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74878411"/>
        <w:docPartObj>
          <w:docPartGallery w:val="Cover Pages"/>
          <w:docPartUnique/>
        </w:docPartObj>
      </w:sdtPr>
      <w:sdtEndPr>
        <w:rPr>
          <w:rFonts w:eastAsia="Times New Roman" w:cs="Times New Roman"/>
          <w:b/>
          <w:szCs w:val="24"/>
          <w:u w:val="single"/>
        </w:rPr>
      </w:sdtEndPr>
      <w:sdtContent>
        <w:p w14:paraId="40B9AB9D" w14:textId="714E457F" w:rsidR="00D574D1" w:rsidRDefault="00D574D1">
          <w:r>
            <w:rPr>
              <w:noProof/>
            </w:rPr>
            <mc:AlternateContent>
              <mc:Choice Requires="wps">
                <w:drawing>
                  <wp:anchor distT="0" distB="0" distL="114300" distR="114300" simplePos="0" relativeHeight="251664384" behindDoc="0" locked="0" layoutInCell="1" allowOverlap="1" wp14:anchorId="2DF9892B" wp14:editId="590FF60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424C988" w14:textId="45D679B5" w:rsidR="00D574D1" w:rsidRDefault="00F76921">
                                <w:pPr>
                                  <w:pStyle w:val="NoSpacing"/>
                                  <w:rPr>
                                    <w:noProof/>
                                    <w:color w:val="44546A" w:themeColor="text2"/>
                                  </w:rPr>
                                </w:pPr>
                                <w:r>
                                  <w:rPr>
                                    <w:noProof/>
                                    <w:color w:val="44546A" w:themeColor="text2"/>
                                  </w:rPr>
                                  <w:t>By Student VALENTIN DAN 1922006</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DF9892B"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7424C988" w14:textId="45D679B5" w:rsidR="00D574D1" w:rsidRDefault="00F76921">
                          <w:pPr>
                            <w:pStyle w:val="NoSpacing"/>
                            <w:rPr>
                              <w:noProof/>
                              <w:color w:val="44546A" w:themeColor="text2"/>
                            </w:rPr>
                          </w:pPr>
                          <w:r>
                            <w:rPr>
                              <w:noProof/>
                              <w:color w:val="44546A" w:themeColor="text2"/>
                            </w:rPr>
                            <w:t>By Student VALENTIN DAN 1922006</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545D9E31" wp14:editId="268A941F">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94D934D" w14:textId="77777777" w:rsidR="00D574D1" w:rsidRDefault="00D574D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45D9E31"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394D934D" w14:textId="77777777" w:rsidR="00D574D1" w:rsidRDefault="00D574D1"/>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D612654" wp14:editId="03083FC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51C8F0" w14:textId="47A7ADD8" w:rsidR="00D574D1" w:rsidRDefault="00C50C28">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A33320" w:rsidRPr="00A33320">
                                      <w:rPr>
                                        <w:color w:val="FFFFFF" w:themeColor="background1"/>
                                      </w:rPr>
                                      <w:t xml:space="preserve">Managerial accounting is a set of procedures through which one can identify, quantify, collect, </w:t>
                                    </w:r>
                                    <w:proofErr w:type="gramStart"/>
                                    <w:r w:rsidR="00A33320" w:rsidRPr="00A33320">
                                      <w:rPr>
                                        <w:color w:val="FFFFFF" w:themeColor="background1"/>
                                      </w:rPr>
                                      <w:t>analyze</w:t>
                                    </w:r>
                                    <w:proofErr w:type="gramEnd"/>
                                    <w:r w:rsidR="00A33320" w:rsidRPr="00A33320">
                                      <w:rPr>
                                        <w:color w:val="FFFFFF" w:themeColor="background1"/>
                                      </w:rPr>
                                      <w:t xml:space="preserve"> and report accounting information regarding the operations, activities, processes and services performed by enterprises with the purpose of substantiating strategic and tactical decisions to achieve the objectives of the enterprise</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D612654"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0151C8F0" w14:textId="47A7ADD8" w:rsidR="00D574D1" w:rsidRDefault="00C50C28">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A33320" w:rsidRPr="00A33320">
                                <w:rPr>
                                  <w:color w:val="FFFFFF" w:themeColor="background1"/>
                                </w:rPr>
                                <w:t xml:space="preserve">Managerial accounting is a set of procedures through which one can identify, quantify, collect, </w:t>
                              </w:r>
                              <w:proofErr w:type="gramStart"/>
                              <w:r w:rsidR="00A33320" w:rsidRPr="00A33320">
                                <w:rPr>
                                  <w:color w:val="FFFFFF" w:themeColor="background1"/>
                                </w:rPr>
                                <w:t>analyze</w:t>
                              </w:r>
                              <w:proofErr w:type="gramEnd"/>
                              <w:r w:rsidR="00A33320" w:rsidRPr="00A33320">
                                <w:rPr>
                                  <w:color w:val="FFFFFF" w:themeColor="background1"/>
                                </w:rPr>
                                <w:t xml:space="preserve"> and report accounting information regarding the operations, activities, processes and services performed by enterprises with the purpose of substantiating strategic and tactical decisions to achieve the objectives of the enterprise</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E839845" wp14:editId="38BB03BA">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B0A21E" w14:textId="798AD74D" w:rsidR="00F76921" w:rsidRDefault="00F76921" w:rsidP="00F76921">
                                <w:pPr>
                                  <w:jc w:val="center"/>
                                </w:pPr>
                                <w:r>
                                  <w:t xml:space="preserve">Zainab </w:t>
                                </w:r>
                                <w:proofErr w:type="spellStart"/>
                                <w:r>
                                  <w:t>Att</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E839845" id="Rectangle 468" o:spid="_x0000_s1029"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" fillcolor="white [3212]" strokecolor="#747070 [1614]" strokeweight="1.25pt">
                    <v:textbox>
                      <w:txbxContent>
                        <w:p w14:paraId="44B0A21E" w14:textId="798AD74D" w:rsidR="00F76921" w:rsidRDefault="00F76921" w:rsidP="00F76921">
                          <w:pPr>
                            <w:jc w:val="center"/>
                          </w:pPr>
                          <w:r>
                            <w:t xml:space="preserve">Zainab </w:t>
                          </w:r>
                          <w:proofErr w:type="spellStart"/>
                          <w:r>
                            <w:t>Att</w:t>
                          </w:r>
                          <w:proofErr w:type="spellEnd"/>
                        </w:p>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DB8964F" wp14:editId="6D6B282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AED0BBB"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p>
        <w:p w14:paraId="22F85AFD" w14:textId="62CD107F" w:rsidR="00D574D1" w:rsidRDefault="00F76921">
          <w:pPr>
            <w:spacing w:after="160" w:line="259" w:lineRule="auto"/>
            <w:rPr>
              <w:rFonts w:ascii="Times New Roman" w:eastAsia="Times New Roman" w:hAnsi="Times New Roman" w:cs="Times New Roman"/>
              <w:b/>
              <w:sz w:val="24"/>
              <w:szCs w:val="24"/>
              <w:u w:val="single"/>
            </w:rPr>
          </w:pPr>
          <w:r>
            <w:rPr>
              <w:noProof/>
            </w:rPr>
            <mc:AlternateContent>
              <mc:Choice Requires="wps">
                <w:drawing>
                  <wp:anchor distT="0" distB="0" distL="114300" distR="114300" simplePos="0" relativeHeight="251661312" behindDoc="0" locked="0" layoutInCell="1" allowOverlap="1" wp14:anchorId="42F0E0CC" wp14:editId="64FA58A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14097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1409700"/>
                            </a:xfrm>
                            <a:prstGeom prst="rect">
                              <a:avLst/>
                            </a:prstGeom>
                            <a:noFill/>
                            <a:ln w="6350">
                              <a:noFill/>
                            </a:ln>
                            <a:effectLst/>
                          </wps:spPr>
                          <wps:txbx>
                            <w:txbxContent>
                              <w:sdt>
                                <w:sdtPr>
                                  <w:rPr>
                                    <w:sz w:val="56"/>
                                    <w:szCs w:val="9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7331253" w14:textId="269FDD44" w:rsidR="00D574D1" w:rsidRPr="00F76921" w:rsidRDefault="00F76921" w:rsidP="00F76921">
                                    <w:pPr>
                                      <w:spacing w:line="240" w:lineRule="auto"/>
                                      <w:jc w:val="center"/>
                                      <w:rPr>
                                        <w:rFonts w:asciiTheme="majorHAnsi" w:eastAsiaTheme="majorEastAsia" w:hAnsiTheme="majorHAnsi" w:cstheme="majorBidi"/>
                                        <w:noProof/>
                                        <w:color w:val="4472C4" w:themeColor="accent1"/>
                                        <w:sz w:val="56"/>
                                        <w:szCs w:val="96"/>
                                      </w:rPr>
                                    </w:pPr>
                                    <w:r w:rsidRPr="00F76921">
                                      <w:rPr>
                                        <w:sz w:val="56"/>
                                        <w:szCs w:val="96"/>
                                      </w:rPr>
                                      <w:t>Management Accounting</w:t>
                                    </w:r>
                                  </w:p>
                                </w:sdtContent>
                              </w:sdt>
                              <w:sdt>
                                <w:sdt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D52EF30" w14:textId="4660DCD2" w:rsidR="00D574D1" w:rsidRDefault="00676955">
                                    <w:pPr>
                                      <w:rPr>
                                        <w:rFonts w:asciiTheme="majorHAnsi" w:eastAsiaTheme="majorEastAsia" w:hAnsiTheme="majorHAnsi" w:cstheme="majorBidi"/>
                                        <w:noProof/>
                                        <w:color w:val="44546A" w:themeColor="text2"/>
                                        <w:sz w:val="32"/>
                                        <w:szCs w:val="40"/>
                                      </w:rPr>
                                    </w:pPr>
                                    <w:r>
                                      <w:t>Lecturer: Zainab Atta</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42F0E0CC" id="Text Box 470" o:spid="_x0000_s1030" type="#_x0000_t202" style="position:absolute;margin-left:0;margin-top:0;width:220.3pt;height:111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" filled="f" stroked="f" strokeweight=".5pt">
                    <v:textbox>
                      <w:txbxContent>
                        <w:sdt>
                          <w:sdtPr>
                            <w:rPr>
                              <w:sz w:val="56"/>
                              <w:szCs w:val="9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7331253" w14:textId="269FDD44" w:rsidR="00D574D1" w:rsidRPr="00F76921" w:rsidRDefault="00F76921" w:rsidP="00F76921">
                              <w:pPr>
                                <w:spacing w:line="240" w:lineRule="auto"/>
                                <w:jc w:val="center"/>
                                <w:rPr>
                                  <w:rFonts w:asciiTheme="majorHAnsi" w:eastAsiaTheme="majorEastAsia" w:hAnsiTheme="majorHAnsi" w:cstheme="majorBidi"/>
                                  <w:noProof/>
                                  <w:color w:val="4472C4" w:themeColor="accent1"/>
                                  <w:sz w:val="56"/>
                                  <w:szCs w:val="96"/>
                                </w:rPr>
                              </w:pPr>
                              <w:r w:rsidRPr="00F76921">
                                <w:rPr>
                                  <w:sz w:val="56"/>
                                  <w:szCs w:val="96"/>
                                </w:rPr>
                                <w:t>Management Accounting</w:t>
                              </w:r>
                            </w:p>
                          </w:sdtContent>
                        </w:sdt>
                        <w:sdt>
                          <w:sdt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D52EF30" w14:textId="4660DCD2" w:rsidR="00D574D1" w:rsidRDefault="00676955">
                              <w:pPr>
                                <w:rPr>
                                  <w:rFonts w:asciiTheme="majorHAnsi" w:eastAsiaTheme="majorEastAsia" w:hAnsiTheme="majorHAnsi" w:cstheme="majorBidi"/>
                                  <w:noProof/>
                                  <w:color w:val="44546A" w:themeColor="text2"/>
                                  <w:sz w:val="32"/>
                                  <w:szCs w:val="40"/>
                                </w:rPr>
                              </w:pPr>
                              <w:r>
                                <w:t>Lecturer: Zainab Atta</w:t>
                              </w:r>
                            </w:p>
                          </w:sdtContent>
                        </w:sdt>
                      </w:txbxContent>
                    </v:textbox>
                    <w10:wrap type="square" anchorx="page" anchory="page"/>
                  </v:shape>
                </w:pict>
              </mc:Fallback>
            </mc:AlternateContent>
          </w:r>
          <w:r w:rsidR="00D574D1">
            <w:rPr>
              <w:rFonts w:eastAsia="Times New Roman" w:cs="Times New Roman"/>
              <w:b/>
              <w:szCs w:val="24"/>
              <w:u w:val="single"/>
            </w:rPr>
            <w:br w:type="page"/>
          </w:r>
        </w:p>
      </w:sdtContent>
    </w:sdt>
    <w:p w14:paraId="5FFCA688" w14:textId="7186E41F" w:rsidR="00D574D1" w:rsidRDefault="00D574D1" w:rsidP="0096666E">
      <w:pPr>
        <w:pStyle w:val="TOCHeading"/>
        <w:jc w:val="center"/>
        <w:rPr>
          <w:rFonts w:ascii="Times New Roman" w:eastAsia="Times New Roman" w:hAnsi="Times New Roman" w:cs="Times New Roman"/>
          <w:b w:val="0"/>
          <w:sz w:val="24"/>
          <w:szCs w:val="24"/>
        </w:rPr>
      </w:pPr>
    </w:p>
    <w:sdt>
      <w:sdtPr>
        <w:rPr>
          <w:b/>
          <w:bCs/>
        </w:rPr>
        <w:id w:val="30432672"/>
        <w:docPartObj>
          <w:docPartGallery w:val="Table of Contents"/>
          <w:docPartUnique/>
        </w:docPartObj>
      </w:sdtPr>
      <w:sdtEndPr>
        <w:rPr>
          <w:b w:val="0"/>
          <w:bCs w:val="0"/>
        </w:rPr>
      </w:sdtEndPr>
      <w:sdtContent>
        <w:p w14:paraId="7870ACC7" w14:textId="06C5173B" w:rsidR="0096666E" w:rsidRPr="00A33320" w:rsidRDefault="0096666E" w:rsidP="00D574D1">
          <w:pPr>
            <w:rPr>
              <w:rFonts w:ascii="Times New Roman" w:hAnsi="Times New Roman" w:cs="Times New Roman"/>
              <w:sz w:val="28"/>
              <w:szCs w:val="28"/>
            </w:rPr>
          </w:pPr>
          <w:r w:rsidRPr="00A33320">
            <w:rPr>
              <w:rFonts w:ascii="Times New Roman" w:hAnsi="Times New Roman" w:cs="Times New Roman"/>
              <w:sz w:val="28"/>
              <w:szCs w:val="28"/>
            </w:rPr>
            <w:t>Table of Contents</w:t>
          </w:r>
        </w:p>
        <w:p w14:paraId="5218EB27" w14:textId="3630AF58" w:rsidR="00A33320" w:rsidRPr="00A33320" w:rsidRDefault="00A33320" w:rsidP="00D574D1">
          <w:pPr>
            <w:rPr>
              <w:rFonts w:ascii="Times New Roman" w:hAnsi="Times New Roman" w:cs="Times New Roman"/>
              <w:sz w:val="28"/>
              <w:szCs w:val="28"/>
            </w:rPr>
          </w:pPr>
        </w:p>
        <w:p w14:paraId="04C3A4C1" w14:textId="60943529" w:rsidR="00A33320" w:rsidRPr="00A33320" w:rsidRDefault="00A33320" w:rsidP="00D574D1">
          <w:pPr>
            <w:rPr>
              <w:rFonts w:ascii="Times New Roman" w:hAnsi="Times New Roman" w:cs="Times New Roman"/>
              <w:sz w:val="28"/>
              <w:szCs w:val="28"/>
            </w:rPr>
          </w:pPr>
        </w:p>
        <w:p w14:paraId="30C856D0" w14:textId="77777777" w:rsidR="00A33320" w:rsidRPr="00A33320" w:rsidRDefault="00A33320" w:rsidP="00D574D1">
          <w:pPr>
            <w:rPr>
              <w:rFonts w:ascii="Times New Roman" w:eastAsiaTheme="majorEastAsia" w:hAnsi="Times New Roman" w:cs="Times New Roman"/>
              <w:b/>
              <w:sz w:val="28"/>
              <w:szCs w:val="28"/>
            </w:rPr>
          </w:pPr>
        </w:p>
        <w:p w14:paraId="15A153BE" w14:textId="77777777" w:rsidR="0096666E" w:rsidRPr="00A33320" w:rsidRDefault="0096666E" w:rsidP="0096666E">
          <w:pPr>
            <w:pStyle w:val="TOC1"/>
            <w:tabs>
              <w:tab w:val="right" w:leader="dot" w:pos="9350"/>
            </w:tabs>
            <w:rPr>
              <w:rFonts w:ascii="Times New Roman" w:hAnsi="Times New Roman" w:cs="Times New Roman"/>
              <w:noProof/>
              <w:sz w:val="28"/>
              <w:szCs w:val="28"/>
            </w:rPr>
          </w:pPr>
          <w:r w:rsidRPr="00A33320">
            <w:rPr>
              <w:rFonts w:ascii="Times New Roman" w:hAnsi="Times New Roman" w:cs="Times New Roman"/>
              <w:sz w:val="28"/>
              <w:szCs w:val="28"/>
            </w:rPr>
            <w:fldChar w:fldCharType="begin"/>
          </w:r>
          <w:r w:rsidRPr="00A33320">
            <w:rPr>
              <w:rFonts w:ascii="Times New Roman" w:hAnsi="Times New Roman" w:cs="Times New Roman"/>
              <w:sz w:val="28"/>
              <w:szCs w:val="28"/>
            </w:rPr>
            <w:instrText xml:space="preserve"> TOC \o "1-3" \h \z \u </w:instrText>
          </w:r>
          <w:r w:rsidRPr="00A33320">
            <w:rPr>
              <w:rFonts w:ascii="Times New Roman" w:hAnsi="Times New Roman" w:cs="Times New Roman"/>
              <w:sz w:val="28"/>
              <w:szCs w:val="28"/>
            </w:rPr>
            <w:fldChar w:fldCharType="separate"/>
          </w:r>
          <w:hyperlink r:id="rId8" w:anchor="_Toc98781590" w:history="1">
            <w:r w:rsidRPr="00A33320">
              <w:rPr>
                <w:rStyle w:val="Hyperlink"/>
                <w:rFonts w:ascii="Times New Roman" w:hAnsi="Times New Roman" w:cs="Times New Roman"/>
                <w:noProof/>
                <w:sz w:val="28"/>
                <w:szCs w:val="28"/>
              </w:rPr>
              <w:t>Introduction</w:t>
            </w:r>
            <w:r w:rsidRPr="00A33320">
              <w:rPr>
                <w:rStyle w:val="Hyperlink"/>
                <w:rFonts w:ascii="Times New Roman" w:hAnsi="Times New Roman" w:cs="Times New Roman"/>
                <w:noProof/>
                <w:webHidden/>
                <w:sz w:val="28"/>
                <w:szCs w:val="28"/>
              </w:rPr>
              <w:tab/>
            </w:r>
            <w:r w:rsidRPr="00A33320">
              <w:rPr>
                <w:rStyle w:val="Hyperlink"/>
                <w:rFonts w:ascii="Times New Roman" w:hAnsi="Times New Roman" w:cs="Times New Roman"/>
                <w:noProof/>
                <w:webHidden/>
                <w:sz w:val="28"/>
                <w:szCs w:val="28"/>
              </w:rPr>
              <w:fldChar w:fldCharType="begin"/>
            </w:r>
            <w:r w:rsidRPr="00A33320">
              <w:rPr>
                <w:rStyle w:val="Hyperlink"/>
                <w:rFonts w:ascii="Times New Roman" w:hAnsi="Times New Roman" w:cs="Times New Roman"/>
                <w:noProof/>
                <w:webHidden/>
                <w:sz w:val="28"/>
                <w:szCs w:val="28"/>
              </w:rPr>
              <w:instrText xml:space="preserve"> PAGEREF _Toc98781590 \h </w:instrText>
            </w:r>
            <w:r w:rsidRPr="00A33320">
              <w:rPr>
                <w:rStyle w:val="Hyperlink"/>
                <w:rFonts w:ascii="Times New Roman" w:hAnsi="Times New Roman" w:cs="Times New Roman"/>
                <w:noProof/>
                <w:webHidden/>
                <w:sz w:val="28"/>
                <w:szCs w:val="28"/>
              </w:rPr>
            </w:r>
            <w:r w:rsidRPr="00A33320">
              <w:rPr>
                <w:rStyle w:val="Hyperlink"/>
                <w:rFonts w:ascii="Times New Roman" w:hAnsi="Times New Roman" w:cs="Times New Roman"/>
                <w:noProof/>
                <w:webHidden/>
                <w:sz w:val="28"/>
                <w:szCs w:val="28"/>
              </w:rPr>
              <w:fldChar w:fldCharType="separate"/>
            </w:r>
            <w:r w:rsidRPr="00A33320">
              <w:rPr>
                <w:rStyle w:val="Hyperlink"/>
                <w:rFonts w:ascii="Times New Roman" w:hAnsi="Times New Roman" w:cs="Times New Roman"/>
                <w:noProof/>
                <w:webHidden/>
                <w:sz w:val="28"/>
                <w:szCs w:val="28"/>
              </w:rPr>
              <w:t>3</w:t>
            </w:r>
            <w:r w:rsidRPr="00A33320">
              <w:rPr>
                <w:rStyle w:val="Hyperlink"/>
                <w:rFonts w:ascii="Times New Roman" w:hAnsi="Times New Roman" w:cs="Times New Roman"/>
                <w:noProof/>
                <w:webHidden/>
                <w:sz w:val="28"/>
                <w:szCs w:val="28"/>
              </w:rPr>
              <w:fldChar w:fldCharType="end"/>
            </w:r>
          </w:hyperlink>
        </w:p>
        <w:p w14:paraId="691666D4" w14:textId="77777777" w:rsidR="0096666E" w:rsidRPr="00A33320" w:rsidRDefault="00C50C28" w:rsidP="0096666E">
          <w:pPr>
            <w:pStyle w:val="TOC1"/>
            <w:tabs>
              <w:tab w:val="right" w:leader="dot" w:pos="9350"/>
            </w:tabs>
            <w:rPr>
              <w:rFonts w:ascii="Times New Roman" w:hAnsi="Times New Roman" w:cs="Times New Roman"/>
              <w:noProof/>
              <w:sz w:val="28"/>
              <w:szCs w:val="28"/>
            </w:rPr>
          </w:pPr>
          <w:hyperlink r:id="rId9" w:anchor="_Toc98781591" w:history="1">
            <w:r w:rsidR="0096666E" w:rsidRPr="00A33320">
              <w:rPr>
                <w:rStyle w:val="Hyperlink"/>
                <w:rFonts w:ascii="Times New Roman" w:hAnsi="Times New Roman" w:cs="Times New Roman"/>
                <w:noProof/>
                <w:sz w:val="28"/>
                <w:szCs w:val="28"/>
              </w:rPr>
              <w:t>Part A</w:t>
            </w:r>
            <w:r w:rsidR="0096666E" w:rsidRPr="00A33320">
              <w:rPr>
                <w:rStyle w:val="Hyperlink"/>
                <w:rFonts w:ascii="Times New Roman" w:hAnsi="Times New Roman" w:cs="Times New Roman"/>
                <w:noProof/>
                <w:webHidden/>
                <w:sz w:val="28"/>
                <w:szCs w:val="28"/>
              </w:rPr>
              <w:tab/>
            </w:r>
            <w:r w:rsidR="0096666E" w:rsidRPr="00A33320">
              <w:rPr>
                <w:rStyle w:val="Hyperlink"/>
                <w:rFonts w:ascii="Times New Roman" w:hAnsi="Times New Roman" w:cs="Times New Roman"/>
                <w:noProof/>
                <w:webHidden/>
                <w:sz w:val="28"/>
                <w:szCs w:val="28"/>
              </w:rPr>
              <w:fldChar w:fldCharType="begin"/>
            </w:r>
            <w:r w:rsidR="0096666E" w:rsidRPr="00A33320">
              <w:rPr>
                <w:rStyle w:val="Hyperlink"/>
                <w:rFonts w:ascii="Times New Roman" w:hAnsi="Times New Roman" w:cs="Times New Roman"/>
                <w:noProof/>
                <w:webHidden/>
                <w:sz w:val="28"/>
                <w:szCs w:val="28"/>
              </w:rPr>
              <w:instrText xml:space="preserve"> PAGEREF _Toc98781591 \h </w:instrText>
            </w:r>
            <w:r w:rsidR="0096666E" w:rsidRPr="00A33320">
              <w:rPr>
                <w:rStyle w:val="Hyperlink"/>
                <w:rFonts w:ascii="Times New Roman" w:hAnsi="Times New Roman" w:cs="Times New Roman"/>
                <w:noProof/>
                <w:webHidden/>
                <w:sz w:val="28"/>
                <w:szCs w:val="28"/>
              </w:rPr>
            </w:r>
            <w:r w:rsidR="0096666E" w:rsidRPr="00A33320">
              <w:rPr>
                <w:rStyle w:val="Hyperlink"/>
                <w:rFonts w:ascii="Times New Roman" w:hAnsi="Times New Roman" w:cs="Times New Roman"/>
                <w:noProof/>
                <w:webHidden/>
                <w:sz w:val="28"/>
                <w:szCs w:val="28"/>
              </w:rPr>
              <w:fldChar w:fldCharType="separate"/>
            </w:r>
            <w:r w:rsidR="0096666E" w:rsidRPr="00A33320">
              <w:rPr>
                <w:rStyle w:val="Hyperlink"/>
                <w:rFonts w:ascii="Times New Roman" w:hAnsi="Times New Roman" w:cs="Times New Roman"/>
                <w:noProof/>
                <w:webHidden/>
                <w:sz w:val="28"/>
                <w:szCs w:val="28"/>
              </w:rPr>
              <w:t>4</w:t>
            </w:r>
            <w:r w:rsidR="0096666E" w:rsidRPr="00A33320">
              <w:rPr>
                <w:rStyle w:val="Hyperlink"/>
                <w:rFonts w:ascii="Times New Roman" w:hAnsi="Times New Roman" w:cs="Times New Roman"/>
                <w:noProof/>
                <w:webHidden/>
                <w:sz w:val="28"/>
                <w:szCs w:val="28"/>
              </w:rPr>
              <w:fldChar w:fldCharType="end"/>
            </w:r>
          </w:hyperlink>
        </w:p>
        <w:p w14:paraId="1B73C5CF" w14:textId="77777777" w:rsidR="0096666E" w:rsidRPr="00A33320" w:rsidRDefault="00C50C28" w:rsidP="0096666E">
          <w:pPr>
            <w:pStyle w:val="TOC1"/>
            <w:tabs>
              <w:tab w:val="right" w:leader="dot" w:pos="9350"/>
            </w:tabs>
            <w:rPr>
              <w:rFonts w:ascii="Times New Roman" w:hAnsi="Times New Roman" w:cs="Times New Roman"/>
              <w:noProof/>
              <w:sz w:val="28"/>
              <w:szCs w:val="28"/>
            </w:rPr>
          </w:pPr>
          <w:hyperlink r:id="rId10" w:anchor="_Toc98781592" w:history="1">
            <w:r w:rsidR="0096666E" w:rsidRPr="00A33320">
              <w:rPr>
                <w:rStyle w:val="Hyperlink"/>
                <w:rFonts w:ascii="Times New Roman" w:hAnsi="Times New Roman" w:cs="Times New Roman"/>
                <w:noProof/>
                <w:sz w:val="28"/>
                <w:szCs w:val="28"/>
              </w:rPr>
              <w:t>Part B</w:t>
            </w:r>
            <w:r w:rsidR="0096666E" w:rsidRPr="00A33320">
              <w:rPr>
                <w:rStyle w:val="Hyperlink"/>
                <w:rFonts w:ascii="Times New Roman" w:hAnsi="Times New Roman" w:cs="Times New Roman"/>
                <w:noProof/>
                <w:webHidden/>
                <w:sz w:val="28"/>
                <w:szCs w:val="28"/>
              </w:rPr>
              <w:tab/>
            </w:r>
            <w:r w:rsidR="0096666E" w:rsidRPr="00A33320">
              <w:rPr>
                <w:rStyle w:val="Hyperlink"/>
                <w:rFonts w:ascii="Times New Roman" w:hAnsi="Times New Roman" w:cs="Times New Roman"/>
                <w:noProof/>
                <w:webHidden/>
                <w:sz w:val="28"/>
                <w:szCs w:val="28"/>
              </w:rPr>
              <w:fldChar w:fldCharType="begin"/>
            </w:r>
            <w:r w:rsidR="0096666E" w:rsidRPr="00A33320">
              <w:rPr>
                <w:rStyle w:val="Hyperlink"/>
                <w:rFonts w:ascii="Times New Roman" w:hAnsi="Times New Roman" w:cs="Times New Roman"/>
                <w:noProof/>
                <w:webHidden/>
                <w:sz w:val="28"/>
                <w:szCs w:val="28"/>
              </w:rPr>
              <w:instrText xml:space="preserve"> PAGEREF _Toc98781592 \h </w:instrText>
            </w:r>
            <w:r w:rsidR="0096666E" w:rsidRPr="00A33320">
              <w:rPr>
                <w:rStyle w:val="Hyperlink"/>
                <w:rFonts w:ascii="Times New Roman" w:hAnsi="Times New Roman" w:cs="Times New Roman"/>
                <w:noProof/>
                <w:webHidden/>
                <w:sz w:val="28"/>
                <w:szCs w:val="28"/>
              </w:rPr>
            </w:r>
            <w:r w:rsidR="0096666E" w:rsidRPr="00A33320">
              <w:rPr>
                <w:rStyle w:val="Hyperlink"/>
                <w:rFonts w:ascii="Times New Roman" w:hAnsi="Times New Roman" w:cs="Times New Roman"/>
                <w:noProof/>
                <w:webHidden/>
                <w:sz w:val="28"/>
                <w:szCs w:val="28"/>
              </w:rPr>
              <w:fldChar w:fldCharType="separate"/>
            </w:r>
            <w:r w:rsidR="0096666E" w:rsidRPr="00A33320">
              <w:rPr>
                <w:rStyle w:val="Hyperlink"/>
                <w:rFonts w:ascii="Times New Roman" w:hAnsi="Times New Roman" w:cs="Times New Roman"/>
                <w:noProof/>
                <w:webHidden/>
                <w:sz w:val="28"/>
                <w:szCs w:val="28"/>
              </w:rPr>
              <w:t>10</w:t>
            </w:r>
            <w:r w:rsidR="0096666E" w:rsidRPr="00A33320">
              <w:rPr>
                <w:rStyle w:val="Hyperlink"/>
                <w:rFonts w:ascii="Times New Roman" w:hAnsi="Times New Roman" w:cs="Times New Roman"/>
                <w:noProof/>
                <w:webHidden/>
                <w:sz w:val="28"/>
                <w:szCs w:val="28"/>
              </w:rPr>
              <w:fldChar w:fldCharType="end"/>
            </w:r>
          </w:hyperlink>
        </w:p>
        <w:p w14:paraId="4378542A" w14:textId="77777777" w:rsidR="0096666E" w:rsidRPr="00A33320" w:rsidRDefault="00C50C28" w:rsidP="0096666E">
          <w:pPr>
            <w:pStyle w:val="TOC1"/>
            <w:tabs>
              <w:tab w:val="right" w:leader="dot" w:pos="9350"/>
            </w:tabs>
            <w:rPr>
              <w:rFonts w:ascii="Times New Roman" w:hAnsi="Times New Roman" w:cs="Times New Roman"/>
              <w:noProof/>
              <w:sz w:val="28"/>
              <w:szCs w:val="28"/>
            </w:rPr>
          </w:pPr>
          <w:hyperlink r:id="rId11" w:anchor="_Toc98781593" w:history="1">
            <w:r w:rsidR="0096666E" w:rsidRPr="00A33320">
              <w:rPr>
                <w:rStyle w:val="Hyperlink"/>
                <w:rFonts w:ascii="Times New Roman" w:hAnsi="Times New Roman" w:cs="Times New Roman"/>
                <w:noProof/>
                <w:sz w:val="28"/>
                <w:szCs w:val="28"/>
              </w:rPr>
              <w:t>Conclusion</w:t>
            </w:r>
            <w:r w:rsidR="0096666E" w:rsidRPr="00A33320">
              <w:rPr>
                <w:rStyle w:val="Hyperlink"/>
                <w:rFonts w:ascii="Times New Roman" w:hAnsi="Times New Roman" w:cs="Times New Roman"/>
                <w:noProof/>
                <w:webHidden/>
                <w:sz w:val="28"/>
                <w:szCs w:val="28"/>
              </w:rPr>
              <w:tab/>
            </w:r>
            <w:r w:rsidR="0096666E" w:rsidRPr="00A33320">
              <w:rPr>
                <w:rStyle w:val="Hyperlink"/>
                <w:rFonts w:ascii="Times New Roman" w:hAnsi="Times New Roman" w:cs="Times New Roman"/>
                <w:noProof/>
                <w:webHidden/>
                <w:sz w:val="28"/>
                <w:szCs w:val="28"/>
              </w:rPr>
              <w:fldChar w:fldCharType="begin"/>
            </w:r>
            <w:r w:rsidR="0096666E" w:rsidRPr="00A33320">
              <w:rPr>
                <w:rStyle w:val="Hyperlink"/>
                <w:rFonts w:ascii="Times New Roman" w:hAnsi="Times New Roman" w:cs="Times New Roman"/>
                <w:noProof/>
                <w:webHidden/>
                <w:sz w:val="28"/>
                <w:szCs w:val="28"/>
              </w:rPr>
              <w:instrText xml:space="preserve"> PAGEREF _Toc98781593 \h </w:instrText>
            </w:r>
            <w:r w:rsidR="0096666E" w:rsidRPr="00A33320">
              <w:rPr>
                <w:rStyle w:val="Hyperlink"/>
                <w:rFonts w:ascii="Times New Roman" w:hAnsi="Times New Roman" w:cs="Times New Roman"/>
                <w:noProof/>
                <w:webHidden/>
                <w:sz w:val="28"/>
                <w:szCs w:val="28"/>
              </w:rPr>
            </w:r>
            <w:r w:rsidR="0096666E" w:rsidRPr="00A33320">
              <w:rPr>
                <w:rStyle w:val="Hyperlink"/>
                <w:rFonts w:ascii="Times New Roman" w:hAnsi="Times New Roman" w:cs="Times New Roman"/>
                <w:noProof/>
                <w:webHidden/>
                <w:sz w:val="28"/>
                <w:szCs w:val="28"/>
              </w:rPr>
              <w:fldChar w:fldCharType="separate"/>
            </w:r>
            <w:r w:rsidR="0096666E" w:rsidRPr="00A33320">
              <w:rPr>
                <w:rStyle w:val="Hyperlink"/>
                <w:rFonts w:ascii="Times New Roman" w:hAnsi="Times New Roman" w:cs="Times New Roman"/>
                <w:noProof/>
                <w:webHidden/>
                <w:sz w:val="28"/>
                <w:szCs w:val="28"/>
              </w:rPr>
              <w:t>13</w:t>
            </w:r>
            <w:r w:rsidR="0096666E" w:rsidRPr="00A33320">
              <w:rPr>
                <w:rStyle w:val="Hyperlink"/>
                <w:rFonts w:ascii="Times New Roman" w:hAnsi="Times New Roman" w:cs="Times New Roman"/>
                <w:noProof/>
                <w:webHidden/>
                <w:sz w:val="28"/>
                <w:szCs w:val="28"/>
              </w:rPr>
              <w:fldChar w:fldCharType="end"/>
            </w:r>
          </w:hyperlink>
        </w:p>
        <w:p w14:paraId="7A41B169" w14:textId="77777777" w:rsidR="0096666E" w:rsidRPr="00A33320" w:rsidRDefault="00C50C28" w:rsidP="0096666E">
          <w:pPr>
            <w:pStyle w:val="TOC1"/>
            <w:tabs>
              <w:tab w:val="right" w:leader="dot" w:pos="9350"/>
            </w:tabs>
            <w:rPr>
              <w:rFonts w:ascii="Times New Roman" w:hAnsi="Times New Roman" w:cs="Times New Roman"/>
              <w:noProof/>
              <w:sz w:val="28"/>
              <w:szCs w:val="28"/>
            </w:rPr>
          </w:pPr>
          <w:hyperlink r:id="rId12" w:anchor="_Toc98781594" w:history="1">
            <w:r w:rsidR="0096666E" w:rsidRPr="00A33320">
              <w:rPr>
                <w:rStyle w:val="Hyperlink"/>
                <w:rFonts w:ascii="Times New Roman" w:hAnsi="Times New Roman" w:cs="Times New Roman"/>
                <w:noProof/>
                <w:sz w:val="28"/>
                <w:szCs w:val="28"/>
              </w:rPr>
              <w:t>References</w:t>
            </w:r>
            <w:r w:rsidR="0096666E" w:rsidRPr="00A33320">
              <w:rPr>
                <w:rStyle w:val="Hyperlink"/>
                <w:rFonts w:ascii="Times New Roman" w:hAnsi="Times New Roman" w:cs="Times New Roman"/>
                <w:noProof/>
                <w:webHidden/>
                <w:sz w:val="28"/>
                <w:szCs w:val="28"/>
              </w:rPr>
              <w:tab/>
            </w:r>
            <w:r w:rsidR="0096666E" w:rsidRPr="00A33320">
              <w:rPr>
                <w:rStyle w:val="Hyperlink"/>
                <w:rFonts w:ascii="Times New Roman" w:hAnsi="Times New Roman" w:cs="Times New Roman"/>
                <w:noProof/>
                <w:webHidden/>
                <w:sz w:val="28"/>
                <w:szCs w:val="28"/>
              </w:rPr>
              <w:fldChar w:fldCharType="begin"/>
            </w:r>
            <w:r w:rsidR="0096666E" w:rsidRPr="00A33320">
              <w:rPr>
                <w:rStyle w:val="Hyperlink"/>
                <w:rFonts w:ascii="Times New Roman" w:hAnsi="Times New Roman" w:cs="Times New Roman"/>
                <w:noProof/>
                <w:webHidden/>
                <w:sz w:val="28"/>
                <w:szCs w:val="28"/>
              </w:rPr>
              <w:instrText xml:space="preserve"> PAGEREF _Toc98781594 \h </w:instrText>
            </w:r>
            <w:r w:rsidR="0096666E" w:rsidRPr="00A33320">
              <w:rPr>
                <w:rStyle w:val="Hyperlink"/>
                <w:rFonts w:ascii="Times New Roman" w:hAnsi="Times New Roman" w:cs="Times New Roman"/>
                <w:noProof/>
                <w:webHidden/>
                <w:sz w:val="28"/>
                <w:szCs w:val="28"/>
              </w:rPr>
            </w:r>
            <w:r w:rsidR="0096666E" w:rsidRPr="00A33320">
              <w:rPr>
                <w:rStyle w:val="Hyperlink"/>
                <w:rFonts w:ascii="Times New Roman" w:hAnsi="Times New Roman" w:cs="Times New Roman"/>
                <w:noProof/>
                <w:webHidden/>
                <w:sz w:val="28"/>
                <w:szCs w:val="28"/>
              </w:rPr>
              <w:fldChar w:fldCharType="separate"/>
            </w:r>
            <w:r w:rsidR="0096666E" w:rsidRPr="00A33320">
              <w:rPr>
                <w:rStyle w:val="Hyperlink"/>
                <w:rFonts w:ascii="Times New Roman" w:hAnsi="Times New Roman" w:cs="Times New Roman"/>
                <w:noProof/>
                <w:webHidden/>
                <w:sz w:val="28"/>
                <w:szCs w:val="28"/>
              </w:rPr>
              <w:t>14</w:t>
            </w:r>
            <w:r w:rsidR="0096666E" w:rsidRPr="00A33320">
              <w:rPr>
                <w:rStyle w:val="Hyperlink"/>
                <w:rFonts w:ascii="Times New Roman" w:hAnsi="Times New Roman" w:cs="Times New Roman"/>
                <w:noProof/>
                <w:webHidden/>
                <w:sz w:val="28"/>
                <w:szCs w:val="28"/>
              </w:rPr>
              <w:fldChar w:fldCharType="end"/>
            </w:r>
          </w:hyperlink>
        </w:p>
        <w:p w14:paraId="45400766" w14:textId="77777777" w:rsidR="0096666E" w:rsidRDefault="0096666E" w:rsidP="0096666E">
          <w:r w:rsidRPr="00A33320">
            <w:rPr>
              <w:rFonts w:ascii="Times New Roman" w:hAnsi="Times New Roman" w:cs="Times New Roman"/>
              <w:sz w:val="28"/>
              <w:szCs w:val="28"/>
            </w:rPr>
            <w:fldChar w:fldCharType="end"/>
          </w:r>
        </w:p>
      </w:sdtContent>
    </w:sdt>
    <w:p w14:paraId="4468B071" w14:textId="5EEA7F3B" w:rsidR="0096666E" w:rsidRDefault="0096666E" w:rsidP="0096666E">
      <w:pPr>
        <w:pStyle w:val="Normal1"/>
      </w:pPr>
      <w:r>
        <w:br w:type="page"/>
      </w:r>
    </w:p>
    <w:p w14:paraId="651FF1F1" w14:textId="77777777" w:rsidR="004D71DD" w:rsidRDefault="004D71DD" w:rsidP="0096666E">
      <w:pPr>
        <w:pStyle w:val="Normal1"/>
      </w:pPr>
    </w:p>
    <w:p w14:paraId="7F45B776" w14:textId="77777777" w:rsidR="0096666E" w:rsidRDefault="0096666E" w:rsidP="0096666E">
      <w:pPr>
        <w:pStyle w:val="Heading1"/>
        <w:rPr>
          <w:rFonts w:eastAsia="Arial"/>
        </w:rPr>
      </w:pPr>
      <w:bookmarkStart w:id="0" w:name="_Toc98781590"/>
      <w:r>
        <w:rPr>
          <w:rFonts w:eastAsia="Arial"/>
        </w:rPr>
        <w:t>Introduction</w:t>
      </w:r>
      <w:bookmarkEnd w:id="0"/>
      <w:r>
        <w:rPr>
          <w:rFonts w:eastAsia="Arial"/>
        </w:rPr>
        <w:t xml:space="preserve"> </w:t>
      </w:r>
    </w:p>
    <w:p w14:paraId="309C36F5" w14:textId="77777777" w:rsidR="0096666E" w:rsidRDefault="0096666E" w:rsidP="0096666E">
      <w:pPr>
        <w:pStyle w:val="Normal1"/>
      </w:pPr>
      <w:r>
        <w:t xml:space="preserve">In the report, the concept of management accounting will be explained or discussed. In general terms, it is a procedure of making or preparing reports regarding the operations of the businesses which will help the managers to make correct decisions at the right time for the firm. Along with this, a control report will be made in this report to examine the efficiency of the Amana Limited and recommendations will also be provided to the managers for enhancing the productivity of the firm. Apart from this, distinct modes of selling products will be analysed and examined in this report to enhance the income or revenue margins of Amana Limited. </w:t>
      </w:r>
    </w:p>
    <w:p w14:paraId="2040E413" w14:textId="7EE0A411" w:rsidR="0096666E" w:rsidRDefault="0096666E" w:rsidP="00657025">
      <w:pPr>
        <w:pStyle w:val="Heading1"/>
        <w:rPr>
          <w:rFonts w:eastAsia="Arial"/>
        </w:rPr>
      </w:pPr>
      <w:bookmarkStart w:id="1" w:name="_Toc98781591"/>
      <w:r>
        <w:rPr>
          <w:rFonts w:eastAsia="Arial"/>
        </w:rPr>
        <w:t>Part A</w:t>
      </w:r>
      <w:bookmarkEnd w:id="1"/>
      <w:r>
        <w:rPr>
          <w:rFonts w:eastAsia="Arial"/>
        </w:rPr>
        <w:t xml:space="preserve"> </w:t>
      </w:r>
    </w:p>
    <w:p w14:paraId="747A6ADD" w14:textId="77777777" w:rsidR="0096666E" w:rsidRDefault="0096666E" w:rsidP="0096666E">
      <w:pPr>
        <w:pStyle w:val="Normal1"/>
        <w:rPr>
          <w:rFonts w:eastAsia="Times New Roman" w:cs="Times New Roman"/>
          <w:b/>
          <w:szCs w:val="24"/>
        </w:rPr>
      </w:pPr>
      <w:r>
        <w:rPr>
          <w:rFonts w:eastAsia="Times New Roman" w:cs="Times New Roman"/>
          <w:b/>
          <w:szCs w:val="24"/>
        </w:rPr>
        <w:t>Overview of Amana Limited</w:t>
      </w:r>
    </w:p>
    <w:p w14:paraId="1762A8CF" w14:textId="52DD78F6" w:rsidR="0096666E" w:rsidRDefault="0096666E" w:rsidP="0096666E">
      <w:pPr>
        <w:pStyle w:val="Normal1"/>
        <w:rPr>
          <w:rFonts w:eastAsia="Times New Roman" w:cs="Times New Roman"/>
          <w:szCs w:val="24"/>
        </w:rPr>
      </w:pPr>
      <w:r>
        <w:rPr>
          <w:rFonts w:eastAsia="Times New Roman" w:cs="Times New Roman"/>
          <w:szCs w:val="24"/>
        </w:rPr>
        <w:t>Amana Limited is a small size firm which operates its trade or commerce operations in the United Kingdom. It is a “</w:t>
      </w:r>
      <w:r w:rsidR="00676955">
        <w:rPr>
          <w:rFonts w:eastAsia="Times New Roman" w:cs="Times New Roman"/>
          <w:szCs w:val="24"/>
        </w:rPr>
        <w:t>family-owned</w:t>
      </w:r>
      <w:r>
        <w:rPr>
          <w:rFonts w:eastAsia="Times New Roman" w:cs="Times New Roman"/>
          <w:szCs w:val="24"/>
        </w:rPr>
        <w:t xml:space="preserve"> tourist business” situated in England. The firm mainly sells souvenirs to tourists who visit England to spend their holiday. The firm has various locations in the tourist hotspots of England such as Westminster bridge, Brighton, Buckingham Palace, London bridge, Birmingham city </w:t>
      </w:r>
      <w:proofErr w:type="spellStart"/>
      <w:r>
        <w:rPr>
          <w:rFonts w:eastAsia="Times New Roman" w:cs="Times New Roman"/>
          <w:szCs w:val="24"/>
        </w:rPr>
        <w:t>centre</w:t>
      </w:r>
      <w:proofErr w:type="spellEnd"/>
      <w:r>
        <w:rPr>
          <w:rFonts w:eastAsia="Times New Roman" w:cs="Times New Roman"/>
          <w:szCs w:val="24"/>
        </w:rPr>
        <w:t xml:space="preserve">, Manchester city </w:t>
      </w:r>
      <w:proofErr w:type="spellStart"/>
      <w:r>
        <w:rPr>
          <w:rFonts w:eastAsia="Times New Roman" w:cs="Times New Roman"/>
          <w:szCs w:val="24"/>
        </w:rPr>
        <w:t>centre</w:t>
      </w:r>
      <w:proofErr w:type="spellEnd"/>
      <w:r>
        <w:rPr>
          <w:rFonts w:eastAsia="Times New Roman" w:cs="Times New Roman"/>
          <w:szCs w:val="24"/>
        </w:rPr>
        <w:t xml:space="preserve"> and so on.  The Amana team only prepared the design and machinations of the </w:t>
      </w:r>
      <w:r w:rsidR="00676955">
        <w:rPr>
          <w:rFonts w:eastAsia="Times New Roman" w:cs="Times New Roman"/>
          <w:szCs w:val="24"/>
        </w:rPr>
        <w:t>souvenirs,</w:t>
      </w:r>
      <w:r>
        <w:rPr>
          <w:rFonts w:eastAsia="Times New Roman" w:cs="Times New Roman"/>
          <w:szCs w:val="24"/>
        </w:rPr>
        <w:t xml:space="preserve"> but it was manufactured and produced by the Chinese manufacturer as per their designs (</w:t>
      </w:r>
      <w:r>
        <w:rPr>
          <w:rFonts w:eastAsia="Times New Roman" w:cs="Times New Roman"/>
          <w:color w:val="222222"/>
          <w:szCs w:val="24"/>
          <w:highlight w:val="white"/>
        </w:rPr>
        <w:t xml:space="preserve">Oliveira </w:t>
      </w:r>
      <w:r>
        <w:rPr>
          <w:rFonts w:eastAsia="Times New Roman" w:cs="Times New Roman"/>
          <w:i/>
          <w:color w:val="222222"/>
          <w:szCs w:val="24"/>
          <w:highlight w:val="white"/>
        </w:rPr>
        <w:t>et al.,</w:t>
      </w:r>
      <w:r>
        <w:rPr>
          <w:rFonts w:eastAsia="Times New Roman" w:cs="Times New Roman"/>
          <w:color w:val="222222"/>
          <w:szCs w:val="24"/>
          <w:highlight w:val="white"/>
        </w:rPr>
        <w:t xml:space="preserve"> 2019</w:t>
      </w:r>
      <w:r>
        <w:rPr>
          <w:rFonts w:eastAsia="Times New Roman" w:cs="Times New Roman"/>
          <w:szCs w:val="24"/>
        </w:rPr>
        <w:t xml:space="preserve">). The firm has operated their trade operations for more than 35 years in England and still they are successfully operating their business in the UK’s marketplace and earning </w:t>
      </w:r>
      <w:r w:rsidR="00676955">
        <w:rPr>
          <w:rFonts w:eastAsia="Times New Roman" w:cs="Times New Roman"/>
          <w:szCs w:val="24"/>
        </w:rPr>
        <w:t>enough</w:t>
      </w:r>
      <w:r>
        <w:rPr>
          <w:rFonts w:eastAsia="Times New Roman" w:cs="Times New Roman"/>
          <w:szCs w:val="24"/>
        </w:rPr>
        <w:t xml:space="preserve"> revenue from their business activities which provides them a competitive edge over their rivals in the marketplace. But due to Covid-19, the firm </w:t>
      </w:r>
      <w:proofErr w:type="gramStart"/>
      <w:r>
        <w:rPr>
          <w:rFonts w:eastAsia="Times New Roman" w:cs="Times New Roman"/>
          <w:szCs w:val="24"/>
        </w:rPr>
        <w:t>has to</w:t>
      </w:r>
      <w:proofErr w:type="gramEnd"/>
      <w:r>
        <w:rPr>
          <w:rFonts w:eastAsia="Times New Roman" w:cs="Times New Roman"/>
          <w:szCs w:val="24"/>
        </w:rPr>
        <w:t xml:space="preserve"> face several issues and problems in operating their business in the UK as the government of the United Kingdom has imposed the restriction on the tourism sector along with other sectors in the UK, to stop the spread of the virus in the country (</w:t>
      </w:r>
      <w:r>
        <w:rPr>
          <w:rFonts w:eastAsia="Times New Roman" w:cs="Times New Roman"/>
          <w:color w:val="222222"/>
          <w:szCs w:val="24"/>
          <w:highlight w:val="white"/>
        </w:rPr>
        <w:t>Crick and Crick, 2018</w:t>
      </w:r>
      <w:r>
        <w:rPr>
          <w:rFonts w:eastAsia="Times New Roman" w:cs="Times New Roman"/>
          <w:szCs w:val="24"/>
        </w:rPr>
        <w:t xml:space="preserve">). As a result of this, the firm </w:t>
      </w:r>
      <w:proofErr w:type="gramStart"/>
      <w:r>
        <w:rPr>
          <w:rFonts w:eastAsia="Times New Roman" w:cs="Times New Roman"/>
          <w:szCs w:val="24"/>
        </w:rPr>
        <w:t>has to</w:t>
      </w:r>
      <w:proofErr w:type="gramEnd"/>
      <w:r>
        <w:rPr>
          <w:rFonts w:eastAsia="Times New Roman" w:cs="Times New Roman"/>
          <w:szCs w:val="24"/>
        </w:rPr>
        <w:t xml:space="preserve"> face losses which are not good for the future expansion and development plans of the firm in the UK’s marketplace. Apart from physical stores, the firm also uses their official website for selling and marketing their products in the UK’s marketplace. </w:t>
      </w:r>
    </w:p>
    <w:p w14:paraId="3EF2BEE1" w14:textId="77777777" w:rsidR="0096666E" w:rsidRDefault="0096666E" w:rsidP="0096666E">
      <w:pPr>
        <w:pStyle w:val="Normal1"/>
        <w:rPr>
          <w:rFonts w:eastAsia="Times New Roman" w:cs="Times New Roman"/>
          <w:b/>
          <w:color w:val="222222"/>
          <w:szCs w:val="24"/>
        </w:rPr>
      </w:pPr>
      <w:r>
        <w:rPr>
          <w:rFonts w:eastAsia="Times New Roman" w:cs="Times New Roman"/>
          <w:b/>
          <w:color w:val="222222"/>
          <w:szCs w:val="24"/>
        </w:rPr>
        <w:t>(</w:t>
      </w:r>
      <w:proofErr w:type="spellStart"/>
      <w:r>
        <w:rPr>
          <w:rFonts w:eastAsia="Times New Roman" w:cs="Times New Roman"/>
          <w:b/>
          <w:color w:val="222222"/>
          <w:szCs w:val="24"/>
        </w:rPr>
        <w:t>i</w:t>
      </w:r>
      <w:proofErr w:type="spellEnd"/>
      <w:r>
        <w:rPr>
          <w:rFonts w:eastAsia="Times New Roman" w:cs="Times New Roman"/>
          <w:b/>
          <w:color w:val="222222"/>
          <w:szCs w:val="24"/>
        </w:rPr>
        <w:t>) “Prepare the monthly control report showing original budget, flexed budget, and variances”.</w:t>
      </w:r>
    </w:p>
    <w:p w14:paraId="019181A1" w14:textId="77777777" w:rsidR="0096666E" w:rsidRDefault="0096666E" w:rsidP="0096666E">
      <w:pPr>
        <w:pStyle w:val="Normal1"/>
        <w:rPr>
          <w:rFonts w:eastAsia="Times New Roman" w:cs="Times New Roman"/>
          <w:color w:val="222222"/>
          <w:szCs w:val="24"/>
        </w:rPr>
      </w:pPr>
      <w:r>
        <w:rPr>
          <w:rFonts w:eastAsia="Times New Roman" w:cs="Times New Roman"/>
          <w:b/>
          <w:color w:val="222222"/>
          <w:szCs w:val="24"/>
        </w:rPr>
        <w:t xml:space="preserve"> Control Report: </w:t>
      </w:r>
      <w:r>
        <w:rPr>
          <w:rFonts w:eastAsia="Times New Roman" w:cs="Times New Roman"/>
          <w:color w:val="222222"/>
          <w:szCs w:val="24"/>
        </w:rPr>
        <w:t xml:space="preserve">In general terms, it is prepared by the managers of the organisations to </w:t>
      </w:r>
      <w:proofErr w:type="spellStart"/>
      <w:r>
        <w:rPr>
          <w:rFonts w:eastAsia="Times New Roman" w:cs="Times New Roman"/>
          <w:color w:val="222222"/>
          <w:szCs w:val="24"/>
        </w:rPr>
        <w:t>recognise</w:t>
      </w:r>
      <w:proofErr w:type="spellEnd"/>
      <w:r>
        <w:rPr>
          <w:rFonts w:eastAsia="Times New Roman" w:cs="Times New Roman"/>
          <w:color w:val="222222"/>
          <w:szCs w:val="24"/>
        </w:rPr>
        <w:t xml:space="preserve"> and </w:t>
      </w:r>
      <w:proofErr w:type="spellStart"/>
      <w:r>
        <w:rPr>
          <w:rFonts w:eastAsia="Times New Roman" w:cs="Times New Roman"/>
          <w:color w:val="222222"/>
          <w:szCs w:val="24"/>
        </w:rPr>
        <w:t>analyse</w:t>
      </w:r>
      <w:proofErr w:type="spellEnd"/>
      <w:r>
        <w:rPr>
          <w:rFonts w:eastAsia="Times New Roman" w:cs="Times New Roman"/>
          <w:color w:val="222222"/>
          <w:szCs w:val="24"/>
        </w:rPr>
        <w:t xml:space="preserve"> the efficiency and productivity of their trade operations in the marketplace (</w:t>
      </w:r>
      <w:proofErr w:type="spellStart"/>
      <w:r>
        <w:rPr>
          <w:rFonts w:eastAsia="Times New Roman" w:cs="Times New Roman"/>
          <w:color w:val="222222"/>
          <w:szCs w:val="24"/>
          <w:highlight w:val="white"/>
        </w:rPr>
        <w:t>Prokopovic</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xml:space="preserve"> 2019</w:t>
      </w:r>
      <w:r>
        <w:rPr>
          <w:rFonts w:eastAsia="Times New Roman" w:cs="Times New Roman"/>
          <w:color w:val="222222"/>
          <w:szCs w:val="24"/>
        </w:rPr>
        <w:t xml:space="preserve">). With the help of control reports, the managers can easily </w:t>
      </w:r>
      <w:proofErr w:type="spellStart"/>
      <w:r>
        <w:rPr>
          <w:rFonts w:eastAsia="Times New Roman" w:cs="Times New Roman"/>
          <w:color w:val="222222"/>
          <w:szCs w:val="24"/>
        </w:rPr>
        <w:t>recognise</w:t>
      </w:r>
      <w:proofErr w:type="spellEnd"/>
      <w:r>
        <w:rPr>
          <w:rFonts w:eastAsia="Times New Roman" w:cs="Times New Roman"/>
          <w:color w:val="222222"/>
          <w:szCs w:val="24"/>
        </w:rPr>
        <w:t xml:space="preserve"> and find out the reasons behind the inefficiency of their trade operations. After </w:t>
      </w:r>
      <w:proofErr w:type="spellStart"/>
      <w:r>
        <w:rPr>
          <w:rFonts w:eastAsia="Times New Roman" w:cs="Times New Roman"/>
          <w:color w:val="222222"/>
          <w:szCs w:val="24"/>
        </w:rPr>
        <w:lastRenderedPageBreak/>
        <w:t>analysing</w:t>
      </w:r>
      <w:proofErr w:type="spellEnd"/>
      <w:r>
        <w:rPr>
          <w:rFonts w:eastAsia="Times New Roman" w:cs="Times New Roman"/>
          <w:color w:val="222222"/>
          <w:szCs w:val="24"/>
        </w:rPr>
        <w:t xml:space="preserve"> the reasons, they can prepare strategic plans through which they can improve the efficiency of their trade operation and can efficiently compete with their competitors in the marketplace (</w:t>
      </w:r>
      <w:proofErr w:type="spellStart"/>
      <w:r>
        <w:rPr>
          <w:rFonts w:eastAsia="Times New Roman" w:cs="Times New Roman"/>
          <w:color w:val="222222"/>
          <w:szCs w:val="24"/>
          <w:highlight w:val="white"/>
        </w:rPr>
        <w:t>Vitomir</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xml:space="preserve"> 2020</w:t>
      </w:r>
      <w:r>
        <w:rPr>
          <w:rFonts w:eastAsia="Times New Roman" w:cs="Times New Roman"/>
          <w:color w:val="222222"/>
          <w:szCs w:val="24"/>
        </w:rPr>
        <w:t xml:space="preserve">). The monthly control report of the Amana Limited for the month of </w:t>
      </w:r>
      <w:proofErr w:type="gramStart"/>
      <w:r>
        <w:rPr>
          <w:rFonts w:eastAsia="Times New Roman" w:cs="Times New Roman"/>
          <w:color w:val="222222"/>
          <w:szCs w:val="24"/>
        </w:rPr>
        <w:t>January,</w:t>
      </w:r>
      <w:proofErr w:type="gramEnd"/>
      <w:r>
        <w:rPr>
          <w:rFonts w:eastAsia="Times New Roman" w:cs="Times New Roman"/>
          <w:color w:val="222222"/>
          <w:szCs w:val="24"/>
        </w:rPr>
        <w:t xml:space="preserve"> 2020 is made or prepared below:</w:t>
      </w:r>
    </w:p>
    <w:p w14:paraId="52E1A21D" w14:textId="77777777" w:rsidR="0096666E" w:rsidRDefault="0096666E" w:rsidP="0096666E">
      <w:pPr>
        <w:pStyle w:val="Normal1"/>
        <w:rPr>
          <w:rFonts w:eastAsia="Times New Roman" w:cs="Times New Roman"/>
          <w:b/>
          <w:color w:val="222222"/>
          <w:szCs w:val="24"/>
        </w:rPr>
      </w:pPr>
    </w:p>
    <w:tbl>
      <w:tblPr>
        <w:tblW w:w="9495" w:type="dxa"/>
        <w:tblInd w:w="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75"/>
        <w:gridCol w:w="1920"/>
        <w:gridCol w:w="1770"/>
        <w:gridCol w:w="1440"/>
        <w:gridCol w:w="1350"/>
        <w:gridCol w:w="840"/>
      </w:tblGrid>
      <w:tr w:rsidR="0096666E" w14:paraId="0F67085B" w14:textId="77777777" w:rsidTr="0096666E">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15118C" w14:textId="77777777" w:rsidR="0096666E" w:rsidRDefault="0096666E">
            <w:pPr>
              <w:pStyle w:val="Normal1"/>
              <w:widowControl w:val="0"/>
              <w:spacing w:line="240" w:lineRule="auto"/>
              <w:rPr>
                <w:rFonts w:eastAsia="Times New Roman" w:cs="Times New Roman"/>
                <w:b/>
                <w:color w:val="222222"/>
                <w:szCs w:val="24"/>
              </w:rPr>
            </w:pPr>
            <w:r>
              <w:rPr>
                <w:rFonts w:eastAsia="Times New Roman" w:cs="Times New Roman"/>
                <w:b/>
                <w:color w:val="222222"/>
                <w:szCs w:val="24"/>
              </w:rPr>
              <w:t xml:space="preserve">“Productive Activity” </w:t>
            </w:r>
          </w:p>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4EE7A1" w14:textId="77777777" w:rsidR="0096666E" w:rsidRDefault="0096666E">
            <w:pPr>
              <w:pStyle w:val="Normal1"/>
              <w:widowControl w:val="0"/>
              <w:spacing w:line="240" w:lineRule="auto"/>
              <w:rPr>
                <w:rFonts w:eastAsia="Times New Roman" w:cs="Times New Roman"/>
                <w:b/>
                <w:color w:val="222222"/>
                <w:szCs w:val="24"/>
              </w:rPr>
            </w:pPr>
            <w:r>
              <w:rPr>
                <w:rFonts w:eastAsia="Times New Roman" w:cs="Times New Roman"/>
                <w:b/>
                <w:color w:val="222222"/>
                <w:szCs w:val="24"/>
              </w:rPr>
              <w:t>“Budget”</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18AEB4" w14:textId="77777777" w:rsidR="0096666E" w:rsidRDefault="0096666E">
            <w:pPr>
              <w:pStyle w:val="Normal1"/>
              <w:widowControl w:val="0"/>
              <w:spacing w:line="240" w:lineRule="auto"/>
              <w:rPr>
                <w:rFonts w:eastAsia="Times New Roman" w:cs="Times New Roman"/>
                <w:b/>
                <w:color w:val="222222"/>
                <w:szCs w:val="24"/>
              </w:rPr>
            </w:pPr>
            <w:r>
              <w:rPr>
                <w:rFonts w:eastAsia="Times New Roman" w:cs="Times New Roman"/>
                <w:b/>
                <w:color w:val="222222"/>
                <w:szCs w:val="24"/>
              </w:rPr>
              <w:t>“Actual /Flexed”</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F31777" w14:textId="77777777" w:rsidR="0096666E" w:rsidRDefault="0096666E">
            <w:pPr>
              <w:pStyle w:val="Normal1"/>
              <w:widowControl w:val="0"/>
              <w:spacing w:line="240" w:lineRule="auto"/>
              <w:rPr>
                <w:rFonts w:eastAsia="Times New Roman" w:cs="Times New Roman"/>
                <w:b/>
                <w:color w:val="222222"/>
                <w:szCs w:val="24"/>
              </w:rPr>
            </w:pPr>
            <w:r>
              <w:rPr>
                <w:rFonts w:eastAsia="Times New Roman" w:cs="Times New Roman"/>
                <w:b/>
                <w:color w:val="222222"/>
                <w:szCs w:val="24"/>
              </w:rPr>
              <w:t>“Variance”</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D81588" w14:textId="77777777" w:rsidR="0096666E" w:rsidRDefault="0096666E">
            <w:pPr>
              <w:pStyle w:val="Normal1"/>
              <w:widowControl w:val="0"/>
              <w:spacing w:line="240" w:lineRule="auto"/>
              <w:rPr>
                <w:rFonts w:eastAsia="Times New Roman" w:cs="Times New Roman"/>
                <w:b/>
                <w:color w:val="222222"/>
                <w:szCs w:val="24"/>
              </w:rPr>
            </w:pPr>
          </w:p>
        </w:tc>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BEF26D" w14:textId="77777777" w:rsidR="0096666E" w:rsidRDefault="0096666E">
            <w:pPr>
              <w:pStyle w:val="Normal1"/>
              <w:widowControl w:val="0"/>
              <w:spacing w:line="240" w:lineRule="auto"/>
              <w:rPr>
                <w:rFonts w:eastAsia="Times New Roman" w:cs="Times New Roman"/>
                <w:b/>
                <w:color w:val="222222"/>
                <w:szCs w:val="24"/>
              </w:rPr>
            </w:pPr>
          </w:p>
        </w:tc>
      </w:tr>
      <w:tr w:rsidR="0096666E" w14:paraId="347C6297" w14:textId="77777777" w:rsidTr="0096666E">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B84CD8" w14:textId="77777777" w:rsidR="0096666E" w:rsidRDefault="0096666E">
            <w:pPr>
              <w:pStyle w:val="Normal1"/>
              <w:widowControl w:val="0"/>
              <w:spacing w:line="240" w:lineRule="auto"/>
              <w:rPr>
                <w:rFonts w:eastAsia="Times New Roman" w:cs="Times New Roman"/>
                <w:b/>
                <w:color w:val="222222"/>
                <w:szCs w:val="24"/>
              </w:rPr>
            </w:pPr>
          </w:p>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68E6BD" w14:textId="77777777" w:rsidR="0096666E" w:rsidRDefault="0096666E">
            <w:pPr>
              <w:pStyle w:val="Normal1"/>
              <w:widowControl w:val="0"/>
              <w:spacing w:line="240" w:lineRule="auto"/>
              <w:rPr>
                <w:rFonts w:eastAsia="Times New Roman" w:cs="Times New Roman"/>
                <w:b/>
                <w:color w:val="222222"/>
                <w:szCs w:val="24"/>
              </w:rPr>
            </w:pPr>
            <w:r>
              <w:rPr>
                <w:rFonts w:eastAsia="Times New Roman" w:cs="Times New Roman"/>
                <w:b/>
                <w:color w:val="222222"/>
                <w:szCs w:val="24"/>
              </w:rPr>
              <w:t>100,000 units</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68CCA1" w14:textId="77777777" w:rsidR="0096666E" w:rsidRDefault="0096666E">
            <w:pPr>
              <w:pStyle w:val="Normal1"/>
              <w:widowControl w:val="0"/>
              <w:spacing w:line="240" w:lineRule="auto"/>
              <w:rPr>
                <w:rFonts w:eastAsia="Times New Roman" w:cs="Times New Roman"/>
                <w:b/>
                <w:color w:val="222222"/>
                <w:szCs w:val="24"/>
              </w:rPr>
            </w:pPr>
            <w:r>
              <w:rPr>
                <w:rFonts w:eastAsia="Times New Roman" w:cs="Times New Roman"/>
                <w:b/>
                <w:color w:val="222222"/>
                <w:szCs w:val="24"/>
              </w:rPr>
              <w:t>80,000 units</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7F32F4" w14:textId="77777777" w:rsidR="0096666E" w:rsidRDefault="0096666E">
            <w:pPr>
              <w:pStyle w:val="Normal1"/>
              <w:widowControl w:val="0"/>
              <w:spacing w:line="240" w:lineRule="auto"/>
              <w:rPr>
                <w:rFonts w:eastAsia="Times New Roman" w:cs="Times New Roman"/>
                <w:b/>
                <w:color w:val="222222"/>
                <w:szCs w:val="24"/>
              </w:rPr>
            </w:pP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D274DD" w14:textId="77777777" w:rsidR="0096666E" w:rsidRDefault="0096666E">
            <w:pPr>
              <w:pStyle w:val="Normal1"/>
              <w:widowControl w:val="0"/>
              <w:spacing w:line="240" w:lineRule="auto"/>
              <w:rPr>
                <w:rFonts w:eastAsia="Times New Roman" w:cs="Times New Roman"/>
                <w:b/>
                <w:color w:val="222222"/>
                <w:szCs w:val="24"/>
              </w:rPr>
            </w:pPr>
          </w:p>
        </w:tc>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D9FAEE" w14:textId="77777777" w:rsidR="0096666E" w:rsidRDefault="0096666E">
            <w:pPr>
              <w:pStyle w:val="Normal1"/>
              <w:widowControl w:val="0"/>
              <w:spacing w:line="240" w:lineRule="auto"/>
              <w:rPr>
                <w:rFonts w:eastAsia="Times New Roman" w:cs="Times New Roman"/>
                <w:b/>
                <w:color w:val="222222"/>
                <w:szCs w:val="24"/>
              </w:rPr>
            </w:pPr>
          </w:p>
        </w:tc>
      </w:tr>
      <w:tr w:rsidR="0096666E" w14:paraId="184FCC1D" w14:textId="77777777" w:rsidTr="0096666E">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DF0470" w14:textId="77777777" w:rsidR="0096666E" w:rsidRDefault="0096666E">
            <w:pPr>
              <w:pStyle w:val="Normal1"/>
              <w:widowControl w:val="0"/>
              <w:spacing w:line="240" w:lineRule="auto"/>
              <w:rPr>
                <w:rFonts w:eastAsia="Times New Roman" w:cs="Times New Roman"/>
                <w:b/>
                <w:color w:val="222222"/>
                <w:szCs w:val="24"/>
              </w:rPr>
            </w:pPr>
            <w:r>
              <w:rPr>
                <w:rFonts w:eastAsia="Times New Roman" w:cs="Times New Roman"/>
                <w:b/>
                <w:color w:val="222222"/>
                <w:szCs w:val="24"/>
              </w:rPr>
              <w:t xml:space="preserve">Costs </w:t>
            </w:r>
          </w:p>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B9FE66" w14:textId="77777777" w:rsidR="0096666E" w:rsidRDefault="0096666E">
            <w:pPr>
              <w:pStyle w:val="Normal1"/>
              <w:widowControl w:val="0"/>
              <w:spacing w:line="240" w:lineRule="auto"/>
              <w:rPr>
                <w:rFonts w:eastAsia="Times New Roman" w:cs="Times New Roman"/>
                <w:b/>
                <w:color w:val="222222"/>
                <w:szCs w:val="24"/>
              </w:rPr>
            </w:pPr>
            <w:r>
              <w:rPr>
                <w:rFonts w:eastAsia="Times New Roman" w:cs="Times New Roman"/>
                <w:b/>
                <w:color w:val="222222"/>
                <w:szCs w:val="24"/>
              </w:rPr>
              <w:t>£</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61745B" w14:textId="77777777" w:rsidR="0096666E" w:rsidRDefault="0096666E">
            <w:pPr>
              <w:pStyle w:val="Normal1"/>
              <w:widowControl w:val="0"/>
              <w:spacing w:line="240" w:lineRule="auto"/>
              <w:rPr>
                <w:rFonts w:eastAsia="Times New Roman" w:cs="Times New Roman"/>
                <w:b/>
                <w:color w:val="222222"/>
                <w:szCs w:val="24"/>
              </w:rPr>
            </w:pPr>
            <w:r>
              <w:rPr>
                <w:rFonts w:eastAsia="Times New Roman" w:cs="Times New Roman"/>
                <w:b/>
                <w:color w:val="222222"/>
                <w:szCs w:val="24"/>
              </w:rPr>
              <w:t>£</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B9B713" w14:textId="77777777" w:rsidR="0096666E" w:rsidRDefault="0096666E">
            <w:pPr>
              <w:pStyle w:val="Normal1"/>
              <w:widowControl w:val="0"/>
              <w:spacing w:line="240" w:lineRule="auto"/>
              <w:rPr>
                <w:rFonts w:eastAsia="Times New Roman" w:cs="Times New Roman"/>
                <w:b/>
                <w:color w:val="222222"/>
                <w:szCs w:val="24"/>
              </w:rPr>
            </w:pPr>
            <w:r>
              <w:rPr>
                <w:rFonts w:eastAsia="Times New Roman" w:cs="Times New Roman"/>
                <w:b/>
                <w:color w:val="222222"/>
                <w:szCs w:val="24"/>
              </w:rPr>
              <w:t>£</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B142F2" w14:textId="77777777" w:rsidR="0096666E" w:rsidRDefault="0096666E">
            <w:pPr>
              <w:pStyle w:val="Normal1"/>
              <w:widowControl w:val="0"/>
              <w:spacing w:line="240" w:lineRule="auto"/>
              <w:rPr>
                <w:rFonts w:eastAsia="Times New Roman" w:cs="Times New Roman"/>
                <w:b/>
                <w:color w:val="222222"/>
                <w:szCs w:val="24"/>
              </w:rPr>
            </w:pPr>
          </w:p>
        </w:tc>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621F18" w14:textId="77777777" w:rsidR="0096666E" w:rsidRDefault="0096666E">
            <w:pPr>
              <w:pStyle w:val="Normal1"/>
              <w:widowControl w:val="0"/>
              <w:spacing w:line="240" w:lineRule="auto"/>
              <w:rPr>
                <w:rFonts w:eastAsia="Times New Roman" w:cs="Times New Roman"/>
                <w:b/>
                <w:color w:val="222222"/>
                <w:szCs w:val="24"/>
              </w:rPr>
            </w:pPr>
            <w:r>
              <w:rPr>
                <w:rFonts w:eastAsia="Times New Roman" w:cs="Times New Roman"/>
                <w:b/>
                <w:color w:val="222222"/>
                <w:szCs w:val="24"/>
              </w:rPr>
              <w:t>%</w:t>
            </w:r>
          </w:p>
        </w:tc>
      </w:tr>
      <w:tr w:rsidR="0096666E" w14:paraId="616F84FD" w14:textId="77777777" w:rsidTr="0096666E">
        <w:trPr>
          <w:trHeight w:val="545"/>
        </w:trPr>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5639B2"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 xml:space="preserve">Materials </w:t>
            </w:r>
          </w:p>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F02E3E"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250,000</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2ACC6D"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280,000</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F14B83"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-30,000</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EAB93B"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Adverse</w:t>
            </w:r>
          </w:p>
        </w:tc>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D0E1B4"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-12%</w:t>
            </w:r>
          </w:p>
        </w:tc>
      </w:tr>
      <w:tr w:rsidR="0096666E" w14:paraId="5AE9E4C7" w14:textId="77777777" w:rsidTr="0096666E">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4DCC82" w14:textId="77777777" w:rsidR="0096666E" w:rsidRDefault="0096666E">
            <w:pPr>
              <w:pStyle w:val="Normal1"/>
              <w:widowControl w:val="0"/>
              <w:spacing w:line="240" w:lineRule="auto"/>
              <w:rPr>
                <w:rFonts w:eastAsia="Times New Roman" w:cs="Times New Roman"/>
                <w:color w:val="222222"/>
                <w:szCs w:val="24"/>
              </w:rPr>
            </w:pPr>
            <w:proofErr w:type="spellStart"/>
            <w:r>
              <w:rPr>
                <w:rFonts w:eastAsia="Times New Roman" w:cs="Times New Roman"/>
                <w:color w:val="222222"/>
                <w:szCs w:val="24"/>
              </w:rPr>
              <w:t>Labour</w:t>
            </w:r>
            <w:proofErr w:type="spellEnd"/>
          </w:p>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AB4E99"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400,000</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F32657"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440,000</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129A84"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-40,000</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BE9BAA"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Adverse</w:t>
            </w:r>
          </w:p>
        </w:tc>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6676D7"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-10%</w:t>
            </w:r>
          </w:p>
        </w:tc>
      </w:tr>
      <w:tr w:rsidR="0096666E" w14:paraId="0E5934EC" w14:textId="77777777" w:rsidTr="0096666E">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FA9BDB"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Overhead</w:t>
            </w:r>
          </w:p>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39FA2B"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150,000</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3F4D1E"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120,000</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7E375D"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30,000</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1EBEDB" w14:textId="77777777" w:rsidR="0096666E" w:rsidRDefault="0096666E">
            <w:pPr>
              <w:pStyle w:val="Normal1"/>
              <w:widowControl w:val="0"/>
              <w:spacing w:line="240" w:lineRule="auto"/>
              <w:rPr>
                <w:rFonts w:eastAsia="Times New Roman" w:cs="Times New Roman"/>
                <w:color w:val="222222"/>
                <w:szCs w:val="24"/>
              </w:rPr>
            </w:pPr>
            <w:proofErr w:type="spellStart"/>
            <w:r>
              <w:rPr>
                <w:rFonts w:eastAsia="Times New Roman" w:cs="Times New Roman"/>
                <w:color w:val="222222"/>
                <w:szCs w:val="24"/>
              </w:rPr>
              <w:t>Favourable</w:t>
            </w:r>
            <w:proofErr w:type="spellEnd"/>
          </w:p>
        </w:tc>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8CA9C1"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25%</w:t>
            </w:r>
          </w:p>
        </w:tc>
      </w:tr>
      <w:tr w:rsidR="0096666E" w14:paraId="18A6D632" w14:textId="77777777" w:rsidTr="0096666E">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4FF31E"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 xml:space="preserve">Warehouse rental </w:t>
            </w:r>
          </w:p>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2E6DEA"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200,000</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B5D55"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170,000</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786FFA"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30,000</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6CAB73" w14:textId="77777777" w:rsidR="0096666E" w:rsidRDefault="0096666E">
            <w:pPr>
              <w:pStyle w:val="Normal1"/>
              <w:widowControl w:val="0"/>
              <w:spacing w:line="240" w:lineRule="auto"/>
              <w:rPr>
                <w:rFonts w:eastAsia="Times New Roman" w:cs="Times New Roman"/>
                <w:color w:val="222222"/>
                <w:szCs w:val="24"/>
              </w:rPr>
            </w:pPr>
            <w:proofErr w:type="spellStart"/>
            <w:r>
              <w:rPr>
                <w:rFonts w:eastAsia="Times New Roman" w:cs="Times New Roman"/>
                <w:color w:val="222222"/>
                <w:szCs w:val="24"/>
              </w:rPr>
              <w:t>Favourable</w:t>
            </w:r>
            <w:proofErr w:type="spellEnd"/>
          </w:p>
        </w:tc>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FA4E9E"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18%</w:t>
            </w:r>
          </w:p>
        </w:tc>
      </w:tr>
      <w:tr w:rsidR="0096666E" w14:paraId="31A4A7A4" w14:textId="77777777" w:rsidTr="0096666E">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740AFD"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 xml:space="preserve">Insurance </w:t>
            </w:r>
          </w:p>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D6690C"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100,000</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88C2BC"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100,000</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A363CF"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NIL</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390147"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w:t>
            </w:r>
          </w:p>
        </w:tc>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F2A4B0"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w:t>
            </w:r>
          </w:p>
        </w:tc>
      </w:tr>
      <w:tr w:rsidR="0096666E" w14:paraId="4699A157" w14:textId="77777777" w:rsidTr="0096666E">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C00A4B"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 xml:space="preserve">Full Time warehouse supervisor salary  </w:t>
            </w:r>
          </w:p>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57A3EB"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50,000</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384734"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35,000</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10430A"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15,000</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E887BF" w14:textId="77777777" w:rsidR="0096666E" w:rsidRDefault="0096666E">
            <w:pPr>
              <w:pStyle w:val="Normal1"/>
              <w:widowControl w:val="0"/>
              <w:spacing w:line="240" w:lineRule="auto"/>
              <w:rPr>
                <w:rFonts w:eastAsia="Times New Roman" w:cs="Times New Roman"/>
                <w:color w:val="222222"/>
                <w:szCs w:val="24"/>
              </w:rPr>
            </w:pPr>
            <w:proofErr w:type="spellStart"/>
            <w:r>
              <w:rPr>
                <w:rFonts w:eastAsia="Times New Roman" w:cs="Times New Roman"/>
                <w:color w:val="222222"/>
                <w:szCs w:val="24"/>
              </w:rPr>
              <w:t>Favourable</w:t>
            </w:r>
            <w:proofErr w:type="spellEnd"/>
          </w:p>
        </w:tc>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AC99EB"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43%</w:t>
            </w:r>
          </w:p>
        </w:tc>
      </w:tr>
      <w:tr w:rsidR="0096666E" w14:paraId="1D67659E" w14:textId="77777777" w:rsidTr="0096666E">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CF5FB3" w14:textId="77777777" w:rsidR="0096666E" w:rsidRDefault="0096666E">
            <w:pPr>
              <w:pStyle w:val="Normal1"/>
              <w:widowControl w:val="0"/>
              <w:spacing w:line="240" w:lineRule="auto"/>
              <w:rPr>
                <w:rFonts w:eastAsia="Times New Roman" w:cs="Times New Roman"/>
                <w:color w:val="222222"/>
                <w:szCs w:val="24"/>
              </w:rPr>
            </w:pPr>
          </w:p>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970861" w14:textId="77777777" w:rsidR="0096666E" w:rsidRDefault="0096666E">
            <w:pPr>
              <w:pStyle w:val="Normal1"/>
              <w:widowControl w:val="0"/>
              <w:spacing w:line="240" w:lineRule="auto"/>
              <w:rPr>
                <w:rFonts w:eastAsia="Times New Roman" w:cs="Times New Roman"/>
                <w:color w:val="222222"/>
                <w:szCs w:val="24"/>
              </w:rPr>
            </w:pP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294D79" w14:textId="77777777" w:rsidR="0096666E" w:rsidRDefault="0096666E">
            <w:pPr>
              <w:pStyle w:val="Normal1"/>
              <w:widowControl w:val="0"/>
              <w:spacing w:line="240" w:lineRule="auto"/>
              <w:rPr>
                <w:rFonts w:eastAsia="Times New Roman" w:cs="Times New Roman"/>
                <w:color w:val="222222"/>
                <w:szCs w:val="24"/>
              </w:rPr>
            </w:pP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8E0BCC" w14:textId="77777777" w:rsidR="0096666E" w:rsidRDefault="0096666E">
            <w:pPr>
              <w:pStyle w:val="Normal1"/>
              <w:widowControl w:val="0"/>
              <w:spacing w:line="240" w:lineRule="auto"/>
              <w:rPr>
                <w:rFonts w:eastAsia="Times New Roman" w:cs="Times New Roman"/>
                <w:color w:val="222222"/>
                <w:szCs w:val="24"/>
              </w:rPr>
            </w:pP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67803A" w14:textId="77777777" w:rsidR="0096666E" w:rsidRDefault="0096666E">
            <w:pPr>
              <w:pStyle w:val="Normal1"/>
              <w:widowControl w:val="0"/>
              <w:spacing w:line="240" w:lineRule="auto"/>
              <w:rPr>
                <w:rFonts w:eastAsia="Times New Roman" w:cs="Times New Roman"/>
                <w:color w:val="222222"/>
                <w:szCs w:val="24"/>
              </w:rPr>
            </w:pPr>
          </w:p>
        </w:tc>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AF1939" w14:textId="77777777" w:rsidR="0096666E" w:rsidRDefault="0096666E">
            <w:pPr>
              <w:pStyle w:val="Normal1"/>
              <w:widowControl w:val="0"/>
              <w:spacing w:line="240" w:lineRule="auto"/>
              <w:rPr>
                <w:rFonts w:eastAsia="Times New Roman" w:cs="Times New Roman"/>
                <w:color w:val="222222"/>
                <w:szCs w:val="24"/>
              </w:rPr>
            </w:pPr>
          </w:p>
        </w:tc>
      </w:tr>
      <w:tr w:rsidR="0096666E" w14:paraId="65A5AC58" w14:textId="77777777" w:rsidTr="0096666E">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B223EF"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Selling Revenue</w:t>
            </w:r>
          </w:p>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1950E2"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 xml:space="preserve"> 2,500,000</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40A567"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2,000,000</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1615D7"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500,000</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50C681" w14:textId="77777777" w:rsidR="0096666E" w:rsidRDefault="0096666E">
            <w:pPr>
              <w:pStyle w:val="Normal1"/>
              <w:widowControl w:val="0"/>
              <w:spacing w:line="240" w:lineRule="auto"/>
              <w:rPr>
                <w:rFonts w:eastAsia="Times New Roman" w:cs="Times New Roman"/>
                <w:color w:val="222222"/>
                <w:szCs w:val="24"/>
              </w:rPr>
            </w:pPr>
            <w:proofErr w:type="spellStart"/>
            <w:r>
              <w:rPr>
                <w:rFonts w:eastAsia="Times New Roman" w:cs="Times New Roman"/>
                <w:color w:val="222222"/>
                <w:szCs w:val="24"/>
              </w:rPr>
              <w:t>Favourable</w:t>
            </w:r>
            <w:proofErr w:type="spellEnd"/>
          </w:p>
        </w:tc>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DBFDD4"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25%</w:t>
            </w:r>
          </w:p>
        </w:tc>
      </w:tr>
      <w:tr w:rsidR="0096666E" w14:paraId="25BA0C7F" w14:textId="77777777" w:rsidTr="0096666E">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D1A654" w14:textId="77777777" w:rsidR="0096666E" w:rsidRDefault="0096666E">
            <w:pPr>
              <w:pStyle w:val="Normal1"/>
              <w:widowControl w:val="0"/>
              <w:spacing w:line="240" w:lineRule="auto"/>
              <w:rPr>
                <w:rFonts w:eastAsia="Times New Roman" w:cs="Times New Roman"/>
                <w:color w:val="222222"/>
                <w:szCs w:val="24"/>
              </w:rPr>
            </w:pPr>
          </w:p>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E6AFBE" w14:textId="77777777" w:rsidR="0096666E" w:rsidRDefault="0096666E">
            <w:pPr>
              <w:pStyle w:val="Normal1"/>
              <w:widowControl w:val="0"/>
              <w:spacing w:line="240" w:lineRule="auto"/>
              <w:rPr>
                <w:rFonts w:eastAsia="Times New Roman" w:cs="Times New Roman"/>
                <w:color w:val="222222"/>
                <w:szCs w:val="24"/>
              </w:rPr>
            </w:pP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F0F3F3" w14:textId="77777777" w:rsidR="0096666E" w:rsidRDefault="0096666E">
            <w:pPr>
              <w:pStyle w:val="Normal1"/>
              <w:widowControl w:val="0"/>
              <w:spacing w:line="240" w:lineRule="auto"/>
              <w:rPr>
                <w:rFonts w:eastAsia="Times New Roman" w:cs="Times New Roman"/>
                <w:color w:val="222222"/>
                <w:szCs w:val="24"/>
              </w:rPr>
            </w:pP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B88A5" w14:textId="77777777" w:rsidR="0096666E" w:rsidRDefault="0096666E">
            <w:pPr>
              <w:pStyle w:val="Normal1"/>
              <w:widowControl w:val="0"/>
              <w:spacing w:line="240" w:lineRule="auto"/>
              <w:rPr>
                <w:rFonts w:eastAsia="Times New Roman" w:cs="Times New Roman"/>
                <w:color w:val="222222"/>
                <w:szCs w:val="24"/>
              </w:rPr>
            </w:pP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45F3D7" w14:textId="77777777" w:rsidR="0096666E" w:rsidRDefault="0096666E">
            <w:pPr>
              <w:pStyle w:val="Normal1"/>
              <w:widowControl w:val="0"/>
              <w:spacing w:line="240" w:lineRule="auto"/>
              <w:rPr>
                <w:rFonts w:eastAsia="Times New Roman" w:cs="Times New Roman"/>
                <w:color w:val="222222"/>
                <w:szCs w:val="24"/>
              </w:rPr>
            </w:pPr>
          </w:p>
        </w:tc>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A84709" w14:textId="77777777" w:rsidR="0096666E" w:rsidRDefault="0096666E">
            <w:pPr>
              <w:pStyle w:val="Normal1"/>
              <w:widowControl w:val="0"/>
              <w:spacing w:line="240" w:lineRule="auto"/>
              <w:rPr>
                <w:rFonts w:eastAsia="Times New Roman" w:cs="Times New Roman"/>
                <w:color w:val="222222"/>
                <w:szCs w:val="24"/>
              </w:rPr>
            </w:pPr>
          </w:p>
        </w:tc>
      </w:tr>
      <w:tr w:rsidR="0096666E" w14:paraId="35B4C9D5" w14:textId="77777777" w:rsidTr="0096666E">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7E3116"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 xml:space="preserve">Total </w:t>
            </w:r>
          </w:p>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2E07BD"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3,650,000</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EBA31F"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3,145,000</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DD9E5A"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505,000</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109E1D" w14:textId="77777777" w:rsidR="0096666E" w:rsidRDefault="0096666E">
            <w:pPr>
              <w:pStyle w:val="Normal1"/>
              <w:widowControl w:val="0"/>
              <w:spacing w:line="240" w:lineRule="auto"/>
              <w:rPr>
                <w:rFonts w:eastAsia="Times New Roman" w:cs="Times New Roman"/>
                <w:color w:val="222222"/>
                <w:szCs w:val="24"/>
              </w:rPr>
            </w:pPr>
            <w:proofErr w:type="spellStart"/>
            <w:r>
              <w:rPr>
                <w:rFonts w:eastAsia="Times New Roman" w:cs="Times New Roman"/>
                <w:color w:val="222222"/>
                <w:szCs w:val="24"/>
              </w:rPr>
              <w:t>Favourable</w:t>
            </w:r>
            <w:proofErr w:type="spellEnd"/>
          </w:p>
        </w:tc>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8E99F2" w14:textId="77777777" w:rsidR="0096666E" w:rsidRDefault="0096666E">
            <w:pPr>
              <w:pStyle w:val="Normal1"/>
              <w:widowControl w:val="0"/>
              <w:spacing w:line="240" w:lineRule="auto"/>
              <w:rPr>
                <w:rFonts w:eastAsia="Times New Roman" w:cs="Times New Roman"/>
                <w:color w:val="222222"/>
                <w:szCs w:val="24"/>
              </w:rPr>
            </w:pPr>
            <w:r>
              <w:rPr>
                <w:rFonts w:eastAsia="Times New Roman" w:cs="Times New Roman"/>
                <w:color w:val="222222"/>
                <w:szCs w:val="24"/>
              </w:rPr>
              <w:t>16%</w:t>
            </w:r>
          </w:p>
        </w:tc>
      </w:tr>
    </w:tbl>
    <w:p w14:paraId="6D8287F8" w14:textId="77777777" w:rsidR="00657025" w:rsidRDefault="00657025" w:rsidP="0096666E">
      <w:pPr>
        <w:pStyle w:val="Normal1"/>
        <w:jc w:val="center"/>
        <w:rPr>
          <w:rFonts w:eastAsia="Times New Roman" w:cs="Times New Roman"/>
          <w:b/>
          <w:color w:val="222222"/>
          <w:szCs w:val="24"/>
        </w:rPr>
      </w:pPr>
    </w:p>
    <w:p w14:paraId="73AFC006" w14:textId="6E23C67C" w:rsidR="0096666E" w:rsidRDefault="0096666E" w:rsidP="0096666E">
      <w:pPr>
        <w:pStyle w:val="Normal1"/>
        <w:jc w:val="center"/>
        <w:rPr>
          <w:rFonts w:eastAsia="Times New Roman" w:cs="Times New Roman"/>
          <w:b/>
          <w:color w:val="222222"/>
          <w:szCs w:val="24"/>
        </w:rPr>
      </w:pPr>
      <w:r>
        <w:rPr>
          <w:rFonts w:eastAsia="Times New Roman" w:cs="Times New Roman"/>
          <w:b/>
          <w:color w:val="222222"/>
          <w:szCs w:val="24"/>
        </w:rPr>
        <w:t>Table No.1: “Control Report of Amana Limited”</w:t>
      </w:r>
    </w:p>
    <w:p w14:paraId="3866A99B" w14:textId="77777777" w:rsidR="0096666E" w:rsidRDefault="0096666E" w:rsidP="0096666E">
      <w:pPr>
        <w:pStyle w:val="Normal1"/>
        <w:jc w:val="center"/>
        <w:rPr>
          <w:rFonts w:eastAsia="Times New Roman" w:cs="Times New Roman"/>
          <w:b/>
          <w:color w:val="222222"/>
          <w:szCs w:val="24"/>
        </w:rPr>
      </w:pPr>
      <w:r>
        <w:rPr>
          <w:rFonts w:eastAsia="Times New Roman" w:cs="Times New Roman"/>
          <w:b/>
          <w:color w:val="222222"/>
          <w:szCs w:val="24"/>
        </w:rPr>
        <w:t>(Source: Created by learner)</w:t>
      </w:r>
    </w:p>
    <w:p w14:paraId="558569DC" w14:textId="43A717ED" w:rsidR="0096666E" w:rsidRDefault="0096666E" w:rsidP="0096666E">
      <w:pPr>
        <w:pStyle w:val="Normal1"/>
        <w:rPr>
          <w:rFonts w:eastAsia="Times New Roman" w:cs="Times New Roman"/>
          <w:color w:val="222222"/>
          <w:szCs w:val="24"/>
        </w:rPr>
      </w:pPr>
      <w:r>
        <w:rPr>
          <w:rFonts w:eastAsia="Times New Roman" w:cs="Times New Roman"/>
          <w:color w:val="222222"/>
          <w:szCs w:val="24"/>
        </w:rPr>
        <w:t xml:space="preserve">For the month of January, Amana Limited has planned to manufacture or produce 100,000 units of products but the firm has only produced 80,000 units of products. On the other hand, the firm has budgeted £250,000 for the purchase of raw materials while the firm has </w:t>
      </w:r>
      <w:proofErr w:type="gramStart"/>
      <w:r>
        <w:rPr>
          <w:rFonts w:eastAsia="Times New Roman" w:cs="Times New Roman"/>
          <w:color w:val="222222"/>
          <w:szCs w:val="24"/>
        </w:rPr>
        <w:t>actually spent</w:t>
      </w:r>
      <w:proofErr w:type="gramEnd"/>
      <w:r>
        <w:rPr>
          <w:rFonts w:eastAsia="Times New Roman" w:cs="Times New Roman"/>
          <w:color w:val="222222"/>
          <w:szCs w:val="24"/>
        </w:rPr>
        <w:t xml:space="preserve"> £280,000 on the purchase of raw materials. Contrastingly, the company has budgeted £400,000 for the </w:t>
      </w:r>
      <w:proofErr w:type="spellStart"/>
      <w:r>
        <w:rPr>
          <w:rFonts w:eastAsia="Times New Roman" w:cs="Times New Roman"/>
          <w:color w:val="222222"/>
          <w:szCs w:val="24"/>
        </w:rPr>
        <w:t>labours</w:t>
      </w:r>
      <w:proofErr w:type="spellEnd"/>
      <w:r>
        <w:rPr>
          <w:rFonts w:eastAsia="Times New Roman" w:cs="Times New Roman"/>
          <w:color w:val="222222"/>
          <w:szCs w:val="24"/>
        </w:rPr>
        <w:t xml:space="preserve"> </w:t>
      </w:r>
      <w:proofErr w:type="gramStart"/>
      <w:r>
        <w:rPr>
          <w:rFonts w:eastAsia="Times New Roman" w:cs="Times New Roman"/>
          <w:color w:val="222222"/>
          <w:szCs w:val="24"/>
        </w:rPr>
        <w:t>in order to</w:t>
      </w:r>
      <w:proofErr w:type="gramEnd"/>
      <w:r>
        <w:rPr>
          <w:rFonts w:eastAsia="Times New Roman" w:cs="Times New Roman"/>
          <w:color w:val="222222"/>
          <w:szCs w:val="24"/>
        </w:rPr>
        <w:t xml:space="preserve"> efficiently complete the work on time while the firm has spent £440,000 on the </w:t>
      </w:r>
      <w:proofErr w:type="spellStart"/>
      <w:r>
        <w:rPr>
          <w:rFonts w:eastAsia="Times New Roman" w:cs="Times New Roman"/>
          <w:color w:val="222222"/>
          <w:szCs w:val="24"/>
        </w:rPr>
        <w:t>labours</w:t>
      </w:r>
      <w:proofErr w:type="spellEnd"/>
      <w:r>
        <w:rPr>
          <w:rFonts w:eastAsia="Times New Roman" w:cs="Times New Roman"/>
          <w:color w:val="222222"/>
          <w:szCs w:val="24"/>
        </w:rPr>
        <w:t xml:space="preserve"> (</w:t>
      </w:r>
      <w:r>
        <w:rPr>
          <w:rFonts w:eastAsia="Times New Roman" w:cs="Times New Roman"/>
          <w:color w:val="222222"/>
          <w:szCs w:val="24"/>
          <w:highlight w:val="white"/>
        </w:rPr>
        <w:t xml:space="preserve">ARNAUTOVIĆ </w:t>
      </w:r>
      <w:r>
        <w:rPr>
          <w:rFonts w:eastAsia="Times New Roman" w:cs="Times New Roman"/>
          <w:i/>
          <w:color w:val="222222"/>
          <w:szCs w:val="24"/>
          <w:highlight w:val="white"/>
        </w:rPr>
        <w:t xml:space="preserve">et al., </w:t>
      </w:r>
      <w:r>
        <w:rPr>
          <w:rFonts w:eastAsia="Times New Roman" w:cs="Times New Roman"/>
          <w:color w:val="222222"/>
          <w:szCs w:val="24"/>
          <w:highlight w:val="white"/>
        </w:rPr>
        <w:t>2021</w:t>
      </w:r>
      <w:r>
        <w:rPr>
          <w:rFonts w:eastAsia="Times New Roman" w:cs="Times New Roman"/>
          <w:color w:val="222222"/>
          <w:szCs w:val="24"/>
        </w:rPr>
        <w:t xml:space="preserve">). </w:t>
      </w:r>
      <w:proofErr w:type="gramStart"/>
      <w:r>
        <w:rPr>
          <w:rFonts w:eastAsia="Times New Roman" w:cs="Times New Roman"/>
          <w:color w:val="222222"/>
          <w:szCs w:val="24"/>
        </w:rPr>
        <w:t>Therefore</w:t>
      </w:r>
      <w:proofErr w:type="gramEnd"/>
      <w:r>
        <w:rPr>
          <w:rFonts w:eastAsia="Times New Roman" w:cs="Times New Roman"/>
          <w:color w:val="222222"/>
          <w:szCs w:val="24"/>
        </w:rPr>
        <w:t xml:space="preserve"> the company has spent more £30,000 on the purchase of raw materials and £40,000 on the </w:t>
      </w:r>
      <w:proofErr w:type="spellStart"/>
      <w:r>
        <w:rPr>
          <w:rFonts w:eastAsia="Times New Roman" w:cs="Times New Roman"/>
          <w:color w:val="222222"/>
          <w:szCs w:val="24"/>
        </w:rPr>
        <w:t>labours</w:t>
      </w:r>
      <w:proofErr w:type="spellEnd"/>
      <w:r>
        <w:rPr>
          <w:rFonts w:eastAsia="Times New Roman" w:cs="Times New Roman"/>
          <w:color w:val="222222"/>
          <w:szCs w:val="24"/>
        </w:rPr>
        <w:t xml:space="preserve"> in order to </w:t>
      </w:r>
      <w:r>
        <w:rPr>
          <w:rFonts w:eastAsia="Times New Roman" w:cs="Times New Roman"/>
          <w:color w:val="222222"/>
          <w:szCs w:val="24"/>
        </w:rPr>
        <w:lastRenderedPageBreak/>
        <w:t xml:space="preserve">manufacture 80,000 units of goods or products which in turn increase the overall manufacturing budget of the company. Increased expenditure in turn will reduce the income or revenue margins which is not good for the future sustainability, </w:t>
      </w:r>
      <w:proofErr w:type="gramStart"/>
      <w:r>
        <w:rPr>
          <w:rFonts w:eastAsia="Times New Roman" w:cs="Times New Roman"/>
          <w:color w:val="222222"/>
          <w:szCs w:val="24"/>
        </w:rPr>
        <w:t>development</w:t>
      </w:r>
      <w:proofErr w:type="gramEnd"/>
      <w:r>
        <w:rPr>
          <w:rFonts w:eastAsia="Times New Roman" w:cs="Times New Roman"/>
          <w:color w:val="222222"/>
          <w:szCs w:val="24"/>
        </w:rPr>
        <w:t xml:space="preserve"> and expansion of the </w:t>
      </w:r>
      <w:proofErr w:type="spellStart"/>
      <w:r>
        <w:rPr>
          <w:rFonts w:eastAsia="Times New Roman" w:cs="Times New Roman"/>
          <w:color w:val="222222"/>
          <w:szCs w:val="24"/>
        </w:rPr>
        <w:t>organisation</w:t>
      </w:r>
      <w:proofErr w:type="spellEnd"/>
      <w:r>
        <w:rPr>
          <w:rFonts w:eastAsia="Times New Roman" w:cs="Times New Roman"/>
          <w:color w:val="222222"/>
          <w:szCs w:val="24"/>
        </w:rPr>
        <w:t xml:space="preserve"> in the UK’s marketplace. Apart from this, the firm has budgeted £ 150,000 for the overheads expenses while the company has spent only £120,000 on their overhead expenditures. Contrastingly, the firm has spent only £170,000 on the warehouse's rentals while the firm has budgeted £200,000 for the warehouse rentals (</w:t>
      </w:r>
      <w:proofErr w:type="spellStart"/>
      <w:r>
        <w:rPr>
          <w:rFonts w:eastAsia="Times New Roman" w:cs="Times New Roman"/>
          <w:color w:val="222222"/>
          <w:szCs w:val="24"/>
          <w:highlight w:val="white"/>
        </w:rPr>
        <w:t>Shpak</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2020</w:t>
      </w:r>
      <w:r>
        <w:rPr>
          <w:rFonts w:eastAsia="Times New Roman" w:cs="Times New Roman"/>
          <w:color w:val="222222"/>
          <w:szCs w:val="24"/>
        </w:rPr>
        <w:t xml:space="preserve">). The overhead and warehouses rentals, clearly shows that the manager of Amana Limited has efficiency </w:t>
      </w:r>
      <w:proofErr w:type="spellStart"/>
      <w:r>
        <w:rPr>
          <w:rFonts w:eastAsia="Times New Roman" w:cs="Times New Roman"/>
          <w:color w:val="222222"/>
          <w:szCs w:val="24"/>
        </w:rPr>
        <w:t>opertatyes</w:t>
      </w:r>
      <w:proofErr w:type="spellEnd"/>
      <w:r>
        <w:rPr>
          <w:rFonts w:eastAsia="Times New Roman" w:cs="Times New Roman"/>
          <w:color w:val="222222"/>
          <w:szCs w:val="24"/>
        </w:rPr>
        <w:t xml:space="preserve"> their trade operations in the marketplace. As a result of this, the firm is also to spend less on the overhead and warehouse rentals which will help the firm to generate </w:t>
      </w:r>
      <w:proofErr w:type="gramStart"/>
      <w:r>
        <w:rPr>
          <w:rFonts w:eastAsia="Times New Roman" w:cs="Times New Roman"/>
          <w:color w:val="222222"/>
          <w:szCs w:val="24"/>
        </w:rPr>
        <w:t>a sufficient amount of</w:t>
      </w:r>
      <w:proofErr w:type="gramEnd"/>
      <w:r>
        <w:rPr>
          <w:rFonts w:eastAsia="Times New Roman" w:cs="Times New Roman"/>
          <w:color w:val="222222"/>
          <w:szCs w:val="24"/>
        </w:rPr>
        <w:t xml:space="preserve"> revenue for the expansion and development of the firm in the UK’s marketplace.  On the other hand, the manager has budgeted £50,000 for the salary of warehouse supervisor but they only pay £35,000 to the warehouse supervisor in terms of salary for providing their services to the firm. Contrastingly the firm has planned to manufacture 100,000 units of products but they only produce 80,000 units of products. As a result of this, the company has </w:t>
      </w:r>
      <w:proofErr w:type="gramStart"/>
      <w:r>
        <w:rPr>
          <w:rFonts w:eastAsia="Times New Roman" w:cs="Times New Roman"/>
          <w:color w:val="222222"/>
          <w:szCs w:val="24"/>
        </w:rPr>
        <w:t>actually generated</w:t>
      </w:r>
      <w:proofErr w:type="gramEnd"/>
      <w:r>
        <w:rPr>
          <w:rFonts w:eastAsia="Times New Roman" w:cs="Times New Roman"/>
          <w:color w:val="222222"/>
          <w:szCs w:val="24"/>
        </w:rPr>
        <w:t xml:space="preserve"> £2,000,000 revenue from their sales while the firm has budgeted to generate £2,500,000 revenue by selling their services and products in the UK’s marketplace. The firm has generated £500,000 less revenue from their sales as they have produced </w:t>
      </w:r>
      <w:proofErr w:type="gramStart"/>
      <w:r>
        <w:rPr>
          <w:rFonts w:eastAsia="Times New Roman" w:cs="Times New Roman"/>
          <w:color w:val="222222"/>
          <w:szCs w:val="24"/>
        </w:rPr>
        <w:t>less</w:t>
      </w:r>
      <w:proofErr w:type="gramEnd"/>
      <w:r>
        <w:rPr>
          <w:rFonts w:eastAsia="Times New Roman" w:cs="Times New Roman"/>
          <w:color w:val="222222"/>
          <w:szCs w:val="24"/>
        </w:rPr>
        <w:t xml:space="preserve"> number of products in comparison to their budget units of products. Henceforth, for the month of January, Amana Limited has not performed at their budgets or plans (</w:t>
      </w:r>
      <w:r>
        <w:rPr>
          <w:rFonts w:eastAsia="Times New Roman" w:cs="Times New Roman"/>
          <w:color w:val="222222"/>
          <w:szCs w:val="24"/>
          <w:highlight w:val="white"/>
        </w:rPr>
        <w:t xml:space="preserve">Lai </w:t>
      </w:r>
      <w:r>
        <w:rPr>
          <w:rFonts w:eastAsia="Times New Roman" w:cs="Times New Roman"/>
          <w:i/>
          <w:color w:val="222222"/>
          <w:szCs w:val="24"/>
          <w:highlight w:val="white"/>
        </w:rPr>
        <w:t>et al.</w:t>
      </w:r>
      <w:r>
        <w:rPr>
          <w:rFonts w:eastAsia="Times New Roman" w:cs="Times New Roman"/>
          <w:color w:val="222222"/>
          <w:szCs w:val="24"/>
          <w:highlight w:val="white"/>
        </w:rPr>
        <w:t>, 2018</w:t>
      </w:r>
      <w:r>
        <w:rPr>
          <w:rFonts w:eastAsia="Times New Roman" w:cs="Times New Roman"/>
          <w:color w:val="222222"/>
          <w:szCs w:val="24"/>
        </w:rPr>
        <w:t xml:space="preserve">). As a result of this, the firm has generated £500,000 less in comparison to their plans or budgeted revenues, which is not good for the development and expansion of the </w:t>
      </w:r>
      <w:proofErr w:type="spellStart"/>
      <w:r>
        <w:rPr>
          <w:rFonts w:eastAsia="Times New Roman" w:cs="Times New Roman"/>
          <w:color w:val="222222"/>
          <w:szCs w:val="24"/>
        </w:rPr>
        <w:t>organisation</w:t>
      </w:r>
      <w:proofErr w:type="spellEnd"/>
      <w:r>
        <w:rPr>
          <w:rFonts w:eastAsia="Times New Roman" w:cs="Times New Roman"/>
          <w:color w:val="222222"/>
          <w:szCs w:val="24"/>
        </w:rPr>
        <w:t xml:space="preserve"> in the marketplace. Along with this, the managers fail to achieve their planned aims and goals. </w:t>
      </w:r>
      <w:proofErr w:type="gramStart"/>
      <w:r>
        <w:rPr>
          <w:rFonts w:eastAsia="Times New Roman" w:cs="Times New Roman"/>
          <w:color w:val="222222"/>
          <w:szCs w:val="24"/>
        </w:rPr>
        <w:t>Therefore</w:t>
      </w:r>
      <w:proofErr w:type="gramEnd"/>
      <w:r>
        <w:rPr>
          <w:rFonts w:eastAsia="Times New Roman" w:cs="Times New Roman"/>
          <w:color w:val="222222"/>
          <w:szCs w:val="24"/>
        </w:rPr>
        <w:t xml:space="preserve"> to efficiently run and operate their business operations in the UK’s marketplace, the manager of the firm has to prepare tactical or strategic plans through which they can enhance the efficiency of their trade operations and can achieve their budgeted aims and goals. </w:t>
      </w:r>
    </w:p>
    <w:p w14:paraId="7C4DA90C" w14:textId="4A5B3C47" w:rsidR="00657025" w:rsidRDefault="00657025" w:rsidP="0096666E">
      <w:pPr>
        <w:pStyle w:val="Normal1"/>
        <w:rPr>
          <w:rFonts w:eastAsia="Times New Roman" w:cs="Times New Roman"/>
          <w:color w:val="222222"/>
          <w:szCs w:val="24"/>
        </w:rPr>
      </w:pPr>
    </w:p>
    <w:p w14:paraId="292440A4" w14:textId="6ED0AD0A" w:rsidR="00657025" w:rsidRDefault="00657025" w:rsidP="0096666E">
      <w:pPr>
        <w:pStyle w:val="Normal1"/>
        <w:rPr>
          <w:rFonts w:eastAsia="Times New Roman" w:cs="Times New Roman"/>
          <w:color w:val="222222"/>
          <w:szCs w:val="24"/>
        </w:rPr>
      </w:pPr>
    </w:p>
    <w:p w14:paraId="568B5430" w14:textId="3A29A382" w:rsidR="00657025" w:rsidRDefault="00657025" w:rsidP="0096666E">
      <w:pPr>
        <w:pStyle w:val="Normal1"/>
        <w:rPr>
          <w:rFonts w:eastAsia="Times New Roman" w:cs="Times New Roman"/>
          <w:color w:val="222222"/>
          <w:szCs w:val="24"/>
        </w:rPr>
      </w:pPr>
    </w:p>
    <w:p w14:paraId="6A72858B" w14:textId="467A2519" w:rsidR="00657025" w:rsidRDefault="00657025" w:rsidP="0096666E">
      <w:pPr>
        <w:pStyle w:val="Normal1"/>
        <w:rPr>
          <w:rFonts w:eastAsia="Times New Roman" w:cs="Times New Roman"/>
          <w:color w:val="222222"/>
          <w:szCs w:val="24"/>
        </w:rPr>
      </w:pPr>
    </w:p>
    <w:p w14:paraId="56EE16BC" w14:textId="06EAFE4C" w:rsidR="00657025" w:rsidRDefault="00657025" w:rsidP="0096666E">
      <w:pPr>
        <w:pStyle w:val="Normal1"/>
        <w:rPr>
          <w:rFonts w:eastAsia="Times New Roman" w:cs="Times New Roman"/>
          <w:color w:val="222222"/>
          <w:szCs w:val="24"/>
        </w:rPr>
      </w:pPr>
    </w:p>
    <w:p w14:paraId="002A4E7A" w14:textId="72115FE1" w:rsidR="00657025" w:rsidRDefault="00657025" w:rsidP="0096666E">
      <w:pPr>
        <w:pStyle w:val="Normal1"/>
        <w:rPr>
          <w:rFonts w:eastAsia="Times New Roman" w:cs="Times New Roman"/>
          <w:color w:val="222222"/>
          <w:szCs w:val="24"/>
        </w:rPr>
      </w:pPr>
    </w:p>
    <w:p w14:paraId="1F983879" w14:textId="77777777" w:rsidR="00657025" w:rsidRDefault="00657025" w:rsidP="0096666E">
      <w:pPr>
        <w:pStyle w:val="Normal1"/>
        <w:rPr>
          <w:rFonts w:eastAsia="Times New Roman" w:cs="Times New Roman"/>
          <w:color w:val="222222"/>
          <w:szCs w:val="24"/>
        </w:rPr>
      </w:pPr>
    </w:p>
    <w:p w14:paraId="49F0600D" w14:textId="13318D3A" w:rsidR="0096666E" w:rsidRDefault="0096666E" w:rsidP="0096666E">
      <w:pPr>
        <w:pStyle w:val="Normal1"/>
        <w:shd w:val="clear" w:color="auto" w:fill="FFFFFF"/>
        <w:spacing w:before="240" w:after="240"/>
        <w:rPr>
          <w:rFonts w:eastAsia="Times New Roman" w:cs="Times New Roman"/>
          <w:b/>
          <w:color w:val="222222"/>
          <w:szCs w:val="24"/>
        </w:rPr>
      </w:pPr>
      <w:r>
        <w:rPr>
          <w:rFonts w:eastAsia="Times New Roman" w:cs="Times New Roman"/>
          <w:b/>
          <w:color w:val="222222"/>
          <w:szCs w:val="24"/>
        </w:rPr>
        <w:lastRenderedPageBreak/>
        <w:t>(ii) “Using your control report prepared in (</w:t>
      </w:r>
      <w:proofErr w:type="spellStart"/>
      <w:r>
        <w:rPr>
          <w:rFonts w:eastAsia="Times New Roman" w:cs="Times New Roman"/>
          <w:b/>
          <w:color w:val="222222"/>
          <w:szCs w:val="24"/>
        </w:rPr>
        <w:t>i</w:t>
      </w:r>
      <w:proofErr w:type="spellEnd"/>
      <w:r>
        <w:rPr>
          <w:rFonts w:eastAsia="Times New Roman" w:cs="Times New Roman"/>
          <w:b/>
          <w:color w:val="222222"/>
          <w:szCs w:val="24"/>
        </w:rPr>
        <w:t>) above, prepare a report on Amana’s performance during the year 2020”.</w:t>
      </w:r>
    </w:p>
    <w:p w14:paraId="25A1C152" w14:textId="77777777" w:rsidR="0096666E" w:rsidRDefault="0096666E" w:rsidP="0096666E">
      <w:pPr>
        <w:pStyle w:val="Normal1"/>
        <w:shd w:val="clear" w:color="auto" w:fill="FFFFFF"/>
        <w:spacing w:before="240" w:after="240" w:line="240" w:lineRule="auto"/>
        <w:jc w:val="center"/>
        <w:rPr>
          <w:rFonts w:eastAsia="Times New Roman" w:cs="Times New Roman"/>
          <w:b/>
          <w:color w:val="222222"/>
          <w:szCs w:val="24"/>
        </w:rPr>
      </w:pPr>
      <w:r>
        <w:rPr>
          <w:rFonts w:eastAsia="Times New Roman" w:cs="Times New Roman"/>
          <w:b/>
          <w:color w:val="222222"/>
          <w:szCs w:val="24"/>
        </w:rPr>
        <w:t xml:space="preserve">“In the books of Amana Limited” </w:t>
      </w:r>
    </w:p>
    <w:p w14:paraId="49821E29" w14:textId="77777777" w:rsidR="0096666E" w:rsidRDefault="0096666E" w:rsidP="0096666E">
      <w:pPr>
        <w:pStyle w:val="Normal1"/>
        <w:shd w:val="clear" w:color="auto" w:fill="FFFFFF"/>
        <w:spacing w:before="240" w:after="240" w:line="240" w:lineRule="auto"/>
        <w:jc w:val="center"/>
        <w:rPr>
          <w:rFonts w:eastAsia="Times New Roman" w:cs="Times New Roman"/>
          <w:b/>
          <w:color w:val="222222"/>
          <w:szCs w:val="24"/>
        </w:rPr>
      </w:pPr>
      <w:r>
        <w:rPr>
          <w:rFonts w:eastAsia="Times New Roman" w:cs="Times New Roman"/>
          <w:b/>
          <w:color w:val="222222"/>
          <w:szCs w:val="24"/>
        </w:rPr>
        <w:t xml:space="preserve">“Income Statement” </w:t>
      </w:r>
    </w:p>
    <w:p w14:paraId="1FCBEDA7" w14:textId="7553C6BC" w:rsidR="0096666E" w:rsidRDefault="0096666E" w:rsidP="0096666E">
      <w:pPr>
        <w:pStyle w:val="Normal1"/>
        <w:shd w:val="clear" w:color="auto" w:fill="FFFFFF"/>
        <w:spacing w:before="240" w:after="240" w:line="240" w:lineRule="auto"/>
        <w:jc w:val="center"/>
        <w:rPr>
          <w:rFonts w:eastAsia="Times New Roman" w:cs="Times New Roman"/>
          <w:b/>
          <w:color w:val="222222"/>
          <w:szCs w:val="24"/>
        </w:rPr>
      </w:pPr>
      <w:r>
        <w:rPr>
          <w:rFonts w:eastAsia="Times New Roman" w:cs="Times New Roman"/>
          <w:b/>
          <w:color w:val="222222"/>
          <w:szCs w:val="24"/>
        </w:rPr>
        <w:t xml:space="preserve">“For the year ended 31st </w:t>
      </w:r>
      <w:r w:rsidR="00676955">
        <w:rPr>
          <w:rFonts w:eastAsia="Times New Roman" w:cs="Times New Roman"/>
          <w:b/>
          <w:color w:val="222222"/>
          <w:szCs w:val="24"/>
        </w:rPr>
        <w:t>March</w:t>
      </w:r>
      <w:r>
        <w:rPr>
          <w:rFonts w:eastAsia="Times New Roman" w:cs="Times New Roman"/>
          <w:b/>
          <w:color w:val="222222"/>
          <w:szCs w:val="24"/>
        </w:rPr>
        <w:t xml:space="preserve"> 2020”</w:t>
      </w:r>
    </w:p>
    <w:tbl>
      <w:tblPr>
        <w:tblW w:w="6410" w:type="dxa"/>
        <w:jc w:val="center"/>
        <w:tblLook w:val="04A0" w:firstRow="1" w:lastRow="0" w:firstColumn="1" w:lastColumn="0" w:noHBand="0" w:noVBand="1"/>
      </w:tblPr>
      <w:tblGrid>
        <w:gridCol w:w="2620"/>
        <w:gridCol w:w="2000"/>
        <w:gridCol w:w="1790"/>
      </w:tblGrid>
      <w:tr w:rsidR="0096666E" w14:paraId="4915CD2B" w14:textId="77777777" w:rsidTr="0096666E">
        <w:trPr>
          <w:trHeight w:val="420"/>
          <w:jc w:val="center"/>
        </w:trPr>
        <w:tc>
          <w:tcPr>
            <w:tcW w:w="2620" w:type="dxa"/>
            <w:tcBorders>
              <w:top w:val="single" w:sz="4" w:space="0" w:color="auto"/>
              <w:left w:val="single" w:sz="4" w:space="0" w:color="auto"/>
              <w:bottom w:val="single" w:sz="4" w:space="0" w:color="auto"/>
              <w:right w:val="single" w:sz="4" w:space="0" w:color="auto"/>
            </w:tcBorders>
            <w:noWrap/>
            <w:vAlign w:val="bottom"/>
            <w:hideMark/>
          </w:tcPr>
          <w:p w14:paraId="6D68E294" w14:textId="77777777" w:rsidR="0096666E" w:rsidRDefault="0096666E">
            <w:pP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“Income Statement”</w:t>
            </w:r>
          </w:p>
        </w:tc>
        <w:tc>
          <w:tcPr>
            <w:tcW w:w="2000" w:type="dxa"/>
            <w:tcBorders>
              <w:top w:val="single" w:sz="4" w:space="0" w:color="auto"/>
              <w:left w:val="nil"/>
              <w:bottom w:val="single" w:sz="4" w:space="0" w:color="auto"/>
              <w:right w:val="single" w:sz="4" w:space="0" w:color="auto"/>
            </w:tcBorders>
            <w:noWrap/>
            <w:vAlign w:val="bottom"/>
            <w:hideMark/>
          </w:tcPr>
          <w:p w14:paraId="6BC92978" w14:textId="77777777" w:rsidR="0096666E" w:rsidRDefault="0096666E">
            <w:pPr>
              <w:rPr>
                <w:rFonts w:ascii="Times New Roman" w:eastAsia="Times New Roman" w:hAnsi="Times New Roman" w:cs="Times New Roman"/>
                <w:b/>
                <w:color w:val="000000"/>
                <w:sz w:val="24"/>
                <w:szCs w:val="24"/>
              </w:rPr>
            </w:pPr>
          </w:p>
        </w:tc>
        <w:tc>
          <w:tcPr>
            <w:tcW w:w="1790" w:type="dxa"/>
            <w:tcBorders>
              <w:top w:val="single" w:sz="4" w:space="0" w:color="auto"/>
              <w:left w:val="nil"/>
              <w:bottom w:val="single" w:sz="4" w:space="0" w:color="auto"/>
              <w:right w:val="single" w:sz="4" w:space="0" w:color="auto"/>
            </w:tcBorders>
            <w:noWrap/>
            <w:vAlign w:val="bottom"/>
            <w:hideMark/>
          </w:tcPr>
          <w:p w14:paraId="1F48DB67" w14:textId="77777777" w:rsidR="0096666E" w:rsidRDefault="0096666E">
            <w:pPr>
              <w:rPr>
                <w:sz w:val="20"/>
                <w:szCs w:val="20"/>
                <w:lang w:val="en-GB" w:eastAsia="en-GB"/>
              </w:rPr>
            </w:pPr>
          </w:p>
        </w:tc>
      </w:tr>
      <w:tr w:rsidR="0096666E" w14:paraId="196FE7F9" w14:textId="77777777" w:rsidTr="0096666E">
        <w:trPr>
          <w:trHeight w:val="315"/>
          <w:jc w:val="center"/>
        </w:trPr>
        <w:tc>
          <w:tcPr>
            <w:tcW w:w="2620" w:type="dxa"/>
            <w:tcBorders>
              <w:top w:val="nil"/>
              <w:left w:val="single" w:sz="4" w:space="0" w:color="auto"/>
              <w:bottom w:val="single" w:sz="4" w:space="0" w:color="auto"/>
              <w:right w:val="single" w:sz="4" w:space="0" w:color="auto"/>
            </w:tcBorders>
            <w:noWrap/>
            <w:vAlign w:val="bottom"/>
            <w:hideMark/>
          </w:tcPr>
          <w:p w14:paraId="646CC0C9" w14:textId="77777777" w:rsidR="0096666E" w:rsidRDefault="0096666E">
            <w:pPr>
              <w:rPr>
                <w:sz w:val="20"/>
                <w:szCs w:val="20"/>
                <w:lang w:val="en-GB" w:eastAsia="en-GB"/>
              </w:rPr>
            </w:pPr>
          </w:p>
        </w:tc>
        <w:tc>
          <w:tcPr>
            <w:tcW w:w="2000" w:type="dxa"/>
            <w:tcBorders>
              <w:top w:val="nil"/>
              <w:left w:val="nil"/>
              <w:bottom w:val="single" w:sz="4" w:space="0" w:color="auto"/>
              <w:right w:val="single" w:sz="4" w:space="0" w:color="auto"/>
            </w:tcBorders>
            <w:noWrap/>
            <w:vAlign w:val="bottom"/>
            <w:hideMark/>
          </w:tcPr>
          <w:p w14:paraId="3B2CDAE0" w14:textId="77777777" w:rsidR="0096666E" w:rsidRDefault="0096666E">
            <w:pP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“Amount (£)”</w:t>
            </w:r>
          </w:p>
        </w:tc>
        <w:tc>
          <w:tcPr>
            <w:tcW w:w="1790" w:type="dxa"/>
            <w:tcBorders>
              <w:top w:val="nil"/>
              <w:left w:val="nil"/>
              <w:bottom w:val="single" w:sz="4" w:space="0" w:color="auto"/>
              <w:right w:val="single" w:sz="4" w:space="0" w:color="auto"/>
            </w:tcBorders>
            <w:noWrap/>
            <w:vAlign w:val="bottom"/>
            <w:hideMark/>
          </w:tcPr>
          <w:p w14:paraId="42D5A6E1" w14:textId="77777777" w:rsidR="0096666E" w:rsidRDefault="0096666E">
            <w:pP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“Amount (£)”</w:t>
            </w:r>
          </w:p>
        </w:tc>
      </w:tr>
      <w:tr w:rsidR="0096666E" w14:paraId="6A7F7BB9" w14:textId="77777777" w:rsidTr="0096666E">
        <w:trPr>
          <w:trHeight w:val="315"/>
          <w:jc w:val="center"/>
        </w:trPr>
        <w:tc>
          <w:tcPr>
            <w:tcW w:w="2620" w:type="dxa"/>
            <w:tcBorders>
              <w:top w:val="nil"/>
              <w:left w:val="single" w:sz="4" w:space="0" w:color="auto"/>
              <w:bottom w:val="single" w:sz="4" w:space="0" w:color="auto"/>
              <w:right w:val="single" w:sz="4" w:space="0" w:color="auto"/>
            </w:tcBorders>
            <w:noWrap/>
            <w:vAlign w:val="bottom"/>
            <w:hideMark/>
          </w:tcPr>
          <w:p w14:paraId="7522F3F3" w14:textId="77777777" w:rsidR="0096666E" w:rsidRDefault="0096666E">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“Sales”</w:t>
            </w:r>
          </w:p>
        </w:tc>
        <w:tc>
          <w:tcPr>
            <w:tcW w:w="2000" w:type="dxa"/>
            <w:tcBorders>
              <w:top w:val="nil"/>
              <w:left w:val="nil"/>
              <w:bottom w:val="single" w:sz="4" w:space="0" w:color="auto"/>
              <w:right w:val="single" w:sz="4" w:space="0" w:color="auto"/>
            </w:tcBorders>
            <w:noWrap/>
            <w:vAlign w:val="bottom"/>
            <w:hideMark/>
          </w:tcPr>
          <w:p w14:paraId="58F5AFD4" w14:textId="77777777" w:rsidR="0096666E" w:rsidRDefault="0096666E">
            <w:pPr>
              <w:rPr>
                <w:rFonts w:ascii="Times New Roman" w:eastAsia="Times New Roman" w:hAnsi="Times New Roman" w:cs="Times New Roman"/>
                <w:color w:val="000000"/>
                <w:sz w:val="24"/>
                <w:szCs w:val="24"/>
              </w:rPr>
            </w:pPr>
          </w:p>
        </w:tc>
        <w:tc>
          <w:tcPr>
            <w:tcW w:w="1790" w:type="dxa"/>
            <w:tcBorders>
              <w:top w:val="nil"/>
              <w:left w:val="nil"/>
              <w:bottom w:val="single" w:sz="4" w:space="0" w:color="auto"/>
              <w:right w:val="single" w:sz="4" w:space="0" w:color="auto"/>
            </w:tcBorders>
            <w:noWrap/>
            <w:vAlign w:val="bottom"/>
            <w:hideMark/>
          </w:tcPr>
          <w:p w14:paraId="64675046" w14:textId="77777777" w:rsidR="0096666E" w:rsidRDefault="0096666E">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1,600,000</w:t>
            </w:r>
          </w:p>
        </w:tc>
      </w:tr>
      <w:tr w:rsidR="0096666E" w14:paraId="698A0CC4" w14:textId="77777777" w:rsidTr="0096666E">
        <w:trPr>
          <w:trHeight w:val="315"/>
          <w:jc w:val="center"/>
        </w:trPr>
        <w:tc>
          <w:tcPr>
            <w:tcW w:w="2620" w:type="dxa"/>
            <w:tcBorders>
              <w:top w:val="nil"/>
              <w:left w:val="single" w:sz="4" w:space="0" w:color="auto"/>
              <w:bottom w:val="single" w:sz="4" w:space="0" w:color="auto"/>
              <w:right w:val="single" w:sz="4" w:space="0" w:color="auto"/>
            </w:tcBorders>
            <w:noWrap/>
            <w:vAlign w:val="bottom"/>
            <w:hideMark/>
          </w:tcPr>
          <w:p w14:paraId="37BA506F" w14:textId="77777777" w:rsidR="0096666E" w:rsidRDefault="0096666E">
            <w:pPr>
              <w:rPr>
                <w:rFonts w:ascii="Times New Roman" w:eastAsia="Times New Roman" w:hAnsi="Times New Roman" w:cs="Times New Roman"/>
                <w:color w:val="000000"/>
                <w:sz w:val="24"/>
                <w:szCs w:val="24"/>
              </w:rPr>
            </w:pPr>
          </w:p>
        </w:tc>
        <w:tc>
          <w:tcPr>
            <w:tcW w:w="2000" w:type="dxa"/>
            <w:tcBorders>
              <w:top w:val="nil"/>
              <w:left w:val="nil"/>
              <w:bottom w:val="single" w:sz="4" w:space="0" w:color="auto"/>
              <w:right w:val="single" w:sz="4" w:space="0" w:color="auto"/>
            </w:tcBorders>
            <w:noWrap/>
            <w:vAlign w:val="bottom"/>
            <w:hideMark/>
          </w:tcPr>
          <w:p w14:paraId="01AC7F34" w14:textId="77777777" w:rsidR="0096666E" w:rsidRDefault="0096666E">
            <w:pPr>
              <w:rPr>
                <w:sz w:val="20"/>
                <w:szCs w:val="20"/>
                <w:lang w:val="en-GB" w:eastAsia="en-GB"/>
              </w:rPr>
            </w:pPr>
          </w:p>
        </w:tc>
        <w:tc>
          <w:tcPr>
            <w:tcW w:w="1790" w:type="dxa"/>
            <w:tcBorders>
              <w:top w:val="nil"/>
              <w:left w:val="nil"/>
              <w:bottom w:val="single" w:sz="4" w:space="0" w:color="auto"/>
              <w:right w:val="single" w:sz="4" w:space="0" w:color="auto"/>
            </w:tcBorders>
            <w:noWrap/>
            <w:vAlign w:val="bottom"/>
            <w:hideMark/>
          </w:tcPr>
          <w:p w14:paraId="5198AF4D" w14:textId="77777777" w:rsidR="0096666E" w:rsidRDefault="0096666E">
            <w:pPr>
              <w:rPr>
                <w:sz w:val="20"/>
                <w:szCs w:val="20"/>
                <w:lang w:val="en-GB" w:eastAsia="en-GB"/>
              </w:rPr>
            </w:pPr>
          </w:p>
        </w:tc>
      </w:tr>
      <w:tr w:rsidR="0096666E" w14:paraId="18E20BD3" w14:textId="77777777" w:rsidTr="0096666E">
        <w:trPr>
          <w:trHeight w:val="315"/>
          <w:jc w:val="center"/>
        </w:trPr>
        <w:tc>
          <w:tcPr>
            <w:tcW w:w="2620" w:type="dxa"/>
            <w:tcBorders>
              <w:top w:val="nil"/>
              <w:left w:val="single" w:sz="4" w:space="0" w:color="auto"/>
              <w:bottom w:val="single" w:sz="4" w:space="0" w:color="auto"/>
              <w:right w:val="single" w:sz="4" w:space="0" w:color="auto"/>
            </w:tcBorders>
            <w:noWrap/>
            <w:vAlign w:val="bottom"/>
            <w:hideMark/>
          </w:tcPr>
          <w:p w14:paraId="7018AC58" w14:textId="77777777" w:rsidR="0096666E" w:rsidRDefault="0096666E">
            <w:pPr>
              <w:spacing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roofErr w:type="gramStart"/>
            <w:r>
              <w:rPr>
                <w:rFonts w:ascii="Times New Roman" w:eastAsia="Times New Roman" w:hAnsi="Times New Roman" w:cs="Times New Roman"/>
                <w:b/>
                <w:bCs/>
                <w:color w:val="000000"/>
                <w:sz w:val="24"/>
                <w:szCs w:val="24"/>
              </w:rPr>
              <w:t>Less :</w:t>
            </w:r>
            <w:proofErr w:type="gramEnd"/>
            <w:r>
              <w:rPr>
                <w:rFonts w:ascii="Times New Roman" w:eastAsia="Times New Roman" w:hAnsi="Times New Roman" w:cs="Times New Roman"/>
                <w:b/>
                <w:bCs/>
                <w:color w:val="000000"/>
                <w:sz w:val="24"/>
                <w:szCs w:val="24"/>
              </w:rPr>
              <w:t xml:space="preserve"> Cost of Goods”</w:t>
            </w:r>
          </w:p>
        </w:tc>
        <w:tc>
          <w:tcPr>
            <w:tcW w:w="2000" w:type="dxa"/>
            <w:tcBorders>
              <w:top w:val="nil"/>
              <w:left w:val="nil"/>
              <w:bottom w:val="single" w:sz="4" w:space="0" w:color="auto"/>
              <w:right w:val="single" w:sz="4" w:space="0" w:color="auto"/>
            </w:tcBorders>
            <w:noWrap/>
            <w:vAlign w:val="bottom"/>
            <w:hideMark/>
          </w:tcPr>
          <w:p w14:paraId="7D989072" w14:textId="77777777" w:rsidR="0096666E" w:rsidRDefault="0096666E">
            <w:pPr>
              <w:rPr>
                <w:rFonts w:ascii="Times New Roman" w:eastAsia="Times New Roman" w:hAnsi="Times New Roman" w:cs="Times New Roman"/>
                <w:b/>
                <w:bCs/>
                <w:color w:val="000000"/>
                <w:sz w:val="24"/>
                <w:szCs w:val="24"/>
              </w:rPr>
            </w:pPr>
          </w:p>
        </w:tc>
        <w:tc>
          <w:tcPr>
            <w:tcW w:w="1790" w:type="dxa"/>
            <w:tcBorders>
              <w:top w:val="nil"/>
              <w:left w:val="nil"/>
              <w:bottom w:val="single" w:sz="4" w:space="0" w:color="auto"/>
              <w:right w:val="single" w:sz="4" w:space="0" w:color="auto"/>
            </w:tcBorders>
            <w:noWrap/>
            <w:vAlign w:val="bottom"/>
            <w:hideMark/>
          </w:tcPr>
          <w:p w14:paraId="60EA5594" w14:textId="77777777" w:rsidR="0096666E" w:rsidRDefault="0096666E">
            <w:pPr>
              <w:rPr>
                <w:sz w:val="20"/>
                <w:szCs w:val="20"/>
                <w:lang w:val="en-GB" w:eastAsia="en-GB"/>
              </w:rPr>
            </w:pPr>
          </w:p>
        </w:tc>
      </w:tr>
      <w:tr w:rsidR="0096666E" w14:paraId="6984F9AB" w14:textId="77777777" w:rsidTr="0096666E">
        <w:trPr>
          <w:trHeight w:val="315"/>
          <w:jc w:val="center"/>
        </w:trPr>
        <w:tc>
          <w:tcPr>
            <w:tcW w:w="2620" w:type="dxa"/>
            <w:tcBorders>
              <w:top w:val="nil"/>
              <w:left w:val="single" w:sz="4" w:space="0" w:color="auto"/>
              <w:bottom w:val="single" w:sz="4" w:space="0" w:color="auto"/>
              <w:right w:val="single" w:sz="4" w:space="0" w:color="auto"/>
            </w:tcBorders>
            <w:noWrap/>
            <w:vAlign w:val="bottom"/>
            <w:hideMark/>
          </w:tcPr>
          <w:p w14:paraId="32EC5733" w14:textId="77777777" w:rsidR="0096666E" w:rsidRDefault="0096666E">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“Opening”</w:t>
            </w:r>
          </w:p>
        </w:tc>
        <w:tc>
          <w:tcPr>
            <w:tcW w:w="2000" w:type="dxa"/>
            <w:tcBorders>
              <w:top w:val="nil"/>
              <w:left w:val="nil"/>
              <w:bottom w:val="single" w:sz="4" w:space="0" w:color="auto"/>
              <w:right w:val="single" w:sz="4" w:space="0" w:color="auto"/>
            </w:tcBorders>
            <w:noWrap/>
            <w:vAlign w:val="bottom"/>
            <w:hideMark/>
          </w:tcPr>
          <w:p w14:paraId="2FDA0630" w14:textId="77777777" w:rsidR="0096666E" w:rsidRDefault="0096666E">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1790" w:type="dxa"/>
            <w:tcBorders>
              <w:top w:val="nil"/>
              <w:left w:val="nil"/>
              <w:bottom w:val="single" w:sz="4" w:space="0" w:color="auto"/>
              <w:right w:val="single" w:sz="4" w:space="0" w:color="auto"/>
            </w:tcBorders>
            <w:noWrap/>
            <w:vAlign w:val="bottom"/>
            <w:hideMark/>
          </w:tcPr>
          <w:p w14:paraId="5A2C1DED" w14:textId="77777777" w:rsidR="0096666E" w:rsidRDefault="0096666E">
            <w:pPr>
              <w:rPr>
                <w:rFonts w:ascii="Times New Roman" w:eastAsia="Times New Roman" w:hAnsi="Times New Roman" w:cs="Times New Roman"/>
                <w:color w:val="000000"/>
                <w:sz w:val="24"/>
                <w:szCs w:val="24"/>
              </w:rPr>
            </w:pPr>
          </w:p>
        </w:tc>
      </w:tr>
      <w:tr w:rsidR="0096666E" w14:paraId="0DD1BB0A" w14:textId="77777777" w:rsidTr="0096666E">
        <w:trPr>
          <w:trHeight w:val="315"/>
          <w:jc w:val="center"/>
        </w:trPr>
        <w:tc>
          <w:tcPr>
            <w:tcW w:w="2620" w:type="dxa"/>
            <w:tcBorders>
              <w:top w:val="nil"/>
              <w:left w:val="single" w:sz="4" w:space="0" w:color="auto"/>
              <w:bottom w:val="single" w:sz="4" w:space="0" w:color="auto"/>
              <w:right w:val="single" w:sz="4" w:space="0" w:color="auto"/>
            </w:tcBorders>
            <w:noWrap/>
            <w:vAlign w:val="bottom"/>
            <w:hideMark/>
          </w:tcPr>
          <w:p w14:paraId="2D6AF688" w14:textId="77777777" w:rsidR="0096666E" w:rsidRDefault="0096666E">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“Add: Purchases (Materials)”</w:t>
            </w:r>
          </w:p>
        </w:tc>
        <w:tc>
          <w:tcPr>
            <w:tcW w:w="2000" w:type="dxa"/>
            <w:tcBorders>
              <w:top w:val="nil"/>
              <w:left w:val="nil"/>
              <w:bottom w:val="single" w:sz="4" w:space="0" w:color="auto"/>
              <w:right w:val="single" w:sz="4" w:space="0" w:color="auto"/>
            </w:tcBorders>
            <w:noWrap/>
            <w:vAlign w:val="bottom"/>
            <w:hideMark/>
          </w:tcPr>
          <w:p w14:paraId="7B8077F9" w14:textId="77777777" w:rsidR="0096666E" w:rsidRDefault="0096666E">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280,000</w:t>
            </w:r>
          </w:p>
        </w:tc>
        <w:tc>
          <w:tcPr>
            <w:tcW w:w="1790" w:type="dxa"/>
            <w:tcBorders>
              <w:top w:val="nil"/>
              <w:left w:val="nil"/>
              <w:bottom w:val="single" w:sz="4" w:space="0" w:color="auto"/>
              <w:right w:val="single" w:sz="4" w:space="0" w:color="auto"/>
            </w:tcBorders>
            <w:noWrap/>
            <w:vAlign w:val="bottom"/>
            <w:hideMark/>
          </w:tcPr>
          <w:p w14:paraId="0A8790FC" w14:textId="77777777" w:rsidR="0096666E" w:rsidRDefault="0096666E">
            <w:pPr>
              <w:rPr>
                <w:rFonts w:ascii="Times New Roman" w:eastAsia="Times New Roman" w:hAnsi="Times New Roman" w:cs="Times New Roman"/>
                <w:color w:val="000000"/>
                <w:sz w:val="24"/>
                <w:szCs w:val="24"/>
              </w:rPr>
            </w:pPr>
          </w:p>
        </w:tc>
      </w:tr>
      <w:tr w:rsidR="0096666E" w14:paraId="1EE4998F" w14:textId="77777777" w:rsidTr="0096666E">
        <w:trPr>
          <w:trHeight w:val="315"/>
          <w:jc w:val="center"/>
        </w:trPr>
        <w:tc>
          <w:tcPr>
            <w:tcW w:w="2620" w:type="dxa"/>
            <w:tcBorders>
              <w:top w:val="nil"/>
              <w:left w:val="single" w:sz="4" w:space="0" w:color="auto"/>
              <w:bottom w:val="single" w:sz="4" w:space="0" w:color="auto"/>
              <w:right w:val="single" w:sz="4" w:space="0" w:color="auto"/>
            </w:tcBorders>
            <w:noWrap/>
            <w:vAlign w:val="bottom"/>
            <w:hideMark/>
          </w:tcPr>
          <w:p w14:paraId="4201178B" w14:textId="77777777" w:rsidR="0096666E" w:rsidRDefault="0096666E">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“Less: Closing”</w:t>
            </w:r>
          </w:p>
        </w:tc>
        <w:tc>
          <w:tcPr>
            <w:tcW w:w="2000" w:type="dxa"/>
            <w:tcBorders>
              <w:top w:val="nil"/>
              <w:left w:val="nil"/>
              <w:bottom w:val="single" w:sz="4" w:space="0" w:color="auto"/>
              <w:right w:val="single" w:sz="4" w:space="0" w:color="auto"/>
            </w:tcBorders>
            <w:noWrap/>
            <w:vAlign w:val="bottom"/>
            <w:hideMark/>
          </w:tcPr>
          <w:p w14:paraId="3EF11014" w14:textId="77777777" w:rsidR="0096666E" w:rsidRDefault="0096666E">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1790" w:type="dxa"/>
            <w:tcBorders>
              <w:top w:val="nil"/>
              <w:left w:val="nil"/>
              <w:bottom w:val="single" w:sz="4" w:space="0" w:color="auto"/>
              <w:right w:val="single" w:sz="4" w:space="0" w:color="auto"/>
            </w:tcBorders>
            <w:noWrap/>
            <w:vAlign w:val="bottom"/>
            <w:hideMark/>
          </w:tcPr>
          <w:p w14:paraId="4102AE46" w14:textId="77777777" w:rsidR="0096666E" w:rsidRDefault="0096666E">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280,000</w:t>
            </w:r>
          </w:p>
        </w:tc>
      </w:tr>
      <w:tr w:rsidR="0096666E" w14:paraId="4FEC5F8B" w14:textId="77777777" w:rsidTr="0096666E">
        <w:trPr>
          <w:trHeight w:val="315"/>
          <w:jc w:val="center"/>
        </w:trPr>
        <w:tc>
          <w:tcPr>
            <w:tcW w:w="2620" w:type="dxa"/>
            <w:tcBorders>
              <w:top w:val="nil"/>
              <w:left w:val="single" w:sz="4" w:space="0" w:color="auto"/>
              <w:bottom w:val="single" w:sz="4" w:space="0" w:color="auto"/>
              <w:right w:val="single" w:sz="4" w:space="0" w:color="auto"/>
            </w:tcBorders>
            <w:noWrap/>
            <w:vAlign w:val="bottom"/>
            <w:hideMark/>
          </w:tcPr>
          <w:p w14:paraId="42E3CC87" w14:textId="77777777" w:rsidR="0096666E" w:rsidRDefault="0096666E">
            <w:pPr>
              <w:rPr>
                <w:rFonts w:ascii="Times New Roman" w:eastAsia="Times New Roman" w:hAnsi="Times New Roman" w:cs="Times New Roman"/>
                <w:color w:val="000000"/>
                <w:sz w:val="24"/>
                <w:szCs w:val="24"/>
              </w:rPr>
            </w:pPr>
          </w:p>
        </w:tc>
        <w:tc>
          <w:tcPr>
            <w:tcW w:w="2000" w:type="dxa"/>
            <w:tcBorders>
              <w:top w:val="nil"/>
              <w:left w:val="nil"/>
              <w:bottom w:val="single" w:sz="4" w:space="0" w:color="auto"/>
              <w:right w:val="single" w:sz="4" w:space="0" w:color="auto"/>
            </w:tcBorders>
            <w:noWrap/>
            <w:vAlign w:val="bottom"/>
            <w:hideMark/>
          </w:tcPr>
          <w:p w14:paraId="382A3F1F" w14:textId="77777777" w:rsidR="0096666E" w:rsidRDefault="0096666E">
            <w:pPr>
              <w:rPr>
                <w:sz w:val="20"/>
                <w:szCs w:val="20"/>
                <w:lang w:val="en-GB" w:eastAsia="en-GB"/>
              </w:rPr>
            </w:pPr>
          </w:p>
        </w:tc>
        <w:tc>
          <w:tcPr>
            <w:tcW w:w="1790" w:type="dxa"/>
            <w:tcBorders>
              <w:top w:val="nil"/>
              <w:left w:val="nil"/>
              <w:bottom w:val="single" w:sz="4" w:space="0" w:color="auto"/>
              <w:right w:val="single" w:sz="4" w:space="0" w:color="auto"/>
            </w:tcBorders>
            <w:noWrap/>
            <w:vAlign w:val="bottom"/>
            <w:hideMark/>
          </w:tcPr>
          <w:p w14:paraId="47C44734" w14:textId="77777777" w:rsidR="0096666E" w:rsidRDefault="0096666E">
            <w:pPr>
              <w:rPr>
                <w:sz w:val="20"/>
                <w:szCs w:val="20"/>
                <w:lang w:val="en-GB" w:eastAsia="en-GB"/>
              </w:rPr>
            </w:pPr>
          </w:p>
        </w:tc>
      </w:tr>
      <w:tr w:rsidR="0096666E" w14:paraId="467A0BAA" w14:textId="77777777" w:rsidTr="0096666E">
        <w:trPr>
          <w:trHeight w:val="315"/>
          <w:jc w:val="center"/>
        </w:trPr>
        <w:tc>
          <w:tcPr>
            <w:tcW w:w="2620" w:type="dxa"/>
            <w:tcBorders>
              <w:top w:val="nil"/>
              <w:left w:val="single" w:sz="4" w:space="0" w:color="auto"/>
              <w:bottom w:val="single" w:sz="4" w:space="0" w:color="auto"/>
              <w:right w:val="single" w:sz="4" w:space="0" w:color="auto"/>
            </w:tcBorders>
            <w:noWrap/>
            <w:vAlign w:val="bottom"/>
            <w:hideMark/>
          </w:tcPr>
          <w:p w14:paraId="3A1A468A" w14:textId="77777777" w:rsidR="0096666E" w:rsidRDefault="0096666E">
            <w:pPr>
              <w:spacing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“Gross Profit”</w:t>
            </w:r>
          </w:p>
        </w:tc>
        <w:tc>
          <w:tcPr>
            <w:tcW w:w="2000" w:type="dxa"/>
            <w:tcBorders>
              <w:top w:val="nil"/>
              <w:left w:val="nil"/>
              <w:bottom w:val="single" w:sz="4" w:space="0" w:color="auto"/>
              <w:right w:val="single" w:sz="4" w:space="0" w:color="auto"/>
            </w:tcBorders>
            <w:noWrap/>
            <w:vAlign w:val="bottom"/>
            <w:hideMark/>
          </w:tcPr>
          <w:p w14:paraId="1D10FD51" w14:textId="77777777" w:rsidR="0096666E" w:rsidRDefault="0096666E">
            <w:pPr>
              <w:rPr>
                <w:rFonts w:ascii="Times New Roman" w:eastAsia="Times New Roman" w:hAnsi="Times New Roman" w:cs="Times New Roman"/>
                <w:b/>
                <w:bCs/>
                <w:color w:val="000000"/>
                <w:sz w:val="24"/>
                <w:szCs w:val="24"/>
              </w:rPr>
            </w:pPr>
          </w:p>
        </w:tc>
        <w:tc>
          <w:tcPr>
            <w:tcW w:w="1790" w:type="dxa"/>
            <w:tcBorders>
              <w:top w:val="nil"/>
              <w:left w:val="nil"/>
              <w:bottom w:val="single" w:sz="4" w:space="0" w:color="auto"/>
              <w:right w:val="single" w:sz="4" w:space="0" w:color="auto"/>
            </w:tcBorders>
            <w:noWrap/>
            <w:vAlign w:val="bottom"/>
            <w:hideMark/>
          </w:tcPr>
          <w:p w14:paraId="2FD2D675" w14:textId="77777777" w:rsidR="0096666E" w:rsidRDefault="0096666E">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1,320,000</w:t>
            </w:r>
          </w:p>
        </w:tc>
      </w:tr>
      <w:tr w:rsidR="0096666E" w14:paraId="1EA3ECB3" w14:textId="77777777" w:rsidTr="0096666E">
        <w:trPr>
          <w:trHeight w:val="420"/>
          <w:jc w:val="center"/>
        </w:trPr>
        <w:tc>
          <w:tcPr>
            <w:tcW w:w="2620" w:type="dxa"/>
            <w:tcBorders>
              <w:top w:val="nil"/>
              <w:left w:val="single" w:sz="4" w:space="0" w:color="auto"/>
              <w:bottom w:val="single" w:sz="4" w:space="0" w:color="auto"/>
              <w:right w:val="single" w:sz="4" w:space="0" w:color="auto"/>
            </w:tcBorders>
            <w:noWrap/>
            <w:vAlign w:val="bottom"/>
            <w:hideMark/>
          </w:tcPr>
          <w:p w14:paraId="531E4555" w14:textId="77777777" w:rsidR="0096666E" w:rsidRDefault="0096666E">
            <w:pPr>
              <w:spacing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“Less Expenses”</w:t>
            </w:r>
          </w:p>
        </w:tc>
        <w:tc>
          <w:tcPr>
            <w:tcW w:w="2000" w:type="dxa"/>
            <w:tcBorders>
              <w:top w:val="nil"/>
              <w:left w:val="nil"/>
              <w:bottom w:val="single" w:sz="4" w:space="0" w:color="auto"/>
              <w:right w:val="single" w:sz="4" w:space="0" w:color="auto"/>
            </w:tcBorders>
            <w:noWrap/>
            <w:vAlign w:val="bottom"/>
            <w:hideMark/>
          </w:tcPr>
          <w:p w14:paraId="4B56C025" w14:textId="77777777" w:rsidR="0096666E" w:rsidRDefault="0096666E">
            <w:pPr>
              <w:rPr>
                <w:rFonts w:ascii="Times New Roman" w:eastAsia="Times New Roman" w:hAnsi="Times New Roman" w:cs="Times New Roman"/>
                <w:b/>
                <w:bCs/>
                <w:color w:val="000000"/>
                <w:sz w:val="24"/>
                <w:szCs w:val="24"/>
              </w:rPr>
            </w:pPr>
          </w:p>
        </w:tc>
        <w:tc>
          <w:tcPr>
            <w:tcW w:w="1790" w:type="dxa"/>
            <w:tcBorders>
              <w:top w:val="nil"/>
              <w:left w:val="nil"/>
              <w:bottom w:val="single" w:sz="4" w:space="0" w:color="auto"/>
              <w:right w:val="single" w:sz="4" w:space="0" w:color="auto"/>
            </w:tcBorders>
            <w:noWrap/>
            <w:vAlign w:val="bottom"/>
            <w:hideMark/>
          </w:tcPr>
          <w:p w14:paraId="5A16255B" w14:textId="77777777" w:rsidR="0096666E" w:rsidRDefault="0096666E">
            <w:pPr>
              <w:rPr>
                <w:sz w:val="20"/>
                <w:szCs w:val="20"/>
                <w:lang w:val="en-GB" w:eastAsia="en-GB"/>
              </w:rPr>
            </w:pPr>
          </w:p>
        </w:tc>
      </w:tr>
      <w:tr w:rsidR="0096666E" w14:paraId="6E939B91" w14:textId="77777777" w:rsidTr="0096666E">
        <w:trPr>
          <w:trHeight w:val="315"/>
          <w:jc w:val="center"/>
        </w:trPr>
        <w:tc>
          <w:tcPr>
            <w:tcW w:w="2620" w:type="dxa"/>
            <w:tcBorders>
              <w:top w:val="nil"/>
              <w:left w:val="single" w:sz="4" w:space="0" w:color="auto"/>
              <w:bottom w:val="single" w:sz="4" w:space="0" w:color="auto"/>
              <w:right w:val="single" w:sz="4" w:space="0" w:color="auto"/>
            </w:tcBorders>
            <w:noWrap/>
            <w:vAlign w:val="bottom"/>
            <w:hideMark/>
          </w:tcPr>
          <w:p w14:paraId="11BC644D" w14:textId="77777777" w:rsidR="0096666E" w:rsidRDefault="0096666E">
            <w:pPr>
              <w:spacing w:line="24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Labour</w:t>
            </w:r>
            <w:proofErr w:type="spellEnd"/>
          </w:p>
        </w:tc>
        <w:tc>
          <w:tcPr>
            <w:tcW w:w="2000" w:type="dxa"/>
            <w:tcBorders>
              <w:top w:val="nil"/>
              <w:left w:val="nil"/>
              <w:bottom w:val="single" w:sz="4" w:space="0" w:color="auto"/>
              <w:right w:val="single" w:sz="4" w:space="0" w:color="auto"/>
            </w:tcBorders>
            <w:noWrap/>
            <w:vAlign w:val="bottom"/>
            <w:hideMark/>
          </w:tcPr>
          <w:p w14:paraId="03608637" w14:textId="77777777" w:rsidR="0096666E" w:rsidRDefault="0096666E">
            <w:pPr>
              <w:rPr>
                <w:rFonts w:ascii="Times New Roman" w:eastAsia="Times New Roman" w:hAnsi="Times New Roman" w:cs="Times New Roman"/>
                <w:color w:val="000000"/>
                <w:sz w:val="24"/>
                <w:szCs w:val="24"/>
              </w:rPr>
            </w:pPr>
          </w:p>
        </w:tc>
        <w:tc>
          <w:tcPr>
            <w:tcW w:w="1790" w:type="dxa"/>
            <w:tcBorders>
              <w:top w:val="nil"/>
              <w:left w:val="nil"/>
              <w:bottom w:val="single" w:sz="4" w:space="0" w:color="auto"/>
              <w:right w:val="single" w:sz="4" w:space="0" w:color="auto"/>
            </w:tcBorders>
            <w:noWrap/>
            <w:vAlign w:val="bottom"/>
            <w:hideMark/>
          </w:tcPr>
          <w:p w14:paraId="29098DDA" w14:textId="77777777" w:rsidR="0096666E" w:rsidRDefault="0096666E">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440,000</w:t>
            </w:r>
          </w:p>
        </w:tc>
      </w:tr>
      <w:tr w:rsidR="0096666E" w14:paraId="6991E916" w14:textId="77777777" w:rsidTr="0096666E">
        <w:trPr>
          <w:trHeight w:val="315"/>
          <w:jc w:val="center"/>
        </w:trPr>
        <w:tc>
          <w:tcPr>
            <w:tcW w:w="2620" w:type="dxa"/>
            <w:tcBorders>
              <w:top w:val="nil"/>
              <w:left w:val="single" w:sz="4" w:space="0" w:color="auto"/>
              <w:bottom w:val="single" w:sz="4" w:space="0" w:color="auto"/>
              <w:right w:val="single" w:sz="4" w:space="0" w:color="auto"/>
            </w:tcBorders>
            <w:noWrap/>
            <w:vAlign w:val="bottom"/>
            <w:hideMark/>
          </w:tcPr>
          <w:p w14:paraId="2FC3EC6F" w14:textId="77777777" w:rsidR="0096666E" w:rsidRDefault="0096666E">
            <w:pPr>
              <w:spacing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Overhead</w:t>
            </w:r>
          </w:p>
        </w:tc>
        <w:tc>
          <w:tcPr>
            <w:tcW w:w="2000" w:type="dxa"/>
            <w:tcBorders>
              <w:top w:val="nil"/>
              <w:left w:val="nil"/>
              <w:bottom w:val="single" w:sz="4" w:space="0" w:color="auto"/>
              <w:right w:val="single" w:sz="4" w:space="0" w:color="auto"/>
            </w:tcBorders>
            <w:noWrap/>
            <w:vAlign w:val="bottom"/>
            <w:hideMark/>
          </w:tcPr>
          <w:p w14:paraId="0A522163" w14:textId="77777777" w:rsidR="0096666E" w:rsidRDefault="0096666E">
            <w:pPr>
              <w:rPr>
                <w:rFonts w:ascii="Times New Roman" w:eastAsia="Times New Roman" w:hAnsi="Times New Roman" w:cs="Times New Roman"/>
                <w:bCs/>
                <w:color w:val="000000"/>
                <w:sz w:val="24"/>
                <w:szCs w:val="24"/>
              </w:rPr>
            </w:pPr>
          </w:p>
        </w:tc>
        <w:tc>
          <w:tcPr>
            <w:tcW w:w="1790" w:type="dxa"/>
            <w:tcBorders>
              <w:top w:val="nil"/>
              <w:left w:val="nil"/>
              <w:bottom w:val="single" w:sz="4" w:space="0" w:color="auto"/>
              <w:right w:val="single" w:sz="4" w:space="0" w:color="auto"/>
            </w:tcBorders>
            <w:noWrap/>
            <w:vAlign w:val="bottom"/>
            <w:hideMark/>
          </w:tcPr>
          <w:p w14:paraId="0BD79C40" w14:textId="77777777" w:rsidR="0096666E" w:rsidRDefault="0096666E">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120,000</w:t>
            </w:r>
          </w:p>
        </w:tc>
      </w:tr>
      <w:tr w:rsidR="0096666E" w14:paraId="78AA7564" w14:textId="77777777" w:rsidTr="0096666E">
        <w:trPr>
          <w:trHeight w:val="315"/>
          <w:jc w:val="center"/>
        </w:trPr>
        <w:tc>
          <w:tcPr>
            <w:tcW w:w="2620" w:type="dxa"/>
            <w:tcBorders>
              <w:top w:val="nil"/>
              <w:left w:val="single" w:sz="4" w:space="0" w:color="auto"/>
              <w:bottom w:val="single" w:sz="4" w:space="0" w:color="auto"/>
              <w:right w:val="single" w:sz="4" w:space="0" w:color="auto"/>
            </w:tcBorders>
            <w:noWrap/>
            <w:vAlign w:val="bottom"/>
            <w:hideMark/>
          </w:tcPr>
          <w:p w14:paraId="1DA7E6C8" w14:textId="77777777" w:rsidR="0096666E" w:rsidRDefault="0096666E">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Warehouse rental</w:t>
            </w:r>
          </w:p>
        </w:tc>
        <w:tc>
          <w:tcPr>
            <w:tcW w:w="2000" w:type="dxa"/>
            <w:tcBorders>
              <w:top w:val="nil"/>
              <w:left w:val="nil"/>
              <w:bottom w:val="single" w:sz="4" w:space="0" w:color="auto"/>
              <w:right w:val="single" w:sz="4" w:space="0" w:color="auto"/>
            </w:tcBorders>
            <w:noWrap/>
            <w:vAlign w:val="bottom"/>
            <w:hideMark/>
          </w:tcPr>
          <w:p w14:paraId="4D4D4ED0" w14:textId="77777777" w:rsidR="0096666E" w:rsidRDefault="0096666E">
            <w:pPr>
              <w:rPr>
                <w:rFonts w:ascii="Times New Roman" w:eastAsia="Times New Roman" w:hAnsi="Times New Roman" w:cs="Times New Roman"/>
                <w:color w:val="000000"/>
                <w:sz w:val="24"/>
                <w:szCs w:val="24"/>
              </w:rPr>
            </w:pPr>
          </w:p>
        </w:tc>
        <w:tc>
          <w:tcPr>
            <w:tcW w:w="1790" w:type="dxa"/>
            <w:tcBorders>
              <w:top w:val="nil"/>
              <w:left w:val="nil"/>
              <w:bottom w:val="single" w:sz="4" w:space="0" w:color="auto"/>
              <w:right w:val="single" w:sz="4" w:space="0" w:color="auto"/>
            </w:tcBorders>
            <w:noWrap/>
            <w:vAlign w:val="bottom"/>
            <w:hideMark/>
          </w:tcPr>
          <w:p w14:paraId="29D55855" w14:textId="77777777" w:rsidR="0096666E" w:rsidRDefault="0096666E">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170,000</w:t>
            </w:r>
          </w:p>
        </w:tc>
      </w:tr>
      <w:tr w:rsidR="0096666E" w14:paraId="75A28058" w14:textId="77777777" w:rsidTr="0096666E">
        <w:trPr>
          <w:trHeight w:val="315"/>
          <w:jc w:val="center"/>
        </w:trPr>
        <w:tc>
          <w:tcPr>
            <w:tcW w:w="2620" w:type="dxa"/>
            <w:tcBorders>
              <w:top w:val="nil"/>
              <w:left w:val="single" w:sz="4" w:space="0" w:color="auto"/>
              <w:bottom w:val="single" w:sz="4" w:space="0" w:color="auto"/>
              <w:right w:val="single" w:sz="4" w:space="0" w:color="auto"/>
            </w:tcBorders>
            <w:noWrap/>
            <w:vAlign w:val="bottom"/>
            <w:hideMark/>
          </w:tcPr>
          <w:p w14:paraId="3E66663A" w14:textId="77777777" w:rsidR="0096666E" w:rsidRDefault="0096666E">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Insurance</w:t>
            </w:r>
          </w:p>
        </w:tc>
        <w:tc>
          <w:tcPr>
            <w:tcW w:w="2000" w:type="dxa"/>
            <w:tcBorders>
              <w:top w:val="nil"/>
              <w:left w:val="nil"/>
              <w:bottom w:val="single" w:sz="4" w:space="0" w:color="auto"/>
              <w:right w:val="single" w:sz="4" w:space="0" w:color="auto"/>
            </w:tcBorders>
            <w:noWrap/>
            <w:vAlign w:val="bottom"/>
            <w:hideMark/>
          </w:tcPr>
          <w:p w14:paraId="796CA44C" w14:textId="77777777" w:rsidR="0096666E" w:rsidRDefault="0096666E">
            <w:pPr>
              <w:rPr>
                <w:rFonts w:ascii="Times New Roman" w:eastAsia="Times New Roman" w:hAnsi="Times New Roman" w:cs="Times New Roman"/>
                <w:color w:val="000000"/>
                <w:sz w:val="24"/>
                <w:szCs w:val="24"/>
              </w:rPr>
            </w:pPr>
          </w:p>
        </w:tc>
        <w:tc>
          <w:tcPr>
            <w:tcW w:w="1790" w:type="dxa"/>
            <w:tcBorders>
              <w:top w:val="nil"/>
              <w:left w:val="nil"/>
              <w:bottom w:val="single" w:sz="4" w:space="0" w:color="auto"/>
              <w:right w:val="single" w:sz="4" w:space="0" w:color="auto"/>
            </w:tcBorders>
            <w:noWrap/>
            <w:vAlign w:val="bottom"/>
            <w:hideMark/>
          </w:tcPr>
          <w:p w14:paraId="57E7E0A8" w14:textId="77777777" w:rsidR="0096666E" w:rsidRDefault="0096666E">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100,000</w:t>
            </w:r>
          </w:p>
        </w:tc>
      </w:tr>
      <w:tr w:rsidR="0096666E" w14:paraId="5EDBC0DE" w14:textId="77777777" w:rsidTr="0096666E">
        <w:trPr>
          <w:trHeight w:val="315"/>
          <w:jc w:val="center"/>
        </w:trPr>
        <w:tc>
          <w:tcPr>
            <w:tcW w:w="2620" w:type="dxa"/>
            <w:tcBorders>
              <w:top w:val="nil"/>
              <w:left w:val="single" w:sz="4" w:space="0" w:color="auto"/>
              <w:bottom w:val="single" w:sz="4" w:space="0" w:color="auto"/>
              <w:right w:val="single" w:sz="4" w:space="0" w:color="auto"/>
            </w:tcBorders>
            <w:noWrap/>
            <w:vAlign w:val="bottom"/>
            <w:hideMark/>
          </w:tcPr>
          <w:p w14:paraId="76229EB6" w14:textId="77777777" w:rsidR="0096666E" w:rsidRDefault="0096666E">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Fulltime warehouse supervisor salary</w:t>
            </w:r>
          </w:p>
        </w:tc>
        <w:tc>
          <w:tcPr>
            <w:tcW w:w="2000" w:type="dxa"/>
            <w:tcBorders>
              <w:top w:val="nil"/>
              <w:left w:val="nil"/>
              <w:bottom w:val="single" w:sz="4" w:space="0" w:color="auto"/>
              <w:right w:val="single" w:sz="4" w:space="0" w:color="auto"/>
            </w:tcBorders>
            <w:noWrap/>
            <w:vAlign w:val="bottom"/>
            <w:hideMark/>
          </w:tcPr>
          <w:p w14:paraId="292F97F1" w14:textId="77777777" w:rsidR="0096666E" w:rsidRDefault="0096666E">
            <w:pPr>
              <w:rPr>
                <w:rFonts w:ascii="Times New Roman" w:eastAsia="Times New Roman" w:hAnsi="Times New Roman" w:cs="Times New Roman"/>
                <w:color w:val="000000"/>
                <w:sz w:val="24"/>
                <w:szCs w:val="24"/>
              </w:rPr>
            </w:pPr>
          </w:p>
        </w:tc>
        <w:tc>
          <w:tcPr>
            <w:tcW w:w="1790" w:type="dxa"/>
            <w:tcBorders>
              <w:top w:val="nil"/>
              <w:left w:val="nil"/>
              <w:bottom w:val="single" w:sz="4" w:space="0" w:color="auto"/>
              <w:right w:val="single" w:sz="4" w:space="0" w:color="auto"/>
            </w:tcBorders>
            <w:noWrap/>
            <w:vAlign w:val="bottom"/>
            <w:hideMark/>
          </w:tcPr>
          <w:p w14:paraId="21E4BAB7" w14:textId="77777777" w:rsidR="0096666E" w:rsidRDefault="0096666E">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35,000</w:t>
            </w:r>
          </w:p>
        </w:tc>
      </w:tr>
      <w:tr w:rsidR="0096666E" w14:paraId="4E719526" w14:textId="77777777" w:rsidTr="0096666E">
        <w:trPr>
          <w:trHeight w:val="315"/>
          <w:jc w:val="center"/>
        </w:trPr>
        <w:tc>
          <w:tcPr>
            <w:tcW w:w="2620" w:type="dxa"/>
            <w:tcBorders>
              <w:top w:val="nil"/>
              <w:left w:val="single" w:sz="4" w:space="0" w:color="auto"/>
              <w:bottom w:val="single" w:sz="4" w:space="0" w:color="auto"/>
              <w:right w:val="single" w:sz="4" w:space="0" w:color="auto"/>
            </w:tcBorders>
            <w:noWrap/>
            <w:vAlign w:val="bottom"/>
            <w:hideMark/>
          </w:tcPr>
          <w:p w14:paraId="2F82DBF1" w14:textId="77777777" w:rsidR="0096666E" w:rsidRDefault="0096666E">
            <w:pPr>
              <w:rPr>
                <w:rFonts w:ascii="Times New Roman" w:eastAsia="Times New Roman" w:hAnsi="Times New Roman" w:cs="Times New Roman"/>
                <w:color w:val="000000"/>
                <w:sz w:val="24"/>
                <w:szCs w:val="24"/>
              </w:rPr>
            </w:pPr>
          </w:p>
        </w:tc>
        <w:tc>
          <w:tcPr>
            <w:tcW w:w="2000" w:type="dxa"/>
            <w:tcBorders>
              <w:top w:val="nil"/>
              <w:left w:val="nil"/>
              <w:bottom w:val="single" w:sz="4" w:space="0" w:color="auto"/>
              <w:right w:val="single" w:sz="4" w:space="0" w:color="auto"/>
            </w:tcBorders>
            <w:noWrap/>
            <w:vAlign w:val="bottom"/>
            <w:hideMark/>
          </w:tcPr>
          <w:p w14:paraId="4A3C777B" w14:textId="77777777" w:rsidR="0096666E" w:rsidRDefault="0096666E">
            <w:pPr>
              <w:rPr>
                <w:sz w:val="20"/>
                <w:szCs w:val="20"/>
                <w:lang w:val="en-GB" w:eastAsia="en-GB"/>
              </w:rPr>
            </w:pPr>
          </w:p>
        </w:tc>
        <w:tc>
          <w:tcPr>
            <w:tcW w:w="1790" w:type="dxa"/>
            <w:tcBorders>
              <w:top w:val="nil"/>
              <w:left w:val="nil"/>
              <w:bottom w:val="single" w:sz="4" w:space="0" w:color="auto"/>
              <w:right w:val="single" w:sz="4" w:space="0" w:color="auto"/>
            </w:tcBorders>
            <w:noWrap/>
            <w:vAlign w:val="bottom"/>
            <w:hideMark/>
          </w:tcPr>
          <w:p w14:paraId="0CC075BD" w14:textId="77777777" w:rsidR="0096666E" w:rsidRDefault="0096666E">
            <w:pPr>
              <w:rPr>
                <w:sz w:val="20"/>
                <w:szCs w:val="20"/>
                <w:lang w:val="en-GB" w:eastAsia="en-GB"/>
              </w:rPr>
            </w:pPr>
          </w:p>
        </w:tc>
      </w:tr>
      <w:tr w:rsidR="0096666E" w14:paraId="6DC00946" w14:textId="77777777" w:rsidTr="0096666E">
        <w:trPr>
          <w:trHeight w:val="375"/>
          <w:jc w:val="center"/>
        </w:trPr>
        <w:tc>
          <w:tcPr>
            <w:tcW w:w="2620" w:type="dxa"/>
            <w:tcBorders>
              <w:top w:val="nil"/>
              <w:left w:val="single" w:sz="4" w:space="0" w:color="auto"/>
              <w:bottom w:val="nil"/>
              <w:right w:val="single" w:sz="4" w:space="0" w:color="auto"/>
            </w:tcBorders>
            <w:noWrap/>
            <w:vAlign w:val="bottom"/>
            <w:hideMark/>
          </w:tcPr>
          <w:p w14:paraId="7673A333" w14:textId="77777777" w:rsidR="0096666E" w:rsidRDefault="0096666E">
            <w:pP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“Net Profit”</w:t>
            </w:r>
          </w:p>
        </w:tc>
        <w:tc>
          <w:tcPr>
            <w:tcW w:w="2000" w:type="dxa"/>
            <w:tcBorders>
              <w:top w:val="nil"/>
              <w:left w:val="nil"/>
              <w:bottom w:val="nil"/>
              <w:right w:val="single" w:sz="4" w:space="0" w:color="auto"/>
            </w:tcBorders>
            <w:noWrap/>
            <w:vAlign w:val="bottom"/>
          </w:tcPr>
          <w:p w14:paraId="4D48D7E8" w14:textId="77777777" w:rsidR="0096666E" w:rsidRDefault="0096666E">
            <w:pPr>
              <w:spacing w:line="240" w:lineRule="auto"/>
              <w:rPr>
                <w:rFonts w:ascii="Times New Roman" w:eastAsia="Times New Roman" w:hAnsi="Times New Roman" w:cs="Times New Roman"/>
                <w:color w:val="000000"/>
                <w:sz w:val="24"/>
                <w:szCs w:val="24"/>
              </w:rPr>
            </w:pPr>
          </w:p>
        </w:tc>
        <w:tc>
          <w:tcPr>
            <w:tcW w:w="1790" w:type="dxa"/>
            <w:tcBorders>
              <w:top w:val="nil"/>
              <w:left w:val="nil"/>
              <w:bottom w:val="nil"/>
              <w:right w:val="single" w:sz="4" w:space="0" w:color="auto"/>
            </w:tcBorders>
            <w:noWrap/>
            <w:vAlign w:val="bottom"/>
            <w:hideMark/>
          </w:tcPr>
          <w:p w14:paraId="7E8FCD33" w14:textId="77777777" w:rsidR="0096666E" w:rsidRDefault="0096666E">
            <w:pP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455,000</w:t>
            </w:r>
          </w:p>
        </w:tc>
      </w:tr>
      <w:tr w:rsidR="0096666E" w14:paraId="065F0FCD" w14:textId="77777777" w:rsidTr="0096666E">
        <w:trPr>
          <w:trHeight w:val="375"/>
          <w:jc w:val="center"/>
        </w:trPr>
        <w:tc>
          <w:tcPr>
            <w:tcW w:w="2620" w:type="dxa"/>
            <w:tcBorders>
              <w:top w:val="nil"/>
              <w:left w:val="single" w:sz="4" w:space="0" w:color="auto"/>
              <w:bottom w:val="single" w:sz="4" w:space="0" w:color="auto"/>
              <w:right w:val="single" w:sz="4" w:space="0" w:color="auto"/>
            </w:tcBorders>
            <w:noWrap/>
            <w:vAlign w:val="bottom"/>
          </w:tcPr>
          <w:p w14:paraId="7B30A40F" w14:textId="77777777" w:rsidR="0096666E" w:rsidRDefault="0096666E">
            <w:pPr>
              <w:spacing w:line="240" w:lineRule="auto"/>
              <w:rPr>
                <w:rFonts w:ascii="Times New Roman" w:eastAsia="Times New Roman" w:hAnsi="Times New Roman" w:cs="Times New Roman"/>
                <w:b/>
                <w:color w:val="000000"/>
                <w:sz w:val="24"/>
                <w:szCs w:val="24"/>
              </w:rPr>
            </w:pPr>
          </w:p>
        </w:tc>
        <w:tc>
          <w:tcPr>
            <w:tcW w:w="2000" w:type="dxa"/>
            <w:tcBorders>
              <w:top w:val="nil"/>
              <w:left w:val="nil"/>
              <w:bottom w:val="single" w:sz="4" w:space="0" w:color="auto"/>
              <w:right w:val="single" w:sz="4" w:space="0" w:color="auto"/>
            </w:tcBorders>
            <w:noWrap/>
            <w:vAlign w:val="bottom"/>
          </w:tcPr>
          <w:p w14:paraId="1412C75E" w14:textId="77777777" w:rsidR="0096666E" w:rsidRDefault="0096666E">
            <w:pPr>
              <w:spacing w:line="240" w:lineRule="auto"/>
              <w:rPr>
                <w:rFonts w:ascii="Times New Roman" w:eastAsia="Times New Roman" w:hAnsi="Times New Roman" w:cs="Times New Roman"/>
                <w:color w:val="000000"/>
                <w:sz w:val="24"/>
                <w:szCs w:val="24"/>
              </w:rPr>
            </w:pPr>
          </w:p>
        </w:tc>
        <w:tc>
          <w:tcPr>
            <w:tcW w:w="1790" w:type="dxa"/>
            <w:tcBorders>
              <w:top w:val="nil"/>
              <w:left w:val="nil"/>
              <w:bottom w:val="single" w:sz="4" w:space="0" w:color="auto"/>
              <w:right w:val="single" w:sz="4" w:space="0" w:color="auto"/>
            </w:tcBorders>
            <w:noWrap/>
            <w:vAlign w:val="bottom"/>
          </w:tcPr>
          <w:p w14:paraId="2F7714A0" w14:textId="77777777" w:rsidR="0096666E" w:rsidRDefault="0096666E">
            <w:pPr>
              <w:spacing w:line="240" w:lineRule="auto"/>
              <w:rPr>
                <w:rFonts w:ascii="Times New Roman" w:eastAsia="Times New Roman" w:hAnsi="Times New Roman" w:cs="Times New Roman"/>
                <w:b/>
                <w:color w:val="000000"/>
                <w:sz w:val="24"/>
                <w:szCs w:val="24"/>
              </w:rPr>
            </w:pPr>
          </w:p>
        </w:tc>
      </w:tr>
    </w:tbl>
    <w:p w14:paraId="07EDDE81" w14:textId="77777777" w:rsidR="0096666E" w:rsidRDefault="0096666E" w:rsidP="0096666E">
      <w:pPr>
        <w:pStyle w:val="Normal1"/>
        <w:jc w:val="center"/>
        <w:rPr>
          <w:rFonts w:eastAsia="Times New Roman" w:cs="Times New Roman"/>
          <w:b/>
          <w:color w:val="222222"/>
          <w:szCs w:val="24"/>
        </w:rPr>
      </w:pPr>
      <w:r>
        <w:rPr>
          <w:rFonts w:eastAsia="Times New Roman" w:cs="Times New Roman"/>
          <w:b/>
          <w:color w:val="222222"/>
          <w:szCs w:val="24"/>
        </w:rPr>
        <w:t>Table No.2: “Income statement of Amana Limited”</w:t>
      </w:r>
    </w:p>
    <w:p w14:paraId="4B7DA2BA" w14:textId="77777777" w:rsidR="0096666E" w:rsidRDefault="0096666E" w:rsidP="0096666E">
      <w:pPr>
        <w:pStyle w:val="Normal1"/>
        <w:jc w:val="center"/>
        <w:rPr>
          <w:rFonts w:eastAsia="Times New Roman" w:cs="Times New Roman"/>
          <w:b/>
          <w:color w:val="222222"/>
          <w:szCs w:val="24"/>
        </w:rPr>
      </w:pPr>
      <w:r>
        <w:rPr>
          <w:rFonts w:eastAsia="Times New Roman" w:cs="Times New Roman"/>
          <w:b/>
          <w:color w:val="222222"/>
          <w:szCs w:val="24"/>
        </w:rPr>
        <w:t>(Source: Created by learner)</w:t>
      </w:r>
    </w:p>
    <w:p w14:paraId="2DD88553" w14:textId="77777777" w:rsidR="0096666E" w:rsidRDefault="0096666E" w:rsidP="0096666E">
      <w:pPr>
        <w:pStyle w:val="Normal1"/>
        <w:shd w:val="clear" w:color="auto" w:fill="FFFFFF"/>
        <w:spacing w:before="240" w:after="240"/>
        <w:rPr>
          <w:rFonts w:eastAsia="Times New Roman" w:cs="Times New Roman"/>
          <w:b/>
          <w:color w:val="222222"/>
          <w:szCs w:val="24"/>
        </w:rPr>
      </w:pPr>
      <w:r>
        <w:rPr>
          <w:rFonts w:eastAsia="Times New Roman" w:cs="Times New Roman"/>
          <w:color w:val="222222"/>
          <w:szCs w:val="24"/>
        </w:rPr>
        <w:t>In the year 2020, Amana Limited has generated £1,600,000 of revenue by selling their services and products in the UK’s marketplace. On the other hand, the cost of material or goods was £280,000 for the year 2020. Therefore, the gross profit margins of Amana Limited for the year 2020 were £1,320,000. Contrastingly, the non - manufacturing expenses of the Amana Limited for the year 2020 was £865,000. The non-manufacturing expenses include the “</w:t>
      </w:r>
      <w:proofErr w:type="spellStart"/>
      <w:r>
        <w:rPr>
          <w:rFonts w:eastAsia="Times New Roman" w:cs="Times New Roman"/>
          <w:color w:val="222222"/>
          <w:szCs w:val="24"/>
        </w:rPr>
        <w:t>Labour</w:t>
      </w:r>
      <w:proofErr w:type="spellEnd"/>
      <w:r>
        <w:rPr>
          <w:rFonts w:eastAsia="Times New Roman" w:cs="Times New Roman"/>
          <w:color w:val="222222"/>
          <w:szCs w:val="24"/>
        </w:rPr>
        <w:t xml:space="preserve"> expenses, overhead expenses, warehouses rentals, insurance and </w:t>
      </w:r>
      <w:proofErr w:type="gramStart"/>
      <w:r>
        <w:rPr>
          <w:rFonts w:eastAsia="Times New Roman" w:cs="Times New Roman"/>
          <w:color w:val="222222"/>
          <w:szCs w:val="24"/>
        </w:rPr>
        <w:t>full time</w:t>
      </w:r>
      <w:proofErr w:type="gramEnd"/>
      <w:r>
        <w:rPr>
          <w:rFonts w:eastAsia="Times New Roman" w:cs="Times New Roman"/>
          <w:color w:val="222222"/>
          <w:szCs w:val="24"/>
        </w:rPr>
        <w:t xml:space="preserve"> warehouse supervisor salary. Henceforth, from their trade or business activities in the UK’s marketplace, Amana Limited has generated a net profit of £455,000. The income margins of the firm </w:t>
      </w:r>
      <w:proofErr w:type="gramStart"/>
      <w:r>
        <w:rPr>
          <w:rFonts w:eastAsia="Times New Roman" w:cs="Times New Roman"/>
          <w:color w:val="222222"/>
          <w:szCs w:val="24"/>
        </w:rPr>
        <w:t>shows</w:t>
      </w:r>
      <w:proofErr w:type="gramEnd"/>
      <w:r>
        <w:rPr>
          <w:rFonts w:eastAsia="Times New Roman" w:cs="Times New Roman"/>
          <w:color w:val="222222"/>
          <w:szCs w:val="24"/>
        </w:rPr>
        <w:t xml:space="preserve"> </w:t>
      </w:r>
      <w:r>
        <w:rPr>
          <w:rFonts w:eastAsia="Times New Roman" w:cs="Times New Roman"/>
          <w:color w:val="222222"/>
          <w:szCs w:val="24"/>
        </w:rPr>
        <w:lastRenderedPageBreak/>
        <w:t xml:space="preserve">that, the managers of the firm have efficiently and effectively allocated and controlled their fiscal resources which in turn improves their business efficiency and productivity which has helped the managers of the firm to </w:t>
      </w:r>
      <w:proofErr w:type="spellStart"/>
      <w:r>
        <w:rPr>
          <w:rFonts w:eastAsia="Times New Roman" w:cs="Times New Roman"/>
          <w:color w:val="222222"/>
          <w:szCs w:val="24"/>
        </w:rPr>
        <w:t>maximise</w:t>
      </w:r>
      <w:proofErr w:type="spellEnd"/>
      <w:r>
        <w:rPr>
          <w:rFonts w:eastAsia="Times New Roman" w:cs="Times New Roman"/>
          <w:color w:val="222222"/>
          <w:szCs w:val="24"/>
        </w:rPr>
        <w:t xml:space="preserve"> the income margins of the </w:t>
      </w:r>
      <w:proofErr w:type="spellStart"/>
      <w:r>
        <w:rPr>
          <w:rFonts w:eastAsia="Times New Roman" w:cs="Times New Roman"/>
          <w:color w:val="222222"/>
          <w:szCs w:val="24"/>
        </w:rPr>
        <w:t>organisation</w:t>
      </w:r>
      <w:proofErr w:type="spellEnd"/>
      <w:r>
        <w:rPr>
          <w:rFonts w:eastAsia="Times New Roman" w:cs="Times New Roman"/>
          <w:color w:val="222222"/>
          <w:szCs w:val="24"/>
        </w:rPr>
        <w:t xml:space="preserve"> (</w:t>
      </w:r>
      <w:r>
        <w:rPr>
          <w:rFonts w:eastAsia="Times New Roman" w:cs="Times New Roman"/>
          <w:color w:val="222222"/>
          <w:szCs w:val="24"/>
          <w:highlight w:val="white"/>
        </w:rPr>
        <w:t>Wang, 2018</w:t>
      </w:r>
      <w:r>
        <w:rPr>
          <w:rFonts w:eastAsia="Times New Roman" w:cs="Times New Roman"/>
          <w:color w:val="222222"/>
          <w:szCs w:val="24"/>
        </w:rPr>
        <w:t xml:space="preserve">). Big and huge revenue margins are significant for the sustainability of the firm in the marketplace for a longer duration or </w:t>
      </w:r>
      <w:proofErr w:type="gramStart"/>
      <w:r>
        <w:rPr>
          <w:rFonts w:eastAsia="Times New Roman" w:cs="Times New Roman"/>
          <w:color w:val="222222"/>
          <w:szCs w:val="24"/>
        </w:rPr>
        <w:t>period of time</w:t>
      </w:r>
      <w:proofErr w:type="gramEnd"/>
      <w:r>
        <w:rPr>
          <w:rFonts w:eastAsia="Times New Roman" w:cs="Times New Roman"/>
          <w:color w:val="222222"/>
          <w:szCs w:val="24"/>
        </w:rPr>
        <w:t xml:space="preserve">. </w:t>
      </w:r>
    </w:p>
    <w:p w14:paraId="005B69DB" w14:textId="77777777" w:rsidR="00A33320" w:rsidRDefault="0096666E" w:rsidP="00A33320">
      <w:pPr>
        <w:pStyle w:val="Normal1"/>
        <w:shd w:val="clear" w:color="auto" w:fill="FFFFFF"/>
        <w:spacing w:before="240" w:after="240"/>
        <w:rPr>
          <w:rFonts w:eastAsia="Times New Roman" w:cs="Times New Roman"/>
          <w:b/>
          <w:color w:val="222222"/>
          <w:szCs w:val="24"/>
        </w:rPr>
      </w:pPr>
      <w:r>
        <w:rPr>
          <w:rFonts w:eastAsia="Times New Roman" w:cs="Times New Roman"/>
          <w:b/>
          <w:color w:val="222222"/>
          <w:szCs w:val="24"/>
        </w:rPr>
        <w:t>(iii) “Provide recommendations to Amana’s CEO on areas of improvement”.</w:t>
      </w:r>
    </w:p>
    <w:p w14:paraId="46560BDF" w14:textId="77EDFEF8" w:rsidR="0096666E" w:rsidRDefault="0096666E" w:rsidP="00A33320">
      <w:pPr>
        <w:pStyle w:val="Normal1"/>
        <w:shd w:val="clear" w:color="auto" w:fill="FFFFFF"/>
        <w:spacing w:before="240" w:after="240"/>
        <w:rPr>
          <w:rFonts w:eastAsia="Times New Roman" w:cs="Times New Roman"/>
          <w:szCs w:val="24"/>
        </w:rPr>
      </w:pPr>
      <w:r>
        <w:rPr>
          <w:rFonts w:eastAsia="Times New Roman" w:cs="Times New Roman"/>
          <w:szCs w:val="24"/>
        </w:rPr>
        <w:t xml:space="preserve">The recommendations are addressed below through which the managers of Amana Limited can improve and enhance the efficiency and productivity of their trade or business operations in the UK’s marketplace.  </w:t>
      </w:r>
    </w:p>
    <w:p w14:paraId="6E123E87" w14:textId="77777777" w:rsidR="0096666E" w:rsidRDefault="0096666E" w:rsidP="0096666E">
      <w:pPr>
        <w:pStyle w:val="Normal1"/>
        <w:rPr>
          <w:rFonts w:eastAsia="Times New Roman" w:cs="Times New Roman"/>
          <w:szCs w:val="24"/>
        </w:rPr>
      </w:pPr>
      <w:r>
        <w:rPr>
          <w:rFonts w:eastAsia="Times New Roman" w:cs="Times New Roman"/>
          <w:b/>
          <w:szCs w:val="24"/>
        </w:rPr>
        <w:t xml:space="preserve">Use digital marketing: </w:t>
      </w:r>
      <w:r>
        <w:rPr>
          <w:rFonts w:eastAsia="Times New Roman" w:cs="Times New Roman"/>
          <w:szCs w:val="24"/>
        </w:rPr>
        <w:t xml:space="preserve">To increase the appearance of their products in the UK’s marketplace, the managers of Amana Limited can use digital marketing to promote or advertise their products in the markets of the United Kingdom. For advertising their products or goods, they can use “social media platforms” such as </w:t>
      </w:r>
      <w:proofErr w:type="spellStart"/>
      <w:r>
        <w:rPr>
          <w:rFonts w:eastAsia="Times New Roman" w:cs="Times New Roman"/>
          <w:szCs w:val="24"/>
        </w:rPr>
        <w:t>facebook</w:t>
      </w:r>
      <w:proofErr w:type="spellEnd"/>
      <w:r>
        <w:rPr>
          <w:rFonts w:eastAsia="Times New Roman" w:cs="Times New Roman"/>
          <w:szCs w:val="24"/>
        </w:rPr>
        <w:t xml:space="preserve">, </w:t>
      </w:r>
      <w:proofErr w:type="spellStart"/>
      <w:r>
        <w:rPr>
          <w:rFonts w:eastAsia="Times New Roman" w:cs="Times New Roman"/>
          <w:szCs w:val="24"/>
        </w:rPr>
        <w:t>instagram</w:t>
      </w:r>
      <w:proofErr w:type="spellEnd"/>
      <w:r>
        <w:rPr>
          <w:rFonts w:eastAsia="Times New Roman" w:cs="Times New Roman"/>
          <w:szCs w:val="24"/>
        </w:rPr>
        <w:t xml:space="preserve"> and so on. Digital marketing will help the </w:t>
      </w:r>
      <w:proofErr w:type="spellStart"/>
      <w:r>
        <w:rPr>
          <w:rFonts w:eastAsia="Times New Roman" w:cs="Times New Roman"/>
          <w:szCs w:val="24"/>
        </w:rPr>
        <w:t>frim</w:t>
      </w:r>
      <w:proofErr w:type="spellEnd"/>
      <w:r>
        <w:rPr>
          <w:rFonts w:eastAsia="Times New Roman" w:cs="Times New Roman"/>
          <w:szCs w:val="24"/>
        </w:rPr>
        <w:t xml:space="preserve"> to attract new consumers from the market as well as it will help them to retain their old ones (</w:t>
      </w:r>
      <w:proofErr w:type="spellStart"/>
      <w:r>
        <w:rPr>
          <w:rFonts w:eastAsia="Times New Roman" w:cs="Times New Roman"/>
          <w:color w:val="222222"/>
          <w:szCs w:val="24"/>
          <w:highlight w:val="white"/>
        </w:rPr>
        <w:t>Akhmetshin</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xml:space="preserve"> 2018</w:t>
      </w:r>
      <w:r>
        <w:rPr>
          <w:rFonts w:eastAsia="Times New Roman" w:cs="Times New Roman"/>
          <w:szCs w:val="24"/>
        </w:rPr>
        <w:t xml:space="preserve">). New customers will increase their customer base which in turn increases the sales of the products or goods in the market. It will help the managers of the organisations to </w:t>
      </w:r>
      <w:proofErr w:type="spellStart"/>
      <w:r>
        <w:rPr>
          <w:rFonts w:eastAsia="Times New Roman" w:cs="Times New Roman"/>
          <w:szCs w:val="24"/>
        </w:rPr>
        <w:t>maximise</w:t>
      </w:r>
      <w:proofErr w:type="spellEnd"/>
      <w:r>
        <w:rPr>
          <w:rFonts w:eastAsia="Times New Roman" w:cs="Times New Roman"/>
          <w:szCs w:val="24"/>
        </w:rPr>
        <w:t xml:space="preserve"> their income or revenue margins which is significant for the future expansion and development of the </w:t>
      </w:r>
      <w:proofErr w:type="spellStart"/>
      <w:r>
        <w:rPr>
          <w:rFonts w:eastAsia="Times New Roman" w:cs="Times New Roman"/>
          <w:szCs w:val="24"/>
        </w:rPr>
        <w:t>organisation</w:t>
      </w:r>
      <w:proofErr w:type="spellEnd"/>
      <w:r>
        <w:rPr>
          <w:rFonts w:eastAsia="Times New Roman" w:cs="Times New Roman"/>
          <w:szCs w:val="24"/>
        </w:rPr>
        <w:t xml:space="preserve"> in the UK’s marketplace. </w:t>
      </w:r>
    </w:p>
    <w:p w14:paraId="4CF5BD0D" w14:textId="77777777" w:rsidR="0096666E" w:rsidRDefault="0096666E" w:rsidP="0096666E">
      <w:pPr>
        <w:pStyle w:val="Normal1"/>
        <w:rPr>
          <w:rFonts w:eastAsia="Times New Roman" w:cs="Times New Roman"/>
          <w:szCs w:val="24"/>
        </w:rPr>
      </w:pPr>
      <w:r>
        <w:rPr>
          <w:rFonts w:eastAsia="Times New Roman" w:cs="Times New Roman"/>
          <w:b/>
          <w:szCs w:val="24"/>
        </w:rPr>
        <w:t xml:space="preserve">Use artificial intelligence and advanced software: </w:t>
      </w:r>
      <w:r>
        <w:rPr>
          <w:rFonts w:eastAsia="Times New Roman" w:cs="Times New Roman"/>
          <w:szCs w:val="24"/>
        </w:rPr>
        <w:t>The managers of the firm can use artificial intelligence and advanced software to improve the fluency of their official website. It will help the firm to increase their customer satisfaction levels which is very important for the customer retention (</w:t>
      </w:r>
      <w:r>
        <w:rPr>
          <w:rFonts w:eastAsia="Times New Roman" w:cs="Times New Roman"/>
          <w:color w:val="222222"/>
          <w:szCs w:val="24"/>
          <w:highlight w:val="white"/>
        </w:rPr>
        <w:t>Putra, 2018</w:t>
      </w:r>
      <w:r>
        <w:rPr>
          <w:rFonts w:eastAsia="Times New Roman" w:cs="Times New Roman"/>
          <w:szCs w:val="24"/>
        </w:rPr>
        <w:t xml:space="preserve">). New and advanced technologies will help the firm to improve their overall productivity and efficiency which is significant for the firm to improve the satisfaction level of their customers.  </w:t>
      </w:r>
    </w:p>
    <w:p w14:paraId="0A6266E1" w14:textId="77777777" w:rsidR="0096666E" w:rsidRDefault="0096666E" w:rsidP="0096666E">
      <w:pPr>
        <w:pStyle w:val="Normal1"/>
        <w:rPr>
          <w:rFonts w:eastAsia="Times New Roman" w:cs="Times New Roman"/>
          <w:szCs w:val="24"/>
        </w:rPr>
      </w:pPr>
      <w:r>
        <w:rPr>
          <w:rFonts w:eastAsia="Times New Roman" w:cs="Times New Roman"/>
          <w:b/>
          <w:szCs w:val="24"/>
        </w:rPr>
        <w:t xml:space="preserve">Explore new suppliers and manufacturers for Souvenirs: </w:t>
      </w:r>
      <w:proofErr w:type="gramStart"/>
      <w:r>
        <w:rPr>
          <w:rFonts w:eastAsia="Times New Roman" w:cs="Times New Roman"/>
          <w:szCs w:val="24"/>
        </w:rPr>
        <w:t>In order to</w:t>
      </w:r>
      <w:proofErr w:type="gramEnd"/>
      <w:r>
        <w:rPr>
          <w:rFonts w:eastAsia="Times New Roman" w:cs="Times New Roman"/>
          <w:szCs w:val="24"/>
        </w:rPr>
        <w:t xml:space="preserve"> reduce the manufacturing or production cost, the managers of the firm should explore new and cheaper suppliers and manufacturers for the souvenirs (</w:t>
      </w:r>
      <w:proofErr w:type="spellStart"/>
      <w:r>
        <w:rPr>
          <w:rFonts w:eastAsia="Times New Roman" w:cs="Times New Roman"/>
          <w:color w:val="222222"/>
          <w:szCs w:val="24"/>
          <w:highlight w:val="white"/>
        </w:rPr>
        <w:t>Akhmetshin</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xml:space="preserve"> 2018</w:t>
      </w:r>
      <w:r>
        <w:rPr>
          <w:rFonts w:eastAsia="Times New Roman" w:cs="Times New Roman"/>
          <w:szCs w:val="24"/>
        </w:rPr>
        <w:t xml:space="preserve">). It will help the firm to reduce or </w:t>
      </w:r>
      <w:proofErr w:type="spellStart"/>
      <w:r>
        <w:rPr>
          <w:rFonts w:eastAsia="Times New Roman" w:cs="Times New Roman"/>
          <w:szCs w:val="24"/>
        </w:rPr>
        <w:t>minimise</w:t>
      </w:r>
      <w:proofErr w:type="spellEnd"/>
      <w:r>
        <w:rPr>
          <w:rFonts w:eastAsia="Times New Roman" w:cs="Times New Roman"/>
          <w:szCs w:val="24"/>
        </w:rPr>
        <w:t xml:space="preserve"> their operational cost which in turn helps the managers of the firm to </w:t>
      </w:r>
      <w:proofErr w:type="spellStart"/>
      <w:r>
        <w:rPr>
          <w:rFonts w:eastAsia="Times New Roman" w:cs="Times New Roman"/>
          <w:szCs w:val="24"/>
        </w:rPr>
        <w:t>maximise</w:t>
      </w:r>
      <w:proofErr w:type="spellEnd"/>
      <w:r>
        <w:rPr>
          <w:rFonts w:eastAsia="Times New Roman" w:cs="Times New Roman"/>
          <w:szCs w:val="24"/>
        </w:rPr>
        <w:t xml:space="preserve"> their revenue or income margins. </w:t>
      </w:r>
    </w:p>
    <w:p w14:paraId="7C118054" w14:textId="77777777" w:rsidR="0096666E" w:rsidRDefault="0096666E" w:rsidP="0096666E">
      <w:pPr>
        <w:pStyle w:val="Normal1"/>
        <w:rPr>
          <w:rFonts w:eastAsia="Times New Roman" w:cs="Times New Roman"/>
          <w:b/>
          <w:szCs w:val="24"/>
        </w:rPr>
      </w:pPr>
      <w:r>
        <w:rPr>
          <w:rFonts w:eastAsia="Times New Roman" w:cs="Times New Roman"/>
          <w:b/>
          <w:szCs w:val="24"/>
        </w:rPr>
        <w:t xml:space="preserve">Measuring Employees Performance: </w:t>
      </w:r>
      <w:r>
        <w:rPr>
          <w:rFonts w:eastAsia="Times New Roman" w:cs="Times New Roman"/>
          <w:szCs w:val="24"/>
        </w:rPr>
        <w:t xml:space="preserve">By measuring the performance of their employees, the managers of the firm can easily find out the reason behind the inefficiency of their employees </w:t>
      </w:r>
      <w:r>
        <w:rPr>
          <w:rFonts w:eastAsia="Times New Roman" w:cs="Times New Roman"/>
          <w:szCs w:val="24"/>
        </w:rPr>
        <w:lastRenderedPageBreak/>
        <w:t xml:space="preserve">and can prepare tactical or strategic plans through which they can enhance the efficiency and productivity of their employees. It will increase the overall productivity of the firm which is important for managers to </w:t>
      </w:r>
      <w:proofErr w:type="spellStart"/>
      <w:r>
        <w:rPr>
          <w:rFonts w:eastAsia="Times New Roman" w:cs="Times New Roman"/>
          <w:szCs w:val="24"/>
        </w:rPr>
        <w:t>maximise</w:t>
      </w:r>
      <w:proofErr w:type="spellEnd"/>
      <w:r>
        <w:rPr>
          <w:rFonts w:eastAsia="Times New Roman" w:cs="Times New Roman"/>
          <w:szCs w:val="24"/>
        </w:rPr>
        <w:t xml:space="preserve"> the income or revenue margins of the </w:t>
      </w:r>
      <w:proofErr w:type="spellStart"/>
      <w:r>
        <w:rPr>
          <w:rFonts w:eastAsia="Times New Roman" w:cs="Times New Roman"/>
          <w:szCs w:val="24"/>
        </w:rPr>
        <w:t>organisation</w:t>
      </w:r>
      <w:proofErr w:type="spellEnd"/>
      <w:r>
        <w:rPr>
          <w:rFonts w:eastAsia="Times New Roman" w:cs="Times New Roman"/>
          <w:szCs w:val="24"/>
        </w:rPr>
        <w:t xml:space="preserve">.  </w:t>
      </w:r>
      <w:r>
        <w:rPr>
          <w:rFonts w:cs="Times New Roman"/>
          <w:szCs w:val="24"/>
        </w:rPr>
        <w:br w:type="page"/>
      </w:r>
    </w:p>
    <w:p w14:paraId="4675185E" w14:textId="77777777" w:rsidR="0096666E" w:rsidRDefault="0096666E" w:rsidP="0096666E">
      <w:pPr>
        <w:pStyle w:val="Heading1"/>
        <w:rPr>
          <w:rFonts w:eastAsia="Arial"/>
        </w:rPr>
      </w:pPr>
      <w:bookmarkStart w:id="2" w:name="_Toc98781592"/>
      <w:r>
        <w:rPr>
          <w:rFonts w:eastAsia="Arial"/>
        </w:rPr>
        <w:lastRenderedPageBreak/>
        <w:t>Part B</w:t>
      </w:r>
      <w:bookmarkEnd w:id="2"/>
      <w:r>
        <w:rPr>
          <w:rFonts w:eastAsia="Arial"/>
        </w:rPr>
        <w:t xml:space="preserve"> </w:t>
      </w:r>
    </w:p>
    <w:p w14:paraId="15349FC0" w14:textId="77777777" w:rsidR="0096666E" w:rsidRDefault="0096666E" w:rsidP="0096666E">
      <w:pPr>
        <w:pStyle w:val="Normal1"/>
        <w:rPr>
          <w:rFonts w:eastAsia="Times New Roman" w:cs="Times New Roman"/>
          <w:szCs w:val="24"/>
        </w:rPr>
      </w:pPr>
      <w:proofErr w:type="spellStart"/>
      <w:r>
        <w:rPr>
          <w:rFonts w:eastAsia="Times New Roman" w:cs="Times New Roman"/>
          <w:szCs w:val="24"/>
        </w:rPr>
        <w:t>Mr</w:t>
      </w:r>
      <w:proofErr w:type="spellEnd"/>
      <w:r>
        <w:rPr>
          <w:rFonts w:eastAsia="Times New Roman" w:cs="Times New Roman"/>
          <w:szCs w:val="24"/>
        </w:rPr>
        <w:t xml:space="preserve"> Amana has realised that their biggest competitors in the UK’s marketplace are selling their goods or products to the customers of Europe, </w:t>
      </w:r>
      <w:proofErr w:type="gramStart"/>
      <w:r>
        <w:rPr>
          <w:rFonts w:eastAsia="Times New Roman" w:cs="Times New Roman"/>
          <w:szCs w:val="24"/>
        </w:rPr>
        <w:t>UK</w:t>
      </w:r>
      <w:proofErr w:type="gramEnd"/>
      <w:r>
        <w:rPr>
          <w:rFonts w:eastAsia="Times New Roman" w:cs="Times New Roman"/>
          <w:szCs w:val="24"/>
        </w:rPr>
        <w:t xml:space="preserve"> and US through online modes such as Amazon and their own official website. </w:t>
      </w:r>
      <w:proofErr w:type="gramStart"/>
      <w:r>
        <w:rPr>
          <w:rFonts w:eastAsia="Times New Roman" w:cs="Times New Roman"/>
          <w:szCs w:val="24"/>
        </w:rPr>
        <w:t>Therefore</w:t>
      </w:r>
      <w:proofErr w:type="gramEnd"/>
      <w:r>
        <w:rPr>
          <w:rFonts w:eastAsia="Times New Roman" w:cs="Times New Roman"/>
          <w:szCs w:val="24"/>
        </w:rPr>
        <w:t xml:space="preserve"> in order to compete with their rivals or competitors in the UK’s marketplace, </w:t>
      </w:r>
      <w:proofErr w:type="spellStart"/>
      <w:r>
        <w:rPr>
          <w:rFonts w:eastAsia="Times New Roman" w:cs="Times New Roman"/>
          <w:szCs w:val="24"/>
        </w:rPr>
        <w:t>Mr</w:t>
      </w:r>
      <w:proofErr w:type="spellEnd"/>
      <w:r>
        <w:rPr>
          <w:rFonts w:eastAsia="Times New Roman" w:cs="Times New Roman"/>
          <w:szCs w:val="24"/>
        </w:rPr>
        <w:t xml:space="preserve"> Amana wants to close some of their physical stores and wants to sell their goods or products through online modes to </w:t>
      </w:r>
      <w:proofErr w:type="spellStart"/>
      <w:r>
        <w:rPr>
          <w:rFonts w:eastAsia="Times New Roman" w:cs="Times New Roman"/>
          <w:szCs w:val="24"/>
        </w:rPr>
        <w:t>maximise</w:t>
      </w:r>
      <w:proofErr w:type="spellEnd"/>
      <w:r>
        <w:rPr>
          <w:rFonts w:eastAsia="Times New Roman" w:cs="Times New Roman"/>
          <w:szCs w:val="24"/>
        </w:rPr>
        <w:t xml:space="preserve"> their income or revenue margins as well as to streamline their business actions in the UK's marketplace. The branches which </w:t>
      </w:r>
      <w:proofErr w:type="spellStart"/>
      <w:r>
        <w:rPr>
          <w:rFonts w:eastAsia="Times New Roman" w:cs="Times New Roman"/>
          <w:szCs w:val="24"/>
        </w:rPr>
        <w:t>Mr</w:t>
      </w:r>
      <w:proofErr w:type="spellEnd"/>
      <w:r>
        <w:rPr>
          <w:rFonts w:eastAsia="Times New Roman" w:cs="Times New Roman"/>
          <w:szCs w:val="24"/>
        </w:rPr>
        <w:t xml:space="preserve"> Amana wants to close are Birmingham city </w:t>
      </w:r>
      <w:proofErr w:type="spellStart"/>
      <w:r>
        <w:rPr>
          <w:rFonts w:eastAsia="Times New Roman" w:cs="Times New Roman"/>
          <w:szCs w:val="24"/>
        </w:rPr>
        <w:t>centre</w:t>
      </w:r>
      <w:proofErr w:type="spellEnd"/>
      <w:r>
        <w:rPr>
          <w:rFonts w:eastAsia="Times New Roman" w:cs="Times New Roman"/>
          <w:szCs w:val="24"/>
        </w:rPr>
        <w:t xml:space="preserve">, Manchester city </w:t>
      </w:r>
      <w:proofErr w:type="spellStart"/>
      <w:r>
        <w:rPr>
          <w:rFonts w:eastAsia="Times New Roman" w:cs="Times New Roman"/>
          <w:szCs w:val="24"/>
        </w:rPr>
        <w:t>centre</w:t>
      </w:r>
      <w:proofErr w:type="spellEnd"/>
      <w:r>
        <w:rPr>
          <w:rFonts w:eastAsia="Times New Roman" w:cs="Times New Roman"/>
          <w:szCs w:val="24"/>
        </w:rPr>
        <w:t xml:space="preserve"> and </w:t>
      </w:r>
      <w:proofErr w:type="spellStart"/>
      <w:r>
        <w:rPr>
          <w:rFonts w:eastAsia="Times New Roman" w:cs="Times New Roman"/>
          <w:szCs w:val="24"/>
        </w:rPr>
        <w:t>Brington</w:t>
      </w:r>
      <w:proofErr w:type="spellEnd"/>
      <w:r>
        <w:rPr>
          <w:rFonts w:eastAsia="Times New Roman" w:cs="Times New Roman"/>
          <w:szCs w:val="24"/>
        </w:rPr>
        <w:t xml:space="preserve">. By selling their products or goods the biggest advantage the Amana Limited will receive is that it will reduce the overall expenditures of the firm which in turn will help the managers of the firm to </w:t>
      </w:r>
      <w:proofErr w:type="spellStart"/>
      <w:r>
        <w:rPr>
          <w:rFonts w:eastAsia="Times New Roman" w:cs="Times New Roman"/>
          <w:szCs w:val="24"/>
        </w:rPr>
        <w:t>maximise</w:t>
      </w:r>
      <w:proofErr w:type="spellEnd"/>
      <w:r>
        <w:rPr>
          <w:rFonts w:eastAsia="Times New Roman" w:cs="Times New Roman"/>
          <w:szCs w:val="24"/>
        </w:rPr>
        <w:t xml:space="preserve"> their revenue margins. Apart from this, another biggest advantage which the Amana Limited will receive is that there will be no reach limitation (</w:t>
      </w:r>
      <w:proofErr w:type="spellStart"/>
      <w:r>
        <w:rPr>
          <w:rFonts w:eastAsia="Times New Roman" w:cs="Times New Roman"/>
          <w:color w:val="222222"/>
          <w:szCs w:val="24"/>
          <w:highlight w:val="white"/>
        </w:rPr>
        <w:t>Vitomir</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xml:space="preserve"> 2020</w:t>
      </w:r>
      <w:r>
        <w:rPr>
          <w:rFonts w:eastAsia="Times New Roman" w:cs="Times New Roman"/>
          <w:szCs w:val="24"/>
        </w:rPr>
        <w:t xml:space="preserve">). Through physical stores the firm can only reach to the customers which are living in the England but buy selling their products through online mode the company can sale their products or goods to a large portion of the population which in turn enhance the revenue margins as well as customer base of the </w:t>
      </w:r>
      <w:proofErr w:type="spellStart"/>
      <w:r>
        <w:rPr>
          <w:rFonts w:eastAsia="Times New Roman" w:cs="Times New Roman"/>
          <w:szCs w:val="24"/>
        </w:rPr>
        <w:t>organisation</w:t>
      </w:r>
      <w:proofErr w:type="spellEnd"/>
      <w:r>
        <w:rPr>
          <w:rFonts w:eastAsia="Times New Roman" w:cs="Times New Roman"/>
          <w:szCs w:val="24"/>
        </w:rPr>
        <w:t xml:space="preserve"> which will provide them a competitive edge over their competitors or rivals in the marketplace. </w:t>
      </w:r>
    </w:p>
    <w:p w14:paraId="1EE134CF" w14:textId="2DBB33E1" w:rsidR="0096666E" w:rsidRDefault="0096666E" w:rsidP="0096666E">
      <w:pPr>
        <w:pStyle w:val="Normal1"/>
        <w:rPr>
          <w:rFonts w:eastAsia="Times New Roman" w:cs="Times New Roman"/>
          <w:szCs w:val="24"/>
        </w:rPr>
      </w:pPr>
      <w:r>
        <w:rPr>
          <w:rFonts w:eastAsia="Times New Roman" w:cs="Times New Roman"/>
          <w:szCs w:val="24"/>
        </w:rPr>
        <w:t xml:space="preserve">To </w:t>
      </w:r>
      <w:proofErr w:type="gramStart"/>
      <w:r>
        <w:rPr>
          <w:rFonts w:eastAsia="Times New Roman" w:cs="Times New Roman"/>
          <w:szCs w:val="24"/>
        </w:rPr>
        <w:t>sell  their</w:t>
      </w:r>
      <w:proofErr w:type="gramEnd"/>
      <w:r>
        <w:rPr>
          <w:rFonts w:eastAsia="Times New Roman" w:cs="Times New Roman"/>
          <w:szCs w:val="24"/>
        </w:rPr>
        <w:t xml:space="preserve"> products or goods online the firm has two choices, either they can improve or enhance their own official website or they can sell their products or services through third parties such as Amazon. The factors are addressed below which needs to be measured or consider for selling the products or goods through the official website of the firm:</w:t>
      </w:r>
    </w:p>
    <w:p w14:paraId="01C201E1" w14:textId="77777777" w:rsidR="00657025" w:rsidRDefault="00657025" w:rsidP="0096666E">
      <w:pPr>
        <w:pStyle w:val="Normal1"/>
        <w:rPr>
          <w:rFonts w:eastAsia="Times New Roman" w:cs="Times New Roman"/>
          <w:szCs w:val="24"/>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6666E" w14:paraId="7CEBB4A8" w14:textId="77777777" w:rsidTr="0096666E">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B3BB8C" w14:textId="77777777" w:rsidR="0096666E" w:rsidRDefault="0096666E">
            <w:pPr>
              <w:pStyle w:val="Normal1"/>
              <w:widowControl w:val="0"/>
              <w:spacing w:line="240" w:lineRule="auto"/>
              <w:rPr>
                <w:rFonts w:eastAsia="Times New Roman" w:cs="Times New Roman"/>
                <w:b/>
                <w:szCs w:val="24"/>
              </w:rPr>
            </w:pPr>
            <w:r>
              <w:rPr>
                <w:rFonts w:eastAsia="Times New Roman" w:cs="Times New Roman"/>
                <w:b/>
                <w:szCs w:val="24"/>
              </w:rPr>
              <w:t>Business Activities</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2EB53D" w14:textId="77777777" w:rsidR="0096666E" w:rsidRDefault="0096666E">
            <w:pPr>
              <w:pStyle w:val="Normal1"/>
              <w:widowControl w:val="0"/>
              <w:spacing w:line="240" w:lineRule="auto"/>
              <w:rPr>
                <w:rFonts w:eastAsia="Times New Roman" w:cs="Times New Roman"/>
                <w:b/>
                <w:szCs w:val="24"/>
              </w:rPr>
            </w:pPr>
            <w:r>
              <w:rPr>
                <w:rFonts w:eastAsia="Times New Roman" w:cs="Times New Roman"/>
                <w:b/>
                <w:szCs w:val="24"/>
              </w:rPr>
              <w:t>Amount (</w:t>
            </w:r>
            <w:r>
              <w:rPr>
                <w:rFonts w:eastAsia="Times New Roman" w:cs="Times New Roman"/>
                <w:b/>
                <w:color w:val="222222"/>
                <w:szCs w:val="24"/>
              </w:rPr>
              <w:t>£)</w:t>
            </w:r>
          </w:p>
        </w:tc>
      </w:tr>
      <w:tr w:rsidR="0096666E" w14:paraId="19DCBAB2" w14:textId="77777777" w:rsidTr="0096666E">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7E8684" w14:textId="77777777" w:rsidR="0096666E" w:rsidRDefault="0096666E">
            <w:pPr>
              <w:pStyle w:val="Normal1"/>
              <w:widowControl w:val="0"/>
              <w:spacing w:line="240" w:lineRule="auto"/>
              <w:rPr>
                <w:rFonts w:eastAsia="Times New Roman" w:cs="Times New Roman"/>
                <w:szCs w:val="24"/>
              </w:rPr>
            </w:pPr>
            <w:r>
              <w:rPr>
                <w:rFonts w:eastAsia="Times New Roman" w:cs="Times New Roman"/>
                <w:szCs w:val="24"/>
              </w:rPr>
              <w:t xml:space="preserve">Building delivery network cost  </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FB6EF7" w14:textId="77777777" w:rsidR="0096666E" w:rsidRDefault="0096666E">
            <w:pPr>
              <w:pStyle w:val="Normal1"/>
              <w:widowControl w:val="0"/>
              <w:spacing w:line="240" w:lineRule="auto"/>
              <w:rPr>
                <w:rFonts w:eastAsia="Times New Roman" w:cs="Times New Roman"/>
                <w:szCs w:val="24"/>
              </w:rPr>
            </w:pPr>
            <w:r>
              <w:rPr>
                <w:rFonts w:eastAsia="Times New Roman" w:cs="Times New Roman"/>
                <w:szCs w:val="24"/>
              </w:rPr>
              <w:t>150,000</w:t>
            </w:r>
          </w:p>
        </w:tc>
      </w:tr>
      <w:tr w:rsidR="0096666E" w14:paraId="4F256A22" w14:textId="77777777" w:rsidTr="0096666E">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F304A6" w14:textId="77777777" w:rsidR="0096666E" w:rsidRDefault="0096666E">
            <w:pPr>
              <w:pStyle w:val="Normal1"/>
              <w:widowControl w:val="0"/>
              <w:spacing w:line="240" w:lineRule="auto"/>
              <w:rPr>
                <w:rFonts w:eastAsia="Times New Roman" w:cs="Times New Roman"/>
                <w:szCs w:val="24"/>
              </w:rPr>
            </w:pPr>
            <w:r>
              <w:rPr>
                <w:rFonts w:eastAsia="Times New Roman" w:cs="Times New Roman"/>
                <w:szCs w:val="24"/>
              </w:rPr>
              <w:t>Website upgrading cost</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0620CE" w14:textId="77777777" w:rsidR="0096666E" w:rsidRDefault="0096666E">
            <w:pPr>
              <w:pStyle w:val="Normal1"/>
              <w:widowControl w:val="0"/>
              <w:spacing w:line="240" w:lineRule="auto"/>
              <w:rPr>
                <w:rFonts w:eastAsia="Times New Roman" w:cs="Times New Roman"/>
                <w:szCs w:val="24"/>
              </w:rPr>
            </w:pPr>
            <w:r>
              <w:rPr>
                <w:rFonts w:eastAsia="Times New Roman" w:cs="Times New Roman"/>
                <w:szCs w:val="24"/>
              </w:rPr>
              <w:t>50,000</w:t>
            </w:r>
          </w:p>
        </w:tc>
      </w:tr>
      <w:tr w:rsidR="0096666E" w14:paraId="423B1E39" w14:textId="77777777" w:rsidTr="0096666E">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657862" w14:textId="77777777" w:rsidR="0096666E" w:rsidRDefault="0096666E">
            <w:pPr>
              <w:pStyle w:val="Normal1"/>
              <w:widowControl w:val="0"/>
              <w:spacing w:line="240" w:lineRule="auto"/>
              <w:rPr>
                <w:rFonts w:eastAsia="Times New Roman" w:cs="Times New Roman"/>
                <w:szCs w:val="24"/>
              </w:rPr>
            </w:pPr>
            <w:r>
              <w:rPr>
                <w:rFonts w:eastAsia="Times New Roman" w:cs="Times New Roman"/>
                <w:szCs w:val="24"/>
              </w:rPr>
              <w:t xml:space="preserve">IT programmer’s salary </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C8463A" w14:textId="77777777" w:rsidR="0096666E" w:rsidRDefault="0096666E">
            <w:pPr>
              <w:pStyle w:val="Normal1"/>
              <w:widowControl w:val="0"/>
              <w:spacing w:line="240" w:lineRule="auto"/>
              <w:rPr>
                <w:rFonts w:eastAsia="Times New Roman" w:cs="Times New Roman"/>
                <w:szCs w:val="24"/>
              </w:rPr>
            </w:pPr>
            <w:r>
              <w:rPr>
                <w:rFonts w:eastAsia="Times New Roman" w:cs="Times New Roman"/>
                <w:szCs w:val="24"/>
              </w:rPr>
              <w:t>35,000</w:t>
            </w:r>
          </w:p>
        </w:tc>
      </w:tr>
      <w:tr w:rsidR="0096666E" w14:paraId="208F8F06" w14:textId="77777777" w:rsidTr="0096666E">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0353FC" w14:textId="77777777" w:rsidR="0096666E" w:rsidRDefault="0096666E">
            <w:pPr>
              <w:pStyle w:val="Normal1"/>
              <w:widowControl w:val="0"/>
              <w:spacing w:line="240" w:lineRule="auto"/>
              <w:rPr>
                <w:rFonts w:eastAsia="Times New Roman" w:cs="Times New Roman"/>
                <w:szCs w:val="24"/>
              </w:rPr>
            </w:pPr>
            <w:r>
              <w:rPr>
                <w:rFonts w:eastAsia="Times New Roman" w:cs="Times New Roman"/>
                <w:szCs w:val="24"/>
              </w:rPr>
              <w:t xml:space="preserve">Total expenditure </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B9DE3D" w14:textId="77777777" w:rsidR="0096666E" w:rsidRDefault="0096666E">
            <w:pPr>
              <w:pStyle w:val="Normal1"/>
              <w:widowControl w:val="0"/>
              <w:spacing w:line="240" w:lineRule="auto"/>
              <w:rPr>
                <w:rFonts w:eastAsia="Times New Roman" w:cs="Times New Roman"/>
                <w:szCs w:val="24"/>
              </w:rPr>
            </w:pPr>
            <w:r>
              <w:rPr>
                <w:rFonts w:eastAsia="Times New Roman" w:cs="Times New Roman"/>
                <w:szCs w:val="24"/>
              </w:rPr>
              <w:t>235,000</w:t>
            </w:r>
          </w:p>
        </w:tc>
      </w:tr>
    </w:tbl>
    <w:p w14:paraId="3E6E89E2" w14:textId="77777777" w:rsidR="0096666E" w:rsidRDefault="0096666E" w:rsidP="0096666E">
      <w:pPr>
        <w:pStyle w:val="Normal1"/>
        <w:jc w:val="center"/>
        <w:rPr>
          <w:rFonts w:eastAsia="Times New Roman" w:cs="Times New Roman"/>
          <w:b/>
          <w:color w:val="222222"/>
          <w:szCs w:val="24"/>
        </w:rPr>
      </w:pPr>
      <w:r>
        <w:rPr>
          <w:rFonts w:eastAsia="Times New Roman" w:cs="Times New Roman"/>
          <w:b/>
          <w:color w:val="222222"/>
          <w:szCs w:val="24"/>
        </w:rPr>
        <w:t>Table No.3: “Total Expenses”</w:t>
      </w:r>
    </w:p>
    <w:p w14:paraId="31AC7F7D" w14:textId="77777777" w:rsidR="0096666E" w:rsidRDefault="0096666E" w:rsidP="0096666E">
      <w:pPr>
        <w:pStyle w:val="Normal1"/>
        <w:jc w:val="center"/>
        <w:rPr>
          <w:rFonts w:eastAsia="Times New Roman" w:cs="Times New Roman"/>
          <w:b/>
          <w:color w:val="222222"/>
          <w:szCs w:val="24"/>
        </w:rPr>
      </w:pPr>
      <w:r>
        <w:rPr>
          <w:rFonts w:eastAsia="Times New Roman" w:cs="Times New Roman"/>
          <w:b/>
          <w:color w:val="222222"/>
          <w:szCs w:val="24"/>
        </w:rPr>
        <w:t>(Source: Created by learner)</w:t>
      </w:r>
    </w:p>
    <w:p w14:paraId="41A3B6D3" w14:textId="77777777" w:rsidR="0096666E" w:rsidRDefault="0096666E" w:rsidP="0096666E">
      <w:pPr>
        <w:pStyle w:val="Normal1"/>
        <w:rPr>
          <w:rFonts w:eastAsia="Times New Roman" w:cs="Times New Roman"/>
          <w:szCs w:val="24"/>
        </w:rPr>
      </w:pPr>
    </w:p>
    <w:p w14:paraId="40A9A361" w14:textId="77777777" w:rsidR="0096666E" w:rsidRDefault="0096666E" w:rsidP="0096666E">
      <w:pPr>
        <w:pStyle w:val="Normal1"/>
        <w:rPr>
          <w:rFonts w:eastAsia="Times New Roman" w:cs="Times New Roman"/>
          <w:color w:val="222222"/>
          <w:szCs w:val="24"/>
        </w:rPr>
      </w:pPr>
      <w:r>
        <w:rPr>
          <w:rFonts w:eastAsia="Times New Roman" w:cs="Times New Roman"/>
          <w:szCs w:val="24"/>
        </w:rPr>
        <w:t xml:space="preserve">The total amount which the firm </w:t>
      </w:r>
      <w:proofErr w:type="gramStart"/>
      <w:r>
        <w:rPr>
          <w:rFonts w:eastAsia="Times New Roman" w:cs="Times New Roman"/>
          <w:szCs w:val="24"/>
        </w:rPr>
        <w:t>has to</w:t>
      </w:r>
      <w:proofErr w:type="gramEnd"/>
      <w:r>
        <w:rPr>
          <w:rFonts w:eastAsia="Times New Roman" w:cs="Times New Roman"/>
          <w:szCs w:val="24"/>
        </w:rPr>
        <w:t xml:space="preserve"> spend on their own official website to sell their goods or products is </w:t>
      </w:r>
      <w:r>
        <w:rPr>
          <w:rFonts w:eastAsia="Times New Roman" w:cs="Times New Roman"/>
          <w:color w:val="222222"/>
          <w:szCs w:val="24"/>
        </w:rPr>
        <w:t xml:space="preserve">£235,000. On the other hand, as per the market research conducted by the firm, the company will sell 100,000 units of their products or goods if they sell through their own </w:t>
      </w:r>
      <w:r>
        <w:rPr>
          <w:rFonts w:eastAsia="Times New Roman" w:cs="Times New Roman"/>
          <w:color w:val="222222"/>
          <w:szCs w:val="24"/>
        </w:rPr>
        <w:lastRenderedPageBreak/>
        <w:t xml:space="preserve">official website. It means the company will generate total revenue of £2,000,000 by selling their products through online mode in a single fiscal year (since the selling price of each product is £20). </w:t>
      </w:r>
      <w:proofErr w:type="gramStart"/>
      <w:r>
        <w:rPr>
          <w:rFonts w:eastAsia="Times New Roman" w:cs="Times New Roman"/>
          <w:color w:val="222222"/>
          <w:szCs w:val="24"/>
        </w:rPr>
        <w:t>Therefore</w:t>
      </w:r>
      <w:proofErr w:type="gramEnd"/>
      <w:r>
        <w:rPr>
          <w:rFonts w:eastAsia="Times New Roman" w:cs="Times New Roman"/>
          <w:color w:val="222222"/>
          <w:szCs w:val="24"/>
        </w:rPr>
        <w:t xml:space="preserve"> the firm will generate a net profit of £1,765,000 in a single fiscal year from their trade or commerce operations in the United Kingdom. Huge income margins will provide them a competitive edge over their biggest rivals or challengers in the marketplace which is essential for the longer sustainability of the firm in the UK’s marketplace. Along with this, if the firm sells products through their own official </w:t>
      </w:r>
      <w:proofErr w:type="gramStart"/>
      <w:r>
        <w:rPr>
          <w:rFonts w:eastAsia="Times New Roman" w:cs="Times New Roman"/>
          <w:color w:val="222222"/>
          <w:szCs w:val="24"/>
        </w:rPr>
        <w:t>website</w:t>
      </w:r>
      <w:proofErr w:type="gramEnd"/>
      <w:r>
        <w:rPr>
          <w:rFonts w:eastAsia="Times New Roman" w:cs="Times New Roman"/>
          <w:color w:val="222222"/>
          <w:szCs w:val="24"/>
        </w:rPr>
        <w:t xml:space="preserve"> they have control on the return policy and pricing of the products. As per the demands they can increase or decrease the value of their products which will help the managers to </w:t>
      </w:r>
      <w:proofErr w:type="spellStart"/>
      <w:r>
        <w:rPr>
          <w:rFonts w:eastAsia="Times New Roman" w:cs="Times New Roman"/>
          <w:color w:val="222222"/>
          <w:szCs w:val="24"/>
        </w:rPr>
        <w:t>maximise</w:t>
      </w:r>
      <w:proofErr w:type="spellEnd"/>
      <w:r>
        <w:rPr>
          <w:rFonts w:eastAsia="Times New Roman" w:cs="Times New Roman"/>
          <w:color w:val="222222"/>
          <w:szCs w:val="24"/>
        </w:rPr>
        <w:t xml:space="preserve"> the revenue margins of the </w:t>
      </w:r>
      <w:proofErr w:type="spellStart"/>
      <w:r>
        <w:rPr>
          <w:rFonts w:eastAsia="Times New Roman" w:cs="Times New Roman"/>
          <w:color w:val="222222"/>
          <w:szCs w:val="24"/>
        </w:rPr>
        <w:t>organisation</w:t>
      </w:r>
      <w:proofErr w:type="spellEnd"/>
      <w:r>
        <w:rPr>
          <w:rFonts w:eastAsia="Times New Roman" w:cs="Times New Roman"/>
          <w:color w:val="222222"/>
          <w:szCs w:val="24"/>
        </w:rPr>
        <w:t>.</w:t>
      </w:r>
    </w:p>
    <w:p w14:paraId="46ED9B33" w14:textId="77777777" w:rsidR="0096666E" w:rsidRDefault="0096666E" w:rsidP="0096666E">
      <w:pPr>
        <w:pStyle w:val="Normal1"/>
        <w:rPr>
          <w:rFonts w:eastAsia="Times New Roman" w:cs="Times New Roman"/>
          <w:szCs w:val="24"/>
        </w:rPr>
      </w:pPr>
      <w:r>
        <w:rPr>
          <w:rFonts w:eastAsia="Times New Roman" w:cs="Times New Roman"/>
          <w:color w:val="222222"/>
          <w:szCs w:val="24"/>
        </w:rPr>
        <w:t xml:space="preserve">On the other hand, Amana Limited can use third parties such as Amazon to sell their products or goods </w:t>
      </w:r>
      <w:proofErr w:type="gramStart"/>
      <w:r>
        <w:rPr>
          <w:rFonts w:eastAsia="Times New Roman" w:cs="Times New Roman"/>
          <w:color w:val="222222"/>
          <w:szCs w:val="24"/>
        </w:rPr>
        <w:t>all across</w:t>
      </w:r>
      <w:proofErr w:type="gramEnd"/>
      <w:r>
        <w:rPr>
          <w:rFonts w:eastAsia="Times New Roman" w:cs="Times New Roman"/>
          <w:color w:val="222222"/>
          <w:szCs w:val="24"/>
        </w:rPr>
        <w:t xml:space="preserve"> the United Kingdom and different countries of the European Union. </w:t>
      </w:r>
      <w:r>
        <w:rPr>
          <w:rFonts w:eastAsia="Times New Roman" w:cs="Times New Roman"/>
          <w:szCs w:val="24"/>
        </w:rPr>
        <w:t>The factors are addressed below which need to be measured or considered for selling the products or goods through the third part such as Amazon:</w:t>
      </w:r>
    </w:p>
    <w:p w14:paraId="2467E100" w14:textId="77777777" w:rsidR="0096666E" w:rsidRDefault="0096666E" w:rsidP="0096666E">
      <w:pPr>
        <w:pStyle w:val="Normal1"/>
        <w:numPr>
          <w:ilvl w:val="0"/>
          <w:numId w:val="1"/>
        </w:numPr>
        <w:rPr>
          <w:rFonts w:eastAsia="Times New Roman" w:cs="Times New Roman"/>
          <w:szCs w:val="24"/>
        </w:rPr>
      </w:pPr>
      <w:r>
        <w:rPr>
          <w:rFonts w:eastAsia="Times New Roman" w:cs="Times New Roman"/>
          <w:szCs w:val="24"/>
        </w:rPr>
        <w:t xml:space="preserve">For selling their products or goods on Amazon, </w:t>
      </w:r>
      <w:proofErr w:type="gramStart"/>
      <w:r>
        <w:rPr>
          <w:rFonts w:eastAsia="Times New Roman" w:cs="Times New Roman"/>
          <w:szCs w:val="24"/>
        </w:rPr>
        <w:t>first of all</w:t>
      </w:r>
      <w:proofErr w:type="gramEnd"/>
      <w:r>
        <w:rPr>
          <w:rFonts w:eastAsia="Times New Roman" w:cs="Times New Roman"/>
          <w:szCs w:val="24"/>
        </w:rPr>
        <w:t xml:space="preserve"> the Amana Limited have to pay a fulfillment fee to Amazon. The amount which the company </w:t>
      </w:r>
      <w:proofErr w:type="gramStart"/>
      <w:r>
        <w:rPr>
          <w:rFonts w:eastAsia="Times New Roman" w:cs="Times New Roman"/>
          <w:szCs w:val="24"/>
        </w:rPr>
        <w:t>has to</w:t>
      </w:r>
      <w:proofErr w:type="gramEnd"/>
      <w:r>
        <w:rPr>
          <w:rFonts w:eastAsia="Times New Roman" w:cs="Times New Roman"/>
          <w:szCs w:val="24"/>
        </w:rPr>
        <w:t xml:space="preserve"> pay Amazon for selling their products on their websites is </w:t>
      </w:r>
      <w:r>
        <w:rPr>
          <w:rFonts w:eastAsia="Times New Roman" w:cs="Times New Roman"/>
          <w:color w:val="222222"/>
          <w:szCs w:val="24"/>
        </w:rPr>
        <w:t>£50,000 (</w:t>
      </w:r>
      <w:r>
        <w:rPr>
          <w:rFonts w:eastAsia="Times New Roman" w:cs="Times New Roman"/>
          <w:color w:val="222222"/>
          <w:szCs w:val="24"/>
          <w:highlight w:val="white"/>
        </w:rPr>
        <w:t>Taher, 2021</w:t>
      </w:r>
      <w:r>
        <w:rPr>
          <w:rFonts w:eastAsia="Times New Roman" w:cs="Times New Roman"/>
          <w:color w:val="222222"/>
          <w:szCs w:val="24"/>
        </w:rPr>
        <w:t xml:space="preserve">). It is an additional cost which in turn will reduce the income or revenue margin of the </w:t>
      </w:r>
      <w:proofErr w:type="spellStart"/>
      <w:r>
        <w:rPr>
          <w:rFonts w:eastAsia="Times New Roman" w:cs="Times New Roman"/>
          <w:color w:val="222222"/>
          <w:szCs w:val="24"/>
        </w:rPr>
        <w:t>organisation</w:t>
      </w:r>
      <w:proofErr w:type="spellEnd"/>
      <w:r>
        <w:rPr>
          <w:rFonts w:eastAsia="Times New Roman" w:cs="Times New Roman"/>
          <w:color w:val="222222"/>
          <w:szCs w:val="24"/>
        </w:rPr>
        <w:t xml:space="preserve"> which is not good for their future development and expansion.</w:t>
      </w:r>
    </w:p>
    <w:p w14:paraId="402F7EF0" w14:textId="77777777" w:rsidR="0096666E" w:rsidRDefault="0096666E" w:rsidP="0096666E">
      <w:pPr>
        <w:pStyle w:val="Normal1"/>
        <w:numPr>
          <w:ilvl w:val="0"/>
          <w:numId w:val="1"/>
        </w:numPr>
        <w:rPr>
          <w:rFonts w:eastAsia="Times New Roman" w:cs="Times New Roman"/>
          <w:color w:val="222222"/>
          <w:szCs w:val="24"/>
        </w:rPr>
      </w:pPr>
      <w:r>
        <w:rPr>
          <w:rFonts w:eastAsia="Times New Roman" w:cs="Times New Roman"/>
          <w:color w:val="222222"/>
          <w:szCs w:val="24"/>
        </w:rPr>
        <w:t xml:space="preserve">Apart from this, on Amazon there is a </w:t>
      </w:r>
      <w:proofErr w:type="gramStart"/>
      <w:r>
        <w:rPr>
          <w:rFonts w:eastAsia="Times New Roman" w:cs="Times New Roman"/>
          <w:color w:val="222222"/>
          <w:szCs w:val="24"/>
        </w:rPr>
        <w:t>really tough</w:t>
      </w:r>
      <w:proofErr w:type="gramEnd"/>
      <w:r>
        <w:rPr>
          <w:rFonts w:eastAsia="Times New Roman" w:cs="Times New Roman"/>
          <w:color w:val="222222"/>
          <w:szCs w:val="24"/>
        </w:rPr>
        <w:t xml:space="preserve"> competition. The firm has to face a </w:t>
      </w:r>
      <w:proofErr w:type="gramStart"/>
      <w:r>
        <w:rPr>
          <w:rFonts w:eastAsia="Times New Roman" w:cs="Times New Roman"/>
          <w:color w:val="222222"/>
          <w:szCs w:val="24"/>
        </w:rPr>
        <w:t>cut throat</w:t>
      </w:r>
      <w:proofErr w:type="gramEnd"/>
      <w:r>
        <w:rPr>
          <w:rFonts w:eastAsia="Times New Roman" w:cs="Times New Roman"/>
          <w:color w:val="222222"/>
          <w:szCs w:val="24"/>
        </w:rPr>
        <w:t xml:space="preserve"> competition on Amazon for selling their products in the marketplaces all across the world. Intense competition can reduce the revenue margins of the firm which is not for the longer sustainability of the firm in the marketplace. </w:t>
      </w:r>
    </w:p>
    <w:p w14:paraId="79259107" w14:textId="77777777" w:rsidR="0096666E" w:rsidRDefault="0096666E" w:rsidP="0096666E">
      <w:pPr>
        <w:pStyle w:val="Normal1"/>
        <w:numPr>
          <w:ilvl w:val="0"/>
          <w:numId w:val="1"/>
        </w:numPr>
        <w:rPr>
          <w:rFonts w:eastAsia="Times New Roman" w:cs="Times New Roman"/>
          <w:color w:val="222222"/>
          <w:szCs w:val="24"/>
        </w:rPr>
      </w:pPr>
      <w:r>
        <w:rPr>
          <w:rFonts w:eastAsia="Times New Roman" w:cs="Times New Roman"/>
          <w:color w:val="222222"/>
          <w:szCs w:val="24"/>
        </w:rPr>
        <w:t>The firm will generate a total revenue of £1,300,000 by selling their products or goods on Amazon which is lower than the income margin which they can generate by selling the product on their own official website.</w:t>
      </w:r>
    </w:p>
    <w:p w14:paraId="3139C390" w14:textId="77777777" w:rsidR="0096666E" w:rsidRDefault="0096666E" w:rsidP="0096666E">
      <w:pPr>
        <w:pStyle w:val="Normal1"/>
        <w:numPr>
          <w:ilvl w:val="0"/>
          <w:numId w:val="1"/>
        </w:numPr>
        <w:rPr>
          <w:rFonts w:eastAsia="Times New Roman" w:cs="Times New Roman"/>
          <w:color w:val="222222"/>
          <w:szCs w:val="24"/>
        </w:rPr>
      </w:pPr>
      <w:r>
        <w:rPr>
          <w:rFonts w:eastAsia="Times New Roman" w:cs="Times New Roman"/>
          <w:color w:val="222222"/>
          <w:szCs w:val="24"/>
        </w:rPr>
        <w:t>If the firm sells their goods or products on Amazon then they cannot control the price of the products and they will not make a return policy for the products (</w:t>
      </w:r>
      <w:r>
        <w:rPr>
          <w:rFonts w:eastAsia="Times New Roman" w:cs="Times New Roman"/>
          <w:color w:val="222222"/>
          <w:szCs w:val="24"/>
          <w:highlight w:val="white"/>
        </w:rPr>
        <w:t xml:space="preserve">Irwin </w:t>
      </w:r>
      <w:r>
        <w:rPr>
          <w:rFonts w:eastAsia="Times New Roman" w:cs="Times New Roman"/>
          <w:i/>
          <w:color w:val="222222"/>
          <w:szCs w:val="24"/>
          <w:highlight w:val="white"/>
        </w:rPr>
        <w:t>et al.,</w:t>
      </w:r>
      <w:r>
        <w:rPr>
          <w:rFonts w:eastAsia="Times New Roman" w:cs="Times New Roman"/>
          <w:color w:val="222222"/>
          <w:szCs w:val="24"/>
          <w:highlight w:val="white"/>
        </w:rPr>
        <w:t xml:space="preserve"> 2019</w:t>
      </w:r>
      <w:r>
        <w:rPr>
          <w:rFonts w:eastAsia="Times New Roman" w:cs="Times New Roman"/>
          <w:color w:val="222222"/>
          <w:szCs w:val="24"/>
        </w:rPr>
        <w:t xml:space="preserve">). All these will be fixed and controlled by Amazon. </w:t>
      </w:r>
    </w:p>
    <w:p w14:paraId="10103545" w14:textId="77777777" w:rsidR="0096666E" w:rsidRDefault="0096666E" w:rsidP="0096666E">
      <w:pPr>
        <w:pStyle w:val="Normal1"/>
        <w:rPr>
          <w:rFonts w:eastAsia="Times New Roman" w:cs="Times New Roman"/>
          <w:color w:val="222222"/>
          <w:szCs w:val="24"/>
        </w:rPr>
      </w:pPr>
      <w:proofErr w:type="gramStart"/>
      <w:r>
        <w:rPr>
          <w:rFonts w:eastAsia="Times New Roman" w:cs="Times New Roman"/>
          <w:color w:val="222222"/>
          <w:szCs w:val="24"/>
        </w:rPr>
        <w:t>Therefore</w:t>
      </w:r>
      <w:proofErr w:type="gramEnd"/>
      <w:r>
        <w:rPr>
          <w:rFonts w:eastAsia="Times New Roman" w:cs="Times New Roman"/>
          <w:color w:val="222222"/>
          <w:szCs w:val="24"/>
        </w:rPr>
        <w:t xml:space="preserve"> from the above two options, Amana Limited should choose the first option. They should develop and build their own official website and sell their goods or products through it. By selling their products through their own official website, the firm can control the prices and pricing policies of the products which is not possible if they use Amazon.   </w:t>
      </w:r>
    </w:p>
    <w:p w14:paraId="58D85641" w14:textId="77777777" w:rsidR="0096666E" w:rsidRDefault="0096666E" w:rsidP="0096666E">
      <w:pPr>
        <w:pStyle w:val="Normal1"/>
        <w:rPr>
          <w:rFonts w:eastAsia="Times New Roman" w:cs="Times New Roman"/>
          <w:szCs w:val="24"/>
        </w:rPr>
      </w:pPr>
    </w:p>
    <w:p w14:paraId="7E71F2AC" w14:textId="77777777" w:rsidR="0096666E" w:rsidRDefault="0096666E" w:rsidP="0096666E">
      <w:pPr>
        <w:pStyle w:val="Normal1"/>
        <w:rPr>
          <w:rFonts w:eastAsia="Times New Roman" w:cs="Times New Roman"/>
          <w:szCs w:val="24"/>
        </w:rPr>
      </w:pPr>
      <w:r>
        <w:rPr>
          <w:rFonts w:cs="Times New Roman"/>
          <w:szCs w:val="24"/>
        </w:rPr>
        <w:br w:type="page"/>
      </w:r>
    </w:p>
    <w:p w14:paraId="7477A25F" w14:textId="77777777" w:rsidR="0096666E" w:rsidRDefault="0096666E" w:rsidP="0096666E">
      <w:pPr>
        <w:pStyle w:val="Heading1"/>
        <w:rPr>
          <w:rFonts w:eastAsia="Arial"/>
        </w:rPr>
      </w:pPr>
      <w:bookmarkStart w:id="3" w:name="_Toc98781593"/>
      <w:r>
        <w:rPr>
          <w:rFonts w:eastAsia="Arial"/>
        </w:rPr>
        <w:lastRenderedPageBreak/>
        <w:t>Conclusion</w:t>
      </w:r>
      <w:bookmarkEnd w:id="3"/>
      <w:r>
        <w:rPr>
          <w:rFonts w:eastAsia="Arial"/>
        </w:rPr>
        <w:t xml:space="preserve"> </w:t>
      </w:r>
    </w:p>
    <w:p w14:paraId="2C9D1A50" w14:textId="77777777" w:rsidR="0096666E" w:rsidRDefault="0096666E" w:rsidP="0096666E">
      <w:pPr>
        <w:pStyle w:val="Normal1"/>
      </w:pPr>
      <w:r>
        <w:t xml:space="preserve">In the above report, the concept of management accounting is briefly addressed. Apart from this, a control report of Amana Limited is prepared to understand the efficiency and effectiveness of the trade operations of the firm in the marketplace. At the end, district modes of selling the products are examined to give correct recommendation to the firm through which they can increase the sales of their products and can </w:t>
      </w:r>
      <w:proofErr w:type="spellStart"/>
      <w:r>
        <w:t>maximise</w:t>
      </w:r>
      <w:proofErr w:type="spellEnd"/>
      <w:r>
        <w:t xml:space="preserve"> their income margins. </w:t>
      </w:r>
    </w:p>
    <w:p w14:paraId="22073606" w14:textId="77777777" w:rsidR="0096666E" w:rsidRDefault="0096666E" w:rsidP="0096666E">
      <w:pPr>
        <w:pStyle w:val="Normal1"/>
      </w:pPr>
      <w:r>
        <w:br w:type="page"/>
      </w:r>
    </w:p>
    <w:p w14:paraId="09B0382F" w14:textId="77777777" w:rsidR="0096666E" w:rsidRDefault="0096666E" w:rsidP="0096666E">
      <w:pPr>
        <w:pStyle w:val="Heading1"/>
        <w:rPr>
          <w:rFonts w:eastAsia="Arial"/>
        </w:rPr>
      </w:pPr>
      <w:bookmarkStart w:id="4" w:name="_Toc98781594"/>
      <w:r>
        <w:rPr>
          <w:rFonts w:eastAsia="Arial"/>
        </w:rPr>
        <w:lastRenderedPageBreak/>
        <w:t>References</w:t>
      </w:r>
      <w:bookmarkEnd w:id="4"/>
      <w:r>
        <w:rPr>
          <w:rFonts w:eastAsia="Arial"/>
        </w:rPr>
        <w:t xml:space="preserve"> </w:t>
      </w:r>
    </w:p>
    <w:p w14:paraId="486818CC" w14:textId="77777777" w:rsidR="0096666E" w:rsidRDefault="0096666E" w:rsidP="00A33320">
      <w:pPr>
        <w:pStyle w:val="Normal1"/>
        <w:numPr>
          <w:ilvl w:val="0"/>
          <w:numId w:val="2"/>
        </w:numPr>
        <w:rPr>
          <w:highlight w:val="white"/>
        </w:rPr>
      </w:pPr>
      <w:proofErr w:type="spellStart"/>
      <w:r>
        <w:rPr>
          <w:highlight w:val="white"/>
        </w:rPr>
        <w:t>Akhmetshin</w:t>
      </w:r>
      <w:proofErr w:type="spellEnd"/>
      <w:r>
        <w:rPr>
          <w:highlight w:val="white"/>
        </w:rPr>
        <w:t xml:space="preserve">, E.M., </w:t>
      </w:r>
      <w:proofErr w:type="spellStart"/>
      <w:r>
        <w:rPr>
          <w:highlight w:val="white"/>
        </w:rPr>
        <w:t>Ilyasov</w:t>
      </w:r>
      <w:proofErr w:type="spellEnd"/>
      <w:r>
        <w:rPr>
          <w:highlight w:val="white"/>
        </w:rPr>
        <w:t xml:space="preserve">, R.H., </w:t>
      </w:r>
      <w:proofErr w:type="spellStart"/>
      <w:r>
        <w:rPr>
          <w:highlight w:val="white"/>
        </w:rPr>
        <w:t>Sverdlikova</w:t>
      </w:r>
      <w:proofErr w:type="spellEnd"/>
      <w:r>
        <w:rPr>
          <w:highlight w:val="white"/>
        </w:rPr>
        <w:t xml:space="preserve">, E.A., </w:t>
      </w:r>
      <w:proofErr w:type="spellStart"/>
      <w:r>
        <w:rPr>
          <w:highlight w:val="white"/>
        </w:rPr>
        <w:t>Tagibova</w:t>
      </w:r>
      <w:proofErr w:type="spellEnd"/>
      <w:r>
        <w:rPr>
          <w:highlight w:val="white"/>
        </w:rPr>
        <w:t xml:space="preserve">, A.A., </w:t>
      </w:r>
      <w:proofErr w:type="spellStart"/>
      <w:r>
        <w:rPr>
          <w:highlight w:val="white"/>
        </w:rPr>
        <w:t>Tolmachev</w:t>
      </w:r>
      <w:proofErr w:type="spellEnd"/>
      <w:r>
        <w:rPr>
          <w:highlight w:val="white"/>
        </w:rPr>
        <w:t xml:space="preserve">, A.V. and </w:t>
      </w:r>
      <w:proofErr w:type="spellStart"/>
      <w:r>
        <w:rPr>
          <w:highlight w:val="white"/>
        </w:rPr>
        <w:t>Yumashev</w:t>
      </w:r>
      <w:proofErr w:type="spellEnd"/>
      <w:r>
        <w:rPr>
          <w:highlight w:val="white"/>
        </w:rPr>
        <w:t>, A.V., 2018. Promotion in emerging markets. European Research Studies, 21, pp.652-665.</w:t>
      </w:r>
    </w:p>
    <w:p w14:paraId="5C8C2D03" w14:textId="77777777" w:rsidR="0096666E" w:rsidRDefault="0096666E" w:rsidP="00A33320">
      <w:pPr>
        <w:pStyle w:val="Normal1"/>
        <w:numPr>
          <w:ilvl w:val="0"/>
          <w:numId w:val="2"/>
        </w:numPr>
        <w:rPr>
          <w:highlight w:val="white"/>
        </w:rPr>
      </w:pPr>
      <w:r>
        <w:rPr>
          <w:highlight w:val="white"/>
        </w:rPr>
        <w:t xml:space="preserve">ARNAUTOVIĆ, I., </w:t>
      </w:r>
      <w:proofErr w:type="spellStart"/>
      <w:r>
        <w:rPr>
          <w:highlight w:val="white"/>
        </w:rPr>
        <w:t>Vitomir</w:t>
      </w:r>
      <w:proofErr w:type="spellEnd"/>
      <w:r>
        <w:rPr>
          <w:highlight w:val="white"/>
        </w:rPr>
        <w:t xml:space="preserve">, G., SAMARDŽIĆ, V., Davidov, T., NASTIĆ, S. and POPOVIĆ, S., 2021. The Importance </w:t>
      </w:r>
      <w:proofErr w:type="gramStart"/>
      <w:r>
        <w:rPr>
          <w:highlight w:val="white"/>
        </w:rPr>
        <w:t>Of</w:t>
      </w:r>
      <w:proofErr w:type="gramEnd"/>
      <w:r>
        <w:rPr>
          <w:highlight w:val="white"/>
        </w:rPr>
        <w:t xml:space="preserve"> Preparation Of Financial Statements In The Process Of Making Significant Management Decisions By Top Management In Enterprises. Annals-Economy Series, 4, pp.97-103.</w:t>
      </w:r>
    </w:p>
    <w:p w14:paraId="08A7C34E" w14:textId="77777777" w:rsidR="0096666E" w:rsidRDefault="0096666E" w:rsidP="00A33320">
      <w:pPr>
        <w:pStyle w:val="Normal1"/>
        <w:numPr>
          <w:ilvl w:val="0"/>
          <w:numId w:val="2"/>
        </w:numPr>
        <w:rPr>
          <w:highlight w:val="white"/>
        </w:rPr>
      </w:pPr>
      <w:r>
        <w:rPr>
          <w:highlight w:val="white"/>
        </w:rPr>
        <w:t>Crick, J.M. and Crick, D., 2018. Angel investors’ predictive and control funding criteria: the importance of evolving business models. Journal of Research in Marketing and Entrepreneurship.</w:t>
      </w:r>
    </w:p>
    <w:p w14:paraId="26FC3A70" w14:textId="77777777" w:rsidR="0096666E" w:rsidRDefault="0096666E" w:rsidP="00A33320">
      <w:pPr>
        <w:pStyle w:val="Normal1"/>
        <w:numPr>
          <w:ilvl w:val="0"/>
          <w:numId w:val="2"/>
        </w:numPr>
        <w:rPr>
          <w:highlight w:val="white"/>
        </w:rPr>
      </w:pPr>
      <w:r>
        <w:rPr>
          <w:highlight w:val="white"/>
        </w:rPr>
        <w:t>Irwin, D., Shenoy, P., Ambati, P., Sharma, P., Shastri, S. and Ali-</w:t>
      </w:r>
      <w:proofErr w:type="spellStart"/>
      <w:r>
        <w:rPr>
          <w:highlight w:val="white"/>
        </w:rPr>
        <w:t>Eldin</w:t>
      </w:r>
      <w:proofErr w:type="spellEnd"/>
      <w:r>
        <w:rPr>
          <w:highlight w:val="white"/>
        </w:rPr>
        <w:t>, A., 2019, July. The price is (not) right: Reflections on pricing for transient cloud servers. In 2019 28th International Conference on Computer Communication and Networks (ICCCN) (pp. 1-9). IEEE.</w:t>
      </w:r>
    </w:p>
    <w:p w14:paraId="355AAFE2" w14:textId="77777777" w:rsidR="0096666E" w:rsidRDefault="0096666E" w:rsidP="00A33320">
      <w:pPr>
        <w:pStyle w:val="Normal1"/>
        <w:numPr>
          <w:ilvl w:val="0"/>
          <w:numId w:val="2"/>
        </w:numPr>
        <w:rPr>
          <w:highlight w:val="white"/>
        </w:rPr>
      </w:pPr>
      <w:r>
        <w:rPr>
          <w:highlight w:val="white"/>
        </w:rPr>
        <w:t>Lai, G., Liu, H. and Xiao, W., 2018. 'Fulfilled by Amazon': A Strategic Perspective of Competition at the E-commerce Platform. Available at SSRN 3270958.</w:t>
      </w:r>
    </w:p>
    <w:p w14:paraId="731A38BB" w14:textId="77777777" w:rsidR="0096666E" w:rsidRDefault="0096666E" w:rsidP="00A33320">
      <w:pPr>
        <w:pStyle w:val="Normal1"/>
        <w:numPr>
          <w:ilvl w:val="0"/>
          <w:numId w:val="2"/>
        </w:numPr>
      </w:pPr>
      <w:r>
        <w:rPr>
          <w:highlight w:val="white"/>
        </w:rPr>
        <w:t xml:space="preserve">Oliveira, L., Bai, W., </w:t>
      </w:r>
      <w:proofErr w:type="spellStart"/>
      <w:r>
        <w:rPr>
          <w:highlight w:val="white"/>
        </w:rPr>
        <w:t>Johanson</w:t>
      </w:r>
      <w:proofErr w:type="spellEnd"/>
      <w:r>
        <w:rPr>
          <w:highlight w:val="white"/>
        </w:rPr>
        <w:t xml:space="preserve">, M., </w:t>
      </w:r>
      <w:proofErr w:type="spellStart"/>
      <w:r>
        <w:rPr>
          <w:highlight w:val="white"/>
        </w:rPr>
        <w:t>Ratajczak-Mrozek</w:t>
      </w:r>
      <w:proofErr w:type="spellEnd"/>
      <w:r>
        <w:rPr>
          <w:highlight w:val="white"/>
        </w:rPr>
        <w:t xml:space="preserve">, M. and </w:t>
      </w:r>
      <w:proofErr w:type="spellStart"/>
      <w:r>
        <w:rPr>
          <w:highlight w:val="white"/>
        </w:rPr>
        <w:t>Francioni</w:t>
      </w:r>
      <w:proofErr w:type="spellEnd"/>
      <w:r>
        <w:rPr>
          <w:highlight w:val="white"/>
        </w:rPr>
        <w:t>, B., 2019. Uncertainty and decision-making in SME internationalization: The importance of control, prediction, and knowledge. In International Business in a VUCA World: The Changing Role of States and Firms. Emerald Publishing Limited.</w:t>
      </w:r>
    </w:p>
    <w:p w14:paraId="4FFF50A6" w14:textId="77777777" w:rsidR="0096666E" w:rsidRDefault="0096666E" w:rsidP="00A33320">
      <w:pPr>
        <w:pStyle w:val="Normal1"/>
        <w:numPr>
          <w:ilvl w:val="0"/>
          <w:numId w:val="2"/>
        </w:numPr>
        <w:rPr>
          <w:highlight w:val="white"/>
        </w:rPr>
      </w:pPr>
      <w:proofErr w:type="spellStart"/>
      <w:r>
        <w:rPr>
          <w:highlight w:val="white"/>
        </w:rPr>
        <w:t>Prokopovic</w:t>
      </w:r>
      <w:proofErr w:type="spellEnd"/>
      <w:r>
        <w:rPr>
          <w:highlight w:val="white"/>
        </w:rPr>
        <w:t xml:space="preserve">, Z.B., Petkovic, B.J. and </w:t>
      </w:r>
      <w:proofErr w:type="spellStart"/>
      <w:r>
        <w:rPr>
          <w:highlight w:val="white"/>
        </w:rPr>
        <w:t>Jelic</w:t>
      </w:r>
      <w:proofErr w:type="spellEnd"/>
      <w:r>
        <w:rPr>
          <w:highlight w:val="white"/>
        </w:rPr>
        <w:t>, M., 2019. The Importance of Financial Control and Supervision of a Small Company.</w:t>
      </w:r>
    </w:p>
    <w:p w14:paraId="10C5CDBE" w14:textId="77777777" w:rsidR="0096666E" w:rsidRDefault="0096666E" w:rsidP="00A33320">
      <w:pPr>
        <w:pStyle w:val="Normal1"/>
        <w:numPr>
          <w:ilvl w:val="0"/>
          <w:numId w:val="2"/>
        </w:numPr>
        <w:rPr>
          <w:highlight w:val="white"/>
        </w:rPr>
      </w:pPr>
      <w:r>
        <w:rPr>
          <w:highlight w:val="white"/>
        </w:rPr>
        <w:t xml:space="preserve">Putra, Y.S., 2018. Analysis of differentiation strategies to create competitive advantages in facing global markets. </w:t>
      </w:r>
      <w:proofErr w:type="spellStart"/>
      <w:r>
        <w:rPr>
          <w:highlight w:val="white"/>
        </w:rPr>
        <w:t>KnE</w:t>
      </w:r>
      <w:proofErr w:type="spellEnd"/>
      <w:r>
        <w:rPr>
          <w:highlight w:val="white"/>
        </w:rPr>
        <w:t xml:space="preserve"> Social Sciences, pp.254-269.</w:t>
      </w:r>
    </w:p>
    <w:p w14:paraId="0F72B8E9" w14:textId="77777777" w:rsidR="0096666E" w:rsidRDefault="0096666E" w:rsidP="00A33320">
      <w:pPr>
        <w:pStyle w:val="Normal1"/>
        <w:numPr>
          <w:ilvl w:val="0"/>
          <w:numId w:val="2"/>
        </w:numPr>
        <w:rPr>
          <w:highlight w:val="white"/>
        </w:rPr>
      </w:pPr>
      <w:proofErr w:type="spellStart"/>
      <w:r>
        <w:rPr>
          <w:highlight w:val="white"/>
        </w:rPr>
        <w:t>Shpak</w:t>
      </w:r>
      <w:proofErr w:type="spellEnd"/>
      <w:r>
        <w:rPr>
          <w:highlight w:val="white"/>
        </w:rPr>
        <w:t xml:space="preserve">, N., </w:t>
      </w:r>
      <w:proofErr w:type="spellStart"/>
      <w:r>
        <w:rPr>
          <w:highlight w:val="white"/>
        </w:rPr>
        <w:t>Kuzmin</w:t>
      </w:r>
      <w:proofErr w:type="spellEnd"/>
      <w:r>
        <w:rPr>
          <w:highlight w:val="white"/>
        </w:rPr>
        <w:t xml:space="preserve">, O., </w:t>
      </w:r>
      <w:proofErr w:type="spellStart"/>
      <w:r>
        <w:rPr>
          <w:highlight w:val="white"/>
        </w:rPr>
        <w:t>Dvulit</w:t>
      </w:r>
      <w:proofErr w:type="spellEnd"/>
      <w:r>
        <w:rPr>
          <w:highlight w:val="white"/>
        </w:rPr>
        <w:t xml:space="preserve">, Z., </w:t>
      </w:r>
      <w:proofErr w:type="spellStart"/>
      <w:r>
        <w:rPr>
          <w:highlight w:val="white"/>
        </w:rPr>
        <w:t>Onysenko</w:t>
      </w:r>
      <w:proofErr w:type="spellEnd"/>
      <w:r>
        <w:rPr>
          <w:highlight w:val="white"/>
        </w:rPr>
        <w:t xml:space="preserve">, T. and </w:t>
      </w:r>
      <w:proofErr w:type="spellStart"/>
      <w:r>
        <w:rPr>
          <w:highlight w:val="white"/>
        </w:rPr>
        <w:t>Sroka</w:t>
      </w:r>
      <w:proofErr w:type="spellEnd"/>
      <w:r>
        <w:rPr>
          <w:highlight w:val="white"/>
        </w:rPr>
        <w:t>, W., 2020. Digitalization of the marketing activities of enterprises: Case study. Information, 11(2), p.109.</w:t>
      </w:r>
    </w:p>
    <w:p w14:paraId="3F2C6FAD" w14:textId="77777777" w:rsidR="0096666E" w:rsidRDefault="0096666E" w:rsidP="00A33320">
      <w:pPr>
        <w:pStyle w:val="Normal1"/>
        <w:numPr>
          <w:ilvl w:val="0"/>
          <w:numId w:val="2"/>
        </w:numPr>
        <w:rPr>
          <w:highlight w:val="white"/>
        </w:rPr>
      </w:pPr>
      <w:r>
        <w:rPr>
          <w:highlight w:val="white"/>
        </w:rPr>
        <w:t>Taher, G., 2021. E-Commerce: advantages and limitations. International Journal of Academic Research in Accounting Finance and Management Sciences, 11(1), pp.153-165.</w:t>
      </w:r>
    </w:p>
    <w:p w14:paraId="26C5200F" w14:textId="77777777" w:rsidR="0096666E" w:rsidRDefault="0096666E" w:rsidP="00A33320">
      <w:pPr>
        <w:pStyle w:val="Normal1"/>
        <w:numPr>
          <w:ilvl w:val="0"/>
          <w:numId w:val="2"/>
        </w:numPr>
        <w:rPr>
          <w:highlight w:val="white"/>
        </w:rPr>
      </w:pPr>
      <w:proofErr w:type="spellStart"/>
      <w:r>
        <w:rPr>
          <w:highlight w:val="white"/>
        </w:rPr>
        <w:t>Vitomir</w:t>
      </w:r>
      <w:proofErr w:type="spellEnd"/>
      <w:r>
        <w:rPr>
          <w:highlight w:val="white"/>
        </w:rPr>
        <w:t xml:space="preserve">, J., </w:t>
      </w:r>
      <w:proofErr w:type="spellStart"/>
      <w:r>
        <w:rPr>
          <w:highlight w:val="white"/>
        </w:rPr>
        <w:t>Jokić</w:t>
      </w:r>
      <w:proofErr w:type="spellEnd"/>
      <w:r>
        <w:rPr>
          <w:highlight w:val="white"/>
        </w:rPr>
        <w:t xml:space="preserve">, M., </w:t>
      </w:r>
      <w:proofErr w:type="spellStart"/>
      <w:r>
        <w:rPr>
          <w:highlight w:val="white"/>
        </w:rPr>
        <w:t>Popović</w:t>
      </w:r>
      <w:proofErr w:type="spellEnd"/>
      <w:r>
        <w:rPr>
          <w:highlight w:val="white"/>
        </w:rPr>
        <w:t xml:space="preserve">, D. and </w:t>
      </w:r>
      <w:proofErr w:type="spellStart"/>
      <w:r>
        <w:rPr>
          <w:highlight w:val="white"/>
        </w:rPr>
        <w:t>Popović</w:t>
      </w:r>
      <w:proofErr w:type="spellEnd"/>
      <w:r>
        <w:rPr>
          <w:highlight w:val="white"/>
        </w:rPr>
        <w:t>, S., 2020. The importance of real financial reporting and control in the process of overall company management. TEMEL International Journal, 4(2), pp.52-57.</w:t>
      </w:r>
    </w:p>
    <w:p w14:paraId="736B9B9D" w14:textId="77777777" w:rsidR="0096666E" w:rsidRDefault="0096666E" w:rsidP="00A33320">
      <w:pPr>
        <w:pStyle w:val="Normal1"/>
        <w:numPr>
          <w:ilvl w:val="0"/>
          <w:numId w:val="2"/>
        </w:numPr>
        <w:rPr>
          <w:highlight w:val="white"/>
        </w:rPr>
      </w:pPr>
      <w:r>
        <w:rPr>
          <w:highlight w:val="white"/>
        </w:rPr>
        <w:lastRenderedPageBreak/>
        <w:t>Wang, H., 2018. Pricing used books on Amazon. com: a spatial approach to price dispersion. Spatial Economic Analysis, 13(1), pp.99-117.</w:t>
      </w:r>
    </w:p>
    <w:p w14:paraId="0A5678BA" w14:textId="77777777" w:rsidR="0096666E" w:rsidRDefault="0096666E"/>
    <w:sectPr w:rsidR="0096666E" w:rsidSect="00D574D1">
      <w:footerReference w:type="defaul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5189A" w14:textId="77777777" w:rsidR="00C50C28" w:rsidRDefault="00C50C28" w:rsidP="004D71DD">
      <w:pPr>
        <w:spacing w:line="240" w:lineRule="auto"/>
      </w:pPr>
      <w:r>
        <w:separator/>
      </w:r>
    </w:p>
  </w:endnote>
  <w:endnote w:type="continuationSeparator" w:id="0">
    <w:p w14:paraId="158577FF" w14:textId="77777777" w:rsidR="00C50C28" w:rsidRDefault="00C50C28" w:rsidP="004D71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12602"/>
      <w:docPartObj>
        <w:docPartGallery w:val="Page Numbers (Bottom of Page)"/>
        <w:docPartUnique/>
      </w:docPartObj>
    </w:sdtPr>
    <w:sdtEndPr>
      <w:rPr>
        <w:color w:val="7F7F7F" w:themeColor="background1" w:themeShade="7F"/>
        <w:spacing w:val="60"/>
      </w:rPr>
    </w:sdtEndPr>
    <w:sdtContent>
      <w:p w14:paraId="6BB79A23" w14:textId="39201804" w:rsidR="004D71DD" w:rsidRDefault="004D71D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CE73B3A" w14:textId="77777777" w:rsidR="004D71DD" w:rsidRDefault="004D71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6358574"/>
      <w:docPartObj>
        <w:docPartGallery w:val="Page Numbers (Bottom of Page)"/>
        <w:docPartUnique/>
      </w:docPartObj>
    </w:sdtPr>
    <w:sdtEndPr>
      <w:rPr>
        <w:noProof/>
      </w:rPr>
    </w:sdtEndPr>
    <w:sdtContent>
      <w:p w14:paraId="2F01E81B" w14:textId="6E103D05" w:rsidR="004D71DD" w:rsidRDefault="004D71DD">
        <w:pPr>
          <w:pStyle w:val="Footer"/>
          <w:jc w:val="center"/>
        </w:pPr>
        <w:r>
          <w:t>1</w:t>
        </w:r>
        <w:r>
          <w:fldChar w:fldCharType="begin"/>
        </w:r>
        <w:r>
          <w:instrText xml:space="preserve"> PAGE   \* MERGEFORMAT </w:instrText>
        </w:r>
        <w:r>
          <w:fldChar w:fldCharType="separate"/>
        </w:r>
        <w:r>
          <w:rPr>
            <w:noProof/>
          </w:rPr>
          <w:t>2</w:t>
        </w:r>
        <w:r>
          <w:rPr>
            <w:noProof/>
          </w:rPr>
          <w:fldChar w:fldCharType="end"/>
        </w:r>
      </w:p>
    </w:sdtContent>
  </w:sdt>
  <w:p w14:paraId="03354E1A" w14:textId="77777777" w:rsidR="004D71DD" w:rsidRDefault="004D71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16B73" w14:textId="77777777" w:rsidR="00C50C28" w:rsidRDefault="00C50C28" w:rsidP="004D71DD">
      <w:pPr>
        <w:spacing w:line="240" w:lineRule="auto"/>
      </w:pPr>
      <w:r>
        <w:separator/>
      </w:r>
    </w:p>
  </w:footnote>
  <w:footnote w:type="continuationSeparator" w:id="0">
    <w:p w14:paraId="56A69B24" w14:textId="77777777" w:rsidR="00C50C28" w:rsidRDefault="00C50C28" w:rsidP="004D71D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375023"/>
    <w:multiLevelType w:val="hybridMultilevel"/>
    <w:tmpl w:val="4F12E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0A5B8C"/>
    <w:multiLevelType w:val="multilevel"/>
    <w:tmpl w:val="BC46428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918171121">
    <w:abstractNumId w:val="1"/>
  </w:num>
  <w:num w:numId="2" w16cid:durableId="955797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66E"/>
    <w:rsid w:val="00352D18"/>
    <w:rsid w:val="004D71DD"/>
    <w:rsid w:val="00657025"/>
    <w:rsid w:val="00676955"/>
    <w:rsid w:val="0096666E"/>
    <w:rsid w:val="00A33320"/>
    <w:rsid w:val="00BA21AF"/>
    <w:rsid w:val="00C50C28"/>
    <w:rsid w:val="00D574D1"/>
    <w:rsid w:val="00F76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4EF43"/>
  <w15:chartTrackingRefBased/>
  <w15:docId w15:val="{9B4C8180-2B6A-4F75-8E1A-E09CE9EFA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66E"/>
    <w:pPr>
      <w:spacing w:after="0" w:line="276" w:lineRule="auto"/>
    </w:pPr>
    <w:rPr>
      <w:rFonts w:ascii="Arial" w:eastAsia="Arial" w:hAnsi="Arial" w:cs="Arial"/>
      <w:lang w:val="en-US"/>
    </w:rPr>
  </w:style>
  <w:style w:type="paragraph" w:styleId="Heading1">
    <w:name w:val="heading 1"/>
    <w:basedOn w:val="Normal1"/>
    <w:next w:val="Normal1"/>
    <w:link w:val="Heading1Char"/>
    <w:qFormat/>
    <w:rsid w:val="0096666E"/>
    <w:pPr>
      <w:keepNext/>
      <w:keepLines/>
      <w:outlineLvl w:val="0"/>
    </w:pPr>
    <w:rPr>
      <w:rFonts w:eastAsia="Times New Roman"/>
      <w:b/>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666E"/>
    <w:rPr>
      <w:rFonts w:ascii="Times New Roman" w:eastAsia="Times New Roman" w:hAnsi="Times New Roman" w:cs="Arial"/>
      <w:b/>
      <w:sz w:val="24"/>
      <w:szCs w:val="40"/>
      <w:lang w:val="en-US"/>
    </w:rPr>
  </w:style>
  <w:style w:type="character" w:styleId="Hyperlink">
    <w:name w:val="Hyperlink"/>
    <w:basedOn w:val="DefaultParagraphFont"/>
    <w:uiPriority w:val="99"/>
    <w:semiHidden/>
    <w:unhideWhenUsed/>
    <w:rsid w:val="0096666E"/>
    <w:rPr>
      <w:color w:val="0563C1" w:themeColor="hyperlink"/>
      <w:u w:val="single"/>
    </w:rPr>
  </w:style>
  <w:style w:type="paragraph" w:styleId="TOC1">
    <w:name w:val="toc 1"/>
    <w:basedOn w:val="Normal"/>
    <w:next w:val="Normal"/>
    <w:autoRedefine/>
    <w:uiPriority w:val="39"/>
    <w:semiHidden/>
    <w:unhideWhenUsed/>
    <w:rsid w:val="0096666E"/>
    <w:pPr>
      <w:spacing w:after="100"/>
    </w:pPr>
  </w:style>
  <w:style w:type="paragraph" w:styleId="TOCHeading">
    <w:name w:val="TOC Heading"/>
    <w:basedOn w:val="Heading1"/>
    <w:next w:val="Normal"/>
    <w:uiPriority w:val="39"/>
    <w:semiHidden/>
    <w:unhideWhenUsed/>
    <w:qFormat/>
    <w:rsid w:val="0096666E"/>
    <w:pPr>
      <w:spacing w:before="480" w:line="276" w:lineRule="auto"/>
      <w:jc w:val="left"/>
      <w:outlineLvl w:val="9"/>
    </w:pPr>
    <w:rPr>
      <w:rFonts w:asciiTheme="majorHAnsi" w:eastAsiaTheme="majorEastAsia" w:hAnsiTheme="majorHAnsi" w:cstheme="majorBidi"/>
      <w:bCs/>
      <w:color w:val="2F5496" w:themeColor="accent1" w:themeShade="BF"/>
      <w:sz w:val="28"/>
      <w:szCs w:val="28"/>
    </w:rPr>
  </w:style>
  <w:style w:type="paragraph" w:customStyle="1" w:styleId="Normal1">
    <w:name w:val="Normal1"/>
    <w:rsid w:val="0096666E"/>
    <w:pPr>
      <w:spacing w:after="0" w:line="360" w:lineRule="auto"/>
      <w:jc w:val="both"/>
    </w:pPr>
    <w:rPr>
      <w:rFonts w:ascii="Times New Roman" w:eastAsia="Arial" w:hAnsi="Times New Roman" w:cs="Arial"/>
      <w:sz w:val="24"/>
      <w:lang w:val="en-US"/>
    </w:rPr>
  </w:style>
  <w:style w:type="paragraph" w:styleId="NoSpacing">
    <w:name w:val="No Spacing"/>
    <w:link w:val="NoSpacingChar"/>
    <w:uiPriority w:val="1"/>
    <w:qFormat/>
    <w:rsid w:val="00D574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574D1"/>
    <w:rPr>
      <w:rFonts w:eastAsiaTheme="minorEastAsia"/>
      <w:lang w:val="en-US"/>
    </w:rPr>
  </w:style>
  <w:style w:type="paragraph" w:styleId="Header">
    <w:name w:val="header"/>
    <w:basedOn w:val="Normal"/>
    <w:link w:val="HeaderChar"/>
    <w:uiPriority w:val="99"/>
    <w:unhideWhenUsed/>
    <w:rsid w:val="004D71DD"/>
    <w:pPr>
      <w:tabs>
        <w:tab w:val="center" w:pos="4513"/>
        <w:tab w:val="right" w:pos="9026"/>
      </w:tabs>
      <w:spacing w:line="240" w:lineRule="auto"/>
    </w:pPr>
  </w:style>
  <w:style w:type="character" w:customStyle="1" w:styleId="HeaderChar">
    <w:name w:val="Header Char"/>
    <w:basedOn w:val="DefaultParagraphFont"/>
    <w:link w:val="Header"/>
    <w:uiPriority w:val="99"/>
    <w:rsid w:val="004D71DD"/>
    <w:rPr>
      <w:rFonts w:ascii="Arial" w:eastAsia="Arial" w:hAnsi="Arial" w:cs="Arial"/>
      <w:lang w:val="en-US"/>
    </w:rPr>
  </w:style>
  <w:style w:type="paragraph" w:styleId="Footer">
    <w:name w:val="footer"/>
    <w:basedOn w:val="Normal"/>
    <w:link w:val="FooterChar"/>
    <w:uiPriority w:val="99"/>
    <w:unhideWhenUsed/>
    <w:rsid w:val="004D71DD"/>
    <w:pPr>
      <w:tabs>
        <w:tab w:val="center" w:pos="4513"/>
        <w:tab w:val="right" w:pos="9026"/>
      </w:tabs>
      <w:spacing w:line="240" w:lineRule="auto"/>
    </w:pPr>
  </w:style>
  <w:style w:type="character" w:customStyle="1" w:styleId="FooterChar">
    <w:name w:val="Footer Char"/>
    <w:basedOn w:val="DefaultParagraphFont"/>
    <w:link w:val="Footer"/>
    <w:uiPriority w:val="99"/>
    <w:rsid w:val="004D71DD"/>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453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birli\Downloads\Management%20Accounting.doc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birli\Downloads\Management%20Accounting.doc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birli\Downloads\Management%20Accounting.doc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C:\Users\birli\Downloads\Management%20Accounting.docx" TargetMode="External"/><Relationship Id="rId4" Type="http://schemas.openxmlformats.org/officeDocument/2006/relationships/settings" Target="settings.xml"/><Relationship Id="rId9" Type="http://schemas.openxmlformats.org/officeDocument/2006/relationships/hyperlink" Target="file:///C:\Users\birli\Downloads\Management%20Accounting.docx"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Managerial accounting is a set of procedures through which one can identify, quantify, collect, analyze and report accounting information regarding the operations, activities, processes and services performed by enterprises with the purpose of substantiating strategic and tactical decisions to achieve the objectives of the enterprise</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13</Pages>
  <Words>2919</Words>
  <Characters>16641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Management Accounting</vt:lpstr>
    </vt:vector>
  </TitlesOfParts>
  <Company/>
  <LinksUpToDate>false</LinksUpToDate>
  <CharactersWithSpaces>19521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dc:title>
  <dc:subject>Lecturer: Zainab Atta</dc:subject>
  <dc:creator>Valentin Dan;Valentin</dc:creator>
  <cp:keywords/>
  <dc:description>Ass 2</dc:description>
  <cp:lastModifiedBy>Valentin Dan</cp:lastModifiedBy>
  <cp:revision>5</cp:revision>
  <dcterms:created xsi:type="dcterms:W3CDTF">2022-04-26T10:57:00Z</dcterms:created>
  <dcterms:modified xsi:type="dcterms:W3CDTF">2022-04-29T22:48:00Z</dcterms:modified>
</cp:coreProperties>
</file>