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ind w:left="0" w:firstLine="0"/>
        <w:jc w:val="cente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 the text of </w:t>
      </w:r>
      <w:r w:rsidDel="00000000" w:rsidR="00000000" w:rsidRPr="00000000">
        <w:rPr>
          <w:rFonts w:ascii="Times New Roman" w:cs="Times New Roman" w:eastAsia="Times New Roman" w:hAnsi="Times New Roman"/>
          <w:i w:val="1"/>
          <w:iCs w:val="1"/>
          <w:sz w:val="24"/>
          <w:szCs w:val="24"/>
          <w:u w:val="single"/>
          <w:rtl w:val="0"/>
        </w:rPr>
        <w:t xml:space="preserve">The Tempest</w:t>
      </w:r>
      <w:r w:rsidDel="00000000" w:rsidR="00000000" w:rsidRPr="00000000">
        <w:rPr>
          <w:rFonts w:ascii="Times New Roman" w:cs="Times New Roman" w:eastAsia="Times New Roman" w:hAnsi="Times New Roman"/>
          <w:sz w:val="24"/>
          <w:szCs w:val="24"/>
          <w:u w:val="single"/>
          <w:rtl w:val="0"/>
        </w:rPr>
        <w:t xml:space="preserve"> how does language construct or represent Caliban? Critically examine the language used to describe Caliban and consider the effect on him of being taught language.</w:t>
      </w:r>
    </w:p>
    <w:p w:rsidR="00000000" w:rsidDel="00000000" w:rsidP="00000000" w:rsidRDefault="00000000" w:rsidRPr="00000000" w14:paraId="00000002">
      <w:pPr>
        <w:widowControl w:val="0"/>
        <w:spacing w:line="24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3367</w:t>
      </w:r>
    </w:p>
    <w:p w:rsidR="00000000" w:rsidDel="00000000" w:rsidP="00000000" w:rsidRDefault="00000000" w:rsidRPr="00000000" w14:paraId="00000003">
      <w:pPr>
        <w:widowControl w:val="0"/>
        <w:spacing w:line="240"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widowControl w:val="0"/>
        <w:spacing w:line="240" w:lineRule="auto"/>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jc w:val="left"/>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Introduction</w:t>
      </w:r>
    </w:p>
    <w:p w:rsidR="00000000" w:rsidDel="00000000" w:rsidP="00000000" w:rsidRDefault="00000000" w:rsidRPr="00000000" w14:paraId="00000006">
      <w:pPr>
        <w:jc w:val="left"/>
        <w:rPr>
          <w:rFonts w:ascii="Times" w:cs="Times" w:eastAsia="Times" w:hAnsi="Times"/>
          <w:sz w:val="24"/>
          <w:szCs w:val="24"/>
          <w:u w:val="single"/>
        </w:rPr>
      </w:pPr>
      <w:r w:rsidDel="00000000" w:rsidR="00000000" w:rsidRPr="00000000">
        <w:rPr>
          <w:rtl w:val="0"/>
        </w:rPr>
      </w:r>
    </w:p>
    <w:p w:rsidR="00000000" w:rsidDel="00000000" w:rsidP="00000000" w:rsidRDefault="00000000" w:rsidRPr="00000000" w14:paraId="0000000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William Shakespeare’s play, The Tempest</w:t>
      </w:r>
      <w:r w:rsidDel="00000000" w:rsidR="00000000" w:rsidRPr="00000000">
        <w:rPr>
          <w:rFonts w:ascii="Times" w:cs="Times" w:eastAsia="Times" w:hAnsi="Times"/>
          <w:sz w:val="24"/>
          <w:szCs w:val="24"/>
          <w:vertAlign w:val="superscript"/>
        </w:rPr>
        <w:footnoteReference w:customMarkFollows="0" w:id="0"/>
      </w:r>
      <w:r w:rsidDel="00000000" w:rsidR="00000000" w:rsidRPr="00000000">
        <w:rPr>
          <w:rFonts w:ascii="Times" w:cs="Times" w:eastAsia="Times" w:hAnsi="Times"/>
          <w:sz w:val="24"/>
          <w:szCs w:val="24"/>
          <w:rtl w:val="0"/>
        </w:rPr>
        <w:t xml:space="preserve">, the</w:t>
      </w:r>
      <w:r w:rsidDel="00000000" w:rsidR="00000000" w:rsidRPr="00000000">
        <w:rPr>
          <w:rFonts w:ascii="Times" w:cs="Times" w:eastAsia="Times" w:hAnsi="Times"/>
          <w:sz w:val="24"/>
          <w:szCs w:val="24"/>
          <w:rtl w:val="0"/>
        </w:rPr>
        <w:t xml:space="preserve"> character of Caliban is deeply affected by language - both how it’s used to describe him, how he uses it, and how he was taught it.</w:t>
      </w:r>
    </w:p>
    <w:p w:rsidR="00000000" w:rsidDel="00000000" w:rsidP="00000000" w:rsidRDefault="00000000" w:rsidRPr="00000000" w14:paraId="0000000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Firstly, I will look at the ways Caliban is described by two characters who are familiar with him and have been for several years - Prospero and Miranda. I will analyse how the way they speak of him before he appears to the audience impacts the watcher’s perception of him, such as their descriptions of him being animal-like and unkind.</w:t>
      </w:r>
    </w:p>
    <w:p w:rsidR="00000000" w:rsidDel="00000000" w:rsidP="00000000" w:rsidRDefault="00000000" w:rsidRPr="00000000" w14:paraId="0000000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Next, I will consider the language used to describe Caliban by those who are unfamiliar to him, such as Trinculo and Stephano. In this section, I will also discuss Caliban’s desperation and the ways in which the men’s initial reaction to him reflect the ways in which many colonisers thought upon discovering new countries.</w:t>
      </w:r>
    </w:p>
    <w:p w:rsidR="00000000" w:rsidDel="00000000" w:rsidP="00000000" w:rsidRDefault="00000000" w:rsidRPr="00000000" w14:paraId="0000000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Thirdly, I will look into the way in which Caliban’s understanding of language is limited in some areas - such as his misunderstanding of the depth of some insults thrown in his direction - which results in his submission to Trinculo and Stephano, despite their mocking of him resembling Prospero’s. However, I will look into how the tricks of creatures like Ariel demonstrate how being gullible is not exclusive to Caliban, after Stephano also falls for this facade.</w:t>
      </w:r>
    </w:p>
    <w:p w:rsidR="00000000" w:rsidDel="00000000" w:rsidP="00000000" w:rsidRDefault="00000000" w:rsidRPr="00000000" w14:paraId="0000000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Finally, I will use examples from the text to show how Caliban has an understanding of consequences as a result of his indoctrination into Westernised society, which was gained from his learning of language.</w:t>
      </w:r>
    </w:p>
    <w:p w:rsidR="00000000" w:rsidDel="00000000" w:rsidP="00000000" w:rsidRDefault="00000000" w:rsidRPr="00000000" w14:paraId="0000000C">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D">
      <w:pPr>
        <w:jc w:val="left"/>
        <w:rPr>
          <w:rFonts w:ascii="Times" w:cs="Times" w:eastAsia="Times" w:hAnsi="Times"/>
          <w:sz w:val="24"/>
          <w:szCs w:val="24"/>
          <w:u w:val="single"/>
        </w:rPr>
      </w:pPr>
      <w:r w:rsidDel="00000000" w:rsidR="00000000" w:rsidRPr="00000000">
        <w:rPr>
          <w:rFonts w:ascii="Times" w:cs="Times" w:eastAsia="Times" w:hAnsi="Times"/>
          <w:sz w:val="24"/>
          <w:szCs w:val="24"/>
          <w:rtl w:val="0"/>
        </w:rPr>
        <w:br w:type="textWrapping"/>
      </w:r>
      <w:r w:rsidDel="00000000" w:rsidR="00000000" w:rsidRPr="00000000">
        <w:rPr>
          <w:rFonts w:ascii="Times" w:cs="Times" w:eastAsia="Times" w:hAnsi="Times"/>
          <w:sz w:val="24"/>
          <w:szCs w:val="24"/>
          <w:u w:val="single"/>
          <w:rtl w:val="0"/>
        </w:rPr>
        <w:t xml:space="preserve">How Prospero and Miranda’s Language represent Caliban</w:t>
      </w:r>
    </w:p>
    <w:p w:rsidR="00000000" w:rsidDel="00000000" w:rsidP="00000000" w:rsidRDefault="00000000" w:rsidRPr="00000000" w14:paraId="0000000E">
      <w:pPr>
        <w:jc w:val="left"/>
        <w:rPr>
          <w:rFonts w:ascii="Times" w:cs="Times" w:eastAsia="Times" w:hAnsi="Times"/>
          <w:sz w:val="24"/>
          <w:szCs w:val="24"/>
          <w:u w:val="single"/>
        </w:rPr>
      </w:pPr>
      <w:r w:rsidDel="00000000" w:rsidR="00000000" w:rsidRPr="00000000">
        <w:rPr>
          <w:rtl w:val="0"/>
        </w:rPr>
      </w:r>
    </w:p>
    <w:p w:rsidR="00000000" w:rsidDel="00000000" w:rsidP="00000000" w:rsidRDefault="00000000" w:rsidRPr="00000000" w14:paraId="0000000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Caliban is first mentioned in Act 1, Scene 2</w:t>
      </w:r>
      <w:r w:rsidDel="00000000" w:rsidR="00000000" w:rsidRPr="00000000">
        <w:rPr>
          <w:rFonts w:ascii="Times" w:cs="Times" w:eastAsia="Times" w:hAnsi="Times"/>
          <w:sz w:val="24"/>
          <w:szCs w:val="24"/>
          <w:vertAlign w:val="superscript"/>
        </w:rPr>
        <w:footnoteReference w:customMarkFollows="0" w:id="1"/>
      </w:r>
      <w:r w:rsidDel="00000000" w:rsidR="00000000" w:rsidRPr="00000000">
        <w:rPr>
          <w:rFonts w:ascii="Times" w:cs="Times" w:eastAsia="Times" w:hAnsi="Times"/>
          <w:sz w:val="24"/>
          <w:szCs w:val="24"/>
          <w:rtl w:val="0"/>
        </w:rPr>
        <w:t xml:space="preserve"> by Prospero, who provides the reader with an insight into Caliban’s backstory as well as his appearance while conversing with his servant, the spirit Ariel.</w:t>
      </w:r>
    </w:p>
    <w:p w:rsidR="00000000" w:rsidDel="00000000" w:rsidP="00000000" w:rsidRDefault="00000000" w:rsidRPr="00000000" w14:paraId="0000001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regards to Caliban’s mother Sycorax, he says “Save for the son that she did litter here”. While the use of the word litter could be understood to mean disregard, as in she left her son intentionally, I believe it refers to the birth of him, such as how dogs and cats have “litters”, as Sycorax was killed and therefore could not have left him purposefully. This also adds an extra layer of description, because it implies that there are characteristics shared between the birth of Caliban - and therefore his existence - and a litter of animals.</w:t>
      </w:r>
    </w:p>
    <w:p w:rsidR="00000000" w:rsidDel="00000000" w:rsidP="00000000" w:rsidRDefault="00000000" w:rsidRPr="00000000" w14:paraId="0000001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goes on to describe him as “A freckled whelp, hag-born”. In Shakespearean English, a “whelp” refers to the infant offspring of an animal, which further emphasises the comparisons Prospero makes between Caliban and animals. Alternatively, </w:t>
      </w:r>
      <w:hyperlink r:id="rId7">
        <w:r w:rsidDel="00000000" w:rsidR="00000000" w:rsidRPr="00000000">
          <w:rPr>
            <w:rFonts w:ascii="Times" w:cs="Times" w:eastAsia="Times" w:hAnsi="Times"/>
            <w:i w:val="1"/>
            <w:iCs w:val="1"/>
            <w:color w:val="1155cc"/>
            <w:sz w:val="24"/>
            <w:szCs w:val="24"/>
            <w:u w:val="single"/>
            <w:rtl w:val="0"/>
          </w:rPr>
          <w:t xml:space="preserve">Shakespeareswords.com</w:t>
        </w:r>
      </w:hyperlink>
      <w:r w:rsidDel="00000000" w:rsidR="00000000" w:rsidRPr="00000000">
        <w:rPr>
          <w:rFonts w:ascii="Times" w:cs="Times" w:eastAsia="Times" w:hAnsi="Times"/>
          <w:i w:val="1"/>
          <w:iCs w:val="1"/>
          <w:sz w:val="24"/>
          <w:szCs w:val="24"/>
          <w:vertAlign w:val="superscript"/>
        </w:rPr>
        <w:footnoteReference w:customMarkFollows="0" w:id="2"/>
      </w:r>
      <w:r w:rsidDel="00000000" w:rsidR="00000000" w:rsidRPr="00000000">
        <w:rPr>
          <w:rFonts w:ascii="Times" w:cs="Times" w:eastAsia="Times" w:hAnsi="Times"/>
          <w:sz w:val="24"/>
          <w:szCs w:val="24"/>
          <w:rtl w:val="0"/>
        </w:rPr>
        <w:t xml:space="preserve"> reports that “whelp” is a term of abuse meaning “son of a bitch”. This phrase contains misogynistic undertones but would make sense due to Prospero also calling him “hag-born”, “hag” being another phrase used to demean women - in this case, Sycorax.</w:t>
      </w:r>
    </w:p>
    <w:p w:rsidR="00000000" w:rsidDel="00000000" w:rsidP="00000000" w:rsidRDefault="00000000" w:rsidRPr="00000000" w14:paraId="0000001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shows how language is used to represent Caliban at the beginning of the play, even when he is not present on the stage, and sheds a negative light upon him before he has actually been introduced.</w:t>
      </w:r>
    </w:p>
    <w:p w:rsidR="00000000" w:rsidDel="00000000" w:rsidP="00000000" w:rsidRDefault="00000000" w:rsidRPr="00000000" w14:paraId="00000013">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little later in the play</w:t>
      </w:r>
      <w:r w:rsidDel="00000000" w:rsidR="00000000" w:rsidRPr="00000000">
        <w:rPr>
          <w:rFonts w:ascii="Times" w:cs="Times" w:eastAsia="Times" w:hAnsi="Times"/>
          <w:sz w:val="24"/>
          <w:szCs w:val="24"/>
          <w:vertAlign w:val="superscript"/>
        </w:rPr>
        <w:footnoteReference w:customMarkFollows="0" w:id="3"/>
      </w:r>
      <w:r w:rsidDel="00000000" w:rsidR="00000000" w:rsidRPr="00000000">
        <w:rPr>
          <w:rFonts w:ascii="Times" w:cs="Times" w:eastAsia="Times" w:hAnsi="Times"/>
          <w:sz w:val="24"/>
          <w:szCs w:val="24"/>
          <w:rtl w:val="0"/>
        </w:rPr>
        <w:t xml:space="preserve">, there</w:t>
      </w:r>
      <w:r w:rsidDel="00000000" w:rsidR="00000000" w:rsidRPr="00000000">
        <w:rPr>
          <w:rFonts w:ascii="Times" w:cs="Times" w:eastAsia="Times" w:hAnsi="Times"/>
          <w:sz w:val="24"/>
          <w:szCs w:val="24"/>
          <w:rtl w:val="0"/>
        </w:rPr>
        <w:t xml:space="preserve"> is a short dialogue between Prospero and Miranda where they discuss visiting Caliban. It begins when Prospero says “We’ll visit Caliban, my slave, who never Yields </w:t>
      </w:r>
      <w:r w:rsidDel="00000000" w:rsidR="00000000" w:rsidRPr="00000000">
        <w:rPr>
          <w:rFonts w:ascii="Times" w:cs="Times" w:eastAsia="Times" w:hAnsi="Times"/>
          <w:sz w:val="24"/>
          <w:szCs w:val="24"/>
          <w:rtl w:val="0"/>
        </w:rPr>
        <w:t xml:space="preserve">us kind</w:t>
      </w:r>
      <w:r w:rsidDel="00000000" w:rsidR="00000000" w:rsidRPr="00000000">
        <w:rPr>
          <w:rFonts w:ascii="Times" w:cs="Times" w:eastAsia="Times" w:hAnsi="Times"/>
          <w:sz w:val="24"/>
          <w:szCs w:val="24"/>
          <w:rtl w:val="0"/>
        </w:rPr>
        <w:t xml:space="preserve"> answer”. The phrase “Caliban, my slave” is important, as it suggests that Prospero deigns to call Caliban by name, but must still place the creature below him by adding “my slave”. His addition of “who never yields us kind answer” is the first time they hint at Caliban’s personality, rather than his appearance or background, telling the audience that the being is uncooperative and not pleasant to be around.</w:t>
      </w:r>
    </w:p>
    <w:p w:rsidR="00000000" w:rsidDel="00000000" w:rsidP="00000000" w:rsidRDefault="00000000" w:rsidRPr="00000000" w14:paraId="0000001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is emphasised by Miranda, who replies “‘Tis a villain, sir, I do not love to look on”</w:t>
      </w:r>
      <w:r w:rsidDel="00000000" w:rsidR="00000000" w:rsidRPr="00000000">
        <w:rPr>
          <w:rFonts w:ascii="Times" w:cs="Times" w:eastAsia="Times" w:hAnsi="Times"/>
          <w:sz w:val="24"/>
          <w:szCs w:val="24"/>
          <w:vertAlign w:val="superscript"/>
        </w:rPr>
        <w:footnoteReference w:customMarkFollows="0" w:id="4"/>
      </w:r>
      <w:r w:rsidDel="00000000" w:rsidR="00000000" w:rsidRPr="00000000">
        <w:rPr>
          <w:rFonts w:ascii="Times" w:cs="Times" w:eastAsia="Times" w:hAnsi="Times"/>
          <w:sz w:val="24"/>
          <w:szCs w:val="24"/>
          <w:rtl w:val="0"/>
        </w:rPr>
        <w:t xml:space="preserve">. Saying “he is a villain” is a very definitive statement, and summarises him more clearly than the insults thrown in his direction by Prospero in line 335. “I do not love to look on” allows the reader to understand Miranda’s personal feelings towards him, while also capturing the type of language used by the one who - as we find out later - initially taught Caliban how to speak and understand English.</w:t>
      </w:r>
    </w:p>
    <w:p w:rsidR="00000000" w:rsidDel="00000000" w:rsidP="00000000" w:rsidRDefault="00000000" w:rsidRPr="00000000" w14:paraId="0000001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Prospero goes on to list things that Caliban does for the pair that makes him essential to them, saying “He does make our fire, Fetch in our wood, and </w:t>
      </w:r>
      <w:r w:rsidDel="00000000" w:rsidR="00000000" w:rsidRPr="00000000">
        <w:rPr>
          <w:rFonts w:ascii="Times" w:cs="Times" w:eastAsia="Times" w:hAnsi="Times"/>
          <w:sz w:val="24"/>
          <w:szCs w:val="24"/>
          <w:rtl w:val="0"/>
        </w:rPr>
        <w:t xml:space="preserve">serves</w:t>
      </w:r>
      <w:r w:rsidDel="00000000" w:rsidR="00000000" w:rsidRPr="00000000">
        <w:rPr>
          <w:rFonts w:ascii="Times" w:cs="Times" w:eastAsia="Times" w:hAnsi="Times"/>
          <w:sz w:val="24"/>
          <w:szCs w:val="24"/>
          <w:rtl w:val="0"/>
        </w:rPr>
        <w:t xml:space="preserve"> in offices That profit us.” Upon first reading this, it suggests that Caliban is helpful and paints him in a positive light opposed to the previous negative descriptions of him, but it is important to consider that, as a slave, he has no choice in this.</w:t>
      </w:r>
    </w:p>
    <w:p w:rsidR="00000000" w:rsidDel="00000000" w:rsidP="00000000" w:rsidRDefault="00000000" w:rsidRPr="00000000" w14:paraId="0000001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His slavery is further commented upon by Prospero, who refers to him as “Thou poisonous slave”</w:t>
      </w:r>
      <w:r w:rsidDel="00000000" w:rsidR="00000000" w:rsidRPr="00000000">
        <w:rPr>
          <w:rFonts w:ascii="Times" w:cs="Times" w:eastAsia="Times" w:hAnsi="Times"/>
          <w:sz w:val="24"/>
          <w:szCs w:val="24"/>
          <w:vertAlign w:val="superscript"/>
        </w:rPr>
        <w:footnoteReference w:customMarkFollows="0" w:id="5"/>
      </w:r>
      <w:r w:rsidDel="00000000" w:rsidR="00000000" w:rsidRPr="00000000">
        <w:rPr>
          <w:rFonts w:ascii="Times" w:cs="Times" w:eastAsia="Times" w:hAnsi="Times"/>
          <w:sz w:val="24"/>
          <w:szCs w:val="24"/>
          <w:rtl w:val="0"/>
        </w:rPr>
        <w:t xml:space="preserve">, which opens up a dialogue between the two in which Caliban speaks for the first time in the play.</w:t>
      </w:r>
    </w:p>
    <w:p w:rsidR="00000000" w:rsidDel="00000000" w:rsidP="00000000" w:rsidRDefault="00000000" w:rsidRPr="00000000" w14:paraId="0000001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see immediately how Caliban feels about Prospero and Miranda as he says “A southwest blow on you And blister you all o’er”. This wish of misfortune demonstrates the way in which Caliban uses the language he has been taught to curse his Master and teachers of English.</w:t>
      </w:r>
    </w:p>
    <w:p w:rsidR="00000000" w:rsidDel="00000000" w:rsidP="00000000" w:rsidRDefault="00000000" w:rsidRPr="00000000" w14:paraId="0000001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Like Prospero, Caliban shows he is also aware of hierarchy, as well as birth rights. This is demonstrated in line 396, where he says “This island’s mine by Sycorax, my mother, which thou tak’st from me”. During this section of the play, Caliban also divulges further information about how he learnt the language by referring to when Prospero and Miranda first came to the island, using examples of how they taught him to describe the sun and moon, stating “teach me how to name the bigger light and how the less, that burn by day and night.”</w:t>
      </w:r>
      <w:r w:rsidDel="00000000" w:rsidR="00000000" w:rsidRPr="00000000">
        <w:rPr>
          <w:rFonts w:ascii="Times" w:cs="Times" w:eastAsia="Times" w:hAnsi="Times"/>
          <w:sz w:val="24"/>
          <w:szCs w:val="24"/>
          <w:vertAlign w:val="superscript"/>
        </w:rPr>
        <w:footnoteReference w:customMarkFollows="0" w:id="6"/>
      </w:r>
      <w:r w:rsidDel="00000000" w:rsidR="00000000" w:rsidRPr="00000000">
        <w:rPr>
          <w:rFonts w:ascii="Times" w:cs="Times" w:eastAsia="Times" w:hAnsi="Times"/>
          <w:sz w:val="24"/>
          <w:szCs w:val="24"/>
          <w:rtl w:val="0"/>
        </w:rPr>
        <w:t xml:space="preserve"> As well as demonstrating his knowledge of times of day and night by saying this, it also tells us the depths which Miranda went to while teaching Caliban their language, as this is beyond the basic introductory steps to language “yes”, “no”, and “thank you”.</w:t>
      </w:r>
    </w:p>
    <w:p w:rsidR="00000000" w:rsidDel="00000000" w:rsidP="00000000" w:rsidRDefault="00000000" w:rsidRPr="00000000" w14:paraId="0000001B">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Miranda also comments on how she taught Caliban the language</w:t>
      </w:r>
      <w:r w:rsidDel="00000000" w:rsidR="00000000" w:rsidRPr="00000000">
        <w:rPr>
          <w:rFonts w:ascii="Times" w:cs="Times" w:eastAsia="Times" w:hAnsi="Times"/>
          <w:sz w:val="24"/>
          <w:szCs w:val="24"/>
          <w:vertAlign w:val="superscript"/>
        </w:rPr>
        <w:footnoteReference w:customMarkFollows="0" w:id="7"/>
      </w:r>
      <w:r w:rsidDel="00000000" w:rsidR="00000000" w:rsidRPr="00000000">
        <w:rPr>
          <w:rFonts w:ascii="Times" w:cs="Times" w:eastAsia="Times" w:hAnsi="Times"/>
          <w:sz w:val="24"/>
          <w:szCs w:val="24"/>
          <w:rtl w:val="0"/>
        </w:rPr>
        <w:t xml:space="preserve">, saying “I pitied thee, Took paints to make thee speak, taught thee each hour One thing or other. When thou didst </w:t>
      </w:r>
      <w:r w:rsidDel="00000000" w:rsidR="00000000" w:rsidRPr="00000000">
        <w:rPr>
          <w:rFonts w:ascii="Times" w:cs="Times" w:eastAsia="Times" w:hAnsi="Times"/>
          <w:sz w:val="24"/>
          <w:szCs w:val="24"/>
          <w:rtl w:val="0"/>
        </w:rPr>
        <w:t xml:space="preserve">not, savage</w:t>
      </w:r>
      <w:r w:rsidDel="00000000" w:rsidR="00000000" w:rsidRPr="00000000">
        <w:rPr>
          <w:rFonts w:ascii="Times" w:cs="Times" w:eastAsia="Times" w:hAnsi="Times"/>
          <w:sz w:val="24"/>
          <w:szCs w:val="24"/>
          <w:rtl w:val="0"/>
        </w:rPr>
        <w:t xml:space="preserve">, Know thine own meaning, but wouldst gabble like A thing most brutish, I endowed thy purposes With words that made them known.” The use of the phrase “I pitied thee” shows that Caliban is a creature to be looked upon with sympathy, and we discover that it was difficult for him to learn their language when she describes how she “took pains to make thee speak”.</w:t>
      </w:r>
    </w:p>
    <w:p w:rsidR="00000000" w:rsidDel="00000000" w:rsidP="00000000" w:rsidRDefault="00000000" w:rsidRPr="00000000" w14:paraId="0000001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By Miranda saying “When thou didst </w:t>
      </w:r>
      <w:r w:rsidDel="00000000" w:rsidR="00000000" w:rsidRPr="00000000">
        <w:rPr>
          <w:rFonts w:ascii="Times" w:cs="Times" w:eastAsia="Times" w:hAnsi="Times"/>
          <w:sz w:val="24"/>
          <w:szCs w:val="24"/>
          <w:rtl w:val="0"/>
        </w:rPr>
        <w:t xml:space="preserve">not, savage</w:t>
      </w:r>
      <w:r w:rsidDel="00000000" w:rsidR="00000000" w:rsidRPr="00000000">
        <w:rPr>
          <w:rFonts w:ascii="Times" w:cs="Times" w:eastAsia="Times" w:hAnsi="Times"/>
          <w:sz w:val="24"/>
          <w:szCs w:val="24"/>
          <w:rtl w:val="0"/>
        </w:rPr>
        <w:t xml:space="preserve">, know thine own meaning”,we learn that, before and upon meeting her and Prospero, he was seen as a savage - uneducated and unable to speak. This is emphasised by her adding that he “wouldst gabble like a thing most brutish”.</w:t>
      </w:r>
    </w:p>
    <w:p w:rsidR="00000000" w:rsidDel="00000000" w:rsidP="00000000" w:rsidRDefault="00000000" w:rsidRPr="00000000" w14:paraId="0000001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F">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the above examples, Caliban’s understanding of language is crucial as it allows for comparisons to be made between the way in which he currently speaks and how he would once “gabble like a thing most brutish”, as Miranda reports. This shows the long history between Caliban, Prospero and Miranda, and the time that Miranda put into the creature’s learning of language.</w:t>
      </w:r>
    </w:p>
    <w:p w:rsidR="00000000" w:rsidDel="00000000" w:rsidP="00000000" w:rsidRDefault="00000000" w:rsidRPr="00000000" w14:paraId="0000002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Also, the use of words like “brutish” and “savage” further reiterate the comparisons they made between Caliban and animals earlier in the scene.</w:t>
      </w:r>
    </w:p>
    <w:p w:rsidR="00000000" w:rsidDel="00000000" w:rsidP="00000000" w:rsidRDefault="00000000" w:rsidRPr="00000000" w14:paraId="00000021">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2">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3">
      <w:pPr>
        <w:jc w:val="left"/>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How Language is Used to Describe Caliban by Those Unfamiliar to Him</w:t>
      </w:r>
    </w:p>
    <w:p w:rsidR="00000000" w:rsidDel="00000000" w:rsidP="00000000" w:rsidRDefault="00000000" w:rsidRPr="00000000" w14:paraId="00000024">
      <w:pPr>
        <w:jc w:val="left"/>
        <w:rPr>
          <w:rFonts w:ascii="Times" w:cs="Times" w:eastAsia="Times" w:hAnsi="Times"/>
          <w:sz w:val="24"/>
          <w:szCs w:val="24"/>
          <w:u w:val="single"/>
        </w:rPr>
      </w:pPr>
      <w:r w:rsidDel="00000000" w:rsidR="00000000" w:rsidRPr="00000000">
        <w:rPr>
          <w:rtl w:val="0"/>
        </w:rPr>
      </w:r>
    </w:p>
    <w:p w:rsidR="00000000" w:rsidDel="00000000" w:rsidP="00000000" w:rsidRDefault="00000000" w:rsidRPr="00000000" w14:paraId="0000002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Trinculo comes across Caliban in Act 2 Scene 2, and provides us with information regarding first impressions of the creature in real time, rather than through the memories of Miranda and Prospero as they reflect upon their early experiences with him.</w:t>
      </w:r>
    </w:p>
    <w:p w:rsidR="00000000" w:rsidDel="00000000" w:rsidP="00000000" w:rsidRDefault="00000000" w:rsidRPr="00000000" w14:paraId="0000002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Upon noticing Caliban, Trinculo begins to ponder his appearance, saying “What have we here, a man or a fish? Dead or alive?</w:t>
      </w:r>
      <w:r w:rsidDel="00000000" w:rsidR="00000000" w:rsidRPr="00000000">
        <w:rPr>
          <w:rFonts w:ascii="Times" w:cs="Times" w:eastAsia="Times" w:hAnsi="Times"/>
          <w:sz w:val="24"/>
          <w:szCs w:val="24"/>
          <w:vertAlign w:val="superscript"/>
        </w:rPr>
        <w:footnoteReference w:customMarkFollows="0" w:id="8"/>
      </w:r>
      <w:r w:rsidDel="00000000" w:rsidR="00000000" w:rsidRPr="00000000">
        <w:rPr>
          <w:rFonts w:ascii="Times" w:cs="Times" w:eastAsia="Times" w:hAnsi="Times"/>
          <w:sz w:val="24"/>
          <w:szCs w:val="24"/>
          <w:rtl w:val="0"/>
        </w:rPr>
        <w:t xml:space="preserve">”. Due to him having no reason to consider witchcraft or magic by this point, he is able to speak honestly from a reasonable human perspective. Although Caliban would be seen onstage by audiences prior to this interaction, it allows somebody who is reading the play from a page to create a further image of him in their minds. The questioning of whether Caliban is “dead or alive” also tells us of the dire state in which Caliban looks due to his mistreatment by Prospero.</w:t>
      </w:r>
    </w:p>
    <w:p w:rsidR="00000000" w:rsidDel="00000000" w:rsidP="00000000" w:rsidRDefault="00000000" w:rsidRPr="00000000" w14:paraId="0000002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Trinculo then goes on to describe his smell - something unobservable by watcher and reader alike - saying “A fish, he smells like a fish”. This addition of his scent is an example of how language can manipulate the senses to create a clearer image of what is being seen or described.</w:t>
      </w:r>
    </w:p>
    <w:p w:rsidR="00000000" w:rsidDel="00000000" w:rsidP="00000000" w:rsidRDefault="00000000" w:rsidRPr="00000000" w14:paraId="0000002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 very ancient and fishlike smell</w:t>
      </w:r>
      <w:r w:rsidDel="00000000" w:rsidR="00000000" w:rsidRPr="00000000">
        <w:rPr>
          <w:rFonts w:ascii="Times" w:cs="Times" w:eastAsia="Times" w:hAnsi="Times"/>
          <w:sz w:val="24"/>
          <w:szCs w:val="24"/>
          <w:vertAlign w:val="superscript"/>
        </w:rPr>
        <w:footnoteReference w:customMarkFollows="0" w:id="9"/>
      </w:r>
      <w:r w:rsidDel="00000000" w:rsidR="00000000" w:rsidRPr="00000000">
        <w:rPr>
          <w:rFonts w:ascii="Times" w:cs="Times" w:eastAsia="Times" w:hAnsi="Times"/>
          <w:sz w:val="24"/>
          <w:szCs w:val="24"/>
          <w:rtl w:val="0"/>
        </w:rPr>
        <w:t xml:space="preserve">”. The use of the word “ancient” seems fitting due to his parents from whom he inherited his features, with Prospero describing his father as “the devil”, who - in fact - is an ancient power in most religions and mythology,</w:t>
      </w:r>
    </w:p>
    <w:p w:rsidR="00000000" w:rsidDel="00000000" w:rsidP="00000000" w:rsidRDefault="00000000" w:rsidRPr="00000000" w14:paraId="0000002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2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When Stephano discovers Caliban</w:t>
      </w:r>
      <w:r w:rsidDel="00000000" w:rsidR="00000000" w:rsidRPr="00000000">
        <w:rPr>
          <w:rFonts w:ascii="Times" w:cs="Times" w:eastAsia="Times" w:hAnsi="Times"/>
          <w:sz w:val="24"/>
          <w:szCs w:val="24"/>
          <w:vertAlign w:val="superscript"/>
        </w:rPr>
        <w:footnoteReference w:customMarkFollows="0" w:id="10"/>
      </w:r>
      <w:r w:rsidDel="00000000" w:rsidR="00000000" w:rsidRPr="00000000">
        <w:rPr>
          <w:rFonts w:ascii="Times" w:cs="Times" w:eastAsia="Times" w:hAnsi="Times"/>
          <w:sz w:val="24"/>
          <w:szCs w:val="24"/>
          <w:rtl w:val="0"/>
        </w:rPr>
        <w:t xml:space="preserve">, he both describes his initial perception of the creature as well as referring to a matter discussed previously in the text: the way in which Caliban learnt language.</w:t>
      </w:r>
    </w:p>
    <w:p w:rsidR="00000000" w:rsidDel="00000000" w:rsidP="00000000" w:rsidRDefault="00000000" w:rsidRPr="00000000" w14:paraId="0000002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He says “This is some monster of the isle with four legs, who hath got, I take it, an ague”. From this, we gather that those unfamiliar with Caliban view him as a monster - indeed, so do some who </w:t>
      </w:r>
      <w:r w:rsidDel="00000000" w:rsidR="00000000" w:rsidRPr="00000000">
        <w:rPr>
          <w:rFonts w:ascii="Times" w:cs="Times" w:eastAsia="Times" w:hAnsi="Times"/>
          <w:i w:val="1"/>
          <w:iCs w:val="1"/>
          <w:sz w:val="24"/>
          <w:szCs w:val="24"/>
          <w:rtl w:val="0"/>
        </w:rPr>
        <w:t xml:space="preserve">are</w:t>
      </w:r>
      <w:r w:rsidDel="00000000" w:rsidR="00000000" w:rsidRPr="00000000">
        <w:rPr>
          <w:rFonts w:ascii="Times" w:cs="Times" w:eastAsia="Times" w:hAnsi="Times"/>
          <w:sz w:val="24"/>
          <w:szCs w:val="24"/>
          <w:rtl w:val="0"/>
        </w:rPr>
        <w:t xml:space="preserve"> familiar with him, such as Miranda referring to him as a savage. “An Ague” is an illness or a fever, which Stephano is able to acknowledge, before quickly reminding viewers of the nature of many European “explorers” at the time and deciding to view Caliban as a prize rather than a sentient being. This is shown when he says “If I can recover him and keep him tame and get to Naples with him, he’s a present for any emperor that ever trod on neat’s leather”.</w:t>
      </w:r>
    </w:p>
    <w:p w:rsidR="00000000" w:rsidDel="00000000" w:rsidP="00000000" w:rsidRDefault="00000000" w:rsidRPr="00000000" w14:paraId="0000002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see this throughout real-life history, in travellers bringing animals that are not native to Britain into the country from abroad. These include small animals that have become an invasive but commonly seen species, such as grey squirrels, as well as larger animals, like the large wild cats kept in the Tower of London by Henry the third.</w:t>
      </w:r>
      <w:r w:rsidDel="00000000" w:rsidR="00000000" w:rsidRPr="00000000">
        <w:rPr>
          <w:rFonts w:ascii="Times" w:cs="Times" w:eastAsia="Times" w:hAnsi="Times"/>
          <w:sz w:val="24"/>
          <w:szCs w:val="24"/>
          <w:vertAlign w:val="superscript"/>
        </w:rPr>
        <w:footnoteReference w:customMarkFollows="0" w:id="11"/>
      </w:r>
      <w:r w:rsidDel="00000000" w:rsidR="00000000" w:rsidRPr="00000000">
        <w:rPr>
          <w:rtl w:val="0"/>
        </w:rPr>
      </w:r>
    </w:p>
    <w:p w:rsidR="00000000" w:rsidDel="00000000" w:rsidP="00000000" w:rsidRDefault="00000000" w:rsidRPr="00000000" w14:paraId="0000002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parallel demonstrates the average person’s feelings towards Caliban - their ability to identify an illness and question his health which suggests an element of humanity and care, but then revealing their want to heal him in order to take him back to Italy for their own gain.</w:t>
      </w:r>
    </w:p>
    <w:p w:rsidR="00000000" w:rsidDel="00000000" w:rsidP="00000000" w:rsidRDefault="00000000" w:rsidRPr="00000000" w14:paraId="0000002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0">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a conversation between Trinculo, Caliban and Stephano</w:t>
      </w:r>
      <w:r w:rsidDel="00000000" w:rsidR="00000000" w:rsidRPr="00000000">
        <w:rPr>
          <w:rFonts w:ascii="Times" w:cs="Times" w:eastAsia="Times" w:hAnsi="Times"/>
          <w:sz w:val="24"/>
          <w:szCs w:val="24"/>
          <w:vertAlign w:val="superscript"/>
        </w:rPr>
        <w:footnoteReference w:customMarkFollows="0" w:id="12"/>
      </w:r>
      <w:r w:rsidDel="00000000" w:rsidR="00000000" w:rsidRPr="00000000">
        <w:rPr>
          <w:rFonts w:ascii="Times" w:cs="Times" w:eastAsia="Times" w:hAnsi="Times"/>
          <w:sz w:val="24"/>
          <w:szCs w:val="24"/>
          <w:rtl w:val="0"/>
        </w:rPr>
        <w:t xml:space="preserve">, we see the way in which Caliban being taught language allows him autonomy to an extent, and enables him to pledge allegiance to a man of his choosing.</w:t>
      </w:r>
    </w:p>
    <w:p w:rsidR="00000000" w:rsidDel="00000000" w:rsidP="00000000" w:rsidRDefault="00000000" w:rsidRPr="00000000" w14:paraId="0000003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Trinculo says “By this good light, this is a very shallow monster. I </w:t>
      </w:r>
      <w:r w:rsidDel="00000000" w:rsidR="00000000" w:rsidRPr="00000000">
        <w:rPr>
          <w:rFonts w:ascii="Times" w:cs="Times" w:eastAsia="Times" w:hAnsi="Times"/>
          <w:sz w:val="24"/>
          <w:szCs w:val="24"/>
          <w:rtl w:val="0"/>
        </w:rPr>
        <w:t xml:space="preserve">afeared</w:t>
      </w:r>
      <w:r w:rsidDel="00000000" w:rsidR="00000000" w:rsidRPr="00000000">
        <w:rPr>
          <w:rFonts w:ascii="Times" w:cs="Times" w:eastAsia="Times" w:hAnsi="Times"/>
          <w:sz w:val="24"/>
          <w:szCs w:val="24"/>
          <w:rtl w:val="0"/>
        </w:rPr>
        <w:t xml:space="preserve"> of him? A very weak monster.” This shows how quickly his perception of Caliban changes and how he takes pity upon him, which Caliban is grateful for. He demonstrates his gratitude by saying “I’ll show thee every fertile </w:t>
      </w:r>
      <w:r w:rsidDel="00000000" w:rsidR="00000000" w:rsidRPr="00000000">
        <w:rPr>
          <w:rFonts w:ascii="Times" w:cs="Times" w:eastAsia="Times" w:hAnsi="Times"/>
          <w:sz w:val="24"/>
          <w:szCs w:val="24"/>
          <w:rtl w:val="0"/>
        </w:rPr>
        <w:t xml:space="preserve">inch o</w:t>
      </w:r>
      <w:r w:rsidDel="00000000" w:rsidR="00000000" w:rsidRPr="00000000">
        <w:rPr>
          <w:rFonts w:ascii="Times" w:cs="Times" w:eastAsia="Times" w:hAnsi="Times"/>
          <w:sz w:val="24"/>
          <w:szCs w:val="24"/>
          <w:rtl w:val="0"/>
        </w:rPr>
        <w:t xml:space="preserve">’ th’ island, and I will kiss thy foot.”</w:t>
      </w:r>
    </w:p>
    <w:p w:rsidR="00000000" w:rsidDel="00000000" w:rsidP="00000000" w:rsidRDefault="00000000" w:rsidRPr="00000000" w14:paraId="0000003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will show thee every fertile inch o’ th’ island” entails Caliban showing him the greenery in which food may potentially grow, which is imperative to the survival of the castaways Trinculo and Stephano.</w:t>
      </w:r>
    </w:p>
    <w:p w:rsidR="00000000" w:rsidDel="00000000" w:rsidP="00000000" w:rsidRDefault="00000000" w:rsidRPr="00000000" w14:paraId="0000003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 will kiss thy foot” is an expression which suggests Caliban’s willingness to be below somebody in status, showing his desperation to escape Prospero’s enslavement of him even if it means serving another in a similar way.</w:t>
      </w:r>
    </w:p>
    <w:p w:rsidR="00000000" w:rsidDel="00000000" w:rsidP="00000000" w:rsidRDefault="00000000" w:rsidRPr="00000000" w14:paraId="0000003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Trinculo later states “I shall laugh myself to death at this puppy-headed monster. A most scurvy monster. I could find in my heart to beat him- but that the poor monster’s in drink. An abominable monster.”</w:t>
      </w:r>
    </w:p>
    <w:p w:rsidR="00000000" w:rsidDel="00000000" w:rsidP="00000000" w:rsidRDefault="00000000" w:rsidRPr="00000000" w14:paraId="0000003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Despite this blatant disrespect, Caliban continues to list the things that he will do for the two men - Trinculo specifically - in order to ensure their survival and pledge servitude to them by offering to show them where to get water - “I’ll show thee the best springs.” - and food: "I'll pluck </w:t>
      </w:r>
      <w:r w:rsidDel="00000000" w:rsidR="00000000" w:rsidRPr="00000000">
        <w:rPr>
          <w:rFonts w:ascii="Times" w:cs="Times" w:eastAsia="Times" w:hAnsi="Times"/>
          <w:sz w:val="24"/>
          <w:szCs w:val="24"/>
          <w:rtl w:val="0"/>
        </w:rPr>
        <w:t xml:space="preserve">thee</w:t>
      </w:r>
      <w:r w:rsidDel="00000000" w:rsidR="00000000" w:rsidRPr="00000000">
        <w:rPr>
          <w:rFonts w:ascii="Times" w:cs="Times" w:eastAsia="Times" w:hAnsi="Times"/>
          <w:sz w:val="24"/>
          <w:szCs w:val="24"/>
          <w:rtl w:val="0"/>
        </w:rPr>
        <w:t xml:space="preserve"> berries. I’ll fish for thee”. He also says “and get wood enough”, which they would use for cooking and warmth. During this, he also curses Prospero and pleads with Stephano to allow him to serve him, saying “A plague upon the tyrant that I serve. I’ll bear him no more sticks, but follow thee, Thou wondrous man.”</w:t>
      </w:r>
    </w:p>
    <w:p w:rsidR="00000000" w:rsidDel="00000000" w:rsidP="00000000" w:rsidRDefault="00000000" w:rsidRPr="00000000" w14:paraId="00000036">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“Though wondrous man”</w:t>
      </w:r>
      <w:r w:rsidDel="00000000" w:rsidR="00000000" w:rsidRPr="00000000">
        <w:rPr>
          <w:rFonts w:ascii="Times" w:cs="Times" w:eastAsia="Times" w:hAnsi="Times"/>
          <w:sz w:val="24"/>
          <w:szCs w:val="24"/>
          <w:vertAlign w:val="superscript"/>
        </w:rPr>
        <w:footnoteReference w:customMarkFollows="0" w:id="13"/>
      </w:r>
      <w:r w:rsidDel="00000000" w:rsidR="00000000" w:rsidRPr="00000000">
        <w:rPr>
          <w:rFonts w:ascii="Times" w:cs="Times" w:eastAsia="Times" w:hAnsi="Times"/>
          <w:sz w:val="24"/>
          <w:szCs w:val="24"/>
          <w:rtl w:val="0"/>
        </w:rPr>
        <w:t xml:space="preserve"> displays how Caliban is able to use language in order to persuade and manipulate, as well as flatter and plead. This can be seen in how he compliments the castaways in this way, but curses Prospero, both to his face in Act 1 Scene 2, and behind his back, such as in Act 2 Scene 2, in saying the aforementioned “A plague upon the tyrant that I serve”</w:t>
      </w:r>
      <w:r w:rsidDel="00000000" w:rsidR="00000000" w:rsidRPr="00000000">
        <w:rPr>
          <w:rFonts w:ascii="Times" w:cs="Times" w:eastAsia="Times" w:hAnsi="Times"/>
          <w:sz w:val="24"/>
          <w:szCs w:val="24"/>
          <w:vertAlign w:val="superscript"/>
        </w:rPr>
        <w:footnoteReference w:customMarkFollows="0" w:id="14"/>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3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Another occurrence where characters describe Caliban upon seeing him for the first time is in Act 5 Scene 1, where Alonso sees him enter with Trinculo and Stephano and says “This is as strange a thing as e’er I looked on”</w:t>
      </w:r>
      <w:r w:rsidDel="00000000" w:rsidR="00000000" w:rsidRPr="00000000">
        <w:rPr>
          <w:rFonts w:ascii="Times" w:cs="Times" w:eastAsia="Times" w:hAnsi="Times"/>
          <w:sz w:val="24"/>
          <w:szCs w:val="24"/>
          <w:vertAlign w:val="superscript"/>
        </w:rPr>
        <w:footnoteReference w:customMarkFollows="0" w:id="15"/>
      </w:r>
      <w:r w:rsidDel="00000000" w:rsidR="00000000" w:rsidRPr="00000000">
        <w:rPr>
          <w:rFonts w:ascii="Times" w:cs="Times" w:eastAsia="Times" w:hAnsi="Times"/>
          <w:sz w:val="24"/>
          <w:szCs w:val="24"/>
          <w:rtl w:val="0"/>
        </w:rPr>
        <w:t xml:space="preserve">, meaning that he has never seen something so odd-looking as Caliban. As Alonso and his men have travelled so far from their home country of Italy, it can be assumed that they have seen a lot of the world and encountered many strange sights, but none as unusual as caliban, which further reiterates how his appearance sets him apart from others and could potentially make him a trophy, as suggested by Stephano in Act 2 Scene 2.</w:t>
      </w:r>
    </w:p>
    <w:p w:rsidR="00000000" w:rsidDel="00000000" w:rsidP="00000000" w:rsidRDefault="00000000" w:rsidRPr="00000000" w14:paraId="0000003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 relevance of this is that the audience is now familiar with Caliban’s personality and ambitions, having moved on from his unusual appearance in the same way Stephano and Trinculo have, only for Alonso to remind the characters and the audience that Caliban is, in fact, a monster.</w:t>
      </w:r>
    </w:p>
    <w:p w:rsidR="00000000" w:rsidDel="00000000" w:rsidP="00000000" w:rsidRDefault="00000000" w:rsidRPr="00000000" w14:paraId="0000003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the examples above, which are predominantly from Act 2 Scene 2, the effects of Caliban learning language are shown, which may be perceived as both positive or negative depending on the perspective of various characters.</w:t>
      </w:r>
    </w:p>
    <w:p w:rsidR="00000000" w:rsidDel="00000000" w:rsidP="00000000" w:rsidRDefault="00000000" w:rsidRPr="00000000" w14:paraId="0000003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For Prospero, Caliban’s understanding of language here is negative as it allows him to curse his master (Prospero) and make promises to the strangers who have washed up on the island (Trinculo and Stephano) in order to enter their control and escape Prospero’s.</w:t>
      </w:r>
    </w:p>
    <w:p w:rsidR="00000000" w:rsidDel="00000000" w:rsidP="00000000" w:rsidRDefault="00000000" w:rsidRPr="00000000" w14:paraId="0000003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To Trinculo and Stephano, Caliban’s ability to speak to them is beneficial as he is able to offer information regarding where they can access food and water, heightening the probability of their survival while in this unfamiliar location.</w:t>
      </w:r>
    </w:p>
    <w:p w:rsidR="00000000" w:rsidDel="00000000" w:rsidP="00000000" w:rsidRDefault="00000000" w:rsidRPr="00000000" w14:paraId="0000003E">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Caliban’s understanding of language is beneficial to him because it allows him to have autonomy and make decisions over what he does, says and pledges allegiance to.</w:t>
      </w:r>
    </w:p>
    <w:p w:rsidR="00000000" w:rsidDel="00000000" w:rsidP="00000000" w:rsidRDefault="00000000" w:rsidRPr="00000000" w14:paraId="0000003F">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1">
      <w:pPr>
        <w:jc w:val="left"/>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The Limits to Caliban’s Understanding of Language</w:t>
      </w:r>
    </w:p>
    <w:p w:rsidR="00000000" w:rsidDel="00000000" w:rsidP="00000000" w:rsidRDefault="00000000" w:rsidRPr="00000000" w14:paraId="00000042">
      <w:pPr>
        <w:jc w:val="left"/>
        <w:rPr>
          <w:rFonts w:ascii="Times" w:cs="Times" w:eastAsia="Times" w:hAnsi="Times"/>
          <w:sz w:val="24"/>
          <w:szCs w:val="24"/>
          <w:u w:val="single"/>
        </w:rPr>
      </w:pPr>
      <w:r w:rsidDel="00000000" w:rsidR="00000000" w:rsidRPr="00000000">
        <w:rPr>
          <w:rFonts w:ascii="Times" w:cs="Times" w:eastAsia="Times" w:hAnsi="Times"/>
          <w:sz w:val="24"/>
          <w:szCs w:val="24"/>
          <w:u w:val="single"/>
          <w:rtl w:val="0"/>
        </w:rPr>
        <w:t xml:space="preserve"> </w:t>
      </w:r>
    </w:p>
    <w:p w:rsidR="00000000" w:rsidDel="00000000" w:rsidP="00000000" w:rsidRDefault="00000000" w:rsidRPr="00000000" w14:paraId="0000004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Although Caliban understands language, this does not mean he understands mocking and is gullible in regards to the way in which Stephano and Trinculo view him, still wanting to serve them rather than Prospero.</w:t>
      </w:r>
    </w:p>
    <w:p w:rsidR="00000000" w:rsidDel="00000000" w:rsidP="00000000" w:rsidRDefault="00000000" w:rsidRPr="00000000" w14:paraId="0000004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We see in Act 3, Scene 2 that Stephano and Trinculo are encouraging him to get drunk alongside them and calling him a number of cruel names</w:t>
      </w:r>
      <w:r w:rsidDel="00000000" w:rsidR="00000000" w:rsidRPr="00000000">
        <w:rPr>
          <w:rFonts w:ascii="Times" w:cs="Times" w:eastAsia="Times" w:hAnsi="Times"/>
          <w:sz w:val="24"/>
          <w:szCs w:val="24"/>
          <w:vertAlign w:val="superscript"/>
        </w:rPr>
        <w:footnoteReference w:customMarkFollows="0" w:id="16"/>
      </w:r>
      <w:r w:rsidDel="00000000" w:rsidR="00000000" w:rsidRPr="00000000">
        <w:rPr>
          <w:rFonts w:ascii="Times" w:cs="Times" w:eastAsia="Times" w:hAnsi="Times"/>
          <w:sz w:val="24"/>
          <w:szCs w:val="24"/>
          <w:rtl w:val="0"/>
        </w:rPr>
        <w:t xml:space="preserve">. Both Stephano</w:t>
      </w:r>
      <w:r w:rsidDel="00000000" w:rsidR="00000000" w:rsidRPr="00000000">
        <w:rPr>
          <w:rFonts w:ascii="Times" w:cs="Times" w:eastAsia="Times" w:hAnsi="Times"/>
          <w:sz w:val="24"/>
          <w:szCs w:val="24"/>
          <w:vertAlign w:val="superscript"/>
        </w:rPr>
        <w:footnoteReference w:customMarkFollows="0" w:id="17"/>
      </w:r>
      <w:r w:rsidDel="00000000" w:rsidR="00000000" w:rsidRPr="00000000">
        <w:rPr>
          <w:rFonts w:ascii="Times" w:cs="Times" w:eastAsia="Times" w:hAnsi="Times"/>
          <w:sz w:val="24"/>
          <w:szCs w:val="24"/>
          <w:rtl w:val="0"/>
        </w:rPr>
        <w:t xml:space="preserve"> and Trunculo</w:t>
      </w:r>
      <w:r w:rsidDel="00000000" w:rsidR="00000000" w:rsidRPr="00000000">
        <w:rPr>
          <w:rFonts w:ascii="Times" w:cs="Times" w:eastAsia="Times" w:hAnsi="Times"/>
          <w:sz w:val="24"/>
          <w:szCs w:val="24"/>
          <w:vertAlign w:val="superscript"/>
        </w:rPr>
        <w:footnoteReference w:customMarkFollows="0" w:id="18"/>
      </w:r>
      <w:r w:rsidDel="00000000" w:rsidR="00000000" w:rsidRPr="00000000">
        <w:rPr>
          <w:rFonts w:ascii="Times" w:cs="Times" w:eastAsia="Times" w:hAnsi="Times"/>
          <w:sz w:val="24"/>
          <w:szCs w:val="24"/>
          <w:rtl w:val="0"/>
        </w:rPr>
        <w:t xml:space="preserve"> refer to him as “Servant monster”, demonstrating how they don’t just see him as someone who is below them, but as something inhumane.</w:t>
      </w:r>
    </w:p>
    <w:p w:rsidR="00000000" w:rsidDel="00000000" w:rsidP="00000000" w:rsidRDefault="00000000" w:rsidRPr="00000000" w14:paraId="0000004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Stephano then goes on to order him to drink, stating “Drink, servant monster, when I bid thee”</w:t>
      </w:r>
      <w:r w:rsidDel="00000000" w:rsidR="00000000" w:rsidRPr="00000000">
        <w:rPr>
          <w:rFonts w:ascii="Times" w:cs="Times" w:eastAsia="Times" w:hAnsi="Times"/>
          <w:sz w:val="24"/>
          <w:szCs w:val="24"/>
          <w:vertAlign w:val="superscript"/>
        </w:rPr>
        <w:footnoteReference w:customMarkFollows="0" w:id="19"/>
      </w:r>
      <w:r w:rsidDel="00000000" w:rsidR="00000000" w:rsidRPr="00000000">
        <w:rPr>
          <w:rFonts w:ascii="Times" w:cs="Times" w:eastAsia="Times" w:hAnsi="Times"/>
          <w:sz w:val="24"/>
          <w:szCs w:val="24"/>
          <w:rtl w:val="0"/>
        </w:rPr>
        <w:t xml:space="preserve"> which demonstrates his perceived power over Caliban as well as his lack of regard for his servant’s feelings. It also shows how his inebriation is causing him to be especially cruel and forceful towards Caliban, despite Caliban’s offers to show him where to get food, water, and wood for a fire.</w:t>
      </w:r>
    </w:p>
    <w:p w:rsidR="00000000" w:rsidDel="00000000" w:rsidP="00000000" w:rsidRDefault="00000000" w:rsidRPr="00000000" w14:paraId="0000004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7">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However, further on in the scene, Caliban acknowledges that there is an extent to which he’ll tolerate disrespect, with his pleading to Stephano not to let Trinculo continue to bully him, as demonstrated when he says “Lo, how he mocks me! </w:t>
      </w:r>
      <w:r w:rsidDel="00000000" w:rsidR="00000000" w:rsidRPr="00000000">
        <w:rPr>
          <w:rFonts w:ascii="Times" w:cs="Times" w:eastAsia="Times" w:hAnsi="Times"/>
          <w:sz w:val="24"/>
          <w:szCs w:val="24"/>
          <w:rtl w:val="0"/>
        </w:rPr>
        <w:t xml:space="preserve">Wilt</w:t>
      </w:r>
      <w:r w:rsidDel="00000000" w:rsidR="00000000" w:rsidRPr="00000000">
        <w:rPr>
          <w:rFonts w:ascii="Times" w:cs="Times" w:eastAsia="Times" w:hAnsi="Times"/>
          <w:sz w:val="24"/>
          <w:szCs w:val="24"/>
          <w:rtl w:val="0"/>
        </w:rPr>
        <w:t xml:space="preserve"> thou let him, my lord?”</w:t>
      </w:r>
      <w:r w:rsidDel="00000000" w:rsidR="00000000" w:rsidRPr="00000000">
        <w:rPr>
          <w:rFonts w:ascii="Times" w:cs="Times" w:eastAsia="Times" w:hAnsi="Times"/>
          <w:sz w:val="24"/>
          <w:szCs w:val="24"/>
          <w:vertAlign w:val="superscript"/>
        </w:rPr>
        <w:footnoteReference w:customMarkFollows="0" w:id="20"/>
      </w:r>
      <w:r w:rsidDel="00000000" w:rsidR="00000000" w:rsidRPr="00000000">
        <w:rPr>
          <w:rtl w:val="0"/>
        </w:rPr>
      </w:r>
    </w:p>
    <w:p w:rsidR="00000000" w:rsidDel="00000000" w:rsidP="00000000" w:rsidRDefault="00000000" w:rsidRPr="00000000" w14:paraId="00000048">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Upon Stephano’s response to this</w:t>
      </w:r>
      <w:r w:rsidDel="00000000" w:rsidR="00000000" w:rsidRPr="00000000">
        <w:rPr>
          <w:rFonts w:ascii="Times" w:cs="Times" w:eastAsia="Times" w:hAnsi="Times"/>
          <w:sz w:val="24"/>
          <w:szCs w:val="24"/>
          <w:vertAlign w:val="superscript"/>
        </w:rPr>
        <w:footnoteReference w:customMarkFollows="0" w:id="21"/>
      </w:r>
      <w:r w:rsidDel="00000000" w:rsidR="00000000" w:rsidRPr="00000000">
        <w:rPr>
          <w:rFonts w:ascii="Times" w:cs="Times" w:eastAsia="Times" w:hAnsi="Times"/>
          <w:sz w:val="24"/>
          <w:szCs w:val="24"/>
          <w:rtl w:val="0"/>
        </w:rPr>
        <w:t xml:space="preserve"> (“Trinculo, keep a good tongue in your head.”), Caliban decides that he will serve Stephano, which is shown when he says “I thank my noble lord.” This is despite the names he has previously been called by Stephano, such as “A monster from the isle”</w:t>
      </w:r>
      <w:r w:rsidDel="00000000" w:rsidR="00000000" w:rsidRPr="00000000">
        <w:rPr>
          <w:rFonts w:ascii="Times" w:cs="Times" w:eastAsia="Times" w:hAnsi="Times"/>
          <w:sz w:val="24"/>
          <w:szCs w:val="24"/>
          <w:vertAlign w:val="superscript"/>
        </w:rPr>
        <w:footnoteReference w:customMarkFollows="0" w:id="22"/>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49">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While I first interpreted this as Caliban’s lack of understanding of what he is being called, I now understand his willingness to submit to Stephano is through desperation of not wanting to be under the control of Prospero or Trinculo, who is beginning to treat him similarly.</w:t>
      </w:r>
    </w:p>
    <w:p w:rsidR="00000000" w:rsidDel="00000000" w:rsidP="00000000" w:rsidRDefault="00000000" w:rsidRPr="00000000" w14:paraId="0000004A">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While the following example demonstrates Caliban’s lack of understanding, it is not a shortcoming on his part, but also applies to Stephano, when the both of them fall victim to the trickery of Ariel</w:t>
      </w:r>
      <w:r w:rsidDel="00000000" w:rsidR="00000000" w:rsidRPr="00000000">
        <w:rPr>
          <w:rFonts w:ascii="Times" w:cs="Times" w:eastAsia="Times" w:hAnsi="Times"/>
          <w:sz w:val="24"/>
          <w:szCs w:val="24"/>
          <w:vertAlign w:val="superscript"/>
        </w:rPr>
        <w:footnoteReference w:customMarkFollows="0" w:id="23"/>
      </w:r>
      <w:r w:rsidDel="00000000" w:rsidR="00000000" w:rsidRPr="00000000">
        <w:rPr>
          <w:rFonts w:ascii="Times" w:cs="Times" w:eastAsia="Times" w:hAnsi="Times"/>
          <w:sz w:val="24"/>
          <w:szCs w:val="24"/>
          <w:rtl w:val="0"/>
        </w:rPr>
        <w:t xml:space="preserve">.</w:t>
      </w:r>
    </w:p>
    <w:p w:rsidR="00000000" w:rsidDel="00000000" w:rsidP="00000000" w:rsidRDefault="00000000" w:rsidRPr="00000000" w14:paraId="0000004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This is seen when Caliban says to Ariel - who has disguised his voice as Trinculo and has accused Caliban of lying about Prospero’s tyranny - “Thou liest, thou jesting monkey,”</w:t>
      </w:r>
      <w:r w:rsidDel="00000000" w:rsidR="00000000" w:rsidRPr="00000000">
        <w:rPr>
          <w:rFonts w:ascii="Times" w:cs="Times" w:eastAsia="Times" w:hAnsi="Times"/>
          <w:sz w:val="24"/>
          <w:szCs w:val="24"/>
          <w:vertAlign w:val="superscript"/>
        </w:rPr>
        <w:footnoteReference w:customMarkFollows="0" w:id="24"/>
      </w:r>
      <w:r w:rsidDel="00000000" w:rsidR="00000000" w:rsidRPr="00000000">
        <w:rPr>
          <w:rFonts w:ascii="Times" w:cs="Times" w:eastAsia="Times" w:hAnsi="Times"/>
          <w:sz w:val="24"/>
          <w:szCs w:val="24"/>
          <w:rtl w:val="0"/>
        </w:rPr>
        <w:t xml:space="preserve"> and when Stephano scolds Trinculo for this, threatening that “if you trouble him any more in’s tale, by this hand, I will supplant some of your teeth”.</w:t>
      </w:r>
    </w:p>
    <w:p w:rsidR="00000000" w:rsidDel="00000000" w:rsidP="00000000" w:rsidRDefault="00000000" w:rsidRPr="00000000" w14:paraId="0000004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When Caliban says “thou jesting monkey”, it is the first time he is comparing another person to an animal, rather than being compared to one himself. This can be seen as development of his character’s confidence, or as his imitation of the language once used to describe him and projecting it onto another.</w:t>
      </w:r>
    </w:p>
    <w:p w:rsidR="00000000" w:rsidDel="00000000" w:rsidP="00000000" w:rsidRDefault="00000000" w:rsidRPr="00000000" w14:paraId="0000004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4F">
      <w:pPr>
        <w:jc w:val="left"/>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Caliban’s Understanding of Consequences</w:t>
      </w:r>
      <w:r w:rsidDel="00000000" w:rsidR="00000000" w:rsidRPr="00000000">
        <w:rPr>
          <w:rtl w:val="0"/>
        </w:rPr>
      </w:r>
    </w:p>
    <w:p w:rsidR="00000000" w:rsidDel="00000000" w:rsidP="00000000" w:rsidRDefault="00000000" w:rsidRPr="00000000" w14:paraId="00000050">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1">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In the penultimate scene of </w:t>
      </w:r>
      <w:r w:rsidDel="00000000" w:rsidR="00000000" w:rsidRPr="00000000">
        <w:rPr>
          <w:rFonts w:ascii="Times" w:cs="Times" w:eastAsia="Times" w:hAnsi="Times"/>
          <w:i w:val="1"/>
          <w:iCs w:val="1"/>
          <w:sz w:val="24"/>
          <w:szCs w:val="24"/>
          <w:rtl w:val="0"/>
        </w:rPr>
        <w:t xml:space="preserve">The Tempest</w:t>
      </w:r>
      <w:r w:rsidDel="00000000" w:rsidR="00000000" w:rsidRPr="00000000">
        <w:rPr>
          <w:rFonts w:ascii="Times" w:cs="Times" w:eastAsia="Times" w:hAnsi="Times"/>
          <w:sz w:val="24"/>
          <w:szCs w:val="24"/>
          <w:vertAlign w:val="superscript"/>
        </w:rPr>
        <w:footnoteReference w:customMarkFollows="0" w:id="25"/>
      </w:r>
      <w:r w:rsidDel="00000000" w:rsidR="00000000" w:rsidRPr="00000000">
        <w:rPr>
          <w:rFonts w:ascii="Times" w:cs="Times" w:eastAsia="Times" w:hAnsi="Times"/>
          <w:sz w:val="24"/>
          <w:szCs w:val="24"/>
          <w:rtl w:val="0"/>
        </w:rPr>
        <w:t xml:space="preserve">, followed only by the epilogue, we see how Caliban’s use of language has led to his ability to be disobedient and finally to his punishment.</w:t>
      </w:r>
    </w:p>
    <w:p w:rsidR="00000000" w:rsidDel="00000000" w:rsidP="00000000" w:rsidRDefault="00000000" w:rsidRPr="00000000" w14:paraId="00000052">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Despite Caliban’s pleading with Stephano to serve him instead of Prospero, when the characters reunite at the end of the play, Prospero still says “This thing of darkness I acknowledge mine.”</w:t>
      </w:r>
      <w:r w:rsidDel="00000000" w:rsidR="00000000" w:rsidRPr="00000000">
        <w:rPr>
          <w:rFonts w:ascii="Times" w:cs="Times" w:eastAsia="Times" w:hAnsi="Times"/>
          <w:sz w:val="24"/>
          <w:szCs w:val="24"/>
          <w:vertAlign w:val="superscript"/>
        </w:rPr>
        <w:footnoteReference w:customMarkFollows="0" w:id="26"/>
      </w:r>
      <w:r w:rsidDel="00000000" w:rsidR="00000000" w:rsidRPr="00000000">
        <w:rPr>
          <w:rFonts w:ascii="Times" w:cs="Times" w:eastAsia="Times" w:hAnsi="Times"/>
          <w:sz w:val="24"/>
          <w:szCs w:val="24"/>
          <w:rtl w:val="0"/>
        </w:rPr>
        <w:t xml:space="preserve"> This acknowledgement of his ownership of Caliban undermines all that the monster has worked for throughout the play, and is reflective of what would have pleased the monarch at the time that the play was being written. There was unrest during this period, where Shakespeare wrote his plays and Elizabeth 1 was in power, amongst the Church</w:t>
      </w:r>
      <w:r w:rsidDel="00000000" w:rsidR="00000000" w:rsidRPr="00000000">
        <w:rPr>
          <w:rFonts w:ascii="Times" w:cs="Times" w:eastAsia="Times" w:hAnsi="Times"/>
          <w:sz w:val="24"/>
          <w:szCs w:val="24"/>
          <w:vertAlign w:val="superscript"/>
        </w:rPr>
        <w:footnoteReference w:customMarkFollows="0" w:id="27"/>
      </w:r>
      <w:r w:rsidDel="00000000" w:rsidR="00000000" w:rsidRPr="00000000">
        <w:rPr>
          <w:rFonts w:ascii="Times" w:cs="Times" w:eastAsia="Times" w:hAnsi="Times"/>
          <w:sz w:val="24"/>
          <w:szCs w:val="24"/>
          <w:rtl w:val="0"/>
        </w:rPr>
        <w:t xml:space="preserve">, so it is likely his works, including this one, were used as a way to remind any potential traitors or rebels to the crown that the monarch will always retain more power than them.</w:t>
      </w:r>
    </w:p>
    <w:p w:rsidR="00000000" w:rsidDel="00000000" w:rsidP="00000000" w:rsidRDefault="00000000" w:rsidRPr="00000000" w14:paraId="00000053">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Prospero also shares that he is aware of the way in which Caliban has betrayed his master, saying “These three have robbed me, and this demi-devil, For he’s a bastard one, had plotted with them to take my life”.</w:t>
      </w:r>
    </w:p>
    <w:p w:rsidR="00000000" w:rsidDel="00000000" w:rsidP="00000000" w:rsidRDefault="00000000" w:rsidRPr="00000000" w14:paraId="00000054">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Upon hearing this, Caliban demonstrates how he understands the concept of consequences and punishment by saying “I shall be pinched to death”</w:t>
      </w:r>
      <w:r w:rsidDel="00000000" w:rsidR="00000000" w:rsidRPr="00000000">
        <w:rPr>
          <w:rFonts w:ascii="Times" w:cs="Times" w:eastAsia="Times" w:hAnsi="Times"/>
          <w:sz w:val="24"/>
          <w:szCs w:val="24"/>
          <w:vertAlign w:val="superscript"/>
        </w:rPr>
        <w:footnoteReference w:customMarkFollows="0" w:id="28"/>
      </w:r>
      <w:r w:rsidDel="00000000" w:rsidR="00000000" w:rsidRPr="00000000">
        <w:rPr>
          <w:rFonts w:ascii="Times" w:cs="Times" w:eastAsia="Times" w:hAnsi="Times"/>
          <w:sz w:val="24"/>
          <w:szCs w:val="24"/>
          <w:rtl w:val="0"/>
        </w:rPr>
        <w:t xml:space="preserve">, and says that he will “be wise hereafter And seek for grace”</w:t>
      </w:r>
      <w:r w:rsidDel="00000000" w:rsidR="00000000" w:rsidRPr="00000000">
        <w:rPr>
          <w:rFonts w:ascii="Times" w:cs="Times" w:eastAsia="Times" w:hAnsi="Times"/>
          <w:sz w:val="24"/>
          <w:szCs w:val="24"/>
          <w:vertAlign w:val="superscript"/>
        </w:rPr>
        <w:footnoteReference w:customMarkFollows="0" w:id="29"/>
      </w:r>
      <w:r w:rsidDel="00000000" w:rsidR="00000000" w:rsidRPr="00000000">
        <w:rPr>
          <w:rFonts w:ascii="Times" w:cs="Times" w:eastAsia="Times" w:hAnsi="Times"/>
          <w:sz w:val="24"/>
          <w:szCs w:val="24"/>
          <w:rtl w:val="0"/>
        </w:rPr>
        <w:t xml:space="preserve">. The latter refers to how he will aim to make better decisions and know better after his punishment has taken place, and try to gain forgiveness from Prospero.</w:t>
      </w:r>
    </w:p>
    <w:p w:rsidR="00000000" w:rsidDel="00000000" w:rsidP="00000000" w:rsidRDefault="00000000" w:rsidRPr="00000000" w14:paraId="00000055">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Not only does this demonstrate Caliban’s understanding of punishment, but also his familiarity with the nature of Prospero and what he would like to hear from his disobedient slave.</w:t>
      </w:r>
    </w:p>
    <w:p w:rsidR="00000000" w:rsidDel="00000000" w:rsidP="00000000" w:rsidRDefault="00000000" w:rsidRPr="00000000" w14:paraId="00000056">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7">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8">
      <w:pPr>
        <w:jc w:val="left"/>
        <w:rPr>
          <w:rFonts w:ascii="Times" w:cs="Times" w:eastAsia="Times" w:hAnsi="Times"/>
          <w:sz w:val="24"/>
          <w:szCs w:val="24"/>
        </w:rPr>
      </w:pPr>
      <w:r w:rsidDel="00000000" w:rsidR="00000000" w:rsidRPr="00000000">
        <w:rPr>
          <w:rFonts w:ascii="Times" w:cs="Times" w:eastAsia="Times" w:hAnsi="Times"/>
          <w:sz w:val="24"/>
          <w:szCs w:val="24"/>
          <w:u w:val="single"/>
          <w:rtl w:val="0"/>
        </w:rPr>
        <w:t xml:space="preserve">Conclusion</w:t>
      </w:r>
      <w:r w:rsidDel="00000000" w:rsidR="00000000" w:rsidRPr="00000000">
        <w:rPr>
          <w:rtl w:val="0"/>
        </w:rPr>
      </w:r>
    </w:p>
    <w:p w:rsidR="00000000" w:rsidDel="00000000" w:rsidP="00000000" w:rsidRDefault="00000000" w:rsidRPr="00000000" w14:paraId="00000059">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A">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As shown by the above examples, language is used in the Tempest in a variety of ways, including to aid the development of Caliban’s character progression and storyline.</w:t>
      </w:r>
    </w:p>
    <w:p w:rsidR="00000000" w:rsidDel="00000000" w:rsidP="00000000" w:rsidRDefault="00000000" w:rsidRPr="00000000" w14:paraId="0000005B">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It is used in Act 1 Scene 2 in order to provide a description of Caliban before we are introduced to him, with Prospero referring to him as a “poisonous slave” and a “whelp”. The impact of this is that it urges the audience to pay attention to the appearance of this creature when he speaks.</w:t>
      </w:r>
    </w:p>
    <w:p w:rsidR="00000000" w:rsidDel="00000000" w:rsidP="00000000" w:rsidRDefault="00000000" w:rsidRPr="00000000" w14:paraId="0000005C">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Then it is used to relate to the audience in that it shows how a stranger to Caliban and the creatures of the isle would react to the discovery of the monster, as shown though Stephano and Trinculo in Act 2 Scene 2. It is also reiterated in Act 5 Scene 1, where Alonso encounters Caliban for the first time and remarks on how he has never seen a creature so odd.</w:t>
      </w:r>
    </w:p>
    <w:p w:rsidR="00000000" w:rsidDel="00000000" w:rsidP="00000000" w:rsidRDefault="00000000" w:rsidRPr="00000000" w14:paraId="0000005D">
      <w:pPr>
        <w:jc w:val="left"/>
        <w:rPr>
          <w:rFonts w:ascii="Times" w:cs="Times" w:eastAsia="Times" w:hAnsi="Times"/>
          <w:sz w:val="24"/>
          <w:szCs w:val="24"/>
        </w:rPr>
      </w:pPr>
      <w:r w:rsidDel="00000000" w:rsidR="00000000" w:rsidRPr="00000000">
        <w:rPr>
          <w:rFonts w:ascii="Times" w:cs="Times" w:eastAsia="Times" w:hAnsi="Times"/>
          <w:sz w:val="24"/>
          <w:szCs w:val="24"/>
          <w:rtl w:val="0"/>
        </w:rPr>
        <w:t xml:space="preserve">Caliban having been taught language by Miranda offers him advantages throughout the play, as he endeavours to plot against Prospero and convince Stephano to become his new Master.</w:t>
      </w:r>
    </w:p>
    <w:p w:rsidR="00000000" w:rsidDel="00000000" w:rsidP="00000000" w:rsidRDefault="00000000" w:rsidRPr="00000000" w14:paraId="0000005E">
      <w:pPr>
        <w:jc w:val="left"/>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F">
      <w:pPr>
        <w:jc w:val="left"/>
        <w:rPr>
          <w:rFonts w:ascii="Times" w:cs="Times" w:eastAsia="Times" w:hAnsi="Times"/>
          <w:sz w:val="20"/>
          <w:szCs w:val="20"/>
        </w:rPr>
      </w:pPr>
      <w:r w:rsidDel="00000000" w:rsidR="00000000" w:rsidRPr="00000000">
        <w:rPr>
          <w:rtl w:val="0"/>
        </w:rPr>
      </w:r>
    </w:p>
    <w:p w:rsidR="00000000" w:rsidDel="00000000" w:rsidP="00000000" w:rsidRDefault="00000000" w:rsidRPr="00000000" w14:paraId="00000060">
      <w:pPr>
        <w:jc w:val="left"/>
        <w:rPr>
          <w:rFonts w:ascii="Times" w:cs="Times" w:eastAsia="Times" w:hAnsi="Times"/>
          <w:sz w:val="20"/>
          <w:szCs w:val="20"/>
        </w:rPr>
      </w:pPr>
      <w:r w:rsidDel="00000000" w:rsidR="00000000" w:rsidRPr="00000000">
        <w:rPr>
          <w:rFonts w:ascii="Times" w:cs="Times" w:eastAsia="Times" w:hAnsi="Times"/>
          <w:sz w:val="20"/>
          <w:szCs w:val="20"/>
          <w:u w:val="single"/>
          <w:rtl w:val="0"/>
        </w:rPr>
        <w:t xml:space="preserve">Bibliography</w:t>
      </w:r>
      <w:r w:rsidDel="00000000" w:rsidR="00000000" w:rsidRPr="00000000">
        <w:rPr>
          <w:rtl w:val="0"/>
        </w:rPr>
      </w:r>
    </w:p>
    <w:p w:rsidR="00000000" w:rsidDel="00000000" w:rsidP="00000000" w:rsidRDefault="00000000" w:rsidRPr="00000000" w14:paraId="00000061">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 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Folger Shakespeare Library: William Shakespeare.</w:t>
      </w:r>
    </w:p>
    <w:p w:rsidR="00000000" w:rsidDel="00000000" w:rsidP="00000000" w:rsidRDefault="00000000" w:rsidRPr="00000000" w14:paraId="00000062">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335</w:t>
      </w:r>
    </w:p>
    <w:p w:rsidR="00000000" w:rsidDel="00000000" w:rsidP="00000000" w:rsidRDefault="00000000" w:rsidRPr="00000000" w14:paraId="00000063">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“ShakespearesWords.com.” 2026. Shakespeareswords.com. 2026. </w:t>
      </w:r>
      <w:hyperlink r:id="rId8">
        <w:r w:rsidDel="00000000" w:rsidR="00000000" w:rsidRPr="00000000">
          <w:rPr>
            <w:rFonts w:ascii="Times New Roman" w:cs="Times New Roman" w:eastAsia="Times New Roman" w:hAnsi="Times New Roman"/>
            <w:color w:val="1155cc"/>
            <w:sz w:val="20"/>
            <w:szCs w:val="20"/>
            <w:u w:val="single"/>
            <w:rtl w:val="0"/>
          </w:rPr>
          <w:t xml:space="preserve">https://www.shakespeareswords.com/Public/Glossary.aspx?id=7924</w:t>
        </w:r>
      </w:hyperlink>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64">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368</w:t>
      </w:r>
    </w:p>
    <w:p w:rsidR="00000000" w:rsidDel="00000000" w:rsidP="00000000" w:rsidRDefault="00000000" w:rsidRPr="00000000" w14:paraId="00000065">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370-371</w:t>
      </w:r>
    </w:p>
    <w:p w:rsidR="00000000" w:rsidDel="00000000" w:rsidP="00000000" w:rsidRDefault="00000000" w:rsidRPr="00000000" w14:paraId="00000066">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383</w:t>
      </w:r>
    </w:p>
    <w:p w:rsidR="00000000" w:rsidDel="00000000" w:rsidP="00000000" w:rsidRDefault="00000000" w:rsidRPr="00000000" w14:paraId="00000067">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400-402</w:t>
      </w:r>
    </w:p>
    <w:p w:rsidR="00000000" w:rsidDel="00000000" w:rsidP="00000000" w:rsidRDefault="00000000" w:rsidRPr="00000000" w14:paraId="00000068">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1, Scene 2. William Shakespeare, line 424</w:t>
      </w:r>
    </w:p>
    <w:p w:rsidR="00000000" w:rsidDel="00000000" w:rsidP="00000000" w:rsidRDefault="00000000" w:rsidRPr="00000000" w14:paraId="00000069">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25</w:t>
      </w:r>
    </w:p>
    <w:p w:rsidR="00000000" w:rsidDel="00000000" w:rsidP="00000000" w:rsidRDefault="00000000" w:rsidRPr="00000000" w14:paraId="0000006A">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26</w:t>
      </w:r>
    </w:p>
    <w:p w:rsidR="00000000" w:rsidDel="00000000" w:rsidP="00000000" w:rsidRDefault="00000000" w:rsidRPr="00000000" w14:paraId="0000006B">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66</w:t>
      </w:r>
    </w:p>
    <w:p w:rsidR="00000000" w:rsidDel="00000000" w:rsidP="00000000" w:rsidRDefault="00000000" w:rsidRPr="00000000" w14:paraId="0000006C">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“The Tower of London Menagerie.” n.d. Historic Royal Palaces. </w:t>
      </w:r>
      <w:hyperlink r:id="rId9">
        <w:r w:rsidDel="00000000" w:rsidR="00000000" w:rsidRPr="00000000">
          <w:rPr>
            <w:rFonts w:ascii="Times New Roman" w:cs="Times New Roman" w:eastAsia="Times New Roman" w:hAnsi="Times New Roman"/>
            <w:color w:val="1155cc"/>
            <w:sz w:val="20"/>
            <w:szCs w:val="20"/>
            <w:u w:val="single"/>
            <w:rtl w:val="0"/>
          </w:rPr>
          <w:t xml:space="preserve">https://www.hrp.org.uk/tower-of-london/history-and-stories/the-tower-of-london-menagerie/</w:t>
        </w:r>
      </w:hyperlink>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6D">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150-159</w:t>
      </w:r>
    </w:p>
    <w:p w:rsidR="00000000" w:rsidDel="00000000" w:rsidP="00000000" w:rsidRDefault="00000000" w:rsidRPr="00000000" w14:paraId="0000006E">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170</w:t>
      </w:r>
    </w:p>
    <w:p w:rsidR="00000000" w:rsidDel="00000000" w:rsidP="00000000" w:rsidRDefault="00000000" w:rsidRPr="00000000" w14:paraId="0000006F">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2, Scene 2. William Shakespeare, line 168</w:t>
      </w:r>
    </w:p>
    <w:p w:rsidR="00000000" w:rsidDel="00000000" w:rsidP="00000000" w:rsidRDefault="00000000" w:rsidRPr="00000000" w14:paraId="00000070">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5, Scene 1. William Shakespeare, line 346</w:t>
      </w:r>
    </w:p>
    <w:p w:rsidR="00000000" w:rsidDel="00000000" w:rsidP="00000000" w:rsidRDefault="00000000" w:rsidRPr="00000000" w14:paraId="00000071">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1-10</w:t>
      </w:r>
    </w:p>
    <w:p w:rsidR="00000000" w:rsidDel="00000000" w:rsidP="00000000" w:rsidRDefault="00000000" w:rsidRPr="00000000" w14:paraId="00000072">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3</w:t>
      </w:r>
    </w:p>
    <w:p w:rsidR="00000000" w:rsidDel="00000000" w:rsidP="00000000" w:rsidRDefault="00000000" w:rsidRPr="00000000" w14:paraId="00000073">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5</w:t>
      </w:r>
    </w:p>
    <w:p w:rsidR="00000000" w:rsidDel="00000000" w:rsidP="00000000" w:rsidRDefault="00000000" w:rsidRPr="00000000" w14:paraId="00000074">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9</w:t>
      </w:r>
    </w:p>
    <w:p w:rsidR="00000000" w:rsidDel="00000000" w:rsidP="00000000" w:rsidRDefault="00000000" w:rsidRPr="00000000" w14:paraId="00000075">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33</w:t>
      </w:r>
    </w:p>
    <w:p w:rsidR="00000000" w:rsidDel="00000000" w:rsidP="00000000" w:rsidRDefault="00000000" w:rsidRPr="00000000" w14:paraId="00000076">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38</w:t>
      </w:r>
    </w:p>
    <w:p w:rsidR="00000000" w:rsidDel="00000000" w:rsidP="00000000" w:rsidRDefault="00000000" w:rsidRPr="00000000" w14:paraId="00000077">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66</w:t>
      </w:r>
    </w:p>
    <w:p w:rsidR="00000000" w:rsidDel="00000000" w:rsidP="00000000" w:rsidRDefault="00000000" w:rsidRPr="00000000" w14:paraId="00000078">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49</w:t>
      </w:r>
    </w:p>
    <w:p w:rsidR="00000000" w:rsidDel="00000000" w:rsidP="00000000" w:rsidRDefault="00000000" w:rsidRPr="00000000" w14:paraId="00000079">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3, Scene 2. William Shakespeare, line 50</w:t>
      </w:r>
    </w:p>
    <w:p w:rsidR="00000000" w:rsidDel="00000000" w:rsidP="00000000" w:rsidRDefault="00000000" w:rsidRPr="00000000" w14:paraId="0000007A">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5, Scene 1. William Shakespeare</w:t>
      </w:r>
    </w:p>
    <w:p w:rsidR="00000000" w:rsidDel="00000000" w:rsidP="00000000" w:rsidRDefault="00000000" w:rsidRPr="00000000" w14:paraId="0000007B">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5, Scene 1. William Shakespeare, line 330-331</w:t>
      </w:r>
    </w:p>
    <w:p w:rsidR="00000000" w:rsidDel="00000000" w:rsidP="00000000" w:rsidRDefault="00000000" w:rsidRPr="00000000" w14:paraId="0000007C">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https://www.facebook.com/pdxcenterstage. 2024. “Portland Center Stage at the Armory.” Portland Center Stage. April 9, 2024. </w:t>
      </w:r>
      <w:hyperlink r:id="rId10">
        <w:r w:rsidDel="00000000" w:rsidR="00000000" w:rsidRPr="00000000">
          <w:rPr>
            <w:rFonts w:ascii="Times New Roman" w:cs="Times New Roman" w:eastAsia="Times New Roman" w:hAnsi="Times New Roman"/>
            <w:color w:val="1155cc"/>
            <w:sz w:val="20"/>
            <w:szCs w:val="20"/>
            <w:u w:val="single"/>
            <w:rtl w:val="0"/>
          </w:rPr>
          <w:t xml:space="preserve">https://www.pcs.org/features/shakespeares-england</w:t>
        </w:r>
      </w:hyperlink>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7D">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5, Scene 1. William Shakespeare, line 332</w:t>
      </w:r>
    </w:p>
    <w:p w:rsidR="00000000" w:rsidDel="00000000" w:rsidP="00000000" w:rsidRDefault="00000000" w:rsidRPr="00000000" w14:paraId="0000007E">
      <w:pPr>
        <w:numPr>
          <w:ilvl w:val="0"/>
          <w:numId w:val="1"/>
        </w:numPr>
        <w:spacing w:line="360" w:lineRule="auto"/>
        <w:ind w:left="720" w:hanging="36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1611. </w:t>
      </w:r>
      <w:r w:rsidDel="00000000" w:rsidR="00000000" w:rsidRPr="00000000">
        <w:rPr>
          <w:rFonts w:ascii="Times New Roman" w:cs="Times New Roman" w:eastAsia="Times New Roman" w:hAnsi="Times New Roman"/>
          <w:i w:val="1"/>
          <w:iCs w:val="1"/>
          <w:sz w:val="20"/>
          <w:szCs w:val="20"/>
          <w:rtl w:val="0"/>
        </w:rPr>
        <w:t xml:space="preserve">The Tempest</w:t>
      </w:r>
      <w:r w:rsidDel="00000000" w:rsidR="00000000" w:rsidRPr="00000000">
        <w:rPr>
          <w:rFonts w:ascii="Times New Roman" w:cs="Times New Roman" w:eastAsia="Times New Roman" w:hAnsi="Times New Roman"/>
          <w:sz w:val="20"/>
          <w:szCs w:val="20"/>
          <w:rtl w:val="0"/>
        </w:rPr>
        <w:t xml:space="preserve">. Act 5, Scene 1. William Shakespeare, line 351-352</w:t>
      </w: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3">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1">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Tempest - Act 1, Scene 2, Line 335</w:t>
      </w:r>
    </w:p>
  </w:footnote>
  <w:footnote w:id="2">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https://www.shakespeareswords.com/Public/Glossary.aspx?id=7924</w:t>
        </w:r>
      </w:hyperlink>
      <w:r w:rsidDel="00000000" w:rsidR="00000000" w:rsidRPr="00000000">
        <w:rPr>
          <w:sz w:val="20"/>
          <w:szCs w:val="20"/>
          <w:rtl w:val="0"/>
        </w:rPr>
        <w:t xml:space="preserve"> </w:t>
      </w:r>
      <w:r w:rsidDel="00000000" w:rsidR="00000000" w:rsidRPr="00000000">
        <w:rPr>
          <w:rtl w:val="0"/>
        </w:rPr>
      </w:r>
    </w:p>
  </w:footnote>
  <w:footnote w:id="3">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1, Scene 2, Line 368</w:t>
      </w:r>
    </w:p>
  </w:footnote>
  <w:footnote w:id="4">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1 Scene 2, Line 370, Line 371</w:t>
      </w:r>
    </w:p>
  </w:footnote>
  <w:footnote w:id="5">
    <w:p w:rsidR="00000000" w:rsidDel="00000000" w:rsidP="00000000" w:rsidRDefault="00000000" w:rsidRPr="00000000" w14:paraId="0000008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Tempest, Act 1, Scene 2, Line 383</w:t>
      </w:r>
    </w:p>
  </w:footnote>
  <w:footnote w:id="6">
    <w:p w:rsidR="00000000" w:rsidDel="00000000" w:rsidP="00000000" w:rsidRDefault="00000000" w:rsidRPr="00000000" w14:paraId="0000008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Tempest, Act 1, Scene 2, Line 400-402</w:t>
      </w:r>
    </w:p>
  </w:footnote>
  <w:footnote w:id="7">
    <w:p w:rsidR="00000000" w:rsidDel="00000000" w:rsidP="00000000" w:rsidRDefault="00000000" w:rsidRPr="00000000" w14:paraId="0000008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1, Scene 2, Line 424</w:t>
      </w:r>
    </w:p>
  </w:footnote>
  <w:footnote w:id="9">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26</w:t>
      </w:r>
    </w:p>
  </w:footnote>
  <w:footnote w:id="8">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25</w:t>
      </w:r>
    </w:p>
  </w:footnote>
  <w:footnote w:id="10">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66</w:t>
      </w:r>
    </w:p>
  </w:footnote>
  <w:footnote w:id="12">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150-159</w:t>
      </w:r>
    </w:p>
  </w:footnote>
  <w:footnote w:id="16">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1-10</w:t>
      </w:r>
    </w:p>
  </w:footnote>
  <w:footnote w:id="17">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3</w:t>
      </w:r>
    </w:p>
  </w:footnote>
  <w:footnote w:id="18">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5</w:t>
      </w:r>
    </w:p>
  </w:footnote>
  <w:footnote w:id="19">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9</w:t>
      </w:r>
    </w:p>
  </w:footnote>
  <w:footnote w:id="20">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33</w:t>
      </w:r>
    </w:p>
  </w:footnote>
  <w:footnote w:id="21">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38</w:t>
      </w:r>
    </w:p>
  </w:footnote>
  <w:footnote w:id="22">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66</w:t>
      </w:r>
    </w:p>
  </w:footnote>
  <w:footnote w:id="23">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49</w:t>
      </w:r>
    </w:p>
  </w:footnote>
  <w:footnote w:id="0">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William Shakespeare, The Tempest, the Folger Shakespeare Library</w:t>
      </w:r>
    </w:p>
  </w:footnote>
  <w:footnote w:id="15">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5, Scene 1, Line 346</w:t>
      </w:r>
    </w:p>
  </w:footnote>
  <w:footnote w:id="25">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5, Scene 1</w:t>
      </w:r>
    </w:p>
  </w:footnote>
  <w:footnote w:id="26">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5, Scene 1, line 330-331</w:t>
      </w:r>
    </w:p>
  </w:footnote>
  <w:footnote w:id="28">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5, Scene 1, line 332</w:t>
      </w:r>
    </w:p>
  </w:footnote>
  <w:footnote w:id="29">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5 Scene 1, line 351-52</w:t>
      </w:r>
    </w:p>
  </w:footnote>
  <w:footnote w:id="11">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https://www.hrp.org.uk/tower-of-london/history-and-stories/the-tower-of-london-menagerie/</w:t>
        </w:r>
      </w:hyperlink>
      <w:r w:rsidDel="00000000" w:rsidR="00000000" w:rsidRPr="00000000">
        <w:rPr>
          <w:sz w:val="20"/>
          <w:szCs w:val="20"/>
          <w:rtl w:val="0"/>
        </w:rPr>
        <w:t xml:space="preserve"> </w:t>
      </w:r>
    </w:p>
  </w:footnote>
  <w:footnote w:id="13">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170</w:t>
      </w:r>
    </w:p>
  </w:footnote>
  <w:footnote w:id="14">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2 Scene 2, Line 168</w:t>
      </w:r>
    </w:p>
  </w:footnote>
  <w:footnote w:id="24">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Act 3, Scene 2, Line 50</w:t>
      </w:r>
    </w:p>
  </w:footnote>
  <w:footnote w:id="27">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https://www.pcs.org/features/shakespeares-england</w:t>
        </w:r>
      </w:hyperlink>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hyperlink" Target="https://www.pcs.org/features/shakespeares-england" TargetMode="External"/><Relationship Id="rId9" Type="http://schemas.openxmlformats.org/officeDocument/2006/relationships/hyperlink" Target="https://www.hrp.org.uk/tower-of-london/history-and-stories/the-tower-of-london-menageri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hakespeareswords.com" TargetMode="External"/><Relationship Id="rId8" Type="http://schemas.openxmlformats.org/officeDocument/2006/relationships/hyperlink" Target="https://www.shakespeareswords.com/Public/Glossary.aspx?id=7924"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hakespeareswords.com/Public/Glossary.aspx?id=7924" TargetMode="External"/><Relationship Id="rId2" Type="http://schemas.openxmlformats.org/officeDocument/2006/relationships/hyperlink" Target="https://www.hrp.org.uk/tower-of-london/history-and-stories/the-tower-of-london-menagerie/" TargetMode="External"/><Relationship Id="rId3" Type="http://schemas.openxmlformats.org/officeDocument/2006/relationships/hyperlink" Target="https://www.pcs.org/features/shakespeares-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