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66E14" w14:textId="7D4E3A86" w:rsidR="00CB1536" w:rsidRDefault="00CB1536">
      <w:pPr>
        <w:rPr>
          <w:rFonts w:ascii="Times New Roman" w:hAnsi="Times New Roman" w:cs="Times New Roman"/>
          <w:b/>
          <w:bCs/>
          <w:u w:val="single"/>
        </w:rPr>
      </w:pPr>
      <w:r w:rsidRPr="00CB1536">
        <w:drawing>
          <wp:anchor distT="0" distB="0" distL="114300" distR="114300" simplePos="0" relativeHeight="251658240" behindDoc="0" locked="0" layoutInCell="1" allowOverlap="1" wp14:anchorId="33E45B78" wp14:editId="628C402D">
            <wp:simplePos x="0" y="0"/>
            <wp:positionH relativeFrom="column">
              <wp:posOffset>-590843</wp:posOffset>
            </wp:positionH>
            <wp:positionV relativeFrom="paragraph">
              <wp:posOffset>-267286</wp:posOffset>
            </wp:positionV>
            <wp:extent cx="6891655" cy="9101797"/>
            <wp:effectExtent l="0" t="0" r="444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5785"/>
                    <a:stretch/>
                  </pic:blipFill>
                  <pic:spPr bwMode="auto">
                    <a:xfrm>
                      <a:off x="0" y="0"/>
                      <a:ext cx="6907682" cy="91229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206466" w14:textId="77777777" w:rsidR="00CB1536" w:rsidRDefault="00CB1536">
      <w:pPr>
        <w:rPr>
          <w:rFonts w:ascii="Times New Roman" w:hAnsi="Times New Roman" w:cs="Times New Roman"/>
          <w:b/>
          <w:bCs/>
          <w:u w:val="single"/>
        </w:rPr>
      </w:pPr>
      <w:r>
        <w:rPr>
          <w:rFonts w:ascii="Times New Roman" w:hAnsi="Times New Roman" w:cs="Times New Roman"/>
          <w:b/>
          <w:bCs/>
          <w:u w:val="single"/>
        </w:rPr>
        <w:br w:type="page"/>
      </w:r>
      <w:bookmarkStart w:id="0" w:name="_GoBack"/>
      <w:bookmarkEnd w:id="0"/>
    </w:p>
    <w:p w14:paraId="4F041FE7" w14:textId="19CA5DD4" w:rsidR="00CB1536" w:rsidRDefault="00E822CF">
      <w:pPr>
        <w:rPr>
          <w:rFonts w:ascii="Times New Roman" w:hAnsi="Times New Roman" w:cs="Times New Roman"/>
          <w:b/>
          <w:bCs/>
          <w:u w:val="single"/>
        </w:rPr>
      </w:pPr>
      <w:r w:rsidRPr="00E822CF">
        <w:rPr>
          <w:rFonts w:ascii="Times New Roman" w:hAnsi="Times New Roman" w:cs="Times New Roman"/>
          <w:b/>
          <w:bCs/>
          <w:noProof/>
          <w:u w:val="single"/>
        </w:rPr>
        <w:lastRenderedPageBreak/>
        <w:drawing>
          <wp:anchor distT="0" distB="0" distL="114300" distR="114300" simplePos="0" relativeHeight="251659264" behindDoc="0" locked="0" layoutInCell="1" allowOverlap="1" wp14:anchorId="51BFDF3F" wp14:editId="2F37D39D">
            <wp:simplePos x="0" y="0"/>
            <wp:positionH relativeFrom="column">
              <wp:posOffset>-675249</wp:posOffset>
            </wp:positionH>
            <wp:positionV relativeFrom="paragraph">
              <wp:posOffset>14068</wp:posOffset>
            </wp:positionV>
            <wp:extent cx="6962665" cy="93268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6211" cy="93450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E4569" w14:textId="77777777" w:rsidR="00CB1536" w:rsidRDefault="00CB1536">
      <w:pPr>
        <w:rPr>
          <w:rFonts w:ascii="Times New Roman" w:hAnsi="Times New Roman" w:cs="Times New Roman"/>
          <w:b/>
          <w:bCs/>
          <w:u w:val="single"/>
        </w:rPr>
      </w:pPr>
      <w:r>
        <w:rPr>
          <w:rFonts w:ascii="Times New Roman" w:hAnsi="Times New Roman" w:cs="Times New Roman"/>
          <w:b/>
          <w:bCs/>
          <w:u w:val="single"/>
        </w:rPr>
        <w:br w:type="page"/>
      </w:r>
    </w:p>
    <w:p w14:paraId="10C11240" w14:textId="6C48B1EA" w:rsidR="00956D91" w:rsidRPr="00C75F55" w:rsidRDefault="00C75F55">
      <w:pPr>
        <w:rPr>
          <w:rFonts w:ascii="Times New Roman" w:hAnsi="Times New Roman" w:cs="Times New Roman"/>
          <w:b/>
          <w:bCs/>
          <w:u w:val="single"/>
        </w:rPr>
      </w:pPr>
      <w:r w:rsidRPr="00C75F55">
        <w:rPr>
          <w:rFonts w:ascii="Times New Roman" w:hAnsi="Times New Roman" w:cs="Times New Roman"/>
          <w:b/>
          <w:bCs/>
          <w:u w:val="single"/>
        </w:rPr>
        <w:lastRenderedPageBreak/>
        <w:t xml:space="preserve">Introduction </w:t>
      </w:r>
    </w:p>
    <w:p w14:paraId="6324E2A9" w14:textId="77777777" w:rsidR="0017191E" w:rsidRDefault="00C75F55">
      <w:pPr>
        <w:rPr>
          <w:rFonts w:ascii="Times New Roman" w:hAnsi="Times New Roman" w:cs="Times New Roman"/>
        </w:rPr>
      </w:pPr>
      <w:r w:rsidRPr="00C75F55">
        <w:rPr>
          <w:rFonts w:ascii="Times New Roman" w:hAnsi="Times New Roman" w:cs="Times New Roman"/>
        </w:rPr>
        <w:t xml:space="preserve">This </w:t>
      </w:r>
      <w:r w:rsidR="00FE2E7E">
        <w:rPr>
          <w:rFonts w:ascii="Times New Roman" w:hAnsi="Times New Roman" w:cs="Times New Roman"/>
        </w:rPr>
        <w:t>assignment</w:t>
      </w:r>
      <w:r>
        <w:rPr>
          <w:rFonts w:ascii="Times New Roman" w:hAnsi="Times New Roman" w:cs="Times New Roman"/>
        </w:rPr>
        <w:t xml:space="preserve"> aims to present an effective intervention to overcome the transition process from home to school for children coming from non-Welsh speaking families going into Welsh-Medium Education. This intervention uses the language programme; Makaton, to support the development of Welsh language skills for both parents and children. </w:t>
      </w:r>
      <w:r w:rsidR="00FE2E7E">
        <w:rPr>
          <w:rFonts w:ascii="Times New Roman" w:hAnsi="Times New Roman" w:cs="Times New Roman"/>
        </w:rPr>
        <w:t xml:space="preserve">Makaton uses speech, signs and symbols to aid communication and this would be used to bridge the language gap between non-Welsh speaking parents and children going to Welsh-Medium schools. As children’s language skills progress, parents may feel left behind and unable to support them as they cannot speak Welsh. However, using Makaton signs to link the key Welsh words to the English equivalent will benefit parents understanding without the long process of learning a new language. </w:t>
      </w:r>
      <w:r w:rsidR="000E717F">
        <w:rPr>
          <w:rFonts w:ascii="Times New Roman" w:hAnsi="Times New Roman" w:cs="Times New Roman"/>
        </w:rPr>
        <w:t xml:space="preserve">The Welsh Government suggest that children can find a transition period “stressful, which can have a significant impact upon their emotional well-being and ability to engage positively in learning and social interaction” (Welsh Government, 2017, </w:t>
      </w:r>
      <w:proofErr w:type="spellStart"/>
      <w:r w:rsidR="000E717F">
        <w:rPr>
          <w:rFonts w:ascii="Times New Roman" w:hAnsi="Times New Roman" w:cs="Times New Roman"/>
        </w:rPr>
        <w:t>p.4</w:t>
      </w:r>
      <w:proofErr w:type="spellEnd"/>
      <w:r w:rsidR="000E717F">
        <w:rPr>
          <w:rFonts w:ascii="Times New Roman" w:hAnsi="Times New Roman" w:cs="Times New Roman"/>
        </w:rPr>
        <w:t xml:space="preserve">). </w:t>
      </w:r>
      <w:r w:rsidR="00D235FB">
        <w:rPr>
          <w:rFonts w:ascii="Times New Roman" w:hAnsi="Times New Roman" w:cs="Times New Roman"/>
        </w:rPr>
        <w:t>One of the Governments current priorities is to improve children’s “</w:t>
      </w:r>
      <w:r w:rsidR="00D235FB" w:rsidRPr="00D235FB">
        <w:rPr>
          <w:rFonts w:ascii="Times New Roman" w:hAnsi="Times New Roman" w:cs="Times New Roman"/>
        </w:rPr>
        <w:t>help promote well-being and support children and young people to develop the resilience and skills needed to deal with stress and anxiety</w:t>
      </w:r>
      <w:r w:rsidR="00D235FB">
        <w:rPr>
          <w:rFonts w:ascii="Times New Roman" w:hAnsi="Times New Roman" w:cs="Times New Roman"/>
        </w:rPr>
        <w:t xml:space="preserve">” (National Assembly for Wales, 2018, </w:t>
      </w:r>
      <w:proofErr w:type="spellStart"/>
      <w:r w:rsidR="00D235FB">
        <w:rPr>
          <w:rFonts w:ascii="Times New Roman" w:hAnsi="Times New Roman" w:cs="Times New Roman"/>
        </w:rPr>
        <w:t>p.20</w:t>
      </w:r>
      <w:proofErr w:type="spellEnd"/>
      <w:r w:rsidR="00D235FB">
        <w:rPr>
          <w:rFonts w:ascii="Times New Roman" w:hAnsi="Times New Roman" w:cs="Times New Roman"/>
        </w:rPr>
        <w:t>). I believe that the Makaton club will develop children’s well-being as it will act as a translation tool for them to communicate in Welsh with their parent</w:t>
      </w:r>
      <w:r w:rsidR="0017191E">
        <w:rPr>
          <w:rFonts w:ascii="Times New Roman" w:hAnsi="Times New Roman" w:cs="Times New Roman"/>
        </w:rPr>
        <w:t xml:space="preserve">s. </w:t>
      </w:r>
    </w:p>
    <w:p w14:paraId="54F888E1" w14:textId="77777777" w:rsidR="0017191E" w:rsidRDefault="0017191E">
      <w:pPr>
        <w:rPr>
          <w:rFonts w:ascii="Times New Roman" w:hAnsi="Times New Roman" w:cs="Times New Roman"/>
        </w:rPr>
      </w:pPr>
    </w:p>
    <w:p w14:paraId="124C1B5A" w14:textId="77777777" w:rsidR="0017191E" w:rsidRDefault="0017191E">
      <w:pPr>
        <w:rPr>
          <w:rFonts w:ascii="Times New Roman" w:hAnsi="Times New Roman" w:cs="Times New Roman"/>
        </w:rPr>
      </w:pPr>
    </w:p>
    <w:p w14:paraId="0A4182D5" w14:textId="77777777" w:rsidR="0017191E" w:rsidRDefault="0017191E">
      <w:pPr>
        <w:rPr>
          <w:rFonts w:ascii="Times New Roman" w:hAnsi="Times New Roman" w:cs="Times New Roman"/>
        </w:rPr>
      </w:pPr>
    </w:p>
    <w:p w14:paraId="013D66E0" w14:textId="77777777" w:rsidR="0017191E" w:rsidRDefault="0017191E">
      <w:pPr>
        <w:rPr>
          <w:rFonts w:ascii="Times New Roman" w:hAnsi="Times New Roman" w:cs="Times New Roman"/>
        </w:rPr>
      </w:pPr>
    </w:p>
    <w:p w14:paraId="3E9D5DA1" w14:textId="77777777" w:rsidR="0017191E" w:rsidRDefault="0017191E">
      <w:pPr>
        <w:rPr>
          <w:rFonts w:ascii="Times New Roman" w:hAnsi="Times New Roman" w:cs="Times New Roman"/>
        </w:rPr>
      </w:pPr>
    </w:p>
    <w:p w14:paraId="2FF9425C" w14:textId="77777777" w:rsidR="0017191E" w:rsidRDefault="0017191E">
      <w:pPr>
        <w:rPr>
          <w:rFonts w:ascii="Times New Roman" w:hAnsi="Times New Roman" w:cs="Times New Roman"/>
        </w:rPr>
      </w:pPr>
    </w:p>
    <w:p w14:paraId="52E40D5C" w14:textId="77777777" w:rsidR="0017191E" w:rsidRDefault="0017191E">
      <w:pPr>
        <w:rPr>
          <w:rFonts w:ascii="Times New Roman" w:hAnsi="Times New Roman" w:cs="Times New Roman"/>
        </w:rPr>
      </w:pPr>
    </w:p>
    <w:p w14:paraId="1082E6A6" w14:textId="77777777" w:rsidR="0017191E" w:rsidRDefault="0017191E">
      <w:pPr>
        <w:rPr>
          <w:rFonts w:ascii="Times New Roman" w:hAnsi="Times New Roman" w:cs="Times New Roman"/>
        </w:rPr>
      </w:pPr>
    </w:p>
    <w:p w14:paraId="41CA3539" w14:textId="77777777" w:rsidR="0017191E" w:rsidRDefault="0017191E">
      <w:pPr>
        <w:rPr>
          <w:rFonts w:ascii="Times New Roman" w:hAnsi="Times New Roman" w:cs="Times New Roman"/>
        </w:rPr>
      </w:pPr>
    </w:p>
    <w:p w14:paraId="1A5900E5" w14:textId="77777777" w:rsidR="0017191E" w:rsidRDefault="0017191E">
      <w:pPr>
        <w:rPr>
          <w:rFonts w:ascii="Times New Roman" w:hAnsi="Times New Roman" w:cs="Times New Roman"/>
        </w:rPr>
      </w:pPr>
    </w:p>
    <w:p w14:paraId="5F31B210" w14:textId="77777777" w:rsidR="0017191E" w:rsidRDefault="0017191E">
      <w:pPr>
        <w:rPr>
          <w:rFonts w:ascii="Times New Roman" w:hAnsi="Times New Roman" w:cs="Times New Roman"/>
        </w:rPr>
      </w:pPr>
    </w:p>
    <w:p w14:paraId="6F953C0B" w14:textId="77777777" w:rsidR="0017191E" w:rsidRDefault="0017191E">
      <w:pPr>
        <w:rPr>
          <w:rFonts w:ascii="Times New Roman" w:hAnsi="Times New Roman" w:cs="Times New Roman"/>
        </w:rPr>
      </w:pPr>
    </w:p>
    <w:p w14:paraId="290465F7" w14:textId="77777777" w:rsidR="0017191E" w:rsidRDefault="0017191E">
      <w:pPr>
        <w:rPr>
          <w:rFonts w:ascii="Times New Roman" w:hAnsi="Times New Roman" w:cs="Times New Roman"/>
        </w:rPr>
      </w:pPr>
    </w:p>
    <w:p w14:paraId="3079EF91" w14:textId="77777777" w:rsidR="0017191E" w:rsidRDefault="0017191E">
      <w:pPr>
        <w:rPr>
          <w:rFonts w:ascii="Times New Roman" w:hAnsi="Times New Roman" w:cs="Times New Roman"/>
        </w:rPr>
      </w:pPr>
    </w:p>
    <w:p w14:paraId="7D0379B4" w14:textId="77777777" w:rsidR="0017191E" w:rsidRDefault="0017191E">
      <w:pPr>
        <w:rPr>
          <w:rFonts w:ascii="Times New Roman" w:hAnsi="Times New Roman" w:cs="Times New Roman"/>
        </w:rPr>
      </w:pPr>
    </w:p>
    <w:p w14:paraId="63CB5046" w14:textId="77777777" w:rsidR="0017191E" w:rsidRDefault="0017191E">
      <w:pPr>
        <w:rPr>
          <w:rFonts w:ascii="Times New Roman" w:hAnsi="Times New Roman" w:cs="Times New Roman"/>
        </w:rPr>
      </w:pPr>
    </w:p>
    <w:p w14:paraId="13B0F43E" w14:textId="77777777" w:rsidR="0017191E" w:rsidRDefault="0017191E">
      <w:pPr>
        <w:rPr>
          <w:rFonts w:ascii="Times New Roman" w:hAnsi="Times New Roman" w:cs="Times New Roman"/>
        </w:rPr>
      </w:pPr>
    </w:p>
    <w:p w14:paraId="5D38FB81" w14:textId="77777777" w:rsidR="0017191E" w:rsidRDefault="0017191E">
      <w:pPr>
        <w:rPr>
          <w:rFonts w:ascii="Times New Roman" w:hAnsi="Times New Roman" w:cs="Times New Roman"/>
        </w:rPr>
      </w:pPr>
    </w:p>
    <w:p w14:paraId="47F18EF2" w14:textId="77777777" w:rsidR="0017191E" w:rsidRDefault="0017191E">
      <w:pPr>
        <w:rPr>
          <w:rFonts w:ascii="Times New Roman" w:hAnsi="Times New Roman" w:cs="Times New Roman"/>
        </w:rPr>
      </w:pPr>
    </w:p>
    <w:p w14:paraId="0BB97A2F" w14:textId="77777777" w:rsidR="0017191E" w:rsidRDefault="0017191E">
      <w:pPr>
        <w:rPr>
          <w:rFonts w:ascii="Times New Roman" w:hAnsi="Times New Roman" w:cs="Times New Roman"/>
        </w:rPr>
      </w:pPr>
    </w:p>
    <w:p w14:paraId="7DC6CCDA" w14:textId="77777777" w:rsidR="0017191E" w:rsidRDefault="0017191E">
      <w:pPr>
        <w:rPr>
          <w:rFonts w:ascii="Times New Roman" w:hAnsi="Times New Roman" w:cs="Times New Roman"/>
        </w:rPr>
      </w:pPr>
    </w:p>
    <w:p w14:paraId="7D8211E2" w14:textId="188C2D15" w:rsidR="0017191E" w:rsidRPr="0017191E" w:rsidRDefault="0017191E">
      <w:pPr>
        <w:rPr>
          <w:rFonts w:ascii="Times New Roman" w:hAnsi="Times New Roman" w:cs="Times New Roman"/>
          <w:b/>
          <w:bCs/>
          <w:u w:val="single"/>
        </w:rPr>
      </w:pPr>
      <w:r w:rsidRPr="0017191E">
        <w:rPr>
          <w:rFonts w:ascii="Times New Roman" w:hAnsi="Times New Roman" w:cs="Times New Roman"/>
          <w:b/>
          <w:bCs/>
          <w:u w:val="single"/>
        </w:rPr>
        <w:lastRenderedPageBreak/>
        <w:t>The intervention</w:t>
      </w:r>
    </w:p>
    <w:p w14:paraId="791DBE98" w14:textId="09F76B47" w:rsidR="004910A2" w:rsidRDefault="0017191E">
      <w:pPr>
        <w:rPr>
          <w:rFonts w:ascii="Times New Roman" w:hAnsi="Times New Roman" w:cs="Times New Roman"/>
        </w:rPr>
      </w:pPr>
      <w:r>
        <w:rPr>
          <w:rFonts w:ascii="Times New Roman" w:hAnsi="Times New Roman" w:cs="Times New Roman"/>
        </w:rPr>
        <w:t xml:space="preserve">The Makaton club will take place once a week after school. I will measure the success of the club with a parent questionnaire and a pupil voice </w:t>
      </w:r>
      <w:r w:rsidR="00F50B40">
        <w:rPr>
          <w:rFonts w:ascii="Times New Roman" w:hAnsi="Times New Roman" w:cs="Times New Roman"/>
        </w:rPr>
        <w:t>discussion</w:t>
      </w:r>
      <w:r>
        <w:rPr>
          <w:rFonts w:ascii="Times New Roman" w:hAnsi="Times New Roman" w:cs="Times New Roman"/>
        </w:rPr>
        <w:t xml:space="preserve"> at the end of the first term. This feedback will be used to make changes for the following term. Changes may </w:t>
      </w:r>
      <w:r w:rsidR="006C5703">
        <w:rPr>
          <w:rFonts w:ascii="Times New Roman" w:hAnsi="Times New Roman" w:cs="Times New Roman"/>
        </w:rPr>
        <w:t xml:space="preserve">include </w:t>
      </w:r>
      <w:r>
        <w:rPr>
          <w:rFonts w:ascii="Times New Roman" w:hAnsi="Times New Roman" w:cs="Times New Roman"/>
        </w:rPr>
        <w:t>different vocabulary</w:t>
      </w:r>
      <w:r w:rsidR="006C5703">
        <w:rPr>
          <w:rFonts w:ascii="Times New Roman" w:hAnsi="Times New Roman" w:cs="Times New Roman"/>
        </w:rPr>
        <w:t xml:space="preserve"> or</w:t>
      </w:r>
      <w:r>
        <w:rPr>
          <w:rFonts w:ascii="Times New Roman" w:hAnsi="Times New Roman" w:cs="Times New Roman"/>
        </w:rPr>
        <w:t xml:space="preserve"> learning at a slower or faster pace</w:t>
      </w:r>
      <w:r w:rsidR="006C5703">
        <w:rPr>
          <w:rFonts w:ascii="Times New Roman" w:hAnsi="Times New Roman" w:cs="Times New Roman"/>
        </w:rPr>
        <w:t xml:space="preserve">. This intervention is based on combining motor skills with with </w:t>
      </w:r>
      <w:r w:rsidR="002B6A28">
        <w:rPr>
          <w:rFonts w:ascii="Times New Roman" w:hAnsi="Times New Roman" w:cs="Times New Roman"/>
        </w:rPr>
        <w:t>cognitive skills</w:t>
      </w:r>
      <w:r w:rsidR="006C5703">
        <w:rPr>
          <w:rFonts w:ascii="Times New Roman" w:hAnsi="Times New Roman" w:cs="Times New Roman"/>
        </w:rPr>
        <w:t xml:space="preserve">. </w:t>
      </w:r>
      <w:r w:rsidR="00A66945" w:rsidRPr="00A66945">
        <w:rPr>
          <w:rFonts w:ascii="Times New Roman" w:hAnsi="Times New Roman" w:cs="Times New Roman"/>
        </w:rPr>
        <w:t>Progressive education as described by</w:t>
      </w:r>
      <w:r w:rsidR="00202B5A">
        <w:rPr>
          <w:rFonts w:ascii="Times New Roman" w:hAnsi="Times New Roman" w:cs="Times New Roman"/>
        </w:rPr>
        <w:t xml:space="preserve"> Dewey</w:t>
      </w:r>
      <w:r w:rsidR="00351430">
        <w:rPr>
          <w:rFonts w:ascii="Times New Roman" w:hAnsi="Times New Roman" w:cs="Times New Roman"/>
        </w:rPr>
        <w:t xml:space="preserve"> (1938)</w:t>
      </w:r>
      <w:r w:rsidR="00202B5A">
        <w:rPr>
          <w:rFonts w:ascii="Times New Roman" w:hAnsi="Times New Roman" w:cs="Times New Roman"/>
        </w:rPr>
        <w:t xml:space="preserve">, </w:t>
      </w:r>
      <w:r w:rsidR="00A66945" w:rsidRPr="00A66945">
        <w:rPr>
          <w:rFonts w:ascii="Times New Roman" w:hAnsi="Times New Roman" w:cs="Times New Roman"/>
        </w:rPr>
        <w:t>should include socially engaging</w:t>
      </w:r>
      <w:r w:rsidR="00A66945">
        <w:rPr>
          <w:rFonts w:ascii="Times New Roman" w:hAnsi="Times New Roman" w:cs="Times New Roman"/>
        </w:rPr>
        <w:t xml:space="preserve"> </w:t>
      </w:r>
      <w:r w:rsidR="00A66945" w:rsidRPr="00A66945">
        <w:rPr>
          <w:rFonts w:ascii="Times New Roman" w:hAnsi="Times New Roman" w:cs="Times New Roman"/>
        </w:rPr>
        <w:t>learning experiences that are developmentally appropriate for young children</w:t>
      </w:r>
      <w:r w:rsidR="00A66945">
        <w:rPr>
          <w:rFonts w:ascii="Times New Roman" w:hAnsi="Times New Roman" w:cs="Times New Roman"/>
        </w:rPr>
        <w:t xml:space="preserve">. </w:t>
      </w:r>
      <w:r w:rsidR="00AC70DF">
        <w:rPr>
          <w:rFonts w:ascii="Times New Roman" w:hAnsi="Times New Roman" w:cs="Times New Roman"/>
        </w:rPr>
        <w:t>The Makaton club will provide an engaging environment to enhance cognitive development opposed to a basic Welsh language class. The club provides support for both parents and children as the transition from home to school can be a stressful time for both. By</w:t>
      </w:r>
      <w:r w:rsidR="00FE15FB">
        <w:rPr>
          <w:rFonts w:ascii="Times New Roman" w:hAnsi="Times New Roman" w:cs="Times New Roman"/>
        </w:rPr>
        <w:t xml:space="preserve"> involving the parents in the Makaton class will benefit the children’s well-being during this transition process. </w:t>
      </w:r>
      <w:r w:rsidR="00F748DE">
        <w:rPr>
          <w:rFonts w:ascii="Times New Roman" w:hAnsi="Times New Roman" w:cs="Times New Roman"/>
        </w:rPr>
        <w:t>Symonds</w:t>
      </w:r>
      <w:r w:rsidR="00224BEA">
        <w:rPr>
          <w:rFonts w:ascii="Times New Roman" w:hAnsi="Times New Roman" w:cs="Times New Roman"/>
        </w:rPr>
        <w:t>,</w:t>
      </w:r>
      <w:r w:rsidR="00F748DE">
        <w:rPr>
          <w:rFonts w:ascii="Times New Roman" w:hAnsi="Times New Roman" w:cs="Times New Roman"/>
        </w:rPr>
        <w:t xml:space="preserve"> (2015</w:t>
      </w:r>
      <w:r w:rsidR="00976B2C">
        <w:rPr>
          <w:rFonts w:ascii="Times New Roman" w:hAnsi="Times New Roman" w:cs="Times New Roman"/>
        </w:rPr>
        <w:t xml:space="preserve">, </w:t>
      </w:r>
      <w:proofErr w:type="spellStart"/>
      <w:r w:rsidR="00976B2C">
        <w:rPr>
          <w:rFonts w:ascii="Times New Roman" w:hAnsi="Times New Roman" w:cs="Times New Roman"/>
        </w:rPr>
        <w:t>p.6</w:t>
      </w:r>
      <w:r w:rsidR="00533467">
        <w:rPr>
          <w:rFonts w:ascii="Times New Roman" w:hAnsi="Times New Roman" w:cs="Times New Roman"/>
        </w:rPr>
        <w:t>2</w:t>
      </w:r>
      <w:proofErr w:type="spellEnd"/>
      <w:r w:rsidR="00F748DE">
        <w:rPr>
          <w:rFonts w:ascii="Times New Roman" w:hAnsi="Times New Roman" w:cs="Times New Roman"/>
        </w:rPr>
        <w:t>)</w:t>
      </w:r>
      <w:r w:rsidR="00351430">
        <w:rPr>
          <w:rFonts w:ascii="Times New Roman" w:hAnsi="Times New Roman" w:cs="Times New Roman"/>
        </w:rPr>
        <w:t xml:space="preserve"> </w:t>
      </w:r>
      <w:r w:rsidR="00976B2C">
        <w:rPr>
          <w:rFonts w:ascii="Times New Roman" w:hAnsi="Times New Roman" w:cs="Times New Roman"/>
        </w:rPr>
        <w:t xml:space="preserve">recommends that </w:t>
      </w:r>
      <w:r w:rsidR="00533467">
        <w:rPr>
          <w:rFonts w:ascii="Times New Roman" w:hAnsi="Times New Roman" w:cs="Times New Roman"/>
        </w:rPr>
        <w:t>“</w:t>
      </w:r>
      <w:r w:rsidR="00976B2C">
        <w:rPr>
          <w:rFonts w:ascii="Times New Roman" w:hAnsi="Times New Roman" w:cs="Times New Roman"/>
        </w:rPr>
        <w:t>parents select schools based on whether there is a good system for managing transition</w:t>
      </w:r>
      <w:r w:rsidR="00533467">
        <w:rPr>
          <w:rFonts w:ascii="Times New Roman" w:hAnsi="Times New Roman" w:cs="Times New Roman"/>
        </w:rPr>
        <w:t>, as transition interventions and organisation have a significant impact on children’s adjustment”</w:t>
      </w:r>
      <w:r w:rsidR="00490EB9">
        <w:rPr>
          <w:rFonts w:ascii="Times New Roman" w:hAnsi="Times New Roman" w:cs="Times New Roman"/>
        </w:rPr>
        <w:t>.</w:t>
      </w:r>
      <w:r w:rsidR="00EF0153">
        <w:rPr>
          <w:rFonts w:ascii="Times New Roman" w:hAnsi="Times New Roman" w:cs="Times New Roman"/>
        </w:rPr>
        <w:t xml:space="preserve"> Using a Makaton class will show parents that this implementation will help support their children during transition process from home to school. Symonds also suggests that there are five points of psychological well-being </w:t>
      </w:r>
      <w:r w:rsidR="00BE608B">
        <w:rPr>
          <w:rFonts w:ascii="Times New Roman" w:hAnsi="Times New Roman" w:cs="Times New Roman"/>
        </w:rPr>
        <w:t xml:space="preserve">that teachers need to address when designing transition interventions. These </w:t>
      </w:r>
      <w:r w:rsidR="00224BEA">
        <w:rPr>
          <w:rFonts w:ascii="Times New Roman" w:hAnsi="Times New Roman" w:cs="Times New Roman"/>
        </w:rPr>
        <w:t>include</w:t>
      </w:r>
      <w:r w:rsidR="00BE608B">
        <w:rPr>
          <w:rFonts w:ascii="Times New Roman" w:hAnsi="Times New Roman" w:cs="Times New Roman"/>
        </w:rPr>
        <w:t xml:space="preserve">: “identity, self-esteem, competence, autonomy and social support” (Symonds, 2015, </w:t>
      </w:r>
      <w:proofErr w:type="spellStart"/>
      <w:r w:rsidR="00BE608B">
        <w:rPr>
          <w:rFonts w:ascii="Times New Roman" w:hAnsi="Times New Roman" w:cs="Times New Roman"/>
        </w:rPr>
        <w:t>p.151</w:t>
      </w:r>
      <w:proofErr w:type="spellEnd"/>
      <w:r w:rsidR="00BE608B">
        <w:rPr>
          <w:rFonts w:ascii="Times New Roman" w:hAnsi="Times New Roman" w:cs="Times New Roman"/>
        </w:rPr>
        <w:t>). A Makaton class for parents and children will overcome th</w:t>
      </w:r>
      <w:r w:rsidR="00224BEA">
        <w:rPr>
          <w:rFonts w:ascii="Times New Roman" w:hAnsi="Times New Roman" w:cs="Times New Roman"/>
        </w:rPr>
        <w:t>ese</w:t>
      </w:r>
      <w:r w:rsidR="00BE608B">
        <w:rPr>
          <w:rFonts w:ascii="Times New Roman" w:hAnsi="Times New Roman" w:cs="Times New Roman"/>
        </w:rPr>
        <w:t xml:space="preserve"> points to ensure children’s well-being is being </w:t>
      </w:r>
      <w:r w:rsidR="00F911AE">
        <w:rPr>
          <w:rFonts w:ascii="Times New Roman" w:hAnsi="Times New Roman" w:cs="Times New Roman"/>
        </w:rPr>
        <w:t>recognised</w:t>
      </w:r>
      <w:r w:rsidR="00BE608B">
        <w:rPr>
          <w:rFonts w:ascii="Times New Roman" w:hAnsi="Times New Roman" w:cs="Times New Roman"/>
        </w:rPr>
        <w:t>.</w:t>
      </w:r>
      <w:r w:rsidR="008574B8">
        <w:rPr>
          <w:rFonts w:ascii="Times New Roman" w:hAnsi="Times New Roman" w:cs="Times New Roman"/>
        </w:rPr>
        <w:t xml:space="preserve"> The Makaton class will acknowledge identity by encouraging </w:t>
      </w:r>
      <w:r w:rsidR="00224BEA">
        <w:rPr>
          <w:rFonts w:ascii="Times New Roman" w:hAnsi="Times New Roman" w:cs="Times New Roman"/>
        </w:rPr>
        <w:t>and supporting the children while the learn their home language</w:t>
      </w:r>
      <w:r w:rsidR="008574B8">
        <w:rPr>
          <w:rFonts w:ascii="Times New Roman" w:hAnsi="Times New Roman" w:cs="Times New Roman"/>
        </w:rPr>
        <w:t xml:space="preserve">. </w:t>
      </w:r>
      <w:r w:rsidR="00ED17CB">
        <w:rPr>
          <w:rFonts w:ascii="Times New Roman" w:hAnsi="Times New Roman" w:cs="Times New Roman"/>
        </w:rPr>
        <w:t>G</w:t>
      </w:r>
      <w:r w:rsidR="008574B8">
        <w:rPr>
          <w:rFonts w:ascii="Times New Roman" w:hAnsi="Times New Roman" w:cs="Times New Roman"/>
        </w:rPr>
        <w:t xml:space="preserve">iving </w:t>
      </w:r>
      <w:r w:rsidR="00ED17CB">
        <w:rPr>
          <w:rFonts w:ascii="Times New Roman" w:hAnsi="Times New Roman" w:cs="Times New Roman"/>
        </w:rPr>
        <w:t>children</w:t>
      </w:r>
      <w:r w:rsidR="008574B8">
        <w:rPr>
          <w:rFonts w:ascii="Times New Roman" w:hAnsi="Times New Roman" w:cs="Times New Roman"/>
        </w:rPr>
        <w:t xml:space="preserve"> support so they feel as </w:t>
      </w:r>
      <w:r w:rsidR="00ED17CB">
        <w:rPr>
          <w:rFonts w:ascii="Times New Roman" w:hAnsi="Times New Roman" w:cs="Times New Roman"/>
        </w:rPr>
        <w:t>confident</w:t>
      </w:r>
      <w:r w:rsidR="008574B8">
        <w:rPr>
          <w:rFonts w:ascii="Times New Roman" w:hAnsi="Times New Roman" w:cs="Times New Roman"/>
        </w:rPr>
        <w:t xml:space="preserve"> using Welsh as their peers</w:t>
      </w:r>
      <w:r w:rsidR="00FF21C1">
        <w:rPr>
          <w:rFonts w:ascii="Times New Roman" w:hAnsi="Times New Roman" w:cs="Times New Roman"/>
        </w:rPr>
        <w:t xml:space="preserve">, </w:t>
      </w:r>
      <w:r w:rsidR="008574B8">
        <w:rPr>
          <w:rFonts w:ascii="Times New Roman" w:hAnsi="Times New Roman" w:cs="Times New Roman"/>
        </w:rPr>
        <w:t>will develop</w:t>
      </w:r>
      <w:r w:rsidR="00BE608B">
        <w:rPr>
          <w:rFonts w:ascii="Times New Roman" w:hAnsi="Times New Roman" w:cs="Times New Roman"/>
        </w:rPr>
        <w:t xml:space="preserve"> </w:t>
      </w:r>
      <w:r w:rsidR="008574B8">
        <w:rPr>
          <w:rFonts w:ascii="Times New Roman" w:hAnsi="Times New Roman" w:cs="Times New Roman"/>
        </w:rPr>
        <w:t>their resilience</w:t>
      </w:r>
      <w:r w:rsidR="00ED17CB">
        <w:rPr>
          <w:rFonts w:ascii="Times New Roman" w:hAnsi="Times New Roman" w:cs="Times New Roman"/>
        </w:rPr>
        <w:t xml:space="preserve"> to expand their vocabulary. This links with improving self-esteem which is the second point of psychological well-being. </w:t>
      </w:r>
      <w:r w:rsidR="009D1026">
        <w:rPr>
          <w:rFonts w:ascii="Times New Roman" w:hAnsi="Times New Roman" w:cs="Times New Roman"/>
        </w:rPr>
        <w:t xml:space="preserve">Competence can simply be achieved by using the Makaton club to improve Welsh language skills. Autonomy is individual to each child. It is essential that autonomy is addressed in any intervention as transition is not </w:t>
      </w:r>
      <w:r w:rsidR="00AE1BE3">
        <w:rPr>
          <w:rFonts w:ascii="Times New Roman" w:hAnsi="Times New Roman" w:cs="Times New Roman"/>
        </w:rPr>
        <w:t>‘</w:t>
      </w:r>
      <w:r w:rsidR="009D1026">
        <w:rPr>
          <w:rFonts w:ascii="Times New Roman" w:hAnsi="Times New Roman" w:cs="Times New Roman"/>
        </w:rPr>
        <w:t>a one-size-fits-all</w:t>
      </w:r>
      <w:r w:rsidR="00AE1BE3">
        <w:rPr>
          <w:rFonts w:ascii="Times New Roman" w:hAnsi="Times New Roman" w:cs="Times New Roman"/>
        </w:rPr>
        <w:t>’</w:t>
      </w:r>
      <w:r w:rsidR="009D1026">
        <w:rPr>
          <w:rFonts w:ascii="Times New Roman" w:hAnsi="Times New Roman" w:cs="Times New Roman"/>
        </w:rPr>
        <w:t xml:space="preserve"> proces</w:t>
      </w:r>
      <w:r w:rsidR="00E2584D">
        <w:rPr>
          <w:rFonts w:ascii="Times New Roman" w:hAnsi="Times New Roman" w:cs="Times New Roman"/>
        </w:rPr>
        <w:t>s for children.</w:t>
      </w:r>
      <w:r w:rsidR="009D1026">
        <w:rPr>
          <w:rFonts w:ascii="Times New Roman" w:hAnsi="Times New Roman" w:cs="Times New Roman"/>
        </w:rPr>
        <w:t xml:space="preserve"> </w:t>
      </w:r>
      <w:r w:rsidR="00E2584D">
        <w:rPr>
          <w:rFonts w:ascii="Times New Roman" w:hAnsi="Times New Roman" w:cs="Times New Roman"/>
        </w:rPr>
        <w:t xml:space="preserve">Social support </w:t>
      </w:r>
      <w:r w:rsidR="00BF3FA8">
        <w:rPr>
          <w:rFonts w:ascii="Times New Roman" w:hAnsi="Times New Roman" w:cs="Times New Roman"/>
        </w:rPr>
        <w:t xml:space="preserve">is the final point to consider. This underpins the other four points, which considers how teachers can overcome children’s vulnerability during the transition process. Using the Makaton class will help to boost confidence and reduce anxiety, thus providing social support. </w:t>
      </w:r>
      <w:r w:rsidR="00A02704">
        <w:rPr>
          <w:rFonts w:ascii="Times New Roman" w:hAnsi="Times New Roman" w:cs="Times New Roman"/>
        </w:rPr>
        <w:t xml:space="preserve">Overall, this Makaton class will hopefully provide much needed support for individuals coming from English speaking families in the Welsh-medium sector. </w:t>
      </w:r>
    </w:p>
    <w:p w14:paraId="1307BF6F" w14:textId="2B47C803" w:rsidR="004910A2" w:rsidRDefault="004910A2">
      <w:pPr>
        <w:rPr>
          <w:rFonts w:ascii="Times New Roman" w:hAnsi="Times New Roman" w:cs="Times New Roman"/>
        </w:rPr>
      </w:pPr>
    </w:p>
    <w:p w14:paraId="7BD0E7E3" w14:textId="1555730C" w:rsidR="004910A2" w:rsidRDefault="004910A2">
      <w:pPr>
        <w:rPr>
          <w:rFonts w:ascii="Times New Roman" w:hAnsi="Times New Roman" w:cs="Times New Roman"/>
        </w:rPr>
      </w:pPr>
    </w:p>
    <w:p w14:paraId="0A2B5560" w14:textId="3B76F853" w:rsidR="00315514" w:rsidRDefault="00315514">
      <w:pPr>
        <w:rPr>
          <w:rFonts w:ascii="Times New Roman" w:hAnsi="Times New Roman" w:cs="Times New Roman"/>
        </w:rPr>
      </w:pPr>
    </w:p>
    <w:p w14:paraId="5E2167AF" w14:textId="4293951E" w:rsidR="00315514" w:rsidRDefault="00315514">
      <w:pPr>
        <w:rPr>
          <w:rFonts w:ascii="Times New Roman" w:hAnsi="Times New Roman" w:cs="Times New Roman"/>
        </w:rPr>
      </w:pPr>
    </w:p>
    <w:p w14:paraId="32CC72FF" w14:textId="686464F8" w:rsidR="00315514" w:rsidRDefault="00315514">
      <w:pPr>
        <w:rPr>
          <w:rFonts w:ascii="Times New Roman" w:hAnsi="Times New Roman" w:cs="Times New Roman"/>
        </w:rPr>
      </w:pPr>
    </w:p>
    <w:p w14:paraId="6E82711B" w14:textId="1D3A120C" w:rsidR="00315514" w:rsidRDefault="00315514">
      <w:pPr>
        <w:rPr>
          <w:rFonts w:ascii="Times New Roman" w:hAnsi="Times New Roman" w:cs="Times New Roman"/>
        </w:rPr>
      </w:pPr>
    </w:p>
    <w:p w14:paraId="57D305F0" w14:textId="5597AF23" w:rsidR="00315514" w:rsidRDefault="00315514">
      <w:pPr>
        <w:rPr>
          <w:rFonts w:ascii="Times New Roman" w:hAnsi="Times New Roman" w:cs="Times New Roman"/>
        </w:rPr>
      </w:pPr>
    </w:p>
    <w:p w14:paraId="3726C195" w14:textId="64DD523C" w:rsidR="00315514" w:rsidRDefault="00315514">
      <w:pPr>
        <w:rPr>
          <w:rFonts w:ascii="Times New Roman" w:hAnsi="Times New Roman" w:cs="Times New Roman"/>
        </w:rPr>
      </w:pPr>
    </w:p>
    <w:p w14:paraId="19A8B139" w14:textId="77A3A0FC" w:rsidR="00315514" w:rsidRDefault="00315514">
      <w:pPr>
        <w:rPr>
          <w:rFonts w:ascii="Times New Roman" w:hAnsi="Times New Roman" w:cs="Times New Roman"/>
        </w:rPr>
      </w:pPr>
    </w:p>
    <w:p w14:paraId="5B63D61C" w14:textId="2019E609" w:rsidR="00315514" w:rsidRDefault="00315514">
      <w:pPr>
        <w:rPr>
          <w:rFonts w:ascii="Times New Roman" w:hAnsi="Times New Roman" w:cs="Times New Roman"/>
        </w:rPr>
      </w:pPr>
    </w:p>
    <w:p w14:paraId="1C9AB665" w14:textId="76541356" w:rsidR="00315514" w:rsidRDefault="00315514">
      <w:pPr>
        <w:rPr>
          <w:rFonts w:ascii="Times New Roman" w:hAnsi="Times New Roman" w:cs="Times New Roman"/>
        </w:rPr>
      </w:pPr>
    </w:p>
    <w:p w14:paraId="44FA81B6" w14:textId="24685147" w:rsidR="00315514" w:rsidRDefault="00315514">
      <w:pPr>
        <w:rPr>
          <w:rFonts w:ascii="Times New Roman" w:hAnsi="Times New Roman" w:cs="Times New Roman"/>
        </w:rPr>
      </w:pPr>
    </w:p>
    <w:p w14:paraId="1FC9E8E1" w14:textId="311D2188" w:rsidR="00315514" w:rsidRDefault="00315514">
      <w:pPr>
        <w:rPr>
          <w:rFonts w:ascii="Times New Roman" w:hAnsi="Times New Roman" w:cs="Times New Roman"/>
        </w:rPr>
      </w:pPr>
    </w:p>
    <w:p w14:paraId="478847E5" w14:textId="3062BA60" w:rsidR="00FC7F53" w:rsidRDefault="0004110D">
      <w:pPr>
        <w:rPr>
          <w:rFonts w:ascii="Times New Roman" w:hAnsi="Times New Roman" w:cs="Times New Roman"/>
          <w:b/>
          <w:bCs/>
          <w:u w:val="single"/>
        </w:rPr>
      </w:pPr>
      <w:r>
        <w:rPr>
          <w:rFonts w:ascii="Times New Roman" w:hAnsi="Times New Roman" w:cs="Times New Roman"/>
          <w:b/>
          <w:bCs/>
          <w:u w:val="single"/>
        </w:rPr>
        <w:lastRenderedPageBreak/>
        <w:t>School Context</w:t>
      </w:r>
    </w:p>
    <w:p w14:paraId="5694C007" w14:textId="377D526E" w:rsidR="0004110D" w:rsidRPr="0004110D" w:rsidRDefault="0004110D">
      <w:pPr>
        <w:rPr>
          <w:rFonts w:ascii="Times New Roman" w:hAnsi="Times New Roman" w:cs="Times New Roman"/>
        </w:rPr>
      </w:pPr>
      <w:r>
        <w:rPr>
          <w:rFonts w:ascii="Times New Roman" w:hAnsi="Times New Roman" w:cs="Times New Roman"/>
          <w:b/>
          <w:bCs/>
          <w:u w:val="single"/>
        </w:rPr>
        <w:t>Our School</w:t>
      </w:r>
    </w:p>
    <w:p w14:paraId="4EEFC0FD" w14:textId="42A73470" w:rsidR="00A73FA0" w:rsidRPr="003274B7" w:rsidRDefault="003274B7">
      <w:pPr>
        <w:rPr>
          <w:rFonts w:ascii="Times New Roman" w:hAnsi="Times New Roman" w:cs="Times New Roman"/>
        </w:rPr>
      </w:pPr>
      <w:r w:rsidRPr="003274B7">
        <w:rPr>
          <w:rFonts w:ascii="Times New Roman" w:hAnsi="Times New Roman" w:cs="Times New Roman"/>
        </w:rPr>
        <w:t xml:space="preserve">Our school is in Neath Port Talbot </w:t>
      </w:r>
      <w:r>
        <w:rPr>
          <w:rFonts w:ascii="Times New Roman" w:hAnsi="Times New Roman" w:cs="Times New Roman"/>
        </w:rPr>
        <w:t xml:space="preserve">county. In 2011, the local development plan stated that just “15.3%” of people speak Welsh in the area and has declined by “2.7%” since </w:t>
      </w:r>
      <w:r w:rsidR="007D16CD">
        <w:rPr>
          <w:rFonts w:ascii="Times New Roman" w:hAnsi="Times New Roman" w:cs="Times New Roman"/>
        </w:rPr>
        <w:t>2001</w:t>
      </w:r>
      <w:r>
        <w:rPr>
          <w:rFonts w:ascii="Times New Roman" w:hAnsi="Times New Roman" w:cs="Times New Roman"/>
        </w:rPr>
        <w:t xml:space="preserve"> (</w:t>
      </w:r>
      <w:proofErr w:type="spellStart"/>
      <w:r>
        <w:rPr>
          <w:rFonts w:ascii="Times New Roman" w:hAnsi="Times New Roman" w:cs="Times New Roman"/>
        </w:rPr>
        <w:t>NPTCBC</w:t>
      </w:r>
      <w:proofErr w:type="spellEnd"/>
      <w:r>
        <w:rPr>
          <w:rFonts w:ascii="Times New Roman" w:hAnsi="Times New Roman" w:cs="Times New Roman"/>
        </w:rPr>
        <w:t xml:space="preserve">, 2017, </w:t>
      </w:r>
      <w:proofErr w:type="spellStart"/>
      <w:r>
        <w:rPr>
          <w:rFonts w:ascii="Times New Roman" w:hAnsi="Times New Roman" w:cs="Times New Roman"/>
        </w:rPr>
        <w:t>p.4</w:t>
      </w:r>
      <w:proofErr w:type="spellEnd"/>
      <w:r>
        <w:rPr>
          <w:rFonts w:ascii="Times New Roman" w:hAnsi="Times New Roman" w:cs="Times New Roman"/>
        </w:rPr>
        <w:t>).</w:t>
      </w:r>
      <w:r w:rsidR="00A73FA0">
        <w:rPr>
          <w:rFonts w:ascii="Times New Roman" w:hAnsi="Times New Roman" w:cs="Times New Roman"/>
        </w:rPr>
        <w:t xml:space="preserve"> This decline in fluent Welsh speakers demonstrates that there is a lack of Welsh-speaking parents to support children who are in Welsh-medium education. Overall, I believe that this is a contributing factor of reasons to start this Makaton club. </w:t>
      </w:r>
    </w:p>
    <w:tbl>
      <w:tblPr>
        <w:tblStyle w:val="TableGrid"/>
        <w:tblpPr w:leftFromText="180" w:rightFromText="180" w:vertAnchor="text" w:horzAnchor="margin" w:tblpXSpec="center" w:tblpY="595"/>
        <w:tblW w:w="10551" w:type="dxa"/>
        <w:tblLook w:val="06A0" w:firstRow="1" w:lastRow="0" w:firstColumn="1" w:lastColumn="0" w:noHBand="1" w:noVBand="1"/>
      </w:tblPr>
      <w:tblGrid>
        <w:gridCol w:w="1592"/>
        <w:gridCol w:w="1680"/>
        <w:gridCol w:w="1260"/>
        <w:gridCol w:w="1334"/>
        <w:gridCol w:w="1711"/>
        <w:gridCol w:w="1322"/>
        <w:gridCol w:w="1652"/>
      </w:tblGrid>
      <w:tr w:rsidR="00A73FA0" w14:paraId="36F33FB0" w14:textId="77777777" w:rsidTr="00A73FA0">
        <w:trPr>
          <w:trHeight w:val="1090"/>
        </w:trPr>
        <w:tc>
          <w:tcPr>
            <w:tcW w:w="1592" w:type="dxa"/>
            <w:shd w:val="clear" w:color="auto" w:fill="BDD6EE" w:themeFill="accent5" w:themeFillTint="66"/>
          </w:tcPr>
          <w:p w14:paraId="19CB779C" w14:textId="77777777" w:rsidR="00A73FA0" w:rsidRPr="00783647" w:rsidRDefault="00A73FA0" w:rsidP="00A73FA0">
            <w:pPr>
              <w:jc w:val="center"/>
              <w:rPr>
                <w:b/>
                <w:bCs/>
              </w:rPr>
            </w:pPr>
            <w:r w:rsidRPr="00783647">
              <w:rPr>
                <w:b/>
                <w:bCs/>
              </w:rPr>
              <w:t>School improvement project title</w:t>
            </w:r>
          </w:p>
        </w:tc>
        <w:tc>
          <w:tcPr>
            <w:tcW w:w="1680" w:type="dxa"/>
            <w:shd w:val="clear" w:color="auto" w:fill="BDD6EE" w:themeFill="accent5" w:themeFillTint="66"/>
          </w:tcPr>
          <w:p w14:paraId="2DB85D16" w14:textId="77777777" w:rsidR="00A73FA0" w:rsidRPr="00783647" w:rsidRDefault="00A73FA0" w:rsidP="00A73FA0">
            <w:pPr>
              <w:jc w:val="center"/>
              <w:rPr>
                <w:b/>
                <w:bCs/>
              </w:rPr>
            </w:pPr>
            <w:r w:rsidRPr="00783647">
              <w:rPr>
                <w:b/>
                <w:bCs/>
              </w:rPr>
              <w:t>Primary objective(s)</w:t>
            </w:r>
          </w:p>
        </w:tc>
        <w:tc>
          <w:tcPr>
            <w:tcW w:w="1260" w:type="dxa"/>
            <w:shd w:val="clear" w:color="auto" w:fill="BDD6EE" w:themeFill="accent5" w:themeFillTint="66"/>
          </w:tcPr>
          <w:p w14:paraId="14D7DE6D" w14:textId="77777777" w:rsidR="00A73FA0" w:rsidRPr="00783647" w:rsidRDefault="00A73FA0" w:rsidP="00A73FA0">
            <w:pPr>
              <w:jc w:val="center"/>
              <w:rPr>
                <w:b/>
                <w:bCs/>
              </w:rPr>
            </w:pPr>
            <w:r w:rsidRPr="00783647">
              <w:rPr>
                <w:b/>
                <w:bCs/>
              </w:rPr>
              <w:t>Who is involved</w:t>
            </w:r>
          </w:p>
        </w:tc>
        <w:tc>
          <w:tcPr>
            <w:tcW w:w="1334" w:type="dxa"/>
            <w:shd w:val="clear" w:color="auto" w:fill="BDD6EE" w:themeFill="accent5" w:themeFillTint="66"/>
          </w:tcPr>
          <w:p w14:paraId="387CAF60" w14:textId="77777777" w:rsidR="00A73FA0" w:rsidRPr="00783647" w:rsidRDefault="00A73FA0" w:rsidP="00A73FA0">
            <w:pPr>
              <w:jc w:val="center"/>
              <w:rPr>
                <w:b/>
                <w:bCs/>
              </w:rPr>
            </w:pPr>
            <w:r w:rsidRPr="00783647">
              <w:rPr>
                <w:b/>
                <w:bCs/>
              </w:rPr>
              <w:t>Activities</w:t>
            </w:r>
          </w:p>
        </w:tc>
        <w:tc>
          <w:tcPr>
            <w:tcW w:w="1711" w:type="dxa"/>
            <w:shd w:val="clear" w:color="auto" w:fill="BDD6EE" w:themeFill="accent5" w:themeFillTint="66"/>
          </w:tcPr>
          <w:p w14:paraId="2260BD0F" w14:textId="77777777" w:rsidR="00A73FA0" w:rsidRPr="00783647" w:rsidRDefault="00A73FA0" w:rsidP="00A73FA0">
            <w:pPr>
              <w:jc w:val="center"/>
              <w:rPr>
                <w:b/>
                <w:bCs/>
              </w:rPr>
            </w:pPr>
            <w:r w:rsidRPr="00783647">
              <w:rPr>
                <w:b/>
                <w:bCs/>
              </w:rPr>
              <w:t>Scheduled questionnaires for parents and children</w:t>
            </w:r>
          </w:p>
        </w:tc>
        <w:tc>
          <w:tcPr>
            <w:tcW w:w="1322" w:type="dxa"/>
            <w:shd w:val="clear" w:color="auto" w:fill="BDD6EE" w:themeFill="accent5" w:themeFillTint="66"/>
          </w:tcPr>
          <w:p w14:paraId="7441B15A" w14:textId="77777777" w:rsidR="00A73FA0" w:rsidRPr="00783647" w:rsidRDefault="00A73FA0" w:rsidP="00A73FA0">
            <w:pPr>
              <w:jc w:val="center"/>
              <w:rPr>
                <w:b/>
                <w:bCs/>
              </w:rPr>
            </w:pPr>
            <w:r w:rsidRPr="00783647">
              <w:rPr>
                <w:b/>
                <w:bCs/>
              </w:rPr>
              <w:t>Cost</w:t>
            </w:r>
          </w:p>
        </w:tc>
        <w:tc>
          <w:tcPr>
            <w:tcW w:w="1652" w:type="dxa"/>
            <w:shd w:val="clear" w:color="auto" w:fill="BDD6EE" w:themeFill="accent5" w:themeFillTint="66"/>
          </w:tcPr>
          <w:p w14:paraId="173DBFC9" w14:textId="77777777" w:rsidR="00A73FA0" w:rsidRPr="00783647" w:rsidRDefault="00A73FA0" w:rsidP="00A73FA0">
            <w:pPr>
              <w:jc w:val="center"/>
              <w:rPr>
                <w:b/>
                <w:bCs/>
              </w:rPr>
            </w:pPr>
            <w:r w:rsidRPr="00783647">
              <w:rPr>
                <w:b/>
                <w:bCs/>
              </w:rPr>
              <w:t xml:space="preserve">Evidence </w:t>
            </w:r>
          </w:p>
        </w:tc>
      </w:tr>
      <w:tr w:rsidR="00A73FA0" w14:paraId="5DFEED6E" w14:textId="77777777" w:rsidTr="00A73FA0">
        <w:trPr>
          <w:trHeight w:val="371"/>
        </w:trPr>
        <w:tc>
          <w:tcPr>
            <w:tcW w:w="1592" w:type="dxa"/>
            <w:vMerge w:val="restart"/>
            <w:shd w:val="clear" w:color="auto" w:fill="FFFFFF" w:themeFill="background1"/>
          </w:tcPr>
          <w:p w14:paraId="2CDF0939" w14:textId="77777777" w:rsidR="00A73FA0" w:rsidRDefault="00A73FA0" w:rsidP="00A73FA0"/>
          <w:p w14:paraId="037191B9" w14:textId="77777777" w:rsidR="00A73FA0" w:rsidRDefault="00A73FA0" w:rsidP="00A73FA0"/>
          <w:p w14:paraId="36F01AA8" w14:textId="77777777" w:rsidR="00A73FA0" w:rsidRDefault="00A73FA0" w:rsidP="00A73FA0"/>
          <w:p w14:paraId="343B7E91" w14:textId="77777777" w:rsidR="00A73FA0" w:rsidRPr="001313CC" w:rsidRDefault="00A73FA0" w:rsidP="00A73FA0">
            <w:pPr>
              <w:jc w:val="center"/>
            </w:pPr>
            <w:r>
              <w:t xml:space="preserve">Makaton after school class supporting Welsh as an additional language. </w:t>
            </w:r>
          </w:p>
        </w:tc>
        <w:tc>
          <w:tcPr>
            <w:tcW w:w="1680" w:type="dxa"/>
            <w:vMerge w:val="restart"/>
          </w:tcPr>
          <w:p w14:paraId="69734ADA" w14:textId="77777777" w:rsidR="00A73FA0" w:rsidRDefault="00A73FA0" w:rsidP="00A73FA0">
            <w:r w:rsidRPr="001313CC">
              <w:t>To support Parents and children from English speaking families using Makaton</w:t>
            </w:r>
          </w:p>
        </w:tc>
        <w:tc>
          <w:tcPr>
            <w:tcW w:w="1260" w:type="dxa"/>
            <w:vMerge w:val="restart"/>
          </w:tcPr>
          <w:p w14:paraId="070B86A8" w14:textId="77777777" w:rsidR="00A73FA0" w:rsidRDefault="00A73FA0" w:rsidP="00A73FA0">
            <w:r>
              <w:t>Children</w:t>
            </w:r>
          </w:p>
        </w:tc>
        <w:tc>
          <w:tcPr>
            <w:tcW w:w="1334" w:type="dxa"/>
            <w:vMerge w:val="restart"/>
          </w:tcPr>
          <w:p w14:paraId="60399F5D" w14:textId="77777777" w:rsidR="00A73FA0" w:rsidRDefault="00A73FA0" w:rsidP="00A73FA0"/>
          <w:p w14:paraId="1DA3A5CD" w14:textId="77777777" w:rsidR="00A73FA0" w:rsidRDefault="00A73FA0" w:rsidP="00A73FA0"/>
          <w:p w14:paraId="2A1C7C58" w14:textId="77777777" w:rsidR="00A73FA0" w:rsidRDefault="00A73FA0" w:rsidP="00A73FA0"/>
          <w:p w14:paraId="21DB11C4" w14:textId="77777777" w:rsidR="00A73FA0" w:rsidRDefault="00A73FA0" w:rsidP="00A73FA0">
            <w:r>
              <w:t xml:space="preserve">Introduce </w:t>
            </w:r>
          </w:p>
          <w:p w14:paraId="6C453EDA" w14:textId="77777777" w:rsidR="00A73FA0" w:rsidRDefault="00A73FA0" w:rsidP="00A73FA0">
            <w:r>
              <w:t xml:space="preserve">50 Makaton signs in the first term. </w:t>
            </w:r>
          </w:p>
          <w:p w14:paraId="3789294E" w14:textId="77777777" w:rsidR="00A73FA0" w:rsidRDefault="00A73FA0" w:rsidP="00A73FA0"/>
          <w:p w14:paraId="240275C5" w14:textId="77777777" w:rsidR="00A73FA0" w:rsidRDefault="00A73FA0" w:rsidP="00A73FA0"/>
        </w:tc>
        <w:tc>
          <w:tcPr>
            <w:tcW w:w="1711" w:type="dxa"/>
          </w:tcPr>
          <w:p w14:paraId="0D6CD7A4" w14:textId="77777777" w:rsidR="00A73FA0" w:rsidRDefault="00A73FA0" w:rsidP="00A73FA0">
            <w:r>
              <w:t>October 26</w:t>
            </w:r>
            <w:r w:rsidRPr="003C5B8A">
              <w:rPr>
                <w:vertAlign w:val="superscript"/>
              </w:rPr>
              <w:t>th</w:t>
            </w:r>
            <w:r>
              <w:t xml:space="preserve"> </w:t>
            </w:r>
          </w:p>
          <w:p w14:paraId="23997696" w14:textId="77777777" w:rsidR="00A73FA0" w:rsidRDefault="00A73FA0" w:rsidP="00A73FA0"/>
        </w:tc>
        <w:tc>
          <w:tcPr>
            <w:tcW w:w="1322" w:type="dxa"/>
            <w:vMerge w:val="restart"/>
          </w:tcPr>
          <w:p w14:paraId="51672152" w14:textId="77777777" w:rsidR="00A73FA0" w:rsidRDefault="00A73FA0" w:rsidP="00A73FA0">
            <w:r>
              <w:t>£120 per teacher</w:t>
            </w:r>
          </w:p>
        </w:tc>
        <w:tc>
          <w:tcPr>
            <w:tcW w:w="1652" w:type="dxa"/>
            <w:vMerge w:val="restart"/>
          </w:tcPr>
          <w:p w14:paraId="7C7635E8" w14:textId="77777777" w:rsidR="00A73FA0" w:rsidRDefault="00A73FA0" w:rsidP="00A73FA0">
            <w:r>
              <w:t xml:space="preserve">Questionnaire with parents to determine effectiveness  </w:t>
            </w:r>
          </w:p>
        </w:tc>
      </w:tr>
      <w:tr w:rsidR="00A73FA0" w14:paraId="2DCD0C3A" w14:textId="77777777" w:rsidTr="00A73FA0">
        <w:trPr>
          <w:trHeight w:val="741"/>
        </w:trPr>
        <w:tc>
          <w:tcPr>
            <w:tcW w:w="1592" w:type="dxa"/>
            <w:vMerge/>
            <w:shd w:val="clear" w:color="auto" w:fill="FFFFFF" w:themeFill="background1"/>
          </w:tcPr>
          <w:p w14:paraId="17E78163" w14:textId="77777777" w:rsidR="00A73FA0" w:rsidRDefault="00A73FA0" w:rsidP="00A73FA0"/>
        </w:tc>
        <w:tc>
          <w:tcPr>
            <w:tcW w:w="1680" w:type="dxa"/>
            <w:vMerge/>
          </w:tcPr>
          <w:p w14:paraId="275B6013" w14:textId="77777777" w:rsidR="00A73FA0" w:rsidRPr="001313CC" w:rsidRDefault="00A73FA0" w:rsidP="00A73FA0"/>
        </w:tc>
        <w:tc>
          <w:tcPr>
            <w:tcW w:w="1260" w:type="dxa"/>
            <w:vMerge/>
          </w:tcPr>
          <w:p w14:paraId="778179B6" w14:textId="77777777" w:rsidR="00A73FA0" w:rsidRDefault="00A73FA0" w:rsidP="00A73FA0"/>
        </w:tc>
        <w:tc>
          <w:tcPr>
            <w:tcW w:w="1334" w:type="dxa"/>
            <w:vMerge/>
          </w:tcPr>
          <w:p w14:paraId="3D273FE4" w14:textId="77777777" w:rsidR="00A73FA0" w:rsidRDefault="00A73FA0" w:rsidP="00A73FA0"/>
        </w:tc>
        <w:tc>
          <w:tcPr>
            <w:tcW w:w="1711" w:type="dxa"/>
          </w:tcPr>
          <w:p w14:paraId="25CAE293" w14:textId="77777777" w:rsidR="00A73FA0" w:rsidRDefault="00A73FA0" w:rsidP="00A73FA0">
            <w:r>
              <w:t>December 19</w:t>
            </w:r>
            <w:r w:rsidRPr="003C5B8A">
              <w:rPr>
                <w:vertAlign w:val="superscript"/>
              </w:rPr>
              <w:t>th</w:t>
            </w:r>
            <w:r>
              <w:t xml:space="preserve"> </w:t>
            </w:r>
          </w:p>
        </w:tc>
        <w:tc>
          <w:tcPr>
            <w:tcW w:w="1322" w:type="dxa"/>
            <w:vMerge/>
          </w:tcPr>
          <w:p w14:paraId="7362E596" w14:textId="77777777" w:rsidR="00A73FA0" w:rsidRDefault="00A73FA0" w:rsidP="00A73FA0"/>
        </w:tc>
        <w:tc>
          <w:tcPr>
            <w:tcW w:w="1652" w:type="dxa"/>
            <w:vMerge/>
          </w:tcPr>
          <w:p w14:paraId="340E9092" w14:textId="77777777" w:rsidR="00A73FA0" w:rsidRDefault="00A73FA0" w:rsidP="00A73FA0"/>
        </w:tc>
      </w:tr>
      <w:tr w:rsidR="00A73FA0" w14:paraId="08322AE7" w14:textId="77777777" w:rsidTr="00A73FA0">
        <w:trPr>
          <w:trHeight w:val="683"/>
        </w:trPr>
        <w:tc>
          <w:tcPr>
            <w:tcW w:w="1592" w:type="dxa"/>
            <w:vMerge/>
            <w:shd w:val="clear" w:color="auto" w:fill="FFFFFF" w:themeFill="background1"/>
          </w:tcPr>
          <w:p w14:paraId="2E5AE915" w14:textId="77777777" w:rsidR="00A73FA0" w:rsidRDefault="00A73FA0" w:rsidP="00A73FA0"/>
        </w:tc>
        <w:tc>
          <w:tcPr>
            <w:tcW w:w="1680" w:type="dxa"/>
            <w:vMerge/>
          </w:tcPr>
          <w:p w14:paraId="70ACA690" w14:textId="77777777" w:rsidR="00A73FA0" w:rsidRPr="001313CC" w:rsidRDefault="00A73FA0" w:rsidP="00A73FA0"/>
        </w:tc>
        <w:tc>
          <w:tcPr>
            <w:tcW w:w="1260" w:type="dxa"/>
            <w:vMerge/>
          </w:tcPr>
          <w:p w14:paraId="2A7EDDA5" w14:textId="77777777" w:rsidR="00A73FA0" w:rsidRDefault="00A73FA0" w:rsidP="00A73FA0"/>
        </w:tc>
        <w:tc>
          <w:tcPr>
            <w:tcW w:w="1334" w:type="dxa"/>
            <w:vMerge/>
          </w:tcPr>
          <w:p w14:paraId="6009DC2E" w14:textId="77777777" w:rsidR="00A73FA0" w:rsidRDefault="00A73FA0" w:rsidP="00A73FA0"/>
        </w:tc>
        <w:tc>
          <w:tcPr>
            <w:tcW w:w="1711" w:type="dxa"/>
          </w:tcPr>
          <w:p w14:paraId="7550B75C" w14:textId="77777777" w:rsidR="00A73FA0" w:rsidRDefault="00A73FA0" w:rsidP="00A73FA0">
            <w:r>
              <w:t>January 5</w:t>
            </w:r>
            <w:r w:rsidRPr="003C5B8A">
              <w:rPr>
                <w:vertAlign w:val="superscript"/>
              </w:rPr>
              <w:t>th</w:t>
            </w:r>
            <w:r>
              <w:t xml:space="preserve"> </w:t>
            </w:r>
          </w:p>
        </w:tc>
        <w:tc>
          <w:tcPr>
            <w:tcW w:w="1322" w:type="dxa"/>
            <w:vMerge/>
          </w:tcPr>
          <w:p w14:paraId="34973EC8" w14:textId="77777777" w:rsidR="00A73FA0" w:rsidRDefault="00A73FA0" w:rsidP="00A73FA0"/>
        </w:tc>
        <w:tc>
          <w:tcPr>
            <w:tcW w:w="1652" w:type="dxa"/>
            <w:vMerge/>
          </w:tcPr>
          <w:p w14:paraId="295049F6" w14:textId="77777777" w:rsidR="00A73FA0" w:rsidRDefault="00A73FA0" w:rsidP="00A73FA0"/>
        </w:tc>
      </w:tr>
      <w:tr w:rsidR="00A73FA0" w14:paraId="5608FE75" w14:textId="77777777" w:rsidTr="00A73FA0">
        <w:trPr>
          <w:trHeight w:val="677"/>
        </w:trPr>
        <w:tc>
          <w:tcPr>
            <w:tcW w:w="1592" w:type="dxa"/>
            <w:vMerge/>
            <w:shd w:val="clear" w:color="auto" w:fill="FFFFFF" w:themeFill="background1"/>
          </w:tcPr>
          <w:p w14:paraId="07A48CCE" w14:textId="77777777" w:rsidR="00A73FA0" w:rsidRDefault="00A73FA0" w:rsidP="00A73FA0"/>
        </w:tc>
        <w:tc>
          <w:tcPr>
            <w:tcW w:w="1680" w:type="dxa"/>
            <w:vMerge/>
          </w:tcPr>
          <w:p w14:paraId="4EBA66BE" w14:textId="77777777" w:rsidR="00A73FA0" w:rsidRPr="001313CC" w:rsidRDefault="00A73FA0" w:rsidP="00A73FA0"/>
        </w:tc>
        <w:tc>
          <w:tcPr>
            <w:tcW w:w="1260" w:type="dxa"/>
            <w:vMerge/>
          </w:tcPr>
          <w:p w14:paraId="600471CB" w14:textId="77777777" w:rsidR="00A73FA0" w:rsidRDefault="00A73FA0" w:rsidP="00A73FA0"/>
        </w:tc>
        <w:tc>
          <w:tcPr>
            <w:tcW w:w="1334" w:type="dxa"/>
            <w:vMerge/>
          </w:tcPr>
          <w:p w14:paraId="258E72BB" w14:textId="77777777" w:rsidR="00A73FA0" w:rsidRDefault="00A73FA0" w:rsidP="00A73FA0"/>
        </w:tc>
        <w:tc>
          <w:tcPr>
            <w:tcW w:w="1711" w:type="dxa"/>
          </w:tcPr>
          <w:p w14:paraId="64D43EAE" w14:textId="77777777" w:rsidR="00A73FA0" w:rsidRDefault="00A73FA0" w:rsidP="00A73FA0">
            <w:r>
              <w:t>February 19</w:t>
            </w:r>
            <w:r w:rsidRPr="003C5B8A">
              <w:rPr>
                <w:vertAlign w:val="superscript"/>
              </w:rPr>
              <w:t>th</w:t>
            </w:r>
            <w:r>
              <w:t xml:space="preserve"> </w:t>
            </w:r>
          </w:p>
        </w:tc>
        <w:tc>
          <w:tcPr>
            <w:tcW w:w="1322" w:type="dxa"/>
            <w:vMerge/>
          </w:tcPr>
          <w:p w14:paraId="3D7595BE" w14:textId="77777777" w:rsidR="00A73FA0" w:rsidRDefault="00A73FA0" w:rsidP="00A73FA0"/>
        </w:tc>
        <w:tc>
          <w:tcPr>
            <w:tcW w:w="1652" w:type="dxa"/>
            <w:vMerge/>
          </w:tcPr>
          <w:p w14:paraId="62FE6F84" w14:textId="77777777" w:rsidR="00A73FA0" w:rsidRDefault="00A73FA0" w:rsidP="00A73FA0"/>
        </w:tc>
      </w:tr>
      <w:tr w:rsidR="00A73FA0" w14:paraId="0EA08BC2" w14:textId="77777777" w:rsidTr="00A73FA0">
        <w:trPr>
          <w:trHeight w:val="552"/>
        </w:trPr>
        <w:tc>
          <w:tcPr>
            <w:tcW w:w="1592" w:type="dxa"/>
            <w:vMerge/>
            <w:tcBorders>
              <w:bottom w:val="single" w:sz="4" w:space="0" w:color="FFFFFF" w:themeColor="background1"/>
            </w:tcBorders>
            <w:shd w:val="clear" w:color="auto" w:fill="FFFFFF" w:themeFill="background1"/>
          </w:tcPr>
          <w:p w14:paraId="3216B0BC" w14:textId="77777777" w:rsidR="00A73FA0" w:rsidRDefault="00A73FA0" w:rsidP="00A73FA0"/>
        </w:tc>
        <w:tc>
          <w:tcPr>
            <w:tcW w:w="1680" w:type="dxa"/>
            <w:vMerge/>
          </w:tcPr>
          <w:p w14:paraId="2B86FB28" w14:textId="77777777" w:rsidR="00A73FA0" w:rsidRPr="001313CC" w:rsidRDefault="00A73FA0" w:rsidP="00A73FA0"/>
        </w:tc>
        <w:tc>
          <w:tcPr>
            <w:tcW w:w="1260" w:type="dxa"/>
            <w:vMerge/>
          </w:tcPr>
          <w:p w14:paraId="745E05B8" w14:textId="77777777" w:rsidR="00A73FA0" w:rsidRDefault="00A73FA0" w:rsidP="00A73FA0"/>
        </w:tc>
        <w:tc>
          <w:tcPr>
            <w:tcW w:w="1334" w:type="dxa"/>
            <w:vMerge/>
          </w:tcPr>
          <w:p w14:paraId="560E5C07" w14:textId="77777777" w:rsidR="00A73FA0" w:rsidRDefault="00A73FA0" w:rsidP="00A73FA0"/>
        </w:tc>
        <w:tc>
          <w:tcPr>
            <w:tcW w:w="1711" w:type="dxa"/>
          </w:tcPr>
          <w:p w14:paraId="7FED5FDE" w14:textId="77777777" w:rsidR="00A73FA0" w:rsidRDefault="00A73FA0" w:rsidP="00A73FA0">
            <w:r>
              <w:t>April 12</w:t>
            </w:r>
            <w:r w:rsidRPr="003C5B8A">
              <w:rPr>
                <w:vertAlign w:val="superscript"/>
              </w:rPr>
              <w:t>th</w:t>
            </w:r>
            <w:r>
              <w:t xml:space="preserve"> </w:t>
            </w:r>
          </w:p>
        </w:tc>
        <w:tc>
          <w:tcPr>
            <w:tcW w:w="1322" w:type="dxa"/>
            <w:vMerge/>
          </w:tcPr>
          <w:p w14:paraId="5083B3FE" w14:textId="77777777" w:rsidR="00A73FA0" w:rsidRDefault="00A73FA0" w:rsidP="00A73FA0"/>
        </w:tc>
        <w:tc>
          <w:tcPr>
            <w:tcW w:w="1652" w:type="dxa"/>
            <w:vMerge/>
          </w:tcPr>
          <w:p w14:paraId="679D0A49" w14:textId="77777777" w:rsidR="00A73FA0" w:rsidRDefault="00A73FA0" w:rsidP="00A73FA0"/>
        </w:tc>
      </w:tr>
      <w:tr w:rsidR="00A73FA0" w14:paraId="39BF45EB" w14:textId="77777777" w:rsidTr="00A73FA0">
        <w:trPr>
          <w:trHeight w:val="1495"/>
        </w:trPr>
        <w:tc>
          <w:tcPr>
            <w:tcW w:w="1592" w:type="dxa"/>
            <w:vMerge w:val="restart"/>
            <w:tcBorders>
              <w:top w:val="single" w:sz="4" w:space="0" w:color="FFFFFF" w:themeColor="background1"/>
            </w:tcBorders>
          </w:tcPr>
          <w:p w14:paraId="401E40E8" w14:textId="77777777" w:rsidR="00A73FA0" w:rsidRDefault="00A73FA0" w:rsidP="00A73FA0"/>
        </w:tc>
        <w:tc>
          <w:tcPr>
            <w:tcW w:w="1680" w:type="dxa"/>
          </w:tcPr>
          <w:p w14:paraId="63ACDD4B" w14:textId="77777777" w:rsidR="00A73FA0" w:rsidRDefault="00A73FA0" w:rsidP="00A73FA0">
            <w:r>
              <w:t xml:space="preserve">To show parents who are contemplating putting their children in Welsh-Medium Education that we offer this support. </w:t>
            </w:r>
          </w:p>
        </w:tc>
        <w:tc>
          <w:tcPr>
            <w:tcW w:w="1260" w:type="dxa"/>
            <w:vMerge w:val="restart"/>
          </w:tcPr>
          <w:p w14:paraId="79B27E5A" w14:textId="77777777" w:rsidR="00A73FA0" w:rsidRDefault="00A73FA0" w:rsidP="00A73FA0">
            <w:r>
              <w:t xml:space="preserve">Parents </w:t>
            </w:r>
          </w:p>
        </w:tc>
        <w:tc>
          <w:tcPr>
            <w:tcW w:w="1334" w:type="dxa"/>
          </w:tcPr>
          <w:p w14:paraId="4FA6496A" w14:textId="77777777" w:rsidR="00A73FA0" w:rsidRDefault="00A73FA0" w:rsidP="00A73FA0">
            <w:r>
              <w:t xml:space="preserve">Use Makaton symbols to support the signs. </w:t>
            </w:r>
          </w:p>
          <w:p w14:paraId="395B5820" w14:textId="77777777" w:rsidR="00A73FA0" w:rsidRDefault="00A73FA0" w:rsidP="00A73FA0"/>
        </w:tc>
        <w:tc>
          <w:tcPr>
            <w:tcW w:w="1711" w:type="dxa"/>
          </w:tcPr>
          <w:p w14:paraId="00509DB1" w14:textId="77777777" w:rsidR="00A73FA0" w:rsidRDefault="00A73FA0" w:rsidP="00A73FA0">
            <w:r>
              <w:t>May 31</w:t>
            </w:r>
            <w:r w:rsidRPr="003C5B8A">
              <w:rPr>
                <w:vertAlign w:val="superscript"/>
              </w:rPr>
              <w:t>st</w:t>
            </w:r>
            <w:r>
              <w:t xml:space="preserve"> </w:t>
            </w:r>
          </w:p>
        </w:tc>
        <w:tc>
          <w:tcPr>
            <w:tcW w:w="1322" w:type="dxa"/>
            <w:vMerge w:val="restart"/>
          </w:tcPr>
          <w:p w14:paraId="2FBE4F84" w14:textId="77777777" w:rsidR="00A73FA0" w:rsidRDefault="00A73FA0" w:rsidP="00A73FA0">
            <w:r>
              <w:t>Other funding potentially from Barnardo’s or Limited Resource Teacher Training (</w:t>
            </w:r>
            <w:proofErr w:type="spellStart"/>
            <w:r>
              <w:t>LRTT</w:t>
            </w:r>
            <w:proofErr w:type="spellEnd"/>
            <w:r>
              <w:t xml:space="preserve">). </w:t>
            </w:r>
          </w:p>
        </w:tc>
        <w:tc>
          <w:tcPr>
            <w:tcW w:w="1652" w:type="dxa"/>
            <w:vMerge w:val="restart"/>
          </w:tcPr>
          <w:p w14:paraId="32FD47FB" w14:textId="77777777" w:rsidR="00A73FA0" w:rsidRDefault="00A73FA0" w:rsidP="00A73FA0">
            <w:r>
              <w:t xml:space="preserve">Group discussions with children </w:t>
            </w:r>
          </w:p>
        </w:tc>
      </w:tr>
      <w:tr w:rsidR="00A73FA0" w14:paraId="64316A7B" w14:textId="77777777" w:rsidTr="00A73FA0">
        <w:trPr>
          <w:trHeight w:val="1964"/>
        </w:trPr>
        <w:tc>
          <w:tcPr>
            <w:tcW w:w="1592" w:type="dxa"/>
            <w:vMerge/>
          </w:tcPr>
          <w:p w14:paraId="79EA2B20" w14:textId="77777777" w:rsidR="00A73FA0" w:rsidRDefault="00A73FA0" w:rsidP="00A73FA0"/>
        </w:tc>
        <w:tc>
          <w:tcPr>
            <w:tcW w:w="1680" w:type="dxa"/>
          </w:tcPr>
          <w:p w14:paraId="278553E7" w14:textId="38278991" w:rsidR="00A73FA0" w:rsidRDefault="00C87CE5" w:rsidP="00A73FA0">
            <w:r>
              <w:t xml:space="preserve">To develop Well-being throughout the transition process. </w:t>
            </w:r>
          </w:p>
        </w:tc>
        <w:tc>
          <w:tcPr>
            <w:tcW w:w="1260" w:type="dxa"/>
            <w:vMerge/>
          </w:tcPr>
          <w:p w14:paraId="40F08056" w14:textId="77777777" w:rsidR="00A73FA0" w:rsidRDefault="00A73FA0" w:rsidP="00A73FA0"/>
        </w:tc>
        <w:tc>
          <w:tcPr>
            <w:tcW w:w="1334" w:type="dxa"/>
          </w:tcPr>
          <w:p w14:paraId="65783EA7" w14:textId="77777777" w:rsidR="00A73FA0" w:rsidRDefault="00A73FA0" w:rsidP="00A73FA0"/>
          <w:p w14:paraId="51087D96" w14:textId="77777777" w:rsidR="00A73FA0" w:rsidRDefault="00A73FA0" w:rsidP="00A73FA0">
            <w:r>
              <w:t xml:space="preserve">Introduce a further 50 signs and symbols after the first term. </w:t>
            </w:r>
          </w:p>
        </w:tc>
        <w:tc>
          <w:tcPr>
            <w:tcW w:w="1711" w:type="dxa"/>
          </w:tcPr>
          <w:p w14:paraId="4DC6B311" w14:textId="77777777" w:rsidR="00A73FA0" w:rsidRDefault="00A73FA0" w:rsidP="00A73FA0">
            <w:r>
              <w:t>June 4</w:t>
            </w:r>
            <w:r w:rsidRPr="003C5B8A">
              <w:rPr>
                <w:vertAlign w:val="superscript"/>
              </w:rPr>
              <w:t>th</w:t>
            </w:r>
            <w:r>
              <w:t xml:space="preserve"> </w:t>
            </w:r>
          </w:p>
        </w:tc>
        <w:tc>
          <w:tcPr>
            <w:tcW w:w="1322" w:type="dxa"/>
            <w:vMerge/>
          </w:tcPr>
          <w:p w14:paraId="5AD06944" w14:textId="77777777" w:rsidR="00A73FA0" w:rsidRDefault="00A73FA0" w:rsidP="00A73FA0"/>
        </w:tc>
        <w:tc>
          <w:tcPr>
            <w:tcW w:w="1652" w:type="dxa"/>
            <w:vMerge/>
          </w:tcPr>
          <w:p w14:paraId="08634A98" w14:textId="77777777" w:rsidR="00A73FA0" w:rsidRDefault="00A73FA0" w:rsidP="00A73FA0"/>
        </w:tc>
      </w:tr>
    </w:tbl>
    <w:p w14:paraId="475C1C56" w14:textId="3AC11FDE" w:rsidR="00FC7F53" w:rsidRPr="00A73FA0" w:rsidRDefault="00A73FA0">
      <w:pPr>
        <w:rPr>
          <w:rFonts w:ascii="Times New Roman" w:hAnsi="Times New Roman" w:cs="Times New Roman"/>
        </w:rPr>
      </w:pPr>
      <w:r>
        <w:rPr>
          <w:rFonts w:ascii="Times New Roman" w:hAnsi="Times New Roman" w:cs="Times New Roman"/>
          <w:b/>
          <w:bCs/>
          <w:u w:val="single"/>
        </w:rPr>
        <w:t>Our School Development Plan</w:t>
      </w:r>
    </w:p>
    <w:p w14:paraId="32950F5F" w14:textId="77777777" w:rsidR="00FC7F53" w:rsidRDefault="00FC7F53">
      <w:pPr>
        <w:rPr>
          <w:rFonts w:ascii="Times New Roman" w:hAnsi="Times New Roman" w:cs="Times New Roman"/>
          <w:b/>
          <w:bCs/>
          <w:u w:val="single"/>
        </w:rPr>
      </w:pPr>
    </w:p>
    <w:p w14:paraId="68FB8549" w14:textId="77777777" w:rsidR="00FC7F53" w:rsidRDefault="00FC7F53">
      <w:pPr>
        <w:rPr>
          <w:rFonts w:ascii="Times New Roman" w:hAnsi="Times New Roman" w:cs="Times New Roman"/>
          <w:b/>
          <w:bCs/>
          <w:u w:val="single"/>
        </w:rPr>
      </w:pPr>
    </w:p>
    <w:p w14:paraId="57024C17" w14:textId="77777777" w:rsidR="00FC7F53" w:rsidRDefault="00FC7F53">
      <w:pPr>
        <w:rPr>
          <w:rFonts w:ascii="Times New Roman" w:hAnsi="Times New Roman" w:cs="Times New Roman"/>
          <w:b/>
          <w:bCs/>
          <w:u w:val="single"/>
        </w:rPr>
      </w:pPr>
    </w:p>
    <w:p w14:paraId="12935371" w14:textId="77777777" w:rsidR="00FC7F53" w:rsidRDefault="00FC7F53">
      <w:pPr>
        <w:rPr>
          <w:rFonts w:ascii="Times New Roman" w:hAnsi="Times New Roman" w:cs="Times New Roman"/>
          <w:b/>
          <w:bCs/>
          <w:u w:val="single"/>
        </w:rPr>
      </w:pPr>
    </w:p>
    <w:p w14:paraId="66FF8C46" w14:textId="77777777" w:rsidR="00520F6A" w:rsidRDefault="00520F6A">
      <w:pPr>
        <w:rPr>
          <w:rFonts w:ascii="Times New Roman" w:hAnsi="Times New Roman" w:cs="Times New Roman"/>
          <w:b/>
          <w:bCs/>
          <w:u w:val="single"/>
        </w:rPr>
      </w:pPr>
    </w:p>
    <w:p w14:paraId="459C2391" w14:textId="4B751DA8" w:rsidR="00315514" w:rsidRDefault="00840F4B">
      <w:pPr>
        <w:rPr>
          <w:rFonts w:ascii="Times New Roman" w:hAnsi="Times New Roman" w:cs="Times New Roman"/>
          <w:b/>
          <w:bCs/>
          <w:u w:val="single"/>
        </w:rPr>
      </w:pPr>
      <w:r>
        <w:rPr>
          <w:rFonts w:ascii="Times New Roman" w:hAnsi="Times New Roman" w:cs="Times New Roman"/>
          <w:b/>
          <w:bCs/>
          <w:u w:val="single"/>
        </w:rPr>
        <w:lastRenderedPageBreak/>
        <w:t>Evaluation</w:t>
      </w:r>
    </w:p>
    <w:p w14:paraId="597CEBCC" w14:textId="26DA0E03" w:rsidR="00AB4970" w:rsidRDefault="00840F4B">
      <w:pPr>
        <w:rPr>
          <w:rFonts w:ascii="Times New Roman" w:hAnsi="Times New Roman" w:cs="Times New Roman"/>
        </w:rPr>
      </w:pPr>
      <w:r>
        <w:rPr>
          <w:rFonts w:ascii="Times New Roman" w:hAnsi="Times New Roman" w:cs="Times New Roman"/>
        </w:rPr>
        <w:t xml:space="preserve">Despite this intervention having advantages, it also has limitations. Dewey’s concept of linking motor skills to cognitive skills as an effective learning strategy to learn a new language, this may not work for everyone. </w:t>
      </w:r>
      <w:r w:rsidR="001F71E5">
        <w:rPr>
          <w:rFonts w:ascii="Times New Roman" w:hAnsi="Times New Roman" w:cs="Times New Roman"/>
        </w:rPr>
        <w:t>Piaget (1936) suggests that children develop through four different cognitive stages as they get older. He mentions that “children construct an understanding of the world around them, then experience discrepancies between what they already know what what they discover in their environment” (McLeod, 2018)</w:t>
      </w:r>
      <w:r w:rsidR="00AB4970">
        <w:rPr>
          <w:rFonts w:ascii="Times New Roman" w:hAnsi="Times New Roman" w:cs="Times New Roman"/>
        </w:rPr>
        <w:t xml:space="preserve">. Unfortunately, Piaget’s theory does not support my intervention as it suggests that children must construct understanding from information they already know. </w:t>
      </w:r>
      <w:r w:rsidR="00C279F0">
        <w:rPr>
          <w:rFonts w:ascii="Times New Roman" w:hAnsi="Times New Roman" w:cs="Times New Roman"/>
        </w:rPr>
        <w:t>He proposes</w:t>
      </w:r>
      <w:r w:rsidR="00AB4970">
        <w:rPr>
          <w:rFonts w:ascii="Times New Roman" w:hAnsi="Times New Roman" w:cs="Times New Roman"/>
        </w:rPr>
        <w:t xml:space="preserve"> that</w:t>
      </w:r>
      <w:r w:rsidR="00C279F0">
        <w:rPr>
          <w:rFonts w:ascii="Times New Roman" w:hAnsi="Times New Roman" w:cs="Times New Roman"/>
        </w:rPr>
        <w:t>,</w:t>
      </w:r>
      <w:r w:rsidR="00AB4970">
        <w:rPr>
          <w:rFonts w:ascii="Times New Roman" w:hAnsi="Times New Roman" w:cs="Times New Roman"/>
        </w:rPr>
        <w:t xml:space="preserve"> children should </w:t>
      </w:r>
      <w:r w:rsidR="00C279F0">
        <w:rPr>
          <w:rFonts w:ascii="Times New Roman" w:hAnsi="Times New Roman" w:cs="Times New Roman"/>
        </w:rPr>
        <w:t xml:space="preserve">develop their knowledge independently from their surroundings and as a result, would not require support from a Makaton class. On the other hand, Lev Vygotsky (1896-1934) </w:t>
      </w:r>
      <w:r w:rsidR="00A50795">
        <w:rPr>
          <w:rFonts w:ascii="Times New Roman" w:hAnsi="Times New Roman" w:cs="Times New Roman"/>
        </w:rPr>
        <w:t>developed the Zone of Proximal Development (</w:t>
      </w:r>
      <w:proofErr w:type="spellStart"/>
      <w:r w:rsidR="00A50795">
        <w:rPr>
          <w:rFonts w:ascii="Times New Roman" w:hAnsi="Times New Roman" w:cs="Times New Roman"/>
        </w:rPr>
        <w:t>ZPD</w:t>
      </w:r>
      <w:proofErr w:type="spellEnd"/>
      <w:r w:rsidR="00A50795">
        <w:rPr>
          <w:rFonts w:ascii="Times New Roman" w:hAnsi="Times New Roman" w:cs="Times New Roman"/>
        </w:rPr>
        <w:t>), an approach which suggests that there are three important concepts which aid the learning process. These are</w:t>
      </w:r>
      <w:r w:rsidR="003B53D6">
        <w:rPr>
          <w:rFonts w:ascii="Times New Roman" w:hAnsi="Times New Roman" w:cs="Times New Roman"/>
        </w:rPr>
        <w:t>:</w:t>
      </w:r>
      <w:r w:rsidR="00A50795">
        <w:rPr>
          <w:rFonts w:ascii="Times New Roman" w:hAnsi="Times New Roman" w:cs="Times New Roman"/>
        </w:rPr>
        <w:t xml:space="preserve"> “the presences of someone with the knowledge and skills beyond the learner, social interactions with a skilful tutor” and “scaffolding” (</w:t>
      </w:r>
      <w:proofErr w:type="spellStart"/>
      <w:r w:rsidR="00A50795">
        <w:rPr>
          <w:rFonts w:ascii="Times New Roman" w:hAnsi="Times New Roman" w:cs="Times New Roman"/>
        </w:rPr>
        <w:t>Mcleod</w:t>
      </w:r>
      <w:proofErr w:type="spellEnd"/>
      <w:r w:rsidR="00A50795">
        <w:rPr>
          <w:rFonts w:ascii="Times New Roman" w:hAnsi="Times New Roman" w:cs="Times New Roman"/>
        </w:rPr>
        <w:t xml:space="preserve">, 2018). </w:t>
      </w:r>
      <w:r w:rsidR="00E5198A">
        <w:rPr>
          <w:rFonts w:ascii="Times New Roman" w:hAnsi="Times New Roman" w:cs="Times New Roman"/>
        </w:rPr>
        <w:t xml:space="preserve">Through the period of learning Welsh as a second language, both parents and the children will have the support that Vygotsky recommends, guiding them through the learning process. Scaffolding is defined as a process “that enables a child or novice to solve a task or achieve a goal that would be beyond unassisted efforts” (Wood, </w:t>
      </w:r>
      <w:r w:rsidR="00CB68CB">
        <w:rPr>
          <w:rFonts w:ascii="Times New Roman" w:hAnsi="Times New Roman" w:cs="Times New Roman"/>
        </w:rPr>
        <w:t xml:space="preserve">et al, 1976, </w:t>
      </w:r>
      <w:proofErr w:type="spellStart"/>
      <w:r w:rsidR="00CB68CB">
        <w:rPr>
          <w:rFonts w:ascii="Times New Roman" w:hAnsi="Times New Roman" w:cs="Times New Roman"/>
        </w:rPr>
        <w:t>p.90</w:t>
      </w:r>
      <w:proofErr w:type="spellEnd"/>
      <w:r w:rsidR="00CB68CB">
        <w:rPr>
          <w:rFonts w:ascii="Times New Roman" w:hAnsi="Times New Roman" w:cs="Times New Roman"/>
        </w:rPr>
        <w:t>)</w:t>
      </w:r>
      <w:r w:rsidR="004E1AE0">
        <w:rPr>
          <w:rFonts w:ascii="Times New Roman" w:hAnsi="Times New Roman" w:cs="Times New Roman"/>
        </w:rPr>
        <w:t xml:space="preserve">. This is achieved in my Makaton intervention by giving the children and parents the support they need through the transition process until they feel comfortable. </w:t>
      </w:r>
    </w:p>
    <w:p w14:paraId="165859A4" w14:textId="0F603A82" w:rsidR="004200A3" w:rsidRPr="00CB68CB" w:rsidRDefault="004200A3">
      <w:pPr>
        <w:rPr>
          <w:rFonts w:ascii="Times New Roman" w:hAnsi="Times New Roman" w:cs="Times New Roman"/>
        </w:rPr>
      </w:pPr>
      <w:r>
        <w:rPr>
          <w:rFonts w:ascii="Times New Roman" w:hAnsi="Times New Roman" w:cs="Times New Roman"/>
        </w:rPr>
        <w:t xml:space="preserve">Other limitations to my intervention include cost. Despite the free resources being available online, eventually at least one teacher will need to receive training. This training will cost £120 per teacher for level 1 and 2 training. Fortunately, the training includes plenty of resources and once one teacher is trained it is possible that they would be able to pass their skills onto others to save money. However, if my intervention is going to be embedded throughout our school using a whole school approach by offering the class to children in all year groups, more than one teacher might require training. </w:t>
      </w:r>
      <w:r w:rsidR="00065EC5">
        <w:rPr>
          <w:rFonts w:ascii="Times New Roman" w:hAnsi="Times New Roman" w:cs="Times New Roman"/>
        </w:rPr>
        <w:t xml:space="preserve">Fortunately, if funding teacher training does limit the club there are possible resolutions. If the parents are enjoying the club and need one teacher to be trained because the free resources aren’t enough, they might be willing to participate in fundraising activities such as fun-runs or cake sales. However, if they are not willing to participate then </w:t>
      </w:r>
      <w:r w:rsidR="00CA2235">
        <w:rPr>
          <w:rFonts w:ascii="Times New Roman" w:hAnsi="Times New Roman" w:cs="Times New Roman"/>
        </w:rPr>
        <w:t>it is possible that funding for training could come from charities such as Barnardo’s or the Limited Resource Teacher Training association (</w:t>
      </w:r>
      <w:proofErr w:type="spellStart"/>
      <w:r w:rsidR="00CA2235">
        <w:rPr>
          <w:rFonts w:ascii="Times New Roman" w:hAnsi="Times New Roman" w:cs="Times New Roman"/>
        </w:rPr>
        <w:t>LRTT</w:t>
      </w:r>
      <w:proofErr w:type="spellEnd"/>
      <w:r w:rsidR="00CA2235">
        <w:rPr>
          <w:rFonts w:ascii="Times New Roman" w:hAnsi="Times New Roman" w:cs="Times New Roman"/>
        </w:rPr>
        <w:t xml:space="preserve">). </w:t>
      </w:r>
    </w:p>
    <w:p w14:paraId="2BE5A4CC" w14:textId="23F0039F" w:rsidR="004910A2" w:rsidRDefault="004910A2">
      <w:pPr>
        <w:rPr>
          <w:rFonts w:ascii="Times New Roman" w:hAnsi="Times New Roman" w:cs="Times New Roman"/>
        </w:rPr>
      </w:pPr>
    </w:p>
    <w:p w14:paraId="49C7B89D" w14:textId="0E022E50" w:rsidR="004910A2" w:rsidRDefault="004910A2">
      <w:pPr>
        <w:rPr>
          <w:rFonts w:ascii="Times New Roman" w:hAnsi="Times New Roman" w:cs="Times New Roman"/>
        </w:rPr>
      </w:pPr>
    </w:p>
    <w:p w14:paraId="04B76D49" w14:textId="0BE8422B" w:rsidR="004910A2" w:rsidRDefault="004910A2">
      <w:pPr>
        <w:rPr>
          <w:rFonts w:ascii="Times New Roman" w:hAnsi="Times New Roman" w:cs="Times New Roman"/>
        </w:rPr>
      </w:pPr>
    </w:p>
    <w:p w14:paraId="683F2B62" w14:textId="5A703E8B" w:rsidR="004910A2" w:rsidRDefault="004910A2">
      <w:pPr>
        <w:rPr>
          <w:rFonts w:ascii="Times New Roman" w:hAnsi="Times New Roman" w:cs="Times New Roman"/>
        </w:rPr>
      </w:pPr>
    </w:p>
    <w:p w14:paraId="1F1C4293" w14:textId="1A32C058" w:rsidR="004910A2" w:rsidRDefault="004910A2">
      <w:pPr>
        <w:rPr>
          <w:rFonts w:ascii="Times New Roman" w:hAnsi="Times New Roman" w:cs="Times New Roman"/>
        </w:rPr>
      </w:pPr>
    </w:p>
    <w:p w14:paraId="2809B9A0" w14:textId="1822F7CF" w:rsidR="004910A2" w:rsidRDefault="004910A2">
      <w:pPr>
        <w:rPr>
          <w:rFonts w:ascii="Times New Roman" w:hAnsi="Times New Roman" w:cs="Times New Roman"/>
        </w:rPr>
      </w:pPr>
    </w:p>
    <w:p w14:paraId="10897B05" w14:textId="054138D9" w:rsidR="004910A2" w:rsidRDefault="004910A2">
      <w:pPr>
        <w:rPr>
          <w:rFonts w:ascii="Times New Roman" w:hAnsi="Times New Roman" w:cs="Times New Roman"/>
        </w:rPr>
      </w:pPr>
    </w:p>
    <w:p w14:paraId="322EA1FE" w14:textId="420959DA" w:rsidR="004910A2" w:rsidRDefault="004910A2">
      <w:pPr>
        <w:rPr>
          <w:rFonts w:ascii="Times New Roman" w:hAnsi="Times New Roman" w:cs="Times New Roman"/>
        </w:rPr>
      </w:pPr>
    </w:p>
    <w:p w14:paraId="7BC8CC18" w14:textId="614AB4FF" w:rsidR="004910A2" w:rsidRDefault="004910A2">
      <w:pPr>
        <w:rPr>
          <w:rFonts w:ascii="Times New Roman" w:hAnsi="Times New Roman" w:cs="Times New Roman"/>
        </w:rPr>
      </w:pPr>
    </w:p>
    <w:p w14:paraId="0A0E7348" w14:textId="72417D0E" w:rsidR="004910A2" w:rsidRDefault="004910A2">
      <w:pPr>
        <w:rPr>
          <w:rFonts w:ascii="Times New Roman" w:hAnsi="Times New Roman" w:cs="Times New Roman"/>
        </w:rPr>
      </w:pPr>
    </w:p>
    <w:p w14:paraId="1E6F48C3" w14:textId="75BBAA9F" w:rsidR="00A233EF" w:rsidRDefault="00A233EF">
      <w:pPr>
        <w:rPr>
          <w:rFonts w:ascii="Times New Roman" w:hAnsi="Times New Roman" w:cs="Times New Roman"/>
          <w:b/>
          <w:bCs/>
          <w:u w:val="single"/>
        </w:rPr>
      </w:pPr>
    </w:p>
    <w:p w14:paraId="3B8D8A5A" w14:textId="77777777" w:rsidR="0089456B" w:rsidRDefault="0089456B">
      <w:pPr>
        <w:rPr>
          <w:rFonts w:ascii="Times New Roman" w:hAnsi="Times New Roman" w:cs="Times New Roman"/>
        </w:rPr>
      </w:pPr>
    </w:p>
    <w:p w14:paraId="4BCB7469" w14:textId="621F533C" w:rsidR="004910A2" w:rsidRDefault="005179A5">
      <w:pPr>
        <w:rPr>
          <w:rFonts w:ascii="Times New Roman" w:hAnsi="Times New Roman" w:cs="Times New Roman"/>
          <w:b/>
          <w:bCs/>
          <w:u w:val="single"/>
        </w:rPr>
      </w:pPr>
      <w:r>
        <w:rPr>
          <w:rFonts w:ascii="Times New Roman" w:hAnsi="Times New Roman" w:cs="Times New Roman"/>
          <w:b/>
          <w:bCs/>
          <w:u w:val="single"/>
        </w:rPr>
        <w:lastRenderedPageBreak/>
        <w:t>Bibliography</w:t>
      </w:r>
      <w:r w:rsidR="004910A2" w:rsidRPr="004910A2">
        <w:rPr>
          <w:rFonts w:ascii="Times New Roman" w:hAnsi="Times New Roman" w:cs="Times New Roman"/>
          <w:b/>
          <w:bCs/>
          <w:u w:val="single"/>
        </w:rPr>
        <w:t xml:space="preserve"> for File </w:t>
      </w:r>
    </w:p>
    <w:p w14:paraId="11DE6C57" w14:textId="2B79EE8C" w:rsidR="00202B5A" w:rsidRDefault="00202B5A" w:rsidP="00D235FB">
      <w:pPr>
        <w:rPr>
          <w:rFonts w:ascii="Times New Roman" w:hAnsi="Times New Roman" w:cs="Times New Roman"/>
        </w:rPr>
      </w:pPr>
      <w:r w:rsidRPr="00202B5A">
        <w:rPr>
          <w:rFonts w:ascii="Times New Roman" w:hAnsi="Times New Roman" w:cs="Times New Roman"/>
        </w:rPr>
        <w:t xml:space="preserve">Dewey, J. (1938) Experience and education. </w:t>
      </w:r>
    </w:p>
    <w:p w14:paraId="0655CC46" w14:textId="4B36E010" w:rsidR="001F71E5" w:rsidRDefault="001F71E5" w:rsidP="00D235FB">
      <w:pPr>
        <w:rPr>
          <w:rFonts w:ascii="Times New Roman" w:hAnsi="Times New Roman" w:cs="Times New Roman"/>
        </w:rPr>
      </w:pPr>
      <w:r>
        <w:rPr>
          <w:rFonts w:ascii="Times New Roman" w:hAnsi="Times New Roman" w:cs="Times New Roman"/>
        </w:rPr>
        <w:t>McLeod, S. (2018) Jean Piaget’s Theory of Cognitive Development. Available at:</w:t>
      </w:r>
      <w:r w:rsidR="0036275E">
        <w:rPr>
          <w:rFonts w:ascii="Times New Roman" w:hAnsi="Times New Roman" w:cs="Times New Roman"/>
        </w:rPr>
        <w:t xml:space="preserve"> </w:t>
      </w:r>
      <w:hyperlink r:id="rId9" w:history="1">
        <w:r w:rsidR="0036275E" w:rsidRPr="00884A8F">
          <w:rPr>
            <w:rStyle w:val="Hyperlink"/>
            <w:rFonts w:ascii="Times New Roman" w:hAnsi="Times New Roman" w:cs="Times New Roman"/>
          </w:rPr>
          <w:t>https://</w:t>
        </w:r>
        <w:proofErr w:type="spellStart"/>
        <w:r w:rsidR="0036275E" w:rsidRPr="00884A8F">
          <w:rPr>
            <w:rStyle w:val="Hyperlink"/>
            <w:rFonts w:ascii="Times New Roman" w:hAnsi="Times New Roman" w:cs="Times New Roman"/>
          </w:rPr>
          <w:t>www.simplypsychology.org</w:t>
        </w:r>
        <w:proofErr w:type="spellEnd"/>
        <w:r w:rsidR="0036275E" w:rsidRPr="00884A8F">
          <w:rPr>
            <w:rStyle w:val="Hyperlink"/>
            <w:rFonts w:ascii="Times New Roman" w:hAnsi="Times New Roman" w:cs="Times New Roman"/>
          </w:rPr>
          <w:t>/</w:t>
        </w:r>
        <w:proofErr w:type="spellStart"/>
        <w:r w:rsidR="0036275E" w:rsidRPr="00884A8F">
          <w:rPr>
            <w:rStyle w:val="Hyperlink"/>
            <w:rFonts w:ascii="Times New Roman" w:hAnsi="Times New Roman" w:cs="Times New Roman"/>
          </w:rPr>
          <w:t>piaget.html</w:t>
        </w:r>
        <w:proofErr w:type="spellEnd"/>
      </w:hyperlink>
      <w:r w:rsidR="0036275E">
        <w:rPr>
          <w:rFonts w:ascii="Times New Roman" w:hAnsi="Times New Roman" w:cs="Times New Roman"/>
        </w:rPr>
        <w:t xml:space="preserve"> </w:t>
      </w:r>
      <w:r w:rsidR="0036275E" w:rsidRPr="00A50795">
        <w:rPr>
          <w:rFonts w:ascii="Times New Roman" w:hAnsi="Times New Roman" w:cs="Times New Roman"/>
          <w:i/>
          <w:iCs/>
        </w:rPr>
        <w:t>(Accessed: November 3</w:t>
      </w:r>
      <w:r w:rsidR="0036275E" w:rsidRPr="00A50795">
        <w:rPr>
          <w:rFonts w:ascii="Times New Roman" w:hAnsi="Times New Roman" w:cs="Times New Roman"/>
          <w:i/>
          <w:iCs/>
          <w:vertAlign w:val="superscript"/>
        </w:rPr>
        <w:t>rd</w:t>
      </w:r>
      <w:r w:rsidR="0036275E" w:rsidRPr="00A50795">
        <w:rPr>
          <w:rFonts w:ascii="Times New Roman" w:hAnsi="Times New Roman" w:cs="Times New Roman"/>
          <w:i/>
          <w:iCs/>
        </w:rPr>
        <w:t xml:space="preserve"> 2019).</w:t>
      </w:r>
      <w:r w:rsidR="0036275E">
        <w:rPr>
          <w:rFonts w:ascii="Times New Roman" w:hAnsi="Times New Roman" w:cs="Times New Roman"/>
        </w:rPr>
        <w:t xml:space="preserve"> </w:t>
      </w:r>
    </w:p>
    <w:p w14:paraId="133E935E" w14:textId="1CE72536" w:rsidR="00A50795" w:rsidRPr="00A50795" w:rsidRDefault="00A50795" w:rsidP="00D235FB">
      <w:pPr>
        <w:rPr>
          <w:rFonts w:ascii="Times New Roman" w:hAnsi="Times New Roman" w:cs="Times New Roman"/>
          <w:i/>
          <w:iCs/>
        </w:rPr>
      </w:pPr>
      <w:proofErr w:type="spellStart"/>
      <w:r>
        <w:rPr>
          <w:rFonts w:ascii="Times New Roman" w:hAnsi="Times New Roman" w:cs="Times New Roman"/>
        </w:rPr>
        <w:t>Mcleod</w:t>
      </w:r>
      <w:proofErr w:type="spellEnd"/>
      <w:r>
        <w:rPr>
          <w:rFonts w:ascii="Times New Roman" w:hAnsi="Times New Roman" w:cs="Times New Roman"/>
        </w:rPr>
        <w:t xml:space="preserve">, S. (2019) What is he Zone of Proximal Development? Available at: </w:t>
      </w:r>
      <w:hyperlink r:id="rId10" w:history="1">
        <w:r w:rsidRPr="005626F5">
          <w:rPr>
            <w:rStyle w:val="Hyperlink"/>
            <w:rFonts w:ascii="Times New Roman" w:hAnsi="Times New Roman" w:cs="Times New Roman"/>
          </w:rPr>
          <w:t>https://www.simplypsychology.org/Zone-of-Proximal-Development.html</w:t>
        </w:r>
      </w:hyperlink>
      <w:r>
        <w:rPr>
          <w:rFonts w:ascii="Times New Roman" w:hAnsi="Times New Roman" w:cs="Times New Roman"/>
        </w:rPr>
        <w:t xml:space="preserve"> </w:t>
      </w:r>
      <w:r w:rsidRPr="00A50795">
        <w:rPr>
          <w:rFonts w:ascii="Times New Roman" w:hAnsi="Times New Roman" w:cs="Times New Roman"/>
          <w:i/>
          <w:iCs/>
        </w:rPr>
        <w:t>(Accessed: November 8</w:t>
      </w:r>
      <w:r w:rsidRPr="00A50795">
        <w:rPr>
          <w:rFonts w:ascii="Times New Roman" w:hAnsi="Times New Roman" w:cs="Times New Roman"/>
          <w:i/>
          <w:iCs/>
          <w:vertAlign w:val="superscript"/>
        </w:rPr>
        <w:t>th</w:t>
      </w:r>
      <w:r w:rsidRPr="00A50795">
        <w:rPr>
          <w:rFonts w:ascii="Times New Roman" w:hAnsi="Times New Roman" w:cs="Times New Roman"/>
          <w:i/>
          <w:iCs/>
        </w:rPr>
        <w:t xml:space="preserve"> 2019)</w:t>
      </w:r>
      <w:r>
        <w:rPr>
          <w:rFonts w:ascii="Times New Roman" w:hAnsi="Times New Roman" w:cs="Times New Roman"/>
          <w:i/>
          <w:iCs/>
        </w:rPr>
        <w:t>.</w:t>
      </w:r>
    </w:p>
    <w:p w14:paraId="1A0A202B" w14:textId="792C813B" w:rsidR="00D235FB" w:rsidRDefault="00D235FB" w:rsidP="00D235FB">
      <w:pPr>
        <w:rPr>
          <w:rFonts w:ascii="Times New Roman" w:hAnsi="Times New Roman" w:cs="Times New Roman"/>
        </w:rPr>
      </w:pPr>
      <w:r>
        <w:rPr>
          <w:rFonts w:ascii="Times New Roman" w:hAnsi="Times New Roman" w:cs="Times New Roman"/>
        </w:rPr>
        <w:t xml:space="preserve">National Assembly for Wales (2018) </w:t>
      </w:r>
      <w:r w:rsidRPr="00D235FB">
        <w:rPr>
          <w:rFonts w:ascii="Times New Roman" w:hAnsi="Times New Roman" w:cs="Times New Roman"/>
        </w:rPr>
        <w:t>Mind over matter A report on the step change needed in emotional and mental health support for children and young people in Wales</w:t>
      </w:r>
      <w:r w:rsidR="00533467">
        <w:rPr>
          <w:rFonts w:ascii="Times New Roman" w:hAnsi="Times New Roman" w:cs="Times New Roman"/>
        </w:rPr>
        <w:t>.</w:t>
      </w:r>
    </w:p>
    <w:p w14:paraId="3B66A5CD" w14:textId="0006A82D" w:rsidR="003274B7" w:rsidRDefault="003274B7" w:rsidP="00D235FB">
      <w:pPr>
        <w:rPr>
          <w:rFonts w:ascii="Times New Roman" w:hAnsi="Times New Roman" w:cs="Times New Roman"/>
        </w:rPr>
      </w:pPr>
      <w:r>
        <w:rPr>
          <w:rFonts w:ascii="Times New Roman" w:hAnsi="Times New Roman" w:cs="Times New Roman"/>
        </w:rPr>
        <w:t xml:space="preserve">Neath Port Talbot County Borough Council (2017) </w:t>
      </w:r>
      <w:r w:rsidRPr="003274B7">
        <w:rPr>
          <w:rFonts w:ascii="Times New Roman" w:hAnsi="Times New Roman" w:cs="Times New Roman"/>
        </w:rPr>
        <w:t>Development and the Welsh Language Supplementary Planning Guidance</w:t>
      </w:r>
      <w:r>
        <w:rPr>
          <w:rFonts w:ascii="Times New Roman" w:hAnsi="Times New Roman" w:cs="Times New Roman"/>
        </w:rPr>
        <w:t xml:space="preserve">: Local Development plan 2011-2026. </w:t>
      </w:r>
    </w:p>
    <w:p w14:paraId="397A0997" w14:textId="30EF68BE" w:rsidR="00533467" w:rsidRDefault="00533467" w:rsidP="00D235FB">
      <w:pPr>
        <w:rPr>
          <w:rFonts w:ascii="Times New Roman" w:hAnsi="Times New Roman" w:cs="Times New Roman"/>
        </w:rPr>
      </w:pPr>
      <w:r>
        <w:rPr>
          <w:rFonts w:ascii="Times New Roman" w:hAnsi="Times New Roman" w:cs="Times New Roman"/>
        </w:rPr>
        <w:t>Symonds, J. (2015) Understanding School Transition: What happens to children and how to help them.</w:t>
      </w:r>
    </w:p>
    <w:p w14:paraId="358F86E6" w14:textId="15BB3980" w:rsidR="004910A2" w:rsidRDefault="004910A2" w:rsidP="00D235FB">
      <w:pPr>
        <w:rPr>
          <w:rFonts w:ascii="Times New Roman" w:hAnsi="Times New Roman" w:cs="Times New Roman"/>
        </w:rPr>
      </w:pPr>
      <w:r>
        <w:rPr>
          <w:rFonts w:ascii="Times New Roman" w:hAnsi="Times New Roman" w:cs="Times New Roman"/>
        </w:rPr>
        <w:t xml:space="preserve">Welsh Government (2017) </w:t>
      </w:r>
      <w:r w:rsidR="00D235FB" w:rsidRPr="00D235FB">
        <w:rPr>
          <w:rFonts w:ascii="Times New Roman" w:hAnsi="Times New Roman" w:cs="Times New Roman"/>
        </w:rPr>
        <w:t>Flying Start – Annex</w:t>
      </w:r>
      <w:r w:rsidR="00D235FB">
        <w:rPr>
          <w:rFonts w:ascii="Times New Roman" w:hAnsi="Times New Roman" w:cs="Times New Roman"/>
        </w:rPr>
        <w:t xml:space="preserve">: </w:t>
      </w:r>
      <w:r w:rsidR="00D235FB" w:rsidRPr="00D235FB">
        <w:rPr>
          <w:rFonts w:ascii="Times New Roman" w:hAnsi="Times New Roman" w:cs="Times New Roman"/>
        </w:rPr>
        <w:t>Transition Guidance</w:t>
      </w:r>
      <w:r w:rsidR="00D235FB">
        <w:rPr>
          <w:rFonts w:ascii="Times New Roman" w:hAnsi="Times New Roman" w:cs="Times New Roman"/>
        </w:rPr>
        <w:t>.</w:t>
      </w:r>
    </w:p>
    <w:p w14:paraId="4A99A5F6" w14:textId="13046A9A" w:rsidR="00CB68CB" w:rsidRDefault="00CB68CB" w:rsidP="00D235FB">
      <w:pPr>
        <w:rPr>
          <w:rFonts w:ascii="Times New Roman" w:hAnsi="Times New Roman" w:cs="Times New Roman"/>
        </w:rPr>
      </w:pPr>
      <w:r>
        <w:rPr>
          <w:rFonts w:ascii="Times New Roman" w:hAnsi="Times New Roman" w:cs="Times New Roman"/>
        </w:rPr>
        <w:t xml:space="preserve">Wood, D, Bruner, J, and Ross, G. (1976) The Role of Tutoring in Problem Solving. </w:t>
      </w:r>
    </w:p>
    <w:p w14:paraId="5064D17B" w14:textId="40016A73" w:rsidR="00D235FB" w:rsidRDefault="00D235FB" w:rsidP="00D235FB">
      <w:pPr>
        <w:rPr>
          <w:rFonts w:ascii="Times New Roman" w:hAnsi="Times New Roman" w:cs="Times New Roman"/>
        </w:rPr>
      </w:pPr>
    </w:p>
    <w:p w14:paraId="115D89C2" w14:textId="4C7A91FF" w:rsidR="0089456B" w:rsidRDefault="0089456B" w:rsidP="00D235FB">
      <w:pPr>
        <w:rPr>
          <w:rFonts w:ascii="Times New Roman" w:hAnsi="Times New Roman" w:cs="Times New Roman"/>
        </w:rPr>
      </w:pPr>
    </w:p>
    <w:p w14:paraId="153FB829" w14:textId="4888AC2D" w:rsidR="0089456B" w:rsidRDefault="0089456B" w:rsidP="00D235FB">
      <w:pPr>
        <w:rPr>
          <w:rFonts w:ascii="Times New Roman" w:hAnsi="Times New Roman" w:cs="Times New Roman"/>
        </w:rPr>
      </w:pPr>
    </w:p>
    <w:p w14:paraId="3E42056D" w14:textId="05D70097" w:rsidR="0089456B" w:rsidRDefault="0089456B" w:rsidP="00D235FB">
      <w:pPr>
        <w:rPr>
          <w:rFonts w:ascii="Times New Roman" w:hAnsi="Times New Roman" w:cs="Times New Roman"/>
        </w:rPr>
      </w:pPr>
    </w:p>
    <w:p w14:paraId="243E5A1A" w14:textId="07136899" w:rsidR="0089456B" w:rsidRDefault="0089456B" w:rsidP="00D235FB">
      <w:pPr>
        <w:rPr>
          <w:rFonts w:ascii="Times New Roman" w:hAnsi="Times New Roman" w:cs="Times New Roman"/>
        </w:rPr>
      </w:pPr>
    </w:p>
    <w:p w14:paraId="0EA05E32" w14:textId="394A68E0" w:rsidR="0089456B" w:rsidRDefault="0089456B" w:rsidP="00D235FB">
      <w:pPr>
        <w:rPr>
          <w:rFonts w:ascii="Times New Roman" w:hAnsi="Times New Roman" w:cs="Times New Roman"/>
        </w:rPr>
      </w:pPr>
    </w:p>
    <w:p w14:paraId="76A62281" w14:textId="5E86937E" w:rsidR="0089456B" w:rsidRDefault="0089456B" w:rsidP="00D235FB">
      <w:pPr>
        <w:rPr>
          <w:rFonts w:ascii="Times New Roman" w:hAnsi="Times New Roman" w:cs="Times New Roman"/>
        </w:rPr>
      </w:pPr>
    </w:p>
    <w:p w14:paraId="6BD52083" w14:textId="6A4D3653" w:rsidR="0089456B" w:rsidRDefault="0089456B" w:rsidP="00D235FB">
      <w:pPr>
        <w:rPr>
          <w:rFonts w:ascii="Times New Roman" w:hAnsi="Times New Roman" w:cs="Times New Roman"/>
        </w:rPr>
      </w:pPr>
    </w:p>
    <w:p w14:paraId="2F2A0E5B" w14:textId="7B758ABA" w:rsidR="0089456B" w:rsidRDefault="0089456B" w:rsidP="00D235FB">
      <w:pPr>
        <w:rPr>
          <w:rFonts w:ascii="Times New Roman" w:hAnsi="Times New Roman" w:cs="Times New Roman"/>
        </w:rPr>
      </w:pPr>
    </w:p>
    <w:p w14:paraId="67580152" w14:textId="36379B74" w:rsidR="0089456B" w:rsidRDefault="0089456B" w:rsidP="00D235FB">
      <w:pPr>
        <w:rPr>
          <w:rFonts w:ascii="Times New Roman" w:hAnsi="Times New Roman" w:cs="Times New Roman"/>
        </w:rPr>
      </w:pPr>
    </w:p>
    <w:p w14:paraId="0E5383DD" w14:textId="34F67D24" w:rsidR="0089456B" w:rsidRDefault="0089456B" w:rsidP="00D235FB">
      <w:pPr>
        <w:rPr>
          <w:rFonts w:ascii="Times New Roman" w:hAnsi="Times New Roman" w:cs="Times New Roman"/>
        </w:rPr>
      </w:pPr>
    </w:p>
    <w:p w14:paraId="6F2BAF55" w14:textId="79F2473D" w:rsidR="0089456B" w:rsidRDefault="0089456B" w:rsidP="00D235FB">
      <w:pPr>
        <w:rPr>
          <w:rFonts w:ascii="Times New Roman" w:hAnsi="Times New Roman" w:cs="Times New Roman"/>
        </w:rPr>
      </w:pPr>
    </w:p>
    <w:p w14:paraId="5EA3D6A2" w14:textId="4E6DFF35" w:rsidR="0089456B" w:rsidRDefault="0089456B" w:rsidP="00D235FB">
      <w:pPr>
        <w:rPr>
          <w:rFonts w:ascii="Times New Roman" w:hAnsi="Times New Roman" w:cs="Times New Roman"/>
        </w:rPr>
      </w:pPr>
    </w:p>
    <w:p w14:paraId="6CE485D8" w14:textId="15EF9766" w:rsidR="0089456B" w:rsidRDefault="0089456B" w:rsidP="00D235FB">
      <w:pPr>
        <w:rPr>
          <w:rFonts w:ascii="Times New Roman" w:hAnsi="Times New Roman" w:cs="Times New Roman"/>
        </w:rPr>
      </w:pPr>
    </w:p>
    <w:p w14:paraId="238FD523" w14:textId="5FF05237" w:rsidR="0089456B" w:rsidRDefault="0089456B" w:rsidP="00D235FB">
      <w:pPr>
        <w:rPr>
          <w:rFonts w:ascii="Times New Roman" w:hAnsi="Times New Roman" w:cs="Times New Roman"/>
        </w:rPr>
      </w:pPr>
    </w:p>
    <w:p w14:paraId="218EF228" w14:textId="03ECAAC6" w:rsidR="0089456B" w:rsidRDefault="0089456B" w:rsidP="00D235FB">
      <w:pPr>
        <w:rPr>
          <w:rFonts w:ascii="Times New Roman" w:hAnsi="Times New Roman" w:cs="Times New Roman"/>
        </w:rPr>
      </w:pPr>
    </w:p>
    <w:p w14:paraId="296010EC" w14:textId="74B535E3" w:rsidR="0089456B" w:rsidRDefault="0089456B" w:rsidP="00D235FB">
      <w:pPr>
        <w:rPr>
          <w:rFonts w:ascii="Times New Roman" w:hAnsi="Times New Roman" w:cs="Times New Roman"/>
        </w:rPr>
      </w:pPr>
    </w:p>
    <w:p w14:paraId="66E14B36" w14:textId="77777777" w:rsidR="00520F6A" w:rsidRDefault="00520F6A" w:rsidP="00D235FB">
      <w:pPr>
        <w:rPr>
          <w:rFonts w:ascii="Times New Roman" w:hAnsi="Times New Roman" w:cs="Times New Roman"/>
        </w:rPr>
      </w:pPr>
    </w:p>
    <w:p w14:paraId="7B0D8F95" w14:textId="524A3606" w:rsidR="0089456B" w:rsidRDefault="0089456B" w:rsidP="00D235FB">
      <w:pPr>
        <w:rPr>
          <w:rFonts w:ascii="Times New Roman" w:hAnsi="Times New Roman" w:cs="Times New Roman"/>
        </w:rPr>
      </w:pPr>
    </w:p>
    <w:p w14:paraId="527E868A" w14:textId="229AB7B2" w:rsidR="006530C8" w:rsidRPr="0057620C" w:rsidRDefault="006530C8" w:rsidP="006530C8">
      <w:pPr>
        <w:rPr>
          <w:rFonts w:ascii="Times New Roman" w:hAnsi="Times New Roman" w:cs="Times New Roman"/>
          <w:b/>
          <w:bCs/>
          <w:sz w:val="28"/>
          <w:szCs w:val="28"/>
          <w:u w:val="single"/>
        </w:rPr>
      </w:pPr>
      <w:r w:rsidRPr="0057620C">
        <w:rPr>
          <w:rFonts w:ascii="Times New Roman" w:hAnsi="Times New Roman" w:cs="Times New Roman"/>
          <w:b/>
          <w:bCs/>
          <w:sz w:val="28"/>
          <w:szCs w:val="28"/>
          <w:u w:val="single"/>
        </w:rPr>
        <w:lastRenderedPageBreak/>
        <w:t xml:space="preserve">Video </w:t>
      </w:r>
      <w:r w:rsidR="00DE1B6B" w:rsidRPr="0057620C">
        <w:rPr>
          <w:rFonts w:ascii="Times New Roman" w:hAnsi="Times New Roman" w:cs="Times New Roman"/>
          <w:b/>
          <w:bCs/>
          <w:sz w:val="28"/>
          <w:szCs w:val="28"/>
          <w:u w:val="single"/>
        </w:rPr>
        <w:t>Script</w:t>
      </w:r>
    </w:p>
    <w:p w14:paraId="1AC60B14" w14:textId="7BF3B316" w:rsidR="006530C8" w:rsidRPr="0057620C" w:rsidRDefault="006530C8" w:rsidP="006530C8">
      <w:pPr>
        <w:rPr>
          <w:rFonts w:ascii="Times New Roman" w:hAnsi="Times New Roman" w:cs="Times New Roman"/>
        </w:rPr>
      </w:pPr>
      <w:r w:rsidRPr="0057620C">
        <w:rPr>
          <w:rFonts w:ascii="Times New Roman" w:hAnsi="Times New Roman" w:cs="Times New Roman"/>
        </w:rPr>
        <w:t>I am here today to discuss how we will support both children and parents from non-welsh speaking families in Welsh medium schools by using Makaton. The transition period from home to school is a major vertical transition and can be seen in different perspectives depending on the child. For some, this may be an exciting new adventure, but for others this change might cause feelings of anxiety and stress. Children coming from families</w:t>
      </w:r>
      <w:r w:rsidR="00BC5573" w:rsidRPr="0057620C">
        <w:rPr>
          <w:rFonts w:ascii="Times New Roman" w:hAnsi="Times New Roman" w:cs="Times New Roman"/>
        </w:rPr>
        <w:t xml:space="preserve"> where Welsh is an additional language</w:t>
      </w:r>
      <w:r w:rsidRPr="0057620C">
        <w:rPr>
          <w:rFonts w:ascii="Times New Roman" w:hAnsi="Times New Roman" w:cs="Times New Roman"/>
        </w:rPr>
        <w:t xml:space="preserve"> may feel more vulnerable than their peers as they might not always be able to understand what is happening in the classroom</w:t>
      </w:r>
      <w:r w:rsidR="00BC5573" w:rsidRPr="0057620C">
        <w:rPr>
          <w:rFonts w:ascii="Times New Roman" w:hAnsi="Times New Roman" w:cs="Times New Roman"/>
        </w:rPr>
        <w:t>.</w:t>
      </w:r>
      <w:r w:rsidRPr="0057620C">
        <w:rPr>
          <w:rFonts w:ascii="Times New Roman" w:hAnsi="Times New Roman" w:cs="Times New Roman"/>
        </w:rPr>
        <w:t xml:space="preserve"> </w:t>
      </w:r>
      <w:r w:rsidR="00BC5573" w:rsidRPr="0057620C">
        <w:rPr>
          <w:rFonts w:ascii="Times New Roman" w:hAnsi="Times New Roman" w:cs="Times New Roman"/>
        </w:rPr>
        <w:t>This</w:t>
      </w:r>
      <w:r w:rsidRPr="0057620C">
        <w:rPr>
          <w:rFonts w:ascii="Times New Roman" w:hAnsi="Times New Roman" w:cs="Times New Roman"/>
        </w:rPr>
        <w:t xml:space="preserve"> will impact their well-being during this</w:t>
      </w:r>
      <w:r w:rsidR="00BC5573" w:rsidRPr="0057620C">
        <w:rPr>
          <w:rFonts w:ascii="Times New Roman" w:hAnsi="Times New Roman" w:cs="Times New Roman"/>
        </w:rPr>
        <w:t xml:space="preserve"> transition</w:t>
      </w:r>
      <w:r w:rsidRPr="0057620C">
        <w:rPr>
          <w:rFonts w:ascii="Times New Roman" w:hAnsi="Times New Roman" w:cs="Times New Roman"/>
        </w:rPr>
        <w:t xml:space="preserve"> process. For the parents who don’t speak Welsh, the language barrier will continue to grow between them and their child</w:t>
      </w:r>
      <w:r w:rsidR="00BC5573" w:rsidRPr="0057620C">
        <w:rPr>
          <w:rFonts w:ascii="Times New Roman" w:hAnsi="Times New Roman" w:cs="Times New Roman"/>
        </w:rPr>
        <w:t>ren</w:t>
      </w:r>
      <w:r w:rsidRPr="0057620C">
        <w:rPr>
          <w:rFonts w:ascii="Times New Roman" w:hAnsi="Times New Roman" w:cs="Times New Roman"/>
        </w:rPr>
        <w:t xml:space="preserve"> as they progress through school. They may feel completely powerless when trying to communicate with their child about what they learnt in school that day or trying to answer questions about homework. This may lead to feelings of frustration and failure for both the child and parent. </w:t>
      </w:r>
    </w:p>
    <w:p w14:paraId="3AA3B20B"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34F2172E" w14:textId="55C3A196"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To tackle this problem, in 2010 the Welsh Medium Education Strategy was released by the Welsh Government. The first main strategic objective was aimed at the families of those in Welsh-Medium Education which </w:t>
      </w:r>
      <w:proofErr w:type="gramStart"/>
      <w:r w:rsidRPr="0057620C">
        <w:rPr>
          <w:rFonts w:ascii="Times New Roman" w:hAnsi="Times New Roman" w:cs="Times New Roman"/>
        </w:rPr>
        <w:t>was;</w:t>
      </w:r>
      <w:proofErr w:type="gramEnd"/>
      <w:r w:rsidRPr="0057620C">
        <w:rPr>
          <w:rFonts w:ascii="Times New Roman" w:hAnsi="Times New Roman" w:cs="Times New Roman"/>
        </w:rPr>
        <w:t xml:space="preserve"> To provide Welsh-medium courses for parents, carers and families, especially </w:t>
      </w:r>
      <w:r w:rsidR="00BC5573" w:rsidRPr="0057620C">
        <w:rPr>
          <w:rFonts w:ascii="Times New Roman" w:hAnsi="Times New Roman" w:cs="Times New Roman"/>
        </w:rPr>
        <w:t xml:space="preserve">those </w:t>
      </w:r>
      <w:r w:rsidRPr="0057620C">
        <w:rPr>
          <w:rFonts w:ascii="Times New Roman" w:hAnsi="Times New Roman" w:cs="Times New Roman"/>
        </w:rPr>
        <w:t xml:space="preserve">with young children. Unfortunately, when the final evaluation of the strategy was released in March 2016, the majority parents commented in discussions that there was insufficient support for parents and that not enough was being done to promote the advantages of Welsh-medium education for non-welsh speaking parents.  </w:t>
      </w:r>
    </w:p>
    <w:p w14:paraId="4670089E"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5307651F"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Fortunately, my intervention aims to improve both parents and children’s well-being through the transition from home to school in the Welsh-medium sector. Makaton is a language programme which uses speech, signs, and symbols. I aim to use this to bridge the gap between non-Welsh speaking parents and their children in Welsh-medium schools. Makaton has been used around the world to promote inclusiveness and equal opportunities with additional languages. The Makaton club will be held once a week after school and aimed towards parents who have Welsh as an additional language whose children are just starting school. However, any parent in our school who feel they require support will be welcome. </w:t>
      </w:r>
    </w:p>
    <w:p w14:paraId="5DBF3A4A" w14:textId="2F57999C" w:rsidR="006530C8" w:rsidRPr="0057620C" w:rsidRDefault="006530C8" w:rsidP="006530C8">
      <w:pPr>
        <w:rPr>
          <w:rFonts w:ascii="Times New Roman" w:hAnsi="Times New Roman" w:cs="Times New Roman"/>
        </w:rPr>
      </w:pPr>
      <w:r w:rsidRPr="0057620C">
        <w:rPr>
          <w:rFonts w:ascii="Times New Roman" w:hAnsi="Times New Roman" w:cs="Times New Roman"/>
        </w:rPr>
        <w:t>As mentioned previously, Makaton uses a range of signs and symbols to aid communication. I aim to use these symbols and signs to connect the Welsh word to the English equivalent. For example, *sign cheese* Cheese/Caws, *</w:t>
      </w:r>
      <w:r w:rsidR="00BC5573" w:rsidRPr="0057620C">
        <w:rPr>
          <w:rFonts w:ascii="Times New Roman" w:hAnsi="Times New Roman" w:cs="Times New Roman"/>
        </w:rPr>
        <w:t xml:space="preserve">sandwiches* </w:t>
      </w:r>
      <w:proofErr w:type="spellStart"/>
      <w:r w:rsidR="00BC5573" w:rsidRPr="0057620C">
        <w:rPr>
          <w:rFonts w:ascii="Times New Roman" w:hAnsi="Times New Roman" w:cs="Times New Roman"/>
        </w:rPr>
        <w:t>brechdanau</w:t>
      </w:r>
      <w:proofErr w:type="spellEnd"/>
      <w:r w:rsidR="00BC5573" w:rsidRPr="0057620C">
        <w:rPr>
          <w:rFonts w:ascii="Times New Roman" w:hAnsi="Times New Roman" w:cs="Times New Roman"/>
        </w:rPr>
        <w:t>/sandwiches</w:t>
      </w:r>
      <w:r w:rsidRPr="0057620C">
        <w:rPr>
          <w:rFonts w:ascii="Times New Roman" w:hAnsi="Times New Roman" w:cs="Times New Roman"/>
        </w:rPr>
        <w:t xml:space="preserve">, and *sign toilet* toilet/ty </w:t>
      </w:r>
      <w:proofErr w:type="spellStart"/>
      <w:r w:rsidRPr="0057620C">
        <w:rPr>
          <w:rFonts w:ascii="Times New Roman" w:hAnsi="Times New Roman" w:cs="Times New Roman"/>
        </w:rPr>
        <w:t>bach</w:t>
      </w:r>
      <w:proofErr w:type="spellEnd"/>
      <w:r w:rsidRPr="0057620C">
        <w:rPr>
          <w:rFonts w:ascii="Times New Roman" w:hAnsi="Times New Roman" w:cs="Times New Roman"/>
        </w:rPr>
        <w:t xml:space="preserve">*. As the parents Makaton skills become more advanced, they more likely they are to translate a sentence into English. For instance, in the morning if a child uses their Makaton skills to say: *Sign* “Ga </w:t>
      </w:r>
      <w:proofErr w:type="spellStart"/>
      <w:r w:rsidRPr="0057620C">
        <w:rPr>
          <w:rFonts w:ascii="Times New Roman" w:hAnsi="Times New Roman" w:cs="Times New Roman"/>
        </w:rPr>
        <w:t>i</w:t>
      </w:r>
      <w:proofErr w:type="spellEnd"/>
      <w:r w:rsidRPr="0057620C">
        <w:rPr>
          <w:rFonts w:ascii="Times New Roman" w:hAnsi="Times New Roman" w:cs="Times New Roman"/>
        </w:rPr>
        <w:t xml:space="preserve"> caws </w:t>
      </w:r>
      <w:proofErr w:type="spellStart"/>
      <w:r w:rsidRPr="0057620C">
        <w:rPr>
          <w:rFonts w:ascii="Times New Roman" w:hAnsi="Times New Roman" w:cs="Times New Roman"/>
        </w:rPr>
        <w:t>brachdanau</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os</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gwelwch</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yn</w:t>
      </w:r>
      <w:proofErr w:type="spellEnd"/>
      <w:r w:rsidRPr="0057620C">
        <w:rPr>
          <w:rFonts w:ascii="Times New Roman" w:hAnsi="Times New Roman" w:cs="Times New Roman"/>
        </w:rPr>
        <w:t xml:space="preserve"> </w:t>
      </w:r>
      <w:proofErr w:type="spellStart"/>
      <w:r w:rsidRPr="0057620C">
        <w:rPr>
          <w:rFonts w:ascii="Times New Roman" w:hAnsi="Times New Roman" w:cs="Times New Roman"/>
        </w:rPr>
        <w:t>dda</w:t>
      </w:r>
      <w:proofErr w:type="spellEnd"/>
      <w:r w:rsidRPr="0057620C">
        <w:rPr>
          <w:rFonts w:ascii="Times New Roman" w:hAnsi="Times New Roman" w:cs="Times New Roman"/>
        </w:rPr>
        <w:t xml:space="preserve">”, they will be able to interpret what has been said just by using Makaton. </w:t>
      </w:r>
    </w:p>
    <w:p w14:paraId="4EACB5CF" w14:textId="4BE47F65" w:rsidR="00406076" w:rsidRPr="0057620C" w:rsidRDefault="00406076" w:rsidP="006530C8">
      <w:pPr>
        <w:rPr>
          <w:rFonts w:ascii="Times New Roman" w:hAnsi="Times New Roman" w:cs="Times New Roman"/>
        </w:rPr>
      </w:pPr>
      <w:r w:rsidRPr="0057620C">
        <w:rPr>
          <w:rFonts w:ascii="Times New Roman" w:hAnsi="Times New Roman" w:cs="Times New Roman"/>
        </w:rPr>
        <w:t xml:space="preserve">*NEW slide* </w:t>
      </w:r>
    </w:p>
    <w:p w14:paraId="17F82168" w14:textId="3F496599" w:rsidR="00406076" w:rsidRPr="0057620C" w:rsidRDefault="00406076" w:rsidP="006530C8">
      <w:pPr>
        <w:rPr>
          <w:rFonts w:ascii="Times New Roman" w:hAnsi="Times New Roman" w:cs="Times New Roman"/>
        </w:rPr>
      </w:pPr>
      <w:r w:rsidRPr="0057620C">
        <w:rPr>
          <w:rFonts w:ascii="Times New Roman" w:hAnsi="Times New Roman" w:cs="Times New Roman"/>
        </w:rPr>
        <w:t xml:space="preserve">As our school </w:t>
      </w:r>
      <w:proofErr w:type="gramStart"/>
      <w:r w:rsidRPr="0057620C">
        <w:rPr>
          <w:rFonts w:ascii="Times New Roman" w:hAnsi="Times New Roman" w:cs="Times New Roman"/>
        </w:rPr>
        <w:t>is located in</w:t>
      </w:r>
      <w:proofErr w:type="gramEnd"/>
      <w:r w:rsidRPr="0057620C">
        <w:rPr>
          <w:rFonts w:ascii="Times New Roman" w:hAnsi="Times New Roman" w:cs="Times New Roman"/>
        </w:rPr>
        <w:t xml:space="preserve"> Neath Port Talbot, I think the parents would really benefit from support. This is because in Neath Port Talbot as little as 15.3% of people are fluent Welsh speakers, this figure has continued to decline since 2001 by 2.7%.</w:t>
      </w:r>
      <w:r w:rsidR="00A01B58" w:rsidRPr="0057620C">
        <w:rPr>
          <w:rFonts w:ascii="Times New Roman" w:hAnsi="Times New Roman" w:cs="Times New Roman"/>
        </w:rPr>
        <w:t xml:space="preserve"> Despite the implementations that are currently in place such as the 1 million Welsh speakers by 2050,</w:t>
      </w:r>
      <w:r w:rsidR="007D16CD" w:rsidRPr="0057620C">
        <w:rPr>
          <w:rFonts w:ascii="Times New Roman" w:hAnsi="Times New Roman" w:cs="Times New Roman"/>
        </w:rPr>
        <w:t xml:space="preserve"> </w:t>
      </w:r>
      <w:r w:rsidR="00A01B58" w:rsidRPr="0057620C">
        <w:rPr>
          <w:rFonts w:ascii="Times New Roman" w:hAnsi="Times New Roman" w:cs="Times New Roman"/>
        </w:rPr>
        <w:t>t</w:t>
      </w:r>
      <w:r w:rsidR="007D16CD" w:rsidRPr="0057620C">
        <w:rPr>
          <w:rFonts w:ascii="Times New Roman" w:hAnsi="Times New Roman" w:cs="Times New Roman"/>
        </w:rPr>
        <w:t xml:space="preserve">his figure highlights the fact that are not many Welsh speaking parents in our area and that </w:t>
      </w:r>
      <w:r w:rsidR="00A01B58" w:rsidRPr="0057620C">
        <w:rPr>
          <w:rFonts w:ascii="Times New Roman" w:hAnsi="Times New Roman" w:cs="Times New Roman"/>
        </w:rPr>
        <w:t xml:space="preserve">they would really benefit from this support class. </w:t>
      </w:r>
    </w:p>
    <w:p w14:paraId="0C2C1588"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*NEW slide* </w:t>
      </w:r>
    </w:p>
    <w:p w14:paraId="1242C46C"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To allow me to monitor the success of my intervention, a questionnaire will be issued to parents at the end of each term. This questionnaire will ask the parents if they have found the club useful, if they </w:t>
      </w:r>
      <w:r w:rsidRPr="0057620C">
        <w:rPr>
          <w:rFonts w:ascii="Times New Roman" w:hAnsi="Times New Roman" w:cs="Times New Roman"/>
        </w:rPr>
        <w:lastRenderedPageBreak/>
        <w:t xml:space="preserve">feel it has improved their capability to communicate with their children in Welsh and if they would like to continue with it. To review the children’s opinion on the club, a group discussion will be held at the end of the first term. During this discussion we will question if the children have also found this class useful and if there is any new vocabulary they would like to learn. It is just as important to value the children’s input as the parents as this club includes them. The results of both the questionnaire and the discussion will shape the changes of the Makaton class as the primary objective is to help both them and their children. </w:t>
      </w:r>
    </w:p>
    <w:p w14:paraId="267617B0" w14:textId="38040249"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1B77741C" w14:textId="39E55E18" w:rsidR="006530C8" w:rsidRPr="0057620C" w:rsidRDefault="006530C8" w:rsidP="006530C8">
      <w:pPr>
        <w:rPr>
          <w:rFonts w:ascii="Times New Roman" w:hAnsi="Times New Roman" w:cs="Times New Roman"/>
        </w:rPr>
      </w:pPr>
      <w:r w:rsidRPr="0057620C">
        <w:rPr>
          <w:rFonts w:ascii="Times New Roman" w:hAnsi="Times New Roman" w:cs="Times New Roman"/>
        </w:rPr>
        <w:t>You m</w:t>
      </w:r>
      <w:r w:rsidR="00406076" w:rsidRPr="0057620C">
        <w:rPr>
          <w:rFonts w:ascii="Times New Roman" w:hAnsi="Times New Roman" w:cs="Times New Roman"/>
        </w:rPr>
        <w:t>ay question</w:t>
      </w:r>
      <w:r w:rsidRPr="0057620C">
        <w:rPr>
          <w:rFonts w:ascii="Times New Roman" w:hAnsi="Times New Roman" w:cs="Times New Roman"/>
        </w:rPr>
        <w:t xml:space="preserve"> why </w:t>
      </w:r>
      <w:r w:rsidR="00406076" w:rsidRPr="0057620C">
        <w:rPr>
          <w:rFonts w:ascii="Times New Roman" w:hAnsi="Times New Roman" w:cs="Times New Roman"/>
        </w:rPr>
        <w:t>we do not</w:t>
      </w:r>
      <w:r w:rsidRPr="0057620C">
        <w:rPr>
          <w:rFonts w:ascii="Times New Roman" w:hAnsi="Times New Roman" w:cs="Times New Roman"/>
        </w:rPr>
        <w:t xml:space="preserve"> just offer a Welsh language session</w:t>
      </w:r>
      <w:r w:rsidR="00406076" w:rsidRPr="0057620C">
        <w:rPr>
          <w:rFonts w:ascii="Times New Roman" w:hAnsi="Times New Roman" w:cs="Times New Roman"/>
        </w:rPr>
        <w:t>.</w:t>
      </w:r>
      <w:r w:rsidRPr="0057620C">
        <w:rPr>
          <w:rFonts w:ascii="Times New Roman" w:hAnsi="Times New Roman" w:cs="Times New Roman"/>
        </w:rPr>
        <w:t xml:space="preserve"> Regarding cost, time, and efficiency this method will prove to have more advantages. To train one teacher, Makaton charity charges £120, however, this intervention will be able to give the parents the support which the Government say is needed. By showing non-Welsh speaking parents that we can offer this support, they may feel more obliged to send their children to our school. This will increase the size of our classes, which will lead to greater funding. Research also shows that involving physical actions can enhance learning opposed to just sitting and listening. This suggests that just teaching the parents Welsh would not be as effecting as using the Makaton to link the Welsh words to the English. If as a school we are unable to afford the £120, Makaton provide free taster sessions and there are some resources available to download online. The free resources are limited however, testing them in the club before spending money on training would be a cost-effective way of trailing this intervention. </w:t>
      </w:r>
    </w:p>
    <w:p w14:paraId="50AE205A"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*New Slide*</w:t>
      </w:r>
    </w:p>
    <w:p w14:paraId="431BEFCA"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Using gestures to enhance communication skills is already a part of our current curriculum. Children should be able to use some non-verbal cues such as facial expressions and gestures by the time they are in year 2. Despite the curriculum change in 2020, using gestures within Language, Literacy and Communication is still an achievement outcome based on the draft document. At progression step 2, children should be able to speak clearly, varying expression and use gestures to communicate their ideas. This suggests that there is already a place for Makaton in both our current and future curriculum. </w:t>
      </w:r>
    </w:p>
    <w:p w14:paraId="21CB0315"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New slide* </w:t>
      </w:r>
    </w:p>
    <w:p w14:paraId="04420949"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Children’s emotional well-being and mental health is currently one of the Welsh Governments top priorities with levels of stress and anxiety rising in schools. They suggest embedding a whole school approach will be crucial to overcome this problem. I aim to apply the Makaton club as a whole school approach to tackle feelings of frustration and anxiety that children from non-Welsh speaking families might have which might lead to poor well-being. </w:t>
      </w:r>
    </w:p>
    <w:p w14:paraId="746AE206"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Overall, I hope you see potential in my intervention, and it will be possible to implement it in our school. Thank you for listening. </w:t>
      </w:r>
    </w:p>
    <w:p w14:paraId="436DFC56" w14:textId="77777777" w:rsidR="006530C8" w:rsidRDefault="006530C8" w:rsidP="006530C8">
      <w:pPr>
        <w:pStyle w:val="ListParagraph"/>
      </w:pPr>
    </w:p>
    <w:p w14:paraId="6D764854" w14:textId="77777777" w:rsidR="006530C8" w:rsidRDefault="006530C8" w:rsidP="006530C8">
      <w:pPr>
        <w:pStyle w:val="ListParagraph"/>
      </w:pPr>
    </w:p>
    <w:p w14:paraId="6DC1BD97" w14:textId="77777777" w:rsidR="006530C8" w:rsidRDefault="006530C8" w:rsidP="006530C8">
      <w:pPr>
        <w:pStyle w:val="ListParagraph"/>
      </w:pPr>
    </w:p>
    <w:p w14:paraId="2A84040D" w14:textId="6485279F" w:rsidR="0057620C" w:rsidRDefault="0057620C" w:rsidP="006530C8">
      <w:pPr>
        <w:rPr>
          <w:rFonts w:ascii="Times New Roman" w:hAnsi="Times New Roman" w:cs="Times New Roman"/>
          <w:b/>
          <w:bCs/>
          <w:u w:val="single"/>
        </w:rPr>
      </w:pPr>
    </w:p>
    <w:p w14:paraId="634DFE37" w14:textId="421E5CB2" w:rsidR="0057620C" w:rsidRDefault="0057620C" w:rsidP="006530C8">
      <w:pPr>
        <w:rPr>
          <w:rFonts w:ascii="Times New Roman" w:hAnsi="Times New Roman" w:cs="Times New Roman"/>
          <w:b/>
          <w:bCs/>
          <w:u w:val="single"/>
        </w:rPr>
      </w:pPr>
    </w:p>
    <w:p w14:paraId="21D6F4E7" w14:textId="4E7E0C65" w:rsidR="0057620C" w:rsidRDefault="0057620C" w:rsidP="006530C8">
      <w:pPr>
        <w:rPr>
          <w:rFonts w:ascii="Times New Roman" w:hAnsi="Times New Roman" w:cs="Times New Roman"/>
          <w:b/>
          <w:bCs/>
          <w:u w:val="single"/>
        </w:rPr>
      </w:pPr>
    </w:p>
    <w:p w14:paraId="54AE6DA9" w14:textId="42B1C69C" w:rsidR="0057620C" w:rsidRDefault="0057620C" w:rsidP="006530C8">
      <w:pPr>
        <w:rPr>
          <w:rFonts w:ascii="Times New Roman" w:hAnsi="Times New Roman" w:cs="Times New Roman"/>
          <w:b/>
          <w:bCs/>
          <w:u w:val="single"/>
        </w:rPr>
      </w:pPr>
    </w:p>
    <w:p w14:paraId="391D1CD3" w14:textId="77777777" w:rsidR="0057620C" w:rsidRDefault="0057620C" w:rsidP="006530C8">
      <w:pPr>
        <w:rPr>
          <w:rFonts w:ascii="Times New Roman" w:hAnsi="Times New Roman" w:cs="Times New Roman"/>
          <w:b/>
          <w:bCs/>
          <w:u w:val="single"/>
        </w:rPr>
      </w:pPr>
    </w:p>
    <w:p w14:paraId="21F83E46" w14:textId="51FCF7FD" w:rsidR="006530C8" w:rsidRPr="0057620C" w:rsidRDefault="00114BBF" w:rsidP="006530C8">
      <w:pPr>
        <w:rPr>
          <w:rFonts w:ascii="Times New Roman" w:hAnsi="Times New Roman" w:cs="Times New Roman"/>
          <w:b/>
          <w:bCs/>
          <w:u w:val="single"/>
        </w:rPr>
      </w:pPr>
      <w:r>
        <w:rPr>
          <w:rFonts w:ascii="Times New Roman" w:hAnsi="Times New Roman" w:cs="Times New Roman"/>
          <w:b/>
          <w:bCs/>
          <w:u w:val="single"/>
        </w:rPr>
        <w:lastRenderedPageBreak/>
        <w:t>Bibliography</w:t>
      </w:r>
      <w:r w:rsidR="006530C8" w:rsidRPr="0057620C">
        <w:rPr>
          <w:rFonts w:ascii="Times New Roman" w:hAnsi="Times New Roman" w:cs="Times New Roman"/>
          <w:b/>
          <w:bCs/>
          <w:u w:val="single"/>
        </w:rPr>
        <w:t xml:space="preserve"> from video</w:t>
      </w:r>
    </w:p>
    <w:p w14:paraId="4B79C37E" w14:textId="4E36FAF0"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Macedonia, M. (2014) Bringing back the body into the mind: Gestures Enhance Word Learning in Foreign Language. </w:t>
      </w:r>
    </w:p>
    <w:p w14:paraId="2E459970" w14:textId="1E0BB68C" w:rsidR="001C6BBF" w:rsidRPr="0057620C" w:rsidRDefault="001C6BBF" w:rsidP="006530C8">
      <w:pPr>
        <w:rPr>
          <w:rFonts w:ascii="Times New Roman" w:hAnsi="Times New Roman" w:cs="Times New Roman"/>
        </w:rPr>
      </w:pPr>
      <w:r w:rsidRPr="0057620C">
        <w:rPr>
          <w:rFonts w:ascii="Times New Roman" w:hAnsi="Times New Roman" w:cs="Times New Roman"/>
        </w:rPr>
        <w:t xml:space="preserve">Neath Port Talbot County Borough Council (2017) Development and the Welsh Language Supplementary Planning Guide: Local Development Plan 2011-2026. </w:t>
      </w:r>
    </w:p>
    <w:p w14:paraId="194D9E3B"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(2015) Foundation Phase Framework. </w:t>
      </w:r>
    </w:p>
    <w:p w14:paraId="51BBEEA9"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(2010) Welsh-Medium Education Strategy. </w:t>
      </w:r>
    </w:p>
    <w:p w14:paraId="31BFB033"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(2016) Evaluation of the Welsh-Medium Education Strategy: Final Report. </w:t>
      </w:r>
    </w:p>
    <w:p w14:paraId="21D75019" w14:textId="77777777" w:rsidR="006530C8" w:rsidRPr="0057620C" w:rsidRDefault="006530C8" w:rsidP="006530C8">
      <w:pPr>
        <w:rPr>
          <w:rFonts w:ascii="Times New Roman" w:hAnsi="Times New Roman" w:cs="Times New Roman"/>
        </w:rPr>
      </w:pPr>
      <w:r w:rsidRPr="0057620C">
        <w:rPr>
          <w:rFonts w:ascii="Times New Roman" w:hAnsi="Times New Roman" w:cs="Times New Roman"/>
        </w:rPr>
        <w:t xml:space="preserve">Welsh Government (2019) Draft Statutory Guidance Area of Learning and Experience: Language, Literacy and Communication. </w:t>
      </w:r>
    </w:p>
    <w:p w14:paraId="0407576E" w14:textId="28B1C2DF" w:rsidR="0089456B" w:rsidRDefault="0089456B" w:rsidP="00D235FB">
      <w:pPr>
        <w:rPr>
          <w:rFonts w:ascii="Times New Roman" w:hAnsi="Times New Roman" w:cs="Times New Roman"/>
        </w:rPr>
      </w:pPr>
    </w:p>
    <w:p w14:paraId="468DA96C" w14:textId="43A967DB" w:rsidR="0089456B" w:rsidRDefault="0089456B" w:rsidP="00D235FB">
      <w:pPr>
        <w:rPr>
          <w:rFonts w:ascii="Times New Roman" w:hAnsi="Times New Roman" w:cs="Times New Roman"/>
        </w:rPr>
      </w:pPr>
    </w:p>
    <w:p w14:paraId="12663925" w14:textId="77777777" w:rsidR="0089456B" w:rsidRPr="004910A2" w:rsidRDefault="0089456B" w:rsidP="00D235FB">
      <w:pPr>
        <w:rPr>
          <w:rFonts w:ascii="Times New Roman" w:hAnsi="Times New Roman" w:cs="Times New Roman"/>
        </w:rPr>
      </w:pPr>
    </w:p>
    <w:sectPr w:rsidR="0089456B" w:rsidRPr="004910A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C8BAE" w14:textId="77777777" w:rsidR="006F2817" w:rsidRDefault="006F2817" w:rsidP="00351430">
      <w:pPr>
        <w:spacing w:after="0" w:line="240" w:lineRule="auto"/>
      </w:pPr>
      <w:r>
        <w:separator/>
      </w:r>
    </w:p>
  </w:endnote>
  <w:endnote w:type="continuationSeparator" w:id="0">
    <w:p w14:paraId="0C756816" w14:textId="77777777" w:rsidR="006F2817" w:rsidRDefault="006F2817" w:rsidP="00351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DFBA6" w14:textId="77777777" w:rsidR="00351430" w:rsidRDefault="00351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03E44" w14:textId="77777777" w:rsidR="006F2817" w:rsidRDefault="006F2817" w:rsidP="00351430">
      <w:pPr>
        <w:spacing w:after="0" w:line="240" w:lineRule="auto"/>
      </w:pPr>
      <w:r>
        <w:separator/>
      </w:r>
    </w:p>
  </w:footnote>
  <w:footnote w:type="continuationSeparator" w:id="0">
    <w:p w14:paraId="76747174" w14:textId="77777777" w:rsidR="006F2817" w:rsidRDefault="006F2817" w:rsidP="003514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A5189" w14:textId="30F00ABE" w:rsidR="00351430" w:rsidRDefault="00351430">
    <w:pPr>
      <w:pStyle w:val="Header"/>
    </w:pPr>
    <w:r>
      <w:t>Student number: 1701043</w:t>
    </w:r>
  </w:p>
  <w:p w14:paraId="6F0C14CF" w14:textId="77777777" w:rsidR="00351430" w:rsidRDefault="00351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40221E"/>
    <w:multiLevelType w:val="hybridMultilevel"/>
    <w:tmpl w:val="01BC0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F55"/>
    <w:rsid w:val="0000700B"/>
    <w:rsid w:val="0004110D"/>
    <w:rsid w:val="00065EC5"/>
    <w:rsid w:val="000C62E0"/>
    <w:rsid w:val="000E717F"/>
    <w:rsid w:val="00114BBF"/>
    <w:rsid w:val="0017191E"/>
    <w:rsid w:val="001C6BBF"/>
    <w:rsid w:val="001F71E5"/>
    <w:rsid w:val="00202B5A"/>
    <w:rsid w:val="00224BEA"/>
    <w:rsid w:val="00277265"/>
    <w:rsid w:val="002B6A28"/>
    <w:rsid w:val="00315514"/>
    <w:rsid w:val="003274B7"/>
    <w:rsid w:val="00351430"/>
    <w:rsid w:val="0036275E"/>
    <w:rsid w:val="00372D63"/>
    <w:rsid w:val="003B53D6"/>
    <w:rsid w:val="003D5C15"/>
    <w:rsid w:val="00406076"/>
    <w:rsid w:val="004200A3"/>
    <w:rsid w:val="00490EB9"/>
    <w:rsid w:val="004910A2"/>
    <w:rsid w:val="004C3FAC"/>
    <w:rsid w:val="004D31E2"/>
    <w:rsid w:val="004E1AE0"/>
    <w:rsid w:val="005179A5"/>
    <w:rsid w:val="00520F6A"/>
    <w:rsid w:val="00533467"/>
    <w:rsid w:val="0057620C"/>
    <w:rsid w:val="00643681"/>
    <w:rsid w:val="006530C8"/>
    <w:rsid w:val="006A7EE2"/>
    <w:rsid w:val="006C5703"/>
    <w:rsid w:val="006F2817"/>
    <w:rsid w:val="007C12AA"/>
    <w:rsid w:val="007D16CD"/>
    <w:rsid w:val="00840F4B"/>
    <w:rsid w:val="008574B8"/>
    <w:rsid w:val="0089456B"/>
    <w:rsid w:val="008D5D99"/>
    <w:rsid w:val="00956D91"/>
    <w:rsid w:val="00976B2C"/>
    <w:rsid w:val="009D1026"/>
    <w:rsid w:val="009D1114"/>
    <w:rsid w:val="009F3226"/>
    <w:rsid w:val="00A01B58"/>
    <w:rsid w:val="00A02704"/>
    <w:rsid w:val="00A233EF"/>
    <w:rsid w:val="00A50795"/>
    <w:rsid w:val="00A66945"/>
    <w:rsid w:val="00A73FA0"/>
    <w:rsid w:val="00AB4970"/>
    <w:rsid w:val="00AC70DF"/>
    <w:rsid w:val="00AE1BE3"/>
    <w:rsid w:val="00B6233F"/>
    <w:rsid w:val="00BC5573"/>
    <w:rsid w:val="00BE3ADA"/>
    <w:rsid w:val="00BE608B"/>
    <w:rsid w:val="00BF3FA8"/>
    <w:rsid w:val="00C279F0"/>
    <w:rsid w:val="00C7420F"/>
    <w:rsid w:val="00C75F55"/>
    <w:rsid w:val="00C87CE5"/>
    <w:rsid w:val="00CA2235"/>
    <w:rsid w:val="00CB1536"/>
    <w:rsid w:val="00CB68CB"/>
    <w:rsid w:val="00D235FB"/>
    <w:rsid w:val="00D30344"/>
    <w:rsid w:val="00D35FFF"/>
    <w:rsid w:val="00D729D1"/>
    <w:rsid w:val="00DE1B6B"/>
    <w:rsid w:val="00DE7F11"/>
    <w:rsid w:val="00E2584D"/>
    <w:rsid w:val="00E5198A"/>
    <w:rsid w:val="00E822CF"/>
    <w:rsid w:val="00ED17CB"/>
    <w:rsid w:val="00EF0153"/>
    <w:rsid w:val="00F065E2"/>
    <w:rsid w:val="00F50B40"/>
    <w:rsid w:val="00F748DE"/>
    <w:rsid w:val="00F911AE"/>
    <w:rsid w:val="00FC7F53"/>
    <w:rsid w:val="00FE15FB"/>
    <w:rsid w:val="00FE2E7E"/>
    <w:rsid w:val="00FF2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A195"/>
  <w15:chartTrackingRefBased/>
  <w15:docId w15:val="{D4BC6A1A-75DC-40F3-98D4-453E6782C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2E0"/>
    <w:rPr>
      <w:color w:val="0563C1" w:themeColor="hyperlink"/>
      <w:u w:val="single"/>
    </w:rPr>
  </w:style>
  <w:style w:type="character" w:styleId="UnresolvedMention">
    <w:name w:val="Unresolved Mention"/>
    <w:basedOn w:val="DefaultParagraphFont"/>
    <w:uiPriority w:val="99"/>
    <w:semiHidden/>
    <w:unhideWhenUsed/>
    <w:rsid w:val="000C62E0"/>
    <w:rPr>
      <w:color w:val="605E5C"/>
      <w:shd w:val="clear" w:color="auto" w:fill="E1DFDD"/>
    </w:rPr>
  </w:style>
  <w:style w:type="paragraph" w:styleId="Header">
    <w:name w:val="header"/>
    <w:basedOn w:val="Normal"/>
    <w:link w:val="HeaderChar"/>
    <w:uiPriority w:val="99"/>
    <w:unhideWhenUsed/>
    <w:rsid w:val="00351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430"/>
  </w:style>
  <w:style w:type="paragraph" w:styleId="Footer">
    <w:name w:val="footer"/>
    <w:basedOn w:val="Normal"/>
    <w:link w:val="FooterChar"/>
    <w:uiPriority w:val="99"/>
    <w:unhideWhenUsed/>
    <w:rsid w:val="00351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430"/>
  </w:style>
  <w:style w:type="paragraph" w:styleId="ListParagraph">
    <w:name w:val="List Paragraph"/>
    <w:basedOn w:val="Normal"/>
    <w:uiPriority w:val="34"/>
    <w:qFormat/>
    <w:rsid w:val="00840F4B"/>
    <w:pPr>
      <w:ind w:left="720"/>
      <w:contextualSpacing/>
    </w:pPr>
  </w:style>
  <w:style w:type="table" w:styleId="TableGrid">
    <w:name w:val="Table Grid"/>
    <w:basedOn w:val="TableNormal"/>
    <w:uiPriority w:val="39"/>
    <w:rsid w:val="00A7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implypsychology.org/Zone-of-Proximal-Development.html" TargetMode="External"/><Relationship Id="rId4" Type="http://schemas.openxmlformats.org/officeDocument/2006/relationships/webSettings" Target="webSettings.xml"/><Relationship Id="rId9" Type="http://schemas.openxmlformats.org/officeDocument/2006/relationships/hyperlink" Target="https://www.simplypsychology.org/piage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10</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Green</dc:creator>
  <cp:keywords/>
  <dc:description/>
  <cp:lastModifiedBy>Molly Green</cp:lastModifiedBy>
  <cp:revision>53</cp:revision>
  <dcterms:created xsi:type="dcterms:W3CDTF">2019-11-04T11:07:00Z</dcterms:created>
  <dcterms:modified xsi:type="dcterms:W3CDTF">2019-11-08T15:39:00Z</dcterms:modified>
</cp:coreProperties>
</file>