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4E3DDC29" w:rsidR="00E70058" w:rsidRDefault="04FBDB5F" w:rsidP="5FD08C66">
      <w:pPr>
        <w:rPr>
          <w:rFonts w:ascii="Arial Nova" w:eastAsia="Arial Nova" w:hAnsi="Arial Nova" w:cs="Arial Nova"/>
          <w:sz w:val="24"/>
          <w:szCs w:val="24"/>
        </w:rPr>
      </w:pPr>
      <w:r w:rsidRPr="5FD08C66">
        <w:rPr>
          <w:rFonts w:ascii="Arial Nova" w:eastAsia="Arial Nova" w:hAnsi="Arial Nova" w:cs="Arial Nova"/>
          <w:sz w:val="24"/>
          <w:szCs w:val="24"/>
        </w:rPr>
        <w:t xml:space="preserve">                                         </w:t>
      </w:r>
      <w:r w:rsidR="2B8FFAE8" w:rsidRPr="5FD08C66">
        <w:rPr>
          <w:rFonts w:ascii="Arial Nova" w:eastAsia="Arial Nova" w:hAnsi="Arial Nova" w:cs="Arial Nova"/>
          <w:b/>
          <w:bCs/>
          <w:sz w:val="40"/>
          <w:szCs w:val="40"/>
        </w:rPr>
        <w:t xml:space="preserve">Homicide </w:t>
      </w:r>
      <w:r w:rsidRPr="5FD08C66">
        <w:rPr>
          <w:rFonts w:ascii="Arial Nova" w:eastAsia="Arial Nova" w:hAnsi="Arial Nova" w:cs="Arial Nova"/>
          <w:b/>
          <w:bCs/>
          <w:sz w:val="40"/>
          <w:szCs w:val="40"/>
        </w:rPr>
        <w:t>Assignment</w:t>
      </w:r>
    </w:p>
    <w:p w14:paraId="1A72AF1B" w14:textId="6C002114" w:rsidR="5FD08C66" w:rsidRDefault="5FD08C66" w:rsidP="5FD08C66">
      <w:pPr>
        <w:rPr>
          <w:rFonts w:ascii="Arial Nova" w:eastAsia="Arial Nova" w:hAnsi="Arial Nova" w:cs="Arial Nova"/>
          <w:sz w:val="24"/>
          <w:szCs w:val="24"/>
        </w:rPr>
      </w:pPr>
    </w:p>
    <w:p w14:paraId="78980BA2" w14:textId="581D8706" w:rsidR="5FD08C66" w:rsidRDefault="5FD08C66" w:rsidP="5FD08C66">
      <w:pPr>
        <w:rPr>
          <w:rFonts w:ascii="Arial Nova" w:eastAsia="Arial Nova" w:hAnsi="Arial Nova" w:cs="Arial Nova"/>
          <w:sz w:val="24"/>
          <w:szCs w:val="24"/>
        </w:rPr>
      </w:pPr>
    </w:p>
    <w:p w14:paraId="4C9F37B1" w14:textId="59883B20" w:rsidR="3657D9B4" w:rsidRDefault="527DB549" w:rsidP="5FD08C66">
      <w:pPr>
        <w:spacing w:line="360" w:lineRule="auto"/>
        <w:rPr>
          <w:rFonts w:ascii="Cambria" w:eastAsia="Cambria" w:hAnsi="Cambria" w:cs="Cambria"/>
          <w:color w:val="202124"/>
          <w:sz w:val="24"/>
          <w:szCs w:val="24"/>
        </w:rPr>
      </w:pPr>
      <w:r w:rsidRPr="5FD08C66">
        <w:rPr>
          <w:rFonts w:ascii="Cambria" w:eastAsia="Cambria" w:hAnsi="Cambria" w:cs="Cambria"/>
          <w:color w:val="040C28"/>
          <w:sz w:val="24"/>
          <w:szCs w:val="24"/>
        </w:rPr>
        <w:t xml:space="preserve">The law of England and Wales </w:t>
      </w:r>
      <w:r w:rsidR="6433A099" w:rsidRPr="5FD08C66">
        <w:rPr>
          <w:rFonts w:ascii="Cambria" w:eastAsia="Cambria" w:hAnsi="Cambria" w:cs="Cambria"/>
          <w:color w:val="040C28"/>
          <w:sz w:val="24"/>
          <w:szCs w:val="24"/>
        </w:rPr>
        <w:t>categories</w:t>
      </w:r>
      <w:r w:rsidRPr="5FD08C66">
        <w:rPr>
          <w:rFonts w:ascii="Cambria" w:eastAsia="Cambria" w:hAnsi="Cambria" w:cs="Cambria"/>
          <w:color w:val="040C28"/>
          <w:sz w:val="24"/>
          <w:szCs w:val="24"/>
        </w:rPr>
        <w:t xml:space="preserve"> homicide offences in blunt, rudimentary fashion</w:t>
      </w:r>
      <w:r w:rsidRPr="5FD08C66">
        <w:rPr>
          <w:rFonts w:ascii="Cambria" w:eastAsia="Cambria" w:hAnsi="Cambria" w:cs="Cambria"/>
          <w:color w:val="202124"/>
          <w:sz w:val="24"/>
          <w:szCs w:val="24"/>
        </w:rPr>
        <w:t xml:space="preserve">. There are two general homicide </w:t>
      </w:r>
      <w:r w:rsidR="3A80F211" w:rsidRPr="5FD08C66">
        <w:rPr>
          <w:rFonts w:ascii="Cambria" w:eastAsia="Cambria" w:hAnsi="Cambria" w:cs="Cambria"/>
          <w:color w:val="202124"/>
          <w:sz w:val="24"/>
          <w:szCs w:val="24"/>
        </w:rPr>
        <w:t>offences, they are</w:t>
      </w:r>
      <w:r w:rsidRPr="5FD08C66">
        <w:rPr>
          <w:rFonts w:ascii="Cambria" w:eastAsia="Cambria" w:hAnsi="Cambria" w:cs="Cambria"/>
          <w:color w:val="202124"/>
          <w:sz w:val="24"/>
          <w:szCs w:val="24"/>
        </w:rPr>
        <w:t xml:space="preserve"> murder and manslaughter. </w:t>
      </w:r>
    </w:p>
    <w:p w14:paraId="3F8D5595" w14:textId="471BE86F" w:rsidR="3657D9B4" w:rsidRDefault="19D364AA" w:rsidP="5FD08C66">
      <w:pPr>
        <w:spacing w:line="360" w:lineRule="auto"/>
        <w:rPr>
          <w:rFonts w:ascii="Cambria" w:eastAsia="Cambria" w:hAnsi="Cambria" w:cs="Cambria"/>
          <w:sz w:val="24"/>
          <w:szCs w:val="24"/>
        </w:rPr>
      </w:pPr>
      <w:r w:rsidRPr="5FD08C66">
        <w:rPr>
          <w:rFonts w:ascii="Cambria" w:eastAsia="Cambria" w:hAnsi="Cambria" w:cs="Cambria"/>
          <w:color w:val="202124"/>
          <w:sz w:val="24"/>
          <w:szCs w:val="24"/>
        </w:rPr>
        <w:t xml:space="preserve">Most unlawful homicides must be slotted into either. </w:t>
      </w:r>
      <w:r w:rsidR="59C6879B" w:rsidRPr="5FD08C66">
        <w:rPr>
          <w:rFonts w:ascii="Cambria" w:eastAsia="Cambria" w:hAnsi="Cambria" w:cs="Cambria"/>
          <w:sz w:val="24"/>
          <w:szCs w:val="24"/>
        </w:rPr>
        <w:t>The act of killing one human killing another is the act of homicide</w:t>
      </w:r>
      <w:r w:rsidR="7D5339CD" w:rsidRPr="5FD08C66">
        <w:rPr>
          <w:rFonts w:ascii="Cambria" w:eastAsia="Cambria" w:hAnsi="Cambria" w:cs="Cambria"/>
          <w:sz w:val="24"/>
          <w:szCs w:val="24"/>
        </w:rPr>
        <w:t xml:space="preserve"> or a</w:t>
      </w:r>
      <w:r w:rsidR="513F8291" w:rsidRPr="5FD08C66">
        <w:rPr>
          <w:rFonts w:ascii="Cambria" w:eastAsia="Cambria" w:hAnsi="Cambria" w:cs="Cambria"/>
          <w:sz w:val="24"/>
          <w:szCs w:val="24"/>
        </w:rPr>
        <w:t xml:space="preserve"> homicide </w:t>
      </w:r>
      <w:r w:rsidR="58819DD9" w:rsidRPr="5FD08C66">
        <w:rPr>
          <w:rFonts w:ascii="Cambria" w:eastAsia="Cambria" w:hAnsi="Cambria" w:cs="Cambria"/>
          <w:sz w:val="24"/>
          <w:szCs w:val="24"/>
        </w:rPr>
        <w:t>requires</w:t>
      </w:r>
      <w:r w:rsidR="513F8291" w:rsidRPr="5FD08C66">
        <w:rPr>
          <w:rFonts w:ascii="Cambria" w:eastAsia="Cambria" w:hAnsi="Cambria" w:cs="Cambria"/>
          <w:sz w:val="24"/>
          <w:szCs w:val="24"/>
        </w:rPr>
        <w:t xml:space="preserve"> a volitional act</w:t>
      </w:r>
      <w:r w:rsidR="086D5FA2" w:rsidRPr="5FD08C66">
        <w:rPr>
          <w:rFonts w:ascii="Cambria" w:eastAsia="Cambria" w:hAnsi="Cambria" w:cs="Cambria"/>
          <w:sz w:val="24"/>
          <w:szCs w:val="24"/>
        </w:rPr>
        <w:t xml:space="preserve"> by another human that causes death, it may be accidental</w:t>
      </w:r>
      <w:r w:rsidR="0328392D" w:rsidRPr="5FD08C66">
        <w:rPr>
          <w:rFonts w:ascii="Cambria" w:eastAsia="Cambria" w:hAnsi="Cambria" w:cs="Cambria"/>
          <w:sz w:val="24"/>
          <w:szCs w:val="24"/>
        </w:rPr>
        <w:t xml:space="preserve">, </w:t>
      </w:r>
      <w:r w:rsidR="03DB242B" w:rsidRPr="5FD08C66">
        <w:rPr>
          <w:rFonts w:ascii="Cambria" w:eastAsia="Cambria" w:hAnsi="Cambria" w:cs="Cambria"/>
          <w:sz w:val="24"/>
          <w:szCs w:val="24"/>
        </w:rPr>
        <w:t>reckless</w:t>
      </w:r>
      <w:r w:rsidR="0328392D" w:rsidRPr="5FD08C66">
        <w:rPr>
          <w:rFonts w:ascii="Cambria" w:eastAsia="Cambria" w:hAnsi="Cambria" w:cs="Cambria"/>
          <w:sz w:val="24"/>
          <w:szCs w:val="24"/>
        </w:rPr>
        <w:t xml:space="preserve">, negligence </w:t>
      </w:r>
      <w:r w:rsidR="0B4BBD6D" w:rsidRPr="5FD08C66">
        <w:rPr>
          <w:rFonts w:ascii="Cambria" w:eastAsia="Cambria" w:hAnsi="Cambria" w:cs="Cambria"/>
          <w:sz w:val="24"/>
          <w:szCs w:val="24"/>
        </w:rPr>
        <w:t>although</w:t>
      </w:r>
      <w:r w:rsidR="0328392D" w:rsidRPr="5FD08C66">
        <w:rPr>
          <w:rFonts w:ascii="Cambria" w:eastAsia="Cambria" w:hAnsi="Cambria" w:cs="Cambria"/>
          <w:sz w:val="24"/>
          <w:szCs w:val="24"/>
        </w:rPr>
        <w:t xml:space="preserve"> </w:t>
      </w:r>
      <w:r w:rsidR="6026790E" w:rsidRPr="5FD08C66">
        <w:rPr>
          <w:rFonts w:ascii="Cambria" w:eastAsia="Cambria" w:hAnsi="Cambria" w:cs="Cambria"/>
          <w:sz w:val="24"/>
          <w:szCs w:val="24"/>
        </w:rPr>
        <w:t>the</w:t>
      </w:r>
      <w:r w:rsidR="37CABC74" w:rsidRPr="5FD08C66">
        <w:rPr>
          <w:rFonts w:ascii="Cambria" w:eastAsia="Cambria" w:hAnsi="Cambria" w:cs="Cambria"/>
          <w:sz w:val="24"/>
          <w:szCs w:val="24"/>
        </w:rPr>
        <w:t>re</w:t>
      </w:r>
      <w:r w:rsidR="0328392D" w:rsidRPr="5FD08C66">
        <w:rPr>
          <w:rFonts w:ascii="Cambria" w:eastAsia="Cambria" w:hAnsi="Cambria" w:cs="Cambria"/>
          <w:sz w:val="24"/>
          <w:szCs w:val="24"/>
        </w:rPr>
        <w:t xml:space="preserve"> may be no intention to m</w:t>
      </w:r>
      <w:r w:rsidR="41123AC6" w:rsidRPr="5FD08C66">
        <w:rPr>
          <w:rFonts w:ascii="Cambria" w:eastAsia="Cambria" w:hAnsi="Cambria" w:cs="Cambria"/>
          <w:sz w:val="24"/>
          <w:szCs w:val="24"/>
        </w:rPr>
        <w:t>ean harm.</w:t>
      </w:r>
    </w:p>
    <w:p w14:paraId="61F0C259" w14:textId="652BDC0C" w:rsidR="3657D9B4" w:rsidRDefault="1B26531B" w:rsidP="5FD08C66">
      <w:pPr>
        <w:spacing w:line="360" w:lineRule="auto"/>
        <w:rPr>
          <w:rFonts w:ascii="Cambria" w:eastAsia="Cambria" w:hAnsi="Cambria" w:cs="Cambria"/>
          <w:sz w:val="24"/>
          <w:szCs w:val="24"/>
        </w:rPr>
      </w:pPr>
      <w:r w:rsidRPr="5FD08C66">
        <w:rPr>
          <w:rFonts w:ascii="Cambria" w:eastAsia="Cambria" w:hAnsi="Cambria" w:cs="Cambria"/>
          <w:sz w:val="24"/>
          <w:szCs w:val="24"/>
        </w:rPr>
        <w:t>It may be divided into many layers of legal categories, including mu</w:t>
      </w:r>
      <w:r w:rsidR="3B0468D6" w:rsidRPr="5FD08C66">
        <w:rPr>
          <w:rFonts w:ascii="Cambria" w:eastAsia="Cambria" w:hAnsi="Cambria" w:cs="Cambria"/>
          <w:sz w:val="24"/>
          <w:szCs w:val="24"/>
        </w:rPr>
        <w:t>rder, manslaughter, justifiable homicide</w:t>
      </w:r>
      <w:r w:rsidR="654576A3" w:rsidRPr="5FD08C66">
        <w:rPr>
          <w:rFonts w:ascii="Cambria" w:eastAsia="Cambria" w:hAnsi="Cambria" w:cs="Cambria"/>
          <w:sz w:val="24"/>
          <w:szCs w:val="24"/>
        </w:rPr>
        <w:t xml:space="preserve"> may include </w:t>
      </w:r>
      <w:r w:rsidR="3B0468D6" w:rsidRPr="5FD08C66">
        <w:rPr>
          <w:rFonts w:ascii="Cambria" w:eastAsia="Cambria" w:hAnsi="Cambria" w:cs="Cambria"/>
          <w:sz w:val="24"/>
          <w:szCs w:val="24"/>
        </w:rPr>
        <w:t>Killings in war or following orders from law of the war or war crime</w:t>
      </w:r>
      <w:r w:rsidR="4497E93C" w:rsidRPr="5FD08C66">
        <w:rPr>
          <w:rFonts w:ascii="Cambria" w:eastAsia="Cambria" w:hAnsi="Cambria" w:cs="Cambria"/>
          <w:sz w:val="24"/>
          <w:szCs w:val="24"/>
        </w:rPr>
        <w:t>.</w:t>
      </w:r>
    </w:p>
    <w:p w14:paraId="43D6AF00" w14:textId="7A94D1B7" w:rsidR="3657D9B4" w:rsidRDefault="0C7F42BB" w:rsidP="5FD08C66">
      <w:pPr>
        <w:spacing w:line="360" w:lineRule="auto"/>
        <w:rPr>
          <w:rFonts w:ascii="Cambria" w:eastAsia="Cambria" w:hAnsi="Cambria" w:cs="Cambria"/>
          <w:sz w:val="24"/>
          <w:szCs w:val="24"/>
        </w:rPr>
      </w:pPr>
      <w:r w:rsidRPr="5FD08C66">
        <w:rPr>
          <w:rFonts w:ascii="Cambria" w:eastAsia="Cambria" w:hAnsi="Cambria" w:cs="Cambria"/>
          <w:sz w:val="24"/>
          <w:szCs w:val="24"/>
        </w:rPr>
        <w:t>These di</w:t>
      </w:r>
      <w:r w:rsidR="4DEE3960" w:rsidRPr="5FD08C66">
        <w:rPr>
          <w:rFonts w:ascii="Cambria" w:eastAsia="Cambria" w:hAnsi="Cambria" w:cs="Cambria"/>
          <w:sz w:val="24"/>
          <w:szCs w:val="24"/>
        </w:rPr>
        <w:t>ssimilar</w:t>
      </w:r>
      <w:r w:rsidRPr="5FD08C66">
        <w:rPr>
          <w:rFonts w:ascii="Cambria" w:eastAsia="Cambria" w:hAnsi="Cambria" w:cs="Cambria"/>
          <w:sz w:val="24"/>
          <w:szCs w:val="24"/>
        </w:rPr>
        <w:t xml:space="preserve"> types of homicide are often created very differently in human societies</w:t>
      </w:r>
      <w:r w:rsidR="1651A828" w:rsidRPr="5FD08C66">
        <w:rPr>
          <w:rFonts w:ascii="Cambria" w:eastAsia="Cambria" w:hAnsi="Cambria" w:cs="Cambria"/>
          <w:sz w:val="24"/>
          <w:szCs w:val="24"/>
        </w:rPr>
        <w:t xml:space="preserve">, some are considered crimes while others are </w:t>
      </w:r>
      <w:r w:rsidR="6987C41B" w:rsidRPr="5FD08C66">
        <w:rPr>
          <w:rFonts w:ascii="Cambria" w:eastAsia="Cambria" w:hAnsi="Cambria" w:cs="Cambria"/>
          <w:sz w:val="24"/>
          <w:szCs w:val="24"/>
        </w:rPr>
        <w:t>allowed</w:t>
      </w:r>
      <w:r w:rsidR="1651A828" w:rsidRPr="5FD08C66">
        <w:rPr>
          <w:rFonts w:ascii="Cambria" w:eastAsia="Cambria" w:hAnsi="Cambria" w:cs="Cambria"/>
          <w:sz w:val="24"/>
          <w:szCs w:val="24"/>
        </w:rPr>
        <w:t xml:space="preserve"> or even ordered by the legal system</w:t>
      </w:r>
      <w:r w:rsidR="1EC52739" w:rsidRPr="5FD08C66">
        <w:rPr>
          <w:rFonts w:ascii="Cambria" w:eastAsia="Cambria" w:hAnsi="Cambria" w:cs="Cambria"/>
          <w:sz w:val="24"/>
          <w:szCs w:val="24"/>
        </w:rPr>
        <w:t>.</w:t>
      </w:r>
    </w:p>
    <w:p w14:paraId="68E220D0" w14:textId="48DFC6B4" w:rsidR="798C9440" w:rsidRDefault="03D79C7F" w:rsidP="5FD08C66">
      <w:pPr>
        <w:spacing w:line="360" w:lineRule="auto"/>
        <w:rPr>
          <w:rFonts w:ascii="Cambria" w:eastAsia="Cambria" w:hAnsi="Cambria" w:cs="Cambria"/>
          <w:sz w:val="24"/>
          <w:szCs w:val="24"/>
        </w:rPr>
      </w:pPr>
      <w:r w:rsidRPr="5FD08C66">
        <w:rPr>
          <w:rFonts w:ascii="Cambria" w:eastAsia="Cambria" w:hAnsi="Cambria" w:cs="Cambria"/>
          <w:sz w:val="24"/>
          <w:szCs w:val="24"/>
        </w:rPr>
        <w:t>Criminal</w:t>
      </w:r>
      <w:r w:rsidR="1EC52739" w:rsidRPr="5FD08C66">
        <w:rPr>
          <w:rFonts w:ascii="Cambria" w:eastAsia="Cambria" w:hAnsi="Cambria" w:cs="Cambria"/>
          <w:sz w:val="24"/>
          <w:szCs w:val="24"/>
        </w:rPr>
        <w:t xml:space="preserve"> </w:t>
      </w:r>
      <w:r w:rsidR="3BD47F71" w:rsidRPr="5FD08C66">
        <w:rPr>
          <w:rFonts w:ascii="Cambria" w:eastAsia="Cambria" w:hAnsi="Cambria" w:cs="Cambria"/>
          <w:sz w:val="24"/>
          <w:szCs w:val="24"/>
        </w:rPr>
        <w:t>homicide</w:t>
      </w:r>
      <w:r w:rsidR="1EC52739" w:rsidRPr="5FD08C66">
        <w:rPr>
          <w:rFonts w:ascii="Cambria" w:eastAsia="Cambria" w:hAnsi="Cambria" w:cs="Cambria"/>
          <w:sz w:val="24"/>
          <w:szCs w:val="24"/>
        </w:rPr>
        <w:t xml:space="preserve"> divided into 2 broad categories, they are murder and manslaughter, </w:t>
      </w:r>
      <w:r w:rsidR="0C122E19" w:rsidRPr="5FD08C66">
        <w:rPr>
          <w:rFonts w:ascii="Cambria" w:eastAsia="Cambria" w:hAnsi="Cambria" w:cs="Cambria"/>
          <w:sz w:val="24"/>
          <w:szCs w:val="24"/>
        </w:rPr>
        <w:t>based up on the state of mind and intent of the parson who commits the homicide.</w:t>
      </w:r>
    </w:p>
    <w:p w14:paraId="1F1F72A1" w14:textId="2C71F0DB" w:rsidR="5FD08C66" w:rsidRDefault="5FD08C66" w:rsidP="5FD08C66">
      <w:pPr>
        <w:spacing w:line="360" w:lineRule="auto"/>
        <w:rPr>
          <w:rFonts w:ascii="Cambria" w:eastAsia="Cambria" w:hAnsi="Cambria" w:cs="Cambria"/>
          <w:sz w:val="24"/>
          <w:szCs w:val="24"/>
        </w:rPr>
      </w:pPr>
    </w:p>
    <w:p w14:paraId="48BD9D9C" w14:textId="6383DE93" w:rsidR="7E8FA5F3" w:rsidRDefault="0D3951F1" w:rsidP="5FD08C66">
      <w:pPr>
        <w:spacing w:line="360" w:lineRule="auto"/>
        <w:rPr>
          <w:rFonts w:ascii="Cambria" w:eastAsia="Cambria" w:hAnsi="Cambria" w:cs="Cambria"/>
          <w:sz w:val="24"/>
          <w:szCs w:val="24"/>
        </w:rPr>
      </w:pPr>
      <w:r w:rsidRPr="40390E5B">
        <w:rPr>
          <w:rFonts w:ascii="Cambria" w:eastAsia="Cambria" w:hAnsi="Cambria" w:cs="Cambria"/>
          <w:sz w:val="24"/>
          <w:szCs w:val="24"/>
        </w:rPr>
        <w:t xml:space="preserve">The Law Commission Consultation Paper No 177 (Overview) A NEW HOMICIDE ACT FOR ENGLAND AND WALES? </w:t>
      </w:r>
      <w:r w:rsidR="42CA6271" w:rsidRPr="40390E5B">
        <w:rPr>
          <w:rFonts w:ascii="Cambria" w:eastAsia="Cambria" w:hAnsi="Cambria" w:cs="Cambria"/>
          <w:sz w:val="24"/>
          <w:szCs w:val="24"/>
        </w:rPr>
        <w:t>An Overview the Law Commission was set up by section 1 of the Law Commissions Act 1965 to promote the law reform.</w:t>
      </w:r>
    </w:p>
    <w:p w14:paraId="345D4CEE" w14:textId="22C1A48D" w:rsidR="3657D9B4" w:rsidRDefault="6D4B68DF" w:rsidP="5FD08C66">
      <w:pPr>
        <w:spacing w:after="0" w:line="360" w:lineRule="auto"/>
        <w:rPr>
          <w:rFonts w:ascii="Cambria" w:eastAsia="Cambria" w:hAnsi="Cambria" w:cs="Cambria"/>
          <w:sz w:val="24"/>
          <w:szCs w:val="24"/>
        </w:rPr>
      </w:pPr>
      <w:r w:rsidRPr="5FD08C66">
        <w:rPr>
          <w:rFonts w:ascii="Cambria" w:eastAsia="Cambria" w:hAnsi="Cambria" w:cs="Cambria"/>
          <w:sz w:val="24"/>
          <w:szCs w:val="24"/>
        </w:rPr>
        <w:t>first offence which is homicide now homicide itself can be both lawful and unlawful and our primary focus in this regard would be in relation to unlawful homicide</w:t>
      </w:r>
      <w:r w:rsidR="4C75E759" w:rsidRPr="5FD08C66">
        <w:rPr>
          <w:rFonts w:ascii="Cambria" w:eastAsia="Cambria" w:hAnsi="Cambria" w:cs="Cambria"/>
          <w:sz w:val="24"/>
          <w:szCs w:val="24"/>
        </w:rPr>
        <w:t xml:space="preserve">, here are </w:t>
      </w:r>
      <w:r w:rsidRPr="5FD08C66">
        <w:rPr>
          <w:rFonts w:ascii="Cambria" w:eastAsia="Cambria" w:hAnsi="Cambria" w:cs="Cambria"/>
          <w:sz w:val="24"/>
          <w:szCs w:val="24"/>
        </w:rPr>
        <w:t xml:space="preserve">a few examples on what lawful homicide might be for instance where there are executioners in place for certain punishments to be dealt with that is lawful homicide well in the case of self-defense which in itself is a defense itself where all elements of murder for example homicide might have been accomplished still the defense is applicable the person will be acquitted and therefore it's not considered as unlawful killing of a human being </w:t>
      </w:r>
      <w:r w:rsidR="216CD159" w:rsidRPr="5FD08C66">
        <w:rPr>
          <w:rFonts w:ascii="Cambria" w:eastAsia="Cambria" w:hAnsi="Cambria" w:cs="Cambria"/>
          <w:sz w:val="24"/>
          <w:szCs w:val="24"/>
        </w:rPr>
        <w:t xml:space="preserve">the </w:t>
      </w:r>
      <w:r w:rsidR="341F152A" w:rsidRPr="5FD08C66">
        <w:rPr>
          <w:rFonts w:ascii="Cambria" w:eastAsia="Cambria" w:hAnsi="Cambria" w:cs="Cambria"/>
          <w:sz w:val="24"/>
          <w:szCs w:val="24"/>
        </w:rPr>
        <w:t>defense</w:t>
      </w:r>
      <w:r w:rsidR="216CD159" w:rsidRPr="5FD08C66">
        <w:rPr>
          <w:rFonts w:ascii="Cambria" w:eastAsia="Cambria" w:hAnsi="Cambria" w:cs="Cambria"/>
          <w:sz w:val="24"/>
          <w:szCs w:val="24"/>
        </w:rPr>
        <w:t xml:space="preserve"> </w:t>
      </w:r>
      <w:r w:rsidR="216CD159" w:rsidRPr="5FD08C66">
        <w:rPr>
          <w:rFonts w:ascii="Cambria" w:eastAsia="Cambria" w:hAnsi="Cambria" w:cs="Cambria"/>
          <w:sz w:val="24"/>
          <w:szCs w:val="24"/>
        </w:rPr>
        <w:lastRenderedPageBreak/>
        <w:t xml:space="preserve">of </w:t>
      </w:r>
      <w:r w:rsidR="7C375525" w:rsidRPr="5FD08C66">
        <w:rPr>
          <w:rFonts w:ascii="Cambria" w:eastAsia="Cambria" w:hAnsi="Cambria" w:cs="Cambria"/>
          <w:sz w:val="24"/>
          <w:szCs w:val="24"/>
        </w:rPr>
        <w:t>self-defense</w:t>
      </w:r>
      <w:r w:rsidR="216CD159" w:rsidRPr="5FD08C66">
        <w:rPr>
          <w:rFonts w:ascii="Cambria" w:eastAsia="Cambria" w:hAnsi="Cambria" w:cs="Cambria"/>
          <w:sz w:val="24"/>
          <w:szCs w:val="24"/>
        </w:rPr>
        <w:t xml:space="preserve"> also extends to for instance where someone is trying to kill another and </w:t>
      </w:r>
      <w:r w:rsidR="1C9C1D6B" w:rsidRPr="5FD08C66">
        <w:rPr>
          <w:rFonts w:ascii="Cambria" w:eastAsia="Cambria" w:hAnsi="Cambria" w:cs="Cambria"/>
          <w:sz w:val="24"/>
          <w:szCs w:val="24"/>
        </w:rPr>
        <w:t>one</w:t>
      </w:r>
      <w:r w:rsidR="216CD159" w:rsidRPr="5FD08C66">
        <w:rPr>
          <w:rFonts w:ascii="Cambria" w:eastAsia="Cambria" w:hAnsi="Cambria" w:cs="Cambria"/>
          <w:sz w:val="24"/>
          <w:szCs w:val="24"/>
        </w:rPr>
        <w:t xml:space="preserve"> intervene in order to protect that other person now having considered this initial notion our primary focus rests in relation to unlawful homicide</w:t>
      </w:r>
      <w:r w:rsidR="7326CB06" w:rsidRPr="5FD08C66">
        <w:rPr>
          <w:rFonts w:ascii="Cambria" w:eastAsia="Cambria" w:hAnsi="Cambria" w:cs="Cambria"/>
          <w:sz w:val="24"/>
          <w:szCs w:val="24"/>
        </w:rPr>
        <w:t xml:space="preserve">, </w:t>
      </w:r>
      <w:r w:rsidR="216CD159" w:rsidRPr="5FD08C66">
        <w:rPr>
          <w:rFonts w:ascii="Cambria" w:eastAsia="Cambria" w:hAnsi="Cambria" w:cs="Cambria"/>
          <w:sz w:val="24"/>
          <w:szCs w:val="24"/>
        </w:rPr>
        <w:t xml:space="preserve">infamous of crimes the most heinous of crimes in fact which is murder now murder itself can be considered as the unlawful killing of a human being with the intention to kill or cause grievous bodily harm what does this mean now it's important to note that even in relation to manslaughter the </w:t>
      </w:r>
      <w:r w:rsidR="7807D342" w:rsidRPr="5FD08C66">
        <w:rPr>
          <w:rFonts w:ascii="Cambria" w:eastAsia="Cambria" w:hAnsi="Cambria" w:cs="Cambria"/>
          <w:sz w:val="24"/>
          <w:szCs w:val="24"/>
        </w:rPr>
        <w:t xml:space="preserve">@ </w:t>
      </w:r>
      <w:proofErr w:type="spellStart"/>
      <w:r w:rsidR="3122B19D" w:rsidRPr="5FD08C66">
        <w:rPr>
          <w:rFonts w:ascii="Cambria" w:eastAsia="Cambria" w:hAnsi="Cambria" w:cs="Cambria"/>
          <w:sz w:val="24"/>
          <w:szCs w:val="24"/>
        </w:rPr>
        <w:t>reus</w:t>
      </w:r>
      <w:proofErr w:type="spellEnd"/>
      <w:r w:rsidR="216CD159" w:rsidRPr="5FD08C66">
        <w:rPr>
          <w:rFonts w:ascii="Cambria" w:eastAsia="Cambria" w:hAnsi="Cambria" w:cs="Cambria"/>
          <w:sz w:val="24"/>
          <w:szCs w:val="24"/>
        </w:rPr>
        <w:t xml:space="preserve"> or the physical act itself remains the same with both murder and manslaughter</w:t>
      </w:r>
      <w:r w:rsidR="43D242A7" w:rsidRPr="5FD08C66">
        <w:rPr>
          <w:rFonts w:ascii="Cambria" w:eastAsia="Cambria" w:hAnsi="Cambria" w:cs="Cambria"/>
          <w:sz w:val="24"/>
          <w:szCs w:val="24"/>
        </w:rPr>
        <w:t>.</w:t>
      </w:r>
      <w:r w:rsidR="27C21D13" w:rsidRPr="5FD08C66">
        <w:rPr>
          <w:rFonts w:ascii="Cambria" w:eastAsia="Cambria" w:hAnsi="Cambria" w:cs="Cambria"/>
          <w:sz w:val="24"/>
          <w:szCs w:val="24"/>
        </w:rPr>
        <w:t xml:space="preserve"> available in new case summaries is the killing must have occurred with the intention to kill or cause grievous bodily harm now we see in Saunders that grievous bodily harm has been equated to even serious harm you might be thinking why exactly this is important and why we must consider the wording itself to </w:t>
      </w:r>
      <w:r w:rsidR="6C6D20CA" w:rsidRPr="5FD08C66">
        <w:rPr>
          <w:rFonts w:ascii="Cambria" w:eastAsia="Cambria" w:hAnsi="Cambria" w:cs="Cambria"/>
          <w:sz w:val="24"/>
          <w:szCs w:val="24"/>
        </w:rPr>
        <w:t xml:space="preserve">voluntary manslaughter which is the </w:t>
      </w:r>
      <w:proofErr w:type="spellStart"/>
      <w:r w:rsidR="6C6D20CA" w:rsidRPr="5FD08C66">
        <w:rPr>
          <w:rFonts w:ascii="Cambria" w:eastAsia="Cambria" w:hAnsi="Cambria" w:cs="Cambria"/>
          <w:sz w:val="24"/>
          <w:szCs w:val="24"/>
        </w:rPr>
        <w:t>act</w:t>
      </w:r>
      <w:r w:rsidR="78322F3C" w:rsidRPr="5FD08C66">
        <w:rPr>
          <w:rFonts w:ascii="Cambria" w:eastAsia="Cambria" w:hAnsi="Cambria" w:cs="Cambria"/>
          <w:sz w:val="24"/>
          <w:szCs w:val="24"/>
        </w:rPr>
        <w:t>us</w:t>
      </w:r>
      <w:proofErr w:type="spellEnd"/>
      <w:r w:rsidR="78322F3C" w:rsidRPr="5FD08C66">
        <w:rPr>
          <w:rFonts w:ascii="Cambria" w:eastAsia="Cambria" w:hAnsi="Cambria" w:cs="Cambria"/>
          <w:sz w:val="24"/>
          <w:szCs w:val="24"/>
        </w:rPr>
        <w:t xml:space="preserve"> </w:t>
      </w:r>
      <w:proofErr w:type="spellStart"/>
      <w:r w:rsidR="7654F0E3" w:rsidRPr="5FD08C66">
        <w:rPr>
          <w:rFonts w:ascii="Cambria" w:eastAsia="Cambria" w:hAnsi="Cambria" w:cs="Cambria"/>
          <w:sz w:val="24"/>
          <w:szCs w:val="24"/>
        </w:rPr>
        <w:t>Reas</w:t>
      </w:r>
      <w:proofErr w:type="spellEnd"/>
      <w:r w:rsidR="6C6D20CA" w:rsidRPr="5FD08C66">
        <w:rPr>
          <w:rFonts w:ascii="Cambria" w:eastAsia="Cambria" w:hAnsi="Cambria" w:cs="Cambria"/>
          <w:sz w:val="24"/>
          <w:szCs w:val="24"/>
        </w:rPr>
        <w:t xml:space="preserve"> </w:t>
      </w:r>
      <w:r w:rsidR="34D99F08" w:rsidRPr="5FD08C66">
        <w:rPr>
          <w:rFonts w:ascii="Cambria" w:eastAsia="Cambria" w:hAnsi="Cambria" w:cs="Cambria"/>
          <w:sz w:val="24"/>
          <w:szCs w:val="24"/>
        </w:rPr>
        <w:t xml:space="preserve">now considering manslaughter as a lesser degree of a crime than murder is simply to denote that the mental element was not in place what is not in dispute is the unlawful killing of a human being as in in relation to murder or manslaughter there has been an unlawful killing of a human being as in the </w:t>
      </w:r>
      <w:proofErr w:type="spellStart"/>
      <w:r w:rsidR="67BC1B0A" w:rsidRPr="5FD08C66">
        <w:rPr>
          <w:rFonts w:ascii="Cambria" w:eastAsia="Cambria" w:hAnsi="Cambria" w:cs="Cambria"/>
          <w:sz w:val="24"/>
          <w:szCs w:val="24"/>
        </w:rPr>
        <w:t>actus</w:t>
      </w:r>
      <w:proofErr w:type="spellEnd"/>
      <w:r w:rsidR="67BC1B0A" w:rsidRPr="5FD08C66">
        <w:rPr>
          <w:rFonts w:ascii="Cambria" w:eastAsia="Cambria" w:hAnsi="Cambria" w:cs="Cambria"/>
          <w:sz w:val="24"/>
          <w:szCs w:val="24"/>
        </w:rPr>
        <w:t xml:space="preserve"> </w:t>
      </w:r>
      <w:proofErr w:type="spellStart"/>
      <w:r w:rsidR="67BC1B0A" w:rsidRPr="5FD08C66">
        <w:rPr>
          <w:rFonts w:ascii="Cambria" w:eastAsia="Cambria" w:hAnsi="Cambria" w:cs="Cambria"/>
          <w:sz w:val="24"/>
          <w:szCs w:val="24"/>
        </w:rPr>
        <w:t>reus</w:t>
      </w:r>
      <w:proofErr w:type="spellEnd"/>
      <w:r w:rsidR="34D99F08" w:rsidRPr="5FD08C66">
        <w:rPr>
          <w:rFonts w:ascii="Cambria" w:eastAsia="Cambria" w:hAnsi="Cambria" w:cs="Cambria"/>
          <w:sz w:val="24"/>
          <w:szCs w:val="24"/>
        </w:rPr>
        <w:t xml:space="preserve"> component</w:t>
      </w:r>
      <w:r w:rsidR="06A9B1D9" w:rsidRPr="5FD08C66">
        <w:rPr>
          <w:rFonts w:ascii="Cambria" w:eastAsia="Cambria" w:hAnsi="Cambria" w:cs="Cambria"/>
          <w:sz w:val="24"/>
          <w:szCs w:val="24"/>
        </w:rPr>
        <w:t>.</w:t>
      </w:r>
    </w:p>
    <w:p w14:paraId="38DA9AF5" w14:textId="0BD33893" w:rsidR="3657D9B4" w:rsidRDefault="3657D9B4" w:rsidP="5FD08C66">
      <w:pPr>
        <w:spacing w:after="0" w:line="360" w:lineRule="auto"/>
        <w:rPr>
          <w:rFonts w:ascii="Cambria" w:eastAsia="Cambria" w:hAnsi="Cambria" w:cs="Cambria"/>
          <w:color w:val="002060"/>
          <w:sz w:val="24"/>
          <w:szCs w:val="24"/>
        </w:rPr>
      </w:pPr>
    </w:p>
    <w:p w14:paraId="3F4C8ED1" w14:textId="6AB5C96A" w:rsidR="5FD08C66" w:rsidRDefault="5FD08C66" w:rsidP="5FD08C66">
      <w:pPr>
        <w:spacing w:after="0" w:line="360" w:lineRule="auto"/>
        <w:rPr>
          <w:rFonts w:ascii="Cambria" w:eastAsia="Cambria" w:hAnsi="Cambria" w:cs="Cambria"/>
          <w:color w:val="002060"/>
          <w:sz w:val="24"/>
          <w:szCs w:val="24"/>
        </w:rPr>
      </w:pPr>
    </w:p>
    <w:p w14:paraId="1FEC84EE" w14:textId="07043FFB" w:rsidR="243AF59D" w:rsidRDefault="243AF59D" w:rsidP="5FD08C66">
      <w:pPr>
        <w:pStyle w:val="Heading1"/>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Homicide Act 1957</w:t>
      </w:r>
    </w:p>
    <w:p w14:paraId="7D11A3FF" w14:textId="32F6B7F5" w:rsidR="243AF59D" w:rsidRDefault="243AF59D" w:rsidP="5FD08C66">
      <w:pPr>
        <w:pStyle w:val="Heading1"/>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1957 CHAPTER 11</w:t>
      </w:r>
    </w:p>
    <w:p w14:paraId="6557CA71" w14:textId="72C0FB48" w:rsidR="243AF59D" w:rsidRDefault="243AF59D" w:rsidP="5FD08C66">
      <w:pPr>
        <w:spacing w:line="360" w:lineRule="auto"/>
        <w:jc w:val="both"/>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 xml:space="preserve">An Act to make for England and Wales (and for courts-martial wherever sitting) amendments of the law relating to homicide and the trial and punishment of murder, and for Scotland amendments of the law relating to the trial and punishment of murder and </w:t>
      </w:r>
      <w:r w:rsidR="7883FAE1" w:rsidRPr="5FD08C66">
        <w:rPr>
          <w:rFonts w:ascii="Cambria" w:eastAsia="Cambria" w:hAnsi="Cambria" w:cs="Cambria"/>
          <w:color w:val="000000" w:themeColor="text1"/>
          <w:sz w:val="24"/>
          <w:szCs w:val="24"/>
        </w:rPr>
        <w:t>tries</w:t>
      </w:r>
      <w:r w:rsidRPr="5FD08C66">
        <w:rPr>
          <w:rFonts w:ascii="Cambria" w:eastAsia="Cambria" w:hAnsi="Cambria" w:cs="Cambria"/>
          <w:color w:val="000000" w:themeColor="text1"/>
          <w:sz w:val="24"/>
          <w:szCs w:val="24"/>
        </w:rPr>
        <w:t xml:space="preserve"> to murder.</w:t>
      </w:r>
    </w:p>
    <w:p w14:paraId="5C490A4F" w14:textId="568C57D8" w:rsidR="5FD08C66" w:rsidRDefault="5FD08C66" w:rsidP="5FD08C66">
      <w:pPr>
        <w:spacing w:line="360" w:lineRule="auto"/>
        <w:jc w:val="both"/>
        <w:rPr>
          <w:rFonts w:ascii="Cambria" w:eastAsia="Cambria" w:hAnsi="Cambria" w:cs="Cambria"/>
          <w:color w:val="000000" w:themeColor="text1"/>
          <w:sz w:val="24"/>
          <w:szCs w:val="24"/>
        </w:rPr>
      </w:pPr>
    </w:p>
    <w:p w14:paraId="389DB118" w14:textId="6EA3FA06" w:rsidR="45F673DD" w:rsidRDefault="45F673DD" w:rsidP="5FD08C66">
      <w:pPr>
        <w:pStyle w:val="Heading3"/>
        <w:spacing w:line="360" w:lineRule="auto"/>
        <w:rPr>
          <w:rFonts w:ascii="Cambria" w:eastAsia="Cambria" w:hAnsi="Cambria" w:cs="Cambria"/>
          <w:color w:val="000000" w:themeColor="text1"/>
        </w:rPr>
      </w:pPr>
      <w:r w:rsidRPr="5FD08C66">
        <w:rPr>
          <w:rFonts w:ascii="Cambria" w:eastAsia="Cambria" w:hAnsi="Cambria" w:cs="Cambria"/>
          <w:color w:val="000000" w:themeColor="text1"/>
        </w:rPr>
        <w:t>Abolition of "constructive malice</w:t>
      </w:r>
      <w:r w:rsidR="57CFC1A8" w:rsidRPr="5FD08C66">
        <w:rPr>
          <w:rFonts w:ascii="Cambria" w:eastAsia="Cambria" w:hAnsi="Cambria" w:cs="Cambria"/>
          <w:color w:val="000000" w:themeColor="text1"/>
        </w:rPr>
        <w:t xml:space="preserve">, </w:t>
      </w:r>
      <w:r w:rsidRPr="5FD08C66">
        <w:rPr>
          <w:rFonts w:ascii="Cambria" w:eastAsia="Cambria" w:hAnsi="Cambria" w:cs="Cambria"/>
          <w:color w:val="000000" w:themeColor="text1"/>
        </w:rPr>
        <w:t>Persons suffering from diminished responsibility</w:t>
      </w:r>
      <w:r w:rsidR="68D92875" w:rsidRPr="5FD08C66">
        <w:rPr>
          <w:rFonts w:ascii="Cambria" w:eastAsia="Cambria" w:hAnsi="Cambria" w:cs="Cambria"/>
          <w:color w:val="000000" w:themeColor="text1"/>
        </w:rPr>
        <w:t xml:space="preserve">, </w:t>
      </w:r>
      <w:r w:rsidRPr="5FD08C66">
        <w:rPr>
          <w:rFonts w:ascii="Cambria" w:eastAsia="Cambria" w:hAnsi="Cambria" w:cs="Cambria"/>
          <w:color w:val="000000" w:themeColor="text1"/>
        </w:rPr>
        <w:t>Provocation</w:t>
      </w:r>
      <w:r w:rsidR="51ED5D66" w:rsidRPr="5FD08C66">
        <w:rPr>
          <w:rFonts w:ascii="Cambria" w:eastAsia="Cambria" w:hAnsi="Cambria" w:cs="Cambria"/>
          <w:color w:val="000000" w:themeColor="text1"/>
        </w:rPr>
        <w:t xml:space="preserve"> and </w:t>
      </w:r>
      <w:r w:rsidRPr="5FD08C66">
        <w:rPr>
          <w:rFonts w:ascii="Cambria" w:eastAsia="Cambria" w:hAnsi="Cambria" w:cs="Cambria"/>
          <w:color w:val="000000" w:themeColor="text1"/>
        </w:rPr>
        <w:t>Suicide pacts</w:t>
      </w:r>
    </w:p>
    <w:p w14:paraId="58775506" w14:textId="74028FBA" w:rsidR="5FD08C66" w:rsidRDefault="5FD08C66" w:rsidP="5FD08C66">
      <w:pPr>
        <w:spacing w:line="360" w:lineRule="auto"/>
        <w:rPr>
          <w:rFonts w:ascii="Cambria" w:eastAsia="Cambria" w:hAnsi="Cambria" w:cs="Cambria"/>
          <w:sz w:val="24"/>
          <w:szCs w:val="24"/>
        </w:rPr>
      </w:pPr>
    </w:p>
    <w:p w14:paraId="11D46656" w14:textId="4F0E8714" w:rsidR="45F673DD" w:rsidRDefault="45F673DD" w:rsidP="5FD08C66">
      <w:pPr>
        <w:pStyle w:val="Heading2"/>
        <w:spacing w:line="360" w:lineRule="auto"/>
        <w:rPr>
          <w:rFonts w:ascii="Cambria" w:eastAsia="Cambria" w:hAnsi="Cambria" w:cs="Cambria"/>
          <w:color w:val="000000" w:themeColor="text1"/>
          <w:sz w:val="24"/>
          <w:szCs w:val="24"/>
        </w:rPr>
      </w:pPr>
      <w:r w:rsidRPr="5FD08C66">
        <w:rPr>
          <w:rFonts w:ascii="Cambria" w:eastAsia="Cambria" w:hAnsi="Cambria" w:cs="Cambria"/>
          <w:smallCaps/>
          <w:color w:val="000000" w:themeColor="text1"/>
          <w:sz w:val="24"/>
          <w:szCs w:val="24"/>
        </w:rPr>
        <w:lastRenderedPageBreak/>
        <w:t xml:space="preserve">PART </w:t>
      </w:r>
      <w:r w:rsidR="576CD2A2" w:rsidRPr="5FD08C66">
        <w:rPr>
          <w:rFonts w:ascii="Cambria" w:eastAsia="Cambria" w:hAnsi="Cambria" w:cs="Cambria"/>
          <w:smallCaps/>
          <w:color w:val="000000" w:themeColor="text1"/>
          <w:sz w:val="24"/>
          <w:szCs w:val="24"/>
        </w:rPr>
        <w:t>Liability</w:t>
      </w:r>
      <w:r w:rsidRPr="5FD08C66">
        <w:rPr>
          <w:rFonts w:ascii="Cambria" w:eastAsia="Cambria" w:hAnsi="Cambria" w:cs="Cambria"/>
          <w:smallCaps/>
          <w:color w:val="000000" w:themeColor="text1"/>
          <w:sz w:val="24"/>
          <w:szCs w:val="24"/>
        </w:rPr>
        <w:t xml:space="preserve"> to death penalty</w:t>
      </w:r>
    </w:p>
    <w:p w14:paraId="6C625E39" w14:textId="57238C11" w:rsidR="45F673DD" w:rsidRDefault="45F673DD" w:rsidP="5FD08C66">
      <w:pPr>
        <w:pStyle w:val="Heading2"/>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Death penalty for certain murders</w:t>
      </w:r>
    </w:p>
    <w:p w14:paraId="717C32D9" w14:textId="0851B620" w:rsidR="2B8C5029" w:rsidRDefault="2B8C5029" w:rsidP="5FD08C66">
      <w:pPr>
        <w:spacing w:line="360" w:lineRule="auto"/>
        <w:rPr>
          <w:rFonts w:ascii="Cambria" w:eastAsia="Cambria" w:hAnsi="Cambria" w:cs="Cambria"/>
          <w:sz w:val="24"/>
          <w:szCs w:val="24"/>
        </w:rPr>
      </w:pPr>
      <w:r w:rsidRPr="5FD08C66">
        <w:rPr>
          <w:rFonts w:ascii="Cambria" w:eastAsia="Cambria" w:hAnsi="Cambria" w:cs="Cambria"/>
          <w:color w:val="000000" w:themeColor="text1"/>
          <w:sz w:val="24"/>
          <w:szCs w:val="24"/>
        </w:rPr>
        <w:t>Subject</w:t>
      </w:r>
      <w:r w:rsidR="2D7893E5" w:rsidRPr="5FD08C66">
        <w:rPr>
          <w:rFonts w:ascii="Cambria" w:eastAsia="Cambria" w:hAnsi="Cambria" w:cs="Cambria"/>
          <w:color w:val="000000" w:themeColor="text1"/>
          <w:sz w:val="24"/>
          <w:szCs w:val="24"/>
        </w:rPr>
        <w:t xml:space="preserve"> to subsection of this section, the following murders shall be capital murders</w:t>
      </w:r>
    </w:p>
    <w:p w14:paraId="022CE032" w14:textId="197DD1B1" w:rsidR="2D7893E5" w:rsidRDefault="2D7893E5" w:rsidP="5FD08C66">
      <w:pPr>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If, in the case of any murder falling within the foregoing subsection, two or more persons are guilty of the murder, it shall be capital murder in the case of any of them who by his own act caused the death of, or inflicted or attempted to inflict grievous bodily harm on, the person murdered, or who himself used force on that person in the course or furtherance of an attack on him; but the murder shall not be capital murder in the case of any other of the persons guilty of it.</w:t>
      </w:r>
    </w:p>
    <w:p w14:paraId="65613B86" w14:textId="6D325733" w:rsidR="2D7893E5" w:rsidRDefault="2D7893E5" w:rsidP="5FD08C66">
      <w:pPr>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 xml:space="preserve">Where it is alleged that a person accused of murder is guilty of capital murder, the offence shall be charged as capital murder in the </w:t>
      </w:r>
      <w:r w:rsidR="57D66D7A" w:rsidRPr="5FD08C66">
        <w:rPr>
          <w:rFonts w:ascii="Cambria" w:eastAsia="Cambria" w:hAnsi="Cambria" w:cs="Cambria"/>
          <w:color w:val="000000" w:themeColor="text1"/>
          <w:sz w:val="24"/>
          <w:szCs w:val="24"/>
        </w:rPr>
        <w:t>formal accusation</w:t>
      </w:r>
      <w:r w:rsidRPr="5FD08C66">
        <w:rPr>
          <w:rFonts w:ascii="Cambria" w:eastAsia="Cambria" w:hAnsi="Cambria" w:cs="Cambria"/>
          <w:color w:val="000000" w:themeColor="text1"/>
          <w:sz w:val="24"/>
          <w:szCs w:val="24"/>
        </w:rPr>
        <w:t xml:space="preserve">, and if a person charged with capital murder is convicted thereof, he shall be liable to the same punishment for the murder as </w:t>
      </w:r>
      <w:r w:rsidR="19EFB39A" w:rsidRPr="5FD08C66">
        <w:rPr>
          <w:rFonts w:ascii="Cambria" w:eastAsia="Cambria" w:hAnsi="Cambria" w:cs="Cambria"/>
          <w:color w:val="000000" w:themeColor="text1"/>
          <w:sz w:val="24"/>
          <w:szCs w:val="24"/>
        </w:rPr>
        <w:t>until now</w:t>
      </w:r>
      <w:r w:rsidR="0D18BA88" w:rsidRPr="5FD08C66">
        <w:rPr>
          <w:rFonts w:ascii="Cambria" w:eastAsia="Cambria" w:hAnsi="Cambria" w:cs="Cambria"/>
          <w:color w:val="000000" w:themeColor="text1"/>
          <w:sz w:val="24"/>
          <w:szCs w:val="24"/>
        </w:rPr>
        <w:t xml:space="preserve">. </w:t>
      </w:r>
    </w:p>
    <w:p w14:paraId="64793678" w14:textId="5234E69D" w:rsidR="243AF59D" w:rsidRDefault="243AF59D" w:rsidP="5FD08C66">
      <w:pPr>
        <w:spacing w:line="360" w:lineRule="auto"/>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 xml:space="preserve">[21st </w:t>
      </w:r>
      <w:r w:rsidR="50F52974" w:rsidRPr="5FD08C66">
        <w:rPr>
          <w:rFonts w:ascii="Cambria" w:eastAsia="Cambria" w:hAnsi="Cambria" w:cs="Cambria"/>
          <w:color w:val="000000" w:themeColor="text1"/>
          <w:sz w:val="24"/>
          <w:szCs w:val="24"/>
        </w:rPr>
        <w:t>March</w:t>
      </w:r>
      <w:r w:rsidRPr="5FD08C66">
        <w:rPr>
          <w:rFonts w:ascii="Cambria" w:eastAsia="Cambria" w:hAnsi="Cambria" w:cs="Cambria"/>
          <w:color w:val="000000" w:themeColor="text1"/>
          <w:sz w:val="24"/>
          <w:szCs w:val="24"/>
        </w:rPr>
        <w:t xml:space="preserve"> 1957]</w:t>
      </w:r>
    </w:p>
    <w:p w14:paraId="0A3C42BB" w14:textId="62FA7989" w:rsidR="3569FD70" w:rsidRDefault="3569FD70" w:rsidP="5FD08C66">
      <w:pPr>
        <w:spacing w:line="360" w:lineRule="auto"/>
        <w:jc w:val="both"/>
        <w:rPr>
          <w:rFonts w:ascii="Cambria" w:eastAsia="Cambria" w:hAnsi="Cambria" w:cs="Cambria"/>
          <w:color w:val="000000" w:themeColor="text1"/>
          <w:sz w:val="24"/>
          <w:szCs w:val="24"/>
        </w:rPr>
      </w:pPr>
      <w:r w:rsidRPr="5FD08C66">
        <w:rPr>
          <w:rFonts w:ascii="Cambria" w:eastAsia="Cambria" w:hAnsi="Cambria" w:cs="Cambria"/>
          <w:color w:val="000000" w:themeColor="text1"/>
          <w:sz w:val="24"/>
          <w:szCs w:val="24"/>
        </w:rPr>
        <w:t xml:space="preserve">Be </w:t>
      </w:r>
      <w:r w:rsidR="04F1E9A3" w:rsidRPr="5FD08C66">
        <w:rPr>
          <w:rFonts w:ascii="Cambria" w:eastAsia="Cambria" w:hAnsi="Cambria" w:cs="Cambria"/>
          <w:color w:val="000000" w:themeColor="text1"/>
          <w:sz w:val="24"/>
          <w:szCs w:val="24"/>
        </w:rPr>
        <w:t>enacted by</w:t>
      </w:r>
      <w:r w:rsidR="243AF59D" w:rsidRPr="5FD08C66">
        <w:rPr>
          <w:rFonts w:ascii="Cambria" w:eastAsia="Cambria" w:hAnsi="Cambria" w:cs="Cambria"/>
          <w:color w:val="000000" w:themeColor="text1"/>
          <w:sz w:val="24"/>
          <w:szCs w:val="24"/>
        </w:rPr>
        <w:t xml:space="preserve"> the </w:t>
      </w:r>
      <w:r w:rsidR="7D3E2A79" w:rsidRPr="5FD08C66">
        <w:rPr>
          <w:rFonts w:ascii="Cambria" w:eastAsia="Cambria" w:hAnsi="Cambria" w:cs="Cambria"/>
          <w:color w:val="000000" w:themeColor="text1"/>
          <w:sz w:val="24"/>
          <w:szCs w:val="24"/>
        </w:rPr>
        <w:t>Queens's</w:t>
      </w:r>
      <w:r w:rsidR="243AF59D" w:rsidRPr="5FD08C66">
        <w:rPr>
          <w:rFonts w:ascii="Cambria" w:eastAsia="Cambria" w:hAnsi="Cambria" w:cs="Cambria"/>
          <w:color w:val="000000" w:themeColor="text1"/>
          <w:sz w:val="24"/>
          <w:szCs w:val="24"/>
        </w:rPr>
        <w:t xml:space="preserve"> most Excellent Majesty, by and with the advice and consent of the Lords Spiritual and Temporal, and Commons, in this present Parliament assembled, and by the authority of the same, as </w:t>
      </w:r>
      <w:r w:rsidR="579BBA5D" w:rsidRPr="5FD08C66">
        <w:rPr>
          <w:rFonts w:ascii="Cambria" w:eastAsia="Cambria" w:hAnsi="Cambria" w:cs="Cambria"/>
          <w:color w:val="000000" w:themeColor="text1"/>
          <w:sz w:val="24"/>
          <w:szCs w:val="24"/>
        </w:rPr>
        <w:t>follows: —</w:t>
      </w:r>
    </w:p>
    <w:p w14:paraId="5A1EE655" w14:textId="2C40D5D3" w:rsidR="1FF49213" w:rsidRDefault="1FF49213" w:rsidP="5FD08C66">
      <w:pPr>
        <w:spacing w:line="360" w:lineRule="auto"/>
        <w:jc w:val="both"/>
        <w:rPr>
          <w:rFonts w:ascii="Cambria" w:eastAsia="Cambria" w:hAnsi="Cambria" w:cs="Cambria"/>
          <w:color w:val="202124"/>
          <w:sz w:val="24"/>
          <w:szCs w:val="24"/>
        </w:rPr>
      </w:pPr>
      <w:r w:rsidRPr="5FD08C66">
        <w:rPr>
          <w:rFonts w:ascii="Cambria" w:eastAsia="Cambria" w:hAnsi="Cambria" w:cs="Cambria"/>
          <w:color w:val="202124"/>
          <w:sz w:val="24"/>
          <w:szCs w:val="24"/>
        </w:rPr>
        <w:t xml:space="preserve"> </w:t>
      </w:r>
      <w:r w:rsidRPr="5FD08C66">
        <w:rPr>
          <w:rFonts w:ascii="Cambria" w:eastAsia="Cambria" w:hAnsi="Cambria" w:cs="Cambria"/>
          <w:color w:val="040C28"/>
          <w:sz w:val="24"/>
          <w:szCs w:val="24"/>
        </w:rPr>
        <w:t xml:space="preserve">The law of England and Wales </w:t>
      </w:r>
      <w:r w:rsidR="6559BC35" w:rsidRPr="5FD08C66">
        <w:rPr>
          <w:rFonts w:ascii="Cambria" w:eastAsia="Cambria" w:hAnsi="Cambria" w:cs="Cambria"/>
          <w:color w:val="040C28"/>
          <w:sz w:val="24"/>
          <w:szCs w:val="24"/>
        </w:rPr>
        <w:t>categorizes</w:t>
      </w:r>
      <w:r w:rsidRPr="5FD08C66">
        <w:rPr>
          <w:rFonts w:ascii="Cambria" w:eastAsia="Cambria" w:hAnsi="Cambria" w:cs="Cambria"/>
          <w:color w:val="040C28"/>
          <w:sz w:val="24"/>
          <w:szCs w:val="24"/>
        </w:rPr>
        <w:t xml:space="preserve"> homicide offences in a very blunt, rudimentary fashion</w:t>
      </w:r>
      <w:r w:rsidRPr="5FD08C66">
        <w:rPr>
          <w:rFonts w:ascii="Cambria" w:eastAsia="Cambria" w:hAnsi="Cambria" w:cs="Cambria"/>
          <w:color w:val="202124"/>
          <w:sz w:val="24"/>
          <w:szCs w:val="24"/>
        </w:rPr>
        <w:t xml:space="preserve">. There are only two general homicide offences: murder and manslaughter. </w:t>
      </w:r>
      <w:r w:rsidR="2B32D265" w:rsidRPr="5FD08C66">
        <w:rPr>
          <w:rFonts w:ascii="Cambria" w:eastAsia="Cambria" w:hAnsi="Cambria" w:cs="Cambria"/>
          <w:color w:val="202124"/>
          <w:sz w:val="24"/>
          <w:szCs w:val="24"/>
        </w:rPr>
        <w:t>Many unlawful homicides must be slotted into one or the other offence.</w:t>
      </w:r>
    </w:p>
    <w:p w14:paraId="1123AC8B" w14:textId="76382E20" w:rsidR="0955CC33" w:rsidRPr="0096666D" w:rsidRDefault="0B10B8AD" w:rsidP="5FD08C66">
      <w:pPr>
        <w:spacing w:after="0" w:line="360" w:lineRule="auto"/>
        <w:rPr>
          <w:rFonts w:ascii="Cambria" w:eastAsia="Cambria" w:hAnsi="Cambria" w:cs="Cambria"/>
          <w:color w:val="002060"/>
          <w:sz w:val="24"/>
          <w:szCs w:val="24"/>
        </w:rPr>
      </w:pPr>
      <w:r w:rsidRPr="5FD08C66">
        <w:rPr>
          <w:rFonts w:ascii="Cambria" w:eastAsia="Cambria" w:hAnsi="Cambria" w:cs="Cambria"/>
          <w:color w:val="002060"/>
          <w:sz w:val="24"/>
          <w:szCs w:val="24"/>
        </w:rPr>
        <w:t xml:space="preserve"> </w:t>
      </w:r>
      <w:r w:rsidR="0096666D" w:rsidRPr="5FD08C66">
        <w:rPr>
          <w:rFonts w:ascii="Cambria" w:eastAsia="Cambria" w:hAnsi="Cambria" w:cs="Cambria"/>
          <w:color w:val="002060"/>
          <w:sz w:val="24"/>
          <w:szCs w:val="24"/>
        </w:rPr>
        <w:t>The</w:t>
      </w:r>
      <w:r w:rsidR="0955CC33" w:rsidRPr="5FD08C66">
        <w:rPr>
          <w:rFonts w:ascii="Cambria" w:eastAsia="Cambria" w:hAnsi="Cambria" w:cs="Cambria"/>
          <w:color w:val="202124"/>
          <w:sz w:val="24"/>
          <w:szCs w:val="24"/>
        </w:rPr>
        <w:t xml:space="preserve"> difference between murder and manslaughter is that </w:t>
      </w:r>
      <w:r w:rsidR="0955CC33" w:rsidRPr="5FD08C66">
        <w:rPr>
          <w:rFonts w:ascii="Cambria" w:eastAsia="Cambria" w:hAnsi="Cambria" w:cs="Cambria"/>
          <w:color w:val="040C28"/>
          <w:sz w:val="24"/>
          <w:szCs w:val="24"/>
        </w:rPr>
        <w:t>murder is carried out with the intention to kill or cause serious harm to another person, whilst manslaughter is when another person has been killed but was possibly only meant to be harmed</w:t>
      </w:r>
      <w:r w:rsidR="0955CC33" w:rsidRPr="5FD08C66">
        <w:rPr>
          <w:rFonts w:ascii="Cambria" w:eastAsia="Cambria" w:hAnsi="Cambria" w:cs="Cambria"/>
          <w:color w:val="202124"/>
          <w:sz w:val="24"/>
          <w:szCs w:val="24"/>
        </w:rPr>
        <w:t>.</w:t>
      </w:r>
    </w:p>
    <w:p w14:paraId="54937F19" w14:textId="30CBAB54" w:rsidR="5FD08C66" w:rsidRDefault="5FD08C66" w:rsidP="5FD08C66">
      <w:pPr>
        <w:spacing w:after="0" w:line="360" w:lineRule="auto"/>
        <w:rPr>
          <w:rFonts w:ascii="Cambria" w:eastAsia="Cambria" w:hAnsi="Cambria" w:cs="Cambria"/>
          <w:color w:val="202124"/>
          <w:sz w:val="24"/>
          <w:szCs w:val="24"/>
        </w:rPr>
      </w:pPr>
    </w:p>
    <w:p w14:paraId="6F2D182D" w14:textId="662057A5" w:rsidR="77A7F01F" w:rsidRDefault="77A7F01F" w:rsidP="40390E5B">
      <w:pPr>
        <w:spacing w:after="0" w:line="360" w:lineRule="auto"/>
        <w:rPr>
          <w:rFonts w:ascii="Cambria" w:eastAsia="Cambria" w:hAnsi="Cambria" w:cs="Cambria"/>
          <w:color w:val="202124"/>
          <w:sz w:val="24"/>
          <w:szCs w:val="24"/>
        </w:rPr>
      </w:pPr>
      <w:r w:rsidRPr="40390E5B">
        <w:rPr>
          <w:rFonts w:ascii="Cambria" w:eastAsia="Cambria" w:hAnsi="Cambria" w:cs="Cambria"/>
          <w:color w:val="202124"/>
          <w:sz w:val="24"/>
          <w:szCs w:val="24"/>
        </w:rPr>
        <w:t xml:space="preserve">Considering whether the offence of murder should be further </w:t>
      </w:r>
      <w:r w:rsidR="03D1683A" w:rsidRPr="40390E5B">
        <w:rPr>
          <w:rFonts w:ascii="Cambria" w:eastAsia="Cambria" w:hAnsi="Cambria" w:cs="Cambria"/>
          <w:color w:val="202124"/>
          <w:sz w:val="24"/>
          <w:szCs w:val="24"/>
        </w:rPr>
        <w:t>categorized</w:t>
      </w:r>
      <w:r w:rsidRPr="40390E5B">
        <w:rPr>
          <w:rFonts w:ascii="Cambria" w:eastAsia="Cambria" w:hAnsi="Cambria" w:cs="Cambria"/>
          <w:color w:val="202124"/>
          <w:sz w:val="24"/>
          <w:szCs w:val="24"/>
        </w:rPr>
        <w:t xml:space="preserve"> on grounds of aggravation and/ or </w:t>
      </w:r>
      <w:r w:rsidR="088D9A48" w:rsidRPr="40390E5B">
        <w:rPr>
          <w:rFonts w:ascii="Cambria" w:eastAsia="Cambria" w:hAnsi="Cambria" w:cs="Cambria"/>
          <w:color w:val="202124"/>
          <w:sz w:val="24"/>
          <w:szCs w:val="24"/>
        </w:rPr>
        <w:t>situation</w:t>
      </w:r>
      <w:r w:rsidRPr="40390E5B">
        <w:rPr>
          <w:rFonts w:ascii="Cambria" w:eastAsia="Cambria" w:hAnsi="Cambria" w:cs="Cambria"/>
          <w:color w:val="202124"/>
          <w:sz w:val="24"/>
          <w:szCs w:val="24"/>
        </w:rPr>
        <w:t xml:space="preserve"> dictation and if </w:t>
      </w:r>
      <w:r w:rsidR="46D20BEC" w:rsidRPr="40390E5B">
        <w:rPr>
          <w:rFonts w:ascii="Cambria" w:eastAsia="Cambria" w:hAnsi="Cambria" w:cs="Cambria"/>
          <w:color w:val="202124"/>
          <w:sz w:val="24"/>
          <w:szCs w:val="24"/>
        </w:rPr>
        <w:t>so,</w:t>
      </w:r>
      <w:r w:rsidRPr="40390E5B">
        <w:rPr>
          <w:rFonts w:ascii="Cambria" w:eastAsia="Cambria" w:hAnsi="Cambria" w:cs="Cambria"/>
          <w:color w:val="202124"/>
          <w:sz w:val="24"/>
          <w:szCs w:val="24"/>
        </w:rPr>
        <w:t xml:space="preserve"> what those categories should </w:t>
      </w:r>
      <w:r w:rsidR="131A59B1" w:rsidRPr="40390E5B">
        <w:rPr>
          <w:rFonts w:ascii="Cambria" w:eastAsia="Cambria" w:hAnsi="Cambria" w:cs="Cambria"/>
          <w:color w:val="202124"/>
          <w:sz w:val="24"/>
          <w:szCs w:val="24"/>
        </w:rPr>
        <w:t>include</w:t>
      </w:r>
      <w:r w:rsidRPr="40390E5B">
        <w:rPr>
          <w:rFonts w:ascii="Cambria" w:eastAsia="Cambria" w:hAnsi="Cambria" w:cs="Cambria"/>
          <w:color w:val="202124"/>
          <w:sz w:val="24"/>
          <w:szCs w:val="24"/>
        </w:rPr>
        <w:t>,</w:t>
      </w:r>
    </w:p>
    <w:p w14:paraId="3B7226B4" w14:textId="157EADF3" w:rsidR="5FD08C66" w:rsidRDefault="5FD08C66" w:rsidP="5FD08C66">
      <w:pPr>
        <w:spacing w:after="0" w:line="360" w:lineRule="auto"/>
        <w:rPr>
          <w:rFonts w:ascii="Cambria" w:eastAsia="Cambria" w:hAnsi="Cambria" w:cs="Cambria"/>
          <w:color w:val="202124"/>
          <w:sz w:val="24"/>
          <w:szCs w:val="24"/>
        </w:rPr>
      </w:pPr>
    </w:p>
    <w:p w14:paraId="26A813B2" w14:textId="23A5FD58" w:rsidR="6E768836" w:rsidRDefault="6E768836" w:rsidP="5FD08C66">
      <w:pPr>
        <w:spacing w:after="0" w:line="360" w:lineRule="auto"/>
        <w:rPr>
          <w:rFonts w:ascii="Cambria" w:eastAsia="Cambria" w:hAnsi="Cambria" w:cs="Cambria"/>
          <w:color w:val="202124"/>
          <w:sz w:val="24"/>
          <w:szCs w:val="24"/>
        </w:rPr>
      </w:pPr>
      <w:r w:rsidRPr="5FD08C66">
        <w:rPr>
          <w:rFonts w:ascii="Cambria" w:eastAsia="Cambria" w:hAnsi="Cambria" w:cs="Cambria"/>
          <w:color w:val="202124"/>
          <w:sz w:val="24"/>
          <w:szCs w:val="24"/>
        </w:rPr>
        <w:lastRenderedPageBreak/>
        <w:t>In</w:t>
      </w:r>
      <w:r w:rsidR="77A7F01F" w:rsidRPr="5FD08C66">
        <w:rPr>
          <w:rFonts w:ascii="Cambria" w:eastAsia="Cambria" w:hAnsi="Cambria" w:cs="Cambria"/>
          <w:color w:val="202124"/>
          <w:sz w:val="24"/>
          <w:szCs w:val="24"/>
        </w:rPr>
        <w:t xml:space="preserve"> the light of one and two, considering the application of a mandatory life sentence to the offence of murder or to any specific categories of murder.</w:t>
      </w:r>
    </w:p>
    <w:p w14:paraId="2019F573" w14:textId="7C17956C" w:rsidR="5FD08C66" w:rsidRDefault="5FD08C66" w:rsidP="5FD08C66">
      <w:pPr>
        <w:spacing w:after="0" w:line="360" w:lineRule="auto"/>
        <w:rPr>
          <w:rFonts w:ascii="Cambria" w:eastAsia="Cambria" w:hAnsi="Cambria" w:cs="Cambria"/>
          <w:color w:val="202124"/>
          <w:sz w:val="24"/>
          <w:szCs w:val="24"/>
        </w:rPr>
      </w:pPr>
    </w:p>
    <w:p w14:paraId="099DA3FC" w14:textId="1573FBD8" w:rsidR="2C675654" w:rsidRDefault="2C675654" w:rsidP="5FD08C66">
      <w:pPr>
        <w:spacing w:after="0" w:line="360" w:lineRule="auto"/>
        <w:rPr>
          <w:rFonts w:ascii="Cambria" w:eastAsia="Cambria" w:hAnsi="Cambria" w:cs="Cambria"/>
          <w:color w:val="202124"/>
          <w:sz w:val="24"/>
          <w:szCs w:val="24"/>
        </w:rPr>
      </w:pPr>
      <w:r w:rsidRPr="5FD08C66">
        <w:rPr>
          <w:rFonts w:ascii="Cambria" w:eastAsia="Cambria" w:hAnsi="Cambria" w:cs="Cambria"/>
          <w:color w:val="202124"/>
          <w:sz w:val="24"/>
          <w:szCs w:val="24"/>
        </w:rPr>
        <w:t>To</w:t>
      </w:r>
      <w:r w:rsidR="6C847BC9" w:rsidRPr="5FD08C66">
        <w:rPr>
          <w:rFonts w:ascii="Cambria" w:eastAsia="Cambria" w:hAnsi="Cambria" w:cs="Cambria"/>
          <w:color w:val="202124"/>
          <w:sz w:val="24"/>
          <w:szCs w:val="24"/>
        </w:rPr>
        <w:t xml:space="preserve"> ensure coherence, this detailed security of murder would involve a limited review of the law of involuntary manslaughter.</w:t>
      </w:r>
    </w:p>
    <w:p w14:paraId="3BC43C62" w14:textId="45C8C52D" w:rsidR="5FD08C66" w:rsidRDefault="5FD08C66" w:rsidP="5FD08C66">
      <w:pPr>
        <w:spacing w:after="0" w:line="360" w:lineRule="auto"/>
        <w:rPr>
          <w:rFonts w:ascii="Cambria" w:eastAsia="Cambria" w:hAnsi="Cambria" w:cs="Cambria"/>
          <w:color w:val="202124"/>
          <w:sz w:val="24"/>
          <w:szCs w:val="24"/>
        </w:rPr>
      </w:pPr>
    </w:p>
    <w:p w14:paraId="1D969427" w14:textId="27A919FF" w:rsidR="6C847BC9" w:rsidRDefault="6C847BC9" w:rsidP="5FD08C66">
      <w:pPr>
        <w:spacing w:after="0" w:line="360" w:lineRule="auto"/>
        <w:rPr>
          <w:rFonts w:ascii="Cambria" w:eastAsia="Cambria" w:hAnsi="Cambria" w:cs="Cambria"/>
          <w:color w:val="202124"/>
          <w:sz w:val="24"/>
          <w:szCs w:val="24"/>
        </w:rPr>
      </w:pPr>
      <w:r w:rsidRPr="5FD08C66">
        <w:rPr>
          <w:rFonts w:ascii="Cambria" w:eastAsia="Cambria" w:hAnsi="Cambria" w:cs="Cambria"/>
          <w:color w:val="202124"/>
          <w:sz w:val="24"/>
          <w:szCs w:val="24"/>
        </w:rPr>
        <w:t xml:space="preserve">Provocation for the reasons which we set out in part three our recommendations on provocation is that the principles which should govern </w:t>
      </w:r>
      <w:r w:rsidR="12205F51" w:rsidRPr="5FD08C66">
        <w:rPr>
          <w:rFonts w:ascii="Cambria" w:eastAsia="Cambria" w:hAnsi="Cambria" w:cs="Cambria"/>
          <w:color w:val="202124"/>
          <w:sz w:val="24"/>
          <w:szCs w:val="24"/>
        </w:rPr>
        <w:t>a</w:t>
      </w:r>
      <w:r w:rsidRPr="5FD08C66">
        <w:rPr>
          <w:rFonts w:ascii="Cambria" w:eastAsia="Cambria" w:hAnsi="Cambria" w:cs="Cambria"/>
          <w:color w:val="202124"/>
          <w:sz w:val="24"/>
          <w:szCs w:val="24"/>
        </w:rPr>
        <w:t xml:space="preserve"> reformed partial </w:t>
      </w:r>
      <w:r w:rsidR="538AE8DC" w:rsidRPr="5FD08C66">
        <w:rPr>
          <w:rFonts w:ascii="Cambria" w:eastAsia="Cambria" w:hAnsi="Cambria" w:cs="Cambria"/>
          <w:color w:val="202124"/>
          <w:sz w:val="24"/>
          <w:szCs w:val="24"/>
        </w:rPr>
        <w:t>defense</w:t>
      </w:r>
      <w:r w:rsidRPr="5FD08C66">
        <w:rPr>
          <w:rFonts w:ascii="Cambria" w:eastAsia="Cambria" w:hAnsi="Cambria" w:cs="Cambria"/>
          <w:color w:val="202124"/>
          <w:sz w:val="24"/>
          <w:szCs w:val="24"/>
        </w:rPr>
        <w:t xml:space="preserve"> of provocation are number one unlawful homicide that would otherwise be murder should instead be manslaughter if the defendant acted in response to gross provocation in bracket meaning words or conduct or a combination of</w:t>
      </w:r>
      <w:r w:rsidR="50401590" w:rsidRPr="5FD08C66">
        <w:rPr>
          <w:rFonts w:ascii="Cambria" w:eastAsia="Cambria" w:hAnsi="Cambria" w:cs="Cambria"/>
          <w:color w:val="202124"/>
          <w:sz w:val="24"/>
          <w:szCs w:val="24"/>
        </w:rPr>
        <w:t xml:space="preserve"> words and conduct which caused the defendant to have a justifiable sense of being seriously wronged or fear of serious violence towards the defendant or another or a combination of </w:t>
      </w:r>
      <w:r w:rsidR="7B3C595C" w:rsidRPr="5FD08C66">
        <w:rPr>
          <w:rFonts w:ascii="Cambria" w:eastAsia="Cambria" w:hAnsi="Cambria" w:cs="Cambria"/>
          <w:color w:val="202124"/>
          <w:sz w:val="24"/>
          <w:szCs w:val="24"/>
        </w:rPr>
        <w:t>A&amp;</w:t>
      </w:r>
      <w:r w:rsidR="50401590" w:rsidRPr="5FD08C66">
        <w:rPr>
          <w:rFonts w:ascii="Cambria" w:eastAsia="Cambria" w:hAnsi="Cambria" w:cs="Cambria"/>
          <w:color w:val="202124"/>
          <w:sz w:val="24"/>
          <w:szCs w:val="24"/>
        </w:rPr>
        <w:t>B</w:t>
      </w:r>
      <w:r w:rsidR="7B3C595C" w:rsidRPr="5FD08C66">
        <w:rPr>
          <w:rFonts w:ascii="Cambria" w:eastAsia="Cambria" w:hAnsi="Cambria" w:cs="Cambria"/>
          <w:color w:val="202124"/>
          <w:sz w:val="24"/>
          <w:szCs w:val="24"/>
        </w:rPr>
        <w:t xml:space="preserve"> in the person of the defendants age and of ordinary temperament IE ordinary tolerance and </w:t>
      </w:r>
      <w:r w:rsidR="23FEA167" w:rsidRPr="5FD08C66">
        <w:rPr>
          <w:rFonts w:ascii="Cambria" w:eastAsia="Cambria" w:hAnsi="Cambria" w:cs="Cambria"/>
          <w:color w:val="202124"/>
          <w:sz w:val="24"/>
          <w:szCs w:val="24"/>
        </w:rPr>
        <w:t>self-restrained</w:t>
      </w:r>
      <w:r w:rsidR="7B3C595C" w:rsidRPr="5FD08C66">
        <w:rPr>
          <w:rFonts w:ascii="Cambria" w:eastAsia="Cambria" w:hAnsi="Cambria" w:cs="Cambria"/>
          <w:color w:val="202124"/>
          <w:sz w:val="24"/>
          <w:szCs w:val="24"/>
        </w:rPr>
        <w:t>, in the circumstances of the defendant might have reacted in the same or a similar way. In deciding whether a person or ordinary temperament</w:t>
      </w:r>
      <w:r w:rsidR="41FD0795" w:rsidRPr="5FD08C66">
        <w:rPr>
          <w:rFonts w:ascii="Cambria" w:eastAsia="Cambria" w:hAnsi="Cambria" w:cs="Cambria"/>
          <w:color w:val="202124"/>
          <w:sz w:val="24"/>
          <w:szCs w:val="24"/>
        </w:rPr>
        <w:t xml:space="preserve"> in the circumstances of the defendant might have acted in this same or a similar way, the court should take into account the defendants age and all the circumstances of the defendants other than matters whose only relevance to the defendants conduct is that they bear simply on his or her general capacity for self-control.</w:t>
      </w:r>
    </w:p>
    <w:p w14:paraId="1A439E20" w14:textId="21B6C64E" w:rsidR="5FD08C66" w:rsidRDefault="5FD08C66" w:rsidP="5FD08C66">
      <w:pPr>
        <w:spacing w:after="0" w:line="360" w:lineRule="auto"/>
        <w:rPr>
          <w:rFonts w:ascii="Cambria" w:eastAsia="Cambria" w:hAnsi="Cambria" w:cs="Cambria"/>
          <w:color w:val="202124"/>
          <w:sz w:val="24"/>
          <w:szCs w:val="24"/>
        </w:rPr>
      </w:pPr>
    </w:p>
    <w:p w14:paraId="10A51779" w14:textId="1B97B0A7" w:rsidR="5BFAAA0F" w:rsidRDefault="5BFAAA0F" w:rsidP="5FD08C66">
      <w:pPr>
        <w:spacing w:after="0" w:line="360" w:lineRule="auto"/>
        <w:rPr>
          <w:rFonts w:ascii="Cambria" w:eastAsia="Cambria" w:hAnsi="Cambria" w:cs="Cambria"/>
          <w:color w:val="202124"/>
          <w:sz w:val="24"/>
          <w:szCs w:val="24"/>
        </w:rPr>
      </w:pPr>
      <w:r w:rsidRPr="5FD08C66">
        <w:rPr>
          <w:rFonts w:ascii="Cambria" w:eastAsia="Cambria" w:hAnsi="Cambria" w:cs="Cambria"/>
          <w:color w:val="202124"/>
          <w:sz w:val="24"/>
          <w:szCs w:val="24"/>
        </w:rPr>
        <w:t xml:space="preserve">The partial </w:t>
      </w:r>
      <w:r w:rsidR="688CF396" w:rsidRPr="5FD08C66">
        <w:rPr>
          <w:rFonts w:ascii="Cambria" w:eastAsia="Cambria" w:hAnsi="Cambria" w:cs="Cambria"/>
          <w:color w:val="202124"/>
          <w:sz w:val="24"/>
          <w:szCs w:val="24"/>
        </w:rPr>
        <w:t>defense</w:t>
      </w:r>
      <w:r w:rsidRPr="5FD08C66">
        <w:rPr>
          <w:rFonts w:ascii="Cambria" w:eastAsia="Cambria" w:hAnsi="Cambria" w:cs="Cambria"/>
          <w:color w:val="202124"/>
          <w:sz w:val="24"/>
          <w:szCs w:val="24"/>
        </w:rPr>
        <w:t xml:space="preserve"> should not apply where the provocation was incited by the defendant for the proper purpose of </w:t>
      </w:r>
      <w:bookmarkStart w:id="0" w:name="_Int_FgCLvF6K"/>
      <w:r w:rsidRPr="5FD08C66">
        <w:rPr>
          <w:rFonts w:ascii="Cambria" w:eastAsia="Cambria" w:hAnsi="Cambria" w:cs="Cambria"/>
          <w:color w:val="202124"/>
          <w:sz w:val="24"/>
          <w:szCs w:val="24"/>
        </w:rPr>
        <w:t>providing</w:t>
      </w:r>
      <w:bookmarkEnd w:id="0"/>
      <w:r w:rsidRPr="5FD08C66">
        <w:rPr>
          <w:rFonts w:ascii="Cambria" w:eastAsia="Cambria" w:hAnsi="Cambria" w:cs="Cambria"/>
          <w:color w:val="202124"/>
          <w:sz w:val="24"/>
          <w:szCs w:val="24"/>
        </w:rPr>
        <w:t xml:space="preserve"> an excuse to use violence or the defendant acted in considered desire for revenge. </w:t>
      </w:r>
    </w:p>
    <w:p w14:paraId="3C698320" w14:textId="006C8D17" w:rsidR="3657D9B4" w:rsidRDefault="0B10B8AD" w:rsidP="5FD08C66">
      <w:pPr>
        <w:spacing w:after="0" w:line="360" w:lineRule="auto"/>
        <w:rPr>
          <w:rFonts w:ascii="Cambria" w:eastAsia="Cambria" w:hAnsi="Cambria" w:cs="Cambria"/>
          <w:color w:val="002060"/>
          <w:sz w:val="24"/>
          <w:szCs w:val="24"/>
        </w:rPr>
      </w:pPr>
      <w:r w:rsidRPr="5FD08C66">
        <w:rPr>
          <w:rFonts w:ascii="Cambria" w:eastAsia="Cambria" w:hAnsi="Cambria" w:cs="Cambria"/>
          <w:color w:val="002060"/>
          <w:sz w:val="24"/>
          <w:szCs w:val="24"/>
        </w:rPr>
        <w:t xml:space="preserve"> </w:t>
      </w:r>
    </w:p>
    <w:p w14:paraId="1F82BC43" w14:textId="371C7ECE" w:rsidR="3657D9B4" w:rsidRDefault="6A88EE9E" w:rsidP="5FD08C66">
      <w:pPr>
        <w:spacing w:after="0" w:line="360" w:lineRule="auto"/>
        <w:rPr>
          <w:rFonts w:ascii="Cambria" w:eastAsia="Cambria" w:hAnsi="Cambria" w:cs="Cambria"/>
          <w:color w:val="333333"/>
          <w:sz w:val="24"/>
          <w:szCs w:val="24"/>
        </w:rPr>
      </w:pPr>
      <w:r w:rsidRPr="5FD08C66">
        <w:rPr>
          <w:rFonts w:ascii="Cambria" w:eastAsia="Cambria" w:hAnsi="Cambria" w:cs="Cambria"/>
          <w:color w:val="333333"/>
          <w:sz w:val="24"/>
          <w:szCs w:val="24"/>
        </w:rPr>
        <w:t xml:space="preserve">The Law Commission has spent some time considering some ideas for potential areas of law reform. </w:t>
      </w:r>
      <w:r w:rsidR="174B1D1A" w:rsidRPr="5FD08C66">
        <w:rPr>
          <w:rFonts w:ascii="Cambria" w:eastAsia="Cambria" w:hAnsi="Cambria" w:cs="Cambria"/>
          <w:color w:val="333333"/>
          <w:sz w:val="24"/>
          <w:szCs w:val="24"/>
        </w:rPr>
        <w:t>We have suggested several of these ideas below.</w:t>
      </w:r>
      <w:r w:rsidRPr="5FD08C66">
        <w:rPr>
          <w:rFonts w:ascii="Cambria" w:eastAsia="Cambria" w:hAnsi="Cambria" w:cs="Cambria"/>
          <w:color w:val="333333"/>
          <w:sz w:val="24"/>
          <w:szCs w:val="24"/>
        </w:rPr>
        <w:t xml:space="preserve"> </w:t>
      </w:r>
      <w:r w:rsidR="340AB2CF" w:rsidRPr="5FD08C66">
        <w:rPr>
          <w:rFonts w:ascii="Cambria" w:eastAsia="Cambria" w:hAnsi="Cambria" w:cs="Cambria"/>
          <w:color w:val="333333"/>
          <w:sz w:val="24"/>
          <w:szCs w:val="24"/>
        </w:rPr>
        <w:t xml:space="preserve">We emphasize that these are only our </w:t>
      </w:r>
      <w:r w:rsidR="18201BA0" w:rsidRPr="5FD08C66">
        <w:rPr>
          <w:rFonts w:ascii="Cambria" w:eastAsia="Cambria" w:hAnsi="Cambria" w:cs="Cambria"/>
          <w:color w:val="333333"/>
          <w:sz w:val="24"/>
          <w:szCs w:val="24"/>
        </w:rPr>
        <w:t>first</w:t>
      </w:r>
      <w:r w:rsidR="340AB2CF" w:rsidRPr="5FD08C66">
        <w:rPr>
          <w:rFonts w:ascii="Cambria" w:eastAsia="Cambria" w:hAnsi="Cambria" w:cs="Cambria"/>
          <w:color w:val="333333"/>
          <w:sz w:val="24"/>
          <w:szCs w:val="24"/>
        </w:rPr>
        <w:t xml:space="preserve"> </w:t>
      </w:r>
      <w:proofErr w:type="gramStart"/>
      <w:r w:rsidR="340AB2CF" w:rsidRPr="5FD08C66">
        <w:rPr>
          <w:rFonts w:ascii="Cambria" w:eastAsia="Cambria" w:hAnsi="Cambria" w:cs="Cambria"/>
          <w:color w:val="333333"/>
          <w:sz w:val="24"/>
          <w:szCs w:val="24"/>
        </w:rPr>
        <w:t>ideas,</w:t>
      </w:r>
      <w:proofErr w:type="gramEnd"/>
      <w:r w:rsidR="340AB2CF" w:rsidRPr="5FD08C66">
        <w:rPr>
          <w:rFonts w:ascii="Cambria" w:eastAsia="Cambria" w:hAnsi="Cambria" w:cs="Cambria"/>
          <w:color w:val="333333"/>
          <w:sz w:val="24"/>
          <w:szCs w:val="24"/>
        </w:rPr>
        <w:t xml:space="preserve"> and we are not prioritizing these areas over any other suggested as part of the 14th Programmed consultation.</w:t>
      </w:r>
      <w:r w:rsidRPr="5FD08C66">
        <w:rPr>
          <w:rFonts w:ascii="Cambria" w:eastAsia="Cambria" w:hAnsi="Cambria" w:cs="Cambria"/>
          <w:color w:val="333333"/>
          <w:sz w:val="24"/>
          <w:szCs w:val="24"/>
        </w:rPr>
        <w:t xml:space="preserve"> We have also not tested these ideas widely, including assessing whether they are likely to be supported by the Government. They are intended to give an idea of the breadth and scope of work we may consider.</w:t>
      </w:r>
    </w:p>
    <w:p w14:paraId="747171AE" w14:textId="2CDCB665" w:rsidR="5FD08C66" w:rsidRDefault="5FD08C66" w:rsidP="5FD08C66">
      <w:pPr>
        <w:spacing w:after="0" w:line="360" w:lineRule="auto"/>
        <w:rPr>
          <w:rFonts w:ascii="Cambria" w:eastAsia="Cambria" w:hAnsi="Cambria" w:cs="Cambria"/>
          <w:color w:val="333333"/>
          <w:sz w:val="24"/>
          <w:szCs w:val="24"/>
        </w:rPr>
      </w:pPr>
    </w:p>
    <w:p w14:paraId="1D89C116" w14:textId="3C31E688" w:rsidR="5FD08C66" w:rsidRDefault="5FD08C66" w:rsidP="5FD08C66">
      <w:pPr>
        <w:spacing w:after="0" w:line="360" w:lineRule="auto"/>
        <w:rPr>
          <w:rFonts w:ascii="Cambria" w:eastAsia="Cambria" w:hAnsi="Cambria" w:cs="Cambria"/>
          <w:color w:val="002060"/>
          <w:sz w:val="24"/>
          <w:szCs w:val="24"/>
        </w:rPr>
      </w:pPr>
    </w:p>
    <w:p w14:paraId="65E20F58" w14:textId="61366E32" w:rsidR="105BEDEF" w:rsidRPr="001F5952" w:rsidRDefault="105BEDEF" w:rsidP="5FD08C66">
      <w:pPr>
        <w:spacing w:after="0" w:line="360" w:lineRule="auto"/>
        <w:rPr>
          <w:rFonts w:ascii="Cambria" w:eastAsia="Cambria" w:hAnsi="Cambria" w:cs="Cambria"/>
          <w:sz w:val="24"/>
          <w:szCs w:val="24"/>
        </w:rPr>
      </w:pPr>
      <w:r w:rsidRPr="001F5952">
        <w:rPr>
          <w:rFonts w:ascii="Cambria" w:eastAsia="Cambria" w:hAnsi="Cambria" w:cs="Cambria"/>
          <w:sz w:val="24"/>
          <w:szCs w:val="24"/>
        </w:rPr>
        <w:t>Loss of control</w:t>
      </w:r>
      <w:r w:rsidR="2870E177" w:rsidRPr="001F5952">
        <w:rPr>
          <w:rFonts w:ascii="Cambria" w:eastAsia="Cambria" w:hAnsi="Cambria" w:cs="Cambria"/>
          <w:sz w:val="24"/>
          <w:szCs w:val="24"/>
        </w:rPr>
        <w:t xml:space="preserve"> (burden of truth must be proved that insanity is the case)</w:t>
      </w:r>
      <w:r w:rsidRPr="001F5952">
        <w:rPr>
          <w:rFonts w:ascii="Cambria" w:eastAsia="Cambria" w:hAnsi="Cambria" w:cs="Cambria"/>
          <w:sz w:val="24"/>
          <w:szCs w:val="24"/>
        </w:rPr>
        <w:t xml:space="preserve"> or diminished responsibility</w:t>
      </w:r>
      <w:r w:rsidR="296B0CA1" w:rsidRPr="001F5952">
        <w:rPr>
          <w:rFonts w:ascii="Cambria" w:eastAsia="Cambria" w:hAnsi="Cambria" w:cs="Cambria"/>
          <w:sz w:val="24"/>
          <w:szCs w:val="24"/>
        </w:rPr>
        <w:t>, (section 52, coroners and justice act 2009</w:t>
      </w:r>
      <w:r w:rsidR="40FBCE07" w:rsidRPr="001F5952">
        <w:rPr>
          <w:rFonts w:ascii="Cambria" w:eastAsia="Cambria" w:hAnsi="Cambria" w:cs="Cambria"/>
          <w:sz w:val="24"/>
          <w:szCs w:val="24"/>
        </w:rPr>
        <w:t>)</w:t>
      </w:r>
      <w:r w:rsidRPr="001F5952">
        <w:rPr>
          <w:rFonts w:ascii="Cambria" w:eastAsia="Cambria" w:hAnsi="Cambria" w:cs="Cambria"/>
          <w:sz w:val="24"/>
          <w:szCs w:val="24"/>
        </w:rPr>
        <w:t xml:space="preserve"> </w:t>
      </w:r>
      <w:r w:rsidR="3DD6A81E" w:rsidRPr="001F5952">
        <w:rPr>
          <w:rFonts w:ascii="Cambria" w:eastAsia="Cambria" w:hAnsi="Cambria" w:cs="Cambria"/>
          <w:sz w:val="24"/>
          <w:szCs w:val="24"/>
        </w:rPr>
        <w:t xml:space="preserve">mental condition which </w:t>
      </w:r>
      <w:bookmarkStart w:id="1" w:name="_Int_TS9pDHhc"/>
      <w:r w:rsidR="3DD6A81E" w:rsidRPr="001F5952">
        <w:rPr>
          <w:rFonts w:ascii="Cambria" w:eastAsia="Cambria" w:hAnsi="Cambria" w:cs="Cambria"/>
          <w:sz w:val="24"/>
          <w:szCs w:val="24"/>
        </w:rPr>
        <w:t>if</w:t>
      </w:r>
      <w:bookmarkEnd w:id="1"/>
      <w:r w:rsidR="3DD6A81E" w:rsidRPr="001F5952">
        <w:rPr>
          <w:rFonts w:ascii="Cambria" w:eastAsia="Cambria" w:hAnsi="Cambria" w:cs="Cambria"/>
          <w:sz w:val="24"/>
          <w:szCs w:val="24"/>
        </w:rPr>
        <w:t xml:space="preserve"> can be proved in the </w:t>
      </w:r>
      <w:r w:rsidR="7C7B8D4F" w:rsidRPr="001F5952">
        <w:rPr>
          <w:rFonts w:ascii="Cambria" w:eastAsia="Cambria" w:hAnsi="Cambria" w:cs="Cambria"/>
          <w:sz w:val="24"/>
          <w:szCs w:val="24"/>
        </w:rPr>
        <w:t>court the charge will be changed from murder to manslaughter</w:t>
      </w:r>
      <w:r w:rsidR="735EC14E" w:rsidRPr="001F5952">
        <w:rPr>
          <w:rFonts w:ascii="Cambria" w:eastAsia="Cambria" w:hAnsi="Cambria" w:cs="Cambria"/>
          <w:sz w:val="24"/>
          <w:szCs w:val="24"/>
        </w:rPr>
        <w:t xml:space="preserve"> which can be argued by some that this can be misused by some.</w:t>
      </w:r>
    </w:p>
    <w:p w14:paraId="29652D46" w14:textId="3A1017FF" w:rsidR="5FD08C66" w:rsidRDefault="5FD08C66" w:rsidP="5FD08C66">
      <w:pPr>
        <w:spacing w:after="0" w:line="360" w:lineRule="auto"/>
        <w:rPr>
          <w:rFonts w:ascii="Cambria" w:eastAsia="Cambria" w:hAnsi="Cambria" w:cs="Cambria"/>
          <w:color w:val="002060"/>
          <w:sz w:val="24"/>
          <w:szCs w:val="24"/>
        </w:rPr>
      </w:pPr>
    </w:p>
    <w:p w14:paraId="110D3C95" w14:textId="0EB3E4DE" w:rsidR="0B10B8AD" w:rsidRDefault="0B10B8AD" w:rsidP="5FD08C66">
      <w:pPr>
        <w:spacing w:after="0" w:line="360" w:lineRule="auto"/>
        <w:rPr>
          <w:rFonts w:ascii="Cambria" w:eastAsia="Cambria" w:hAnsi="Cambria" w:cs="Cambria"/>
          <w:color w:val="002060"/>
          <w:sz w:val="24"/>
          <w:szCs w:val="24"/>
        </w:rPr>
      </w:pPr>
      <w:r w:rsidRPr="5FD08C66">
        <w:rPr>
          <w:rFonts w:ascii="Cambria" w:eastAsia="Cambria" w:hAnsi="Cambria" w:cs="Cambria"/>
          <w:color w:val="002060"/>
          <w:sz w:val="24"/>
          <w:szCs w:val="24"/>
        </w:rPr>
        <w:t xml:space="preserve"> </w:t>
      </w:r>
      <w:proofErr w:type="gramStart"/>
      <w:r w:rsidR="41EE9A5E" w:rsidRPr="5FD08C66">
        <w:rPr>
          <w:rFonts w:ascii="Cambria" w:eastAsia="Cambria" w:hAnsi="Cambria" w:cs="Cambria"/>
          <w:color w:val="333333"/>
          <w:sz w:val="24"/>
          <w:szCs w:val="24"/>
        </w:rPr>
        <w:t>operation</w:t>
      </w:r>
      <w:proofErr w:type="gramEnd"/>
      <w:r w:rsidR="41EE9A5E" w:rsidRPr="5FD08C66">
        <w:rPr>
          <w:rFonts w:ascii="Cambria" w:eastAsia="Cambria" w:hAnsi="Cambria" w:cs="Cambria"/>
          <w:color w:val="333333"/>
          <w:sz w:val="24"/>
          <w:szCs w:val="24"/>
        </w:rPr>
        <w:t xml:space="preserve"> of the reformed English diminished responsibility plea in mercy killer cases. </w:t>
      </w:r>
      <w:r w:rsidR="3A5C9C00" w:rsidRPr="5FD08C66">
        <w:rPr>
          <w:rFonts w:ascii="Cambria" w:eastAsia="Cambria" w:hAnsi="Cambria" w:cs="Cambria"/>
          <w:color w:val="333333"/>
          <w:sz w:val="24"/>
          <w:szCs w:val="24"/>
        </w:rPr>
        <w:t>It</w:t>
      </w:r>
      <w:r w:rsidR="41EE9A5E" w:rsidRPr="5FD08C66">
        <w:rPr>
          <w:rFonts w:ascii="Cambria" w:eastAsia="Cambria" w:hAnsi="Cambria" w:cs="Cambria"/>
          <w:color w:val="333333"/>
          <w:sz w:val="24"/>
          <w:szCs w:val="24"/>
        </w:rPr>
        <w:t xml:space="preserve"> makes three claims. First, it predicts that – like its predecessor – the revised doctrine will be stretched, where necessary, to accommodate these offenders. This is because</w:t>
      </w:r>
      <w:r w:rsidR="13ED6713" w:rsidRPr="5FD08C66">
        <w:rPr>
          <w:rFonts w:ascii="Cambria" w:eastAsia="Cambria" w:hAnsi="Cambria" w:cs="Cambria"/>
          <w:color w:val="333333"/>
          <w:sz w:val="24"/>
          <w:szCs w:val="24"/>
        </w:rPr>
        <w:t xml:space="preserve"> </w:t>
      </w:r>
      <w:r w:rsidR="41EE9A5E" w:rsidRPr="5FD08C66">
        <w:rPr>
          <w:rFonts w:ascii="Cambria" w:eastAsia="Cambria" w:hAnsi="Cambria" w:cs="Cambria"/>
          <w:color w:val="333333"/>
          <w:sz w:val="24"/>
          <w:szCs w:val="24"/>
        </w:rPr>
        <w:t xml:space="preserve">normative arguments </w:t>
      </w:r>
      <w:r w:rsidR="21B2A7D1" w:rsidRPr="5FD08C66">
        <w:rPr>
          <w:rFonts w:ascii="Cambria" w:eastAsia="Cambria" w:hAnsi="Cambria" w:cs="Cambria"/>
          <w:color w:val="333333"/>
          <w:sz w:val="24"/>
          <w:szCs w:val="24"/>
        </w:rPr>
        <w:t>stay</w:t>
      </w:r>
      <w:r w:rsidR="41EE9A5E" w:rsidRPr="5FD08C66">
        <w:rPr>
          <w:rFonts w:ascii="Cambria" w:eastAsia="Cambria" w:hAnsi="Cambria" w:cs="Cambria"/>
          <w:color w:val="333333"/>
          <w:sz w:val="24"/>
          <w:szCs w:val="24"/>
        </w:rPr>
        <w:t xml:space="preserve"> for convicting them of manslaughter instead of murder; and other partial </w:t>
      </w:r>
      <w:r w:rsidR="381DB4C9" w:rsidRPr="5FD08C66">
        <w:rPr>
          <w:rFonts w:ascii="Cambria" w:eastAsia="Cambria" w:hAnsi="Cambria" w:cs="Cambria"/>
          <w:color w:val="333333"/>
          <w:sz w:val="24"/>
          <w:szCs w:val="24"/>
        </w:rPr>
        <w:t>defense</w:t>
      </w:r>
      <w:r w:rsidR="41EE9A5E" w:rsidRPr="5FD08C66">
        <w:rPr>
          <w:rFonts w:ascii="Cambria" w:eastAsia="Cambria" w:hAnsi="Cambria" w:cs="Cambria"/>
          <w:color w:val="333333"/>
          <w:sz w:val="24"/>
          <w:szCs w:val="24"/>
        </w:rPr>
        <w:t xml:space="preserve"> routes will usually be unavailable. Secondly, it contends that such pragmatism will now be </w:t>
      </w:r>
      <w:r w:rsidR="26D88BE3" w:rsidRPr="5FD08C66">
        <w:rPr>
          <w:rFonts w:ascii="Cambria" w:eastAsia="Cambria" w:hAnsi="Cambria" w:cs="Cambria"/>
          <w:color w:val="333333"/>
          <w:sz w:val="24"/>
          <w:szCs w:val="24"/>
        </w:rPr>
        <w:t>eased</w:t>
      </w:r>
      <w:r w:rsidR="0096666D">
        <w:rPr>
          <w:rFonts w:ascii="Cambria" w:eastAsia="Cambria" w:hAnsi="Cambria" w:cs="Cambria"/>
          <w:color w:val="333333"/>
          <w:sz w:val="24"/>
          <w:szCs w:val="24"/>
        </w:rPr>
        <w:t xml:space="preserve"> by</w:t>
      </w:r>
      <w:r w:rsidR="41EE9A5E" w:rsidRPr="5FD08C66">
        <w:rPr>
          <w:rFonts w:ascii="Cambria" w:eastAsia="Cambria" w:hAnsi="Cambria" w:cs="Cambria"/>
          <w:color w:val="333333"/>
          <w:sz w:val="24"/>
          <w:szCs w:val="24"/>
        </w:rPr>
        <w:t xml:space="preserve"> disconnect between</w:t>
      </w:r>
      <w:r w:rsidR="2944F4A0" w:rsidRPr="5FD08C66">
        <w:rPr>
          <w:rFonts w:ascii="Cambria" w:eastAsia="Cambria" w:hAnsi="Cambria" w:cs="Cambria"/>
          <w:color w:val="333333"/>
          <w:sz w:val="24"/>
          <w:szCs w:val="24"/>
        </w:rPr>
        <w:t xml:space="preserve"> </w:t>
      </w:r>
      <w:r w:rsidR="41EE9A5E" w:rsidRPr="5FD08C66">
        <w:rPr>
          <w:rFonts w:ascii="Cambria" w:eastAsia="Cambria" w:hAnsi="Cambria" w:cs="Cambria"/>
          <w:color w:val="333333"/>
          <w:sz w:val="24"/>
          <w:szCs w:val="24"/>
        </w:rPr>
        <w:t xml:space="preserve">the </w:t>
      </w:r>
      <w:r w:rsidR="02B502F7" w:rsidRPr="5FD08C66">
        <w:rPr>
          <w:rFonts w:ascii="Cambria" w:eastAsia="Cambria" w:hAnsi="Cambria" w:cs="Cambria"/>
          <w:color w:val="333333"/>
          <w:sz w:val="24"/>
          <w:szCs w:val="24"/>
        </w:rPr>
        <w:t>defense's</w:t>
      </w:r>
      <w:r w:rsidR="41EE9A5E" w:rsidRPr="5FD08C66">
        <w:rPr>
          <w:rFonts w:ascii="Cambria" w:eastAsia="Cambria" w:hAnsi="Cambria" w:cs="Cambria"/>
          <w:color w:val="333333"/>
          <w:sz w:val="24"/>
          <w:szCs w:val="24"/>
        </w:rPr>
        <w:t xml:space="preserve"> post-reform narrowing and</w:t>
      </w:r>
      <w:r w:rsidR="469C9023" w:rsidRPr="5FD08C66">
        <w:rPr>
          <w:rFonts w:ascii="Cambria" w:eastAsia="Cambria" w:hAnsi="Cambria" w:cs="Cambria"/>
          <w:color w:val="333333"/>
          <w:sz w:val="24"/>
          <w:szCs w:val="24"/>
        </w:rPr>
        <w:t xml:space="preserve"> </w:t>
      </w:r>
      <w:r w:rsidR="41EE9A5E" w:rsidRPr="5FD08C66">
        <w:rPr>
          <w:rFonts w:ascii="Cambria" w:eastAsia="Cambria" w:hAnsi="Cambria" w:cs="Cambria"/>
          <w:color w:val="333333"/>
          <w:sz w:val="24"/>
          <w:szCs w:val="24"/>
        </w:rPr>
        <w:t>its ongoing interpretive flexibility. Thirdly, given that disconnect, it suggests that this pragmatism will be problematic. Notably, it will compromise</w:t>
      </w:r>
      <w:r w:rsidR="31E4BEDD" w:rsidRPr="5FD08C66">
        <w:rPr>
          <w:rFonts w:ascii="Cambria" w:eastAsia="Cambria" w:hAnsi="Cambria" w:cs="Cambria"/>
          <w:color w:val="333333"/>
          <w:sz w:val="24"/>
          <w:szCs w:val="24"/>
        </w:rPr>
        <w:t>,</w:t>
      </w:r>
      <w:r w:rsidR="41EE9A5E" w:rsidRPr="5FD08C66">
        <w:rPr>
          <w:rFonts w:ascii="Cambria" w:eastAsia="Cambria" w:hAnsi="Cambria" w:cs="Cambria"/>
          <w:color w:val="333333"/>
          <w:sz w:val="24"/>
          <w:szCs w:val="24"/>
        </w:rPr>
        <w:t xml:space="preserve"> the plea's newfound coherence and </w:t>
      </w:r>
      <w:r w:rsidR="5E85B660" w:rsidRPr="5FD08C66">
        <w:rPr>
          <w:rFonts w:ascii="Cambria" w:eastAsia="Cambria" w:hAnsi="Cambria" w:cs="Cambria"/>
          <w:color w:val="333333"/>
          <w:sz w:val="24"/>
          <w:szCs w:val="24"/>
        </w:rPr>
        <w:t>worsen</w:t>
      </w:r>
      <w:r w:rsidR="41EE9A5E" w:rsidRPr="5FD08C66">
        <w:rPr>
          <w:rFonts w:ascii="Cambria" w:eastAsia="Cambria" w:hAnsi="Cambria" w:cs="Cambria"/>
          <w:color w:val="333333"/>
          <w:sz w:val="24"/>
          <w:szCs w:val="24"/>
        </w:rPr>
        <w:t xml:space="preserve"> unfair </w:t>
      </w:r>
      <w:r w:rsidR="0096666D" w:rsidRPr="5FD08C66">
        <w:rPr>
          <w:rFonts w:ascii="Cambria" w:eastAsia="Cambria" w:hAnsi="Cambria" w:cs="Cambria"/>
          <w:color w:val="333333"/>
          <w:sz w:val="24"/>
          <w:szCs w:val="24"/>
        </w:rPr>
        <w:t>labeling</w:t>
      </w:r>
      <w:r w:rsidR="41EE9A5E" w:rsidRPr="5FD08C66">
        <w:rPr>
          <w:rFonts w:ascii="Cambria" w:eastAsia="Cambria" w:hAnsi="Cambria" w:cs="Cambria"/>
          <w:color w:val="333333"/>
          <w:sz w:val="24"/>
          <w:szCs w:val="24"/>
        </w:rPr>
        <w:t xml:space="preserve"> of mercy killers. Ultimately, and more broadly, these difficulties reinforce recent calls for further homicide law reform.</w:t>
      </w:r>
    </w:p>
    <w:p w14:paraId="69310467" w14:textId="76742E87" w:rsidR="5FD08C66" w:rsidRDefault="5FD08C66" w:rsidP="5FD08C66">
      <w:pPr>
        <w:spacing w:after="0" w:line="360" w:lineRule="auto"/>
        <w:rPr>
          <w:rFonts w:ascii="Cambria" w:eastAsia="Cambria" w:hAnsi="Cambria" w:cs="Cambria"/>
          <w:color w:val="333333"/>
          <w:sz w:val="24"/>
          <w:szCs w:val="24"/>
        </w:rPr>
      </w:pPr>
    </w:p>
    <w:p w14:paraId="4679C2C2" w14:textId="495BACBB" w:rsidR="40390E5B" w:rsidRDefault="40390E5B" w:rsidP="40390E5B">
      <w:pPr>
        <w:spacing w:line="360" w:lineRule="auto"/>
        <w:rPr>
          <w:rFonts w:ascii="Cambria" w:eastAsia="Cambria" w:hAnsi="Cambria" w:cs="Cambria"/>
          <w:b/>
          <w:bCs/>
          <w:sz w:val="24"/>
          <w:szCs w:val="24"/>
        </w:rPr>
      </w:pPr>
    </w:p>
    <w:p w14:paraId="08E87E49" w14:textId="685C988C" w:rsidR="40390E5B" w:rsidRDefault="40390E5B" w:rsidP="40390E5B">
      <w:pPr>
        <w:spacing w:line="360" w:lineRule="auto"/>
        <w:rPr>
          <w:rFonts w:ascii="Cambria" w:eastAsia="Cambria" w:hAnsi="Cambria" w:cs="Cambria"/>
          <w:b/>
          <w:bCs/>
          <w:sz w:val="24"/>
          <w:szCs w:val="24"/>
        </w:rPr>
      </w:pPr>
    </w:p>
    <w:p w14:paraId="32825A31" w14:textId="55C410B4" w:rsidR="40390E5B" w:rsidRDefault="40390E5B" w:rsidP="40390E5B">
      <w:pPr>
        <w:spacing w:line="360" w:lineRule="auto"/>
        <w:rPr>
          <w:rFonts w:ascii="Cambria" w:eastAsia="Cambria" w:hAnsi="Cambria" w:cs="Cambria"/>
          <w:b/>
          <w:bCs/>
          <w:sz w:val="24"/>
          <w:szCs w:val="24"/>
        </w:rPr>
      </w:pPr>
    </w:p>
    <w:p w14:paraId="3BEE91F3" w14:textId="0FFEDA9B" w:rsidR="40390E5B" w:rsidRDefault="40390E5B" w:rsidP="40390E5B">
      <w:pPr>
        <w:spacing w:line="360" w:lineRule="auto"/>
        <w:rPr>
          <w:rFonts w:ascii="Cambria" w:eastAsia="Cambria" w:hAnsi="Cambria" w:cs="Cambria"/>
          <w:b/>
          <w:bCs/>
          <w:sz w:val="24"/>
          <w:szCs w:val="24"/>
        </w:rPr>
      </w:pPr>
    </w:p>
    <w:p w14:paraId="4B5E9817" w14:textId="471D251E" w:rsidR="7B481389" w:rsidRDefault="7B481389" w:rsidP="40390E5B">
      <w:pPr>
        <w:spacing w:line="360" w:lineRule="auto"/>
        <w:rPr>
          <w:rFonts w:ascii="Cambria" w:eastAsia="Cambria" w:hAnsi="Cambria" w:cs="Cambria"/>
          <w:sz w:val="36"/>
          <w:szCs w:val="36"/>
        </w:rPr>
      </w:pPr>
      <w:r w:rsidRPr="40390E5B">
        <w:rPr>
          <w:rFonts w:ascii="Cambria" w:eastAsia="Cambria" w:hAnsi="Cambria" w:cs="Cambria"/>
          <w:b/>
          <w:bCs/>
          <w:sz w:val="36"/>
          <w:szCs w:val="36"/>
        </w:rPr>
        <w:t xml:space="preserve">                                    </w:t>
      </w:r>
    </w:p>
    <w:p w14:paraId="0BA5A3A8" w14:textId="31228842" w:rsidR="40390E5B" w:rsidRDefault="40390E5B" w:rsidP="40390E5B">
      <w:pPr>
        <w:spacing w:line="360" w:lineRule="auto"/>
        <w:rPr>
          <w:rFonts w:ascii="Cambria" w:eastAsia="Cambria" w:hAnsi="Cambria" w:cs="Cambria"/>
          <w:b/>
          <w:bCs/>
          <w:sz w:val="36"/>
          <w:szCs w:val="36"/>
        </w:rPr>
      </w:pPr>
    </w:p>
    <w:p w14:paraId="16975E93" w14:textId="77777777" w:rsidR="0096666D" w:rsidRDefault="53104886" w:rsidP="40390E5B">
      <w:pPr>
        <w:spacing w:line="360" w:lineRule="auto"/>
        <w:rPr>
          <w:rFonts w:ascii="Cambria" w:eastAsia="Cambria" w:hAnsi="Cambria" w:cs="Cambria"/>
          <w:b/>
          <w:bCs/>
          <w:sz w:val="36"/>
          <w:szCs w:val="36"/>
        </w:rPr>
      </w:pPr>
      <w:r w:rsidRPr="40390E5B">
        <w:rPr>
          <w:rFonts w:ascii="Cambria" w:eastAsia="Cambria" w:hAnsi="Cambria" w:cs="Cambria"/>
          <w:b/>
          <w:bCs/>
          <w:sz w:val="36"/>
          <w:szCs w:val="36"/>
        </w:rPr>
        <w:t xml:space="preserve">           </w:t>
      </w:r>
      <w:r w:rsidR="0096666D">
        <w:rPr>
          <w:rFonts w:ascii="Cambria" w:eastAsia="Cambria" w:hAnsi="Cambria" w:cs="Cambria"/>
          <w:b/>
          <w:bCs/>
          <w:sz w:val="36"/>
          <w:szCs w:val="36"/>
        </w:rPr>
        <w:t xml:space="preserve">                            </w:t>
      </w:r>
      <w:r w:rsidR="001F5952">
        <w:rPr>
          <w:rFonts w:ascii="Cambria" w:eastAsia="Cambria" w:hAnsi="Cambria" w:cs="Cambria"/>
          <w:b/>
          <w:bCs/>
          <w:sz w:val="36"/>
          <w:szCs w:val="36"/>
        </w:rPr>
        <w:t xml:space="preserve">    </w:t>
      </w:r>
      <w:r w:rsidR="181BC41C" w:rsidRPr="40390E5B">
        <w:rPr>
          <w:rFonts w:ascii="Cambria" w:eastAsia="Cambria" w:hAnsi="Cambria" w:cs="Cambria"/>
          <w:b/>
          <w:bCs/>
          <w:sz w:val="36"/>
          <w:szCs w:val="36"/>
        </w:rPr>
        <w:t xml:space="preserve"> </w:t>
      </w:r>
    </w:p>
    <w:p w14:paraId="40308C2F" w14:textId="77777777" w:rsidR="0096666D" w:rsidRDefault="0096666D" w:rsidP="40390E5B">
      <w:pPr>
        <w:spacing w:line="360" w:lineRule="auto"/>
        <w:rPr>
          <w:rFonts w:ascii="Cambria" w:eastAsia="Cambria" w:hAnsi="Cambria" w:cs="Cambria"/>
          <w:b/>
          <w:bCs/>
          <w:sz w:val="36"/>
          <w:szCs w:val="36"/>
        </w:rPr>
      </w:pPr>
    </w:p>
    <w:p w14:paraId="011BB139" w14:textId="217EB5D3" w:rsidR="181BC41C" w:rsidRDefault="7B481389" w:rsidP="0096666D">
      <w:pPr>
        <w:spacing w:line="360" w:lineRule="auto"/>
        <w:jc w:val="center"/>
        <w:rPr>
          <w:rFonts w:ascii="Cambria" w:eastAsia="Cambria" w:hAnsi="Cambria" w:cs="Cambria"/>
          <w:b/>
          <w:bCs/>
          <w:sz w:val="36"/>
          <w:szCs w:val="36"/>
        </w:rPr>
      </w:pPr>
      <w:r w:rsidRPr="40390E5B">
        <w:rPr>
          <w:rFonts w:ascii="Cambria" w:eastAsia="Cambria" w:hAnsi="Cambria" w:cs="Cambria"/>
          <w:b/>
          <w:bCs/>
          <w:sz w:val="36"/>
          <w:szCs w:val="36"/>
        </w:rPr>
        <w:lastRenderedPageBreak/>
        <w:t>Reference</w:t>
      </w:r>
    </w:p>
    <w:p w14:paraId="22E3749A" w14:textId="018A2456" w:rsidR="40390E5B" w:rsidRDefault="40390E5B" w:rsidP="40390E5B">
      <w:pPr>
        <w:spacing w:line="360" w:lineRule="auto"/>
        <w:rPr>
          <w:rFonts w:ascii="Cambria" w:eastAsia="Cambria" w:hAnsi="Cambria" w:cs="Cambria"/>
          <w:b/>
          <w:bCs/>
          <w:sz w:val="36"/>
          <w:szCs w:val="36"/>
        </w:rPr>
      </w:pPr>
    </w:p>
    <w:p w14:paraId="0C4F51E2" w14:textId="57EF2ECE" w:rsidR="655D34A4" w:rsidRDefault="655D34A4" w:rsidP="40390E5B">
      <w:pPr>
        <w:spacing w:line="360" w:lineRule="auto"/>
        <w:rPr>
          <w:rFonts w:ascii="Cambria" w:eastAsia="Cambria" w:hAnsi="Cambria" w:cs="Cambria"/>
          <w:i/>
          <w:iCs/>
          <w:sz w:val="24"/>
          <w:szCs w:val="24"/>
        </w:rPr>
      </w:pPr>
      <w:r w:rsidRPr="40390E5B">
        <w:rPr>
          <w:rFonts w:ascii="Cambria" w:eastAsia="Cambria" w:hAnsi="Cambria" w:cs="Cambria"/>
          <w:sz w:val="24"/>
          <w:szCs w:val="24"/>
        </w:rPr>
        <w:t>www.</w:t>
      </w:r>
      <w:r w:rsidR="485967AB" w:rsidRPr="40390E5B">
        <w:rPr>
          <w:rFonts w:ascii="Cambria" w:eastAsia="Cambria" w:hAnsi="Cambria" w:cs="Cambria"/>
          <w:sz w:val="24"/>
          <w:szCs w:val="24"/>
        </w:rPr>
        <w:t>Lawcom.gov.uk</w:t>
      </w:r>
      <w:r w:rsidR="6AA90F6A" w:rsidRPr="40390E5B">
        <w:rPr>
          <w:rFonts w:ascii="Cambria" w:eastAsia="Cambria" w:hAnsi="Cambria" w:cs="Cambria"/>
          <w:sz w:val="24"/>
          <w:szCs w:val="24"/>
        </w:rPr>
        <w:t xml:space="preserve"> </w:t>
      </w:r>
      <w:r w:rsidR="28EA0850" w:rsidRPr="40390E5B">
        <w:rPr>
          <w:rFonts w:ascii="Cambria" w:eastAsia="Cambria" w:hAnsi="Cambria" w:cs="Cambria"/>
          <w:sz w:val="24"/>
          <w:szCs w:val="24"/>
        </w:rPr>
        <w:t>(</w:t>
      </w:r>
      <w:r w:rsidR="6718F479" w:rsidRPr="40390E5B">
        <w:rPr>
          <w:rFonts w:ascii="Cambria" w:eastAsia="Cambria" w:hAnsi="Cambria" w:cs="Cambria"/>
          <w:sz w:val="24"/>
          <w:szCs w:val="24"/>
        </w:rPr>
        <w:t xml:space="preserve">6t august 2004_2006) </w:t>
      </w:r>
      <w:proofErr w:type="gramStart"/>
      <w:r w:rsidR="6AA90F6A" w:rsidRPr="40390E5B">
        <w:rPr>
          <w:rFonts w:ascii="Cambria" w:eastAsia="Cambria" w:hAnsi="Cambria" w:cs="Cambria"/>
          <w:i/>
          <w:iCs/>
          <w:sz w:val="24"/>
          <w:szCs w:val="24"/>
        </w:rPr>
        <w:t>The</w:t>
      </w:r>
      <w:proofErr w:type="gramEnd"/>
      <w:r w:rsidR="6AA90F6A" w:rsidRPr="40390E5B">
        <w:rPr>
          <w:rFonts w:ascii="Cambria" w:eastAsia="Cambria" w:hAnsi="Cambria" w:cs="Cambria"/>
          <w:i/>
          <w:iCs/>
          <w:sz w:val="24"/>
          <w:szCs w:val="24"/>
        </w:rPr>
        <w:t xml:space="preserve"> key issues partial </w:t>
      </w:r>
      <w:r w:rsidR="294DF49C" w:rsidRPr="40390E5B">
        <w:rPr>
          <w:rFonts w:ascii="Cambria" w:eastAsia="Cambria" w:hAnsi="Cambria" w:cs="Cambria"/>
          <w:i/>
          <w:iCs/>
          <w:sz w:val="24"/>
          <w:szCs w:val="24"/>
        </w:rPr>
        <w:t>defenses</w:t>
      </w:r>
      <w:r w:rsidR="6AA90F6A" w:rsidRPr="40390E5B">
        <w:rPr>
          <w:rFonts w:ascii="Cambria" w:eastAsia="Cambria" w:hAnsi="Cambria" w:cs="Cambria"/>
          <w:i/>
          <w:iCs/>
          <w:sz w:val="24"/>
          <w:szCs w:val="24"/>
        </w:rPr>
        <w:t xml:space="preserve"> to </w:t>
      </w:r>
      <w:r w:rsidR="25BDD9AB" w:rsidRPr="40390E5B">
        <w:rPr>
          <w:rFonts w:ascii="Cambria" w:eastAsia="Cambria" w:hAnsi="Cambria" w:cs="Cambria"/>
          <w:i/>
          <w:iCs/>
          <w:sz w:val="24"/>
          <w:szCs w:val="24"/>
        </w:rPr>
        <w:t xml:space="preserve">murder. </w:t>
      </w:r>
    </w:p>
    <w:p w14:paraId="5217A920" w14:textId="0C40A3C7" w:rsidR="4A29C556" w:rsidRDefault="4A29C556"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Accessed by: 0</w:t>
      </w:r>
      <w:bookmarkStart w:id="2" w:name="_GoBack"/>
      <w:bookmarkEnd w:id="2"/>
      <w:r w:rsidRPr="40390E5B">
        <w:rPr>
          <w:rFonts w:ascii="Cambria" w:eastAsia="Cambria" w:hAnsi="Cambria" w:cs="Cambria"/>
          <w:sz w:val="24"/>
          <w:szCs w:val="24"/>
        </w:rPr>
        <w:t>4/07/2023.</w:t>
      </w:r>
      <w:proofErr w:type="gramEnd"/>
    </w:p>
    <w:p w14:paraId="2F23BF85" w14:textId="60AE16B0" w:rsidR="25BDD9AB" w:rsidRDefault="25BDD9AB" w:rsidP="40390E5B">
      <w:pPr>
        <w:spacing w:line="360" w:lineRule="auto"/>
        <w:rPr>
          <w:rFonts w:ascii="Cambria" w:eastAsia="Cambria" w:hAnsi="Cambria" w:cs="Cambria"/>
          <w:sz w:val="24"/>
          <w:szCs w:val="24"/>
        </w:rPr>
      </w:pPr>
      <w:r w:rsidRPr="40390E5B">
        <w:rPr>
          <w:rFonts w:ascii="Cambria" w:eastAsia="Cambria" w:hAnsi="Cambria" w:cs="Cambria"/>
          <w:i/>
          <w:iCs/>
          <w:sz w:val="24"/>
          <w:szCs w:val="24"/>
        </w:rPr>
        <w:t xml:space="preserve">Available at: </w:t>
      </w:r>
      <w:hyperlink r:id="rId5">
        <w:r w:rsidR="7B481389" w:rsidRPr="40390E5B">
          <w:rPr>
            <w:rStyle w:val="Hyperlink"/>
            <w:rFonts w:ascii="Cambria" w:eastAsia="Cambria" w:hAnsi="Cambria" w:cs="Cambria"/>
            <w:sz w:val="24"/>
            <w:szCs w:val="24"/>
          </w:rPr>
          <w:t>https://www.lawcom.gov.uk/project/murder/</w:t>
        </w:r>
      </w:hyperlink>
    </w:p>
    <w:p w14:paraId="517B9226" w14:textId="7D2DAFC4" w:rsidR="776E36B4" w:rsidRDefault="776E36B4" w:rsidP="40390E5B">
      <w:pPr>
        <w:spacing w:line="360" w:lineRule="auto"/>
        <w:rPr>
          <w:rFonts w:ascii="Cambria" w:eastAsia="Cambria" w:hAnsi="Cambria" w:cs="Cambria"/>
          <w:i/>
          <w:iCs/>
          <w:sz w:val="24"/>
          <w:szCs w:val="24"/>
        </w:rPr>
      </w:pPr>
      <w:r w:rsidRPr="40390E5B">
        <w:rPr>
          <w:rFonts w:ascii="Cambria" w:eastAsia="Cambria" w:hAnsi="Cambria" w:cs="Cambria"/>
          <w:sz w:val="24"/>
          <w:szCs w:val="24"/>
        </w:rPr>
        <w:t>www.</w:t>
      </w:r>
      <w:r w:rsidR="7C4D98CA" w:rsidRPr="40390E5B">
        <w:rPr>
          <w:rFonts w:ascii="Cambria" w:eastAsia="Cambria" w:hAnsi="Cambria" w:cs="Cambria"/>
          <w:sz w:val="24"/>
          <w:szCs w:val="24"/>
        </w:rPr>
        <w:t>The law commission</w:t>
      </w:r>
      <w:r w:rsidR="4DA20F06" w:rsidRPr="40390E5B">
        <w:rPr>
          <w:rFonts w:ascii="Cambria" w:eastAsia="Cambria" w:hAnsi="Cambria" w:cs="Cambria"/>
          <w:sz w:val="24"/>
          <w:szCs w:val="24"/>
        </w:rPr>
        <w:t xml:space="preserve"> (28 november2006)</w:t>
      </w:r>
      <w:r w:rsidR="53847348" w:rsidRPr="40390E5B">
        <w:rPr>
          <w:rFonts w:ascii="Cambria" w:eastAsia="Cambria" w:hAnsi="Cambria" w:cs="Cambria"/>
          <w:sz w:val="24"/>
          <w:szCs w:val="24"/>
        </w:rPr>
        <w:t xml:space="preserve"> </w:t>
      </w:r>
      <w:r w:rsidR="53847348" w:rsidRPr="40390E5B">
        <w:rPr>
          <w:rFonts w:ascii="Cambria" w:eastAsia="Cambria" w:hAnsi="Cambria" w:cs="Cambria"/>
          <w:i/>
          <w:iCs/>
          <w:sz w:val="24"/>
          <w:szCs w:val="24"/>
        </w:rPr>
        <w:t>Murder, manslaughter and infanticide.</w:t>
      </w:r>
    </w:p>
    <w:p w14:paraId="1CF0D7A6" w14:textId="4B3D5F85" w:rsidR="05E05DD4" w:rsidRDefault="05E05DD4"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Accessed by</w:t>
      </w:r>
      <w:r w:rsidRPr="40390E5B">
        <w:rPr>
          <w:rFonts w:ascii="Cambria" w:eastAsia="Cambria" w:hAnsi="Cambria" w:cs="Cambria"/>
          <w:i/>
          <w:iCs/>
          <w:sz w:val="24"/>
          <w:szCs w:val="24"/>
        </w:rPr>
        <w:t>:</w:t>
      </w:r>
      <w:r w:rsidRPr="40390E5B">
        <w:rPr>
          <w:rFonts w:ascii="Cambria" w:eastAsia="Cambria" w:hAnsi="Cambria" w:cs="Cambria"/>
          <w:sz w:val="24"/>
          <w:szCs w:val="24"/>
        </w:rPr>
        <w:t xml:space="preserve"> 04/07/2023.</w:t>
      </w:r>
      <w:proofErr w:type="gramEnd"/>
    </w:p>
    <w:p w14:paraId="0C413C4B" w14:textId="3833EB6D" w:rsidR="05E05DD4" w:rsidRDefault="05E05DD4"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6">
        <w:r w:rsidRPr="40390E5B">
          <w:rPr>
            <w:rStyle w:val="Hyperlink"/>
            <w:rFonts w:ascii="Cambria" w:eastAsia="Cambria" w:hAnsi="Cambria" w:cs="Cambria"/>
            <w:sz w:val="24"/>
            <w:szCs w:val="24"/>
          </w:rPr>
          <w:t>https://s3-eu-west-2.amazonaws.com/lawcom-prod-storage-11jsxou24uy7q/uploads/2015/03/lc304_Murder_Manslaughter_and_Infanticide_Report.pdf</w:t>
        </w:r>
      </w:hyperlink>
    </w:p>
    <w:p w14:paraId="3E551DCC" w14:textId="0922A0BF" w:rsidR="27E0159C" w:rsidRDefault="27E0159C" w:rsidP="40390E5B">
      <w:pPr>
        <w:spacing w:line="360" w:lineRule="auto"/>
        <w:rPr>
          <w:rFonts w:ascii="Cambria" w:eastAsia="Cambria" w:hAnsi="Cambria" w:cs="Cambria"/>
          <w:i/>
          <w:iCs/>
          <w:sz w:val="24"/>
          <w:szCs w:val="24"/>
        </w:rPr>
      </w:pPr>
      <w:r w:rsidRPr="40390E5B">
        <w:rPr>
          <w:rFonts w:ascii="Cambria" w:eastAsia="Cambria" w:hAnsi="Cambria" w:cs="Cambria"/>
          <w:sz w:val="24"/>
          <w:szCs w:val="24"/>
        </w:rPr>
        <w:t>www.</w:t>
      </w:r>
      <w:r w:rsidR="648EE355" w:rsidRPr="40390E5B">
        <w:rPr>
          <w:rFonts w:ascii="Cambria" w:eastAsia="Cambria" w:hAnsi="Cambria" w:cs="Cambria"/>
          <w:sz w:val="24"/>
          <w:szCs w:val="24"/>
        </w:rPr>
        <w:t>The law commission</w:t>
      </w:r>
      <w:r w:rsidR="7FD00582" w:rsidRPr="40390E5B">
        <w:rPr>
          <w:rFonts w:ascii="Cambria" w:eastAsia="Cambria" w:hAnsi="Cambria" w:cs="Cambria"/>
          <w:sz w:val="24"/>
          <w:szCs w:val="24"/>
        </w:rPr>
        <w:t xml:space="preserve"> (</w:t>
      </w:r>
      <w:proofErr w:type="gramStart"/>
      <w:r w:rsidR="7FD00582" w:rsidRPr="40390E5B">
        <w:rPr>
          <w:rFonts w:ascii="Cambria" w:eastAsia="Cambria" w:hAnsi="Cambria" w:cs="Cambria"/>
          <w:sz w:val="24"/>
          <w:szCs w:val="24"/>
        </w:rPr>
        <w:t>31oct</w:t>
      </w:r>
      <w:proofErr w:type="gramEnd"/>
      <w:r w:rsidR="7FD00582" w:rsidRPr="40390E5B">
        <w:rPr>
          <w:rFonts w:ascii="Cambria" w:eastAsia="Cambria" w:hAnsi="Cambria" w:cs="Cambria"/>
          <w:sz w:val="24"/>
          <w:szCs w:val="24"/>
        </w:rPr>
        <w:t xml:space="preserve"> 2003)</w:t>
      </w:r>
      <w:r w:rsidR="06369BE7" w:rsidRPr="40390E5B">
        <w:rPr>
          <w:rFonts w:ascii="Cambria" w:eastAsia="Cambria" w:hAnsi="Cambria" w:cs="Cambria"/>
          <w:sz w:val="24"/>
          <w:szCs w:val="24"/>
        </w:rPr>
        <w:t xml:space="preserve"> </w:t>
      </w:r>
      <w:r w:rsidR="73BDD5ED" w:rsidRPr="40390E5B">
        <w:rPr>
          <w:rFonts w:ascii="Cambria" w:eastAsia="Cambria" w:hAnsi="Cambria" w:cs="Cambria"/>
          <w:i/>
          <w:iCs/>
          <w:sz w:val="24"/>
          <w:szCs w:val="24"/>
        </w:rPr>
        <w:t>partial</w:t>
      </w:r>
      <w:r w:rsidR="02863B20" w:rsidRPr="40390E5B">
        <w:rPr>
          <w:rFonts w:ascii="Cambria" w:eastAsia="Cambria" w:hAnsi="Cambria" w:cs="Cambria"/>
          <w:i/>
          <w:iCs/>
          <w:sz w:val="24"/>
          <w:szCs w:val="24"/>
        </w:rPr>
        <w:t xml:space="preserve"> defenses to murder</w:t>
      </w:r>
      <w:r w:rsidR="412B2051" w:rsidRPr="40390E5B">
        <w:rPr>
          <w:rFonts w:ascii="Cambria" w:eastAsia="Cambria" w:hAnsi="Cambria" w:cs="Cambria"/>
          <w:i/>
          <w:iCs/>
          <w:sz w:val="24"/>
          <w:szCs w:val="24"/>
        </w:rPr>
        <w:t xml:space="preserve">, </w:t>
      </w:r>
      <w:r w:rsidR="37CBB4B3" w:rsidRPr="40390E5B">
        <w:rPr>
          <w:rFonts w:ascii="Cambria" w:eastAsia="Cambria" w:hAnsi="Cambria" w:cs="Cambria"/>
          <w:i/>
          <w:iCs/>
          <w:sz w:val="24"/>
          <w:szCs w:val="24"/>
        </w:rPr>
        <w:t>controversy</w:t>
      </w:r>
      <w:r w:rsidR="412B2051" w:rsidRPr="40390E5B">
        <w:rPr>
          <w:rFonts w:ascii="Cambria" w:eastAsia="Cambria" w:hAnsi="Cambria" w:cs="Cambria"/>
          <w:i/>
          <w:iCs/>
          <w:sz w:val="24"/>
          <w:szCs w:val="24"/>
        </w:rPr>
        <w:t xml:space="preserve"> surrounding the intent </w:t>
      </w:r>
      <w:r w:rsidR="72D8B4C1" w:rsidRPr="40390E5B">
        <w:rPr>
          <w:rFonts w:ascii="Cambria" w:eastAsia="Cambria" w:hAnsi="Cambria" w:cs="Cambria"/>
          <w:i/>
          <w:iCs/>
          <w:sz w:val="24"/>
          <w:szCs w:val="24"/>
        </w:rPr>
        <w:t>needed</w:t>
      </w:r>
      <w:r w:rsidR="5D6D7664" w:rsidRPr="40390E5B">
        <w:rPr>
          <w:rFonts w:ascii="Cambria" w:eastAsia="Cambria" w:hAnsi="Cambria" w:cs="Cambria"/>
          <w:i/>
          <w:iCs/>
          <w:sz w:val="24"/>
          <w:szCs w:val="24"/>
        </w:rPr>
        <w:t>.</w:t>
      </w:r>
    </w:p>
    <w:p w14:paraId="39B3B140" w14:textId="52184611" w:rsidR="5D6D7664" w:rsidRDefault="5D6D7664" w:rsidP="40390E5B">
      <w:pPr>
        <w:spacing w:line="360" w:lineRule="auto"/>
        <w:rPr>
          <w:rFonts w:ascii="Cambria" w:eastAsia="Cambria" w:hAnsi="Cambria" w:cs="Cambria"/>
          <w:sz w:val="24"/>
          <w:szCs w:val="24"/>
        </w:rPr>
      </w:pPr>
      <w:r w:rsidRPr="40390E5B">
        <w:rPr>
          <w:rFonts w:ascii="Cambria" w:eastAsia="Cambria" w:hAnsi="Cambria" w:cs="Cambria"/>
          <w:sz w:val="24"/>
          <w:szCs w:val="24"/>
        </w:rPr>
        <w:t>Accessed by: 03/07/2023</w:t>
      </w:r>
      <w:r w:rsidR="02863B20" w:rsidRPr="40390E5B">
        <w:rPr>
          <w:rFonts w:ascii="Cambria" w:eastAsia="Cambria" w:hAnsi="Cambria" w:cs="Cambria"/>
          <w:sz w:val="24"/>
          <w:szCs w:val="24"/>
        </w:rPr>
        <w:t xml:space="preserve"> </w:t>
      </w:r>
    </w:p>
    <w:p w14:paraId="2ED4F9FE" w14:textId="3C5FFBDD" w:rsidR="7ADF8C9F" w:rsidRDefault="7ADF8C9F"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7">
        <w:r w:rsidRPr="40390E5B">
          <w:rPr>
            <w:rStyle w:val="Hyperlink"/>
            <w:rFonts w:ascii="Cambria" w:eastAsia="Cambria" w:hAnsi="Cambria" w:cs="Cambria"/>
            <w:sz w:val="24"/>
            <w:szCs w:val="24"/>
          </w:rPr>
          <w:t>https://s3-eu-west-2.amazonaws.com/lawcom-prod-storage-11jsxou24uy7q/uploads/2015/04/Law-Commission-consultation-paper-173-partial-defences-to-murder.pdf</w:t>
        </w:r>
      </w:hyperlink>
      <w:r w:rsidRPr="40390E5B">
        <w:rPr>
          <w:rFonts w:ascii="Cambria" w:eastAsia="Cambria" w:hAnsi="Cambria" w:cs="Cambria"/>
          <w:sz w:val="24"/>
          <w:szCs w:val="24"/>
        </w:rPr>
        <w:t>.</w:t>
      </w:r>
    </w:p>
    <w:p w14:paraId="120FB9B2" w14:textId="33A3E368" w:rsidR="37496DE4" w:rsidRDefault="37496DE4"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www.</w:t>
      </w:r>
      <w:r w:rsidR="21C054C1" w:rsidRPr="40390E5B">
        <w:rPr>
          <w:rFonts w:ascii="Cambria" w:eastAsia="Cambria" w:hAnsi="Cambria" w:cs="Cambria"/>
          <w:sz w:val="24"/>
          <w:szCs w:val="24"/>
        </w:rPr>
        <w:t>Legislation.gov</w:t>
      </w:r>
      <w:proofErr w:type="gramEnd"/>
      <w:r w:rsidR="21C054C1" w:rsidRPr="40390E5B">
        <w:rPr>
          <w:rFonts w:ascii="Cambria" w:eastAsia="Cambria" w:hAnsi="Cambria" w:cs="Cambria"/>
          <w:sz w:val="24"/>
          <w:szCs w:val="24"/>
        </w:rPr>
        <w:t xml:space="preserve">. </w:t>
      </w:r>
      <w:proofErr w:type="spellStart"/>
      <w:r w:rsidR="21C054C1" w:rsidRPr="40390E5B">
        <w:rPr>
          <w:rFonts w:ascii="Cambria" w:eastAsia="Cambria" w:hAnsi="Cambria" w:cs="Cambria"/>
          <w:sz w:val="24"/>
          <w:szCs w:val="24"/>
        </w:rPr>
        <w:t>Uk</w:t>
      </w:r>
      <w:proofErr w:type="spellEnd"/>
      <w:r w:rsidR="208F9FA6" w:rsidRPr="40390E5B">
        <w:rPr>
          <w:rFonts w:ascii="Cambria" w:eastAsia="Cambria" w:hAnsi="Cambria" w:cs="Cambria"/>
          <w:sz w:val="24"/>
          <w:szCs w:val="24"/>
        </w:rPr>
        <w:t xml:space="preserve"> (20</w:t>
      </w:r>
      <w:r w:rsidR="7B627A0C" w:rsidRPr="40390E5B">
        <w:rPr>
          <w:rFonts w:ascii="Cambria" w:eastAsia="Cambria" w:hAnsi="Cambria" w:cs="Cambria"/>
          <w:sz w:val="24"/>
          <w:szCs w:val="24"/>
        </w:rPr>
        <w:t>07</w:t>
      </w:r>
      <w:r w:rsidR="208F9FA6" w:rsidRPr="40390E5B">
        <w:rPr>
          <w:rFonts w:ascii="Cambria" w:eastAsia="Cambria" w:hAnsi="Cambria" w:cs="Cambria"/>
          <w:sz w:val="24"/>
          <w:szCs w:val="24"/>
        </w:rPr>
        <w:t>)</w:t>
      </w:r>
      <w:r w:rsidR="21C054C1" w:rsidRPr="40390E5B">
        <w:rPr>
          <w:rFonts w:ascii="Cambria" w:eastAsia="Cambria" w:hAnsi="Cambria" w:cs="Cambria"/>
          <w:sz w:val="24"/>
          <w:szCs w:val="24"/>
        </w:rPr>
        <w:t xml:space="preserve"> </w:t>
      </w:r>
      <w:r w:rsidR="21C054C1" w:rsidRPr="40390E5B">
        <w:rPr>
          <w:rFonts w:ascii="Cambria" w:eastAsia="Cambria" w:hAnsi="Cambria" w:cs="Cambria"/>
          <w:i/>
          <w:iCs/>
          <w:sz w:val="24"/>
          <w:szCs w:val="24"/>
        </w:rPr>
        <w:t xml:space="preserve">law governing homicide in </w:t>
      </w:r>
      <w:r w:rsidR="606539F2" w:rsidRPr="40390E5B">
        <w:rPr>
          <w:rFonts w:ascii="Cambria" w:eastAsia="Cambria" w:hAnsi="Cambria" w:cs="Cambria"/>
          <w:i/>
          <w:iCs/>
          <w:sz w:val="24"/>
          <w:szCs w:val="24"/>
        </w:rPr>
        <w:t>England and Wales</w:t>
      </w:r>
      <w:r w:rsidR="26F6360A" w:rsidRPr="40390E5B">
        <w:rPr>
          <w:rFonts w:ascii="Cambria" w:eastAsia="Cambria" w:hAnsi="Cambria" w:cs="Cambria"/>
          <w:i/>
          <w:iCs/>
          <w:sz w:val="24"/>
          <w:szCs w:val="24"/>
        </w:rPr>
        <w:t xml:space="preserve">. </w:t>
      </w:r>
      <w:proofErr w:type="gramStart"/>
      <w:r w:rsidR="26F6360A" w:rsidRPr="40390E5B">
        <w:rPr>
          <w:rFonts w:ascii="Cambria" w:eastAsia="Cambria" w:hAnsi="Cambria" w:cs="Cambria"/>
          <w:sz w:val="24"/>
          <w:szCs w:val="24"/>
        </w:rPr>
        <w:t>Accessed by: 03/07/2023.</w:t>
      </w:r>
      <w:proofErr w:type="gramEnd"/>
    </w:p>
    <w:p w14:paraId="29103029" w14:textId="4FEBEFD3" w:rsidR="26F6360A" w:rsidRDefault="26F6360A"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8">
        <w:r w:rsidRPr="40390E5B">
          <w:rPr>
            <w:rStyle w:val="Hyperlink"/>
            <w:rFonts w:ascii="Cambria" w:eastAsia="Cambria" w:hAnsi="Cambria" w:cs="Cambria"/>
            <w:sz w:val="24"/>
            <w:szCs w:val="24"/>
          </w:rPr>
          <w:t>https://www.legislation.gov.uk/ukpga/2007/19/crossheading/corporate-manslaughter-and-corporate-homicide</w:t>
        </w:r>
      </w:hyperlink>
    </w:p>
    <w:p w14:paraId="7128B7E9" w14:textId="1BA635F6" w:rsidR="5445FA46" w:rsidRDefault="5445FA46"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www.</w:t>
      </w:r>
      <w:r w:rsidR="16BBD0BA" w:rsidRPr="40390E5B">
        <w:rPr>
          <w:rFonts w:ascii="Cambria" w:eastAsia="Cambria" w:hAnsi="Cambria" w:cs="Cambria"/>
          <w:sz w:val="24"/>
          <w:szCs w:val="24"/>
        </w:rPr>
        <w:t>Legislation.</w:t>
      </w:r>
      <w:r w:rsidR="54A818B2" w:rsidRPr="40390E5B">
        <w:rPr>
          <w:rFonts w:ascii="Cambria" w:eastAsia="Cambria" w:hAnsi="Cambria" w:cs="Cambria"/>
          <w:sz w:val="24"/>
          <w:szCs w:val="24"/>
        </w:rPr>
        <w:t>gov</w:t>
      </w:r>
      <w:r w:rsidR="16BBD0BA" w:rsidRPr="40390E5B">
        <w:rPr>
          <w:rFonts w:ascii="Cambria" w:eastAsia="Cambria" w:hAnsi="Cambria" w:cs="Cambria"/>
          <w:sz w:val="24"/>
          <w:szCs w:val="24"/>
        </w:rPr>
        <w:t>.uk</w:t>
      </w:r>
      <w:r w:rsidR="3A075F3E" w:rsidRPr="40390E5B">
        <w:rPr>
          <w:rFonts w:ascii="Cambria" w:eastAsia="Cambria" w:hAnsi="Cambria" w:cs="Cambria"/>
          <w:sz w:val="24"/>
          <w:szCs w:val="24"/>
        </w:rPr>
        <w:t xml:space="preserve"> (2007</w:t>
      </w:r>
      <w:r w:rsidR="224C2E27" w:rsidRPr="40390E5B">
        <w:rPr>
          <w:rFonts w:ascii="Cambria" w:eastAsia="Cambria" w:hAnsi="Cambria" w:cs="Cambria"/>
          <w:sz w:val="24"/>
          <w:szCs w:val="24"/>
        </w:rPr>
        <w:t>-2022</w:t>
      </w:r>
      <w:r w:rsidR="224C2E27" w:rsidRPr="40390E5B">
        <w:rPr>
          <w:rFonts w:ascii="Cambria" w:eastAsia="Cambria" w:hAnsi="Cambria" w:cs="Cambria"/>
          <w:i/>
          <w:iCs/>
          <w:sz w:val="24"/>
          <w:szCs w:val="24"/>
        </w:rPr>
        <w:t>) ma</w:t>
      </w:r>
      <w:r w:rsidR="650A05F3" w:rsidRPr="40390E5B">
        <w:rPr>
          <w:rFonts w:ascii="Cambria" w:eastAsia="Cambria" w:hAnsi="Cambria" w:cs="Cambria"/>
          <w:i/>
          <w:iCs/>
          <w:sz w:val="24"/>
          <w:szCs w:val="24"/>
        </w:rPr>
        <w:t xml:space="preserve">nslaughter and </w:t>
      </w:r>
      <w:r w:rsidR="0E120B17" w:rsidRPr="40390E5B">
        <w:rPr>
          <w:rFonts w:ascii="Cambria" w:eastAsia="Cambria" w:hAnsi="Cambria" w:cs="Cambria"/>
          <w:i/>
          <w:iCs/>
          <w:sz w:val="24"/>
          <w:szCs w:val="24"/>
        </w:rPr>
        <w:t>homicide</w:t>
      </w:r>
      <w:r w:rsidR="1959D1D7" w:rsidRPr="40390E5B">
        <w:rPr>
          <w:rFonts w:ascii="Cambria" w:eastAsia="Cambria" w:hAnsi="Cambria" w:cs="Cambria"/>
          <w:i/>
          <w:iCs/>
          <w:sz w:val="24"/>
          <w:szCs w:val="24"/>
        </w:rPr>
        <w:t>.</w:t>
      </w:r>
      <w:proofErr w:type="gramEnd"/>
      <w:r w:rsidR="1959D1D7" w:rsidRPr="40390E5B">
        <w:rPr>
          <w:rFonts w:ascii="Cambria" w:eastAsia="Cambria" w:hAnsi="Cambria" w:cs="Cambria"/>
          <w:i/>
          <w:iCs/>
          <w:sz w:val="24"/>
          <w:szCs w:val="24"/>
        </w:rPr>
        <w:t xml:space="preserve"> </w:t>
      </w:r>
      <w:proofErr w:type="gramStart"/>
      <w:r w:rsidR="1959D1D7" w:rsidRPr="40390E5B">
        <w:rPr>
          <w:rFonts w:ascii="Cambria" w:eastAsia="Cambria" w:hAnsi="Cambria" w:cs="Cambria"/>
          <w:sz w:val="24"/>
          <w:szCs w:val="24"/>
        </w:rPr>
        <w:t>Accessed by: 04/07/2023.</w:t>
      </w:r>
      <w:proofErr w:type="gramEnd"/>
    </w:p>
    <w:p w14:paraId="1485E502" w14:textId="209B596A" w:rsidR="2C0962E1" w:rsidRDefault="2C0962E1"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Accessed at: </w:t>
      </w:r>
      <w:hyperlink r:id="rId9">
        <w:r w:rsidR="297B3616" w:rsidRPr="40390E5B">
          <w:rPr>
            <w:rStyle w:val="Hyperlink"/>
            <w:rFonts w:ascii="Cambria" w:eastAsia="Cambria" w:hAnsi="Cambria" w:cs="Cambria"/>
            <w:sz w:val="24"/>
            <w:szCs w:val="24"/>
          </w:rPr>
          <w:t>https://www.legislation.gov.uk/ukpga/2007/19/crossheading/relevant-duty-of-care/2022-04-01</w:t>
        </w:r>
      </w:hyperlink>
    </w:p>
    <w:p w14:paraId="0AB9D2D0" w14:textId="7E44CC60" w:rsidR="3BF58028" w:rsidRDefault="3BF58028"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lastRenderedPageBreak/>
        <w:t>www</w:t>
      </w:r>
      <w:proofErr w:type="gramEnd"/>
      <w:r w:rsidRPr="40390E5B">
        <w:rPr>
          <w:rFonts w:ascii="Cambria" w:eastAsia="Cambria" w:hAnsi="Cambria" w:cs="Cambria"/>
          <w:sz w:val="24"/>
          <w:szCs w:val="24"/>
        </w:rPr>
        <w:t xml:space="preserve">. </w:t>
      </w:r>
      <w:r w:rsidR="376CB40A" w:rsidRPr="40390E5B">
        <w:rPr>
          <w:rFonts w:ascii="Cambria" w:eastAsia="Cambria" w:hAnsi="Cambria" w:cs="Cambria"/>
          <w:sz w:val="24"/>
          <w:szCs w:val="24"/>
        </w:rPr>
        <w:t xml:space="preserve">Criminal justice </w:t>
      </w:r>
      <w:r w:rsidR="18F85A7C" w:rsidRPr="40390E5B">
        <w:rPr>
          <w:rFonts w:ascii="Cambria" w:eastAsia="Cambria" w:hAnsi="Cambria" w:cs="Cambria"/>
          <w:sz w:val="24"/>
          <w:szCs w:val="24"/>
        </w:rPr>
        <w:t xml:space="preserve">and </w:t>
      </w:r>
      <w:r w:rsidR="376CB40A" w:rsidRPr="40390E5B">
        <w:rPr>
          <w:rFonts w:ascii="Cambria" w:eastAsia="Cambria" w:hAnsi="Cambria" w:cs="Cambria"/>
          <w:sz w:val="24"/>
          <w:szCs w:val="24"/>
        </w:rPr>
        <w:t>court</w:t>
      </w:r>
      <w:r w:rsidR="5136A949" w:rsidRPr="40390E5B">
        <w:rPr>
          <w:rFonts w:ascii="Cambria" w:eastAsia="Cambria" w:hAnsi="Cambria" w:cs="Cambria"/>
          <w:sz w:val="24"/>
          <w:szCs w:val="24"/>
        </w:rPr>
        <w:t xml:space="preserve"> </w:t>
      </w:r>
      <w:proofErr w:type="spellStart"/>
      <w:r w:rsidR="36EFB246" w:rsidRPr="40390E5B">
        <w:rPr>
          <w:rFonts w:ascii="Cambria" w:eastAsia="Cambria" w:hAnsi="Cambria" w:cs="Cambria"/>
          <w:sz w:val="24"/>
          <w:szCs w:val="24"/>
        </w:rPr>
        <w:t>Uk</w:t>
      </w:r>
      <w:proofErr w:type="spellEnd"/>
      <w:r w:rsidR="5136A949" w:rsidRPr="40390E5B">
        <w:rPr>
          <w:rFonts w:ascii="Cambria" w:eastAsia="Cambria" w:hAnsi="Cambria" w:cs="Cambria"/>
          <w:sz w:val="24"/>
          <w:szCs w:val="24"/>
        </w:rPr>
        <w:t xml:space="preserve"> </w:t>
      </w:r>
      <w:r w:rsidR="648BCA83" w:rsidRPr="40390E5B">
        <w:rPr>
          <w:rFonts w:ascii="Cambria" w:eastAsia="Cambria" w:hAnsi="Cambria" w:cs="Cambria"/>
          <w:sz w:val="24"/>
          <w:szCs w:val="24"/>
        </w:rPr>
        <w:t>Legislation.gov.uk (</w:t>
      </w:r>
      <w:r w:rsidR="5136A949" w:rsidRPr="40390E5B">
        <w:rPr>
          <w:rFonts w:ascii="Cambria" w:eastAsia="Cambria" w:hAnsi="Cambria" w:cs="Cambria"/>
          <w:sz w:val="24"/>
          <w:szCs w:val="24"/>
        </w:rPr>
        <w:t>2</w:t>
      </w:r>
      <w:r w:rsidR="579D3FAD" w:rsidRPr="40390E5B">
        <w:rPr>
          <w:rFonts w:ascii="Cambria" w:eastAsia="Cambria" w:hAnsi="Cambria" w:cs="Cambria"/>
          <w:sz w:val="24"/>
          <w:szCs w:val="24"/>
        </w:rPr>
        <w:t>015)</w:t>
      </w:r>
      <w:r w:rsidR="6A480B9F" w:rsidRPr="40390E5B">
        <w:rPr>
          <w:rFonts w:ascii="Cambria" w:eastAsia="Cambria" w:hAnsi="Cambria" w:cs="Cambria"/>
          <w:sz w:val="24"/>
          <w:szCs w:val="24"/>
        </w:rPr>
        <w:t xml:space="preserve"> </w:t>
      </w:r>
      <w:r w:rsidR="17D31373" w:rsidRPr="40390E5B">
        <w:rPr>
          <w:rFonts w:ascii="Cambria" w:eastAsia="Cambria" w:hAnsi="Cambria" w:cs="Cambria"/>
          <w:i/>
          <w:iCs/>
          <w:sz w:val="24"/>
          <w:szCs w:val="24"/>
        </w:rPr>
        <w:t xml:space="preserve">the government accepted some proposals </w:t>
      </w:r>
      <w:r w:rsidR="43C8679A" w:rsidRPr="40390E5B">
        <w:rPr>
          <w:rFonts w:ascii="Cambria" w:eastAsia="Cambria" w:hAnsi="Cambria" w:cs="Cambria"/>
          <w:i/>
          <w:iCs/>
          <w:sz w:val="24"/>
          <w:szCs w:val="24"/>
        </w:rPr>
        <w:t>for reform and others</w:t>
      </w:r>
      <w:r w:rsidR="43C8679A" w:rsidRPr="40390E5B">
        <w:rPr>
          <w:rFonts w:ascii="Cambria" w:eastAsia="Cambria" w:hAnsi="Cambria" w:cs="Cambria"/>
          <w:sz w:val="24"/>
          <w:szCs w:val="24"/>
        </w:rPr>
        <w:t>.</w:t>
      </w:r>
      <w:r w:rsidR="026D4CCC" w:rsidRPr="40390E5B">
        <w:rPr>
          <w:rFonts w:ascii="Cambria" w:eastAsia="Cambria" w:hAnsi="Cambria" w:cs="Cambria"/>
          <w:sz w:val="24"/>
          <w:szCs w:val="24"/>
        </w:rPr>
        <w:t xml:space="preserve"> </w:t>
      </w:r>
      <w:proofErr w:type="gramStart"/>
      <w:r w:rsidR="026D4CCC" w:rsidRPr="40390E5B">
        <w:rPr>
          <w:rFonts w:ascii="Cambria" w:eastAsia="Cambria" w:hAnsi="Cambria" w:cs="Cambria"/>
          <w:sz w:val="24"/>
          <w:szCs w:val="24"/>
        </w:rPr>
        <w:t>Accessed by: 04/07/2023.</w:t>
      </w:r>
      <w:proofErr w:type="gramEnd"/>
    </w:p>
    <w:p w14:paraId="09B998C4" w14:textId="7FE553E8" w:rsidR="026D4CCC" w:rsidRDefault="026D4CCC"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0">
        <w:r w:rsidRPr="40390E5B">
          <w:rPr>
            <w:rStyle w:val="Hyperlink"/>
            <w:rFonts w:ascii="Cambria" w:eastAsia="Cambria" w:hAnsi="Cambria" w:cs="Cambria"/>
            <w:sz w:val="24"/>
            <w:szCs w:val="24"/>
          </w:rPr>
          <w:t>https://www.legislation.gov.uk/ukpga/2015/2/section/6</w:t>
        </w:r>
      </w:hyperlink>
    </w:p>
    <w:p w14:paraId="5B0E6CE8" w14:textId="7320EC95" w:rsidR="40390E5B" w:rsidRDefault="40390E5B" w:rsidP="40390E5B">
      <w:pPr>
        <w:spacing w:line="360" w:lineRule="auto"/>
        <w:rPr>
          <w:rFonts w:ascii="Cambria" w:eastAsia="Cambria" w:hAnsi="Cambria" w:cs="Cambria"/>
          <w:sz w:val="24"/>
          <w:szCs w:val="24"/>
        </w:rPr>
      </w:pPr>
    </w:p>
    <w:p w14:paraId="0AC5C5A0" w14:textId="77558270" w:rsidR="3D2BD226" w:rsidRDefault="3D2BD226" w:rsidP="40390E5B">
      <w:pPr>
        <w:spacing w:line="360" w:lineRule="auto"/>
        <w:rPr>
          <w:rFonts w:ascii="Cambria" w:eastAsia="Cambria" w:hAnsi="Cambria" w:cs="Cambria"/>
          <w:i/>
          <w:iCs/>
          <w:sz w:val="24"/>
          <w:szCs w:val="24"/>
        </w:rPr>
      </w:pPr>
      <w:r w:rsidRPr="40390E5B">
        <w:rPr>
          <w:rFonts w:ascii="Cambria" w:eastAsia="Cambria" w:hAnsi="Cambria" w:cs="Cambria"/>
          <w:sz w:val="24"/>
          <w:szCs w:val="24"/>
        </w:rPr>
        <w:t>www.</w:t>
      </w:r>
      <w:r w:rsidR="27F56512" w:rsidRPr="40390E5B">
        <w:rPr>
          <w:rFonts w:ascii="Cambria" w:eastAsia="Cambria" w:hAnsi="Cambria" w:cs="Cambria"/>
          <w:sz w:val="24"/>
          <w:szCs w:val="24"/>
        </w:rPr>
        <w:t xml:space="preserve">Legislation.gov.uk (2008) </w:t>
      </w:r>
      <w:r w:rsidR="27F56512" w:rsidRPr="40390E5B">
        <w:rPr>
          <w:rFonts w:ascii="Cambria" w:eastAsia="Cambria" w:hAnsi="Cambria" w:cs="Cambria"/>
          <w:i/>
          <w:iCs/>
          <w:sz w:val="24"/>
          <w:szCs w:val="24"/>
        </w:rPr>
        <w:t>the breadth of manslaughter too board</w:t>
      </w:r>
      <w:r w:rsidR="19F768B5" w:rsidRPr="40390E5B">
        <w:rPr>
          <w:rFonts w:ascii="Cambria" w:eastAsia="Cambria" w:hAnsi="Cambria" w:cs="Cambria"/>
          <w:i/>
          <w:iCs/>
          <w:sz w:val="24"/>
          <w:szCs w:val="24"/>
        </w:rPr>
        <w:t xml:space="preserve">. </w:t>
      </w:r>
    </w:p>
    <w:p w14:paraId="41633C66" w14:textId="7D2E3578" w:rsidR="7187A264" w:rsidRDefault="7187A264" w:rsidP="40390E5B">
      <w:pPr>
        <w:spacing w:line="360" w:lineRule="auto"/>
        <w:rPr>
          <w:rFonts w:ascii="Cambria" w:eastAsia="Cambria" w:hAnsi="Cambria" w:cs="Cambria"/>
          <w:i/>
          <w:iCs/>
          <w:sz w:val="24"/>
          <w:szCs w:val="24"/>
        </w:rPr>
      </w:pPr>
      <w:proofErr w:type="gramStart"/>
      <w:r w:rsidRPr="40390E5B">
        <w:rPr>
          <w:rFonts w:ascii="Cambria" w:eastAsia="Cambria" w:hAnsi="Cambria" w:cs="Cambria"/>
          <w:i/>
          <w:iCs/>
          <w:sz w:val="24"/>
          <w:szCs w:val="24"/>
        </w:rPr>
        <w:t>Accessed by: 05/07/2023.</w:t>
      </w:r>
      <w:proofErr w:type="gramEnd"/>
      <w:r w:rsidRPr="40390E5B">
        <w:rPr>
          <w:rFonts w:ascii="Cambria" w:eastAsia="Cambria" w:hAnsi="Cambria" w:cs="Cambria"/>
          <w:i/>
          <w:iCs/>
          <w:sz w:val="24"/>
          <w:szCs w:val="24"/>
        </w:rPr>
        <w:t xml:space="preserve"> </w:t>
      </w:r>
    </w:p>
    <w:p w14:paraId="6155DF79" w14:textId="6FA9419E" w:rsidR="1F025C94" w:rsidRDefault="1F025C94"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1">
        <w:r w:rsidRPr="40390E5B">
          <w:rPr>
            <w:rStyle w:val="Hyperlink"/>
            <w:rFonts w:ascii="Cambria" w:eastAsia="Cambria" w:hAnsi="Cambria" w:cs="Cambria"/>
            <w:sz w:val="24"/>
            <w:szCs w:val="24"/>
          </w:rPr>
          <w:t>https://www.legislation.gov.uk/uksi/2008/396/article/2/made</w:t>
        </w:r>
      </w:hyperlink>
    </w:p>
    <w:p w14:paraId="780914B6" w14:textId="47FCA2F1" w:rsidR="56C4701E" w:rsidRDefault="56C4701E"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www</w:t>
      </w:r>
      <w:proofErr w:type="gramEnd"/>
      <w:r w:rsidRPr="40390E5B">
        <w:rPr>
          <w:rFonts w:ascii="Cambria" w:eastAsia="Cambria" w:hAnsi="Cambria" w:cs="Cambria"/>
          <w:sz w:val="24"/>
          <w:szCs w:val="24"/>
        </w:rPr>
        <w:t xml:space="preserve">. Legislation.gov.uk (2011) </w:t>
      </w:r>
      <w:r w:rsidR="48F7CB08" w:rsidRPr="40390E5B">
        <w:rPr>
          <w:rFonts w:ascii="Cambria" w:eastAsia="Cambria" w:hAnsi="Cambria" w:cs="Cambria"/>
          <w:i/>
          <w:iCs/>
          <w:sz w:val="24"/>
          <w:szCs w:val="24"/>
        </w:rPr>
        <w:t xml:space="preserve">homicide act </w:t>
      </w:r>
      <w:r w:rsidR="632D4030" w:rsidRPr="40390E5B">
        <w:rPr>
          <w:rFonts w:ascii="Cambria" w:eastAsia="Cambria" w:hAnsi="Cambria" w:cs="Cambria"/>
          <w:i/>
          <w:iCs/>
          <w:sz w:val="24"/>
          <w:szCs w:val="24"/>
        </w:rPr>
        <w:t xml:space="preserve">England. </w:t>
      </w:r>
      <w:proofErr w:type="gramStart"/>
      <w:r w:rsidR="632D4030" w:rsidRPr="40390E5B">
        <w:rPr>
          <w:rFonts w:ascii="Cambria" w:eastAsia="Cambria" w:hAnsi="Cambria" w:cs="Cambria"/>
          <w:i/>
          <w:iCs/>
          <w:sz w:val="24"/>
          <w:szCs w:val="24"/>
        </w:rPr>
        <w:t>Accessed by</w:t>
      </w:r>
      <w:r w:rsidR="632D4030" w:rsidRPr="40390E5B">
        <w:rPr>
          <w:rFonts w:ascii="Cambria" w:eastAsia="Cambria" w:hAnsi="Cambria" w:cs="Cambria"/>
          <w:sz w:val="24"/>
          <w:szCs w:val="24"/>
        </w:rPr>
        <w:t>: 04/07/2023</w:t>
      </w:r>
      <w:r w:rsidR="78160513" w:rsidRPr="40390E5B">
        <w:rPr>
          <w:rFonts w:ascii="Cambria" w:eastAsia="Cambria" w:hAnsi="Cambria" w:cs="Cambria"/>
          <w:sz w:val="24"/>
          <w:szCs w:val="24"/>
        </w:rPr>
        <w:t>.</w:t>
      </w:r>
      <w:proofErr w:type="gramEnd"/>
      <w:r w:rsidRPr="40390E5B">
        <w:rPr>
          <w:rFonts w:ascii="Cambria" w:eastAsia="Cambria" w:hAnsi="Cambria" w:cs="Cambria"/>
          <w:sz w:val="24"/>
          <w:szCs w:val="24"/>
        </w:rPr>
        <w:t xml:space="preserve"> </w:t>
      </w:r>
    </w:p>
    <w:p w14:paraId="203F2681" w14:textId="7005E1C1" w:rsidR="305453E1" w:rsidRDefault="305453E1"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2">
        <w:r w:rsidRPr="40390E5B">
          <w:rPr>
            <w:rStyle w:val="Hyperlink"/>
            <w:rFonts w:ascii="Cambria" w:eastAsia="Cambria" w:hAnsi="Cambria" w:cs="Cambria"/>
            <w:sz w:val="24"/>
            <w:szCs w:val="24"/>
          </w:rPr>
          <w:t>https://www.legislation.gov.uk/uksi/2011/1868/contents/made</w:t>
        </w:r>
      </w:hyperlink>
    </w:p>
    <w:p w14:paraId="734F9291" w14:textId="29FB7984" w:rsidR="40390E5B" w:rsidRDefault="40390E5B" w:rsidP="40390E5B">
      <w:pPr>
        <w:spacing w:line="360" w:lineRule="auto"/>
        <w:rPr>
          <w:rFonts w:ascii="Cambria" w:eastAsia="Cambria" w:hAnsi="Cambria" w:cs="Cambria"/>
          <w:sz w:val="24"/>
          <w:szCs w:val="24"/>
        </w:rPr>
      </w:pPr>
    </w:p>
    <w:p w14:paraId="3233772A" w14:textId="25902BF6" w:rsidR="5384BB3B" w:rsidRDefault="5384BB3B"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www</w:t>
      </w:r>
      <w:proofErr w:type="gramEnd"/>
      <w:r w:rsidRPr="40390E5B">
        <w:rPr>
          <w:rFonts w:ascii="Cambria" w:eastAsia="Cambria" w:hAnsi="Cambria" w:cs="Cambria"/>
          <w:sz w:val="24"/>
          <w:szCs w:val="24"/>
        </w:rPr>
        <w:t xml:space="preserve">. </w:t>
      </w:r>
      <w:r w:rsidR="32D72DD4" w:rsidRPr="40390E5B">
        <w:rPr>
          <w:rFonts w:ascii="Cambria" w:eastAsia="Cambria" w:hAnsi="Cambria" w:cs="Cambria"/>
          <w:sz w:val="24"/>
          <w:szCs w:val="24"/>
        </w:rPr>
        <w:t>M</w:t>
      </w:r>
      <w:r w:rsidRPr="40390E5B">
        <w:rPr>
          <w:rFonts w:ascii="Cambria" w:eastAsia="Cambria" w:hAnsi="Cambria" w:cs="Cambria"/>
          <w:sz w:val="24"/>
          <w:szCs w:val="24"/>
        </w:rPr>
        <w:t>inis</w:t>
      </w:r>
      <w:r w:rsidR="276FE6BB" w:rsidRPr="40390E5B">
        <w:rPr>
          <w:rFonts w:ascii="Cambria" w:eastAsia="Cambria" w:hAnsi="Cambria" w:cs="Cambria"/>
          <w:sz w:val="24"/>
          <w:szCs w:val="24"/>
        </w:rPr>
        <w:t xml:space="preserve">try </w:t>
      </w:r>
      <w:r w:rsidRPr="40390E5B">
        <w:rPr>
          <w:rFonts w:ascii="Cambria" w:eastAsia="Cambria" w:hAnsi="Cambria" w:cs="Cambria"/>
          <w:sz w:val="24"/>
          <w:szCs w:val="24"/>
        </w:rPr>
        <w:t>of justice</w:t>
      </w:r>
      <w:r w:rsidR="1229A06D" w:rsidRPr="40390E5B">
        <w:rPr>
          <w:rFonts w:ascii="Cambria" w:eastAsia="Cambria" w:hAnsi="Cambria" w:cs="Cambria"/>
          <w:sz w:val="24"/>
          <w:szCs w:val="24"/>
        </w:rPr>
        <w:t xml:space="preserve"> (2018) </w:t>
      </w:r>
      <w:r w:rsidR="1229A06D" w:rsidRPr="40390E5B">
        <w:rPr>
          <w:rFonts w:ascii="Cambria" w:eastAsia="Cambria" w:hAnsi="Cambria" w:cs="Cambria"/>
          <w:i/>
          <w:iCs/>
          <w:sz w:val="24"/>
          <w:szCs w:val="24"/>
        </w:rPr>
        <w:t xml:space="preserve">the government </w:t>
      </w:r>
      <w:r w:rsidR="7CC3D9C5" w:rsidRPr="40390E5B">
        <w:rPr>
          <w:rFonts w:ascii="Cambria" w:eastAsia="Cambria" w:hAnsi="Cambria" w:cs="Cambria"/>
          <w:i/>
          <w:iCs/>
          <w:sz w:val="24"/>
          <w:szCs w:val="24"/>
        </w:rPr>
        <w:t>accepted</w:t>
      </w:r>
      <w:r w:rsidR="1229A06D" w:rsidRPr="40390E5B">
        <w:rPr>
          <w:rFonts w:ascii="Cambria" w:eastAsia="Cambria" w:hAnsi="Cambria" w:cs="Cambria"/>
          <w:i/>
          <w:iCs/>
          <w:sz w:val="24"/>
          <w:szCs w:val="24"/>
        </w:rPr>
        <w:t xml:space="preserve"> some proposals for </w:t>
      </w:r>
      <w:r w:rsidR="6EC5DD68" w:rsidRPr="40390E5B">
        <w:rPr>
          <w:rFonts w:ascii="Cambria" w:eastAsia="Cambria" w:hAnsi="Cambria" w:cs="Cambria"/>
          <w:i/>
          <w:iCs/>
          <w:sz w:val="24"/>
          <w:szCs w:val="24"/>
        </w:rPr>
        <w:t>reform</w:t>
      </w:r>
      <w:r w:rsidR="50CE859E" w:rsidRPr="40390E5B">
        <w:rPr>
          <w:rFonts w:ascii="Cambria" w:eastAsia="Cambria" w:hAnsi="Cambria" w:cs="Cambria"/>
          <w:i/>
          <w:iCs/>
          <w:sz w:val="24"/>
          <w:szCs w:val="24"/>
        </w:rPr>
        <w:t xml:space="preserve"> and rejected others.</w:t>
      </w:r>
      <w:r w:rsidR="736CD6DD" w:rsidRPr="40390E5B">
        <w:rPr>
          <w:rFonts w:ascii="Cambria" w:eastAsia="Cambria" w:hAnsi="Cambria" w:cs="Cambria"/>
          <w:i/>
          <w:iCs/>
          <w:sz w:val="24"/>
          <w:szCs w:val="24"/>
        </w:rPr>
        <w:t xml:space="preserve"> </w:t>
      </w:r>
      <w:proofErr w:type="gramStart"/>
      <w:r w:rsidR="736CD6DD" w:rsidRPr="40390E5B">
        <w:rPr>
          <w:rFonts w:ascii="Cambria" w:eastAsia="Cambria" w:hAnsi="Cambria" w:cs="Cambria"/>
          <w:sz w:val="24"/>
          <w:szCs w:val="24"/>
        </w:rPr>
        <w:t>Accessed by: 01/07/2023.</w:t>
      </w:r>
      <w:proofErr w:type="gramEnd"/>
    </w:p>
    <w:p w14:paraId="4D47A99D" w14:textId="09F77E66" w:rsidR="736CD6DD" w:rsidRDefault="736CD6DD"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3">
        <w:r w:rsidRPr="40390E5B">
          <w:rPr>
            <w:rStyle w:val="Hyperlink"/>
            <w:rFonts w:ascii="Cambria" w:eastAsia="Cambria" w:hAnsi="Cambria" w:cs="Cambria"/>
            <w:sz w:val="24"/>
            <w:szCs w:val="24"/>
          </w:rPr>
          <w:t>https://consult.justice.gov.uk/digital-communications/judicial-review-reform/</w:t>
        </w:r>
      </w:hyperlink>
    </w:p>
    <w:p w14:paraId="77947997" w14:textId="3A2A7A26" w:rsidR="40390E5B" w:rsidRDefault="40390E5B" w:rsidP="40390E5B">
      <w:pPr>
        <w:spacing w:line="360" w:lineRule="auto"/>
        <w:rPr>
          <w:rFonts w:ascii="Cambria" w:eastAsia="Cambria" w:hAnsi="Cambria" w:cs="Cambria"/>
          <w:sz w:val="24"/>
          <w:szCs w:val="24"/>
        </w:rPr>
      </w:pPr>
    </w:p>
    <w:p w14:paraId="25C24D29" w14:textId="259B4B8A" w:rsidR="70E7EC2E" w:rsidRDefault="70E7EC2E"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Www. Law commission.gov.uk </w:t>
      </w:r>
      <w:r w:rsidR="0878AD95" w:rsidRPr="40390E5B">
        <w:rPr>
          <w:rFonts w:ascii="Cambria" w:eastAsia="Cambria" w:hAnsi="Cambria" w:cs="Cambria"/>
          <w:sz w:val="24"/>
          <w:szCs w:val="24"/>
        </w:rPr>
        <w:t xml:space="preserve">(2023) proposals reform and rejected where </w:t>
      </w:r>
      <w:r w:rsidR="471D92C6" w:rsidRPr="40390E5B">
        <w:rPr>
          <w:rFonts w:ascii="Cambria" w:eastAsia="Cambria" w:hAnsi="Cambria" w:cs="Cambria"/>
          <w:sz w:val="24"/>
          <w:szCs w:val="24"/>
        </w:rPr>
        <w:t>they right to do this?</w:t>
      </w:r>
    </w:p>
    <w:p w14:paraId="788A40E8" w14:textId="23DAEB06" w:rsidR="471D92C6" w:rsidRDefault="471D92C6" w:rsidP="40390E5B">
      <w:pPr>
        <w:spacing w:line="360" w:lineRule="auto"/>
        <w:rPr>
          <w:rFonts w:ascii="Cambria" w:eastAsia="Cambria" w:hAnsi="Cambria" w:cs="Cambria"/>
          <w:sz w:val="24"/>
          <w:szCs w:val="24"/>
        </w:rPr>
      </w:pPr>
      <w:r w:rsidRPr="40390E5B">
        <w:rPr>
          <w:rFonts w:ascii="Cambria" w:eastAsia="Cambria" w:hAnsi="Cambria" w:cs="Cambria"/>
          <w:sz w:val="24"/>
          <w:szCs w:val="24"/>
        </w:rPr>
        <w:t>Accessed by: 01/07/2023</w:t>
      </w:r>
    </w:p>
    <w:p w14:paraId="1AC27144" w14:textId="7A8D4B20" w:rsidR="471D92C6" w:rsidRDefault="471D92C6"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4">
        <w:r w:rsidRPr="40390E5B">
          <w:rPr>
            <w:rStyle w:val="Hyperlink"/>
            <w:rFonts w:ascii="Cambria" w:eastAsia="Cambria" w:hAnsi="Cambria" w:cs="Cambria"/>
            <w:sz w:val="24"/>
            <w:szCs w:val="24"/>
          </w:rPr>
          <w:t>https://www.lawcom.gov.uk/</w:t>
        </w:r>
      </w:hyperlink>
    </w:p>
    <w:p w14:paraId="60F35D74" w14:textId="3C411D10" w:rsidR="1EDF166E" w:rsidRDefault="1EDF166E" w:rsidP="40390E5B">
      <w:pPr>
        <w:spacing w:line="360" w:lineRule="auto"/>
        <w:rPr>
          <w:rFonts w:ascii="Cambria" w:eastAsia="Cambria" w:hAnsi="Cambria" w:cs="Cambria"/>
          <w:sz w:val="24"/>
          <w:szCs w:val="24"/>
        </w:rPr>
      </w:pPr>
      <w:proofErr w:type="gramStart"/>
      <w:r w:rsidRPr="40390E5B">
        <w:rPr>
          <w:rFonts w:ascii="Cambria" w:eastAsia="Cambria" w:hAnsi="Cambria" w:cs="Cambria"/>
          <w:sz w:val="24"/>
          <w:szCs w:val="24"/>
        </w:rPr>
        <w:t>www</w:t>
      </w:r>
      <w:proofErr w:type="gramEnd"/>
      <w:r w:rsidRPr="40390E5B">
        <w:rPr>
          <w:rFonts w:ascii="Cambria" w:eastAsia="Cambria" w:hAnsi="Cambria" w:cs="Cambria"/>
          <w:sz w:val="24"/>
          <w:szCs w:val="24"/>
        </w:rPr>
        <w:t>. Homicide law r</w:t>
      </w:r>
      <w:r w:rsidR="7E318906" w:rsidRPr="40390E5B">
        <w:rPr>
          <w:rFonts w:ascii="Cambria" w:eastAsia="Cambria" w:hAnsi="Cambria" w:cs="Cambria"/>
          <w:sz w:val="24"/>
          <w:szCs w:val="24"/>
        </w:rPr>
        <w:t xml:space="preserve">eform (2023) </w:t>
      </w:r>
      <w:r w:rsidRPr="40390E5B">
        <w:rPr>
          <w:rFonts w:ascii="Cambria" w:eastAsia="Cambria" w:hAnsi="Cambria" w:cs="Cambria"/>
          <w:sz w:val="24"/>
          <w:szCs w:val="24"/>
        </w:rPr>
        <w:t>justice.org.uk</w:t>
      </w:r>
      <w:r w:rsidR="5D83FB9F" w:rsidRPr="40390E5B">
        <w:rPr>
          <w:rFonts w:ascii="Cambria" w:eastAsia="Cambria" w:hAnsi="Cambria" w:cs="Cambria"/>
          <w:sz w:val="24"/>
          <w:szCs w:val="24"/>
        </w:rPr>
        <w:t xml:space="preserve"> the arguments against reform. </w:t>
      </w:r>
      <w:proofErr w:type="gramStart"/>
      <w:r w:rsidR="5D83FB9F" w:rsidRPr="40390E5B">
        <w:rPr>
          <w:rFonts w:ascii="Cambria" w:eastAsia="Cambria" w:hAnsi="Cambria" w:cs="Cambria"/>
          <w:sz w:val="24"/>
          <w:szCs w:val="24"/>
        </w:rPr>
        <w:t>Accessed by: 03/07/2023.</w:t>
      </w:r>
      <w:proofErr w:type="gramEnd"/>
    </w:p>
    <w:p w14:paraId="6278544F" w14:textId="26A45C2D" w:rsidR="7514BD05" w:rsidRDefault="7514BD05" w:rsidP="40390E5B">
      <w:pPr>
        <w:spacing w:line="360" w:lineRule="auto"/>
        <w:rPr>
          <w:rFonts w:ascii="Cambria" w:eastAsia="Cambria" w:hAnsi="Cambria" w:cs="Cambria"/>
          <w:sz w:val="24"/>
          <w:szCs w:val="24"/>
        </w:rPr>
      </w:pPr>
      <w:r w:rsidRPr="40390E5B">
        <w:rPr>
          <w:rFonts w:ascii="Cambria" w:eastAsia="Cambria" w:hAnsi="Cambria" w:cs="Cambria"/>
          <w:sz w:val="24"/>
          <w:szCs w:val="24"/>
        </w:rPr>
        <w:t xml:space="preserve">Available at: </w:t>
      </w:r>
      <w:hyperlink r:id="rId15">
        <w:r w:rsidRPr="40390E5B">
          <w:rPr>
            <w:rStyle w:val="Hyperlink"/>
            <w:rFonts w:ascii="Cambria" w:eastAsia="Cambria" w:hAnsi="Cambria" w:cs="Cambria"/>
            <w:sz w:val="24"/>
            <w:szCs w:val="24"/>
          </w:rPr>
          <w:t>https://justice.org.uk/homicide-law-reform/</w:t>
        </w:r>
      </w:hyperlink>
    </w:p>
    <w:p w14:paraId="53B71966" w14:textId="7B571C2C" w:rsidR="40390E5B" w:rsidRDefault="40390E5B" w:rsidP="40390E5B">
      <w:pPr>
        <w:spacing w:line="360" w:lineRule="auto"/>
        <w:rPr>
          <w:rFonts w:ascii="Cambria" w:eastAsia="Cambria" w:hAnsi="Cambria" w:cs="Cambria"/>
          <w:sz w:val="24"/>
          <w:szCs w:val="24"/>
        </w:rPr>
      </w:pPr>
    </w:p>
    <w:p w14:paraId="274ACFF3" w14:textId="2120EE5F" w:rsidR="6B2C44CA" w:rsidRDefault="6B2C44CA" w:rsidP="40390E5B">
      <w:pPr>
        <w:spacing w:line="360" w:lineRule="auto"/>
        <w:rPr>
          <w:rFonts w:ascii="Cambria" w:eastAsia="Cambria" w:hAnsi="Cambria" w:cs="Cambria"/>
          <w:i/>
          <w:iCs/>
          <w:sz w:val="24"/>
          <w:szCs w:val="24"/>
        </w:rPr>
      </w:pPr>
      <w:proofErr w:type="gramStart"/>
      <w:r w:rsidRPr="40390E5B">
        <w:rPr>
          <w:rFonts w:ascii="Cambria" w:eastAsia="Cambria" w:hAnsi="Cambria" w:cs="Cambria"/>
          <w:sz w:val="24"/>
          <w:szCs w:val="24"/>
        </w:rPr>
        <w:t>www</w:t>
      </w:r>
      <w:proofErr w:type="gramEnd"/>
      <w:r w:rsidRPr="40390E5B">
        <w:rPr>
          <w:rFonts w:ascii="Cambria" w:eastAsia="Cambria" w:hAnsi="Cambria" w:cs="Cambria"/>
          <w:sz w:val="24"/>
          <w:szCs w:val="24"/>
        </w:rPr>
        <w:t xml:space="preserve">. </w:t>
      </w:r>
      <w:proofErr w:type="gramStart"/>
      <w:r w:rsidRPr="40390E5B">
        <w:rPr>
          <w:rFonts w:ascii="Cambria" w:eastAsia="Cambria" w:hAnsi="Cambria" w:cs="Cambria"/>
          <w:sz w:val="24"/>
          <w:szCs w:val="24"/>
        </w:rPr>
        <w:t xml:space="preserve">Law reform- </w:t>
      </w:r>
      <w:r w:rsidR="4A7EB763" w:rsidRPr="40390E5B">
        <w:rPr>
          <w:rFonts w:ascii="Cambria" w:eastAsia="Cambria" w:hAnsi="Cambria" w:cs="Cambria"/>
          <w:sz w:val="24"/>
          <w:szCs w:val="24"/>
        </w:rPr>
        <w:t xml:space="preserve">United Kingdom (2023) </w:t>
      </w:r>
      <w:r w:rsidR="4A7EB763" w:rsidRPr="40390E5B">
        <w:rPr>
          <w:rFonts w:ascii="Cambria" w:eastAsia="Cambria" w:hAnsi="Cambria" w:cs="Cambria"/>
          <w:i/>
          <w:iCs/>
          <w:sz w:val="24"/>
          <w:szCs w:val="24"/>
        </w:rPr>
        <w:t>law reform</w:t>
      </w:r>
      <w:r w:rsidR="7CDAA1EE" w:rsidRPr="40390E5B">
        <w:rPr>
          <w:rFonts w:ascii="Cambria" w:eastAsia="Cambria" w:hAnsi="Cambria" w:cs="Cambria"/>
          <w:i/>
          <w:iCs/>
          <w:sz w:val="24"/>
          <w:szCs w:val="24"/>
        </w:rPr>
        <w:t>.</w:t>
      </w:r>
      <w:proofErr w:type="gramEnd"/>
      <w:r w:rsidR="7CDAA1EE" w:rsidRPr="40390E5B">
        <w:rPr>
          <w:rFonts w:ascii="Cambria" w:eastAsia="Cambria" w:hAnsi="Cambria" w:cs="Cambria"/>
          <w:i/>
          <w:iCs/>
          <w:sz w:val="24"/>
          <w:szCs w:val="24"/>
        </w:rPr>
        <w:t xml:space="preserve"> Accessed by: 01/07/2023</w:t>
      </w:r>
    </w:p>
    <w:p w14:paraId="2D70AEA1" w14:textId="1243F8A6" w:rsidR="7CDAA1EE" w:rsidRDefault="7CDAA1EE" w:rsidP="40390E5B">
      <w:pPr>
        <w:spacing w:line="360" w:lineRule="auto"/>
        <w:rPr>
          <w:rFonts w:ascii="Cambria" w:eastAsia="Cambria" w:hAnsi="Cambria" w:cs="Cambria"/>
          <w:i/>
          <w:iCs/>
          <w:sz w:val="24"/>
          <w:szCs w:val="24"/>
        </w:rPr>
      </w:pPr>
      <w:r w:rsidRPr="40390E5B">
        <w:rPr>
          <w:rFonts w:ascii="Cambria" w:eastAsia="Cambria" w:hAnsi="Cambria" w:cs="Cambria"/>
          <w:sz w:val="24"/>
          <w:szCs w:val="24"/>
        </w:rPr>
        <w:lastRenderedPageBreak/>
        <w:t>Available at:</w:t>
      </w:r>
      <w:r w:rsidRPr="40390E5B">
        <w:rPr>
          <w:rFonts w:ascii="Cambria" w:eastAsia="Cambria" w:hAnsi="Cambria" w:cs="Cambria"/>
          <w:i/>
          <w:iCs/>
          <w:sz w:val="24"/>
          <w:szCs w:val="24"/>
        </w:rPr>
        <w:t xml:space="preserve"> https://libguides.bodleian.ox.ac.uk/law-uklaw/reform#:~:text=Law%20reform%20in%20the%20UK,been%20in%20existence%20since%201965.</w:t>
      </w:r>
    </w:p>
    <w:p w14:paraId="49DD0EB3" w14:textId="054EA953" w:rsidR="40390E5B" w:rsidRDefault="40390E5B" w:rsidP="40390E5B">
      <w:pPr>
        <w:spacing w:line="360" w:lineRule="auto"/>
        <w:rPr>
          <w:rFonts w:ascii="Cambria" w:eastAsia="Cambria" w:hAnsi="Cambria" w:cs="Cambria"/>
          <w:sz w:val="24"/>
          <w:szCs w:val="24"/>
        </w:rPr>
      </w:pPr>
    </w:p>
    <w:p w14:paraId="4042529B" w14:textId="1146F852" w:rsidR="40390E5B" w:rsidRDefault="40390E5B" w:rsidP="40390E5B">
      <w:pPr>
        <w:spacing w:line="360" w:lineRule="auto"/>
        <w:rPr>
          <w:rFonts w:ascii="Cambria" w:eastAsia="Cambria" w:hAnsi="Cambria" w:cs="Cambria"/>
          <w:sz w:val="24"/>
          <w:szCs w:val="24"/>
        </w:rPr>
      </w:pPr>
    </w:p>
    <w:p w14:paraId="7AD93263" w14:textId="7B57C604" w:rsidR="40390E5B" w:rsidRDefault="40390E5B" w:rsidP="40390E5B">
      <w:pPr>
        <w:spacing w:line="360" w:lineRule="auto"/>
        <w:rPr>
          <w:rFonts w:ascii="Cambria" w:eastAsia="Cambria" w:hAnsi="Cambria" w:cs="Cambria"/>
          <w:sz w:val="24"/>
          <w:szCs w:val="24"/>
        </w:rPr>
      </w:pPr>
    </w:p>
    <w:p w14:paraId="2768DED2" w14:textId="3A9BA2E8" w:rsidR="5FD08C66" w:rsidRDefault="5FD08C66" w:rsidP="40390E5B">
      <w:pPr>
        <w:spacing w:line="360" w:lineRule="auto"/>
        <w:rPr>
          <w:rFonts w:ascii="Cambria" w:eastAsia="Cambria" w:hAnsi="Cambria" w:cs="Cambria"/>
          <w:b/>
          <w:bCs/>
          <w:sz w:val="24"/>
          <w:szCs w:val="24"/>
        </w:rPr>
      </w:pPr>
    </w:p>
    <w:sectPr w:rsidR="5FD08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TS9pDHhc" int2:invalidationBookmarkName="" int2:hashCode="lY9X9X1yow8ynu" int2:id="r51cJWLi">
      <int2:state int2:type="AugLoop_Text_Critique" int2:value="Rejected"/>
    </int2:bookmark>
    <int2:bookmark int2:bookmarkName="_Int_FgCLvF6K" int2:invalidationBookmarkName="" int2:hashCode="Misg/15vGxeaYP" int2:id="vqX9A4PV">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005D3"/>
    <w:rsid w:val="001DDC9F"/>
    <w:rsid w:val="001F5952"/>
    <w:rsid w:val="003D35C2"/>
    <w:rsid w:val="0063653C"/>
    <w:rsid w:val="00778330"/>
    <w:rsid w:val="008D405C"/>
    <w:rsid w:val="0096666D"/>
    <w:rsid w:val="0099C778"/>
    <w:rsid w:val="009D6FB0"/>
    <w:rsid w:val="00A8E90B"/>
    <w:rsid w:val="00E70058"/>
    <w:rsid w:val="0153C398"/>
    <w:rsid w:val="018BA2FD"/>
    <w:rsid w:val="01D26054"/>
    <w:rsid w:val="0244B96C"/>
    <w:rsid w:val="026D4CCC"/>
    <w:rsid w:val="02863B20"/>
    <w:rsid w:val="02AA2628"/>
    <w:rsid w:val="02AFE4AF"/>
    <w:rsid w:val="02B502F7"/>
    <w:rsid w:val="02C6593A"/>
    <w:rsid w:val="02E66DE6"/>
    <w:rsid w:val="0328392D"/>
    <w:rsid w:val="0334CCB1"/>
    <w:rsid w:val="0363ABA5"/>
    <w:rsid w:val="0381F4C7"/>
    <w:rsid w:val="03D1683A"/>
    <w:rsid w:val="03D79C7F"/>
    <w:rsid w:val="03DB242B"/>
    <w:rsid w:val="04D09D12"/>
    <w:rsid w:val="04F1E9A3"/>
    <w:rsid w:val="04FBDB5F"/>
    <w:rsid w:val="0514333B"/>
    <w:rsid w:val="053A34BE"/>
    <w:rsid w:val="05D65C11"/>
    <w:rsid w:val="05E05DD4"/>
    <w:rsid w:val="061449A7"/>
    <w:rsid w:val="06369BE7"/>
    <w:rsid w:val="0653C75E"/>
    <w:rsid w:val="066180F8"/>
    <w:rsid w:val="06663125"/>
    <w:rsid w:val="066C6D73"/>
    <w:rsid w:val="06A5AE99"/>
    <w:rsid w:val="06A9B1D9"/>
    <w:rsid w:val="06FF8897"/>
    <w:rsid w:val="07496F35"/>
    <w:rsid w:val="077D974B"/>
    <w:rsid w:val="0783812D"/>
    <w:rsid w:val="0799CA5D"/>
    <w:rsid w:val="07F735CE"/>
    <w:rsid w:val="07FB3E90"/>
    <w:rsid w:val="07FD5159"/>
    <w:rsid w:val="08053EDF"/>
    <w:rsid w:val="08056055"/>
    <w:rsid w:val="083ECD43"/>
    <w:rsid w:val="086D5FA2"/>
    <w:rsid w:val="0878AD95"/>
    <w:rsid w:val="088D9A48"/>
    <w:rsid w:val="08A4D95D"/>
    <w:rsid w:val="08ADD7EF"/>
    <w:rsid w:val="08CAF10B"/>
    <w:rsid w:val="090BAE3F"/>
    <w:rsid w:val="091967AC"/>
    <w:rsid w:val="091F518E"/>
    <w:rsid w:val="0955CC33"/>
    <w:rsid w:val="096A279A"/>
    <w:rsid w:val="09A10F40"/>
    <w:rsid w:val="09A40E35"/>
    <w:rsid w:val="0A0A4782"/>
    <w:rsid w:val="0A40A9BE"/>
    <w:rsid w:val="0AB5380D"/>
    <w:rsid w:val="0B10B8AD"/>
    <w:rsid w:val="0B4BBD6D"/>
    <w:rsid w:val="0BC24C2E"/>
    <w:rsid w:val="0BDC7A1F"/>
    <w:rsid w:val="0C122E19"/>
    <w:rsid w:val="0C51086E"/>
    <w:rsid w:val="0C52431E"/>
    <w:rsid w:val="0C7F42BB"/>
    <w:rsid w:val="0CA0D7EE"/>
    <w:rsid w:val="0CD8B002"/>
    <w:rsid w:val="0D18BA88"/>
    <w:rsid w:val="0D3951F1"/>
    <w:rsid w:val="0D784A80"/>
    <w:rsid w:val="0D88CC6C"/>
    <w:rsid w:val="0DC8CB9A"/>
    <w:rsid w:val="0E090BE1"/>
    <w:rsid w:val="0E120B17"/>
    <w:rsid w:val="0E168855"/>
    <w:rsid w:val="0E7881CB"/>
    <w:rsid w:val="0EE65A49"/>
    <w:rsid w:val="0F8ED6F6"/>
    <w:rsid w:val="0FD17B98"/>
    <w:rsid w:val="1007DDD4"/>
    <w:rsid w:val="101050C4"/>
    <w:rsid w:val="105BEDEF"/>
    <w:rsid w:val="10F84333"/>
    <w:rsid w:val="11006C5C"/>
    <w:rsid w:val="111FF20D"/>
    <w:rsid w:val="1140ACA3"/>
    <w:rsid w:val="11A5D232"/>
    <w:rsid w:val="121AFF7B"/>
    <w:rsid w:val="12205F51"/>
    <w:rsid w:val="1229A06D"/>
    <w:rsid w:val="12521BCA"/>
    <w:rsid w:val="12E39C24"/>
    <w:rsid w:val="131A59B1"/>
    <w:rsid w:val="1347F186"/>
    <w:rsid w:val="1364DBA1"/>
    <w:rsid w:val="13B6CFDC"/>
    <w:rsid w:val="13ED6713"/>
    <w:rsid w:val="13F321C2"/>
    <w:rsid w:val="14485036"/>
    <w:rsid w:val="146407D9"/>
    <w:rsid w:val="14C2269A"/>
    <w:rsid w:val="14DB4912"/>
    <w:rsid w:val="14E8229D"/>
    <w:rsid w:val="1552A03D"/>
    <w:rsid w:val="1558460E"/>
    <w:rsid w:val="1651A828"/>
    <w:rsid w:val="165DF6FB"/>
    <w:rsid w:val="167F9248"/>
    <w:rsid w:val="16BBD0BA"/>
    <w:rsid w:val="174B1D1A"/>
    <w:rsid w:val="17D31373"/>
    <w:rsid w:val="181BC41C"/>
    <w:rsid w:val="18201BA0"/>
    <w:rsid w:val="1832A885"/>
    <w:rsid w:val="18741432"/>
    <w:rsid w:val="18F85A7C"/>
    <w:rsid w:val="191E509F"/>
    <w:rsid w:val="193778FC"/>
    <w:rsid w:val="1959D1D7"/>
    <w:rsid w:val="19804B64"/>
    <w:rsid w:val="19B5E909"/>
    <w:rsid w:val="19CCF00D"/>
    <w:rsid w:val="19D364AA"/>
    <w:rsid w:val="19EFB39A"/>
    <w:rsid w:val="19F768B5"/>
    <w:rsid w:val="1A261160"/>
    <w:rsid w:val="1A8768AA"/>
    <w:rsid w:val="1B26531B"/>
    <w:rsid w:val="1C25B07B"/>
    <w:rsid w:val="1C55F161"/>
    <w:rsid w:val="1C9C1D6B"/>
    <w:rsid w:val="1CFB2632"/>
    <w:rsid w:val="1D0F9FB8"/>
    <w:rsid w:val="1D71118D"/>
    <w:rsid w:val="1EAB7019"/>
    <w:rsid w:val="1EC52739"/>
    <w:rsid w:val="1ECC2017"/>
    <w:rsid w:val="1EDF166E"/>
    <w:rsid w:val="1F025C94"/>
    <w:rsid w:val="1F266997"/>
    <w:rsid w:val="1F7AB91D"/>
    <w:rsid w:val="1F990113"/>
    <w:rsid w:val="1FC9D9E1"/>
    <w:rsid w:val="1FD6648B"/>
    <w:rsid w:val="1FF49213"/>
    <w:rsid w:val="205AE3C9"/>
    <w:rsid w:val="208F9FA6"/>
    <w:rsid w:val="20A8B24F"/>
    <w:rsid w:val="2116897E"/>
    <w:rsid w:val="216CD159"/>
    <w:rsid w:val="21B2A7D1"/>
    <w:rsid w:val="21C054C1"/>
    <w:rsid w:val="21E310DB"/>
    <w:rsid w:val="21F6B42A"/>
    <w:rsid w:val="224482B0"/>
    <w:rsid w:val="224C2E27"/>
    <w:rsid w:val="22D9D3BE"/>
    <w:rsid w:val="233ED168"/>
    <w:rsid w:val="23FEA167"/>
    <w:rsid w:val="2438AFE6"/>
    <w:rsid w:val="243AF59D"/>
    <w:rsid w:val="245BC7A4"/>
    <w:rsid w:val="24666186"/>
    <w:rsid w:val="24A40CFF"/>
    <w:rsid w:val="251AD19E"/>
    <w:rsid w:val="25BDD9AB"/>
    <w:rsid w:val="25D0D244"/>
    <w:rsid w:val="262D1076"/>
    <w:rsid w:val="26B681FE"/>
    <w:rsid w:val="26BDDE44"/>
    <w:rsid w:val="26D88BE3"/>
    <w:rsid w:val="26F6360A"/>
    <w:rsid w:val="276FE6BB"/>
    <w:rsid w:val="27936866"/>
    <w:rsid w:val="279E0248"/>
    <w:rsid w:val="27C21D13"/>
    <w:rsid w:val="27D4EBC6"/>
    <w:rsid w:val="27E0159C"/>
    <w:rsid w:val="27ECF24D"/>
    <w:rsid w:val="27F56512"/>
    <w:rsid w:val="2815E6A6"/>
    <w:rsid w:val="2870E177"/>
    <w:rsid w:val="289250DD"/>
    <w:rsid w:val="28EA0850"/>
    <w:rsid w:val="28F7389F"/>
    <w:rsid w:val="2944F4A0"/>
    <w:rsid w:val="294DF49C"/>
    <w:rsid w:val="296B0CA1"/>
    <w:rsid w:val="297B3616"/>
    <w:rsid w:val="297BFF65"/>
    <w:rsid w:val="297D46D1"/>
    <w:rsid w:val="29B21BAE"/>
    <w:rsid w:val="29EB015D"/>
    <w:rsid w:val="2A65AD0F"/>
    <w:rsid w:val="2B191732"/>
    <w:rsid w:val="2B19F6AB"/>
    <w:rsid w:val="2B32D265"/>
    <w:rsid w:val="2B8C5029"/>
    <w:rsid w:val="2B8FFAE8"/>
    <w:rsid w:val="2BDAB13D"/>
    <w:rsid w:val="2C0962E1"/>
    <w:rsid w:val="2C675654"/>
    <w:rsid w:val="2CEB49CF"/>
    <w:rsid w:val="2D22A21F"/>
    <w:rsid w:val="2D541792"/>
    <w:rsid w:val="2D5F19D8"/>
    <w:rsid w:val="2D7893E5"/>
    <w:rsid w:val="2D7B09F9"/>
    <w:rsid w:val="2D86F38E"/>
    <w:rsid w:val="2DE799F8"/>
    <w:rsid w:val="2E1FAC28"/>
    <w:rsid w:val="2EE28022"/>
    <w:rsid w:val="2EF385A5"/>
    <w:rsid w:val="2F17DB91"/>
    <w:rsid w:val="2F2B528A"/>
    <w:rsid w:val="305453E1"/>
    <w:rsid w:val="305A42E1"/>
    <w:rsid w:val="3096BA9A"/>
    <w:rsid w:val="3122B19D"/>
    <w:rsid w:val="3154BD61"/>
    <w:rsid w:val="31846891"/>
    <w:rsid w:val="3189F0AD"/>
    <w:rsid w:val="31994B8C"/>
    <w:rsid w:val="31A5D09A"/>
    <w:rsid w:val="31E4BEDD"/>
    <w:rsid w:val="31E4D2A0"/>
    <w:rsid w:val="32328AFB"/>
    <w:rsid w:val="324F7C53"/>
    <w:rsid w:val="3262F34C"/>
    <w:rsid w:val="3278B712"/>
    <w:rsid w:val="32D72DD4"/>
    <w:rsid w:val="33242917"/>
    <w:rsid w:val="335A8B53"/>
    <w:rsid w:val="33EB4CB4"/>
    <w:rsid w:val="340AB2CF"/>
    <w:rsid w:val="341F152A"/>
    <w:rsid w:val="345C0637"/>
    <w:rsid w:val="34D99F08"/>
    <w:rsid w:val="34F65BB4"/>
    <w:rsid w:val="3569FD70"/>
    <w:rsid w:val="357117C9"/>
    <w:rsid w:val="35F5908C"/>
    <w:rsid w:val="3615A955"/>
    <w:rsid w:val="3657D9B4"/>
    <w:rsid w:val="3658FCBA"/>
    <w:rsid w:val="365BC9D9"/>
    <w:rsid w:val="36773D72"/>
    <w:rsid w:val="36DC1AEF"/>
    <w:rsid w:val="36EFB246"/>
    <w:rsid w:val="37496DE4"/>
    <w:rsid w:val="376CB40A"/>
    <w:rsid w:val="37B179B6"/>
    <w:rsid w:val="37CABC74"/>
    <w:rsid w:val="37CBB4B3"/>
    <w:rsid w:val="381DB4C9"/>
    <w:rsid w:val="38905E94"/>
    <w:rsid w:val="38BEBDD7"/>
    <w:rsid w:val="399CB5DE"/>
    <w:rsid w:val="39A5039E"/>
    <w:rsid w:val="39D951A9"/>
    <w:rsid w:val="3A075F3E"/>
    <w:rsid w:val="3A2532C9"/>
    <w:rsid w:val="3A4488EC"/>
    <w:rsid w:val="3A5C9C00"/>
    <w:rsid w:val="3A617A87"/>
    <w:rsid w:val="3A680AAC"/>
    <w:rsid w:val="3A80F211"/>
    <w:rsid w:val="3AD66734"/>
    <w:rsid w:val="3B0468D6"/>
    <w:rsid w:val="3B501D13"/>
    <w:rsid w:val="3B6F09D8"/>
    <w:rsid w:val="3B7F8720"/>
    <w:rsid w:val="3BD47F71"/>
    <w:rsid w:val="3BDA2B87"/>
    <w:rsid w:val="3BF58028"/>
    <w:rsid w:val="3C09D592"/>
    <w:rsid w:val="3D2BD226"/>
    <w:rsid w:val="3D75FBE8"/>
    <w:rsid w:val="3DD6A81E"/>
    <w:rsid w:val="3DECFFB3"/>
    <w:rsid w:val="3E1E0983"/>
    <w:rsid w:val="3E9968E6"/>
    <w:rsid w:val="3E9D3DFA"/>
    <w:rsid w:val="3F11CC49"/>
    <w:rsid w:val="3F2DD3EF"/>
    <w:rsid w:val="3F34EBAA"/>
    <w:rsid w:val="3FB9D9E4"/>
    <w:rsid w:val="40390E5B"/>
    <w:rsid w:val="4045FDAC"/>
    <w:rsid w:val="4073086C"/>
    <w:rsid w:val="40FBCE07"/>
    <w:rsid w:val="410674C1"/>
    <w:rsid w:val="41123AC6"/>
    <w:rsid w:val="412B2051"/>
    <w:rsid w:val="414B0141"/>
    <w:rsid w:val="41EE9A5E"/>
    <w:rsid w:val="41FD0795"/>
    <w:rsid w:val="421ECD96"/>
    <w:rsid w:val="425A0294"/>
    <w:rsid w:val="42CA6271"/>
    <w:rsid w:val="43C8679A"/>
    <w:rsid w:val="43D242A7"/>
    <w:rsid w:val="43E53D6C"/>
    <w:rsid w:val="4497E93C"/>
    <w:rsid w:val="44DBC356"/>
    <w:rsid w:val="45785B5E"/>
    <w:rsid w:val="45F673DD"/>
    <w:rsid w:val="467793B7"/>
    <w:rsid w:val="469C9023"/>
    <w:rsid w:val="46D20BEC"/>
    <w:rsid w:val="471D92C6"/>
    <w:rsid w:val="485967AB"/>
    <w:rsid w:val="48A773B8"/>
    <w:rsid w:val="48F04620"/>
    <w:rsid w:val="48F7CB08"/>
    <w:rsid w:val="4A278C76"/>
    <w:rsid w:val="4A29C556"/>
    <w:rsid w:val="4A754589"/>
    <w:rsid w:val="4A7EB763"/>
    <w:rsid w:val="4A8428FB"/>
    <w:rsid w:val="4A8C1681"/>
    <w:rsid w:val="4B619C43"/>
    <w:rsid w:val="4BDF147A"/>
    <w:rsid w:val="4BF559BA"/>
    <w:rsid w:val="4C75E759"/>
    <w:rsid w:val="4CCAE9E7"/>
    <w:rsid w:val="4CD117AD"/>
    <w:rsid w:val="4CD99535"/>
    <w:rsid w:val="4D1D66FC"/>
    <w:rsid w:val="4D48912C"/>
    <w:rsid w:val="4D678142"/>
    <w:rsid w:val="4DA20F06"/>
    <w:rsid w:val="4DBBC9BD"/>
    <w:rsid w:val="4DD005D3"/>
    <w:rsid w:val="4DD71196"/>
    <w:rsid w:val="4DEE3960"/>
    <w:rsid w:val="4E349332"/>
    <w:rsid w:val="4E3C1AD3"/>
    <w:rsid w:val="4EB13654"/>
    <w:rsid w:val="4F4FD931"/>
    <w:rsid w:val="4F59BA95"/>
    <w:rsid w:val="4F5F87A4"/>
    <w:rsid w:val="4F78E462"/>
    <w:rsid w:val="50401590"/>
    <w:rsid w:val="50B8B363"/>
    <w:rsid w:val="50CE859E"/>
    <w:rsid w:val="50F52974"/>
    <w:rsid w:val="50F58AF6"/>
    <w:rsid w:val="5136A949"/>
    <w:rsid w:val="513F8291"/>
    <w:rsid w:val="516C33F4"/>
    <w:rsid w:val="5173BB95"/>
    <w:rsid w:val="51AC3272"/>
    <w:rsid w:val="51ED5D66"/>
    <w:rsid w:val="52290193"/>
    <w:rsid w:val="527DB549"/>
    <w:rsid w:val="53080455"/>
    <w:rsid w:val="53104886"/>
    <w:rsid w:val="534802D3"/>
    <w:rsid w:val="53847348"/>
    <w:rsid w:val="5384BB3B"/>
    <w:rsid w:val="538AE8DC"/>
    <w:rsid w:val="53EC62AE"/>
    <w:rsid w:val="54234A54"/>
    <w:rsid w:val="5445FA46"/>
    <w:rsid w:val="54628920"/>
    <w:rsid w:val="54939A96"/>
    <w:rsid w:val="54A818B2"/>
    <w:rsid w:val="54F5C159"/>
    <w:rsid w:val="551B5F05"/>
    <w:rsid w:val="5588330F"/>
    <w:rsid w:val="559731C4"/>
    <w:rsid w:val="55FD3DDE"/>
    <w:rsid w:val="564DBEF8"/>
    <w:rsid w:val="565E6257"/>
    <w:rsid w:val="567306DD"/>
    <w:rsid w:val="56C4701E"/>
    <w:rsid w:val="56D24253"/>
    <w:rsid w:val="56D5E66E"/>
    <w:rsid w:val="56DAEE8F"/>
    <w:rsid w:val="56F5C5BE"/>
    <w:rsid w:val="571C8B7F"/>
    <w:rsid w:val="571CAE5D"/>
    <w:rsid w:val="576CD2A2"/>
    <w:rsid w:val="579BBA5D"/>
    <w:rsid w:val="579D3FAD"/>
    <w:rsid w:val="57CFC1A8"/>
    <w:rsid w:val="57D66D7A"/>
    <w:rsid w:val="5835C243"/>
    <w:rsid w:val="5867335B"/>
    <w:rsid w:val="586E12B4"/>
    <w:rsid w:val="586F20E1"/>
    <w:rsid w:val="5871B6CF"/>
    <w:rsid w:val="58819DD9"/>
    <w:rsid w:val="59C6879B"/>
    <w:rsid w:val="5A0303BC"/>
    <w:rsid w:val="5A542C41"/>
    <w:rsid w:val="5A7E69FD"/>
    <w:rsid w:val="5AA23A4B"/>
    <w:rsid w:val="5AD8259B"/>
    <w:rsid w:val="5B453D50"/>
    <w:rsid w:val="5B5314B8"/>
    <w:rsid w:val="5B9BF91E"/>
    <w:rsid w:val="5B9ED41D"/>
    <w:rsid w:val="5BFAAA0F"/>
    <w:rsid w:val="5CE83CF1"/>
    <w:rsid w:val="5CEEE519"/>
    <w:rsid w:val="5CEF28FD"/>
    <w:rsid w:val="5D042D12"/>
    <w:rsid w:val="5D091CC4"/>
    <w:rsid w:val="5D6D7664"/>
    <w:rsid w:val="5D83FB9F"/>
    <w:rsid w:val="5E85B660"/>
    <w:rsid w:val="5ED674DF"/>
    <w:rsid w:val="5FD08C66"/>
    <w:rsid w:val="6026790E"/>
    <w:rsid w:val="604DFE4F"/>
    <w:rsid w:val="60515A5E"/>
    <w:rsid w:val="606539F2"/>
    <w:rsid w:val="606DC384"/>
    <w:rsid w:val="610D8BAA"/>
    <w:rsid w:val="6189DF5F"/>
    <w:rsid w:val="61C2563C"/>
    <w:rsid w:val="6260857D"/>
    <w:rsid w:val="62A58B43"/>
    <w:rsid w:val="62AA7F11"/>
    <w:rsid w:val="632D4030"/>
    <w:rsid w:val="63A9E602"/>
    <w:rsid w:val="6433A099"/>
    <w:rsid w:val="6462BEDC"/>
    <w:rsid w:val="648BCA83"/>
    <w:rsid w:val="648EE355"/>
    <w:rsid w:val="64962BA9"/>
    <w:rsid w:val="64B6F84D"/>
    <w:rsid w:val="650A05F3"/>
    <w:rsid w:val="6523B727"/>
    <w:rsid w:val="654576A3"/>
    <w:rsid w:val="6545B663"/>
    <w:rsid w:val="6559BC35"/>
    <w:rsid w:val="655D34A4"/>
    <w:rsid w:val="65C7E9EC"/>
    <w:rsid w:val="65DD2C05"/>
    <w:rsid w:val="65F685F5"/>
    <w:rsid w:val="66009972"/>
    <w:rsid w:val="66114864"/>
    <w:rsid w:val="662AD400"/>
    <w:rsid w:val="66F40256"/>
    <w:rsid w:val="66F66F2E"/>
    <w:rsid w:val="6718F479"/>
    <w:rsid w:val="672DE9CA"/>
    <w:rsid w:val="6778FC66"/>
    <w:rsid w:val="679C69D3"/>
    <w:rsid w:val="67BC1B0A"/>
    <w:rsid w:val="681CD446"/>
    <w:rsid w:val="688CF396"/>
    <w:rsid w:val="6896A045"/>
    <w:rsid w:val="68D92875"/>
    <w:rsid w:val="68FF9CA7"/>
    <w:rsid w:val="6904FD4E"/>
    <w:rsid w:val="6906C3B6"/>
    <w:rsid w:val="691A8E00"/>
    <w:rsid w:val="6987C41B"/>
    <w:rsid w:val="69952D85"/>
    <w:rsid w:val="6A0FC7E2"/>
    <w:rsid w:val="6A480B9F"/>
    <w:rsid w:val="6A88EE9E"/>
    <w:rsid w:val="6AA29417"/>
    <w:rsid w:val="6AA90F6A"/>
    <w:rsid w:val="6AC9760E"/>
    <w:rsid w:val="6B2C44CA"/>
    <w:rsid w:val="6B505409"/>
    <w:rsid w:val="6BA32B63"/>
    <w:rsid w:val="6C3C9E10"/>
    <w:rsid w:val="6C6D20CA"/>
    <w:rsid w:val="6C847BC9"/>
    <w:rsid w:val="6C978003"/>
    <w:rsid w:val="6CA13D8E"/>
    <w:rsid w:val="6CE0BB02"/>
    <w:rsid w:val="6D4B68DF"/>
    <w:rsid w:val="6E3D0DEF"/>
    <w:rsid w:val="6E768836"/>
    <w:rsid w:val="6E7CAE41"/>
    <w:rsid w:val="6EC5DD68"/>
    <w:rsid w:val="6ECA996D"/>
    <w:rsid w:val="6EE7793D"/>
    <w:rsid w:val="6F3D65E4"/>
    <w:rsid w:val="6F6914EE"/>
    <w:rsid w:val="6FD8DE50"/>
    <w:rsid w:val="7023C52C"/>
    <w:rsid w:val="7081B1A7"/>
    <w:rsid w:val="708F97DA"/>
    <w:rsid w:val="70D1C0AF"/>
    <w:rsid w:val="70E7EC2E"/>
    <w:rsid w:val="711F8F35"/>
    <w:rsid w:val="7126977A"/>
    <w:rsid w:val="7187A264"/>
    <w:rsid w:val="71BF958D"/>
    <w:rsid w:val="722C26F1"/>
    <w:rsid w:val="726FF4BB"/>
    <w:rsid w:val="727A9DBF"/>
    <w:rsid w:val="72D8B4C1"/>
    <w:rsid w:val="7326CB06"/>
    <w:rsid w:val="735EC14E"/>
    <w:rsid w:val="736CD6DD"/>
    <w:rsid w:val="73716B3A"/>
    <w:rsid w:val="73BDD5ED"/>
    <w:rsid w:val="73C37596"/>
    <w:rsid w:val="73D05A4F"/>
    <w:rsid w:val="74ABDEC9"/>
    <w:rsid w:val="74C50726"/>
    <w:rsid w:val="7514BD05"/>
    <w:rsid w:val="755522CA"/>
    <w:rsid w:val="7563C7B3"/>
    <w:rsid w:val="7647AF2A"/>
    <w:rsid w:val="7654F0E3"/>
    <w:rsid w:val="76A90BFC"/>
    <w:rsid w:val="76AFF84B"/>
    <w:rsid w:val="76FB7997"/>
    <w:rsid w:val="774E0EE2"/>
    <w:rsid w:val="775EC8AF"/>
    <w:rsid w:val="776E36B4"/>
    <w:rsid w:val="778685BF"/>
    <w:rsid w:val="77A381F2"/>
    <w:rsid w:val="77A7F01F"/>
    <w:rsid w:val="77ADFE33"/>
    <w:rsid w:val="77C609AE"/>
    <w:rsid w:val="7807D342"/>
    <w:rsid w:val="78160513"/>
    <w:rsid w:val="78322F3C"/>
    <w:rsid w:val="784BF8CB"/>
    <w:rsid w:val="7882E323"/>
    <w:rsid w:val="7883FAE1"/>
    <w:rsid w:val="78E9DF43"/>
    <w:rsid w:val="78FC910B"/>
    <w:rsid w:val="79092DC3"/>
    <w:rsid w:val="7982FDEF"/>
    <w:rsid w:val="798C9440"/>
    <w:rsid w:val="7ADC89F5"/>
    <w:rsid w:val="7ADF8C9F"/>
    <w:rsid w:val="7AE59EF5"/>
    <w:rsid w:val="7B237E7D"/>
    <w:rsid w:val="7B3C595C"/>
    <w:rsid w:val="7B481389"/>
    <w:rsid w:val="7B627A0C"/>
    <w:rsid w:val="7BE87D43"/>
    <w:rsid w:val="7BF90F77"/>
    <w:rsid w:val="7C218005"/>
    <w:rsid w:val="7C375525"/>
    <w:rsid w:val="7C4D98CA"/>
    <w:rsid w:val="7C7B8D4F"/>
    <w:rsid w:val="7CBA9EB1"/>
    <w:rsid w:val="7CBF4EDE"/>
    <w:rsid w:val="7CC3D9C5"/>
    <w:rsid w:val="7CDAA1EE"/>
    <w:rsid w:val="7D083649"/>
    <w:rsid w:val="7D3E2A79"/>
    <w:rsid w:val="7D5339CD"/>
    <w:rsid w:val="7D5685D9"/>
    <w:rsid w:val="7DD2B920"/>
    <w:rsid w:val="7DDDB130"/>
    <w:rsid w:val="7DFDD074"/>
    <w:rsid w:val="7E142AB7"/>
    <w:rsid w:val="7E15EAA4"/>
    <w:rsid w:val="7E318906"/>
    <w:rsid w:val="7E4DE801"/>
    <w:rsid w:val="7E5B1F3F"/>
    <w:rsid w:val="7E8FA5F3"/>
    <w:rsid w:val="7FC00FA0"/>
    <w:rsid w:val="7FD00582"/>
    <w:rsid w:val="7FF6E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0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7/19/crossheading/corporate-manslaughter-and-corporate-homicide" TargetMode="External"/><Relationship Id="rId13" Type="http://schemas.openxmlformats.org/officeDocument/2006/relationships/hyperlink" Target="https://consult.justice.gov.uk/digital-communications/judicial-review-reform/" TargetMode="External"/><Relationship Id="rId3" Type="http://schemas.openxmlformats.org/officeDocument/2006/relationships/settings" Target="settings.xml"/><Relationship Id="rId7" Type="http://schemas.openxmlformats.org/officeDocument/2006/relationships/hyperlink" Target="https://s3-eu-west-2.amazonaws.com/lawcom-prod-storage-11jsxou24uy7q/uploads/2015/04/Law-Commission-consultation-paper-173-partial-defences-to-murder.pdf" TargetMode="External"/><Relationship Id="rId12" Type="http://schemas.openxmlformats.org/officeDocument/2006/relationships/hyperlink" Target="https://www.legislation.gov.uk/uksi/2011/1868/contents/made" TargetMode="External"/><Relationship Id="rId17" Type="http://schemas.openxmlformats.org/officeDocument/2006/relationships/theme" Target="theme/theme1.xml"/><Relationship Id="Rc83193019ba44b1e" Type="http://schemas.microsoft.com/office/2020/10/relationships/intelligence" Target="intelligence2.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3-eu-west-2.amazonaws.com/lawcom-prod-storage-11jsxou24uy7q/uploads/2015/03/lc304_Murder_Manslaughter_and_Infanticide_Report.pdf" TargetMode="External"/><Relationship Id="rId11" Type="http://schemas.openxmlformats.org/officeDocument/2006/relationships/hyperlink" Target="https://www.legislation.gov.uk/uksi/2008/396/article/2/made" TargetMode="External"/><Relationship Id="rId5" Type="http://schemas.openxmlformats.org/officeDocument/2006/relationships/hyperlink" Target="https://www.lawcom.gov.uk/project/murder/" TargetMode="External"/><Relationship Id="rId15" Type="http://schemas.openxmlformats.org/officeDocument/2006/relationships/hyperlink" Target="https://justice.org.uk/homicide-law-reform/" TargetMode="External"/><Relationship Id="rId10" Type="http://schemas.openxmlformats.org/officeDocument/2006/relationships/hyperlink" Target="https://www.legislation.gov.uk/ukpga/2015/2/section/6" TargetMode="External"/><Relationship Id="rId4" Type="http://schemas.openxmlformats.org/officeDocument/2006/relationships/webSettings" Target="webSettings.xml"/><Relationship Id="rId9" Type="http://schemas.openxmlformats.org/officeDocument/2006/relationships/hyperlink" Target="https://www.legislation.gov.uk/ukpga/2007/19/crossheading/relevant-duty-of-care/2022-04-01" TargetMode="External"/><Relationship Id="rId14" Type="http://schemas.openxmlformats.org/officeDocument/2006/relationships/hyperlink" Target="https://www.lawcom.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Afzol Hussain (2243917)</dc:creator>
  <cp:lastModifiedBy>Admin</cp:lastModifiedBy>
  <cp:revision>5</cp:revision>
  <dcterms:created xsi:type="dcterms:W3CDTF">2023-07-06T02:04:00Z</dcterms:created>
  <dcterms:modified xsi:type="dcterms:W3CDTF">2023-07-06T12:27:00Z</dcterms:modified>
</cp:coreProperties>
</file>