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838136859"/>
        <w:docPartObj>
          <w:docPartGallery w:val="Cover Pages"/>
          <w:docPartUnique/>
        </w:docPartObj>
      </w:sdtPr>
      <w:sdtEndPr>
        <w:rPr>
          <w:rFonts w:eastAsiaTheme="minorHAnsi"/>
          <w:color w:val="auto"/>
          <w:lang w:val="en-GB"/>
        </w:rPr>
      </w:sdtEndPr>
      <w:sdtContent>
        <w:p w:rsidR="007F0524" w:rsidRDefault="007F0524">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GoBack" w:displacedByCustomXml="next"/>
        <w:sdt>
          <w:sdtPr>
            <w:rPr>
              <w:rFonts w:asciiTheme="majorHAnsi" w:eastAsiaTheme="majorEastAsia" w:hAnsiTheme="majorHAnsi" w:cstheme="majorBidi"/>
              <w:caps/>
              <w:color w:val="4472C4" w:themeColor="accent1"/>
              <w:sz w:val="72"/>
              <w:szCs w:val="72"/>
            </w:rPr>
            <w:alias w:val="Title"/>
            <w:tag w:val=""/>
            <w:id w:val="1735040861"/>
            <w:placeholder>
              <w:docPart w:val="3A67D8778178434586FF29BEB5E382AF"/>
            </w:placeholder>
            <w:dataBinding w:prefixMappings="xmlns:ns0='http://purl.org/dc/elements/1.1/' xmlns:ns1='http://schemas.openxmlformats.org/package/2006/metadata/core-properties' " w:xpath="/ns1:coreProperties[1]/ns0:title[1]" w:storeItemID="{6C3C8BC8-F283-45AE-878A-BAB7291924A1}"/>
            <w:text/>
          </w:sdtPr>
          <w:sdtContent>
            <w:p w:rsidR="007F0524" w:rsidRDefault="007F052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F0524">
                <w:rPr>
                  <w:rFonts w:asciiTheme="majorHAnsi" w:eastAsiaTheme="majorEastAsia" w:hAnsiTheme="majorHAnsi" w:cstheme="majorBidi"/>
                  <w:caps/>
                  <w:color w:val="4472C4" w:themeColor="accent1"/>
                  <w:sz w:val="72"/>
                  <w:szCs w:val="72"/>
                </w:rPr>
                <w:t>Robber Barons vs. Captains of industry vs. Philanthropist</w:t>
              </w:r>
            </w:p>
          </w:sdtContent>
        </w:sdt>
        <w:bookmarkEnd w:id="0" w:displacedByCustomXml="prev"/>
        <w:sdt>
          <w:sdtPr>
            <w:rPr>
              <w:color w:val="4472C4" w:themeColor="accent1"/>
              <w:sz w:val="28"/>
              <w:szCs w:val="28"/>
            </w:rPr>
            <w:alias w:val="Subtitle"/>
            <w:tag w:val=""/>
            <w:id w:val="328029620"/>
            <w:placeholder>
              <w:docPart w:val="351257838EE049F3B43804ABA882FDAD"/>
            </w:placeholder>
            <w:dataBinding w:prefixMappings="xmlns:ns0='http://purl.org/dc/elements/1.1/' xmlns:ns1='http://schemas.openxmlformats.org/package/2006/metadata/core-properties' " w:xpath="/ns1:coreProperties[1]/ns0:subject[1]" w:storeItemID="{6C3C8BC8-F283-45AE-878A-BAB7291924A1}"/>
            <w:text/>
          </w:sdtPr>
          <w:sdtContent>
            <w:p w:rsidR="007F0524" w:rsidRDefault="007F0524">
              <w:pPr>
                <w:pStyle w:val="NoSpacing"/>
                <w:jc w:val="center"/>
                <w:rPr>
                  <w:color w:val="4472C4" w:themeColor="accent1"/>
                  <w:sz w:val="28"/>
                  <w:szCs w:val="28"/>
                </w:rPr>
              </w:pPr>
              <w:r>
                <w:rPr>
                  <w:color w:val="4472C4" w:themeColor="accent1"/>
                  <w:sz w:val="28"/>
                  <w:szCs w:val="28"/>
                </w:rPr>
                <w:t>Corporate governance</w:t>
              </w:r>
            </w:p>
          </w:sdtContent>
        </w:sdt>
        <w:p w:rsidR="007F0524" w:rsidRDefault="007F052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629157292"/>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B62E7B" w:rsidRDefault="00B62E7B">
                                    <w:pPr>
                                      <w:pStyle w:val="NoSpacing"/>
                                      <w:spacing w:after="40"/>
                                      <w:jc w:val="center"/>
                                      <w:rPr>
                                        <w:caps/>
                                        <w:color w:val="4472C4" w:themeColor="accent1"/>
                                        <w:sz w:val="28"/>
                                        <w:szCs w:val="28"/>
                                      </w:rPr>
                                    </w:pPr>
                                    <w:r w:rsidRPr="007F0524">
                                      <w:rPr>
                                        <w:caps/>
                                        <w:color w:val="4472C4" w:themeColor="accent1"/>
                                        <w:sz w:val="28"/>
                                        <w:szCs w:val="28"/>
                                      </w:rPr>
                                      <w:t>Khayum Ali</w:t>
                                    </w:r>
                                  </w:p>
                                </w:sdtContent>
                              </w:sdt>
                              <w:p w:rsidR="00B62E7B" w:rsidRDefault="00B62E7B">
                                <w:pPr>
                                  <w:pStyle w:val="NoSpacing"/>
                                  <w:jc w:val="center"/>
                                  <w:rPr>
                                    <w:color w:val="4472C4" w:themeColor="accent1"/>
                                  </w:rPr>
                                </w:pPr>
                                <w:sdt>
                                  <w:sdtPr>
                                    <w:rPr>
                                      <w:caps/>
                                      <w:color w:val="4472C4" w:themeColor="accent1"/>
                                    </w:rPr>
                                    <w:alias w:val="Company"/>
                                    <w:tag w:val=""/>
                                    <w:id w:val="-860817848"/>
                                    <w:dataBinding w:prefixMappings="xmlns:ns0='http://schemas.openxmlformats.org/officeDocument/2006/extended-properties' " w:xpath="/ns0:Properties[1]/ns0:Company[1]" w:storeItemID="{6668398D-A668-4E3E-A5EB-62B293D839F1}"/>
                                    <w:text/>
                                  </w:sdtPr>
                                  <w:sdtContent>
                                    <w:r>
                                      <w:rPr>
                                        <w:caps/>
                                        <w:color w:val="4472C4" w:themeColor="accent1"/>
                                      </w:rPr>
                                      <w:t>P142344</w:t>
                                    </w:r>
                                  </w:sdtContent>
                                </w:sdt>
                              </w:p>
                              <w:p w:rsidR="00B62E7B" w:rsidRDefault="00B62E7B">
                                <w:pPr>
                                  <w:pStyle w:val="NoSpacing"/>
                                  <w:jc w:val="center"/>
                                  <w:rPr>
                                    <w:color w:val="4472C4" w:themeColor="accent1"/>
                                  </w:rPr>
                                </w:pPr>
                                <w:sdt>
                                  <w:sdtPr>
                                    <w:rPr>
                                      <w:color w:val="4472C4" w:themeColor="accent1"/>
                                    </w:rPr>
                                    <w:alias w:val="Address"/>
                                    <w:tag w:val=""/>
                                    <w:id w:val="-2023539474"/>
                                    <w:dataBinding w:prefixMappings="xmlns:ns0='http://schemas.microsoft.com/office/2006/coverPageProps' " w:xpath="/ns0:CoverPageProperties[1]/ns0:CompanyAddress[1]" w:storeItemID="{55AF091B-3C7A-41E3-B477-F2FDAA23CFDA}"/>
                                    <w:text/>
                                  </w:sdtPr>
                                  <w:sdtContent>
                                    <w:r>
                                      <w:rPr>
                                        <w:color w:val="4472C4" w:themeColor="accent1"/>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629157292"/>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B62E7B" w:rsidRDefault="00B62E7B">
                              <w:pPr>
                                <w:pStyle w:val="NoSpacing"/>
                                <w:spacing w:after="40"/>
                                <w:jc w:val="center"/>
                                <w:rPr>
                                  <w:caps/>
                                  <w:color w:val="4472C4" w:themeColor="accent1"/>
                                  <w:sz w:val="28"/>
                                  <w:szCs w:val="28"/>
                                </w:rPr>
                              </w:pPr>
                              <w:r w:rsidRPr="007F0524">
                                <w:rPr>
                                  <w:caps/>
                                  <w:color w:val="4472C4" w:themeColor="accent1"/>
                                  <w:sz w:val="28"/>
                                  <w:szCs w:val="28"/>
                                </w:rPr>
                                <w:t>Khayum Ali</w:t>
                              </w:r>
                            </w:p>
                          </w:sdtContent>
                        </w:sdt>
                        <w:p w:rsidR="00B62E7B" w:rsidRDefault="00B62E7B">
                          <w:pPr>
                            <w:pStyle w:val="NoSpacing"/>
                            <w:jc w:val="center"/>
                            <w:rPr>
                              <w:color w:val="4472C4" w:themeColor="accent1"/>
                            </w:rPr>
                          </w:pPr>
                          <w:sdt>
                            <w:sdtPr>
                              <w:rPr>
                                <w:caps/>
                                <w:color w:val="4472C4" w:themeColor="accent1"/>
                              </w:rPr>
                              <w:alias w:val="Company"/>
                              <w:tag w:val=""/>
                              <w:id w:val="-860817848"/>
                              <w:dataBinding w:prefixMappings="xmlns:ns0='http://schemas.openxmlformats.org/officeDocument/2006/extended-properties' " w:xpath="/ns0:Properties[1]/ns0:Company[1]" w:storeItemID="{6668398D-A668-4E3E-A5EB-62B293D839F1}"/>
                              <w:text/>
                            </w:sdtPr>
                            <w:sdtContent>
                              <w:r>
                                <w:rPr>
                                  <w:caps/>
                                  <w:color w:val="4472C4" w:themeColor="accent1"/>
                                </w:rPr>
                                <w:t>P142344</w:t>
                              </w:r>
                            </w:sdtContent>
                          </w:sdt>
                        </w:p>
                        <w:p w:rsidR="00B62E7B" w:rsidRDefault="00B62E7B">
                          <w:pPr>
                            <w:pStyle w:val="NoSpacing"/>
                            <w:jc w:val="center"/>
                            <w:rPr>
                              <w:color w:val="4472C4" w:themeColor="accent1"/>
                            </w:rPr>
                          </w:pPr>
                          <w:sdt>
                            <w:sdtPr>
                              <w:rPr>
                                <w:color w:val="4472C4" w:themeColor="accent1"/>
                              </w:rPr>
                              <w:alias w:val="Address"/>
                              <w:tag w:val=""/>
                              <w:id w:val="-2023539474"/>
                              <w:dataBinding w:prefixMappings="xmlns:ns0='http://schemas.microsoft.com/office/2006/coverPageProps' " w:xpath="/ns0:CoverPageProperties[1]/ns0:CompanyAddress[1]" w:storeItemID="{55AF091B-3C7A-41E3-B477-F2FDAA23CFDA}"/>
                              <w:text/>
                            </w:sdtPr>
                            <w:sdtContent>
                              <w:r>
                                <w:rPr>
                                  <w:color w:val="4472C4" w:themeColor="accent1"/>
                                </w:rPr>
                                <w:t>UWTSD</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F0524" w:rsidRDefault="007F0524">
          <w:r>
            <w:br w:type="page"/>
          </w:r>
        </w:p>
      </w:sdtContent>
    </w:sdt>
    <w:p w:rsidR="00566766" w:rsidRPr="00FB4532" w:rsidRDefault="007F0524" w:rsidP="00FB4532">
      <w:pPr>
        <w:spacing w:line="480" w:lineRule="auto"/>
        <w:jc w:val="both"/>
        <w:rPr>
          <w:rFonts w:ascii="Arial" w:hAnsi="Arial" w:cs="Arial"/>
          <w:b/>
          <w:sz w:val="28"/>
        </w:rPr>
      </w:pPr>
      <w:r w:rsidRPr="00FB4532">
        <w:rPr>
          <w:rFonts w:ascii="Arial" w:hAnsi="Arial" w:cs="Arial"/>
          <w:b/>
          <w:sz w:val="28"/>
        </w:rPr>
        <w:lastRenderedPageBreak/>
        <w:t>Executive summary</w:t>
      </w:r>
    </w:p>
    <w:p w:rsidR="00566766" w:rsidRPr="00FB4532" w:rsidRDefault="00FB4532" w:rsidP="00FB4532">
      <w:pPr>
        <w:spacing w:line="480" w:lineRule="auto"/>
        <w:jc w:val="both"/>
        <w:rPr>
          <w:rFonts w:ascii="Arial" w:hAnsi="Arial" w:cs="Arial"/>
        </w:rPr>
      </w:pPr>
      <w:r w:rsidRPr="00FB4532">
        <w:rPr>
          <w:rFonts w:ascii="Arial" w:hAnsi="Arial" w:cs="Arial"/>
        </w:rPr>
        <w:t xml:space="preserve">The report has looked in detail on the actions of the two characters and the comparisons of past governance and modern day corporate governance. The report found out that the time of Carnegie and Rockefeller had corrupt governments which did not stop the unethical actions of both characters where as in the modern times businesses would have been shut down for smaller actions as it is against the monopolisation of a market and slander. The report has concluded that both characters had damaged the country severely through their devious actions but due to this a reform was required in the government to fix America. This was an unintentional change, but they also advanced the country in oil and steel ahead of other competitors which brought business to them and the country. Because of these facts the report has </w:t>
      </w:r>
      <w:proofErr w:type="gramStart"/>
      <w:r w:rsidRPr="00FB4532">
        <w:rPr>
          <w:rFonts w:ascii="Arial" w:hAnsi="Arial" w:cs="Arial"/>
        </w:rPr>
        <w:t>come to the conclusion</w:t>
      </w:r>
      <w:proofErr w:type="gramEnd"/>
      <w:r w:rsidRPr="00FB4532">
        <w:rPr>
          <w:rFonts w:ascii="Arial" w:hAnsi="Arial" w:cs="Arial"/>
        </w:rPr>
        <w:t xml:space="preserve"> that the two characters the captains of the industry first and philanthropists at the end of their careers.</w:t>
      </w: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sdt>
      <w:sdtPr>
        <w:rPr>
          <w:rFonts w:ascii="Arial" w:hAnsi="Arial" w:cs="Arial"/>
          <w:color w:val="auto"/>
        </w:rPr>
        <w:id w:val="-963416379"/>
        <w:docPartObj>
          <w:docPartGallery w:val="Table of Contents"/>
          <w:docPartUnique/>
        </w:docPartObj>
      </w:sdtPr>
      <w:sdtEndPr>
        <w:rPr>
          <w:rFonts w:eastAsiaTheme="minorHAnsi"/>
          <w:b/>
          <w:bCs/>
          <w:noProof/>
          <w:sz w:val="22"/>
          <w:szCs w:val="22"/>
          <w:lang w:val="en-GB"/>
        </w:rPr>
      </w:sdtEndPr>
      <w:sdtContent>
        <w:p w:rsidR="006A5A71" w:rsidRPr="00FB4532" w:rsidRDefault="006A5A71" w:rsidP="00FB4532">
          <w:pPr>
            <w:pStyle w:val="TOCHeading"/>
            <w:spacing w:line="480" w:lineRule="auto"/>
            <w:jc w:val="both"/>
            <w:rPr>
              <w:rFonts w:ascii="Arial" w:hAnsi="Arial" w:cs="Arial"/>
              <w:color w:val="auto"/>
            </w:rPr>
          </w:pPr>
          <w:r w:rsidRPr="00FB4532">
            <w:rPr>
              <w:rFonts w:ascii="Arial" w:hAnsi="Arial" w:cs="Arial"/>
              <w:color w:val="auto"/>
            </w:rPr>
            <w:t>Contents</w:t>
          </w:r>
        </w:p>
        <w:p w:rsidR="00FB4532" w:rsidRDefault="006A5A71">
          <w:pPr>
            <w:pStyle w:val="TOC1"/>
            <w:tabs>
              <w:tab w:val="left" w:pos="440"/>
              <w:tab w:val="right" w:leader="dot" w:pos="9016"/>
            </w:tabs>
            <w:rPr>
              <w:rFonts w:eastAsiaTheme="minorEastAsia"/>
              <w:noProof/>
              <w:lang w:eastAsia="en-GB"/>
            </w:rPr>
          </w:pPr>
          <w:r w:rsidRPr="00FB4532">
            <w:rPr>
              <w:rFonts w:ascii="Arial" w:hAnsi="Arial" w:cs="Arial"/>
            </w:rPr>
            <w:fldChar w:fldCharType="begin"/>
          </w:r>
          <w:r w:rsidRPr="00FB4532">
            <w:rPr>
              <w:rFonts w:ascii="Arial" w:hAnsi="Arial" w:cs="Arial"/>
            </w:rPr>
            <w:instrText xml:space="preserve"> TOC \o "1-3" \h \z \u </w:instrText>
          </w:r>
          <w:r w:rsidRPr="00FB4532">
            <w:rPr>
              <w:rFonts w:ascii="Arial" w:hAnsi="Arial" w:cs="Arial"/>
            </w:rPr>
            <w:fldChar w:fldCharType="separate"/>
          </w:r>
          <w:hyperlink w:anchor="_Toc512592431" w:history="1">
            <w:r w:rsidR="00FB4532" w:rsidRPr="00880AE0">
              <w:rPr>
                <w:rStyle w:val="Hyperlink"/>
                <w:rFonts w:ascii="Arial" w:hAnsi="Arial" w:cs="Arial"/>
                <w:b/>
                <w:noProof/>
              </w:rPr>
              <w:t>1.</w:t>
            </w:r>
            <w:r w:rsidR="00FB4532">
              <w:rPr>
                <w:rFonts w:eastAsiaTheme="minorEastAsia"/>
                <w:noProof/>
                <w:lang w:eastAsia="en-GB"/>
              </w:rPr>
              <w:tab/>
            </w:r>
            <w:r w:rsidR="00FB4532" w:rsidRPr="00880AE0">
              <w:rPr>
                <w:rStyle w:val="Hyperlink"/>
                <w:rFonts w:ascii="Arial" w:hAnsi="Arial" w:cs="Arial"/>
                <w:b/>
                <w:noProof/>
              </w:rPr>
              <w:t>Introduction</w:t>
            </w:r>
            <w:r w:rsidR="00FB4532">
              <w:rPr>
                <w:noProof/>
                <w:webHidden/>
              </w:rPr>
              <w:tab/>
            </w:r>
            <w:r w:rsidR="00FB4532">
              <w:rPr>
                <w:noProof/>
                <w:webHidden/>
              </w:rPr>
              <w:fldChar w:fldCharType="begin"/>
            </w:r>
            <w:r w:rsidR="00FB4532">
              <w:rPr>
                <w:noProof/>
                <w:webHidden/>
              </w:rPr>
              <w:instrText xml:space="preserve"> PAGEREF _Toc512592431 \h </w:instrText>
            </w:r>
            <w:r w:rsidR="00FB4532">
              <w:rPr>
                <w:noProof/>
                <w:webHidden/>
              </w:rPr>
            </w:r>
            <w:r w:rsidR="00FB4532">
              <w:rPr>
                <w:noProof/>
                <w:webHidden/>
              </w:rPr>
              <w:fldChar w:fldCharType="separate"/>
            </w:r>
            <w:r w:rsidR="00FB4532">
              <w:rPr>
                <w:noProof/>
                <w:webHidden/>
              </w:rPr>
              <w:t>2</w:t>
            </w:r>
            <w:r w:rsidR="00FB4532">
              <w:rPr>
                <w:noProof/>
                <w:webHidden/>
              </w:rPr>
              <w:fldChar w:fldCharType="end"/>
            </w:r>
          </w:hyperlink>
        </w:p>
        <w:p w:rsidR="00FB4532" w:rsidRDefault="00FB4532">
          <w:pPr>
            <w:pStyle w:val="TOC1"/>
            <w:tabs>
              <w:tab w:val="left" w:pos="440"/>
              <w:tab w:val="right" w:leader="dot" w:pos="9016"/>
            </w:tabs>
            <w:rPr>
              <w:rFonts w:eastAsiaTheme="minorEastAsia"/>
              <w:noProof/>
              <w:lang w:eastAsia="en-GB"/>
            </w:rPr>
          </w:pPr>
          <w:hyperlink w:anchor="_Toc512592432" w:history="1">
            <w:r w:rsidRPr="00880AE0">
              <w:rPr>
                <w:rStyle w:val="Hyperlink"/>
                <w:rFonts w:ascii="Arial" w:hAnsi="Arial" w:cs="Arial"/>
                <w:b/>
                <w:noProof/>
              </w:rPr>
              <w:t>2.</w:t>
            </w:r>
            <w:r>
              <w:rPr>
                <w:rFonts w:eastAsiaTheme="minorEastAsia"/>
                <w:noProof/>
                <w:lang w:eastAsia="en-GB"/>
              </w:rPr>
              <w:tab/>
            </w:r>
            <w:r w:rsidRPr="00880AE0">
              <w:rPr>
                <w:rStyle w:val="Hyperlink"/>
                <w:rFonts w:ascii="Arial" w:hAnsi="Arial" w:cs="Arial"/>
                <w:b/>
                <w:noProof/>
              </w:rPr>
              <w:t>Main body</w:t>
            </w:r>
            <w:r>
              <w:rPr>
                <w:noProof/>
                <w:webHidden/>
              </w:rPr>
              <w:tab/>
            </w:r>
            <w:r>
              <w:rPr>
                <w:noProof/>
                <w:webHidden/>
              </w:rPr>
              <w:fldChar w:fldCharType="begin"/>
            </w:r>
            <w:r>
              <w:rPr>
                <w:noProof/>
                <w:webHidden/>
              </w:rPr>
              <w:instrText xml:space="preserve"> PAGEREF _Toc512592432 \h </w:instrText>
            </w:r>
            <w:r>
              <w:rPr>
                <w:noProof/>
                <w:webHidden/>
              </w:rPr>
            </w:r>
            <w:r>
              <w:rPr>
                <w:noProof/>
                <w:webHidden/>
              </w:rPr>
              <w:fldChar w:fldCharType="separate"/>
            </w:r>
            <w:r>
              <w:rPr>
                <w:noProof/>
                <w:webHidden/>
              </w:rPr>
              <w:t>3</w:t>
            </w:r>
            <w:r>
              <w:rPr>
                <w:noProof/>
                <w:webHidden/>
              </w:rPr>
              <w:fldChar w:fldCharType="end"/>
            </w:r>
          </w:hyperlink>
        </w:p>
        <w:p w:rsidR="00FB4532" w:rsidRDefault="00FB4532">
          <w:pPr>
            <w:pStyle w:val="TOC2"/>
            <w:rPr>
              <w:rFonts w:eastAsiaTheme="minorEastAsia"/>
              <w:noProof/>
              <w:lang w:eastAsia="en-GB"/>
            </w:rPr>
          </w:pPr>
          <w:hyperlink w:anchor="_Toc512592433" w:history="1">
            <w:r w:rsidRPr="00880AE0">
              <w:rPr>
                <w:rStyle w:val="Hyperlink"/>
                <w:rFonts w:ascii="Arial" w:hAnsi="Arial" w:cs="Arial"/>
                <w:b/>
                <w:noProof/>
              </w:rPr>
              <w:t>2.1.</w:t>
            </w:r>
            <w:r>
              <w:rPr>
                <w:rFonts w:eastAsiaTheme="minorEastAsia"/>
                <w:noProof/>
                <w:lang w:eastAsia="en-GB"/>
              </w:rPr>
              <w:tab/>
            </w:r>
            <w:r w:rsidRPr="00880AE0">
              <w:rPr>
                <w:rStyle w:val="Hyperlink"/>
                <w:rFonts w:ascii="Arial" w:hAnsi="Arial" w:cs="Arial"/>
                <w:b/>
                <w:noProof/>
              </w:rPr>
              <w:t>Stakeholders</w:t>
            </w:r>
            <w:r>
              <w:rPr>
                <w:noProof/>
                <w:webHidden/>
              </w:rPr>
              <w:tab/>
            </w:r>
            <w:r>
              <w:rPr>
                <w:noProof/>
                <w:webHidden/>
              </w:rPr>
              <w:fldChar w:fldCharType="begin"/>
            </w:r>
            <w:r>
              <w:rPr>
                <w:noProof/>
                <w:webHidden/>
              </w:rPr>
              <w:instrText xml:space="preserve"> PAGEREF _Toc512592433 \h </w:instrText>
            </w:r>
            <w:r>
              <w:rPr>
                <w:noProof/>
                <w:webHidden/>
              </w:rPr>
            </w:r>
            <w:r>
              <w:rPr>
                <w:noProof/>
                <w:webHidden/>
              </w:rPr>
              <w:fldChar w:fldCharType="separate"/>
            </w:r>
            <w:r>
              <w:rPr>
                <w:noProof/>
                <w:webHidden/>
              </w:rPr>
              <w:t>3</w:t>
            </w:r>
            <w:r>
              <w:rPr>
                <w:noProof/>
                <w:webHidden/>
              </w:rPr>
              <w:fldChar w:fldCharType="end"/>
            </w:r>
          </w:hyperlink>
        </w:p>
        <w:p w:rsidR="00FB4532" w:rsidRDefault="00FB4532">
          <w:pPr>
            <w:pStyle w:val="TOC3"/>
            <w:tabs>
              <w:tab w:val="left" w:pos="1320"/>
              <w:tab w:val="right" w:leader="dot" w:pos="9016"/>
            </w:tabs>
            <w:rPr>
              <w:rFonts w:eastAsiaTheme="minorEastAsia"/>
              <w:noProof/>
              <w:lang w:eastAsia="en-GB"/>
            </w:rPr>
          </w:pPr>
          <w:hyperlink w:anchor="_Toc512592434" w:history="1">
            <w:r w:rsidRPr="00880AE0">
              <w:rPr>
                <w:rStyle w:val="Hyperlink"/>
                <w:rFonts w:ascii="Arial" w:hAnsi="Arial" w:cs="Arial"/>
                <w:b/>
                <w:noProof/>
              </w:rPr>
              <w:t>2.1.1.</w:t>
            </w:r>
            <w:r>
              <w:rPr>
                <w:rFonts w:eastAsiaTheme="minorEastAsia"/>
                <w:noProof/>
                <w:lang w:eastAsia="en-GB"/>
              </w:rPr>
              <w:tab/>
            </w:r>
            <w:r w:rsidRPr="00880AE0">
              <w:rPr>
                <w:rStyle w:val="Hyperlink"/>
                <w:rFonts w:ascii="Arial" w:hAnsi="Arial" w:cs="Arial"/>
                <w:b/>
                <w:noProof/>
              </w:rPr>
              <w:t>John d Rockefeller Stakeholders</w:t>
            </w:r>
            <w:r>
              <w:rPr>
                <w:noProof/>
                <w:webHidden/>
              </w:rPr>
              <w:tab/>
            </w:r>
            <w:r>
              <w:rPr>
                <w:noProof/>
                <w:webHidden/>
              </w:rPr>
              <w:fldChar w:fldCharType="begin"/>
            </w:r>
            <w:r>
              <w:rPr>
                <w:noProof/>
                <w:webHidden/>
              </w:rPr>
              <w:instrText xml:space="preserve"> PAGEREF _Toc512592434 \h </w:instrText>
            </w:r>
            <w:r>
              <w:rPr>
                <w:noProof/>
                <w:webHidden/>
              </w:rPr>
            </w:r>
            <w:r>
              <w:rPr>
                <w:noProof/>
                <w:webHidden/>
              </w:rPr>
              <w:fldChar w:fldCharType="separate"/>
            </w:r>
            <w:r>
              <w:rPr>
                <w:noProof/>
                <w:webHidden/>
              </w:rPr>
              <w:t>3</w:t>
            </w:r>
            <w:r>
              <w:rPr>
                <w:noProof/>
                <w:webHidden/>
              </w:rPr>
              <w:fldChar w:fldCharType="end"/>
            </w:r>
          </w:hyperlink>
        </w:p>
        <w:p w:rsidR="00FB4532" w:rsidRDefault="00FB4532">
          <w:pPr>
            <w:pStyle w:val="TOC3"/>
            <w:tabs>
              <w:tab w:val="left" w:pos="1320"/>
              <w:tab w:val="right" w:leader="dot" w:pos="9016"/>
            </w:tabs>
            <w:rPr>
              <w:rFonts w:eastAsiaTheme="minorEastAsia"/>
              <w:noProof/>
              <w:lang w:eastAsia="en-GB"/>
            </w:rPr>
          </w:pPr>
          <w:hyperlink w:anchor="_Toc512592435" w:history="1">
            <w:r w:rsidRPr="00880AE0">
              <w:rPr>
                <w:rStyle w:val="Hyperlink"/>
                <w:rFonts w:ascii="Arial" w:hAnsi="Arial" w:cs="Arial"/>
                <w:b/>
                <w:noProof/>
              </w:rPr>
              <w:t>2.1.2.</w:t>
            </w:r>
            <w:r>
              <w:rPr>
                <w:rFonts w:eastAsiaTheme="minorEastAsia"/>
                <w:noProof/>
                <w:lang w:eastAsia="en-GB"/>
              </w:rPr>
              <w:tab/>
            </w:r>
            <w:r w:rsidRPr="00880AE0">
              <w:rPr>
                <w:rStyle w:val="Hyperlink"/>
                <w:rFonts w:ascii="Arial" w:hAnsi="Arial" w:cs="Arial"/>
                <w:b/>
                <w:noProof/>
              </w:rPr>
              <w:t>Andrew Carnegie Stakeholders</w:t>
            </w:r>
            <w:r>
              <w:rPr>
                <w:noProof/>
                <w:webHidden/>
              </w:rPr>
              <w:tab/>
            </w:r>
            <w:r>
              <w:rPr>
                <w:noProof/>
                <w:webHidden/>
              </w:rPr>
              <w:fldChar w:fldCharType="begin"/>
            </w:r>
            <w:r>
              <w:rPr>
                <w:noProof/>
                <w:webHidden/>
              </w:rPr>
              <w:instrText xml:space="preserve"> PAGEREF _Toc512592435 \h </w:instrText>
            </w:r>
            <w:r>
              <w:rPr>
                <w:noProof/>
                <w:webHidden/>
              </w:rPr>
            </w:r>
            <w:r>
              <w:rPr>
                <w:noProof/>
                <w:webHidden/>
              </w:rPr>
              <w:fldChar w:fldCharType="separate"/>
            </w:r>
            <w:r>
              <w:rPr>
                <w:noProof/>
                <w:webHidden/>
              </w:rPr>
              <w:t>4</w:t>
            </w:r>
            <w:r>
              <w:rPr>
                <w:noProof/>
                <w:webHidden/>
              </w:rPr>
              <w:fldChar w:fldCharType="end"/>
            </w:r>
          </w:hyperlink>
        </w:p>
        <w:p w:rsidR="00FB4532" w:rsidRDefault="00FB4532">
          <w:pPr>
            <w:pStyle w:val="TOC2"/>
            <w:rPr>
              <w:rFonts w:eastAsiaTheme="minorEastAsia"/>
              <w:noProof/>
              <w:lang w:eastAsia="en-GB"/>
            </w:rPr>
          </w:pPr>
          <w:hyperlink w:anchor="_Toc512592436" w:history="1">
            <w:r w:rsidRPr="00880AE0">
              <w:rPr>
                <w:rStyle w:val="Hyperlink"/>
                <w:rFonts w:ascii="Arial" w:hAnsi="Arial" w:cs="Arial"/>
                <w:b/>
                <w:noProof/>
              </w:rPr>
              <w:t>2.2.</w:t>
            </w:r>
            <w:r>
              <w:rPr>
                <w:rFonts w:eastAsiaTheme="minorEastAsia"/>
                <w:noProof/>
                <w:lang w:eastAsia="en-GB"/>
              </w:rPr>
              <w:tab/>
            </w:r>
            <w:r w:rsidRPr="00880AE0">
              <w:rPr>
                <w:rStyle w:val="Hyperlink"/>
                <w:rFonts w:ascii="Arial" w:hAnsi="Arial" w:cs="Arial"/>
                <w:b/>
                <w:noProof/>
              </w:rPr>
              <w:t>Governance of Gilded age and progressive age politics</w:t>
            </w:r>
            <w:r>
              <w:rPr>
                <w:noProof/>
                <w:webHidden/>
              </w:rPr>
              <w:tab/>
            </w:r>
            <w:r>
              <w:rPr>
                <w:noProof/>
                <w:webHidden/>
              </w:rPr>
              <w:fldChar w:fldCharType="begin"/>
            </w:r>
            <w:r>
              <w:rPr>
                <w:noProof/>
                <w:webHidden/>
              </w:rPr>
              <w:instrText xml:space="preserve"> PAGEREF _Toc512592436 \h </w:instrText>
            </w:r>
            <w:r>
              <w:rPr>
                <w:noProof/>
                <w:webHidden/>
              </w:rPr>
            </w:r>
            <w:r>
              <w:rPr>
                <w:noProof/>
                <w:webHidden/>
              </w:rPr>
              <w:fldChar w:fldCharType="separate"/>
            </w:r>
            <w:r>
              <w:rPr>
                <w:noProof/>
                <w:webHidden/>
              </w:rPr>
              <w:t>4</w:t>
            </w:r>
            <w:r>
              <w:rPr>
                <w:noProof/>
                <w:webHidden/>
              </w:rPr>
              <w:fldChar w:fldCharType="end"/>
            </w:r>
          </w:hyperlink>
        </w:p>
        <w:p w:rsidR="00FB4532" w:rsidRDefault="00FB4532">
          <w:pPr>
            <w:pStyle w:val="TOC2"/>
            <w:rPr>
              <w:rFonts w:eastAsiaTheme="minorEastAsia"/>
              <w:noProof/>
              <w:lang w:eastAsia="en-GB"/>
            </w:rPr>
          </w:pPr>
          <w:hyperlink w:anchor="_Toc512592437" w:history="1">
            <w:r w:rsidRPr="00880AE0">
              <w:rPr>
                <w:rStyle w:val="Hyperlink"/>
                <w:rFonts w:ascii="Arial" w:hAnsi="Arial" w:cs="Arial"/>
                <w:b/>
                <w:noProof/>
              </w:rPr>
              <w:t>2.3.</w:t>
            </w:r>
            <w:r>
              <w:rPr>
                <w:rFonts w:eastAsiaTheme="minorEastAsia"/>
                <w:noProof/>
                <w:lang w:eastAsia="en-GB"/>
              </w:rPr>
              <w:tab/>
            </w:r>
            <w:r w:rsidRPr="00880AE0">
              <w:rPr>
                <w:rStyle w:val="Hyperlink"/>
                <w:rFonts w:ascii="Arial" w:hAnsi="Arial" w:cs="Arial"/>
                <w:b/>
                <w:noProof/>
              </w:rPr>
              <w:t>Modern day governance</w:t>
            </w:r>
            <w:r>
              <w:rPr>
                <w:noProof/>
                <w:webHidden/>
              </w:rPr>
              <w:tab/>
            </w:r>
            <w:r>
              <w:rPr>
                <w:noProof/>
                <w:webHidden/>
              </w:rPr>
              <w:fldChar w:fldCharType="begin"/>
            </w:r>
            <w:r>
              <w:rPr>
                <w:noProof/>
                <w:webHidden/>
              </w:rPr>
              <w:instrText xml:space="preserve"> PAGEREF _Toc512592437 \h </w:instrText>
            </w:r>
            <w:r>
              <w:rPr>
                <w:noProof/>
                <w:webHidden/>
              </w:rPr>
            </w:r>
            <w:r>
              <w:rPr>
                <w:noProof/>
                <w:webHidden/>
              </w:rPr>
              <w:fldChar w:fldCharType="separate"/>
            </w:r>
            <w:r>
              <w:rPr>
                <w:noProof/>
                <w:webHidden/>
              </w:rPr>
              <w:t>6</w:t>
            </w:r>
            <w:r>
              <w:rPr>
                <w:noProof/>
                <w:webHidden/>
              </w:rPr>
              <w:fldChar w:fldCharType="end"/>
            </w:r>
          </w:hyperlink>
        </w:p>
        <w:p w:rsidR="00FB4532" w:rsidRDefault="00FB4532">
          <w:pPr>
            <w:pStyle w:val="TOC2"/>
            <w:rPr>
              <w:rFonts w:eastAsiaTheme="minorEastAsia"/>
              <w:noProof/>
              <w:lang w:eastAsia="en-GB"/>
            </w:rPr>
          </w:pPr>
          <w:hyperlink w:anchor="_Toc512592438" w:history="1">
            <w:r w:rsidRPr="00880AE0">
              <w:rPr>
                <w:rStyle w:val="Hyperlink"/>
                <w:rFonts w:ascii="Arial" w:hAnsi="Arial" w:cs="Arial"/>
                <w:b/>
                <w:noProof/>
              </w:rPr>
              <w:t>2.4.</w:t>
            </w:r>
            <w:r>
              <w:rPr>
                <w:rFonts w:eastAsiaTheme="minorEastAsia"/>
                <w:noProof/>
                <w:lang w:eastAsia="en-GB"/>
              </w:rPr>
              <w:tab/>
            </w:r>
            <w:r w:rsidRPr="00880AE0">
              <w:rPr>
                <w:rStyle w:val="Hyperlink"/>
                <w:rFonts w:ascii="Arial" w:hAnsi="Arial" w:cs="Arial"/>
                <w:b/>
                <w:noProof/>
              </w:rPr>
              <w:t>Do Philanthropic activities justify wealth making?</w:t>
            </w:r>
            <w:r>
              <w:rPr>
                <w:noProof/>
                <w:webHidden/>
              </w:rPr>
              <w:tab/>
            </w:r>
            <w:r>
              <w:rPr>
                <w:noProof/>
                <w:webHidden/>
              </w:rPr>
              <w:fldChar w:fldCharType="begin"/>
            </w:r>
            <w:r>
              <w:rPr>
                <w:noProof/>
                <w:webHidden/>
              </w:rPr>
              <w:instrText xml:space="preserve"> PAGEREF _Toc512592438 \h </w:instrText>
            </w:r>
            <w:r>
              <w:rPr>
                <w:noProof/>
                <w:webHidden/>
              </w:rPr>
            </w:r>
            <w:r>
              <w:rPr>
                <w:noProof/>
                <w:webHidden/>
              </w:rPr>
              <w:fldChar w:fldCharType="separate"/>
            </w:r>
            <w:r>
              <w:rPr>
                <w:noProof/>
                <w:webHidden/>
              </w:rPr>
              <w:t>6</w:t>
            </w:r>
            <w:r>
              <w:rPr>
                <w:noProof/>
                <w:webHidden/>
              </w:rPr>
              <w:fldChar w:fldCharType="end"/>
            </w:r>
          </w:hyperlink>
        </w:p>
        <w:p w:rsidR="00FB4532" w:rsidRDefault="00FB4532">
          <w:pPr>
            <w:pStyle w:val="TOC2"/>
            <w:rPr>
              <w:rFonts w:eastAsiaTheme="minorEastAsia"/>
              <w:noProof/>
              <w:lang w:eastAsia="en-GB"/>
            </w:rPr>
          </w:pPr>
          <w:hyperlink w:anchor="_Toc512592439" w:history="1">
            <w:r w:rsidRPr="00880AE0">
              <w:rPr>
                <w:rStyle w:val="Hyperlink"/>
                <w:rFonts w:ascii="Arial" w:hAnsi="Arial" w:cs="Arial"/>
                <w:b/>
                <w:noProof/>
              </w:rPr>
              <w:t>2.5.</w:t>
            </w:r>
            <w:r>
              <w:rPr>
                <w:rFonts w:eastAsiaTheme="minorEastAsia"/>
                <w:noProof/>
                <w:lang w:eastAsia="en-GB"/>
              </w:rPr>
              <w:tab/>
            </w:r>
            <w:r w:rsidRPr="00880AE0">
              <w:rPr>
                <w:rStyle w:val="Hyperlink"/>
                <w:rFonts w:ascii="Arial" w:hAnsi="Arial" w:cs="Arial"/>
                <w:b/>
                <w:noProof/>
              </w:rPr>
              <w:t>Merit of philanthropic activities in the 21</w:t>
            </w:r>
            <w:r w:rsidRPr="00880AE0">
              <w:rPr>
                <w:rStyle w:val="Hyperlink"/>
                <w:rFonts w:ascii="Arial" w:hAnsi="Arial" w:cs="Arial"/>
                <w:b/>
                <w:noProof/>
                <w:vertAlign w:val="superscript"/>
              </w:rPr>
              <w:t>st</w:t>
            </w:r>
            <w:r w:rsidRPr="00880AE0">
              <w:rPr>
                <w:rStyle w:val="Hyperlink"/>
                <w:rFonts w:ascii="Arial" w:hAnsi="Arial" w:cs="Arial"/>
                <w:b/>
                <w:noProof/>
              </w:rPr>
              <w:t xml:space="preserve"> century</w:t>
            </w:r>
            <w:r>
              <w:rPr>
                <w:noProof/>
                <w:webHidden/>
              </w:rPr>
              <w:tab/>
            </w:r>
            <w:r>
              <w:rPr>
                <w:noProof/>
                <w:webHidden/>
              </w:rPr>
              <w:fldChar w:fldCharType="begin"/>
            </w:r>
            <w:r>
              <w:rPr>
                <w:noProof/>
                <w:webHidden/>
              </w:rPr>
              <w:instrText xml:space="preserve"> PAGEREF _Toc512592439 \h </w:instrText>
            </w:r>
            <w:r>
              <w:rPr>
                <w:noProof/>
                <w:webHidden/>
              </w:rPr>
            </w:r>
            <w:r>
              <w:rPr>
                <w:noProof/>
                <w:webHidden/>
              </w:rPr>
              <w:fldChar w:fldCharType="separate"/>
            </w:r>
            <w:r>
              <w:rPr>
                <w:noProof/>
                <w:webHidden/>
              </w:rPr>
              <w:t>7</w:t>
            </w:r>
            <w:r>
              <w:rPr>
                <w:noProof/>
                <w:webHidden/>
              </w:rPr>
              <w:fldChar w:fldCharType="end"/>
            </w:r>
          </w:hyperlink>
        </w:p>
        <w:p w:rsidR="00FB4532" w:rsidRDefault="00FB4532">
          <w:pPr>
            <w:pStyle w:val="TOC1"/>
            <w:tabs>
              <w:tab w:val="left" w:pos="440"/>
              <w:tab w:val="right" w:leader="dot" w:pos="9016"/>
            </w:tabs>
            <w:rPr>
              <w:rFonts w:eastAsiaTheme="minorEastAsia"/>
              <w:noProof/>
              <w:lang w:eastAsia="en-GB"/>
            </w:rPr>
          </w:pPr>
          <w:hyperlink w:anchor="_Toc512592440" w:history="1">
            <w:r w:rsidRPr="00880AE0">
              <w:rPr>
                <w:rStyle w:val="Hyperlink"/>
                <w:rFonts w:ascii="Arial" w:hAnsi="Arial" w:cs="Arial"/>
                <w:b/>
                <w:noProof/>
              </w:rPr>
              <w:t>3.</w:t>
            </w:r>
            <w:r>
              <w:rPr>
                <w:rFonts w:eastAsiaTheme="minorEastAsia"/>
                <w:noProof/>
                <w:lang w:eastAsia="en-GB"/>
              </w:rPr>
              <w:tab/>
            </w:r>
            <w:r w:rsidRPr="00880AE0">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_Toc512592440 \h </w:instrText>
            </w:r>
            <w:r>
              <w:rPr>
                <w:noProof/>
                <w:webHidden/>
              </w:rPr>
            </w:r>
            <w:r>
              <w:rPr>
                <w:noProof/>
                <w:webHidden/>
              </w:rPr>
              <w:fldChar w:fldCharType="separate"/>
            </w:r>
            <w:r>
              <w:rPr>
                <w:noProof/>
                <w:webHidden/>
              </w:rPr>
              <w:t>9</w:t>
            </w:r>
            <w:r>
              <w:rPr>
                <w:noProof/>
                <w:webHidden/>
              </w:rPr>
              <w:fldChar w:fldCharType="end"/>
            </w:r>
          </w:hyperlink>
        </w:p>
        <w:p w:rsidR="00FB4532" w:rsidRDefault="00FB4532">
          <w:pPr>
            <w:pStyle w:val="TOC1"/>
            <w:tabs>
              <w:tab w:val="left" w:pos="440"/>
              <w:tab w:val="right" w:leader="dot" w:pos="9016"/>
            </w:tabs>
            <w:rPr>
              <w:rFonts w:eastAsiaTheme="minorEastAsia"/>
              <w:noProof/>
              <w:lang w:eastAsia="en-GB"/>
            </w:rPr>
          </w:pPr>
          <w:hyperlink w:anchor="_Toc512592441" w:history="1">
            <w:r w:rsidRPr="00880AE0">
              <w:rPr>
                <w:rStyle w:val="Hyperlink"/>
                <w:rFonts w:ascii="Arial" w:hAnsi="Arial" w:cs="Arial"/>
                <w:b/>
                <w:bCs/>
                <w:noProof/>
              </w:rPr>
              <w:t>4.</w:t>
            </w:r>
            <w:r>
              <w:rPr>
                <w:rFonts w:eastAsiaTheme="minorEastAsia"/>
                <w:noProof/>
                <w:lang w:eastAsia="en-GB"/>
              </w:rPr>
              <w:tab/>
            </w:r>
            <w:r w:rsidRPr="00880AE0">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_Toc512592441 \h </w:instrText>
            </w:r>
            <w:r>
              <w:rPr>
                <w:noProof/>
                <w:webHidden/>
              </w:rPr>
            </w:r>
            <w:r>
              <w:rPr>
                <w:noProof/>
                <w:webHidden/>
              </w:rPr>
              <w:fldChar w:fldCharType="separate"/>
            </w:r>
            <w:r>
              <w:rPr>
                <w:noProof/>
                <w:webHidden/>
              </w:rPr>
              <w:t>9</w:t>
            </w:r>
            <w:r>
              <w:rPr>
                <w:noProof/>
                <w:webHidden/>
              </w:rPr>
              <w:fldChar w:fldCharType="end"/>
            </w:r>
          </w:hyperlink>
        </w:p>
        <w:p w:rsidR="006A5A71" w:rsidRPr="00FB4532" w:rsidRDefault="006A5A71" w:rsidP="00FB4532">
          <w:pPr>
            <w:pStyle w:val="TOC2"/>
            <w:spacing w:line="480" w:lineRule="auto"/>
            <w:rPr>
              <w:rFonts w:ascii="Arial" w:hAnsi="Arial" w:cs="Arial"/>
            </w:rPr>
          </w:pPr>
          <w:r w:rsidRPr="00FB4532">
            <w:rPr>
              <w:rFonts w:ascii="Arial" w:hAnsi="Arial" w:cs="Arial"/>
              <w:b/>
              <w:bCs/>
              <w:noProof/>
            </w:rPr>
            <w:fldChar w:fldCharType="end"/>
          </w:r>
        </w:p>
      </w:sdtContent>
    </w:sdt>
    <w:p w:rsidR="006A5A71" w:rsidRPr="00FB4532" w:rsidRDefault="006A5A71"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Default="00566766"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Pr="00FB4532" w:rsidRDefault="00FB4532"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6A5A71" w:rsidRPr="00FB4532" w:rsidRDefault="006A5A71" w:rsidP="00FB4532">
      <w:pPr>
        <w:pStyle w:val="Heading1"/>
        <w:numPr>
          <w:ilvl w:val="0"/>
          <w:numId w:val="1"/>
        </w:numPr>
        <w:spacing w:line="480" w:lineRule="auto"/>
        <w:jc w:val="both"/>
        <w:rPr>
          <w:rFonts w:ascii="Arial" w:hAnsi="Arial" w:cs="Arial"/>
          <w:b/>
          <w:color w:val="auto"/>
        </w:rPr>
      </w:pPr>
      <w:bookmarkStart w:id="1" w:name="_Toc512592431"/>
      <w:r w:rsidRPr="00FB4532">
        <w:rPr>
          <w:rFonts w:ascii="Arial" w:hAnsi="Arial" w:cs="Arial"/>
          <w:b/>
          <w:color w:val="auto"/>
          <w:sz w:val="28"/>
        </w:rPr>
        <w:lastRenderedPageBreak/>
        <w:t>Introduction</w:t>
      </w:r>
      <w:bookmarkEnd w:id="1"/>
    </w:p>
    <w:p w:rsidR="006A5A71" w:rsidRPr="00FB4532" w:rsidRDefault="006A5A71" w:rsidP="00FB4532">
      <w:pPr>
        <w:spacing w:line="480" w:lineRule="auto"/>
        <w:jc w:val="both"/>
        <w:rPr>
          <w:rFonts w:ascii="Arial" w:hAnsi="Arial" w:cs="Arial"/>
        </w:rPr>
      </w:pPr>
      <w:r w:rsidRPr="00FB4532">
        <w:rPr>
          <w:rFonts w:ascii="Arial" w:hAnsi="Arial" w:cs="Arial"/>
        </w:rPr>
        <w:t xml:space="preserve">This report will evaluate various stakeholders and their respective interest, Key governance and challenges for each of the characters and their stakeholders. The report will also evaluate the key governance issues and how effectively they were handled by the characters </w:t>
      </w:r>
      <w:r w:rsidR="00992635" w:rsidRPr="00FB4532">
        <w:rPr>
          <w:rFonts w:ascii="Arial" w:hAnsi="Arial" w:cs="Arial"/>
        </w:rPr>
        <w:t>and</w:t>
      </w:r>
      <w:r w:rsidRPr="00FB4532">
        <w:rPr>
          <w:rFonts w:ascii="Arial" w:hAnsi="Arial" w:cs="Arial"/>
        </w:rPr>
        <w:t xml:space="preserve"> answer the questions “do philanthropic actions justify making a profit without consideration of </w:t>
      </w:r>
      <w:r w:rsidR="00FB71D4" w:rsidRPr="00FB4532">
        <w:rPr>
          <w:rFonts w:ascii="Arial" w:hAnsi="Arial" w:cs="Arial"/>
        </w:rPr>
        <w:t>ethics?”. The report also aims to identify whether the two characters Andrew Carnegie and John D. Rockefeller are robber barons, Captains of the industry or philanthropists.</w:t>
      </w:r>
    </w:p>
    <w:p w:rsidR="00FB71D4" w:rsidRPr="00FB4532" w:rsidRDefault="00FB71D4" w:rsidP="00FB4532">
      <w:pPr>
        <w:spacing w:line="480" w:lineRule="auto"/>
        <w:jc w:val="both"/>
        <w:rPr>
          <w:rFonts w:ascii="Arial" w:hAnsi="Arial" w:cs="Arial"/>
        </w:rPr>
      </w:pPr>
      <w:r w:rsidRPr="00FB4532">
        <w:rPr>
          <w:rFonts w:ascii="Arial" w:hAnsi="Arial" w:cs="Arial"/>
        </w:rPr>
        <w:t>Robber Barons are described as aggressive men who focus on nothing but their won benefits often lawlessly acting as most governments at the time could be influenced by money. They were the dominant entities in the aggressive economic age</w:t>
      </w:r>
      <w:sdt>
        <w:sdtPr>
          <w:rPr>
            <w:rFonts w:ascii="Arial" w:hAnsi="Arial" w:cs="Arial"/>
          </w:rPr>
          <w:id w:val="2018036340"/>
          <w:citation/>
        </w:sdtPr>
        <w:sdtContent>
          <w:r w:rsidRPr="00FB4532">
            <w:rPr>
              <w:rFonts w:ascii="Arial" w:hAnsi="Arial" w:cs="Arial"/>
            </w:rPr>
            <w:fldChar w:fldCharType="begin"/>
          </w:r>
          <w:r w:rsidRPr="00FB4532">
            <w:rPr>
              <w:rFonts w:ascii="Arial" w:hAnsi="Arial" w:cs="Arial"/>
            </w:rPr>
            <w:instrText xml:space="preserve"> CITATION Mat34 \l 2057 </w:instrText>
          </w:r>
          <w:r w:rsidRPr="00FB4532">
            <w:rPr>
              <w:rFonts w:ascii="Arial" w:hAnsi="Arial" w:cs="Arial"/>
            </w:rPr>
            <w:fldChar w:fldCharType="separate"/>
          </w:r>
          <w:r w:rsidR="00FB4532" w:rsidRPr="00FB4532">
            <w:rPr>
              <w:rFonts w:ascii="Arial" w:hAnsi="Arial" w:cs="Arial"/>
              <w:noProof/>
            </w:rPr>
            <w:t xml:space="preserve"> (Josephson, 1934)</w:t>
          </w:r>
          <w:r w:rsidRPr="00FB4532">
            <w:rPr>
              <w:rFonts w:ascii="Arial" w:hAnsi="Arial" w:cs="Arial"/>
            </w:rPr>
            <w:fldChar w:fldCharType="end"/>
          </w:r>
        </w:sdtContent>
      </w:sdt>
      <w:r w:rsidRPr="00FB4532">
        <w:rPr>
          <w:rFonts w:ascii="Arial" w:hAnsi="Arial" w:cs="Arial"/>
        </w:rPr>
        <w:t>.</w:t>
      </w:r>
    </w:p>
    <w:p w:rsidR="00B67F1F" w:rsidRPr="00FB4532" w:rsidRDefault="00B67F1F" w:rsidP="00FB4532">
      <w:pPr>
        <w:spacing w:line="480" w:lineRule="auto"/>
        <w:jc w:val="both"/>
        <w:rPr>
          <w:rFonts w:ascii="Arial" w:hAnsi="Arial" w:cs="Arial"/>
        </w:rPr>
      </w:pPr>
      <w:r w:rsidRPr="00FB4532">
        <w:rPr>
          <w:rFonts w:ascii="Arial" w:hAnsi="Arial" w:cs="Arial"/>
        </w:rPr>
        <w:t>Captains of the industry sere seen as the people in the effort of earning a fortune positively affecting something such the country through their actions whether it is intentionally done or unintentionally</w:t>
      </w:r>
      <w:sdt>
        <w:sdtPr>
          <w:rPr>
            <w:rFonts w:ascii="Arial" w:hAnsi="Arial" w:cs="Arial"/>
          </w:rPr>
          <w:id w:val="1299568300"/>
          <w:citation/>
        </w:sdtPr>
        <w:sdtContent>
          <w:r w:rsidRPr="00FB4532">
            <w:rPr>
              <w:rFonts w:ascii="Arial" w:hAnsi="Arial" w:cs="Arial"/>
            </w:rPr>
            <w:fldChar w:fldCharType="begin"/>
          </w:r>
          <w:r w:rsidRPr="00FB4532">
            <w:rPr>
              <w:rFonts w:ascii="Arial" w:hAnsi="Arial" w:cs="Arial"/>
            </w:rPr>
            <w:instrText xml:space="preserve"> CITATION TJS14 \l 2057 </w:instrText>
          </w:r>
          <w:r w:rsidRPr="00FB4532">
            <w:rPr>
              <w:rFonts w:ascii="Arial" w:hAnsi="Arial" w:cs="Arial"/>
            </w:rPr>
            <w:fldChar w:fldCharType="separate"/>
          </w:r>
          <w:r w:rsidR="00FB4532" w:rsidRPr="00FB4532">
            <w:rPr>
              <w:rFonts w:ascii="Arial" w:hAnsi="Arial" w:cs="Arial"/>
              <w:noProof/>
            </w:rPr>
            <w:t xml:space="preserve"> (Stiles, 2014)</w:t>
          </w:r>
          <w:r w:rsidRPr="00FB4532">
            <w:rPr>
              <w:rFonts w:ascii="Arial" w:hAnsi="Arial" w:cs="Arial"/>
            </w:rPr>
            <w:fldChar w:fldCharType="end"/>
          </w:r>
        </w:sdtContent>
      </w:sdt>
      <w:r w:rsidRPr="00FB4532">
        <w:rPr>
          <w:rFonts w:ascii="Arial" w:hAnsi="Arial" w:cs="Arial"/>
        </w:rPr>
        <w:t>.</w:t>
      </w:r>
    </w:p>
    <w:p w:rsidR="00B67F1F" w:rsidRPr="00FB4532" w:rsidRDefault="00B67F1F" w:rsidP="00FB4532">
      <w:pPr>
        <w:spacing w:line="480" w:lineRule="auto"/>
        <w:jc w:val="both"/>
        <w:rPr>
          <w:rFonts w:ascii="Arial" w:hAnsi="Arial" w:cs="Arial"/>
        </w:rPr>
      </w:pPr>
      <w:r w:rsidRPr="00FB4532">
        <w:rPr>
          <w:rFonts w:ascii="Arial" w:hAnsi="Arial" w:cs="Arial"/>
        </w:rPr>
        <w:t>Philanthropists have may different areas of philanthropy for example there is the charitable type which is a different type of philanthropy which Philanthropy which aims for financial gain through acts such as charity which improves brand imaging</w:t>
      </w:r>
      <w:sdt>
        <w:sdtPr>
          <w:rPr>
            <w:rFonts w:ascii="Arial" w:hAnsi="Arial" w:cs="Arial"/>
          </w:rPr>
          <w:id w:val="1732493508"/>
          <w:citation/>
        </w:sdtPr>
        <w:sdtContent>
          <w:r w:rsidRPr="00FB4532">
            <w:rPr>
              <w:rFonts w:ascii="Arial" w:hAnsi="Arial" w:cs="Arial"/>
            </w:rPr>
            <w:fldChar w:fldCharType="begin"/>
          </w:r>
          <w:r w:rsidRPr="00FB4532">
            <w:rPr>
              <w:rFonts w:ascii="Arial" w:hAnsi="Arial" w:cs="Arial"/>
            </w:rPr>
            <w:instrText xml:space="preserve"> CITATION Bak16 \l 2057 </w:instrText>
          </w:r>
          <w:r w:rsidRPr="00FB4532">
            <w:rPr>
              <w:rFonts w:ascii="Arial" w:hAnsi="Arial" w:cs="Arial"/>
            </w:rPr>
            <w:fldChar w:fldCharType="separate"/>
          </w:r>
          <w:r w:rsidR="00FB4532" w:rsidRPr="00FB4532">
            <w:rPr>
              <w:rFonts w:ascii="Arial" w:hAnsi="Arial" w:cs="Arial"/>
              <w:noProof/>
            </w:rPr>
            <w:t xml:space="preserve"> (Baker, 2016)</w:t>
          </w:r>
          <w:r w:rsidRPr="00FB4532">
            <w:rPr>
              <w:rFonts w:ascii="Arial" w:hAnsi="Arial" w:cs="Arial"/>
            </w:rPr>
            <w:fldChar w:fldCharType="end"/>
          </w:r>
        </w:sdtContent>
      </w:sdt>
      <w:r w:rsidRPr="00FB4532">
        <w:rPr>
          <w:rFonts w:ascii="Arial" w:hAnsi="Arial" w:cs="Arial"/>
        </w:rPr>
        <w:t>.</w:t>
      </w:r>
    </w:p>
    <w:p w:rsidR="00FB71D4" w:rsidRPr="00FB4532" w:rsidRDefault="00FB71D4"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566766" w:rsidP="00FB4532">
      <w:pPr>
        <w:spacing w:line="480" w:lineRule="auto"/>
        <w:jc w:val="both"/>
        <w:rPr>
          <w:rFonts w:ascii="Arial" w:hAnsi="Arial" w:cs="Arial"/>
        </w:rPr>
      </w:pPr>
    </w:p>
    <w:p w:rsidR="00566766" w:rsidRPr="00FB4532" w:rsidRDefault="006A5A71" w:rsidP="00FB4532">
      <w:pPr>
        <w:pStyle w:val="Heading1"/>
        <w:numPr>
          <w:ilvl w:val="0"/>
          <w:numId w:val="1"/>
        </w:numPr>
        <w:spacing w:line="480" w:lineRule="auto"/>
        <w:jc w:val="both"/>
        <w:rPr>
          <w:rFonts w:ascii="Arial" w:hAnsi="Arial" w:cs="Arial"/>
          <w:b/>
          <w:color w:val="auto"/>
        </w:rPr>
      </w:pPr>
      <w:bookmarkStart w:id="2" w:name="_Toc512592432"/>
      <w:r w:rsidRPr="00FB4532">
        <w:rPr>
          <w:rFonts w:ascii="Arial" w:hAnsi="Arial" w:cs="Arial"/>
          <w:b/>
          <w:color w:val="auto"/>
          <w:sz w:val="28"/>
        </w:rPr>
        <w:lastRenderedPageBreak/>
        <w:t>Main</w:t>
      </w:r>
      <w:r w:rsidRPr="00FB4532">
        <w:rPr>
          <w:rFonts w:ascii="Arial" w:hAnsi="Arial" w:cs="Arial"/>
          <w:b/>
          <w:color w:val="auto"/>
        </w:rPr>
        <w:t xml:space="preserve"> body</w:t>
      </w:r>
      <w:bookmarkEnd w:id="2"/>
    </w:p>
    <w:p w:rsidR="006A5A71" w:rsidRPr="00FB4532" w:rsidRDefault="00AA2665" w:rsidP="00FB4532">
      <w:pPr>
        <w:pStyle w:val="ListParagraph"/>
        <w:numPr>
          <w:ilvl w:val="1"/>
          <w:numId w:val="1"/>
        </w:numPr>
        <w:spacing w:line="480" w:lineRule="auto"/>
        <w:jc w:val="both"/>
        <w:outlineLvl w:val="1"/>
        <w:rPr>
          <w:rFonts w:ascii="Arial" w:hAnsi="Arial" w:cs="Arial"/>
          <w:b/>
        </w:rPr>
      </w:pPr>
      <w:bookmarkStart w:id="3" w:name="_Toc512592433"/>
      <w:r w:rsidRPr="00FB4532">
        <w:rPr>
          <w:rFonts w:ascii="Arial" w:hAnsi="Arial" w:cs="Arial"/>
          <w:b/>
        </w:rPr>
        <w:t>Stakeholders</w:t>
      </w:r>
      <w:bookmarkEnd w:id="3"/>
    </w:p>
    <w:p w:rsidR="00A74005" w:rsidRPr="00FB4532" w:rsidRDefault="00AA2665" w:rsidP="00FB4532">
      <w:pPr>
        <w:pStyle w:val="ListParagraph"/>
        <w:numPr>
          <w:ilvl w:val="2"/>
          <w:numId w:val="1"/>
        </w:numPr>
        <w:spacing w:line="480" w:lineRule="auto"/>
        <w:jc w:val="both"/>
        <w:outlineLvl w:val="2"/>
        <w:rPr>
          <w:rFonts w:ascii="Arial" w:hAnsi="Arial" w:cs="Arial"/>
          <w:b/>
        </w:rPr>
      </w:pPr>
      <w:bookmarkStart w:id="4" w:name="_Toc512592434"/>
      <w:r w:rsidRPr="00FB4532">
        <w:rPr>
          <w:rFonts w:ascii="Arial" w:hAnsi="Arial" w:cs="Arial"/>
          <w:b/>
        </w:rPr>
        <w:t xml:space="preserve">John d Rockefeller </w:t>
      </w:r>
      <w:r w:rsidR="00A74005" w:rsidRPr="00FB4532">
        <w:rPr>
          <w:rFonts w:ascii="Arial" w:hAnsi="Arial" w:cs="Arial"/>
          <w:b/>
        </w:rPr>
        <w:t>Stakeholders</w:t>
      </w:r>
      <w:bookmarkEnd w:id="4"/>
    </w:p>
    <w:p w:rsidR="00A74005" w:rsidRPr="00FB4532" w:rsidRDefault="00AA2665" w:rsidP="00FB4532">
      <w:pPr>
        <w:spacing w:line="480" w:lineRule="auto"/>
        <w:jc w:val="both"/>
        <w:rPr>
          <w:rFonts w:ascii="Arial" w:hAnsi="Arial" w:cs="Arial"/>
          <w:bCs/>
          <w:lang w:val="en-US"/>
        </w:rPr>
      </w:pPr>
      <w:r w:rsidRPr="00FB4532">
        <w:rPr>
          <w:rFonts w:ascii="Arial" w:hAnsi="Arial" w:cs="Arial"/>
        </w:rPr>
        <w:t>Rockefeller</w:t>
      </w:r>
      <w:r w:rsidR="00A74005" w:rsidRPr="00FB4532">
        <w:rPr>
          <w:rFonts w:ascii="Arial" w:hAnsi="Arial" w:cs="Arial"/>
        </w:rPr>
        <w:t xml:space="preserve"> with the help of </w:t>
      </w:r>
      <w:r w:rsidR="00A74005" w:rsidRPr="00FB4532">
        <w:rPr>
          <w:rFonts w:ascii="Arial" w:hAnsi="Arial" w:cs="Arial"/>
          <w:bCs/>
          <w:lang w:val="en-US"/>
        </w:rPr>
        <w:t xml:space="preserve">Samuel Andrews developed a better </w:t>
      </w:r>
      <w:r w:rsidRPr="00FB4532">
        <w:rPr>
          <w:rFonts w:ascii="Arial" w:hAnsi="Arial" w:cs="Arial"/>
          <w:bCs/>
          <w:lang w:val="en-US"/>
        </w:rPr>
        <w:t xml:space="preserve">and cheaper way to produce crude petroleum and named their company standard oil. Later down the line Rockefeller stepped up his innovation by finding a use of the excess product created from refining the oil and produced gasoline which then lead to the </w:t>
      </w:r>
      <w:r w:rsidR="00961FC2" w:rsidRPr="00FB4532">
        <w:rPr>
          <w:rFonts w:ascii="Arial" w:hAnsi="Arial" w:cs="Arial"/>
          <w:bCs/>
          <w:lang w:val="en-US"/>
        </w:rPr>
        <w:t>invention of synthetic beeswax. The</w:t>
      </w:r>
      <w:r w:rsidRPr="00FB4532">
        <w:rPr>
          <w:rFonts w:ascii="Arial" w:hAnsi="Arial" w:cs="Arial"/>
          <w:bCs/>
          <w:lang w:val="en-US"/>
        </w:rPr>
        <w:t xml:space="preserve"> main stakeholders interested in Rockefeller and the standard oils was the customers who required oil for and kerosene for their gaslights at home, shareholders were interested in the success of the business and the railroads were interested in the bulk amount oil to transport for the company. Made all these stakeholders pleased with one major deal he negotiated which was to guarantee the railway sixty carloads of oil a day which gave him an opportunity to lower the price of the oil which then increased sales. Shareholder were happy with the increase in sales and customers were content with the availability of the oil</w:t>
      </w:r>
      <w:r w:rsidR="00961FC2" w:rsidRPr="00FB4532">
        <w:rPr>
          <w:rFonts w:ascii="Arial" w:hAnsi="Arial" w:cs="Arial"/>
          <w:bCs/>
          <w:lang w:val="en-US"/>
        </w:rPr>
        <w:t xml:space="preserve"> </w:t>
      </w:r>
      <w:sdt>
        <w:sdtPr>
          <w:rPr>
            <w:rFonts w:ascii="Arial" w:hAnsi="Arial" w:cs="Arial"/>
            <w:bCs/>
            <w:lang w:val="en-US"/>
          </w:rPr>
          <w:id w:val="785859753"/>
          <w:citation/>
        </w:sdtPr>
        <w:sdtContent>
          <w:r w:rsidR="00961FC2" w:rsidRPr="00FB4532">
            <w:rPr>
              <w:rFonts w:ascii="Arial" w:hAnsi="Arial" w:cs="Arial"/>
              <w:bCs/>
              <w:lang w:val="en-US"/>
            </w:rPr>
            <w:fldChar w:fldCharType="begin"/>
          </w:r>
          <w:r w:rsidR="00961FC2" w:rsidRPr="00FB4532">
            <w:rPr>
              <w:rFonts w:ascii="Arial" w:hAnsi="Arial" w:cs="Arial"/>
              <w:bCs/>
            </w:rPr>
            <w:instrText xml:space="preserve"> CITATION Che01 \l 2057 </w:instrText>
          </w:r>
          <w:r w:rsidR="00961FC2" w:rsidRPr="00FB4532">
            <w:rPr>
              <w:rFonts w:ascii="Arial" w:hAnsi="Arial" w:cs="Arial"/>
              <w:bCs/>
              <w:lang w:val="en-US"/>
            </w:rPr>
            <w:fldChar w:fldCharType="separate"/>
          </w:r>
          <w:r w:rsidR="00FB4532" w:rsidRPr="00FB4532">
            <w:rPr>
              <w:rFonts w:ascii="Arial" w:hAnsi="Arial" w:cs="Arial"/>
              <w:noProof/>
            </w:rPr>
            <w:t>(Chernow, 2001)</w:t>
          </w:r>
          <w:r w:rsidR="00961FC2" w:rsidRPr="00FB4532">
            <w:rPr>
              <w:rFonts w:ascii="Arial" w:hAnsi="Arial" w:cs="Arial"/>
              <w:bCs/>
              <w:lang w:val="en-US"/>
            </w:rPr>
            <w:fldChar w:fldCharType="end"/>
          </w:r>
        </w:sdtContent>
      </w:sdt>
      <w:r w:rsidRPr="00FB4532">
        <w:rPr>
          <w:rFonts w:ascii="Arial" w:hAnsi="Arial" w:cs="Arial"/>
          <w:bCs/>
          <w:lang w:val="en-US"/>
        </w:rPr>
        <w:t>.</w:t>
      </w:r>
    </w:p>
    <w:p w:rsidR="00AA2665" w:rsidRPr="00FB4532" w:rsidRDefault="00AA2665" w:rsidP="00FB4532">
      <w:pPr>
        <w:pStyle w:val="ListParagraph"/>
        <w:numPr>
          <w:ilvl w:val="2"/>
          <w:numId w:val="1"/>
        </w:numPr>
        <w:spacing w:line="480" w:lineRule="auto"/>
        <w:jc w:val="both"/>
        <w:outlineLvl w:val="2"/>
        <w:rPr>
          <w:rFonts w:ascii="Arial" w:hAnsi="Arial" w:cs="Arial"/>
          <w:b/>
        </w:rPr>
      </w:pPr>
      <w:bookmarkStart w:id="5" w:name="_Toc512592435"/>
      <w:r w:rsidRPr="00FB4532">
        <w:rPr>
          <w:rFonts w:ascii="Arial" w:hAnsi="Arial" w:cs="Arial"/>
          <w:b/>
        </w:rPr>
        <w:t>Andrew Carnegie Stakeholders</w:t>
      </w:r>
      <w:bookmarkEnd w:id="5"/>
    </w:p>
    <w:p w:rsidR="00AA2665" w:rsidRPr="00FB4532" w:rsidRDefault="00992635" w:rsidP="00FB4532">
      <w:pPr>
        <w:spacing w:line="480" w:lineRule="auto"/>
        <w:jc w:val="both"/>
        <w:rPr>
          <w:rFonts w:ascii="Arial" w:hAnsi="Arial" w:cs="Arial"/>
        </w:rPr>
      </w:pPr>
      <w:r w:rsidRPr="00FB4532">
        <w:rPr>
          <w:rFonts w:ascii="Arial" w:hAnsi="Arial" w:cs="Arial"/>
        </w:rPr>
        <w:t>After the death of Carnegies friend Tom Scott who died in disgrace due to defeat by Standard oil, Carnegie found his answer in steel. Factory after factory was created which was the future for America as the cities continued to develop and grow larger due to Carnegie steel</w:t>
      </w:r>
      <w:sdt>
        <w:sdtPr>
          <w:rPr>
            <w:rFonts w:ascii="Arial" w:hAnsi="Arial" w:cs="Arial"/>
          </w:rPr>
          <w:id w:val="-262771088"/>
          <w:citation/>
        </w:sdtPr>
        <w:sdtContent>
          <w:r w:rsidR="00961FC2" w:rsidRPr="00FB4532">
            <w:rPr>
              <w:rFonts w:ascii="Arial" w:hAnsi="Arial" w:cs="Arial"/>
            </w:rPr>
            <w:fldChar w:fldCharType="begin"/>
          </w:r>
          <w:r w:rsidR="00961FC2" w:rsidRPr="00FB4532">
            <w:rPr>
              <w:rFonts w:ascii="Arial" w:hAnsi="Arial" w:cs="Arial"/>
            </w:rPr>
            <w:instrText xml:space="preserve"> CITATION Bri91 \l 2057 </w:instrText>
          </w:r>
          <w:r w:rsidR="00961FC2" w:rsidRPr="00FB4532">
            <w:rPr>
              <w:rFonts w:ascii="Arial" w:hAnsi="Arial" w:cs="Arial"/>
            </w:rPr>
            <w:fldChar w:fldCharType="separate"/>
          </w:r>
          <w:r w:rsidR="00FB4532" w:rsidRPr="00FB4532">
            <w:rPr>
              <w:rFonts w:ascii="Arial" w:hAnsi="Arial" w:cs="Arial"/>
              <w:noProof/>
            </w:rPr>
            <w:t xml:space="preserve"> (Bridge, 1991)</w:t>
          </w:r>
          <w:r w:rsidR="00961FC2" w:rsidRPr="00FB4532">
            <w:rPr>
              <w:rFonts w:ascii="Arial" w:hAnsi="Arial" w:cs="Arial"/>
            </w:rPr>
            <w:fldChar w:fldCharType="end"/>
          </w:r>
        </w:sdtContent>
      </w:sdt>
      <w:r w:rsidRPr="00FB4532">
        <w:rPr>
          <w:rFonts w:ascii="Arial" w:hAnsi="Arial" w:cs="Arial"/>
        </w:rPr>
        <w:t>. The stakeholders interested in the business were shareholders for the mass amount of profit the company was making, the government was interested in the steel to advance the country, communities work interested in the houses being built because of the availability of steel.</w:t>
      </w:r>
    </w:p>
    <w:p w:rsidR="00992635" w:rsidRPr="00FB4532" w:rsidRDefault="00992635" w:rsidP="00FB4532">
      <w:pPr>
        <w:pStyle w:val="ListParagraph"/>
        <w:numPr>
          <w:ilvl w:val="1"/>
          <w:numId w:val="1"/>
        </w:numPr>
        <w:spacing w:line="480" w:lineRule="auto"/>
        <w:jc w:val="both"/>
        <w:outlineLvl w:val="1"/>
        <w:rPr>
          <w:rFonts w:ascii="Arial" w:hAnsi="Arial" w:cs="Arial"/>
          <w:b/>
        </w:rPr>
      </w:pPr>
      <w:bookmarkStart w:id="6" w:name="_Toc512592436"/>
      <w:r w:rsidRPr="00FB4532">
        <w:rPr>
          <w:rFonts w:ascii="Arial" w:hAnsi="Arial" w:cs="Arial"/>
          <w:b/>
        </w:rPr>
        <w:t>Governance of Gilded age and progressive age politics</w:t>
      </w:r>
      <w:bookmarkEnd w:id="6"/>
    </w:p>
    <w:p w:rsidR="003406AF" w:rsidRPr="00FB4532" w:rsidRDefault="00E651F1" w:rsidP="00FB4532">
      <w:pPr>
        <w:spacing w:line="480" w:lineRule="auto"/>
        <w:jc w:val="both"/>
        <w:rPr>
          <w:rFonts w:ascii="Arial" w:hAnsi="Arial" w:cs="Arial"/>
          <w:color w:val="000000"/>
          <w:shd w:val="clear" w:color="auto" w:fill="FFFFFF"/>
        </w:rPr>
      </w:pPr>
      <w:r w:rsidRPr="00FB4532">
        <w:rPr>
          <w:rFonts w:ascii="Arial" w:hAnsi="Arial" w:cs="Arial"/>
        </w:rPr>
        <w:t xml:space="preserve">In the Gilded age in </w:t>
      </w:r>
      <w:r w:rsidR="003406AF" w:rsidRPr="00FB4532">
        <w:rPr>
          <w:rFonts w:ascii="Arial" w:hAnsi="Arial" w:cs="Arial"/>
        </w:rPr>
        <w:t>America</w:t>
      </w:r>
      <w:r w:rsidRPr="00FB4532">
        <w:rPr>
          <w:rFonts w:ascii="Arial" w:hAnsi="Arial" w:cs="Arial"/>
        </w:rPr>
        <w:t xml:space="preserve"> most </w:t>
      </w:r>
      <w:r w:rsidR="003406AF" w:rsidRPr="00FB4532">
        <w:rPr>
          <w:rFonts w:ascii="Arial" w:hAnsi="Arial" w:cs="Arial"/>
        </w:rPr>
        <w:t>Americans</w:t>
      </w:r>
      <w:r w:rsidRPr="00FB4532">
        <w:rPr>
          <w:rFonts w:ascii="Arial" w:hAnsi="Arial" w:cs="Arial"/>
        </w:rPr>
        <w:t xml:space="preserve"> believed that </w:t>
      </w:r>
      <w:r w:rsidR="003406AF" w:rsidRPr="00FB4532">
        <w:rPr>
          <w:rFonts w:ascii="Arial" w:hAnsi="Arial" w:cs="Arial"/>
        </w:rPr>
        <w:t>businesses</w:t>
      </w:r>
      <w:r w:rsidRPr="00FB4532">
        <w:rPr>
          <w:rFonts w:ascii="Arial" w:hAnsi="Arial" w:cs="Arial"/>
        </w:rPr>
        <w:t xml:space="preserve"> </w:t>
      </w:r>
      <w:r w:rsidR="003406AF" w:rsidRPr="00FB4532">
        <w:rPr>
          <w:rFonts w:ascii="Arial" w:hAnsi="Arial" w:cs="Arial"/>
        </w:rPr>
        <w:t>affairs</w:t>
      </w:r>
      <w:r w:rsidRPr="00FB4532">
        <w:rPr>
          <w:rFonts w:ascii="Arial" w:hAnsi="Arial" w:cs="Arial"/>
        </w:rPr>
        <w:t xml:space="preserve"> should not be </w:t>
      </w:r>
      <w:r w:rsidR="003406AF" w:rsidRPr="00FB4532">
        <w:rPr>
          <w:rFonts w:ascii="Arial" w:hAnsi="Arial" w:cs="Arial"/>
        </w:rPr>
        <w:t>interfered with by the government and because of this there were not business tax and no influence on how to workers were paid or treated.</w:t>
      </w:r>
      <w:r w:rsidR="00057F04" w:rsidRPr="00FB4532">
        <w:rPr>
          <w:rFonts w:ascii="Arial" w:hAnsi="Arial" w:cs="Arial"/>
        </w:rPr>
        <w:t xml:space="preserve"> The industrialisation of the country produced </w:t>
      </w:r>
      <w:r w:rsidR="00057F04" w:rsidRPr="00FB4532">
        <w:rPr>
          <w:rFonts w:ascii="Arial" w:hAnsi="Arial" w:cs="Arial"/>
        </w:rPr>
        <w:lastRenderedPageBreak/>
        <w:t xml:space="preserve">a mass amounts of wealth for the big corporations but left the workers who classed as lower class in a struggle to earn a wage. The government was corrupt and had no interest in the struggling lower class and corruption of corporation all that mattered was having the large corporations such as a Carnegie steel and standard oil in good relations with the government. Large corporations and the wealthy were able to cover up scandals and buy votes. Which also lead to the big corporations having the president under their thumbs. </w:t>
      </w:r>
      <w:r w:rsidR="009B3375" w:rsidRPr="00FB4532">
        <w:rPr>
          <w:rFonts w:ascii="Arial" w:hAnsi="Arial" w:cs="Arial"/>
        </w:rPr>
        <w:t>Cities</w:t>
      </w:r>
      <w:r w:rsidR="00057F04" w:rsidRPr="00FB4532">
        <w:rPr>
          <w:rFonts w:ascii="Arial" w:hAnsi="Arial" w:cs="Arial"/>
        </w:rPr>
        <w:t xml:space="preserve"> were filled with poverty, racial hate, violent protests and filth. </w:t>
      </w:r>
      <w:r w:rsidR="003406AF" w:rsidRPr="00FB4532">
        <w:rPr>
          <w:rFonts w:ascii="Arial" w:hAnsi="Arial" w:cs="Arial"/>
          <w:color w:val="000000"/>
          <w:shd w:val="clear" w:color="auto" w:fill="FFFFFF"/>
        </w:rPr>
        <w:t>B. Hayes</w:t>
      </w:r>
      <w:sdt>
        <w:sdtPr>
          <w:rPr>
            <w:rFonts w:ascii="Arial" w:hAnsi="Arial" w:cs="Arial"/>
            <w:color w:val="000000"/>
            <w:shd w:val="clear" w:color="auto" w:fill="FFFFFF"/>
          </w:rPr>
          <w:id w:val="6495413"/>
          <w:citation/>
        </w:sdtPr>
        <w:sdtContent>
          <w:r w:rsidR="009B3375" w:rsidRPr="00FB4532">
            <w:rPr>
              <w:rFonts w:ascii="Arial" w:hAnsi="Arial" w:cs="Arial"/>
              <w:color w:val="000000"/>
              <w:shd w:val="clear" w:color="auto" w:fill="FFFFFF"/>
            </w:rPr>
            <w:fldChar w:fldCharType="begin"/>
          </w:r>
          <w:r w:rsidR="00566766" w:rsidRPr="00FB4532">
            <w:rPr>
              <w:rFonts w:ascii="Arial" w:hAnsi="Arial" w:cs="Arial"/>
              <w:color w:val="000000"/>
              <w:shd w:val="clear" w:color="auto" w:fill="FFFFFF"/>
            </w:rPr>
            <w:instrText xml:space="preserve">CITATION Bea07 \n  \l 2057 </w:instrText>
          </w:r>
          <w:r w:rsidR="009B3375" w:rsidRPr="00FB4532">
            <w:rPr>
              <w:rFonts w:ascii="Arial" w:hAnsi="Arial" w:cs="Arial"/>
              <w:color w:val="000000"/>
              <w:shd w:val="clear" w:color="auto" w:fill="FFFFFF"/>
            </w:rPr>
            <w:fldChar w:fldCharType="separate"/>
          </w:r>
          <w:r w:rsidR="00FB4532" w:rsidRPr="00FB4532">
            <w:rPr>
              <w:rFonts w:ascii="Arial" w:hAnsi="Arial" w:cs="Arial"/>
              <w:noProof/>
              <w:color w:val="000000"/>
              <w:shd w:val="clear" w:color="auto" w:fill="FFFFFF"/>
            </w:rPr>
            <w:t xml:space="preserve"> (2007)</w:t>
          </w:r>
          <w:r w:rsidR="009B3375" w:rsidRPr="00FB4532">
            <w:rPr>
              <w:rFonts w:ascii="Arial" w:hAnsi="Arial" w:cs="Arial"/>
              <w:color w:val="000000"/>
              <w:shd w:val="clear" w:color="auto" w:fill="FFFFFF"/>
            </w:rPr>
            <w:fldChar w:fldCharType="end"/>
          </w:r>
        </w:sdtContent>
      </w:sdt>
      <w:r w:rsidR="003406AF" w:rsidRPr="00FB4532">
        <w:rPr>
          <w:rFonts w:ascii="Arial" w:hAnsi="Arial" w:cs="Arial"/>
          <w:color w:val="000000"/>
          <w:shd w:val="clear" w:color="auto" w:fill="FFFFFF"/>
        </w:rPr>
        <w:t xml:space="preserve"> </w:t>
      </w:r>
      <w:r w:rsidR="00057F04" w:rsidRPr="00FB4532">
        <w:rPr>
          <w:rFonts w:ascii="Arial" w:hAnsi="Arial" w:cs="Arial"/>
          <w:color w:val="000000"/>
          <w:shd w:val="clear" w:color="auto" w:fill="FFFFFF"/>
        </w:rPr>
        <w:t xml:space="preserve">Described the gilded age as </w:t>
      </w:r>
      <w:r w:rsidR="003406AF" w:rsidRPr="00FB4532">
        <w:rPr>
          <w:rFonts w:ascii="Arial" w:hAnsi="Arial" w:cs="Arial"/>
          <w:color w:val="000000"/>
          <w:shd w:val="clear" w:color="auto" w:fill="FFFFFF"/>
        </w:rPr>
        <w:t>"government of the corporation, by the corporation, and for the corporation."</w:t>
      </w:r>
      <w:r w:rsidR="00057F04" w:rsidRPr="00FB4532">
        <w:rPr>
          <w:rFonts w:ascii="Arial" w:hAnsi="Arial" w:cs="Arial"/>
          <w:color w:val="000000"/>
          <w:shd w:val="clear" w:color="auto" w:fill="FFFFFF"/>
        </w:rPr>
        <w:t xml:space="preserve"> Which sums up the governance of the </w:t>
      </w:r>
      <w:r w:rsidR="009B3375" w:rsidRPr="00FB4532">
        <w:rPr>
          <w:rFonts w:ascii="Arial" w:hAnsi="Arial" w:cs="Arial"/>
          <w:color w:val="000000"/>
          <w:shd w:val="clear" w:color="auto" w:fill="FFFFFF"/>
        </w:rPr>
        <w:t>time</w:t>
      </w:r>
      <w:r w:rsidR="00057F04" w:rsidRPr="00FB4532">
        <w:rPr>
          <w:rFonts w:ascii="Arial" w:hAnsi="Arial" w:cs="Arial"/>
          <w:color w:val="000000"/>
          <w:shd w:val="clear" w:color="auto" w:fill="FFFFFF"/>
        </w:rPr>
        <w:t xml:space="preserve"> perfectly. The government aimed to help </w:t>
      </w:r>
      <w:r w:rsidR="009B3375" w:rsidRPr="00FB4532">
        <w:rPr>
          <w:rFonts w:ascii="Arial" w:hAnsi="Arial" w:cs="Arial"/>
          <w:color w:val="000000"/>
          <w:shd w:val="clear" w:color="auto" w:fill="FFFFFF"/>
        </w:rPr>
        <w:t>corporations</w:t>
      </w:r>
      <w:r w:rsidR="00057F04" w:rsidRPr="00FB4532">
        <w:rPr>
          <w:rFonts w:ascii="Arial" w:hAnsi="Arial" w:cs="Arial"/>
          <w:color w:val="000000"/>
          <w:shd w:val="clear" w:color="auto" w:fill="FFFFFF"/>
        </w:rPr>
        <w:t xml:space="preserve"> thrive </w:t>
      </w:r>
      <w:r w:rsidR="009B3375" w:rsidRPr="00FB4532">
        <w:rPr>
          <w:rFonts w:ascii="Arial" w:hAnsi="Arial" w:cs="Arial"/>
          <w:color w:val="000000"/>
          <w:shd w:val="clear" w:color="auto" w:fill="FFFFFF"/>
        </w:rPr>
        <w:t>for</w:t>
      </w:r>
      <w:r w:rsidR="00057F04" w:rsidRPr="00FB4532">
        <w:rPr>
          <w:rFonts w:ascii="Arial" w:hAnsi="Arial" w:cs="Arial"/>
          <w:color w:val="000000"/>
          <w:shd w:val="clear" w:color="auto" w:fill="FFFFFF"/>
        </w:rPr>
        <w:t xml:space="preserve"> the advancement of the </w:t>
      </w:r>
      <w:r w:rsidR="009B3375" w:rsidRPr="00FB4532">
        <w:rPr>
          <w:rFonts w:ascii="Arial" w:hAnsi="Arial" w:cs="Arial"/>
          <w:color w:val="000000"/>
          <w:shd w:val="clear" w:color="auto" w:fill="FFFFFF"/>
        </w:rPr>
        <w:t>countries</w:t>
      </w:r>
      <w:r w:rsidR="00057F04" w:rsidRPr="00FB4532">
        <w:rPr>
          <w:rFonts w:ascii="Arial" w:hAnsi="Arial" w:cs="Arial"/>
          <w:color w:val="000000"/>
          <w:shd w:val="clear" w:color="auto" w:fill="FFFFFF"/>
        </w:rPr>
        <w:t xml:space="preserve"> through industrialisation allowing for corporations to get </w:t>
      </w:r>
      <w:r w:rsidR="009B3375" w:rsidRPr="00FB4532">
        <w:rPr>
          <w:rFonts w:ascii="Arial" w:hAnsi="Arial" w:cs="Arial"/>
          <w:color w:val="000000"/>
          <w:shd w:val="clear" w:color="auto" w:fill="FFFFFF"/>
        </w:rPr>
        <w:t>away</w:t>
      </w:r>
      <w:r w:rsidR="00057F04" w:rsidRPr="00FB4532">
        <w:rPr>
          <w:rFonts w:ascii="Arial" w:hAnsi="Arial" w:cs="Arial"/>
          <w:color w:val="000000"/>
          <w:shd w:val="clear" w:color="auto" w:fill="FFFFFF"/>
        </w:rPr>
        <w:t xml:space="preserve"> with the most </w:t>
      </w:r>
      <w:r w:rsidR="009B3375" w:rsidRPr="00FB4532">
        <w:rPr>
          <w:rFonts w:ascii="Arial" w:hAnsi="Arial" w:cs="Arial"/>
          <w:color w:val="000000"/>
          <w:shd w:val="clear" w:color="auto" w:fill="FFFFFF"/>
        </w:rPr>
        <w:t>despicable</w:t>
      </w:r>
      <w:r w:rsidR="00057F04" w:rsidRPr="00FB4532">
        <w:rPr>
          <w:rFonts w:ascii="Arial" w:hAnsi="Arial" w:cs="Arial"/>
          <w:color w:val="000000"/>
          <w:shd w:val="clear" w:color="auto" w:fill="FFFFFF"/>
        </w:rPr>
        <w:t xml:space="preserve"> of things if they were willing to pay. </w:t>
      </w:r>
      <w:r w:rsidR="009B3375" w:rsidRPr="00FB4532">
        <w:rPr>
          <w:rFonts w:ascii="Arial" w:hAnsi="Arial" w:cs="Arial"/>
          <w:color w:val="000000"/>
          <w:shd w:val="clear" w:color="auto" w:fill="FFFFFF"/>
        </w:rPr>
        <w:t>Worker strikes were ordered to shut down by the governments and if that didn’t work the army regulars were called in to break up strikes and shot if needed</w:t>
      </w:r>
      <w:sdt>
        <w:sdtPr>
          <w:rPr>
            <w:rFonts w:ascii="Arial" w:hAnsi="Arial" w:cs="Arial"/>
            <w:color w:val="000000"/>
            <w:shd w:val="clear" w:color="auto" w:fill="FFFFFF"/>
          </w:rPr>
          <w:id w:val="81182163"/>
          <w:citation/>
        </w:sdtPr>
        <w:sdtContent>
          <w:r w:rsidR="009B3375" w:rsidRPr="00FB4532">
            <w:rPr>
              <w:rFonts w:ascii="Arial" w:hAnsi="Arial" w:cs="Arial"/>
              <w:color w:val="000000"/>
              <w:shd w:val="clear" w:color="auto" w:fill="FFFFFF"/>
            </w:rPr>
            <w:fldChar w:fldCharType="begin"/>
          </w:r>
          <w:r w:rsidR="009B3375" w:rsidRPr="00FB4532">
            <w:rPr>
              <w:rFonts w:ascii="Arial" w:hAnsi="Arial" w:cs="Arial"/>
              <w:color w:val="000000"/>
              <w:shd w:val="clear" w:color="auto" w:fill="FFFFFF"/>
            </w:rPr>
            <w:instrText xml:space="preserve"> CITATION BAC07 \l 2057 </w:instrText>
          </w:r>
          <w:r w:rsidR="009B3375" w:rsidRPr="00FB4532">
            <w:rPr>
              <w:rFonts w:ascii="Arial" w:hAnsi="Arial" w:cs="Arial"/>
              <w:color w:val="000000"/>
              <w:shd w:val="clear" w:color="auto" w:fill="FFFFFF"/>
            </w:rPr>
            <w:fldChar w:fldCharType="separate"/>
          </w:r>
          <w:r w:rsidR="00FB4532" w:rsidRPr="00FB4532">
            <w:rPr>
              <w:rFonts w:ascii="Arial" w:hAnsi="Arial" w:cs="Arial"/>
              <w:noProof/>
              <w:color w:val="000000"/>
              <w:shd w:val="clear" w:color="auto" w:fill="FFFFFF"/>
            </w:rPr>
            <w:t xml:space="preserve"> (BACON, 2007)</w:t>
          </w:r>
          <w:r w:rsidR="009B3375" w:rsidRPr="00FB4532">
            <w:rPr>
              <w:rFonts w:ascii="Arial" w:hAnsi="Arial" w:cs="Arial"/>
              <w:color w:val="000000"/>
              <w:shd w:val="clear" w:color="auto" w:fill="FFFFFF"/>
            </w:rPr>
            <w:fldChar w:fldCharType="end"/>
          </w:r>
        </w:sdtContent>
      </w:sdt>
      <w:r w:rsidR="009B3375" w:rsidRPr="00FB4532">
        <w:rPr>
          <w:rFonts w:ascii="Arial" w:hAnsi="Arial" w:cs="Arial"/>
          <w:color w:val="000000"/>
          <w:shd w:val="clear" w:color="auto" w:fill="FFFFFF"/>
        </w:rPr>
        <w:t>.</w:t>
      </w:r>
      <w:r w:rsidR="00304337" w:rsidRPr="00FB4532">
        <w:rPr>
          <w:rFonts w:ascii="Arial" w:hAnsi="Arial" w:cs="Arial"/>
        </w:rPr>
        <w:t xml:space="preserve"> </w:t>
      </w:r>
      <w:r w:rsidR="00304337" w:rsidRPr="00FB4532">
        <w:rPr>
          <w:rFonts w:ascii="Arial" w:hAnsi="Arial" w:cs="Arial"/>
          <w:color w:val="000000"/>
          <w:shd w:val="clear" w:color="auto" w:fill="FFFFFF"/>
        </w:rPr>
        <w:t xml:space="preserve">In 1900 Americas industrialisation hit a peak and surpassed Britain, Germany and France combined and this was all thanks to corporations such as Carnegie </w:t>
      </w:r>
      <w:r w:rsidR="00564A71" w:rsidRPr="00FB4532">
        <w:rPr>
          <w:rFonts w:ascii="Arial" w:hAnsi="Arial" w:cs="Arial"/>
          <w:color w:val="000000"/>
          <w:shd w:val="clear" w:color="auto" w:fill="FFFFFF"/>
        </w:rPr>
        <w:t>steel,</w:t>
      </w:r>
      <w:r w:rsidR="00C51329" w:rsidRPr="00FB4532">
        <w:rPr>
          <w:rFonts w:ascii="Arial" w:hAnsi="Arial" w:cs="Arial"/>
          <w:color w:val="000000"/>
          <w:shd w:val="clear" w:color="auto" w:fill="FFFFFF"/>
        </w:rPr>
        <w:t xml:space="preserve"> it was </w:t>
      </w:r>
      <w:r w:rsidR="007F0524" w:rsidRPr="00FB4532">
        <w:rPr>
          <w:rFonts w:ascii="Arial" w:hAnsi="Arial" w:cs="Arial"/>
          <w:color w:val="000000"/>
          <w:shd w:val="clear" w:color="auto" w:fill="FFFFFF"/>
        </w:rPr>
        <w:t>a capitalist</w:t>
      </w:r>
      <w:r w:rsidR="00C51329" w:rsidRPr="00FB4532">
        <w:rPr>
          <w:rFonts w:ascii="Arial" w:hAnsi="Arial" w:cs="Arial"/>
          <w:color w:val="000000"/>
          <w:shd w:val="clear" w:color="auto" w:fill="FFFFFF"/>
        </w:rPr>
        <w:t xml:space="preserve"> dream as even the government was </w:t>
      </w:r>
      <w:r w:rsidR="00564A71" w:rsidRPr="00FB4532">
        <w:rPr>
          <w:rFonts w:ascii="Arial" w:hAnsi="Arial" w:cs="Arial"/>
          <w:color w:val="000000"/>
          <w:shd w:val="clear" w:color="auto" w:fill="FFFFFF"/>
        </w:rPr>
        <w:t>controlled by the corporations</w:t>
      </w:r>
      <w:sdt>
        <w:sdtPr>
          <w:rPr>
            <w:rFonts w:ascii="Arial" w:hAnsi="Arial" w:cs="Arial"/>
            <w:color w:val="000000"/>
            <w:shd w:val="clear" w:color="auto" w:fill="FFFFFF"/>
          </w:rPr>
          <w:id w:val="99071543"/>
          <w:citation/>
        </w:sdtPr>
        <w:sdtContent>
          <w:r w:rsidR="00564A71" w:rsidRPr="00FB4532">
            <w:rPr>
              <w:rFonts w:ascii="Arial" w:hAnsi="Arial" w:cs="Arial"/>
              <w:color w:val="000000"/>
              <w:shd w:val="clear" w:color="auto" w:fill="FFFFFF"/>
            </w:rPr>
            <w:fldChar w:fldCharType="begin"/>
          </w:r>
          <w:r w:rsidR="00564A71" w:rsidRPr="00FB4532">
            <w:rPr>
              <w:rFonts w:ascii="Arial" w:hAnsi="Arial" w:cs="Arial"/>
              <w:color w:val="000000"/>
              <w:shd w:val="clear" w:color="auto" w:fill="FFFFFF"/>
            </w:rPr>
            <w:instrText xml:space="preserve"> CITATION Mor05 \l 2057 </w:instrText>
          </w:r>
          <w:r w:rsidR="00564A71" w:rsidRPr="00FB4532">
            <w:rPr>
              <w:rFonts w:ascii="Arial" w:hAnsi="Arial" w:cs="Arial"/>
              <w:color w:val="000000"/>
              <w:shd w:val="clear" w:color="auto" w:fill="FFFFFF"/>
            </w:rPr>
            <w:fldChar w:fldCharType="separate"/>
          </w:r>
          <w:r w:rsidR="00FB4532" w:rsidRPr="00FB4532">
            <w:rPr>
              <w:rFonts w:ascii="Arial" w:hAnsi="Arial" w:cs="Arial"/>
              <w:noProof/>
              <w:color w:val="000000"/>
              <w:shd w:val="clear" w:color="auto" w:fill="FFFFFF"/>
            </w:rPr>
            <w:t xml:space="preserve"> (Morck &amp; Steier, 2005)</w:t>
          </w:r>
          <w:r w:rsidR="00564A71" w:rsidRPr="00FB4532">
            <w:rPr>
              <w:rFonts w:ascii="Arial" w:hAnsi="Arial" w:cs="Arial"/>
              <w:color w:val="000000"/>
              <w:shd w:val="clear" w:color="auto" w:fill="FFFFFF"/>
            </w:rPr>
            <w:fldChar w:fldCharType="end"/>
          </w:r>
        </w:sdtContent>
      </w:sdt>
      <w:r w:rsidR="00304337" w:rsidRPr="00FB4532">
        <w:rPr>
          <w:rFonts w:ascii="Arial" w:hAnsi="Arial" w:cs="Arial"/>
          <w:color w:val="000000"/>
          <w:shd w:val="clear" w:color="auto" w:fill="FFFFFF"/>
        </w:rPr>
        <w:t>. The North and South reunited due to similar interests in aspects “such as patriotism, white supremacy, and business opportunity”</w:t>
      </w:r>
      <w:sdt>
        <w:sdtPr>
          <w:rPr>
            <w:rFonts w:ascii="Arial" w:hAnsi="Arial" w:cs="Arial"/>
            <w:color w:val="000000"/>
            <w:shd w:val="clear" w:color="auto" w:fill="FFFFFF"/>
          </w:rPr>
          <w:id w:val="1684241740"/>
          <w:citation/>
        </w:sdtPr>
        <w:sdtContent>
          <w:r w:rsidR="00304337" w:rsidRPr="00FB4532">
            <w:rPr>
              <w:rFonts w:ascii="Arial" w:hAnsi="Arial" w:cs="Arial"/>
              <w:color w:val="000000"/>
              <w:shd w:val="clear" w:color="auto" w:fill="FFFFFF"/>
            </w:rPr>
            <w:fldChar w:fldCharType="begin"/>
          </w:r>
          <w:r w:rsidR="00304337" w:rsidRPr="00FB4532">
            <w:rPr>
              <w:rFonts w:ascii="Arial" w:hAnsi="Arial" w:cs="Arial"/>
              <w:color w:val="000000"/>
              <w:shd w:val="clear" w:color="auto" w:fill="FFFFFF"/>
            </w:rPr>
            <w:instrText xml:space="preserve"> CITATION Shm08 \l 2057 </w:instrText>
          </w:r>
          <w:r w:rsidR="00304337" w:rsidRPr="00FB4532">
            <w:rPr>
              <w:rFonts w:ascii="Arial" w:hAnsi="Arial" w:cs="Arial"/>
              <w:color w:val="000000"/>
              <w:shd w:val="clear" w:color="auto" w:fill="FFFFFF"/>
            </w:rPr>
            <w:fldChar w:fldCharType="separate"/>
          </w:r>
          <w:r w:rsidR="00FB4532" w:rsidRPr="00FB4532">
            <w:rPr>
              <w:rFonts w:ascii="Arial" w:hAnsi="Arial" w:cs="Arial"/>
              <w:noProof/>
              <w:color w:val="000000"/>
              <w:shd w:val="clear" w:color="auto" w:fill="FFFFFF"/>
            </w:rPr>
            <w:t xml:space="preserve"> (Shmoop Editorial Team, 2008)</w:t>
          </w:r>
          <w:r w:rsidR="00304337" w:rsidRPr="00FB4532">
            <w:rPr>
              <w:rFonts w:ascii="Arial" w:hAnsi="Arial" w:cs="Arial"/>
              <w:color w:val="000000"/>
              <w:shd w:val="clear" w:color="auto" w:fill="FFFFFF"/>
            </w:rPr>
            <w:fldChar w:fldCharType="end"/>
          </w:r>
        </w:sdtContent>
      </w:sdt>
      <w:r w:rsidR="00304337" w:rsidRPr="00FB4532">
        <w:rPr>
          <w:rFonts w:ascii="Arial" w:hAnsi="Arial" w:cs="Arial"/>
          <w:color w:val="000000"/>
          <w:shd w:val="clear" w:color="auto" w:fill="FFFFFF"/>
        </w:rPr>
        <w:t xml:space="preserve"> with segregation of foreigners and such as Blacks, native Americans and Chinese which showed the state of racial hatred. European immigrants were used by the railroads and steel mills as cheap labour and had no rights to complain about wages or bad treatment as the government would not do anything to help. All this lead to strikes which as mentioned before were handled by the government but caused and issue of loss in production and loss of workers. The people rose up and demanded reform of the system for better wages, better working conditions which was later improved by Ford and the perfected assembly line. In the progressives age the good of society was prioritised over individual freedoms which caused clashes with politicians who followed the ideology of laissez-faire which believed the individuals can protect their right by restricting the power and control the government had on them. The reform caused by the Progressives lead to changes in the </w:t>
      </w:r>
      <w:r w:rsidR="00304337" w:rsidRPr="00FB4532">
        <w:rPr>
          <w:rFonts w:ascii="Arial" w:hAnsi="Arial" w:cs="Arial"/>
          <w:color w:val="000000"/>
          <w:shd w:val="clear" w:color="auto" w:fill="FFFFFF"/>
        </w:rPr>
        <w:lastRenderedPageBreak/>
        <w:t>industry which amended some of the worker abuse in the workplace. The progressives had many issues though as the reform lead to many failures in desired effects and created estranged and inconsistent policies this was because progressive legislative reforms were often rejected by the judiciary.</w:t>
      </w:r>
    </w:p>
    <w:p w:rsidR="00992635" w:rsidRPr="00FB4532" w:rsidRDefault="00992635" w:rsidP="00FB4532">
      <w:pPr>
        <w:pStyle w:val="ListParagraph"/>
        <w:numPr>
          <w:ilvl w:val="1"/>
          <w:numId w:val="1"/>
        </w:numPr>
        <w:spacing w:line="480" w:lineRule="auto"/>
        <w:jc w:val="both"/>
        <w:outlineLvl w:val="1"/>
        <w:rPr>
          <w:rFonts w:ascii="Arial" w:hAnsi="Arial" w:cs="Arial"/>
          <w:b/>
        </w:rPr>
      </w:pPr>
      <w:bookmarkStart w:id="7" w:name="_Toc512592437"/>
      <w:r w:rsidRPr="00FB4532">
        <w:rPr>
          <w:rFonts w:ascii="Arial" w:hAnsi="Arial" w:cs="Arial"/>
          <w:b/>
        </w:rPr>
        <w:t>Modern day governance</w:t>
      </w:r>
      <w:bookmarkEnd w:id="7"/>
    </w:p>
    <w:p w:rsidR="00564A71" w:rsidRPr="00FB4532" w:rsidRDefault="00564A71" w:rsidP="00FB4532">
      <w:pPr>
        <w:spacing w:line="480" w:lineRule="auto"/>
        <w:jc w:val="both"/>
        <w:rPr>
          <w:rFonts w:ascii="Arial" w:hAnsi="Arial" w:cs="Arial"/>
        </w:rPr>
      </w:pPr>
      <w:r w:rsidRPr="00FB4532">
        <w:rPr>
          <w:rFonts w:ascii="Arial" w:hAnsi="Arial" w:cs="Arial"/>
        </w:rPr>
        <w:t xml:space="preserve">Current modern day corporate governance has been improved from the previous ones and have a larger ethical </w:t>
      </w:r>
      <w:r w:rsidR="00C860C8" w:rsidRPr="00FB4532">
        <w:rPr>
          <w:rFonts w:ascii="Arial" w:hAnsi="Arial" w:cs="Arial"/>
        </w:rPr>
        <w:t>focus. The</w:t>
      </w:r>
      <w:r w:rsidRPr="00FB4532">
        <w:rPr>
          <w:rFonts w:ascii="Arial" w:hAnsi="Arial" w:cs="Arial"/>
        </w:rPr>
        <w:t xml:space="preserve"> </w:t>
      </w:r>
      <w:r w:rsidR="00C860C8" w:rsidRPr="00FB4532">
        <w:rPr>
          <w:rFonts w:ascii="Arial" w:hAnsi="Arial" w:cs="Arial"/>
        </w:rPr>
        <w:t>corporate</w:t>
      </w:r>
      <w:r w:rsidRPr="00FB4532">
        <w:rPr>
          <w:rFonts w:ascii="Arial" w:hAnsi="Arial" w:cs="Arial"/>
        </w:rPr>
        <w:t xml:space="preserve"> </w:t>
      </w:r>
      <w:r w:rsidR="00C860C8" w:rsidRPr="00FB4532">
        <w:rPr>
          <w:rFonts w:ascii="Arial" w:hAnsi="Arial" w:cs="Arial"/>
        </w:rPr>
        <w:t>govern ants</w:t>
      </w:r>
      <w:r w:rsidRPr="00FB4532">
        <w:rPr>
          <w:rFonts w:ascii="Arial" w:hAnsi="Arial" w:cs="Arial"/>
        </w:rPr>
        <w:t xml:space="preserve"> of modern times aims to </w:t>
      </w:r>
      <w:r w:rsidR="00C860C8" w:rsidRPr="00FB4532">
        <w:rPr>
          <w:rFonts w:ascii="Arial" w:hAnsi="Arial" w:cs="Arial"/>
        </w:rPr>
        <w:t>improve</w:t>
      </w:r>
      <w:r w:rsidRPr="00FB4532">
        <w:rPr>
          <w:rFonts w:ascii="Arial" w:hAnsi="Arial" w:cs="Arial"/>
        </w:rPr>
        <w:t xml:space="preserve"> the </w:t>
      </w:r>
      <w:r w:rsidR="00C860C8" w:rsidRPr="00FB4532">
        <w:rPr>
          <w:rFonts w:ascii="Arial" w:hAnsi="Arial" w:cs="Arial"/>
        </w:rPr>
        <w:t>“overall</w:t>
      </w:r>
      <w:r w:rsidRPr="00FB4532">
        <w:rPr>
          <w:rFonts w:ascii="Arial" w:hAnsi="Arial" w:cs="Arial"/>
        </w:rPr>
        <w:t xml:space="preserve"> economic performance, market integrity and the incentives</w:t>
      </w:r>
      <w:r w:rsidR="00C860C8" w:rsidRPr="00FB4532">
        <w:rPr>
          <w:rFonts w:ascii="Arial" w:hAnsi="Arial" w:cs="Arial"/>
        </w:rPr>
        <w:t>”</w:t>
      </w:r>
      <w:sdt>
        <w:sdtPr>
          <w:rPr>
            <w:rFonts w:ascii="Arial" w:hAnsi="Arial" w:cs="Arial"/>
          </w:rPr>
          <w:id w:val="-1178260408"/>
          <w:citation/>
        </w:sdtPr>
        <w:sdtContent>
          <w:r w:rsidR="00C860C8" w:rsidRPr="00FB4532">
            <w:rPr>
              <w:rFonts w:ascii="Arial" w:hAnsi="Arial" w:cs="Arial"/>
            </w:rPr>
            <w:fldChar w:fldCharType="begin"/>
          </w:r>
          <w:r w:rsidR="00C860C8" w:rsidRPr="00FB4532">
            <w:rPr>
              <w:rFonts w:ascii="Arial" w:hAnsi="Arial" w:cs="Arial"/>
            </w:rPr>
            <w:instrText xml:space="preserve"> CITATION OEC15 \l 2057 </w:instrText>
          </w:r>
          <w:r w:rsidR="00C860C8" w:rsidRPr="00FB4532">
            <w:rPr>
              <w:rFonts w:ascii="Arial" w:hAnsi="Arial" w:cs="Arial"/>
            </w:rPr>
            <w:fldChar w:fldCharType="separate"/>
          </w:r>
          <w:r w:rsidR="00FB4532" w:rsidRPr="00FB4532">
            <w:rPr>
              <w:rFonts w:ascii="Arial" w:hAnsi="Arial" w:cs="Arial"/>
              <w:noProof/>
            </w:rPr>
            <w:t xml:space="preserve"> (OECD, 2015)</w:t>
          </w:r>
          <w:r w:rsidR="00C860C8" w:rsidRPr="00FB4532">
            <w:rPr>
              <w:rFonts w:ascii="Arial" w:hAnsi="Arial" w:cs="Arial"/>
            </w:rPr>
            <w:fldChar w:fldCharType="end"/>
          </w:r>
        </w:sdtContent>
      </w:sdt>
      <w:r w:rsidRPr="00FB4532">
        <w:rPr>
          <w:rFonts w:ascii="Arial" w:hAnsi="Arial" w:cs="Arial"/>
        </w:rPr>
        <w:t xml:space="preserve"> </w:t>
      </w:r>
      <w:r w:rsidR="00C860C8" w:rsidRPr="00FB4532">
        <w:rPr>
          <w:rFonts w:ascii="Arial" w:hAnsi="Arial" w:cs="Arial"/>
        </w:rPr>
        <w:t>this is all in aims to promote the growth of markets as monopolies are not accepted in modern times therefore organisations will not be able to dominate the market like Carnegie steel or standard oil. Corporate governance looks at the relations ship between the company’s management, shareholders, board and other stakeholders as it focuses on attaining the interests of all these parties to keep the company thriving. This standards in modern day corporate governance is a blessing for those businesses that abide by the law and a curse to those that try to bribe their way through or lie as companies such as Enron and carillon have collapsed for these very reasons. This can also hinder businesses as their business decisions must take into consideration ethical impact, impact on the environment and impact on society.</w:t>
      </w:r>
    </w:p>
    <w:p w:rsidR="00564A71" w:rsidRPr="00FB4532" w:rsidRDefault="00564A71" w:rsidP="00FB4532">
      <w:pPr>
        <w:spacing w:line="480" w:lineRule="auto"/>
        <w:jc w:val="both"/>
        <w:rPr>
          <w:rFonts w:ascii="Arial" w:hAnsi="Arial" w:cs="Arial"/>
          <w:b/>
        </w:rPr>
      </w:pPr>
    </w:p>
    <w:p w:rsidR="00AE633A" w:rsidRPr="00FB4532" w:rsidRDefault="00992635" w:rsidP="00FB4532">
      <w:pPr>
        <w:pStyle w:val="ListParagraph"/>
        <w:numPr>
          <w:ilvl w:val="1"/>
          <w:numId w:val="1"/>
        </w:numPr>
        <w:spacing w:line="480" w:lineRule="auto"/>
        <w:jc w:val="both"/>
        <w:outlineLvl w:val="1"/>
        <w:rPr>
          <w:rFonts w:ascii="Arial" w:hAnsi="Arial" w:cs="Arial"/>
          <w:b/>
        </w:rPr>
      </w:pPr>
      <w:bookmarkStart w:id="8" w:name="_Toc512592438"/>
      <w:r w:rsidRPr="00FB4532">
        <w:rPr>
          <w:rFonts w:ascii="Arial" w:hAnsi="Arial" w:cs="Arial"/>
          <w:b/>
        </w:rPr>
        <w:t>Do Philanthropic activities justify wealth making?</w:t>
      </w:r>
      <w:bookmarkEnd w:id="8"/>
    </w:p>
    <w:p w:rsidR="00AE633A" w:rsidRPr="00FB4532" w:rsidRDefault="0013442D" w:rsidP="00FB4532">
      <w:pPr>
        <w:spacing w:line="480" w:lineRule="auto"/>
        <w:jc w:val="both"/>
        <w:rPr>
          <w:rFonts w:ascii="Arial" w:hAnsi="Arial" w:cs="Arial"/>
        </w:rPr>
      </w:pPr>
      <w:r w:rsidRPr="00FB4532">
        <w:rPr>
          <w:rFonts w:ascii="Arial" w:hAnsi="Arial" w:cs="Arial"/>
        </w:rPr>
        <w:t xml:space="preserve">Both Carnegie and </w:t>
      </w:r>
      <w:r w:rsidR="00AE633A" w:rsidRPr="00FB4532">
        <w:rPr>
          <w:rFonts w:ascii="Arial" w:hAnsi="Arial" w:cs="Arial"/>
        </w:rPr>
        <w:t>Rockefeller had done some unethical business decision to get to the Height of wealth they did. Carnegie caused the killing of 11 of his works unintendedly but this was all caused by his trust in his partner who he knew was shady at best and because of this trusted the more despicable business decisions to be made by his partner. His partner Frick hired the Pinkertons to stop a strike that was currently going on and were told to shoot if resistance was shown which resulted in death</w:t>
      </w:r>
      <w:sdt>
        <w:sdtPr>
          <w:rPr>
            <w:rFonts w:ascii="Arial" w:hAnsi="Arial" w:cs="Arial"/>
          </w:rPr>
          <w:id w:val="-664558022"/>
          <w:citation/>
        </w:sdtPr>
        <w:sdtContent>
          <w:r w:rsidR="00AE633A" w:rsidRPr="00FB4532">
            <w:rPr>
              <w:rFonts w:ascii="Arial" w:hAnsi="Arial" w:cs="Arial"/>
            </w:rPr>
            <w:fldChar w:fldCharType="begin"/>
          </w:r>
          <w:r w:rsidR="00AE633A" w:rsidRPr="00FB4532">
            <w:rPr>
              <w:rFonts w:ascii="Arial" w:hAnsi="Arial" w:cs="Arial"/>
            </w:rPr>
            <w:instrText xml:space="preserve"> CITATION Hos18 \l 2057 </w:instrText>
          </w:r>
          <w:r w:rsidR="00AE633A" w:rsidRPr="00FB4532">
            <w:rPr>
              <w:rFonts w:ascii="Arial" w:hAnsi="Arial" w:cs="Arial"/>
            </w:rPr>
            <w:fldChar w:fldCharType="separate"/>
          </w:r>
          <w:r w:rsidR="00FB4532" w:rsidRPr="00FB4532">
            <w:rPr>
              <w:rFonts w:ascii="Arial" w:hAnsi="Arial" w:cs="Arial"/>
              <w:noProof/>
            </w:rPr>
            <w:t xml:space="preserve"> (Hosker, 2018)</w:t>
          </w:r>
          <w:r w:rsidR="00AE633A" w:rsidRPr="00FB4532">
            <w:rPr>
              <w:rFonts w:ascii="Arial" w:hAnsi="Arial" w:cs="Arial"/>
            </w:rPr>
            <w:fldChar w:fldCharType="end"/>
          </w:r>
        </w:sdtContent>
      </w:sdt>
      <w:r w:rsidR="00AE633A" w:rsidRPr="00FB4532">
        <w:rPr>
          <w:rFonts w:ascii="Arial" w:hAnsi="Arial" w:cs="Arial"/>
        </w:rPr>
        <w:t xml:space="preserve">.In 1870 </w:t>
      </w:r>
      <w:r w:rsidR="00D0118C" w:rsidRPr="00FB4532">
        <w:rPr>
          <w:rFonts w:ascii="Arial" w:hAnsi="Arial" w:cs="Arial"/>
        </w:rPr>
        <w:t>Carnegie</w:t>
      </w:r>
      <w:r w:rsidR="00AE633A" w:rsidRPr="00FB4532">
        <w:rPr>
          <w:rFonts w:ascii="Arial" w:hAnsi="Arial" w:cs="Arial"/>
        </w:rPr>
        <w:t xml:space="preserve"> changed after </w:t>
      </w:r>
      <w:r w:rsidR="00D0118C" w:rsidRPr="00FB4532">
        <w:rPr>
          <w:rFonts w:ascii="Arial" w:hAnsi="Arial" w:cs="Arial"/>
        </w:rPr>
        <w:t>seeing</w:t>
      </w:r>
      <w:r w:rsidR="00AE633A" w:rsidRPr="00FB4532">
        <w:rPr>
          <w:rFonts w:ascii="Arial" w:hAnsi="Arial" w:cs="Arial"/>
        </w:rPr>
        <w:t xml:space="preserve"> his steel works to J.P. Morgan and becoming the most wealthy person in America after </w:t>
      </w:r>
      <w:r w:rsidR="00D0118C" w:rsidRPr="00FB4532">
        <w:rPr>
          <w:rFonts w:ascii="Arial" w:hAnsi="Arial" w:cs="Arial"/>
        </w:rPr>
        <w:t>Rockefeller</w:t>
      </w:r>
      <w:r w:rsidR="00AE633A" w:rsidRPr="00FB4532">
        <w:rPr>
          <w:rFonts w:ascii="Arial" w:hAnsi="Arial" w:cs="Arial"/>
        </w:rPr>
        <w:t xml:space="preserve"> he </w:t>
      </w:r>
      <w:r w:rsidR="00D0118C" w:rsidRPr="00FB4532">
        <w:rPr>
          <w:rFonts w:ascii="Arial" w:hAnsi="Arial" w:cs="Arial"/>
        </w:rPr>
        <w:lastRenderedPageBreak/>
        <w:t>began his</w:t>
      </w:r>
      <w:r w:rsidR="00AE633A" w:rsidRPr="00FB4532">
        <w:rPr>
          <w:rFonts w:ascii="Arial" w:hAnsi="Arial" w:cs="Arial"/>
        </w:rPr>
        <w:t xml:space="preserve"> </w:t>
      </w:r>
      <w:r w:rsidR="00D0118C" w:rsidRPr="00FB4532">
        <w:rPr>
          <w:rFonts w:ascii="Arial" w:hAnsi="Arial" w:cs="Arial"/>
        </w:rPr>
        <w:t>career</w:t>
      </w:r>
      <w:r w:rsidR="00AE633A" w:rsidRPr="00FB4532">
        <w:rPr>
          <w:rFonts w:ascii="Arial" w:hAnsi="Arial" w:cs="Arial"/>
        </w:rPr>
        <w:t xml:space="preserve"> as a philanthropist to use his money for the good of society.</w:t>
      </w:r>
      <w:r w:rsidR="00D0118C" w:rsidRPr="00FB4532">
        <w:rPr>
          <w:rFonts w:ascii="Arial" w:hAnsi="Arial" w:cs="Arial"/>
        </w:rPr>
        <w:t xml:space="preserve"> He funded the building of the Carnegie trusts and multiple libraries. Carnegie</w:t>
      </w:r>
      <w:sdt>
        <w:sdtPr>
          <w:rPr>
            <w:rFonts w:ascii="Arial" w:hAnsi="Arial" w:cs="Arial"/>
          </w:rPr>
          <w:id w:val="-1975207725"/>
          <w:citation/>
        </w:sdtPr>
        <w:sdtContent>
          <w:r w:rsidR="00D0118C" w:rsidRPr="00FB4532">
            <w:rPr>
              <w:rFonts w:ascii="Arial" w:hAnsi="Arial" w:cs="Arial"/>
            </w:rPr>
            <w:fldChar w:fldCharType="begin"/>
          </w:r>
          <w:r w:rsidR="00D0118C" w:rsidRPr="00FB4532">
            <w:rPr>
              <w:rFonts w:ascii="Arial" w:hAnsi="Arial" w:cs="Arial"/>
            </w:rPr>
            <w:instrText xml:space="preserve"> CITATION CAR62 \l 2057 </w:instrText>
          </w:r>
          <w:r w:rsidR="00D0118C" w:rsidRPr="00FB4532">
            <w:rPr>
              <w:rFonts w:ascii="Arial" w:hAnsi="Arial" w:cs="Arial"/>
            </w:rPr>
            <w:fldChar w:fldCharType="separate"/>
          </w:r>
          <w:r w:rsidR="00FB4532" w:rsidRPr="00FB4532">
            <w:rPr>
              <w:rFonts w:ascii="Arial" w:hAnsi="Arial" w:cs="Arial"/>
              <w:noProof/>
            </w:rPr>
            <w:t xml:space="preserve"> (CARNEGIE, 1962)</w:t>
          </w:r>
          <w:r w:rsidR="00D0118C" w:rsidRPr="00FB4532">
            <w:rPr>
              <w:rFonts w:ascii="Arial" w:hAnsi="Arial" w:cs="Arial"/>
            </w:rPr>
            <w:fldChar w:fldCharType="end"/>
          </w:r>
        </w:sdtContent>
      </w:sdt>
      <w:r w:rsidR="00D0118C" w:rsidRPr="00FB4532">
        <w:rPr>
          <w:rFonts w:ascii="Arial" w:hAnsi="Arial" w:cs="Arial"/>
        </w:rPr>
        <w:t xml:space="preserve"> had a saying “The man who dies thus rich dies </w:t>
      </w:r>
      <w:r w:rsidR="00F9205B" w:rsidRPr="00FB4532">
        <w:rPr>
          <w:rFonts w:ascii="Arial" w:hAnsi="Arial" w:cs="Arial"/>
        </w:rPr>
        <w:t>disgraced “which suggests</w:t>
      </w:r>
      <w:r w:rsidR="00D0118C" w:rsidRPr="00FB4532">
        <w:rPr>
          <w:rFonts w:ascii="Arial" w:hAnsi="Arial" w:cs="Arial"/>
        </w:rPr>
        <w:t xml:space="preserve"> that Carnegie beehives that a man that dies without using his money is a </w:t>
      </w:r>
      <w:r w:rsidR="00F9205B" w:rsidRPr="00FB4532">
        <w:rPr>
          <w:rFonts w:ascii="Arial" w:hAnsi="Arial" w:cs="Arial"/>
        </w:rPr>
        <w:t>disgrace. This</w:t>
      </w:r>
      <w:r w:rsidR="00D0118C" w:rsidRPr="00FB4532">
        <w:rPr>
          <w:rFonts w:ascii="Arial" w:hAnsi="Arial" w:cs="Arial"/>
        </w:rPr>
        <w:t xml:space="preserve"> can be viewed in many ways such as money should be </w:t>
      </w:r>
      <w:r w:rsidR="00F9205B" w:rsidRPr="00FB4532">
        <w:rPr>
          <w:rFonts w:ascii="Arial" w:hAnsi="Arial" w:cs="Arial"/>
        </w:rPr>
        <w:t>use</w:t>
      </w:r>
      <w:r w:rsidR="00D0118C" w:rsidRPr="00FB4532">
        <w:rPr>
          <w:rFonts w:ascii="Arial" w:hAnsi="Arial" w:cs="Arial"/>
        </w:rPr>
        <w:t xml:space="preserve"> before death which seems like a way for Carnegie to </w:t>
      </w:r>
      <w:r w:rsidR="00F9205B" w:rsidRPr="00FB4532">
        <w:rPr>
          <w:rFonts w:ascii="Arial" w:hAnsi="Arial" w:cs="Arial"/>
        </w:rPr>
        <w:t>atone</w:t>
      </w:r>
      <w:r w:rsidR="00D0118C" w:rsidRPr="00FB4532">
        <w:rPr>
          <w:rFonts w:ascii="Arial" w:hAnsi="Arial" w:cs="Arial"/>
        </w:rPr>
        <w:t xml:space="preserve"> for his past unethical ways.</w:t>
      </w:r>
    </w:p>
    <w:p w:rsidR="00F9205B" w:rsidRPr="00FB4532" w:rsidRDefault="00F9205B" w:rsidP="00FB4532">
      <w:pPr>
        <w:spacing w:line="480" w:lineRule="auto"/>
        <w:jc w:val="both"/>
        <w:rPr>
          <w:rFonts w:ascii="Arial" w:hAnsi="Arial" w:cs="Arial"/>
        </w:rPr>
      </w:pPr>
      <w:r w:rsidRPr="00FB4532">
        <w:rPr>
          <w:rFonts w:ascii="Arial" w:hAnsi="Arial" w:cs="Arial"/>
        </w:rPr>
        <w:t>Eventually he betrayed his partner which once again was unethical. Rockefeller was in fear of losing his business to electricity and to get past this he starts to spread rumours and slander about electricity which backfired and showed that electricity is a lot safer than the public believed.</w:t>
      </w:r>
    </w:p>
    <w:p w:rsidR="00AE633A" w:rsidRPr="00FB4532" w:rsidRDefault="00F9205B" w:rsidP="00FB4532">
      <w:pPr>
        <w:spacing w:line="480" w:lineRule="auto"/>
        <w:jc w:val="both"/>
        <w:rPr>
          <w:rFonts w:ascii="Arial" w:hAnsi="Arial" w:cs="Arial"/>
        </w:rPr>
      </w:pPr>
      <w:r w:rsidRPr="00FB4532">
        <w:rPr>
          <w:rFonts w:ascii="Arial" w:hAnsi="Arial" w:cs="Arial"/>
        </w:rPr>
        <w:t>But does these philanthropical acts make up for the past wealth making in unethical ways some argue that the major issue during the gilded age was the inequality between classes the poor would stay poor but the rich would get richer by giving bits of charity here and there does not change the inequality in society created by businesses such as Carnegie steel or standard oil. The act of charity allows for the rich to sleep better where as it made no real impact.</w:t>
      </w:r>
      <w:sdt>
        <w:sdtPr>
          <w:rPr>
            <w:rFonts w:ascii="Arial" w:hAnsi="Arial" w:cs="Arial"/>
          </w:rPr>
          <w:id w:val="1023515169"/>
          <w:citation/>
        </w:sdtPr>
        <w:sdtContent>
          <w:r w:rsidRPr="00FB4532">
            <w:rPr>
              <w:rFonts w:ascii="Arial" w:hAnsi="Arial" w:cs="Arial"/>
            </w:rPr>
            <w:fldChar w:fldCharType="begin"/>
          </w:r>
          <w:r w:rsidRPr="00FB4532">
            <w:rPr>
              <w:rFonts w:ascii="Arial" w:hAnsi="Arial" w:cs="Arial"/>
            </w:rPr>
            <w:instrText xml:space="preserve"> CITATION Jus14 \l 2057 </w:instrText>
          </w:r>
          <w:r w:rsidRPr="00FB4532">
            <w:rPr>
              <w:rFonts w:ascii="Arial" w:hAnsi="Arial" w:cs="Arial"/>
            </w:rPr>
            <w:fldChar w:fldCharType="separate"/>
          </w:r>
          <w:r w:rsidR="00FB4532" w:rsidRPr="00FB4532">
            <w:rPr>
              <w:rFonts w:ascii="Arial" w:hAnsi="Arial" w:cs="Arial"/>
              <w:noProof/>
            </w:rPr>
            <w:t xml:space="preserve"> (Juskalian, 2014)</w:t>
          </w:r>
          <w:r w:rsidRPr="00FB4532">
            <w:rPr>
              <w:rFonts w:ascii="Arial" w:hAnsi="Arial" w:cs="Arial"/>
            </w:rPr>
            <w:fldChar w:fldCharType="end"/>
          </w:r>
        </w:sdtContent>
      </w:sdt>
      <w:r w:rsidR="00311353" w:rsidRPr="00FB4532">
        <w:rPr>
          <w:rFonts w:ascii="Arial" w:hAnsi="Arial" w:cs="Arial"/>
        </w:rPr>
        <w:t>.An argument can be made from another Carnegie saying “Successful men should help lift the unsuccessful into more productive lives” which is what Carnegie tried to achieve with his wealth by investing in local libraries ,funding a foundation and building multiple places of education</w:t>
      </w:r>
      <w:sdt>
        <w:sdtPr>
          <w:rPr>
            <w:rFonts w:ascii="Arial" w:hAnsi="Arial" w:cs="Arial"/>
          </w:rPr>
          <w:id w:val="-1347939665"/>
          <w:citation/>
        </w:sdtPr>
        <w:sdtContent>
          <w:r w:rsidR="00311353" w:rsidRPr="00FB4532">
            <w:rPr>
              <w:rFonts w:ascii="Arial" w:hAnsi="Arial" w:cs="Arial"/>
            </w:rPr>
            <w:fldChar w:fldCharType="begin"/>
          </w:r>
          <w:r w:rsidR="00311353" w:rsidRPr="00FB4532">
            <w:rPr>
              <w:rFonts w:ascii="Arial" w:hAnsi="Arial" w:cs="Arial"/>
            </w:rPr>
            <w:instrText xml:space="preserve"> CITATION Len06 \l 2057 </w:instrText>
          </w:r>
          <w:r w:rsidR="00311353" w:rsidRPr="00FB4532">
            <w:rPr>
              <w:rFonts w:ascii="Arial" w:hAnsi="Arial" w:cs="Arial"/>
            </w:rPr>
            <w:fldChar w:fldCharType="separate"/>
          </w:r>
          <w:r w:rsidR="00FB4532" w:rsidRPr="00FB4532">
            <w:rPr>
              <w:rFonts w:ascii="Arial" w:hAnsi="Arial" w:cs="Arial"/>
              <w:noProof/>
            </w:rPr>
            <w:t xml:space="preserve"> (Lenkowsky, 2006)</w:t>
          </w:r>
          <w:r w:rsidR="00311353" w:rsidRPr="00FB4532">
            <w:rPr>
              <w:rFonts w:ascii="Arial" w:hAnsi="Arial" w:cs="Arial"/>
            </w:rPr>
            <w:fldChar w:fldCharType="end"/>
          </w:r>
        </w:sdtContent>
      </w:sdt>
      <w:r w:rsidR="00311353" w:rsidRPr="00FB4532">
        <w:rPr>
          <w:rFonts w:ascii="Arial" w:hAnsi="Arial" w:cs="Arial"/>
        </w:rPr>
        <w:t>. These investments into society gave unsuccessful people more opportunities to become successful.</w:t>
      </w:r>
    </w:p>
    <w:p w:rsidR="00AA2665" w:rsidRPr="00FB4532" w:rsidRDefault="00992635" w:rsidP="00FB4532">
      <w:pPr>
        <w:pStyle w:val="ListParagraph"/>
        <w:numPr>
          <w:ilvl w:val="1"/>
          <w:numId w:val="1"/>
        </w:numPr>
        <w:spacing w:line="480" w:lineRule="auto"/>
        <w:jc w:val="both"/>
        <w:outlineLvl w:val="1"/>
        <w:rPr>
          <w:rFonts w:ascii="Arial" w:hAnsi="Arial" w:cs="Arial"/>
          <w:b/>
        </w:rPr>
      </w:pPr>
      <w:bookmarkStart w:id="9" w:name="_Toc512592439"/>
      <w:r w:rsidRPr="00FB4532">
        <w:rPr>
          <w:rFonts w:ascii="Arial" w:hAnsi="Arial" w:cs="Arial"/>
          <w:b/>
        </w:rPr>
        <w:t>Merit of philanthropic activities in the 21</w:t>
      </w:r>
      <w:r w:rsidRPr="00FB4532">
        <w:rPr>
          <w:rFonts w:ascii="Arial" w:hAnsi="Arial" w:cs="Arial"/>
          <w:b/>
          <w:vertAlign w:val="superscript"/>
        </w:rPr>
        <w:t>st</w:t>
      </w:r>
      <w:r w:rsidRPr="00FB4532">
        <w:rPr>
          <w:rFonts w:ascii="Arial" w:hAnsi="Arial" w:cs="Arial"/>
          <w:b/>
        </w:rPr>
        <w:t xml:space="preserve"> century</w:t>
      </w:r>
      <w:bookmarkEnd w:id="9"/>
    </w:p>
    <w:p w:rsidR="00E813C7" w:rsidRPr="00FB4532" w:rsidRDefault="00E813C7" w:rsidP="00FB4532">
      <w:pPr>
        <w:spacing w:line="480" w:lineRule="auto"/>
        <w:jc w:val="both"/>
        <w:rPr>
          <w:rFonts w:ascii="Arial" w:hAnsi="Arial" w:cs="Arial"/>
        </w:rPr>
      </w:pPr>
      <w:r w:rsidRPr="00FB4532">
        <w:rPr>
          <w:rFonts w:ascii="Arial" w:hAnsi="Arial" w:cs="Arial"/>
        </w:rPr>
        <w:t xml:space="preserve">Philanthropic activities have many benefits </w:t>
      </w:r>
      <w:r w:rsidR="00FB3089" w:rsidRPr="00FB4532">
        <w:rPr>
          <w:rFonts w:ascii="Arial" w:hAnsi="Arial" w:cs="Arial"/>
        </w:rPr>
        <w:t>into</w:t>
      </w:r>
      <w:r w:rsidRPr="00FB4532">
        <w:rPr>
          <w:rFonts w:ascii="Arial" w:hAnsi="Arial" w:cs="Arial"/>
        </w:rPr>
        <w:t xml:space="preserve"> the 21</w:t>
      </w:r>
      <w:r w:rsidRPr="00FB4532">
        <w:rPr>
          <w:rFonts w:ascii="Arial" w:hAnsi="Arial" w:cs="Arial"/>
          <w:vertAlign w:val="superscript"/>
        </w:rPr>
        <w:t>st</w:t>
      </w:r>
      <w:r w:rsidRPr="00FB4532">
        <w:rPr>
          <w:rFonts w:ascii="Arial" w:hAnsi="Arial" w:cs="Arial"/>
        </w:rPr>
        <w:t xml:space="preserve"> </w:t>
      </w:r>
      <w:r w:rsidR="00FB3089" w:rsidRPr="00FB4532">
        <w:rPr>
          <w:rFonts w:ascii="Arial" w:hAnsi="Arial" w:cs="Arial"/>
        </w:rPr>
        <w:t>century</w:t>
      </w:r>
      <w:r w:rsidRPr="00FB4532">
        <w:rPr>
          <w:rFonts w:ascii="Arial" w:hAnsi="Arial" w:cs="Arial"/>
        </w:rPr>
        <w:t xml:space="preserve"> as it is </w:t>
      </w:r>
      <w:r w:rsidR="00FB3089" w:rsidRPr="00FB4532">
        <w:rPr>
          <w:rFonts w:ascii="Arial" w:hAnsi="Arial" w:cs="Arial"/>
        </w:rPr>
        <w:t>an</w:t>
      </w:r>
      <w:r w:rsidRPr="00FB4532">
        <w:rPr>
          <w:rFonts w:ascii="Arial" w:hAnsi="Arial" w:cs="Arial"/>
        </w:rPr>
        <w:t xml:space="preserve"> important factor in brand recognition and labour influencer. For </w:t>
      </w:r>
      <w:r w:rsidR="00FB3089" w:rsidRPr="00FB4532">
        <w:rPr>
          <w:rFonts w:ascii="Arial" w:hAnsi="Arial" w:cs="Arial"/>
        </w:rPr>
        <w:t>example,</w:t>
      </w:r>
      <w:r w:rsidRPr="00FB4532">
        <w:rPr>
          <w:rFonts w:ascii="Arial" w:hAnsi="Arial" w:cs="Arial"/>
        </w:rPr>
        <w:t xml:space="preserve"> a cleaning company named</w:t>
      </w:r>
      <w:r w:rsidR="00FB3089" w:rsidRPr="00FB4532">
        <w:rPr>
          <w:rFonts w:ascii="Arial" w:hAnsi="Arial" w:cs="Arial"/>
        </w:rPr>
        <w:t xml:space="preserve"> SC</w:t>
      </w:r>
      <w:r w:rsidRPr="00FB4532">
        <w:rPr>
          <w:rFonts w:ascii="Arial" w:hAnsi="Arial" w:cs="Arial"/>
        </w:rPr>
        <w:t xml:space="preserve"> </w:t>
      </w:r>
      <w:r w:rsidR="00FB3089" w:rsidRPr="00FB4532">
        <w:rPr>
          <w:rFonts w:ascii="Arial" w:hAnsi="Arial" w:cs="Arial"/>
        </w:rPr>
        <w:t>Johnson aimed to improve the working an</w:t>
      </w:r>
      <w:r w:rsidRPr="00FB4532">
        <w:rPr>
          <w:rFonts w:ascii="Arial" w:hAnsi="Arial" w:cs="Arial"/>
        </w:rPr>
        <w:t xml:space="preserve">d living conditions in their local </w:t>
      </w:r>
      <w:r w:rsidR="00FB3089" w:rsidRPr="00FB4532">
        <w:rPr>
          <w:rFonts w:ascii="Arial" w:hAnsi="Arial" w:cs="Arial"/>
        </w:rPr>
        <w:t>community</w:t>
      </w:r>
      <w:sdt>
        <w:sdtPr>
          <w:rPr>
            <w:rFonts w:ascii="Arial" w:hAnsi="Arial" w:cs="Arial"/>
          </w:rPr>
          <w:id w:val="-1530945000"/>
          <w:citation/>
        </w:sdtPr>
        <w:sdtContent>
          <w:r w:rsidR="00FB4532" w:rsidRPr="00FB4532">
            <w:rPr>
              <w:rFonts w:ascii="Arial" w:hAnsi="Arial" w:cs="Arial"/>
            </w:rPr>
            <w:fldChar w:fldCharType="begin"/>
          </w:r>
          <w:r w:rsidR="00FB4532" w:rsidRPr="00FB4532">
            <w:rPr>
              <w:rFonts w:ascii="Arial" w:hAnsi="Arial" w:cs="Arial"/>
            </w:rPr>
            <w:instrText xml:space="preserve"> CITATION Har11 \l 2057 </w:instrText>
          </w:r>
          <w:r w:rsidR="00FB4532" w:rsidRPr="00FB4532">
            <w:rPr>
              <w:rFonts w:ascii="Arial" w:hAnsi="Arial" w:cs="Arial"/>
            </w:rPr>
            <w:fldChar w:fldCharType="separate"/>
          </w:r>
          <w:r w:rsidR="00FB4532" w:rsidRPr="00FB4532">
            <w:rPr>
              <w:rFonts w:ascii="Arial" w:hAnsi="Arial" w:cs="Arial"/>
              <w:noProof/>
            </w:rPr>
            <w:t xml:space="preserve"> (Harvey, 2011)</w:t>
          </w:r>
          <w:r w:rsidR="00FB4532" w:rsidRPr="00FB4532">
            <w:rPr>
              <w:rFonts w:ascii="Arial" w:hAnsi="Arial" w:cs="Arial"/>
            </w:rPr>
            <w:fldChar w:fldCharType="end"/>
          </w:r>
        </w:sdtContent>
      </w:sdt>
      <w:r w:rsidR="00FB3089" w:rsidRPr="00FB4532">
        <w:rPr>
          <w:rFonts w:ascii="Arial" w:hAnsi="Arial" w:cs="Arial"/>
        </w:rPr>
        <w:t>. To</w:t>
      </w:r>
      <w:r w:rsidRPr="00FB4532">
        <w:rPr>
          <w:rFonts w:ascii="Arial" w:hAnsi="Arial" w:cs="Arial"/>
        </w:rPr>
        <w:t xml:space="preserve"> do this they teamed up with local </w:t>
      </w:r>
      <w:r w:rsidR="00FB3089" w:rsidRPr="00FB4532">
        <w:rPr>
          <w:rFonts w:ascii="Arial" w:hAnsi="Arial" w:cs="Arial"/>
        </w:rPr>
        <w:t>communities</w:t>
      </w:r>
      <w:r w:rsidRPr="00FB4532">
        <w:rPr>
          <w:rFonts w:ascii="Arial" w:hAnsi="Arial" w:cs="Arial"/>
        </w:rPr>
        <w:t>,</w:t>
      </w:r>
      <w:r w:rsidR="00FB3089" w:rsidRPr="00FB4532">
        <w:rPr>
          <w:rFonts w:ascii="Arial" w:hAnsi="Arial" w:cs="Arial"/>
        </w:rPr>
        <w:t xml:space="preserve"> </w:t>
      </w:r>
      <w:r w:rsidRPr="00FB4532">
        <w:rPr>
          <w:rFonts w:ascii="Arial" w:hAnsi="Arial" w:cs="Arial"/>
        </w:rPr>
        <w:t xml:space="preserve">businesses and the government to </w:t>
      </w:r>
      <w:r w:rsidR="00FB3089" w:rsidRPr="00FB4532">
        <w:rPr>
          <w:rFonts w:ascii="Arial" w:hAnsi="Arial" w:cs="Arial"/>
        </w:rPr>
        <w:t xml:space="preserve">improve water sewage treatment which resulted in savings for the company and the locals </w:t>
      </w:r>
      <w:r w:rsidR="00FB3089" w:rsidRPr="00FB4532">
        <w:rPr>
          <w:rFonts w:ascii="Arial" w:hAnsi="Arial" w:cs="Arial"/>
        </w:rPr>
        <w:lastRenderedPageBreak/>
        <w:t>.They also looked at opening a charter school and also revitalising  down to Racine which reduced jobs vacancy’s from 46% to 18% all this improved the lives of the locals, saved money for the company in the long term and attractive mobile workers foot the company</w:t>
      </w:r>
      <w:sdt>
        <w:sdtPr>
          <w:rPr>
            <w:rFonts w:ascii="Arial" w:hAnsi="Arial" w:cs="Arial"/>
          </w:rPr>
          <w:id w:val="2095203114"/>
          <w:citation/>
        </w:sdtPr>
        <w:sdtContent>
          <w:r w:rsidR="00FB3089" w:rsidRPr="00FB4532">
            <w:rPr>
              <w:rFonts w:ascii="Arial" w:hAnsi="Arial" w:cs="Arial"/>
            </w:rPr>
            <w:fldChar w:fldCharType="begin"/>
          </w:r>
          <w:r w:rsidR="00FB3089" w:rsidRPr="00FB4532">
            <w:rPr>
              <w:rFonts w:ascii="Arial" w:hAnsi="Arial" w:cs="Arial"/>
            </w:rPr>
            <w:instrText xml:space="preserve"> CITATION Por02 \l 2057 </w:instrText>
          </w:r>
          <w:r w:rsidR="00FB3089" w:rsidRPr="00FB4532">
            <w:rPr>
              <w:rFonts w:ascii="Arial" w:hAnsi="Arial" w:cs="Arial"/>
            </w:rPr>
            <w:fldChar w:fldCharType="separate"/>
          </w:r>
          <w:r w:rsidR="00FB4532" w:rsidRPr="00FB4532">
            <w:rPr>
              <w:rFonts w:ascii="Arial" w:hAnsi="Arial" w:cs="Arial"/>
              <w:noProof/>
            </w:rPr>
            <w:t xml:space="preserve"> (Porter, 2002)</w:t>
          </w:r>
          <w:r w:rsidR="00FB3089" w:rsidRPr="00FB4532">
            <w:rPr>
              <w:rFonts w:ascii="Arial" w:hAnsi="Arial" w:cs="Arial"/>
            </w:rPr>
            <w:fldChar w:fldCharType="end"/>
          </w:r>
        </w:sdtContent>
      </w:sdt>
      <w:r w:rsidR="00FB3089" w:rsidRPr="00FB4532">
        <w:rPr>
          <w:rFonts w:ascii="Arial" w:hAnsi="Arial" w:cs="Arial"/>
        </w:rPr>
        <w:t>.</w:t>
      </w:r>
    </w:p>
    <w:p w:rsidR="00FB3089" w:rsidRPr="00FB4532" w:rsidRDefault="00FB3089" w:rsidP="00FB4532">
      <w:pPr>
        <w:spacing w:line="480" w:lineRule="auto"/>
        <w:jc w:val="both"/>
        <w:rPr>
          <w:rFonts w:ascii="Arial" w:hAnsi="Arial" w:cs="Arial"/>
        </w:rPr>
      </w:pPr>
      <w:r w:rsidRPr="00FB4532">
        <w:rPr>
          <w:rFonts w:ascii="Arial" w:hAnsi="Arial" w:cs="Arial"/>
        </w:rPr>
        <w:t xml:space="preserve">Charity and Philanthropy are completely different </w:t>
      </w:r>
      <w:r w:rsidR="00651A41" w:rsidRPr="00FB4532">
        <w:rPr>
          <w:rFonts w:ascii="Arial" w:hAnsi="Arial" w:cs="Arial"/>
        </w:rPr>
        <w:t>as charity expects nothing in return of the investment whereas philanthropic acts can be used to influence the economy for a long term advantage</w:t>
      </w:r>
      <w:sdt>
        <w:sdtPr>
          <w:rPr>
            <w:rFonts w:ascii="Arial" w:hAnsi="Arial" w:cs="Arial"/>
          </w:rPr>
          <w:id w:val="-445539616"/>
          <w:citation/>
        </w:sdtPr>
        <w:sdtContent>
          <w:r w:rsidR="00651A41" w:rsidRPr="00FB4532">
            <w:rPr>
              <w:rFonts w:ascii="Arial" w:hAnsi="Arial" w:cs="Arial"/>
            </w:rPr>
            <w:fldChar w:fldCharType="begin"/>
          </w:r>
          <w:r w:rsidR="00651A41" w:rsidRPr="00FB4532">
            <w:rPr>
              <w:rFonts w:ascii="Arial" w:hAnsi="Arial" w:cs="Arial"/>
            </w:rPr>
            <w:instrText xml:space="preserve"> CITATION Mer13 \l 2057 </w:instrText>
          </w:r>
          <w:r w:rsidR="00651A41" w:rsidRPr="00FB4532">
            <w:rPr>
              <w:rFonts w:ascii="Arial" w:hAnsi="Arial" w:cs="Arial"/>
            </w:rPr>
            <w:fldChar w:fldCharType="separate"/>
          </w:r>
          <w:r w:rsidR="00FB4532" w:rsidRPr="00FB4532">
            <w:rPr>
              <w:rFonts w:ascii="Arial" w:hAnsi="Arial" w:cs="Arial"/>
              <w:noProof/>
            </w:rPr>
            <w:t xml:space="preserve"> (Mertens, 2013)</w:t>
          </w:r>
          <w:r w:rsidR="00651A41" w:rsidRPr="00FB4532">
            <w:rPr>
              <w:rFonts w:ascii="Arial" w:hAnsi="Arial" w:cs="Arial"/>
            </w:rPr>
            <w:fldChar w:fldCharType="end"/>
          </w:r>
        </w:sdtContent>
      </w:sdt>
      <w:r w:rsidR="00651A41" w:rsidRPr="00FB4532">
        <w:rPr>
          <w:rFonts w:ascii="Arial" w:hAnsi="Arial" w:cs="Arial"/>
        </w:rPr>
        <w:t xml:space="preserve">.Philanthropic activities can build a good reputation for the business and gain connections with important companies or people without aiming for a profit initially. By improve for example the local community local businesses and the government may local highly upon the company creating a good brand image and a connection which can possibly be used later in the future to the businesses advantage </w:t>
      </w:r>
      <w:sdt>
        <w:sdtPr>
          <w:rPr>
            <w:rFonts w:ascii="Arial" w:hAnsi="Arial" w:cs="Arial"/>
          </w:rPr>
          <w:id w:val="476728398"/>
          <w:citation/>
        </w:sdtPr>
        <w:sdtContent>
          <w:r w:rsidR="00651A41" w:rsidRPr="00FB4532">
            <w:rPr>
              <w:rFonts w:ascii="Arial" w:hAnsi="Arial" w:cs="Arial"/>
            </w:rPr>
            <w:fldChar w:fldCharType="begin"/>
          </w:r>
          <w:r w:rsidR="00651A41" w:rsidRPr="00FB4532">
            <w:rPr>
              <w:rFonts w:ascii="Arial" w:hAnsi="Arial" w:cs="Arial"/>
            </w:rPr>
            <w:instrText xml:space="preserve"> CITATION Boi15 \l 2057 </w:instrText>
          </w:r>
          <w:r w:rsidR="00651A41" w:rsidRPr="00FB4532">
            <w:rPr>
              <w:rFonts w:ascii="Arial" w:hAnsi="Arial" w:cs="Arial"/>
            </w:rPr>
            <w:fldChar w:fldCharType="separate"/>
          </w:r>
          <w:r w:rsidR="00FB4532" w:rsidRPr="00FB4532">
            <w:rPr>
              <w:rFonts w:ascii="Arial" w:hAnsi="Arial" w:cs="Arial"/>
              <w:noProof/>
            </w:rPr>
            <w:t>(Boitnott, 2015)</w:t>
          </w:r>
          <w:r w:rsidR="00651A41" w:rsidRPr="00FB4532">
            <w:rPr>
              <w:rFonts w:ascii="Arial" w:hAnsi="Arial" w:cs="Arial"/>
            </w:rPr>
            <w:fldChar w:fldCharType="end"/>
          </w:r>
        </w:sdtContent>
      </w:sdt>
      <w:r w:rsidR="00651A41" w:rsidRPr="00FB4532">
        <w:rPr>
          <w:rFonts w:ascii="Arial" w:hAnsi="Arial" w:cs="Arial"/>
        </w:rPr>
        <w:t>.</w:t>
      </w:r>
    </w:p>
    <w:p w:rsidR="00651A41" w:rsidRPr="00FB4532" w:rsidRDefault="001F76F3" w:rsidP="00FB4532">
      <w:pPr>
        <w:spacing w:line="480" w:lineRule="auto"/>
        <w:jc w:val="both"/>
        <w:rPr>
          <w:rFonts w:ascii="Arial" w:hAnsi="Arial" w:cs="Arial"/>
        </w:rPr>
      </w:pPr>
      <w:r w:rsidRPr="00FB4532">
        <w:rPr>
          <w:rFonts w:ascii="Arial" w:hAnsi="Arial" w:cs="Arial"/>
        </w:rPr>
        <w:t>A market-based approach to philanthropy involving activities such as raiding money for a charity or cause can directly influence the profitability of the business and raise shareholder value. This because firstly charitable acts are seen as a positive thing by people which can improve purchasing habits so for example if a product being sold is for charity or says a certain amount of profits would go to charity , those charitable people will be influenced to purchase the product and other products of the business more</w:t>
      </w:r>
      <w:sdt>
        <w:sdtPr>
          <w:rPr>
            <w:rFonts w:ascii="Arial" w:hAnsi="Arial" w:cs="Arial"/>
          </w:rPr>
          <w:id w:val="400868936"/>
          <w:citation/>
        </w:sdtPr>
        <w:sdtContent>
          <w:r w:rsidRPr="00FB4532">
            <w:rPr>
              <w:rFonts w:ascii="Arial" w:hAnsi="Arial" w:cs="Arial"/>
            </w:rPr>
            <w:fldChar w:fldCharType="begin"/>
          </w:r>
          <w:r w:rsidRPr="00FB4532">
            <w:rPr>
              <w:rFonts w:ascii="Arial" w:hAnsi="Arial" w:cs="Arial"/>
            </w:rPr>
            <w:instrText xml:space="preserve"> CITATION DrE15 \l 2057 </w:instrText>
          </w:r>
          <w:r w:rsidRPr="00FB4532">
            <w:rPr>
              <w:rFonts w:ascii="Arial" w:hAnsi="Arial" w:cs="Arial"/>
            </w:rPr>
            <w:fldChar w:fldCharType="separate"/>
          </w:r>
          <w:r w:rsidR="00FB4532" w:rsidRPr="00FB4532">
            <w:rPr>
              <w:rFonts w:ascii="Arial" w:hAnsi="Arial" w:cs="Arial"/>
              <w:noProof/>
            </w:rPr>
            <w:t xml:space="preserve"> (Dr. Evans, 2015)</w:t>
          </w:r>
          <w:r w:rsidRPr="00FB4532">
            <w:rPr>
              <w:rFonts w:ascii="Arial" w:hAnsi="Arial" w:cs="Arial"/>
            </w:rPr>
            <w:fldChar w:fldCharType="end"/>
          </w:r>
        </w:sdtContent>
      </w:sdt>
      <w:r w:rsidRPr="00FB4532">
        <w:rPr>
          <w:rFonts w:ascii="Arial" w:hAnsi="Arial" w:cs="Arial"/>
        </w:rPr>
        <w:t>.</w:t>
      </w:r>
    </w:p>
    <w:p w:rsidR="00E813C7" w:rsidRPr="00FB4532" w:rsidRDefault="005D51A7" w:rsidP="00FB4532">
      <w:pPr>
        <w:spacing w:line="480" w:lineRule="auto"/>
        <w:jc w:val="both"/>
        <w:rPr>
          <w:rFonts w:ascii="Arial" w:hAnsi="Arial" w:cs="Arial"/>
          <w:bCs/>
          <w:lang w:val="en-US"/>
        </w:rPr>
      </w:pPr>
      <w:r w:rsidRPr="00FB4532">
        <w:rPr>
          <w:rFonts w:ascii="Arial" w:hAnsi="Arial" w:cs="Arial"/>
          <w:bCs/>
          <w:lang w:val="en-US"/>
        </w:rPr>
        <w:t xml:space="preserve">Essentially </w:t>
      </w:r>
      <w:r w:rsidR="00B45830" w:rsidRPr="00FB4532">
        <w:rPr>
          <w:rFonts w:ascii="Arial" w:hAnsi="Arial" w:cs="Arial"/>
          <w:bCs/>
          <w:lang w:val="en-US"/>
        </w:rPr>
        <w:t>strategic</w:t>
      </w:r>
      <w:r w:rsidRPr="00FB4532">
        <w:rPr>
          <w:rFonts w:ascii="Arial" w:hAnsi="Arial" w:cs="Arial"/>
          <w:bCs/>
          <w:lang w:val="en-US"/>
        </w:rPr>
        <w:t xml:space="preserve"> philanthropy all focuses on improving brand image and making connections as these improve the relationships between the business and their </w:t>
      </w:r>
      <w:r w:rsidR="00B45830" w:rsidRPr="00FB4532">
        <w:rPr>
          <w:rFonts w:ascii="Arial" w:hAnsi="Arial" w:cs="Arial"/>
          <w:bCs/>
          <w:lang w:val="en-US"/>
        </w:rPr>
        <w:t>stakeholders’</w:t>
      </w:r>
      <w:r w:rsidRPr="00FB4532">
        <w:rPr>
          <w:rFonts w:ascii="Arial" w:hAnsi="Arial" w:cs="Arial"/>
          <w:bCs/>
          <w:lang w:val="en-US"/>
        </w:rPr>
        <w:t xml:space="preserve"> </w:t>
      </w:r>
      <w:r w:rsidR="00B45830" w:rsidRPr="00FB4532">
        <w:rPr>
          <w:rFonts w:ascii="Arial" w:hAnsi="Arial" w:cs="Arial"/>
          <w:bCs/>
          <w:lang w:val="en-US"/>
        </w:rPr>
        <w:t>businesses</w:t>
      </w:r>
      <w:r w:rsidRPr="00FB4532">
        <w:rPr>
          <w:rFonts w:ascii="Arial" w:hAnsi="Arial" w:cs="Arial"/>
          <w:bCs/>
          <w:lang w:val="en-US"/>
        </w:rPr>
        <w:t xml:space="preserve"> credibility </w:t>
      </w:r>
      <w:r w:rsidR="00B45830" w:rsidRPr="00FB4532">
        <w:rPr>
          <w:rFonts w:ascii="Arial" w:hAnsi="Arial" w:cs="Arial"/>
          <w:bCs/>
          <w:lang w:val="en-US"/>
        </w:rPr>
        <w:t>increases through philanthropic action which creates a good brand image improving recruiting and employee retention which also looks good with the local communities as the business alongside the philanthropic act is also readily making jobs available. This is all positive publicity which can make the brand image look friendly, supportive and trust worthy by the community increasing sales</w:t>
      </w:r>
      <w:sdt>
        <w:sdtPr>
          <w:rPr>
            <w:rFonts w:ascii="Arial" w:hAnsi="Arial" w:cs="Arial"/>
            <w:bCs/>
            <w:lang w:val="en-US"/>
          </w:rPr>
          <w:id w:val="58535716"/>
          <w:citation/>
        </w:sdtPr>
        <w:sdtContent>
          <w:r w:rsidR="00B45830" w:rsidRPr="00FB4532">
            <w:rPr>
              <w:rFonts w:ascii="Arial" w:hAnsi="Arial" w:cs="Arial"/>
              <w:bCs/>
              <w:lang w:val="en-US"/>
            </w:rPr>
            <w:fldChar w:fldCharType="begin"/>
          </w:r>
          <w:r w:rsidR="00B45830" w:rsidRPr="00FB4532">
            <w:rPr>
              <w:rFonts w:ascii="Arial" w:hAnsi="Arial" w:cs="Arial"/>
              <w:bCs/>
            </w:rPr>
            <w:instrText xml:space="preserve">CITATION The02 \l 2057 </w:instrText>
          </w:r>
          <w:r w:rsidR="00B45830" w:rsidRPr="00FB4532">
            <w:rPr>
              <w:rFonts w:ascii="Arial" w:hAnsi="Arial" w:cs="Arial"/>
              <w:bCs/>
              <w:lang w:val="en-US"/>
            </w:rPr>
            <w:fldChar w:fldCharType="separate"/>
          </w:r>
          <w:r w:rsidR="00FB4532" w:rsidRPr="00FB4532">
            <w:rPr>
              <w:rFonts w:ascii="Arial" w:hAnsi="Arial" w:cs="Arial"/>
              <w:bCs/>
              <w:noProof/>
            </w:rPr>
            <w:t xml:space="preserve"> </w:t>
          </w:r>
          <w:r w:rsidR="00FB4532" w:rsidRPr="00FB4532">
            <w:rPr>
              <w:rFonts w:ascii="Arial" w:hAnsi="Arial" w:cs="Arial"/>
              <w:noProof/>
            </w:rPr>
            <w:t>(The Center for Corporate Citizenship , 2002)</w:t>
          </w:r>
          <w:r w:rsidR="00B45830" w:rsidRPr="00FB4532">
            <w:rPr>
              <w:rFonts w:ascii="Arial" w:hAnsi="Arial" w:cs="Arial"/>
              <w:bCs/>
              <w:lang w:val="en-US"/>
            </w:rPr>
            <w:fldChar w:fldCharType="end"/>
          </w:r>
        </w:sdtContent>
      </w:sdt>
      <w:r w:rsidR="00B45830" w:rsidRPr="00FB4532">
        <w:rPr>
          <w:rFonts w:ascii="Arial" w:hAnsi="Arial" w:cs="Arial"/>
          <w:bCs/>
          <w:lang w:val="en-US"/>
        </w:rPr>
        <w:t>.</w:t>
      </w:r>
    </w:p>
    <w:p w:rsidR="0088584D" w:rsidRPr="00FB4532" w:rsidRDefault="0088584D" w:rsidP="00FB4532">
      <w:pPr>
        <w:spacing w:line="480" w:lineRule="auto"/>
        <w:jc w:val="both"/>
        <w:rPr>
          <w:rFonts w:ascii="Arial" w:hAnsi="Arial" w:cs="Arial"/>
        </w:rPr>
      </w:pPr>
    </w:p>
    <w:p w:rsidR="006A5A71" w:rsidRPr="00FB4532" w:rsidRDefault="006A5A71" w:rsidP="00FB4532">
      <w:pPr>
        <w:pStyle w:val="Heading1"/>
        <w:numPr>
          <w:ilvl w:val="0"/>
          <w:numId w:val="1"/>
        </w:numPr>
        <w:spacing w:line="480" w:lineRule="auto"/>
        <w:jc w:val="both"/>
        <w:rPr>
          <w:rFonts w:ascii="Arial" w:hAnsi="Arial" w:cs="Arial"/>
          <w:b/>
          <w:color w:val="auto"/>
        </w:rPr>
      </w:pPr>
      <w:bookmarkStart w:id="10" w:name="_Toc512592440"/>
      <w:r w:rsidRPr="00FB4532">
        <w:rPr>
          <w:rFonts w:ascii="Arial" w:hAnsi="Arial" w:cs="Arial"/>
          <w:b/>
          <w:color w:val="auto"/>
          <w:sz w:val="28"/>
        </w:rPr>
        <w:lastRenderedPageBreak/>
        <w:t>Conclusion</w:t>
      </w:r>
      <w:bookmarkEnd w:id="10"/>
    </w:p>
    <w:p w:rsidR="00B45830" w:rsidRDefault="00B45830" w:rsidP="00FB4532">
      <w:pPr>
        <w:spacing w:line="480" w:lineRule="auto"/>
        <w:jc w:val="both"/>
        <w:rPr>
          <w:rFonts w:ascii="Arial" w:hAnsi="Arial" w:cs="Arial"/>
        </w:rPr>
      </w:pPr>
      <w:r w:rsidRPr="00FB4532">
        <w:rPr>
          <w:rFonts w:ascii="Arial" w:hAnsi="Arial" w:cs="Arial"/>
        </w:rPr>
        <w:t xml:space="preserve">To </w:t>
      </w:r>
      <w:r w:rsidR="00FB71D4" w:rsidRPr="00FB4532">
        <w:rPr>
          <w:rFonts w:ascii="Arial" w:hAnsi="Arial" w:cs="Arial"/>
        </w:rPr>
        <w:t>conclude</w:t>
      </w:r>
      <w:r w:rsidRPr="00FB4532">
        <w:rPr>
          <w:rFonts w:ascii="Arial" w:hAnsi="Arial" w:cs="Arial"/>
        </w:rPr>
        <w:t xml:space="preserve"> Both characters </w:t>
      </w:r>
      <w:r w:rsidR="00FB71D4" w:rsidRPr="00FB4532">
        <w:rPr>
          <w:rFonts w:ascii="Arial" w:hAnsi="Arial" w:cs="Arial"/>
        </w:rPr>
        <w:t>Carnegie</w:t>
      </w:r>
      <w:r w:rsidRPr="00FB4532">
        <w:rPr>
          <w:rFonts w:ascii="Arial" w:hAnsi="Arial" w:cs="Arial"/>
        </w:rPr>
        <w:t xml:space="preserve"> and </w:t>
      </w:r>
      <w:r w:rsidR="00FB71D4" w:rsidRPr="00FB4532">
        <w:rPr>
          <w:rFonts w:ascii="Arial" w:hAnsi="Arial" w:cs="Arial"/>
        </w:rPr>
        <w:t>Rockefeller</w:t>
      </w:r>
      <w:r w:rsidRPr="00FB4532">
        <w:rPr>
          <w:rFonts w:ascii="Arial" w:hAnsi="Arial" w:cs="Arial"/>
        </w:rPr>
        <w:t xml:space="preserve"> </w:t>
      </w:r>
      <w:r w:rsidR="00FB71D4" w:rsidRPr="00FB4532">
        <w:rPr>
          <w:rFonts w:ascii="Arial" w:hAnsi="Arial" w:cs="Arial"/>
        </w:rPr>
        <w:t>did</w:t>
      </w:r>
      <w:r w:rsidRPr="00FB4532">
        <w:rPr>
          <w:rFonts w:ascii="Arial" w:hAnsi="Arial" w:cs="Arial"/>
        </w:rPr>
        <w:t xml:space="preserve"> some unethical thing in their road to wealth. Even though they employed philanthropic tactics </w:t>
      </w:r>
      <w:r w:rsidR="00FB71D4" w:rsidRPr="00FB4532">
        <w:rPr>
          <w:rFonts w:ascii="Arial" w:hAnsi="Arial" w:cs="Arial"/>
        </w:rPr>
        <w:t>later</w:t>
      </w:r>
      <w:r w:rsidRPr="00FB4532">
        <w:rPr>
          <w:rFonts w:ascii="Arial" w:hAnsi="Arial" w:cs="Arial"/>
        </w:rPr>
        <w:t xml:space="preserve"> in life it </w:t>
      </w:r>
      <w:r w:rsidR="00FB71D4" w:rsidRPr="00FB4532">
        <w:rPr>
          <w:rFonts w:ascii="Arial" w:hAnsi="Arial" w:cs="Arial"/>
        </w:rPr>
        <w:t>doesn’t</w:t>
      </w:r>
      <w:r w:rsidRPr="00FB4532">
        <w:rPr>
          <w:rFonts w:ascii="Arial" w:hAnsi="Arial" w:cs="Arial"/>
        </w:rPr>
        <w:t xml:space="preserve"> make up for the lives </w:t>
      </w:r>
      <w:r w:rsidR="00FB71D4" w:rsidRPr="00FB4532">
        <w:rPr>
          <w:rFonts w:ascii="Arial" w:hAnsi="Arial" w:cs="Arial"/>
        </w:rPr>
        <w:t>lost, backhanded</w:t>
      </w:r>
      <w:r w:rsidRPr="00FB4532">
        <w:rPr>
          <w:rFonts w:ascii="Arial" w:hAnsi="Arial" w:cs="Arial"/>
        </w:rPr>
        <w:t xml:space="preserve"> deals made and slander all this was too damaging to the country to make up </w:t>
      </w:r>
      <w:r w:rsidR="00FB71D4" w:rsidRPr="00FB4532">
        <w:rPr>
          <w:rFonts w:ascii="Arial" w:hAnsi="Arial" w:cs="Arial"/>
        </w:rPr>
        <w:t>for, But</w:t>
      </w:r>
      <w:r w:rsidRPr="00FB4532">
        <w:rPr>
          <w:rFonts w:ascii="Arial" w:hAnsi="Arial" w:cs="Arial"/>
        </w:rPr>
        <w:t xml:space="preserve"> the residing </w:t>
      </w:r>
      <w:r w:rsidR="00FB71D4" w:rsidRPr="00FB4532">
        <w:rPr>
          <w:rFonts w:ascii="Arial" w:hAnsi="Arial" w:cs="Arial"/>
        </w:rPr>
        <w:t>impact</w:t>
      </w:r>
      <w:r w:rsidRPr="00FB4532">
        <w:rPr>
          <w:rFonts w:ascii="Arial" w:hAnsi="Arial" w:cs="Arial"/>
        </w:rPr>
        <w:t xml:space="preserve"> left by these two many with the acceleration of the industrialisation of America they </w:t>
      </w:r>
      <w:r w:rsidR="00FB71D4" w:rsidRPr="00FB4532">
        <w:rPr>
          <w:rFonts w:ascii="Arial" w:hAnsi="Arial" w:cs="Arial"/>
        </w:rPr>
        <w:t>completely</w:t>
      </w:r>
      <w:r w:rsidRPr="00FB4532">
        <w:rPr>
          <w:rFonts w:ascii="Arial" w:hAnsi="Arial" w:cs="Arial"/>
        </w:rPr>
        <w:t xml:space="preserve"> changed the place for the better. whether it was their intention or not they positively </w:t>
      </w:r>
      <w:r w:rsidR="00FB71D4" w:rsidRPr="00FB4532">
        <w:rPr>
          <w:rFonts w:ascii="Arial" w:hAnsi="Arial" w:cs="Arial"/>
        </w:rPr>
        <w:t>affected</w:t>
      </w:r>
      <w:r w:rsidRPr="00FB4532">
        <w:rPr>
          <w:rFonts w:ascii="Arial" w:hAnsi="Arial" w:cs="Arial"/>
        </w:rPr>
        <w:t xml:space="preserve"> the future of America whether it was </w:t>
      </w:r>
      <w:r w:rsidR="00FB71D4" w:rsidRPr="00FB4532">
        <w:rPr>
          <w:rFonts w:ascii="Arial" w:hAnsi="Arial" w:cs="Arial"/>
        </w:rPr>
        <w:t>causing</w:t>
      </w:r>
      <w:r w:rsidRPr="00FB4532">
        <w:rPr>
          <w:rFonts w:ascii="Arial" w:hAnsi="Arial" w:cs="Arial"/>
        </w:rPr>
        <w:t xml:space="preserve"> the government to reform </w:t>
      </w:r>
      <w:r w:rsidR="00FB71D4" w:rsidRPr="00FB4532">
        <w:rPr>
          <w:rFonts w:ascii="Arial" w:hAnsi="Arial" w:cs="Arial"/>
        </w:rPr>
        <w:t>unintendedly</w:t>
      </w:r>
      <w:r w:rsidRPr="00FB4532">
        <w:rPr>
          <w:rFonts w:ascii="Arial" w:hAnsi="Arial" w:cs="Arial"/>
        </w:rPr>
        <w:t xml:space="preserve"> or whether the </w:t>
      </w:r>
      <w:r w:rsidR="00FB71D4" w:rsidRPr="00FB4532">
        <w:rPr>
          <w:rFonts w:ascii="Arial" w:hAnsi="Arial" w:cs="Arial"/>
        </w:rPr>
        <w:t>advancements</w:t>
      </w:r>
      <w:r w:rsidRPr="00FB4532">
        <w:rPr>
          <w:rFonts w:ascii="Arial" w:hAnsi="Arial" w:cs="Arial"/>
        </w:rPr>
        <w:t xml:space="preserve"> they made in oil and steel kept them ahead of other countries </w:t>
      </w:r>
      <w:r w:rsidR="00FB71D4" w:rsidRPr="00FB4532">
        <w:rPr>
          <w:rFonts w:ascii="Arial" w:hAnsi="Arial" w:cs="Arial"/>
        </w:rPr>
        <w:t xml:space="preserve">it greatly benefited America. In my honest opinion I would classify the two as </w:t>
      </w:r>
      <w:r w:rsidR="00B67F1F" w:rsidRPr="00FB4532">
        <w:rPr>
          <w:rFonts w:ascii="Arial" w:hAnsi="Arial" w:cs="Arial"/>
        </w:rPr>
        <w:t>Captains of the industry</w:t>
      </w:r>
      <w:r w:rsidR="00B67F1F" w:rsidRPr="00FB4532">
        <w:rPr>
          <w:rFonts w:ascii="Arial" w:hAnsi="Arial" w:cs="Arial"/>
        </w:rPr>
        <w:t xml:space="preserve"> </w:t>
      </w:r>
      <w:r w:rsidR="00FB71D4" w:rsidRPr="00FB4532">
        <w:rPr>
          <w:rFonts w:ascii="Arial" w:hAnsi="Arial" w:cs="Arial"/>
        </w:rPr>
        <w:t>not for what they have done rather for what they have each</w:t>
      </w:r>
      <w:r w:rsidR="00B67F1F" w:rsidRPr="00FB4532">
        <w:rPr>
          <w:rFonts w:ascii="Arial" w:hAnsi="Arial" w:cs="Arial"/>
        </w:rPr>
        <w:t xml:space="preserve"> achieved</w:t>
      </w:r>
      <w:r w:rsidR="00FB71D4" w:rsidRPr="00FB4532">
        <w:rPr>
          <w:rFonts w:ascii="Arial" w:hAnsi="Arial" w:cs="Arial"/>
        </w:rPr>
        <w:t xml:space="preserve"> and how they bettered </w:t>
      </w:r>
      <w:r w:rsidR="00B67F1F" w:rsidRPr="00FB4532">
        <w:rPr>
          <w:rFonts w:ascii="Arial" w:hAnsi="Arial" w:cs="Arial"/>
        </w:rPr>
        <w:t>the country</w:t>
      </w:r>
      <w:r w:rsidR="00FB71D4" w:rsidRPr="00FB4532">
        <w:rPr>
          <w:rFonts w:ascii="Arial" w:hAnsi="Arial" w:cs="Arial"/>
        </w:rPr>
        <w:t xml:space="preserve"> at the very end. </w:t>
      </w: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Default="00FB4532" w:rsidP="00FB4532">
      <w:pPr>
        <w:spacing w:line="480" w:lineRule="auto"/>
        <w:jc w:val="both"/>
        <w:rPr>
          <w:rFonts w:ascii="Arial" w:hAnsi="Arial" w:cs="Arial"/>
        </w:rPr>
      </w:pPr>
    </w:p>
    <w:p w:rsidR="00FB4532" w:rsidRPr="00FB4532" w:rsidRDefault="00FB4532" w:rsidP="00FB4532">
      <w:pPr>
        <w:spacing w:line="480" w:lineRule="auto"/>
        <w:jc w:val="both"/>
        <w:rPr>
          <w:rFonts w:ascii="Arial" w:hAnsi="Arial" w:cs="Arial"/>
        </w:rPr>
      </w:pPr>
    </w:p>
    <w:p w:rsidR="006A5A71" w:rsidRPr="00FB4532" w:rsidRDefault="006A5A71" w:rsidP="00FB4532">
      <w:pPr>
        <w:pStyle w:val="Heading1"/>
        <w:numPr>
          <w:ilvl w:val="0"/>
          <w:numId w:val="1"/>
        </w:numPr>
        <w:rPr>
          <w:rFonts w:ascii="Arial" w:hAnsi="Arial" w:cs="Arial"/>
          <w:b/>
          <w:bCs/>
          <w:color w:val="auto"/>
          <w:sz w:val="28"/>
        </w:rPr>
      </w:pPr>
      <w:bookmarkStart w:id="11" w:name="_Toc512592441"/>
      <w:r w:rsidRPr="00FB4532">
        <w:rPr>
          <w:rFonts w:ascii="Arial" w:hAnsi="Arial" w:cs="Arial"/>
          <w:b/>
          <w:color w:val="auto"/>
          <w:sz w:val="28"/>
        </w:rPr>
        <w:lastRenderedPageBreak/>
        <w:t>References</w:t>
      </w:r>
      <w:bookmarkEnd w:id="11"/>
    </w:p>
    <w:sdt>
      <w:sdtPr>
        <w:rPr>
          <w:color w:val="auto"/>
        </w:rPr>
        <w:id w:val="-1030647604"/>
        <w:docPartObj>
          <w:docPartGallery w:val="Bibliographies"/>
          <w:docPartUnique/>
        </w:docPartObj>
      </w:sdtPr>
      <w:sdtEndPr>
        <w:rPr>
          <w:rFonts w:asciiTheme="minorHAnsi" w:eastAsiaTheme="minorHAnsi" w:hAnsiTheme="minorHAnsi" w:cstheme="minorBidi"/>
          <w:sz w:val="22"/>
          <w:szCs w:val="22"/>
        </w:rPr>
      </w:sdtEndPr>
      <w:sdtContent>
        <w:p w:rsidR="006A5A71" w:rsidRPr="00992635" w:rsidRDefault="006A5A71">
          <w:pPr>
            <w:pStyle w:val="Heading1"/>
            <w:rPr>
              <w:color w:val="auto"/>
            </w:rPr>
          </w:pPr>
        </w:p>
        <w:sdt>
          <w:sdtPr>
            <w:id w:val="-573587230"/>
            <w:bibliography/>
          </w:sdtPr>
          <w:sdtContent>
            <w:p w:rsidR="00FB4532" w:rsidRDefault="006A5A71" w:rsidP="00FB4532">
              <w:pPr>
                <w:pStyle w:val="Bibliography"/>
                <w:rPr>
                  <w:noProof/>
                  <w:sz w:val="24"/>
                  <w:szCs w:val="24"/>
                </w:rPr>
              </w:pPr>
              <w:r w:rsidRPr="00992635">
                <w:fldChar w:fldCharType="begin"/>
              </w:r>
              <w:r w:rsidRPr="00992635">
                <w:instrText xml:space="preserve"> BIBLIOGRAPHY </w:instrText>
              </w:r>
              <w:r w:rsidRPr="00992635">
                <w:fldChar w:fldCharType="separate"/>
              </w:r>
              <w:r w:rsidR="00FB4532">
                <w:rPr>
                  <w:noProof/>
                </w:rPr>
                <w:t xml:space="preserve">BACON, K., 2007. The Dark Side of the Gilded Age. </w:t>
              </w:r>
              <w:r w:rsidR="00FB4532">
                <w:rPr>
                  <w:i/>
                  <w:iCs/>
                  <w:noProof/>
                </w:rPr>
                <w:t>The Atlantic daily</w:t>
              </w:r>
              <w:r w:rsidR="00FB4532">
                <w:rPr>
                  <w:noProof/>
                </w:rPr>
                <w:t xml:space="preserve">, 06. </w:t>
              </w:r>
            </w:p>
            <w:p w:rsidR="00FB4532" w:rsidRDefault="00FB4532" w:rsidP="00FB4532">
              <w:pPr>
                <w:pStyle w:val="Bibliography"/>
                <w:rPr>
                  <w:noProof/>
                </w:rPr>
              </w:pPr>
              <w:r>
                <w:rPr>
                  <w:noProof/>
                </w:rPr>
                <w:t xml:space="preserve">Baker, C. J. B. a. A. E. w. A. W. W. S. a. M., 2016. </w:t>
              </w:r>
              <w:r>
                <w:rPr>
                  <w:i/>
                  <w:iCs/>
                  <w:noProof/>
                </w:rPr>
                <w:t xml:space="preserve">Philanthropy and philanthropists, </w:t>
              </w:r>
              <w:r>
                <w:rPr>
                  <w:noProof/>
                </w:rPr>
                <w:t>Melbourne, Victoria: The Australian Government Department of Social Services.</w:t>
              </w:r>
            </w:p>
            <w:p w:rsidR="00FB4532" w:rsidRDefault="00FB4532" w:rsidP="00FB4532">
              <w:pPr>
                <w:pStyle w:val="Bibliography"/>
                <w:rPr>
                  <w:noProof/>
                </w:rPr>
              </w:pPr>
              <w:r>
                <w:rPr>
                  <w:noProof/>
                </w:rPr>
                <w:t xml:space="preserve">Beatty, J., 2007. </w:t>
              </w:r>
              <w:r>
                <w:rPr>
                  <w:i/>
                  <w:iCs/>
                  <w:noProof/>
                </w:rPr>
                <w:t xml:space="preserve">Age of Betrayal: The Triumph of Money in America, 1865-1900. </w:t>
              </w:r>
              <w:r>
                <w:rPr>
                  <w:noProof/>
                </w:rPr>
                <w:t>1st ed. New York: Alfred A. Knopf.</w:t>
              </w:r>
            </w:p>
            <w:p w:rsidR="00FB4532" w:rsidRDefault="00FB4532" w:rsidP="00FB4532">
              <w:pPr>
                <w:pStyle w:val="Bibliography"/>
                <w:rPr>
                  <w:noProof/>
                </w:rPr>
              </w:pPr>
              <w:r>
                <w:rPr>
                  <w:noProof/>
                </w:rPr>
                <w:t xml:space="preserve">Boitnott, J., 2015. </w:t>
              </w:r>
              <w:r>
                <w:rPr>
                  <w:i/>
                  <w:iCs/>
                  <w:noProof/>
                </w:rPr>
                <w:t xml:space="preserve">4 Ways Your Company Benefits From Giving Back. </w:t>
              </w:r>
              <w:r>
                <w:rPr>
                  <w:noProof/>
                </w:rPr>
                <w:t xml:space="preserve">[Online] </w:t>
              </w:r>
              <w:r>
                <w:rPr>
                  <w:noProof/>
                </w:rPr>
                <w:br/>
                <w:t xml:space="preserve">Available at: </w:t>
              </w:r>
              <w:r>
                <w:rPr>
                  <w:noProof/>
                  <w:u w:val="single"/>
                </w:rPr>
                <w:t>https://www.entrepreneur.com/article/241983</w:t>
              </w:r>
              <w:r>
                <w:rPr>
                  <w:noProof/>
                </w:rPr>
                <w:br/>
                <w:t>[Accessed 22 04 2018].</w:t>
              </w:r>
            </w:p>
            <w:p w:rsidR="00FB4532" w:rsidRDefault="00FB4532" w:rsidP="00FB4532">
              <w:pPr>
                <w:pStyle w:val="Bibliography"/>
                <w:rPr>
                  <w:noProof/>
                </w:rPr>
              </w:pPr>
              <w:r>
                <w:rPr>
                  <w:noProof/>
                </w:rPr>
                <w:t xml:space="preserve">Bridge, J. H., 1991. </w:t>
              </w:r>
              <w:r>
                <w:rPr>
                  <w:i/>
                  <w:iCs/>
                  <w:noProof/>
                </w:rPr>
                <w:t xml:space="preserve">The Inside History of the Carnegie Steel Company: A Romance of Millions. Revision. </w:t>
              </w:r>
              <w:r>
                <w:rPr>
                  <w:noProof/>
                </w:rPr>
                <w:t>Pittsburgh: University of Pittsburgh Press.</w:t>
              </w:r>
            </w:p>
            <w:p w:rsidR="00FB4532" w:rsidRDefault="00FB4532" w:rsidP="00FB4532">
              <w:pPr>
                <w:pStyle w:val="Bibliography"/>
                <w:rPr>
                  <w:noProof/>
                </w:rPr>
              </w:pPr>
              <w:r>
                <w:rPr>
                  <w:noProof/>
                </w:rPr>
                <w:t xml:space="preserve">CARNEGIE, A., 1962. </w:t>
              </w:r>
              <w:r>
                <w:rPr>
                  <w:i/>
                  <w:iCs/>
                  <w:noProof/>
                </w:rPr>
                <w:t xml:space="preserve">The gospel of wealth, and other timely essays. </w:t>
              </w:r>
              <w:r>
                <w:rPr>
                  <w:noProof/>
                </w:rPr>
                <w:t>Cambridge: Belknap Press of Harvard University Press.</w:t>
              </w:r>
            </w:p>
            <w:p w:rsidR="00FB4532" w:rsidRDefault="00FB4532" w:rsidP="00FB4532">
              <w:pPr>
                <w:pStyle w:val="Bibliography"/>
                <w:rPr>
                  <w:noProof/>
                </w:rPr>
              </w:pPr>
              <w:r>
                <w:rPr>
                  <w:noProof/>
                </w:rPr>
                <w:t xml:space="preserve">Chernow, R., 2001. A Review of TITAN THE LIFE OF JOHN D. ROCKEFELLER, SR.. </w:t>
              </w:r>
              <w:r>
                <w:rPr>
                  <w:i/>
                  <w:iCs/>
                  <w:noProof/>
                </w:rPr>
                <w:t xml:space="preserve">JOURNAL OF BUSINESS LEADERSHIP, </w:t>
              </w:r>
              <w:r>
                <w:rPr>
                  <w:noProof/>
                </w:rPr>
                <w:t>1(1).</w:t>
              </w:r>
            </w:p>
            <w:p w:rsidR="00FB4532" w:rsidRDefault="00FB4532" w:rsidP="00FB4532">
              <w:pPr>
                <w:pStyle w:val="Bibliography"/>
                <w:rPr>
                  <w:noProof/>
                </w:rPr>
              </w:pPr>
              <w:r>
                <w:rPr>
                  <w:noProof/>
                </w:rPr>
                <w:t xml:space="preserve">Dr. Evans, A., 2015. </w:t>
              </w:r>
              <w:r>
                <w:rPr>
                  <w:i/>
                  <w:iCs/>
                  <w:noProof/>
                </w:rPr>
                <w:t xml:space="preserve">The Business Case for Corporate Philanthropy, </w:t>
              </w:r>
              <w:r>
                <w:rPr>
                  <w:noProof/>
                </w:rPr>
                <w:t>Arizona: L. WILLIAM SEIDMAN RESEARCH INSTITUTE.</w:t>
              </w:r>
            </w:p>
            <w:p w:rsidR="00FB4532" w:rsidRDefault="00FB4532" w:rsidP="00FB4532">
              <w:pPr>
                <w:pStyle w:val="Bibliography"/>
                <w:rPr>
                  <w:noProof/>
                </w:rPr>
              </w:pPr>
              <w:r>
                <w:rPr>
                  <w:noProof/>
                </w:rPr>
                <w:t xml:space="preserve">Harvey, C. M. M. G. J. &amp;. S. E., 2011. Andrew Carnegie and the foundations of contemporary entrepreneurial philanthropy. </w:t>
              </w:r>
              <w:r>
                <w:rPr>
                  <w:i/>
                  <w:iCs/>
                  <w:noProof/>
                </w:rPr>
                <w:t xml:space="preserve">Business History, </w:t>
              </w:r>
              <w:r>
                <w:rPr>
                  <w:noProof/>
                </w:rPr>
                <w:t>53(3), pp. 424-448.</w:t>
              </w:r>
            </w:p>
            <w:p w:rsidR="00FB4532" w:rsidRDefault="00FB4532" w:rsidP="00FB4532">
              <w:pPr>
                <w:pStyle w:val="Bibliography"/>
                <w:rPr>
                  <w:noProof/>
                </w:rPr>
              </w:pPr>
              <w:r>
                <w:rPr>
                  <w:noProof/>
                </w:rPr>
                <w:t xml:space="preserve">Hosker, M., 2018. </w:t>
              </w:r>
              <w:r>
                <w:rPr>
                  <w:i/>
                  <w:iCs/>
                  <w:noProof/>
                </w:rPr>
                <w:t xml:space="preserve">ANDREW CARNEGIE KEY DATES. </w:t>
              </w:r>
              <w:r>
                <w:rPr>
                  <w:noProof/>
                </w:rPr>
                <w:t xml:space="preserve">[Online] </w:t>
              </w:r>
              <w:r>
                <w:rPr>
                  <w:noProof/>
                </w:rPr>
                <w:br/>
                <w:t xml:space="preserve">Available at: </w:t>
              </w:r>
              <w:r>
                <w:rPr>
                  <w:noProof/>
                  <w:u w:val="single"/>
                </w:rPr>
                <w:t>https://mark-hosker-fpo5.squarespace.com/s/Key-Dates-3nhg.pdf</w:t>
              </w:r>
              <w:r>
                <w:rPr>
                  <w:noProof/>
                </w:rPr>
                <w:br/>
                <w:t>[Accessed 25 04 2018].</w:t>
              </w:r>
            </w:p>
            <w:p w:rsidR="00FB4532" w:rsidRDefault="00FB4532" w:rsidP="00FB4532">
              <w:pPr>
                <w:pStyle w:val="Bibliography"/>
                <w:rPr>
                  <w:noProof/>
                </w:rPr>
              </w:pPr>
              <w:r>
                <w:rPr>
                  <w:noProof/>
                </w:rPr>
                <w:t xml:space="preserve">Josephson, M., 1934. </w:t>
              </w:r>
              <w:r>
                <w:rPr>
                  <w:i/>
                  <w:iCs/>
                  <w:noProof/>
                </w:rPr>
                <w:t xml:space="preserve">The Robber Barons The great american capitalists. </w:t>
              </w:r>
              <w:r>
                <w:rPr>
                  <w:noProof/>
                </w:rPr>
                <w:t>1st ed. New York: HARCOURT, BRACE AND COMPANY .</w:t>
              </w:r>
            </w:p>
            <w:p w:rsidR="00FB4532" w:rsidRDefault="00FB4532" w:rsidP="00FB4532">
              <w:pPr>
                <w:pStyle w:val="Bibliography"/>
                <w:rPr>
                  <w:noProof/>
                </w:rPr>
              </w:pPr>
              <w:r>
                <w:rPr>
                  <w:noProof/>
                </w:rPr>
                <w:t xml:space="preserve">Juskalian, R., 2014. Was Carnegie Right About Philanthropy?. </w:t>
              </w:r>
              <w:r>
                <w:rPr>
                  <w:i/>
                  <w:iCs/>
                  <w:noProof/>
                </w:rPr>
                <w:t>The New Yorker</w:t>
              </w:r>
              <w:r>
                <w:rPr>
                  <w:noProof/>
                </w:rPr>
                <w:t xml:space="preserve">, 09 02. </w:t>
              </w:r>
            </w:p>
            <w:p w:rsidR="00FB4532" w:rsidRDefault="00FB4532" w:rsidP="00FB4532">
              <w:pPr>
                <w:pStyle w:val="Bibliography"/>
                <w:rPr>
                  <w:noProof/>
                </w:rPr>
              </w:pPr>
              <w:r>
                <w:rPr>
                  <w:noProof/>
                </w:rPr>
                <w:t xml:space="preserve">Lenkowsky, L., 2006. </w:t>
              </w:r>
              <w:r>
                <w:rPr>
                  <w:i/>
                  <w:iCs/>
                  <w:noProof/>
                </w:rPr>
                <w:t xml:space="preserve">Philanthropy Roundtable. </w:t>
              </w:r>
              <w:r>
                <w:rPr>
                  <w:noProof/>
                </w:rPr>
                <w:t xml:space="preserve">[Online] </w:t>
              </w:r>
              <w:r>
                <w:rPr>
                  <w:noProof/>
                </w:rPr>
                <w:br/>
                <w:t xml:space="preserve">Available at: </w:t>
              </w:r>
              <w:r>
                <w:rPr>
                  <w:noProof/>
                  <w:u w:val="single"/>
                </w:rPr>
                <w:t>http://www.philanthropyroundtable.org/almanac/hall_of_fame/andrew_carnegie</w:t>
              </w:r>
              <w:r>
                <w:rPr>
                  <w:noProof/>
                </w:rPr>
                <w:br/>
                <w:t>[Accessed 25 04 2018].</w:t>
              </w:r>
            </w:p>
            <w:p w:rsidR="00FB4532" w:rsidRDefault="00FB4532" w:rsidP="00FB4532">
              <w:pPr>
                <w:pStyle w:val="Bibliography"/>
                <w:rPr>
                  <w:noProof/>
                </w:rPr>
              </w:pPr>
              <w:r>
                <w:rPr>
                  <w:noProof/>
                </w:rPr>
                <w:t xml:space="preserve">Mertens, K. M. E., 2013. </w:t>
              </w:r>
              <w:r>
                <w:rPr>
                  <w:i/>
                  <w:iCs/>
                  <w:noProof/>
                </w:rPr>
                <w:t xml:space="preserve">Milton Friedman and Social responsability An Ethical Defense of the Stockholder theory, </w:t>
              </w:r>
              <w:r>
                <w:rPr>
                  <w:noProof/>
                </w:rPr>
                <w:t>Oslo: The University of Oslo.</w:t>
              </w:r>
            </w:p>
            <w:p w:rsidR="00FB4532" w:rsidRDefault="00FB4532" w:rsidP="00FB4532">
              <w:pPr>
                <w:pStyle w:val="Bibliography"/>
                <w:rPr>
                  <w:noProof/>
                </w:rPr>
              </w:pPr>
              <w:r>
                <w:rPr>
                  <w:noProof/>
                </w:rPr>
                <w:t xml:space="preserve">Morck, R. &amp; Steier, L., 2005. </w:t>
              </w:r>
              <w:r>
                <w:rPr>
                  <w:i/>
                  <w:iCs/>
                  <w:noProof/>
                </w:rPr>
                <w:t xml:space="preserve">The Global History of Corporate Governance: An, </w:t>
              </w:r>
              <w:r>
                <w:rPr>
                  <w:noProof/>
                </w:rPr>
                <w:t>Chicago: University of Chicago Press.</w:t>
              </w:r>
            </w:p>
            <w:p w:rsidR="00FB4532" w:rsidRDefault="00FB4532" w:rsidP="00FB4532">
              <w:pPr>
                <w:pStyle w:val="Bibliography"/>
                <w:rPr>
                  <w:noProof/>
                </w:rPr>
              </w:pPr>
              <w:r>
                <w:rPr>
                  <w:noProof/>
                </w:rPr>
                <w:t xml:space="preserve">OECD, 2015. </w:t>
              </w:r>
              <w:r>
                <w:rPr>
                  <w:i/>
                  <w:iCs/>
                  <w:noProof/>
                </w:rPr>
                <w:t xml:space="preserve">OECD Report to G20 Finance Ministers and Central Bank Governors, </w:t>
              </w:r>
              <w:r>
                <w:rPr>
                  <w:noProof/>
                </w:rPr>
                <w:t>Paris: OECD.</w:t>
              </w:r>
            </w:p>
            <w:p w:rsidR="00FB4532" w:rsidRDefault="00FB4532" w:rsidP="00FB4532">
              <w:pPr>
                <w:pStyle w:val="Bibliography"/>
                <w:rPr>
                  <w:noProof/>
                </w:rPr>
              </w:pPr>
              <w:r>
                <w:rPr>
                  <w:noProof/>
                </w:rPr>
                <w:t xml:space="preserve">Porter, M. .. K. M. .., 2002. </w:t>
              </w:r>
              <w:r>
                <w:rPr>
                  <w:i/>
                  <w:iCs/>
                  <w:noProof/>
                </w:rPr>
                <w:t xml:space="preserve">The competative advantage of corporate philanthropy. </w:t>
              </w:r>
              <w:r>
                <w:rPr>
                  <w:noProof/>
                </w:rPr>
                <w:t>Harvard: Harvard business school publishing.</w:t>
              </w:r>
            </w:p>
            <w:p w:rsidR="00FB4532" w:rsidRDefault="00FB4532" w:rsidP="00FB4532">
              <w:pPr>
                <w:pStyle w:val="Bibliography"/>
                <w:rPr>
                  <w:noProof/>
                </w:rPr>
              </w:pPr>
              <w:r>
                <w:rPr>
                  <w:noProof/>
                </w:rPr>
                <w:lastRenderedPageBreak/>
                <w:t xml:space="preserve">Shmoop Editorial Team, 2008. </w:t>
              </w:r>
              <w:r>
                <w:rPr>
                  <w:i/>
                  <w:iCs/>
                  <w:noProof/>
                </w:rPr>
                <w:t xml:space="preserve">PROGRESSIVE ERA POLITICS SUMMARY &amp; ANALYSIS. </w:t>
              </w:r>
              <w:r>
                <w:rPr>
                  <w:noProof/>
                </w:rPr>
                <w:t xml:space="preserve">[Online] </w:t>
              </w:r>
              <w:r>
                <w:rPr>
                  <w:noProof/>
                </w:rPr>
                <w:br/>
                <w:t xml:space="preserve">Available at: </w:t>
              </w:r>
              <w:r>
                <w:rPr>
                  <w:noProof/>
                  <w:u w:val="single"/>
                </w:rPr>
                <w:t>https://www.shmoop.com/progressive-era-politics/summary.html</w:t>
              </w:r>
              <w:r>
                <w:rPr>
                  <w:noProof/>
                </w:rPr>
                <w:br/>
                <w:t>[Accessed 27 04 2018].</w:t>
              </w:r>
            </w:p>
            <w:p w:rsidR="00FB4532" w:rsidRDefault="00FB4532" w:rsidP="00FB4532">
              <w:pPr>
                <w:pStyle w:val="Bibliography"/>
                <w:rPr>
                  <w:noProof/>
                </w:rPr>
              </w:pPr>
              <w:r>
                <w:rPr>
                  <w:noProof/>
                </w:rPr>
                <w:t xml:space="preserve">Stiles, T. J., 2014. </w:t>
              </w:r>
              <w:r>
                <w:rPr>
                  <w:i/>
                  <w:iCs/>
                  <w:noProof/>
                </w:rPr>
                <w:t xml:space="preserve">Robber Barons or Captains of Industry?, </w:t>
              </w:r>
              <w:r>
                <w:rPr>
                  <w:noProof/>
                </w:rPr>
                <w:t>New York: The Gilder Lehrman Institute of American History.</w:t>
              </w:r>
            </w:p>
            <w:p w:rsidR="00FB4532" w:rsidRDefault="00FB4532" w:rsidP="00FB4532">
              <w:pPr>
                <w:pStyle w:val="Bibliography"/>
                <w:rPr>
                  <w:noProof/>
                </w:rPr>
              </w:pPr>
              <w:r>
                <w:rPr>
                  <w:noProof/>
                </w:rPr>
                <w:t xml:space="preserve">The Center for Corporate Citizenship , 2002. </w:t>
              </w:r>
              <w:r>
                <w:rPr>
                  <w:i/>
                  <w:iCs/>
                  <w:noProof/>
                </w:rPr>
                <w:t xml:space="preserve">Strategic philanthropy the business value of contributions. </w:t>
              </w:r>
              <w:r>
                <w:rPr>
                  <w:noProof/>
                </w:rPr>
                <w:t>Boston: Boston College.</w:t>
              </w:r>
            </w:p>
            <w:p w:rsidR="006A5A71" w:rsidRPr="00992635" w:rsidRDefault="006A5A71" w:rsidP="00FB4532">
              <w:r w:rsidRPr="00992635">
                <w:rPr>
                  <w:b/>
                  <w:bCs/>
                  <w:noProof/>
                </w:rPr>
                <w:fldChar w:fldCharType="end"/>
              </w:r>
            </w:p>
          </w:sdtContent>
        </w:sdt>
      </w:sdtContent>
    </w:sdt>
    <w:p w:rsidR="006A5A71" w:rsidRPr="00992635" w:rsidRDefault="006A5A71" w:rsidP="006A5A71"/>
    <w:sectPr w:rsidR="006A5A71" w:rsidRPr="00992635" w:rsidSect="008C277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049D" w:rsidRDefault="009C049D" w:rsidP="008C2774">
      <w:pPr>
        <w:spacing w:after="0" w:line="240" w:lineRule="auto"/>
      </w:pPr>
      <w:r>
        <w:separator/>
      </w:r>
    </w:p>
  </w:endnote>
  <w:endnote w:type="continuationSeparator" w:id="0">
    <w:p w:rsidR="009C049D" w:rsidRDefault="009C049D" w:rsidP="008C2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094170"/>
      <w:docPartObj>
        <w:docPartGallery w:val="Page Numbers (Bottom of Page)"/>
        <w:docPartUnique/>
      </w:docPartObj>
    </w:sdtPr>
    <w:sdtEndPr>
      <w:rPr>
        <w:color w:val="7F7F7F" w:themeColor="background1" w:themeShade="7F"/>
        <w:spacing w:val="60"/>
      </w:rPr>
    </w:sdtEndPr>
    <w:sdtContent>
      <w:p w:rsidR="00B62E7B" w:rsidRDefault="00B62E7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B62E7B" w:rsidRDefault="00B62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049D" w:rsidRDefault="009C049D" w:rsidP="008C2774">
      <w:pPr>
        <w:spacing w:after="0" w:line="240" w:lineRule="auto"/>
      </w:pPr>
      <w:r>
        <w:separator/>
      </w:r>
    </w:p>
  </w:footnote>
  <w:footnote w:type="continuationSeparator" w:id="0">
    <w:p w:rsidR="009C049D" w:rsidRDefault="009C049D" w:rsidP="008C2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C0C58"/>
    <w:multiLevelType w:val="hybridMultilevel"/>
    <w:tmpl w:val="790EAF4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 w15:restartNumberingAfterBreak="0">
    <w:nsid w:val="0AE410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753561"/>
    <w:multiLevelType w:val="hybridMultilevel"/>
    <w:tmpl w:val="26864C0E"/>
    <w:lvl w:ilvl="0" w:tplc="20104C7E">
      <w:start w:val="1"/>
      <w:numFmt w:val="bullet"/>
      <w:lvlText w:val=""/>
      <w:lvlJc w:val="left"/>
      <w:pPr>
        <w:tabs>
          <w:tab w:val="num" w:pos="720"/>
        </w:tabs>
        <w:ind w:left="720" w:hanging="360"/>
      </w:pPr>
      <w:rPr>
        <w:rFonts w:ascii="Symbol" w:hAnsi="Symbol" w:hint="default"/>
      </w:rPr>
    </w:lvl>
    <w:lvl w:ilvl="1" w:tplc="F36E8898" w:tentative="1">
      <w:start w:val="1"/>
      <w:numFmt w:val="bullet"/>
      <w:lvlText w:val=""/>
      <w:lvlJc w:val="left"/>
      <w:pPr>
        <w:tabs>
          <w:tab w:val="num" w:pos="1440"/>
        </w:tabs>
        <w:ind w:left="1440" w:hanging="360"/>
      </w:pPr>
      <w:rPr>
        <w:rFonts w:ascii="Symbol" w:hAnsi="Symbol" w:hint="default"/>
      </w:rPr>
    </w:lvl>
    <w:lvl w:ilvl="2" w:tplc="C80E630E" w:tentative="1">
      <w:start w:val="1"/>
      <w:numFmt w:val="bullet"/>
      <w:lvlText w:val=""/>
      <w:lvlJc w:val="left"/>
      <w:pPr>
        <w:tabs>
          <w:tab w:val="num" w:pos="2160"/>
        </w:tabs>
        <w:ind w:left="2160" w:hanging="360"/>
      </w:pPr>
      <w:rPr>
        <w:rFonts w:ascii="Symbol" w:hAnsi="Symbol" w:hint="default"/>
      </w:rPr>
    </w:lvl>
    <w:lvl w:ilvl="3" w:tplc="70F4C044" w:tentative="1">
      <w:start w:val="1"/>
      <w:numFmt w:val="bullet"/>
      <w:lvlText w:val=""/>
      <w:lvlJc w:val="left"/>
      <w:pPr>
        <w:tabs>
          <w:tab w:val="num" w:pos="2880"/>
        </w:tabs>
        <w:ind w:left="2880" w:hanging="360"/>
      </w:pPr>
      <w:rPr>
        <w:rFonts w:ascii="Symbol" w:hAnsi="Symbol" w:hint="default"/>
      </w:rPr>
    </w:lvl>
    <w:lvl w:ilvl="4" w:tplc="7BFE53B2" w:tentative="1">
      <w:start w:val="1"/>
      <w:numFmt w:val="bullet"/>
      <w:lvlText w:val=""/>
      <w:lvlJc w:val="left"/>
      <w:pPr>
        <w:tabs>
          <w:tab w:val="num" w:pos="3600"/>
        </w:tabs>
        <w:ind w:left="3600" w:hanging="360"/>
      </w:pPr>
      <w:rPr>
        <w:rFonts w:ascii="Symbol" w:hAnsi="Symbol" w:hint="default"/>
      </w:rPr>
    </w:lvl>
    <w:lvl w:ilvl="5" w:tplc="68BED018" w:tentative="1">
      <w:start w:val="1"/>
      <w:numFmt w:val="bullet"/>
      <w:lvlText w:val=""/>
      <w:lvlJc w:val="left"/>
      <w:pPr>
        <w:tabs>
          <w:tab w:val="num" w:pos="4320"/>
        </w:tabs>
        <w:ind w:left="4320" w:hanging="360"/>
      </w:pPr>
      <w:rPr>
        <w:rFonts w:ascii="Symbol" w:hAnsi="Symbol" w:hint="default"/>
      </w:rPr>
    </w:lvl>
    <w:lvl w:ilvl="6" w:tplc="CD023EE8" w:tentative="1">
      <w:start w:val="1"/>
      <w:numFmt w:val="bullet"/>
      <w:lvlText w:val=""/>
      <w:lvlJc w:val="left"/>
      <w:pPr>
        <w:tabs>
          <w:tab w:val="num" w:pos="5040"/>
        </w:tabs>
        <w:ind w:left="5040" w:hanging="360"/>
      </w:pPr>
      <w:rPr>
        <w:rFonts w:ascii="Symbol" w:hAnsi="Symbol" w:hint="default"/>
      </w:rPr>
    </w:lvl>
    <w:lvl w:ilvl="7" w:tplc="D9D2E96C" w:tentative="1">
      <w:start w:val="1"/>
      <w:numFmt w:val="bullet"/>
      <w:lvlText w:val=""/>
      <w:lvlJc w:val="left"/>
      <w:pPr>
        <w:tabs>
          <w:tab w:val="num" w:pos="5760"/>
        </w:tabs>
        <w:ind w:left="5760" w:hanging="360"/>
      </w:pPr>
      <w:rPr>
        <w:rFonts w:ascii="Symbol" w:hAnsi="Symbol" w:hint="default"/>
      </w:rPr>
    </w:lvl>
    <w:lvl w:ilvl="8" w:tplc="73AE3FD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CA829D1"/>
    <w:multiLevelType w:val="hybridMultilevel"/>
    <w:tmpl w:val="FA30851A"/>
    <w:lvl w:ilvl="0" w:tplc="A636E79A">
      <w:start w:val="1"/>
      <w:numFmt w:val="bullet"/>
      <w:lvlText w:val=""/>
      <w:lvlJc w:val="left"/>
      <w:pPr>
        <w:tabs>
          <w:tab w:val="num" w:pos="720"/>
        </w:tabs>
        <w:ind w:left="720" w:hanging="360"/>
      </w:pPr>
      <w:rPr>
        <w:rFonts w:ascii="Symbol" w:hAnsi="Symbol" w:hint="default"/>
      </w:rPr>
    </w:lvl>
    <w:lvl w:ilvl="1" w:tplc="9B6881E2" w:tentative="1">
      <w:start w:val="1"/>
      <w:numFmt w:val="bullet"/>
      <w:lvlText w:val=""/>
      <w:lvlJc w:val="left"/>
      <w:pPr>
        <w:tabs>
          <w:tab w:val="num" w:pos="1440"/>
        </w:tabs>
        <w:ind w:left="1440" w:hanging="360"/>
      </w:pPr>
      <w:rPr>
        <w:rFonts w:ascii="Symbol" w:hAnsi="Symbol" w:hint="default"/>
      </w:rPr>
    </w:lvl>
    <w:lvl w:ilvl="2" w:tplc="422CEFE8" w:tentative="1">
      <w:start w:val="1"/>
      <w:numFmt w:val="bullet"/>
      <w:lvlText w:val=""/>
      <w:lvlJc w:val="left"/>
      <w:pPr>
        <w:tabs>
          <w:tab w:val="num" w:pos="2160"/>
        </w:tabs>
        <w:ind w:left="2160" w:hanging="360"/>
      </w:pPr>
      <w:rPr>
        <w:rFonts w:ascii="Symbol" w:hAnsi="Symbol" w:hint="default"/>
      </w:rPr>
    </w:lvl>
    <w:lvl w:ilvl="3" w:tplc="36FCD804" w:tentative="1">
      <w:start w:val="1"/>
      <w:numFmt w:val="bullet"/>
      <w:lvlText w:val=""/>
      <w:lvlJc w:val="left"/>
      <w:pPr>
        <w:tabs>
          <w:tab w:val="num" w:pos="2880"/>
        </w:tabs>
        <w:ind w:left="2880" w:hanging="360"/>
      </w:pPr>
      <w:rPr>
        <w:rFonts w:ascii="Symbol" w:hAnsi="Symbol" w:hint="default"/>
      </w:rPr>
    </w:lvl>
    <w:lvl w:ilvl="4" w:tplc="BB8688B0" w:tentative="1">
      <w:start w:val="1"/>
      <w:numFmt w:val="bullet"/>
      <w:lvlText w:val=""/>
      <w:lvlJc w:val="left"/>
      <w:pPr>
        <w:tabs>
          <w:tab w:val="num" w:pos="3600"/>
        </w:tabs>
        <w:ind w:left="3600" w:hanging="360"/>
      </w:pPr>
      <w:rPr>
        <w:rFonts w:ascii="Symbol" w:hAnsi="Symbol" w:hint="default"/>
      </w:rPr>
    </w:lvl>
    <w:lvl w:ilvl="5" w:tplc="60EA673C" w:tentative="1">
      <w:start w:val="1"/>
      <w:numFmt w:val="bullet"/>
      <w:lvlText w:val=""/>
      <w:lvlJc w:val="left"/>
      <w:pPr>
        <w:tabs>
          <w:tab w:val="num" w:pos="4320"/>
        </w:tabs>
        <w:ind w:left="4320" w:hanging="360"/>
      </w:pPr>
      <w:rPr>
        <w:rFonts w:ascii="Symbol" w:hAnsi="Symbol" w:hint="default"/>
      </w:rPr>
    </w:lvl>
    <w:lvl w:ilvl="6" w:tplc="CCD0E606" w:tentative="1">
      <w:start w:val="1"/>
      <w:numFmt w:val="bullet"/>
      <w:lvlText w:val=""/>
      <w:lvlJc w:val="left"/>
      <w:pPr>
        <w:tabs>
          <w:tab w:val="num" w:pos="5040"/>
        </w:tabs>
        <w:ind w:left="5040" w:hanging="360"/>
      </w:pPr>
      <w:rPr>
        <w:rFonts w:ascii="Symbol" w:hAnsi="Symbol" w:hint="default"/>
      </w:rPr>
    </w:lvl>
    <w:lvl w:ilvl="7" w:tplc="F45C1E56" w:tentative="1">
      <w:start w:val="1"/>
      <w:numFmt w:val="bullet"/>
      <w:lvlText w:val=""/>
      <w:lvlJc w:val="left"/>
      <w:pPr>
        <w:tabs>
          <w:tab w:val="num" w:pos="5760"/>
        </w:tabs>
        <w:ind w:left="5760" w:hanging="360"/>
      </w:pPr>
      <w:rPr>
        <w:rFonts w:ascii="Symbol" w:hAnsi="Symbol" w:hint="default"/>
      </w:rPr>
    </w:lvl>
    <w:lvl w:ilvl="8" w:tplc="52D07F3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7E2F18B0"/>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A71"/>
    <w:rsid w:val="00057F04"/>
    <w:rsid w:val="0013442D"/>
    <w:rsid w:val="001F76F3"/>
    <w:rsid w:val="00233906"/>
    <w:rsid w:val="002573FC"/>
    <w:rsid w:val="002D6231"/>
    <w:rsid w:val="00304337"/>
    <w:rsid w:val="00311353"/>
    <w:rsid w:val="003406AF"/>
    <w:rsid w:val="0051386B"/>
    <w:rsid w:val="00564A71"/>
    <w:rsid w:val="00566766"/>
    <w:rsid w:val="005A2306"/>
    <w:rsid w:val="005D51A7"/>
    <w:rsid w:val="00651A41"/>
    <w:rsid w:val="006A5A71"/>
    <w:rsid w:val="007F0524"/>
    <w:rsid w:val="0088584D"/>
    <w:rsid w:val="008C2774"/>
    <w:rsid w:val="008D37E4"/>
    <w:rsid w:val="00961FC2"/>
    <w:rsid w:val="00992635"/>
    <w:rsid w:val="009A40A3"/>
    <w:rsid w:val="009B3375"/>
    <w:rsid w:val="009C049D"/>
    <w:rsid w:val="00A74005"/>
    <w:rsid w:val="00AA2665"/>
    <w:rsid w:val="00AE3D5B"/>
    <w:rsid w:val="00AE633A"/>
    <w:rsid w:val="00B45830"/>
    <w:rsid w:val="00B62E7B"/>
    <w:rsid w:val="00B67F1F"/>
    <w:rsid w:val="00C51329"/>
    <w:rsid w:val="00C860C8"/>
    <w:rsid w:val="00D0118C"/>
    <w:rsid w:val="00E651F1"/>
    <w:rsid w:val="00E813C7"/>
    <w:rsid w:val="00F9205B"/>
    <w:rsid w:val="00FB3089"/>
    <w:rsid w:val="00FB4532"/>
    <w:rsid w:val="00FB7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62DDB"/>
  <w15:chartTrackingRefBased/>
  <w15:docId w15:val="{1D2A7E3E-C595-4D79-A9CD-66FE0DB4D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A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A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5A71"/>
    <w:pPr>
      <w:outlineLvl w:val="9"/>
    </w:pPr>
    <w:rPr>
      <w:lang w:val="en-US"/>
    </w:rPr>
  </w:style>
  <w:style w:type="paragraph" w:styleId="TOC1">
    <w:name w:val="toc 1"/>
    <w:basedOn w:val="Normal"/>
    <w:next w:val="Normal"/>
    <w:autoRedefine/>
    <w:uiPriority w:val="39"/>
    <w:unhideWhenUsed/>
    <w:rsid w:val="006A5A71"/>
    <w:pPr>
      <w:spacing w:after="100"/>
    </w:pPr>
  </w:style>
  <w:style w:type="character" w:styleId="Hyperlink">
    <w:name w:val="Hyperlink"/>
    <w:basedOn w:val="DefaultParagraphFont"/>
    <w:uiPriority w:val="99"/>
    <w:unhideWhenUsed/>
    <w:rsid w:val="006A5A71"/>
    <w:rPr>
      <w:color w:val="0563C1" w:themeColor="hyperlink"/>
      <w:u w:val="single"/>
    </w:rPr>
  </w:style>
  <w:style w:type="paragraph" w:styleId="ListParagraph">
    <w:name w:val="List Paragraph"/>
    <w:basedOn w:val="Normal"/>
    <w:uiPriority w:val="34"/>
    <w:qFormat/>
    <w:rsid w:val="00992635"/>
    <w:pPr>
      <w:ind w:left="720"/>
      <w:contextualSpacing/>
    </w:pPr>
  </w:style>
  <w:style w:type="paragraph" w:styleId="Bibliography">
    <w:name w:val="Bibliography"/>
    <w:basedOn w:val="Normal"/>
    <w:next w:val="Normal"/>
    <w:uiPriority w:val="37"/>
    <w:unhideWhenUsed/>
    <w:rsid w:val="00566766"/>
  </w:style>
  <w:style w:type="paragraph" w:styleId="NormalWeb">
    <w:name w:val="Normal (Web)"/>
    <w:basedOn w:val="Normal"/>
    <w:uiPriority w:val="99"/>
    <w:unhideWhenUsed/>
    <w:rsid w:val="002D62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D6231"/>
    <w:rPr>
      <w:i/>
      <w:iCs/>
    </w:rPr>
  </w:style>
  <w:style w:type="paragraph" w:styleId="NoSpacing">
    <w:name w:val="No Spacing"/>
    <w:link w:val="NoSpacingChar"/>
    <w:uiPriority w:val="1"/>
    <w:qFormat/>
    <w:rsid w:val="007F05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0524"/>
    <w:rPr>
      <w:rFonts w:eastAsiaTheme="minorEastAsia"/>
      <w:lang w:val="en-US"/>
    </w:rPr>
  </w:style>
  <w:style w:type="paragraph" w:styleId="TOC2">
    <w:name w:val="toc 2"/>
    <w:basedOn w:val="Normal"/>
    <w:next w:val="Normal"/>
    <w:autoRedefine/>
    <w:uiPriority w:val="39"/>
    <w:unhideWhenUsed/>
    <w:rsid w:val="008C2774"/>
    <w:pPr>
      <w:tabs>
        <w:tab w:val="left" w:pos="880"/>
        <w:tab w:val="right" w:leader="dot" w:pos="9016"/>
      </w:tabs>
      <w:spacing w:after="100"/>
      <w:ind w:left="220"/>
      <w:jc w:val="both"/>
    </w:pPr>
  </w:style>
  <w:style w:type="paragraph" w:styleId="TOC3">
    <w:name w:val="toc 3"/>
    <w:basedOn w:val="Normal"/>
    <w:next w:val="Normal"/>
    <w:autoRedefine/>
    <w:uiPriority w:val="39"/>
    <w:unhideWhenUsed/>
    <w:rsid w:val="008C2774"/>
    <w:pPr>
      <w:spacing w:after="100"/>
      <w:ind w:left="440"/>
    </w:pPr>
  </w:style>
  <w:style w:type="paragraph" w:styleId="Header">
    <w:name w:val="header"/>
    <w:basedOn w:val="Normal"/>
    <w:link w:val="HeaderChar"/>
    <w:uiPriority w:val="99"/>
    <w:unhideWhenUsed/>
    <w:rsid w:val="008C2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774"/>
  </w:style>
  <w:style w:type="paragraph" w:styleId="Footer">
    <w:name w:val="footer"/>
    <w:basedOn w:val="Normal"/>
    <w:link w:val="FooterChar"/>
    <w:uiPriority w:val="99"/>
    <w:unhideWhenUsed/>
    <w:rsid w:val="008C2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819">
      <w:bodyDiv w:val="1"/>
      <w:marLeft w:val="0"/>
      <w:marRight w:val="0"/>
      <w:marTop w:val="0"/>
      <w:marBottom w:val="0"/>
      <w:divBdr>
        <w:top w:val="none" w:sz="0" w:space="0" w:color="auto"/>
        <w:left w:val="none" w:sz="0" w:space="0" w:color="auto"/>
        <w:bottom w:val="none" w:sz="0" w:space="0" w:color="auto"/>
        <w:right w:val="none" w:sz="0" w:space="0" w:color="auto"/>
      </w:divBdr>
    </w:div>
    <w:div w:id="11955675">
      <w:bodyDiv w:val="1"/>
      <w:marLeft w:val="0"/>
      <w:marRight w:val="0"/>
      <w:marTop w:val="0"/>
      <w:marBottom w:val="0"/>
      <w:divBdr>
        <w:top w:val="none" w:sz="0" w:space="0" w:color="auto"/>
        <w:left w:val="none" w:sz="0" w:space="0" w:color="auto"/>
        <w:bottom w:val="none" w:sz="0" w:space="0" w:color="auto"/>
        <w:right w:val="none" w:sz="0" w:space="0" w:color="auto"/>
      </w:divBdr>
    </w:div>
    <w:div w:id="30611483">
      <w:bodyDiv w:val="1"/>
      <w:marLeft w:val="0"/>
      <w:marRight w:val="0"/>
      <w:marTop w:val="0"/>
      <w:marBottom w:val="0"/>
      <w:divBdr>
        <w:top w:val="none" w:sz="0" w:space="0" w:color="auto"/>
        <w:left w:val="none" w:sz="0" w:space="0" w:color="auto"/>
        <w:bottom w:val="none" w:sz="0" w:space="0" w:color="auto"/>
        <w:right w:val="none" w:sz="0" w:space="0" w:color="auto"/>
      </w:divBdr>
    </w:div>
    <w:div w:id="34816052">
      <w:bodyDiv w:val="1"/>
      <w:marLeft w:val="0"/>
      <w:marRight w:val="0"/>
      <w:marTop w:val="0"/>
      <w:marBottom w:val="0"/>
      <w:divBdr>
        <w:top w:val="none" w:sz="0" w:space="0" w:color="auto"/>
        <w:left w:val="none" w:sz="0" w:space="0" w:color="auto"/>
        <w:bottom w:val="none" w:sz="0" w:space="0" w:color="auto"/>
        <w:right w:val="none" w:sz="0" w:space="0" w:color="auto"/>
      </w:divBdr>
    </w:div>
    <w:div w:id="41835902">
      <w:bodyDiv w:val="1"/>
      <w:marLeft w:val="0"/>
      <w:marRight w:val="0"/>
      <w:marTop w:val="0"/>
      <w:marBottom w:val="0"/>
      <w:divBdr>
        <w:top w:val="none" w:sz="0" w:space="0" w:color="auto"/>
        <w:left w:val="none" w:sz="0" w:space="0" w:color="auto"/>
        <w:bottom w:val="none" w:sz="0" w:space="0" w:color="auto"/>
        <w:right w:val="none" w:sz="0" w:space="0" w:color="auto"/>
      </w:divBdr>
      <w:divsChild>
        <w:div w:id="141509091">
          <w:marLeft w:val="0"/>
          <w:marRight w:val="0"/>
          <w:marTop w:val="240"/>
          <w:marBottom w:val="0"/>
          <w:divBdr>
            <w:top w:val="none" w:sz="0" w:space="0" w:color="auto"/>
            <w:left w:val="none" w:sz="0" w:space="0" w:color="auto"/>
            <w:bottom w:val="none" w:sz="0" w:space="0" w:color="auto"/>
            <w:right w:val="none" w:sz="0" w:space="0" w:color="auto"/>
          </w:divBdr>
        </w:div>
        <w:div w:id="2114784914">
          <w:marLeft w:val="0"/>
          <w:marRight w:val="0"/>
          <w:marTop w:val="240"/>
          <w:marBottom w:val="0"/>
          <w:divBdr>
            <w:top w:val="none" w:sz="0" w:space="0" w:color="auto"/>
            <w:left w:val="none" w:sz="0" w:space="0" w:color="auto"/>
            <w:bottom w:val="none" w:sz="0" w:space="0" w:color="auto"/>
            <w:right w:val="none" w:sz="0" w:space="0" w:color="auto"/>
          </w:divBdr>
        </w:div>
      </w:divsChild>
    </w:div>
    <w:div w:id="53897396">
      <w:bodyDiv w:val="1"/>
      <w:marLeft w:val="0"/>
      <w:marRight w:val="0"/>
      <w:marTop w:val="0"/>
      <w:marBottom w:val="0"/>
      <w:divBdr>
        <w:top w:val="none" w:sz="0" w:space="0" w:color="auto"/>
        <w:left w:val="none" w:sz="0" w:space="0" w:color="auto"/>
        <w:bottom w:val="none" w:sz="0" w:space="0" w:color="auto"/>
        <w:right w:val="none" w:sz="0" w:space="0" w:color="auto"/>
      </w:divBdr>
    </w:div>
    <w:div w:id="66541660">
      <w:bodyDiv w:val="1"/>
      <w:marLeft w:val="0"/>
      <w:marRight w:val="0"/>
      <w:marTop w:val="0"/>
      <w:marBottom w:val="0"/>
      <w:divBdr>
        <w:top w:val="none" w:sz="0" w:space="0" w:color="auto"/>
        <w:left w:val="none" w:sz="0" w:space="0" w:color="auto"/>
        <w:bottom w:val="none" w:sz="0" w:space="0" w:color="auto"/>
        <w:right w:val="none" w:sz="0" w:space="0" w:color="auto"/>
      </w:divBdr>
    </w:div>
    <w:div w:id="75790100">
      <w:bodyDiv w:val="1"/>
      <w:marLeft w:val="0"/>
      <w:marRight w:val="0"/>
      <w:marTop w:val="0"/>
      <w:marBottom w:val="0"/>
      <w:divBdr>
        <w:top w:val="none" w:sz="0" w:space="0" w:color="auto"/>
        <w:left w:val="none" w:sz="0" w:space="0" w:color="auto"/>
        <w:bottom w:val="none" w:sz="0" w:space="0" w:color="auto"/>
        <w:right w:val="none" w:sz="0" w:space="0" w:color="auto"/>
      </w:divBdr>
    </w:div>
    <w:div w:id="87584944">
      <w:bodyDiv w:val="1"/>
      <w:marLeft w:val="0"/>
      <w:marRight w:val="0"/>
      <w:marTop w:val="0"/>
      <w:marBottom w:val="0"/>
      <w:divBdr>
        <w:top w:val="none" w:sz="0" w:space="0" w:color="auto"/>
        <w:left w:val="none" w:sz="0" w:space="0" w:color="auto"/>
        <w:bottom w:val="none" w:sz="0" w:space="0" w:color="auto"/>
        <w:right w:val="none" w:sz="0" w:space="0" w:color="auto"/>
      </w:divBdr>
    </w:div>
    <w:div w:id="106001633">
      <w:bodyDiv w:val="1"/>
      <w:marLeft w:val="0"/>
      <w:marRight w:val="0"/>
      <w:marTop w:val="0"/>
      <w:marBottom w:val="0"/>
      <w:divBdr>
        <w:top w:val="none" w:sz="0" w:space="0" w:color="auto"/>
        <w:left w:val="none" w:sz="0" w:space="0" w:color="auto"/>
        <w:bottom w:val="none" w:sz="0" w:space="0" w:color="auto"/>
        <w:right w:val="none" w:sz="0" w:space="0" w:color="auto"/>
      </w:divBdr>
    </w:div>
    <w:div w:id="121850961">
      <w:bodyDiv w:val="1"/>
      <w:marLeft w:val="0"/>
      <w:marRight w:val="0"/>
      <w:marTop w:val="0"/>
      <w:marBottom w:val="0"/>
      <w:divBdr>
        <w:top w:val="none" w:sz="0" w:space="0" w:color="auto"/>
        <w:left w:val="none" w:sz="0" w:space="0" w:color="auto"/>
        <w:bottom w:val="none" w:sz="0" w:space="0" w:color="auto"/>
        <w:right w:val="none" w:sz="0" w:space="0" w:color="auto"/>
      </w:divBdr>
    </w:div>
    <w:div w:id="141773466">
      <w:bodyDiv w:val="1"/>
      <w:marLeft w:val="0"/>
      <w:marRight w:val="0"/>
      <w:marTop w:val="0"/>
      <w:marBottom w:val="0"/>
      <w:divBdr>
        <w:top w:val="none" w:sz="0" w:space="0" w:color="auto"/>
        <w:left w:val="none" w:sz="0" w:space="0" w:color="auto"/>
        <w:bottom w:val="none" w:sz="0" w:space="0" w:color="auto"/>
        <w:right w:val="none" w:sz="0" w:space="0" w:color="auto"/>
      </w:divBdr>
    </w:div>
    <w:div w:id="142236729">
      <w:bodyDiv w:val="1"/>
      <w:marLeft w:val="0"/>
      <w:marRight w:val="0"/>
      <w:marTop w:val="0"/>
      <w:marBottom w:val="0"/>
      <w:divBdr>
        <w:top w:val="none" w:sz="0" w:space="0" w:color="auto"/>
        <w:left w:val="none" w:sz="0" w:space="0" w:color="auto"/>
        <w:bottom w:val="none" w:sz="0" w:space="0" w:color="auto"/>
        <w:right w:val="none" w:sz="0" w:space="0" w:color="auto"/>
      </w:divBdr>
    </w:div>
    <w:div w:id="144780299">
      <w:bodyDiv w:val="1"/>
      <w:marLeft w:val="0"/>
      <w:marRight w:val="0"/>
      <w:marTop w:val="0"/>
      <w:marBottom w:val="0"/>
      <w:divBdr>
        <w:top w:val="none" w:sz="0" w:space="0" w:color="auto"/>
        <w:left w:val="none" w:sz="0" w:space="0" w:color="auto"/>
        <w:bottom w:val="none" w:sz="0" w:space="0" w:color="auto"/>
        <w:right w:val="none" w:sz="0" w:space="0" w:color="auto"/>
      </w:divBdr>
    </w:div>
    <w:div w:id="151340096">
      <w:bodyDiv w:val="1"/>
      <w:marLeft w:val="0"/>
      <w:marRight w:val="0"/>
      <w:marTop w:val="0"/>
      <w:marBottom w:val="0"/>
      <w:divBdr>
        <w:top w:val="none" w:sz="0" w:space="0" w:color="auto"/>
        <w:left w:val="none" w:sz="0" w:space="0" w:color="auto"/>
        <w:bottom w:val="none" w:sz="0" w:space="0" w:color="auto"/>
        <w:right w:val="none" w:sz="0" w:space="0" w:color="auto"/>
      </w:divBdr>
    </w:div>
    <w:div w:id="161894513">
      <w:bodyDiv w:val="1"/>
      <w:marLeft w:val="0"/>
      <w:marRight w:val="0"/>
      <w:marTop w:val="0"/>
      <w:marBottom w:val="0"/>
      <w:divBdr>
        <w:top w:val="none" w:sz="0" w:space="0" w:color="auto"/>
        <w:left w:val="none" w:sz="0" w:space="0" w:color="auto"/>
        <w:bottom w:val="none" w:sz="0" w:space="0" w:color="auto"/>
        <w:right w:val="none" w:sz="0" w:space="0" w:color="auto"/>
      </w:divBdr>
    </w:div>
    <w:div w:id="181749781">
      <w:bodyDiv w:val="1"/>
      <w:marLeft w:val="0"/>
      <w:marRight w:val="0"/>
      <w:marTop w:val="0"/>
      <w:marBottom w:val="0"/>
      <w:divBdr>
        <w:top w:val="none" w:sz="0" w:space="0" w:color="auto"/>
        <w:left w:val="none" w:sz="0" w:space="0" w:color="auto"/>
        <w:bottom w:val="none" w:sz="0" w:space="0" w:color="auto"/>
        <w:right w:val="none" w:sz="0" w:space="0" w:color="auto"/>
      </w:divBdr>
    </w:div>
    <w:div w:id="218789836">
      <w:bodyDiv w:val="1"/>
      <w:marLeft w:val="0"/>
      <w:marRight w:val="0"/>
      <w:marTop w:val="0"/>
      <w:marBottom w:val="0"/>
      <w:divBdr>
        <w:top w:val="none" w:sz="0" w:space="0" w:color="auto"/>
        <w:left w:val="none" w:sz="0" w:space="0" w:color="auto"/>
        <w:bottom w:val="none" w:sz="0" w:space="0" w:color="auto"/>
        <w:right w:val="none" w:sz="0" w:space="0" w:color="auto"/>
      </w:divBdr>
    </w:div>
    <w:div w:id="225991817">
      <w:bodyDiv w:val="1"/>
      <w:marLeft w:val="0"/>
      <w:marRight w:val="0"/>
      <w:marTop w:val="0"/>
      <w:marBottom w:val="0"/>
      <w:divBdr>
        <w:top w:val="none" w:sz="0" w:space="0" w:color="auto"/>
        <w:left w:val="none" w:sz="0" w:space="0" w:color="auto"/>
        <w:bottom w:val="none" w:sz="0" w:space="0" w:color="auto"/>
        <w:right w:val="none" w:sz="0" w:space="0" w:color="auto"/>
      </w:divBdr>
    </w:div>
    <w:div w:id="226887894">
      <w:bodyDiv w:val="1"/>
      <w:marLeft w:val="0"/>
      <w:marRight w:val="0"/>
      <w:marTop w:val="0"/>
      <w:marBottom w:val="0"/>
      <w:divBdr>
        <w:top w:val="none" w:sz="0" w:space="0" w:color="auto"/>
        <w:left w:val="none" w:sz="0" w:space="0" w:color="auto"/>
        <w:bottom w:val="none" w:sz="0" w:space="0" w:color="auto"/>
        <w:right w:val="none" w:sz="0" w:space="0" w:color="auto"/>
      </w:divBdr>
    </w:div>
    <w:div w:id="226960536">
      <w:bodyDiv w:val="1"/>
      <w:marLeft w:val="0"/>
      <w:marRight w:val="0"/>
      <w:marTop w:val="0"/>
      <w:marBottom w:val="0"/>
      <w:divBdr>
        <w:top w:val="none" w:sz="0" w:space="0" w:color="auto"/>
        <w:left w:val="none" w:sz="0" w:space="0" w:color="auto"/>
        <w:bottom w:val="none" w:sz="0" w:space="0" w:color="auto"/>
        <w:right w:val="none" w:sz="0" w:space="0" w:color="auto"/>
      </w:divBdr>
    </w:div>
    <w:div w:id="237906538">
      <w:bodyDiv w:val="1"/>
      <w:marLeft w:val="0"/>
      <w:marRight w:val="0"/>
      <w:marTop w:val="0"/>
      <w:marBottom w:val="0"/>
      <w:divBdr>
        <w:top w:val="none" w:sz="0" w:space="0" w:color="auto"/>
        <w:left w:val="none" w:sz="0" w:space="0" w:color="auto"/>
        <w:bottom w:val="none" w:sz="0" w:space="0" w:color="auto"/>
        <w:right w:val="none" w:sz="0" w:space="0" w:color="auto"/>
      </w:divBdr>
    </w:div>
    <w:div w:id="239219687">
      <w:bodyDiv w:val="1"/>
      <w:marLeft w:val="0"/>
      <w:marRight w:val="0"/>
      <w:marTop w:val="0"/>
      <w:marBottom w:val="0"/>
      <w:divBdr>
        <w:top w:val="none" w:sz="0" w:space="0" w:color="auto"/>
        <w:left w:val="none" w:sz="0" w:space="0" w:color="auto"/>
        <w:bottom w:val="none" w:sz="0" w:space="0" w:color="auto"/>
        <w:right w:val="none" w:sz="0" w:space="0" w:color="auto"/>
      </w:divBdr>
    </w:div>
    <w:div w:id="244389302">
      <w:bodyDiv w:val="1"/>
      <w:marLeft w:val="0"/>
      <w:marRight w:val="0"/>
      <w:marTop w:val="0"/>
      <w:marBottom w:val="0"/>
      <w:divBdr>
        <w:top w:val="none" w:sz="0" w:space="0" w:color="auto"/>
        <w:left w:val="none" w:sz="0" w:space="0" w:color="auto"/>
        <w:bottom w:val="none" w:sz="0" w:space="0" w:color="auto"/>
        <w:right w:val="none" w:sz="0" w:space="0" w:color="auto"/>
      </w:divBdr>
    </w:div>
    <w:div w:id="247006426">
      <w:bodyDiv w:val="1"/>
      <w:marLeft w:val="0"/>
      <w:marRight w:val="0"/>
      <w:marTop w:val="0"/>
      <w:marBottom w:val="0"/>
      <w:divBdr>
        <w:top w:val="none" w:sz="0" w:space="0" w:color="auto"/>
        <w:left w:val="none" w:sz="0" w:space="0" w:color="auto"/>
        <w:bottom w:val="none" w:sz="0" w:space="0" w:color="auto"/>
        <w:right w:val="none" w:sz="0" w:space="0" w:color="auto"/>
      </w:divBdr>
    </w:div>
    <w:div w:id="247466246">
      <w:bodyDiv w:val="1"/>
      <w:marLeft w:val="0"/>
      <w:marRight w:val="0"/>
      <w:marTop w:val="0"/>
      <w:marBottom w:val="0"/>
      <w:divBdr>
        <w:top w:val="none" w:sz="0" w:space="0" w:color="auto"/>
        <w:left w:val="none" w:sz="0" w:space="0" w:color="auto"/>
        <w:bottom w:val="none" w:sz="0" w:space="0" w:color="auto"/>
        <w:right w:val="none" w:sz="0" w:space="0" w:color="auto"/>
      </w:divBdr>
    </w:div>
    <w:div w:id="261685708">
      <w:bodyDiv w:val="1"/>
      <w:marLeft w:val="0"/>
      <w:marRight w:val="0"/>
      <w:marTop w:val="0"/>
      <w:marBottom w:val="0"/>
      <w:divBdr>
        <w:top w:val="none" w:sz="0" w:space="0" w:color="auto"/>
        <w:left w:val="none" w:sz="0" w:space="0" w:color="auto"/>
        <w:bottom w:val="none" w:sz="0" w:space="0" w:color="auto"/>
        <w:right w:val="none" w:sz="0" w:space="0" w:color="auto"/>
      </w:divBdr>
    </w:div>
    <w:div w:id="263339934">
      <w:bodyDiv w:val="1"/>
      <w:marLeft w:val="0"/>
      <w:marRight w:val="0"/>
      <w:marTop w:val="0"/>
      <w:marBottom w:val="0"/>
      <w:divBdr>
        <w:top w:val="none" w:sz="0" w:space="0" w:color="auto"/>
        <w:left w:val="none" w:sz="0" w:space="0" w:color="auto"/>
        <w:bottom w:val="none" w:sz="0" w:space="0" w:color="auto"/>
        <w:right w:val="none" w:sz="0" w:space="0" w:color="auto"/>
      </w:divBdr>
    </w:div>
    <w:div w:id="266809826">
      <w:bodyDiv w:val="1"/>
      <w:marLeft w:val="0"/>
      <w:marRight w:val="0"/>
      <w:marTop w:val="0"/>
      <w:marBottom w:val="0"/>
      <w:divBdr>
        <w:top w:val="none" w:sz="0" w:space="0" w:color="auto"/>
        <w:left w:val="none" w:sz="0" w:space="0" w:color="auto"/>
        <w:bottom w:val="none" w:sz="0" w:space="0" w:color="auto"/>
        <w:right w:val="none" w:sz="0" w:space="0" w:color="auto"/>
      </w:divBdr>
    </w:div>
    <w:div w:id="275216305">
      <w:bodyDiv w:val="1"/>
      <w:marLeft w:val="0"/>
      <w:marRight w:val="0"/>
      <w:marTop w:val="0"/>
      <w:marBottom w:val="0"/>
      <w:divBdr>
        <w:top w:val="none" w:sz="0" w:space="0" w:color="auto"/>
        <w:left w:val="none" w:sz="0" w:space="0" w:color="auto"/>
        <w:bottom w:val="none" w:sz="0" w:space="0" w:color="auto"/>
        <w:right w:val="none" w:sz="0" w:space="0" w:color="auto"/>
      </w:divBdr>
    </w:div>
    <w:div w:id="292449891">
      <w:bodyDiv w:val="1"/>
      <w:marLeft w:val="0"/>
      <w:marRight w:val="0"/>
      <w:marTop w:val="0"/>
      <w:marBottom w:val="0"/>
      <w:divBdr>
        <w:top w:val="none" w:sz="0" w:space="0" w:color="auto"/>
        <w:left w:val="none" w:sz="0" w:space="0" w:color="auto"/>
        <w:bottom w:val="none" w:sz="0" w:space="0" w:color="auto"/>
        <w:right w:val="none" w:sz="0" w:space="0" w:color="auto"/>
      </w:divBdr>
    </w:div>
    <w:div w:id="307244424">
      <w:bodyDiv w:val="1"/>
      <w:marLeft w:val="0"/>
      <w:marRight w:val="0"/>
      <w:marTop w:val="0"/>
      <w:marBottom w:val="0"/>
      <w:divBdr>
        <w:top w:val="none" w:sz="0" w:space="0" w:color="auto"/>
        <w:left w:val="none" w:sz="0" w:space="0" w:color="auto"/>
        <w:bottom w:val="none" w:sz="0" w:space="0" w:color="auto"/>
        <w:right w:val="none" w:sz="0" w:space="0" w:color="auto"/>
      </w:divBdr>
    </w:div>
    <w:div w:id="317343257">
      <w:bodyDiv w:val="1"/>
      <w:marLeft w:val="0"/>
      <w:marRight w:val="0"/>
      <w:marTop w:val="0"/>
      <w:marBottom w:val="0"/>
      <w:divBdr>
        <w:top w:val="none" w:sz="0" w:space="0" w:color="auto"/>
        <w:left w:val="none" w:sz="0" w:space="0" w:color="auto"/>
        <w:bottom w:val="none" w:sz="0" w:space="0" w:color="auto"/>
        <w:right w:val="none" w:sz="0" w:space="0" w:color="auto"/>
      </w:divBdr>
    </w:div>
    <w:div w:id="328407436">
      <w:bodyDiv w:val="1"/>
      <w:marLeft w:val="0"/>
      <w:marRight w:val="0"/>
      <w:marTop w:val="0"/>
      <w:marBottom w:val="0"/>
      <w:divBdr>
        <w:top w:val="none" w:sz="0" w:space="0" w:color="auto"/>
        <w:left w:val="none" w:sz="0" w:space="0" w:color="auto"/>
        <w:bottom w:val="none" w:sz="0" w:space="0" w:color="auto"/>
        <w:right w:val="none" w:sz="0" w:space="0" w:color="auto"/>
      </w:divBdr>
    </w:div>
    <w:div w:id="341321943">
      <w:bodyDiv w:val="1"/>
      <w:marLeft w:val="0"/>
      <w:marRight w:val="0"/>
      <w:marTop w:val="0"/>
      <w:marBottom w:val="0"/>
      <w:divBdr>
        <w:top w:val="none" w:sz="0" w:space="0" w:color="auto"/>
        <w:left w:val="none" w:sz="0" w:space="0" w:color="auto"/>
        <w:bottom w:val="none" w:sz="0" w:space="0" w:color="auto"/>
        <w:right w:val="none" w:sz="0" w:space="0" w:color="auto"/>
      </w:divBdr>
    </w:div>
    <w:div w:id="350029537">
      <w:bodyDiv w:val="1"/>
      <w:marLeft w:val="0"/>
      <w:marRight w:val="0"/>
      <w:marTop w:val="0"/>
      <w:marBottom w:val="0"/>
      <w:divBdr>
        <w:top w:val="none" w:sz="0" w:space="0" w:color="auto"/>
        <w:left w:val="none" w:sz="0" w:space="0" w:color="auto"/>
        <w:bottom w:val="none" w:sz="0" w:space="0" w:color="auto"/>
        <w:right w:val="none" w:sz="0" w:space="0" w:color="auto"/>
      </w:divBdr>
    </w:div>
    <w:div w:id="350958482">
      <w:bodyDiv w:val="1"/>
      <w:marLeft w:val="0"/>
      <w:marRight w:val="0"/>
      <w:marTop w:val="0"/>
      <w:marBottom w:val="0"/>
      <w:divBdr>
        <w:top w:val="none" w:sz="0" w:space="0" w:color="auto"/>
        <w:left w:val="none" w:sz="0" w:space="0" w:color="auto"/>
        <w:bottom w:val="none" w:sz="0" w:space="0" w:color="auto"/>
        <w:right w:val="none" w:sz="0" w:space="0" w:color="auto"/>
      </w:divBdr>
    </w:div>
    <w:div w:id="352415522">
      <w:bodyDiv w:val="1"/>
      <w:marLeft w:val="0"/>
      <w:marRight w:val="0"/>
      <w:marTop w:val="0"/>
      <w:marBottom w:val="0"/>
      <w:divBdr>
        <w:top w:val="none" w:sz="0" w:space="0" w:color="auto"/>
        <w:left w:val="none" w:sz="0" w:space="0" w:color="auto"/>
        <w:bottom w:val="none" w:sz="0" w:space="0" w:color="auto"/>
        <w:right w:val="none" w:sz="0" w:space="0" w:color="auto"/>
      </w:divBdr>
    </w:div>
    <w:div w:id="360935562">
      <w:bodyDiv w:val="1"/>
      <w:marLeft w:val="0"/>
      <w:marRight w:val="0"/>
      <w:marTop w:val="0"/>
      <w:marBottom w:val="0"/>
      <w:divBdr>
        <w:top w:val="none" w:sz="0" w:space="0" w:color="auto"/>
        <w:left w:val="none" w:sz="0" w:space="0" w:color="auto"/>
        <w:bottom w:val="none" w:sz="0" w:space="0" w:color="auto"/>
        <w:right w:val="none" w:sz="0" w:space="0" w:color="auto"/>
      </w:divBdr>
    </w:div>
    <w:div w:id="396587044">
      <w:bodyDiv w:val="1"/>
      <w:marLeft w:val="0"/>
      <w:marRight w:val="0"/>
      <w:marTop w:val="0"/>
      <w:marBottom w:val="0"/>
      <w:divBdr>
        <w:top w:val="none" w:sz="0" w:space="0" w:color="auto"/>
        <w:left w:val="none" w:sz="0" w:space="0" w:color="auto"/>
        <w:bottom w:val="none" w:sz="0" w:space="0" w:color="auto"/>
        <w:right w:val="none" w:sz="0" w:space="0" w:color="auto"/>
      </w:divBdr>
    </w:div>
    <w:div w:id="399912956">
      <w:bodyDiv w:val="1"/>
      <w:marLeft w:val="0"/>
      <w:marRight w:val="0"/>
      <w:marTop w:val="0"/>
      <w:marBottom w:val="0"/>
      <w:divBdr>
        <w:top w:val="none" w:sz="0" w:space="0" w:color="auto"/>
        <w:left w:val="none" w:sz="0" w:space="0" w:color="auto"/>
        <w:bottom w:val="none" w:sz="0" w:space="0" w:color="auto"/>
        <w:right w:val="none" w:sz="0" w:space="0" w:color="auto"/>
      </w:divBdr>
    </w:div>
    <w:div w:id="400636374">
      <w:bodyDiv w:val="1"/>
      <w:marLeft w:val="0"/>
      <w:marRight w:val="0"/>
      <w:marTop w:val="0"/>
      <w:marBottom w:val="0"/>
      <w:divBdr>
        <w:top w:val="none" w:sz="0" w:space="0" w:color="auto"/>
        <w:left w:val="none" w:sz="0" w:space="0" w:color="auto"/>
        <w:bottom w:val="none" w:sz="0" w:space="0" w:color="auto"/>
        <w:right w:val="none" w:sz="0" w:space="0" w:color="auto"/>
      </w:divBdr>
    </w:div>
    <w:div w:id="401832675">
      <w:bodyDiv w:val="1"/>
      <w:marLeft w:val="0"/>
      <w:marRight w:val="0"/>
      <w:marTop w:val="0"/>
      <w:marBottom w:val="0"/>
      <w:divBdr>
        <w:top w:val="none" w:sz="0" w:space="0" w:color="auto"/>
        <w:left w:val="none" w:sz="0" w:space="0" w:color="auto"/>
        <w:bottom w:val="none" w:sz="0" w:space="0" w:color="auto"/>
        <w:right w:val="none" w:sz="0" w:space="0" w:color="auto"/>
      </w:divBdr>
    </w:div>
    <w:div w:id="411895917">
      <w:bodyDiv w:val="1"/>
      <w:marLeft w:val="0"/>
      <w:marRight w:val="0"/>
      <w:marTop w:val="0"/>
      <w:marBottom w:val="0"/>
      <w:divBdr>
        <w:top w:val="none" w:sz="0" w:space="0" w:color="auto"/>
        <w:left w:val="none" w:sz="0" w:space="0" w:color="auto"/>
        <w:bottom w:val="none" w:sz="0" w:space="0" w:color="auto"/>
        <w:right w:val="none" w:sz="0" w:space="0" w:color="auto"/>
      </w:divBdr>
    </w:div>
    <w:div w:id="449861703">
      <w:bodyDiv w:val="1"/>
      <w:marLeft w:val="0"/>
      <w:marRight w:val="0"/>
      <w:marTop w:val="0"/>
      <w:marBottom w:val="0"/>
      <w:divBdr>
        <w:top w:val="none" w:sz="0" w:space="0" w:color="auto"/>
        <w:left w:val="none" w:sz="0" w:space="0" w:color="auto"/>
        <w:bottom w:val="none" w:sz="0" w:space="0" w:color="auto"/>
        <w:right w:val="none" w:sz="0" w:space="0" w:color="auto"/>
      </w:divBdr>
    </w:div>
    <w:div w:id="463232112">
      <w:bodyDiv w:val="1"/>
      <w:marLeft w:val="0"/>
      <w:marRight w:val="0"/>
      <w:marTop w:val="0"/>
      <w:marBottom w:val="0"/>
      <w:divBdr>
        <w:top w:val="none" w:sz="0" w:space="0" w:color="auto"/>
        <w:left w:val="none" w:sz="0" w:space="0" w:color="auto"/>
        <w:bottom w:val="none" w:sz="0" w:space="0" w:color="auto"/>
        <w:right w:val="none" w:sz="0" w:space="0" w:color="auto"/>
      </w:divBdr>
    </w:div>
    <w:div w:id="469323836">
      <w:bodyDiv w:val="1"/>
      <w:marLeft w:val="0"/>
      <w:marRight w:val="0"/>
      <w:marTop w:val="0"/>
      <w:marBottom w:val="0"/>
      <w:divBdr>
        <w:top w:val="none" w:sz="0" w:space="0" w:color="auto"/>
        <w:left w:val="none" w:sz="0" w:space="0" w:color="auto"/>
        <w:bottom w:val="none" w:sz="0" w:space="0" w:color="auto"/>
        <w:right w:val="none" w:sz="0" w:space="0" w:color="auto"/>
      </w:divBdr>
    </w:div>
    <w:div w:id="471948074">
      <w:bodyDiv w:val="1"/>
      <w:marLeft w:val="0"/>
      <w:marRight w:val="0"/>
      <w:marTop w:val="0"/>
      <w:marBottom w:val="0"/>
      <w:divBdr>
        <w:top w:val="none" w:sz="0" w:space="0" w:color="auto"/>
        <w:left w:val="none" w:sz="0" w:space="0" w:color="auto"/>
        <w:bottom w:val="none" w:sz="0" w:space="0" w:color="auto"/>
        <w:right w:val="none" w:sz="0" w:space="0" w:color="auto"/>
      </w:divBdr>
    </w:div>
    <w:div w:id="472333805">
      <w:bodyDiv w:val="1"/>
      <w:marLeft w:val="0"/>
      <w:marRight w:val="0"/>
      <w:marTop w:val="0"/>
      <w:marBottom w:val="0"/>
      <w:divBdr>
        <w:top w:val="none" w:sz="0" w:space="0" w:color="auto"/>
        <w:left w:val="none" w:sz="0" w:space="0" w:color="auto"/>
        <w:bottom w:val="none" w:sz="0" w:space="0" w:color="auto"/>
        <w:right w:val="none" w:sz="0" w:space="0" w:color="auto"/>
      </w:divBdr>
    </w:div>
    <w:div w:id="476340375">
      <w:bodyDiv w:val="1"/>
      <w:marLeft w:val="0"/>
      <w:marRight w:val="0"/>
      <w:marTop w:val="0"/>
      <w:marBottom w:val="0"/>
      <w:divBdr>
        <w:top w:val="none" w:sz="0" w:space="0" w:color="auto"/>
        <w:left w:val="none" w:sz="0" w:space="0" w:color="auto"/>
        <w:bottom w:val="none" w:sz="0" w:space="0" w:color="auto"/>
        <w:right w:val="none" w:sz="0" w:space="0" w:color="auto"/>
      </w:divBdr>
    </w:div>
    <w:div w:id="544608172">
      <w:bodyDiv w:val="1"/>
      <w:marLeft w:val="0"/>
      <w:marRight w:val="0"/>
      <w:marTop w:val="0"/>
      <w:marBottom w:val="0"/>
      <w:divBdr>
        <w:top w:val="none" w:sz="0" w:space="0" w:color="auto"/>
        <w:left w:val="none" w:sz="0" w:space="0" w:color="auto"/>
        <w:bottom w:val="none" w:sz="0" w:space="0" w:color="auto"/>
        <w:right w:val="none" w:sz="0" w:space="0" w:color="auto"/>
      </w:divBdr>
    </w:div>
    <w:div w:id="560989900">
      <w:bodyDiv w:val="1"/>
      <w:marLeft w:val="0"/>
      <w:marRight w:val="0"/>
      <w:marTop w:val="0"/>
      <w:marBottom w:val="0"/>
      <w:divBdr>
        <w:top w:val="none" w:sz="0" w:space="0" w:color="auto"/>
        <w:left w:val="none" w:sz="0" w:space="0" w:color="auto"/>
        <w:bottom w:val="none" w:sz="0" w:space="0" w:color="auto"/>
        <w:right w:val="none" w:sz="0" w:space="0" w:color="auto"/>
      </w:divBdr>
    </w:div>
    <w:div w:id="567763815">
      <w:bodyDiv w:val="1"/>
      <w:marLeft w:val="0"/>
      <w:marRight w:val="0"/>
      <w:marTop w:val="0"/>
      <w:marBottom w:val="0"/>
      <w:divBdr>
        <w:top w:val="none" w:sz="0" w:space="0" w:color="auto"/>
        <w:left w:val="none" w:sz="0" w:space="0" w:color="auto"/>
        <w:bottom w:val="none" w:sz="0" w:space="0" w:color="auto"/>
        <w:right w:val="none" w:sz="0" w:space="0" w:color="auto"/>
      </w:divBdr>
    </w:div>
    <w:div w:id="574363178">
      <w:bodyDiv w:val="1"/>
      <w:marLeft w:val="0"/>
      <w:marRight w:val="0"/>
      <w:marTop w:val="0"/>
      <w:marBottom w:val="0"/>
      <w:divBdr>
        <w:top w:val="none" w:sz="0" w:space="0" w:color="auto"/>
        <w:left w:val="none" w:sz="0" w:space="0" w:color="auto"/>
        <w:bottom w:val="none" w:sz="0" w:space="0" w:color="auto"/>
        <w:right w:val="none" w:sz="0" w:space="0" w:color="auto"/>
      </w:divBdr>
    </w:div>
    <w:div w:id="586698464">
      <w:bodyDiv w:val="1"/>
      <w:marLeft w:val="0"/>
      <w:marRight w:val="0"/>
      <w:marTop w:val="0"/>
      <w:marBottom w:val="0"/>
      <w:divBdr>
        <w:top w:val="none" w:sz="0" w:space="0" w:color="auto"/>
        <w:left w:val="none" w:sz="0" w:space="0" w:color="auto"/>
        <w:bottom w:val="none" w:sz="0" w:space="0" w:color="auto"/>
        <w:right w:val="none" w:sz="0" w:space="0" w:color="auto"/>
      </w:divBdr>
    </w:div>
    <w:div w:id="589582019">
      <w:bodyDiv w:val="1"/>
      <w:marLeft w:val="0"/>
      <w:marRight w:val="0"/>
      <w:marTop w:val="0"/>
      <w:marBottom w:val="0"/>
      <w:divBdr>
        <w:top w:val="none" w:sz="0" w:space="0" w:color="auto"/>
        <w:left w:val="none" w:sz="0" w:space="0" w:color="auto"/>
        <w:bottom w:val="none" w:sz="0" w:space="0" w:color="auto"/>
        <w:right w:val="none" w:sz="0" w:space="0" w:color="auto"/>
      </w:divBdr>
    </w:div>
    <w:div w:id="598373954">
      <w:bodyDiv w:val="1"/>
      <w:marLeft w:val="0"/>
      <w:marRight w:val="0"/>
      <w:marTop w:val="0"/>
      <w:marBottom w:val="0"/>
      <w:divBdr>
        <w:top w:val="none" w:sz="0" w:space="0" w:color="auto"/>
        <w:left w:val="none" w:sz="0" w:space="0" w:color="auto"/>
        <w:bottom w:val="none" w:sz="0" w:space="0" w:color="auto"/>
        <w:right w:val="none" w:sz="0" w:space="0" w:color="auto"/>
      </w:divBdr>
    </w:div>
    <w:div w:id="601643786">
      <w:bodyDiv w:val="1"/>
      <w:marLeft w:val="0"/>
      <w:marRight w:val="0"/>
      <w:marTop w:val="0"/>
      <w:marBottom w:val="0"/>
      <w:divBdr>
        <w:top w:val="none" w:sz="0" w:space="0" w:color="auto"/>
        <w:left w:val="none" w:sz="0" w:space="0" w:color="auto"/>
        <w:bottom w:val="none" w:sz="0" w:space="0" w:color="auto"/>
        <w:right w:val="none" w:sz="0" w:space="0" w:color="auto"/>
      </w:divBdr>
    </w:div>
    <w:div w:id="622199846">
      <w:bodyDiv w:val="1"/>
      <w:marLeft w:val="0"/>
      <w:marRight w:val="0"/>
      <w:marTop w:val="0"/>
      <w:marBottom w:val="0"/>
      <w:divBdr>
        <w:top w:val="none" w:sz="0" w:space="0" w:color="auto"/>
        <w:left w:val="none" w:sz="0" w:space="0" w:color="auto"/>
        <w:bottom w:val="none" w:sz="0" w:space="0" w:color="auto"/>
        <w:right w:val="none" w:sz="0" w:space="0" w:color="auto"/>
      </w:divBdr>
    </w:div>
    <w:div w:id="643658585">
      <w:bodyDiv w:val="1"/>
      <w:marLeft w:val="0"/>
      <w:marRight w:val="0"/>
      <w:marTop w:val="0"/>
      <w:marBottom w:val="0"/>
      <w:divBdr>
        <w:top w:val="none" w:sz="0" w:space="0" w:color="auto"/>
        <w:left w:val="none" w:sz="0" w:space="0" w:color="auto"/>
        <w:bottom w:val="none" w:sz="0" w:space="0" w:color="auto"/>
        <w:right w:val="none" w:sz="0" w:space="0" w:color="auto"/>
      </w:divBdr>
    </w:div>
    <w:div w:id="648217064">
      <w:bodyDiv w:val="1"/>
      <w:marLeft w:val="0"/>
      <w:marRight w:val="0"/>
      <w:marTop w:val="0"/>
      <w:marBottom w:val="0"/>
      <w:divBdr>
        <w:top w:val="none" w:sz="0" w:space="0" w:color="auto"/>
        <w:left w:val="none" w:sz="0" w:space="0" w:color="auto"/>
        <w:bottom w:val="none" w:sz="0" w:space="0" w:color="auto"/>
        <w:right w:val="none" w:sz="0" w:space="0" w:color="auto"/>
      </w:divBdr>
    </w:div>
    <w:div w:id="683826425">
      <w:bodyDiv w:val="1"/>
      <w:marLeft w:val="0"/>
      <w:marRight w:val="0"/>
      <w:marTop w:val="0"/>
      <w:marBottom w:val="0"/>
      <w:divBdr>
        <w:top w:val="none" w:sz="0" w:space="0" w:color="auto"/>
        <w:left w:val="none" w:sz="0" w:space="0" w:color="auto"/>
        <w:bottom w:val="none" w:sz="0" w:space="0" w:color="auto"/>
        <w:right w:val="none" w:sz="0" w:space="0" w:color="auto"/>
      </w:divBdr>
    </w:div>
    <w:div w:id="722365005">
      <w:bodyDiv w:val="1"/>
      <w:marLeft w:val="0"/>
      <w:marRight w:val="0"/>
      <w:marTop w:val="0"/>
      <w:marBottom w:val="0"/>
      <w:divBdr>
        <w:top w:val="none" w:sz="0" w:space="0" w:color="auto"/>
        <w:left w:val="none" w:sz="0" w:space="0" w:color="auto"/>
        <w:bottom w:val="none" w:sz="0" w:space="0" w:color="auto"/>
        <w:right w:val="none" w:sz="0" w:space="0" w:color="auto"/>
      </w:divBdr>
    </w:div>
    <w:div w:id="722677486">
      <w:bodyDiv w:val="1"/>
      <w:marLeft w:val="0"/>
      <w:marRight w:val="0"/>
      <w:marTop w:val="0"/>
      <w:marBottom w:val="0"/>
      <w:divBdr>
        <w:top w:val="none" w:sz="0" w:space="0" w:color="auto"/>
        <w:left w:val="none" w:sz="0" w:space="0" w:color="auto"/>
        <w:bottom w:val="none" w:sz="0" w:space="0" w:color="auto"/>
        <w:right w:val="none" w:sz="0" w:space="0" w:color="auto"/>
      </w:divBdr>
    </w:div>
    <w:div w:id="758329910">
      <w:bodyDiv w:val="1"/>
      <w:marLeft w:val="0"/>
      <w:marRight w:val="0"/>
      <w:marTop w:val="0"/>
      <w:marBottom w:val="0"/>
      <w:divBdr>
        <w:top w:val="none" w:sz="0" w:space="0" w:color="auto"/>
        <w:left w:val="none" w:sz="0" w:space="0" w:color="auto"/>
        <w:bottom w:val="none" w:sz="0" w:space="0" w:color="auto"/>
        <w:right w:val="none" w:sz="0" w:space="0" w:color="auto"/>
      </w:divBdr>
    </w:div>
    <w:div w:id="762383695">
      <w:bodyDiv w:val="1"/>
      <w:marLeft w:val="0"/>
      <w:marRight w:val="0"/>
      <w:marTop w:val="0"/>
      <w:marBottom w:val="0"/>
      <w:divBdr>
        <w:top w:val="none" w:sz="0" w:space="0" w:color="auto"/>
        <w:left w:val="none" w:sz="0" w:space="0" w:color="auto"/>
        <w:bottom w:val="none" w:sz="0" w:space="0" w:color="auto"/>
        <w:right w:val="none" w:sz="0" w:space="0" w:color="auto"/>
      </w:divBdr>
    </w:div>
    <w:div w:id="776873885">
      <w:bodyDiv w:val="1"/>
      <w:marLeft w:val="0"/>
      <w:marRight w:val="0"/>
      <w:marTop w:val="0"/>
      <w:marBottom w:val="0"/>
      <w:divBdr>
        <w:top w:val="none" w:sz="0" w:space="0" w:color="auto"/>
        <w:left w:val="none" w:sz="0" w:space="0" w:color="auto"/>
        <w:bottom w:val="none" w:sz="0" w:space="0" w:color="auto"/>
        <w:right w:val="none" w:sz="0" w:space="0" w:color="auto"/>
      </w:divBdr>
    </w:div>
    <w:div w:id="788358457">
      <w:bodyDiv w:val="1"/>
      <w:marLeft w:val="0"/>
      <w:marRight w:val="0"/>
      <w:marTop w:val="0"/>
      <w:marBottom w:val="0"/>
      <w:divBdr>
        <w:top w:val="none" w:sz="0" w:space="0" w:color="auto"/>
        <w:left w:val="none" w:sz="0" w:space="0" w:color="auto"/>
        <w:bottom w:val="none" w:sz="0" w:space="0" w:color="auto"/>
        <w:right w:val="none" w:sz="0" w:space="0" w:color="auto"/>
      </w:divBdr>
    </w:div>
    <w:div w:id="791830476">
      <w:bodyDiv w:val="1"/>
      <w:marLeft w:val="0"/>
      <w:marRight w:val="0"/>
      <w:marTop w:val="0"/>
      <w:marBottom w:val="0"/>
      <w:divBdr>
        <w:top w:val="none" w:sz="0" w:space="0" w:color="auto"/>
        <w:left w:val="none" w:sz="0" w:space="0" w:color="auto"/>
        <w:bottom w:val="none" w:sz="0" w:space="0" w:color="auto"/>
        <w:right w:val="none" w:sz="0" w:space="0" w:color="auto"/>
      </w:divBdr>
    </w:div>
    <w:div w:id="799767900">
      <w:bodyDiv w:val="1"/>
      <w:marLeft w:val="0"/>
      <w:marRight w:val="0"/>
      <w:marTop w:val="0"/>
      <w:marBottom w:val="0"/>
      <w:divBdr>
        <w:top w:val="none" w:sz="0" w:space="0" w:color="auto"/>
        <w:left w:val="none" w:sz="0" w:space="0" w:color="auto"/>
        <w:bottom w:val="none" w:sz="0" w:space="0" w:color="auto"/>
        <w:right w:val="none" w:sz="0" w:space="0" w:color="auto"/>
      </w:divBdr>
    </w:div>
    <w:div w:id="809593840">
      <w:bodyDiv w:val="1"/>
      <w:marLeft w:val="0"/>
      <w:marRight w:val="0"/>
      <w:marTop w:val="0"/>
      <w:marBottom w:val="0"/>
      <w:divBdr>
        <w:top w:val="none" w:sz="0" w:space="0" w:color="auto"/>
        <w:left w:val="none" w:sz="0" w:space="0" w:color="auto"/>
        <w:bottom w:val="none" w:sz="0" w:space="0" w:color="auto"/>
        <w:right w:val="none" w:sz="0" w:space="0" w:color="auto"/>
      </w:divBdr>
    </w:div>
    <w:div w:id="813644299">
      <w:bodyDiv w:val="1"/>
      <w:marLeft w:val="0"/>
      <w:marRight w:val="0"/>
      <w:marTop w:val="0"/>
      <w:marBottom w:val="0"/>
      <w:divBdr>
        <w:top w:val="none" w:sz="0" w:space="0" w:color="auto"/>
        <w:left w:val="none" w:sz="0" w:space="0" w:color="auto"/>
        <w:bottom w:val="none" w:sz="0" w:space="0" w:color="auto"/>
        <w:right w:val="none" w:sz="0" w:space="0" w:color="auto"/>
      </w:divBdr>
    </w:div>
    <w:div w:id="822090821">
      <w:bodyDiv w:val="1"/>
      <w:marLeft w:val="0"/>
      <w:marRight w:val="0"/>
      <w:marTop w:val="0"/>
      <w:marBottom w:val="0"/>
      <w:divBdr>
        <w:top w:val="none" w:sz="0" w:space="0" w:color="auto"/>
        <w:left w:val="none" w:sz="0" w:space="0" w:color="auto"/>
        <w:bottom w:val="none" w:sz="0" w:space="0" w:color="auto"/>
        <w:right w:val="none" w:sz="0" w:space="0" w:color="auto"/>
      </w:divBdr>
    </w:div>
    <w:div w:id="835538676">
      <w:bodyDiv w:val="1"/>
      <w:marLeft w:val="0"/>
      <w:marRight w:val="0"/>
      <w:marTop w:val="0"/>
      <w:marBottom w:val="0"/>
      <w:divBdr>
        <w:top w:val="none" w:sz="0" w:space="0" w:color="auto"/>
        <w:left w:val="none" w:sz="0" w:space="0" w:color="auto"/>
        <w:bottom w:val="none" w:sz="0" w:space="0" w:color="auto"/>
        <w:right w:val="none" w:sz="0" w:space="0" w:color="auto"/>
      </w:divBdr>
    </w:div>
    <w:div w:id="844324440">
      <w:bodyDiv w:val="1"/>
      <w:marLeft w:val="0"/>
      <w:marRight w:val="0"/>
      <w:marTop w:val="0"/>
      <w:marBottom w:val="0"/>
      <w:divBdr>
        <w:top w:val="none" w:sz="0" w:space="0" w:color="auto"/>
        <w:left w:val="none" w:sz="0" w:space="0" w:color="auto"/>
        <w:bottom w:val="none" w:sz="0" w:space="0" w:color="auto"/>
        <w:right w:val="none" w:sz="0" w:space="0" w:color="auto"/>
      </w:divBdr>
    </w:div>
    <w:div w:id="854029909">
      <w:bodyDiv w:val="1"/>
      <w:marLeft w:val="0"/>
      <w:marRight w:val="0"/>
      <w:marTop w:val="0"/>
      <w:marBottom w:val="0"/>
      <w:divBdr>
        <w:top w:val="none" w:sz="0" w:space="0" w:color="auto"/>
        <w:left w:val="none" w:sz="0" w:space="0" w:color="auto"/>
        <w:bottom w:val="none" w:sz="0" w:space="0" w:color="auto"/>
        <w:right w:val="none" w:sz="0" w:space="0" w:color="auto"/>
      </w:divBdr>
    </w:div>
    <w:div w:id="860894633">
      <w:bodyDiv w:val="1"/>
      <w:marLeft w:val="0"/>
      <w:marRight w:val="0"/>
      <w:marTop w:val="0"/>
      <w:marBottom w:val="0"/>
      <w:divBdr>
        <w:top w:val="none" w:sz="0" w:space="0" w:color="auto"/>
        <w:left w:val="none" w:sz="0" w:space="0" w:color="auto"/>
        <w:bottom w:val="none" w:sz="0" w:space="0" w:color="auto"/>
        <w:right w:val="none" w:sz="0" w:space="0" w:color="auto"/>
      </w:divBdr>
    </w:div>
    <w:div w:id="866018961">
      <w:bodyDiv w:val="1"/>
      <w:marLeft w:val="0"/>
      <w:marRight w:val="0"/>
      <w:marTop w:val="0"/>
      <w:marBottom w:val="0"/>
      <w:divBdr>
        <w:top w:val="none" w:sz="0" w:space="0" w:color="auto"/>
        <w:left w:val="none" w:sz="0" w:space="0" w:color="auto"/>
        <w:bottom w:val="none" w:sz="0" w:space="0" w:color="auto"/>
        <w:right w:val="none" w:sz="0" w:space="0" w:color="auto"/>
      </w:divBdr>
    </w:div>
    <w:div w:id="869957256">
      <w:bodyDiv w:val="1"/>
      <w:marLeft w:val="0"/>
      <w:marRight w:val="0"/>
      <w:marTop w:val="0"/>
      <w:marBottom w:val="0"/>
      <w:divBdr>
        <w:top w:val="none" w:sz="0" w:space="0" w:color="auto"/>
        <w:left w:val="none" w:sz="0" w:space="0" w:color="auto"/>
        <w:bottom w:val="none" w:sz="0" w:space="0" w:color="auto"/>
        <w:right w:val="none" w:sz="0" w:space="0" w:color="auto"/>
      </w:divBdr>
    </w:div>
    <w:div w:id="912814968">
      <w:bodyDiv w:val="1"/>
      <w:marLeft w:val="0"/>
      <w:marRight w:val="0"/>
      <w:marTop w:val="0"/>
      <w:marBottom w:val="0"/>
      <w:divBdr>
        <w:top w:val="none" w:sz="0" w:space="0" w:color="auto"/>
        <w:left w:val="none" w:sz="0" w:space="0" w:color="auto"/>
        <w:bottom w:val="none" w:sz="0" w:space="0" w:color="auto"/>
        <w:right w:val="none" w:sz="0" w:space="0" w:color="auto"/>
      </w:divBdr>
    </w:div>
    <w:div w:id="933366755">
      <w:bodyDiv w:val="1"/>
      <w:marLeft w:val="0"/>
      <w:marRight w:val="0"/>
      <w:marTop w:val="0"/>
      <w:marBottom w:val="0"/>
      <w:divBdr>
        <w:top w:val="none" w:sz="0" w:space="0" w:color="auto"/>
        <w:left w:val="none" w:sz="0" w:space="0" w:color="auto"/>
        <w:bottom w:val="none" w:sz="0" w:space="0" w:color="auto"/>
        <w:right w:val="none" w:sz="0" w:space="0" w:color="auto"/>
      </w:divBdr>
    </w:div>
    <w:div w:id="957180188">
      <w:bodyDiv w:val="1"/>
      <w:marLeft w:val="0"/>
      <w:marRight w:val="0"/>
      <w:marTop w:val="0"/>
      <w:marBottom w:val="0"/>
      <w:divBdr>
        <w:top w:val="none" w:sz="0" w:space="0" w:color="auto"/>
        <w:left w:val="none" w:sz="0" w:space="0" w:color="auto"/>
        <w:bottom w:val="none" w:sz="0" w:space="0" w:color="auto"/>
        <w:right w:val="none" w:sz="0" w:space="0" w:color="auto"/>
      </w:divBdr>
    </w:div>
    <w:div w:id="962610724">
      <w:bodyDiv w:val="1"/>
      <w:marLeft w:val="0"/>
      <w:marRight w:val="0"/>
      <w:marTop w:val="0"/>
      <w:marBottom w:val="0"/>
      <w:divBdr>
        <w:top w:val="none" w:sz="0" w:space="0" w:color="auto"/>
        <w:left w:val="none" w:sz="0" w:space="0" w:color="auto"/>
        <w:bottom w:val="none" w:sz="0" w:space="0" w:color="auto"/>
        <w:right w:val="none" w:sz="0" w:space="0" w:color="auto"/>
      </w:divBdr>
    </w:div>
    <w:div w:id="1045715322">
      <w:bodyDiv w:val="1"/>
      <w:marLeft w:val="0"/>
      <w:marRight w:val="0"/>
      <w:marTop w:val="0"/>
      <w:marBottom w:val="0"/>
      <w:divBdr>
        <w:top w:val="none" w:sz="0" w:space="0" w:color="auto"/>
        <w:left w:val="none" w:sz="0" w:space="0" w:color="auto"/>
        <w:bottom w:val="none" w:sz="0" w:space="0" w:color="auto"/>
        <w:right w:val="none" w:sz="0" w:space="0" w:color="auto"/>
      </w:divBdr>
    </w:div>
    <w:div w:id="1070269914">
      <w:bodyDiv w:val="1"/>
      <w:marLeft w:val="0"/>
      <w:marRight w:val="0"/>
      <w:marTop w:val="0"/>
      <w:marBottom w:val="0"/>
      <w:divBdr>
        <w:top w:val="none" w:sz="0" w:space="0" w:color="auto"/>
        <w:left w:val="none" w:sz="0" w:space="0" w:color="auto"/>
        <w:bottom w:val="none" w:sz="0" w:space="0" w:color="auto"/>
        <w:right w:val="none" w:sz="0" w:space="0" w:color="auto"/>
      </w:divBdr>
    </w:div>
    <w:div w:id="1099135981">
      <w:bodyDiv w:val="1"/>
      <w:marLeft w:val="0"/>
      <w:marRight w:val="0"/>
      <w:marTop w:val="0"/>
      <w:marBottom w:val="0"/>
      <w:divBdr>
        <w:top w:val="none" w:sz="0" w:space="0" w:color="auto"/>
        <w:left w:val="none" w:sz="0" w:space="0" w:color="auto"/>
        <w:bottom w:val="none" w:sz="0" w:space="0" w:color="auto"/>
        <w:right w:val="none" w:sz="0" w:space="0" w:color="auto"/>
      </w:divBdr>
    </w:div>
    <w:div w:id="1106002516">
      <w:bodyDiv w:val="1"/>
      <w:marLeft w:val="0"/>
      <w:marRight w:val="0"/>
      <w:marTop w:val="0"/>
      <w:marBottom w:val="0"/>
      <w:divBdr>
        <w:top w:val="none" w:sz="0" w:space="0" w:color="auto"/>
        <w:left w:val="none" w:sz="0" w:space="0" w:color="auto"/>
        <w:bottom w:val="none" w:sz="0" w:space="0" w:color="auto"/>
        <w:right w:val="none" w:sz="0" w:space="0" w:color="auto"/>
      </w:divBdr>
    </w:div>
    <w:div w:id="1120303912">
      <w:bodyDiv w:val="1"/>
      <w:marLeft w:val="0"/>
      <w:marRight w:val="0"/>
      <w:marTop w:val="0"/>
      <w:marBottom w:val="0"/>
      <w:divBdr>
        <w:top w:val="none" w:sz="0" w:space="0" w:color="auto"/>
        <w:left w:val="none" w:sz="0" w:space="0" w:color="auto"/>
        <w:bottom w:val="none" w:sz="0" w:space="0" w:color="auto"/>
        <w:right w:val="none" w:sz="0" w:space="0" w:color="auto"/>
      </w:divBdr>
    </w:div>
    <w:div w:id="1167788331">
      <w:bodyDiv w:val="1"/>
      <w:marLeft w:val="0"/>
      <w:marRight w:val="0"/>
      <w:marTop w:val="0"/>
      <w:marBottom w:val="0"/>
      <w:divBdr>
        <w:top w:val="none" w:sz="0" w:space="0" w:color="auto"/>
        <w:left w:val="none" w:sz="0" w:space="0" w:color="auto"/>
        <w:bottom w:val="none" w:sz="0" w:space="0" w:color="auto"/>
        <w:right w:val="none" w:sz="0" w:space="0" w:color="auto"/>
      </w:divBdr>
    </w:div>
    <w:div w:id="1196845628">
      <w:bodyDiv w:val="1"/>
      <w:marLeft w:val="0"/>
      <w:marRight w:val="0"/>
      <w:marTop w:val="0"/>
      <w:marBottom w:val="0"/>
      <w:divBdr>
        <w:top w:val="none" w:sz="0" w:space="0" w:color="auto"/>
        <w:left w:val="none" w:sz="0" w:space="0" w:color="auto"/>
        <w:bottom w:val="none" w:sz="0" w:space="0" w:color="auto"/>
        <w:right w:val="none" w:sz="0" w:space="0" w:color="auto"/>
      </w:divBdr>
    </w:div>
    <w:div w:id="1198928914">
      <w:bodyDiv w:val="1"/>
      <w:marLeft w:val="0"/>
      <w:marRight w:val="0"/>
      <w:marTop w:val="0"/>
      <w:marBottom w:val="0"/>
      <w:divBdr>
        <w:top w:val="none" w:sz="0" w:space="0" w:color="auto"/>
        <w:left w:val="none" w:sz="0" w:space="0" w:color="auto"/>
        <w:bottom w:val="none" w:sz="0" w:space="0" w:color="auto"/>
        <w:right w:val="none" w:sz="0" w:space="0" w:color="auto"/>
      </w:divBdr>
    </w:div>
    <w:div w:id="1200431469">
      <w:bodyDiv w:val="1"/>
      <w:marLeft w:val="0"/>
      <w:marRight w:val="0"/>
      <w:marTop w:val="0"/>
      <w:marBottom w:val="0"/>
      <w:divBdr>
        <w:top w:val="none" w:sz="0" w:space="0" w:color="auto"/>
        <w:left w:val="none" w:sz="0" w:space="0" w:color="auto"/>
        <w:bottom w:val="none" w:sz="0" w:space="0" w:color="auto"/>
        <w:right w:val="none" w:sz="0" w:space="0" w:color="auto"/>
      </w:divBdr>
    </w:div>
    <w:div w:id="1207640877">
      <w:bodyDiv w:val="1"/>
      <w:marLeft w:val="0"/>
      <w:marRight w:val="0"/>
      <w:marTop w:val="0"/>
      <w:marBottom w:val="0"/>
      <w:divBdr>
        <w:top w:val="none" w:sz="0" w:space="0" w:color="auto"/>
        <w:left w:val="none" w:sz="0" w:space="0" w:color="auto"/>
        <w:bottom w:val="none" w:sz="0" w:space="0" w:color="auto"/>
        <w:right w:val="none" w:sz="0" w:space="0" w:color="auto"/>
      </w:divBdr>
    </w:div>
    <w:div w:id="1220559736">
      <w:bodyDiv w:val="1"/>
      <w:marLeft w:val="0"/>
      <w:marRight w:val="0"/>
      <w:marTop w:val="0"/>
      <w:marBottom w:val="0"/>
      <w:divBdr>
        <w:top w:val="none" w:sz="0" w:space="0" w:color="auto"/>
        <w:left w:val="none" w:sz="0" w:space="0" w:color="auto"/>
        <w:bottom w:val="none" w:sz="0" w:space="0" w:color="auto"/>
        <w:right w:val="none" w:sz="0" w:space="0" w:color="auto"/>
      </w:divBdr>
    </w:div>
    <w:div w:id="1220750953">
      <w:bodyDiv w:val="1"/>
      <w:marLeft w:val="0"/>
      <w:marRight w:val="0"/>
      <w:marTop w:val="0"/>
      <w:marBottom w:val="0"/>
      <w:divBdr>
        <w:top w:val="none" w:sz="0" w:space="0" w:color="auto"/>
        <w:left w:val="none" w:sz="0" w:space="0" w:color="auto"/>
        <w:bottom w:val="none" w:sz="0" w:space="0" w:color="auto"/>
        <w:right w:val="none" w:sz="0" w:space="0" w:color="auto"/>
      </w:divBdr>
    </w:div>
    <w:div w:id="1224679772">
      <w:bodyDiv w:val="1"/>
      <w:marLeft w:val="0"/>
      <w:marRight w:val="0"/>
      <w:marTop w:val="0"/>
      <w:marBottom w:val="0"/>
      <w:divBdr>
        <w:top w:val="none" w:sz="0" w:space="0" w:color="auto"/>
        <w:left w:val="none" w:sz="0" w:space="0" w:color="auto"/>
        <w:bottom w:val="none" w:sz="0" w:space="0" w:color="auto"/>
        <w:right w:val="none" w:sz="0" w:space="0" w:color="auto"/>
      </w:divBdr>
    </w:div>
    <w:div w:id="1231232336">
      <w:bodyDiv w:val="1"/>
      <w:marLeft w:val="0"/>
      <w:marRight w:val="0"/>
      <w:marTop w:val="0"/>
      <w:marBottom w:val="0"/>
      <w:divBdr>
        <w:top w:val="none" w:sz="0" w:space="0" w:color="auto"/>
        <w:left w:val="none" w:sz="0" w:space="0" w:color="auto"/>
        <w:bottom w:val="none" w:sz="0" w:space="0" w:color="auto"/>
        <w:right w:val="none" w:sz="0" w:space="0" w:color="auto"/>
      </w:divBdr>
    </w:div>
    <w:div w:id="1248466506">
      <w:bodyDiv w:val="1"/>
      <w:marLeft w:val="0"/>
      <w:marRight w:val="0"/>
      <w:marTop w:val="0"/>
      <w:marBottom w:val="0"/>
      <w:divBdr>
        <w:top w:val="none" w:sz="0" w:space="0" w:color="auto"/>
        <w:left w:val="none" w:sz="0" w:space="0" w:color="auto"/>
        <w:bottom w:val="none" w:sz="0" w:space="0" w:color="auto"/>
        <w:right w:val="none" w:sz="0" w:space="0" w:color="auto"/>
      </w:divBdr>
    </w:div>
    <w:div w:id="1264993221">
      <w:bodyDiv w:val="1"/>
      <w:marLeft w:val="0"/>
      <w:marRight w:val="0"/>
      <w:marTop w:val="0"/>
      <w:marBottom w:val="0"/>
      <w:divBdr>
        <w:top w:val="none" w:sz="0" w:space="0" w:color="auto"/>
        <w:left w:val="none" w:sz="0" w:space="0" w:color="auto"/>
        <w:bottom w:val="none" w:sz="0" w:space="0" w:color="auto"/>
        <w:right w:val="none" w:sz="0" w:space="0" w:color="auto"/>
      </w:divBdr>
    </w:div>
    <w:div w:id="1274751313">
      <w:bodyDiv w:val="1"/>
      <w:marLeft w:val="0"/>
      <w:marRight w:val="0"/>
      <w:marTop w:val="0"/>
      <w:marBottom w:val="0"/>
      <w:divBdr>
        <w:top w:val="none" w:sz="0" w:space="0" w:color="auto"/>
        <w:left w:val="none" w:sz="0" w:space="0" w:color="auto"/>
        <w:bottom w:val="none" w:sz="0" w:space="0" w:color="auto"/>
        <w:right w:val="none" w:sz="0" w:space="0" w:color="auto"/>
      </w:divBdr>
    </w:div>
    <w:div w:id="1278172579">
      <w:bodyDiv w:val="1"/>
      <w:marLeft w:val="0"/>
      <w:marRight w:val="0"/>
      <w:marTop w:val="0"/>
      <w:marBottom w:val="0"/>
      <w:divBdr>
        <w:top w:val="none" w:sz="0" w:space="0" w:color="auto"/>
        <w:left w:val="none" w:sz="0" w:space="0" w:color="auto"/>
        <w:bottom w:val="none" w:sz="0" w:space="0" w:color="auto"/>
        <w:right w:val="none" w:sz="0" w:space="0" w:color="auto"/>
      </w:divBdr>
    </w:div>
    <w:div w:id="1291399955">
      <w:bodyDiv w:val="1"/>
      <w:marLeft w:val="0"/>
      <w:marRight w:val="0"/>
      <w:marTop w:val="0"/>
      <w:marBottom w:val="0"/>
      <w:divBdr>
        <w:top w:val="none" w:sz="0" w:space="0" w:color="auto"/>
        <w:left w:val="none" w:sz="0" w:space="0" w:color="auto"/>
        <w:bottom w:val="none" w:sz="0" w:space="0" w:color="auto"/>
        <w:right w:val="none" w:sz="0" w:space="0" w:color="auto"/>
      </w:divBdr>
    </w:div>
    <w:div w:id="1294294221">
      <w:bodyDiv w:val="1"/>
      <w:marLeft w:val="0"/>
      <w:marRight w:val="0"/>
      <w:marTop w:val="0"/>
      <w:marBottom w:val="0"/>
      <w:divBdr>
        <w:top w:val="none" w:sz="0" w:space="0" w:color="auto"/>
        <w:left w:val="none" w:sz="0" w:space="0" w:color="auto"/>
        <w:bottom w:val="none" w:sz="0" w:space="0" w:color="auto"/>
        <w:right w:val="none" w:sz="0" w:space="0" w:color="auto"/>
      </w:divBdr>
    </w:div>
    <w:div w:id="1295258267">
      <w:bodyDiv w:val="1"/>
      <w:marLeft w:val="0"/>
      <w:marRight w:val="0"/>
      <w:marTop w:val="0"/>
      <w:marBottom w:val="0"/>
      <w:divBdr>
        <w:top w:val="none" w:sz="0" w:space="0" w:color="auto"/>
        <w:left w:val="none" w:sz="0" w:space="0" w:color="auto"/>
        <w:bottom w:val="none" w:sz="0" w:space="0" w:color="auto"/>
        <w:right w:val="none" w:sz="0" w:space="0" w:color="auto"/>
      </w:divBdr>
    </w:div>
    <w:div w:id="1335500671">
      <w:bodyDiv w:val="1"/>
      <w:marLeft w:val="0"/>
      <w:marRight w:val="0"/>
      <w:marTop w:val="0"/>
      <w:marBottom w:val="0"/>
      <w:divBdr>
        <w:top w:val="none" w:sz="0" w:space="0" w:color="auto"/>
        <w:left w:val="none" w:sz="0" w:space="0" w:color="auto"/>
        <w:bottom w:val="none" w:sz="0" w:space="0" w:color="auto"/>
        <w:right w:val="none" w:sz="0" w:space="0" w:color="auto"/>
      </w:divBdr>
    </w:div>
    <w:div w:id="1338120310">
      <w:bodyDiv w:val="1"/>
      <w:marLeft w:val="0"/>
      <w:marRight w:val="0"/>
      <w:marTop w:val="0"/>
      <w:marBottom w:val="0"/>
      <w:divBdr>
        <w:top w:val="none" w:sz="0" w:space="0" w:color="auto"/>
        <w:left w:val="none" w:sz="0" w:space="0" w:color="auto"/>
        <w:bottom w:val="none" w:sz="0" w:space="0" w:color="auto"/>
        <w:right w:val="none" w:sz="0" w:space="0" w:color="auto"/>
      </w:divBdr>
    </w:div>
    <w:div w:id="1343434721">
      <w:bodyDiv w:val="1"/>
      <w:marLeft w:val="0"/>
      <w:marRight w:val="0"/>
      <w:marTop w:val="0"/>
      <w:marBottom w:val="0"/>
      <w:divBdr>
        <w:top w:val="none" w:sz="0" w:space="0" w:color="auto"/>
        <w:left w:val="none" w:sz="0" w:space="0" w:color="auto"/>
        <w:bottom w:val="none" w:sz="0" w:space="0" w:color="auto"/>
        <w:right w:val="none" w:sz="0" w:space="0" w:color="auto"/>
      </w:divBdr>
    </w:div>
    <w:div w:id="1347974065">
      <w:bodyDiv w:val="1"/>
      <w:marLeft w:val="0"/>
      <w:marRight w:val="0"/>
      <w:marTop w:val="0"/>
      <w:marBottom w:val="0"/>
      <w:divBdr>
        <w:top w:val="none" w:sz="0" w:space="0" w:color="auto"/>
        <w:left w:val="none" w:sz="0" w:space="0" w:color="auto"/>
        <w:bottom w:val="none" w:sz="0" w:space="0" w:color="auto"/>
        <w:right w:val="none" w:sz="0" w:space="0" w:color="auto"/>
      </w:divBdr>
    </w:div>
    <w:div w:id="1351759760">
      <w:bodyDiv w:val="1"/>
      <w:marLeft w:val="0"/>
      <w:marRight w:val="0"/>
      <w:marTop w:val="0"/>
      <w:marBottom w:val="0"/>
      <w:divBdr>
        <w:top w:val="none" w:sz="0" w:space="0" w:color="auto"/>
        <w:left w:val="none" w:sz="0" w:space="0" w:color="auto"/>
        <w:bottom w:val="none" w:sz="0" w:space="0" w:color="auto"/>
        <w:right w:val="none" w:sz="0" w:space="0" w:color="auto"/>
      </w:divBdr>
    </w:div>
    <w:div w:id="1360349217">
      <w:bodyDiv w:val="1"/>
      <w:marLeft w:val="0"/>
      <w:marRight w:val="0"/>
      <w:marTop w:val="0"/>
      <w:marBottom w:val="0"/>
      <w:divBdr>
        <w:top w:val="none" w:sz="0" w:space="0" w:color="auto"/>
        <w:left w:val="none" w:sz="0" w:space="0" w:color="auto"/>
        <w:bottom w:val="none" w:sz="0" w:space="0" w:color="auto"/>
        <w:right w:val="none" w:sz="0" w:space="0" w:color="auto"/>
      </w:divBdr>
    </w:div>
    <w:div w:id="1378431381">
      <w:bodyDiv w:val="1"/>
      <w:marLeft w:val="0"/>
      <w:marRight w:val="0"/>
      <w:marTop w:val="0"/>
      <w:marBottom w:val="0"/>
      <w:divBdr>
        <w:top w:val="none" w:sz="0" w:space="0" w:color="auto"/>
        <w:left w:val="none" w:sz="0" w:space="0" w:color="auto"/>
        <w:bottom w:val="none" w:sz="0" w:space="0" w:color="auto"/>
        <w:right w:val="none" w:sz="0" w:space="0" w:color="auto"/>
      </w:divBdr>
    </w:div>
    <w:div w:id="1388449964">
      <w:bodyDiv w:val="1"/>
      <w:marLeft w:val="0"/>
      <w:marRight w:val="0"/>
      <w:marTop w:val="0"/>
      <w:marBottom w:val="0"/>
      <w:divBdr>
        <w:top w:val="none" w:sz="0" w:space="0" w:color="auto"/>
        <w:left w:val="none" w:sz="0" w:space="0" w:color="auto"/>
        <w:bottom w:val="none" w:sz="0" w:space="0" w:color="auto"/>
        <w:right w:val="none" w:sz="0" w:space="0" w:color="auto"/>
      </w:divBdr>
    </w:div>
    <w:div w:id="1393576315">
      <w:bodyDiv w:val="1"/>
      <w:marLeft w:val="0"/>
      <w:marRight w:val="0"/>
      <w:marTop w:val="0"/>
      <w:marBottom w:val="0"/>
      <w:divBdr>
        <w:top w:val="none" w:sz="0" w:space="0" w:color="auto"/>
        <w:left w:val="none" w:sz="0" w:space="0" w:color="auto"/>
        <w:bottom w:val="none" w:sz="0" w:space="0" w:color="auto"/>
        <w:right w:val="none" w:sz="0" w:space="0" w:color="auto"/>
      </w:divBdr>
    </w:div>
    <w:div w:id="1408765095">
      <w:bodyDiv w:val="1"/>
      <w:marLeft w:val="0"/>
      <w:marRight w:val="0"/>
      <w:marTop w:val="0"/>
      <w:marBottom w:val="0"/>
      <w:divBdr>
        <w:top w:val="none" w:sz="0" w:space="0" w:color="auto"/>
        <w:left w:val="none" w:sz="0" w:space="0" w:color="auto"/>
        <w:bottom w:val="none" w:sz="0" w:space="0" w:color="auto"/>
        <w:right w:val="none" w:sz="0" w:space="0" w:color="auto"/>
      </w:divBdr>
    </w:div>
    <w:div w:id="1420905854">
      <w:bodyDiv w:val="1"/>
      <w:marLeft w:val="0"/>
      <w:marRight w:val="0"/>
      <w:marTop w:val="0"/>
      <w:marBottom w:val="0"/>
      <w:divBdr>
        <w:top w:val="none" w:sz="0" w:space="0" w:color="auto"/>
        <w:left w:val="none" w:sz="0" w:space="0" w:color="auto"/>
        <w:bottom w:val="none" w:sz="0" w:space="0" w:color="auto"/>
        <w:right w:val="none" w:sz="0" w:space="0" w:color="auto"/>
      </w:divBdr>
    </w:div>
    <w:div w:id="1440486856">
      <w:bodyDiv w:val="1"/>
      <w:marLeft w:val="0"/>
      <w:marRight w:val="0"/>
      <w:marTop w:val="0"/>
      <w:marBottom w:val="0"/>
      <w:divBdr>
        <w:top w:val="none" w:sz="0" w:space="0" w:color="auto"/>
        <w:left w:val="none" w:sz="0" w:space="0" w:color="auto"/>
        <w:bottom w:val="none" w:sz="0" w:space="0" w:color="auto"/>
        <w:right w:val="none" w:sz="0" w:space="0" w:color="auto"/>
      </w:divBdr>
    </w:div>
    <w:div w:id="1448352849">
      <w:bodyDiv w:val="1"/>
      <w:marLeft w:val="0"/>
      <w:marRight w:val="0"/>
      <w:marTop w:val="0"/>
      <w:marBottom w:val="0"/>
      <w:divBdr>
        <w:top w:val="none" w:sz="0" w:space="0" w:color="auto"/>
        <w:left w:val="none" w:sz="0" w:space="0" w:color="auto"/>
        <w:bottom w:val="none" w:sz="0" w:space="0" w:color="auto"/>
        <w:right w:val="none" w:sz="0" w:space="0" w:color="auto"/>
      </w:divBdr>
    </w:div>
    <w:div w:id="1451975887">
      <w:bodyDiv w:val="1"/>
      <w:marLeft w:val="0"/>
      <w:marRight w:val="0"/>
      <w:marTop w:val="0"/>
      <w:marBottom w:val="0"/>
      <w:divBdr>
        <w:top w:val="none" w:sz="0" w:space="0" w:color="auto"/>
        <w:left w:val="none" w:sz="0" w:space="0" w:color="auto"/>
        <w:bottom w:val="none" w:sz="0" w:space="0" w:color="auto"/>
        <w:right w:val="none" w:sz="0" w:space="0" w:color="auto"/>
      </w:divBdr>
    </w:div>
    <w:div w:id="1482652007">
      <w:bodyDiv w:val="1"/>
      <w:marLeft w:val="0"/>
      <w:marRight w:val="0"/>
      <w:marTop w:val="0"/>
      <w:marBottom w:val="0"/>
      <w:divBdr>
        <w:top w:val="none" w:sz="0" w:space="0" w:color="auto"/>
        <w:left w:val="none" w:sz="0" w:space="0" w:color="auto"/>
        <w:bottom w:val="none" w:sz="0" w:space="0" w:color="auto"/>
        <w:right w:val="none" w:sz="0" w:space="0" w:color="auto"/>
      </w:divBdr>
    </w:div>
    <w:div w:id="1486820860">
      <w:bodyDiv w:val="1"/>
      <w:marLeft w:val="0"/>
      <w:marRight w:val="0"/>
      <w:marTop w:val="0"/>
      <w:marBottom w:val="0"/>
      <w:divBdr>
        <w:top w:val="none" w:sz="0" w:space="0" w:color="auto"/>
        <w:left w:val="none" w:sz="0" w:space="0" w:color="auto"/>
        <w:bottom w:val="none" w:sz="0" w:space="0" w:color="auto"/>
        <w:right w:val="none" w:sz="0" w:space="0" w:color="auto"/>
      </w:divBdr>
    </w:div>
    <w:div w:id="1497452135">
      <w:bodyDiv w:val="1"/>
      <w:marLeft w:val="0"/>
      <w:marRight w:val="0"/>
      <w:marTop w:val="0"/>
      <w:marBottom w:val="0"/>
      <w:divBdr>
        <w:top w:val="none" w:sz="0" w:space="0" w:color="auto"/>
        <w:left w:val="none" w:sz="0" w:space="0" w:color="auto"/>
        <w:bottom w:val="none" w:sz="0" w:space="0" w:color="auto"/>
        <w:right w:val="none" w:sz="0" w:space="0" w:color="auto"/>
      </w:divBdr>
    </w:div>
    <w:div w:id="1515653763">
      <w:bodyDiv w:val="1"/>
      <w:marLeft w:val="0"/>
      <w:marRight w:val="0"/>
      <w:marTop w:val="0"/>
      <w:marBottom w:val="0"/>
      <w:divBdr>
        <w:top w:val="none" w:sz="0" w:space="0" w:color="auto"/>
        <w:left w:val="none" w:sz="0" w:space="0" w:color="auto"/>
        <w:bottom w:val="none" w:sz="0" w:space="0" w:color="auto"/>
        <w:right w:val="none" w:sz="0" w:space="0" w:color="auto"/>
      </w:divBdr>
    </w:div>
    <w:div w:id="1528711375">
      <w:bodyDiv w:val="1"/>
      <w:marLeft w:val="0"/>
      <w:marRight w:val="0"/>
      <w:marTop w:val="0"/>
      <w:marBottom w:val="0"/>
      <w:divBdr>
        <w:top w:val="none" w:sz="0" w:space="0" w:color="auto"/>
        <w:left w:val="none" w:sz="0" w:space="0" w:color="auto"/>
        <w:bottom w:val="none" w:sz="0" w:space="0" w:color="auto"/>
        <w:right w:val="none" w:sz="0" w:space="0" w:color="auto"/>
      </w:divBdr>
    </w:div>
    <w:div w:id="1531914443">
      <w:bodyDiv w:val="1"/>
      <w:marLeft w:val="0"/>
      <w:marRight w:val="0"/>
      <w:marTop w:val="0"/>
      <w:marBottom w:val="0"/>
      <w:divBdr>
        <w:top w:val="none" w:sz="0" w:space="0" w:color="auto"/>
        <w:left w:val="none" w:sz="0" w:space="0" w:color="auto"/>
        <w:bottom w:val="none" w:sz="0" w:space="0" w:color="auto"/>
        <w:right w:val="none" w:sz="0" w:space="0" w:color="auto"/>
      </w:divBdr>
    </w:div>
    <w:div w:id="1564214149">
      <w:bodyDiv w:val="1"/>
      <w:marLeft w:val="0"/>
      <w:marRight w:val="0"/>
      <w:marTop w:val="0"/>
      <w:marBottom w:val="0"/>
      <w:divBdr>
        <w:top w:val="none" w:sz="0" w:space="0" w:color="auto"/>
        <w:left w:val="none" w:sz="0" w:space="0" w:color="auto"/>
        <w:bottom w:val="none" w:sz="0" w:space="0" w:color="auto"/>
        <w:right w:val="none" w:sz="0" w:space="0" w:color="auto"/>
      </w:divBdr>
    </w:div>
    <w:div w:id="1593196575">
      <w:bodyDiv w:val="1"/>
      <w:marLeft w:val="0"/>
      <w:marRight w:val="0"/>
      <w:marTop w:val="0"/>
      <w:marBottom w:val="0"/>
      <w:divBdr>
        <w:top w:val="none" w:sz="0" w:space="0" w:color="auto"/>
        <w:left w:val="none" w:sz="0" w:space="0" w:color="auto"/>
        <w:bottom w:val="none" w:sz="0" w:space="0" w:color="auto"/>
        <w:right w:val="none" w:sz="0" w:space="0" w:color="auto"/>
      </w:divBdr>
    </w:div>
    <w:div w:id="1597400880">
      <w:bodyDiv w:val="1"/>
      <w:marLeft w:val="0"/>
      <w:marRight w:val="0"/>
      <w:marTop w:val="0"/>
      <w:marBottom w:val="0"/>
      <w:divBdr>
        <w:top w:val="none" w:sz="0" w:space="0" w:color="auto"/>
        <w:left w:val="none" w:sz="0" w:space="0" w:color="auto"/>
        <w:bottom w:val="none" w:sz="0" w:space="0" w:color="auto"/>
        <w:right w:val="none" w:sz="0" w:space="0" w:color="auto"/>
      </w:divBdr>
    </w:div>
    <w:div w:id="1607426931">
      <w:bodyDiv w:val="1"/>
      <w:marLeft w:val="0"/>
      <w:marRight w:val="0"/>
      <w:marTop w:val="0"/>
      <w:marBottom w:val="0"/>
      <w:divBdr>
        <w:top w:val="none" w:sz="0" w:space="0" w:color="auto"/>
        <w:left w:val="none" w:sz="0" w:space="0" w:color="auto"/>
        <w:bottom w:val="none" w:sz="0" w:space="0" w:color="auto"/>
        <w:right w:val="none" w:sz="0" w:space="0" w:color="auto"/>
      </w:divBdr>
    </w:div>
    <w:div w:id="1628925739">
      <w:bodyDiv w:val="1"/>
      <w:marLeft w:val="0"/>
      <w:marRight w:val="0"/>
      <w:marTop w:val="0"/>
      <w:marBottom w:val="0"/>
      <w:divBdr>
        <w:top w:val="none" w:sz="0" w:space="0" w:color="auto"/>
        <w:left w:val="none" w:sz="0" w:space="0" w:color="auto"/>
        <w:bottom w:val="none" w:sz="0" w:space="0" w:color="auto"/>
        <w:right w:val="none" w:sz="0" w:space="0" w:color="auto"/>
      </w:divBdr>
    </w:div>
    <w:div w:id="1630352531">
      <w:bodyDiv w:val="1"/>
      <w:marLeft w:val="0"/>
      <w:marRight w:val="0"/>
      <w:marTop w:val="0"/>
      <w:marBottom w:val="0"/>
      <w:divBdr>
        <w:top w:val="none" w:sz="0" w:space="0" w:color="auto"/>
        <w:left w:val="none" w:sz="0" w:space="0" w:color="auto"/>
        <w:bottom w:val="none" w:sz="0" w:space="0" w:color="auto"/>
        <w:right w:val="none" w:sz="0" w:space="0" w:color="auto"/>
      </w:divBdr>
    </w:div>
    <w:div w:id="1638145804">
      <w:bodyDiv w:val="1"/>
      <w:marLeft w:val="0"/>
      <w:marRight w:val="0"/>
      <w:marTop w:val="0"/>
      <w:marBottom w:val="0"/>
      <w:divBdr>
        <w:top w:val="none" w:sz="0" w:space="0" w:color="auto"/>
        <w:left w:val="none" w:sz="0" w:space="0" w:color="auto"/>
        <w:bottom w:val="none" w:sz="0" w:space="0" w:color="auto"/>
        <w:right w:val="none" w:sz="0" w:space="0" w:color="auto"/>
      </w:divBdr>
    </w:div>
    <w:div w:id="1642341741">
      <w:bodyDiv w:val="1"/>
      <w:marLeft w:val="0"/>
      <w:marRight w:val="0"/>
      <w:marTop w:val="0"/>
      <w:marBottom w:val="0"/>
      <w:divBdr>
        <w:top w:val="none" w:sz="0" w:space="0" w:color="auto"/>
        <w:left w:val="none" w:sz="0" w:space="0" w:color="auto"/>
        <w:bottom w:val="none" w:sz="0" w:space="0" w:color="auto"/>
        <w:right w:val="none" w:sz="0" w:space="0" w:color="auto"/>
      </w:divBdr>
    </w:div>
    <w:div w:id="1646199171">
      <w:bodyDiv w:val="1"/>
      <w:marLeft w:val="0"/>
      <w:marRight w:val="0"/>
      <w:marTop w:val="0"/>
      <w:marBottom w:val="0"/>
      <w:divBdr>
        <w:top w:val="none" w:sz="0" w:space="0" w:color="auto"/>
        <w:left w:val="none" w:sz="0" w:space="0" w:color="auto"/>
        <w:bottom w:val="none" w:sz="0" w:space="0" w:color="auto"/>
        <w:right w:val="none" w:sz="0" w:space="0" w:color="auto"/>
      </w:divBdr>
    </w:div>
    <w:div w:id="1650132794">
      <w:bodyDiv w:val="1"/>
      <w:marLeft w:val="0"/>
      <w:marRight w:val="0"/>
      <w:marTop w:val="0"/>
      <w:marBottom w:val="0"/>
      <w:divBdr>
        <w:top w:val="none" w:sz="0" w:space="0" w:color="auto"/>
        <w:left w:val="none" w:sz="0" w:space="0" w:color="auto"/>
        <w:bottom w:val="none" w:sz="0" w:space="0" w:color="auto"/>
        <w:right w:val="none" w:sz="0" w:space="0" w:color="auto"/>
      </w:divBdr>
    </w:div>
    <w:div w:id="1652711164">
      <w:bodyDiv w:val="1"/>
      <w:marLeft w:val="0"/>
      <w:marRight w:val="0"/>
      <w:marTop w:val="0"/>
      <w:marBottom w:val="0"/>
      <w:divBdr>
        <w:top w:val="none" w:sz="0" w:space="0" w:color="auto"/>
        <w:left w:val="none" w:sz="0" w:space="0" w:color="auto"/>
        <w:bottom w:val="none" w:sz="0" w:space="0" w:color="auto"/>
        <w:right w:val="none" w:sz="0" w:space="0" w:color="auto"/>
      </w:divBdr>
    </w:div>
    <w:div w:id="1677224727">
      <w:bodyDiv w:val="1"/>
      <w:marLeft w:val="0"/>
      <w:marRight w:val="0"/>
      <w:marTop w:val="0"/>
      <w:marBottom w:val="0"/>
      <w:divBdr>
        <w:top w:val="none" w:sz="0" w:space="0" w:color="auto"/>
        <w:left w:val="none" w:sz="0" w:space="0" w:color="auto"/>
        <w:bottom w:val="none" w:sz="0" w:space="0" w:color="auto"/>
        <w:right w:val="none" w:sz="0" w:space="0" w:color="auto"/>
      </w:divBdr>
    </w:div>
    <w:div w:id="1678191937">
      <w:bodyDiv w:val="1"/>
      <w:marLeft w:val="0"/>
      <w:marRight w:val="0"/>
      <w:marTop w:val="0"/>
      <w:marBottom w:val="0"/>
      <w:divBdr>
        <w:top w:val="none" w:sz="0" w:space="0" w:color="auto"/>
        <w:left w:val="none" w:sz="0" w:space="0" w:color="auto"/>
        <w:bottom w:val="none" w:sz="0" w:space="0" w:color="auto"/>
        <w:right w:val="none" w:sz="0" w:space="0" w:color="auto"/>
      </w:divBdr>
    </w:div>
    <w:div w:id="1682271673">
      <w:bodyDiv w:val="1"/>
      <w:marLeft w:val="0"/>
      <w:marRight w:val="0"/>
      <w:marTop w:val="0"/>
      <w:marBottom w:val="0"/>
      <w:divBdr>
        <w:top w:val="none" w:sz="0" w:space="0" w:color="auto"/>
        <w:left w:val="none" w:sz="0" w:space="0" w:color="auto"/>
        <w:bottom w:val="none" w:sz="0" w:space="0" w:color="auto"/>
        <w:right w:val="none" w:sz="0" w:space="0" w:color="auto"/>
      </w:divBdr>
    </w:div>
    <w:div w:id="1705328489">
      <w:bodyDiv w:val="1"/>
      <w:marLeft w:val="0"/>
      <w:marRight w:val="0"/>
      <w:marTop w:val="0"/>
      <w:marBottom w:val="0"/>
      <w:divBdr>
        <w:top w:val="none" w:sz="0" w:space="0" w:color="auto"/>
        <w:left w:val="none" w:sz="0" w:space="0" w:color="auto"/>
        <w:bottom w:val="none" w:sz="0" w:space="0" w:color="auto"/>
        <w:right w:val="none" w:sz="0" w:space="0" w:color="auto"/>
      </w:divBdr>
    </w:div>
    <w:div w:id="1734428249">
      <w:bodyDiv w:val="1"/>
      <w:marLeft w:val="0"/>
      <w:marRight w:val="0"/>
      <w:marTop w:val="0"/>
      <w:marBottom w:val="0"/>
      <w:divBdr>
        <w:top w:val="none" w:sz="0" w:space="0" w:color="auto"/>
        <w:left w:val="none" w:sz="0" w:space="0" w:color="auto"/>
        <w:bottom w:val="none" w:sz="0" w:space="0" w:color="auto"/>
        <w:right w:val="none" w:sz="0" w:space="0" w:color="auto"/>
      </w:divBdr>
    </w:div>
    <w:div w:id="1745250540">
      <w:bodyDiv w:val="1"/>
      <w:marLeft w:val="0"/>
      <w:marRight w:val="0"/>
      <w:marTop w:val="0"/>
      <w:marBottom w:val="0"/>
      <w:divBdr>
        <w:top w:val="none" w:sz="0" w:space="0" w:color="auto"/>
        <w:left w:val="none" w:sz="0" w:space="0" w:color="auto"/>
        <w:bottom w:val="none" w:sz="0" w:space="0" w:color="auto"/>
        <w:right w:val="none" w:sz="0" w:space="0" w:color="auto"/>
      </w:divBdr>
    </w:div>
    <w:div w:id="1778451642">
      <w:bodyDiv w:val="1"/>
      <w:marLeft w:val="0"/>
      <w:marRight w:val="0"/>
      <w:marTop w:val="0"/>
      <w:marBottom w:val="0"/>
      <w:divBdr>
        <w:top w:val="none" w:sz="0" w:space="0" w:color="auto"/>
        <w:left w:val="none" w:sz="0" w:space="0" w:color="auto"/>
        <w:bottom w:val="none" w:sz="0" w:space="0" w:color="auto"/>
        <w:right w:val="none" w:sz="0" w:space="0" w:color="auto"/>
      </w:divBdr>
    </w:div>
    <w:div w:id="1813910433">
      <w:bodyDiv w:val="1"/>
      <w:marLeft w:val="0"/>
      <w:marRight w:val="0"/>
      <w:marTop w:val="0"/>
      <w:marBottom w:val="0"/>
      <w:divBdr>
        <w:top w:val="none" w:sz="0" w:space="0" w:color="auto"/>
        <w:left w:val="none" w:sz="0" w:space="0" w:color="auto"/>
        <w:bottom w:val="none" w:sz="0" w:space="0" w:color="auto"/>
        <w:right w:val="none" w:sz="0" w:space="0" w:color="auto"/>
      </w:divBdr>
    </w:div>
    <w:div w:id="1830248963">
      <w:bodyDiv w:val="1"/>
      <w:marLeft w:val="0"/>
      <w:marRight w:val="0"/>
      <w:marTop w:val="0"/>
      <w:marBottom w:val="0"/>
      <w:divBdr>
        <w:top w:val="none" w:sz="0" w:space="0" w:color="auto"/>
        <w:left w:val="none" w:sz="0" w:space="0" w:color="auto"/>
        <w:bottom w:val="none" w:sz="0" w:space="0" w:color="auto"/>
        <w:right w:val="none" w:sz="0" w:space="0" w:color="auto"/>
      </w:divBdr>
    </w:div>
    <w:div w:id="1841235999">
      <w:bodyDiv w:val="1"/>
      <w:marLeft w:val="0"/>
      <w:marRight w:val="0"/>
      <w:marTop w:val="0"/>
      <w:marBottom w:val="0"/>
      <w:divBdr>
        <w:top w:val="none" w:sz="0" w:space="0" w:color="auto"/>
        <w:left w:val="none" w:sz="0" w:space="0" w:color="auto"/>
        <w:bottom w:val="none" w:sz="0" w:space="0" w:color="auto"/>
        <w:right w:val="none" w:sz="0" w:space="0" w:color="auto"/>
      </w:divBdr>
    </w:div>
    <w:div w:id="1901935794">
      <w:bodyDiv w:val="1"/>
      <w:marLeft w:val="0"/>
      <w:marRight w:val="0"/>
      <w:marTop w:val="0"/>
      <w:marBottom w:val="0"/>
      <w:divBdr>
        <w:top w:val="none" w:sz="0" w:space="0" w:color="auto"/>
        <w:left w:val="none" w:sz="0" w:space="0" w:color="auto"/>
        <w:bottom w:val="none" w:sz="0" w:space="0" w:color="auto"/>
        <w:right w:val="none" w:sz="0" w:space="0" w:color="auto"/>
      </w:divBdr>
    </w:div>
    <w:div w:id="1916083649">
      <w:bodyDiv w:val="1"/>
      <w:marLeft w:val="0"/>
      <w:marRight w:val="0"/>
      <w:marTop w:val="0"/>
      <w:marBottom w:val="0"/>
      <w:divBdr>
        <w:top w:val="none" w:sz="0" w:space="0" w:color="auto"/>
        <w:left w:val="none" w:sz="0" w:space="0" w:color="auto"/>
        <w:bottom w:val="none" w:sz="0" w:space="0" w:color="auto"/>
        <w:right w:val="none" w:sz="0" w:space="0" w:color="auto"/>
      </w:divBdr>
    </w:div>
    <w:div w:id="1927029078">
      <w:bodyDiv w:val="1"/>
      <w:marLeft w:val="0"/>
      <w:marRight w:val="0"/>
      <w:marTop w:val="0"/>
      <w:marBottom w:val="0"/>
      <w:divBdr>
        <w:top w:val="none" w:sz="0" w:space="0" w:color="auto"/>
        <w:left w:val="none" w:sz="0" w:space="0" w:color="auto"/>
        <w:bottom w:val="none" w:sz="0" w:space="0" w:color="auto"/>
        <w:right w:val="none" w:sz="0" w:space="0" w:color="auto"/>
      </w:divBdr>
    </w:div>
    <w:div w:id="1940604122">
      <w:bodyDiv w:val="1"/>
      <w:marLeft w:val="0"/>
      <w:marRight w:val="0"/>
      <w:marTop w:val="0"/>
      <w:marBottom w:val="0"/>
      <w:divBdr>
        <w:top w:val="none" w:sz="0" w:space="0" w:color="auto"/>
        <w:left w:val="none" w:sz="0" w:space="0" w:color="auto"/>
        <w:bottom w:val="none" w:sz="0" w:space="0" w:color="auto"/>
        <w:right w:val="none" w:sz="0" w:space="0" w:color="auto"/>
      </w:divBdr>
    </w:div>
    <w:div w:id="1941135588">
      <w:bodyDiv w:val="1"/>
      <w:marLeft w:val="0"/>
      <w:marRight w:val="0"/>
      <w:marTop w:val="0"/>
      <w:marBottom w:val="0"/>
      <w:divBdr>
        <w:top w:val="none" w:sz="0" w:space="0" w:color="auto"/>
        <w:left w:val="none" w:sz="0" w:space="0" w:color="auto"/>
        <w:bottom w:val="none" w:sz="0" w:space="0" w:color="auto"/>
        <w:right w:val="none" w:sz="0" w:space="0" w:color="auto"/>
      </w:divBdr>
    </w:div>
    <w:div w:id="1955743552">
      <w:bodyDiv w:val="1"/>
      <w:marLeft w:val="0"/>
      <w:marRight w:val="0"/>
      <w:marTop w:val="0"/>
      <w:marBottom w:val="0"/>
      <w:divBdr>
        <w:top w:val="none" w:sz="0" w:space="0" w:color="auto"/>
        <w:left w:val="none" w:sz="0" w:space="0" w:color="auto"/>
        <w:bottom w:val="none" w:sz="0" w:space="0" w:color="auto"/>
        <w:right w:val="none" w:sz="0" w:space="0" w:color="auto"/>
      </w:divBdr>
    </w:div>
    <w:div w:id="1964463964">
      <w:bodyDiv w:val="1"/>
      <w:marLeft w:val="0"/>
      <w:marRight w:val="0"/>
      <w:marTop w:val="0"/>
      <w:marBottom w:val="0"/>
      <w:divBdr>
        <w:top w:val="none" w:sz="0" w:space="0" w:color="auto"/>
        <w:left w:val="none" w:sz="0" w:space="0" w:color="auto"/>
        <w:bottom w:val="none" w:sz="0" w:space="0" w:color="auto"/>
        <w:right w:val="none" w:sz="0" w:space="0" w:color="auto"/>
      </w:divBdr>
    </w:div>
    <w:div w:id="1970739499">
      <w:bodyDiv w:val="1"/>
      <w:marLeft w:val="0"/>
      <w:marRight w:val="0"/>
      <w:marTop w:val="0"/>
      <w:marBottom w:val="0"/>
      <w:divBdr>
        <w:top w:val="none" w:sz="0" w:space="0" w:color="auto"/>
        <w:left w:val="none" w:sz="0" w:space="0" w:color="auto"/>
        <w:bottom w:val="none" w:sz="0" w:space="0" w:color="auto"/>
        <w:right w:val="none" w:sz="0" w:space="0" w:color="auto"/>
      </w:divBdr>
    </w:div>
    <w:div w:id="1984307736">
      <w:bodyDiv w:val="1"/>
      <w:marLeft w:val="0"/>
      <w:marRight w:val="0"/>
      <w:marTop w:val="0"/>
      <w:marBottom w:val="0"/>
      <w:divBdr>
        <w:top w:val="none" w:sz="0" w:space="0" w:color="auto"/>
        <w:left w:val="none" w:sz="0" w:space="0" w:color="auto"/>
        <w:bottom w:val="none" w:sz="0" w:space="0" w:color="auto"/>
        <w:right w:val="none" w:sz="0" w:space="0" w:color="auto"/>
      </w:divBdr>
    </w:div>
    <w:div w:id="2019113167">
      <w:bodyDiv w:val="1"/>
      <w:marLeft w:val="0"/>
      <w:marRight w:val="0"/>
      <w:marTop w:val="0"/>
      <w:marBottom w:val="0"/>
      <w:divBdr>
        <w:top w:val="none" w:sz="0" w:space="0" w:color="auto"/>
        <w:left w:val="none" w:sz="0" w:space="0" w:color="auto"/>
        <w:bottom w:val="none" w:sz="0" w:space="0" w:color="auto"/>
        <w:right w:val="none" w:sz="0" w:space="0" w:color="auto"/>
      </w:divBdr>
    </w:div>
    <w:div w:id="2027902033">
      <w:bodyDiv w:val="1"/>
      <w:marLeft w:val="0"/>
      <w:marRight w:val="0"/>
      <w:marTop w:val="0"/>
      <w:marBottom w:val="0"/>
      <w:divBdr>
        <w:top w:val="none" w:sz="0" w:space="0" w:color="auto"/>
        <w:left w:val="none" w:sz="0" w:space="0" w:color="auto"/>
        <w:bottom w:val="none" w:sz="0" w:space="0" w:color="auto"/>
        <w:right w:val="none" w:sz="0" w:space="0" w:color="auto"/>
      </w:divBdr>
    </w:div>
    <w:div w:id="2054379223">
      <w:bodyDiv w:val="1"/>
      <w:marLeft w:val="0"/>
      <w:marRight w:val="0"/>
      <w:marTop w:val="0"/>
      <w:marBottom w:val="0"/>
      <w:divBdr>
        <w:top w:val="none" w:sz="0" w:space="0" w:color="auto"/>
        <w:left w:val="none" w:sz="0" w:space="0" w:color="auto"/>
        <w:bottom w:val="none" w:sz="0" w:space="0" w:color="auto"/>
        <w:right w:val="none" w:sz="0" w:space="0" w:color="auto"/>
      </w:divBdr>
    </w:div>
    <w:div w:id="2133742682">
      <w:bodyDiv w:val="1"/>
      <w:marLeft w:val="0"/>
      <w:marRight w:val="0"/>
      <w:marTop w:val="0"/>
      <w:marBottom w:val="0"/>
      <w:divBdr>
        <w:top w:val="none" w:sz="0" w:space="0" w:color="auto"/>
        <w:left w:val="none" w:sz="0" w:space="0" w:color="auto"/>
        <w:bottom w:val="none" w:sz="0" w:space="0" w:color="auto"/>
        <w:right w:val="none" w:sz="0" w:space="0" w:color="auto"/>
      </w:divBdr>
    </w:div>
    <w:div w:id="214388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A67D8778178434586FF29BEB5E382AF"/>
        <w:category>
          <w:name w:val="General"/>
          <w:gallery w:val="placeholder"/>
        </w:category>
        <w:types>
          <w:type w:val="bbPlcHdr"/>
        </w:types>
        <w:behaviors>
          <w:behavior w:val="content"/>
        </w:behaviors>
        <w:guid w:val="{749D40A3-6CBC-4263-B907-0172131D54D7}"/>
      </w:docPartPr>
      <w:docPartBody>
        <w:p w:rsidR="00A7088F" w:rsidRDefault="00A7088F" w:rsidP="00A7088F">
          <w:pPr>
            <w:pStyle w:val="3A67D8778178434586FF29BEB5E382AF"/>
          </w:pPr>
          <w:r>
            <w:rPr>
              <w:rFonts w:asciiTheme="majorHAnsi" w:eastAsiaTheme="majorEastAsia" w:hAnsiTheme="majorHAnsi" w:cstheme="majorBidi"/>
              <w:caps/>
              <w:color w:val="4472C4" w:themeColor="accent1"/>
              <w:sz w:val="80"/>
              <w:szCs w:val="80"/>
            </w:rPr>
            <w:t>[Document title]</w:t>
          </w:r>
        </w:p>
      </w:docPartBody>
    </w:docPart>
    <w:docPart>
      <w:docPartPr>
        <w:name w:val="351257838EE049F3B43804ABA882FDAD"/>
        <w:category>
          <w:name w:val="General"/>
          <w:gallery w:val="placeholder"/>
        </w:category>
        <w:types>
          <w:type w:val="bbPlcHdr"/>
        </w:types>
        <w:behaviors>
          <w:behavior w:val="content"/>
        </w:behaviors>
        <w:guid w:val="{EE641D7F-8215-498E-AD8D-D5CB385E56A6}"/>
      </w:docPartPr>
      <w:docPartBody>
        <w:p w:rsidR="00A7088F" w:rsidRDefault="00A7088F" w:rsidP="00A7088F">
          <w:pPr>
            <w:pStyle w:val="351257838EE049F3B43804ABA882FDA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88F"/>
    <w:rsid w:val="00A70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67D8778178434586FF29BEB5E382AF">
    <w:name w:val="3A67D8778178434586FF29BEB5E382AF"/>
    <w:rsid w:val="00A7088F"/>
  </w:style>
  <w:style w:type="paragraph" w:customStyle="1" w:styleId="351257838EE049F3B43804ABA882FDAD">
    <w:name w:val="351257838EE049F3B43804ABA882FDAD"/>
    <w:rsid w:val="00A708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Khayum Ali</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BAC07</b:Tag>
    <b:SourceType>ArticleInAPeriodical</b:SourceType>
    <b:Guid>{C1AB1BF5-B7A9-4D3A-A0D6-1935700198D0}</b:Guid>
    <b:Title>The Dark Side of the Gilded Age</b:Title>
    <b:Year>2007</b:Year>
    <b:YearAccessed>208</b:YearAccessed>
    <b:MonthAccessed>04</b:MonthAccessed>
    <b:DayAccessed>25</b:DayAccessed>
    <b:Author>
      <b:Author>
        <b:NameList>
          <b:Person>
            <b:Last>BACON</b:Last>
            <b:First>KATIE</b:First>
          </b:Person>
        </b:NameList>
      </b:Author>
    </b:Author>
    <b:PeriodicalTitle>The Atlantic daily</b:PeriodicalTitle>
    <b:Month>06</b:Month>
    <b:RefOrder>7</b:RefOrder>
  </b:Source>
  <b:Source>
    <b:Tag>Bea07</b:Tag>
    <b:SourceType>Book</b:SourceType>
    <b:Guid>{B16F9408-3978-472E-A10C-5040D83A8E73}</b:Guid>
    <b:Title>Age of Betrayal: The Triumph of Money in America, 1865-1900</b:Title>
    <b:Year>2007</b:Year>
    <b:Author>
      <b:Author>
        <b:NameList>
          <b:Person>
            <b:Last>Beatty</b:Last>
            <b:First>Jack</b:First>
          </b:Person>
        </b:NameList>
      </b:Author>
    </b:Author>
    <b:City>New York</b:City>
    <b:Publisher>Alfred A. Knopf</b:Publisher>
    <b:Edition>1st</b:Edition>
    <b:RefOrder>6</b:RefOrder>
  </b:Source>
  <b:Source>
    <b:Tag>Shm08</b:Tag>
    <b:SourceType>InternetSite</b:SourceType>
    <b:Guid>{662B8FCD-94E6-4E06-81FA-E5F976A7A389}</b:Guid>
    <b:Title>PROGRESSIVE ERA POLITICS SUMMARY &amp; ANALYSIS</b:Title>
    <b:Year>2008</b:Year>
    <b:Author>
      <b:Author>
        <b:Corporate>Shmoop Editorial Team</b:Corporate>
      </b:Author>
    </b:Author>
    <b:YearAccessed>2018</b:YearAccessed>
    <b:MonthAccessed>04</b:MonthAccessed>
    <b:DayAccessed>27</b:DayAccessed>
    <b:URL>https://www.shmoop.com/progressive-era-politics/summary.html</b:URL>
    <b:RefOrder>9</b:RefOrder>
  </b:Source>
  <b:Source>
    <b:Tag>Mor05</b:Tag>
    <b:SourceType>Report</b:SourceType>
    <b:Guid>{F824AEA6-5AAC-4559-948E-6957D4DA6695}</b:Guid>
    <b:Title>The Global History of Corporate Governance: An</b:Title>
    <b:Year>2005</b:Year>
    <b:YearAccessed>2018</b:YearAccessed>
    <b:MonthAccessed>04</b:MonthAccessed>
    <b:DayAccessed>25</b:DayAccessed>
    <b:JournalName>National Bureau of Economic Research</b:JournalName>
    <b:Author>
      <b:Author>
        <b:NameList>
          <b:Person>
            <b:Last>Morck</b:Last>
            <b:First>Randall</b:First>
          </b:Person>
          <b:Person>
            <b:Last>Steier</b:Last>
            <b:First>Lloyd</b:First>
          </b:Person>
        </b:NameList>
      </b:Author>
    </b:Author>
    <b:Publisher>University of Chicago Press</b:Publisher>
    <b:City>Chicago</b:City>
    <b:RefOrder>8</b:RefOrder>
  </b:Source>
  <b:Source>
    <b:Tag>OEC15</b:Tag>
    <b:SourceType>Report</b:SourceType>
    <b:Guid>{096D8193-B12A-4E76-B576-17281B05049A}</b:Guid>
    <b:Author>
      <b:Author>
        <b:Corporate>OECD</b:Corporate>
      </b:Author>
    </b:Author>
    <b:Title>OECD Report to G20 Finance Ministers and Central Bank Governors</b:Title>
    <b:Year>2015</b:Year>
    <b:Publisher>OECD</b:Publisher>
    <b:City>Paris</b:City>
    <b:YearAccessed>2018</b:YearAccessed>
    <b:MonthAccessed>04</b:MonthAccessed>
    <b:DayAccessed>26</b:DayAccessed>
    <b:RefOrder>10</b:RefOrder>
  </b:Source>
  <b:Source>
    <b:Tag>Hos18</b:Tag>
    <b:SourceType>InternetSite</b:SourceType>
    <b:Guid>{1E7CF0AB-F9A0-4743-9CED-DE4DC7C47E77}</b:Guid>
    <b:Title>ANDREW CARNEGIE KEY DATES</b:Title>
    <b:Year>2018</b:Year>
    <b:Author>
      <b:Author>
        <b:NameList>
          <b:Person>
            <b:Last>Hosker</b:Last>
            <b:First>Mark</b:First>
          </b:Person>
        </b:NameList>
      </b:Author>
    </b:Author>
    <b:YearAccessed>2018</b:YearAccessed>
    <b:MonthAccessed>04</b:MonthAccessed>
    <b:DayAccessed>25</b:DayAccessed>
    <b:URL>https://mark-hosker-fpo5.squarespace.com/s/Key-Dates-3nhg.pdf</b:URL>
    <b:RefOrder>11</b:RefOrder>
  </b:Source>
  <b:Source>
    <b:Tag>CAR62</b:Tag>
    <b:SourceType>Book</b:SourceType>
    <b:Guid>{4667E328-8433-40F2-92C0-A83F5AC56CC5}</b:Guid>
    <b:Author>
      <b:Author>
        <b:NameList>
          <b:Person>
            <b:Last>CARNEGIE</b:Last>
            <b:First>A</b:First>
          </b:Person>
        </b:NameList>
      </b:Author>
    </b:Author>
    <b:Title>The gospel of wealth, and other timely essays</b:Title>
    <b:Year>1962</b:Year>
    <b:City>Cambridge</b:City>
    <b:Publisher>Belknap Press of Harvard University Press</b:Publisher>
    <b:RefOrder>12</b:RefOrder>
  </b:Source>
  <b:Source>
    <b:Tag>Jus14</b:Tag>
    <b:SourceType>ArticleInAPeriodical</b:SourceType>
    <b:Guid>{ADB01F25-596C-439A-8E40-776D51874208}</b:Guid>
    <b:Title>Was Carnegie Right About Philanthropy?</b:Title>
    <b:Year>2014</b:Year>
    <b:Author>
      <b:Author>
        <b:NameList>
          <b:Person>
            <b:Last>Juskalian</b:Last>
            <b:First>Russ</b:First>
          </b:Person>
        </b:NameList>
      </b:Author>
    </b:Author>
    <b:PeriodicalTitle>The New Yorker</b:PeriodicalTitle>
    <b:Month>02</b:Month>
    <b:Day>09</b:Day>
    <b:YearAccessed>2018</b:YearAccessed>
    <b:MonthAccessed>04</b:MonthAccessed>
    <b:DayAccessed>25</b:DayAccessed>
    <b:RefOrder>13</b:RefOrder>
  </b:Source>
  <b:Source>
    <b:Tag>Len06</b:Tag>
    <b:SourceType>InternetSite</b:SourceType>
    <b:Guid>{06622C8C-7457-41FC-B44D-4AA3DFD97CA3}</b:Guid>
    <b:Title>Philanthropy Roundtable</b:Title>
    <b:Year>2006</b:Year>
    <b:Author>
      <b:Author>
        <b:NameList>
          <b:Person>
            <b:Last>Lenkowsky</b:Last>
            <b:First>Leslie</b:First>
          </b:Person>
        </b:NameList>
      </b:Author>
    </b:Author>
    <b:YearAccessed>2018</b:YearAccessed>
    <b:MonthAccessed>04</b:MonthAccessed>
    <b:DayAccessed>25</b:DayAccessed>
    <b:URL>http://www.philanthropyroundtable.org/almanac/hall_of_fame/andrew_carnegie</b:URL>
    <b:RefOrder>14</b:RefOrder>
  </b:Source>
  <b:Source>
    <b:Tag>Por02</b:Tag>
    <b:SourceType>Book</b:SourceType>
    <b:Guid>{9D38E263-C62D-4CDD-8E66-0AD6F27290E0}</b:Guid>
    <b:Title>The competative advantage of corporate philanthropy</b:Title>
    <b:Year>2002</b:Year>
    <b:YearAccessed>2018</b:YearAccessed>
    <b:MonthAccessed>04</b:MonthAccessed>
    <b:DayAccessed>22</b:DayAccessed>
    <b:City>Harvard</b:City>
    <b:Publisher>Harvard business school publishing</b:Publisher>
    <b:Author>
      <b:Author>
        <b:NameList>
          <b:Person>
            <b:Last>Porter</b:Last>
            <b:First>Michael</b:First>
            <b:Middle>.E: Krammer, Mark .R</b:Middle>
          </b:Person>
        </b:NameList>
      </b:Author>
    </b:Author>
    <b:RefOrder>16</b:RefOrder>
  </b:Source>
  <b:Source>
    <b:Tag>Mer13</b:Tag>
    <b:SourceType>Report</b:SourceType>
    <b:Guid>{B041F784-A8F2-49C1-8D2D-3711DB0B697A}</b:Guid>
    <b:Title>Milton Friedman and Social responsability An Ethical Defense of the Stockholder theory</b:Title>
    <b:Year>2013</b:Year>
    <b:City>Oslo</b:City>
    <b:Publisher>The University of Oslo</b:Publisher>
    <b:Author>
      <b:Author>
        <b:NameList>
          <b:Person>
            <b:Last>Mertens</b:Last>
            <b:First>Karl</b:First>
            <b:Middle>Martin Ekornes</b:Middle>
          </b:Person>
        </b:NameList>
      </b:Author>
    </b:Author>
    <b:RefOrder>17</b:RefOrder>
  </b:Source>
  <b:Source>
    <b:Tag>Boi15</b:Tag>
    <b:SourceType>InternetSite</b:SourceType>
    <b:Guid>{599B19F7-7DED-4385-BBB4-887F7F8E5241}</b:Guid>
    <b:Title>4 Ways Your Company Benefits From Giving Back</b:Title>
    <b:Year>2015</b:Year>
    <b:Author>
      <b:Author>
        <b:NameList>
          <b:Person>
            <b:Last>Boitnott</b:Last>
            <b:First>John</b:First>
          </b:Person>
        </b:NameList>
      </b:Author>
    </b:Author>
    <b:YearAccessed>2018</b:YearAccessed>
    <b:MonthAccessed>04</b:MonthAccessed>
    <b:DayAccessed>22</b:DayAccessed>
    <b:URL>https://www.entrepreneur.com/article/241983</b:URL>
    <b:RefOrder>18</b:RefOrder>
  </b:Source>
  <b:Source>
    <b:Tag>DrE15</b:Tag>
    <b:SourceType>Report</b:SourceType>
    <b:Guid>{C72FFA71-D85C-45B2-9A8F-774687D37B7B}</b:Guid>
    <b:Title>The Business Case for Corporate Philanthropy</b:Title>
    <b:Year>2015</b:Year>
    <b:Author>
      <b:Author>
        <b:NameList>
          <b:Person>
            <b:Last>Dr. Evans</b:Last>
            <b:First>Anthony</b:First>
          </b:Person>
        </b:NameList>
      </b:Author>
    </b:Author>
    <b:Publisher>L. WILLIAM SEIDMAN RESEARCH INSTITUTE</b:Publisher>
    <b:City>Arizona</b:City>
    <b:RefOrder>19</b:RefOrder>
  </b:Source>
  <b:Source>
    <b:Tag>The02</b:Tag>
    <b:SourceType>Misc</b:SourceType>
    <b:Guid>{20E1F4BE-0065-4F1A-B0F3-2A58E87ED36B}</b:Guid>
    <b:Title>Strategic philanthropy the business value of contributions </b:Title>
    <b:Year>2002</b:Year>
    <b:Publisher>Boston College</b:Publisher>
    <b:City>Boston</b:City>
    <b:Author>
      <b:Author>
        <b:Corporate>The Center for Corporate Citizenship  </b:Corporate>
      </b:Author>
    </b:Author>
    <b:RefOrder>20</b:RefOrder>
  </b:Source>
  <b:Source>
    <b:Tag>Mat34</b:Tag>
    <b:SourceType>Book</b:SourceType>
    <b:Guid>{7A07E89A-DDC7-41D5-AE7F-E07A72787BE4}</b:Guid>
    <b:Title>The Robber Barons The great american capitalists</b:Title>
    <b:Year>1934</b:Year>
    <b:City>New York</b:City>
    <b:Publisher>HARCOURT, BRACE AND COMPANY </b:Publisher>
    <b:Author>
      <b:Author>
        <b:NameList>
          <b:Person>
            <b:Last>Josephson</b:Last>
            <b:First>Matthew</b:First>
          </b:Person>
        </b:NameList>
      </b:Author>
    </b:Author>
    <b:Edition>1st</b:Edition>
    <b:RefOrder>1</b:RefOrder>
  </b:Source>
  <b:Source>
    <b:Tag>TJS14</b:Tag>
    <b:SourceType>Report</b:SourceType>
    <b:Guid>{58149098-A3A7-4746-B79E-598ACADC4A0B}</b:Guid>
    <b:Title>Robber Barons or Captains of Industry?</b:Title>
    <b:Year>2014</b:Year>
    <b:City>New York</b:City>
    <b:Publisher>The Gilder Lehrman Institute of American History</b:Publisher>
    <b:Author>
      <b:Author>
        <b:NameList>
          <b:Person>
            <b:Last>Stiles</b:Last>
            <b:First>T.</b:First>
            <b:Middle>J.</b:Middle>
          </b:Person>
        </b:NameList>
      </b:Author>
    </b:Author>
    <b:RefOrder>2</b:RefOrder>
  </b:Source>
  <b:Source>
    <b:Tag>Bak16</b:Tag>
    <b:SourceType>Report</b:SourceType>
    <b:Guid>{2FB67028-B908-458F-BE57-3C52575B2D11}</b:Guid>
    <b:Title>Philanthropy and philanthropists</b:Title>
    <b:Year>2016</b:Year>
    <b:Publisher>The Australian Government Department of Social Services</b:Publisher>
    <b:City>Melbourne, Victoria</b:City>
    <b:Author>
      <b:Author>
        <b:NameList>
          <b:Person>
            <b:Last>Baker</b:Last>
            <b:First>Christopher,</b:First>
            <b:Middle>Jo Barraket and Aurora Elmes, with Alexandra Williamson, Wendy Scaife and Marie</b:Middle>
          </b:Person>
        </b:NameList>
      </b:Author>
    </b:Author>
    <b:RefOrder>3</b:RefOrder>
  </b:Source>
  <b:Source>
    <b:Tag>Che01</b:Tag>
    <b:SourceType>JournalArticle</b:SourceType>
    <b:Guid>{DC81B2C0-5EAC-49C0-A18F-EC90AD248303}</b:Guid>
    <b:Title>A Review of TITAN THE LIFE OF JOHN D. ROCKEFELLER, SR.</b:Title>
    <b:Year>2001</b:Year>
    <b:Author>
      <b:Author>
        <b:NameList>
          <b:Person>
            <b:Last>Chernow</b:Last>
            <b:First>Ron</b:First>
          </b:Person>
        </b:NameList>
      </b:Author>
    </b:Author>
    <b:JournalName>JOURNAL OF BUSINESS LEADERSHIP</b:JournalName>
    <b:Volume>1</b:Volume>
    <b:Issue>1</b:Issue>
    <b:RefOrder>4</b:RefOrder>
  </b:Source>
  <b:Source>
    <b:Tag>Bri91</b:Tag>
    <b:SourceType>Book</b:SourceType>
    <b:Guid>{E7605F45-3629-443E-8412-D45DF5870A8A}</b:Guid>
    <b:Title>The Inside History of the Carnegie Steel Company: A Romance of Millions. Revision</b:Title>
    <b:Year>1991</b:Year>
    <b:Author>
      <b:Author>
        <b:NameList>
          <b:Person>
            <b:Last>Bridge</b:Last>
            <b:First>James</b:First>
            <b:Middle>Howard</b:Middle>
          </b:Person>
        </b:NameList>
      </b:Author>
    </b:Author>
    <b:City>Pittsburgh</b:City>
    <b:Publisher>University of Pittsburgh Press</b:Publisher>
    <b:RefOrder>5</b:RefOrder>
  </b:Source>
  <b:Source>
    <b:Tag>Har11</b:Tag>
    <b:SourceType>JournalArticle</b:SourceType>
    <b:Guid>{1E663CB1-2B01-42D7-AD52-473C162AB4D7}</b:Guid>
    <b:Title>Andrew Carnegie and the foundations of contemporary entrepreneurial philanthropy</b:Title>
    <b:Year>2011</b:Year>
    <b:Author>
      <b:Author>
        <b:NameList>
          <b:Person>
            <b:Last>Harvey</b:Last>
            <b:First>C.,</b:First>
            <b:Middle>Maclean, M., Gordon, J. &amp; Shaw, E.</b:Middle>
          </b:Person>
        </b:NameList>
      </b:Author>
    </b:Author>
    <b:JournalName>Business History</b:JournalName>
    <b:Pages>424-448</b:Pages>
    <b:Volume>53</b:Volume>
    <b:Issue>3</b:Issue>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24E8D2-4206-4FDA-B599-2A7872DA2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Robber Barons vs. Captains of industry vs. Philanthropist</vt:lpstr>
    </vt:vector>
  </TitlesOfParts>
  <Company>P142344</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Robber Barons vs. Captains of industry vs. Philanthropist</dc:title>
  <dc:subject>Corporate governance</dc:subject>
  <dc:creator>khayum ALI</dc:creator>
  <cp:keywords/>
  <dc:description/>
  <cp:lastModifiedBy>khayum ALI</cp:lastModifiedBy>
  <cp:revision>2</cp:revision>
  <dcterms:created xsi:type="dcterms:W3CDTF">2018-04-27T10:39:00Z</dcterms:created>
  <dcterms:modified xsi:type="dcterms:W3CDTF">2018-04-27T10:39:00Z</dcterms:modified>
</cp:coreProperties>
</file>