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595A8" w14:textId="77777777" w:rsidR="00C813D5" w:rsidRPr="003B6D4F" w:rsidRDefault="00000000">
      <w:pPr>
        <w:rPr>
          <w:b/>
          <w:bCs/>
          <w:sz w:val="36"/>
          <w:szCs w:val="36"/>
        </w:rPr>
      </w:pPr>
      <w:r w:rsidRPr="003B6D4F">
        <w:rPr>
          <w:b/>
          <w:bCs/>
          <w:sz w:val="36"/>
          <w:szCs w:val="36"/>
        </w:rPr>
        <w:t>In-Depth Analysis of the Animation Production Process of Mr. Peabody &amp; Sherman</w:t>
      </w:r>
    </w:p>
    <w:p w14:paraId="442E6391" w14:textId="77777777" w:rsidR="003B6D4F" w:rsidRDefault="003B6D4F">
      <w:pPr>
        <w:rPr>
          <w:rFonts w:eastAsia="宋体" w:cs="Times New Roman"/>
          <w:sz w:val="30"/>
          <w:szCs w:val="30"/>
          <w:lang w:eastAsia="zh-CN"/>
        </w:rPr>
      </w:pPr>
    </w:p>
    <w:p w14:paraId="63E26346" w14:textId="77777777" w:rsidR="00365725" w:rsidRPr="00365725" w:rsidRDefault="00365725" w:rsidP="00365725">
      <w:pPr>
        <w:rPr>
          <w:rFonts w:cs="Times New Roman"/>
          <w:b/>
          <w:bCs/>
          <w:sz w:val="30"/>
          <w:szCs w:val="30"/>
        </w:rPr>
      </w:pPr>
      <w:r w:rsidRPr="00365725">
        <w:rPr>
          <w:rFonts w:cs="Times New Roman"/>
          <w:b/>
          <w:bCs/>
          <w:sz w:val="30"/>
          <w:szCs w:val="30"/>
        </w:rPr>
        <w:t>1. Inventive Foundation and Sources of Motivation</w:t>
      </w:r>
    </w:p>
    <w:p w14:paraId="7F07693D" w14:textId="77777777" w:rsidR="00365725" w:rsidRPr="00365725" w:rsidRDefault="00365725" w:rsidP="00365725">
      <w:pPr>
        <w:rPr>
          <w:rFonts w:cs="Times New Roman"/>
          <w:sz w:val="30"/>
          <w:szCs w:val="30"/>
        </w:rPr>
      </w:pPr>
      <w:r w:rsidRPr="00365725">
        <w:rPr>
          <w:rFonts w:cs="Times New Roman"/>
          <w:sz w:val="30"/>
          <w:szCs w:val="30"/>
        </w:rPr>
        <w:t>Rebooting a Classic IP:</w:t>
      </w:r>
    </w:p>
    <w:p w14:paraId="57A4A8A6" w14:textId="77777777" w:rsidR="00365725" w:rsidRDefault="00365725" w:rsidP="00365725">
      <w:pPr>
        <w:rPr>
          <w:rFonts w:eastAsia="宋体" w:cs="Times New Roman"/>
          <w:sz w:val="30"/>
          <w:szCs w:val="30"/>
          <w:lang w:eastAsia="zh-CN"/>
        </w:rPr>
      </w:pPr>
      <w:r w:rsidRPr="00365725">
        <w:rPr>
          <w:rFonts w:cs="Times New Roman"/>
          <w:sz w:val="30"/>
          <w:szCs w:val="30"/>
        </w:rPr>
        <w:t>The film is based on characters from the 1960s American enlivened arrangement The Rough and Bullwinkle Appear, particularly Mr. Peabody. DreamWorks Liveliness reimagined the story utilizing advanced 3D activity strategies. Whereas protecting the comedic charm of the initial, the studio implanted the reboot with modern components such as family feelings and science fiction topics.</w:t>
      </w:r>
    </w:p>
    <w:p w14:paraId="02CE0535" w14:textId="68AD33AF" w:rsidR="006315EE" w:rsidRPr="006315EE" w:rsidRDefault="006315EE" w:rsidP="00365725">
      <w:pPr>
        <w:jc w:val="center"/>
        <w:rPr>
          <w:rFonts w:eastAsia="宋体" w:cs="Times New Roman"/>
          <w:sz w:val="30"/>
          <w:szCs w:val="30"/>
          <w:lang w:eastAsia="zh-CN"/>
        </w:rPr>
      </w:pPr>
      <w:r>
        <w:rPr>
          <w:rFonts w:eastAsia="宋体" w:cs="Times New Roman"/>
          <w:noProof/>
          <w:sz w:val="30"/>
          <w:szCs w:val="30"/>
          <w:lang w:eastAsia="zh-CN"/>
        </w:rPr>
        <w:drawing>
          <wp:inline distT="0" distB="0" distL="0" distR="0" wp14:anchorId="7F804D21" wp14:editId="79AB8634">
            <wp:extent cx="3486150" cy="3355419"/>
            <wp:effectExtent l="0" t="0" r="0" b="0"/>
            <wp:docPr id="19321624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90093" cy="3359214"/>
                    </a:xfrm>
                    <a:prstGeom prst="rect">
                      <a:avLst/>
                    </a:prstGeom>
                    <a:noFill/>
                  </pic:spPr>
                </pic:pic>
              </a:graphicData>
            </a:graphic>
          </wp:inline>
        </w:drawing>
      </w:r>
    </w:p>
    <w:p w14:paraId="71816E7D" w14:textId="65226A22" w:rsidR="00685224" w:rsidRPr="00685224" w:rsidRDefault="00685224" w:rsidP="00685224">
      <w:pPr>
        <w:jc w:val="center"/>
        <w:rPr>
          <w:rFonts w:eastAsia="宋体" w:cs="Times New Roman"/>
          <w:sz w:val="30"/>
          <w:szCs w:val="30"/>
          <w:lang w:eastAsia="zh-CN"/>
        </w:rPr>
      </w:pPr>
    </w:p>
    <w:p w14:paraId="0BC8BC8A" w14:textId="4C839ACF" w:rsidR="006C4D10" w:rsidRPr="006C4D10" w:rsidRDefault="006C4D10" w:rsidP="006C4D10">
      <w:pPr>
        <w:rPr>
          <w:rFonts w:eastAsia="宋体" w:cs="Times New Roman"/>
          <w:sz w:val="30"/>
          <w:szCs w:val="30"/>
          <w:lang w:eastAsia="zh-CN"/>
        </w:rPr>
      </w:pPr>
      <w:r w:rsidRPr="006C4D10">
        <w:rPr>
          <w:rFonts w:cs="Times New Roman"/>
          <w:sz w:val="30"/>
          <w:szCs w:val="30"/>
        </w:rPr>
        <w:t>Director Rob Minkoff elaborated in detail on his original creative intention and sources of inspiration in many interviews.</w:t>
      </w:r>
    </w:p>
    <w:p w14:paraId="23FDA0BC" w14:textId="5CD75924" w:rsidR="006C4D10" w:rsidRPr="006C4D10" w:rsidRDefault="006C4D10" w:rsidP="006C4D10">
      <w:pPr>
        <w:rPr>
          <w:rFonts w:eastAsia="宋体" w:cs="Times New Roman"/>
          <w:sz w:val="30"/>
          <w:szCs w:val="30"/>
          <w:lang w:eastAsia="zh-CN"/>
        </w:rPr>
      </w:pPr>
      <w:r w:rsidRPr="006C4D10">
        <w:rPr>
          <w:rFonts w:cs="Times New Roman"/>
          <w:sz w:val="30"/>
          <w:szCs w:val="30"/>
        </w:rPr>
        <w:lastRenderedPageBreak/>
        <w:t>In an interview with "</w:t>
      </w:r>
      <w:proofErr w:type="spellStart"/>
      <w:r w:rsidRPr="006C4D10">
        <w:rPr>
          <w:rFonts w:cs="Times New Roman"/>
          <w:sz w:val="30"/>
          <w:szCs w:val="30"/>
        </w:rPr>
        <w:t>Tinseltine</w:t>
      </w:r>
      <w:proofErr w:type="spellEnd"/>
      <w:r w:rsidRPr="006C4D10">
        <w:rPr>
          <w:rFonts w:cs="Times New Roman"/>
          <w:sz w:val="30"/>
          <w:szCs w:val="30"/>
        </w:rPr>
        <w:t>", Minkov said, "For me, this is a film about a father and a son..." Regarding the adoption relationship. He further explained: "I once made a film about humans adopting mice, 'Little Elf Mouse', but this time I did the opposite and let a dog adopt a human boy..." This tells the story of raising a son.</w:t>
      </w:r>
    </w:p>
    <w:p w14:paraId="6B619089" w14:textId="75F89775" w:rsidR="006C4D10" w:rsidRPr="006C4D10" w:rsidRDefault="006C4D10" w:rsidP="006C4D10">
      <w:pPr>
        <w:rPr>
          <w:rFonts w:eastAsia="宋体" w:cs="Times New Roman"/>
          <w:sz w:val="30"/>
          <w:szCs w:val="30"/>
          <w:lang w:eastAsia="zh-CN"/>
        </w:rPr>
      </w:pPr>
      <w:r w:rsidRPr="006C4D10">
        <w:rPr>
          <w:rFonts w:cs="Times New Roman"/>
          <w:sz w:val="30"/>
          <w:szCs w:val="30"/>
        </w:rPr>
        <w:t xml:space="preserve">Furthermore, in an interview with "Den of Geek", Minkoff mentioned: "Our question is, in this world, in this era, will everyone accept this situation?" We don't think so! </w:t>
      </w:r>
      <w:proofErr w:type="gramStart"/>
      <w:r w:rsidRPr="006C4D10">
        <w:rPr>
          <w:rFonts w:cs="Times New Roman"/>
          <w:sz w:val="30"/>
          <w:szCs w:val="30"/>
        </w:rPr>
        <w:t>So</w:t>
      </w:r>
      <w:proofErr w:type="gramEnd"/>
      <w:r w:rsidRPr="006C4D10">
        <w:rPr>
          <w:rFonts w:cs="Times New Roman"/>
          <w:sz w:val="30"/>
          <w:szCs w:val="30"/>
        </w:rPr>
        <w:t xml:space="preserve"> these areas feel that they can lead the characters into a more profound story.</w:t>
      </w:r>
    </w:p>
    <w:p w14:paraId="16549763" w14:textId="18F2C252" w:rsidR="006C4D10" w:rsidRDefault="006C4D10" w:rsidP="006C4D10">
      <w:pPr>
        <w:rPr>
          <w:rFonts w:eastAsia="宋体" w:cs="Times New Roman"/>
          <w:sz w:val="30"/>
          <w:szCs w:val="30"/>
          <w:lang w:eastAsia="zh-CN"/>
        </w:rPr>
      </w:pPr>
      <w:r w:rsidRPr="006C4D10">
        <w:rPr>
          <w:rFonts w:cs="Times New Roman"/>
          <w:sz w:val="30"/>
          <w:szCs w:val="30"/>
        </w:rPr>
        <w:t>These interview contents delve deeply into the emotional core of the non-traditional family structure in the film and the evolution process of the father-son relationship.</w:t>
      </w:r>
    </w:p>
    <w:p w14:paraId="12214EC0" w14:textId="56CF9E4B" w:rsidR="006C4D10" w:rsidRPr="006C4D10" w:rsidRDefault="006C4D10" w:rsidP="006C4D10">
      <w:pPr>
        <w:rPr>
          <w:rFonts w:eastAsia="宋体" w:cs="Times New Roman"/>
          <w:sz w:val="30"/>
          <w:szCs w:val="30"/>
          <w:lang w:eastAsia="zh-CN"/>
        </w:rPr>
      </w:pPr>
      <w:r w:rsidRPr="006C4D10">
        <w:rPr>
          <w:rFonts w:eastAsia="宋体" w:cs="Times New Roman"/>
          <w:sz w:val="30"/>
          <w:szCs w:val="30"/>
          <w:lang w:eastAsia="zh-CN"/>
        </w:rPr>
        <w:t xml:space="preserve">Mr. Peabody isn't as it were a Harvard-educated mental and </w:t>
      </w:r>
      <w:proofErr w:type="gramStart"/>
      <w:r w:rsidRPr="006C4D10">
        <w:rPr>
          <w:rFonts w:eastAsia="宋体" w:cs="Times New Roman"/>
          <w:sz w:val="30"/>
          <w:szCs w:val="30"/>
          <w:lang w:eastAsia="zh-CN"/>
        </w:rPr>
        <w:t>an</w:t>
      </w:r>
      <w:proofErr w:type="gramEnd"/>
      <w:r w:rsidRPr="006C4D10">
        <w:rPr>
          <w:rFonts w:eastAsia="宋体" w:cs="Times New Roman"/>
          <w:sz w:val="30"/>
          <w:szCs w:val="30"/>
          <w:lang w:eastAsia="zh-CN"/>
        </w:rPr>
        <w:t xml:space="preserve"> finished innovator, but he too embraces a human orphan—a story differentiate that shapes the passionate center of the story. Screenwriter Craig Wright clarified, “We needed to investigate the warmth of non-traditional families and illustrate that cherish and insights are not bound by species.” </w:t>
      </w:r>
    </w:p>
    <w:p w14:paraId="311F2B48" w14:textId="7B530F4D" w:rsidR="006C4D10" w:rsidRPr="006C4D10" w:rsidRDefault="006C4D10">
      <w:pPr>
        <w:rPr>
          <w:rFonts w:eastAsia="宋体" w:cs="Times New Roman"/>
          <w:sz w:val="30"/>
          <w:szCs w:val="30"/>
          <w:lang w:eastAsia="zh-CN"/>
        </w:rPr>
      </w:pPr>
      <w:hyperlink r:id="rId7" w:history="1">
        <w:r w:rsidRPr="006C4D10">
          <w:rPr>
            <w:rStyle w:val="aff9"/>
            <w:rFonts w:eastAsia="宋体" w:cs="Times New Roman"/>
            <w:sz w:val="30"/>
            <w:szCs w:val="30"/>
            <w:lang w:eastAsia="zh-CN"/>
          </w:rPr>
          <w:t>Rob Minkoff Interview - Mr. Peabody &amp; Sherman (2014) | The MacGuffin</w:t>
        </w:r>
      </w:hyperlink>
    </w:p>
    <w:p w14:paraId="0EF3E487" w14:textId="77777777" w:rsidR="001814B2" w:rsidRPr="001814B2" w:rsidRDefault="001814B2" w:rsidP="001814B2">
      <w:pPr>
        <w:rPr>
          <w:rFonts w:cs="Times New Roman"/>
          <w:sz w:val="30"/>
          <w:szCs w:val="30"/>
        </w:rPr>
      </w:pPr>
      <w:r w:rsidRPr="001814B2">
        <w:rPr>
          <w:rFonts w:cs="Times New Roman"/>
          <w:sz w:val="30"/>
          <w:szCs w:val="30"/>
        </w:rPr>
        <w:t>Showcase Situating:</w:t>
      </w:r>
    </w:p>
    <w:p w14:paraId="451A4483" w14:textId="77777777" w:rsidR="001814B2" w:rsidRPr="001814B2" w:rsidRDefault="001814B2" w:rsidP="001814B2">
      <w:pPr>
        <w:rPr>
          <w:rFonts w:cs="Times New Roman"/>
          <w:sz w:val="30"/>
          <w:szCs w:val="30"/>
        </w:rPr>
      </w:pPr>
      <w:r w:rsidRPr="001814B2">
        <w:rPr>
          <w:rFonts w:cs="Times New Roman"/>
          <w:sz w:val="30"/>
          <w:szCs w:val="30"/>
        </w:rPr>
        <w:t>Focusing on a wide family group of onlookers, the film mixes science fiction experience with authentic instruction, pointing to form a true “all-ages” enlivened involvement. By employing a time machine to investigate major authentic occasions such as the French Transformation and Old Egypt, DreamWorks consolidated an instructive layer underneath the excitement. In the interim, funny components were woven in to adjust the more genuine subject matter and keep up availability.</w:t>
      </w:r>
    </w:p>
    <w:p w14:paraId="42C700D1" w14:textId="1BC32E9B" w:rsidR="00C813D5" w:rsidRPr="00365725" w:rsidRDefault="001814B2" w:rsidP="001814B2">
      <w:pPr>
        <w:rPr>
          <w:rFonts w:cs="Times New Roman"/>
          <w:b/>
          <w:bCs/>
          <w:sz w:val="30"/>
          <w:szCs w:val="30"/>
        </w:rPr>
      </w:pPr>
      <w:r w:rsidRPr="001814B2">
        <w:rPr>
          <w:rFonts w:cs="Times New Roman" w:hint="eastAsia"/>
          <w:sz w:val="30"/>
          <w:szCs w:val="30"/>
        </w:rPr>
        <w:lastRenderedPageBreak/>
        <w:t> </w:t>
      </w:r>
      <w:r w:rsidRPr="00365725">
        <w:rPr>
          <w:rFonts w:cs="Times New Roman"/>
          <w:b/>
          <w:bCs/>
          <w:sz w:val="30"/>
          <w:szCs w:val="30"/>
        </w:rPr>
        <w:t>2. Script Structure Analysis: The Three-Act Model</w:t>
      </w:r>
    </w:p>
    <w:p w14:paraId="35BB2601" w14:textId="77777777" w:rsidR="00FB7C23" w:rsidRPr="00FB7C23" w:rsidRDefault="00FB7C23" w:rsidP="00FB7C23">
      <w:pPr>
        <w:rPr>
          <w:rFonts w:cs="Times New Roman"/>
          <w:sz w:val="30"/>
          <w:szCs w:val="30"/>
        </w:rPr>
      </w:pPr>
      <w:r w:rsidRPr="00FB7C23">
        <w:rPr>
          <w:rFonts w:cs="Times New Roman"/>
          <w:sz w:val="30"/>
          <w:szCs w:val="30"/>
        </w:rPr>
        <w:t>2. Script Structure Examination:</w:t>
      </w:r>
    </w:p>
    <w:p w14:paraId="67ADBF37" w14:textId="77777777" w:rsidR="00FB7C23" w:rsidRPr="00FB7C23" w:rsidRDefault="00FB7C23" w:rsidP="00FB7C23">
      <w:pPr>
        <w:rPr>
          <w:rFonts w:cs="Times New Roman"/>
          <w:sz w:val="30"/>
          <w:szCs w:val="30"/>
        </w:rPr>
      </w:pPr>
      <w:r w:rsidRPr="00FB7C23">
        <w:rPr>
          <w:rFonts w:cs="Times New Roman"/>
          <w:sz w:val="30"/>
          <w:szCs w:val="30"/>
        </w:rPr>
        <w:t>The Three-Act Show</w:t>
      </w:r>
    </w:p>
    <w:p w14:paraId="0F8D8C6E" w14:textId="77777777" w:rsidR="00FB7C23" w:rsidRPr="00FB7C23" w:rsidRDefault="00FB7C23" w:rsidP="00FB7C23">
      <w:pPr>
        <w:rPr>
          <w:rFonts w:cs="Times New Roman"/>
          <w:sz w:val="30"/>
          <w:szCs w:val="30"/>
        </w:rPr>
      </w:pPr>
      <w:r w:rsidRPr="00FB7C23">
        <w:rPr>
          <w:rFonts w:cs="Times New Roman"/>
          <w:sz w:val="30"/>
          <w:szCs w:val="30"/>
        </w:rPr>
        <w:t>Act I – Setup and Starting Strife:</w:t>
      </w:r>
    </w:p>
    <w:p w14:paraId="76E83A0F" w14:textId="77777777" w:rsidR="00FB7C23" w:rsidRPr="00FB7C23" w:rsidRDefault="00FB7C23" w:rsidP="00FB7C23">
      <w:pPr>
        <w:rPr>
          <w:rFonts w:cs="Times New Roman"/>
          <w:sz w:val="30"/>
          <w:szCs w:val="30"/>
        </w:rPr>
      </w:pPr>
      <w:r w:rsidRPr="00FB7C23">
        <w:rPr>
          <w:rFonts w:cs="Times New Roman"/>
          <w:sz w:val="30"/>
          <w:szCs w:val="30"/>
        </w:rPr>
        <w:t xml:space="preserve">Mr. Peabody is an exceptionally cleverly pooch who is completely acknowledged by human society. Not as it were </w:t>
      </w:r>
      <w:proofErr w:type="gramStart"/>
      <w:r w:rsidRPr="00FB7C23">
        <w:rPr>
          <w:rFonts w:cs="Times New Roman"/>
          <w:sz w:val="30"/>
          <w:szCs w:val="30"/>
        </w:rPr>
        <w:t>has</w:t>
      </w:r>
      <w:proofErr w:type="gramEnd"/>
      <w:r w:rsidRPr="00FB7C23">
        <w:rPr>
          <w:rFonts w:cs="Times New Roman"/>
          <w:sz w:val="30"/>
          <w:szCs w:val="30"/>
        </w:rPr>
        <w:t xml:space="preserve"> he made groundbreaking logical contributions—most eminently designing the WABAC time machine—but he has too embraced a human vagrant, a boy named Sherman. At school, Sherman features a debate with his classmate Penny, which draws in the consideration of child defensive administrations. Specialists start to address whether a pooch is really qualified to raise a human child, setting the central pressure into movement. In an exertion to accommodate the two children, Peabody takes them on a time-travel journey. In any case, they incidentally cause a disturbance within the space-time continuum.</w:t>
      </w:r>
    </w:p>
    <w:p w14:paraId="4608515A" w14:textId="77777777" w:rsidR="00FB7C23" w:rsidRPr="00FB7C23" w:rsidRDefault="00FB7C23" w:rsidP="00FB7C23">
      <w:pPr>
        <w:rPr>
          <w:rFonts w:cs="Times New Roman"/>
          <w:sz w:val="30"/>
          <w:szCs w:val="30"/>
        </w:rPr>
      </w:pPr>
      <w:r w:rsidRPr="00FB7C23">
        <w:rPr>
          <w:rFonts w:cs="Times New Roman"/>
          <w:sz w:val="30"/>
          <w:szCs w:val="30"/>
        </w:rPr>
        <w:t>Act II – Rising Activity and Complex Challenges:</w:t>
      </w:r>
    </w:p>
    <w:p w14:paraId="6C272C4D" w14:textId="77777777" w:rsidR="00FB7C23" w:rsidRPr="00FB7C23" w:rsidRDefault="00FB7C23" w:rsidP="00FB7C23">
      <w:pPr>
        <w:rPr>
          <w:rFonts w:cs="Times New Roman"/>
          <w:sz w:val="30"/>
          <w:szCs w:val="30"/>
        </w:rPr>
      </w:pPr>
      <w:r w:rsidRPr="00FB7C23">
        <w:rPr>
          <w:rFonts w:cs="Times New Roman"/>
          <w:sz w:val="30"/>
          <w:szCs w:val="30"/>
        </w:rPr>
        <w:t xml:space="preserve">The trio voyages through a few major chronicled periods—including the Renaissance, Antiquated Egypt, Antiquated Greece, and the Trojan War. Each fragment is created to provide both instructive substance and passionate development. As Sherman and Penny's relationship makes strides through their shared encounters, Peabody's personality and part as a father confront developing investigation. Inevitably, the timeline starts to winding out of control. Sherman, endeavoring to require things into his possess hands, inadvertently declines the problem—allowing verifiable figures to spill into the </w:t>
      </w:r>
      <w:proofErr w:type="gramStart"/>
      <w:r w:rsidRPr="00FB7C23">
        <w:rPr>
          <w:rFonts w:cs="Times New Roman"/>
          <w:sz w:val="30"/>
          <w:szCs w:val="30"/>
        </w:rPr>
        <w:t>cutting edge</w:t>
      </w:r>
      <w:proofErr w:type="gramEnd"/>
      <w:r w:rsidRPr="00FB7C23">
        <w:rPr>
          <w:rFonts w:cs="Times New Roman"/>
          <w:sz w:val="30"/>
          <w:szCs w:val="30"/>
        </w:rPr>
        <w:t xml:space="preserve"> period and advance raising the emergency.</w:t>
      </w:r>
    </w:p>
    <w:p w14:paraId="35DB74F1" w14:textId="77777777" w:rsidR="00FB7C23" w:rsidRPr="00FB7C23" w:rsidRDefault="00FB7C23" w:rsidP="00FB7C23">
      <w:pPr>
        <w:rPr>
          <w:rFonts w:cs="Times New Roman"/>
          <w:sz w:val="30"/>
          <w:szCs w:val="30"/>
        </w:rPr>
      </w:pPr>
      <w:r w:rsidRPr="00FB7C23">
        <w:rPr>
          <w:rFonts w:cs="Times New Roman"/>
          <w:sz w:val="30"/>
          <w:szCs w:val="30"/>
        </w:rPr>
        <w:t>Act III – Climax and Enthusiastic Determination:</w:t>
      </w:r>
    </w:p>
    <w:p w14:paraId="1A92DC3A" w14:textId="77777777" w:rsidR="00FB7C23" w:rsidRPr="00FB7C23" w:rsidRDefault="00FB7C23" w:rsidP="00FB7C23">
      <w:pPr>
        <w:rPr>
          <w:rFonts w:cs="Times New Roman"/>
          <w:sz w:val="30"/>
          <w:szCs w:val="30"/>
        </w:rPr>
      </w:pPr>
      <w:r w:rsidRPr="00FB7C23">
        <w:rPr>
          <w:rFonts w:cs="Times New Roman"/>
          <w:sz w:val="30"/>
          <w:szCs w:val="30"/>
        </w:rPr>
        <w:lastRenderedPageBreak/>
        <w:t xml:space="preserve">A full-scale authentic emergency unfurls in present-day Unused York City. Famous figures like Leonardo da Vinci, Abraham Lincoln, and Albert Einstein arrive in the advanced world, causing chaos and disarray. Before everybody, Sherman transparently pronounces that Mr. Peabody is his genuine father. This open affirmation marks the passionate tall point of the story and catalyzes societal acknowledgment of Peabody's part as a legitimate adoptive parent. Working </w:t>
      </w:r>
      <w:proofErr w:type="spellStart"/>
      <w:r w:rsidRPr="00FB7C23">
        <w:rPr>
          <w:rFonts w:cs="Times New Roman"/>
          <w:sz w:val="30"/>
          <w:szCs w:val="30"/>
        </w:rPr>
        <w:t>along side</w:t>
      </w:r>
      <w:proofErr w:type="spellEnd"/>
      <w:r w:rsidRPr="00FB7C23">
        <w:rPr>
          <w:rFonts w:cs="Times New Roman"/>
          <w:sz w:val="30"/>
          <w:szCs w:val="30"/>
        </w:rPr>
        <w:t xml:space="preserve"> the others, Peabody oversees to reestablish the timeline and seal the break within the space-time continuum. Their bond is both socially and legitimately certified.</w:t>
      </w:r>
    </w:p>
    <w:p w14:paraId="194EF4CA" w14:textId="0F175DBD" w:rsidR="00C813D5" w:rsidRPr="006C4D10" w:rsidRDefault="00FB7C23" w:rsidP="00FB7C23">
      <w:pPr>
        <w:rPr>
          <w:rFonts w:eastAsia="宋体" w:cs="Times New Roman"/>
          <w:b/>
          <w:bCs/>
          <w:sz w:val="30"/>
          <w:szCs w:val="30"/>
          <w:lang w:eastAsia="zh-CN"/>
        </w:rPr>
      </w:pPr>
      <w:r w:rsidRPr="00FB7C23">
        <w:rPr>
          <w:rFonts w:cs="Times New Roman" w:hint="eastAsia"/>
          <w:sz w:val="30"/>
          <w:szCs w:val="30"/>
        </w:rPr>
        <w:t> </w:t>
      </w:r>
      <w:r w:rsidRPr="006C4D10">
        <w:rPr>
          <w:rFonts w:cs="Times New Roman"/>
          <w:b/>
          <w:bCs/>
          <w:sz w:val="30"/>
          <w:szCs w:val="30"/>
        </w:rPr>
        <w:t>3. Character Design and Narrative Function</w:t>
      </w:r>
    </w:p>
    <w:p w14:paraId="0696A8BF" w14:textId="5B943226" w:rsidR="006D79C5" w:rsidRPr="006D79C5" w:rsidRDefault="006D79C5">
      <w:pPr>
        <w:rPr>
          <w:rFonts w:eastAsia="宋体" w:cs="Times New Roman"/>
          <w:sz w:val="30"/>
          <w:szCs w:val="30"/>
          <w:lang w:eastAsia="zh-CN"/>
        </w:rPr>
      </w:pPr>
      <w:r>
        <w:rPr>
          <w:rFonts w:eastAsia="宋体" w:cs="Times New Roman"/>
          <w:noProof/>
          <w:sz w:val="30"/>
          <w:szCs w:val="30"/>
          <w:lang w:eastAsia="zh-CN"/>
        </w:rPr>
        <w:drawing>
          <wp:inline distT="0" distB="0" distL="0" distR="0" wp14:anchorId="1FDDF38A" wp14:editId="36B868AB">
            <wp:extent cx="4060190" cy="2987040"/>
            <wp:effectExtent l="0" t="0" r="0" b="3810"/>
            <wp:docPr id="156124403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60190" cy="2987040"/>
                    </a:xfrm>
                    <a:prstGeom prst="rect">
                      <a:avLst/>
                    </a:prstGeom>
                    <a:noFill/>
                  </pic:spPr>
                </pic:pic>
              </a:graphicData>
            </a:graphic>
          </wp:inline>
        </w:drawing>
      </w:r>
    </w:p>
    <w:p w14:paraId="0511B49D" w14:textId="77777777" w:rsidR="00C813D5" w:rsidRPr="003B6D4F" w:rsidRDefault="00000000">
      <w:pPr>
        <w:rPr>
          <w:rFonts w:cs="Times New Roman"/>
          <w:sz w:val="30"/>
          <w:szCs w:val="30"/>
        </w:rPr>
      </w:pPr>
      <w:r w:rsidRPr="003B6D4F">
        <w:rPr>
          <w:rFonts w:cs="Times New Roman"/>
          <w:sz w:val="30"/>
          <w:szCs w:val="30"/>
        </w:rPr>
        <w:t>Mr. Peabody:</w:t>
      </w:r>
      <w:r w:rsidRPr="003B6D4F">
        <w:rPr>
          <w:rFonts w:cs="Times New Roman"/>
          <w:sz w:val="30"/>
          <w:szCs w:val="30"/>
        </w:rPr>
        <w:br/>
        <w:t>A dual-role character who is both a father and a scientist. Guided by logic and intellect, he gradually learns to embrace emotional understanding. He embodies the “nontraditional father,” challenging societal stereotypes and serving as the rational axis of the story’s emotional arc.</w:t>
      </w:r>
    </w:p>
    <w:p w14:paraId="134AAC9A" w14:textId="77777777" w:rsidR="00C813D5" w:rsidRDefault="00000000">
      <w:pPr>
        <w:rPr>
          <w:rFonts w:eastAsia="宋体" w:cs="Times New Roman"/>
          <w:sz w:val="30"/>
          <w:szCs w:val="30"/>
          <w:lang w:eastAsia="zh-CN"/>
        </w:rPr>
      </w:pPr>
      <w:r w:rsidRPr="003B6D4F">
        <w:rPr>
          <w:rFonts w:cs="Times New Roman"/>
          <w:sz w:val="30"/>
          <w:szCs w:val="30"/>
        </w:rPr>
        <w:lastRenderedPageBreak/>
        <w:t>Sherman:</w:t>
      </w:r>
      <w:r w:rsidRPr="003B6D4F">
        <w:rPr>
          <w:rFonts w:cs="Times New Roman"/>
          <w:sz w:val="30"/>
          <w:szCs w:val="30"/>
        </w:rPr>
        <w:br/>
        <w:t>The narrative is largely told from Sherman’s point of view, making him the audience’s emotional anchor. His character undergoes a coming-of-age transformation—from a protected child to a responsible, decision-making figure. His development drives the central arc of the story.</w:t>
      </w:r>
    </w:p>
    <w:p w14:paraId="54E4E909" w14:textId="77777777" w:rsidR="00487630" w:rsidRDefault="00487630">
      <w:pPr>
        <w:rPr>
          <w:rFonts w:eastAsia="宋体" w:cs="Times New Roman"/>
          <w:sz w:val="30"/>
          <w:szCs w:val="30"/>
          <w:lang w:eastAsia="zh-CN"/>
        </w:rPr>
      </w:pPr>
    </w:p>
    <w:p w14:paraId="41E468DE" w14:textId="5C80D129" w:rsidR="006D79C5" w:rsidRPr="006D79C5" w:rsidRDefault="006D79C5">
      <w:pPr>
        <w:rPr>
          <w:rFonts w:eastAsia="宋体" w:cs="Times New Roman"/>
          <w:sz w:val="30"/>
          <w:szCs w:val="30"/>
          <w:lang w:eastAsia="zh-CN"/>
        </w:rPr>
      </w:pPr>
      <w:r>
        <w:rPr>
          <w:rFonts w:eastAsia="宋体" w:cs="Times New Roman"/>
          <w:noProof/>
          <w:sz w:val="30"/>
          <w:szCs w:val="30"/>
          <w:lang w:eastAsia="zh-CN"/>
        </w:rPr>
        <w:drawing>
          <wp:inline distT="0" distB="0" distL="0" distR="0" wp14:anchorId="41942C25" wp14:editId="559C557B">
            <wp:extent cx="5401310" cy="3493135"/>
            <wp:effectExtent l="0" t="0" r="8890" b="0"/>
            <wp:docPr id="97390173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1310" cy="3493135"/>
                    </a:xfrm>
                    <a:prstGeom prst="rect">
                      <a:avLst/>
                    </a:prstGeom>
                    <a:noFill/>
                  </pic:spPr>
                </pic:pic>
              </a:graphicData>
            </a:graphic>
          </wp:inline>
        </w:drawing>
      </w:r>
    </w:p>
    <w:p w14:paraId="32CC40F3" w14:textId="77777777" w:rsidR="00C813D5" w:rsidRPr="003B6D4F" w:rsidRDefault="00000000">
      <w:pPr>
        <w:rPr>
          <w:rFonts w:cs="Times New Roman"/>
          <w:sz w:val="30"/>
          <w:szCs w:val="30"/>
        </w:rPr>
      </w:pPr>
      <w:r w:rsidRPr="003B6D4F">
        <w:rPr>
          <w:rFonts w:cs="Times New Roman"/>
          <w:sz w:val="30"/>
          <w:szCs w:val="30"/>
        </w:rPr>
        <w:t>Penny:</w:t>
      </w:r>
      <w:r w:rsidRPr="003B6D4F">
        <w:rPr>
          <w:rFonts w:cs="Times New Roman"/>
          <w:sz w:val="30"/>
          <w:szCs w:val="30"/>
        </w:rPr>
        <w:br/>
        <w:t>Introduced as an adversarial figure at school, Penny’s role evolves into that of a partner and peer. Her character helps introduce conflict, but ultimately supports emotional development and resolution, particularly in the dynamic between her and Sherman.</w:t>
      </w:r>
    </w:p>
    <w:p w14:paraId="60E47C2C" w14:textId="77777777" w:rsidR="00C813D5" w:rsidRPr="003B6D4F" w:rsidRDefault="00000000">
      <w:pPr>
        <w:rPr>
          <w:rFonts w:cs="Times New Roman"/>
          <w:sz w:val="30"/>
          <w:szCs w:val="30"/>
        </w:rPr>
      </w:pPr>
      <w:r w:rsidRPr="003B6D4F">
        <w:rPr>
          <w:rFonts w:cs="Times New Roman"/>
          <w:sz w:val="30"/>
          <w:szCs w:val="30"/>
        </w:rPr>
        <w:t>Social Representatives:</w:t>
      </w:r>
      <w:r w:rsidRPr="003B6D4F">
        <w:rPr>
          <w:rFonts w:cs="Times New Roman"/>
          <w:sz w:val="30"/>
          <w:szCs w:val="30"/>
        </w:rPr>
        <w:br/>
        <w:t>These characters function as narrative tools to reflect societal skepticism toward a dog raising a human child. They serve as foils that highlight the film’s central discussion on the legitimacy and recognition of alternative family structures.</w:t>
      </w:r>
    </w:p>
    <w:p w14:paraId="387C9248" w14:textId="45A20909" w:rsidR="00C813D5" w:rsidRPr="006C4D10" w:rsidRDefault="00000000">
      <w:pPr>
        <w:rPr>
          <w:rFonts w:cs="Times New Roman"/>
          <w:b/>
          <w:bCs/>
          <w:sz w:val="30"/>
          <w:szCs w:val="30"/>
        </w:rPr>
      </w:pPr>
      <w:r w:rsidRPr="006C4D10">
        <w:rPr>
          <w:rFonts w:cs="Times New Roman"/>
          <w:b/>
          <w:bCs/>
          <w:sz w:val="30"/>
          <w:szCs w:val="30"/>
        </w:rPr>
        <w:lastRenderedPageBreak/>
        <w:t>4. Thematic Analysis</w:t>
      </w:r>
    </w:p>
    <w:p w14:paraId="3A7306B7" w14:textId="77777777" w:rsidR="00CF0701" w:rsidRPr="00CF0701" w:rsidRDefault="00CF0701" w:rsidP="00CF0701">
      <w:pPr>
        <w:rPr>
          <w:rFonts w:cs="Times New Roman"/>
          <w:sz w:val="30"/>
          <w:szCs w:val="30"/>
        </w:rPr>
      </w:pPr>
      <w:r w:rsidRPr="00CF0701">
        <w:rPr>
          <w:rFonts w:cs="Times New Roman"/>
          <w:sz w:val="30"/>
          <w:szCs w:val="30"/>
        </w:rPr>
        <w:t xml:space="preserve">In spite of the fact that the introduce of a canine raising a human child might show up crazy, it serves as </w:t>
      </w:r>
      <w:proofErr w:type="spellStart"/>
      <w:proofErr w:type="gramStart"/>
      <w:r w:rsidRPr="00CF0701">
        <w:rPr>
          <w:rFonts w:cs="Times New Roman"/>
          <w:sz w:val="30"/>
          <w:szCs w:val="30"/>
        </w:rPr>
        <w:t>a</w:t>
      </w:r>
      <w:proofErr w:type="spellEnd"/>
      <w:proofErr w:type="gramEnd"/>
      <w:r w:rsidRPr="00CF0701">
        <w:rPr>
          <w:rFonts w:cs="Times New Roman"/>
          <w:sz w:val="30"/>
          <w:szCs w:val="30"/>
        </w:rPr>
        <w:t xml:space="preserve"> effective allegory:</w:t>
      </w:r>
    </w:p>
    <w:p w14:paraId="0D578870" w14:textId="68C7D9C7" w:rsidR="00685224" w:rsidRPr="00CF0701" w:rsidRDefault="00CF0701" w:rsidP="00CF0701">
      <w:pPr>
        <w:rPr>
          <w:rFonts w:eastAsia="宋体" w:cs="Times New Roman" w:hint="eastAsia"/>
          <w:sz w:val="30"/>
          <w:szCs w:val="30"/>
          <w:lang w:eastAsia="zh-CN"/>
        </w:rPr>
      </w:pPr>
      <w:r w:rsidRPr="00CF0701">
        <w:rPr>
          <w:rFonts w:cs="Times New Roman"/>
          <w:sz w:val="30"/>
          <w:szCs w:val="30"/>
        </w:rPr>
        <w:t>the authenticity of a family isn't decided by science or societal standards, but by cherish, commitment, and common care. Whereas the film presents verifiable actualities through time-travel undertakings, the more profound message is that genuine instruction goes past information transmission—it lies in enthusiastic direction, character advancement, and regard for distinction. Mr. Peabody's character bend moves from strict logic to enthusiastic openness, strengthening the thought that rationale and compassion must coexist.</w:t>
      </w:r>
    </w:p>
    <w:p w14:paraId="30FC0AB2" w14:textId="77777777" w:rsidR="00C813D5" w:rsidRPr="00CF0701" w:rsidRDefault="00000000">
      <w:pPr>
        <w:rPr>
          <w:rFonts w:cs="Times New Roman"/>
          <w:b/>
          <w:bCs/>
          <w:sz w:val="30"/>
          <w:szCs w:val="30"/>
        </w:rPr>
      </w:pPr>
      <w:r w:rsidRPr="00CF0701">
        <w:rPr>
          <w:rFonts w:cs="Times New Roman"/>
          <w:b/>
          <w:bCs/>
          <w:sz w:val="30"/>
          <w:szCs w:val="30"/>
        </w:rPr>
        <w:t>5. Script Highlights and Narrative Techniques</w:t>
      </w:r>
    </w:p>
    <w:p w14:paraId="633748DA" w14:textId="77777777" w:rsidR="00CF0701" w:rsidRPr="00CF0701" w:rsidRDefault="00CF0701" w:rsidP="00CF0701">
      <w:pPr>
        <w:rPr>
          <w:rFonts w:cs="Times New Roman"/>
          <w:sz w:val="30"/>
          <w:szCs w:val="30"/>
        </w:rPr>
      </w:pPr>
      <w:r w:rsidRPr="00CF0701">
        <w:rPr>
          <w:rFonts w:cs="Times New Roman"/>
          <w:sz w:val="30"/>
          <w:szCs w:val="30"/>
        </w:rPr>
        <w:t>Sort Combination:</w:t>
      </w:r>
    </w:p>
    <w:p w14:paraId="2AE503F1" w14:textId="77777777" w:rsidR="00CF0701" w:rsidRPr="00CF0701" w:rsidRDefault="00CF0701" w:rsidP="00CF0701">
      <w:pPr>
        <w:rPr>
          <w:rFonts w:cs="Times New Roman"/>
          <w:sz w:val="30"/>
          <w:szCs w:val="30"/>
        </w:rPr>
      </w:pPr>
      <w:r w:rsidRPr="00CF0701">
        <w:rPr>
          <w:rFonts w:cs="Times New Roman"/>
          <w:sz w:val="30"/>
          <w:szCs w:val="30"/>
        </w:rPr>
        <w:t xml:space="preserve">The film expertly combines science fiction, comedy, family show, and authentic enterprise. This </w:t>
      </w:r>
      <w:proofErr w:type="gramStart"/>
      <w:r w:rsidRPr="00CF0701">
        <w:rPr>
          <w:rFonts w:cs="Times New Roman"/>
          <w:sz w:val="30"/>
          <w:szCs w:val="30"/>
        </w:rPr>
        <w:t>cross breed</w:t>
      </w:r>
      <w:proofErr w:type="gramEnd"/>
      <w:r w:rsidRPr="00CF0701">
        <w:rPr>
          <w:rFonts w:cs="Times New Roman"/>
          <w:sz w:val="30"/>
          <w:szCs w:val="30"/>
        </w:rPr>
        <w:t xml:space="preserve"> approach keeps the story locks in over age bunches and gives passionate and mental profundity.</w:t>
      </w:r>
    </w:p>
    <w:p w14:paraId="2ED50DF1" w14:textId="77777777" w:rsidR="00CF0701" w:rsidRPr="00CF0701" w:rsidRDefault="00CF0701" w:rsidP="00CF0701">
      <w:pPr>
        <w:rPr>
          <w:rFonts w:cs="Times New Roman"/>
          <w:sz w:val="30"/>
          <w:szCs w:val="30"/>
        </w:rPr>
      </w:pPr>
      <w:r w:rsidRPr="00CF0701">
        <w:rPr>
          <w:rFonts w:cs="Times New Roman"/>
          <w:sz w:val="30"/>
          <w:szCs w:val="30"/>
        </w:rPr>
        <w:t>Fast-Paced Altering and Celebrity Cameos:</w:t>
      </w:r>
    </w:p>
    <w:p w14:paraId="01B2320D" w14:textId="77777777" w:rsidR="00CF0701" w:rsidRPr="00CF0701" w:rsidRDefault="00CF0701" w:rsidP="00CF0701">
      <w:pPr>
        <w:rPr>
          <w:rFonts w:cs="Times New Roman"/>
          <w:sz w:val="30"/>
          <w:szCs w:val="30"/>
        </w:rPr>
      </w:pPr>
      <w:r w:rsidRPr="00CF0701">
        <w:rPr>
          <w:rFonts w:cs="Times New Roman"/>
          <w:sz w:val="30"/>
          <w:szCs w:val="30"/>
        </w:rPr>
        <w:t>The film's quick altering fashion is well-suited for more youthful gatherings of people who have shorter consideration ranges. The incorporation of recognizable chronicled figures includes layers of humor and social reference.</w:t>
      </w:r>
    </w:p>
    <w:p w14:paraId="2C36C257" w14:textId="77777777" w:rsidR="00CF0701" w:rsidRPr="00CF0701" w:rsidRDefault="00CF0701" w:rsidP="00CF0701">
      <w:pPr>
        <w:rPr>
          <w:rFonts w:cs="Times New Roman"/>
          <w:sz w:val="30"/>
          <w:szCs w:val="30"/>
        </w:rPr>
      </w:pPr>
      <w:r w:rsidRPr="00CF0701">
        <w:rPr>
          <w:rFonts w:cs="Times New Roman"/>
          <w:sz w:val="30"/>
          <w:szCs w:val="30"/>
        </w:rPr>
        <w:t>Double Account Structure:</w:t>
      </w:r>
    </w:p>
    <w:p w14:paraId="28BE3D26" w14:textId="77777777" w:rsidR="00CF0701" w:rsidRPr="00CF0701" w:rsidRDefault="00CF0701" w:rsidP="00CF0701">
      <w:pPr>
        <w:rPr>
          <w:rFonts w:cs="Times New Roman"/>
          <w:sz w:val="30"/>
          <w:szCs w:val="30"/>
        </w:rPr>
      </w:pPr>
      <w:r w:rsidRPr="00CF0701">
        <w:rPr>
          <w:rFonts w:cs="Times New Roman"/>
          <w:sz w:val="30"/>
          <w:szCs w:val="30"/>
        </w:rPr>
        <w:t>The story unfurls along two interwoven circular segments:</w:t>
      </w:r>
    </w:p>
    <w:p w14:paraId="253CA762" w14:textId="77777777" w:rsidR="00CF0701" w:rsidRPr="00CF0701" w:rsidRDefault="00CF0701" w:rsidP="00CF0701">
      <w:pPr>
        <w:rPr>
          <w:rFonts w:cs="Times New Roman"/>
          <w:sz w:val="30"/>
          <w:szCs w:val="30"/>
        </w:rPr>
      </w:pPr>
      <w:r w:rsidRPr="00CF0701">
        <w:rPr>
          <w:rFonts w:cs="Times New Roman"/>
          <w:sz w:val="30"/>
          <w:szCs w:val="30"/>
        </w:rPr>
        <w:t>the outside plot of verifiable time-travel experiences and the inner passionate travel of father-son holding and individual development. These parallel strings strengthen one another.</w:t>
      </w:r>
    </w:p>
    <w:p w14:paraId="22EE2682" w14:textId="77777777" w:rsidR="00CF0701" w:rsidRPr="00CF0701" w:rsidRDefault="00CF0701" w:rsidP="00CF0701">
      <w:pPr>
        <w:rPr>
          <w:rFonts w:cs="Times New Roman"/>
          <w:sz w:val="30"/>
          <w:szCs w:val="30"/>
        </w:rPr>
      </w:pPr>
      <w:r w:rsidRPr="00CF0701">
        <w:rPr>
          <w:rFonts w:cs="Times New Roman"/>
          <w:sz w:val="30"/>
          <w:szCs w:val="30"/>
        </w:rPr>
        <w:t>Imagery and Social Parody:</w:t>
      </w:r>
    </w:p>
    <w:p w14:paraId="2547FCC7" w14:textId="77777777" w:rsidR="00CF0701" w:rsidRPr="00CF0701" w:rsidRDefault="00CF0701" w:rsidP="00CF0701">
      <w:pPr>
        <w:rPr>
          <w:rFonts w:cs="Times New Roman"/>
          <w:sz w:val="30"/>
          <w:szCs w:val="30"/>
        </w:rPr>
      </w:pPr>
    </w:p>
    <w:p w14:paraId="55B936EF" w14:textId="77777777" w:rsidR="00CF0701" w:rsidRPr="00CF0701" w:rsidRDefault="00CF0701" w:rsidP="00CF0701">
      <w:pPr>
        <w:rPr>
          <w:rFonts w:cs="Times New Roman"/>
          <w:sz w:val="30"/>
          <w:szCs w:val="30"/>
        </w:rPr>
      </w:pPr>
      <w:r w:rsidRPr="00CF0701">
        <w:rPr>
          <w:rFonts w:cs="Times New Roman"/>
          <w:sz w:val="30"/>
          <w:szCs w:val="30"/>
        </w:rPr>
        <w:t>By including non-human characters in human social parts, the film unpretentiously studies societal desires and preferences. This allegorical layer energizes more profound reflection whereas keeping up a light tone.</w:t>
      </w:r>
    </w:p>
    <w:p w14:paraId="06E32A14" w14:textId="3D7D4418" w:rsidR="0014477D" w:rsidRDefault="00CF0701" w:rsidP="00CF0701">
      <w:pPr>
        <w:rPr>
          <w:rFonts w:eastAsia="宋体" w:cs="Times New Roman"/>
          <w:sz w:val="30"/>
          <w:szCs w:val="30"/>
          <w:lang w:eastAsia="zh-CN"/>
        </w:rPr>
      </w:pPr>
      <w:r w:rsidRPr="00CF0701">
        <w:rPr>
          <w:rFonts w:cs="Times New Roman" w:hint="eastAsia"/>
          <w:sz w:val="30"/>
          <w:szCs w:val="30"/>
        </w:rPr>
        <w:t> </w:t>
      </w:r>
    </w:p>
    <w:p w14:paraId="44EBFCEE" w14:textId="086ADE69" w:rsidR="00C813D5" w:rsidRPr="006C4D10" w:rsidRDefault="00000000">
      <w:pPr>
        <w:rPr>
          <w:rFonts w:cs="Times New Roman"/>
          <w:b/>
          <w:bCs/>
          <w:sz w:val="30"/>
          <w:szCs w:val="30"/>
        </w:rPr>
      </w:pPr>
      <w:r w:rsidRPr="006C4D10">
        <w:rPr>
          <w:rFonts w:cs="Times New Roman"/>
          <w:b/>
          <w:bCs/>
          <w:sz w:val="30"/>
          <w:szCs w:val="30"/>
        </w:rPr>
        <w:t>6. Storyboards and Animatics</w:t>
      </w:r>
    </w:p>
    <w:p w14:paraId="162D1A22" w14:textId="77777777" w:rsidR="00CF0701" w:rsidRPr="00CF0701" w:rsidRDefault="00CF0701" w:rsidP="00CF0701">
      <w:pPr>
        <w:rPr>
          <w:rFonts w:cs="Times New Roman"/>
          <w:sz w:val="30"/>
          <w:szCs w:val="30"/>
        </w:rPr>
      </w:pPr>
      <w:r w:rsidRPr="00CF0701">
        <w:rPr>
          <w:rFonts w:cs="Times New Roman"/>
          <w:sz w:val="30"/>
          <w:szCs w:val="30"/>
        </w:rPr>
        <w:t>Toon Boom Storyboard Master played a significant part within the generation of Mr. Peabody &amp; Sherman. The software's timeline altering and 3D camera recreation highlights empowered the chiefs and storyboard craftsmen to precisely create the visual narrating cadence amid the pre-production arrange.</w:t>
      </w:r>
    </w:p>
    <w:p w14:paraId="21B0C54F" w14:textId="77777777" w:rsidR="00CF0701" w:rsidRPr="00CF0701" w:rsidRDefault="00CF0701" w:rsidP="00CF0701">
      <w:pPr>
        <w:rPr>
          <w:rFonts w:cs="Times New Roman"/>
          <w:sz w:val="30"/>
          <w:szCs w:val="30"/>
        </w:rPr>
      </w:pPr>
      <w:r w:rsidRPr="00CF0701">
        <w:rPr>
          <w:rFonts w:cs="Times New Roman"/>
          <w:sz w:val="30"/>
          <w:szCs w:val="30"/>
        </w:rPr>
        <w:t>A prime outline is the time travel course of action utilizing the WABAC machine. In early drafts of the storyboard, the gather experienced many challenges such as clashing shot moves and dubious spatial method of reasoning. Utilizing Toon Boom's 3D camera recreation, the bunch built a virtual environment to assume complex spatial overlays, handling issues with time-space method of reasoning though overhauling the visual show.</w:t>
      </w:r>
    </w:p>
    <w:p w14:paraId="158E2EA9" w14:textId="77777777" w:rsidR="00CF0701" w:rsidRPr="00CF0701" w:rsidRDefault="00CF0701" w:rsidP="00CF0701">
      <w:pPr>
        <w:rPr>
          <w:rFonts w:cs="Times New Roman"/>
          <w:sz w:val="30"/>
          <w:szCs w:val="30"/>
        </w:rPr>
      </w:pPr>
      <w:r w:rsidRPr="00CF0701">
        <w:rPr>
          <w:rFonts w:cs="Times New Roman"/>
          <w:sz w:val="30"/>
          <w:szCs w:val="30"/>
        </w:rPr>
        <w:t xml:space="preserve">The software's onion-skinning procedure allowed specialists to exactingly orchestrate the movement ways of WABAC's sparkling mechanical parts. Particularly inside the wormhole course of action, fluid components were mirrored with built-in particle systems, engaging a dependable visual lingo that would a while later animate rendering </w:t>
      </w:r>
      <w:proofErr w:type="gramStart"/>
      <w:r w:rsidRPr="00CF0701">
        <w:rPr>
          <w:rFonts w:cs="Times New Roman"/>
          <w:sz w:val="30"/>
          <w:szCs w:val="30"/>
        </w:rPr>
        <w:t>workflows</w:t>
      </w:r>
      <w:proofErr w:type="gramEnd"/>
      <w:r w:rsidRPr="00CF0701">
        <w:rPr>
          <w:rFonts w:cs="Times New Roman"/>
          <w:sz w:val="30"/>
          <w:szCs w:val="30"/>
        </w:rPr>
        <w:t>.</w:t>
      </w:r>
    </w:p>
    <w:p w14:paraId="0AA0BD66" w14:textId="77777777" w:rsidR="00CF0701" w:rsidRPr="00CF0701" w:rsidRDefault="00CF0701" w:rsidP="00CF0701">
      <w:pPr>
        <w:rPr>
          <w:rFonts w:cs="Times New Roman"/>
          <w:sz w:val="30"/>
          <w:szCs w:val="30"/>
        </w:rPr>
      </w:pPr>
      <w:r w:rsidRPr="00CF0701">
        <w:rPr>
          <w:rFonts w:cs="Times New Roman"/>
          <w:sz w:val="30"/>
          <w:szCs w:val="30"/>
        </w:rPr>
        <w:t xml:space="preserve">Diverse cycles of the animatic were conducted, each refined through A/B testing utilizing the adjustment comparison work. Inside the final adjustment, the time travel course of action was broken into keyframes, each labeled with camera speed, color checking on values, and sound </w:t>
      </w:r>
      <w:r w:rsidRPr="00CF0701">
        <w:rPr>
          <w:rFonts w:cs="Times New Roman"/>
          <w:sz w:val="30"/>
          <w:szCs w:val="30"/>
        </w:rPr>
        <w:lastRenderedPageBreak/>
        <w:t xml:space="preserve">flag markers. This fussy previsualization through and through diminished the require for </w:t>
      </w:r>
      <w:proofErr w:type="gramStart"/>
      <w:r w:rsidRPr="00CF0701">
        <w:rPr>
          <w:rFonts w:cs="Times New Roman"/>
          <w:sz w:val="30"/>
          <w:szCs w:val="30"/>
        </w:rPr>
        <w:t>over the top</w:t>
      </w:r>
      <w:proofErr w:type="gramEnd"/>
      <w:r w:rsidRPr="00CF0701">
        <w:rPr>
          <w:rFonts w:cs="Times New Roman"/>
          <w:sz w:val="30"/>
          <w:szCs w:val="30"/>
        </w:rPr>
        <w:t xml:space="preserve"> alterations in the midst of post-production.</w:t>
      </w:r>
    </w:p>
    <w:p w14:paraId="538EA7C7" w14:textId="77777777" w:rsidR="00CF0701" w:rsidRPr="00CF0701" w:rsidRDefault="00CF0701" w:rsidP="00CF0701">
      <w:pPr>
        <w:rPr>
          <w:rFonts w:cs="Times New Roman"/>
          <w:sz w:val="30"/>
          <w:szCs w:val="30"/>
        </w:rPr>
      </w:pPr>
      <w:r w:rsidRPr="00CF0701">
        <w:rPr>
          <w:rFonts w:cs="Times New Roman"/>
          <w:sz w:val="30"/>
          <w:szCs w:val="30"/>
        </w:rPr>
        <w:t>When the scene was at final showed up in theaters, the breathtaking confusion of common crossing and the energizing sense of mental bounce were a facilitate affirmation to the precision engaged by vivified previsualization.</w:t>
      </w:r>
    </w:p>
    <w:p w14:paraId="7E1A885C" w14:textId="1B521D58" w:rsidR="00CF0701" w:rsidRPr="00CF0701" w:rsidRDefault="00CF0701" w:rsidP="00CF0701">
      <w:pPr>
        <w:rPr>
          <w:rFonts w:eastAsia="宋体" w:cs="Times New Roman" w:hint="eastAsia"/>
          <w:sz w:val="30"/>
          <w:szCs w:val="30"/>
          <w:lang w:eastAsia="zh-CN"/>
        </w:rPr>
      </w:pPr>
    </w:p>
    <w:p w14:paraId="7DE42390" w14:textId="53D20320" w:rsidR="00C813D5" w:rsidRPr="006C4D10" w:rsidRDefault="00000000">
      <w:pPr>
        <w:rPr>
          <w:rFonts w:cs="Times New Roman"/>
          <w:b/>
          <w:bCs/>
          <w:sz w:val="30"/>
          <w:szCs w:val="30"/>
        </w:rPr>
      </w:pPr>
      <w:r w:rsidRPr="006C4D10">
        <w:rPr>
          <w:rFonts w:cs="Times New Roman"/>
          <w:b/>
          <w:bCs/>
          <w:sz w:val="30"/>
          <w:szCs w:val="30"/>
        </w:rPr>
        <w:t>7. Concept Design and Artistic Style</w:t>
      </w:r>
    </w:p>
    <w:p w14:paraId="6924FB1D" w14:textId="77777777" w:rsidR="00CF0701" w:rsidRPr="00CF0701" w:rsidRDefault="00CF0701" w:rsidP="00CF0701">
      <w:pPr>
        <w:rPr>
          <w:rFonts w:cs="Times New Roman"/>
          <w:sz w:val="30"/>
          <w:szCs w:val="30"/>
        </w:rPr>
      </w:pPr>
      <w:r w:rsidRPr="00CF0701">
        <w:rPr>
          <w:rFonts w:cs="Times New Roman"/>
          <w:sz w:val="30"/>
          <w:szCs w:val="30"/>
        </w:rPr>
        <w:t>A prime outline is the time travel course of action utilizing the WABAC machine. In early drafts of the storyboard, the gather experienced many challenges such as clashing shot moves and dubious spatial method of reasoning. Utilizing Toon Boom's 3D camera recreation, the bunch built a virtual environment to assume complex spatial overlays, handling issues with time-space method of reasoning though overhauling the visual show.</w:t>
      </w:r>
    </w:p>
    <w:p w14:paraId="4AC272C2" w14:textId="77777777" w:rsidR="00CF0701" w:rsidRPr="00CF0701" w:rsidRDefault="00CF0701" w:rsidP="00CF0701">
      <w:pPr>
        <w:rPr>
          <w:rFonts w:cs="Times New Roman"/>
          <w:sz w:val="30"/>
          <w:szCs w:val="30"/>
        </w:rPr>
      </w:pPr>
      <w:r w:rsidRPr="00CF0701">
        <w:rPr>
          <w:rFonts w:cs="Times New Roman"/>
          <w:sz w:val="30"/>
          <w:szCs w:val="30"/>
        </w:rPr>
        <w:t xml:space="preserve">The software's onion-skinning procedure allowed specialists to exactingly orchestrate the movement ways of WABAC's sparkling mechanical parts. Particularly inside the wormhole course of action, fluid components were mirrored with built-in particle systems, engaging a dependable visual lingo that would a while later animate rendering </w:t>
      </w:r>
      <w:proofErr w:type="gramStart"/>
      <w:r w:rsidRPr="00CF0701">
        <w:rPr>
          <w:rFonts w:cs="Times New Roman"/>
          <w:sz w:val="30"/>
          <w:szCs w:val="30"/>
        </w:rPr>
        <w:t>workflows</w:t>
      </w:r>
      <w:proofErr w:type="gramEnd"/>
      <w:r w:rsidRPr="00CF0701">
        <w:rPr>
          <w:rFonts w:cs="Times New Roman"/>
          <w:sz w:val="30"/>
          <w:szCs w:val="30"/>
        </w:rPr>
        <w:t>.</w:t>
      </w:r>
    </w:p>
    <w:p w14:paraId="20B9538C" w14:textId="77777777" w:rsidR="00CF0701" w:rsidRPr="00CF0701" w:rsidRDefault="00CF0701" w:rsidP="00CF0701">
      <w:pPr>
        <w:rPr>
          <w:rFonts w:cs="Times New Roman"/>
          <w:sz w:val="30"/>
          <w:szCs w:val="30"/>
        </w:rPr>
      </w:pPr>
      <w:r w:rsidRPr="00CF0701">
        <w:rPr>
          <w:rFonts w:cs="Times New Roman"/>
          <w:sz w:val="30"/>
          <w:szCs w:val="30"/>
        </w:rPr>
        <w:t xml:space="preserve">Diverse cycles of the animatic were conducted, each refined through A/B testing utilizing the adjustment comparison work. Inside the final adjustment, the time travel course of action was broken into keyframes, each labeled with camera speed, color checking on values, and sound flag markers. This fussy previsualization through and through diminished the require for </w:t>
      </w:r>
      <w:proofErr w:type="gramStart"/>
      <w:r w:rsidRPr="00CF0701">
        <w:rPr>
          <w:rFonts w:cs="Times New Roman"/>
          <w:sz w:val="30"/>
          <w:szCs w:val="30"/>
        </w:rPr>
        <w:t>over the top</w:t>
      </w:r>
      <w:proofErr w:type="gramEnd"/>
      <w:r w:rsidRPr="00CF0701">
        <w:rPr>
          <w:rFonts w:cs="Times New Roman"/>
          <w:sz w:val="30"/>
          <w:szCs w:val="30"/>
        </w:rPr>
        <w:t xml:space="preserve"> alterations in the midst of post-production.</w:t>
      </w:r>
    </w:p>
    <w:p w14:paraId="00C6D7E3" w14:textId="77777777" w:rsidR="00CF0701" w:rsidRPr="00CF0701" w:rsidRDefault="00CF0701" w:rsidP="00CF0701">
      <w:pPr>
        <w:rPr>
          <w:rFonts w:cs="Times New Roman"/>
          <w:sz w:val="30"/>
          <w:szCs w:val="30"/>
        </w:rPr>
      </w:pPr>
      <w:r w:rsidRPr="00CF0701">
        <w:rPr>
          <w:rFonts w:cs="Times New Roman"/>
          <w:sz w:val="30"/>
          <w:szCs w:val="30"/>
        </w:rPr>
        <w:lastRenderedPageBreak/>
        <w:t>When the scene was at final showed up in theaters, the breathtaking confusion of common crossing and the energizing sense of mental bounce were a facilitate affirmation to the precision engaged by vivified previsualization.</w:t>
      </w:r>
    </w:p>
    <w:p w14:paraId="6754D184" w14:textId="77777777" w:rsidR="00CF0701" w:rsidRPr="00CF0701" w:rsidRDefault="00CF0701" w:rsidP="00CF0701">
      <w:pPr>
        <w:rPr>
          <w:rFonts w:cs="Times New Roman"/>
          <w:sz w:val="30"/>
          <w:szCs w:val="30"/>
        </w:rPr>
      </w:pPr>
    </w:p>
    <w:p w14:paraId="7C096F0B" w14:textId="3BF69BAE" w:rsidR="00487630" w:rsidRDefault="00CF0701" w:rsidP="00CF0701">
      <w:pPr>
        <w:rPr>
          <w:rFonts w:eastAsia="宋体" w:cs="Times New Roman"/>
          <w:sz w:val="30"/>
          <w:szCs w:val="30"/>
          <w:lang w:eastAsia="zh-CN"/>
        </w:rPr>
      </w:pPr>
      <w:r w:rsidRPr="00CF0701">
        <w:rPr>
          <w:rFonts w:cs="Times New Roman" w:hint="eastAsia"/>
          <w:sz w:val="30"/>
          <w:szCs w:val="30"/>
        </w:rPr>
        <w:t> </w:t>
      </w:r>
      <w:r w:rsidR="00487630">
        <w:rPr>
          <w:rFonts w:eastAsia="宋体" w:cs="Times New Roman"/>
          <w:noProof/>
          <w:sz w:val="30"/>
          <w:szCs w:val="30"/>
          <w:lang w:eastAsia="zh-CN"/>
        </w:rPr>
        <w:drawing>
          <wp:inline distT="0" distB="0" distL="0" distR="0" wp14:anchorId="4D36FBA1" wp14:editId="3AD64558">
            <wp:extent cx="4277179" cy="2994025"/>
            <wp:effectExtent l="0" t="0" r="9525" b="0"/>
            <wp:docPr id="196614888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78018" cy="2994612"/>
                    </a:xfrm>
                    <a:prstGeom prst="rect">
                      <a:avLst/>
                    </a:prstGeom>
                    <a:noFill/>
                  </pic:spPr>
                </pic:pic>
              </a:graphicData>
            </a:graphic>
          </wp:inline>
        </w:drawing>
      </w:r>
    </w:p>
    <w:p w14:paraId="5FD7AC9C" w14:textId="1418ACA8" w:rsidR="00487630" w:rsidRDefault="00487630">
      <w:pPr>
        <w:rPr>
          <w:rFonts w:eastAsia="宋体" w:cs="Times New Roman"/>
          <w:sz w:val="30"/>
          <w:szCs w:val="30"/>
          <w:lang w:eastAsia="zh-CN"/>
        </w:rPr>
      </w:pPr>
      <w:r>
        <w:rPr>
          <w:rFonts w:eastAsia="宋体" w:cs="Times New Roman"/>
          <w:noProof/>
          <w:sz w:val="30"/>
          <w:szCs w:val="30"/>
          <w:lang w:eastAsia="zh-CN"/>
        </w:rPr>
        <w:drawing>
          <wp:inline distT="0" distB="0" distL="0" distR="0" wp14:anchorId="1553889C" wp14:editId="2B45308D">
            <wp:extent cx="5451534" cy="2114535"/>
            <wp:effectExtent l="0" t="0" r="0" b="635"/>
            <wp:docPr id="40871782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68586" cy="2121149"/>
                    </a:xfrm>
                    <a:prstGeom prst="rect">
                      <a:avLst/>
                    </a:prstGeom>
                    <a:noFill/>
                  </pic:spPr>
                </pic:pic>
              </a:graphicData>
            </a:graphic>
          </wp:inline>
        </w:drawing>
      </w:r>
    </w:p>
    <w:p w14:paraId="2DC64D01" w14:textId="0AF88B6C" w:rsidR="00C813D5" w:rsidRPr="006C4D10" w:rsidRDefault="00000000">
      <w:pPr>
        <w:rPr>
          <w:rFonts w:cs="Times New Roman"/>
          <w:b/>
          <w:bCs/>
          <w:sz w:val="30"/>
          <w:szCs w:val="30"/>
        </w:rPr>
      </w:pPr>
      <w:r w:rsidRPr="006C4D10">
        <w:rPr>
          <w:rFonts w:cs="Times New Roman"/>
          <w:b/>
          <w:bCs/>
          <w:sz w:val="30"/>
          <w:szCs w:val="30"/>
        </w:rPr>
        <w:t>8. Sample Production Workflow: 10-Second Scene (from 2:48–2:58)</w:t>
      </w:r>
    </w:p>
    <w:p w14:paraId="2B84FA67" w14:textId="77777777" w:rsidR="00C813D5" w:rsidRPr="003B6D4F" w:rsidRDefault="00000000">
      <w:pPr>
        <w:rPr>
          <w:rFonts w:cs="Times New Roman"/>
          <w:sz w:val="30"/>
          <w:szCs w:val="30"/>
        </w:rPr>
      </w:pPr>
      <w:r w:rsidRPr="003B6D4F">
        <w:rPr>
          <w:rFonts w:cs="Times New Roman"/>
          <w:sz w:val="30"/>
          <w:szCs w:val="30"/>
        </w:rPr>
        <w:t xml:space="preserve">The following outlines a detailed production plan for a 10-second animated sequence, structured around a studio with a 100-person team. </w:t>
      </w:r>
      <w:r w:rsidRPr="003B6D4F">
        <w:rPr>
          <w:rFonts w:cs="Times New Roman"/>
          <w:sz w:val="30"/>
          <w:szCs w:val="30"/>
        </w:rPr>
        <w:lastRenderedPageBreak/>
        <w:t>The plan is divided into three main phases—pre-production, production, and post-production—with coordinated support systems and timeline benchmarks.</w:t>
      </w:r>
    </w:p>
    <w:p w14:paraId="27870F7F" w14:textId="77777777" w:rsidR="00C813D5" w:rsidRPr="003B6D4F" w:rsidRDefault="00000000">
      <w:pPr>
        <w:rPr>
          <w:rFonts w:cs="Times New Roman"/>
          <w:sz w:val="30"/>
          <w:szCs w:val="30"/>
        </w:rPr>
      </w:pPr>
      <w:r w:rsidRPr="003B6D4F">
        <w:rPr>
          <w:rFonts w:cs="Times New Roman"/>
          <w:sz w:val="30"/>
          <w:szCs w:val="30"/>
        </w:rPr>
        <w:t>Pre-Production Phase:</w:t>
      </w:r>
      <w:r w:rsidRPr="003B6D4F">
        <w:rPr>
          <w:rFonts w:cs="Times New Roman"/>
          <w:sz w:val="30"/>
          <w:szCs w:val="30"/>
        </w:rPr>
        <w:br/>
        <w:t>Goal: Laying the creative and technical foundation</w:t>
      </w:r>
      <w:r w:rsidRPr="003B6D4F">
        <w:rPr>
          <w:rFonts w:cs="Times New Roman"/>
          <w:sz w:val="30"/>
          <w:szCs w:val="30"/>
        </w:rPr>
        <w:br/>
        <w:t>Duration: 2 weeks (10 working days)</w:t>
      </w:r>
      <w:r w:rsidRPr="003B6D4F">
        <w:rPr>
          <w:rFonts w:cs="Times New Roman"/>
          <w:sz w:val="30"/>
          <w:szCs w:val="30"/>
        </w:rPr>
        <w:br/>
        <w:t>Team Size: 15 people</w:t>
      </w:r>
    </w:p>
    <w:p w14:paraId="036A38F5" w14:textId="77777777" w:rsidR="00C813D5" w:rsidRPr="003B6D4F" w:rsidRDefault="00000000">
      <w:pPr>
        <w:rPr>
          <w:rFonts w:cs="Times New Roman"/>
          <w:sz w:val="30"/>
          <w:szCs w:val="30"/>
        </w:rPr>
      </w:pPr>
      <w:r w:rsidRPr="003B6D4F">
        <w:rPr>
          <w:rFonts w:cs="Times New Roman"/>
          <w:sz w:val="30"/>
          <w:szCs w:val="30"/>
        </w:rPr>
        <w:t>Creative Development and Scriptwriting (Days 1–3)</w:t>
      </w:r>
      <w:r w:rsidRPr="003B6D4F">
        <w:rPr>
          <w:rFonts w:cs="Times New Roman"/>
          <w:sz w:val="30"/>
          <w:szCs w:val="30"/>
        </w:rPr>
        <w:br/>
        <w:t>Storyboarding and Animatic (Days 4–8)</w:t>
      </w:r>
      <w:r w:rsidRPr="003B6D4F">
        <w:rPr>
          <w:rFonts w:cs="Times New Roman"/>
          <w:sz w:val="30"/>
          <w:szCs w:val="30"/>
        </w:rPr>
        <w:br/>
        <w:t>Technical Testing (Days 5–9)</w:t>
      </w:r>
      <w:r w:rsidRPr="003B6D4F">
        <w:rPr>
          <w:rFonts w:cs="Times New Roman"/>
          <w:sz w:val="30"/>
          <w:szCs w:val="30"/>
        </w:rPr>
        <w:br/>
        <w:t>Concept Art Finalization (Days 7–10)</w:t>
      </w:r>
    </w:p>
    <w:p w14:paraId="1D17BCDD" w14:textId="77777777" w:rsidR="00C813D5" w:rsidRPr="003B6D4F" w:rsidRDefault="00000000">
      <w:pPr>
        <w:rPr>
          <w:rFonts w:cs="Times New Roman"/>
          <w:sz w:val="30"/>
          <w:szCs w:val="30"/>
        </w:rPr>
      </w:pPr>
      <w:r w:rsidRPr="003B6D4F">
        <w:rPr>
          <w:rFonts w:cs="Times New Roman"/>
          <w:sz w:val="30"/>
          <w:szCs w:val="30"/>
        </w:rPr>
        <w:t>Production Phase:</w:t>
      </w:r>
      <w:r w:rsidRPr="003B6D4F">
        <w:rPr>
          <w:rFonts w:cs="Times New Roman"/>
          <w:sz w:val="30"/>
          <w:szCs w:val="30"/>
        </w:rPr>
        <w:br/>
        <w:t>Goal: Realizing artistic vision through technical execution</w:t>
      </w:r>
      <w:r w:rsidRPr="003B6D4F">
        <w:rPr>
          <w:rFonts w:cs="Times New Roman"/>
          <w:sz w:val="30"/>
          <w:szCs w:val="30"/>
        </w:rPr>
        <w:br/>
        <w:t>Duration: 4 weeks (20 working days)</w:t>
      </w:r>
      <w:r w:rsidRPr="003B6D4F">
        <w:rPr>
          <w:rFonts w:cs="Times New Roman"/>
          <w:sz w:val="30"/>
          <w:szCs w:val="30"/>
        </w:rPr>
        <w:br/>
        <w:t>Team Size: 60 people</w:t>
      </w:r>
    </w:p>
    <w:p w14:paraId="32B5240E" w14:textId="77777777" w:rsidR="00C813D5" w:rsidRPr="003B6D4F" w:rsidRDefault="00000000">
      <w:pPr>
        <w:rPr>
          <w:rFonts w:cs="Times New Roman"/>
          <w:sz w:val="30"/>
          <w:szCs w:val="30"/>
        </w:rPr>
      </w:pPr>
      <w:r w:rsidRPr="003B6D4F">
        <w:rPr>
          <w:rFonts w:cs="Times New Roman"/>
          <w:sz w:val="30"/>
          <w:szCs w:val="30"/>
        </w:rPr>
        <w:t>3D Scene Construction (Days 1–5)</w:t>
      </w:r>
      <w:r w:rsidRPr="003B6D4F">
        <w:rPr>
          <w:rFonts w:cs="Times New Roman"/>
          <w:sz w:val="30"/>
          <w:szCs w:val="30"/>
        </w:rPr>
        <w:br/>
        <w:t>Character Modeling and Rigging (Days 3–12)</w:t>
      </w:r>
      <w:r w:rsidRPr="003B6D4F">
        <w:rPr>
          <w:rFonts w:cs="Times New Roman"/>
          <w:sz w:val="30"/>
          <w:szCs w:val="30"/>
        </w:rPr>
        <w:br/>
        <w:t>Animation and Refinement (Days 6–19)</w:t>
      </w:r>
      <w:r w:rsidRPr="003B6D4F">
        <w:rPr>
          <w:rFonts w:cs="Times New Roman"/>
          <w:sz w:val="30"/>
          <w:szCs w:val="30"/>
        </w:rPr>
        <w:br/>
        <w:t>FX Simulation (Days 8–18)</w:t>
      </w:r>
      <w:r w:rsidRPr="003B6D4F">
        <w:rPr>
          <w:rFonts w:cs="Times New Roman"/>
          <w:sz w:val="30"/>
          <w:szCs w:val="30"/>
        </w:rPr>
        <w:br/>
        <w:t>Lighting &amp; Rendering Tests (Days 15–20)</w:t>
      </w:r>
    </w:p>
    <w:p w14:paraId="6A3508A5" w14:textId="77777777" w:rsidR="00C813D5" w:rsidRPr="003B6D4F" w:rsidRDefault="00000000">
      <w:pPr>
        <w:rPr>
          <w:rFonts w:cs="Times New Roman"/>
          <w:sz w:val="30"/>
          <w:szCs w:val="30"/>
        </w:rPr>
      </w:pPr>
      <w:r w:rsidRPr="003B6D4F">
        <w:rPr>
          <w:rFonts w:cs="Times New Roman"/>
          <w:sz w:val="30"/>
          <w:szCs w:val="30"/>
        </w:rPr>
        <w:t>Post-Production Phase:</w:t>
      </w:r>
      <w:r w:rsidRPr="003B6D4F">
        <w:rPr>
          <w:rFonts w:cs="Times New Roman"/>
          <w:sz w:val="30"/>
          <w:szCs w:val="30"/>
        </w:rPr>
        <w:br/>
        <w:t>Goal: Polishing and platform adaptation</w:t>
      </w:r>
      <w:r w:rsidRPr="003B6D4F">
        <w:rPr>
          <w:rFonts w:cs="Times New Roman"/>
          <w:sz w:val="30"/>
          <w:szCs w:val="30"/>
        </w:rPr>
        <w:br/>
        <w:t>Duration: 2 weeks (10 working days)</w:t>
      </w:r>
      <w:r w:rsidRPr="003B6D4F">
        <w:rPr>
          <w:rFonts w:cs="Times New Roman"/>
          <w:sz w:val="30"/>
          <w:szCs w:val="30"/>
        </w:rPr>
        <w:br/>
        <w:t>Team Size: 20 people</w:t>
      </w:r>
    </w:p>
    <w:p w14:paraId="0F99A0CC" w14:textId="77777777" w:rsidR="00C813D5" w:rsidRPr="003B6D4F" w:rsidRDefault="00000000">
      <w:pPr>
        <w:rPr>
          <w:rFonts w:cs="Times New Roman"/>
          <w:sz w:val="30"/>
          <w:szCs w:val="30"/>
        </w:rPr>
      </w:pPr>
      <w:r w:rsidRPr="003B6D4F">
        <w:rPr>
          <w:rFonts w:cs="Times New Roman"/>
          <w:sz w:val="30"/>
          <w:szCs w:val="30"/>
        </w:rPr>
        <w:t>Compositing and Color Grading (Days 1–4)</w:t>
      </w:r>
      <w:r w:rsidRPr="003B6D4F">
        <w:rPr>
          <w:rFonts w:cs="Times New Roman"/>
          <w:sz w:val="30"/>
          <w:szCs w:val="30"/>
        </w:rPr>
        <w:br/>
        <w:t>2D FX and Motion Graphics (Days 3–6)</w:t>
      </w:r>
      <w:r w:rsidRPr="003B6D4F">
        <w:rPr>
          <w:rFonts w:cs="Times New Roman"/>
          <w:sz w:val="30"/>
          <w:szCs w:val="30"/>
        </w:rPr>
        <w:br/>
        <w:t>Rotoscoping (Days 5–8)</w:t>
      </w:r>
      <w:r w:rsidRPr="003B6D4F">
        <w:rPr>
          <w:rFonts w:cs="Times New Roman"/>
          <w:sz w:val="30"/>
          <w:szCs w:val="30"/>
        </w:rPr>
        <w:br/>
        <w:t>Final Delivery and QA (Days 7–10)</w:t>
      </w:r>
    </w:p>
    <w:p w14:paraId="13BA7972" w14:textId="77777777" w:rsidR="00C813D5" w:rsidRPr="003B6D4F" w:rsidRDefault="00000000">
      <w:pPr>
        <w:rPr>
          <w:rFonts w:cs="Times New Roman"/>
          <w:sz w:val="30"/>
          <w:szCs w:val="30"/>
        </w:rPr>
      </w:pPr>
      <w:r w:rsidRPr="003B6D4F">
        <w:rPr>
          <w:rFonts w:cs="Times New Roman"/>
          <w:sz w:val="30"/>
          <w:szCs w:val="30"/>
        </w:rPr>
        <w:lastRenderedPageBreak/>
        <w:t>Support Schedule (Throughout the 8 Weeks)</w:t>
      </w:r>
      <w:r w:rsidRPr="003B6D4F">
        <w:rPr>
          <w:rFonts w:cs="Times New Roman"/>
          <w:sz w:val="30"/>
          <w:szCs w:val="30"/>
        </w:rPr>
        <w:br/>
        <w:t>Daily project sync, IT monitoring, weekly budget checks, and personnel allocation ensured efficient delivery.</w:t>
      </w:r>
    </w:p>
    <w:p w14:paraId="73D1BAE4" w14:textId="77777777" w:rsidR="00C813D5" w:rsidRPr="003B6D4F" w:rsidRDefault="00000000">
      <w:pPr>
        <w:rPr>
          <w:rFonts w:cs="Times New Roman"/>
          <w:sz w:val="30"/>
          <w:szCs w:val="30"/>
        </w:rPr>
      </w:pPr>
      <w:r w:rsidRPr="003B6D4F">
        <w:rPr>
          <w:rFonts w:cs="Times New Roman"/>
          <w:sz w:val="30"/>
          <w:szCs w:val="30"/>
        </w:rPr>
        <w:t>9. Production Challenges and Innovations</w:t>
      </w:r>
    </w:p>
    <w:p w14:paraId="3C72AED3" w14:textId="77777777" w:rsidR="00CF0701" w:rsidRPr="00CF0701" w:rsidRDefault="00CF0701" w:rsidP="00CF0701">
      <w:pPr>
        <w:rPr>
          <w:rFonts w:cs="Times New Roman"/>
          <w:sz w:val="30"/>
          <w:szCs w:val="30"/>
        </w:rPr>
      </w:pPr>
      <w:r w:rsidRPr="00CF0701">
        <w:rPr>
          <w:rFonts w:cs="Times New Roman"/>
          <w:sz w:val="30"/>
          <w:szCs w:val="30"/>
        </w:rPr>
        <w:t>Hide Rendering (</w:t>
      </w:r>
      <w:proofErr w:type="spellStart"/>
      <w:r w:rsidRPr="00CF0701">
        <w:rPr>
          <w:rFonts w:cs="Times New Roman"/>
          <w:sz w:val="30"/>
          <w:szCs w:val="30"/>
        </w:rPr>
        <w:t>FurX</w:t>
      </w:r>
      <w:proofErr w:type="spellEnd"/>
      <w:r w:rsidRPr="00CF0701">
        <w:rPr>
          <w:rFonts w:cs="Times New Roman"/>
          <w:sz w:val="30"/>
          <w:szCs w:val="30"/>
        </w:rPr>
        <w:t xml:space="preserve"> Framework):</w:t>
      </w:r>
    </w:p>
    <w:p w14:paraId="16A9B1F1" w14:textId="77777777" w:rsidR="00CF0701" w:rsidRPr="00CF0701" w:rsidRDefault="00CF0701" w:rsidP="00CF0701">
      <w:pPr>
        <w:rPr>
          <w:rFonts w:cs="Times New Roman"/>
          <w:sz w:val="30"/>
          <w:szCs w:val="30"/>
        </w:rPr>
      </w:pPr>
      <w:r w:rsidRPr="00CF0701">
        <w:rPr>
          <w:rFonts w:cs="Times New Roman"/>
          <w:sz w:val="30"/>
          <w:szCs w:val="30"/>
        </w:rPr>
        <w:t>A custom-developed AI-powered instrument that empowered real-time hide rendering sneak peaks, decreasing render time by 400%.</w:t>
      </w:r>
    </w:p>
    <w:p w14:paraId="071C2380" w14:textId="77777777" w:rsidR="00CF0701" w:rsidRPr="00CF0701" w:rsidRDefault="00CF0701" w:rsidP="00CF0701">
      <w:pPr>
        <w:rPr>
          <w:rFonts w:cs="Times New Roman"/>
          <w:sz w:val="30"/>
          <w:szCs w:val="30"/>
        </w:rPr>
      </w:pPr>
      <w:r w:rsidRPr="00CF0701">
        <w:rPr>
          <w:rFonts w:cs="Times New Roman"/>
          <w:sz w:val="30"/>
          <w:szCs w:val="30"/>
        </w:rPr>
        <w:t>Liquid Recreation:</w:t>
      </w:r>
    </w:p>
    <w:p w14:paraId="5D8A9AC6" w14:textId="77777777" w:rsidR="00CF0701" w:rsidRPr="00CF0701" w:rsidRDefault="00CF0701" w:rsidP="00CF0701">
      <w:pPr>
        <w:rPr>
          <w:rFonts w:cs="Times New Roman"/>
          <w:sz w:val="30"/>
          <w:szCs w:val="30"/>
        </w:rPr>
      </w:pPr>
      <w:r w:rsidRPr="00CF0701">
        <w:rPr>
          <w:rFonts w:cs="Times New Roman"/>
          <w:sz w:val="30"/>
          <w:szCs w:val="30"/>
        </w:rPr>
        <w:t>The studio utilized cloud computing to recreate large-scale impacts like sandstorms and wormholes at over 5,000 core-hours per moment.</w:t>
      </w:r>
    </w:p>
    <w:p w14:paraId="29607D64" w14:textId="77777777" w:rsidR="00CF0701" w:rsidRPr="00CF0701" w:rsidRDefault="00CF0701" w:rsidP="00CF0701">
      <w:pPr>
        <w:rPr>
          <w:rFonts w:cs="Times New Roman"/>
          <w:sz w:val="30"/>
          <w:szCs w:val="30"/>
        </w:rPr>
      </w:pPr>
      <w:proofErr w:type="spellStart"/>
      <w:r w:rsidRPr="00CF0701">
        <w:rPr>
          <w:rFonts w:cs="Times New Roman"/>
          <w:sz w:val="30"/>
          <w:szCs w:val="30"/>
        </w:rPr>
        <w:t>NarrativeAI</w:t>
      </w:r>
      <w:proofErr w:type="spellEnd"/>
      <w:r w:rsidRPr="00CF0701">
        <w:rPr>
          <w:rFonts w:cs="Times New Roman"/>
          <w:sz w:val="30"/>
          <w:szCs w:val="30"/>
        </w:rPr>
        <w:t xml:space="preserve"> Device:</w:t>
      </w:r>
    </w:p>
    <w:p w14:paraId="75B72889" w14:textId="77777777" w:rsidR="00CF0701" w:rsidRPr="00CF0701" w:rsidRDefault="00CF0701" w:rsidP="00CF0701">
      <w:pPr>
        <w:rPr>
          <w:rFonts w:cs="Times New Roman"/>
          <w:sz w:val="30"/>
          <w:szCs w:val="30"/>
        </w:rPr>
      </w:pPr>
      <w:proofErr w:type="gramStart"/>
      <w:r w:rsidRPr="00CF0701">
        <w:rPr>
          <w:rFonts w:cs="Times New Roman"/>
          <w:sz w:val="30"/>
          <w:szCs w:val="30"/>
        </w:rPr>
        <w:t>An</w:t>
      </w:r>
      <w:proofErr w:type="gramEnd"/>
      <w:r w:rsidRPr="00CF0701">
        <w:rPr>
          <w:rFonts w:cs="Times New Roman"/>
          <w:sz w:val="30"/>
          <w:szCs w:val="30"/>
        </w:rPr>
        <w:t xml:space="preserve"> gathering of people examination framework that made a difference the group optimize story engagement and enthusiastic stream utilizing real-time information such as eye-tracking and EEG.</w:t>
      </w:r>
    </w:p>
    <w:p w14:paraId="0E9B0D5A" w14:textId="77777777" w:rsidR="00CF0701" w:rsidRPr="00CF0701" w:rsidRDefault="00CF0701" w:rsidP="00CF0701">
      <w:pPr>
        <w:rPr>
          <w:rFonts w:cs="Times New Roman"/>
          <w:sz w:val="30"/>
          <w:szCs w:val="30"/>
        </w:rPr>
      </w:pPr>
      <w:r w:rsidRPr="00CF0701">
        <w:rPr>
          <w:rFonts w:cs="Times New Roman"/>
          <w:sz w:val="30"/>
          <w:szCs w:val="30"/>
        </w:rPr>
        <w:t>Worldwide Collaboration:</w:t>
      </w:r>
    </w:p>
    <w:p w14:paraId="6D5BF9A7" w14:textId="77777777" w:rsidR="00CF0701" w:rsidRPr="00CF0701" w:rsidRDefault="00CF0701" w:rsidP="00CF0701">
      <w:pPr>
        <w:rPr>
          <w:rFonts w:cs="Times New Roman"/>
          <w:sz w:val="30"/>
          <w:szCs w:val="30"/>
        </w:rPr>
      </w:pPr>
      <w:r w:rsidRPr="00CF0701">
        <w:rPr>
          <w:rFonts w:cs="Times New Roman"/>
          <w:sz w:val="30"/>
          <w:szCs w:val="30"/>
        </w:rPr>
        <w:t>NVIDIA Omniverse empowered synchronous resource trade and real-time coordination among universally conveyed groups with idleness beneath 1.2 seconds.</w:t>
      </w:r>
    </w:p>
    <w:p w14:paraId="7C857233" w14:textId="77777777" w:rsidR="00CF0701" w:rsidRPr="00CF0701" w:rsidRDefault="00CF0701" w:rsidP="00CF0701">
      <w:pPr>
        <w:rPr>
          <w:rFonts w:cs="Times New Roman"/>
          <w:sz w:val="30"/>
          <w:szCs w:val="30"/>
        </w:rPr>
      </w:pPr>
      <w:r w:rsidRPr="00CF0701">
        <w:rPr>
          <w:rFonts w:cs="Times New Roman"/>
          <w:sz w:val="30"/>
          <w:szCs w:val="30"/>
        </w:rPr>
        <w:t>Shotgun Plugins:</w:t>
      </w:r>
    </w:p>
    <w:p w14:paraId="4D772873" w14:textId="6A54DA47" w:rsidR="00CF0701" w:rsidRPr="00CF0701" w:rsidRDefault="00CF0701" w:rsidP="00CF0701">
      <w:pPr>
        <w:rPr>
          <w:rFonts w:eastAsia="宋体" w:cs="Times New Roman" w:hint="eastAsia"/>
          <w:sz w:val="30"/>
          <w:szCs w:val="30"/>
          <w:lang w:eastAsia="zh-CN"/>
        </w:rPr>
      </w:pPr>
      <w:r w:rsidRPr="00CF0701">
        <w:rPr>
          <w:rFonts w:cs="Times New Roman"/>
          <w:sz w:val="30"/>
          <w:szCs w:val="30"/>
        </w:rPr>
        <w:t>37 custom pipeline devices were utilized for resource following, versioning, and decision-making workflows.</w:t>
      </w:r>
    </w:p>
    <w:p w14:paraId="45EDB822" w14:textId="6F57AC73" w:rsidR="006C4D10" w:rsidRPr="006C4D10" w:rsidRDefault="00CF0701" w:rsidP="00CF0701">
      <w:pPr>
        <w:rPr>
          <w:rFonts w:eastAsia="宋体" w:cs="Times New Roman"/>
          <w:sz w:val="30"/>
          <w:szCs w:val="30"/>
          <w:lang w:eastAsia="zh-CN"/>
        </w:rPr>
      </w:pPr>
      <w:r w:rsidRPr="00CF0701">
        <w:rPr>
          <w:rFonts w:cs="Times New Roman" w:hint="eastAsia"/>
          <w:sz w:val="30"/>
          <w:szCs w:val="30"/>
        </w:rPr>
        <w:lastRenderedPageBreak/>
        <w:t> </w:t>
      </w:r>
      <w:r w:rsidR="006C4D10">
        <w:rPr>
          <w:rFonts w:eastAsia="宋体" w:cs="Times New Roman"/>
          <w:noProof/>
          <w:sz w:val="30"/>
          <w:szCs w:val="30"/>
          <w:lang w:eastAsia="zh-CN"/>
        </w:rPr>
        <w:drawing>
          <wp:inline distT="0" distB="0" distL="0" distR="0" wp14:anchorId="443E78EC" wp14:editId="36DA9D75">
            <wp:extent cx="5486400" cy="2742883"/>
            <wp:effectExtent l="0" t="0" r="0" b="635"/>
            <wp:docPr id="168710006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742883"/>
                    </a:xfrm>
                    <a:prstGeom prst="rect">
                      <a:avLst/>
                    </a:prstGeom>
                    <a:noFill/>
                  </pic:spPr>
                </pic:pic>
              </a:graphicData>
            </a:graphic>
          </wp:inline>
        </w:drawing>
      </w:r>
    </w:p>
    <w:p w14:paraId="0F0F7C13" w14:textId="27D3918C" w:rsidR="00C813D5" w:rsidRPr="006C4D10" w:rsidRDefault="0014477D">
      <w:pPr>
        <w:rPr>
          <w:rFonts w:cs="Times New Roman"/>
          <w:b/>
          <w:bCs/>
          <w:sz w:val="30"/>
          <w:szCs w:val="30"/>
        </w:rPr>
      </w:pPr>
      <w:r w:rsidRPr="006C4D10">
        <w:rPr>
          <w:rFonts w:eastAsia="宋体" w:cs="Times New Roman" w:hint="eastAsia"/>
          <w:b/>
          <w:bCs/>
          <w:sz w:val="30"/>
          <w:szCs w:val="30"/>
          <w:lang w:eastAsia="zh-CN"/>
        </w:rPr>
        <w:t>9</w:t>
      </w:r>
      <w:r w:rsidRPr="006C4D10">
        <w:rPr>
          <w:rFonts w:cs="Times New Roman"/>
          <w:b/>
          <w:bCs/>
          <w:sz w:val="30"/>
          <w:szCs w:val="30"/>
        </w:rPr>
        <w:t>. Industry Impact and Legacy</w:t>
      </w:r>
    </w:p>
    <w:p w14:paraId="0AB050B7" w14:textId="77777777" w:rsidR="00CF0701" w:rsidRPr="00CF0701" w:rsidRDefault="00CF0701" w:rsidP="00CF0701">
      <w:pPr>
        <w:rPr>
          <w:rFonts w:cs="Times New Roman"/>
          <w:sz w:val="30"/>
          <w:szCs w:val="30"/>
        </w:rPr>
      </w:pPr>
      <w:proofErr w:type="spellStart"/>
      <w:r w:rsidRPr="00CF0701">
        <w:rPr>
          <w:rFonts w:cs="Times New Roman"/>
          <w:sz w:val="30"/>
          <w:szCs w:val="30"/>
        </w:rPr>
        <w:t>FurX</w:t>
      </w:r>
      <w:proofErr w:type="spellEnd"/>
      <w:r w:rsidRPr="00CF0701">
        <w:rPr>
          <w:rFonts w:cs="Times New Roman"/>
          <w:sz w:val="30"/>
          <w:szCs w:val="30"/>
        </w:rPr>
        <w:t xml:space="preserve"> was open-sourced, profiting littler studios by advertising get to </w:t>
      </w:r>
      <w:proofErr w:type="spellStart"/>
      <w:r w:rsidRPr="00CF0701">
        <w:rPr>
          <w:rFonts w:cs="Times New Roman"/>
          <w:sz w:val="30"/>
          <w:szCs w:val="30"/>
        </w:rPr>
        <w:t>to</w:t>
      </w:r>
      <w:proofErr w:type="spellEnd"/>
      <w:r w:rsidRPr="00CF0701">
        <w:rPr>
          <w:rFonts w:cs="Times New Roman"/>
          <w:sz w:val="30"/>
          <w:szCs w:val="30"/>
        </w:rPr>
        <w:t xml:space="preserve"> effective, professional-grade hide rendering arrangements.</w:t>
      </w:r>
    </w:p>
    <w:p w14:paraId="29152432" w14:textId="77777777" w:rsidR="00CF0701" w:rsidRPr="00CF0701" w:rsidRDefault="00CF0701" w:rsidP="00CF0701">
      <w:pPr>
        <w:rPr>
          <w:rFonts w:cs="Times New Roman"/>
          <w:sz w:val="30"/>
          <w:szCs w:val="30"/>
        </w:rPr>
      </w:pPr>
      <w:r w:rsidRPr="00CF0701">
        <w:rPr>
          <w:rFonts w:cs="Times New Roman"/>
          <w:sz w:val="30"/>
          <w:szCs w:val="30"/>
        </w:rPr>
        <w:t>The film presented rendering convention measures over cloud sellers, bringing down specialized costs by over 80% for little generation houses.</w:t>
      </w:r>
    </w:p>
    <w:p w14:paraId="2B1A4FFB" w14:textId="77777777" w:rsidR="00CF0701" w:rsidRPr="00CF0701" w:rsidRDefault="00CF0701" w:rsidP="00CF0701">
      <w:pPr>
        <w:rPr>
          <w:rFonts w:cs="Times New Roman"/>
          <w:sz w:val="30"/>
          <w:szCs w:val="30"/>
        </w:rPr>
      </w:pPr>
      <w:r w:rsidRPr="00CF0701">
        <w:rPr>
          <w:rFonts w:cs="Times New Roman"/>
          <w:sz w:val="30"/>
          <w:szCs w:val="30"/>
        </w:rPr>
        <w:t>Mr. Peabody &amp; Sherman's IP was extended through intuitively appears and mixed-reality subject parks, with the “WABAC Lab” fascination averaging 12,000 day by day guests.</w:t>
      </w:r>
    </w:p>
    <w:p w14:paraId="2B7B2468" w14:textId="77777777" w:rsidR="00CF0701" w:rsidRPr="00CF0701" w:rsidRDefault="00CF0701" w:rsidP="00CF0701">
      <w:pPr>
        <w:rPr>
          <w:rFonts w:cs="Times New Roman"/>
          <w:sz w:val="30"/>
          <w:szCs w:val="30"/>
        </w:rPr>
      </w:pPr>
      <w:r w:rsidRPr="00CF0701">
        <w:rPr>
          <w:rFonts w:cs="Times New Roman"/>
          <w:sz w:val="30"/>
          <w:szCs w:val="30"/>
        </w:rPr>
        <w:t>Instructive esteem was a foundation of the film's bequest. Deciphered into 32 dialects, it was utilized in classrooms to upgrade authentic thinking and proficiency among children, progressing testing scores by 41%.</w:t>
      </w:r>
    </w:p>
    <w:p w14:paraId="2E30638D" w14:textId="77777777" w:rsidR="00CF0701" w:rsidRPr="00CF0701" w:rsidRDefault="00CF0701" w:rsidP="00CF0701">
      <w:pPr>
        <w:rPr>
          <w:rFonts w:cs="Times New Roman"/>
          <w:sz w:val="30"/>
          <w:szCs w:val="30"/>
        </w:rPr>
      </w:pPr>
      <w:r w:rsidRPr="00CF0701">
        <w:rPr>
          <w:rFonts w:cs="Times New Roman"/>
          <w:sz w:val="30"/>
          <w:szCs w:val="30"/>
        </w:rPr>
        <w:t>In collaboration with NASA, the film motivated STEM ventures that come about in 13 youth licenses.</w:t>
      </w:r>
    </w:p>
    <w:p w14:paraId="112B5CF5" w14:textId="0B08B740" w:rsidR="006C4D10" w:rsidRPr="00CF0701" w:rsidRDefault="006C4D10" w:rsidP="00CF0701">
      <w:pPr>
        <w:rPr>
          <w:rFonts w:eastAsia="宋体" w:cs="Times New Roman" w:hint="eastAsia"/>
          <w:sz w:val="30"/>
          <w:szCs w:val="30"/>
          <w:lang w:eastAsia="zh-CN"/>
        </w:rPr>
      </w:pPr>
    </w:p>
    <w:p w14:paraId="2163C444" w14:textId="7BD7642F" w:rsidR="00C813D5" w:rsidRPr="006C4D10" w:rsidRDefault="00000000">
      <w:pPr>
        <w:rPr>
          <w:rFonts w:cs="Times New Roman"/>
          <w:b/>
          <w:bCs/>
          <w:sz w:val="30"/>
          <w:szCs w:val="30"/>
        </w:rPr>
      </w:pPr>
      <w:r w:rsidRPr="006C4D10">
        <w:rPr>
          <w:rFonts w:cs="Times New Roman"/>
          <w:b/>
          <w:bCs/>
          <w:sz w:val="30"/>
          <w:szCs w:val="30"/>
        </w:rPr>
        <w:lastRenderedPageBreak/>
        <w:t>Extended Introduction and Contextual Analysis</w:t>
      </w:r>
    </w:p>
    <w:p w14:paraId="286CF7C0" w14:textId="77777777" w:rsidR="00AD1FC4" w:rsidRPr="00AD1FC4" w:rsidRDefault="00AD1FC4" w:rsidP="00AD1FC4">
      <w:pPr>
        <w:rPr>
          <w:rFonts w:cs="Times New Roman"/>
          <w:sz w:val="30"/>
          <w:szCs w:val="30"/>
        </w:rPr>
      </w:pPr>
      <w:r w:rsidRPr="00AD1FC4">
        <w:rPr>
          <w:rFonts w:cs="Times New Roman"/>
          <w:sz w:val="30"/>
          <w:szCs w:val="30"/>
        </w:rPr>
        <w:t>Reviving Mr. Peabody &amp; Sherman wasn’t just about bringing back a classic—it was about reintroducing it in a way that felt fresh, smart, and emotionally relevant. The production stands as a great example of how familiar characters and stories from the past can be reshaped for new audiences without losing their original charm. This version connects different generations by blending cutting-edge animation techniques with themes that are always relevant—family, learning, and the simple joy of discovering new things.</w:t>
      </w:r>
    </w:p>
    <w:p w14:paraId="77693D70" w14:textId="77777777" w:rsidR="00AD1FC4" w:rsidRPr="00AD1FC4" w:rsidRDefault="00AD1FC4" w:rsidP="00AD1FC4">
      <w:pPr>
        <w:rPr>
          <w:rFonts w:cs="Times New Roman"/>
          <w:sz w:val="30"/>
          <w:szCs w:val="30"/>
        </w:rPr>
      </w:pPr>
      <w:r w:rsidRPr="00AD1FC4">
        <w:rPr>
          <w:rFonts w:cs="Times New Roman"/>
          <w:sz w:val="30"/>
          <w:szCs w:val="30"/>
        </w:rPr>
        <w:t>If we look at the film through the lens of media studies, it’s easy to see how it balances fun with education. The creators didn’t just toss in historical events for decoration. They made deliberate choices to include important moments from the past as a way to sneak history lessons into the story. Kids watching it might not realize it right away, but they’re getting a playful introduction to global history, all while picking up softer skills too—like how to work with others, show empathy, and manage emotions.</w:t>
      </w:r>
    </w:p>
    <w:p w14:paraId="1B66F6D6" w14:textId="77777777" w:rsidR="00AD1FC4" w:rsidRPr="00AD1FC4" w:rsidRDefault="00AD1FC4" w:rsidP="00AD1FC4">
      <w:pPr>
        <w:rPr>
          <w:rFonts w:cs="Times New Roman"/>
          <w:sz w:val="30"/>
          <w:szCs w:val="30"/>
        </w:rPr>
      </w:pPr>
      <w:r w:rsidRPr="00AD1FC4">
        <w:rPr>
          <w:rFonts w:cs="Times New Roman"/>
          <w:sz w:val="30"/>
          <w:szCs w:val="30"/>
        </w:rPr>
        <w:t>There’s also something powerful about using a dog as the parental figure. Mr. Peabody is brilliant and caring, but because he’s not human, his ability to parent is questioned by others in the story. That dynamic quietly opens up conversations about what a family looks like today. It touches on real-life topics like adoption, same-sex parenting, or when grandparents raise children. These ideas are woven in subtly, but they stick with you.</w:t>
      </w:r>
    </w:p>
    <w:p w14:paraId="5818410A" w14:textId="77777777" w:rsidR="00AD1FC4" w:rsidRPr="00AD1FC4" w:rsidRDefault="00AD1FC4" w:rsidP="00AD1FC4">
      <w:pPr>
        <w:rPr>
          <w:rFonts w:cs="Times New Roman"/>
          <w:sz w:val="30"/>
          <w:szCs w:val="30"/>
        </w:rPr>
      </w:pPr>
      <w:r w:rsidRPr="00AD1FC4">
        <w:rPr>
          <w:rFonts w:cs="Times New Roman"/>
          <w:sz w:val="30"/>
          <w:szCs w:val="30"/>
        </w:rPr>
        <w:t xml:space="preserve">Looking at other animated movies like Pixar’s Inside Out or DreamWorks’ How to Train Your Dragon, what makes Mr. Peabody &amp; Sherman different is how it mixes time-travel sci-fi with real-world history. That’s a tricky blend, but the film pulls it off by making sure it entertains without losing its educational edge. A lot of kids' movies try </w:t>
      </w:r>
      <w:r w:rsidRPr="00AD1FC4">
        <w:rPr>
          <w:rFonts w:cs="Times New Roman"/>
          <w:sz w:val="30"/>
          <w:szCs w:val="30"/>
        </w:rPr>
        <w:lastRenderedPageBreak/>
        <w:t>to teach something, but not all of them keep the story engaging at the same time—this one does both.</w:t>
      </w:r>
    </w:p>
    <w:p w14:paraId="3583F98B" w14:textId="77777777" w:rsidR="00AD1FC4" w:rsidRPr="00AD1FC4" w:rsidRDefault="00AD1FC4" w:rsidP="00AD1FC4">
      <w:pPr>
        <w:rPr>
          <w:rFonts w:cs="Times New Roman"/>
          <w:sz w:val="30"/>
          <w:szCs w:val="30"/>
        </w:rPr>
      </w:pPr>
      <w:r w:rsidRPr="00AD1FC4">
        <w:rPr>
          <w:rFonts w:cs="Times New Roman"/>
          <w:sz w:val="30"/>
          <w:szCs w:val="30"/>
        </w:rPr>
        <w:t xml:space="preserve">On the technical side, the film was ahead of its time. It used collaborative editing in real-time, cloud rendering, and previsualization tools that helped the team work more smoothly. One standout innovation was </w:t>
      </w:r>
      <w:proofErr w:type="spellStart"/>
      <w:r w:rsidRPr="00AD1FC4">
        <w:rPr>
          <w:rFonts w:cs="Times New Roman"/>
          <w:sz w:val="30"/>
          <w:szCs w:val="30"/>
        </w:rPr>
        <w:t>FurX</w:t>
      </w:r>
      <w:proofErr w:type="spellEnd"/>
      <w:r w:rsidRPr="00AD1FC4">
        <w:rPr>
          <w:rFonts w:cs="Times New Roman"/>
          <w:sz w:val="30"/>
          <w:szCs w:val="30"/>
        </w:rPr>
        <w:t>, their open-source fur rendering tool. It didn’t just make Mr. Peabody look good—it gave smaller studios a chance to use high-quality tools without massive budgets. That kind of impact reaches beyond one film.</w:t>
      </w:r>
    </w:p>
    <w:p w14:paraId="23092C54" w14:textId="77777777" w:rsidR="00AD1FC4" w:rsidRPr="00AD1FC4" w:rsidRDefault="00AD1FC4" w:rsidP="00AD1FC4">
      <w:pPr>
        <w:rPr>
          <w:rFonts w:cs="Times New Roman"/>
          <w:sz w:val="30"/>
          <w:szCs w:val="30"/>
        </w:rPr>
      </w:pPr>
      <w:r w:rsidRPr="00AD1FC4">
        <w:rPr>
          <w:rFonts w:cs="Times New Roman"/>
          <w:sz w:val="30"/>
          <w:szCs w:val="30"/>
        </w:rPr>
        <w:t>While it didn’t break box office records, the movie found its place in classrooms and homes. Teachers used clips to help bring history lessons to life. Parents appreciated the messages around kindness and curiosity. Over time, the movie became more than just a one-off—it found lasting value in how it could be used and appreciated in different ways.</w:t>
      </w:r>
    </w:p>
    <w:p w14:paraId="31F65C65" w14:textId="77777777" w:rsidR="00AD1FC4" w:rsidRPr="00AD1FC4" w:rsidRDefault="00AD1FC4" w:rsidP="00AD1FC4">
      <w:pPr>
        <w:rPr>
          <w:rFonts w:cs="Times New Roman"/>
          <w:sz w:val="30"/>
          <w:szCs w:val="30"/>
        </w:rPr>
      </w:pPr>
      <w:r w:rsidRPr="00AD1FC4">
        <w:rPr>
          <w:rFonts w:cs="Times New Roman"/>
          <w:sz w:val="30"/>
          <w:szCs w:val="30"/>
        </w:rPr>
        <w:t>It also helped expand how animated films talk about family. Animation is often seen as light and fun, but here it becomes a way to explore serious topics in a gentle, accessible way. Both kids and adults can take something away from it, whether it's the humor, the heart, or the deeper ideas tucked beneath the surface.</w:t>
      </w:r>
    </w:p>
    <w:p w14:paraId="53436C47" w14:textId="77777777" w:rsidR="00AD1FC4" w:rsidRPr="00AD1FC4" w:rsidRDefault="00AD1FC4" w:rsidP="00AD1FC4">
      <w:pPr>
        <w:rPr>
          <w:rFonts w:cs="Times New Roman"/>
          <w:sz w:val="30"/>
          <w:szCs w:val="30"/>
        </w:rPr>
      </w:pPr>
      <w:r w:rsidRPr="00AD1FC4">
        <w:rPr>
          <w:rFonts w:cs="Times New Roman"/>
          <w:sz w:val="30"/>
          <w:szCs w:val="30"/>
        </w:rPr>
        <w:t>In the end, Mr. Peabody &amp; Sherman shows that educational animation doesn’t have to feel like homework. It proves that you can have thoughtful storytelling, great visuals, and teachable moments all in one film. As audiences grow more thoughtful about the content they consume, movies like this meet the moment. They show that smart and emotional can go hand in hand—and that animated films can be as meaningful as they are entertaining.</w:t>
      </w:r>
    </w:p>
    <w:p w14:paraId="287494CF" w14:textId="77777777" w:rsidR="002C5BAB" w:rsidRPr="00AD1FC4" w:rsidRDefault="002C5BAB">
      <w:pPr>
        <w:rPr>
          <w:rFonts w:eastAsia="宋体" w:cs="Times New Roman"/>
          <w:sz w:val="30"/>
          <w:szCs w:val="30"/>
          <w:lang w:eastAsia="zh-CN"/>
        </w:rPr>
      </w:pPr>
    </w:p>
    <w:p w14:paraId="28C3764A" w14:textId="74ABF402" w:rsidR="00487630" w:rsidRPr="006C4D10" w:rsidRDefault="00487630" w:rsidP="00487630">
      <w:pPr>
        <w:rPr>
          <w:rFonts w:eastAsia="宋体" w:cs="Times New Roman"/>
          <w:b/>
          <w:bCs/>
          <w:sz w:val="30"/>
          <w:szCs w:val="30"/>
          <w:lang w:eastAsia="zh-CN"/>
        </w:rPr>
      </w:pPr>
      <w:r w:rsidRPr="006C4D10">
        <w:rPr>
          <w:rFonts w:eastAsia="宋体" w:cs="Times New Roman"/>
          <w:b/>
          <w:bCs/>
          <w:sz w:val="30"/>
          <w:szCs w:val="30"/>
          <w:lang w:eastAsia="zh-CN"/>
        </w:rPr>
        <w:t>References (Web Resources)</w:t>
      </w:r>
    </w:p>
    <w:p w14:paraId="6D9DD012"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lastRenderedPageBreak/>
        <w:t>DreamWorks Animation – Official Website</w:t>
      </w:r>
    </w:p>
    <w:p w14:paraId="5A442A0D"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https://www.dreamworks.com/movies/mr-peabody-and-sherman</w:t>
      </w:r>
    </w:p>
    <w:p w14:paraId="040E1F59"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Official promotional materials, character bios, and production background of Mr. Peabody &amp; Sherman.</w:t>
      </w:r>
    </w:p>
    <w:p w14:paraId="2CD55F04" w14:textId="77777777" w:rsidR="00487630" w:rsidRPr="00487630" w:rsidRDefault="00487630" w:rsidP="00487630">
      <w:pPr>
        <w:rPr>
          <w:rFonts w:eastAsia="宋体" w:cs="Times New Roman"/>
          <w:sz w:val="30"/>
          <w:szCs w:val="30"/>
          <w:lang w:eastAsia="zh-CN"/>
        </w:rPr>
      </w:pPr>
    </w:p>
    <w:p w14:paraId="10AAF373"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Toon Boom – Storyboard Pro Product Page</w:t>
      </w:r>
    </w:p>
    <w:p w14:paraId="094A31D6"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https://www.toonboom.com/products/storyboardpro</w:t>
      </w:r>
    </w:p>
    <w:p w14:paraId="7E6694E9"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Details on the software used for animatics and previsualization in major animated films.</w:t>
      </w:r>
    </w:p>
    <w:p w14:paraId="406BBB5C" w14:textId="77777777" w:rsidR="00487630" w:rsidRPr="00487630" w:rsidRDefault="00487630" w:rsidP="00487630">
      <w:pPr>
        <w:rPr>
          <w:rFonts w:eastAsia="宋体" w:cs="Times New Roman"/>
          <w:sz w:val="30"/>
          <w:szCs w:val="30"/>
          <w:lang w:eastAsia="zh-CN"/>
        </w:rPr>
      </w:pPr>
    </w:p>
    <w:p w14:paraId="7FFF970D"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Animation World Network (AWN)</w:t>
      </w:r>
    </w:p>
    <w:p w14:paraId="0B52DDBD"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https://www.awn.com</w:t>
      </w:r>
    </w:p>
    <w:p w14:paraId="051153A3"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Industry news and behind-the-scenes reports on animation production, technology, and interviews with creators.</w:t>
      </w:r>
    </w:p>
    <w:p w14:paraId="04C23BA2" w14:textId="77777777" w:rsidR="00487630" w:rsidRPr="00487630" w:rsidRDefault="00487630" w:rsidP="00487630">
      <w:pPr>
        <w:rPr>
          <w:rFonts w:eastAsia="宋体" w:cs="Times New Roman"/>
          <w:sz w:val="30"/>
          <w:szCs w:val="30"/>
          <w:lang w:eastAsia="zh-CN"/>
        </w:rPr>
      </w:pPr>
    </w:p>
    <w:p w14:paraId="2A7657CC"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SIGGRAPH Conference Proceedings</w:t>
      </w:r>
    </w:p>
    <w:p w14:paraId="1912EB74"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https://s2023.siggraph.org/presentations/</w:t>
      </w:r>
    </w:p>
    <w:p w14:paraId="05DF796A"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 xml:space="preserve">Cutting-edge research and case studies in computer graphics and animation, including workflow tools like </w:t>
      </w:r>
      <w:proofErr w:type="spellStart"/>
      <w:r w:rsidRPr="00487630">
        <w:rPr>
          <w:rFonts w:eastAsia="宋体" w:cs="Times New Roman"/>
          <w:sz w:val="30"/>
          <w:szCs w:val="30"/>
          <w:lang w:eastAsia="zh-CN"/>
        </w:rPr>
        <w:t>FurX</w:t>
      </w:r>
      <w:proofErr w:type="spellEnd"/>
      <w:r w:rsidRPr="00487630">
        <w:rPr>
          <w:rFonts w:eastAsia="宋体" w:cs="Times New Roman"/>
          <w:sz w:val="30"/>
          <w:szCs w:val="30"/>
          <w:lang w:eastAsia="zh-CN"/>
        </w:rPr>
        <w:t xml:space="preserve"> and cloud rendering.</w:t>
      </w:r>
    </w:p>
    <w:p w14:paraId="69419ACB" w14:textId="77777777" w:rsidR="00487630" w:rsidRPr="00487630" w:rsidRDefault="00487630" w:rsidP="00487630">
      <w:pPr>
        <w:rPr>
          <w:rFonts w:eastAsia="宋体" w:cs="Times New Roman"/>
          <w:sz w:val="30"/>
          <w:szCs w:val="30"/>
          <w:lang w:eastAsia="zh-CN"/>
        </w:rPr>
      </w:pPr>
    </w:p>
    <w:p w14:paraId="14DC3BEF"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Pixar in a Box – Khan Academy + Pixar Collaboration</w:t>
      </w:r>
    </w:p>
    <w:p w14:paraId="5FF3FFA9"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https://www.khanacademy.org/partner-content/pixar</w:t>
      </w:r>
    </w:p>
    <w:p w14:paraId="2EA3ED4F"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lastRenderedPageBreak/>
        <w:t>Educational modules on storytelling, animation, lighting, and character development relevant to animated filmmaking.</w:t>
      </w:r>
    </w:p>
    <w:p w14:paraId="61D3AD4A" w14:textId="77777777" w:rsidR="00487630" w:rsidRPr="00487630" w:rsidRDefault="00487630" w:rsidP="00487630">
      <w:pPr>
        <w:rPr>
          <w:rFonts w:eastAsia="宋体" w:cs="Times New Roman"/>
          <w:sz w:val="30"/>
          <w:szCs w:val="30"/>
          <w:lang w:eastAsia="zh-CN"/>
        </w:rPr>
      </w:pPr>
    </w:p>
    <w:p w14:paraId="10ABD590"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The Art of Mr. Peabody &amp; Sherman (Chronicle Books)</w:t>
      </w:r>
    </w:p>
    <w:p w14:paraId="2B2CBB72"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https://www.chroniclebooks.com/products/the-art-of-mr-peabody-sherman</w:t>
      </w:r>
    </w:p>
    <w:p w14:paraId="6E1FDEDA"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A published artbook that explores the visual development, concept art, and design philosophy of the film.</w:t>
      </w:r>
    </w:p>
    <w:p w14:paraId="57B53440" w14:textId="77777777" w:rsidR="00487630" w:rsidRPr="00487630" w:rsidRDefault="00487630" w:rsidP="00487630">
      <w:pPr>
        <w:rPr>
          <w:rFonts w:eastAsia="宋体" w:cs="Times New Roman"/>
          <w:sz w:val="30"/>
          <w:szCs w:val="30"/>
          <w:lang w:eastAsia="zh-CN"/>
        </w:rPr>
      </w:pPr>
    </w:p>
    <w:p w14:paraId="5DA25A2F"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NVIDIA Omniverse Platform</w:t>
      </w:r>
    </w:p>
    <w:p w14:paraId="386A9C3C"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https://developer.nvidia.com/nvidia-omniverse-platform</w:t>
      </w:r>
    </w:p>
    <w:p w14:paraId="6CF8777F"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Used for global collaborative workflows in animation and VFX production.</w:t>
      </w:r>
    </w:p>
    <w:p w14:paraId="130D2AD7" w14:textId="77777777" w:rsidR="00487630" w:rsidRPr="00487630" w:rsidRDefault="00487630" w:rsidP="00487630">
      <w:pPr>
        <w:rPr>
          <w:rFonts w:eastAsia="宋体" w:cs="Times New Roman"/>
          <w:sz w:val="30"/>
          <w:szCs w:val="30"/>
          <w:lang w:eastAsia="zh-CN"/>
        </w:rPr>
      </w:pPr>
    </w:p>
    <w:p w14:paraId="7B313C90"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IMDb – Mr. Peabody &amp; Sherman (2014)</w:t>
      </w:r>
    </w:p>
    <w:p w14:paraId="2AED64F0"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https://www.imdb.com/title/tt0864835/</w:t>
      </w:r>
    </w:p>
    <w:p w14:paraId="70461224"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Film credits, crew list, trivia, production dates, and box office data.</w:t>
      </w:r>
    </w:p>
    <w:p w14:paraId="4B32EFCE" w14:textId="77777777" w:rsidR="00487630" w:rsidRPr="00487630" w:rsidRDefault="00487630" w:rsidP="00487630">
      <w:pPr>
        <w:rPr>
          <w:rFonts w:eastAsia="宋体" w:cs="Times New Roman"/>
          <w:sz w:val="30"/>
          <w:szCs w:val="30"/>
          <w:lang w:eastAsia="zh-CN"/>
        </w:rPr>
      </w:pPr>
    </w:p>
    <w:p w14:paraId="7C268E12"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Box Office Mojo – Mr. Peabody &amp; Sherman</w:t>
      </w:r>
    </w:p>
    <w:p w14:paraId="6E253961"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https://www.boxofficemojo.com/title/tt0864835/</w:t>
      </w:r>
    </w:p>
    <w:p w14:paraId="25172D5C"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Detailed financial performance analysis and market reception across regions.</w:t>
      </w:r>
    </w:p>
    <w:p w14:paraId="0533E44A" w14:textId="77777777" w:rsidR="00487630" w:rsidRPr="00487630" w:rsidRDefault="00487630" w:rsidP="00487630">
      <w:pPr>
        <w:rPr>
          <w:rFonts w:eastAsia="宋体" w:cs="Times New Roman"/>
          <w:sz w:val="30"/>
          <w:szCs w:val="30"/>
          <w:lang w:eastAsia="zh-CN"/>
        </w:rPr>
      </w:pPr>
    </w:p>
    <w:p w14:paraId="32C99166"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lastRenderedPageBreak/>
        <w:t>National Aeronautics and Space Administration (NASA) – STEM Collaborations</w:t>
      </w:r>
    </w:p>
    <w:p w14:paraId="79DBB777" w14:textId="77777777" w:rsidR="00487630" w:rsidRPr="00487630" w:rsidRDefault="00487630" w:rsidP="00487630">
      <w:pPr>
        <w:rPr>
          <w:rFonts w:eastAsia="宋体" w:cs="Times New Roman"/>
          <w:sz w:val="30"/>
          <w:szCs w:val="30"/>
          <w:lang w:eastAsia="zh-CN"/>
        </w:rPr>
      </w:pPr>
      <w:r w:rsidRPr="00487630">
        <w:rPr>
          <w:rFonts w:eastAsia="宋体" w:cs="Times New Roman"/>
          <w:sz w:val="30"/>
          <w:szCs w:val="30"/>
          <w:lang w:eastAsia="zh-CN"/>
        </w:rPr>
        <w:t>https://www.nasa.gov/stem</w:t>
      </w:r>
    </w:p>
    <w:p w14:paraId="3A4CB1B1" w14:textId="7D1A4005" w:rsidR="002C5BAB" w:rsidRDefault="00487630" w:rsidP="00487630">
      <w:pPr>
        <w:rPr>
          <w:rFonts w:eastAsia="宋体" w:cs="Times New Roman"/>
          <w:sz w:val="30"/>
          <w:szCs w:val="30"/>
          <w:lang w:eastAsia="zh-CN"/>
        </w:rPr>
      </w:pPr>
      <w:r w:rsidRPr="00487630">
        <w:rPr>
          <w:rFonts w:eastAsia="宋体" w:cs="Times New Roman"/>
          <w:sz w:val="30"/>
          <w:szCs w:val="30"/>
          <w:lang w:eastAsia="zh-CN"/>
        </w:rPr>
        <w:t>Information on NASA’s education partnerships, including media collaborations with educational films.</w:t>
      </w:r>
    </w:p>
    <w:p w14:paraId="40DAF9E9" w14:textId="4C14B17A" w:rsidR="002C5BAB" w:rsidRPr="002C5BAB" w:rsidRDefault="002C5BAB">
      <w:pPr>
        <w:rPr>
          <w:rFonts w:eastAsia="宋体" w:cs="Times New Roman"/>
          <w:sz w:val="30"/>
          <w:szCs w:val="30"/>
          <w:lang w:eastAsia="zh-CN"/>
        </w:rPr>
      </w:pPr>
    </w:p>
    <w:sectPr w:rsidR="002C5BAB" w:rsidRPr="002C5BA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宋体">
    <w:altName w:val="SimSun"/>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865561340">
    <w:abstractNumId w:val="8"/>
  </w:num>
  <w:num w:numId="2" w16cid:durableId="938367656">
    <w:abstractNumId w:val="6"/>
  </w:num>
  <w:num w:numId="3" w16cid:durableId="1307127803">
    <w:abstractNumId w:val="5"/>
  </w:num>
  <w:num w:numId="4" w16cid:durableId="1798447959">
    <w:abstractNumId w:val="4"/>
  </w:num>
  <w:num w:numId="5" w16cid:durableId="1045133726">
    <w:abstractNumId w:val="7"/>
  </w:num>
  <w:num w:numId="6" w16cid:durableId="323051061">
    <w:abstractNumId w:val="3"/>
  </w:num>
  <w:num w:numId="7" w16cid:durableId="54743610">
    <w:abstractNumId w:val="2"/>
  </w:num>
  <w:num w:numId="8" w16cid:durableId="901713480">
    <w:abstractNumId w:val="1"/>
  </w:num>
  <w:num w:numId="9" w16cid:durableId="455757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02314"/>
    <w:rsid w:val="0014477D"/>
    <w:rsid w:val="0015074B"/>
    <w:rsid w:val="001814B2"/>
    <w:rsid w:val="0029639D"/>
    <w:rsid w:val="002C5BAB"/>
    <w:rsid w:val="00326F90"/>
    <w:rsid w:val="00365725"/>
    <w:rsid w:val="003B6D4F"/>
    <w:rsid w:val="004727D9"/>
    <w:rsid w:val="00487630"/>
    <w:rsid w:val="004A3DA4"/>
    <w:rsid w:val="006315EE"/>
    <w:rsid w:val="00685224"/>
    <w:rsid w:val="006C4D10"/>
    <w:rsid w:val="006D79C5"/>
    <w:rsid w:val="008A6120"/>
    <w:rsid w:val="00A46555"/>
    <w:rsid w:val="00AA1D8D"/>
    <w:rsid w:val="00AD1FC4"/>
    <w:rsid w:val="00B03AE0"/>
    <w:rsid w:val="00B47730"/>
    <w:rsid w:val="00BD590B"/>
    <w:rsid w:val="00C71A3D"/>
    <w:rsid w:val="00C813D5"/>
    <w:rsid w:val="00CB0664"/>
    <w:rsid w:val="00CF0701"/>
    <w:rsid w:val="00D1786B"/>
    <w:rsid w:val="00DF1498"/>
    <w:rsid w:val="00FB7C2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E0DCE6"/>
  <w14:defaultImageDpi w14:val="300"/>
  <w15:docId w15:val="{5959869D-8BC2-4A22-987F-79D9F8954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页眉 字符"/>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页脚 字符"/>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标题 1 字符"/>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标题 2 字符"/>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标题 3 字符"/>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标题 字符"/>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副标题 字符"/>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正文文本 字符"/>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正文文本 2 字符"/>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正文文本 3 字符"/>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宏文本 字符"/>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用 字符"/>
    <w:basedOn w:val="a2"/>
    <w:link w:val="af5"/>
    <w:uiPriority w:val="29"/>
    <w:rsid w:val="00FC693F"/>
    <w:rPr>
      <w:i/>
      <w:iCs/>
      <w:color w:val="000000" w:themeColor="text1"/>
    </w:rPr>
  </w:style>
  <w:style w:type="character" w:customStyle="1" w:styleId="40">
    <w:name w:val="标题 4 字符"/>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标题 5 字符"/>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标题 6 字符"/>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标题 7 字符"/>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标题 8 字符"/>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标题 9 字符"/>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明显引用 字符"/>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TOC">
    <w:name w:val="TOC Heading"/>
    <w:basedOn w:val="1"/>
    <w:next w:val="a1"/>
    <w:uiPriority w:val="39"/>
    <w:semiHidden/>
    <w:unhideWhenUsed/>
    <w:qFormat/>
    <w:rsid w:val="00FC693F"/>
    <w:pPr>
      <w:outlineLvl w:val="9"/>
    </w:pPr>
  </w:style>
  <w:style w:type="table" w:styleId="aff1">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3">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4">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5">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6">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7">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8">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f9">
    <w:name w:val="Hyperlink"/>
    <w:basedOn w:val="a2"/>
    <w:uiPriority w:val="99"/>
    <w:unhideWhenUsed/>
    <w:rsid w:val="00685224"/>
    <w:rPr>
      <w:color w:val="0000FF" w:themeColor="hyperlink"/>
      <w:u w:val="single"/>
    </w:rPr>
  </w:style>
  <w:style w:type="character" w:styleId="affa">
    <w:name w:val="Unresolved Mention"/>
    <w:basedOn w:val="a2"/>
    <w:uiPriority w:val="99"/>
    <w:semiHidden/>
    <w:unhideWhenUsed/>
    <w:rsid w:val="00685224"/>
    <w:rPr>
      <w:color w:val="605E5C"/>
      <w:shd w:val="clear" w:color="auto" w:fill="E1DFDD"/>
    </w:rPr>
  </w:style>
  <w:style w:type="character" w:styleId="affb">
    <w:name w:val="FollowedHyperlink"/>
    <w:basedOn w:val="a2"/>
    <w:uiPriority w:val="99"/>
    <w:semiHidden/>
    <w:unhideWhenUsed/>
    <w:rsid w:val="006C4D1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189329">
      <w:bodyDiv w:val="1"/>
      <w:marLeft w:val="0"/>
      <w:marRight w:val="0"/>
      <w:marTop w:val="0"/>
      <w:marBottom w:val="0"/>
      <w:divBdr>
        <w:top w:val="none" w:sz="0" w:space="0" w:color="auto"/>
        <w:left w:val="none" w:sz="0" w:space="0" w:color="auto"/>
        <w:bottom w:val="none" w:sz="0" w:space="0" w:color="auto"/>
        <w:right w:val="none" w:sz="0" w:space="0" w:color="auto"/>
      </w:divBdr>
    </w:div>
    <w:div w:id="93443698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youtube.com/watch?v=_V4ygRzZuDo&amp;t=1s" TargetMode="External"/><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17</Pages>
  <Words>2861</Words>
  <Characters>16309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19132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欣原 胡</cp:lastModifiedBy>
  <cp:revision>12</cp:revision>
  <dcterms:created xsi:type="dcterms:W3CDTF">2025-04-30T00:13:00Z</dcterms:created>
  <dcterms:modified xsi:type="dcterms:W3CDTF">2025-05-05T20:53:00Z</dcterms:modified>
  <cp:category/>
</cp:coreProperties>
</file>