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C078E63" w14:textId="3025F849" w:rsidR="007063CC" w:rsidRPr="00C43B3A" w:rsidRDefault="6B03E65A" w:rsidP="00C43B3A">
      <w:pPr>
        <w:spacing w:line="360" w:lineRule="auto"/>
        <w:rPr>
          <w:rFonts w:ascii="Arial Nova" w:hAnsi="Arial Nova"/>
          <w:b/>
          <w:bCs/>
          <w:sz w:val="22"/>
          <w:szCs w:val="22"/>
        </w:rPr>
      </w:pPr>
      <w:r w:rsidRPr="00C43B3A">
        <w:rPr>
          <w:rFonts w:ascii="Arial Nova" w:hAnsi="Arial Nova"/>
          <w:b/>
          <w:bCs/>
          <w:sz w:val="22"/>
          <w:szCs w:val="22"/>
        </w:rPr>
        <w:t xml:space="preserve">Case Study 2 </w:t>
      </w:r>
    </w:p>
    <w:p w14:paraId="1FA5317E" w14:textId="5D76470E" w:rsidR="0AE84F0B" w:rsidRPr="00C43B3A" w:rsidRDefault="0AE84F0B" w:rsidP="00C43B3A">
      <w:pPr>
        <w:spacing w:line="360" w:lineRule="auto"/>
        <w:rPr>
          <w:rFonts w:ascii="Arial Nova" w:hAnsi="Arial Nova"/>
          <w:b/>
          <w:bCs/>
          <w:sz w:val="20"/>
          <w:szCs w:val="20"/>
        </w:rPr>
      </w:pPr>
      <w:r w:rsidRPr="00C43B3A">
        <w:rPr>
          <w:rFonts w:ascii="Arial Nova" w:hAnsi="Arial Nova"/>
          <w:b/>
          <w:bCs/>
          <w:sz w:val="20"/>
          <w:szCs w:val="20"/>
        </w:rPr>
        <w:t>What is abuse?</w:t>
      </w:r>
    </w:p>
    <w:p w14:paraId="5D4CBF7C" w14:textId="7BCF6457" w:rsidR="006160BF" w:rsidRPr="00C43B3A" w:rsidRDefault="481045C6" w:rsidP="00C43B3A">
      <w:pPr>
        <w:spacing w:line="360" w:lineRule="auto"/>
        <w:rPr>
          <w:rFonts w:ascii="Arial Nova" w:eastAsia="Aptos" w:hAnsi="Arial Nova" w:cs="Aptos"/>
          <w:sz w:val="20"/>
          <w:szCs w:val="20"/>
        </w:rPr>
      </w:pPr>
      <w:r w:rsidRPr="00C43B3A">
        <w:rPr>
          <w:rFonts w:ascii="Arial Nova" w:hAnsi="Arial Nova"/>
          <w:sz w:val="20"/>
          <w:szCs w:val="20"/>
        </w:rPr>
        <w:t>Child abuse occurs when a child is harmed by an adult or another child. This harm</w:t>
      </w:r>
      <w:r w:rsidR="4BCED8E9" w:rsidRPr="00C43B3A">
        <w:rPr>
          <w:rFonts w:ascii="Arial Nova" w:hAnsi="Arial Nova"/>
          <w:sz w:val="20"/>
          <w:szCs w:val="20"/>
        </w:rPr>
        <w:t xml:space="preserve"> may be a single occurrence or</w:t>
      </w:r>
      <w:r w:rsidRPr="00C43B3A">
        <w:rPr>
          <w:rFonts w:ascii="Arial Nova" w:hAnsi="Arial Nova"/>
          <w:sz w:val="20"/>
          <w:szCs w:val="20"/>
        </w:rPr>
        <w:t xml:space="preserve"> happen repeatedly over time</w:t>
      </w:r>
      <w:r w:rsidR="2F19C10A" w:rsidRPr="00C43B3A">
        <w:rPr>
          <w:rFonts w:ascii="Arial Nova" w:hAnsi="Arial Nova"/>
          <w:sz w:val="20"/>
          <w:szCs w:val="20"/>
        </w:rPr>
        <w:t>.</w:t>
      </w:r>
      <w:r w:rsidRPr="00C43B3A">
        <w:rPr>
          <w:rFonts w:ascii="Arial Nova" w:hAnsi="Arial Nova"/>
          <w:sz w:val="20"/>
          <w:szCs w:val="20"/>
        </w:rPr>
        <w:t xml:space="preserve"> Abuse can be physical, sexual, or emotional </w:t>
      </w:r>
      <w:r w:rsidR="311E84BA" w:rsidRPr="00C43B3A">
        <w:rPr>
          <w:rFonts w:ascii="Arial Nova" w:hAnsi="Arial Nova"/>
          <w:sz w:val="20"/>
          <w:szCs w:val="20"/>
        </w:rPr>
        <w:t>and can include</w:t>
      </w:r>
      <w:r w:rsidRPr="00C43B3A">
        <w:rPr>
          <w:rFonts w:ascii="Arial Nova" w:hAnsi="Arial Nova"/>
          <w:sz w:val="20"/>
          <w:szCs w:val="20"/>
        </w:rPr>
        <w:t xml:space="preserve"> neglect</w:t>
      </w:r>
      <w:r w:rsidR="6D7C29B7" w:rsidRPr="00C43B3A">
        <w:rPr>
          <w:rFonts w:ascii="Arial Nova" w:hAnsi="Arial Nova"/>
          <w:sz w:val="20"/>
          <w:szCs w:val="20"/>
        </w:rPr>
        <w:t xml:space="preserve">. Neglect can be described as the </w:t>
      </w:r>
      <w:r w:rsidRPr="00C43B3A">
        <w:rPr>
          <w:rFonts w:ascii="Arial Nova" w:hAnsi="Arial Nova"/>
          <w:sz w:val="20"/>
          <w:szCs w:val="20"/>
        </w:rPr>
        <w:t>absence of love, care, and attention,</w:t>
      </w:r>
      <w:r w:rsidR="05C41017" w:rsidRPr="00C43B3A">
        <w:rPr>
          <w:rFonts w:ascii="Arial Nova" w:hAnsi="Arial Nova"/>
          <w:sz w:val="20"/>
          <w:szCs w:val="20"/>
        </w:rPr>
        <w:t xml:space="preserve"> </w:t>
      </w:r>
      <w:r w:rsidR="1FF9E79A" w:rsidRPr="00C43B3A">
        <w:rPr>
          <w:rFonts w:ascii="Arial Nova" w:hAnsi="Arial Nova"/>
          <w:sz w:val="20"/>
          <w:szCs w:val="20"/>
        </w:rPr>
        <w:t xml:space="preserve">and failure to meet the basic needs as </w:t>
      </w:r>
      <w:r w:rsidR="5965B8D5" w:rsidRPr="00C43B3A">
        <w:rPr>
          <w:rFonts w:ascii="Arial Nova" w:hAnsi="Arial Nova"/>
          <w:sz w:val="20"/>
          <w:szCs w:val="20"/>
        </w:rPr>
        <w:t xml:space="preserve">specified by Maslow’s Hierarchy of Needs (1954) </w:t>
      </w:r>
      <w:r w:rsidR="05C41017" w:rsidRPr="00C43B3A">
        <w:rPr>
          <w:rFonts w:ascii="Arial Nova" w:hAnsi="Arial Nova"/>
          <w:sz w:val="20"/>
          <w:szCs w:val="20"/>
        </w:rPr>
        <w:t>this</w:t>
      </w:r>
      <w:r w:rsidRPr="00C43B3A">
        <w:rPr>
          <w:rFonts w:ascii="Arial Nova" w:hAnsi="Arial Nova"/>
          <w:sz w:val="20"/>
          <w:szCs w:val="20"/>
        </w:rPr>
        <w:t xml:space="preserve"> is abuse (NSPCC</w:t>
      </w:r>
      <w:r w:rsidR="00D03A2C" w:rsidRPr="00C43B3A">
        <w:rPr>
          <w:rFonts w:ascii="Arial Nova" w:hAnsi="Arial Nova"/>
          <w:sz w:val="20"/>
          <w:szCs w:val="20"/>
        </w:rPr>
        <w:t xml:space="preserve"> Learning</w:t>
      </w:r>
      <w:r w:rsidRPr="00C43B3A">
        <w:rPr>
          <w:rFonts w:ascii="Arial Nova" w:hAnsi="Arial Nova"/>
          <w:sz w:val="20"/>
          <w:szCs w:val="20"/>
        </w:rPr>
        <w:t xml:space="preserve"> 202</w:t>
      </w:r>
      <w:r w:rsidR="00D03A2C" w:rsidRPr="00C43B3A">
        <w:rPr>
          <w:rFonts w:ascii="Arial Nova" w:hAnsi="Arial Nova"/>
          <w:sz w:val="20"/>
          <w:szCs w:val="20"/>
        </w:rPr>
        <w:t>0</w:t>
      </w:r>
      <w:r w:rsidRPr="00C43B3A">
        <w:rPr>
          <w:rFonts w:ascii="Arial Nova" w:hAnsi="Arial Nova"/>
          <w:sz w:val="20"/>
          <w:szCs w:val="20"/>
        </w:rPr>
        <w:t>).</w:t>
      </w:r>
      <w:r w:rsidR="4629C7B7" w:rsidRPr="00C43B3A">
        <w:rPr>
          <w:rFonts w:ascii="Arial Nova" w:hAnsi="Arial Nova"/>
          <w:sz w:val="20"/>
          <w:szCs w:val="20"/>
        </w:rPr>
        <w:t xml:space="preserve"> Every child has the right</w:t>
      </w:r>
      <w:r w:rsidR="004C7119" w:rsidRPr="00C43B3A">
        <w:rPr>
          <w:rFonts w:ascii="Arial Nova" w:hAnsi="Arial Nova"/>
          <w:sz w:val="20"/>
          <w:szCs w:val="20"/>
        </w:rPr>
        <w:t xml:space="preserve"> </w:t>
      </w:r>
      <w:r w:rsidR="00975469" w:rsidRPr="00C43B3A">
        <w:rPr>
          <w:rStyle w:val="normaltextrun"/>
          <w:rFonts w:ascii="Arial Nova" w:hAnsi="Arial Nova"/>
          <w:color w:val="000000"/>
          <w:sz w:val="20"/>
          <w:szCs w:val="20"/>
          <w:bdr w:val="none" w:sz="0" w:space="0" w:color="auto" w:frame="1"/>
        </w:rPr>
        <w:t>to be protected from violence, abuse and neglect</w:t>
      </w:r>
      <w:r w:rsidR="00082D05" w:rsidRPr="00C43B3A">
        <w:rPr>
          <w:rStyle w:val="normaltextrun"/>
          <w:rFonts w:ascii="Arial Nova" w:hAnsi="Arial Nova"/>
          <w:color w:val="000000"/>
          <w:sz w:val="20"/>
          <w:szCs w:val="20"/>
          <w:bdr w:val="none" w:sz="0" w:space="0" w:color="auto" w:frame="1"/>
        </w:rPr>
        <w:t xml:space="preserve"> </w:t>
      </w:r>
      <w:r w:rsidR="792BF7BB" w:rsidRPr="00C43B3A">
        <w:rPr>
          <w:rFonts w:ascii="Arial Nova" w:hAnsi="Arial Nova"/>
          <w:sz w:val="20"/>
          <w:szCs w:val="20"/>
        </w:rPr>
        <w:t xml:space="preserve">as stated </w:t>
      </w:r>
      <w:r w:rsidR="25CAFBF6" w:rsidRPr="00C43B3A">
        <w:rPr>
          <w:rFonts w:ascii="Arial Nova" w:hAnsi="Arial Nova"/>
          <w:sz w:val="20"/>
          <w:szCs w:val="20"/>
        </w:rPr>
        <w:t>by Article 19 of</w:t>
      </w:r>
      <w:r w:rsidR="792BF7BB" w:rsidRPr="00C43B3A">
        <w:rPr>
          <w:rFonts w:ascii="Arial Nova" w:hAnsi="Arial Nova"/>
          <w:sz w:val="20"/>
          <w:szCs w:val="20"/>
        </w:rPr>
        <w:t xml:space="preserve"> the United Nations</w:t>
      </w:r>
      <w:r w:rsidR="1A0078D4" w:rsidRPr="00C43B3A">
        <w:rPr>
          <w:rFonts w:ascii="Arial Nova" w:hAnsi="Arial Nova"/>
          <w:sz w:val="20"/>
          <w:szCs w:val="20"/>
        </w:rPr>
        <w:t xml:space="preserve"> Convention</w:t>
      </w:r>
      <w:r w:rsidR="7F8F1A51" w:rsidRPr="00C43B3A">
        <w:rPr>
          <w:rFonts w:ascii="Arial Nova" w:hAnsi="Arial Nova"/>
          <w:sz w:val="20"/>
          <w:szCs w:val="20"/>
        </w:rPr>
        <w:t xml:space="preserve"> for the Rights of the Child (UNCRC)</w:t>
      </w:r>
      <w:r w:rsidR="004330E5" w:rsidRPr="00C43B3A">
        <w:rPr>
          <w:rFonts w:ascii="Arial Nova" w:hAnsi="Arial Nova"/>
          <w:sz w:val="20"/>
          <w:szCs w:val="20"/>
        </w:rPr>
        <w:t>,</w:t>
      </w:r>
      <w:r w:rsidR="7F8F1A51" w:rsidRPr="00C43B3A">
        <w:rPr>
          <w:rFonts w:ascii="Arial Nova" w:hAnsi="Arial Nova"/>
          <w:sz w:val="20"/>
          <w:szCs w:val="20"/>
        </w:rPr>
        <w:t xml:space="preserve"> </w:t>
      </w:r>
      <w:r w:rsidR="00425DB5" w:rsidRPr="00C43B3A">
        <w:rPr>
          <w:rStyle w:val="normaltextrun"/>
          <w:rFonts w:ascii="Arial Nova" w:hAnsi="Arial Nova"/>
          <w:color w:val="000000"/>
          <w:sz w:val="20"/>
          <w:szCs w:val="20"/>
          <w:bdr w:val="none" w:sz="0" w:space="0" w:color="auto" w:frame="1"/>
        </w:rPr>
        <w:t>(NSPCC Learning 2020; UNICEF 2019)</w:t>
      </w:r>
      <w:r w:rsidR="004330E5" w:rsidRPr="00C43B3A">
        <w:rPr>
          <w:rStyle w:val="normaltextrun"/>
          <w:rFonts w:ascii="Arial Nova" w:hAnsi="Arial Nova"/>
          <w:color w:val="000000"/>
          <w:sz w:val="20"/>
          <w:szCs w:val="20"/>
          <w:bdr w:val="none" w:sz="0" w:space="0" w:color="auto" w:frame="1"/>
        </w:rPr>
        <w:t xml:space="preserve">. </w:t>
      </w:r>
      <w:r w:rsidR="69C2541F" w:rsidRPr="00C43B3A">
        <w:rPr>
          <w:rFonts w:ascii="Arial Nova" w:eastAsia="Aptos" w:hAnsi="Arial Nova" w:cs="Aptos"/>
          <w:sz w:val="20"/>
          <w:szCs w:val="20"/>
        </w:rPr>
        <w:t>Neglect</w:t>
      </w:r>
      <w:r w:rsidR="4873E820" w:rsidRPr="00C43B3A">
        <w:rPr>
          <w:rFonts w:ascii="Arial Nova" w:eastAsia="Aptos" w:hAnsi="Arial Nova" w:cs="Aptos"/>
          <w:sz w:val="20"/>
          <w:szCs w:val="20"/>
        </w:rPr>
        <w:t xml:space="preserve">, according to </w:t>
      </w:r>
      <w:r w:rsidR="002D7E6A" w:rsidRPr="00C43B3A">
        <w:rPr>
          <w:rFonts w:ascii="Arial Nova" w:eastAsia="Aptos" w:hAnsi="Arial Nova" w:cs="Aptos"/>
          <w:sz w:val="20"/>
          <w:szCs w:val="20"/>
        </w:rPr>
        <w:t>W</w:t>
      </w:r>
      <w:r w:rsidR="4873E820" w:rsidRPr="00C43B3A">
        <w:rPr>
          <w:rFonts w:ascii="Arial Nova" w:eastAsia="Aptos" w:hAnsi="Arial Nova" w:cs="Aptos"/>
          <w:sz w:val="20"/>
          <w:szCs w:val="20"/>
        </w:rPr>
        <w:t>orking Together</w:t>
      </w:r>
      <w:r w:rsidR="00341480" w:rsidRPr="00C43B3A">
        <w:rPr>
          <w:rFonts w:ascii="Arial Nova" w:eastAsia="Aptos" w:hAnsi="Arial Nova" w:cs="Aptos"/>
          <w:sz w:val="20"/>
          <w:szCs w:val="20"/>
        </w:rPr>
        <w:t xml:space="preserve"> to Safeguard Children</w:t>
      </w:r>
      <w:r w:rsidR="4873E820" w:rsidRPr="00C43B3A">
        <w:rPr>
          <w:rFonts w:ascii="Arial Nova" w:eastAsia="Aptos" w:hAnsi="Arial Nova" w:cs="Aptos"/>
          <w:sz w:val="20"/>
          <w:szCs w:val="20"/>
        </w:rPr>
        <w:t xml:space="preserve"> (199</w:t>
      </w:r>
      <w:r w:rsidR="00A11A09" w:rsidRPr="00C43B3A">
        <w:rPr>
          <w:rFonts w:ascii="Arial Nova" w:eastAsia="Aptos" w:hAnsi="Arial Nova" w:cs="Aptos"/>
          <w:sz w:val="20"/>
          <w:szCs w:val="20"/>
        </w:rPr>
        <w:t>9</w:t>
      </w:r>
      <w:r w:rsidR="003C4F3B">
        <w:rPr>
          <w:rFonts w:ascii="Arial Nova" w:eastAsia="Aptos" w:hAnsi="Arial Nova" w:cs="Aptos"/>
          <w:sz w:val="20"/>
          <w:szCs w:val="20"/>
        </w:rPr>
        <w:t xml:space="preserve">) </w:t>
      </w:r>
      <w:r w:rsidR="003C4F3B" w:rsidRPr="00C43B3A">
        <w:rPr>
          <w:rFonts w:ascii="Arial Nova" w:eastAsia="Aptos" w:hAnsi="Arial Nova" w:cs="Aptos"/>
          <w:sz w:val="20"/>
          <w:szCs w:val="20"/>
        </w:rPr>
        <w:t xml:space="preserve">is the </w:t>
      </w:r>
      <w:r w:rsidR="003C4F3B" w:rsidRPr="003C4F3B">
        <w:rPr>
          <w:rFonts w:ascii="Arial Nova" w:hAnsi="Arial Nova"/>
          <w:sz w:val="20"/>
          <w:szCs w:val="20"/>
        </w:rPr>
        <w:t>ongoing</w:t>
      </w:r>
      <w:r w:rsidR="003C4F3B" w:rsidRPr="00C43B3A">
        <w:rPr>
          <w:rFonts w:ascii="Arial Nova" w:eastAsia="Aptos" w:hAnsi="Arial Nova" w:cs="Aptos"/>
          <w:sz w:val="20"/>
          <w:szCs w:val="20"/>
        </w:rPr>
        <w:t xml:space="preserve"> failure to meet a </w:t>
      </w:r>
      <w:r w:rsidR="003C4F3B" w:rsidRPr="003C4F3B">
        <w:rPr>
          <w:rFonts w:ascii="Arial Nova" w:hAnsi="Arial Nova"/>
          <w:sz w:val="20"/>
          <w:szCs w:val="20"/>
        </w:rPr>
        <w:t>child's essential</w:t>
      </w:r>
      <w:r w:rsidR="003C4F3B" w:rsidRPr="00C43B3A">
        <w:rPr>
          <w:rFonts w:ascii="Arial Nova" w:eastAsia="Aptos" w:hAnsi="Arial Nova" w:cs="Aptos"/>
          <w:sz w:val="20"/>
          <w:szCs w:val="20"/>
        </w:rPr>
        <w:t xml:space="preserve"> physical and psychological needs, </w:t>
      </w:r>
      <w:r w:rsidR="003C4F3B" w:rsidRPr="003C4F3B">
        <w:rPr>
          <w:rFonts w:ascii="Arial Nova" w:hAnsi="Arial Nova"/>
          <w:sz w:val="20"/>
          <w:szCs w:val="20"/>
        </w:rPr>
        <w:t xml:space="preserve">which can significantly impair their </w:t>
      </w:r>
      <w:r w:rsidR="003C4F3B" w:rsidRPr="00C43B3A">
        <w:rPr>
          <w:rFonts w:ascii="Arial Nova" w:eastAsia="Aptos" w:hAnsi="Arial Nova" w:cs="Aptos"/>
          <w:sz w:val="20"/>
          <w:szCs w:val="20"/>
        </w:rPr>
        <w:t xml:space="preserve">health or development. </w:t>
      </w:r>
      <w:r w:rsidR="003C4F3B" w:rsidRPr="003C4F3B">
        <w:rPr>
          <w:rFonts w:ascii="Arial Nova" w:hAnsi="Arial Nova"/>
          <w:sz w:val="20"/>
          <w:szCs w:val="20"/>
        </w:rPr>
        <w:t>This</w:t>
      </w:r>
      <w:r w:rsidR="003C4F3B" w:rsidRPr="00C43B3A">
        <w:rPr>
          <w:rFonts w:ascii="Arial Nova" w:eastAsia="Aptos" w:hAnsi="Arial Nova" w:cs="Aptos"/>
          <w:sz w:val="20"/>
          <w:szCs w:val="20"/>
        </w:rPr>
        <w:t xml:space="preserve"> may </w:t>
      </w:r>
      <w:r w:rsidR="003C4F3B" w:rsidRPr="003C4F3B">
        <w:rPr>
          <w:rFonts w:ascii="Arial Nova" w:hAnsi="Arial Nova"/>
          <w:sz w:val="20"/>
          <w:szCs w:val="20"/>
        </w:rPr>
        <w:t xml:space="preserve">include inadequate provision of </w:t>
      </w:r>
      <w:r w:rsidR="003C4F3B" w:rsidRPr="00C43B3A">
        <w:rPr>
          <w:rFonts w:ascii="Arial Nova" w:eastAsia="Aptos" w:hAnsi="Arial Nova" w:cs="Aptos"/>
          <w:sz w:val="20"/>
          <w:szCs w:val="20"/>
        </w:rPr>
        <w:t>food, shelter</w:t>
      </w:r>
      <w:r w:rsidR="003C4F3B" w:rsidRPr="003C4F3B">
        <w:rPr>
          <w:rFonts w:ascii="Arial Nova" w:hAnsi="Arial Nova"/>
          <w:sz w:val="20"/>
          <w:szCs w:val="20"/>
        </w:rPr>
        <w:t xml:space="preserve">, or </w:t>
      </w:r>
      <w:r w:rsidR="003C4F3B" w:rsidRPr="00C43B3A">
        <w:rPr>
          <w:rFonts w:ascii="Arial Nova" w:eastAsia="Aptos" w:hAnsi="Arial Nova" w:cs="Aptos"/>
          <w:sz w:val="20"/>
          <w:szCs w:val="20"/>
        </w:rPr>
        <w:t xml:space="preserve">clothing, </w:t>
      </w:r>
      <w:r w:rsidR="003C4F3B" w:rsidRPr="003C4F3B">
        <w:rPr>
          <w:rFonts w:ascii="Arial Nova" w:hAnsi="Arial Nova"/>
          <w:sz w:val="20"/>
          <w:szCs w:val="20"/>
        </w:rPr>
        <w:t xml:space="preserve">as well as </w:t>
      </w:r>
      <w:r w:rsidR="003C4F3B" w:rsidRPr="00C43B3A">
        <w:rPr>
          <w:rFonts w:ascii="Arial Nova" w:eastAsia="Aptos" w:hAnsi="Arial Nova" w:cs="Aptos"/>
          <w:sz w:val="20"/>
          <w:szCs w:val="20"/>
        </w:rPr>
        <w:t>failing to protect a child from harm or ensure access to medical care</w:t>
      </w:r>
      <w:r w:rsidR="003C4F3B" w:rsidRPr="003C4F3B">
        <w:rPr>
          <w:rFonts w:ascii="Arial Nova" w:hAnsi="Arial Nova"/>
          <w:sz w:val="20"/>
          <w:szCs w:val="20"/>
        </w:rPr>
        <w:t xml:space="preserve">. Additionally, </w:t>
      </w:r>
      <w:r w:rsidR="003C4F3B" w:rsidRPr="00C43B3A">
        <w:rPr>
          <w:rFonts w:ascii="Arial Nova" w:eastAsia="Aptos" w:hAnsi="Arial Nova" w:cs="Aptos"/>
          <w:sz w:val="20"/>
          <w:szCs w:val="20"/>
        </w:rPr>
        <w:t xml:space="preserve">neglect </w:t>
      </w:r>
      <w:r w:rsidR="003C4F3B" w:rsidRPr="003C4F3B">
        <w:rPr>
          <w:rFonts w:ascii="Arial Nova" w:hAnsi="Arial Nova"/>
          <w:sz w:val="20"/>
          <w:szCs w:val="20"/>
        </w:rPr>
        <w:t xml:space="preserve">can involve a lack of responsiveness to </w:t>
      </w:r>
      <w:r w:rsidR="003C4F3B" w:rsidRPr="00C43B3A">
        <w:rPr>
          <w:rFonts w:ascii="Arial Nova" w:eastAsia="Aptos" w:hAnsi="Arial Nova" w:cs="Aptos"/>
          <w:sz w:val="20"/>
          <w:szCs w:val="20"/>
        </w:rPr>
        <w:t xml:space="preserve">a </w:t>
      </w:r>
      <w:r w:rsidR="003C4F3B" w:rsidRPr="003C4F3B">
        <w:rPr>
          <w:rFonts w:ascii="Arial Nova" w:hAnsi="Arial Nova"/>
          <w:sz w:val="20"/>
          <w:szCs w:val="20"/>
        </w:rPr>
        <w:t>child's</w:t>
      </w:r>
      <w:r w:rsidR="003C4F3B" w:rsidRPr="00C43B3A">
        <w:rPr>
          <w:rFonts w:ascii="Arial Nova" w:eastAsia="Aptos" w:hAnsi="Arial Nova" w:cs="Aptos"/>
          <w:sz w:val="20"/>
          <w:szCs w:val="20"/>
        </w:rPr>
        <w:t xml:space="preserve"> emotional needs (Working Together to Safeguard Children</w:t>
      </w:r>
      <w:r w:rsidR="003C4F3B" w:rsidRPr="003C4F3B">
        <w:rPr>
          <w:rFonts w:ascii="Arial Nova" w:hAnsi="Arial Nova"/>
          <w:sz w:val="20"/>
          <w:szCs w:val="20"/>
        </w:rPr>
        <w:t>,</w:t>
      </w:r>
      <w:r w:rsidR="003C4F3B" w:rsidRPr="00C43B3A">
        <w:rPr>
          <w:rFonts w:ascii="Arial Nova" w:eastAsia="Aptos" w:hAnsi="Arial Nova" w:cs="Aptos"/>
          <w:sz w:val="20"/>
          <w:szCs w:val="20"/>
        </w:rPr>
        <w:t xml:space="preserve"> 1999: </w:t>
      </w:r>
      <w:r w:rsidR="003C4F3B" w:rsidRPr="003C4F3B">
        <w:rPr>
          <w:rFonts w:ascii="Arial Nova" w:hAnsi="Arial Nova"/>
          <w:sz w:val="20"/>
          <w:szCs w:val="20"/>
        </w:rPr>
        <w:t>2.7</w:t>
      </w:r>
      <w:r w:rsidR="003C4F3B" w:rsidRPr="00C43B3A">
        <w:rPr>
          <w:rFonts w:ascii="Arial Nova" w:eastAsia="Aptos" w:hAnsi="Arial Nova" w:cs="Aptos"/>
          <w:sz w:val="20"/>
          <w:szCs w:val="20"/>
        </w:rPr>
        <w:t>).</w:t>
      </w:r>
      <w:r w:rsidR="003C4F3B" w:rsidRPr="00C43B3A">
        <w:rPr>
          <w:rStyle w:val="normaltextrun"/>
          <w:rFonts w:ascii="Arial Nova" w:hAnsi="Arial Nova"/>
          <w:sz w:val="20"/>
          <w:szCs w:val="20"/>
          <w:bdr w:val="none" w:sz="0" w:space="0" w:color="auto" w:frame="1"/>
        </w:rPr>
        <w:t xml:space="preserve"> Howarth</w:t>
      </w:r>
      <w:r w:rsidR="006160BF" w:rsidRPr="00C43B3A">
        <w:rPr>
          <w:rStyle w:val="normaltextrun"/>
          <w:rFonts w:ascii="Arial Nova" w:hAnsi="Arial Nova"/>
          <w:sz w:val="20"/>
          <w:szCs w:val="20"/>
          <w:bdr w:val="none" w:sz="0" w:space="0" w:color="auto" w:frame="1"/>
        </w:rPr>
        <w:t xml:space="preserve"> (2007) shares there are six different types of neglect that should be considered,</w:t>
      </w:r>
      <w:r w:rsidR="00F17DB9" w:rsidRPr="00C43B3A">
        <w:rPr>
          <w:rStyle w:val="normaltextrun"/>
          <w:rFonts w:ascii="Arial Nova" w:hAnsi="Arial Nova"/>
          <w:sz w:val="20"/>
          <w:szCs w:val="20"/>
          <w:bdr w:val="none" w:sz="0" w:space="0" w:color="auto" w:frame="1"/>
        </w:rPr>
        <w:t xml:space="preserve"> including medical, nutritional, educational, emotional,</w:t>
      </w:r>
      <w:r w:rsidR="000A1097" w:rsidRPr="00C43B3A">
        <w:rPr>
          <w:rStyle w:val="normaltextrun"/>
          <w:rFonts w:ascii="Arial Nova" w:hAnsi="Arial Nova"/>
          <w:sz w:val="20"/>
          <w:szCs w:val="20"/>
          <w:bdr w:val="none" w:sz="0" w:space="0" w:color="auto" w:frame="1"/>
        </w:rPr>
        <w:t xml:space="preserve"> physical and lack of guidance</w:t>
      </w:r>
      <w:r w:rsidR="00A82D85" w:rsidRPr="00C43B3A">
        <w:rPr>
          <w:rStyle w:val="normaltextrun"/>
          <w:rFonts w:ascii="Arial Nova" w:hAnsi="Arial Nova"/>
          <w:sz w:val="20"/>
          <w:szCs w:val="20"/>
          <w:bdr w:val="none" w:sz="0" w:space="0" w:color="auto" w:frame="1"/>
        </w:rPr>
        <w:t xml:space="preserve">. </w:t>
      </w:r>
      <w:r w:rsidR="00F5091E" w:rsidRPr="00C43B3A">
        <w:rPr>
          <w:rStyle w:val="normaltextrun"/>
          <w:rFonts w:ascii="Arial Nova" w:hAnsi="Arial Nova"/>
          <w:sz w:val="20"/>
          <w:szCs w:val="20"/>
          <w:bdr w:val="none" w:sz="0" w:space="0" w:color="auto" w:frame="1"/>
        </w:rPr>
        <w:t>They emphasi</w:t>
      </w:r>
      <w:r w:rsidR="00C43B3A" w:rsidRPr="00C43B3A">
        <w:rPr>
          <w:rStyle w:val="normaltextrun"/>
          <w:rFonts w:ascii="Arial Nova" w:hAnsi="Arial Nova"/>
          <w:sz w:val="20"/>
          <w:szCs w:val="20"/>
          <w:bdr w:val="none" w:sz="0" w:space="0" w:color="auto" w:frame="1"/>
        </w:rPr>
        <w:t>s</w:t>
      </w:r>
      <w:r w:rsidR="00F5091E" w:rsidRPr="00C43B3A">
        <w:rPr>
          <w:rStyle w:val="normaltextrun"/>
          <w:rFonts w:ascii="Arial Nova" w:hAnsi="Arial Nova"/>
          <w:sz w:val="20"/>
          <w:szCs w:val="20"/>
          <w:bdr w:val="none" w:sz="0" w:space="0" w:color="auto" w:frame="1"/>
        </w:rPr>
        <w:t>e that different forms of neglect affect various stages of development in distinct ways. For example, in the case of Ben from Case Study 2, being of primary age, neglect can lead to delayed cognitive development, making school a source of frustration and distress. Visible signs of neglect, such as dirty clothing, may cause embarrassment and social difficulties. Children lacking boundaries might struggle to adhere to school rules, and neglect that includes failure to ensure regular school attendance is likely to impact their academic achievement.</w:t>
      </w:r>
    </w:p>
    <w:p w14:paraId="10A54DB0" w14:textId="592630B8" w:rsidR="00602A48" w:rsidRPr="00C43B3A" w:rsidRDefault="00602A48" w:rsidP="00C43B3A">
      <w:pPr>
        <w:spacing w:line="360" w:lineRule="auto"/>
        <w:rPr>
          <w:rFonts w:ascii="Arial Nova" w:hAnsi="Arial Nova"/>
          <w:b/>
          <w:bCs/>
          <w:sz w:val="20"/>
          <w:szCs w:val="20"/>
        </w:rPr>
      </w:pPr>
      <w:r w:rsidRPr="00C43B3A">
        <w:rPr>
          <w:rStyle w:val="normaltextrun"/>
          <w:rFonts w:ascii="Arial Nova" w:hAnsi="Arial Nova"/>
          <w:color w:val="000000"/>
          <w:sz w:val="20"/>
          <w:szCs w:val="20"/>
          <w:shd w:val="clear" w:color="auto" w:fill="FFFFFF"/>
        </w:rPr>
        <w:t xml:space="preserve">It is important to address instances of abuse and/or neglect to limit the chances of experiencing </w:t>
      </w:r>
      <w:r w:rsidR="00EE79AA" w:rsidRPr="00EE79AA">
        <w:rPr>
          <w:rStyle w:val="normaltextrun"/>
          <w:rFonts w:ascii="Arial Nova" w:hAnsi="Arial Nova"/>
          <w:color w:val="000000"/>
          <w:sz w:val="20"/>
          <w:szCs w:val="20"/>
          <w:shd w:val="clear" w:color="auto" w:fill="FFFFFF"/>
        </w:rPr>
        <w:t>Adverse Childhood Experiences (ACEs)</w:t>
      </w:r>
      <w:r w:rsidR="00D5584F">
        <w:rPr>
          <w:rStyle w:val="normaltextrun"/>
          <w:rFonts w:ascii="Arial Nova" w:hAnsi="Arial Nova"/>
          <w:color w:val="000000"/>
          <w:sz w:val="20"/>
          <w:szCs w:val="20"/>
          <w:shd w:val="clear" w:color="auto" w:fill="FFFFFF"/>
        </w:rPr>
        <w:t xml:space="preserve">. This </w:t>
      </w:r>
      <w:r w:rsidR="00EE79AA" w:rsidRPr="00EE79AA">
        <w:rPr>
          <w:rStyle w:val="normaltextrun"/>
          <w:rFonts w:ascii="Arial Nova" w:hAnsi="Arial Nova"/>
          <w:color w:val="000000"/>
          <w:sz w:val="20"/>
          <w:szCs w:val="20"/>
          <w:shd w:val="clear" w:color="auto" w:fill="FFFFFF"/>
        </w:rPr>
        <w:t>refer</w:t>
      </w:r>
      <w:r w:rsidR="00D5584F">
        <w:rPr>
          <w:rStyle w:val="normaltextrun"/>
          <w:rFonts w:ascii="Arial Nova" w:hAnsi="Arial Nova"/>
          <w:color w:val="000000"/>
          <w:sz w:val="20"/>
          <w:szCs w:val="20"/>
          <w:shd w:val="clear" w:color="auto" w:fill="FFFFFF"/>
        </w:rPr>
        <w:t>s</w:t>
      </w:r>
      <w:r w:rsidR="00EE79AA" w:rsidRPr="00EE79AA">
        <w:rPr>
          <w:rStyle w:val="normaltextrun"/>
          <w:rFonts w:ascii="Arial Nova" w:hAnsi="Arial Nova"/>
          <w:color w:val="000000"/>
          <w:sz w:val="20"/>
          <w:szCs w:val="20"/>
          <w:shd w:val="clear" w:color="auto" w:fill="FFFFFF"/>
        </w:rPr>
        <w:t xml:space="preserve"> to traumatic events that occur during childhood, which can lead to negative long-term effects on health, particularly mental health. Hughes </w:t>
      </w:r>
      <w:r w:rsidR="00EE79AA" w:rsidRPr="0093050B">
        <w:rPr>
          <w:rStyle w:val="normaltextrun"/>
          <w:rFonts w:ascii="Arial Nova" w:hAnsi="Arial Nova"/>
          <w:i/>
          <w:iCs/>
          <w:color w:val="000000"/>
          <w:sz w:val="20"/>
          <w:szCs w:val="20"/>
          <w:shd w:val="clear" w:color="auto" w:fill="FFFFFF"/>
        </w:rPr>
        <w:t>et al.</w:t>
      </w:r>
      <w:r w:rsidR="00EE79AA" w:rsidRPr="00EE79AA">
        <w:rPr>
          <w:rStyle w:val="normaltextrun"/>
          <w:rFonts w:ascii="Arial Nova" w:hAnsi="Arial Nova"/>
          <w:color w:val="000000"/>
          <w:sz w:val="20"/>
          <w:szCs w:val="20"/>
          <w:shd w:val="clear" w:color="auto" w:fill="FFFFFF"/>
        </w:rPr>
        <w:t xml:space="preserve"> (2018) for Public Health Wales emphasi</w:t>
      </w:r>
      <w:r w:rsidR="00AF3F7D">
        <w:rPr>
          <w:rStyle w:val="normaltextrun"/>
          <w:rFonts w:ascii="Arial Nova" w:hAnsi="Arial Nova"/>
          <w:color w:val="000000"/>
          <w:sz w:val="20"/>
          <w:szCs w:val="20"/>
          <w:shd w:val="clear" w:color="auto" w:fill="FFFFFF"/>
        </w:rPr>
        <w:t>s</w:t>
      </w:r>
      <w:r w:rsidR="00EE79AA" w:rsidRPr="00EE79AA">
        <w:rPr>
          <w:rStyle w:val="normaltextrun"/>
          <w:rFonts w:ascii="Arial Nova" w:hAnsi="Arial Nova"/>
          <w:color w:val="000000"/>
          <w:sz w:val="20"/>
          <w:szCs w:val="20"/>
          <w:shd w:val="clear" w:color="auto" w:fill="FFFFFF"/>
        </w:rPr>
        <w:t>e the importance of addressing ACEs to reduce the risk of future illness and mitigate the impact of negative adult experiences. By recogni</w:t>
      </w:r>
      <w:r w:rsidR="00F93901">
        <w:rPr>
          <w:rStyle w:val="normaltextrun"/>
          <w:rFonts w:ascii="Arial Nova" w:hAnsi="Arial Nova"/>
          <w:color w:val="000000"/>
          <w:sz w:val="20"/>
          <w:szCs w:val="20"/>
          <w:shd w:val="clear" w:color="auto" w:fill="FFFFFF"/>
        </w:rPr>
        <w:t>s</w:t>
      </w:r>
      <w:r w:rsidR="00EE79AA" w:rsidRPr="00EE79AA">
        <w:rPr>
          <w:rStyle w:val="normaltextrun"/>
          <w:rFonts w:ascii="Arial Nova" w:hAnsi="Arial Nova"/>
          <w:color w:val="000000"/>
          <w:sz w:val="20"/>
          <w:szCs w:val="20"/>
          <w:shd w:val="clear" w:color="auto" w:fill="FFFFFF"/>
        </w:rPr>
        <w:t>ing and intervening early, communities can work towards breaking the cycle of trauma and promoting better health outcomes for individuals affected by ACEs.</w:t>
      </w:r>
    </w:p>
    <w:p w14:paraId="14BD838C" w14:textId="77777777" w:rsidR="00C43B3A" w:rsidRDefault="00C43B3A" w:rsidP="00C43B3A">
      <w:pPr>
        <w:spacing w:line="360" w:lineRule="auto"/>
        <w:rPr>
          <w:rFonts w:ascii="Arial Nova" w:eastAsia="Aptos" w:hAnsi="Arial Nova" w:cs="Aptos"/>
          <w:b/>
          <w:bCs/>
          <w:sz w:val="20"/>
          <w:szCs w:val="20"/>
        </w:rPr>
      </w:pPr>
    </w:p>
    <w:p w14:paraId="28811D56" w14:textId="028DCB51" w:rsidR="00472262" w:rsidRPr="00C43B3A" w:rsidRDefault="00203BAE" w:rsidP="00C43B3A">
      <w:pPr>
        <w:spacing w:line="360" w:lineRule="auto"/>
        <w:rPr>
          <w:rFonts w:ascii="Arial Nova" w:eastAsia="Aptos" w:hAnsi="Arial Nova" w:cs="Aptos"/>
          <w:b/>
          <w:bCs/>
          <w:sz w:val="20"/>
          <w:szCs w:val="20"/>
        </w:rPr>
      </w:pPr>
      <w:r w:rsidRPr="00C43B3A">
        <w:rPr>
          <w:rFonts w:ascii="Arial Nova" w:eastAsia="Aptos" w:hAnsi="Arial Nova" w:cs="Aptos"/>
          <w:b/>
          <w:bCs/>
          <w:sz w:val="20"/>
          <w:szCs w:val="20"/>
        </w:rPr>
        <w:t>Recognising and Re</w:t>
      </w:r>
      <w:r w:rsidR="00A545DD" w:rsidRPr="00C43B3A">
        <w:rPr>
          <w:rFonts w:ascii="Arial Nova" w:eastAsia="Aptos" w:hAnsi="Arial Nova" w:cs="Aptos"/>
          <w:b/>
          <w:bCs/>
          <w:sz w:val="20"/>
          <w:szCs w:val="20"/>
        </w:rPr>
        <w:t>cord</w:t>
      </w:r>
      <w:r w:rsidRPr="00C43B3A">
        <w:rPr>
          <w:rFonts w:ascii="Arial Nova" w:eastAsia="Aptos" w:hAnsi="Arial Nova" w:cs="Aptos"/>
          <w:b/>
          <w:bCs/>
          <w:sz w:val="20"/>
          <w:szCs w:val="20"/>
        </w:rPr>
        <w:t>ing</w:t>
      </w:r>
    </w:p>
    <w:p w14:paraId="6DB27AAA" w14:textId="67923922" w:rsidR="000649C7" w:rsidRPr="00C43B3A" w:rsidRDefault="00997ABD" w:rsidP="00C43B3A">
      <w:pPr>
        <w:spacing w:line="360" w:lineRule="auto"/>
        <w:rPr>
          <w:rFonts w:ascii="Arial Nova" w:eastAsia="Aptos" w:hAnsi="Arial Nova" w:cs="Aptos"/>
          <w:sz w:val="20"/>
          <w:szCs w:val="20"/>
        </w:rPr>
      </w:pPr>
      <w:r w:rsidRPr="00C43B3A">
        <w:rPr>
          <w:rFonts w:ascii="Arial Nova" w:eastAsia="Aptos" w:hAnsi="Arial Nova" w:cs="Aptos"/>
          <w:sz w:val="20"/>
          <w:szCs w:val="20"/>
        </w:rPr>
        <w:t xml:space="preserve">Education staff play a crucial role in identifying potential indicators of abuse or neglect through their daily interactions with pupils and direct work with families. </w:t>
      </w:r>
      <w:r w:rsidR="00E95141" w:rsidRPr="00C43B3A">
        <w:rPr>
          <w:rFonts w:ascii="Arial Nova" w:eastAsia="Aptos" w:hAnsi="Arial Nova" w:cs="Aptos"/>
          <w:sz w:val="20"/>
          <w:szCs w:val="20"/>
        </w:rPr>
        <w:t xml:space="preserve">Everyone who works with children has a </w:t>
      </w:r>
      <w:r w:rsidR="00E95141" w:rsidRPr="00C43B3A">
        <w:rPr>
          <w:rFonts w:ascii="Arial Nova" w:eastAsia="Aptos" w:hAnsi="Arial Nova" w:cs="Aptos"/>
          <w:sz w:val="20"/>
          <w:szCs w:val="20"/>
        </w:rPr>
        <w:lastRenderedPageBreak/>
        <w:t>responsibility to promptly share any information that may impact a child's welfare</w:t>
      </w:r>
      <w:r w:rsidR="00BA2FD9" w:rsidRPr="00C43B3A">
        <w:rPr>
          <w:rFonts w:ascii="Arial Nova" w:eastAsia="Aptos" w:hAnsi="Arial Nova" w:cs="Aptos"/>
          <w:sz w:val="20"/>
          <w:szCs w:val="20"/>
        </w:rPr>
        <w:t xml:space="preserve"> NSPCC Learning 2023)</w:t>
      </w:r>
      <w:r w:rsidR="00E95141" w:rsidRPr="00C43B3A">
        <w:rPr>
          <w:rFonts w:ascii="Arial Nova" w:eastAsia="Aptos" w:hAnsi="Arial Nova" w:cs="Aptos"/>
          <w:sz w:val="20"/>
          <w:szCs w:val="20"/>
        </w:rPr>
        <w:t>.</w:t>
      </w:r>
      <w:r w:rsidR="002037A1" w:rsidRPr="00C43B3A">
        <w:rPr>
          <w:rFonts w:ascii="Arial Nova" w:eastAsia="Aptos" w:hAnsi="Arial Nova" w:cs="Aptos"/>
          <w:sz w:val="20"/>
          <w:szCs w:val="20"/>
        </w:rPr>
        <w:t xml:space="preserve"> </w:t>
      </w:r>
      <w:r w:rsidRPr="00C43B3A">
        <w:rPr>
          <w:rFonts w:ascii="Arial Nova" w:eastAsia="Aptos" w:hAnsi="Arial Nova" w:cs="Aptos"/>
          <w:sz w:val="20"/>
          <w:szCs w:val="20"/>
        </w:rPr>
        <w:t>They are responsible for referring any concerns to the appropriate agency, typically the social services department</w:t>
      </w:r>
      <w:r w:rsidR="00346BB2" w:rsidRPr="00C43B3A">
        <w:rPr>
          <w:rFonts w:ascii="Arial Nova" w:eastAsia="Aptos" w:hAnsi="Arial Nova" w:cs="Aptos"/>
          <w:sz w:val="20"/>
          <w:szCs w:val="20"/>
        </w:rPr>
        <w:t xml:space="preserve"> (Working Together 199</w:t>
      </w:r>
      <w:r w:rsidR="0037216D" w:rsidRPr="00C43B3A">
        <w:rPr>
          <w:rFonts w:ascii="Arial Nova" w:eastAsia="Aptos" w:hAnsi="Arial Nova" w:cs="Aptos"/>
          <w:sz w:val="20"/>
          <w:szCs w:val="20"/>
        </w:rPr>
        <w:t>9</w:t>
      </w:r>
      <w:r w:rsidR="00852088" w:rsidRPr="00C43B3A">
        <w:rPr>
          <w:rFonts w:ascii="Arial Nova" w:eastAsia="Aptos" w:hAnsi="Arial Nova" w:cs="Aptos"/>
          <w:sz w:val="20"/>
          <w:szCs w:val="20"/>
        </w:rPr>
        <w:t xml:space="preserve">. </w:t>
      </w:r>
      <w:r w:rsidR="00852088" w:rsidRPr="00C43B3A">
        <w:rPr>
          <w:rFonts w:ascii="Arial Nova" w:eastAsia="Aptos" w:hAnsi="Arial Nova" w:cs="Aptos"/>
          <w:i/>
          <w:iCs/>
          <w:sz w:val="20"/>
          <w:szCs w:val="20"/>
        </w:rPr>
        <w:t>3.11</w:t>
      </w:r>
      <w:r w:rsidR="00346BB2" w:rsidRPr="00C43B3A">
        <w:rPr>
          <w:rFonts w:ascii="Arial Nova" w:eastAsia="Aptos" w:hAnsi="Arial Nova" w:cs="Aptos"/>
          <w:sz w:val="20"/>
          <w:szCs w:val="20"/>
        </w:rPr>
        <w:t>)</w:t>
      </w:r>
      <w:r w:rsidR="00B44B6D" w:rsidRPr="00C43B3A">
        <w:rPr>
          <w:rFonts w:ascii="Arial Nova" w:eastAsia="Aptos" w:hAnsi="Arial Nova" w:cs="Aptos"/>
          <w:sz w:val="20"/>
          <w:szCs w:val="20"/>
        </w:rPr>
        <w:t xml:space="preserve"> through the </w:t>
      </w:r>
      <w:r w:rsidR="000649C7" w:rsidRPr="00C43B3A">
        <w:rPr>
          <w:rFonts w:ascii="Arial Nova" w:eastAsia="Aptos" w:hAnsi="Arial Nova" w:cs="Aptos"/>
          <w:sz w:val="20"/>
          <w:szCs w:val="20"/>
        </w:rPr>
        <w:t>Designated Safeguarding Officer (DSO)</w:t>
      </w:r>
      <w:r w:rsidRPr="00C43B3A">
        <w:rPr>
          <w:rFonts w:ascii="Arial Nova" w:eastAsia="Aptos" w:hAnsi="Arial Nova" w:cs="Aptos"/>
          <w:sz w:val="20"/>
          <w:szCs w:val="20"/>
        </w:rPr>
        <w:t>.</w:t>
      </w:r>
      <w:r w:rsidR="00346BB2" w:rsidRPr="00C43B3A">
        <w:rPr>
          <w:rFonts w:ascii="Arial Nova" w:eastAsia="Aptos" w:hAnsi="Arial Nova" w:cs="Aptos"/>
          <w:sz w:val="20"/>
          <w:szCs w:val="20"/>
        </w:rPr>
        <w:t xml:space="preserve"> </w:t>
      </w:r>
    </w:p>
    <w:p w14:paraId="4E675907" w14:textId="0BC3B2E4" w:rsidR="481045C6" w:rsidRPr="00C43B3A" w:rsidRDefault="009A6B3E" w:rsidP="00C43B3A">
      <w:pPr>
        <w:spacing w:line="360" w:lineRule="auto"/>
        <w:rPr>
          <w:rFonts w:ascii="Arial Nova" w:eastAsia="Aptos" w:hAnsi="Arial Nova" w:cs="Aptos"/>
          <w:sz w:val="20"/>
          <w:szCs w:val="20"/>
        </w:rPr>
      </w:pPr>
      <w:r w:rsidRPr="00C43B3A">
        <w:rPr>
          <w:rFonts w:ascii="Arial Nova" w:eastAsia="Aptos" w:hAnsi="Arial Nova" w:cs="Aptos"/>
          <w:sz w:val="20"/>
          <w:szCs w:val="20"/>
        </w:rPr>
        <w:t>When r</w:t>
      </w:r>
      <w:r w:rsidR="0FEF9210" w:rsidRPr="00C43B3A">
        <w:rPr>
          <w:rFonts w:ascii="Arial Nova" w:eastAsia="Aptos" w:hAnsi="Arial Nova" w:cs="Aptos"/>
          <w:sz w:val="20"/>
          <w:szCs w:val="20"/>
        </w:rPr>
        <w:t xml:space="preserve">ecognising the signs and symptoms of child abuse, particularly neglect, </w:t>
      </w:r>
      <w:r w:rsidR="004A2970" w:rsidRPr="00C43B3A">
        <w:rPr>
          <w:rFonts w:ascii="Arial Nova" w:eastAsia="Aptos" w:hAnsi="Arial Nova" w:cs="Aptos"/>
          <w:sz w:val="20"/>
          <w:szCs w:val="20"/>
        </w:rPr>
        <w:t xml:space="preserve">it </w:t>
      </w:r>
      <w:r w:rsidR="0FEF9210" w:rsidRPr="00C43B3A">
        <w:rPr>
          <w:rFonts w:ascii="Arial Nova" w:eastAsia="Aptos" w:hAnsi="Arial Nova" w:cs="Aptos"/>
          <w:sz w:val="20"/>
          <w:szCs w:val="20"/>
        </w:rPr>
        <w:t xml:space="preserve">is crucial </w:t>
      </w:r>
      <w:r w:rsidR="00562A66" w:rsidRPr="00C43B3A">
        <w:rPr>
          <w:rFonts w:ascii="Arial Nova" w:eastAsia="Aptos" w:hAnsi="Arial Nova" w:cs="Aptos"/>
          <w:sz w:val="20"/>
          <w:szCs w:val="20"/>
        </w:rPr>
        <w:t xml:space="preserve">to follow </w:t>
      </w:r>
      <w:r w:rsidR="0FEF9210" w:rsidRPr="00C43B3A">
        <w:rPr>
          <w:rFonts w:ascii="Arial Nova" w:eastAsia="Aptos" w:hAnsi="Arial Nova" w:cs="Aptos"/>
          <w:sz w:val="20"/>
          <w:szCs w:val="20"/>
        </w:rPr>
        <w:t>safeguarding</w:t>
      </w:r>
      <w:r w:rsidR="00562A66" w:rsidRPr="00C43B3A">
        <w:rPr>
          <w:rFonts w:ascii="Arial Nova" w:eastAsia="Aptos" w:hAnsi="Arial Nova" w:cs="Aptos"/>
          <w:sz w:val="20"/>
          <w:szCs w:val="20"/>
        </w:rPr>
        <w:t xml:space="preserve"> procedures</w:t>
      </w:r>
      <w:r w:rsidR="00E77CE8" w:rsidRPr="00C43B3A">
        <w:rPr>
          <w:rFonts w:ascii="Arial Nova" w:eastAsia="Aptos" w:hAnsi="Arial Nova" w:cs="Aptos"/>
          <w:sz w:val="20"/>
          <w:szCs w:val="20"/>
        </w:rPr>
        <w:t xml:space="preserve"> to</w:t>
      </w:r>
      <w:r w:rsidR="0FEF9210" w:rsidRPr="00C43B3A">
        <w:rPr>
          <w:rFonts w:ascii="Arial Nova" w:eastAsia="Aptos" w:hAnsi="Arial Nova" w:cs="Aptos"/>
          <w:sz w:val="20"/>
          <w:szCs w:val="20"/>
        </w:rPr>
        <w:t xml:space="preserve"> protect children from significant harm. Early identification and intervention can prevent further abuse and promote the well-being and safety of children.</w:t>
      </w:r>
      <w:r w:rsidR="4AA20DD9" w:rsidRPr="00C43B3A">
        <w:rPr>
          <w:rFonts w:ascii="Arial Nova" w:eastAsia="Aptos" w:hAnsi="Arial Nova" w:cs="Aptos"/>
          <w:sz w:val="20"/>
          <w:szCs w:val="20"/>
        </w:rPr>
        <w:t xml:space="preserve"> This can happen through observations by staff working with children, </w:t>
      </w:r>
      <w:r w:rsidR="2120B817" w:rsidRPr="00C43B3A">
        <w:rPr>
          <w:rFonts w:ascii="Arial Nova" w:eastAsia="Aptos" w:hAnsi="Arial Nova" w:cs="Aptos"/>
          <w:sz w:val="20"/>
          <w:szCs w:val="20"/>
        </w:rPr>
        <w:t>a third party bringing their observations to staff and</w:t>
      </w:r>
      <w:r w:rsidR="4AA20DD9" w:rsidRPr="00C43B3A">
        <w:rPr>
          <w:rFonts w:ascii="Arial Nova" w:eastAsia="Aptos" w:hAnsi="Arial Nova" w:cs="Aptos"/>
          <w:sz w:val="20"/>
          <w:szCs w:val="20"/>
        </w:rPr>
        <w:t xml:space="preserve"> disclosures from children</w:t>
      </w:r>
      <w:r w:rsidR="004F6FCC" w:rsidRPr="00C43B3A">
        <w:rPr>
          <w:rFonts w:ascii="Arial Nova" w:eastAsia="Aptos" w:hAnsi="Arial Nova" w:cs="Aptos"/>
          <w:sz w:val="20"/>
          <w:szCs w:val="20"/>
        </w:rPr>
        <w:t xml:space="preserve"> (NSPCC Learning 2020)</w:t>
      </w:r>
      <w:r w:rsidR="4AA20DD9" w:rsidRPr="00C43B3A">
        <w:rPr>
          <w:rFonts w:ascii="Arial Nova" w:eastAsia="Aptos" w:hAnsi="Arial Nova" w:cs="Aptos"/>
          <w:sz w:val="20"/>
          <w:szCs w:val="20"/>
        </w:rPr>
        <w:t>.</w:t>
      </w:r>
    </w:p>
    <w:p w14:paraId="656EF681" w14:textId="39D35A4B" w:rsidR="31F85D89" w:rsidRPr="00C43B3A" w:rsidRDefault="0053300C" w:rsidP="00C43B3A">
      <w:pPr>
        <w:spacing w:line="360" w:lineRule="auto"/>
        <w:rPr>
          <w:rFonts w:ascii="Arial Nova" w:hAnsi="Arial Nova"/>
          <w:sz w:val="20"/>
          <w:szCs w:val="20"/>
        </w:rPr>
      </w:pPr>
      <w:r w:rsidRPr="00C43B3A">
        <w:rPr>
          <w:rFonts w:ascii="Arial Nova" w:hAnsi="Arial Nova"/>
          <w:sz w:val="20"/>
          <w:szCs w:val="20"/>
        </w:rPr>
        <w:t>Any organisation that works with or interacts with children should have safeguarding policies and procedures to ensure their safety. Implementing and adhering to effective safeguarding policies and procedures helps protect children from adults and other children who may pose a risk (NSPCC Learning No Date).</w:t>
      </w:r>
    </w:p>
    <w:p w14:paraId="79387C18" w14:textId="711E8A66" w:rsidR="005D34C6" w:rsidRPr="00C43B3A" w:rsidRDefault="00FA5B0B" w:rsidP="00C43B3A">
      <w:pPr>
        <w:spacing w:line="360" w:lineRule="auto"/>
        <w:rPr>
          <w:rFonts w:ascii="Arial Nova" w:hAnsi="Arial Nova"/>
          <w:sz w:val="20"/>
          <w:szCs w:val="20"/>
        </w:rPr>
      </w:pPr>
      <w:r w:rsidRPr="00C43B3A">
        <w:rPr>
          <w:rFonts w:ascii="Arial Nova" w:hAnsi="Arial Nova"/>
          <w:sz w:val="20"/>
          <w:szCs w:val="20"/>
        </w:rPr>
        <w:t xml:space="preserve">Identification of abuse can happen through personal observation, </w:t>
      </w:r>
      <w:r w:rsidR="0063086C" w:rsidRPr="00C43B3A">
        <w:rPr>
          <w:rFonts w:ascii="Arial Nova" w:hAnsi="Arial Nova"/>
          <w:sz w:val="20"/>
          <w:szCs w:val="20"/>
        </w:rPr>
        <w:t xml:space="preserve">a third person’s observation or by direct disclosure. </w:t>
      </w:r>
      <w:r w:rsidR="00085392" w:rsidRPr="00C43B3A">
        <w:rPr>
          <w:rFonts w:ascii="Arial Nova" w:hAnsi="Arial Nova"/>
          <w:sz w:val="20"/>
          <w:szCs w:val="20"/>
        </w:rPr>
        <w:t xml:space="preserve">In Case Study 2 there is a combination of factors that have brought the potential neglect to the attention of the </w:t>
      </w:r>
      <w:r w:rsidR="005D50EC" w:rsidRPr="00C43B3A">
        <w:rPr>
          <w:rFonts w:ascii="Arial Nova" w:hAnsi="Arial Nova"/>
          <w:sz w:val="20"/>
          <w:szCs w:val="20"/>
        </w:rPr>
        <w:t xml:space="preserve">practitioner. This is where the knowledge and understanding of signs and symptoms </w:t>
      </w:r>
      <w:r w:rsidR="00775FE2" w:rsidRPr="00C43B3A">
        <w:rPr>
          <w:rFonts w:ascii="Arial Nova" w:hAnsi="Arial Nova"/>
          <w:sz w:val="20"/>
          <w:szCs w:val="20"/>
        </w:rPr>
        <w:t>and the appropriate training of the practitioner is paramount.</w:t>
      </w:r>
    </w:p>
    <w:p w14:paraId="102C81FE" w14:textId="766AED45" w:rsidR="00B65F93" w:rsidRPr="00C43B3A" w:rsidRDefault="00833FFB" w:rsidP="00C43B3A">
      <w:pPr>
        <w:spacing w:line="360" w:lineRule="auto"/>
        <w:rPr>
          <w:rFonts w:ascii="Arial Nova" w:hAnsi="Arial Nova"/>
          <w:sz w:val="20"/>
          <w:szCs w:val="20"/>
        </w:rPr>
      </w:pPr>
      <w:r w:rsidRPr="00C43B3A">
        <w:rPr>
          <w:rFonts w:ascii="Arial Nova" w:hAnsi="Arial Nova"/>
          <w:sz w:val="20"/>
          <w:szCs w:val="20"/>
        </w:rPr>
        <w:t xml:space="preserve">The practitioner </w:t>
      </w:r>
      <w:r w:rsidR="008572AB" w:rsidRPr="00C43B3A">
        <w:rPr>
          <w:rFonts w:ascii="Arial Nova" w:hAnsi="Arial Nova"/>
          <w:sz w:val="20"/>
          <w:szCs w:val="20"/>
        </w:rPr>
        <w:t xml:space="preserve">had </w:t>
      </w:r>
      <w:r w:rsidR="004A335B" w:rsidRPr="00C43B3A">
        <w:rPr>
          <w:rFonts w:ascii="Arial Nova" w:hAnsi="Arial Nova"/>
          <w:sz w:val="20"/>
          <w:szCs w:val="20"/>
        </w:rPr>
        <w:t>begun</w:t>
      </w:r>
      <w:r w:rsidR="008572AB" w:rsidRPr="00C43B3A">
        <w:rPr>
          <w:rFonts w:ascii="Arial Nova" w:hAnsi="Arial Nova"/>
          <w:sz w:val="20"/>
          <w:szCs w:val="20"/>
        </w:rPr>
        <w:t xml:space="preserve"> observing the child </w:t>
      </w:r>
      <w:r w:rsidR="00EA6EBB" w:rsidRPr="00C43B3A">
        <w:rPr>
          <w:rFonts w:ascii="Arial Nova" w:hAnsi="Arial Nova"/>
          <w:sz w:val="20"/>
          <w:szCs w:val="20"/>
        </w:rPr>
        <w:t>following the advice</w:t>
      </w:r>
      <w:r w:rsidR="008572AB" w:rsidRPr="00C43B3A">
        <w:rPr>
          <w:rFonts w:ascii="Arial Nova" w:hAnsi="Arial Nova"/>
          <w:sz w:val="20"/>
          <w:szCs w:val="20"/>
        </w:rPr>
        <w:t xml:space="preserve"> </w:t>
      </w:r>
      <w:r w:rsidR="00EA6EBB" w:rsidRPr="00C43B3A">
        <w:rPr>
          <w:rFonts w:ascii="Arial Nova" w:hAnsi="Arial Nova"/>
          <w:sz w:val="20"/>
          <w:szCs w:val="20"/>
        </w:rPr>
        <w:t xml:space="preserve">of </w:t>
      </w:r>
      <w:r w:rsidR="008572AB" w:rsidRPr="00C43B3A">
        <w:rPr>
          <w:rFonts w:ascii="Arial Nova" w:hAnsi="Arial Nova"/>
          <w:sz w:val="20"/>
          <w:szCs w:val="20"/>
        </w:rPr>
        <w:t>Baginsky (2022) that observations are vital for gaining a complete understanding of a child’s needs and vulnerabilities, as well as for identifying safeguarding issues</w:t>
      </w:r>
      <w:r w:rsidR="00B65F93" w:rsidRPr="00C43B3A">
        <w:rPr>
          <w:rFonts w:ascii="Arial Nova" w:hAnsi="Arial Nova"/>
          <w:sz w:val="20"/>
          <w:szCs w:val="20"/>
        </w:rPr>
        <w:t xml:space="preserve">. </w:t>
      </w:r>
      <w:r w:rsidR="008A2BC1" w:rsidRPr="00C43B3A">
        <w:rPr>
          <w:rFonts w:ascii="Arial Nova" w:hAnsi="Arial Nova"/>
          <w:sz w:val="20"/>
          <w:szCs w:val="20"/>
        </w:rPr>
        <w:t xml:space="preserve">When recording </w:t>
      </w:r>
      <w:r w:rsidR="00827238" w:rsidRPr="00C43B3A">
        <w:rPr>
          <w:rFonts w:ascii="Arial Nova" w:hAnsi="Arial Nova"/>
          <w:sz w:val="20"/>
          <w:szCs w:val="20"/>
        </w:rPr>
        <w:t>evidence,</w:t>
      </w:r>
      <w:r w:rsidR="008A2BC1" w:rsidRPr="00C43B3A">
        <w:rPr>
          <w:rFonts w:ascii="Arial Nova" w:hAnsi="Arial Nova"/>
          <w:sz w:val="20"/>
          <w:szCs w:val="20"/>
        </w:rPr>
        <w:t xml:space="preserve"> </w:t>
      </w:r>
      <w:r w:rsidR="00B034C6" w:rsidRPr="00C43B3A">
        <w:rPr>
          <w:rFonts w:ascii="Arial Nova" w:hAnsi="Arial Nova"/>
          <w:sz w:val="20"/>
          <w:szCs w:val="20"/>
        </w:rPr>
        <w:t>the practitioner must be accurate</w:t>
      </w:r>
      <w:r w:rsidR="009D4BDE" w:rsidRPr="00C43B3A">
        <w:rPr>
          <w:rFonts w:ascii="Arial Nova" w:hAnsi="Arial Nova"/>
          <w:sz w:val="20"/>
          <w:szCs w:val="20"/>
        </w:rPr>
        <w:t xml:space="preserve">, recording only the facts, and when dealing </w:t>
      </w:r>
      <w:r w:rsidR="00D43041" w:rsidRPr="00C43B3A">
        <w:rPr>
          <w:rFonts w:ascii="Arial Nova" w:hAnsi="Arial Nova"/>
          <w:sz w:val="20"/>
          <w:szCs w:val="20"/>
        </w:rPr>
        <w:t xml:space="preserve">directly </w:t>
      </w:r>
      <w:r w:rsidR="009D4BDE" w:rsidRPr="00C43B3A">
        <w:rPr>
          <w:rFonts w:ascii="Arial Nova" w:hAnsi="Arial Nova"/>
          <w:sz w:val="20"/>
          <w:szCs w:val="20"/>
        </w:rPr>
        <w:t xml:space="preserve">with a disclosure these </w:t>
      </w:r>
      <w:r w:rsidR="009E7B90" w:rsidRPr="00C43B3A">
        <w:rPr>
          <w:rFonts w:ascii="Arial Nova" w:hAnsi="Arial Nova"/>
          <w:sz w:val="20"/>
          <w:szCs w:val="20"/>
        </w:rPr>
        <w:t xml:space="preserve">facts should be recorded </w:t>
      </w:r>
      <w:r w:rsidR="009D4BDE" w:rsidRPr="00C43B3A">
        <w:rPr>
          <w:rFonts w:ascii="Arial Nova" w:hAnsi="Arial Nova"/>
          <w:sz w:val="20"/>
          <w:szCs w:val="20"/>
        </w:rPr>
        <w:t xml:space="preserve">as </w:t>
      </w:r>
      <w:r w:rsidR="009E7B90" w:rsidRPr="00C43B3A">
        <w:rPr>
          <w:rFonts w:ascii="Arial Nova" w:hAnsi="Arial Nova"/>
          <w:sz w:val="20"/>
          <w:szCs w:val="20"/>
        </w:rPr>
        <w:t xml:space="preserve">the disclosure </w:t>
      </w:r>
      <w:r w:rsidR="00D5479F" w:rsidRPr="00C43B3A">
        <w:rPr>
          <w:rFonts w:ascii="Arial Nova" w:hAnsi="Arial Nova"/>
          <w:sz w:val="20"/>
          <w:szCs w:val="20"/>
        </w:rPr>
        <w:t xml:space="preserve">is being </w:t>
      </w:r>
      <w:r w:rsidR="009D4BDE" w:rsidRPr="00C43B3A">
        <w:rPr>
          <w:rFonts w:ascii="Arial Nova" w:hAnsi="Arial Nova"/>
          <w:sz w:val="20"/>
          <w:szCs w:val="20"/>
        </w:rPr>
        <w:t xml:space="preserve">shared </w:t>
      </w:r>
      <w:r w:rsidR="00D5479F" w:rsidRPr="00C43B3A">
        <w:rPr>
          <w:rFonts w:ascii="Arial Nova" w:hAnsi="Arial Nova"/>
          <w:sz w:val="20"/>
          <w:szCs w:val="20"/>
        </w:rPr>
        <w:t>or as soon after as possible using the words and vocabular</w:t>
      </w:r>
      <w:r w:rsidR="00D43041" w:rsidRPr="00C43B3A">
        <w:rPr>
          <w:rFonts w:ascii="Arial Nova" w:hAnsi="Arial Nova"/>
          <w:sz w:val="20"/>
          <w:szCs w:val="20"/>
        </w:rPr>
        <w:t>y</w:t>
      </w:r>
      <w:r w:rsidR="00D5479F" w:rsidRPr="00C43B3A">
        <w:rPr>
          <w:rFonts w:ascii="Arial Nova" w:hAnsi="Arial Nova"/>
          <w:sz w:val="20"/>
          <w:szCs w:val="20"/>
        </w:rPr>
        <w:t xml:space="preserve"> used by the </w:t>
      </w:r>
      <w:r w:rsidR="002E4EF3" w:rsidRPr="00C43B3A">
        <w:rPr>
          <w:rFonts w:ascii="Arial Nova" w:hAnsi="Arial Nova"/>
          <w:sz w:val="20"/>
          <w:szCs w:val="20"/>
        </w:rPr>
        <w:t>victim.</w:t>
      </w:r>
      <w:r w:rsidR="00B65F93" w:rsidRPr="00C43B3A">
        <w:rPr>
          <w:rFonts w:ascii="Arial Nova" w:hAnsi="Arial Nova"/>
          <w:sz w:val="20"/>
          <w:szCs w:val="20"/>
        </w:rPr>
        <w:t xml:space="preserve"> Reid and Burton (2017) stress that documenting observations is essential, as it offers evidence, aids decision-making, and enhances case management.</w:t>
      </w:r>
    </w:p>
    <w:p w14:paraId="378F0315" w14:textId="4E2AB958" w:rsidR="00CB5E84" w:rsidRPr="00C43B3A" w:rsidRDefault="00984BE5" w:rsidP="00C43B3A">
      <w:pPr>
        <w:spacing w:line="360" w:lineRule="auto"/>
        <w:rPr>
          <w:rFonts w:ascii="Arial Nova" w:hAnsi="Arial Nova"/>
          <w:sz w:val="20"/>
          <w:szCs w:val="20"/>
        </w:rPr>
      </w:pPr>
      <w:r w:rsidRPr="00C43B3A">
        <w:rPr>
          <w:rFonts w:ascii="Arial Nova" w:hAnsi="Arial Nova"/>
          <w:sz w:val="20"/>
          <w:szCs w:val="20"/>
        </w:rPr>
        <w:t xml:space="preserve"> Notes should be written in ink, </w:t>
      </w:r>
      <w:r w:rsidR="00A50C7B" w:rsidRPr="00C43B3A">
        <w:rPr>
          <w:rFonts w:ascii="Arial Nova" w:hAnsi="Arial Nova"/>
          <w:sz w:val="20"/>
          <w:szCs w:val="20"/>
        </w:rPr>
        <w:t>signed,</w:t>
      </w:r>
      <w:r w:rsidRPr="00C43B3A">
        <w:rPr>
          <w:rFonts w:ascii="Arial Nova" w:hAnsi="Arial Nova"/>
          <w:sz w:val="20"/>
          <w:szCs w:val="20"/>
        </w:rPr>
        <w:t xml:space="preserve"> and dated</w:t>
      </w:r>
      <w:r w:rsidR="00846DC1" w:rsidRPr="00C43B3A">
        <w:rPr>
          <w:rFonts w:ascii="Arial Nova" w:hAnsi="Arial Nova"/>
          <w:sz w:val="20"/>
          <w:szCs w:val="20"/>
        </w:rPr>
        <w:t xml:space="preserve">, with the details of the practitioner included. If there are any </w:t>
      </w:r>
      <w:r w:rsidR="00D42DA5" w:rsidRPr="00C43B3A">
        <w:rPr>
          <w:rFonts w:ascii="Arial Nova" w:hAnsi="Arial Nova"/>
          <w:sz w:val="20"/>
          <w:szCs w:val="20"/>
        </w:rPr>
        <w:t xml:space="preserve">concerns of the </w:t>
      </w:r>
      <w:r w:rsidR="002D392F" w:rsidRPr="00C43B3A">
        <w:rPr>
          <w:rFonts w:ascii="Arial Nova" w:hAnsi="Arial Nova"/>
          <w:sz w:val="20"/>
          <w:szCs w:val="20"/>
        </w:rPr>
        <w:t>practitioner,</w:t>
      </w:r>
      <w:r w:rsidR="00D42DA5" w:rsidRPr="00C43B3A">
        <w:rPr>
          <w:rFonts w:ascii="Arial Nova" w:hAnsi="Arial Nova"/>
          <w:sz w:val="20"/>
          <w:szCs w:val="20"/>
        </w:rPr>
        <w:t xml:space="preserve"> it is essential they ask </w:t>
      </w:r>
      <w:r w:rsidR="00341FD7" w:rsidRPr="00C43B3A">
        <w:rPr>
          <w:rFonts w:ascii="Arial Nova" w:hAnsi="Arial Nova"/>
          <w:sz w:val="20"/>
          <w:szCs w:val="20"/>
        </w:rPr>
        <w:t>the DSO for guidance</w:t>
      </w:r>
      <w:r w:rsidR="002D392F" w:rsidRPr="00C43B3A">
        <w:rPr>
          <w:rFonts w:ascii="Arial Nova" w:hAnsi="Arial Nova"/>
          <w:sz w:val="20"/>
          <w:szCs w:val="20"/>
        </w:rPr>
        <w:t xml:space="preserve">, information can also be found </w:t>
      </w:r>
      <w:r w:rsidR="00340956" w:rsidRPr="00C43B3A">
        <w:rPr>
          <w:rFonts w:ascii="Arial Nova" w:hAnsi="Arial Nova"/>
          <w:sz w:val="20"/>
          <w:szCs w:val="20"/>
        </w:rPr>
        <w:t xml:space="preserve">using Wales </w:t>
      </w:r>
      <w:r w:rsidR="005B5191" w:rsidRPr="00C43B3A">
        <w:rPr>
          <w:rFonts w:ascii="Arial Nova" w:hAnsi="Arial Nova"/>
          <w:sz w:val="20"/>
          <w:szCs w:val="20"/>
        </w:rPr>
        <w:t>S</w:t>
      </w:r>
      <w:r w:rsidR="00340956" w:rsidRPr="00C43B3A">
        <w:rPr>
          <w:rFonts w:ascii="Arial Nova" w:hAnsi="Arial Nova"/>
          <w:sz w:val="20"/>
          <w:szCs w:val="20"/>
        </w:rPr>
        <w:t>afeguarding Procedures (2019)</w:t>
      </w:r>
      <w:r w:rsidR="00341FD7" w:rsidRPr="00C43B3A">
        <w:rPr>
          <w:rFonts w:ascii="Arial Nova" w:hAnsi="Arial Nova"/>
          <w:sz w:val="20"/>
          <w:szCs w:val="20"/>
        </w:rPr>
        <w:t>.</w:t>
      </w:r>
      <w:r w:rsidR="005D67DC" w:rsidRPr="00C43B3A">
        <w:rPr>
          <w:rFonts w:ascii="Arial Nova" w:hAnsi="Arial Nova"/>
          <w:sz w:val="20"/>
          <w:szCs w:val="20"/>
        </w:rPr>
        <w:t xml:space="preserve"> By following the policies and procedures of the setting the </w:t>
      </w:r>
      <w:r w:rsidR="00975305" w:rsidRPr="00C43B3A">
        <w:rPr>
          <w:rFonts w:ascii="Arial Nova" w:hAnsi="Arial Nova"/>
          <w:sz w:val="20"/>
          <w:szCs w:val="20"/>
        </w:rPr>
        <w:t xml:space="preserve">information will be shared with the relevant parties </w:t>
      </w:r>
      <w:r w:rsidR="00753944" w:rsidRPr="00C43B3A">
        <w:rPr>
          <w:rFonts w:ascii="Arial Nova" w:hAnsi="Arial Nova"/>
          <w:sz w:val="20"/>
          <w:szCs w:val="20"/>
        </w:rPr>
        <w:t xml:space="preserve">and the responsibility to include external agencies will be with the DSO, the practitioner </w:t>
      </w:r>
      <w:r w:rsidR="00903AF4" w:rsidRPr="00C43B3A">
        <w:rPr>
          <w:rFonts w:ascii="Arial Nova" w:hAnsi="Arial Nova"/>
          <w:sz w:val="20"/>
          <w:szCs w:val="20"/>
        </w:rPr>
        <w:t xml:space="preserve">can enquire whether their concerns have been dealt with </w:t>
      </w:r>
      <w:r w:rsidR="002E71E8" w:rsidRPr="00C43B3A">
        <w:rPr>
          <w:rFonts w:ascii="Arial Nova" w:hAnsi="Arial Nova"/>
          <w:sz w:val="20"/>
          <w:szCs w:val="20"/>
        </w:rPr>
        <w:t xml:space="preserve">for confirmation and to ensure there is no break in the </w:t>
      </w:r>
      <w:r w:rsidR="00A51DBD" w:rsidRPr="00C43B3A">
        <w:rPr>
          <w:rFonts w:ascii="Arial Nova" w:hAnsi="Arial Nova"/>
          <w:sz w:val="20"/>
          <w:szCs w:val="20"/>
        </w:rPr>
        <w:t>referral (NSPCC Learning 2023).</w:t>
      </w:r>
    </w:p>
    <w:p w14:paraId="464D6661" w14:textId="54E260B9" w:rsidR="00D904E3" w:rsidRPr="00C43B3A" w:rsidRDefault="00012924" w:rsidP="00C43B3A">
      <w:pPr>
        <w:spacing w:line="360" w:lineRule="auto"/>
        <w:rPr>
          <w:rFonts w:ascii="Arial Nova" w:hAnsi="Arial Nova"/>
          <w:sz w:val="20"/>
          <w:szCs w:val="20"/>
        </w:rPr>
      </w:pPr>
      <w:r w:rsidRPr="00C43B3A">
        <w:rPr>
          <w:rFonts w:ascii="Arial Nova" w:hAnsi="Arial Nova"/>
          <w:sz w:val="20"/>
          <w:szCs w:val="20"/>
        </w:rPr>
        <w:t xml:space="preserve">When considering the </w:t>
      </w:r>
      <w:r w:rsidRPr="00C43B3A">
        <w:rPr>
          <w:rFonts w:ascii="Arial Nova" w:hAnsi="Arial Nova"/>
          <w:i/>
          <w:iCs/>
          <w:sz w:val="20"/>
          <w:szCs w:val="20"/>
        </w:rPr>
        <w:t>Children Act (1989)</w:t>
      </w:r>
      <w:r w:rsidR="00572D8B" w:rsidRPr="00C43B3A">
        <w:rPr>
          <w:rFonts w:ascii="Arial Nova" w:hAnsi="Arial Nova"/>
          <w:i/>
          <w:iCs/>
          <w:sz w:val="20"/>
          <w:szCs w:val="20"/>
        </w:rPr>
        <w:t xml:space="preserve"> </w:t>
      </w:r>
      <w:r w:rsidR="002F42EC" w:rsidRPr="00C43B3A">
        <w:rPr>
          <w:rFonts w:ascii="Arial Nova" w:hAnsi="Arial Nova"/>
          <w:i/>
          <w:iCs/>
          <w:sz w:val="20"/>
          <w:szCs w:val="20"/>
        </w:rPr>
        <w:t xml:space="preserve">c41, section </w:t>
      </w:r>
      <w:r w:rsidR="00131104" w:rsidRPr="00C43B3A">
        <w:rPr>
          <w:rFonts w:ascii="Arial Nova" w:hAnsi="Arial Nova"/>
          <w:i/>
          <w:iCs/>
          <w:sz w:val="20"/>
          <w:szCs w:val="20"/>
        </w:rPr>
        <w:t xml:space="preserve">17 </w:t>
      </w:r>
      <w:r w:rsidR="00131104" w:rsidRPr="00C43B3A">
        <w:rPr>
          <w:rFonts w:ascii="Arial Nova" w:hAnsi="Arial Nova"/>
          <w:sz w:val="20"/>
          <w:szCs w:val="20"/>
        </w:rPr>
        <w:t>the</w:t>
      </w:r>
      <w:r w:rsidR="002F42EC" w:rsidRPr="00C43B3A">
        <w:rPr>
          <w:rFonts w:ascii="Arial Nova" w:hAnsi="Arial Nova"/>
          <w:sz w:val="20"/>
          <w:szCs w:val="20"/>
        </w:rPr>
        <w:t xml:space="preserve"> local authority has a duty of care to provide support that the family </w:t>
      </w:r>
      <w:r w:rsidR="003531A3" w:rsidRPr="00C43B3A">
        <w:rPr>
          <w:rFonts w:ascii="Arial Nova" w:hAnsi="Arial Nova"/>
          <w:sz w:val="20"/>
          <w:szCs w:val="20"/>
        </w:rPr>
        <w:t>needs</w:t>
      </w:r>
      <w:r w:rsidR="00E03F8C" w:rsidRPr="00C43B3A">
        <w:rPr>
          <w:rFonts w:ascii="Arial Nova" w:hAnsi="Arial Nova"/>
          <w:sz w:val="20"/>
          <w:szCs w:val="20"/>
        </w:rPr>
        <w:t xml:space="preserve">, while considering the child’s opinion, this is also in line with </w:t>
      </w:r>
      <w:r w:rsidR="002B6D6E" w:rsidRPr="00C43B3A">
        <w:rPr>
          <w:rFonts w:ascii="Arial Nova" w:hAnsi="Arial Nova"/>
          <w:sz w:val="20"/>
          <w:szCs w:val="20"/>
        </w:rPr>
        <w:t xml:space="preserve">Article </w:t>
      </w:r>
      <w:r w:rsidR="00E2076D" w:rsidRPr="00C43B3A">
        <w:rPr>
          <w:rFonts w:ascii="Arial Nova" w:hAnsi="Arial Nova"/>
          <w:sz w:val="20"/>
          <w:szCs w:val="20"/>
        </w:rPr>
        <w:t>3 and Article 12 of the UNCRC (UNICEF 2019).</w:t>
      </w:r>
      <w:r w:rsidR="00572D8B" w:rsidRPr="00C43B3A">
        <w:rPr>
          <w:rFonts w:ascii="Arial Nova" w:hAnsi="Arial Nova"/>
          <w:sz w:val="20"/>
          <w:szCs w:val="20"/>
        </w:rPr>
        <w:t xml:space="preserve"> In cases of </w:t>
      </w:r>
      <w:r w:rsidR="00131104" w:rsidRPr="00C43B3A">
        <w:rPr>
          <w:rFonts w:ascii="Arial Nova" w:hAnsi="Arial Nova"/>
          <w:sz w:val="20"/>
          <w:szCs w:val="20"/>
        </w:rPr>
        <w:t>neglect,</w:t>
      </w:r>
      <w:r w:rsidR="005E23E2" w:rsidRPr="00C43B3A">
        <w:rPr>
          <w:rFonts w:ascii="Arial Nova" w:hAnsi="Arial Nova"/>
          <w:sz w:val="20"/>
          <w:szCs w:val="20"/>
        </w:rPr>
        <w:t xml:space="preserve"> it </w:t>
      </w:r>
      <w:r w:rsidR="00131104" w:rsidRPr="00C43B3A">
        <w:rPr>
          <w:rFonts w:ascii="Arial Nova" w:hAnsi="Arial Nova"/>
          <w:sz w:val="20"/>
          <w:szCs w:val="20"/>
        </w:rPr>
        <w:t>may be</w:t>
      </w:r>
      <w:r w:rsidR="005E23E2" w:rsidRPr="00C43B3A">
        <w:rPr>
          <w:rFonts w:ascii="Arial Nova" w:hAnsi="Arial Nova"/>
          <w:sz w:val="20"/>
          <w:szCs w:val="20"/>
        </w:rPr>
        <w:t xml:space="preserve"> necessary to consider financial </w:t>
      </w:r>
      <w:r w:rsidR="005E23E2" w:rsidRPr="00C43B3A">
        <w:rPr>
          <w:rFonts w:ascii="Arial Nova" w:hAnsi="Arial Nova"/>
          <w:sz w:val="20"/>
          <w:szCs w:val="20"/>
        </w:rPr>
        <w:lastRenderedPageBreak/>
        <w:t xml:space="preserve">factors </w:t>
      </w:r>
      <w:r w:rsidR="003531A3" w:rsidRPr="00C43B3A">
        <w:rPr>
          <w:rFonts w:ascii="Arial Nova" w:hAnsi="Arial Nova"/>
          <w:sz w:val="20"/>
          <w:szCs w:val="20"/>
        </w:rPr>
        <w:t>affecting</w:t>
      </w:r>
      <w:r w:rsidR="005E23E2" w:rsidRPr="00C43B3A">
        <w:rPr>
          <w:rFonts w:ascii="Arial Nova" w:hAnsi="Arial Nova"/>
          <w:sz w:val="20"/>
          <w:szCs w:val="20"/>
        </w:rPr>
        <w:t xml:space="preserve"> the family</w:t>
      </w:r>
      <w:r w:rsidR="00131104" w:rsidRPr="00C43B3A">
        <w:rPr>
          <w:rFonts w:ascii="Arial Nova" w:hAnsi="Arial Nova"/>
          <w:sz w:val="20"/>
          <w:szCs w:val="20"/>
        </w:rPr>
        <w:t xml:space="preserve">. Support may be available </w:t>
      </w:r>
      <w:r w:rsidR="003531A3" w:rsidRPr="00C43B3A">
        <w:rPr>
          <w:rFonts w:ascii="Arial Nova" w:hAnsi="Arial Nova"/>
          <w:sz w:val="20"/>
          <w:szCs w:val="20"/>
        </w:rPr>
        <w:t xml:space="preserve">through the </w:t>
      </w:r>
      <w:r w:rsidR="005B5191" w:rsidRPr="00C43B3A">
        <w:rPr>
          <w:rFonts w:ascii="Arial Nova" w:hAnsi="Arial Nova"/>
          <w:sz w:val="20"/>
          <w:szCs w:val="20"/>
        </w:rPr>
        <w:t>school,</w:t>
      </w:r>
      <w:r w:rsidR="003531A3" w:rsidRPr="00C43B3A">
        <w:rPr>
          <w:rFonts w:ascii="Arial Nova" w:hAnsi="Arial Nova"/>
          <w:sz w:val="20"/>
          <w:szCs w:val="20"/>
        </w:rPr>
        <w:t xml:space="preserve"> </w:t>
      </w:r>
      <w:r w:rsidR="0077058C" w:rsidRPr="00C43B3A">
        <w:rPr>
          <w:rFonts w:ascii="Arial Nova" w:hAnsi="Arial Nova"/>
          <w:sz w:val="20"/>
          <w:szCs w:val="20"/>
        </w:rPr>
        <w:t>in particular breakfast club and free school meals</w:t>
      </w:r>
      <w:r w:rsidR="00987FD9" w:rsidRPr="00C43B3A">
        <w:rPr>
          <w:rFonts w:ascii="Arial Nova" w:hAnsi="Arial Nova"/>
          <w:sz w:val="20"/>
          <w:szCs w:val="20"/>
        </w:rPr>
        <w:t xml:space="preserve">. </w:t>
      </w:r>
      <w:r w:rsidR="002C7976" w:rsidRPr="00C43B3A">
        <w:rPr>
          <w:rFonts w:ascii="Arial Nova" w:hAnsi="Arial Nova"/>
          <w:sz w:val="20"/>
          <w:szCs w:val="20"/>
        </w:rPr>
        <w:t xml:space="preserve">Addressing the link between deprivation and educational attainment is also a top priority for the Welsh Government. As discussed in </w:t>
      </w:r>
      <w:r w:rsidR="007147C7" w:rsidRPr="00C43B3A">
        <w:rPr>
          <w:rFonts w:ascii="Arial Nova" w:hAnsi="Arial Nova"/>
          <w:sz w:val="20"/>
          <w:szCs w:val="20"/>
        </w:rPr>
        <w:t>FaCE the Challenge Together (No date)</w:t>
      </w:r>
      <w:r w:rsidR="00BF6395" w:rsidRPr="00C43B3A">
        <w:rPr>
          <w:rFonts w:ascii="Arial Nova" w:hAnsi="Arial Nova"/>
          <w:sz w:val="20"/>
          <w:szCs w:val="20"/>
        </w:rPr>
        <w:t xml:space="preserve"> i</w:t>
      </w:r>
      <w:r w:rsidR="002C7976" w:rsidRPr="00C43B3A">
        <w:rPr>
          <w:rFonts w:ascii="Arial Nova" w:hAnsi="Arial Nova"/>
          <w:sz w:val="20"/>
          <w:szCs w:val="20"/>
        </w:rPr>
        <w:t>n 2014, the</w:t>
      </w:r>
      <w:r w:rsidR="00BF6395" w:rsidRPr="00C43B3A">
        <w:rPr>
          <w:rFonts w:ascii="Arial Nova" w:hAnsi="Arial Nova"/>
          <w:sz w:val="20"/>
          <w:szCs w:val="20"/>
        </w:rPr>
        <w:t xml:space="preserve"> Welsh Government</w:t>
      </w:r>
      <w:r w:rsidR="002C7976" w:rsidRPr="00C43B3A">
        <w:rPr>
          <w:rFonts w:ascii="Arial Nova" w:hAnsi="Arial Nova"/>
          <w:sz w:val="20"/>
          <w:szCs w:val="20"/>
        </w:rPr>
        <w:t xml:space="preserve"> published a program for action titled "Rewriting the Future: Raising Ambition and Attainment in Welsh Schools." Learners from deprived backgrounds often have parents or carers who are less involved in their children's education and may find schools intimidating, for various reasons.</w:t>
      </w:r>
      <w:r w:rsidR="00514E9F" w:rsidRPr="00C43B3A">
        <w:rPr>
          <w:rFonts w:ascii="Arial Nova" w:hAnsi="Arial Nova"/>
          <w:sz w:val="20"/>
          <w:szCs w:val="20"/>
        </w:rPr>
        <w:t xml:space="preserve"> This intimidation may become a factor in communications regarding the need for help</w:t>
      </w:r>
      <w:r w:rsidR="002C481A" w:rsidRPr="00C43B3A">
        <w:rPr>
          <w:rFonts w:ascii="Arial Nova" w:hAnsi="Arial Nova"/>
          <w:sz w:val="20"/>
          <w:szCs w:val="20"/>
        </w:rPr>
        <w:t xml:space="preserve">, resulting in the family becoming at risk. </w:t>
      </w:r>
      <w:r w:rsidR="003B3415" w:rsidRPr="00C43B3A">
        <w:rPr>
          <w:rFonts w:ascii="Arial Nova" w:hAnsi="Arial Nova"/>
          <w:sz w:val="20"/>
          <w:szCs w:val="20"/>
        </w:rPr>
        <w:t>The Children’s Commissioner for Wales</w:t>
      </w:r>
      <w:r w:rsidR="003A54A5" w:rsidRPr="00C43B3A">
        <w:rPr>
          <w:rFonts w:ascii="Arial Nova" w:hAnsi="Arial Nova"/>
          <w:sz w:val="20"/>
          <w:szCs w:val="20"/>
        </w:rPr>
        <w:t xml:space="preserve"> (2024)</w:t>
      </w:r>
      <w:r w:rsidR="003B3415" w:rsidRPr="00C43B3A">
        <w:rPr>
          <w:rFonts w:ascii="Arial Nova" w:hAnsi="Arial Nova"/>
          <w:sz w:val="20"/>
          <w:szCs w:val="20"/>
        </w:rPr>
        <w:t xml:space="preserve"> shares</w:t>
      </w:r>
      <w:r w:rsidR="00786C8E" w:rsidRPr="00C43B3A">
        <w:rPr>
          <w:rFonts w:ascii="Arial Nova" w:hAnsi="Arial Nova"/>
          <w:sz w:val="20"/>
          <w:szCs w:val="20"/>
        </w:rPr>
        <w:t xml:space="preserve"> that around 30</w:t>
      </w:r>
      <w:r w:rsidR="0061486E" w:rsidRPr="00C43B3A">
        <w:rPr>
          <w:rFonts w:ascii="Arial Nova" w:hAnsi="Arial Nova"/>
          <w:sz w:val="20"/>
          <w:szCs w:val="20"/>
        </w:rPr>
        <w:t xml:space="preserve">% of children in Wales are living in poverty and </w:t>
      </w:r>
      <w:r w:rsidR="00493130" w:rsidRPr="00C43B3A">
        <w:rPr>
          <w:rFonts w:ascii="Arial Nova" w:hAnsi="Arial Nova"/>
          <w:sz w:val="20"/>
          <w:szCs w:val="20"/>
        </w:rPr>
        <w:t>are worried about not having enough to eat</w:t>
      </w:r>
      <w:r w:rsidR="003A54A5" w:rsidRPr="00C43B3A">
        <w:rPr>
          <w:rFonts w:ascii="Arial Nova" w:hAnsi="Arial Nova"/>
          <w:sz w:val="20"/>
          <w:szCs w:val="20"/>
        </w:rPr>
        <w:t xml:space="preserve">. </w:t>
      </w:r>
      <w:r w:rsidR="00193C55" w:rsidRPr="00C43B3A">
        <w:rPr>
          <w:rFonts w:ascii="Arial Nova" w:hAnsi="Arial Nova"/>
          <w:sz w:val="20"/>
          <w:szCs w:val="20"/>
        </w:rPr>
        <w:t xml:space="preserve">The Welsh Government (2024) have put forward their strategy to combat </w:t>
      </w:r>
      <w:r w:rsidR="00921C5B" w:rsidRPr="00C43B3A">
        <w:rPr>
          <w:rFonts w:ascii="Arial Nova" w:hAnsi="Arial Nova"/>
          <w:sz w:val="20"/>
          <w:szCs w:val="20"/>
        </w:rPr>
        <w:t>this and believe</w:t>
      </w:r>
      <w:r w:rsidR="00D85D7F" w:rsidRPr="00C43B3A">
        <w:rPr>
          <w:rFonts w:ascii="Arial Nova" w:hAnsi="Arial Nova"/>
          <w:sz w:val="20"/>
          <w:szCs w:val="20"/>
        </w:rPr>
        <w:t xml:space="preserve"> they have developed </w:t>
      </w:r>
      <w:r w:rsidR="002B5AE0" w:rsidRPr="00C43B3A">
        <w:rPr>
          <w:rFonts w:ascii="Arial Nova" w:hAnsi="Arial Nova"/>
          <w:sz w:val="20"/>
          <w:szCs w:val="20"/>
        </w:rPr>
        <w:t>five</w:t>
      </w:r>
      <w:r w:rsidR="003F6F11" w:rsidRPr="00C43B3A">
        <w:rPr>
          <w:rFonts w:ascii="Arial Nova" w:hAnsi="Arial Nova"/>
          <w:sz w:val="20"/>
          <w:szCs w:val="20"/>
        </w:rPr>
        <w:t xml:space="preserve"> objectives to guide their efforts. </w:t>
      </w:r>
      <w:r w:rsidR="00297FBC" w:rsidRPr="00C43B3A">
        <w:rPr>
          <w:rFonts w:ascii="Arial Nova" w:hAnsi="Arial Nova"/>
          <w:sz w:val="20"/>
          <w:szCs w:val="20"/>
        </w:rPr>
        <w:t>However, the Children’s Commission (2024) believes these objectives</w:t>
      </w:r>
      <w:r w:rsidR="00A8453D" w:rsidRPr="00C43B3A">
        <w:rPr>
          <w:rFonts w:ascii="Arial Nova" w:hAnsi="Arial Nova"/>
          <w:sz w:val="20"/>
          <w:szCs w:val="20"/>
        </w:rPr>
        <w:t xml:space="preserve"> fall short </w:t>
      </w:r>
      <w:r w:rsidR="009B0359" w:rsidRPr="00C43B3A">
        <w:rPr>
          <w:rFonts w:ascii="Arial Nova" w:hAnsi="Arial Nova"/>
          <w:sz w:val="20"/>
          <w:szCs w:val="20"/>
        </w:rPr>
        <w:t xml:space="preserve">and </w:t>
      </w:r>
      <w:r w:rsidR="002D2754" w:rsidRPr="00C43B3A">
        <w:rPr>
          <w:rFonts w:ascii="Arial Nova" w:hAnsi="Arial Nova"/>
          <w:sz w:val="20"/>
          <w:szCs w:val="20"/>
        </w:rPr>
        <w:t>do</w:t>
      </w:r>
      <w:r w:rsidR="00A8453D" w:rsidRPr="00C43B3A">
        <w:rPr>
          <w:rFonts w:ascii="Arial Nova" w:hAnsi="Arial Nova"/>
          <w:sz w:val="20"/>
          <w:szCs w:val="20"/>
        </w:rPr>
        <w:t xml:space="preserve"> not reflect the seriousness of the challenges facing children and young people in Wales today.</w:t>
      </w:r>
    </w:p>
    <w:p w14:paraId="25E40D4D" w14:textId="77777777" w:rsidR="009B1282" w:rsidRPr="00C43B3A" w:rsidRDefault="009B1282" w:rsidP="00C43B3A">
      <w:pPr>
        <w:spacing w:line="360" w:lineRule="auto"/>
        <w:rPr>
          <w:rFonts w:ascii="Arial Nova" w:hAnsi="Arial Nova"/>
          <w:sz w:val="20"/>
          <w:szCs w:val="20"/>
        </w:rPr>
      </w:pPr>
    </w:p>
    <w:p w14:paraId="1ED33C37" w14:textId="1D60E875" w:rsidR="00F95363" w:rsidRPr="00C43B3A" w:rsidRDefault="009946AC" w:rsidP="00C43B3A">
      <w:pPr>
        <w:spacing w:line="360" w:lineRule="auto"/>
        <w:rPr>
          <w:rFonts w:ascii="Arial Nova" w:hAnsi="Arial Nova"/>
          <w:b/>
          <w:bCs/>
          <w:sz w:val="20"/>
          <w:szCs w:val="20"/>
        </w:rPr>
      </w:pPr>
      <w:r w:rsidRPr="00C43B3A">
        <w:rPr>
          <w:rFonts w:ascii="Arial Nova" w:hAnsi="Arial Nova"/>
          <w:b/>
          <w:bCs/>
          <w:sz w:val="20"/>
          <w:szCs w:val="20"/>
        </w:rPr>
        <w:t>Reporting and Referring</w:t>
      </w:r>
    </w:p>
    <w:p w14:paraId="2B2A0563" w14:textId="6C602273" w:rsidR="0061573F" w:rsidRDefault="00AE4A43" w:rsidP="00C43B3A">
      <w:pPr>
        <w:spacing w:line="360" w:lineRule="auto"/>
        <w:rPr>
          <w:rStyle w:val="normaltextrun"/>
          <w:rFonts w:ascii="Arial Nova" w:hAnsi="Arial Nova"/>
          <w:sz w:val="20"/>
          <w:szCs w:val="20"/>
          <w:bdr w:val="none" w:sz="0" w:space="0" w:color="auto" w:frame="1"/>
        </w:rPr>
      </w:pPr>
      <w:r w:rsidRPr="00C43B3A">
        <w:rPr>
          <w:rStyle w:val="normaltextrun"/>
          <w:rFonts w:ascii="Arial Nova" w:hAnsi="Arial Nova"/>
          <w:sz w:val="20"/>
          <w:szCs w:val="20"/>
          <w:bdr w:val="none" w:sz="0" w:space="0" w:color="auto" w:frame="1"/>
        </w:rPr>
        <w:t>In accordance with the Well-Being of Future Generations (Wales) Act 2015, practitioners have a duty to ensure the safety of children in their care, enabling them to be resilient, healthy, and prosperous in the future. To achieve this, immediate and effective reports must be made</w:t>
      </w:r>
      <w:r w:rsidR="00074D74" w:rsidRPr="00C43B3A">
        <w:rPr>
          <w:rStyle w:val="normaltextrun"/>
          <w:rFonts w:ascii="Arial Nova" w:hAnsi="Arial Nova"/>
          <w:sz w:val="20"/>
          <w:szCs w:val="20"/>
          <w:bdr w:val="none" w:sz="0" w:space="0" w:color="auto" w:frame="1"/>
        </w:rPr>
        <w:t xml:space="preserve"> </w:t>
      </w:r>
      <w:r w:rsidR="000C3DCD" w:rsidRPr="00C43B3A">
        <w:rPr>
          <w:rStyle w:val="normaltextrun"/>
          <w:rFonts w:ascii="Arial Nova" w:hAnsi="Arial Nova"/>
          <w:sz w:val="20"/>
          <w:szCs w:val="20"/>
          <w:bdr w:val="none" w:sz="0" w:space="0" w:color="auto" w:frame="1"/>
        </w:rPr>
        <w:t>with</w:t>
      </w:r>
      <w:r w:rsidR="00074D74" w:rsidRPr="00C43B3A">
        <w:rPr>
          <w:rStyle w:val="normaltextrun"/>
          <w:rFonts w:ascii="Arial Nova" w:hAnsi="Arial Nova"/>
          <w:sz w:val="20"/>
          <w:szCs w:val="20"/>
          <w:bdr w:val="none" w:sz="0" w:space="0" w:color="auto" w:frame="1"/>
        </w:rPr>
        <w:t xml:space="preserve"> </w:t>
      </w:r>
      <w:r w:rsidR="009C0B0A" w:rsidRPr="00C43B3A">
        <w:rPr>
          <w:rStyle w:val="normaltextrun"/>
          <w:rFonts w:ascii="Arial Nova" w:hAnsi="Arial Nova"/>
          <w:sz w:val="20"/>
          <w:szCs w:val="20"/>
          <w:bdr w:val="none" w:sz="0" w:space="0" w:color="auto" w:frame="1"/>
        </w:rPr>
        <w:t>referr</w:t>
      </w:r>
      <w:r w:rsidR="000C3DCD" w:rsidRPr="00C43B3A">
        <w:rPr>
          <w:rStyle w:val="normaltextrun"/>
          <w:rFonts w:ascii="Arial Nova" w:hAnsi="Arial Nova"/>
          <w:sz w:val="20"/>
          <w:szCs w:val="20"/>
          <w:bdr w:val="none" w:sz="0" w:space="0" w:color="auto" w:frame="1"/>
        </w:rPr>
        <w:t>als being delivered</w:t>
      </w:r>
      <w:r w:rsidR="009C0B0A" w:rsidRPr="00C43B3A">
        <w:rPr>
          <w:rStyle w:val="normaltextrun"/>
          <w:rFonts w:ascii="Arial Nova" w:hAnsi="Arial Nova"/>
          <w:sz w:val="20"/>
          <w:szCs w:val="20"/>
          <w:bdr w:val="none" w:sz="0" w:space="0" w:color="auto" w:frame="1"/>
        </w:rPr>
        <w:t xml:space="preserve"> </w:t>
      </w:r>
      <w:r w:rsidRPr="00C43B3A">
        <w:rPr>
          <w:rStyle w:val="normaltextrun"/>
          <w:rFonts w:ascii="Arial Nova" w:hAnsi="Arial Nova"/>
          <w:sz w:val="20"/>
          <w:szCs w:val="20"/>
          <w:bdr w:val="none" w:sz="0" w:space="0" w:color="auto" w:frame="1"/>
        </w:rPr>
        <w:t>through the appropriate channels.</w:t>
      </w:r>
      <w:r w:rsidR="00074D74" w:rsidRPr="00C43B3A">
        <w:rPr>
          <w:rStyle w:val="normaltextrun"/>
          <w:rFonts w:ascii="Arial Nova" w:hAnsi="Arial Nova"/>
          <w:sz w:val="20"/>
          <w:szCs w:val="20"/>
          <w:bdr w:val="none" w:sz="0" w:space="0" w:color="auto" w:frame="1"/>
        </w:rPr>
        <w:t xml:space="preserve"> </w:t>
      </w:r>
      <w:r w:rsidR="00ED20E1">
        <w:rPr>
          <w:rStyle w:val="normaltextrun"/>
          <w:rFonts w:ascii="Arial Nova" w:hAnsi="Arial Nova"/>
          <w:sz w:val="20"/>
          <w:szCs w:val="20"/>
          <w:bdr w:val="none" w:sz="0" w:space="0" w:color="auto" w:frame="1"/>
        </w:rPr>
        <w:t>The Department for Education (2016) share</w:t>
      </w:r>
      <w:r w:rsidR="00864AF2">
        <w:rPr>
          <w:rStyle w:val="normaltextrun"/>
          <w:rFonts w:ascii="Arial Nova" w:hAnsi="Arial Nova"/>
          <w:sz w:val="20"/>
          <w:szCs w:val="20"/>
          <w:bdr w:val="none" w:sz="0" w:space="0" w:color="auto" w:frame="1"/>
        </w:rPr>
        <w:t xml:space="preserve"> after Serious </w:t>
      </w:r>
      <w:r w:rsidR="009B5AE5">
        <w:rPr>
          <w:rStyle w:val="normaltextrun"/>
          <w:rFonts w:ascii="Arial Nova" w:hAnsi="Arial Nova"/>
          <w:sz w:val="20"/>
          <w:szCs w:val="20"/>
          <w:bdr w:val="none" w:sz="0" w:space="0" w:color="auto" w:frame="1"/>
        </w:rPr>
        <w:t>C</w:t>
      </w:r>
      <w:r w:rsidR="00864AF2">
        <w:rPr>
          <w:rStyle w:val="normaltextrun"/>
          <w:rFonts w:ascii="Arial Nova" w:hAnsi="Arial Nova"/>
          <w:sz w:val="20"/>
          <w:szCs w:val="20"/>
          <w:bdr w:val="none" w:sz="0" w:space="0" w:color="auto" w:frame="1"/>
        </w:rPr>
        <w:t>ase Reviews how p</w:t>
      </w:r>
      <w:r w:rsidR="003340C1" w:rsidRPr="003340C1">
        <w:rPr>
          <w:rStyle w:val="normaltextrun"/>
          <w:rFonts w:ascii="Arial Nova" w:hAnsi="Arial Nova"/>
          <w:sz w:val="20"/>
          <w:szCs w:val="20"/>
          <w:bdr w:val="none" w:sz="0" w:space="0" w:color="auto" w:frame="1"/>
        </w:rPr>
        <w:t>rofessionals must create safe and trusting environments where children feel comfortable expressing their views, taking into account their age, development, and communication needs. This is especially crucial for children who may be threatened by abusive parents or have developmental challenges. Ensuring that children can be seen individually and speak freely is vital, particularly when they show early signs of neglect or emotional abuse but struggle to articulate their concerns. Listening to the voice of the child is key to understanding their experiences and needs</w:t>
      </w:r>
      <w:r w:rsidR="00154EA0">
        <w:rPr>
          <w:rStyle w:val="normaltextrun"/>
          <w:rFonts w:ascii="Arial Nova" w:hAnsi="Arial Nova"/>
          <w:sz w:val="20"/>
          <w:szCs w:val="20"/>
          <w:bdr w:val="none" w:sz="0" w:space="0" w:color="auto" w:frame="1"/>
        </w:rPr>
        <w:t xml:space="preserve"> (DfE 2016)</w:t>
      </w:r>
      <w:r w:rsidR="003340C1" w:rsidRPr="003340C1">
        <w:rPr>
          <w:rStyle w:val="normaltextrun"/>
          <w:rFonts w:ascii="Arial Nova" w:hAnsi="Arial Nova"/>
          <w:sz w:val="20"/>
          <w:szCs w:val="20"/>
          <w:bdr w:val="none" w:sz="0" w:space="0" w:color="auto" w:frame="1"/>
        </w:rPr>
        <w:t>.</w:t>
      </w:r>
    </w:p>
    <w:p w14:paraId="5D291686" w14:textId="66680137" w:rsidR="009B5AE5" w:rsidRDefault="00D83FB7" w:rsidP="00C43B3A">
      <w:pPr>
        <w:spacing w:line="360" w:lineRule="auto"/>
        <w:rPr>
          <w:rStyle w:val="normaltextrun"/>
          <w:rFonts w:ascii="Arial Nova" w:hAnsi="Arial Nova"/>
          <w:sz w:val="20"/>
          <w:szCs w:val="20"/>
          <w:bdr w:val="none" w:sz="0" w:space="0" w:color="auto" w:frame="1"/>
        </w:rPr>
      </w:pPr>
      <w:r>
        <w:rPr>
          <w:rStyle w:val="normaltextrun"/>
          <w:rFonts w:ascii="Arial Nova" w:hAnsi="Arial Nova"/>
          <w:sz w:val="20"/>
          <w:szCs w:val="20"/>
          <w:bdr w:val="none" w:sz="0" w:space="0" w:color="auto" w:frame="1"/>
        </w:rPr>
        <w:t>When reporting</w:t>
      </w:r>
      <w:r w:rsidR="0003332F">
        <w:rPr>
          <w:rStyle w:val="normaltextrun"/>
          <w:rFonts w:ascii="Arial Nova" w:hAnsi="Arial Nova"/>
          <w:sz w:val="20"/>
          <w:szCs w:val="20"/>
          <w:bdr w:val="none" w:sz="0" w:space="0" w:color="auto" w:frame="1"/>
        </w:rPr>
        <w:t xml:space="preserve"> the practitioner must follow the </w:t>
      </w:r>
      <w:r w:rsidR="00257402">
        <w:rPr>
          <w:rStyle w:val="normaltextrun"/>
          <w:rFonts w:ascii="Arial Nova" w:hAnsi="Arial Nova"/>
          <w:sz w:val="20"/>
          <w:szCs w:val="20"/>
          <w:bdr w:val="none" w:sz="0" w:space="0" w:color="auto" w:frame="1"/>
        </w:rPr>
        <w:t xml:space="preserve">child protection procedures of </w:t>
      </w:r>
      <w:r w:rsidR="005A42E9">
        <w:rPr>
          <w:rStyle w:val="normaltextrun"/>
          <w:rFonts w:ascii="Arial Nova" w:hAnsi="Arial Nova"/>
          <w:sz w:val="20"/>
          <w:szCs w:val="20"/>
          <w:bdr w:val="none" w:sz="0" w:space="0" w:color="auto" w:frame="1"/>
        </w:rPr>
        <w:t>their setting or organisation</w:t>
      </w:r>
      <w:r w:rsidR="00115B19">
        <w:rPr>
          <w:rStyle w:val="normaltextrun"/>
          <w:rFonts w:ascii="Arial Nova" w:hAnsi="Arial Nova"/>
          <w:sz w:val="20"/>
          <w:szCs w:val="20"/>
          <w:bdr w:val="none" w:sz="0" w:space="0" w:color="auto" w:frame="1"/>
        </w:rPr>
        <w:t xml:space="preserve">. </w:t>
      </w:r>
      <w:r w:rsidR="00472F36">
        <w:rPr>
          <w:rStyle w:val="normaltextrun"/>
          <w:rFonts w:ascii="Arial Nova" w:hAnsi="Arial Nova"/>
          <w:sz w:val="20"/>
          <w:szCs w:val="20"/>
          <w:bdr w:val="none" w:sz="0" w:space="0" w:color="auto" w:frame="1"/>
        </w:rPr>
        <w:t xml:space="preserve">If the situation </w:t>
      </w:r>
      <w:r w:rsidR="00F34926">
        <w:rPr>
          <w:rStyle w:val="normaltextrun"/>
          <w:rFonts w:ascii="Arial Nova" w:hAnsi="Arial Nova"/>
          <w:sz w:val="20"/>
          <w:szCs w:val="20"/>
          <w:bdr w:val="none" w:sz="0" w:space="0" w:color="auto" w:frame="1"/>
        </w:rPr>
        <w:t xml:space="preserve">arises where the DSO </w:t>
      </w:r>
      <w:r w:rsidR="007E78A8">
        <w:rPr>
          <w:rStyle w:val="normaltextrun"/>
          <w:rFonts w:ascii="Arial Nova" w:hAnsi="Arial Nova"/>
          <w:sz w:val="20"/>
          <w:szCs w:val="20"/>
          <w:bdr w:val="none" w:sz="0" w:space="0" w:color="auto" w:frame="1"/>
        </w:rPr>
        <w:t>cannot</w:t>
      </w:r>
      <w:r w:rsidR="00F34926">
        <w:rPr>
          <w:rStyle w:val="normaltextrun"/>
          <w:rFonts w:ascii="Arial Nova" w:hAnsi="Arial Nova"/>
          <w:sz w:val="20"/>
          <w:szCs w:val="20"/>
          <w:bdr w:val="none" w:sz="0" w:space="0" w:color="auto" w:frame="1"/>
        </w:rPr>
        <w:t xml:space="preserve"> be </w:t>
      </w:r>
      <w:r w:rsidR="00D55E12">
        <w:rPr>
          <w:rStyle w:val="normaltextrun"/>
          <w:rFonts w:ascii="Arial Nova" w:hAnsi="Arial Nova"/>
          <w:sz w:val="20"/>
          <w:szCs w:val="20"/>
          <w:bdr w:val="none" w:sz="0" w:space="0" w:color="auto" w:frame="1"/>
        </w:rPr>
        <w:t>approached</w:t>
      </w:r>
      <w:r w:rsidR="00753B25">
        <w:rPr>
          <w:rStyle w:val="normaltextrun"/>
          <w:rFonts w:ascii="Arial Nova" w:hAnsi="Arial Nova"/>
          <w:sz w:val="20"/>
          <w:szCs w:val="20"/>
          <w:bdr w:val="none" w:sz="0" w:space="0" w:color="auto" w:frame="1"/>
        </w:rPr>
        <w:t xml:space="preserve">, if they are implicated for example, </w:t>
      </w:r>
      <w:r w:rsidR="00A92486">
        <w:rPr>
          <w:rStyle w:val="normaltextrun"/>
          <w:rFonts w:ascii="Arial Nova" w:hAnsi="Arial Nova"/>
          <w:sz w:val="20"/>
          <w:szCs w:val="20"/>
          <w:bdr w:val="none" w:sz="0" w:space="0" w:color="auto" w:frame="1"/>
        </w:rPr>
        <w:t xml:space="preserve">the </w:t>
      </w:r>
      <w:r w:rsidR="00C41D90">
        <w:rPr>
          <w:rStyle w:val="normaltextrun"/>
          <w:rFonts w:ascii="Arial Nova" w:hAnsi="Arial Nova"/>
          <w:sz w:val="20"/>
          <w:szCs w:val="20"/>
          <w:bdr w:val="none" w:sz="0" w:space="0" w:color="auto" w:frame="1"/>
        </w:rPr>
        <w:t xml:space="preserve">practitioner should contact the Chair of Governors within </w:t>
      </w:r>
      <w:r w:rsidR="00484AA6">
        <w:rPr>
          <w:rStyle w:val="normaltextrun"/>
          <w:rFonts w:ascii="Arial Nova" w:hAnsi="Arial Nova"/>
          <w:sz w:val="20"/>
          <w:szCs w:val="20"/>
          <w:bdr w:val="none" w:sz="0" w:space="0" w:color="auto" w:frame="1"/>
        </w:rPr>
        <w:t xml:space="preserve">a school or </w:t>
      </w:r>
      <w:r w:rsidR="00A50253">
        <w:rPr>
          <w:rStyle w:val="normaltextrun"/>
          <w:rFonts w:ascii="Arial Nova" w:hAnsi="Arial Nova"/>
          <w:sz w:val="20"/>
          <w:szCs w:val="20"/>
          <w:bdr w:val="none" w:sz="0" w:space="0" w:color="auto" w:frame="1"/>
        </w:rPr>
        <w:t>a member of the local child protection services team from the local authority</w:t>
      </w:r>
      <w:r w:rsidR="00447977">
        <w:rPr>
          <w:rStyle w:val="normaltextrun"/>
          <w:rFonts w:ascii="Arial Nova" w:hAnsi="Arial Nova"/>
          <w:sz w:val="20"/>
          <w:szCs w:val="20"/>
          <w:bdr w:val="none" w:sz="0" w:space="0" w:color="auto" w:frame="1"/>
        </w:rPr>
        <w:t>, they can be contacted through</w:t>
      </w:r>
      <w:r w:rsidR="00345BAB">
        <w:rPr>
          <w:rStyle w:val="normaltextrun"/>
          <w:rFonts w:ascii="Arial Nova" w:hAnsi="Arial Nova"/>
          <w:sz w:val="20"/>
          <w:szCs w:val="20"/>
          <w:bdr w:val="none" w:sz="0" w:space="0" w:color="auto" w:frame="1"/>
        </w:rPr>
        <w:t xml:space="preserve"> the</w:t>
      </w:r>
      <w:r w:rsidR="00AC00F6">
        <w:rPr>
          <w:rStyle w:val="normaltextrun"/>
          <w:rFonts w:ascii="Arial Nova" w:hAnsi="Arial Nova"/>
          <w:sz w:val="20"/>
          <w:szCs w:val="20"/>
          <w:bdr w:val="none" w:sz="0" w:space="0" w:color="auto" w:frame="1"/>
        </w:rPr>
        <w:t xml:space="preserve"> website of the authority applicable.</w:t>
      </w:r>
      <w:r w:rsidR="0073555E">
        <w:rPr>
          <w:rStyle w:val="normaltextrun"/>
          <w:rFonts w:ascii="Arial Nova" w:hAnsi="Arial Nova"/>
          <w:sz w:val="20"/>
          <w:szCs w:val="20"/>
          <w:bdr w:val="none" w:sz="0" w:space="0" w:color="auto" w:frame="1"/>
        </w:rPr>
        <w:t xml:space="preserve"> </w:t>
      </w:r>
      <w:r w:rsidR="000A2F39" w:rsidRPr="000A2F39">
        <w:rPr>
          <w:rStyle w:val="normaltextrun"/>
          <w:rFonts w:ascii="Arial Nova" w:hAnsi="Arial Nova"/>
          <w:sz w:val="20"/>
          <w:szCs w:val="20"/>
          <w:bdr w:val="none" w:sz="0" w:space="0" w:color="auto" w:frame="1"/>
        </w:rPr>
        <w:t>Services will conduct a risk assessment to evaluate the situation and take necessary actions to protect the child. This may involve statutory intervention or providing other forms of support, which could include referring the case to the local authority for further assistance</w:t>
      </w:r>
      <w:r w:rsidR="00413383">
        <w:rPr>
          <w:rStyle w:val="normaltextrun"/>
          <w:rFonts w:ascii="Arial Nova" w:hAnsi="Arial Nova"/>
          <w:sz w:val="20"/>
          <w:szCs w:val="20"/>
          <w:bdr w:val="none" w:sz="0" w:space="0" w:color="auto" w:frame="1"/>
        </w:rPr>
        <w:t xml:space="preserve"> (NSPCC Learning 2024).</w:t>
      </w:r>
      <w:r w:rsidR="003923F0">
        <w:rPr>
          <w:rStyle w:val="normaltextrun"/>
          <w:rFonts w:ascii="Arial Nova" w:hAnsi="Arial Nova"/>
          <w:sz w:val="20"/>
          <w:szCs w:val="20"/>
          <w:bdr w:val="none" w:sz="0" w:space="0" w:color="auto" w:frame="1"/>
        </w:rPr>
        <w:t xml:space="preserve"> </w:t>
      </w:r>
    </w:p>
    <w:p w14:paraId="735D1D7C" w14:textId="54CE7BE8" w:rsidR="00057C95" w:rsidRDefault="00057C95" w:rsidP="00C43B3A">
      <w:pPr>
        <w:spacing w:line="360" w:lineRule="auto"/>
        <w:rPr>
          <w:rStyle w:val="normaltextrun"/>
          <w:rFonts w:ascii="Arial Nova" w:hAnsi="Arial Nova"/>
          <w:sz w:val="20"/>
          <w:szCs w:val="20"/>
          <w:bdr w:val="none" w:sz="0" w:space="0" w:color="auto" w:frame="1"/>
        </w:rPr>
      </w:pPr>
      <w:r w:rsidRPr="00057C95">
        <w:rPr>
          <w:rStyle w:val="normaltextrun"/>
          <w:rFonts w:ascii="Arial Nova" w:hAnsi="Arial Nova"/>
          <w:sz w:val="20"/>
          <w:szCs w:val="20"/>
          <w:bdr w:val="none" w:sz="0" w:space="0" w:color="auto" w:frame="1"/>
        </w:rPr>
        <w:lastRenderedPageBreak/>
        <w:t>Neglect is characteri</w:t>
      </w:r>
      <w:r>
        <w:rPr>
          <w:rStyle w:val="normaltextrun"/>
          <w:rFonts w:ascii="Arial Nova" w:hAnsi="Arial Nova"/>
          <w:sz w:val="20"/>
          <w:szCs w:val="20"/>
          <w:bdr w:val="none" w:sz="0" w:space="0" w:color="auto" w:frame="1"/>
        </w:rPr>
        <w:t>s</w:t>
      </w:r>
      <w:r w:rsidRPr="00057C95">
        <w:rPr>
          <w:rStyle w:val="normaltextrun"/>
          <w:rFonts w:ascii="Arial Nova" w:hAnsi="Arial Nova"/>
          <w:sz w:val="20"/>
          <w:szCs w:val="20"/>
          <w:bdr w:val="none" w:sz="0" w:space="0" w:color="auto" w:frame="1"/>
        </w:rPr>
        <w:t>ed by a long-term pattern of behavio</w:t>
      </w:r>
      <w:r>
        <w:rPr>
          <w:rStyle w:val="normaltextrun"/>
          <w:rFonts w:ascii="Arial Nova" w:hAnsi="Arial Nova"/>
          <w:sz w:val="20"/>
          <w:szCs w:val="20"/>
          <w:bdr w:val="none" w:sz="0" w:space="0" w:color="auto" w:frame="1"/>
        </w:rPr>
        <w:t>u</w:t>
      </w:r>
      <w:r w:rsidRPr="00057C95">
        <w:rPr>
          <w:rStyle w:val="normaltextrun"/>
          <w:rFonts w:ascii="Arial Nova" w:hAnsi="Arial Nova"/>
          <w:sz w:val="20"/>
          <w:szCs w:val="20"/>
          <w:bdr w:val="none" w:sz="0" w:space="0" w:color="auto" w:frame="1"/>
        </w:rPr>
        <w:t>r. Adults who suspect that a child's needs are not being met should document individual incidents to create a comprehensive overview of the child's lived experience. These records should be shared with relevant agencies to inform decisions regarding the appropriate support needed for the child and their family.</w:t>
      </w:r>
    </w:p>
    <w:p w14:paraId="23D10233" w14:textId="77777777" w:rsidR="004A335B" w:rsidRPr="00C43B3A" w:rsidRDefault="004A335B" w:rsidP="00C43B3A">
      <w:pPr>
        <w:spacing w:line="360" w:lineRule="auto"/>
        <w:rPr>
          <w:rFonts w:ascii="Arial Nova" w:hAnsi="Arial Nova"/>
          <w:b/>
          <w:bCs/>
          <w:sz w:val="20"/>
          <w:szCs w:val="20"/>
        </w:rPr>
      </w:pPr>
    </w:p>
    <w:p w14:paraId="67508A09" w14:textId="77777777" w:rsidR="00C43B3A" w:rsidRDefault="00C43B3A" w:rsidP="00C43B3A">
      <w:pPr>
        <w:spacing w:line="360" w:lineRule="auto"/>
        <w:rPr>
          <w:rFonts w:ascii="Arial Nova" w:hAnsi="Arial Nova"/>
          <w:b/>
          <w:bCs/>
          <w:sz w:val="20"/>
          <w:szCs w:val="20"/>
        </w:rPr>
      </w:pPr>
    </w:p>
    <w:p w14:paraId="28986B7A" w14:textId="456C5047" w:rsidR="009946AC" w:rsidRPr="00C43B3A" w:rsidRDefault="009946AC" w:rsidP="00C43B3A">
      <w:pPr>
        <w:spacing w:line="360" w:lineRule="auto"/>
        <w:rPr>
          <w:rFonts w:ascii="Arial Nova" w:hAnsi="Arial Nova"/>
          <w:b/>
          <w:bCs/>
          <w:sz w:val="20"/>
          <w:szCs w:val="20"/>
        </w:rPr>
      </w:pPr>
      <w:r w:rsidRPr="00C43B3A">
        <w:rPr>
          <w:rFonts w:ascii="Arial Nova" w:hAnsi="Arial Nova"/>
          <w:b/>
          <w:bCs/>
          <w:sz w:val="20"/>
          <w:szCs w:val="20"/>
        </w:rPr>
        <w:t>Responsibilities of the setting</w:t>
      </w:r>
    </w:p>
    <w:p w14:paraId="2D47BFDC" w14:textId="376AC319" w:rsidR="005A2FE2" w:rsidRDefault="00C05EE8" w:rsidP="005A2FE2">
      <w:pPr>
        <w:spacing w:line="360" w:lineRule="auto"/>
        <w:rPr>
          <w:rStyle w:val="eop"/>
          <w:rFonts w:ascii="Arial Nova" w:hAnsi="Arial Nova"/>
          <w:sz w:val="20"/>
          <w:szCs w:val="20"/>
          <w:shd w:val="clear" w:color="auto" w:fill="FFFFFF"/>
        </w:rPr>
      </w:pPr>
      <w:r w:rsidRPr="00C43B3A">
        <w:rPr>
          <w:rStyle w:val="eop"/>
          <w:rFonts w:ascii="Arial Nova" w:hAnsi="Arial Nova"/>
          <w:sz w:val="20"/>
          <w:szCs w:val="20"/>
          <w:shd w:val="clear" w:color="auto" w:fill="FFFFFF"/>
        </w:rPr>
        <w:t>There is a movement to criminalise the failure to act when it is discovered that a child has suffered serious abuse, resulting in death or serious injury. Individuals who knew or suspected the abuse and did not act on that information can be prosecuted. This places even greater responsibility on practitioners.</w:t>
      </w:r>
      <w:r w:rsidR="00FE5654" w:rsidRPr="00C43B3A">
        <w:rPr>
          <w:rStyle w:val="eop"/>
          <w:rFonts w:ascii="Arial Nova" w:hAnsi="Arial Nova"/>
          <w:sz w:val="20"/>
          <w:szCs w:val="20"/>
          <w:shd w:val="clear" w:color="auto" w:fill="FFFFFF"/>
        </w:rPr>
        <w:t xml:space="preserve"> When following the </w:t>
      </w:r>
      <w:r w:rsidR="006A62A5" w:rsidRPr="00C43B3A">
        <w:rPr>
          <w:rStyle w:val="eop"/>
          <w:rFonts w:ascii="Arial Nova" w:hAnsi="Arial Nova"/>
          <w:sz w:val="20"/>
          <w:szCs w:val="20"/>
          <w:shd w:val="clear" w:color="auto" w:fill="FFFFFF"/>
        </w:rPr>
        <w:t>Teaching Agency (2013)</w:t>
      </w:r>
      <w:r w:rsidR="00411CB2" w:rsidRPr="00C43B3A">
        <w:rPr>
          <w:rStyle w:val="eop"/>
          <w:rFonts w:ascii="Arial Nova" w:hAnsi="Arial Nova"/>
          <w:sz w:val="20"/>
          <w:szCs w:val="20"/>
          <w:shd w:val="clear" w:color="auto" w:fill="FFFFFF"/>
        </w:rPr>
        <w:t xml:space="preserve"> </w:t>
      </w:r>
      <w:r w:rsidR="00411CB2" w:rsidRPr="00C43B3A">
        <w:rPr>
          <w:rStyle w:val="eop"/>
          <w:rFonts w:ascii="Arial Nova" w:hAnsi="Arial Nova"/>
          <w:i/>
          <w:iCs/>
          <w:sz w:val="20"/>
          <w:szCs w:val="20"/>
          <w:shd w:val="clear" w:color="auto" w:fill="FFFFFF"/>
        </w:rPr>
        <w:t xml:space="preserve">Teaching Standards section 7 </w:t>
      </w:r>
      <w:r w:rsidR="00411CB2" w:rsidRPr="00C43B3A">
        <w:rPr>
          <w:rStyle w:val="eop"/>
          <w:rFonts w:ascii="Arial Nova" w:hAnsi="Arial Nova"/>
          <w:sz w:val="20"/>
          <w:szCs w:val="20"/>
          <w:shd w:val="clear" w:color="auto" w:fill="FFFFFF"/>
        </w:rPr>
        <w:t>practitioners have a duty</w:t>
      </w:r>
      <w:r w:rsidR="00007363" w:rsidRPr="00C43B3A">
        <w:rPr>
          <w:rStyle w:val="eop"/>
          <w:rFonts w:ascii="Arial Nova" w:hAnsi="Arial Nova"/>
          <w:sz w:val="20"/>
          <w:szCs w:val="20"/>
          <w:shd w:val="clear" w:color="auto" w:fill="FFFFFF"/>
        </w:rPr>
        <w:t xml:space="preserve"> to safeguard and </w:t>
      </w:r>
      <w:r w:rsidR="00E8250E" w:rsidRPr="00C43B3A">
        <w:rPr>
          <w:rStyle w:val="eop"/>
          <w:rFonts w:ascii="Arial Nova" w:hAnsi="Arial Nova"/>
          <w:sz w:val="20"/>
          <w:szCs w:val="20"/>
          <w:shd w:val="clear" w:color="auto" w:fill="FFFFFF"/>
        </w:rPr>
        <w:t>promote the welfare of children while following the policies and procedures of their setting.</w:t>
      </w:r>
      <w:r w:rsidR="00FC7EE3">
        <w:rPr>
          <w:rStyle w:val="eop"/>
          <w:rFonts w:ascii="Arial Nova" w:hAnsi="Arial Nova"/>
          <w:sz w:val="20"/>
          <w:szCs w:val="20"/>
          <w:shd w:val="clear" w:color="auto" w:fill="FFFFFF"/>
        </w:rPr>
        <w:t xml:space="preserve"> This can put extra pressure on </w:t>
      </w:r>
      <w:r w:rsidR="00106E7B">
        <w:rPr>
          <w:rStyle w:val="eop"/>
          <w:rFonts w:ascii="Arial Nova" w:hAnsi="Arial Nova"/>
          <w:sz w:val="20"/>
          <w:szCs w:val="20"/>
          <w:shd w:val="clear" w:color="auto" w:fill="FFFFFF"/>
        </w:rPr>
        <w:t>practitioners</w:t>
      </w:r>
      <w:r w:rsidR="00FC7EE3">
        <w:rPr>
          <w:rStyle w:val="eop"/>
          <w:rFonts w:ascii="Arial Nova" w:hAnsi="Arial Nova"/>
          <w:sz w:val="20"/>
          <w:szCs w:val="20"/>
          <w:shd w:val="clear" w:color="auto" w:fill="FFFFFF"/>
        </w:rPr>
        <w:t xml:space="preserve"> who </w:t>
      </w:r>
      <w:r w:rsidR="00106E7B">
        <w:rPr>
          <w:rStyle w:val="eop"/>
          <w:rFonts w:ascii="Arial Nova" w:hAnsi="Arial Nova"/>
          <w:sz w:val="20"/>
          <w:szCs w:val="20"/>
          <w:shd w:val="clear" w:color="auto" w:fill="FFFFFF"/>
        </w:rPr>
        <w:t xml:space="preserve">may already be struggling with the barriers associated with </w:t>
      </w:r>
      <w:r w:rsidR="007D4B96">
        <w:rPr>
          <w:rStyle w:val="eop"/>
          <w:rFonts w:ascii="Arial Nova" w:hAnsi="Arial Nova"/>
          <w:sz w:val="20"/>
          <w:szCs w:val="20"/>
          <w:shd w:val="clear" w:color="auto" w:fill="FFFFFF"/>
        </w:rPr>
        <w:t xml:space="preserve">reporting concerns. </w:t>
      </w:r>
      <w:r w:rsidR="005A2FE2" w:rsidRPr="00C43B3A">
        <w:rPr>
          <w:rStyle w:val="eop"/>
          <w:rFonts w:ascii="Arial Nova" w:hAnsi="Arial Nova"/>
          <w:sz w:val="20"/>
          <w:szCs w:val="20"/>
          <w:shd w:val="clear" w:color="auto" w:fill="FFFFFF"/>
        </w:rPr>
        <w:t>Howarth (2007) states practitioners encountering potential cases of child neglect are presented with a complex challenge in determining whether a specific concern requires a referral to social work services, also emphasising that referral practices are influenced not only by the nature of the concern but also by a variety of other factors unrelated to the specific child's needs. The factors to consider involve both intellectual and emotional engagement. Burton and Reid (2017) agree in chapter 19 s</w:t>
      </w:r>
      <w:r w:rsidR="0072490A">
        <w:rPr>
          <w:rStyle w:val="eop"/>
          <w:rFonts w:ascii="Arial Nova" w:hAnsi="Arial Nova"/>
          <w:sz w:val="20"/>
          <w:szCs w:val="20"/>
          <w:shd w:val="clear" w:color="auto" w:fill="FFFFFF"/>
        </w:rPr>
        <w:t>tat</w:t>
      </w:r>
      <w:r w:rsidR="005A2FE2" w:rsidRPr="00C43B3A">
        <w:rPr>
          <w:rStyle w:val="eop"/>
          <w:rFonts w:ascii="Arial Nova" w:hAnsi="Arial Nova"/>
          <w:sz w:val="20"/>
          <w:szCs w:val="20"/>
          <w:shd w:val="clear" w:color="auto" w:fill="FFFFFF"/>
        </w:rPr>
        <w:t>ing safeguarding situations present early years practitioners with some of the most personally challenging and distressing experiences in their careers.</w:t>
      </w:r>
    </w:p>
    <w:p w14:paraId="12AE4E90" w14:textId="5A537407" w:rsidR="00C05EE8" w:rsidRPr="00C43B3A" w:rsidRDefault="00AC2F06" w:rsidP="00C43B3A">
      <w:pPr>
        <w:spacing w:line="360" w:lineRule="auto"/>
        <w:rPr>
          <w:rStyle w:val="eop"/>
          <w:rFonts w:ascii="Arial Nova" w:hAnsi="Arial Nova"/>
          <w:sz w:val="20"/>
          <w:szCs w:val="20"/>
          <w:shd w:val="clear" w:color="auto" w:fill="FFFFFF"/>
        </w:rPr>
      </w:pPr>
      <w:r w:rsidRPr="00C43B3A">
        <w:rPr>
          <w:rStyle w:val="eop"/>
          <w:rFonts w:ascii="Arial Nova" w:hAnsi="Arial Nova"/>
          <w:sz w:val="20"/>
          <w:szCs w:val="20"/>
          <w:shd w:val="clear" w:color="auto" w:fill="FFFFFF"/>
        </w:rPr>
        <w:t>The DSO should also consider the effect on staff when dealing with safeguarding incidents, as highlighted by Burton and Reid (2017) they occur in every setting, and every experienced staff member has dealt with them at some level. These episodes can significantly impact both the practitioner and the team. Some practitioners suggest that while there is ample training on safeguarding as a concept, there is much less training available on managing the personal impact of a safeguarding issue and on how to conduct oneself during a safeguarding episode.</w:t>
      </w:r>
    </w:p>
    <w:p w14:paraId="69E10AD5" w14:textId="27ACAE4E" w:rsidR="001C75BB" w:rsidRPr="00C43B3A" w:rsidRDefault="001C75BB" w:rsidP="00C43B3A">
      <w:pPr>
        <w:spacing w:line="360" w:lineRule="auto"/>
        <w:rPr>
          <w:rStyle w:val="eop"/>
          <w:rFonts w:ascii="Arial Nova" w:hAnsi="Arial Nova"/>
          <w:sz w:val="20"/>
          <w:szCs w:val="20"/>
          <w:shd w:val="clear" w:color="auto" w:fill="FFFFFF"/>
        </w:rPr>
      </w:pPr>
      <w:r w:rsidRPr="00C43B3A">
        <w:rPr>
          <w:rStyle w:val="eop"/>
          <w:rFonts w:ascii="Arial Nova" w:hAnsi="Arial Nova"/>
          <w:sz w:val="20"/>
          <w:szCs w:val="20"/>
          <w:shd w:val="clear" w:color="auto" w:fill="FFFFFF"/>
        </w:rPr>
        <w:t>While the DSO</w:t>
      </w:r>
      <w:r w:rsidR="001F0479">
        <w:rPr>
          <w:rStyle w:val="eop"/>
          <w:rFonts w:ascii="Arial Nova" w:hAnsi="Arial Nova"/>
          <w:sz w:val="20"/>
          <w:szCs w:val="20"/>
          <w:shd w:val="clear" w:color="auto" w:fill="FFFFFF"/>
        </w:rPr>
        <w:t xml:space="preserve">, </w:t>
      </w:r>
      <w:r w:rsidR="00D02543">
        <w:rPr>
          <w:rStyle w:val="eop"/>
          <w:rFonts w:ascii="Arial Nova" w:hAnsi="Arial Nova"/>
          <w:sz w:val="20"/>
          <w:szCs w:val="20"/>
          <w:shd w:val="clear" w:color="auto" w:fill="FFFFFF"/>
        </w:rPr>
        <w:t>an official requirement for the setting to appoint</w:t>
      </w:r>
      <w:r w:rsidR="004F01C1">
        <w:rPr>
          <w:rStyle w:val="eop"/>
          <w:rFonts w:ascii="Arial Nova" w:hAnsi="Arial Nova"/>
          <w:sz w:val="20"/>
          <w:szCs w:val="20"/>
          <w:shd w:val="clear" w:color="auto" w:fill="FFFFFF"/>
        </w:rPr>
        <w:t>,</w:t>
      </w:r>
      <w:r w:rsidRPr="00C43B3A">
        <w:rPr>
          <w:rStyle w:val="eop"/>
          <w:rFonts w:ascii="Arial Nova" w:hAnsi="Arial Nova"/>
          <w:sz w:val="20"/>
          <w:szCs w:val="20"/>
          <w:shd w:val="clear" w:color="auto" w:fill="FFFFFF"/>
        </w:rPr>
        <w:t xml:space="preserve"> should take the lead in reviewing and setting child protection and safeguarding policies and procedures, it is crucial to remember that safeguarding children is everyone's responsibility. This includes regular safeguarding and child protection refresher </w:t>
      </w:r>
      <w:r w:rsidR="004F4360" w:rsidRPr="00C43B3A">
        <w:rPr>
          <w:rStyle w:val="eop"/>
          <w:rFonts w:ascii="Arial Nova" w:hAnsi="Arial Nova"/>
          <w:sz w:val="20"/>
          <w:szCs w:val="20"/>
          <w:shd w:val="clear" w:color="auto" w:fill="FFFFFF"/>
        </w:rPr>
        <w:t>training</w:t>
      </w:r>
      <w:r w:rsidR="004F4360">
        <w:rPr>
          <w:rStyle w:val="eop"/>
          <w:rFonts w:ascii="Arial Nova" w:hAnsi="Arial Nova"/>
          <w:sz w:val="20"/>
          <w:szCs w:val="20"/>
          <w:shd w:val="clear" w:color="auto" w:fill="FFFFFF"/>
        </w:rPr>
        <w:t xml:space="preserve"> and</w:t>
      </w:r>
      <w:r w:rsidR="00592DD3">
        <w:rPr>
          <w:rStyle w:val="eop"/>
          <w:rFonts w:ascii="Arial Nova" w:hAnsi="Arial Nova"/>
          <w:sz w:val="20"/>
          <w:szCs w:val="20"/>
          <w:shd w:val="clear" w:color="auto" w:fill="FFFFFF"/>
        </w:rPr>
        <w:t xml:space="preserve"> considering the distressing experience involved</w:t>
      </w:r>
      <w:r w:rsidRPr="00C43B3A">
        <w:rPr>
          <w:rStyle w:val="eop"/>
          <w:rFonts w:ascii="Arial Nova" w:hAnsi="Arial Nova"/>
          <w:sz w:val="20"/>
          <w:szCs w:val="20"/>
          <w:shd w:val="clear" w:color="auto" w:fill="FFFFFF"/>
        </w:rPr>
        <w:t>. The DSO must ensure that staff, governors, and volunteers understand their roles and responsibilities, recogni</w:t>
      </w:r>
      <w:r w:rsidR="004F01C1">
        <w:rPr>
          <w:rStyle w:val="eop"/>
          <w:rFonts w:ascii="Arial Nova" w:hAnsi="Arial Nova"/>
          <w:sz w:val="20"/>
          <w:szCs w:val="20"/>
          <w:shd w:val="clear" w:color="auto" w:fill="FFFFFF"/>
        </w:rPr>
        <w:t>s</w:t>
      </w:r>
      <w:r w:rsidRPr="00C43B3A">
        <w:rPr>
          <w:rStyle w:val="eop"/>
          <w:rFonts w:ascii="Arial Nova" w:hAnsi="Arial Nova"/>
          <w:sz w:val="20"/>
          <w:szCs w:val="20"/>
          <w:shd w:val="clear" w:color="auto" w:fill="FFFFFF"/>
        </w:rPr>
        <w:t xml:space="preserve">ing that policy informs practice by outlining these responsibilities and how to fulfill them. Policies should be detailed and </w:t>
      </w:r>
      <w:r w:rsidRPr="00C43B3A">
        <w:rPr>
          <w:rStyle w:val="eop"/>
          <w:rFonts w:ascii="Arial Nova" w:hAnsi="Arial Nova"/>
          <w:sz w:val="20"/>
          <w:szCs w:val="20"/>
          <w:shd w:val="clear" w:color="auto" w:fill="FFFFFF"/>
        </w:rPr>
        <w:lastRenderedPageBreak/>
        <w:t>comprehensive to ensure effective approaches to safeguarding, child protection, and achieving positive outcomes</w:t>
      </w:r>
      <w:r w:rsidR="00310BD8" w:rsidRPr="00C43B3A">
        <w:rPr>
          <w:rStyle w:val="eop"/>
          <w:rFonts w:ascii="Arial Nova" w:hAnsi="Arial Nova"/>
          <w:sz w:val="20"/>
          <w:szCs w:val="20"/>
          <w:shd w:val="clear" w:color="auto" w:fill="FFFFFF"/>
        </w:rPr>
        <w:t xml:space="preserve"> (</w:t>
      </w:r>
      <w:r w:rsidR="00310BD8" w:rsidRPr="00C43B3A">
        <w:rPr>
          <w:rStyle w:val="normaltextrun"/>
          <w:rFonts w:ascii="Arial Nova" w:hAnsi="Arial Nova"/>
          <w:i/>
          <w:iCs/>
          <w:color w:val="000000"/>
          <w:sz w:val="20"/>
          <w:szCs w:val="20"/>
          <w:shd w:val="clear" w:color="auto" w:fill="FFFFFF"/>
        </w:rPr>
        <w:t>Social Services and Wellbeing (Wales) Act 2014</w:t>
      </w:r>
      <w:r w:rsidR="00310BD8" w:rsidRPr="00C43B3A">
        <w:rPr>
          <w:rStyle w:val="normaltextrun"/>
          <w:rFonts w:ascii="Arial Nova" w:hAnsi="Arial Nova"/>
          <w:color w:val="000000"/>
          <w:sz w:val="20"/>
          <w:szCs w:val="20"/>
          <w:shd w:val="clear" w:color="auto" w:fill="FFFFFF"/>
        </w:rPr>
        <w:t xml:space="preserve"> </w:t>
      </w:r>
      <w:r w:rsidR="00310BD8" w:rsidRPr="00C43B3A">
        <w:rPr>
          <w:rStyle w:val="normaltextrun"/>
          <w:rFonts w:ascii="Arial Nova" w:hAnsi="Arial Nova"/>
          <w:i/>
          <w:iCs/>
          <w:color w:val="000000"/>
          <w:sz w:val="20"/>
          <w:szCs w:val="20"/>
          <w:shd w:val="clear" w:color="auto" w:fill="FFFFFF"/>
        </w:rPr>
        <w:t>section 30</w:t>
      </w:r>
      <w:r w:rsidRPr="00C43B3A">
        <w:rPr>
          <w:rStyle w:val="eop"/>
          <w:rFonts w:ascii="Arial Nova" w:hAnsi="Arial Nova"/>
          <w:sz w:val="20"/>
          <w:szCs w:val="20"/>
          <w:shd w:val="clear" w:color="auto" w:fill="FFFFFF"/>
        </w:rPr>
        <w:t>.</w:t>
      </w:r>
    </w:p>
    <w:p w14:paraId="59059F3C" w14:textId="6EBF8AC9" w:rsidR="002A56A6" w:rsidRPr="00C43B3A" w:rsidRDefault="00DD2C22" w:rsidP="00C43B3A">
      <w:pPr>
        <w:spacing w:line="360" w:lineRule="auto"/>
        <w:rPr>
          <w:rStyle w:val="eop"/>
          <w:rFonts w:ascii="Arial Nova" w:hAnsi="Arial Nova"/>
          <w:sz w:val="20"/>
          <w:szCs w:val="20"/>
          <w:shd w:val="clear" w:color="auto" w:fill="FFFFFF"/>
        </w:rPr>
      </w:pPr>
      <w:r w:rsidRPr="00C43B3A">
        <w:rPr>
          <w:rStyle w:val="eop"/>
          <w:rFonts w:ascii="Arial Nova" w:hAnsi="Arial Nova"/>
          <w:sz w:val="20"/>
          <w:szCs w:val="20"/>
          <w:shd w:val="clear" w:color="auto" w:fill="FFFFFF"/>
        </w:rPr>
        <w:t xml:space="preserve">A teacher's responsibilities extend beyond education to include safeguarding students' well-being and rights. According to </w:t>
      </w:r>
      <w:r w:rsidRPr="00C43B3A">
        <w:rPr>
          <w:rStyle w:val="eop"/>
          <w:rFonts w:ascii="Arial Nova" w:hAnsi="Arial Nova"/>
          <w:i/>
          <w:iCs/>
          <w:sz w:val="20"/>
          <w:szCs w:val="20"/>
          <w:shd w:val="clear" w:color="auto" w:fill="FFFFFF"/>
        </w:rPr>
        <w:t>Section 157</w:t>
      </w:r>
      <w:r w:rsidRPr="00C43B3A">
        <w:rPr>
          <w:rStyle w:val="eop"/>
          <w:rFonts w:ascii="Arial Nova" w:hAnsi="Arial Nova"/>
          <w:sz w:val="20"/>
          <w:szCs w:val="20"/>
          <w:shd w:val="clear" w:color="auto" w:fill="FFFFFF"/>
        </w:rPr>
        <w:t xml:space="preserve"> of the </w:t>
      </w:r>
      <w:r w:rsidRPr="00C43B3A">
        <w:rPr>
          <w:rStyle w:val="eop"/>
          <w:rFonts w:ascii="Arial Nova" w:hAnsi="Arial Nova"/>
          <w:i/>
          <w:iCs/>
          <w:sz w:val="20"/>
          <w:szCs w:val="20"/>
          <w:shd w:val="clear" w:color="auto" w:fill="FFFFFF"/>
        </w:rPr>
        <w:t>Education Act 2002</w:t>
      </w:r>
      <w:r w:rsidRPr="00C43B3A">
        <w:rPr>
          <w:rStyle w:val="eop"/>
          <w:rFonts w:ascii="Arial Nova" w:hAnsi="Arial Nova"/>
          <w:sz w:val="20"/>
          <w:szCs w:val="20"/>
          <w:shd w:val="clear" w:color="auto" w:fill="FFFFFF"/>
        </w:rPr>
        <w:t xml:space="preserve">, schools have a duty of care for the health, welfare, and safety of all pupils. In line with the Welsh Government's "Keeping Learners Safe" (2022) and "The Wales Safeguarding Procedures" (2019), all staff must be knowledgeable about and </w:t>
      </w:r>
      <w:r w:rsidR="00D77DF3" w:rsidRPr="00C43B3A">
        <w:rPr>
          <w:rStyle w:val="eop"/>
          <w:rFonts w:ascii="Arial Nova" w:hAnsi="Arial Nova"/>
          <w:sz w:val="20"/>
          <w:szCs w:val="20"/>
          <w:shd w:val="clear" w:color="auto" w:fill="FFFFFF"/>
        </w:rPr>
        <w:t>up to date</w:t>
      </w:r>
      <w:r w:rsidRPr="00C43B3A">
        <w:rPr>
          <w:rStyle w:val="eop"/>
          <w:rFonts w:ascii="Arial Nova" w:hAnsi="Arial Nova"/>
          <w:sz w:val="20"/>
          <w:szCs w:val="20"/>
          <w:shd w:val="clear" w:color="auto" w:fill="FFFFFF"/>
        </w:rPr>
        <w:t xml:space="preserve"> with safeguarding practices.</w:t>
      </w:r>
      <w:r w:rsidR="00393101" w:rsidRPr="00C43B3A">
        <w:rPr>
          <w:rStyle w:val="eop"/>
          <w:rFonts w:ascii="Arial Nova" w:hAnsi="Arial Nova"/>
          <w:sz w:val="20"/>
          <w:szCs w:val="20"/>
          <w:shd w:val="clear" w:color="auto" w:fill="FFFFFF"/>
        </w:rPr>
        <w:t xml:space="preserve"> </w:t>
      </w:r>
      <w:r w:rsidR="00056103" w:rsidRPr="00C43B3A">
        <w:rPr>
          <w:rStyle w:val="eop"/>
          <w:rFonts w:ascii="Arial Nova" w:hAnsi="Arial Nova"/>
          <w:sz w:val="20"/>
          <w:szCs w:val="20"/>
          <w:shd w:val="clear" w:color="auto" w:fill="FFFFFF"/>
        </w:rPr>
        <w:t xml:space="preserve">When making a referral the DSO must follow the </w:t>
      </w:r>
      <w:r w:rsidR="00056103" w:rsidRPr="00C43B3A">
        <w:rPr>
          <w:rStyle w:val="eop"/>
          <w:rFonts w:ascii="Arial Nova" w:hAnsi="Arial Nova"/>
          <w:i/>
          <w:iCs/>
          <w:sz w:val="20"/>
          <w:szCs w:val="20"/>
          <w:shd w:val="clear" w:color="auto" w:fill="FFFFFF"/>
        </w:rPr>
        <w:t>Data Protection Act 2018</w:t>
      </w:r>
      <w:r w:rsidR="00056103" w:rsidRPr="00C43B3A">
        <w:rPr>
          <w:rStyle w:val="eop"/>
          <w:rFonts w:ascii="Arial Nova" w:hAnsi="Arial Nova"/>
          <w:sz w:val="20"/>
          <w:szCs w:val="20"/>
          <w:shd w:val="clear" w:color="auto" w:fill="FFFFFF"/>
        </w:rPr>
        <w:t xml:space="preserve"> (GDPR), </w:t>
      </w:r>
      <w:r w:rsidR="00056103" w:rsidRPr="00C43B3A">
        <w:rPr>
          <w:rStyle w:val="eop"/>
          <w:rFonts w:ascii="Arial Nova" w:hAnsi="Arial Nova"/>
          <w:i/>
          <w:iCs/>
          <w:sz w:val="20"/>
          <w:szCs w:val="20"/>
          <w:shd w:val="clear" w:color="auto" w:fill="FFFFFF"/>
        </w:rPr>
        <w:t>section 2</w:t>
      </w:r>
      <w:r w:rsidR="00056103" w:rsidRPr="00C43B3A">
        <w:rPr>
          <w:rStyle w:val="eop"/>
          <w:rFonts w:ascii="Arial Nova" w:hAnsi="Arial Nova"/>
          <w:sz w:val="20"/>
          <w:szCs w:val="20"/>
          <w:shd w:val="clear" w:color="auto" w:fill="FFFFFF"/>
        </w:rPr>
        <w:t>, ensuring careful consideration of how personal data is collected and shared.</w:t>
      </w:r>
    </w:p>
    <w:p w14:paraId="62772E7F" w14:textId="6090DF1D" w:rsidR="00DD2C22" w:rsidRDefault="004B2497" w:rsidP="00C43B3A">
      <w:pPr>
        <w:spacing w:line="360" w:lineRule="auto"/>
        <w:rPr>
          <w:rFonts w:ascii="Arial Nova" w:eastAsia="Arial Nova" w:hAnsi="Arial Nova" w:cs="Arial Nova"/>
          <w:sz w:val="20"/>
          <w:szCs w:val="20"/>
        </w:rPr>
      </w:pPr>
      <w:r w:rsidRPr="00C43B3A">
        <w:rPr>
          <w:rStyle w:val="eop"/>
          <w:rFonts w:ascii="Arial Nova" w:hAnsi="Arial Nova"/>
          <w:sz w:val="20"/>
          <w:szCs w:val="20"/>
          <w:shd w:val="clear" w:color="auto" w:fill="FFFFFF"/>
        </w:rPr>
        <w:t xml:space="preserve">Burton and </w:t>
      </w:r>
      <w:r w:rsidR="002A56A6" w:rsidRPr="00C43B3A">
        <w:rPr>
          <w:rStyle w:val="eop"/>
          <w:rFonts w:ascii="Arial Nova" w:hAnsi="Arial Nova"/>
          <w:sz w:val="20"/>
          <w:szCs w:val="20"/>
          <w:shd w:val="clear" w:color="auto" w:fill="FFFFFF"/>
        </w:rPr>
        <w:t>Reid</w:t>
      </w:r>
      <w:r w:rsidRPr="00C43B3A">
        <w:rPr>
          <w:rStyle w:val="eop"/>
          <w:rFonts w:ascii="Arial Nova" w:hAnsi="Arial Nova"/>
          <w:sz w:val="20"/>
          <w:szCs w:val="20"/>
          <w:shd w:val="clear" w:color="auto" w:fill="FFFFFF"/>
        </w:rPr>
        <w:t xml:space="preserve"> (</w:t>
      </w:r>
      <w:r w:rsidR="00E7233E" w:rsidRPr="00C43B3A">
        <w:rPr>
          <w:rStyle w:val="eop"/>
          <w:rFonts w:ascii="Arial Nova" w:hAnsi="Arial Nova"/>
          <w:sz w:val="20"/>
          <w:szCs w:val="20"/>
          <w:shd w:val="clear" w:color="auto" w:fill="FFFFFF"/>
        </w:rPr>
        <w:t xml:space="preserve">2017) share that an inter-agency approach to protecting and promoting the well-being of children is not new; the </w:t>
      </w:r>
      <w:r w:rsidR="00E7233E" w:rsidRPr="00C43B3A">
        <w:rPr>
          <w:rStyle w:val="eop"/>
          <w:rFonts w:ascii="Arial Nova" w:hAnsi="Arial Nova"/>
          <w:i/>
          <w:iCs/>
          <w:sz w:val="20"/>
          <w:szCs w:val="20"/>
          <w:shd w:val="clear" w:color="auto" w:fill="FFFFFF"/>
        </w:rPr>
        <w:t>Children Act 1989</w:t>
      </w:r>
      <w:r w:rsidR="00E7233E" w:rsidRPr="00C43B3A">
        <w:rPr>
          <w:rStyle w:val="eop"/>
          <w:rFonts w:ascii="Arial Nova" w:hAnsi="Arial Nova"/>
          <w:sz w:val="20"/>
          <w:szCs w:val="20"/>
          <w:shd w:val="clear" w:color="auto" w:fill="FFFFFF"/>
        </w:rPr>
        <w:t xml:space="preserve"> outlines the duties and powers for collaboration among social services, education, housing, and health departments.</w:t>
      </w:r>
      <w:r w:rsidR="002A56A6" w:rsidRPr="00C43B3A">
        <w:rPr>
          <w:rStyle w:val="eop"/>
          <w:rFonts w:ascii="Arial Nova" w:hAnsi="Arial Nova"/>
          <w:sz w:val="20"/>
          <w:szCs w:val="20"/>
          <w:shd w:val="clear" w:color="auto" w:fill="FFFFFF"/>
        </w:rPr>
        <w:t xml:space="preserve"> </w:t>
      </w:r>
      <w:r w:rsidR="00D152DA">
        <w:rPr>
          <w:rStyle w:val="eop"/>
          <w:rFonts w:ascii="Arial Nova" w:hAnsi="Arial Nova"/>
          <w:sz w:val="20"/>
          <w:szCs w:val="20"/>
          <w:shd w:val="clear" w:color="auto" w:fill="FFFFFF"/>
        </w:rPr>
        <w:t xml:space="preserve">The work between these departments can have </w:t>
      </w:r>
      <w:r w:rsidR="00B62E65">
        <w:rPr>
          <w:rStyle w:val="eop"/>
          <w:rFonts w:ascii="Arial Nova" w:hAnsi="Arial Nova"/>
          <w:sz w:val="20"/>
          <w:szCs w:val="20"/>
          <w:shd w:val="clear" w:color="auto" w:fill="FFFFFF"/>
        </w:rPr>
        <w:t xml:space="preserve">a </w:t>
      </w:r>
      <w:r w:rsidR="00D152DA">
        <w:rPr>
          <w:rStyle w:val="eop"/>
          <w:rFonts w:ascii="Arial Nova" w:hAnsi="Arial Nova"/>
          <w:sz w:val="20"/>
          <w:szCs w:val="20"/>
          <w:shd w:val="clear" w:color="auto" w:fill="FFFFFF"/>
        </w:rPr>
        <w:t xml:space="preserve">profound </w:t>
      </w:r>
      <w:r w:rsidR="00B62E65">
        <w:rPr>
          <w:rStyle w:val="eop"/>
          <w:rFonts w:ascii="Arial Nova" w:hAnsi="Arial Nova"/>
          <w:sz w:val="20"/>
          <w:szCs w:val="20"/>
          <w:shd w:val="clear" w:color="auto" w:fill="FFFFFF"/>
        </w:rPr>
        <w:t xml:space="preserve">impact on the child and family involved but have a duty of care as shared by the </w:t>
      </w:r>
      <w:r w:rsidR="00455926" w:rsidRPr="00455926">
        <w:rPr>
          <w:rFonts w:ascii="Arial Nova" w:eastAsia="Arial Nova" w:hAnsi="Arial Nova" w:cs="Arial Nova"/>
          <w:i/>
          <w:iCs/>
          <w:sz w:val="20"/>
          <w:szCs w:val="20"/>
        </w:rPr>
        <w:t>Children Act 1989</w:t>
      </w:r>
      <w:r w:rsidR="00455926" w:rsidRPr="00455926">
        <w:rPr>
          <w:rFonts w:ascii="Arial Nova" w:eastAsia="Arial Nova" w:hAnsi="Arial Nova" w:cs="Arial Nova"/>
          <w:sz w:val="20"/>
          <w:szCs w:val="20"/>
        </w:rPr>
        <w:t xml:space="preserve"> c</w:t>
      </w:r>
      <w:r w:rsidR="00455926" w:rsidRPr="00455926">
        <w:rPr>
          <w:rFonts w:ascii="Arial Nova" w:eastAsia="Arial Nova" w:hAnsi="Arial Nova" w:cs="Arial Nova"/>
          <w:i/>
          <w:iCs/>
          <w:sz w:val="20"/>
          <w:szCs w:val="20"/>
        </w:rPr>
        <w:t>41</w:t>
      </w:r>
      <w:r w:rsidR="00455926" w:rsidRPr="00455926">
        <w:rPr>
          <w:rFonts w:ascii="Arial Nova" w:eastAsia="Arial Nova" w:hAnsi="Arial Nova" w:cs="Arial Nova"/>
          <w:sz w:val="20"/>
          <w:szCs w:val="20"/>
        </w:rPr>
        <w:t xml:space="preserve"> </w:t>
      </w:r>
      <w:r w:rsidR="00455926" w:rsidRPr="00455926">
        <w:rPr>
          <w:rFonts w:ascii="Arial Nova" w:eastAsia="Arial Nova" w:hAnsi="Arial Nova" w:cs="Arial Nova"/>
          <w:i/>
          <w:iCs/>
          <w:sz w:val="20"/>
          <w:szCs w:val="20"/>
        </w:rPr>
        <w:t>part 4 section 3</w:t>
      </w:r>
      <w:r w:rsidR="00046E75">
        <w:rPr>
          <w:rFonts w:ascii="Arial Nova" w:eastAsia="Arial Nova" w:hAnsi="Arial Nova" w:cs="Arial Nova"/>
          <w:i/>
          <w:iCs/>
          <w:sz w:val="20"/>
          <w:szCs w:val="20"/>
        </w:rPr>
        <w:t>.</w:t>
      </w:r>
      <w:r w:rsidR="00046E75">
        <w:rPr>
          <w:rFonts w:ascii="Arial Nova" w:eastAsia="Arial Nova" w:hAnsi="Arial Nova" w:cs="Arial Nova"/>
          <w:sz w:val="20"/>
          <w:szCs w:val="20"/>
        </w:rPr>
        <w:t xml:space="preserve"> It is hopeful that intervention and agency involvement will be </w:t>
      </w:r>
      <w:r w:rsidR="005F2CF6">
        <w:rPr>
          <w:rFonts w:ascii="Arial Nova" w:eastAsia="Arial Nova" w:hAnsi="Arial Nova" w:cs="Arial Nova"/>
          <w:sz w:val="20"/>
          <w:szCs w:val="20"/>
        </w:rPr>
        <w:t>a positive influence on the family and child involved.</w:t>
      </w:r>
    </w:p>
    <w:p w14:paraId="6DCDCAE2" w14:textId="0AED390A" w:rsidR="00E51D3C" w:rsidRDefault="00E51D3C">
      <w:pPr>
        <w:rPr>
          <w:rFonts w:ascii="Arial Nova" w:eastAsia="Arial Nova" w:hAnsi="Arial Nova" w:cs="Arial Nova"/>
          <w:sz w:val="20"/>
          <w:szCs w:val="20"/>
        </w:rPr>
      </w:pPr>
      <w:r>
        <w:rPr>
          <w:rFonts w:ascii="Arial Nova" w:eastAsia="Arial Nova" w:hAnsi="Arial Nova" w:cs="Arial Nova"/>
          <w:sz w:val="20"/>
          <w:szCs w:val="20"/>
        </w:rPr>
        <w:br w:type="page"/>
      </w:r>
    </w:p>
    <w:p w14:paraId="4A1F4076" w14:textId="77777777" w:rsidR="00E51D3C" w:rsidRPr="00700EC2" w:rsidRDefault="00E51D3C" w:rsidP="00E51D3C">
      <w:pPr>
        <w:rPr>
          <w:rFonts w:ascii="Arial Nova" w:hAnsi="Arial Nova"/>
          <w:b/>
          <w:bCs/>
          <w:sz w:val="22"/>
          <w:szCs w:val="22"/>
        </w:rPr>
      </w:pPr>
      <w:r w:rsidRPr="00700EC2">
        <w:rPr>
          <w:rFonts w:ascii="Arial Nova" w:hAnsi="Arial Nova"/>
          <w:b/>
          <w:bCs/>
          <w:sz w:val="22"/>
          <w:szCs w:val="22"/>
        </w:rPr>
        <w:lastRenderedPageBreak/>
        <w:t>Reference list</w:t>
      </w:r>
    </w:p>
    <w:p w14:paraId="2BF8DD3D" w14:textId="77777777" w:rsidR="00E51D3C" w:rsidRPr="00700EC2" w:rsidRDefault="00E51D3C" w:rsidP="00E51D3C">
      <w:pPr>
        <w:spacing w:after="0" w:line="360" w:lineRule="auto"/>
        <w:rPr>
          <w:rFonts w:ascii="Arial Nova" w:eastAsia="Arial Nova" w:hAnsi="Arial Nova" w:cs="Arial Nova"/>
          <w:sz w:val="18"/>
          <w:szCs w:val="18"/>
        </w:rPr>
      </w:pPr>
      <w:r w:rsidRPr="00700EC2">
        <w:rPr>
          <w:rFonts w:ascii="Arial Nova" w:eastAsia="Arial Nova" w:hAnsi="Arial Nova" w:cs="Arial Nova"/>
          <w:sz w:val="18"/>
          <w:szCs w:val="18"/>
        </w:rPr>
        <w:t xml:space="preserve">Baginsky, M. (2022) </w:t>
      </w:r>
      <w:r w:rsidRPr="00700EC2">
        <w:rPr>
          <w:rFonts w:ascii="Arial Nova" w:eastAsia="Arial Nova" w:hAnsi="Arial Nova" w:cs="Arial Nova"/>
          <w:i/>
          <w:iCs/>
          <w:sz w:val="18"/>
          <w:szCs w:val="18"/>
        </w:rPr>
        <w:t>Protecting and safeguarding children in schools: a multi-agency approach</w:t>
      </w:r>
      <w:r w:rsidRPr="00700EC2">
        <w:rPr>
          <w:rFonts w:ascii="Arial Nova" w:eastAsia="Arial Nova" w:hAnsi="Arial Nova" w:cs="Arial Nova"/>
          <w:sz w:val="18"/>
          <w:szCs w:val="18"/>
        </w:rPr>
        <w:t xml:space="preserve">. 1st ed. Bristol, England: Policy Press. Available at: </w:t>
      </w:r>
      <w:hyperlink r:id="rId7">
        <w:r w:rsidRPr="00700EC2">
          <w:rPr>
            <w:rStyle w:val="Hyperlink"/>
            <w:rFonts w:ascii="Arial Nova" w:eastAsia="Arial Nova" w:hAnsi="Arial Nova" w:cs="Arial Nova"/>
            <w:color w:val="auto"/>
            <w:sz w:val="18"/>
            <w:szCs w:val="18"/>
          </w:rPr>
          <w:t>https://doi.org/10.56687/9781447358299</w:t>
        </w:r>
      </w:hyperlink>
      <w:r w:rsidRPr="00700EC2">
        <w:rPr>
          <w:rFonts w:ascii="Arial Nova" w:eastAsia="Arial Nova" w:hAnsi="Arial Nova" w:cs="Arial Nova"/>
          <w:sz w:val="18"/>
          <w:szCs w:val="18"/>
        </w:rPr>
        <w:t>.</w:t>
      </w:r>
    </w:p>
    <w:p w14:paraId="054C35FF" w14:textId="77777777" w:rsidR="00E51D3C" w:rsidRPr="00700EC2" w:rsidRDefault="00E51D3C" w:rsidP="00E51D3C">
      <w:pPr>
        <w:spacing w:after="0" w:line="360" w:lineRule="auto"/>
        <w:rPr>
          <w:rFonts w:ascii="Arial Nova" w:eastAsia="Arial Nova" w:hAnsi="Arial Nova" w:cs="Arial Nova"/>
          <w:sz w:val="18"/>
          <w:szCs w:val="18"/>
        </w:rPr>
      </w:pPr>
    </w:p>
    <w:p w14:paraId="57C01A07" w14:textId="77777777" w:rsidR="00E51D3C" w:rsidRPr="00700EC2" w:rsidRDefault="00E51D3C" w:rsidP="00E51D3C">
      <w:pPr>
        <w:spacing w:after="0" w:line="360" w:lineRule="auto"/>
        <w:rPr>
          <w:rFonts w:ascii="Arial Nova" w:eastAsia="Arial Nova" w:hAnsi="Arial Nova" w:cs="Arial Nova"/>
          <w:sz w:val="18"/>
          <w:szCs w:val="18"/>
        </w:rPr>
      </w:pPr>
      <w:r w:rsidRPr="00700EC2">
        <w:rPr>
          <w:rFonts w:ascii="Arial Nova" w:eastAsia="Arial Nova" w:hAnsi="Arial Nova" w:cs="Arial Nova"/>
          <w:sz w:val="18"/>
          <w:szCs w:val="18"/>
        </w:rPr>
        <w:t xml:space="preserve">Children’s Commissioner for Wales (2024). </w:t>
      </w:r>
      <w:r w:rsidRPr="00700EC2">
        <w:rPr>
          <w:rFonts w:ascii="Arial Nova" w:eastAsia="Arial Nova" w:hAnsi="Arial Nova" w:cs="Arial Nova"/>
          <w:i/>
          <w:iCs/>
          <w:sz w:val="18"/>
          <w:szCs w:val="18"/>
        </w:rPr>
        <w:t>Child Poverty.</w:t>
      </w:r>
      <w:r w:rsidRPr="00700EC2">
        <w:rPr>
          <w:rFonts w:ascii="Arial Nova" w:eastAsia="Arial Nova" w:hAnsi="Arial Nova" w:cs="Arial Nova"/>
          <w:sz w:val="18"/>
          <w:szCs w:val="18"/>
        </w:rPr>
        <w:t xml:space="preserve"> Available at </w:t>
      </w:r>
      <w:hyperlink r:id="rId8" w:history="1">
        <w:r w:rsidRPr="00700EC2">
          <w:rPr>
            <w:rStyle w:val="Hyperlink"/>
            <w:rFonts w:ascii="Arial Nova" w:eastAsia="Arial Nova" w:hAnsi="Arial Nova" w:cs="Arial Nova"/>
            <w:color w:val="auto"/>
            <w:sz w:val="18"/>
            <w:szCs w:val="18"/>
          </w:rPr>
          <w:t>https://www.childcomwales.org.uk/our-work/policy-positions/child-poverty/</w:t>
        </w:r>
      </w:hyperlink>
      <w:r w:rsidRPr="00700EC2">
        <w:rPr>
          <w:rFonts w:ascii="Arial Nova" w:eastAsia="Arial Nova" w:hAnsi="Arial Nova" w:cs="Arial Nova"/>
          <w:sz w:val="18"/>
          <w:szCs w:val="18"/>
        </w:rPr>
        <w:t xml:space="preserve"> (Accessed 13</w:t>
      </w:r>
      <w:r w:rsidRPr="00700EC2">
        <w:rPr>
          <w:rFonts w:ascii="Arial Nova" w:eastAsia="Arial Nova" w:hAnsi="Arial Nova" w:cs="Arial Nova"/>
          <w:sz w:val="18"/>
          <w:szCs w:val="18"/>
          <w:vertAlign w:val="superscript"/>
        </w:rPr>
        <w:t>th</w:t>
      </w:r>
      <w:r w:rsidRPr="00700EC2">
        <w:rPr>
          <w:rFonts w:ascii="Arial Nova" w:eastAsia="Arial Nova" w:hAnsi="Arial Nova" w:cs="Arial Nova"/>
          <w:sz w:val="18"/>
          <w:szCs w:val="18"/>
        </w:rPr>
        <w:t xml:space="preserve"> July 2024).</w:t>
      </w:r>
    </w:p>
    <w:p w14:paraId="7FB366B1" w14:textId="77777777" w:rsidR="00E51D3C" w:rsidRPr="00700EC2" w:rsidRDefault="00E51D3C" w:rsidP="00E51D3C">
      <w:pPr>
        <w:spacing w:after="0" w:line="360" w:lineRule="auto"/>
        <w:rPr>
          <w:rFonts w:ascii="Arial Nova" w:eastAsia="Arial Nova" w:hAnsi="Arial Nova" w:cs="Arial Nova"/>
          <w:sz w:val="18"/>
          <w:szCs w:val="18"/>
        </w:rPr>
      </w:pPr>
    </w:p>
    <w:p w14:paraId="20778093" w14:textId="77777777" w:rsidR="00E51D3C" w:rsidRPr="00700EC2" w:rsidRDefault="00E51D3C" w:rsidP="00E51D3C">
      <w:pPr>
        <w:spacing w:after="0" w:line="360" w:lineRule="auto"/>
        <w:rPr>
          <w:rFonts w:ascii="Arial Nova" w:hAnsi="Arial Nova"/>
          <w:spacing w:val="-1"/>
          <w:sz w:val="18"/>
          <w:szCs w:val="18"/>
          <w:shd w:val="clear" w:color="auto" w:fill="FFFFFF"/>
        </w:rPr>
      </w:pPr>
      <w:r w:rsidRPr="00700EC2">
        <w:rPr>
          <w:rFonts w:ascii="Arial Nova" w:eastAsia="Arial Nova" w:hAnsi="Arial Nova" w:cs="Arial Nova"/>
          <w:sz w:val="18"/>
          <w:szCs w:val="18"/>
        </w:rPr>
        <w:t>Department for Education</w:t>
      </w:r>
      <w:r w:rsidRPr="00700EC2">
        <w:rPr>
          <w:rFonts w:ascii="Arial Nova" w:hAnsi="Arial Nova"/>
          <w:spacing w:val="-1"/>
          <w:sz w:val="18"/>
          <w:szCs w:val="18"/>
          <w:shd w:val="clear" w:color="auto" w:fill="FFFFFF"/>
        </w:rPr>
        <w:t xml:space="preserve"> (2016) </w:t>
      </w:r>
      <w:hyperlink r:id="rId9" w:tgtFrame="_blank" w:tooltip="Pathways to harm final report" w:history="1">
        <w:r w:rsidRPr="00700EC2">
          <w:rPr>
            <w:rStyle w:val="Hyperlink"/>
            <w:rFonts w:ascii="Arial Nova" w:hAnsi="Arial Nova"/>
            <w:i/>
            <w:iCs/>
            <w:color w:val="auto"/>
            <w:spacing w:val="-1"/>
            <w:sz w:val="18"/>
            <w:szCs w:val="18"/>
            <w:shd w:val="clear" w:color="auto" w:fill="FFFFFF"/>
          </w:rPr>
          <w:t>Pathways to harm, pathways to protection: a triennial analysis of serious case reviews 2011 to 2014: final report</w:t>
        </w:r>
        <w:r w:rsidRPr="00700EC2">
          <w:rPr>
            <w:rStyle w:val="Hyperlink"/>
            <w:rFonts w:ascii="Arial Nova" w:hAnsi="Arial Nova"/>
            <w:color w:val="auto"/>
            <w:spacing w:val="-1"/>
            <w:sz w:val="18"/>
            <w:szCs w:val="18"/>
            <w:shd w:val="clear" w:color="auto" w:fill="FFFFFF"/>
          </w:rPr>
          <w:t>.</w:t>
        </w:r>
      </w:hyperlink>
      <w:r w:rsidRPr="00700EC2">
        <w:rPr>
          <w:rFonts w:ascii="Arial Nova" w:hAnsi="Arial Nova"/>
          <w:spacing w:val="-1"/>
          <w:sz w:val="18"/>
          <w:szCs w:val="18"/>
          <w:shd w:val="clear" w:color="auto" w:fill="FFFFFF"/>
        </w:rPr>
        <w:t> London: Department for Education (DfE).</w:t>
      </w:r>
    </w:p>
    <w:p w14:paraId="238C4D03" w14:textId="77777777" w:rsidR="00E51D3C" w:rsidRPr="00700EC2" w:rsidRDefault="00E51D3C" w:rsidP="00E51D3C">
      <w:pPr>
        <w:spacing w:after="0" w:line="360" w:lineRule="auto"/>
        <w:rPr>
          <w:rFonts w:ascii="Arial Nova" w:eastAsia="Arial Nova" w:hAnsi="Arial Nova" w:cs="Arial Nova"/>
          <w:sz w:val="18"/>
          <w:szCs w:val="18"/>
        </w:rPr>
      </w:pPr>
    </w:p>
    <w:p w14:paraId="58733C1D" w14:textId="77777777" w:rsidR="00E51D3C" w:rsidRPr="00700EC2" w:rsidRDefault="00E51D3C" w:rsidP="00E51D3C">
      <w:pPr>
        <w:spacing w:line="360" w:lineRule="auto"/>
        <w:rPr>
          <w:rFonts w:ascii="Arial Nova" w:eastAsia="Arial Nova" w:hAnsi="Arial Nova" w:cs="Arial Nova"/>
          <w:sz w:val="18"/>
          <w:szCs w:val="18"/>
        </w:rPr>
      </w:pPr>
      <w:r w:rsidRPr="00700EC2">
        <w:rPr>
          <w:rFonts w:ascii="Arial Nova" w:eastAsia="Arial Nova" w:hAnsi="Arial Nova" w:cs="Arial Nova"/>
          <w:sz w:val="18"/>
          <w:szCs w:val="18"/>
        </w:rPr>
        <w:t xml:space="preserve">HM Government (2014). </w:t>
      </w:r>
      <w:r w:rsidRPr="00700EC2">
        <w:rPr>
          <w:rFonts w:ascii="Arial Nova" w:eastAsia="Arial Nova" w:hAnsi="Arial Nova" w:cs="Arial Nova"/>
          <w:i/>
          <w:iCs/>
          <w:sz w:val="18"/>
          <w:szCs w:val="18"/>
        </w:rPr>
        <w:t>Social Services and Well-being (Wales) Act 2014 section 30.</w:t>
      </w:r>
      <w:r w:rsidRPr="00700EC2">
        <w:rPr>
          <w:rFonts w:ascii="Arial Nova" w:eastAsia="Arial Nova" w:hAnsi="Arial Nova" w:cs="Arial Nova"/>
          <w:sz w:val="18"/>
          <w:szCs w:val="18"/>
        </w:rPr>
        <w:t xml:space="preserve"> Available at: </w:t>
      </w:r>
      <w:hyperlink r:id="rId10">
        <w:r w:rsidRPr="00700EC2">
          <w:rPr>
            <w:rStyle w:val="Hyperlink"/>
            <w:rFonts w:ascii="Arial Nova" w:eastAsia="Arial Nova" w:hAnsi="Arial Nova" w:cs="Arial Nova"/>
            <w:color w:val="auto"/>
            <w:sz w:val="18"/>
            <w:szCs w:val="18"/>
          </w:rPr>
          <w:t>https://www.legislation.uk.gov/anaw/2014/4/section/30</w:t>
        </w:r>
      </w:hyperlink>
      <w:r w:rsidRPr="00700EC2">
        <w:rPr>
          <w:rFonts w:ascii="Arial Nova" w:eastAsia="Arial Nova" w:hAnsi="Arial Nova" w:cs="Arial Nova"/>
          <w:sz w:val="18"/>
          <w:szCs w:val="18"/>
        </w:rPr>
        <w:t xml:space="preserve"> (Accessed: 12</w:t>
      </w:r>
      <w:r w:rsidRPr="00700EC2">
        <w:rPr>
          <w:rFonts w:ascii="Arial Nova" w:eastAsia="Arial Nova" w:hAnsi="Arial Nova" w:cs="Arial Nova"/>
          <w:sz w:val="18"/>
          <w:szCs w:val="18"/>
          <w:vertAlign w:val="superscript"/>
        </w:rPr>
        <w:t>th</w:t>
      </w:r>
      <w:r w:rsidRPr="00700EC2">
        <w:rPr>
          <w:rFonts w:ascii="Arial Nova" w:eastAsia="Arial Nova" w:hAnsi="Arial Nova" w:cs="Arial Nova"/>
          <w:sz w:val="18"/>
          <w:szCs w:val="18"/>
        </w:rPr>
        <w:t xml:space="preserve"> July 2024).</w:t>
      </w:r>
    </w:p>
    <w:p w14:paraId="57D5FE13" w14:textId="77777777" w:rsidR="00E51D3C" w:rsidRPr="00700EC2" w:rsidRDefault="00E51D3C" w:rsidP="00E51D3C">
      <w:pPr>
        <w:spacing w:line="360" w:lineRule="auto"/>
        <w:rPr>
          <w:rFonts w:ascii="Arial Nova" w:eastAsia="Arial Nova" w:hAnsi="Arial Nova" w:cs="Arial Nova"/>
          <w:sz w:val="18"/>
          <w:szCs w:val="18"/>
        </w:rPr>
      </w:pPr>
    </w:p>
    <w:p w14:paraId="4780FB10" w14:textId="77777777" w:rsidR="00E51D3C" w:rsidRPr="00700EC2" w:rsidRDefault="00E51D3C" w:rsidP="00E51D3C">
      <w:pPr>
        <w:spacing w:line="360" w:lineRule="auto"/>
        <w:rPr>
          <w:rFonts w:ascii="Arial Nova" w:eastAsia="Arial Nova" w:hAnsi="Arial Nova" w:cs="Arial Nova"/>
          <w:sz w:val="18"/>
          <w:szCs w:val="18"/>
        </w:rPr>
      </w:pPr>
      <w:r w:rsidRPr="00700EC2">
        <w:rPr>
          <w:rFonts w:ascii="Arial Nova" w:eastAsia="Arial Nova" w:hAnsi="Arial Nova" w:cs="Arial Nova"/>
          <w:sz w:val="18"/>
          <w:szCs w:val="18"/>
        </w:rPr>
        <w:t xml:space="preserve">HM Government (2015) </w:t>
      </w:r>
      <w:r w:rsidRPr="00700EC2">
        <w:rPr>
          <w:rFonts w:ascii="Arial Nova" w:eastAsia="Arial Nova" w:hAnsi="Arial Nova" w:cs="Arial Nova"/>
          <w:i/>
          <w:iCs/>
          <w:sz w:val="18"/>
          <w:szCs w:val="18"/>
        </w:rPr>
        <w:t xml:space="preserve">Working together to Safeguard Children. </w:t>
      </w:r>
      <w:r w:rsidRPr="00700EC2">
        <w:rPr>
          <w:rFonts w:ascii="Arial Nova" w:eastAsia="Arial Nova" w:hAnsi="Arial Nova" w:cs="Arial Nova"/>
          <w:sz w:val="18"/>
          <w:szCs w:val="18"/>
        </w:rPr>
        <w:t xml:space="preserve">Available at: </w:t>
      </w:r>
      <w:hyperlink r:id="rId11">
        <w:r w:rsidRPr="00700EC2">
          <w:rPr>
            <w:rStyle w:val="Hyperlink"/>
            <w:rFonts w:ascii="Arial Nova" w:eastAsia="Arial Nova" w:hAnsi="Arial Nova" w:cs="Arial Nova"/>
            <w:color w:val="auto"/>
            <w:sz w:val="18"/>
            <w:szCs w:val="18"/>
          </w:rPr>
          <w:t>https://www.gov.uk/government/publications/working-together-to-safeguard-children--2</w:t>
        </w:r>
      </w:hyperlink>
      <w:r w:rsidRPr="00700EC2">
        <w:rPr>
          <w:rFonts w:ascii="Arial Nova" w:eastAsia="Arial Nova" w:hAnsi="Arial Nova" w:cs="Arial Nova"/>
          <w:sz w:val="18"/>
          <w:szCs w:val="18"/>
        </w:rPr>
        <w:t xml:space="preserve"> (Accessed 12th July 2024).</w:t>
      </w:r>
    </w:p>
    <w:p w14:paraId="3A2C7EB0" w14:textId="77777777" w:rsidR="00E51D3C" w:rsidRPr="00700EC2" w:rsidRDefault="00E51D3C" w:rsidP="00E51D3C">
      <w:pPr>
        <w:spacing w:line="360" w:lineRule="auto"/>
        <w:rPr>
          <w:rFonts w:ascii="Arial Nova" w:eastAsia="Arial Nova" w:hAnsi="Arial Nova" w:cs="Arial Nova"/>
          <w:sz w:val="18"/>
          <w:szCs w:val="18"/>
        </w:rPr>
      </w:pPr>
    </w:p>
    <w:p w14:paraId="5804F2AA" w14:textId="77777777" w:rsidR="00E51D3C" w:rsidRPr="00700EC2" w:rsidRDefault="00E51D3C" w:rsidP="00E51D3C">
      <w:pPr>
        <w:spacing w:line="360" w:lineRule="auto"/>
        <w:rPr>
          <w:rFonts w:ascii="Arial Nova" w:eastAsia="Arial Nova" w:hAnsi="Arial Nova" w:cs="Arial Nova"/>
          <w:sz w:val="18"/>
          <w:szCs w:val="18"/>
        </w:rPr>
      </w:pPr>
      <w:r w:rsidRPr="00700EC2">
        <w:rPr>
          <w:rFonts w:ascii="Arial Nova" w:eastAsia="Arial Nova" w:hAnsi="Arial Nova" w:cs="Arial Nova"/>
          <w:sz w:val="18"/>
          <w:szCs w:val="18"/>
        </w:rPr>
        <w:t xml:space="preserve">HM Government </w:t>
      </w:r>
      <w:r w:rsidRPr="00700EC2">
        <w:rPr>
          <w:rFonts w:ascii="Arial Nova" w:eastAsia="Arial Nova" w:hAnsi="Arial Nova" w:cs="Arial Nova"/>
          <w:i/>
          <w:iCs/>
          <w:sz w:val="18"/>
          <w:szCs w:val="18"/>
        </w:rPr>
        <w:t xml:space="preserve">Education Act 2002, s.157 </w:t>
      </w:r>
      <w:r w:rsidRPr="00700EC2">
        <w:rPr>
          <w:rFonts w:ascii="Arial Nova" w:eastAsia="Arial Nova" w:hAnsi="Arial Nova" w:cs="Arial Nova"/>
          <w:sz w:val="18"/>
          <w:szCs w:val="18"/>
        </w:rPr>
        <w:t xml:space="preserve">Available at: </w:t>
      </w:r>
      <w:hyperlink r:id="rId12">
        <w:r w:rsidRPr="00700EC2">
          <w:rPr>
            <w:rStyle w:val="Hyperlink"/>
            <w:rFonts w:ascii="Arial Nova" w:eastAsia="Arial Nova" w:hAnsi="Arial Nova" w:cs="Arial Nova"/>
            <w:color w:val="auto"/>
            <w:sz w:val="18"/>
            <w:szCs w:val="18"/>
          </w:rPr>
          <w:t>https://www.legislation.gov.uk/ukpga/2002/32/contents</w:t>
        </w:r>
      </w:hyperlink>
      <w:r w:rsidRPr="00700EC2">
        <w:rPr>
          <w:rFonts w:ascii="Arial Nova" w:eastAsia="Arial Nova" w:hAnsi="Arial Nova" w:cs="Arial Nova"/>
          <w:sz w:val="18"/>
          <w:szCs w:val="18"/>
        </w:rPr>
        <w:t xml:space="preserve"> (Accessed: 9</w:t>
      </w:r>
      <w:r w:rsidRPr="00700EC2">
        <w:rPr>
          <w:rFonts w:ascii="Arial Nova" w:eastAsia="Arial Nova" w:hAnsi="Arial Nova" w:cs="Arial Nova"/>
          <w:sz w:val="18"/>
          <w:szCs w:val="18"/>
          <w:vertAlign w:val="superscript"/>
        </w:rPr>
        <w:t>th</w:t>
      </w:r>
      <w:r w:rsidRPr="00700EC2">
        <w:rPr>
          <w:rFonts w:ascii="Arial Nova" w:eastAsia="Arial Nova" w:hAnsi="Arial Nova" w:cs="Arial Nova"/>
          <w:sz w:val="18"/>
          <w:szCs w:val="18"/>
        </w:rPr>
        <w:t xml:space="preserve"> July 2024).</w:t>
      </w:r>
    </w:p>
    <w:p w14:paraId="50DE3D99" w14:textId="77777777" w:rsidR="00E51D3C" w:rsidRPr="00700EC2" w:rsidRDefault="00E51D3C" w:rsidP="00E51D3C">
      <w:pPr>
        <w:spacing w:line="360" w:lineRule="auto"/>
        <w:rPr>
          <w:rFonts w:ascii="Arial Nova" w:eastAsia="Arial Nova" w:hAnsi="Arial Nova" w:cs="Arial Nova"/>
          <w:sz w:val="18"/>
          <w:szCs w:val="18"/>
        </w:rPr>
      </w:pPr>
    </w:p>
    <w:p w14:paraId="78EDE840" w14:textId="77777777" w:rsidR="00E51D3C" w:rsidRPr="00700EC2" w:rsidRDefault="00E51D3C" w:rsidP="00E51D3C">
      <w:pPr>
        <w:spacing w:line="360" w:lineRule="auto"/>
        <w:rPr>
          <w:rFonts w:ascii="Arial Nova" w:eastAsia="Arial Nova" w:hAnsi="Arial Nova" w:cs="Arial Nova"/>
          <w:sz w:val="18"/>
          <w:szCs w:val="18"/>
        </w:rPr>
      </w:pPr>
      <w:r w:rsidRPr="00700EC2">
        <w:rPr>
          <w:rFonts w:ascii="Arial Nova" w:eastAsia="Arial Nova" w:hAnsi="Arial Nova" w:cs="Arial Nova"/>
          <w:sz w:val="18"/>
          <w:szCs w:val="18"/>
        </w:rPr>
        <w:t xml:space="preserve">HM Government Teaching Agency (2013) </w:t>
      </w:r>
      <w:r w:rsidRPr="00700EC2">
        <w:rPr>
          <w:rFonts w:ascii="Arial Nova" w:eastAsia="Arial Nova" w:hAnsi="Arial Nova" w:cs="Arial Nova"/>
          <w:i/>
          <w:iCs/>
          <w:sz w:val="18"/>
          <w:szCs w:val="18"/>
        </w:rPr>
        <w:t>Teachers’ standards (early years).</w:t>
      </w:r>
      <w:r w:rsidRPr="00700EC2">
        <w:rPr>
          <w:rFonts w:ascii="Arial Nova" w:eastAsia="Arial Nova" w:hAnsi="Arial Nova" w:cs="Arial Nova"/>
          <w:sz w:val="18"/>
          <w:szCs w:val="18"/>
        </w:rPr>
        <w:t xml:space="preserve"> Available at: </w:t>
      </w:r>
      <w:hyperlink r:id="rId13">
        <w:r w:rsidRPr="00700EC2">
          <w:rPr>
            <w:rStyle w:val="Hyperlink"/>
            <w:rFonts w:ascii="Arial Nova" w:eastAsia="Arial Nova" w:hAnsi="Arial Nova" w:cs="Arial Nova"/>
            <w:color w:val="auto"/>
            <w:sz w:val="18"/>
            <w:szCs w:val="18"/>
          </w:rPr>
          <w:t>https://assets.publishing.service.gov.uk/media/5a7eea3240f0b62305b83fa6/Teachers_Standards_Early_Years.pdf</w:t>
        </w:r>
      </w:hyperlink>
      <w:r w:rsidRPr="00700EC2">
        <w:rPr>
          <w:rFonts w:ascii="Arial Nova" w:eastAsia="Arial Nova" w:hAnsi="Arial Nova" w:cs="Arial Nova"/>
          <w:sz w:val="18"/>
          <w:szCs w:val="18"/>
        </w:rPr>
        <w:t>. (Accessed on 14</w:t>
      </w:r>
      <w:r w:rsidRPr="00700EC2">
        <w:rPr>
          <w:rFonts w:ascii="Arial Nova" w:eastAsia="Arial Nova" w:hAnsi="Arial Nova" w:cs="Arial Nova"/>
          <w:sz w:val="18"/>
          <w:szCs w:val="18"/>
          <w:vertAlign w:val="superscript"/>
        </w:rPr>
        <w:t>th</w:t>
      </w:r>
      <w:r w:rsidRPr="00700EC2">
        <w:rPr>
          <w:rFonts w:ascii="Arial Nova" w:eastAsia="Arial Nova" w:hAnsi="Arial Nova" w:cs="Arial Nova"/>
          <w:sz w:val="18"/>
          <w:szCs w:val="18"/>
        </w:rPr>
        <w:t xml:space="preserve"> of July 2024).</w:t>
      </w:r>
    </w:p>
    <w:p w14:paraId="59F3DF00" w14:textId="77777777" w:rsidR="00E51D3C" w:rsidRPr="00700EC2" w:rsidRDefault="00E51D3C" w:rsidP="00E51D3C">
      <w:pPr>
        <w:spacing w:line="360" w:lineRule="auto"/>
        <w:rPr>
          <w:rFonts w:ascii="Arial Nova" w:eastAsia="Arial Nova" w:hAnsi="Arial Nova" w:cs="Arial Nova"/>
          <w:sz w:val="18"/>
          <w:szCs w:val="18"/>
        </w:rPr>
      </w:pPr>
    </w:p>
    <w:p w14:paraId="7BBEF7A9" w14:textId="77777777" w:rsidR="00E51D3C" w:rsidRPr="00700EC2" w:rsidRDefault="00E51D3C" w:rsidP="00E51D3C">
      <w:pPr>
        <w:spacing w:line="360" w:lineRule="auto"/>
        <w:rPr>
          <w:rFonts w:ascii="Arial Nova" w:eastAsia="Arial Nova" w:hAnsi="Arial Nova" w:cs="Arial Nova"/>
          <w:sz w:val="18"/>
          <w:szCs w:val="18"/>
        </w:rPr>
      </w:pPr>
      <w:r w:rsidRPr="00700EC2">
        <w:rPr>
          <w:rFonts w:ascii="Arial Nova" w:eastAsia="Arial Nova" w:hAnsi="Arial Nova" w:cs="Arial Nova"/>
          <w:sz w:val="18"/>
          <w:szCs w:val="18"/>
        </w:rPr>
        <w:t>HM Government.</w:t>
      </w:r>
      <w:r w:rsidRPr="00700EC2">
        <w:rPr>
          <w:rFonts w:ascii="Arial Nova" w:eastAsia="Arial Nova" w:hAnsi="Arial Nova" w:cs="Arial Nova"/>
          <w:i/>
          <w:iCs/>
          <w:sz w:val="18"/>
          <w:szCs w:val="18"/>
        </w:rPr>
        <w:t xml:space="preserve"> The Children Act 1989</w:t>
      </w:r>
      <w:r w:rsidRPr="00700EC2">
        <w:rPr>
          <w:rFonts w:ascii="Arial Nova" w:eastAsia="Arial Nova" w:hAnsi="Arial Nova" w:cs="Arial Nova"/>
          <w:sz w:val="18"/>
          <w:szCs w:val="18"/>
        </w:rPr>
        <w:t xml:space="preserve"> c</w:t>
      </w:r>
      <w:r w:rsidRPr="00700EC2">
        <w:rPr>
          <w:rFonts w:ascii="Arial Nova" w:eastAsia="Arial Nova" w:hAnsi="Arial Nova" w:cs="Arial Nova"/>
          <w:i/>
          <w:iCs/>
          <w:sz w:val="18"/>
          <w:szCs w:val="18"/>
        </w:rPr>
        <w:t>41</w:t>
      </w:r>
      <w:r w:rsidRPr="00700EC2">
        <w:rPr>
          <w:rFonts w:ascii="Arial Nova" w:eastAsia="Arial Nova" w:hAnsi="Arial Nova" w:cs="Arial Nova"/>
          <w:sz w:val="18"/>
          <w:szCs w:val="18"/>
        </w:rPr>
        <w:t xml:space="preserve"> </w:t>
      </w:r>
      <w:r w:rsidRPr="00700EC2">
        <w:rPr>
          <w:rFonts w:ascii="Arial Nova" w:eastAsia="Arial Nova" w:hAnsi="Arial Nova" w:cs="Arial Nova"/>
          <w:i/>
          <w:iCs/>
          <w:sz w:val="18"/>
          <w:szCs w:val="18"/>
        </w:rPr>
        <w:t>part 4 section 31.</w:t>
      </w:r>
      <w:r w:rsidRPr="00700EC2">
        <w:rPr>
          <w:rFonts w:ascii="Arial Nova" w:eastAsia="Arial Nova" w:hAnsi="Arial Nova" w:cs="Arial Nova"/>
          <w:sz w:val="18"/>
          <w:szCs w:val="18"/>
        </w:rPr>
        <w:t xml:space="preserve"> Available at: https://www.legislation.gov.uk/ukpga/1989/41/section/31(Accessed 14</w:t>
      </w:r>
      <w:r w:rsidRPr="00700EC2">
        <w:rPr>
          <w:rFonts w:ascii="Arial Nova" w:eastAsia="Arial Nova" w:hAnsi="Arial Nova" w:cs="Arial Nova"/>
          <w:sz w:val="18"/>
          <w:szCs w:val="18"/>
          <w:vertAlign w:val="superscript"/>
        </w:rPr>
        <w:t>th</w:t>
      </w:r>
      <w:r w:rsidRPr="00700EC2">
        <w:rPr>
          <w:rFonts w:ascii="Arial Nova" w:eastAsia="Arial Nova" w:hAnsi="Arial Nova" w:cs="Arial Nova"/>
          <w:sz w:val="18"/>
          <w:szCs w:val="18"/>
        </w:rPr>
        <w:t xml:space="preserve"> July 2024).</w:t>
      </w:r>
    </w:p>
    <w:p w14:paraId="6830077A" w14:textId="77777777" w:rsidR="00E51D3C" w:rsidRPr="00700EC2" w:rsidRDefault="00E51D3C" w:rsidP="00E51D3C">
      <w:pPr>
        <w:spacing w:after="0" w:line="360" w:lineRule="auto"/>
        <w:rPr>
          <w:rFonts w:ascii="Arial Nova" w:eastAsia="Arial Nova" w:hAnsi="Arial Nova" w:cs="Arial Nova"/>
          <w:sz w:val="18"/>
          <w:szCs w:val="18"/>
        </w:rPr>
      </w:pPr>
    </w:p>
    <w:p w14:paraId="159BC18B" w14:textId="77777777" w:rsidR="00E51D3C" w:rsidRPr="00700EC2" w:rsidRDefault="00E51D3C" w:rsidP="00E51D3C">
      <w:pPr>
        <w:spacing w:after="0" w:line="360" w:lineRule="auto"/>
        <w:rPr>
          <w:rFonts w:ascii="Arial Nova" w:eastAsia="Arial Nova" w:hAnsi="Arial Nova" w:cs="Arial Nova"/>
          <w:sz w:val="18"/>
          <w:szCs w:val="18"/>
        </w:rPr>
      </w:pPr>
      <w:r w:rsidRPr="00700EC2">
        <w:rPr>
          <w:rFonts w:ascii="Arial Nova" w:eastAsia="Arial Nova" w:hAnsi="Arial Nova" w:cs="Arial Nova"/>
          <w:sz w:val="18"/>
          <w:szCs w:val="18"/>
        </w:rPr>
        <w:t xml:space="preserve">HM Government. </w:t>
      </w:r>
      <w:r w:rsidRPr="00700EC2">
        <w:rPr>
          <w:rFonts w:ascii="Arial Nova" w:eastAsia="Arial Nova" w:hAnsi="Arial Nova" w:cs="Arial Nova"/>
          <w:i/>
          <w:iCs/>
          <w:sz w:val="18"/>
          <w:szCs w:val="18"/>
        </w:rPr>
        <w:t xml:space="preserve">The Children Act 1989 c41. Section 17. </w:t>
      </w:r>
      <w:r w:rsidRPr="00700EC2">
        <w:rPr>
          <w:rFonts w:ascii="Arial Nova" w:eastAsia="Arial Nova" w:hAnsi="Arial Nova" w:cs="Arial Nova"/>
          <w:sz w:val="18"/>
          <w:szCs w:val="18"/>
        </w:rPr>
        <w:t xml:space="preserve">Available at: </w:t>
      </w:r>
      <w:r w:rsidRPr="00700EC2">
        <w:rPr>
          <w:rFonts w:ascii="Arial Nova" w:eastAsia="Arial Nova" w:hAnsi="Arial Nova" w:cs="Arial Nova"/>
          <w:i/>
          <w:iCs/>
          <w:sz w:val="18"/>
          <w:szCs w:val="18"/>
        </w:rPr>
        <w:t xml:space="preserve"> </w:t>
      </w:r>
      <w:hyperlink r:id="rId14">
        <w:r w:rsidRPr="00700EC2">
          <w:rPr>
            <w:rStyle w:val="Hyperlink"/>
            <w:rFonts w:ascii="Arial Nova" w:eastAsia="Arial Nova" w:hAnsi="Arial Nova" w:cs="Arial Nova"/>
            <w:color w:val="auto"/>
            <w:sz w:val="18"/>
            <w:szCs w:val="18"/>
          </w:rPr>
          <w:t>https://www.legislation.gov.uk/ukpga/1989/41/section/17</w:t>
        </w:r>
      </w:hyperlink>
      <w:r w:rsidRPr="00700EC2">
        <w:rPr>
          <w:rFonts w:ascii="Arial Nova" w:eastAsia="Arial Nova" w:hAnsi="Arial Nova" w:cs="Arial Nova"/>
          <w:sz w:val="18"/>
          <w:szCs w:val="18"/>
        </w:rPr>
        <w:t xml:space="preserve"> </w:t>
      </w:r>
    </w:p>
    <w:p w14:paraId="135CAC65" w14:textId="77777777" w:rsidR="00E51D3C" w:rsidRPr="00700EC2" w:rsidRDefault="00E51D3C" w:rsidP="00E51D3C">
      <w:pPr>
        <w:spacing w:after="0" w:line="360" w:lineRule="auto"/>
        <w:rPr>
          <w:rFonts w:ascii="Arial Nova" w:eastAsia="Arial Nova" w:hAnsi="Arial Nova" w:cs="Arial Nova"/>
          <w:sz w:val="18"/>
          <w:szCs w:val="18"/>
        </w:rPr>
      </w:pPr>
    </w:p>
    <w:p w14:paraId="654E4953" w14:textId="77777777" w:rsidR="00E51D3C" w:rsidRPr="00700EC2" w:rsidRDefault="00E51D3C" w:rsidP="00E51D3C">
      <w:pPr>
        <w:spacing w:after="0" w:line="360" w:lineRule="auto"/>
        <w:rPr>
          <w:rFonts w:ascii="Arial Nova" w:eastAsia="Arial Nova" w:hAnsi="Arial Nova" w:cs="Arial Nova"/>
          <w:sz w:val="18"/>
          <w:szCs w:val="18"/>
        </w:rPr>
      </w:pPr>
      <w:r w:rsidRPr="00700EC2">
        <w:rPr>
          <w:rFonts w:ascii="Arial Nova" w:eastAsia="Arial Nova" w:hAnsi="Arial Nova" w:cs="Arial Nova"/>
          <w:sz w:val="18"/>
          <w:szCs w:val="18"/>
        </w:rPr>
        <w:t xml:space="preserve">HM Government. </w:t>
      </w:r>
      <w:r w:rsidRPr="00700EC2">
        <w:rPr>
          <w:rFonts w:ascii="Arial Nova" w:eastAsia="Arial Nova" w:hAnsi="Arial Nova" w:cs="Arial Nova"/>
          <w:i/>
          <w:iCs/>
          <w:sz w:val="18"/>
          <w:szCs w:val="18"/>
        </w:rPr>
        <w:t>The Data Protection Act 2018</w:t>
      </w:r>
      <w:r w:rsidRPr="00700EC2">
        <w:rPr>
          <w:rFonts w:ascii="Arial Nova" w:eastAsia="Arial Nova" w:hAnsi="Arial Nova" w:cs="Arial Nova"/>
          <w:sz w:val="18"/>
          <w:szCs w:val="18"/>
        </w:rPr>
        <w:t xml:space="preserve">. Available at:  </w:t>
      </w:r>
      <w:hyperlink r:id="rId15">
        <w:r w:rsidRPr="00700EC2">
          <w:rPr>
            <w:rStyle w:val="Hyperlink"/>
            <w:rFonts w:ascii="Arial Nova" w:eastAsia="Arial Nova" w:hAnsi="Arial Nova" w:cs="Arial Nova"/>
            <w:color w:val="auto"/>
            <w:sz w:val="18"/>
            <w:szCs w:val="18"/>
          </w:rPr>
          <w:t>https://www.gov.uk/data-protection</w:t>
        </w:r>
      </w:hyperlink>
      <w:r w:rsidRPr="00700EC2">
        <w:rPr>
          <w:rStyle w:val="Hyperlink"/>
          <w:rFonts w:ascii="Arial Nova" w:eastAsia="Arial Nova" w:hAnsi="Arial Nova" w:cs="Arial Nova"/>
          <w:color w:val="auto"/>
          <w:sz w:val="18"/>
          <w:szCs w:val="18"/>
        </w:rPr>
        <w:t xml:space="preserve"> (</w:t>
      </w:r>
      <w:r w:rsidRPr="00700EC2">
        <w:rPr>
          <w:rFonts w:ascii="Arial Nova" w:eastAsia="Arial Nova" w:hAnsi="Arial Nova" w:cs="Arial Nova"/>
          <w:sz w:val="18"/>
          <w:szCs w:val="18"/>
        </w:rPr>
        <w:t>Accessed</w:t>
      </w:r>
      <w:r w:rsidRPr="00700EC2">
        <w:rPr>
          <w:rStyle w:val="Hyperlink"/>
          <w:rFonts w:ascii="Arial Nova" w:eastAsia="Arial Nova" w:hAnsi="Arial Nova" w:cs="Arial Nova"/>
          <w:color w:val="auto"/>
          <w:sz w:val="18"/>
          <w:szCs w:val="18"/>
        </w:rPr>
        <w:t xml:space="preserve"> 13th July 2024).</w:t>
      </w:r>
    </w:p>
    <w:p w14:paraId="075FDC8F" w14:textId="77777777" w:rsidR="00E51D3C" w:rsidRPr="00700EC2" w:rsidRDefault="00E51D3C" w:rsidP="00E51D3C">
      <w:pPr>
        <w:spacing w:line="360" w:lineRule="auto"/>
        <w:rPr>
          <w:rFonts w:ascii="Arial Nova" w:hAnsi="Arial Nova"/>
          <w:sz w:val="18"/>
          <w:szCs w:val="18"/>
          <w:shd w:val="clear" w:color="auto" w:fill="FFFFFF"/>
        </w:rPr>
      </w:pPr>
    </w:p>
    <w:p w14:paraId="039D008B" w14:textId="77777777" w:rsidR="00E51D3C" w:rsidRPr="00700EC2" w:rsidRDefault="00E51D3C" w:rsidP="00E51D3C">
      <w:pPr>
        <w:spacing w:line="360" w:lineRule="auto"/>
        <w:rPr>
          <w:rFonts w:ascii="Arial Nova" w:hAnsi="Arial Nova"/>
          <w:sz w:val="18"/>
          <w:szCs w:val="18"/>
          <w:shd w:val="clear" w:color="auto" w:fill="FFFFFF"/>
        </w:rPr>
      </w:pPr>
      <w:r w:rsidRPr="00700EC2">
        <w:rPr>
          <w:rFonts w:ascii="Arial Nova" w:hAnsi="Arial Nova"/>
          <w:sz w:val="18"/>
          <w:szCs w:val="18"/>
          <w:shd w:val="clear" w:color="auto" w:fill="FFFFFF"/>
        </w:rPr>
        <w:lastRenderedPageBreak/>
        <w:t>Horwath, J. (2007) ‘The Missing Assessment Domain: Personal, Professional and Organizational Factors Influencing Professional Judgements when Identifying and Referring Child Neglect’, </w:t>
      </w:r>
      <w:r w:rsidRPr="00700EC2">
        <w:rPr>
          <w:rFonts w:ascii="Arial Nova" w:hAnsi="Arial Nova"/>
          <w:i/>
          <w:iCs/>
          <w:sz w:val="18"/>
          <w:szCs w:val="18"/>
          <w:shd w:val="clear" w:color="auto" w:fill="FFFFFF"/>
        </w:rPr>
        <w:t>The British journal of social work</w:t>
      </w:r>
      <w:r w:rsidRPr="00700EC2">
        <w:rPr>
          <w:rFonts w:ascii="Arial Nova" w:hAnsi="Arial Nova"/>
          <w:sz w:val="18"/>
          <w:szCs w:val="18"/>
          <w:shd w:val="clear" w:color="auto" w:fill="FFFFFF"/>
        </w:rPr>
        <w:t xml:space="preserve">, 37(8), pp. 1285–1303. Available at: </w:t>
      </w:r>
      <w:hyperlink r:id="rId16" w:history="1">
        <w:r w:rsidRPr="00700EC2">
          <w:rPr>
            <w:rStyle w:val="Hyperlink"/>
            <w:rFonts w:ascii="Arial Nova" w:hAnsi="Arial Nova"/>
            <w:color w:val="auto"/>
            <w:sz w:val="18"/>
            <w:szCs w:val="18"/>
            <w:shd w:val="clear" w:color="auto" w:fill="FFFFFF"/>
          </w:rPr>
          <w:t>https://doi.org/10.1093/bjsw/bcl029</w:t>
        </w:r>
      </w:hyperlink>
      <w:r w:rsidRPr="00700EC2">
        <w:rPr>
          <w:rFonts w:ascii="Arial Nova" w:hAnsi="Arial Nova"/>
          <w:sz w:val="18"/>
          <w:szCs w:val="18"/>
          <w:shd w:val="clear" w:color="auto" w:fill="FFFFFF"/>
        </w:rPr>
        <w:t>.</w:t>
      </w:r>
    </w:p>
    <w:p w14:paraId="392A7684" w14:textId="77777777" w:rsidR="00E51D3C" w:rsidRPr="00700EC2" w:rsidRDefault="00E51D3C" w:rsidP="00E51D3C">
      <w:pPr>
        <w:spacing w:line="360" w:lineRule="auto"/>
        <w:rPr>
          <w:rFonts w:ascii="Arial Nova" w:hAnsi="Arial Nova"/>
          <w:sz w:val="18"/>
          <w:szCs w:val="18"/>
          <w:shd w:val="clear" w:color="auto" w:fill="FFFFFF"/>
        </w:rPr>
      </w:pPr>
    </w:p>
    <w:p w14:paraId="2D116B43" w14:textId="77777777" w:rsidR="00E51D3C" w:rsidRPr="00700EC2" w:rsidRDefault="00E51D3C" w:rsidP="00E51D3C">
      <w:pPr>
        <w:spacing w:line="360" w:lineRule="auto"/>
        <w:rPr>
          <w:rFonts w:ascii="Arial Nova" w:eastAsia="Arial Nova" w:hAnsi="Arial Nova" w:cs="Arial Nova"/>
          <w:sz w:val="18"/>
          <w:szCs w:val="18"/>
        </w:rPr>
      </w:pPr>
      <w:r w:rsidRPr="00700EC2">
        <w:rPr>
          <w:rFonts w:ascii="Arial Nova" w:eastAsia="Arial Nova" w:hAnsi="Arial Nova" w:cs="Arial Nova"/>
          <w:sz w:val="18"/>
          <w:szCs w:val="18"/>
        </w:rPr>
        <w:t>Hughes, K., Ford, K., Davies, A., Homolova, L. and Bellis, M., (2018). Sources of resilience and their moderating relationships with harms from adverse childhood experiences.:</w:t>
      </w:r>
      <w:r w:rsidRPr="00700EC2">
        <w:rPr>
          <w:rFonts w:ascii="Arial Nova" w:eastAsia="Arial Nova" w:hAnsi="Arial Nova" w:cs="Arial Nova"/>
          <w:i/>
          <w:iCs/>
          <w:sz w:val="18"/>
          <w:szCs w:val="18"/>
        </w:rPr>
        <w:t xml:space="preserve"> Report 1: Mental illness</w:t>
      </w:r>
      <w:r w:rsidRPr="00700EC2">
        <w:rPr>
          <w:rFonts w:ascii="Arial Nova" w:eastAsia="Arial Nova" w:hAnsi="Arial Nova" w:cs="Arial Nova"/>
          <w:sz w:val="18"/>
          <w:szCs w:val="18"/>
        </w:rPr>
        <w:t xml:space="preserve">. Available at </w:t>
      </w:r>
      <w:hyperlink r:id="rId17">
        <w:r w:rsidRPr="00700EC2">
          <w:rPr>
            <w:rStyle w:val="Hyperlink"/>
            <w:rFonts w:ascii="Arial Nova" w:eastAsia="Arial Nova" w:hAnsi="Arial Nova" w:cs="Arial Nova"/>
            <w:color w:val="auto"/>
            <w:sz w:val="18"/>
            <w:szCs w:val="18"/>
          </w:rPr>
          <w:t>https://research.bangor.ac.uk/portal/files/20089795/ACE_Resilience_Report_Eng_final2_.pdf</w:t>
        </w:r>
      </w:hyperlink>
      <w:r w:rsidRPr="00700EC2">
        <w:rPr>
          <w:rFonts w:ascii="Arial Nova" w:eastAsia="Arial Nova" w:hAnsi="Arial Nova" w:cs="Arial Nova"/>
          <w:sz w:val="18"/>
          <w:szCs w:val="18"/>
        </w:rPr>
        <w:t xml:space="preserve"> (Accessed 29</w:t>
      </w:r>
      <w:r w:rsidRPr="00700EC2">
        <w:rPr>
          <w:rFonts w:ascii="Arial Nova" w:eastAsia="Arial Nova" w:hAnsi="Arial Nova" w:cs="Arial Nova"/>
          <w:sz w:val="18"/>
          <w:szCs w:val="18"/>
          <w:vertAlign w:val="superscript"/>
        </w:rPr>
        <w:t>th</w:t>
      </w:r>
      <w:r w:rsidRPr="00700EC2">
        <w:rPr>
          <w:rFonts w:ascii="Arial Nova" w:eastAsia="Arial Nova" w:hAnsi="Arial Nova" w:cs="Arial Nova"/>
          <w:sz w:val="18"/>
          <w:szCs w:val="18"/>
        </w:rPr>
        <w:t xml:space="preserve"> June 2024).</w:t>
      </w:r>
    </w:p>
    <w:p w14:paraId="104CC3DB" w14:textId="77777777" w:rsidR="00E51D3C" w:rsidRPr="00700EC2" w:rsidRDefault="00E51D3C" w:rsidP="00E51D3C">
      <w:pPr>
        <w:spacing w:line="360" w:lineRule="auto"/>
        <w:rPr>
          <w:rFonts w:ascii="Arial Nova" w:eastAsia="Arial Nova" w:hAnsi="Arial Nova" w:cs="Arial Nova"/>
          <w:sz w:val="18"/>
          <w:szCs w:val="18"/>
        </w:rPr>
      </w:pPr>
    </w:p>
    <w:p w14:paraId="6C026C37" w14:textId="77777777" w:rsidR="00E51D3C" w:rsidRPr="00700EC2" w:rsidRDefault="00E51D3C" w:rsidP="00E51D3C">
      <w:pPr>
        <w:spacing w:line="360" w:lineRule="auto"/>
        <w:rPr>
          <w:rFonts w:ascii="Arial Nova" w:eastAsia="Arial Nova" w:hAnsi="Arial Nova" w:cs="Arial Nova"/>
          <w:sz w:val="18"/>
          <w:szCs w:val="18"/>
        </w:rPr>
      </w:pPr>
      <w:r w:rsidRPr="00700EC2">
        <w:rPr>
          <w:rFonts w:ascii="Arial Nova" w:eastAsia="Arial Nova" w:hAnsi="Arial Nova" w:cs="Arial Nova"/>
          <w:sz w:val="18"/>
          <w:szCs w:val="18"/>
        </w:rPr>
        <w:t xml:space="preserve">Maslow, A.H. (1943). </w:t>
      </w:r>
      <w:r w:rsidRPr="00700EC2">
        <w:rPr>
          <w:rFonts w:ascii="Arial Nova" w:eastAsia="Arial Nova" w:hAnsi="Arial Nova" w:cs="Arial Nova"/>
          <w:i/>
          <w:iCs/>
          <w:sz w:val="18"/>
          <w:szCs w:val="18"/>
        </w:rPr>
        <w:t>A Theory of Human Motivation</w:t>
      </w:r>
      <w:r w:rsidRPr="00700EC2">
        <w:rPr>
          <w:rFonts w:ascii="Arial Nova" w:eastAsia="Arial Nova" w:hAnsi="Arial Nova" w:cs="Arial Nova"/>
          <w:sz w:val="18"/>
          <w:szCs w:val="18"/>
        </w:rPr>
        <w:t>. In Psychological Review, 50 (4), 430-437</w:t>
      </w:r>
    </w:p>
    <w:p w14:paraId="33FE7B02" w14:textId="77777777" w:rsidR="00E51D3C" w:rsidRPr="00700EC2" w:rsidRDefault="00E51D3C" w:rsidP="00E51D3C">
      <w:pPr>
        <w:spacing w:line="360" w:lineRule="auto"/>
        <w:rPr>
          <w:rFonts w:ascii="Arial Nova" w:eastAsia="Arial Nova" w:hAnsi="Arial Nova" w:cs="Arial Nova"/>
          <w:sz w:val="18"/>
          <w:szCs w:val="18"/>
          <w:lang w:val="en-GB"/>
        </w:rPr>
      </w:pPr>
    </w:p>
    <w:p w14:paraId="44C1CD79" w14:textId="77777777" w:rsidR="00E51D3C" w:rsidRPr="00700EC2" w:rsidRDefault="00E51D3C" w:rsidP="00E51D3C">
      <w:pPr>
        <w:spacing w:line="360" w:lineRule="auto"/>
        <w:rPr>
          <w:rFonts w:ascii="Arial Nova" w:eastAsia="Arial Nova" w:hAnsi="Arial Nova" w:cs="Arial Nova"/>
          <w:sz w:val="18"/>
          <w:szCs w:val="18"/>
        </w:rPr>
      </w:pPr>
      <w:r w:rsidRPr="00700EC2">
        <w:rPr>
          <w:rFonts w:ascii="Arial Nova" w:eastAsia="Arial Nova" w:hAnsi="Arial Nova" w:cs="Arial Nova"/>
          <w:sz w:val="18"/>
          <w:szCs w:val="18"/>
          <w:lang w:val="en-GB"/>
        </w:rPr>
        <w:t>NSPCC Learning (2019). </w:t>
      </w:r>
      <w:r w:rsidRPr="00700EC2">
        <w:rPr>
          <w:rFonts w:ascii="Arial Nova" w:eastAsia="Arial Nova" w:hAnsi="Arial Nova" w:cs="Arial Nova"/>
          <w:i/>
          <w:iCs/>
          <w:sz w:val="18"/>
          <w:szCs w:val="18"/>
          <w:lang w:val="en-GB"/>
        </w:rPr>
        <w:t>Multi-agency and Interdisciplinary Working</w:t>
      </w:r>
      <w:r w:rsidRPr="00700EC2">
        <w:rPr>
          <w:rFonts w:ascii="Arial Nova" w:eastAsia="Arial Nova" w:hAnsi="Arial Nova" w:cs="Arial Nova"/>
          <w:sz w:val="18"/>
          <w:szCs w:val="18"/>
          <w:lang w:val="en-GB"/>
        </w:rPr>
        <w:t>. Available at: </w:t>
      </w:r>
      <w:hyperlink r:id="rId18" w:history="1">
        <w:r w:rsidRPr="00700EC2">
          <w:rPr>
            <w:rStyle w:val="Hyperlink"/>
            <w:rFonts w:ascii="Arial Nova" w:eastAsia="Arial Nova" w:hAnsi="Arial Nova" w:cs="Arial Nova"/>
            <w:color w:val="auto"/>
            <w:sz w:val="18"/>
            <w:szCs w:val="18"/>
            <w:lang w:val="en-GB"/>
          </w:rPr>
          <w:t xml:space="preserve">https://learning.nspcc.org.uk/child-protection-system/multi-agency-working-child-protection </w:t>
        </w:r>
      </w:hyperlink>
      <w:r w:rsidRPr="00700EC2">
        <w:rPr>
          <w:rFonts w:ascii="Arial Nova" w:eastAsia="Arial Nova" w:hAnsi="Arial Nova" w:cs="Arial Nova"/>
          <w:sz w:val="18"/>
          <w:szCs w:val="18"/>
          <w:lang w:val="en-GB"/>
        </w:rPr>
        <w:t>(Accessed 14th July 2024).</w:t>
      </w:r>
    </w:p>
    <w:p w14:paraId="59F47B50" w14:textId="77777777" w:rsidR="00E51D3C" w:rsidRPr="00700EC2" w:rsidRDefault="00E51D3C" w:rsidP="00E51D3C">
      <w:pPr>
        <w:spacing w:line="360" w:lineRule="auto"/>
        <w:rPr>
          <w:rFonts w:ascii="Arial Nova" w:eastAsia="Arial Nova" w:hAnsi="Arial Nova" w:cs="Arial Nova"/>
          <w:sz w:val="18"/>
          <w:szCs w:val="18"/>
        </w:rPr>
      </w:pPr>
    </w:p>
    <w:p w14:paraId="132B9C88" w14:textId="77777777" w:rsidR="00E51D3C" w:rsidRPr="00700EC2" w:rsidRDefault="00E51D3C" w:rsidP="00E51D3C">
      <w:pPr>
        <w:spacing w:line="360" w:lineRule="auto"/>
        <w:rPr>
          <w:rFonts w:ascii="Arial Nova" w:eastAsia="Arial Nova" w:hAnsi="Arial Nova" w:cs="Arial Nova"/>
          <w:sz w:val="18"/>
          <w:szCs w:val="18"/>
        </w:rPr>
      </w:pPr>
      <w:r w:rsidRPr="00700EC2">
        <w:rPr>
          <w:rFonts w:ascii="Arial Nova" w:eastAsia="Arial Nova" w:hAnsi="Arial Nova" w:cs="Arial Nova"/>
          <w:sz w:val="18"/>
          <w:szCs w:val="18"/>
        </w:rPr>
        <w:t xml:space="preserve">NSPCC Learning (2020) </w:t>
      </w:r>
      <w:r w:rsidRPr="00700EC2">
        <w:rPr>
          <w:rFonts w:ascii="Arial Nova" w:eastAsia="Arial Nova" w:hAnsi="Arial Nova" w:cs="Arial Nova"/>
          <w:i/>
          <w:iCs/>
          <w:sz w:val="18"/>
          <w:szCs w:val="18"/>
        </w:rPr>
        <w:t>Definitions and signs of child abuse.</w:t>
      </w:r>
      <w:r w:rsidRPr="00700EC2">
        <w:rPr>
          <w:rFonts w:ascii="Arial Nova" w:eastAsia="Arial Nova" w:hAnsi="Arial Nova" w:cs="Arial Nova"/>
          <w:sz w:val="18"/>
          <w:szCs w:val="18"/>
        </w:rPr>
        <w:t xml:space="preserve"> Available at </w:t>
      </w:r>
      <w:hyperlink r:id="rId19">
        <w:r w:rsidRPr="00700EC2">
          <w:rPr>
            <w:rStyle w:val="Hyperlink"/>
            <w:rFonts w:ascii="Arial Nova" w:eastAsia="Arial Nova" w:hAnsi="Arial Nova" w:cs="Arial Nova"/>
            <w:color w:val="auto"/>
            <w:sz w:val="18"/>
            <w:szCs w:val="18"/>
          </w:rPr>
          <w:t>https://learning.nspcc.org.uk/research-resources/briefings/definitions-signs-child-abuse</w:t>
        </w:r>
      </w:hyperlink>
      <w:r w:rsidRPr="00700EC2">
        <w:rPr>
          <w:rFonts w:ascii="Arial Nova" w:eastAsia="Arial Nova" w:hAnsi="Arial Nova" w:cs="Arial Nova"/>
          <w:sz w:val="18"/>
          <w:szCs w:val="18"/>
        </w:rPr>
        <w:t xml:space="preserve"> (Accessed 1st July 2024).</w:t>
      </w:r>
    </w:p>
    <w:p w14:paraId="0B20D989" w14:textId="77777777" w:rsidR="00E51D3C" w:rsidRPr="00700EC2" w:rsidRDefault="00E51D3C" w:rsidP="00E51D3C">
      <w:pPr>
        <w:spacing w:line="360" w:lineRule="auto"/>
        <w:rPr>
          <w:rFonts w:ascii="Arial Nova" w:eastAsia="Arial Nova" w:hAnsi="Arial Nova" w:cs="Arial Nova"/>
          <w:sz w:val="18"/>
          <w:szCs w:val="18"/>
        </w:rPr>
      </w:pPr>
    </w:p>
    <w:p w14:paraId="0646253B" w14:textId="77777777" w:rsidR="00E51D3C" w:rsidRPr="00700EC2" w:rsidRDefault="00E51D3C" w:rsidP="00E51D3C">
      <w:pPr>
        <w:spacing w:line="360" w:lineRule="auto"/>
        <w:rPr>
          <w:rFonts w:ascii="Arial Nova" w:eastAsia="Arial Nova" w:hAnsi="Arial Nova" w:cs="Arial Nova"/>
          <w:sz w:val="18"/>
          <w:szCs w:val="18"/>
        </w:rPr>
      </w:pPr>
      <w:r w:rsidRPr="00700EC2">
        <w:rPr>
          <w:rFonts w:ascii="Arial Nova" w:eastAsia="Arial Nova" w:hAnsi="Arial Nova" w:cs="Arial Nova"/>
          <w:sz w:val="18"/>
          <w:szCs w:val="18"/>
        </w:rPr>
        <w:t xml:space="preserve">NSPCC Learning (2020) </w:t>
      </w:r>
      <w:r w:rsidRPr="00700EC2">
        <w:rPr>
          <w:rFonts w:ascii="Arial Nova" w:eastAsia="Arial Nova" w:hAnsi="Arial Nova" w:cs="Arial Nova"/>
          <w:i/>
          <w:iCs/>
          <w:sz w:val="18"/>
          <w:szCs w:val="18"/>
        </w:rPr>
        <w:t>Nominated child protection lead or designated safeguarding officer.</w:t>
      </w:r>
      <w:r w:rsidRPr="00700EC2">
        <w:rPr>
          <w:rFonts w:ascii="Arial Nova" w:eastAsia="Arial Nova" w:hAnsi="Arial Nova" w:cs="Arial Nova"/>
          <w:sz w:val="18"/>
          <w:szCs w:val="18"/>
        </w:rPr>
        <w:t xml:space="preserve"> Available at: </w:t>
      </w:r>
      <w:hyperlink r:id="rId20" w:anchor="article-top">
        <w:r w:rsidRPr="00700EC2">
          <w:rPr>
            <w:rStyle w:val="Hyperlink"/>
            <w:rFonts w:ascii="Arial Nova" w:eastAsia="Arial Nova" w:hAnsi="Arial Nova" w:cs="Arial Nova"/>
            <w:color w:val="auto"/>
            <w:sz w:val="18"/>
            <w:szCs w:val="18"/>
          </w:rPr>
          <w:t>Named child protection or safeguarding lead | NSPCC Learning</w:t>
        </w:r>
      </w:hyperlink>
      <w:r w:rsidRPr="00700EC2">
        <w:rPr>
          <w:rFonts w:ascii="Arial Nova" w:eastAsia="Arial Nova" w:hAnsi="Arial Nova" w:cs="Arial Nova"/>
          <w:sz w:val="18"/>
          <w:szCs w:val="18"/>
        </w:rPr>
        <w:t>. (Accessed on 12th of July 2024).</w:t>
      </w:r>
    </w:p>
    <w:p w14:paraId="4C0EEE59" w14:textId="77777777" w:rsidR="00E51D3C" w:rsidRPr="00700EC2" w:rsidRDefault="00E51D3C" w:rsidP="00E51D3C">
      <w:pPr>
        <w:spacing w:line="360" w:lineRule="auto"/>
        <w:rPr>
          <w:rFonts w:ascii="Arial Nova" w:eastAsia="Arial Nova" w:hAnsi="Arial Nova" w:cs="Arial Nova"/>
          <w:sz w:val="18"/>
          <w:szCs w:val="18"/>
          <w:lang w:val="en-GB"/>
        </w:rPr>
      </w:pPr>
    </w:p>
    <w:p w14:paraId="73DAA2B9" w14:textId="77777777" w:rsidR="00E51D3C" w:rsidRPr="00700EC2" w:rsidRDefault="00E51D3C" w:rsidP="00E51D3C">
      <w:pPr>
        <w:spacing w:line="360" w:lineRule="auto"/>
        <w:rPr>
          <w:rFonts w:ascii="Arial Nova" w:eastAsia="Arial Nova" w:hAnsi="Arial Nova" w:cs="Arial Nova"/>
          <w:sz w:val="18"/>
          <w:szCs w:val="18"/>
        </w:rPr>
      </w:pPr>
      <w:r w:rsidRPr="00700EC2">
        <w:rPr>
          <w:rFonts w:ascii="Arial Nova" w:eastAsia="Arial Nova" w:hAnsi="Arial Nova" w:cs="Arial Nova"/>
          <w:sz w:val="18"/>
          <w:szCs w:val="18"/>
          <w:lang w:val="en-GB"/>
        </w:rPr>
        <w:t>NSPCC Learning (2023). </w:t>
      </w:r>
      <w:r w:rsidRPr="00700EC2">
        <w:rPr>
          <w:rFonts w:ascii="Arial Nova" w:eastAsia="Arial Nova" w:hAnsi="Arial Nova" w:cs="Arial Nova"/>
          <w:i/>
          <w:iCs/>
          <w:sz w:val="18"/>
          <w:szCs w:val="18"/>
          <w:lang w:val="en-GB"/>
        </w:rPr>
        <w:t>Mandatory child protection training</w:t>
      </w:r>
      <w:r w:rsidRPr="00700EC2">
        <w:rPr>
          <w:rFonts w:ascii="Arial Nova" w:eastAsia="Arial Nova" w:hAnsi="Arial Nova" w:cs="Arial Nova"/>
          <w:sz w:val="18"/>
          <w:szCs w:val="18"/>
          <w:lang w:val="en-GB"/>
        </w:rPr>
        <w:t>. Available at: </w:t>
      </w:r>
      <w:hyperlink r:id="rId21">
        <w:r w:rsidRPr="00700EC2">
          <w:rPr>
            <w:rStyle w:val="Hyperlink"/>
            <w:rFonts w:ascii="Arial Nova" w:eastAsia="Arial Nova" w:hAnsi="Arial Nova" w:cs="Arial Nova"/>
            <w:color w:val="auto"/>
            <w:sz w:val="18"/>
            <w:szCs w:val="18"/>
            <w:lang w:val="en-GB"/>
          </w:rPr>
          <w:t>https://learning.nspcc.org.uk/training/mandatory-safeguarding-child-protection-training</w:t>
        </w:r>
      </w:hyperlink>
      <w:r w:rsidRPr="00700EC2">
        <w:rPr>
          <w:rFonts w:ascii="Arial Nova" w:eastAsia="Arial Nova" w:hAnsi="Arial Nova" w:cs="Arial Nova"/>
          <w:sz w:val="18"/>
          <w:szCs w:val="18"/>
          <w:lang w:val="en-GB"/>
        </w:rPr>
        <w:t>.</w:t>
      </w:r>
    </w:p>
    <w:p w14:paraId="25A17D9B" w14:textId="77777777" w:rsidR="00E51D3C" w:rsidRPr="00700EC2" w:rsidRDefault="00E51D3C" w:rsidP="00E51D3C">
      <w:pPr>
        <w:spacing w:line="360" w:lineRule="auto"/>
        <w:rPr>
          <w:rFonts w:ascii="Arial Nova" w:eastAsia="Arial Nova" w:hAnsi="Arial Nova" w:cs="Arial Nova"/>
          <w:sz w:val="18"/>
          <w:szCs w:val="18"/>
        </w:rPr>
      </w:pPr>
    </w:p>
    <w:p w14:paraId="3F5C7A73" w14:textId="77777777" w:rsidR="00E51D3C" w:rsidRPr="00700EC2" w:rsidRDefault="00E51D3C" w:rsidP="00E51D3C">
      <w:pPr>
        <w:spacing w:line="360" w:lineRule="auto"/>
        <w:rPr>
          <w:rFonts w:ascii="Arial Nova" w:eastAsia="Arial Nova" w:hAnsi="Arial Nova" w:cs="Arial Nova"/>
          <w:sz w:val="18"/>
          <w:szCs w:val="18"/>
        </w:rPr>
      </w:pPr>
      <w:r w:rsidRPr="00700EC2">
        <w:rPr>
          <w:rFonts w:ascii="Arial Nova" w:eastAsia="Arial Nova" w:hAnsi="Arial Nova" w:cs="Arial Nova"/>
          <w:sz w:val="18"/>
          <w:szCs w:val="18"/>
        </w:rPr>
        <w:t xml:space="preserve">NSPCC Learning (2024). </w:t>
      </w:r>
      <w:r w:rsidRPr="00700EC2">
        <w:rPr>
          <w:rFonts w:ascii="Arial Nova" w:eastAsia="Arial Nova" w:hAnsi="Arial Nova" w:cs="Arial Nova"/>
          <w:i/>
          <w:iCs/>
          <w:sz w:val="18"/>
          <w:szCs w:val="18"/>
        </w:rPr>
        <w:t>Protecting Children from Neglect</w:t>
      </w:r>
      <w:r w:rsidRPr="00700EC2">
        <w:rPr>
          <w:rFonts w:ascii="Arial Nova" w:eastAsia="Arial Nova" w:hAnsi="Arial Nova" w:cs="Arial Nova"/>
          <w:sz w:val="18"/>
          <w:szCs w:val="18"/>
        </w:rPr>
        <w:t xml:space="preserve">. Available at: </w:t>
      </w:r>
      <w:hyperlink r:id="rId22" w:history="1">
        <w:r w:rsidRPr="00700EC2">
          <w:rPr>
            <w:rStyle w:val="Hyperlink"/>
            <w:rFonts w:ascii="Arial Nova" w:eastAsia="Arial Nova" w:hAnsi="Arial Nova" w:cs="Arial Nova"/>
            <w:color w:val="auto"/>
            <w:sz w:val="18"/>
            <w:szCs w:val="18"/>
          </w:rPr>
          <w:t>https://learning.nspcc.org.uk/child-abuse-and-neglect/neglect</w:t>
        </w:r>
      </w:hyperlink>
      <w:r w:rsidRPr="00700EC2">
        <w:rPr>
          <w:rFonts w:ascii="Arial Nova" w:eastAsia="Arial Nova" w:hAnsi="Arial Nova" w:cs="Arial Nova"/>
          <w:sz w:val="18"/>
          <w:szCs w:val="18"/>
        </w:rPr>
        <w:t xml:space="preserve"> (Accessed 14</w:t>
      </w:r>
      <w:r w:rsidRPr="00700EC2">
        <w:rPr>
          <w:rFonts w:ascii="Arial Nova" w:eastAsia="Arial Nova" w:hAnsi="Arial Nova" w:cs="Arial Nova"/>
          <w:sz w:val="18"/>
          <w:szCs w:val="18"/>
          <w:vertAlign w:val="superscript"/>
        </w:rPr>
        <w:t>th</w:t>
      </w:r>
      <w:r w:rsidRPr="00700EC2">
        <w:rPr>
          <w:rFonts w:ascii="Arial Nova" w:eastAsia="Arial Nova" w:hAnsi="Arial Nova" w:cs="Arial Nova"/>
          <w:sz w:val="18"/>
          <w:szCs w:val="18"/>
        </w:rPr>
        <w:t xml:space="preserve"> July 2024).</w:t>
      </w:r>
    </w:p>
    <w:p w14:paraId="59D27122" w14:textId="77777777" w:rsidR="00E51D3C" w:rsidRPr="00700EC2" w:rsidRDefault="00E51D3C" w:rsidP="00E51D3C">
      <w:pPr>
        <w:spacing w:line="360" w:lineRule="auto"/>
        <w:rPr>
          <w:rFonts w:ascii="Arial Nova" w:eastAsia="Arial Nova" w:hAnsi="Arial Nova" w:cs="Arial Nova"/>
          <w:sz w:val="18"/>
          <w:szCs w:val="18"/>
          <w:lang w:val="en-GB"/>
        </w:rPr>
      </w:pPr>
    </w:p>
    <w:p w14:paraId="794AF9A5" w14:textId="77777777" w:rsidR="00E51D3C" w:rsidRPr="00700EC2" w:rsidRDefault="00E51D3C" w:rsidP="00E51D3C">
      <w:pPr>
        <w:spacing w:line="360" w:lineRule="auto"/>
        <w:rPr>
          <w:rFonts w:ascii="Arial Nova" w:eastAsia="Arial Nova" w:hAnsi="Arial Nova" w:cs="Arial Nova"/>
          <w:sz w:val="18"/>
          <w:szCs w:val="18"/>
        </w:rPr>
      </w:pPr>
      <w:r w:rsidRPr="00700EC2">
        <w:rPr>
          <w:rFonts w:ascii="Arial Nova" w:eastAsia="Arial Nova" w:hAnsi="Arial Nova" w:cs="Arial Nova"/>
          <w:sz w:val="18"/>
          <w:szCs w:val="18"/>
          <w:lang w:val="en-GB"/>
        </w:rPr>
        <w:t>NSPCC Learning. (No Date). </w:t>
      </w:r>
      <w:r w:rsidRPr="00700EC2">
        <w:rPr>
          <w:rFonts w:ascii="Arial Nova" w:eastAsia="Arial Nova" w:hAnsi="Arial Nova" w:cs="Arial Nova"/>
          <w:i/>
          <w:iCs/>
          <w:sz w:val="18"/>
          <w:szCs w:val="18"/>
          <w:lang w:val="en-GB"/>
        </w:rPr>
        <w:t>Recognising and responding to child abuse and neglect</w:t>
      </w:r>
      <w:r w:rsidRPr="00700EC2">
        <w:rPr>
          <w:rFonts w:ascii="Arial Nova" w:eastAsia="Arial Nova" w:hAnsi="Arial Nova" w:cs="Arial Nova"/>
          <w:sz w:val="18"/>
          <w:szCs w:val="18"/>
          <w:lang w:val="en-GB"/>
        </w:rPr>
        <w:t>. Available at: </w:t>
      </w:r>
      <w:hyperlink r:id="rId23">
        <w:r w:rsidRPr="00700EC2">
          <w:rPr>
            <w:rStyle w:val="Hyperlink"/>
            <w:rFonts w:ascii="Arial Nova" w:eastAsia="Arial Nova" w:hAnsi="Arial Nova" w:cs="Arial Nova"/>
            <w:color w:val="auto"/>
            <w:sz w:val="18"/>
            <w:szCs w:val="18"/>
            <w:lang w:val="en-GB"/>
          </w:rPr>
          <w:t>https://learning.nspcc.org.uk/child-abuse-and-neglect/recognising-and-responding-to-abuse</w:t>
        </w:r>
      </w:hyperlink>
      <w:r w:rsidRPr="00700EC2">
        <w:rPr>
          <w:rFonts w:ascii="Arial Nova" w:eastAsia="Arial Nova" w:hAnsi="Arial Nova" w:cs="Arial Nova"/>
          <w:sz w:val="18"/>
          <w:szCs w:val="18"/>
        </w:rPr>
        <w:t>(Accessed 10</w:t>
      </w:r>
      <w:r w:rsidRPr="00700EC2">
        <w:rPr>
          <w:rFonts w:ascii="Arial Nova" w:eastAsia="Arial Nova" w:hAnsi="Arial Nova" w:cs="Arial Nova"/>
          <w:sz w:val="18"/>
          <w:szCs w:val="18"/>
          <w:vertAlign w:val="superscript"/>
        </w:rPr>
        <w:t>th</w:t>
      </w:r>
      <w:r w:rsidRPr="00700EC2">
        <w:rPr>
          <w:rFonts w:ascii="Arial Nova" w:eastAsia="Arial Nova" w:hAnsi="Arial Nova" w:cs="Arial Nova"/>
          <w:sz w:val="18"/>
          <w:szCs w:val="18"/>
        </w:rPr>
        <w:t xml:space="preserve"> July 2024). </w:t>
      </w:r>
    </w:p>
    <w:p w14:paraId="4C58160B" w14:textId="77777777" w:rsidR="00E51D3C" w:rsidRPr="00700EC2" w:rsidRDefault="00E51D3C" w:rsidP="00E51D3C">
      <w:pPr>
        <w:spacing w:after="0" w:line="360" w:lineRule="auto"/>
        <w:rPr>
          <w:rFonts w:ascii="Arial Nova" w:eastAsia="Arial Nova" w:hAnsi="Arial Nova" w:cs="Arial Nova"/>
          <w:sz w:val="18"/>
          <w:szCs w:val="18"/>
        </w:rPr>
      </w:pPr>
    </w:p>
    <w:p w14:paraId="6A527B6F" w14:textId="77777777" w:rsidR="00E51D3C" w:rsidRPr="00700EC2" w:rsidRDefault="00E51D3C" w:rsidP="00E51D3C">
      <w:pPr>
        <w:spacing w:after="0" w:line="360" w:lineRule="auto"/>
        <w:rPr>
          <w:rFonts w:ascii="Arial Nova" w:eastAsia="Arial Nova" w:hAnsi="Arial Nova" w:cs="Arial Nova"/>
          <w:sz w:val="18"/>
          <w:szCs w:val="18"/>
        </w:rPr>
      </w:pPr>
      <w:r w:rsidRPr="00700EC2">
        <w:rPr>
          <w:rFonts w:ascii="Arial Nova" w:eastAsia="Arial Nova" w:hAnsi="Arial Nova" w:cs="Arial Nova"/>
          <w:sz w:val="18"/>
          <w:szCs w:val="18"/>
        </w:rPr>
        <w:lastRenderedPageBreak/>
        <w:t xml:space="preserve">Reid, J. and Burton, S. (eds) (2017) </w:t>
      </w:r>
      <w:r w:rsidRPr="00700EC2">
        <w:rPr>
          <w:rFonts w:ascii="Arial Nova" w:eastAsia="Arial Nova" w:hAnsi="Arial Nova" w:cs="Arial Nova"/>
          <w:i/>
          <w:iCs/>
          <w:sz w:val="18"/>
          <w:szCs w:val="18"/>
        </w:rPr>
        <w:t>Safeguarding and protecting children in the early years</w:t>
      </w:r>
      <w:r w:rsidRPr="00700EC2">
        <w:rPr>
          <w:rFonts w:ascii="Arial Nova" w:eastAsia="Arial Nova" w:hAnsi="Arial Nova" w:cs="Arial Nova"/>
          <w:sz w:val="18"/>
          <w:szCs w:val="18"/>
        </w:rPr>
        <w:t>. Second edition. London: Routledge.</w:t>
      </w:r>
    </w:p>
    <w:p w14:paraId="7956508D" w14:textId="77777777" w:rsidR="00E51D3C" w:rsidRPr="00700EC2" w:rsidRDefault="00E51D3C" w:rsidP="00E51D3C">
      <w:pPr>
        <w:spacing w:line="360" w:lineRule="auto"/>
        <w:rPr>
          <w:rFonts w:ascii="Arial Nova" w:eastAsia="Arial Nova" w:hAnsi="Arial Nova" w:cs="Arial Nova"/>
          <w:sz w:val="18"/>
          <w:szCs w:val="18"/>
        </w:rPr>
      </w:pPr>
    </w:p>
    <w:p w14:paraId="7F5D1B64" w14:textId="77777777" w:rsidR="00E51D3C" w:rsidRPr="00700EC2" w:rsidRDefault="00E51D3C" w:rsidP="00E51D3C">
      <w:pPr>
        <w:spacing w:line="360" w:lineRule="auto"/>
        <w:rPr>
          <w:rFonts w:ascii="Arial Nova" w:eastAsia="Arial Nova" w:hAnsi="Arial Nova" w:cs="Arial Nova"/>
          <w:sz w:val="18"/>
          <w:szCs w:val="18"/>
        </w:rPr>
      </w:pPr>
      <w:r w:rsidRPr="00700EC2">
        <w:rPr>
          <w:rFonts w:ascii="Arial Nova" w:eastAsia="Arial Nova" w:hAnsi="Arial Nova" w:cs="Arial Nova"/>
          <w:sz w:val="18"/>
          <w:szCs w:val="18"/>
        </w:rPr>
        <w:t xml:space="preserve">Social Care Wales (no date) </w:t>
      </w:r>
      <w:r w:rsidRPr="00700EC2">
        <w:rPr>
          <w:rFonts w:ascii="Arial Nova" w:eastAsia="Arial Nova" w:hAnsi="Arial Nova" w:cs="Arial Nova"/>
          <w:i/>
          <w:iCs/>
          <w:sz w:val="18"/>
          <w:szCs w:val="18"/>
        </w:rPr>
        <w:t xml:space="preserve">Wales Safeguarding Procedures 2019. </w:t>
      </w:r>
      <w:r w:rsidRPr="00700EC2">
        <w:rPr>
          <w:rFonts w:ascii="Arial Nova" w:eastAsia="Arial Nova" w:hAnsi="Arial Nova" w:cs="Arial Nova"/>
          <w:sz w:val="18"/>
          <w:szCs w:val="18"/>
        </w:rPr>
        <w:t>Available at</w:t>
      </w:r>
      <w:r w:rsidRPr="00700EC2">
        <w:rPr>
          <w:rFonts w:ascii="Arial Nova" w:eastAsia="Arial Nova" w:hAnsi="Arial Nova" w:cs="Arial Nova"/>
          <w:i/>
          <w:iCs/>
          <w:sz w:val="18"/>
          <w:szCs w:val="18"/>
        </w:rPr>
        <w:t xml:space="preserve"> </w:t>
      </w:r>
      <w:hyperlink r:id="rId24">
        <w:r w:rsidRPr="00700EC2">
          <w:rPr>
            <w:rStyle w:val="Hyperlink"/>
            <w:rFonts w:ascii="Arial Nova" w:eastAsia="Arial Nova" w:hAnsi="Arial Nova" w:cs="Arial Nova"/>
            <w:color w:val="auto"/>
            <w:sz w:val="18"/>
            <w:szCs w:val="18"/>
          </w:rPr>
          <w:t>https://www.safeguarding.wales</w:t>
        </w:r>
      </w:hyperlink>
      <w:r w:rsidRPr="00700EC2">
        <w:rPr>
          <w:rFonts w:ascii="Arial Nova" w:eastAsia="Arial Nova" w:hAnsi="Arial Nova" w:cs="Arial Nova"/>
          <w:sz w:val="18"/>
          <w:szCs w:val="18"/>
        </w:rPr>
        <w:t xml:space="preserve"> (9</w:t>
      </w:r>
      <w:r w:rsidRPr="00700EC2">
        <w:rPr>
          <w:rFonts w:ascii="Arial Nova" w:eastAsia="Arial Nova" w:hAnsi="Arial Nova" w:cs="Arial Nova"/>
          <w:sz w:val="18"/>
          <w:szCs w:val="18"/>
          <w:vertAlign w:val="superscript"/>
        </w:rPr>
        <w:t>th</w:t>
      </w:r>
      <w:r w:rsidRPr="00700EC2">
        <w:rPr>
          <w:rFonts w:ascii="Arial Nova" w:eastAsia="Arial Nova" w:hAnsi="Arial Nova" w:cs="Arial Nova"/>
          <w:sz w:val="18"/>
          <w:szCs w:val="18"/>
        </w:rPr>
        <w:t xml:space="preserve"> July 2024).</w:t>
      </w:r>
    </w:p>
    <w:p w14:paraId="31F0DA5E" w14:textId="77777777" w:rsidR="00E51D3C" w:rsidRPr="00700EC2" w:rsidRDefault="00E51D3C" w:rsidP="00E51D3C">
      <w:pPr>
        <w:spacing w:line="360" w:lineRule="auto"/>
        <w:rPr>
          <w:rFonts w:ascii="Arial Nova" w:eastAsia="Arial Nova" w:hAnsi="Arial Nova" w:cs="Arial Nova"/>
          <w:sz w:val="18"/>
          <w:szCs w:val="18"/>
        </w:rPr>
      </w:pPr>
    </w:p>
    <w:p w14:paraId="7FF6188B" w14:textId="77777777" w:rsidR="00E51D3C" w:rsidRPr="00700EC2" w:rsidRDefault="00E51D3C" w:rsidP="00E51D3C">
      <w:pPr>
        <w:spacing w:line="360" w:lineRule="auto"/>
        <w:rPr>
          <w:rFonts w:ascii="Arial Nova" w:eastAsia="Arial Nova" w:hAnsi="Arial Nova" w:cs="Arial Nova"/>
          <w:sz w:val="18"/>
          <w:szCs w:val="18"/>
        </w:rPr>
      </w:pPr>
      <w:r w:rsidRPr="00700EC2">
        <w:rPr>
          <w:rFonts w:ascii="Arial Nova" w:eastAsia="Arial Nova" w:hAnsi="Arial Nova" w:cs="Arial Nova"/>
          <w:sz w:val="18"/>
          <w:szCs w:val="18"/>
        </w:rPr>
        <w:t xml:space="preserve">UNICEF (2019) </w:t>
      </w:r>
      <w:r w:rsidRPr="00700EC2">
        <w:rPr>
          <w:rFonts w:ascii="Arial Nova" w:eastAsia="Arial Nova" w:hAnsi="Arial Nova" w:cs="Arial Nova"/>
          <w:i/>
          <w:iCs/>
          <w:sz w:val="18"/>
          <w:szCs w:val="18"/>
        </w:rPr>
        <w:t xml:space="preserve">A Summary of the UN Convention on the Rights of the Child. </w:t>
      </w:r>
      <w:r w:rsidRPr="00700EC2">
        <w:rPr>
          <w:rFonts w:ascii="Arial Nova" w:eastAsia="Arial Nova" w:hAnsi="Arial Nova" w:cs="Arial Nova"/>
          <w:sz w:val="18"/>
          <w:szCs w:val="18"/>
        </w:rPr>
        <w:t xml:space="preserve">Available at </w:t>
      </w:r>
      <w:hyperlink r:id="rId25">
        <w:r w:rsidRPr="00700EC2">
          <w:rPr>
            <w:rStyle w:val="Hyperlink"/>
            <w:rFonts w:ascii="Arial Nova" w:eastAsia="Arial Nova" w:hAnsi="Arial Nova" w:cs="Arial Nova"/>
            <w:color w:val="auto"/>
            <w:sz w:val="18"/>
            <w:szCs w:val="18"/>
          </w:rPr>
          <w:t>https://www.unicef.org.uk/wp-content/uploads/2019/10/UNCRC_summary-1_1.pdf</w:t>
        </w:r>
      </w:hyperlink>
      <w:r w:rsidRPr="00700EC2">
        <w:rPr>
          <w:rFonts w:ascii="Arial Nova" w:eastAsia="Arial Nova" w:hAnsi="Arial Nova" w:cs="Arial Nova"/>
          <w:sz w:val="18"/>
          <w:szCs w:val="18"/>
        </w:rPr>
        <w:t xml:space="preserve"> (Accessed 10</w:t>
      </w:r>
      <w:r w:rsidRPr="00700EC2">
        <w:rPr>
          <w:rFonts w:ascii="Arial Nova" w:eastAsia="Arial Nova" w:hAnsi="Arial Nova" w:cs="Arial Nova"/>
          <w:sz w:val="18"/>
          <w:szCs w:val="18"/>
          <w:vertAlign w:val="superscript"/>
        </w:rPr>
        <w:t>th</w:t>
      </w:r>
      <w:r w:rsidRPr="00700EC2">
        <w:rPr>
          <w:rFonts w:ascii="Arial Nova" w:eastAsia="Arial Nova" w:hAnsi="Arial Nova" w:cs="Arial Nova"/>
          <w:sz w:val="18"/>
          <w:szCs w:val="18"/>
        </w:rPr>
        <w:t xml:space="preserve"> July 2024).</w:t>
      </w:r>
    </w:p>
    <w:p w14:paraId="1F1888E1" w14:textId="77777777" w:rsidR="00E51D3C" w:rsidRPr="00700EC2" w:rsidRDefault="00E51D3C" w:rsidP="00E51D3C">
      <w:pPr>
        <w:spacing w:line="360" w:lineRule="auto"/>
        <w:rPr>
          <w:rFonts w:ascii="Arial Nova" w:eastAsia="Arial Nova" w:hAnsi="Arial Nova" w:cs="Arial Nova"/>
          <w:sz w:val="18"/>
          <w:szCs w:val="18"/>
        </w:rPr>
      </w:pPr>
    </w:p>
    <w:p w14:paraId="0B47E74C" w14:textId="23BB17E1" w:rsidR="00E51D3C" w:rsidRPr="00700EC2" w:rsidRDefault="00E51D3C" w:rsidP="00E51D3C">
      <w:pPr>
        <w:spacing w:line="360" w:lineRule="auto"/>
        <w:rPr>
          <w:rFonts w:ascii="Arial Nova" w:eastAsia="Arial Nova" w:hAnsi="Arial Nova" w:cs="Arial Nova"/>
          <w:sz w:val="18"/>
          <w:szCs w:val="18"/>
        </w:rPr>
      </w:pPr>
      <w:r w:rsidRPr="00700EC2">
        <w:rPr>
          <w:rFonts w:ascii="Arial Nova" w:eastAsia="Arial Nova" w:hAnsi="Arial Nova" w:cs="Arial Nova"/>
          <w:sz w:val="18"/>
          <w:szCs w:val="18"/>
        </w:rPr>
        <w:t>Welsh Government (2015)</w:t>
      </w:r>
      <w:r w:rsidRPr="00700EC2">
        <w:rPr>
          <w:rFonts w:ascii="Arial Nova" w:eastAsia="Arial Nova" w:hAnsi="Arial Nova" w:cs="Arial Nova"/>
          <w:sz w:val="18"/>
          <w:szCs w:val="18"/>
        </w:rPr>
        <w:t xml:space="preserve">. </w:t>
      </w:r>
      <w:r w:rsidRPr="00700EC2">
        <w:rPr>
          <w:rFonts w:ascii="Arial Nova" w:eastAsia="Arial Nova" w:hAnsi="Arial Nova" w:cs="Arial Nova"/>
          <w:i/>
          <w:iCs/>
          <w:sz w:val="18"/>
          <w:szCs w:val="18"/>
        </w:rPr>
        <w:t xml:space="preserve">Well-being of Future Generations (Wales) Act 2015. </w:t>
      </w:r>
      <w:r w:rsidRPr="00700EC2">
        <w:rPr>
          <w:rFonts w:ascii="Arial Nova" w:eastAsia="Arial Nova" w:hAnsi="Arial Nova" w:cs="Arial Nova"/>
          <w:sz w:val="18"/>
          <w:szCs w:val="18"/>
        </w:rPr>
        <w:t xml:space="preserve">Available at </w:t>
      </w:r>
      <w:hyperlink r:id="rId26">
        <w:r w:rsidRPr="00700EC2">
          <w:rPr>
            <w:rStyle w:val="Hyperlink"/>
            <w:rFonts w:ascii="Arial Nova" w:eastAsia="Arial Nova" w:hAnsi="Arial Nova" w:cs="Arial Nova"/>
            <w:color w:val="auto"/>
            <w:sz w:val="18"/>
            <w:szCs w:val="18"/>
          </w:rPr>
          <w:t>https://www.futuregenerations.wales/about-us/future-generations-act/</w:t>
        </w:r>
      </w:hyperlink>
      <w:r w:rsidRPr="00700EC2">
        <w:rPr>
          <w:rFonts w:ascii="Arial Nova" w:eastAsia="Arial Nova" w:hAnsi="Arial Nova" w:cs="Arial Nova"/>
          <w:sz w:val="18"/>
          <w:szCs w:val="18"/>
        </w:rPr>
        <w:t xml:space="preserve">  (Accessed 29</w:t>
      </w:r>
      <w:r w:rsidRPr="00700EC2">
        <w:rPr>
          <w:rFonts w:ascii="Arial Nova" w:eastAsia="Arial Nova" w:hAnsi="Arial Nova" w:cs="Arial Nova"/>
          <w:sz w:val="18"/>
          <w:szCs w:val="18"/>
          <w:vertAlign w:val="superscript"/>
        </w:rPr>
        <w:t>th</w:t>
      </w:r>
      <w:r w:rsidRPr="00700EC2">
        <w:rPr>
          <w:rFonts w:ascii="Arial Nova" w:eastAsia="Arial Nova" w:hAnsi="Arial Nova" w:cs="Arial Nova"/>
          <w:sz w:val="18"/>
          <w:szCs w:val="18"/>
        </w:rPr>
        <w:t xml:space="preserve"> June 2024).</w:t>
      </w:r>
    </w:p>
    <w:p w14:paraId="608113FE" w14:textId="77777777" w:rsidR="00E51D3C" w:rsidRPr="00700EC2" w:rsidRDefault="00E51D3C" w:rsidP="00E51D3C">
      <w:pPr>
        <w:spacing w:line="360" w:lineRule="auto"/>
        <w:rPr>
          <w:rFonts w:ascii="Arial Nova" w:eastAsia="Arial Nova" w:hAnsi="Arial Nova" w:cs="Arial Nova"/>
          <w:sz w:val="18"/>
          <w:szCs w:val="18"/>
        </w:rPr>
      </w:pPr>
    </w:p>
    <w:p w14:paraId="52E8D8C1" w14:textId="77777777" w:rsidR="00E51D3C" w:rsidRPr="00700EC2" w:rsidRDefault="00E51D3C" w:rsidP="00E51D3C">
      <w:pPr>
        <w:spacing w:line="360" w:lineRule="auto"/>
        <w:rPr>
          <w:rFonts w:ascii="Arial Nova" w:eastAsia="Arial Nova" w:hAnsi="Arial Nova" w:cs="Arial Nova"/>
          <w:sz w:val="18"/>
          <w:szCs w:val="18"/>
        </w:rPr>
      </w:pPr>
      <w:r w:rsidRPr="00700EC2">
        <w:rPr>
          <w:rFonts w:ascii="Arial Nova" w:eastAsia="Arial Nova" w:hAnsi="Arial Nova" w:cs="Arial Nova"/>
          <w:sz w:val="18"/>
          <w:szCs w:val="18"/>
        </w:rPr>
        <w:t xml:space="preserve">Welsh Government (2024). </w:t>
      </w:r>
      <w:r w:rsidRPr="00700EC2">
        <w:rPr>
          <w:rFonts w:ascii="Arial Nova" w:eastAsia="Arial Nova" w:hAnsi="Arial Nova" w:cs="Arial Nova"/>
          <w:i/>
          <w:iCs/>
          <w:sz w:val="18"/>
          <w:szCs w:val="18"/>
        </w:rPr>
        <w:t xml:space="preserve">Child Poverty Strategy for Wales. </w:t>
      </w:r>
      <w:r w:rsidRPr="00700EC2">
        <w:rPr>
          <w:rFonts w:ascii="Arial Nova" w:eastAsia="Arial Nova" w:hAnsi="Arial Nova" w:cs="Arial Nova"/>
          <w:sz w:val="18"/>
          <w:szCs w:val="18"/>
          <w:lang w:val="en-GB"/>
        </w:rPr>
        <w:t xml:space="preserve">Available at </w:t>
      </w:r>
      <w:hyperlink r:id="rId27" w:history="1">
        <w:r w:rsidRPr="00700EC2">
          <w:rPr>
            <w:rStyle w:val="Hyperlink"/>
            <w:rFonts w:ascii="Arial Nova" w:eastAsia="Arial Nova" w:hAnsi="Arial Nova" w:cs="Arial Nova"/>
            <w:color w:val="auto"/>
            <w:sz w:val="18"/>
            <w:szCs w:val="18"/>
            <w:lang w:val="en-GB"/>
          </w:rPr>
          <w:t>https://www.gov.wales/child-poverty-strategy-wales-2024-html</w:t>
        </w:r>
      </w:hyperlink>
      <w:r w:rsidRPr="00700EC2">
        <w:rPr>
          <w:rFonts w:ascii="Arial Nova" w:eastAsia="Arial Nova" w:hAnsi="Arial Nova" w:cs="Arial Nova"/>
          <w:sz w:val="18"/>
          <w:szCs w:val="18"/>
          <w:lang w:val="en-GB"/>
        </w:rPr>
        <w:t xml:space="preserve"> (Accessed 12th July 2024).</w:t>
      </w:r>
    </w:p>
    <w:p w14:paraId="49D04A04" w14:textId="77777777" w:rsidR="00E51D3C" w:rsidRPr="00700EC2" w:rsidRDefault="00E51D3C" w:rsidP="00E51D3C">
      <w:pPr>
        <w:spacing w:line="360" w:lineRule="auto"/>
        <w:rPr>
          <w:rFonts w:ascii="Arial Nova" w:eastAsia="Arial Nova" w:hAnsi="Arial Nova" w:cs="Arial Nova"/>
          <w:sz w:val="18"/>
          <w:szCs w:val="18"/>
          <w:lang w:val="en-GB"/>
        </w:rPr>
      </w:pPr>
    </w:p>
    <w:p w14:paraId="56B4567D" w14:textId="77777777" w:rsidR="00E51D3C" w:rsidRPr="00700EC2" w:rsidRDefault="00E51D3C" w:rsidP="00E51D3C">
      <w:pPr>
        <w:spacing w:line="360" w:lineRule="auto"/>
        <w:rPr>
          <w:rFonts w:ascii="Arial Nova" w:eastAsia="Arial Nova" w:hAnsi="Arial Nova" w:cs="Arial Nova"/>
          <w:sz w:val="18"/>
          <w:szCs w:val="18"/>
          <w:lang w:val="en-GB"/>
        </w:rPr>
      </w:pPr>
      <w:r w:rsidRPr="00700EC2">
        <w:rPr>
          <w:rFonts w:ascii="Arial Nova" w:eastAsia="Arial Nova" w:hAnsi="Arial Nova" w:cs="Arial Nova"/>
          <w:sz w:val="18"/>
          <w:szCs w:val="18"/>
          <w:lang w:val="en-GB"/>
        </w:rPr>
        <w:t>Welsh Government (No Date). </w:t>
      </w:r>
      <w:r w:rsidRPr="00700EC2">
        <w:rPr>
          <w:rFonts w:ascii="Arial Nova" w:eastAsia="Arial Nova" w:hAnsi="Arial Nova" w:cs="Arial Nova"/>
          <w:i/>
          <w:iCs/>
          <w:sz w:val="18"/>
          <w:szCs w:val="18"/>
          <w:lang w:val="en-GB"/>
        </w:rPr>
        <w:t>FaCE the challenge together: Family and community engagement toolkit for schools in Wales.</w:t>
      </w:r>
      <w:r w:rsidRPr="00700EC2">
        <w:rPr>
          <w:rFonts w:ascii="Arial Nova" w:eastAsia="Arial Nova" w:hAnsi="Arial Nova" w:cs="Arial Nova"/>
          <w:sz w:val="18"/>
          <w:szCs w:val="18"/>
          <w:lang w:val="en-GB"/>
        </w:rPr>
        <w:t xml:space="preserve"> Available at: </w:t>
      </w:r>
      <w:hyperlink r:id="rId28">
        <w:r w:rsidRPr="00700EC2">
          <w:rPr>
            <w:rStyle w:val="Hyperlink"/>
            <w:rFonts w:ascii="Arial Nova" w:eastAsia="Arial Nova" w:hAnsi="Arial Nova" w:cs="Arial Nova"/>
            <w:color w:val="auto"/>
            <w:sz w:val="18"/>
            <w:szCs w:val="18"/>
            <w:lang w:val="en-GB"/>
          </w:rPr>
          <w:t>https://www.gov.wales/sites/default/files/publications/2018-12/face-the-challenge-together-family-and-community-engagement-toolkit-for-schools-in-wales-main-guidance.pdf</w:t>
        </w:r>
      </w:hyperlink>
      <w:r w:rsidRPr="00700EC2">
        <w:rPr>
          <w:rFonts w:ascii="Arial Nova" w:eastAsia="Arial Nova" w:hAnsi="Arial Nova" w:cs="Arial Nova"/>
          <w:sz w:val="18"/>
          <w:szCs w:val="18"/>
          <w:lang w:val="en-GB"/>
        </w:rPr>
        <w:t xml:space="preserve"> (Accessed 14th July 2024).</w:t>
      </w:r>
    </w:p>
    <w:p w14:paraId="5F66EDD9" w14:textId="77777777" w:rsidR="00E51D3C" w:rsidRPr="00700EC2" w:rsidRDefault="00E51D3C" w:rsidP="00E51D3C">
      <w:pPr>
        <w:spacing w:line="360" w:lineRule="auto"/>
        <w:rPr>
          <w:rFonts w:ascii="Arial Nova" w:eastAsia="Arial Nova" w:hAnsi="Arial Nova" w:cs="Arial Nova"/>
          <w:sz w:val="18"/>
          <w:szCs w:val="18"/>
        </w:rPr>
      </w:pPr>
    </w:p>
    <w:p w14:paraId="0ABF8204" w14:textId="77777777" w:rsidR="00E51D3C" w:rsidRPr="00700EC2" w:rsidRDefault="00E51D3C" w:rsidP="00E51D3C">
      <w:pPr>
        <w:spacing w:line="360" w:lineRule="auto"/>
        <w:rPr>
          <w:rFonts w:ascii="Arial Nova" w:eastAsia="Arial Nova" w:hAnsi="Arial Nova" w:cs="Arial Nova"/>
          <w:sz w:val="18"/>
          <w:szCs w:val="18"/>
        </w:rPr>
      </w:pPr>
      <w:r w:rsidRPr="00700EC2">
        <w:rPr>
          <w:rFonts w:ascii="Arial Nova" w:eastAsia="Arial Nova" w:hAnsi="Arial Nova" w:cs="Arial Nova"/>
          <w:sz w:val="18"/>
          <w:szCs w:val="18"/>
        </w:rPr>
        <w:t xml:space="preserve">Welsh Government, (2021). </w:t>
      </w:r>
      <w:r w:rsidRPr="00700EC2">
        <w:rPr>
          <w:rFonts w:ascii="Arial Nova" w:eastAsia="Arial Nova" w:hAnsi="Arial Nova" w:cs="Arial Nova"/>
          <w:i/>
          <w:iCs/>
          <w:sz w:val="18"/>
          <w:szCs w:val="18"/>
        </w:rPr>
        <w:t xml:space="preserve">Keeping learner’s Safe: The role of local authorities, governing bodies, and proprietors of independent schools under the Education Act (2002). </w:t>
      </w:r>
      <w:r w:rsidRPr="00700EC2">
        <w:rPr>
          <w:rFonts w:ascii="Arial Nova" w:eastAsia="Arial Nova" w:hAnsi="Arial Nova" w:cs="Arial Nova"/>
          <w:sz w:val="18"/>
          <w:szCs w:val="18"/>
        </w:rPr>
        <w:t xml:space="preserve">Available at: </w:t>
      </w:r>
      <w:hyperlink r:id="rId29">
        <w:r w:rsidRPr="00700EC2">
          <w:rPr>
            <w:rStyle w:val="Hyperlink"/>
            <w:rFonts w:ascii="Arial Nova" w:eastAsia="Arial Nova" w:hAnsi="Arial Nova" w:cs="Arial Nova"/>
            <w:color w:val="auto"/>
            <w:sz w:val="18"/>
            <w:szCs w:val="18"/>
          </w:rPr>
          <w:t>keeping-learners-safe.pdf (gov.wales)</w:t>
        </w:r>
      </w:hyperlink>
      <w:r w:rsidRPr="00700EC2">
        <w:rPr>
          <w:rFonts w:ascii="Arial Nova" w:eastAsia="Arial Nova" w:hAnsi="Arial Nova" w:cs="Arial Nova"/>
          <w:sz w:val="18"/>
          <w:szCs w:val="18"/>
        </w:rPr>
        <w:t xml:space="preserve"> (Accessed: 12</w:t>
      </w:r>
      <w:r w:rsidRPr="00700EC2">
        <w:rPr>
          <w:rFonts w:ascii="Arial Nova" w:eastAsia="Arial Nova" w:hAnsi="Arial Nova" w:cs="Arial Nova"/>
          <w:sz w:val="18"/>
          <w:szCs w:val="18"/>
          <w:vertAlign w:val="superscript"/>
        </w:rPr>
        <w:t>th</w:t>
      </w:r>
      <w:r w:rsidRPr="00700EC2">
        <w:rPr>
          <w:rFonts w:ascii="Arial Nova" w:eastAsia="Arial Nova" w:hAnsi="Arial Nova" w:cs="Arial Nova"/>
          <w:sz w:val="18"/>
          <w:szCs w:val="18"/>
        </w:rPr>
        <w:t xml:space="preserve"> July 2024).</w:t>
      </w:r>
    </w:p>
    <w:p w14:paraId="6FEB814F" w14:textId="77777777" w:rsidR="00E51D3C" w:rsidRPr="00700EC2" w:rsidRDefault="00E51D3C" w:rsidP="00E51D3C">
      <w:pPr>
        <w:spacing w:line="360" w:lineRule="auto"/>
        <w:rPr>
          <w:rFonts w:ascii="Arial Nova" w:hAnsi="Arial Nova"/>
          <w:sz w:val="18"/>
          <w:szCs w:val="18"/>
        </w:rPr>
      </w:pPr>
    </w:p>
    <w:p w14:paraId="49B1EEB4" w14:textId="77777777" w:rsidR="00E51D3C" w:rsidRPr="00046E75" w:rsidRDefault="00E51D3C" w:rsidP="00C43B3A">
      <w:pPr>
        <w:spacing w:line="360" w:lineRule="auto"/>
        <w:rPr>
          <w:rStyle w:val="eop"/>
          <w:rFonts w:ascii="Arial Nova" w:hAnsi="Arial Nova"/>
          <w:sz w:val="20"/>
          <w:szCs w:val="20"/>
          <w:shd w:val="clear" w:color="auto" w:fill="FFFFFF"/>
        </w:rPr>
      </w:pPr>
    </w:p>
    <w:sectPr w:rsidR="00E51D3C" w:rsidRPr="00046E75">
      <w:headerReference w:type="default" r:id="rId30"/>
      <w:footerReference w:type="default" r:id="rId3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5C6E965" w14:textId="77777777" w:rsidR="00155163" w:rsidRDefault="00155163">
      <w:pPr>
        <w:spacing w:after="0" w:line="240" w:lineRule="auto"/>
      </w:pPr>
      <w:r>
        <w:separator/>
      </w:r>
    </w:p>
  </w:endnote>
  <w:endnote w:type="continuationSeparator" w:id="0">
    <w:p w14:paraId="5F84F989" w14:textId="77777777" w:rsidR="00155163" w:rsidRDefault="00155163">
      <w:pPr>
        <w:spacing w:after="0" w:line="240" w:lineRule="auto"/>
      </w:pPr>
      <w:r>
        <w:continuationSeparator/>
      </w:r>
    </w:p>
  </w:endnote>
  <w:endnote w:type="continuationNotice" w:id="1">
    <w:p w14:paraId="5CECB015" w14:textId="77777777" w:rsidR="00155163" w:rsidRDefault="0015516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panose1 w:val="020B0504020202020204"/>
    <w:charset w:val="00"/>
    <w:family w:val="swiss"/>
    <w:pitch w:val="variable"/>
    <w:sig w:usb0="2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64B4C5C0" w14:paraId="4E65CABB" w14:textId="77777777" w:rsidTr="64B4C5C0">
      <w:trPr>
        <w:trHeight w:val="300"/>
      </w:trPr>
      <w:tc>
        <w:tcPr>
          <w:tcW w:w="3120" w:type="dxa"/>
        </w:tcPr>
        <w:p w14:paraId="7BFB4C63" w14:textId="0093D96B" w:rsidR="64B4C5C0" w:rsidRDefault="64B4C5C0" w:rsidP="64B4C5C0">
          <w:pPr>
            <w:pStyle w:val="Header"/>
            <w:ind w:left="-115"/>
          </w:pPr>
        </w:p>
      </w:tc>
      <w:tc>
        <w:tcPr>
          <w:tcW w:w="3120" w:type="dxa"/>
        </w:tcPr>
        <w:p w14:paraId="6E82BDD8" w14:textId="23499C9F" w:rsidR="64B4C5C0" w:rsidRDefault="64B4C5C0" w:rsidP="64B4C5C0">
          <w:pPr>
            <w:pStyle w:val="Header"/>
            <w:jc w:val="center"/>
          </w:pPr>
        </w:p>
      </w:tc>
      <w:tc>
        <w:tcPr>
          <w:tcW w:w="3120" w:type="dxa"/>
        </w:tcPr>
        <w:p w14:paraId="4333133E" w14:textId="7D364781" w:rsidR="64B4C5C0" w:rsidRDefault="64B4C5C0" w:rsidP="64B4C5C0">
          <w:pPr>
            <w:pStyle w:val="Header"/>
            <w:ind w:right="-115"/>
            <w:jc w:val="right"/>
          </w:pPr>
        </w:p>
      </w:tc>
    </w:tr>
  </w:tbl>
  <w:p w14:paraId="64BE3D77" w14:textId="6C6AAF55" w:rsidR="64B4C5C0" w:rsidRDefault="64B4C5C0" w:rsidP="64B4C5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14EC982" w14:textId="77777777" w:rsidR="00155163" w:rsidRDefault="00155163">
      <w:pPr>
        <w:spacing w:after="0" w:line="240" w:lineRule="auto"/>
      </w:pPr>
      <w:r>
        <w:separator/>
      </w:r>
    </w:p>
  </w:footnote>
  <w:footnote w:type="continuationSeparator" w:id="0">
    <w:p w14:paraId="61EDD498" w14:textId="77777777" w:rsidR="00155163" w:rsidRDefault="00155163">
      <w:pPr>
        <w:spacing w:after="0" w:line="240" w:lineRule="auto"/>
      </w:pPr>
      <w:r>
        <w:continuationSeparator/>
      </w:r>
    </w:p>
  </w:footnote>
  <w:footnote w:type="continuationNotice" w:id="1">
    <w:p w14:paraId="65F80430" w14:textId="77777777" w:rsidR="00155163" w:rsidRDefault="00155163">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64B4C5C0" w14:paraId="5682A914" w14:textId="77777777" w:rsidTr="64B4C5C0">
      <w:trPr>
        <w:trHeight w:val="300"/>
      </w:trPr>
      <w:tc>
        <w:tcPr>
          <w:tcW w:w="3120" w:type="dxa"/>
        </w:tcPr>
        <w:p w14:paraId="1B44267A" w14:textId="14BCFCB3" w:rsidR="64B4C5C0" w:rsidRDefault="64B4C5C0" w:rsidP="64B4C5C0">
          <w:pPr>
            <w:pStyle w:val="Header"/>
            <w:ind w:left="-115"/>
          </w:pPr>
        </w:p>
      </w:tc>
      <w:tc>
        <w:tcPr>
          <w:tcW w:w="3120" w:type="dxa"/>
        </w:tcPr>
        <w:p w14:paraId="5EFF4CEE" w14:textId="5C956D7E" w:rsidR="64B4C5C0" w:rsidRDefault="64B4C5C0" w:rsidP="64B4C5C0">
          <w:pPr>
            <w:pStyle w:val="Header"/>
            <w:jc w:val="center"/>
          </w:pPr>
        </w:p>
      </w:tc>
      <w:tc>
        <w:tcPr>
          <w:tcW w:w="3120" w:type="dxa"/>
        </w:tcPr>
        <w:p w14:paraId="5F42B7DA" w14:textId="5F5ECCF3" w:rsidR="64B4C5C0" w:rsidRDefault="64B4C5C0" w:rsidP="64B4C5C0">
          <w:pPr>
            <w:pStyle w:val="Header"/>
            <w:ind w:right="-115"/>
            <w:jc w:val="right"/>
          </w:pPr>
          <w:r>
            <w:t>ECEY 5011 Portfolio</w:t>
          </w:r>
        </w:p>
        <w:p w14:paraId="1B9ADA65" w14:textId="43A5E452" w:rsidR="64B4C5C0" w:rsidRDefault="64B4C5C0" w:rsidP="64B4C5C0">
          <w:pPr>
            <w:pStyle w:val="Header"/>
            <w:ind w:right="-115"/>
            <w:jc w:val="right"/>
          </w:pPr>
          <w:r>
            <w:t>2306990</w:t>
          </w:r>
        </w:p>
        <w:p w14:paraId="7751E022" w14:textId="530773D1" w:rsidR="64B4C5C0" w:rsidRDefault="64B4C5C0" w:rsidP="64B4C5C0">
          <w:pPr>
            <w:pStyle w:val="Header"/>
            <w:ind w:right="-115"/>
            <w:jc w:val="right"/>
          </w:pPr>
          <w:r>
            <w:t>Word count</w:t>
          </w:r>
          <w:r w:rsidR="006F2AAE">
            <w:t>:198</w:t>
          </w:r>
          <w:r w:rsidR="0083326D">
            <w:t>0</w:t>
          </w:r>
          <w:r>
            <w:t xml:space="preserve"> </w:t>
          </w:r>
        </w:p>
      </w:tc>
    </w:tr>
  </w:tbl>
  <w:p w14:paraId="454F5BC2" w14:textId="17FBAE3E" w:rsidR="64B4C5C0" w:rsidRDefault="64B4C5C0" w:rsidP="64B4C5C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A6DEF9A"/>
    <w:rsid w:val="00007363"/>
    <w:rsid w:val="00012924"/>
    <w:rsid w:val="0003332F"/>
    <w:rsid w:val="00043497"/>
    <w:rsid w:val="00046E75"/>
    <w:rsid w:val="00056103"/>
    <w:rsid w:val="00057C95"/>
    <w:rsid w:val="000649C7"/>
    <w:rsid w:val="00074D74"/>
    <w:rsid w:val="000771AA"/>
    <w:rsid w:val="00082D05"/>
    <w:rsid w:val="00085392"/>
    <w:rsid w:val="00094A8B"/>
    <w:rsid w:val="00096F41"/>
    <w:rsid w:val="000A1097"/>
    <w:rsid w:val="000A2F39"/>
    <w:rsid w:val="000B616D"/>
    <w:rsid w:val="000C3DCD"/>
    <w:rsid w:val="000D2F44"/>
    <w:rsid w:val="000D6330"/>
    <w:rsid w:val="000E4B3D"/>
    <w:rsid w:val="000F2431"/>
    <w:rsid w:val="00106E7B"/>
    <w:rsid w:val="00110288"/>
    <w:rsid w:val="00114812"/>
    <w:rsid w:val="00115B19"/>
    <w:rsid w:val="0012706A"/>
    <w:rsid w:val="00131104"/>
    <w:rsid w:val="00154EA0"/>
    <w:rsid w:val="00155163"/>
    <w:rsid w:val="00193C55"/>
    <w:rsid w:val="001A67A7"/>
    <w:rsid w:val="001A6D84"/>
    <w:rsid w:val="001B3ABA"/>
    <w:rsid w:val="001C3098"/>
    <w:rsid w:val="001C75BB"/>
    <w:rsid w:val="001F0479"/>
    <w:rsid w:val="002037A1"/>
    <w:rsid w:val="002038B2"/>
    <w:rsid w:val="00203BAE"/>
    <w:rsid w:val="00227404"/>
    <w:rsid w:val="00256CA8"/>
    <w:rsid w:val="00257402"/>
    <w:rsid w:val="002838F9"/>
    <w:rsid w:val="00297FBC"/>
    <w:rsid w:val="002A166B"/>
    <w:rsid w:val="002A56A6"/>
    <w:rsid w:val="002B5AE0"/>
    <w:rsid w:val="002B6D6E"/>
    <w:rsid w:val="002C481A"/>
    <w:rsid w:val="002C7976"/>
    <w:rsid w:val="002D2754"/>
    <w:rsid w:val="002D392F"/>
    <w:rsid w:val="002D7E6A"/>
    <w:rsid w:val="002E4EF3"/>
    <w:rsid w:val="002E71E8"/>
    <w:rsid w:val="002F42EC"/>
    <w:rsid w:val="002F5F26"/>
    <w:rsid w:val="00300D50"/>
    <w:rsid w:val="00310BD8"/>
    <w:rsid w:val="003267FE"/>
    <w:rsid w:val="003340C1"/>
    <w:rsid w:val="00340956"/>
    <w:rsid w:val="00341480"/>
    <w:rsid w:val="00341FD7"/>
    <w:rsid w:val="00345BAB"/>
    <w:rsid w:val="00346BB2"/>
    <w:rsid w:val="0035316E"/>
    <w:rsid w:val="003531A3"/>
    <w:rsid w:val="0037216D"/>
    <w:rsid w:val="003923F0"/>
    <w:rsid w:val="00393101"/>
    <w:rsid w:val="003A309C"/>
    <w:rsid w:val="003A54A5"/>
    <w:rsid w:val="003B3415"/>
    <w:rsid w:val="003C4F3B"/>
    <w:rsid w:val="003F6F11"/>
    <w:rsid w:val="00411CB2"/>
    <w:rsid w:val="00413383"/>
    <w:rsid w:val="00425DB5"/>
    <w:rsid w:val="00431DB2"/>
    <w:rsid w:val="004330E5"/>
    <w:rsid w:val="00440CF0"/>
    <w:rsid w:val="00447977"/>
    <w:rsid w:val="00455926"/>
    <w:rsid w:val="00472262"/>
    <w:rsid w:val="00472F36"/>
    <w:rsid w:val="00483A63"/>
    <w:rsid w:val="00484AA6"/>
    <w:rsid w:val="00493130"/>
    <w:rsid w:val="004A2970"/>
    <w:rsid w:val="004A335B"/>
    <w:rsid w:val="004A7251"/>
    <w:rsid w:val="004B2497"/>
    <w:rsid w:val="004B5107"/>
    <w:rsid w:val="004C3B9A"/>
    <w:rsid w:val="004C7119"/>
    <w:rsid w:val="004F01C1"/>
    <w:rsid w:val="004F4360"/>
    <w:rsid w:val="004F6FCC"/>
    <w:rsid w:val="00514E9F"/>
    <w:rsid w:val="00526F96"/>
    <w:rsid w:val="005279CB"/>
    <w:rsid w:val="00532044"/>
    <w:rsid w:val="0053300C"/>
    <w:rsid w:val="00562A66"/>
    <w:rsid w:val="00572D8B"/>
    <w:rsid w:val="00592DD3"/>
    <w:rsid w:val="005A2FE2"/>
    <w:rsid w:val="005A3782"/>
    <w:rsid w:val="005A42E9"/>
    <w:rsid w:val="005B5191"/>
    <w:rsid w:val="005B5BAF"/>
    <w:rsid w:val="005D34C6"/>
    <w:rsid w:val="005D50EC"/>
    <w:rsid w:val="005D67DC"/>
    <w:rsid w:val="005E23E2"/>
    <w:rsid w:val="005F2CF6"/>
    <w:rsid w:val="00601652"/>
    <w:rsid w:val="00602A48"/>
    <w:rsid w:val="00605399"/>
    <w:rsid w:val="00607B89"/>
    <w:rsid w:val="0061486E"/>
    <w:rsid w:val="0061573F"/>
    <w:rsid w:val="006160BF"/>
    <w:rsid w:val="0063086C"/>
    <w:rsid w:val="00635EF6"/>
    <w:rsid w:val="006412B6"/>
    <w:rsid w:val="00657625"/>
    <w:rsid w:val="00681A2F"/>
    <w:rsid w:val="006829CB"/>
    <w:rsid w:val="00696593"/>
    <w:rsid w:val="006A62A5"/>
    <w:rsid w:val="006D5F00"/>
    <w:rsid w:val="006E024B"/>
    <w:rsid w:val="006F2AAE"/>
    <w:rsid w:val="007063CC"/>
    <w:rsid w:val="00712FAC"/>
    <w:rsid w:val="007147C7"/>
    <w:rsid w:val="00717C80"/>
    <w:rsid w:val="0072490A"/>
    <w:rsid w:val="00730098"/>
    <w:rsid w:val="0073555E"/>
    <w:rsid w:val="00742EC2"/>
    <w:rsid w:val="00753944"/>
    <w:rsid w:val="00753B25"/>
    <w:rsid w:val="00763772"/>
    <w:rsid w:val="00765786"/>
    <w:rsid w:val="0077058C"/>
    <w:rsid w:val="00775FE2"/>
    <w:rsid w:val="00786C8E"/>
    <w:rsid w:val="007939DD"/>
    <w:rsid w:val="007D4B96"/>
    <w:rsid w:val="007E25CE"/>
    <w:rsid w:val="007E78A8"/>
    <w:rsid w:val="00812DA2"/>
    <w:rsid w:val="00827238"/>
    <w:rsid w:val="0083326D"/>
    <w:rsid w:val="00833FFB"/>
    <w:rsid w:val="00846DC1"/>
    <w:rsid w:val="00852088"/>
    <w:rsid w:val="008572AB"/>
    <w:rsid w:val="00864AF2"/>
    <w:rsid w:val="00895F62"/>
    <w:rsid w:val="008A2BC1"/>
    <w:rsid w:val="008B1C10"/>
    <w:rsid w:val="008B35AB"/>
    <w:rsid w:val="008D7A4D"/>
    <w:rsid w:val="008F0CA3"/>
    <w:rsid w:val="00902B40"/>
    <w:rsid w:val="00903AF4"/>
    <w:rsid w:val="00913883"/>
    <w:rsid w:val="00921C5B"/>
    <w:rsid w:val="0093050B"/>
    <w:rsid w:val="00975305"/>
    <w:rsid w:val="00975469"/>
    <w:rsid w:val="00983929"/>
    <w:rsid w:val="009844FE"/>
    <w:rsid w:val="00984BE5"/>
    <w:rsid w:val="00987FD9"/>
    <w:rsid w:val="009946AC"/>
    <w:rsid w:val="00997ABD"/>
    <w:rsid w:val="009A5FFB"/>
    <w:rsid w:val="009A6B3E"/>
    <w:rsid w:val="009B0359"/>
    <w:rsid w:val="009B1282"/>
    <w:rsid w:val="009B5AE5"/>
    <w:rsid w:val="009C0B0A"/>
    <w:rsid w:val="009D26E3"/>
    <w:rsid w:val="009D4BDE"/>
    <w:rsid w:val="009E0A9D"/>
    <w:rsid w:val="009E7B90"/>
    <w:rsid w:val="00A105A7"/>
    <w:rsid w:val="00A11A09"/>
    <w:rsid w:val="00A37B53"/>
    <w:rsid w:val="00A50253"/>
    <w:rsid w:val="00A50C7B"/>
    <w:rsid w:val="00A51DBD"/>
    <w:rsid w:val="00A545DD"/>
    <w:rsid w:val="00A82D85"/>
    <w:rsid w:val="00A8453D"/>
    <w:rsid w:val="00A92486"/>
    <w:rsid w:val="00A95CF1"/>
    <w:rsid w:val="00AC00F6"/>
    <w:rsid w:val="00AC2F06"/>
    <w:rsid w:val="00AD56CF"/>
    <w:rsid w:val="00AE4A43"/>
    <w:rsid w:val="00AF3F7D"/>
    <w:rsid w:val="00AF506C"/>
    <w:rsid w:val="00B034C6"/>
    <w:rsid w:val="00B44B6D"/>
    <w:rsid w:val="00B45155"/>
    <w:rsid w:val="00B62E65"/>
    <w:rsid w:val="00B65F93"/>
    <w:rsid w:val="00B66638"/>
    <w:rsid w:val="00B75CAD"/>
    <w:rsid w:val="00B8137B"/>
    <w:rsid w:val="00BA2FD9"/>
    <w:rsid w:val="00BE3676"/>
    <w:rsid w:val="00BE7484"/>
    <w:rsid w:val="00BF1FC8"/>
    <w:rsid w:val="00BF6395"/>
    <w:rsid w:val="00C00577"/>
    <w:rsid w:val="00C05EE8"/>
    <w:rsid w:val="00C17F97"/>
    <w:rsid w:val="00C41D90"/>
    <w:rsid w:val="00C431E8"/>
    <w:rsid w:val="00C43B3A"/>
    <w:rsid w:val="00C50837"/>
    <w:rsid w:val="00C701D0"/>
    <w:rsid w:val="00C90420"/>
    <w:rsid w:val="00CB5E84"/>
    <w:rsid w:val="00CC58C1"/>
    <w:rsid w:val="00CD274E"/>
    <w:rsid w:val="00CF7CFE"/>
    <w:rsid w:val="00D02543"/>
    <w:rsid w:val="00D03A2C"/>
    <w:rsid w:val="00D152DA"/>
    <w:rsid w:val="00D35A17"/>
    <w:rsid w:val="00D42DA5"/>
    <w:rsid w:val="00D43041"/>
    <w:rsid w:val="00D476CE"/>
    <w:rsid w:val="00D5479F"/>
    <w:rsid w:val="00D5584F"/>
    <w:rsid w:val="00D55E12"/>
    <w:rsid w:val="00D70B0C"/>
    <w:rsid w:val="00D77DF3"/>
    <w:rsid w:val="00D83FB7"/>
    <w:rsid w:val="00D85D7F"/>
    <w:rsid w:val="00D86515"/>
    <w:rsid w:val="00D904E3"/>
    <w:rsid w:val="00D90CEA"/>
    <w:rsid w:val="00D97A0E"/>
    <w:rsid w:val="00DD2C22"/>
    <w:rsid w:val="00DF7F5C"/>
    <w:rsid w:val="00E03F8C"/>
    <w:rsid w:val="00E2076D"/>
    <w:rsid w:val="00E40BCC"/>
    <w:rsid w:val="00E4172E"/>
    <w:rsid w:val="00E42BE3"/>
    <w:rsid w:val="00E5144C"/>
    <w:rsid w:val="00E51D3C"/>
    <w:rsid w:val="00E7233E"/>
    <w:rsid w:val="00E77CE8"/>
    <w:rsid w:val="00E8250E"/>
    <w:rsid w:val="00E95141"/>
    <w:rsid w:val="00EA6EBB"/>
    <w:rsid w:val="00EB3A89"/>
    <w:rsid w:val="00ED20E1"/>
    <w:rsid w:val="00EE79AA"/>
    <w:rsid w:val="00EF63DB"/>
    <w:rsid w:val="00F020CF"/>
    <w:rsid w:val="00F17DB9"/>
    <w:rsid w:val="00F264B5"/>
    <w:rsid w:val="00F34926"/>
    <w:rsid w:val="00F5091E"/>
    <w:rsid w:val="00F60DC2"/>
    <w:rsid w:val="00F759A8"/>
    <w:rsid w:val="00F76D06"/>
    <w:rsid w:val="00F85825"/>
    <w:rsid w:val="00F93901"/>
    <w:rsid w:val="00F95363"/>
    <w:rsid w:val="00FA5B0B"/>
    <w:rsid w:val="00FC4857"/>
    <w:rsid w:val="00FC5F6D"/>
    <w:rsid w:val="00FC6E09"/>
    <w:rsid w:val="00FC7EE3"/>
    <w:rsid w:val="00FD47A2"/>
    <w:rsid w:val="00FE5654"/>
    <w:rsid w:val="05C41017"/>
    <w:rsid w:val="06FBE1D7"/>
    <w:rsid w:val="0A6DEF9A"/>
    <w:rsid w:val="0AE84F0B"/>
    <w:rsid w:val="0BD9C0EF"/>
    <w:rsid w:val="0FEF9210"/>
    <w:rsid w:val="1595A5E2"/>
    <w:rsid w:val="1A0078D4"/>
    <w:rsid w:val="1B010FF9"/>
    <w:rsid w:val="1EBAEA57"/>
    <w:rsid w:val="1FF9E79A"/>
    <w:rsid w:val="2120B817"/>
    <w:rsid w:val="2159F055"/>
    <w:rsid w:val="25CAFBF6"/>
    <w:rsid w:val="2C34862B"/>
    <w:rsid w:val="2DF2B447"/>
    <w:rsid w:val="2E1121C8"/>
    <w:rsid w:val="2F164269"/>
    <w:rsid w:val="2F19C10A"/>
    <w:rsid w:val="30963427"/>
    <w:rsid w:val="311E84BA"/>
    <w:rsid w:val="312A320D"/>
    <w:rsid w:val="31F85D89"/>
    <w:rsid w:val="335E8D12"/>
    <w:rsid w:val="345D8F25"/>
    <w:rsid w:val="34631D83"/>
    <w:rsid w:val="3BF405CF"/>
    <w:rsid w:val="3D25E037"/>
    <w:rsid w:val="4629C7B7"/>
    <w:rsid w:val="47A33F07"/>
    <w:rsid w:val="481045C6"/>
    <w:rsid w:val="4873E820"/>
    <w:rsid w:val="4AA20DD9"/>
    <w:rsid w:val="4BCED8E9"/>
    <w:rsid w:val="4FD532E2"/>
    <w:rsid w:val="540A5011"/>
    <w:rsid w:val="593539DF"/>
    <w:rsid w:val="5965B8D5"/>
    <w:rsid w:val="59D77842"/>
    <w:rsid w:val="5DBE1F33"/>
    <w:rsid w:val="5F5861E5"/>
    <w:rsid w:val="61B0243F"/>
    <w:rsid w:val="632FE6A5"/>
    <w:rsid w:val="64B4C5C0"/>
    <w:rsid w:val="69C2541F"/>
    <w:rsid w:val="69D0DE97"/>
    <w:rsid w:val="6B03E65A"/>
    <w:rsid w:val="6BF69EE6"/>
    <w:rsid w:val="6D530A03"/>
    <w:rsid w:val="6D7C29B7"/>
    <w:rsid w:val="792BF7BB"/>
    <w:rsid w:val="7D24F3F0"/>
    <w:rsid w:val="7F8F1A5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6DEF9A"/>
  <w15:chartTrackingRefBased/>
  <w15:docId w15:val="{3A47D3BC-1B1D-4BCC-8310-7198F5E580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normaltextrun">
    <w:name w:val="normaltextrun"/>
    <w:basedOn w:val="DefaultParagraphFont"/>
    <w:rsid w:val="00F95363"/>
  </w:style>
  <w:style w:type="character" w:customStyle="1" w:styleId="eop">
    <w:name w:val="eop"/>
    <w:basedOn w:val="DefaultParagraphFont"/>
    <w:rsid w:val="009A5FFB"/>
  </w:style>
  <w:style w:type="character" w:styleId="Hyperlink">
    <w:name w:val="Hyperlink"/>
    <w:basedOn w:val="DefaultParagraphFont"/>
    <w:uiPriority w:val="99"/>
    <w:unhideWhenUsed/>
    <w:rsid w:val="00E51D3C"/>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ssets.publishing.service.gov.uk/media/5a7eea3240f0b62305b83fa6/Teachers_Standards_Early_Years.pdf" TargetMode="External"/><Relationship Id="rId18" Type="http://schemas.openxmlformats.org/officeDocument/2006/relationships/hyperlink" Target="https://learning.nspcc.org.uk/child-protection-system/multi-agency-working-child-protection%20" TargetMode="External"/><Relationship Id="rId26" Type="http://schemas.openxmlformats.org/officeDocument/2006/relationships/hyperlink" Target="https://www.futuregenerations.wales/about-us/future-generations-act/" TargetMode="External"/><Relationship Id="rId3" Type="http://schemas.openxmlformats.org/officeDocument/2006/relationships/settings" Target="settings.xml"/><Relationship Id="rId21" Type="http://schemas.openxmlformats.org/officeDocument/2006/relationships/hyperlink" Target="https://learning.nspcc.org.uk/training/mandatory-safeguarding-child-protection-training" TargetMode="External"/><Relationship Id="rId7" Type="http://schemas.openxmlformats.org/officeDocument/2006/relationships/hyperlink" Target="https://doi.org/10.56687/9781447358299" TargetMode="External"/><Relationship Id="rId12" Type="http://schemas.openxmlformats.org/officeDocument/2006/relationships/hyperlink" Target="https://www.legislation.gov.uk/ukpga/2002/32/contents" TargetMode="External"/><Relationship Id="rId17" Type="http://schemas.openxmlformats.org/officeDocument/2006/relationships/hyperlink" Target="https://research.bangor.ac.uk/portal/files/20089795/ACE_Resilience_Report_Eng_final2_.pdf" TargetMode="External"/><Relationship Id="rId25" Type="http://schemas.openxmlformats.org/officeDocument/2006/relationships/hyperlink" Target="https://www.unicef.org.uk/wp-content/uploads/2019/10/UNCRC_summary-1_1.pdf"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oi.org/10.1093/bjsw/bcl029" TargetMode="External"/><Relationship Id="rId20" Type="http://schemas.openxmlformats.org/officeDocument/2006/relationships/hyperlink" Target="https://learning.nspcc.org.uk/research-resources/templates/nominated-child-protection-lead-role" TargetMode="External"/><Relationship Id="rId29" Type="http://schemas.openxmlformats.org/officeDocument/2006/relationships/hyperlink" Target="https://www.gov.wales/sites/default/files/publications/2021-12/keeping-learners-safe.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publications/working-together-to-safeguard-children--2" TargetMode="External"/><Relationship Id="rId24" Type="http://schemas.openxmlformats.org/officeDocument/2006/relationships/hyperlink" Target="https://www.safeguarding.wales/"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gov.uk/data-protection" TargetMode="External"/><Relationship Id="rId23" Type="http://schemas.openxmlformats.org/officeDocument/2006/relationships/hyperlink" Target="https://learning.nspcc.org.uk/child-abuse-and-neglect/recognising-and-responding-to-abuse" TargetMode="External"/><Relationship Id="rId28" Type="http://schemas.openxmlformats.org/officeDocument/2006/relationships/hyperlink" Target="https://www.gov.wales/sites/default/files/publications/2018-12/face-the-challenge-together-family-and-community-engagement-toolkit-for-schools-in-wales-main-guidance.pdf" TargetMode="External"/><Relationship Id="rId10" Type="http://schemas.openxmlformats.org/officeDocument/2006/relationships/hyperlink" Target="https://www.legislation.uk.gov/anaw/2014/4/section/30" TargetMode="External"/><Relationship Id="rId19" Type="http://schemas.openxmlformats.org/officeDocument/2006/relationships/hyperlink" Target="https://learning.nspcc.org.uk/research-resources/briefings/definitions-signs-child-abuse"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assets.publishing.service.gov.uk/government/uploads/system/uploads/attachment_data/file/533826/Triennial_Analysis_of_SCRs_2011-2014_-__Pathways_to_harm_and_protection.pdf" TargetMode="External"/><Relationship Id="rId14" Type="http://schemas.openxmlformats.org/officeDocument/2006/relationships/hyperlink" Target="https://www.legislation.gov.uk/ukpga/1989/41/section/17" TargetMode="External"/><Relationship Id="rId22" Type="http://schemas.openxmlformats.org/officeDocument/2006/relationships/hyperlink" Target="https://learning.nspcc.org.uk/child-abuse-and-neglect/neglect%20" TargetMode="External"/><Relationship Id="rId27" Type="http://schemas.openxmlformats.org/officeDocument/2006/relationships/hyperlink" Target="https://www.gov.wales/child-poverty-strategy-wales-2024-html" TargetMode="External"/><Relationship Id="rId30" Type="http://schemas.openxmlformats.org/officeDocument/2006/relationships/header" Target="header1.xml"/><Relationship Id="rId8" Type="http://schemas.openxmlformats.org/officeDocument/2006/relationships/hyperlink" Target="https://www.childcomwales.org.uk/our-work/policy-positions/child-pover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362</TotalTime>
  <Pages>8</Pages>
  <Words>3081</Words>
  <Characters>17136</Characters>
  <Application>Microsoft Office Word</Application>
  <DocSecurity>0</DocSecurity>
  <Lines>222</Lines>
  <Paragraphs>40</Paragraphs>
  <ScaleCrop>false</ScaleCrop>
  <Company/>
  <LinksUpToDate>false</LinksUpToDate>
  <CharactersWithSpaces>20177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MacDonald (2306990)</dc:creator>
  <cp:keywords/>
  <dc:description/>
  <cp:lastModifiedBy>Julie MacDonald (2306990)</cp:lastModifiedBy>
  <cp:revision>264</cp:revision>
  <dcterms:created xsi:type="dcterms:W3CDTF">2024-07-07T14:41:00Z</dcterms:created>
  <dcterms:modified xsi:type="dcterms:W3CDTF">2024-07-14T19:29:00Z</dcterms:modified>
</cp:coreProperties>
</file>