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0956CF" w14:textId="5AE03BCC" w:rsidR="00D03BDE" w:rsidRPr="00C00583" w:rsidRDefault="00CA0C30" w:rsidP="003650BE">
      <w:pPr>
        <w:jc w:val="center"/>
        <w:rPr>
          <w:rFonts w:ascii="Arial" w:eastAsia="Calibri" w:hAnsi="Arial" w:cs="Arial"/>
          <w:sz w:val="28"/>
          <w:szCs w:val="28"/>
          <w:u w:val="single"/>
          <w:lang w:eastAsia="en-US"/>
        </w:rPr>
      </w:pPr>
      <w:r w:rsidRPr="00C00583">
        <w:rPr>
          <w:rFonts w:ascii="Arial" w:eastAsia="Calibri" w:hAnsi="Arial" w:cs="Arial"/>
          <w:b/>
          <w:sz w:val="28"/>
          <w:szCs w:val="28"/>
          <w:u w:val="single"/>
          <w:lang w:eastAsia="en-US"/>
        </w:rPr>
        <w:t>Natalie Wilson</w:t>
      </w:r>
      <w:r w:rsidRPr="00C00583">
        <w:rPr>
          <w:rFonts w:ascii="Arial" w:eastAsia="Calibri" w:hAnsi="Arial" w:cs="Arial"/>
          <w:sz w:val="28"/>
          <w:szCs w:val="28"/>
          <w:lang w:eastAsia="en-US"/>
        </w:rPr>
        <w:tab/>
      </w:r>
      <w:r w:rsidRPr="00C00583">
        <w:rPr>
          <w:rFonts w:ascii="Arial" w:eastAsia="Calibri" w:hAnsi="Arial" w:cs="Arial"/>
          <w:sz w:val="28"/>
          <w:szCs w:val="28"/>
          <w:lang w:eastAsia="en-US"/>
        </w:rPr>
        <w:tab/>
      </w:r>
      <w:r w:rsidRPr="00C00583">
        <w:rPr>
          <w:rFonts w:ascii="Arial" w:eastAsia="Calibri" w:hAnsi="Arial" w:cs="Arial"/>
          <w:sz w:val="28"/>
          <w:szCs w:val="28"/>
          <w:lang w:eastAsia="en-US"/>
        </w:rPr>
        <w:tab/>
      </w:r>
      <w:r w:rsidRPr="00C00583">
        <w:rPr>
          <w:rFonts w:ascii="Arial" w:eastAsia="Calibri" w:hAnsi="Arial" w:cs="Arial"/>
          <w:sz w:val="28"/>
          <w:szCs w:val="28"/>
          <w:lang w:eastAsia="en-US"/>
        </w:rPr>
        <w:tab/>
      </w:r>
      <w:r w:rsidRPr="00C00583">
        <w:rPr>
          <w:rFonts w:ascii="Arial" w:eastAsia="Calibri" w:hAnsi="Arial" w:cs="Arial"/>
          <w:sz w:val="28"/>
          <w:szCs w:val="28"/>
          <w:lang w:eastAsia="en-US"/>
        </w:rPr>
        <w:tab/>
      </w:r>
      <w:r w:rsidRPr="00C00583">
        <w:rPr>
          <w:rFonts w:ascii="Arial" w:eastAsia="Calibri" w:hAnsi="Arial" w:cs="Arial"/>
          <w:sz w:val="28"/>
          <w:szCs w:val="28"/>
          <w:lang w:eastAsia="en-US"/>
        </w:rPr>
        <w:tab/>
      </w:r>
      <w:r w:rsidRPr="00C00583">
        <w:rPr>
          <w:rFonts w:ascii="Arial" w:eastAsia="Calibri" w:hAnsi="Arial" w:cs="Arial"/>
          <w:sz w:val="28"/>
          <w:szCs w:val="28"/>
          <w:lang w:eastAsia="en-US"/>
        </w:rPr>
        <w:tab/>
      </w:r>
      <w:r w:rsidRPr="00C00583">
        <w:rPr>
          <w:rFonts w:ascii="Arial" w:eastAsia="Calibri" w:hAnsi="Arial" w:cs="Arial"/>
          <w:sz w:val="28"/>
          <w:szCs w:val="28"/>
          <w:lang w:eastAsia="en-US"/>
        </w:rPr>
        <w:tab/>
      </w:r>
      <w:r w:rsidRPr="00C00583">
        <w:rPr>
          <w:rFonts w:ascii="Arial" w:eastAsia="Calibri" w:hAnsi="Arial" w:cs="Arial"/>
          <w:sz w:val="28"/>
          <w:szCs w:val="28"/>
          <w:lang w:eastAsia="en-US"/>
        </w:rPr>
        <w:tab/>
      </w:r>
      <w:r w:rsidRPr="00C00583">
        <w:rPr>
          <w:rFonts w:ascii="Arial" w:eastAsia="Calibri" w:hAnsi="Arial" w:cs="Arial"/>
          <w:b/>
          <w:sz w:val="28"/>
          <w:szCs w:val="28"/>
          <w:u w:val="single"/>
          <w:lang w:eastAsia="en-US"/>
        </w:rPr>
        <w:t>1706968</w:t>
      </w:r>
    </w:p>
    <w:p w14:paraId="62620B7C" w14:textId="665F89C2" w:rsidR="00CA0C30" w:rsidRPr="00C00583" w:rsidRDefault="00CA0C30" w:rsidP="003650BE">
      <w:pPr>
        <w:jc w:val="center"/>
        <w:rPr>
          <w:rFonts w:ascii="Arial" w:eastAsia="Calibri" w:hAnsi="Arial" w:cs="Arial"/>
          <w:b/>
          <w:sz w:val="24"/>
          <w:szCs w:val="24"/>
          <w:lang w:eastAsia="en-US"/>
        </w:rPr>
      </w:pPr>
    </w:p>
    <w:p w14:paraId="7A34D607" w14:textId="6762E5E3" w:rsidR="00CA0C30" w:rsidRPr="00C00583" w:rsidRDefault="00CA0C30" w:rsidP="003650BE">
      <w:pPr>
        <w:jc w:val="center"/>
        <w:rPr>
          <w:rFonts w:ascii="Arial" w:eastAsia="Calibri" w:hAnsi="Arial" w:cs="Arial"/>
          <w:b/>
          <w:sz w:val="28"/>
          <w:szCs w:val="28"/>
          <w:u w:val="single"/>
          <w:lang w:eastAsia="en-US"/>
        </w:rPr>
      </w:pPr>
      <w:r w:rsidRPr="00C00583">
        <w:rPr>
          <w:rFonts w:ascii="Arial" w:eastAsia="Calibri" w:hAnsi="Arial" w:cs="Arial"/>
          <w:b/>
          <w:sz w:val="28"/>
          <w:szCs w:val="28"/>
          <w:u w:val="single"/>
          <w:lang w:eastAsia="en-US"/>
        </w:rPr>
        <w:t>Numbers Count</w:t>
      </w:r>
    </w:p>
    <w:p w14:paraId="5DB49F63" w14:textId="148F29B2" w:rsidR="00CA0C30" w:rsidRPr="00C00583" w:rsidRDefault="00CA0C30" w:rsidP="003650BE">
      <w:pPr>
        <w:jc w:val="center"/>
        <w:rPr>
          <w:rFonts w:ascii="Arial" w:hAnsi="Arial" w:cs="Arial"/>
          <w:b/>
          <w:sz w:val="28"/>
          <w:szCs w:val="28"/>
          <w:u w:val="single"/>
        </w:rPr>
      </w:pPr>
      <w:r w:rsidRPr="00C00583">
        <w:rPr>
          <w:rFonts w:ascii="Arial" w:hAnsi="Arial" w:cs="Arial"/>
          <w:b/>
          <w:sz w:val="28"/>
          <w:szCs w:val="28"/>
          <w:u w:val="single"/>
        </w:rPr>
        <w:t>SJIE5001</w:t>
      </w:r>
    </w:p>
    <w:p w14:paraId="533F48A9" w14:textId="3DD361AC" w:rsidR="003650BE" w:rsidRPr="00C00583" w:rsidRDefault="003650BE" w:rsidP="003650BE">
      <w:pPr>
        <w:jc w:val="center"/>
        <w:rPr>
          <w:rFonts w:ascii="Arial" w:eastAsia="Calibri" w:hAnsi="Arial" w:cs="Arial"/>
          <w:sz w:val="28"/>
          <w:szCs w:val="28"/>
          <w:u w:val="single"/>
          <w:lang w:eastAsia="en-US"/>
        </w:rPr>
      </w:pPr>
    </w:p>
    <w:p w14:paraId="7156DAFF" w14:textId="77777777" w:rsidR="003650BE" w:rsidRPr="00C00583" w:rsidRDefault="003650BE" w:rsidP="003650BE">
      <w:pPr>
        <w:jc w:val="center"/>
        <w:rPr>
          <w:rFonts w:ascii="Arial" w:eastAsia="Calibri" w:hAnsi="Arial" w:cs="Arial"/>
          <w:sz w:val="28"/>
          <w:szCs w:val="28"/>
          <w:u w:val="single"/>
          <w:lang w:eastAsia="en-US"/>
        </w:rPr>
      </w:pPr>
    </w:p>
    <w:p w14:paraId="0744C216" w14:textId="73D670C6" w:rsidR="00CA0C30" w:rsidRPr="00C00583" w:rsidRDefault="00CA0C30" w:rsidP="003650BE">
      <w:pPr>
        <w:jc w:val="center"/>
        <w:rPr>
          <w:rFonts w:ascii="Arial" w:hAnsi="Arial" w:cs="Arial"/>
          <w:sz w:val="28"/>
          <w:szCs w:val="28"/>
        </w:rPr>
      </w:pPr>
    </w:p>
    <w:p w14:paraId="1F5279A4" w14:textId="7113C5BC" w:rsidR="00FE4B3C" w:rsidRPr="00CF0A8D" w:rsidRDefault="00D03BDE" w:rsidP="003650BE">
      <w:pPr>
        <w:spacing w:line="360" w:lineRule="auto"/>
        <w:jc w:val="both"/>
        <w:rPr>
          <w:rFonts w:ascii="Arial" w:hAnsi="Arial" w:cs="Arial"/>
          <w:color w:val="000000" w:themeColor="text1"/>
          <w:sz w:val="24"/>
          <w:szCs w:val="24"/>
        </w:rPr>
      </w:pPr>
      <w:r w:rsidRPr="00CF0A8D">
        <w:rPr>
          <w:rFonts w:ascii="Arial" w:hAnsi="Arial" w:cs="Arial"/>
          <w:color w:val="000000" w:themeColor="text1"/>
          <w:sz w:val="24"/>
          <w:szCs w:val="24"/>
        </w:rPr>
        <w:t>Good numeracy is an essential learning skill with decisions in life often based on numerical information.</w:t>
      </w:r>
      <w:r w:rsidR="0078645D" w:rsidRPr="00CF0A8D">
        <w:rPr>
          <w:rFonts w:ascii="Arial" w:hAnsi="Arial" w:cs="Arial"/>
          <w:color w:val="000000"/>
          <w:sz w:val="24"/>
          <w:szCs w:val="24"/>
          <w:shd w:val="clear" w:color="auto" w:fill="FFFFFF"/>
        </w:rPr>
        <w:t xml:space="preserve"> (National Numeracy, 2019)</w:t>
      </w:r>
      <w:r w:rsidRPr="00CF0A8D">
        <w:rPr>
          <w:rFonts w:ascii="Arial" w:hAnsi="Arial" w:cs="Arial"/>
          <w:color w:val="000000" w:themeColor="text1"/>
          <w:sz w:val="24"/>
          <w:szCs w:val="24"/>
        </w:rPr>
        <w:t xml:space="preserve"> </w:t>
      </w:r>
      <w:r w:rsidR="00F85361" w:rsidRPr="00CF0A8D">
        <w:rPr>
          <w:rFonts w:ascii="Arial" w:hAnsi="Arial" w:cs="Arial"/>
          <w:color w:val="000000" w:themeColor="text1"/>
          <w:sz w:val="24"/>
          <w:szCs w:val="24"/>
        </w:rPr>
        <w:t>T</w:t>
      </w:r>
      <w:r w:rsidRPr="00CF0A8D">
        <w:rPr>
          <w:rFonts w:ascii="Arial" w:hAnsi="Arial" w:cs="Arial"/>
          <w:color w:val="000000" w:themeColor="text1"/>
          <w:sz w:val="24"/>
          <w:szCs w:val="24"/>
        </w:rPr>
        <w:t xml:space="preserve">his assignment </w:t>
      </w:r>
      <w:r w:rsidR="00F85361" w:rsidRPr="00CF0A8D">
        <w:rPr>
          <w:rFonts w:ascii="Arial" w:hAnsi="Arial" w:cs="Arial"/>
          <w:color w:val="000000" w:themeColor="text1"/>
          <w:sz w:val="24"/>
          <w:szCs w:val="24"/>
        </w:rPr>
        <w:t>will ev</w:t>
      </w:r>
      <w:r w:rsidR="00F85361" w:rsidRPr="00CF0A8D">
        <w:rPr>
          <w:rFonts w:ascii="Arial" w:hAnsi="Arial" w:cs="Arial"/>
          <w:sz w:val="24"/>
          <w:szCs w:val="24"/>
        </w:rPr>
        <w:t xml:space="preserve">aluate The National Curriculum </w:t>
      </w:r>
      <w:r w:rsidR="000046D4" w:rsidRPr="00CF0A8D">
        <w:rPr>
          <w:rFonts w:ascii="Arial" w:hAnsi="Arial" w:cs="Arial"/>
          <w:sz w:val="24"/>
          <w:szCs w:val="24"/>
        </w:rPr>
        <w:t>Foundation Phase N</w:t>
      </w:r>
      <w:r w:rsidR="00F85361" w:rsidRPr="00CF0A8D">
        <w:rPr>
          <w:rFonts w:ascii="Arial" w:hAnsi="Arial" w:cs="Arial"/>
          <w:sz w:val="24"/>
          <w:szCs w:val="24"/>
        </w:rPr>
        <w:t>umeracy</w:t>
      </w:r>
      <w:r w:rsidR="008055D3" w:rsidRPr="00CF0A8D">
        <w:rPr>
          <w:rFonts w:ascii="Arial" w:hAnsi="Arial" w:cs="Arial"/>
          <w:sz w:val="24"/>
          <w:szCs w:val="24"/>
        </w:rPr>
        <w:t xml:space="preserve"> </w:t>
      </w:r>
      <w:r w:rsidR="00F85361" w:rsidRPr="00CF0A8D">
        <w:rPr>
          <w:rFonts w:ascii="Arial" w:hAnsi="Arial" w:cs="Arial"/>
          <w:sz w:val="24"/>
          <w:szCs w:val="24"/>
        </w:rPr>
        <w:t>framework and critically evaluate how current initiatives support the development of numeracy across the curriculum.</w:t>
      </w:r>
      <w:r w:rsidR="000046D4" w:rsidRPr="00CF0A8D">
        <w:rPr>
          <w:rFonts w:ascii="Arial" w:hAnsi="Arial" w:cs="Arial"/>
          <w:sz w:val="24"/>
          <w:szCs w:val="24"/>
        </w:rPr>
        <w:t xml:space="preserve"> </w:t>
      </w:r>
      <w:r w:rsidR="00D852A8" w:rsidRPr="00CF0A8D">
        <w:rPr>
          <w:rFonts w:ascii="Arial" w:hAnsi="Arial" w:cs="Arial"/>
          <w:sz w:val="24"/>
          <w:szCs w:val="24"/>
        </w:rPr>
        <w:t xml:space="preserve">The </w:t>
      </w:r>
      <w:r w:rsidR="00D852A8" w:rsidRPr="00CF0A8D">
        <w:rPr>
          <w:rFonts w:ascii="Arial" w:hAnsi="Arial" w:cs="Arial"/>
          <w:color w:val="000000" w:themeColor="text1"/>
          <w:sz w:val="24"/>
          <w:szCs w:val="24"/>
        </w:rPr>
        <w:t xml:space="preserve">Frameworks for teaching mathematics were devised in the 1990s and have contributed significantly towards </w:t>
      </w:r>
      <w:r w:rsidR="00D852A8" w:rsidRPr="00D20E0E">
        <w:rPr>
          <w:rFonts w:ascii="Arial" w:hAnsi="Arial" w:cs="Arial"/>
          <w:color w:val="000000" w:themeColor="text1"/>
          <w:sz w:val="24"/>
          <w:szCs w:val="24"/>
        </w:rPr>
        <w:t xml:space="preserve">raising standards and supporting improvements in teaching and learning in our primary schools. </w:t>
      </w:r>
      <w:r w:rsidR="00013FCF" w:rsidRPr="00D20E0E">
        <w:rPr>
          <w:rFonts w:ascii="Arial" w:hAnsi="Arial" w:cs="Arial"/>
          <w:color w:val="000000"/>
          <w:sz w:val="24"/>
          <w:szCs w:val="24"/>
        </w:rPr>
        <w:t xml:space="preserve">The Department for Education and Skills, </w:t>
      </w:r>
      <w:r w:rsidR="001211B3" w:rsidRPr="00D20E0E">
        <w:rPr>
          <w:rFonts w:ascii="Arial" w:hAnsi="Arial" w:cs="Arial"/>
          <w:color w:val="000000" w:themeColor="text1"/>
          <w:sz w:val="24"/>
          <w:szCs w:val="24"/>
        </w:rPr>
        <w:t>(20</w:t>
      </w:r>
      <w:r w:rsidR="00366FF3">
        <w:rPr>
          <w:rFonts w:ascii="Arial" w:hAnsi="Arial" w:cs="Arial"/>
          <w:color w:val="000000" w:themeColor="text1"/>
          <w:sz w:val="24"/>
          <w:szCs w:val="24"/>
        </w:rPr>
        <w:t>0</w:t>
      </w:r>
      <w:r w:rsidR="001211B3" w:rsidRPr="00D20E0E">
        <w:rPr>
          <w:rFonts w:ascii="Arial" w:hAnsi="Arial" w:cs="Arial"/>
          <w:color w:val="000000" w:themeColor="text1"/>
          <w:sz w:val="24"/>
          <w:szCs w:val="24"/>
        </w:rPr>
        <w:t>6) quotes “</w:t>
      </w:r>
      <w:r w:rsidR="00D852A8" w:rsidRPr="00D20E0E">
        <w:rPr>
          <w:rFonts w:ascii="Arial" w:hAnsi="Arial" w:cs="Arial"/>
          <w:color w:val="000000" w:themeColor="text1"/>
          <w:sz w:val="24"/>
          <w:szCs w:val="24"/>
        </w:rPr>
        <w:t>Through a combination of greater guidance and continuing professional</w:t>
      </w:r>
      <w:r w:rsidR="00D852A8" w:rsidRPr="00CF0A8D">
        <w:rPr>
          <w:rFonts w:ascii="Arial" w:hAnsi="Arial" w:cs="Arial"/>
          <w:color w:val="000000" w:themeColor="text1"/>
          <w:sz w:val="24"/>
          <w:szCs w:val="24"/>
        </w:rPr>
        <w:t xml:space="preserve"> development (CPD) for teachers, the quality of teaching and consequently the quality of learning and achievement of children in literacy and in mathematics has improved</w:t>
      </w:r>
      <w:r w:rsidR="00D20E0E">
        <w:rPr>
          <w:rFonts w:ascii="Arial" w:hAnsi="Arial" w:cs="Arial"/>
          <w:color w:val="000000" w:themeColor="text1"/>
          <w:sz w:val="24"/>
          <w:szCs w:val="24"/>
        </w:rPr>
        <w:t>”</w:t>
      </w:r>
      <w:r w:rsidR="003650BE" w:rsidRPr="00CF0A8D">
        <w:rPr>
          <w:rFonts w:ascii="Arial" w:hAnsi="Arial" w:cs="Arial"/>
          <w:color w:val="000000" w:themeColor="text1"/>
          <w:sz w:val="24"/>
          <w:szCs w:val="24"/>
        </w:rPr>
        <w:t>. Also, the influence</w:t>
      </w:r>
      <w:r w:rsidR="005B652E" w:rsidRPr="00CF0A8D">
        <w:rPr>
          <w:rFonts w:ascii="Arial" w:hAnsi="Arial" w:cs="Arial"/>
          <w:color w:val="000000" w:themeColor="text1"/>
          <w:sz w:val="24"/>
          <w:szCs w:val="24"/>
        </w:rPr>
        <w:t xml:space="preserve"> of</w:t>
      </w:r>
      <w:r w:rsidR="003650BE" w:rsidRPr="00CF0A8D">
        <w:rPr>
          <w:rFonts w:ascii="Arial" w:hAnsi="Arial" w:cs="Arial"/>
          <w:color w:val="000000" w:themeColor="text1"/>
          <w:sz w:val="24"/>
          <w:szCs w:val="24"/>
        </w:rPr>
        <w:t xml:space="preserve"> The </w:t>
      </w:r>
      <w:r w:rsidR="003650BE" w:rsidRPr="00CF0A8D">
        <w:rPr>
          <w:rStyle w:val="Strong"/>
          <w:rFonts w:ascii="Arial" w:hAnsi="Arial" w:cs="Arial"/>
          <w:b w:val="0"/>
          <w:color w:val="000000" w:themeColor="text1"/>
          <w:sz w:val="24"/>
          <w:szCs w:val="24"/>
        </w:rPr>
        <w:t>Programme for International Student Assessment</w:t>
      </w:r>
      <w:r w:rsidR="003650BE" w:rsidRPr="00CF0A8D">
        <w:rPr>
          <w:rFonts w:ascii="Arial" w:hAnsi="Arial" w:cs="Arial"/>
          <w:b/>
          <w:color w:val="000000" w:themeColor="text1"/>
          <w:sz w:val="24"/>
          <w:szCs w:val="24"/>
        </w:rPr>
        <w:t xml:space="preserve"> (</w:t>
      </w:r>
      <w:r w:rsidR="003650BE" w:rsidRPr="00CF0A8D">
        <w:rPr>
          <w:rStyle w:val="Strong"/>
          <w:rFonts w:ascii="Arial" w:hAnsi="Arial" w:cs="Arial"/>
          <w:b w:val="0"/>
          <w:color w:val="000000" w:themeColor="text1"/>
          <w:sz w:val="24"/>
          <w:szCs w:val="24"/>
        </w:rPr>
        <w:t>PISA</w:t>
      </w:r>
      <w:r w:rsidR="003650BE" w:rsidRPr="00CF0A8D">
        <w:rPr>
          <w:rFonts w:ascii="Arial" w:hAnsi="Arial" w:cs="Arial"/>
          <w:color w:val="000000" w:themeColor="text1"/>
          <w:sz w:val="24"/>
          <w:szCs w:val="24"/>
        </w:rPr>
        <w:t>) has on our country’s education.</w:t>
      </w:r>
      <w:r w:rsidR="001D2C44" w:rsidRPr="00CF0A8D">
        <w:rPr>
          <w:rFonts w:ascii="Arial" w:hAnsi="Arial" w:cs="Arial"/>
          <w:color w:val="000000" w:themeColor="text1"/>
          <w:sz w:val="24"/>
          <w:szCs w:val="24"/>
        </w:rPr>
        <w:t xml:space="preserve"> </w:t>
      </w:r>
      <w:r w:rsidR="00181732" w:rsidRPr="00CF0A8D">
        <w:rPr>
          <w:rFonts w:ascii="Arial" w:hAnsi="Arial" w:cs="Arial"/>
          <w:color w:val="000000" w:themeColor="text1"/>
          <w:sz w:val="24"/>
          <w:szCs w:val="24"/>
        </w:rPr>
        <w:t>According to PISA the UK is currently 27</w:t>
      </w:r>
      <w:r w:rsidR="00181732" w:rsidRPr="00CF0A8D">
        <w:rPr>
          <w:rFonts w:ascii="Arial" w:hAnsi="Arial" w:cs="Arial"/>
          <w:color w:val="000000" w:themeColor="text1"/>
          <w:sz w:val="24"/>
          <w:szCs w:val="24"/>
          <w:vertAlign w:val="superscript"/>
        </w:rPr>
        <w:t>th</w:t>
      </w:r>
      <w:r w:rsidR="00181732" w:rsidRPr="00CF0A8D">
        <w:rPr>
          <w:rFonts w:ascii="Arial" w:hAnsi="Arial" w:cs="Arial"/>
          <w:color w:val="000000" w:themeColor="text1"/>
          <w:sz w:val="24"/>
          <w:szCs w:val="24"/>
        </w:rPr>
        <w:t xml:space="preserve"> in the world</w:t>
      </w:r>
      <w:r w:rsidR="00CF0A8D" w:rsidRPr="00CF0A8D">
        <w:rPr>
          <w:rFonts w:ascii="Arial" w:hAnsi="Arial" w:cs="Arial"/>
          <w:color w:val="000000" w:themeColor="text1"/>
          <w:sz w:val="24"/>
          <w:szCs w:val="24"/>
        </w:rPr>
        <w:t>.</w:t>
      </w:r>
      <w:r w:rsidR="00181732" w:rsidRPr="00CF0A8D">
        <w:rPr>
          <w:rFonts w:ascii="Arial" w:hAnsi="Arial" w:cs="Arial"/>
          <w:color w:val="000000" w:themeColor="text1"/>
          <w:sz w:val="24"/>
          <w:szCs w:val="24"/>
        </w:rPr>
        <w:t xml:space="preserve"> As one of the wealthiest countries in the world this information from PISA lets us know that we need to up our game to succeed better in Numeracy in our country.</w:t>
      </w:r>
      <w:r w:rsidR="004C3D83" w:rsidRPr="00CF0A8D">
        <w:rPr>
          <w:rFonts w:ascii="Arial" w:hAnsi="Arial" w:cs="Arial"/>
          <w:color w:val="000000" w:themeColor="text1"/>
          <w:sz w:val="24"/>
          <w:szCs w:val="24"/>
        </w:rPr>
        <w:t xml:space="preserve"> The setting in question for this assignment is a Learning </w:t>
      </w:r>
      <w:r w:rsidR="000C447D" w:rsidRPr="00CF0A8D">
        <w:rPr>
          <w:rFonts w:ascii="Arial" w:hAnsi="Arial" w:cs="Arial"/>
          <w:color w:val="000000" w:themeColor="text1"/>
          <w:sz w:val="24"/>
          <w:szCs w:val="24"/>
        </w:rPr>
        <w:t>Resource</w:t>
      </w:r>
      <w:r w:rsidR="004C3D83" w:rsidRPr="00CF0A8D">
        <w:rPr>
          <w:rFonts w:ascii="Arial" w:hAnsi="Arial" w:cs="Arial"/>
          <w:color w:val="000000" w:themeColor="text1"/>
          <w:sz w:val="24"/>
          <w:szCs w:val="24"/>
        </w:rPr>
        <w:t xml:space="preserve"> Centre which Teaches children from 3-11 with complex learning difficulties. For children with Complexed learning difficulties </w:t>
      </w:r>
      <w:r w:rsidR="005B652E" w:rsidRPr="00CF0A8D">
        <w:rPr>
          <w:rFonts w:ascii="Arial" w:hAnsi="Arial" w:cs="Arial"/>
          <w:color w:val="000000" w:themeColor="text1"/>
          <w:sz w:val="24"/>
          <w:szCs w:val="24"/>
        </w:rPr>
        <w:t>specific routes have been designed however there are still routes on the framework for learners under the nursery skill. In our setting the cross-curricular approach is used and is extremely effective.</w:t>
      </w:r>
    </w:p>
    <w:p w14:paraId="12A7F85B" w14:textId="7F89D0BC" w:rsidR="004C3D83" w:rsidRPr="00CF0A8D" w:rsidRDefault="004C3D83" w:rsidP="003650BE">
      <w:pPr>
        <w:spacing w:line="360" w:lineRule="auto"/>
        <w:jc w:val="both"/>
        <w:rPr>
          <w:rFonts w:ascii="Arial" w:hAnsi="Arial" w:cs="Arial"/>
          <w:b/>
          <w:sz w:val="24"/>
          <w:szCs w:val="24"/>
        </w:rPr>
      </w:pPr>
    </w:p>
    <w:p w14:paraId="3B1DEF48" w14:textId="77777777" w:rsidR="00D852A8" w:rsidRPr="00CF0A8D" w:rsidRDefault="00D852A8" w:rsidP="003650BE">
      <w:pPr>
        <w:spacing w:line="360" w:lineRule="auto"/>
        <w:jc w:val="both"/>
        <w:rPr>
          <w:rFonts w:ascii="Arial" w:hAnsi="Arial" w:cs="Arial"/>
          <w:color w:val="000000" w:themeColor="text1"/>
          <w:sz w:val="24"/>
          <w:szCs w:val="24"/>
        </w:rPr>
      </w:pPr>
    </w:p>
    <w:p w14:paraId="170E6F51" w14:textId="3F8E509C" w:rsidR="001211B3" w:rsidRPr="00CF0A8D" w:rsidRDefault="00FE4B3C" w:rsidP="008D7297">
      <w:pPr>
        <w:spacing w:line="360" w:lineRule="auto"/>
        <w:ind w:left="720"/>
        <w:jc w:val="both"/>
        <w:rPr>
          <w:rFonts w:ascii="Arial" w:hAnsi="Arial" w:cs="Arial"/>
          <w:i/>
          <w:color w:val="000000"/>
          <w:sz w:val="24"/>
          <w:szCs w:val="24"/>
        </w:rPr>
      </w:pPr>
      <w:r w:rsidRPr="00CF0A8D">
        <w:rPr>
          <w:rFonts w:ascii="Arial" w:hAnsi="Arial" w:cs="Arial"/>
          <w:i/>
          <w:color w:val="000000" w:themeColor="text1"/>
          <w:sz w:val="24"/>
          <w:szCs w:val="24"/>
        </w:rPr>
        <w:t xml:space="preserve">“The Foundation Phase curriculum is planned as a progressive framework that spans four years (three to seven years) to meet the diverse needs of all children, including those who are at an earlier stage of development and those who are more able. Throughout their formative years, children’s learning develops more rapidly than at any other time. However, progress is not </w:t>
      </w:r>
      <w:r w:rsidR="003650BE" w:rsidRPr="00CF0A8D">
        <w:rPr>
          <w:rFonts w:ascii="Arial" w:hAnsi="Arial" w:cs="Arial"/>
          <w:i/>
          <w:color w:val="000000" w:themeColor="text1"/>
          <w:sz w:val="24"/>
          <w:szCs w:val="24"/>
        </w:rPr>
        <w:t>even,</w:t>
      </w:r>
      <w:r w:rsidRPr="00CF0A8D">
        <w:rPr>
          <w:rFonts w:ascii="Arial" w:hAnsi="Arial" w:cs="Arial"/>
          <w:i/>
          <w:color w:val="000000" w:themeColor="text1"/>
          <w:sz w:val="24"/>
          <w:szCs w:val="24"/>
        </w:rPr>
        <w:t xml:space="preserve"> and children go through periods of rapid development and times when they seem to regress. A curriculum for young children should be appropriate to their </w:t>
      </w:r>
      <w:r w:rsidRPr="00CF0A8D">
        <w:rPr>
          <w:rFonts w:ascii="Arial" w:hAnsi="Arial" w:cs="Arial"/>
          <w:i/>
          <w:color w:val="000000" w:themeColor="text1"/>
          <w:sz w:val="24"/>
          <w:szCs w:val="24"/>
        </w:rPr>
        <w:lastRenderedPageBreak/>
        <w:t xml:space="preserve">stage of learning rather than focusing solely on age-related outcomes to be achieved. Children should move on to the next stages of their learning when they are developmentally ready and at their own pace” </w:t>
      </w:r>
      <w:r w:rsidR="00D852A8" w:rsidRPr="00CF0A8D">
        <w:rPr>
          <w:rFonts w:ascii="Arial" w:hAnsi="Arial" w:cs="Arial"/>
          <w:i/>
          <w:color w:val="000000"/>
          <w:sz w:val="24"/>
          <w:szCs w:val="24"/>
        </w:rPr>
        <w:t>(Foundation Phase Framework (Revised 2015), 2018</w:t>
      </w:r>
      <w:r w:rsidR="001211B3" w:rsidRPr="00CF0A8D">
        <w:rPr>
          <w:rFonts w:ascii="Arial" w:hAnsi="Arial" w:cs="Arial"/>
          <w:i/>
          <w:color w:val="000000"/>
          <w:sz w:val="24"/>
          <w:szCs w:val="24"/>
        </w:rPr>
        <w:t>.</w:t>
      </w:r>
    </w:p>
    <w:p w14:paraId="19F130D5" w14:textId="77777777" w:rsidR="003650BE" w:rsidRPr="00CF0A8D" w:rsidRDefault="003650BE" w:rsidP="003650BE">
      <w:pPr>
        <w:spacing w:line="360" w:lineRule="auto"/>
        <w:jc w:val="both"/>
        <w:rPr>
          <w:rFonts w:ascii="Arial" w:hAnsi="Arial" w:cs="Arial"/>
          <w:color w:val="000000"/>
          <w:sz w:val="24"/>
          <w:szCs w:val="24"/>
        </w:rPr>
      </w:pPr>
    </w:p>
    <w:p w14:paraId="374B986C" w14:textId="605A3A70" w:rsidR="00DB034D" w:rsidRPr="00CF0A8D" w:rsidRDefault="003650BE" w:rsidP="008C1F73">
      <w:pPr>
        <w:spacing w:line="360" w:lineRule="auto"/>
        <w:jc w:val="both"/>
        <w:rPr>
          <w:rFonts w:ascii="Arial" w:hAnsi="Arial" w:cs="Arial"/>
          <w:color w:val="000000"/>
          <w:sz w:val="24"/>
          <w:szCs w:val="24"/>
        </w:rPr>
      </w:pPr>
      <w:r w:rsidRPr="00CF0A8D">
        <w:rPr>
          <w:rFonts w:ascii="Arial" w:hAnsi="Arial" w:cs="Arial"/>
          <w:color w:val="000000"/>
          <w:sz w:val="24"/>
          <w:szCs w:val="24"/>
        </w:rPr>
        <w:t xml:space="preserve">The Skills Framework was introduced in 2008 following a review of the curriculum and </w:t>
      </w:r>
      <w:r w:rsidRPr="00CF0A8D">
        <w:rPr>
          <w:rFonts w:ascii="Arial" w:hAnsi="Arial" w:cs="Arial"/>
          <w:color w:val="000000" w:themeColor="text1"/>
          <w:sz w:val="24"/>
          <w:szCs w:val="24"/>
        </w:rPr>
        <w:t xml:space="preserve">disappointing levels of numeracy and literacy across the </w:t>
      </w:r>
      <w:r w:rsidR="00510D17" w:rsidRPr="00CF0A8D">
        <w:rPr>
          <w:rFonts w:ascii="Arial" w:hAnsi="Arial" w:cs="Arial"/>
          <w:color w:val="000000" w:themeColor="text1"/>
          <w:sz w:val="24"/>
          <w:szCs w:val="24"/>
        </w:rPr>
        <w:t xml:space="preserve">UK </w:t>
      </w:r>
      <w:r w:rsidRPr="00CF0A8D">
        <w:rPr>
          <w:rFonts w:ascii="Arial" w:hAnsi="Arial" w:cs="Arial"/>
          <w:color w:val="000000" w:themeColor="text1"/>
          <w:sz w:val="24"/>
          <w:szCs w:val="24"/>
        </w:rPr>
        <w:t xml:space="preserve">education </w:t>
      </w:r>
      <w:r w:rsidR="000C447D" w:rsidRPr="00CF0A8D">
        <w:rPr>
          <w:rFonts w:ascii="Arial" w:hAnsi="Arial" w:cs="Arial"/>
          <w:color w:val="000000" w:themeColor="text1"/>
          <w:sz w:val="24"/>
          <w:szCs w:val="24"/>
        </w:rPr>
        <w:t>sector.</w:t>
      </w:r>
      <w:r w:rsidRPr="00CF0A8D">
        <w:rPr>
          <w:rFonts w:ascii="Arial" w:hAnsi="Arial" w:cs="Arial"/>
          <w:color w:val="000000" w:themeColor="text1"/>
          <w:sz w:val="24"/>
          <w:szCs w:val="24"/>
        </w:rPr>
        <w:t xml:space="preserve"> It was decided that The Welsh Assembly Government develop The National Literacy and </w:t>
      </w:r>
      <w:r w:rsidRPr="00CF0A8D">
        <w:rPr>
          <w:rFonts w:ascii="Arial" w:hAnsi="Arial" w:cs="Arial"/>
          <w:color w:val="000000"/>
          <w:sz w:val="24"/>
          <w:szCs w:val="24"/>
        </w:rPr>
        <w:t>Numeracy Framework</w:t>
      </w:r>
      <w:r w:rsidR="005B652E" w:rsidRPr="00CF0A8D">
        <w:rPr>
          <w:rFonts w:ascii="Arial" w:hAnsi="Arial" w:cs="Arial"/>
          <w:color w:val="000000"/>
          <w:sz w:val="24"/>
          <w:szCs w:val="24"/>
        </w:rPr>
        <w:t xml:space="preserve"> (LNF) </w:t>
      </w:r>
      <w:r w:rsidRPr="00CF0A8D">
        <w:rPr>
          <w:rFonts w:ascii="Arial" w:hAnsi="Arial" w:cs="Arial"/>
          <w:color w:val="000000"/>
          <w:sz w:val="24"/>
          <w:szCs w:val="24"/>
        </w:rPr>
        <w:t xml:space="preserve">to raise the standards of literacy and numeracy in Wales. </w:t>
      </w:r>
    </w:p>
    <w:p w14:paraId="1399401F" w14:textId="62D151D3" w:rsidR="00F11F3A" w:rsidRPr="00CF0A8D" w:rsidRDefault="00DB034D" w:rsidP="00F11F3A">
      <w:pPr>
        <w:spacing w:line="360" w:lineRule="auto"/>
        <w:jc w:val="both"/>
        <w:rPr>
          <w:rFonts w:ascii="Arial" w:hAnsi="Arial" w:cs="Arial"/>
          <w:i/>
          <w:color w:val="000000"/>
          <w:sz w:val="24"/>
          <w:szCs w:val="24"/>
        </w:rPr>
      </w:pPr>
      <w:r w:rsidRPr="00CF0A8D">
        <w:rPr>
          <w:rFonts w:ascii="Arial" w:hAnsi="Arial" w:cs="Arial"/>
          <w:color w:val="000000"/>
          <w:sz w:val="24"/>
          <w:szCs w:val="24"/>
        </w:rPr>
        <w:t>On average 4 in 5 adults have low numeracy skills in the UK. Costing billions to the UK every year. 1 in 4 adults in the UK believe school maths did not prepare them well for maths in everyday life.</w:t>
      </w:r>
      <w:r w:rsidR="009375DB" w:rsidRPr="00CF0A8D">
        <w:rPr>
          <w:rStyle w:val="Strong"/>
          <w:rFonts w:ascii="Arial" w:hAnsi="Arial" w:cs="Arial"/>
          <w:color w:val="000000"/>
          <w:sz w:val="24"/>
          <w:szCs w:val="24"/>
        </w:rPr>
        <w:t xml:space="preserve"> </w:t>
      </w:r>
      <w:r w:rsidR="009375DB" w:rsidRPr="00CF0A8D">
        <w:rPr>
          <w:rStyle w:val="selectable"/>
          <w:rFonts w:ascii="Arial" w:hAnsi="Arial" w:cs="Arial"/>
          <w:color w:val="000000"/>
          <w:sz w:val="24"/>
          <w:szCs w:val="24"/>
        </w:rPr>
        <w:t>(</w:t>
      </w:r>
      <w:r w:rsidR="009375DB" w:rsidRPr="00CF0A8D">
        <w:rPr>
          <w:rStyle w:val="selectable"/>
          <w:rFonts w:ascii="Arial" w:hAnsi="Arial" w:cs="Arial"/>
          <w:color w:val="000000" w:themeColor="text1"/>
          <w:sz w:val="24"/>
          <w:szCs w:val="24"/>
        </w:rPr>
        <w:t>National Numeracy, 2019)</w:t>
      </w:r>
      <w:r w:rsidR="00BA01BF" w:rsidRPr="00CF0A8D">
        <w:rPr>
          <w:rFonts w:ascii="Arial" w:hAnsi="Arial" w:cs="Arial"/>
          <w:color w:val="121212"/>
          <w:sz w:val="24"/>
          <w:szCs w:val="24"/>
        </w:rPr>
        <w:t xml:space="preserve">. Professor Celia </w:t>
      </w:r>
      <w:proofErr w:type="spellStart"/>
      <w:r w:rsidR="00BA01BF" w:rsidRPr="00CF0A8D">
        <w:rPr>
          <w:rFonts w:ascii="Arial" w:hAnsi="Arial" w:cs="Arial"/>
          <w:color w:val="121212"/>
          <w:sz w:val="24"/>
          <w:szCs w:val="24"/>
        </w:rPr>
        <w:t>Hoyles</w:t>
      </w:r>
      <w:proofErr w:type="spellEnd"/>
      <w:r w:rsidR="00BA01BF" w:rsidRPr="00CF0A8D">
        <w:rPr>
          <w:rFonts w:ascii="Arial" w:hAnsi="Arial" w:cs="Arial"/>
          <w:color w:val="121212"/>
          <w:sz w:val="24"/>
          <w:szCs w:val="24"/>
        </w:rPr>
        <w:t>,</w:t>
      </w:r>
      <w:r w:rsidR="00366FF3">
        <w:rPr>
          <w:rFonts w:ascii="Arial" w:hAnsi="Arial" w:cs="Arial"/>
          <w:color w:val="121212"/>
          <w:sz w:val="24"/>
          <w:szCs w:val="24"/>
        </w:rPr>
        <w:t>(2010)</w:t>
      </w:r>
      <w:r w:rsidR="00BA01BF" w:rsidRPr="00CF0A8D">
        <w:rPr>
          <w:rFonts w:ascii="Arial" w:hAnsi="Arial" w:cs="Arial"/>
          <w:color w:val="121212"/>
          <w:sz w:val="24"/>
          <w:szCs w:val="24"/>
        </w:rPr>
        <w:t xml:space="preserve"> </w:t>
      </w:r>
      <w:r w:rsidR="00366FF3">
        <w:rPr>
          <w:rFonts w:ascii="Arial" w:hAnsi="Arial" w:cs="Arial"/>
          <w:color w:val="121212"/>
          <w:sz w:val="24"/>
          <w:szCs w:val="24"/>
        </w:rPr>
        <w:t>D</w:t>
      </w:r>
      <w:r w:rsidR="00BA01BF" w:rsidRPr="00CF0A8D">
        <w:rPr>
          <w:rFonts w:ascii="Arial" w:hAnsi="Arial" w:cs="Arial"/>
          <w:color w:val="121212"/>
          <w:sz w:val="24"/>
          <w:szCs w:val="24"/>
        </w:rPr>
        <w:t xml:space="preserve">irector of the National Centre for Excellence in the Teaching of </w:t>
      </w:r>
      <w:hyperlink r:id="rId8" w:history="1">
        <w:r w:rsidR="00BA01BF" w:rsidRPr="00CF0A8D">
          <w:rPr>
            <w:rStyle w:val="Hyperlink"/>
            <w:rFonts w:ascii="Arial" w:hAnsi="Arial" w:cs="Arial"/>
            <w:color w:val="E05E00"/>
            <w:sz w:val="24"/>
            <w:szCs w:val="24"/>
          </w:rPr>
          <w:t>Mathematics</w:t>
        </w:r>
      </w:hyperlink>
      <w:r w:rsidR="00BA01BF" w:rsidRPr="00CF0A8D">
        <w:rPr>
          <w:rFonts w:ascii="Arial" w:hAnsi="Arial" w:cs="Arial"/>
          <w:color w:val="121212"/>
          <w:sz w:val="24"/>
          <w:szCs w:val="24"/>
        </w:rPr>
        <w:t xml:space="preserve">, believes “Attitudes don't help, more is also needed to overcome the cultural barriers that stand in the way of learning. It is almost unthinkable to admit to being illiterate but being bad with numbers seems to be perfectly acceptable. </w:t>
      </w:r>
      <w:r w:rsidR="00284979" w:rsidRPr="00CF0A8D">
        <w:rPr>
          <w:rFonts w:ascii="Arial" w:hAnsi="Arial" w:cs="Arial"/>
          <w:color w:val="000000" w:themeColor="text1"/>
          <w:sz w:val="24"/>
          <w:szCs w:val="24"/>
        </w:rPr>
        <w:t xml:space="preserve">So why is the UK lacking behind the </w:t>
      </w:r>
      <w:r w:rsidR="00284979" w:rsidRPr="00F11F3A">
        <w:rPr>
          <w:rFonts w:ascii="Arial" w:hAnsi="Arial" w:cs="Arial"/>
          <w:color w:val="000000" w:themeColor="text1"/>
          <w:sz w:val="24"/>
          <w:szCs w:val="24"/>
        </w:rPr>
        <w:t>rest of the world?</w:t>
      </w:r>
      <w:r w:rsidR="00D20E0E" w:rsidRPr="00F11F3A">
        <w:rPr>
          <w:rFonts w:ascii="Arial" w:hAnsi="Arial" w:cs="Arial"/>
          <w:color w:val="000000" w:themeColor="text1"/>
          <w:sz w:val="24"/>
          <w:szCs w:val="24"/>
        </w:rPr>
        <w:t>”</w:t>
      </w:r>
      <w:r w:rsidR="00F11F3A" w:rsidRPr="00F11F3A">
        <w:rPr>
          <w:rFonts w:ascii="Arial" w:hAnsi="Arial" w:cs="Arial"/>
          <w:color w:val="000000" w:themeColor="text1"/>
          <w:sz w:val="24"/>
          <w:szCs w:val="24"/>
        </w:rPr>
        <w:t>.</w:t>
      </w:r>
      <w:r w:rsidR="00F11F3A" w:rsidRPr="00F11F3A">
        <w:rPr>
          <w:rFonts w:ascii="Arial" w:hAnsi="Arial" w:cs="Arial"/>
          <w:i/>
          <w:color w:val="281E1E"/>
          <w:sz w:val="24"/>
          <w:szCs w:val="24"/>
        </w:rPr>
        <w:t xml:space="preserve"> </w:t>
      </w:r>
      <w:r w:rsidR="00F11F3A" w:rsidRPr="00F11F3A">
        <w:rPr>
          <w:rFonts w:ascii="Arial" w:hAnsi="Arial" w:cs="Arial"/>
          <w:color w:val="281E1E"/>
          <w:sz w:val="24"/>
          <w:szCs w:val="24"/>
        </w:rPr>
        <w:t>Kevin Courtney, General Secretary at the National Union of Teachers (NUT), noted</w:t>
      </w:r>
    </w:p>
    <w:p w14:paraId="3E4E8A2B" w14:textId="77777777" w:rsidR="00F11F3A" w:rsidRDefault="00F11F3A" w:rsidP="008C1F73">
      <w:pPr>
        <w:spacing w:line="360" w:lineRule="auto"/>
        <w:jc w:val="both"/>
        <w:rPr>
          <w:rFonts w:ascii="Arial" w:hAnsi="Arial" w:cs="Arial"/>
          <w:color w:val="000000"/>
          <w:sz w:val="24"/>
          <w:szCs w:val="24"/>
        </w:rPr>
      </w:pPr>
    </w:p>
    <w:p w14:paraId="0731E935" w14:textId="3F83CCA4" w:rsidR="00284979" w:rsidRPr="00CF0A8D" w:rsidRDefault="00284979" w:rsidP="00F11F3A">
      <w:pPr>
        <w:spacing w:line="360" w:lineRule="auto"/>
        <w:ind w:left="720" w:firstLine="720"/>
        <w:jc w:val="both"/>
        <w:rPr>
          <w:rFonts w:ascii="Arial" w:hAnsi="Arial" w:cs="Arial"/>
          <w:i/>
          <w:color w:val="000000"/>
          <w:sz w:val="24"/>
          <w:szCs w:val="24"/>
        </w:rPr>
      </w:pPr>
      <w:r w:rsidRPr="00CF0A8D">
        <w:rPr>
          <w:rFonts w:ascii="Arial" w:hAnsi="Arial" w:cs="Arial"/>
          <w:i/>
          <w:color w:val="281E1E"/>
          <w:sz w:val="24"/>
          <w:szCs w:val="24"/>
        </w:rPr>
        <w:t xml:space="preserve">“Countries cited as performing well on the Pisa tests or which have shown recent improvement, including Germany and Poland, are currently moving away from selective education. </w:t>
      </w:r>
      <w:r w:rsidR="000C447D" w:rsidRPr="00CF0A8D">
        <w:rPr>
          <w:rFonts w:ascii="Arial" w:hAnsi="Arial" w:cs="Arial"/>
          <w:i/>
          <w:color w:val="281E1E"/>
          <w:sz w:val="24"/>
          <w:szCs w:val="24"/>
        </w:rPr>
        <w:t>Likewise,</w:t>
      </w:r>
      <w:r w:rsidRPr="00CF0A8D">
        <w:rPr>
          <w:rFonts w:ascii="Arial" w:hAnsi="Arial" w:cs="Arial"/>
          <w:i/>
          <w:color w:val="281E1E"/>
          <w:sz w:val="24"/>
          <w:szCs w:val="24"/>
        </w:rPr>
        <w:t xml:space="preserve"> in Singapore, much heralded for the high achievement of its pupils in maths, children are generally not split into different ability groups.”</w:t>
      </w:r>
    </w:p>
    <w:p w14:paraId="3362B35E" w14:textId="063FDCD6" w:rsidR="00366FF3" w:rsidRDefault="00240EFF" w:rsidP="00240EFF">
      <w:pPr>
        <w:pStyle w:val="NormalWeb"/>
        <w:spacing w:before="0" w:beforeAutospacing="0" w:after="300" w:afterAutospacing="0" w:line="389" w:lineRule="atLeast"/>
        <w:rPr>
          <w:rFonts w:ascii="Arial" w:hAnsi="Arial" w:cs="Arial"/>
          <w:color w:val="000000" w:themeColor="text1"/>
        </w:rPr>
      </w:pPr>
      <w:r w:rsidRPr="00EB625F">
        <w:rPr>
          <w:rStyle w:val="selectable"/>
          <w:rFonts w:ascii="Arial" w:hAnsi="Arial" w:cs="Arial"/>
          <w:color w:val="000000"/>
        </w:rPr>
        <w:t xml:space="preserve">In the next few years a new curriculum will be put in place. </w:t>
      </w:r>
      <w:r w:rsidR="00EB625F" w:rsidRPr="00EB625F">
        <w:rPr>
          <w:rFonts w:ascii="Arial" w:hAnsi="Arial" w:cs="Arial"/>
          <w:color w:val="1F1F1F"/>
        </w:rPr>
        <w:t>The new curriculum was devised by Professor Graham Donaldson’s independent review of curriculum and assessment arrangements in Wales Called </w:t>
      </w:r>
      <w:hyperlink r:id="rId9" w:history="1">
        <w:r w:rsidR="00EB625F" w:rsidRPr="00EB625F">
          <w:rPr>
            <w:rFonts w:ascii="Arial" w:hAnsi="Arial" w:cs="Arial"/>
            <w:bCs/>
            <w:color w:val="000000" w:themeColor="text1"/>
          </w:rPr>
          <w:t>Successful Futures</w:t>
        </w:r>
      </w:hyperlink>
      <w:r w:rsidR="00EB625F" w:rsidRPr="00EB625F">
        <w:rPr>
          <w:rFonts w:ascii="Arial" w:hAnsi="Arial" w:cs="Arial"/>
          <w:color w:val="000000" w:themeColor="text1"/>
        </w:rPr>
        <w:t>,</w:t>
      </w:r>
      <w:r w:rsidR="00EB625F">
        <w:rPr>
          <w:rFonts w:ascii="Arial" w:hAnsi="Arial" w:cs="Arial"/>
          <w:color w:val="000000" w:themeColor="text1"/>
        </w:rPr>
        <w:t xml:space="preserve">  it will provide a </w:t>
      </w:r>
      <w:r w:rsidR="00366FF3" w:rsidRPr="00366FF3">
        <w:rPr>
          <w:rFonts w:ascii="Arial" w:hAnsi="Arial" w:cs="Arial"/>
          <w:color w:val="000000" w:themeColor="text1"/>
        </w:rPr>
        <w:t>twenty first century curriculum including latest international thinking.</w:t>
      </w:r>
      <w:r w:rsidR="00366FF3">
        <w:rPr>
          <w:rFonts w:ascii="Arial" w:hAnsi="Arial" w:cs="Arial"/>
          <w:color w:val="000000"/>
        </w:rPr>
        <w:t xml:space="preserve"> </w:t>
      </w:r>
      <w:r w:rsidR="00366FF3" w:rsidRPr="00366FF3">
        <w:rPr>
          <w:rFonts w:ascii="Arial" w:hAnsi="Arial" w:cs="Arial"/>
          <w:color w:val="000000"/>
        </w:rPr>
        <w:t>(</w:t>
      </w:r>
      <w:proofErr w:type="spellStart"/>
      <w:proofErr w:type="gramStart"/>
      <w:r w:rsidR="00366FF3" w:rsidRPr="00366FF3">
        <w:rPr>
          <w:rFonts w:ascii="Arial" w:hAnsi="Arial" w:cs="Arial"/>
          <w:color w:val="000000"/>
        </w:rPr>
        <w:t>beta.gov.wales</w:t>
      </w:r>
      <w:proofErr w:type="spellEnd"/>
      <w:proofErr w:type="gramEnd"/>
      <w:r w:rsidR="00366FF3" w:rsidRPr="00366FF3">
        <w:rPr>
          <w:rFonts w:ascii="Arial" w:hAnsi="Arial" w:cs="Arial"/>
          <w:color w:val="000000"/>
        </w:rPr>
        <w:t>, 2017)</w:t>
      </w:r>
    </w:p>
    <w:p w14:paraId="720F4981" w14:textId="2087694F" w:rsidR="00DB034D" w:rsidRPr="00366FF3" w:rsidRDefault="00240EFF" w:rsidP="00366FF3">
      <w:pPr>
        <w:pStyle w:val="NormalWeb"/>
        <w:spacing w:before="0" w:beforeAutospacing="0" w:after="300" w:afterAutospacing="0" w:line="389" w:lineRule="atLeast"/>
        <w:rPr>
          <w:rFonts w:ascii="Arial" w:hAnsi="Arial" w:cs="Arial"/>
          <w:color w:val="000000" w:themeColor="text1"/>
        </w:rPr>
      </w:pPr>
      <w:r w:rsidRPr="0035546D">
        <w:rPr>
          <w:rFonts w:ascii="Arial" w:hAnsi="Arial" w:cs="Arial"/>
          <w:color w:val="1F1F1F"/>
        </w:rPr>
        <w:t xml:space="preserve">This new curriculum will have a big impact on children being prepared for the future. Building their abilities to learn new skills and positively and creatively applying their knowledge. Helping them adapting to the continuously changing times. Teachers will have more freedom to teach children in which way they desire to have the most </w:t>
      </w:r>
      <w:r w:rsidRPr="0035546D">
        <w:rPr>
          <w:rFonts w:ascii="Arial" w:hAnsi="Arial" w:cs="Arial"/>
          <w:color w:val="1F1F1F"/>
        </w:rPr>
        <w:lastRenderedPageBreak/>
        <w:t>positive outcome. Giving pupils the opportunities to say what they would like to learn.</w:t>
      </w:r>
      <w:r w:rsidR="0035546D" w:rsidRPr="0035546D">
        <w:rPr>
          <w:rFonts w:ascii="Arial" w:hAnsi="Arial" w:cs="Arial"/>
          <w:color w:val="1F1F1F"/>
        </w:rPr>
        <w:t xml:space="preserve"> </w:t>
      </w:r>
      <w:r w:rsidRPr="0035546D">
        <w:rPr>
          <w:rFonts w:ascii="Arial" w:hAnsi="Arial" w:cs="Arial"/>
          <w:color w:val="1F1F1F"/>
        </w:rPr>
        <w:t>Pupils will be able to self-</w:t>
      </w:r>
      <w:r w:rsidR="0035546D" w:rsidRPr="0035546D">
        <w:rPr>
          <w:rFonts w:ascii="Arial" w:hAnsi="Arial" w:cs="Arial"/>
          <w:color w:val="1F1F1F"/>
        </w:rPr>
        <w:t>evaluate</w:t>
      </w:r>
      <w:r w:rsidRPr="0035546D">
        <w:rPr>
          <w:rFonts w:ascii="Arial" w:hAnsi="Arial" w:cs="Arial"/>
          <w:color w:val="1F1F1F"/>
        </w:rPr>
        <w:t xml:space="preserve"> and to understand their next progression steps. </w:t>
      </w:r>
      <w:r w:rsidR="0035546D" w:rsidRPr="0035546D">
        <w:rPr>
          <w:rFonts w:ascii="Arial" w:hAnsi="Arial" w:cs="Arial"/>
          <w:color w:val="000000"/>
        </w:rPr>
        <w:t>(</w:t>
      </w:r>
      <w:proofErr w:type="spellStart"/>
      <w:proofErr w:type="gramStart"/>
      <w:r w:rsidR="0035546D" w:rsidRPr="0035546D">
        <w:rPr>
          <w:rFonts w:ascii="Arial" w:hAnsi="Arial" w:cs="Arial"/>
          <w:color w:val="000000"/>
        </w:rPr>
        <w:t>beta.gov.wales</w:t>
      </w:r>
      <w:proofErr w:type="spellEnd"/>
      <w:proofErr w:type="gramEnd"/>
      <w:r w:rsidR="0035546D" w:rsidRPr="0035546D">
        <w:rPr>
          <w:rFonts w:ascii="Arial" w:hAnsi="Arial" w:cs="Arial"/>
          <w:color w:val="000000"/>
        </w:rPr>
        <w:t>, 2017) According to The Welsh Assembly Gove</w:t>
      </w:r>
      <w:r w:rsidR="0035546D">
        <w:rPr>
          <w:rFonts w:ascii="Arial" w:hAnsi="Arial" w:cs="Arial"/>
          <w:color w:val="000000"/>
        </w:rPr>
        <w:t>r</w:t>
      </w:r>
      <w:r w:rsidR="0035546D" w:rsidRPr="0035546D">
        <w:rPr>
          <w:rFonts w:ascii="Arial" w:hAnsi="Arial" w:cs="Arial"/>
          <w:color w:val="000000"/>
        </w:rPr>
        <w:t xml:space="preserve">nment (2017)“ </w:t>
      </w:r>
      <w:r w:rsidRPr="0035546D">
        <w:rPr>
          <w:rFonts w:ascii="Arial" w:hAnsi="Arial" w:cs="Arial"/>
          <w:color w:val="1F1F1F"/>
        </w:rPr>
        <w:t>Now more than ever, young people need to be adaptable to change, capable of learning new skills throughout life and equipped to cope with new life scenarios.</w:t>
      </w:r>
      <w:r w:rsidR="0035546D" w:rsidRPr="0035546D">
        <w:rPr>
          <w:rFonts w:ascii="Arial" w:hAnsi="Arial" w:cs="Arial"/>
          <w:color w:val="1F1F1F"/>
        </w:rPr>
        <w:t>”</w:t>
      </w:r>
    </w:p>
    <w:p w14:paraId="0C2A3DDA" w14:textId="2A9F0399" w:rsidR="003650BE" w:rsidRPr="00CF0A8D" w:rsidRDefault="003650BE" w:rsidP="003650BE">
      <w:pPr>
        <w:spacing w:line="360" w:lineRule="auto"/>
        <w:jc w:val="both"/>
        <w:rPr>
          <w:rStyle w:val="selectable"/>
          <w:rFonts w:ascii="Arial" w:hAnsi="Arial" w:cs="Arial"/>
          <w:color w:val="000000" w:themeColor="text1"/>
          <w:sz w:val="24"/>
          <w:szCs w:val="24"/>
        </w:rPr>
      </w:pPr>
      <w:r w:rsidRPr="00CF0A8D">
        <w:rPr>
          <w:rFonts w:ascii="Arial" w:hAnsi="Arial" w:cs="Arial"/>
          <w:color w:val="000000"/>
          <w:sz w:val="24"/>
          <w:szCs w:val="24"/>
        </w:rPr>
        <w:t xml:space="preserve">A planning tool which was devised to support teachers to use literacy and numeracy in their teaching of all aspects of the curriculum. Supporting Teachers to strive in developing the Literacy and numeracy skills of their learners. Every school has programs in place to support the curriculum which are adapted to support cross curricular planning using the LNF. The key points to positively address numeracy were to guide teachers to identify and provide opportunities for learners to apply literacy and numeracy across the curriculum, describe, with precision, the annual national expectations for literacy and numeracy for learners 5–14, and progression indicators for learners with additional learning needs, help determine learner progress in literacy and numeracy and provide annual reports to parents/carers based on teacher assessment so that teachers, learners and parents/carers are all clear how learners are progressing and what are the next steps. There will be no national level data collection </w:t>
      </w:r>
      <w:r w:rsidRPr="00CF0A8D">
        <w:rPr>
          <w:rStyle w:val="selectable"/>
          <w:rFonts w:ascii="Arial" w:hAnsi="Arial" w:cs="Arial"/>
          <w:color w:val="000000"/>
          <w:sz w:val="24"/>
          <w:szCs w:val="24"/>
        </w:rPr>
        <w:t>(</w:t>
      </w:r>
      <w:proofErr w:type="spellStart"/>
      <w:r w:rsidRPr="00CF0A8D">
        <w:rPr>
          <w:rStyle w:val="selectable"/>
          <w:rFonts w:ascii="Arial" w:hAnsi="Arial" w:cs="Arial"/>
          <w:color w:val="000000"/>
          <w:sz w:val="24"/>
          <w:szCs w:val="24"/>
        </w:rPr>
        <w:t>Learning.gov.wales</w:t>
      </w:r>
      <w:proofErr w:type="spellEnd"/>
      <w:r w:rsidRPr="00CF0A8D">
        <w:rPr>
          <w:rStyle w:val="selectable"/>
          <w:rFonts w:ascii="Arial" w:hAnsi="Arial" w:cs="Arial"/>
          <w:color w:val="000000"/>
          <w:sz w:val="24"/>
          <w:szCs w:val="24"/>
        </w:rPr>
        <w:t>, 2013). The National Framework also addressed key features such as standard skills to be developed throughout their time in education, they split numeracy and literacy into two separate groups, the four strands of numeracy would be: developing numerical reasoning, using number skills, using measuring skills and using data skills. With each year group superset and each different skill element separated too. These features would be a curriculum planning requirement and used as an assessment guide of the learner’s progression (</w:t>
      </w:r>
      <w:proofErr w:type="spellStart"/>
      <w:r w:rsidRPr="00CF0A8D">
        <w:rPr>
          <w:rStyle w:val="selectable"/>
          <w:rFonts w:ascii="Arial" w:hAnsi="Arial" w:cs="Arial"/>
          <w:color w:val="000000"/>
          <w:sz w:val="24"/>
          <w:szCs w:val="24"/>
        </w:rPr>
        <w:t>Learning.gov.wales</w:t>
      </w:r>
      <w:proofErr w:type="spellEnd"/>
      <w:r w:rsidRPr="00CF0A8D">
        <w:rPr>
          <w:rStyle w:val="selectable"/>
          <w:rFonts w:ascii="Arial" w:hAnsi="Arial" w:cs="Arial"/>
          <w:color w:val="000000"/>
          <w:sz w:val="24"/>
          <w:szCs w:val="24"/>
        </w:rPr>
        <w:t>, 2013).</w:t>
      </w:r>
    </w:p>
    <w:p w14:paraId="0824A0E8" w14:textId="3B19579A" w:rsidR="003650BE" w:rsidRPr="00CF0A8D" w:rsidRDefault="003650BE" w:rsidP="003650BE">
      <w:pPr>
        <w:spacing w:line="360" w:lineRule="auto"/>
        <w:jc w:val="both"/>
        <w:rPr>
          <w:rStyle w:val="selectable"/>
          <w:rFonts w:ascii="Arial" w:hAnsi="Arial" w:cs="Arial"/>
          <w:color w:val="000000"/>
          <w:sz w:val="24"/>
          <w:szCs w:val="24"/>
        </w:rPr>
      </w:pPr>
    </w:p>
    <w:p w14:paraId="556DE14A" w14:textId="06CC1C35" w:rsidR="004B55EB" w:rsidRPr="00CF0A8D" w:rsidRDefault="003650BE" w:rsidP="003650BE">
      <w:pPr>
        <w:spacing w:line="360" w:lineRule="auto"/>
        <w:jc w:val="both"/>
        <w:rPr>
          <w:rFonts w:ascii="Arial" w:hAnsi="Arial" w:cs="Arial"/>
          <w:color w:val="333333"/>
          <w:sz w:val="24"/>
          <w:szCs w:val="24"/>
        </w:rPr>
      </w:pPr>
      <w:r w:rsidRPr="00CF0A8D">
        <w:rPr>
          <w:rStyle w:val="selectable"/>
          <w:rFonts w:ascii="Arial" w:hAnsi="Arial" w:cs="Arial"/>
          <w:color w:val="000000" w:themeColor="text1"/>
          <w:sz w:val="24"/>
          <w:szCs w:val="24"/>
        </w:rPr>
        <w:t xml:space="preserve">Teachers need to be able to understand the way in which the children interact with and understand the world around them. Children learn through everything they see hear, smell, touch and taste in the environment and experiences provided. </w:t>
      </w:r>
      <w:r w:rsidR="005E6697" w:rsidRPr="00CF0A8D">
        <w:rPr>
          <w:rStyle w:val="selectable"/>
          <w:rFonts w:ascii="Arial" w:hAnsi="Arial" w:cs="Arial"/>
          <w:color w:val="000000" w:themeColor="text1"/>
          <w:sz w:val="24"/>
          <w:szCs w:val="24"/>
        </w:rPr>
        <w:t>Jean Piaget</w:t>
      </w:r>
      <w:r w:rsidR="004B55EB" w:rsidRPr="00CF0A8D">
        <w:rPr>
          <w:rStyle w:val="selectable"/>
          <w:rFonts w:ascii="Arial" w:hAnsi="Arial" w:cs="Arial"/>
          <w:color w:val="000000" w:themeColor="text1"/>
          <w:sz w:val="24"/>
          <w:szCs w:val="24"/>
        </w:rPr>
        <w:t xml:space="preserve">, (2014) </w:t>
      </w:r>
      <w:r w:rsidR="00F11F3A">
        <w:rPr>
          <w:rStyle w:val="selectable"/>
          <w:rFonts w:ascii="Arial" w:hAnsi="Arial" w:cs="Arial"/>
          <w:color w:val="000000" w:themeColor="text1"/>
          <w:sz w:val="24"/>
          <w:szCs w:val="24"/>
        </w:rPr>
        <w:t>stated</w:t>
      </w:r>
      <w:r w:rsidR="005E6697" w:rsidRPr="00CF0A8D">
        <w:rPr>
          <w:rStyle w:val="selectable"/>
          <w:rFonts w:ascii="Arial" w:hAnsi="Arial" w:cs="Arial"/>
          <w:color w:val="000000" w:themeColor="text1"/>
          <w:sz w:val="24"/>
          <w:szCs w:val="24"/>
        </w:rPr>
        <w:t xml:space="preserve"> “</w:t>
      </w:r>
      <w:r w:rsidR="005E6697" w:rsidRPr="00CF0A8D">
        <w:rPr>
          <w:rFonts w:ascii="Arial" w:hAnsi="Arial" w:cs="Arial"/>
          <w:color w:val="000000" w:themeColor="text1"/>
          <w:sz w:val="24"/>
          <w:szCs w:val="24"/>
        </w:rPr>
        <w:t>The goal of education is not to increase the amount of knowledge but to create the possibilities for a child to invent and discover, to create men who are capable of doing new</w:t>
      </w:r>
      <w:r w:rsidR="004B55EB" w:rsidRPr="00CF0A8D">
        <w:rPr>
          <w:rFonts w:ascii="Arial" w:hAnsi="Arial" w:cs="Arial"/>
          <w:color w:val="000000" w:themeColor="text1"/>
          <w:sz w:val="24"/>
          <w:szCs w:val="24"/>
        </w:rPr>
        <w:t xml:space="preserve"> </w:t>
      </w:r>
      <w:r w:rsidR="005E6697" w:rsidRPr="00CF0A8D">
        <w:rPr>
          <w:rFonts w:ascii="Arial" w:hAnsi="Arial" w:cs="Arial"/>
          <w:color w:val="000000" w:themeColor="text1"/>
          <w:sz w:val="24"/>
          <w:szCs w:val="24"/>
        </w:rPr>
        <w:t xml:space="preserve">things”. </w:t>
      </w:r>
    </w:p>
    <w:p w14:paraId="56427BE5" w14:textId="0480F759" w:rsidR="003650BE" w:rsidRPr="00CF0A8D" w:rsidRDefault="005E6697" w:rsidP="003650BE">
      <w:pPr>
        <w:spacing w:line="360" w:lineRule="auto"/>
        <w:jc w:val="both"/>
        <w:rPr>
          <w:rStyle w:val="selectable"/>
          <w:rFonts w:ascii="Arial" w:hAnsi="Arial" w:cs="Arial"/>
          <w:color w:val="000000"/>
          <w:sz w:val="24"/>
          <w:szCs w:val="24"/>
        </w:rPr>
      </w:pPr>
      <w:r w:rsidRPr="00CF0A8D">
        <w:rPr>
          <w:rFonts w:ascii="Helvetica" w:hAnsi="Helvetica" w:cs="Helvetica"/>
          <w:color w:val="333333"/>
          <w:sz w:val="21"/>
          <w:szCs w:val="21"/>
        </w:rPr>
        <w:lastRenderedPageBreak/>
        <w:br/>
      </w:r>
      <w:r w:rsidR="003650BE" w:rsidRPr="00CF0A8D">
        <w:rPr>
          <w:rStyle w:val="selectable"/>
          <w:rFonts w:ascii="Arial" w:hAnsi="Arial" w:cs="Arial"/>
          <w:color w:val="000000"/>
          <w:sz w:val="24"/>
          <w:szCs w:val="24"/>
        </w:rPr>
        <w:t>This is where cross-curricular teaching approaches come in to question. Cross- curricular teaching is topic lead, combining all subjects of the curriculum together to gain experiences and through a topic rather than a subject. For example, if the topic is Snow white and the dwarfs the child could learn numeracy through counting characters or counting How many dwarfs wore blue T-shirts? etc…. The majority of children would find this more interesting and making numeracy more fun and exciting. For the minority the teacher should be able to adapt the task to encourage the individual learner to relate more to the task in hand.</w:t>
      </w:r>
    </w:p>
    <w:p w14:paraId="0E2D17AA" w14:textId="77777777" w:rsidR="003650BE" w:rsidRPr="00CF0A8D" w:rsidRDefault="003650BE" w:rsidP="003650BE">
      <w:pPr>
        <w:spacing w:line="360" w:lineRule="auto"/>
        <w:jc w:val="both"/>
        <w:rPr>
          <w:rStyle w:val="selectable"/>
          <w:rFonts w:ascii="Arial" w:hAnsi="Arial" w:cs="Arial"/>
          <w:color w:val="000000"/>
          <w:sz w:val="24"/>
          <w:szCs w:val="24"/>
        </w:rPr>
      </w:pPr>
    </w:p>
    <w:p w14:paraId="54E58B4E" w14:textId="18E978D5" w:rsidR="003650BE" w:rsidRPr="00CF0A8D" w:rsidRDefault="003650BE" w:rsidP="003650BE">
      <w:pPr>
        <w:spacing w:line="360" w:lineRule="auto"/>
        <w:ind w:left="720"/>
        <w:jc w:val="both"/>
        <w:rPr>
          <w:rFonts w:ascii="Arial" w:hAnsi="Arial" w:cs="Arial"/>
          <w:i/>
          <w:color w:val="000000" w:themeColor="text1"/>
          <w:sz w:val="24"/>
          <w:szCs w:val="24"/>
        </w:rPr>
      </w:pPr>
      <w:r w:rsidRPr="00CF0A8D">
        <w:rPr>
          <w:rStyle w:val="Emphasis"/>
          <w:rFonts w:ascii="Arial" w:hAnsi="Arial" w:cs="Arial"/>
          <w:color w:val="000000" w:themeColor="text1"/>
          <w:sz w:val="24"/>
          <w:szCs w:val="24"/>
          <w:bdr w:val="none" w:sz="0" w:space="0" w:color="auto" w:frame="1"/>
        </w:rPr>
        <w:t>A cross-curricular approach to teaching is characterised by sensitivity towards, and a synthesis of, knowledge, skills and understandings from various subject areas. These inform an enriched pedagogy that promotes an approach to learning which embraces and explores this wider sensitivity through various methods</w:t>
      </w:r>
      <w:r w:rsidRPr="00CF0A8D">
        <w:rPr>
          <w:rFonts w:ascii="Arial" w:hAnsi="Arial" w:cs="Arial"/>
          <w:i/>
          <w:color w:val="000000" w:themeColor="text1"/>
          <w:sz w:val="24"/>
          <w:szCs w:val="24"/>
        </w:rPr>
        <w:t>. (Savage, 201</w:t>
      </w:r>
      <w:r w:rsidR="001A06E7" w:rsidRPr="00CF0A8D">
        <w:rPr>
          <w:rFonts w:ascii="Arial" w:hAnsi="Arial" w:cs="Arial"/>
          <w:i/>
          <w:color w:val="000000" w:themeColor="text1"/>
          <w:sz w:val="24"/>
          <w:szCs w:val="24"/>
        </w:rPr>
        <w:t>8</w:t>
      </w:r>
      <w:r w:rsidRPr="00CF0A8D">
        <w:rPr>
          <w:rFonts w:ascii="Arial" w:hAnsi="Arial" w:cs="Arial"/>
          <w:i/>
          <w:color w:val="000000" w:themeColor="text1"/>
          <w:sz w:val="24"/>
          <w:szCs w:val="24"/>
        </w:rPr>
        <w:t>)</w:t>
      </w:r>
    </w:p>
    <w:p w14:paraId="685F4CCF" w14:textId="7FD3171E" w:rsidR="003650BE" w:rsidRPr="00CF0A8D" w:rsidRDefault="003650BE" w:rsidP="003650BE">
      <w:pPr>
        <w:spacing w:line="360" w:lineRule="auto"/>
        <w:ind w:left="720"/>
        <w:jc w:val="both"/>
        <w:rPr>
          <w:rStyle w:val="selectable"/>
          <w:rFonts w:ascii="Arial" w:hAnsi="Arial" w:cs="Arial"/>
          <w:i/>
          <w:color w:val="000000" w:themeColor="text1"/>
          <w:sz w:val="24"/>
          <w:szCs w:val="24"/>
        </w:rPr>
      </w:pPr>
      <w:r w:rsidRPr="00CF0A8D">
        <w:rPr>
          <w:rStyle w:val="selectable"/>
          <w:rFonts w:ascii="Arial" w:hAnsi="Arial" w:cs="Arial"/>
          <w:i/>
          <w:color w:val="000000" w:themeColor="text1"/>
          <w:sz w:val="24"/>
          <w:szCs w:val="24"/>
        </w:rPr>
        <w:tab/>
      </w:r>
    </w:p>
    <w:p w14:paraId="5E7BE4EF" w14:textId="41E73248" w:rsidR="003650BE" w:rsidRPr="00CF0A8D" w:rsidRDefault="00DE7082" w:rsidP="003650BE">
      <w:pPr>
        <w:spacing w:line="360" w:lineRule="auto"/>
        <w:jc w:val="both"/>
        <w:rPr>
          <w:rFonts w:ascii="Arial" w:hAnsi="Arial" w:cs="Arial"/>
          <w:color w:val="000000" w:themeColor="text1"/>
          <w:sz w:val="24"/>
          <w:szCs w:val="24"/>
        </w:rPr>
      </w:pPr>
      <w:r w:rsidRPr="00CF0A8D">
        <w:rPr>
          <w:rStyle w:val="selectable"/>
          <w:rFonts w:ascii="Arial" w:hAnsi="Arial" w:cs="Arial"/>
          <w:color w:val="000000" w:themeColor="text1"/>
          <w:sz w:val="24"/>
          <w:szCs w:val="24"/>
        </w:rPr>
        <w:t xml:space="preserve">Research into Primary school mathematics </w:t>
      </w:r>
      <w:r w:rsidR="008C1F73" w:rsidRPr="00CF0A8D">
        <w:rPr>
          <w:rStyle w:val="selectable"/>
          <w:rFonts w:ascii="Arial" w:hAnsi="Arial" w:cs="Arial"/>
          <w:color w:val="000000" w:themeColor="text1"/>
          <w:sz w:val="24"/>
          <w:szCs w:val="24"/>
        </w:rPr>
        <w:t xml:space="preserve">have shown that teachers need to engage more with </w:t>
      </w:r>
      <w:r w:rsidR="002C4AEE" w:rsidRPr="00CF0A8D">
        <w:rPr>
          <w:rStyle w:val="selectable"/>
          <w:rFonts w:ascii="Arial" w:hAnsi="Arial" w:cs="Arial"/>
          <w:color w:val="000000" w:themeColor="text1"/>
          <w:sz w:val="24"/>
          <w:szCs w:val="24"/>
        </w:rPr>
        <w:t>children</w:t>
      </w:r>
      <w:r w:rsidR="008C1F73" w:rsidRPr="00CF0A8D">
        <w:rPr>
          <w:rStyle w:val="selectable"/>
          <w:rFonts w:ascii="Arial" w:hAnsi="Arial" w:cs="Arial"/>
          <w:color w:val="000000" w:themeColor="text1"/>
          <w:sz w:val="24"/>
          <w:szCs w:val="24"/>
        </w:rPr>
        <w:t xml:space="preserve"> in explanation, question and answer, and </w:t>
      </w:r>
      <w:r w:rsidR="002C4AEE" w:rsidRPr="00CF0A8D">
        <w:rPr>
          <w:rStyle w:val="selectable"/>
          <w:rFonts w:ascii="Arial" w:hAnsi="Arial" w:cs="Arial"/>
          <w:color w:val="000000" w:themeColor="text1"/>
          <w:sz w:val="24"/>
          <w:szCs w:val="24"/>
        </w:rPr>
        <w:t>discussion</w:t>
      </w:r>
      <w:r w:rsidR="008C1F73" w:rsidRPr="00CF0A8D">
        <w:rPr>
          <w:rStyle w:val="selectable"/>
          <w:rFonts w:ascii="Arial" w:hAnsi="Arial" w:cs="Arial"/>
          <w:color w:val="000000" w:themeColor="text1"/>
          <w:sz w:val="24"/>
          <w:szCs w:val="24"/>
        </w:rPr>
        <w:t xml:space="preserve"> aimed at promoting understanding and confidence in mathematics.</w:t>
      </w:r>
      <w:r w:rsidR="002C4AEE" w:rsidRPr="00CF0A8D">
        <w:rPr>
          <w:rStyle w:val="selectable"/>
          <w:rFonts w:ascii="Arial" w:hAnsi="Arial" w:cs="Arial"/>
          <w:color w:val="000000" w:themeColor="text1"/>
          <w:sz w:val="24"/>
          <w:szCs w:val="24"/>
        </w:rPr>
        <w:t xml:space="preserve"> (Haylock, 2010) Haylock also identifies that a Teacher should fully grasp </w:t>
      </w:r>
      <w:r w:rsidR="00823D6A" w:rsidRPr="00CF0A8D">
        <w:rPr>
          <w:rStyle w:val="selectable"/>
          <w:rFonts w:ascii="Arial" w:hAnsi="Arial" w:cs="Arial"/>
          <w:color w:val="000000" w:themeColor="text1"/>
          <w:sz w:val="24"/>
          <w:szCs w:val="24"/>
        </w:rPr>
        <w:t>mathematics,</w:t>
      </w:r>
      <w:r w:rsidR="002C4AEE" w:rsidRPr="00CF0A8D">
        <w:rPr>
          <w:rStyle w:val="selectable"/>
          <w:rFonts w:ascii="Arial" w:hAnsi="Arial" w:cs="Arial"/>
          <w:color w:val="000000" w:themeColor="text1"/>
          <w:sz w:val="24"/>
          <w:szCs w:val="24"/>
        </w:rPr>
        <w:t xml:space="preserve"> so it can be explained in detail to learners. This was </w:t>
      </w:r>
      <w:r w:rsidR="00823D6A" w:rsidRPr="00CF0A8D">
        <w:rPr>
          <w:rStyle w:val="selectable"/>
          <w:rFonts w:ascii="Arial" w:hAnsi="Arial" w:cs="Arial"/>
          <w:color w:val="000000" w:themeColor="text1"/>
          <w:sz w:val="24"/>
          <w:szCs w:val="24"/>
        </w:rPr>
        <w:t>criticised</w:t>
      </w:r>
      <w:r w:rsidR="002C4AEE" w:rsidRPr="00CF0A8D">
        <w:rPr>
          <w:rStyle w:val="selectable"/>
          <w:rFonts w:ascii="Arial" w:hAnsi="Arial" w:cs="Arial"/>
          <w:color w:val="000000" w:themeColor="text1"/>
          <w:sz w:val="24"/>
          <w:szCs w:val="24"/>
        </w:rPr>
        <w:t xml:space="preserve"> in the 1990s in which (Ofsed,1993) suggested that there had been to great a reliance on approaches to the organization of </w:t>
      </w:r>
      <w:r w:rsidR="00823D6A" w:rsidRPr="00CF0A8D">
        <w:rPr>
          <w:rStyle w:val="selectable"/>
          <w:rFonts w:ascii="Arial" w:hAnsi="Arial" w:cs="Arial"/>
          <w:color w:val="000000" w:themeColor="text1"/>
          <w:sz w:val="24"/>
          <w:szCs w:val="24"/>
        </w:rPr>
        <w:t>children’s</w:t>
      </w:r>
      <w:r w:rsidR="002C4AEE" w:rsidRPr="00CF0A8D">
        <w:rPr>
          <w:rStyle w:val="selectable"/>
          <w:rFonts w:ascii="Arial" w:hAnsi="Arial" w:cs="Arial"/>
          <w:color w:val="000000" w:themeColor="text1"/>
          <w:sz w:val="24"/>
          <w:szCs w:val="24"/>
        </w:rPr>
        <w:t xml:space="preserve"> activities that allowed insufficient opportunities for teachers to provide this explanation.</w:t>
      </w:r>
    </w:p>
    <w:p w14:paraId="7B6471F4" w14:textId="10BA04E9" w:rsidR="003650BE" w:rsidRPr="00CF0A8D" w:rsidRDefault="003650BE" w:rsidP="003650BE">
      <w:pPr>
        <w:spacing w:line="360" w:lineRule="auto"/>
        <w:jc w:val="both"/>
        <w:rPr>
          <w:rFonts w:ascii="Arial" w:hAnsi="Arial" w:cs="Arial"/>
          <w:color w:val="000000"/>
          <w:sz w:val="24"/>
          <w:szCs w:val="24"/>
        </w:rPr>
      </w:pPr>
    </w:p>
    <w:p w14:paraId="4F41ABBF" w14:textId="2EC90C03" w:rsidR="00232A2B" w:rsidRPr="00B47189" w:rsidRDefault="00B47189" w:rsidP="00232A2B">
      <w:pPr>
        <w:spacing w:line="360" w:lineRule="auto"/>
        <w:jc w:val="both"/>
        <w:rPr>
          <w:rFonts w:ascii="Arial" w:hAnsi="Arial" w:cs="Arial"/>
          <w:sz w:val="24"/>
          <w:szCs w:val="24"/>
        </w:rPr>
      </w:pPr>
      <w:r w:rsidRPr="00CF0A8D">
        <w:rPr>
          <w:rFonts w:ascii="Arial" w:hAnsi="Arial" w:cs="Arial"/>
          <w:sz w:val="24"/>
          <w:szCs w:val="24"/>
        </w:rPr>
        <w:t xml:space="preserve">New initiatives devised by the Welsh Assembly government to develop numeracy through a connected network of </w:t>
      </w:r>
      <w:r w:rsidRPr="00CF0A8D">
        <w:rPr>
          <w:rFonts w:ascii="Arial" w:hAnsi="Arial" w:cs="Arial"/>
          <w:color w:val="141414"/>
          <w:sz w:val="24"/>
          <w:szCs w:val="24"/>
        </w:rPr>
        <w:t xml:space="preserve">schools, universities and the regional consortia working together. This will include a structured approach </w:t>
      </w:r>
      <w:r w:rsidR="008B7751" w:rsidRPr="00CF0A8D">
        <w:rPr>
          <w:rFonts w:ascii="Arial" w:hAnsi="Arial" w:cs="Arial"/>
          <w:color w:val="141414"/>
          <w:sz w:val="24"/>
          <w:szCs w:val="24"/>
        </w:rPr>
        <w:t xml:space="preserve">four mathematics support from ages 3 to 18 with the organisations involved we can to improve the teaching and learning of mathematics and numeracy in schools and colleges. </w:t>
      </w:r>
      <w:r w:rsidR="008B7751" w:rsidRPr="00E74E74">
        <w:rPr>
          <w:rFonts w:ascii="Arial" w:hAnsi="Arial" w:cs="Arial"/>
          <w:color w:val="141414"/>
          <w:sz w:val="24"/>
          <w:szCs w:val="24"/>
        </w:rPr>
        <w:t xml:space="preserve">(Wales online, 2016) </w:t>
      </w:r>
      <w:r w:rsidR="00232A2B" w:rsidRPr="00E74E74">
        <w:rPr>
          <w:rFonts w:ascii="Arial" w:hAnsi="Arial" w:cs="Arial"/>
          <w:color w:val="141414"/>
          <w:sz w:val="24"/>
          <w:szCs w:val="24"/>
        </w:rPr>
        <w:t>T</w:t>
      </w:r>
      <w:r w:rsidR="008B7751" w:rsidRPr="00E74E74">
        <w:rPr>
          <w:rFonts w:ascii="Arial" w:hAnsi="Arial" w:cs="Arial"/>
          <w:color w:val="141414"/>
          <w:sz w:val="24"/>
          <w:szCs w:val="24"/>
        </w:rPr>
        <w:t>he networks will include extra support to develop leadership’s in maths</w:t>
      </w:r>
      <w:r w:rsidR="00232A2B" w:rsidRPr="00E74E74">
        <w:rPr>
          <w:rFonts w:ascii="Arial" w:hAnsi="Arial" w:cs="Arial"/>
          <w:color w:val="141414"/>
          <w:sz w:val="24"/>
          <w:szCs w:val="24"/>
        </w:rPr>
        <w:t xml:space="preserve"> and helping</w:t>
      </w:r>
      <w:r w:rsidR="008B7751" w:rsidRPr="00E74E74">
        <w:rPr>
          <w:rFonts w:ascii="Arial" w:hAnsi="Arial" w:cs="Arial"/>
          <w:color w:val="141414"/>
          <w:sz w:val="24"/>
          <w:szCs w:val="24"/>
        </w:rPr>
        <w:t xml:space="preserve"> schools work together to support higher standards</w:t>
      </w:r>
      <w:r w:rsidR="00232A2B" w:rsidRPr="00E74E74">
        <w:rPr>
          <w:rFonts w:ascii="Arial" w:hAnsi="Arial" w:cs="Arial"/>
          <w:color w:val="141414"/>
          <w:sz w:val="24"/>
          <w:szCs w:val="24"/>
        </w:rPr>
        <w:t>:</w:t>
      </w:r>
      <w:r w:rsidR="008B7751" w:rsidRPr="00E74E74">
        <w:rPr>
          <w:rFonts w:ascii="Arial" w:hAnsi="Arial" w:cs="Arial"/>
          <w:color w:val="141414"/>
          <w:sz w:val="24"/>
          <w:szCs w:val="24"/>
        </w:rPr>
        <w:t xml:space="preserve"> </w:t>
      </w:r>
      <w:r w:rsidR="00232A2B" w:rsidRPr="00E74E74">
        <w:rPr>
          <w:rFonts w:ascii="Arial" w:hAnsi="Arial" w:cs="Arial"/>
          <w:color w:val="141414"/>
          <w:sz w:val="24"/>
          <w:szCs w:val="24"/>
        </w:rPr>
        <w:t>S</w:t>
      </w:r>
      <w:r w:rsidR="008B7751" w:rsidRPr="00E74E74">
        <w:rPr>
          <w:rFonts w:ascii="Arial" w:hAnsi="Arial" w:cs="Arial"/>
          <w:color w:val="141414"/>
          <w:sz w:val="24"/>
          <w:szCs w:val="24"/>
        </w:rPr>
        <w:t xml:space="preserve">upport for </w:t>
      </w:r>
      <w:r w:rsidR="000C447D" w:rsidRPr="00E74E74">
        <w:rPr>
          <w:rFonts w:ascii="Arial" w:hAnsi="Arial" w:cs="Arial"/>
          <w:color w:val="141414"/>
          <w:sz w:val="24"/>
          <w:szCs w:val="24"/>
        </w:rPr>
        <w:t>T</w:t>
      </w:r>
      <w:r w:rsidR="008B7751" w:rsidRPr="00E74E74">
        <w:rPr>
          <w:rFonts w:ascii="Arial" w:hAnsi="Arial" w:cs="Arial"/>
          <w:color w:val="141414"/>
          <w:sz w:val="24"/>
          <w:szCs w:val="24"/>
        </w:rPr>
        <w:t>eachers</w:t>
      </w:r>
      <w:r w:rsidR="00232A2B" w:rsidRPr="00E74E74">
        <w:rPr>
          <w:rFonts w:ascii="Arial" w:hAnsi="Arial" w:cs="Arial"/>
          <w:color w:val="141414"/>
          <w:sz w:val="24"/>
          <w:szCs w:val="24"/>
        </w:rPr>
        <w:t>,</w:t>
      </w:r>
      <w:r w:rsidR="008B7751" w:rsidRPr="00E74E74">
        <w:rPr>
          <w:rFonts w:ascii="Arial" w:hAnsi="Arial" w:cs="Arial"/>
          <w:color w:val="141414"/>
          <w:sz w:val="24"/>
          <w:szCs w:val="24"/>
        </w:rPr>
        <w:t xml:space="preserve"> </w:t>
      </w:r>
      <w:r w:rsidR="000C447D" w:rsidRPr="00E74E74">
        <w:rPr>
          <w:rFonts w:ascii="Arial" w:hAnsi="Arial" w:cs="Arial"/>
          <w:color w:val="141414"/>
          <w:sz w:val="24"/>
          <w:szCs w:val="24"/>
        </w:rPr>
        <w:t>T</w:t>
      </w:r>
      <w:r w:rsidR="008B7751" w:rsidRPr="00E74E74">
        <w:rPr>
          <w:rFonts w:ascii="Arial" w:hAnsi="Arial" w:cs="Arial"/>
          <w:color w:val="141414"/>
          <w:sz w:val="24"/>
          <w:szCs w:val="24"/>
        </w:rPr>
        <w:t xml:space="preserve">eacher </w:t>
      </w:r>
      <w:r w:rsidR="000C447D" w:rsidRPr="00E74E74">
        <w:rPr>
          <w:rFonts w:ascii="Arial" w:hAnsi="Arial" w:cs="Arial"/>
          <w:color w:val="141414"/>
          <w:sz w:val="24"/>
          <w:szCs w:val="24"/>
        </w:rPr>
        <w:t>A</w:t>
      </w:r>
      <w:r w:rsidR="008B7751" w:rsidRPr="00E74E74">
        <w:rPr>
          <w:rFonts w:ascii="Arial" w:hAnsi="Arial" w:cs="Arial"/>
          <w:color w:val="141414"/>
          <w:sz w:val="24"/>
          <w:szCs w:val="24"/>
        </w:rPr>
        <w:t>ssistants</w:t>
      </w:r>
      <w:r w:rsidR="00232A2B" w:rsidRPr="00E74E74">
        <w:rPr>
          <w:rFonts w:ascii="Arial" w:hAnsi="Arial" w:cs="Arial"/>
          <w:color w:val="141414"/>
          <w:sz w:val="24"/>
          <w:szCs w:val="24"/>
        </w:rPr>
        <w:t>,</w:t>
      </w:r>
      <w:r w:rsidR="008B7751" w:rsidRPr="00E74E74">
        <w:rPr>
          <w:rFonts w:ascii="Arial" w:hAnsi="Arial" w:cs="Arial"/>
          <w:color w:val="141414"/>
          <w:sz w:val="24"/>
          <w:szCs w:val="24"/>
        </w:rPr>
        <w:t xml:space="preserve"> </w:t>
      </w:r>
      <w:r w:rsidR="000C447D" w:rsidRPr="00E74E74">
        <w:rPr>
          <w:rFonts w:ascii="Arial" w:hAnsi="Arial" w:cs="Arial"/>
          <w:color w:val="141414"/>
          <w:sz w:val="24"/>
          <w:szCs w:val="24"/>
        </w:rPr>
        <w:t>F</w:t>
      </w:r>
      <w:r w:rsidR="008B7751" w:rsidRPr="00E74E74">
        <w:rPr>
          <w:rFonts w:ascii="Arial" w:hAnsi="Arial" w:cs="Arial"/>
          <w:color w:val="141414"/>
          <w:sz w:val="24"/>
          <w:szCs w:val="24"/>
        </w:rPr>
        <w:t xml:space="preserve">urther </w:t>
      </w:r>
      <w:r w:rsidR="000C447D" w:rsidRPr="00E74E74">
        <w:rPr>
          <w:rFonts w:ascii="Arial" w:hAnsi="Arial" w:cs="Arial"/>
          <w:color w:val="141414"/>
          <w:sz w:val="24"/>
          <w:szCs w:val="24"/>
        </w:rPr>
        <w:t>E</w:t>
      </w:r>
      <w:r w:rsidR="008B7751" w:rsidRPr="00E74E74">
        <w:rPr>
          <w:rFonts w:ascii="Arial" w:hAnsi="Arial" w:cs="Arial"/>
          <w:color w:val="141414"/>
          <w:sz w:val="24"/>
          <w:szCs w:val="24"/>
        </w:rPr>
        <w:t xml:space="preserve">ducation </w:t>
      </w:r>
      <w:r w:rsidR="000C447D" w:rsidRPr="00E74E74">
        <w:rPr>
          <w:rFonts w:ascii="Arial" w:hAnsi="Arial" w:cs="Arial"/>
          <w:color w:val="141414"/>
          <w:sz w:val="24"/>
          <w:szCs w:val="24"/>
        </w:rPr>
        <w:t>L</w:t>
      </w:r>
      <w:r w:rsidR="008B7751" w:rsidRPr="00E74E74">
        <w:rPr>
          <w:rFonts w:ascii="Arial" w:hAnsi="Arial" w:cs="Arial"/>
          <w:color w:val="141414"/>
          <w:sz w:val="24"/>
          <w:szCs w:val="24"/>
        </w:rPr>
        <w:t>ecturers and others to develop improve classroom practice</w:t>
      </w:r>
      <w:r w:rsidR="00232A2B" w:rsidRPr="00E74E74">
        <w:rPr>
          <w:rFonts w:ascii="Arial" w:hAnsi="Arial" w:cs="Arial"/>
          <w:color w:val="141414"/>
          <w:sz w:val="24"/>
          <w:szCs w:val="24"/>
        </w:rPr>
        <w:t>:</w:t>
      </w:r>
      <w:r w:rsidR="008B7751" w:rsidRPr="00E74E74">
        <w:rPr>
          <w:rFonts w:ascii="Arial" w:hAnsi="Arial" w:cs="Arial"/>
          <w:color w:val="141414"/>
          <w:sz w:val="24"/>
          <w:szCs w:val="24"/>
        </w:rPr>
        <w:t xml:space="preserve"> </w:t>
      </w:r>
      <w:r w:rsidR="00232A2B" w:rsidRPr="00E74E74">
        <w:rPr>
          <w:rFonts w:ascii="Arial" w:hAnsi="Arial" w:cs="Arial"/>
          <w:color w:val="141414"/>
          <w:sz w:val="24"/>
          <w:szCs w:val="24"/>
        </w:rPr>
        <w:t>S</w:t>
      </w:r>
      <w:r w:rsidR="008B7751" w:rsidRPr="00E74E74">
        <w:rPr>
          <w:rFonts w:ascii="Arial" w:hAnsi="Arial" w:cs="Arial"/>
          <w:color w:val="141414"/>
          <w:sz w:val="24"/>
          <w:szCs w:val="24"/>
        </w:rPr>
        <w:t xml:space="preserve">chools and </w:t>
      </w:r>
      <w:r w:rsidR="000C447D" w:rsidRPr="00E74E74">
        <w:rPr>
          <w:rFonts w:ascii="Arial" w:hAnsi="Arial" w:cs="Arial"/>
          <w:color w:val="141414"/>
          <w:sz w:val="24"/>
          <w:szCs w:val="24"/>
        </w:rPr>
        <w:t>C</w:t>
      </w:r>
      <w:r w:rsidR="008B7751" w:rsidRPr="00E74E74">
        <w:rPr>
          <w:rFonts w:ascii="Arial" w:hAnsi="Arial" w:cs="Arial"/>
          <w:color w:val="141414"/>
          <w:sz w:val="24"/>
          <w:szCs w:val="24"/>
        </w:rPr>
        <w:t>olleges receiving guidance</w:t>
      </w:r>
      <w:r w:rsidR="00232A2B" w:rsidRPr="00E74E74">
        <w:rPr>
          <w:rFonts w:ascii="Arial" w:hAnsi="Arial" w:cs="Arial"/>
          <w:color w:val="141414"/>
          <w:sz w:val="24"/>
          <w:szCs w:val="24"/>
        </w:rPr>
        <w:t>,</w:t>
      </w:r>
      <w:r w:rsidR="008B7751" w:rsidRPr="00E74E74">
        <w:rPr>
          <w:rFonts w:ascii="Arial" w:hAnsi="Arial" w:cs="Arial"/>
          <w:color w:val="141414"/>
          <w:sz w:val="24"/>
          <w:szCs w:val="24"/>
        </w:rPr>
        <w:t xml:space="preserve"> access to conferences and events on effective teaching practice</w:t>
      </w:r>
      <w:r w:rsidR="00232A2B" w:rsidRPr="00E74E74">
        <w:rPr>
          <w:rFonts w:ascii="Arial" w:hAnsi="Arial" w:cs="Arial"/>
          <w:color w:val="141414"/>
          <w:sz w:val="24"/>
          <w:szCs w:val="24"/>
        </w:rPr>
        <w:t>:</w:t>
      </w:r>
      <w:r w:rsidR="008B7751" w:rsidRPr="00E74E74">
        <w:rPr>
          <w:rFonts w:ascii="Arial" w:hAnsi="Arial" w:cs="Arial"/>
          <w:color w:val="141414"/>
          <w:sz w:val="24"/>
          <w:szCs w:val="24"/>
        </w:rPr>
        <w:t xml:space="preserve"> </w:t>
      </w:r>
      <w:r w:rsidR="00232A2B" w:rsidRPr="00E74E74">
        <w:rPr>
          <w:rFonts w:ascii="Arial" w:hAnsi="Arial" w:cs="Arial"/>
          <w:color w:val="141414"/>
          <w:sz w:val="24"/>
          <w:szCs w:val="24"/>
        </w:rPr>
        <w:t>N</w:t>
      </w:r>
      <w:r w:rsidR="008B7751" w:rsidRPr="00E74E74">
        <w:rPr>
          <w:rFonts w:ascii="Arial" w:hAnsi="Arial" w:cs="Arial"/>
          <w:color w:val="141414"/>
          <w:sz w:val="24"/>
          <w:szCs w:val="24"/>
        </w:rPr>
        <w:t xml:space="preserve">ew accredited evidence-based professional </w:t>
      </w:r>
      <w:r w:rsidR="008B7751" w:rsidRPr="00E74E74">
        <w:rPr>
          <w:rFonts w:ascii="Arial" w:hAnsi="Arial" w:cs="Arial"/>
          <w:color w:val="141414"/>
          <w:sz w:val="24"/>
          <w:szCs w:val="24"/>
        </w:rPr>
        <w:lastRenderedPageBreak/>
        <w:t>development programs for staff to improve the mathematical knowledge</w:t>
      </w:r>
      <w:r w:rsidR="00232A2B" w:rsidRPr="00E74E74">
        <w:rPr>
          <w:rFonts w:ascii="Arial" w:hAnsi="Arial" w:cs="Arial"/>
          <w:color w:val="141414"/>
          <w:sz w:val="24"/>
          <w:szCs w:val="24"/>
        </w:rPr>
        <w:t>,</w:t>
      </w:r>
      <w:r w:rsidR="008B7751" w:rsidRPr="00E74E74">
        <w:rPr>
          <w:rFonts w:ascii="Arial" w:hAnsi="Arial" w:cs="Arial"/>
          <w:color w:val="141414"/>
          <w:sz w:val="24"/>
          <w:szCs w:val="24"/>
        </w:rPr>
        <w:t xml:space="preserve"> and the teaching and learning of mathematics and schools receiving support and knowledge from experts and specialists including information on tried and tested approaches to improve attainment in high quality teaching resources. </w:t>
      </w:r>
      <w:r w:rsidR="008B7751">
        <w:rPr>
          <w:rFonts w:ascii="Arial" w:hAnsi="Arial" w:cs="Arial"/>
          <w:color w:val="141414"/>
          <w:sz w:val="24"/>
          <w:szCs w:val="24"/>
        </w:rPr>
        <w:t>(Wales online, 2016)</w:t>
      </w:r>
      <w:r w:rsidR="00232A2B" w:rsidRPr="00232A2B">
        <w:rPr>
          <w:rFonts w:ascii="Arial" w:hAnsi="Arial" w:cs="Arial"/>
          <w:color w:val="141414"/>
          <w:sz w:val="24"/>
          <w:szCs w:val="24"/>
        </w:rPr>
        <w:t xml:space="preserve"> </w:t>
      </w:r>
      <w:r w:rsidR="00232A2B">
        <w:rPr>
          <w:rFonts w:ascii="Arial" w:hAnsi="Arial" w:cs="Arial"/>
          <w:color w:val="141414"/>
          <w:sz w:val="24"/>
          <w:szCs w:val="24"/>
        </w:rPr>
        <w:t xml:space="preserve">Tim Pratt </w:t>
      </w:r>
      <w:r w:rsidR="000C447D">
        <w:rPr>
          <w:rFonts w:ascii="Arial" w:hAnsi="Arial" w:cs="Arial"/>
          <w:color w:val="141414"/>
          <w:sz w:val="24"/>
          <w:szCs w:val="24"/>
        </w:rPr>
        <w:t>D</w:t>
      </w:r>
      <w:r w:rsidR="00232A2B">
        <w:rPr>
          <w:rFonts w:ascii="Arial" w:hAnsi="Arial" w:cs="Arial"/>
          <w:color w:val="141414"/>
          <w:sz w:val="24"/>
          <w:szCs w:val="24"/>
        </w:rPr>
        <w:t xml:space="preserve">irector of the Association of </w:t>
      </w:r>
      <w:r w:rsidR="000C447D">
        <w:rPr>
          <w:rFonts w:ascii="Arial" w:hAnsi="Arial" w:cs="Arial"/>
          <w:color w:val="141414"/>
          <w:sz w:val="24"/>
          <w:szCs w:val="24"/>
        </w:rPr>
        <w:t>S</w:t>
      </w:r>
      <w:r w:rsidR="00232A2B">
        <w:rPr>
          <w:rFonts w:ascii="Arial" w:hAnsi="Arial" w:cs="Arial"/>
          <w:color w:val="141414"/>
          <w:sz w:val="24"/>
          <w:szCs w:val="24"/>
        </w:rPr>
        <w:t xml:space="preserve">chools and College leaders Cymru has commented “It is hard to recruit maths teachers with the right level of training skills, The Welsh government urgently needs to address the issue of </w:t>
      </w:r>
      <w:r w:rsidR="000C447D">
        <w:rPr>
          <w:rFonts w:ascii="Arial" w:hAnsi="Arial" w:cs="Arial"/>
          <w:color w:val="141414"/>
          <w:sz w:val="24"/>
          <w:szCs w:val="24"/>
        </w:rPr>
        <w:t>T</w:t>
      </w:r>
      <w:r w:rsidR="00232A2B">
        <w:rPr>
          <w:rFonts w:ascii="Arial" w:hAnsi="Arial" w:cs="Arial"/>
          <w:color w:val="141414"/>
          <w:sz w:val="24"/>
          <w:szCs w:val="24"/>
        </w:rPr>
        <w:t>eacher supply in Wales to ensure that schools are able to recruit high quality maths teachers.”(Wales online, 2016)</w:t>
      </w:r>
    </w:p>
    <w:p w14:paraId="68A4FA9E" w14:textId="77777777" w:rsidR="004060F6" w:rsidRDefault="008B7751" w:rsidP="006E6FB4">
      <w:pPr>
        <w:spacing w:line="360" w:lineRule="auto"/>
        <w:jc w:val="both"/>
        <w:rPr>
          <w:rFonts w:ascii="Arial" w:hAnsi="Arial" w:cs="Arial"/>
          <w:sz w:val="24"/>
          <w:szCs w:val="24"/>
        </w:rPr>
      </w:pPr>
      <w:r>
        <w:rPr>
          <w:rFonts w:ascii="Arial" w:hAnsi="Arial" w:cs="Arial"/>
          <w:color w:val="141414"/>
          <w:sz w:val="24"/>
          <w:szCs w:val="24"/>
        </w:rPr>
        <w:t xml:space="preserve">Welsh </w:t>
      </w:r>
      <w:r w:rsidR="00232A2B">
        <w:rPr>
          <w:rFonts w:ascii="Arial" w:hAnsi="Arial" w:cs="Arial"/>
          <w:color w:val="141414"/>
          <w:sz w:val="24"/>
          <w:szCs w:val="24"/>
        </w:rPr>
        <w:t>E</w:t>
      </w:r>
      <w:r>
        <w:rPr>
          <w:rFonts w:ascii="Arial" w:hAnsi="Arial" w:cs="Arial"/>
          <w:color w:val="141414"/>
          <w:sz w:val="24"/>
          <w:szCs w:val="24"/>
        </w:rPr>
        <w:t xml:space="preserve">ducation </w:t>
      </w:r>
      <w:r w:rsidR="00232A2B">
        <w:rPr>
          <w:rFonts w:ascii="Arial" w:hAnsi="Arial" w:cs="Arial"/>
          <w:color w:val="141414"/>
          <w:sz w:val="24"/>
          <w:szCs w:val="24"/>
        </w:rPr>
        <w:t>S</w:t>
      </w:r>
      <w:r>
        <w:rPr>
          <w:rFonts w:ascii="Arial" w:hAnsi="Arial" w:cs="Arial"/>
          <w:color w:val="141414"/>
          <w:sz w:val="24"/>
          <w:szCs w:val="24"/>
        </w:rPr>
        <w:t xml:space="preserve">ecretary Kirsty Williams quotes </w:t>
      </w:r>
      <w:r w:rsidR="00232A2B">
        <w:rPr>
          <w:rFonts w:ascii="Arial" w:hAnsi="Arial" w:cs="Arial"/>
          <w:color w:val="141414"/>
          <w:sz w:val="24"/>
          <w:szCs w:val="24"/>
        </w:rPr>
        <w:t>“H</w:t>
      </w:r>
      <w:r>
        <w:rPr>
          <w:rFonts w:ascii="Arial" w:hAnsi="Arial" w:cs="Arial"/>
          <w:color w:val="141414"/>
          <w:sz w:val="24"/>
          <w:szCs w:val="24"/>
        </w:rPr>
        <w:t xml:space="preserve">igh standards in maths in our schools and colleges is fundamental to this and will help us reduce the attainment gap and ensure every child in Wales has the opportunity to reach their full potential. This new national network of excellence will help us achieve this. </w:t>
      </w:r>
      <w:r w:rsidR="00232A2B">
        <w:rPr>
          <w:rFonts w:ascii="Arial" w:hAnsi="Arial" w:cs="Arial"/>
          <w:color w:val="141414"/>
          <w:sz w:val="24"/>
          <w:szCs w:val="24"/>
        </w:rPr>
        <w:t>Our</w:t>
      </w:r>
      <w:r>
        <w:rPr>
          <w:rFonts w:ascii="Arial" w:hAnsi="Arial" w:cs="Arial"/>
          <w:color w:val="141414"/>
          <w:sz w:val="24"/>
          <w:szCs w:val="24"/>
        </w:rPr>
        <w:t xml:space="preserve"> performance at the top grades in maths show Wales can achieve.</w:t>
      </w:r>
      <w:r w:rsidR="00232A2B">
        <w:rPr>
          <w:rFonts w:ascii="Arial" w:hAnsi="Arial" w:cs="Arial"/>
          <w:color w:val="141414"/>
          <w:sz w:val="24"/>
          <w:szCs w:val="24"/>
        </w:rPr>
        <w:t>” (Wales online,2016)</w:t>
      </w:r>
      <w:r w:rsidR="0066690C">
        <w:rPr>
          <w:rFonts w:ascii="Arial" w:hAnsi="Arial" w:cs="Arial"/>
          <w:color w:val="141414"/>
          <w:sz w:val="24"/>
          <w:szCs w:val="24"/>
        </w:rPr>
        <w:t xml:space="preserve">. When we review the results of the programme for international </w:t>
      </w:r>
      <w:r w:rsidR="000C447D">
        <w:rPr>
          <w:rFonts w:ascii="Arial" w:hAnsi="Arial" w:cs="Arial"/>
          <w:color w:val="141414"/>
          <w:sz w:val="24"/>
          <w:szCs w:val="24"/>
        </w:rPr>
        <w:t>students’</w:t>
      </w:r>
      <w:r w:rsidR="0066690C">
        <w:rPr>
          <w:rFonts w:ascii="Arial" w:hAnsi="Arial" w:cs="Arial"/>
          <w:color w:val="141414"/>
          <w:sz w:val="24"/>
          <w:szCs w:val="24"/>
        </w:rPr>
        <w:t xml:space="preserve"> assessment in mathematics globally the UK it is ranked 27</w:t>
      </w:r>
      <w:r w:rsidR="0066690C" w:rsidRPr="0066690C">
        <w:rPr>
          <w:rFonts w:ascii="Arial" w:hAnsi="Arial" w:cs="Arial"/>
          <w:color w:val="141414"/>
          <w:sz w:val="24"/>
          <w:szCs w:val="24"/>
          <w:vertAlign w:val="superscript"/>
        </w:rPr>
        <w:t>th</w:t>
      </w:r>
      <w:r w:rsidR="0066690C">
        <w:rPr>
          <w:rFonts w:ascii="Arial" w:hAnsi="Arial" w:cs="Arial"/>
          <w:color w:val="141414"/>
          <w:sz w:val="24"/>
          <w:szCs w:val="24"/>
        </w:rPr>
        <w:t xml:space="preserve"> worldwide. It is the lowest since began participating in the Pisa tests in 2000. So why are we as a United Kingdom still la</w:t>
      </w:r>
      <w:r w:rsidR="000C447D">
        <w:rPr>
          <w:rFonts w:ascii="Arial" w:hAnsi="Arial" w:cs="Arial"/>
          <w:color w:val="141414"/>
          <w:sz w:val="24"/>
          <w:szCs w:val="24"/>
        </w:rPr>
        <w:t>cking</w:t>
      </w:r>
      <w:r w:rsidR="0066690C">
        <w:rPr>
          <w:rFonts w:ascii="Arial" w:hAnsi="Arial" w:cs="Arial"/>
          <w:color w:val="141414"/>
          <w:sz w:val="24"/>
          <w:szCs w:val="24"/>
        </w:rPr>
        <w:t xml:space="preserve"> behind leading countries at education. Singapore has the highest rank education system in the world. </w:t>
      </w:r>
      <w:r w:rsidR="000C447D">
        <w:rPr>
          <w:rFonts w:ascii="Arial" w:hAnsi="Arial" w:cs="Arial"/>
          <w:color w:val="141414"/>
          <w:sz w:val="24"/>
          <w:szCs w:val="24"/>
        </w:rPr>
        <w:t>B</w:t>
      </w:r>
      <w:r w:rsidR="0066690C">
        <w:rPr>
          <w:rFonts w:ascii="Arial" w:hAnsi="Arial" w:cs="Arial"/>
          <w:color w:val="141414"/>
          <w:sz w:val="24"/>
          <w:szCs w:val="24"/>
        </w:rPr>
        <w:t xml:space="preserve">eing among the world’s poorest countries </w:t>
      </w:r>
      <w:r w:rsidR="000C447D">
        <w:rPr>
          <w:rFonts w:ascii="Arial" w:hAnsi="Arial" w:cs="Arial"/>
          <w:color w:val="141414"/>
          <w:sz w:val="24"/>
          <w:szCs w:val="24"/>
        </w:rPr>
        <w:t xml:space="preserve">Singapore </w:t>
      </w:r>
      <w:r w:rsidR="0066690C">
        <w:rPr>
          <w:rFonts w:ascii="Arial" w:hAnsi="Arial" w:cs="Arial"/>
          <w:color w:val="141414"/>
          <w:sz w:val="24"/>
          <w:szCs w:val="24"/>
        </w:rPr>
        <w:t>has overtaken the wealthiest countries in Europe North America and Asia</w:t>
      </w:r>
      <w:r w:rsidR="000C447D">
        <w:rPr>
          <w:rFonts w:ascii="Arial" w:hAnsi="Arial" w:cs="Arial"/>
          <w:color w:val="141414"/>
          <w:sz w:val="24"/>
          <w:szCs w:val="24"/>
        </w:rPr>
        <w:t xml:space="preserve">, </w:t>
      </w:r>
      <w:r w:rsidR="0066690C">
        <w:rPr>
          <w:rFonts w:ascii="Arial" w:hAnsi="Arial" w:cs="Arial"/>
          <w:color w:val="141414"/>
          <w:sz w:val="24"/>
          <w:szCs w:val="24"/>
        </w:rPr>
        <w:t>invest</w:t>
      </w:r>
      <w:r w:rsidR="000C447D">
        <w:rPr>
          <w:rFonts w:ascii="Arial" w:hAnsi="Arial" w:cs="Arial"/>
          <w:color w:val="141414"/>
          <w:sz w:val="24"/>
          <w:szCs w:val="24"/>
        </w:rPr>
        <w:t>ing</w:t>
      </w:r>
      <w:r w:rsidR="0066690C">
        <w:rPr>
          <w:rFonts w:ascii="Arial" w:hAnsi="Arial" w:cs="Arial"/>
          <w:color w:val="141414"/>
          <w:sz w:val="24"/>
          <w:szCs w:val="24"/>
        </w:rPr>
        <w:t xml:space="preserve"> heavily into </w:t>
      </w:r>
      <w:r w:rsidR="000C447D">
        <w:rPr>
          <w:rFonts w:ascii="Arial" w:hAnsi="Arial" w:cs="Arial"/>
          <w:color w:val="141414"/>
          <w:sz w:val="24"/>
          <w:szCs w:val="24"/>
        </w:rPr>
        <w:t xml:space="preserve">the </w:t>
      </w:r>
      <w:r w:rsidR="0066690C">
        <w:rPr>
          <w:rFonts w:ascii="Arial" w:hAnsi="Arial" w:cs="Arial"/>
          <w:color w:val="141414"/>
          <w:sz w:val="24"/>
          <w:szCs w:val="24"/>
        </w:rPr>
        <w:t xml:space="preserve">quality teaching force. All teachers are </w:t>
      </w:r>
      <w:r w:rsidR="0066690C" w:rsidRPr="0066690C">
        <w:rPr>
          <w:rFonts w:ascii="Arial" w:hAnsi="Arial" w:cs="Arial"/>
          <w:color w:val="141414"/>
          <w:sz w:val="24"/>
          <w:szCs w:val="24"/>
        </w:rPr>
        <w:t>trained at the National Institute of education with a single roof to ensure soaring quality control.</w:t>
      </w:r>
      <w:r w:rsidR="0066690C" w:rsidRPr="0066690C">
        <w:rPr>
          <w:rStyle w:val="Strong"/>
          <w:rFonts w:ascii="Arial" w:hAnsi="Arial" w:cs="Arial"/>
          <w:color w:val="000000"/>
          <w:sz w:val="24"/>
          <w:szCs w:val="24"/>
        </w:rPr>
        <w:t xml:space="preserve"> </w:t>
      </w:r>
      <w:r w:rsidR="0066690C" w:rsidRPr="0066690C">
        <w:rPr>
          <w:rStyle w:val="selectable"/>
          <w:rFonts w:ascii="Arial" w:hAnsi="Arial" w:cs="Arial"/>
          <w:color w:val="000000"/>
          <w:sz w:val="24"/>
          <w:szCs w:val="24"/>
        </w:rPr>
        <w:t>(BBC News, 201</w:t>
      </w:r>
      <w:r w:rsidR="0066690C">
        <w:rPr>
          <w:rStyle w:val="selectable"/>
          <w:rFonts w:ascii="Arial" w:hAnsi="Arial" w:cs="Arial"/>
          <w:color w:val="000000"/>
          <w:sz w:val="24"/>
          <w:szCs w:val="24"/>
        </w:rPr>
        <w:t>6</w:t>
      </w:r>
      <w:r w:rsidR="0066690C" w:rsidRPr="0066690C">
        <w:rPr>
          <w:rStyle w:val="selectable"/>
          <w:rFonts w:ascii="Arial" w:hAnsi="Arial" w:cs="Arial"/>
          <w:color w:val="000000"/>
          <w:sz w:val="24"/>
          <w:szCs w:val="24"/>
        </w:rPr>
        <w:t>)</w:t>
      </w:r>
      <w:r w:rsidR="00672455">
        <w:rPr>
          <w:rStyle w:val="selectable"/>
          <w:rFonts w:ascii="Arial" w:hAnsi="Arial" w:cs="Arial"/>
          <w:color w:val="000000"/>
          <w:sz w:val="24"/>
          <w:szCs w:val="24"/>
        </w:rPr>
        <w:t xml:space="preserve"> </w:t>
      </w:r>
      <w:r w:rsidR="0047127D">
        <w:rPr>
          <w:rStyle w:val="selectable"/>
          <w:rFonts w:ascii="Arial" w:hAnsi="Arial" w:cs="Arial"/>
          <w:color w:val="000000"/>
          <w:sz w:val="24"/>
          <w:szCs w:val="24"/>
        </w:rPr>
        <w:t xml:space="preserve">Singapore’s government have identified pedagogical framework called “teach less learn more”. This framework urged teachers to focus on the quality of learning and the income corporation of technology into classrooms and not just the quantity of learning and </w:t>
      </w:r>
      <w:r w:rsidR="0047127D" w:rsidRPr="0074550C">
        <w:rPr>
          <w:rStyle w:val="selectable"/>
          <w:rFonts w:ascii="Arial" w:hAnsi="Arial" w:cs="Arial"/>
          <w:sz w:val="24"/>
          <w:szCs w:val="24"/>
        </w:rPr>
        <w:t xml:space="preserve">exam preparation. The Singapore Education </w:t>
      </w:r>
      <w:r w:rsidR="00680ED0" w:rsidRPr="0074550C">
        <w:rPr>
          <w:rFonts w:ascii="Arial" w:hAnsi="Arial" w:cs="Arial"/>
          <w:sz w:val="24"/>
          <w:szCs w:val="24"/>
        </w:rPr>
        <w:t xml:space="preserve">focuses on coverage of the curriculum, the transmission of factual and procedural knowledge, and preparing students for end-of-semester and national high stakes examinations. </w:t>
      </w:r>
      <w:r w:rsidR="00620426">
        <w:rPr>
          <w:rFonts w:ascii="Arial" w:hAnsi="Arial" w:cs="Arial"/>
          <w:sz w:val="24"/>
          <w:szCs w:val="24"/>
        </w:rPr>
        <w:t>T</w:t>
      </w:r>
      <w:r w:rsidR="00680ED0" w:rsidRPr="0074550C">
        <w:rPr>
          <w:rFonts w:ascii="Arial" w:hAnsi="Arial" w:cs="Arial"/>
          <w:sz w:val="24"/>
          <w:szCs w:val="24"/>
        </w:rPr>
        <w:t xml:space="preserve">eachers rely heavily on textbooks, worksheets, worked examples and lots of drill and practice. </w:t>
      </w:r>
      <w:r w:rsidR="004060F6">
        <w:rPr>
          <w:rFonts w:ascii="Arial" w:hAnsi="Arial" w:cs="Arial"/>
          <w:sz w:val="24"/>
          <w:szCs w:val="24"/>
        </w:rPr>
        <w:t>I believe Jean Piaget would have disagreed with this way of learning as he quoted</w:t>
      </w:r>
    </w:p>
    <w:p w14:paraId="6495703F" w14:textId="77777777" w:rsidR="004060F6" w:rsidRDefault="004060F6" w:rsidP="004060F6">
      <w:pPr>
        <w:spacing w:line="360" w:lineRule="auto"/>
        <w:ind w:left="720"/>
        <w:jc w:val="both"/>
        <w:rPr>
          <w:rFonts w:ascii="Arial" w:eastAsiaTheme="minorHAnsi" w:hAnsi="Arial" w:cs="Arial"/>
          <w:i/>
          <w:color w:val="000000" w:themeColor="text1"/>
          <w:sz w:val="24"/>
          <w:szCs w:val="24"/>
          <w:lang w:eastAsia="en-US"/>
        </w:rPr>
      </w:pPr>
    </w:p>
    <w:p w14:paraId="20228DA6" w14:textId="55C7A79D" w:rsidR="004060F6" w:rsidRDefault="004060F6" w:rsidP="004060F6">
      <w:pPr>
        <w:spacing w:line="360" w:lineRule="auto"/>
        <w:ind w:firstLine="720"/>
        <w:jc w:val="both"/>
        <w:rPr>
          <w:rFonts w:ascii="Arial" w:eastAsiaTheme="minorHAnsi" w:hAnsi="Arial" w:cs="Arial"/>
          <w:i/>
          <w:color w:val="000000"/>
          <w:sz w:val="24"/>
          <w:szCs w:val="24"/>
          <w:lang w:eastAsia="en-US"/>
        </w:rPr>
      </w:pPr>
      <w:r w:rsidRPr="004060F6">
        <w:rPr>
          <w:rFonts w:ascii="Arial" w:eastAsiaTheme="minorHAnsi" w:hAnsi="Arial" w:cs="Arial"/>
          <w:i/>
          <w:color w:val="000000" w:themeColor="text1"/>
          <w:sz w:val="24"/>
          <w:szCs w:val="24"/>
          <w:lang w:eastAsia="en-US"/>
        </w:rPr>
        <w:t xml:space="preserve">“Children should be able to do their own experimenting and their own research. Teachers, of course, can guide them by providing appropriate materials, but the essential thing is that </w:t>
      </w:r>
      <w:proofErr w:type="gramStart"/>
      <w:r w:rsidRPr="004060F6">
        <w:rPr>
          <w:rFonts w:ascii="Arial" w:eastAsiaTheme="minorHAnsi" w:hAnsi="Arial" w:cs="Arial"/>
          <w:i/>
          <w:color w:val="000000" w:themeColor="text1"/>
          <w:sz w:val="24"/>
          <w:szCs w:val="24"/>
          <w:lang w:eastAsia="en-US"/>
        </w:rPr>
        <w:t>in order for</w:t>
      </w:r>
      <w:proofErr w:type="gramEnd"/>
      <w:r w:rsidRPr="004060F6">
        <w:rPr>
          <w:rFonts w:ascii="Arial" w:eastAsiaTheme="minorHAnsi" w:hAnsi="Arial" w:cs="Arial"/>
          <w:i/>
          <w:color w:val="000000" w:themeColor="text1"/>
          <w:sz w:val="24"/>
          <w:szCs w:val="24"/>
          <w:lang w:eastAsia="en-US"/>
        </w:rPr>
        <w:t xml:space="preserve"> a child to understand something, he must construct it himself, he must re-invent it. Every time we teach a child something, we keep him </w:t>
      </w:r>
      <w:r w:rsidRPr="004060F6">
        <w:rPr>
          <w:rFonts w:ascii="Arial" w:eastAsiaTheme="minorHAnsi" w:hAnsi="Arial" w:cs="Arial"/>
          <w:i/>
          <w:color w:val="000000" w:themeColor="text1"/>
          <w:sz w:val="24"/>
          <w:szCs w:val="24"/>
          <w:lang w:eastAsia="en-US"/>
        </w:rPr>
        <w:lastRenderedPageBreak/>
        <w:t xml:space="preserve">from inventing it himself. On the other </w:t>
      </w:r>
      <w:proofErr w:type="gramStart"/>
      <w:r w:rsidRPr="004060F6">
        <w:rPr>
          <w:rFonts w:ascii="Arial" w:eastAsiaTheme="minorHAnsi" w:hAnsi="Arial" w:cs="Arial"/>
          <w:i/>
          <w:color w:val="000000" w:themeColor="text1"/>
          <w:sz w:val="24"/>
          <w:szCs w:val="24"/>
          <w:lang w:eastAsia="en-US"/>
        </w:rPr>
        <w:t>hand</w:t>
      </w:r>
      <w:proofErr w:type="gramEnd"/>
      <w:r w:rsidRPr="004060F6">
        <w:rPr>
          <w:rFonts w:ascii="Arial" w:eastAsiaTheme="minorHAnsi" w:hAnsi="Arial" w:cs="Arial"/>
          <w:i/>
          <w:color w:val="000000" w:themeColor="text1"/>
          <w:sz w:val="24"/>
          <w:szCs w:val="24"/>
          <w:lang w:eastAsia="en-US"/>
        </w:rPr>
        <w:t xml:space="preserve"> that which we allow him to discover by himself will remain with him visibly for the rest of his</w:t>
      </w:r>
      <w:r>
        <w:rPr>
          <w:rFonts w:ascii="Arial" w:eastAsiaTheme="minorHAnsi" w:hAnsi="Arial" w:cs="Arial"/>
          <w:i/>
          <w:color w:val="000000" w:themeColor="text1"/>
          <w:sz w:val="24"/>
          <w:szCs w:val="24"/>
          <w:lang w:eastAsia="en-US"/>
        </w:rPr>
        <w:t xml:space="preserve"> </w:t>
      </w:r>
      <w:r w:rsidRPr="004060F6">
        <w:rPr>
          <w:rFonts w:ascii="Arial" w:eastAsiaTheme="minorHAnsi" w:hAnsi="Arial" w:cs="Arial"/>
          <w:i/>
          <w:color w:val="000000" w:themeColor="text1"/>
          <w:sz w:val="24"/>
          <w:szCs w:val="24"/>
          <w:lang w:eastAsia="en-US"/>
        </w:rPr>
        <w:t xml:space="preserve">life.” </w:t>
      </w:r>
      <w:r w:rsidRPr="004060F6">
        <w:rPr>
          <w:rFonts w:ascii="Arial" w:eastAsiaTheme="minorHAnsi" w:hAnsi="Arial" w:cs="Arial"/>
          <w:i/>
          <w:color w:val="000000" w:themeColor="text1"/>
          <w:sz w:val="24"/>
          <w:szCs w:val="24"/>
          <w:lang w:eastAsia="en-US"/>
        </w:rPr>
        <w:br/>
      </w:r>
      <w:r w:rsidRPr="004060F6">
        <w:rPr>
          <w:rFonts w:ascii="Arial" w:eastAsiaTheme="minorHAnsi" w:hAnsi="Arial" w:cs="Arial"/>
          <w:i/>
          <w:color w:val="000000"/>
          <w:sz w:val="24"/>
          <w:szCs w:val="24"/>
          <w:lang w:eastAsia="en-US"/>
        </w:rPr>
        <w:t>(Piers and Piaget,</w:t>
      </w:r>
      <w:proofErr w:type="gramStart"/>
      <w:r w:rsidRPr="004060F6">
        <w:rPr>
          <w:rFonts w:ascii="Arial" w:eastAsiaTheme="minorHAnsi" w:hAnsi="Arial" w:cs="Arial"/>
          <w:i/>
          <w:color w:val="000000"/>
          <w:sz w:val="24"/>
          <w:szCs w:val="24"/>
          <w:lang w:eastAsia="en-US"/>
        </w:rPr>
        <w:t>1972,p.</w:t>
      </w:r>
      <w:proofErr w:type="gramEnd"/>
      <w:r w:rsidRPr="004060F6">
        <w:rPr>
          <w:rFonts w:ascii="Arial" w:eastAsiaTheme="minorHAnsi" w:hAnsi="Arial" w:cs="Arial"/>
          <w:i/>
          <w:color w:val="000000"/>
          <w:sz w:val="24"/>
          <w:szCs w:val="24"/>
          <w:lang w:eastAsia="en-US"/>
        </w:rPr>
        <w:t>27 )</w:t>
      </w:r>
    </w:p>
    <w:p w14:paraId="677614F0" w14:textId="77777777" w:rsidR="004060F6" w:rsidRDefault="004060F6" w:rsidP="004060F6">
      <w:pPr>
        <w:spacing w:line="360" w:lineRule="auto"/>
        <w:ind w:firstLine="720"/>
        <w:jc w:val="both"/>
        <w:rPr>
          <w:rFonts w:ascii="Arial" w:eastAsiaTheme="minorHAnsi" w:hAnsi="Arial" w:cs="Arial"/>
          <w:i/>
          <w:color w:val="000000"/>
          <w:sz w:val="24"/>
          <w:szCs w:val="24"/>
          <w:lang w:eastAsia="en-US"/>
        </w:rPr>
      </w:pPr>
    </w:p>
    <w:p w14:paraId="7E62667A" w14:textId="1FBAF8B8" w:rsidR="004060F6" w:rsidRDefault="00680ED0" w:rsidP="006E6FB4">
      <w:pPr>
        <w:spacing w:line="360" w:lineRule="auto"/>
        <w:jc w:val="both"/>
        <w:rPr>
          <w:rStyle w:val="selectable"/>
          <w:rFonts w:ascii="Arial" w:hAnsi="Arial" w:cs="Arial"/>
          <w:color w:val="000000"/>
          <w:sz w:val="24"/>
          <w:szCs w:val="24"/>
        </w:rPr>
      </w:pPr>
      <w:r w:rsidRPr="0074550C">
        <w:rPr>
          <w:rFonts w:ascii="Arial" w:hAnsi="Arial" w:cs="Arial"/>
          <w:sz w:val="24"/>
          <w:szCs w:val="24"/>
        </w:rPr>
        <w:t xml:space="preserve">Classroom talk is </w:t>
      </w:r>
      <w:r w:rsidR="00620426">
        <w:rPr>
          <w:rFonts w:ascii="Arial" w:hAnsi="Arial" w:cs="Arial"/>
          <w:sz w:val="24"/>
          <w:szCs w:val="24"/>
        </w:rPr>
        <w:t>T</w:t>
      </w:r>
      <w:r w:rsidRPr="0074550C">
        <w:rPr>
          <w:rFonts w:ascii="Arial" w:hAnsi="Arial" w:cs="Arial"/>
          <w:sz w:val="24"/>
          <w:szCs w:val="24"/>
        </w:rPr>
        <w:t>eacher-dominated and generally avoids extended discussion.</w:t>
      </w:r>
      <w:r w:rsidR="0074550C">
        <w:rPr>
          <w:rFonts w:ascii="Arial" w:hAnsi="Arial" w:cs="Arial"/>
          <w:sz w:val="24"/>
          <w:szCs w:val="24"/>
        </w:rPr>
        <w:t xml:space="preserve"> There has been much criticism on the Singapore’s </w:t>
      </w:r>
      <w:r w:rsidR="00620426">
        <w:rPr>
          <w:rFonts w:ascii="Arial" w:hAnsi="Arial" w:cs="Arial"/>
          <w:sz w:val="24"/>
          <w:szCs w:val="24"/>
        </w:rPr>
        <w:t>E</w:t>
      </w:r>
      <w:r w:rsidR="0074550C">
        <w:rPr>
          <w:rFonts w:ascii="Arial" w:hAnsi="Arial" w:cs="Arial"/>
          <w:sz w:val="24"/>
          <w:szCs w:val="24"/>
        </w:rPr>
        <w:t xml:space="preserve">ducational system. It is suggested that the system is to specialise rigid and unlisted with not enough creativity and critical thinking. </w:t>
      </w:r>
      <w:r w:rsidR="0074550C" w:rsidRPr="002A7901">
        <w:rPr>
          <w:rFonts w:ascii="Arial" w:hAnsi="Arial" w:cs="Arial"/>
          <w:color w:val="000000" w:themeColor="text1"/>
          <w:sz w:val="24"/>
          <w:szCs w:val="24"/>
        </w:rPr>
        <w:t>Some critics argue that the institutions use of rote learning to prepare for competition or examination is not enough and students should be using critical thinking skills.</w:t>
      </w:r>
      <w:r w:rsidR="0074550C" w:rsidRPr="002A7901">
        <w:rPr>
          <w:rStyle w:val="Strong"/>
          <w:rFonts w:ascii="Arial" w:hAnsi="Arial" w:cs="Arial"/>
          <w:color w:val="000000" w:themeColor="text1"/>
          <w:sz w:val="24"/>
          <w:szCs w:val="24"/>
        </w:rPr>
        <w:t xml:space="preserve"> </w:t>
      </w:r>
      <w:r w:rsidR="0074550C" w:rsidRPr="002A7901">
        <w:rPr>
          <w:rStyle w:val="selectable"/>
          <w:rFonts w:ascii="Arial" w:hAnsi="Arial" w:cs="Arial"/>
          <w:color w:val="000000" w:themeColor="text1"/>
          <w:sz w:val="24"/>
          <w:szCs w:val="24"/>
        </w:rPr>
        <w:t>(The Conversation, 2014)</w:t>
      </w:r>
      <w:r w:rsidR="004B55EB" w:rsidRPr="002A7901">
        <w:rPr>
          <w:rStyle w:val="selectable"/>
          <w:rFonts w:ascii="Arial" w:hAnsi="Arial" w:cs="Arial"/>
          <w:color w:val="000000" w:themeColor="text1"/>
          <w:sz w:val="24"/>
          <w:szCs w:val="24"/>
        </w:rPr>
        <w:t>.</w:t>
      </w:r>
      <w:r w:rsidR="002A7901" w:rsidRPr="002A7901">
        <w:rPr>
          <w:rFonts w:ascii="Arial" w:hAnsi="Arial" w:cs="Arial"/>
          <w:color w:val="000000" w:themeColor="text1"/>
          <w:sz w:val="24"/>
          <w:szCs w:val="24"/>
        </w:rPr>
        <w:t xml:space="preserve"> Professor </w:t>
      </w:r>
      <w:proofErr w:type="spellStart"/>
      <w:r w:rsidR="002A7901" w:rsidRPr="002A7901">
        <w:rPr>
          <w:rFonts w:ascii="Arial" w:hAnsi="Arial" w:cs="Arial"/>
          <w:color w:val="000000" w:themeColor="text1"/>
          <w:sz w:val="24"/>
          <w:szCs w:val="24"/>
        </w:rPr>
        <w:t>Lianghuo</w:t>
      </w:r>
      <w:proofErr w:type="spellEnd"/>
      <w:r w:rsidR="002A7901" w:rsidRPr="002A7901">
        <w:rPr>
          <w:rFonts w:ascii="Arial" w:hAnsi="Arial" w:cs="Arial"/>
          <w:color w:val="000000" w:themeColor="text1"/>
          <w:sz w:val="24"/>
          <w:szCs w:val="24"/>
        </w:rPr>
        <w:t xml:space="preserve"> Fan, former editor-in-chief of Singapore's maths textbooks, has researched the reasons for Singapore's success in maths. As he puts it: "People have different views about the reasons for Singapore students' performance, but one thing that is universally agreed is that the Singapore model method is key."</w:t>
      </w:r>
      <w:r w:rsidR="002A7901" w:rsidRPr="002A7901">
        <w:rPr>
          <w:rStyle w:val="selectable"/>
          <w:rFonts w:ascii="Arial" w:hAnsi="Arial" w:cs="Arial"/>
          <w:color w:val="000000" w:themeColor="text1"/>
          <w:sz w:val="24"/>
          <w:szCs w:val="24"/>
        </w:rPr>
        <w:t xml:space="preserve"> </w:t>
      </w:r>
      <w:r w:rsidR="002A7901" w:rsidRPr="002A7901">
        <w:rPr>
          <w:rFonts w:ascii="Arial" w:hAnsi="Arial" w:cs="Arial"/>
          <w:color w:val="000000" w:themeColor="text1"/>
          <w:sz w:val="24"/>
          <w:szCs w:val="24"/>
        </w:rPr>
        <w:t>In the 1980s Singapore developed its model method based on Bruner's theory.</w:t>
      </w:r>
      <w:r w:rsidR="002A7901" w:rsidRPr="002A7901">
        <w:rPr>
          <w:rStyle w:val="selectable"/>
          <w:rFonts w:ascii="Arial" w:hAnsi="Arial" w:cs="Arial"/>
          <w:color w:val="000000" w:themeColor="text1"/>
          <w:sz w:val="24"/>
          <w:szCs w:val="24"/>
        </w:rPr>
        <w:t xml:space="preserve"> Bruner suggested that </w:t>
      </w:r>
      <w:r w:rsidR="002A7901" w:rsidRPr="002A7901">
        <w:rPr>
          <w:rFonts w:ascii="Arial" w:hAnsi="Arial" w:cs="Arial"/>
          <w:color w:val="333333"/>
          <w:sz w:val="24"/>
          <w:szCs w:val="24"/>
        </w:rPr>
        <w:t xml:space="preserve">that people learn in three basic stages: by handling real objects, through pictures, and through </w:t>
      </w:r>
      <w:proofErr w:type="spellStart"/>
      <w:proofErr w:type="gramStart"/>
      <w:r w:rsidR="002A7901" w:rsidRPr="002A7901">
        <w:rPr>
          <w:rFonts w:ascii="Arial" w:hAnsi="Arial" w:cs="Arial"/>
          <w:color w:val="333333"/>
          <w:sz w:val="24"/>
          <w:szCs w:val="24"/>
        </w:rPr>
        <w:t>symbols.</w:t>
      </w:r>
      <w:r w:rsidR="002A7901">
        <w:rPr>
          <w:rFonts w:ascii="Arial" w:hAnsi="Arial" w:cs="Arial"/>
          <w:color w:val="333333"/>
          <w:sz w:val="24"/>
          <w:szCs w:val="24"/>
        </w:rPr>
        <w:t>Symbols</w:t>
      </w:r>
      <w:proofErr w:type="spellEnd"/>
      <w:proofErr w:type="gramEnd"/>
      <w:r w:rsidR="002A7901">
        <w:rPr>
          <w:rFonts w:ascii="Arial" w:hAnsi="Arial" w:cs="Arial"/>
          <w:color w:val="333333"/>
          <w:sz w:val="24"/>
          <w:szCs w:val="24"/>
        </w:rPr>
        <w:t xml:space="preserve"> being the most complexed. In the UK we always start our primary mathematics by using symbols and pictures, Bruner theory was that as symbols can be hard to learn we were complicating the situation more than focusing on just the maths</w:t>
      </w:r>
      <w:r w:rsidR="00DF5831">
        <w:rPr>
          <w:rFonts w:ascii="Arial" w:hAnsi="Arial" w:cs="Arial"/>
          <w:color w:val="333333"/>
          <w:sz w:val="24"/>
          <w:szCs w:val="24"/>
        </w:rPr>
        <w:t>.</w:t>
      </w:r>
      <w:r w:rsidR="004B55EB" w:rsidRPr="002A7901">
        <w:rPr>
          <w:rStyle w:val="selectable"/>
          <w:rFonts w:ascii="Arial" w:hAnsi="Arial" w:cs="Arial"/>
          <w:color w:val="000000" w:themeColor="text1"/>
          <w:sz w:val="24"/>
          <w:szCs w:val="24"/>
        </w:rPr>
        <w:t xml:space="preserve"> I </w:t>
      </w:r>
      <w:r w:rsidR="004060F6" w:rsidRPr="002A7901">
        <w:rPr>
          <w:rStyle w:val="selectable"/>
          <w:rFonts w:ascii="Arial" w:hAnsi="Arial" w:cs="Arial"/>
          <w:color w:val="000000" w:themeColor="text1"/>
          <w:sz w:val="24"/>
          <w:szCs w:val="24"/>
        </w:rPr>
        <w:t xml:space="preserve">am </w:t>
      </w:r>
      <w:r w:rsidR="004060F6">
        <w:rPr>
          <w:rStyle w:val="selectable"/>
          <w:rFonts w:ascii="Arial" w:hAnsi="Arial" w:cs="Arial"/>
          <w:color w:val="000000"/>
          <w:sz w:val="24"/>
          <w:szCs w:val="24"/>
        </w:rPr>
        <w:t xml:space="preserve">discouraged by </w:t>
      </w:r>
      <w:r w:rsidR="006E6FB4">
        <w:rPr>
          <w:rStyle w:val="selectable"/>
          <w:rFonts w:ascii="Arial" w:hAnsi="Arial" w:cs="Arial"/>
          <w:color w:val="000000"/>
          <w:sz w:val="24"/>
          <w:szCs w:val="24"/>
        </w:rPr>
        <w:t xml:space="preserve">the way </w:t>
      </w:r>
      <w:r w:rsidR="004060F6">
        <w:rPr>
          <w:rStyle w:val="selectable"/>
          <w:rFonts w:ascii="Arial" w:hAnsi="Arial" w:cs="Arial"/>
          <w:color w:val="000000"/>
          <w:sz w:val="24"/>
          <w:szCs w:val="24"/>
        </w:rPr>
        <w:t xml:space="preserve">Singapore’s Education System is led. As I believe we need to teach our children creativity and </w:t>
      </w:r>
      <w:r w:rsidR="006E6FB4">
        <w:rPr>
          <w:rStyle w:val="selectable"/>
          <w:rFonts w:ascii="Arial" w:hAnsi="Arial" w:cs="Arial"/>
          <w:color w:val="000000"/>
          <w:sz w:val="24"/>
          <w:szCs w:val="24"/>
        </w:rPr>
        <w:t>enjoy different ways of learning. I don’t believe that a regimental way of learning is good for a child</w:t>
      </w:r>
      <w:r w:rsidR="006E0B01">
        <w:rPr>
          <w:rStyle w:val="selectable"/>
          <w:rFonts w:ascii="Arial" w:hAnsi="Arial" w:cs="Arial"/>
          <w:color w:val="000000"/>
          <w:sz w:val="24"/>
          <w:szCs w:val="24"/>
        </w:rPr>
        <w:t>’</w:t>
      </w:r>
      <w:r w:rsidR="006E6FB4">
        <w:rPr>
          <w:rStyle w:val="selectable"/>
          <w:rFonts w:ascii="Arial" w:hAnsi="Arial" w:cs="Arial"/>
          <w:color w:val="000000"/>
          <w:sz w:val="24"/>
          <w:szCs w:val="24"/>
        </w:rPr>
        <w:t xml:space="preserve">s well-being. I believe Steiner’s way of a social constructivism approach is the best way. </w:t>
      </w:r>
    </w:p>
    <w:p w14:paraId="6FD11DB1" w14:textId="77777777" w:rsidR="006E6FB4" w:rsidRPr="004060F6" w:rsidRDefault="006E6FB4" w:rsidP="004060F6">
      <w:pPr>
        <w:spacing w:line="360" w:lineRule="auto"/>
        <w:ind w:left="720"/>
        <w:jc w:val="both"/>
        <w:rPr>
          <w:rFonts w:ascii="Arial" w:eastAsiaTheme="minorHAnsi" w:hAnsi="Arial" w:cs="Arial"/>
          <w:i/>
          <w:color w:val="000000" w:themeColor="text1"/>
          <w:sz w:val="24"/>
          <w:szCs w:val="24"/>
          <w:lang w:eastAsia="en-US"/>
        </w:rPr>
      </w:pPr>
    </w:p>
    <w:p w14:paraId="31E6A3FA" w14:textId="00332015" w:rsidR="006E6FB4" w:rsidRDefault="006E6FB4" w:rsidP="006E6FB4">
      <w:pPr>
        <w:spacing w:before="120" w:after="120" w:line="360" w:lineRule="auto"/>
        <w:ind w:left="720"/>
        <w:rPr>
          <w:rFonts w:ascii="Arial" w:eastAsiaTheme="minorHAnsi" w:hAnsi="Arial" w:cs="Arial"/>
          <w:color w:val="000000" w:themeColor="text1"/>
          <w:sz w:val="24"/>
          <w:szCs w:val="24"/>
          <w:lang w:eastAsia="en-US"/>
        </w:rPr>
      </w:pPr>
      <w:r w:rsidRPr="006E6FB4">
        <w:rPr>
          <w:rFonts w:ascii="Arial" w:eastAsiaTheme="minorHAnsi" w:hAnsi="Arial" w:cs="Arial"/>
          <w:i/>
          <w:color w:val="000000" w:themeColor="text1"/>
          <w:sz w:val="24"/>
          <w:szCs w:val="24"/>
          <w:lang w:eastAsia="en-US"/>
        </w:rPr>
        <w:t>“The priority of the Steiner ethos is to provide an unhurried and creative learning environment where children can find the joy in learning and experience the richness of childhood rather than early specialisation or academic hot-housing. The curriculum itself is a flexible set of pedagogical guidelines, founded on Steiner’s principles that take account of the whole child.”</w:t>
      </w:r>
      <w:r w:rsidRPr="006E6FB4">
        <w:rPr>
          <w:rFonts w:ascii="Arial" w:eastAsiaTheme="minorHAnsi" w:hAnsi="Arial" w:cs="Arial"/>
          <w:b/>
          <w:bCs/>
          <w:color w:val="000000" w:themeColor="text1"/>
          <w:sz w:val="24"/>
          <w:szCs w:val="24"/>
          <w:lang w:eastAsia="en-US"/>
        </w:rPr>
        <w:t xml:space="preserve"> </w:t>
      </w:r>
      <w:r w:rsidRPr="006E6FB4">
        <w:rPr>
          <w:rFonts w:ascii="Arial" w:eastAsiaTheme="minorHAnsi" w:hAnsi="Arial" w:cs="Arial"/>
          <w:color w:val="000000" w:themeColor="text1"/>
          <w:sz w:val="24"/>
          <w:szCs w:val="24"/>
          <w:lang w:eastAsia="en-US"/>
        </w:rPr>
        <w:t>(Steinerwaldorf.org, 2018)</w:t>
      </w:r>
    </w:p>
    <w:p w14:paraId="44627C8D" w14:textId="77777777" w:rsidR="00E64186" w:rsidRDefault="00E64186" w:rsidP="006E6FB4">
      <w:pPr>
        <w:spacing w:before="120" w:after="120" w:line="360" w:lineRule="auto"/>
        <w:ind w:left="720"/>
        <w:rPr>
          <w:rFonts w:ascii="Arial" w:eastAsiaTheme="minorHAnsi" w:hAnsi="Arial" w:cs="Arial"/>
          <w:color w:val="000000" w:themeColor="text1"/>
          <w:sz w:val="24"/>
          <w:szCs w:val="24"/>
          <w:lang w:eastAsia="en-US"/>
        </w:rPr>
      </w:pPr>
    </w:p>
    <w:p w14:paraId="78E9106E" w14:textId="03EB61C9" w:rsidR="00F457F1" w:rsidRDefault="007C53A2" w:rsidP="00F457F1">
      <w:pPr>
        <w:spacing w:before="120" w:after="120" w:line="360" w:lineRule="auto"/>
        <w:rPr>
          <w:rStyle w:val="selectable"/>
          <w:rFonts w:ascii="Arial" w:hAnsi="Arial" w:cs="Arial"/>
          <w:color w:val="000000"/>
          <w:sz w:val="24"/>
          <w:szCs w:val="24"/>
        </w:rPr>
      </w:pPr>
      <w:r>
        <w:rPr>
          <w:rFonts w:ascii="Arial" w:eastAsiaTheme="minorHAnsi" w:hAnsi="Arial" w:cs="Arial"/>
          <w:color w:val="000000" w:themeColor="text1"/>
          <w:sz w:val="24"/>
          <w:szCs w:val="24"/>
          <w:lang w:eastAsia="en-US"/>
        </w:rPr>
        <w:t xml:space="preserve">Yet in Singapore if a child has </w:t>
      </w:r>
      <w:r w:rsidRPr="007C53A2">
        <w:rPr>
          <w:rFonts w:ascii="Arial" w:eastAsiaTheme="minorHAnsi" w:hAnsi="Arial" w:cs="Arial"/>
          <w:color w:val="000000" w:themeColor="text1"/>
          <w:sz w:val="24"/>
          <w:szCs w:val="24"/>
          <w:lang w:eastAsia="en-US"/>
        </w:rPr>
        <w:t xml:space="preserve">complex learning needs a completely different approach is used for learning than mainstream children. </w:t>
      </w:r>
      <w:r w:rsidRPr="007C53A2">
        <w:rPr>
          <w:rFonts w:ascii="Arial" w:hAnsi="Arial" w:cs="Arial"/>
          <w:color w:val="000000"/>
          <w:sz w:val="24"/>
          <w:szCs w:val="24"/>
        </w:rPr>
        <w:t xml:space="preserve">Piaget’s theory </w:t>
      </w:r>
      <w:r>
        <w:rPr>
          <w:rFonts w:ascii="Arial" w:hAnsi="Arial" w:cs="Arial"/>
          <w:color w:val="000000"/>
          <w:sz w:val="24"/>
          <w:szCs w:val="24"/>
        </w:rPr>
        <w:t xml:space="preserve">approach is </w:t>
      </w:r>
      <w:r>
        <w:rPr>
          <w:rFonts w:ascii="Arial" w:hAnsi="Arial" w:cs="Arial"/>
          <w:color w:val="000000"/>
          <w:sz w:val="24"/>
          <w:szCs w:val="24"/>
        </w:rPr>
        <w:lastRenderedPageBreak/>
        <w:t xml:space="preserve">used </w:t>
      </w:r>
      <w:r w:rsidRPr="007C53A2">
        <w:rPr>
          <w:rFonts w:ascii="Arial" w:hAnsi="Arial" w:cs="Arial"/>
          <w:color w:val="000000"/>
          <w:sz w:val="24"/>
          <w:szCs w:val="24"/>
        </w:rPr>
        <w:t xml:space="preserve">where children learn through concrete and hands-on activities in our </w:t>
      </w:r>
      <w:proofErr w:type="gramStart"/>
      <w:r w:rsidRPr="007C53A2">
        <w:rPr>
          <w:rFonts w:ascii="Arial" w:hAnsi="Arial" w:cs="Arial"/>
          <w:color w:val="000000"/>
          <w:sz w:val="24"/>
          <w:szCs w:val="24"/>
        </w:rPr>
        <w:t>activity based</w:t>
      </w:r>
      <w:proofErr w:type="gramEnd"/>
      <w:r w:rsidRPr="007C53A2">
        <w:rPr>
          <w:rFonts w:ascii="Arial" w:hAnsi="Arial" w:cs="Arial"/>
          <w:color w:val="000000"/>
          <w:sz w:val="24"/>
          <w:szCs w:val="24"/>
        </w:rPr>
        <w:t xml:space="preserve"> curriculum and TEACCH structured teaching for children. Individual Education Plans (IEPs) are also carefully planned and discussed with the team of teachers for each child to meet his long</w:t>
      </w:r>
      <w:r>
        <w:rPr>
          <w:rFonts w:ascii="Arial" w:hAnsi="Arial" w:cs="Arial"/>
          <w:color w:val="000000"/>
          <w:sz w:val="24"/>
          <w:szCs w:val="24"/>
        </w:rPr>
        <w:t>-</w:t>
      </w:r>
      <w:r w:rsidRPr="007C53A2">
        <w:rPr>
          <w:rFonts w:ascii="Arial" w:hAnsi="Arial" w:cs="Arial"/>
          <w:color w:val="000000"/>
          <w:sz w:val="24"/>
          <w:szCs w:val="24"/>
        </w:rPr>
        <w:t>term goals and short</w:t>
      </w:r>
      <w:r>
        <w:rPr>
          <w:rFonts w:ascii="Arial" w:hAnsi="Arial" w:cs="Arial"/>
          <w:color w:val="000000"/>
          <w:sz w:val="24"/>
          <w:szCs w:val="24"/>
        </w:rPr>
        <w:t>-</w:t>
      </w:r>
      <w:r w:rsidRPr="007C53A2">
        <w:rPr>
          <w:rFonts w:ascii="Arial" w:hAnsi="Arial" w:cs="Arial"/>
          <w:color w:val="000000"/>
          <w:sz w:val="24"/>
          <w:szCs w:val="24"/>
        </w:rPr>
        <w:t xml:space="preserve">term objectives. The children will </w:t>
      </w:r>
      <w:bookmarkStart w:id="0" w:name="_GoBack"/>
      <w:bookmarkEnd w:id="0"/>
      <w:r w:rsidRPr="007C53A2">
        <w:rPr>
          <w:rFonts w:ascii="Arial" w:hAnsi="Arial" w:cs="Arial"/>
          <w:color w:val="000000"/>
          <w:sz w:val="24"/>
          <w:szCs w:val="24"/>
        </w:rPr>
        <w:t>also enhance their motor and emotional development with special programmes like soccer, music &amp; movement and dancing.</w:t>
      </w:r>
      <w:r w:rsidRPr="007C53A2">
        <w:rPr>
          <w:rStyle w:val="Strong"/>
          <w:rFonts w:ascii="Arial" w:hAnsi="Arial" w:cs="Arial"/>
          <w:color w:val="000000"/>
          <w:sz w:val="24"/>
          <w:szCs w:val="24"/>
        </w:rPr>
        <w:t xml:space="preserve"> </w:t>
      </w:r>
      <w:r w:rsidRPr="007C53A2">
        <w:rPr>
          <w:rStyle w:val="selectable"/>
          <w:rFonts w:ascii="Arial" w:hAnsi="Arial" w:cs="Arial"/>
          <w:color w:val="000000"/>
          <w:sz w:val="24"/>
          <w:szCs w:val="24"/>
        </w:rPr>
        <w:t>(Learn4good.com, 2019)</w:t>
      </w:r>
      <w:r>
        <w:rPr>
          <w:rStyle w:val="selectable"/>
          <w:rFonts w:ascii="Arial" w:hAnsi="Arial" w:cs="Arial"/>
          <w:color w:val="000000"/>
          <w:sz w:val="24"/>
          <w:szCs w:val="24"/>
        </w:rPr>
        <w:t xml:space="preserve"> Very similar to how we do it here in the UK.</w:t>
      </w:r>
      <w:r w:rsidR="002A7901">
        <w:rPr>
          <w:rStyle w:val="selectable"/>
          <w:rFonts w:ascii="Arial" w:hAnsi="Arial" w:cs="Arial"/>
          <w:color w:val="000000"/>
          <w:sz w:val="24"/>
          <w:szCs w:val="24"/>
        </w:rPr>
        <w:t xml:space="preserve"> </w:t>
      </w:r>
    </w:p>
    <w:p w14:paraId="04546EF3" w14:textId="3E6BD184" w:rsidR="00E74E74" w:rsidRDefault="00E74E74" w:rsidP="00E74E74">
      <w:pPr>
        <w:pStyle w:val="NormalWeb"/>
        <w:spacing w:before="0" w:beforeAutospacing="0" w:after="300" w:afterAutospacing="0" w:line="389" w:lineRule="atLeast"/>
        <w:rPr>
          <w:rFonts w:ascii="Arial" w:hAnsi="Arial" w:cs="Arial"/>
          <w:color w:val="1F1F1F"/>
          <w:sz w:val="27"/>
          <w:szCs w:val="27"/>
        </w:rPr>
      </w:pPr>
    </w:p>
    <w:p w14:paraId="60A1E8C6" w14:textId="77777777" w:rsidR="004A2864" w:rsidRDefault="004A2864" w:rsidP="00E74E74">
      <w:pPr>
        <w:pStyle w:val="NormalWeb"/>
        <w:spacing w:before="0" w:beforeAutospacing="0" w:after="300" w:afterAutospacing="0" w:line="389" w:lineRule="atLeast"/>
        <w:rPr>
          <w:rFonts w:ascii="Arial" w:hAnsi="Arial" w:cs="Arial"/>
          <w:color w:val="1F1F1F"/>
          <w:sz w:val="27"/>
          <w:szCs w:val="27"/>
        </w:rPr>
      </w:pPr>
    </w:p>
    <w:p w14:paraId="619F31C5" w14:textId="77777777" w:rsidR="00E74E74" w:rsidRDefault="00E74E74" w:rsidP="00E74E74">
      <w:pPr>
        <w:pStyle w:val="NormalWeb"/>
        <w:spacing w:before="0" w:beforeAutospacing="0" w:after="300" w:afterAutospacing="0" w:line="389" w:lineRule="atLeast"/>
        <w:rPr>
          <w:rFonts w:ascii="Arial" w:hAnsi="Arial" w:cs="Arial"/>
          <w:color w:val="1F1F1F"/>
          <w:sz w:val="27"/>
          <w:szCs w:val="27"/>
        </w:rPr>
      </w:pPr>
    </w:p>
    <w:p w14:paraId="1684252A" w14:textId="1E0E4BDB" w:rsidR="00E74E74" w:rsidRDefault="00E74E74" w:rsidP="00E74E74">
      <w:pPr>
        <w:pStyle w:val="NormalWeb"/>
        <w:spacing w:before="0" w:beforeAutospacing="0" w:after="300" w:afterAutospacing="0" w:line="389" w:lineRule="atLeast"/>
        <w:rPr>
          <w:rFonts w:ascii="Arial" w:hAnsi="Arial" w:cs="Arial"/>
          <w:color w:val="1F1F1F"/>
          <w:sz w:val="27"/>
          <w:szCs w:val="27"/>
        </w:rPr>
      </w:pPr>
    </w:p>
    <w:p w14:paraId="7813035B" w14:textId="41A6F9FB" w:rsidR="00E74E74" w:rsidRDefault="00E74E74" w:rsidP="00F457F1">
      <w:pPr>
        <w:spacing w:before="120" w:after="120" w:line="360" w:lineRule="auto"/>
        <w:rPr>
          <w:rStyle w:val="selectable"/>
          <w:rFonts w:ascii="Arial" w:hAnsi="Arial" w:cs="Arial"/>
          <w:color w:val="000000"/>
          <w:sz w:val="24"/>
          <w:szCs w:val="24"/>
        </w:rPr>
      </w:pPr>
    </w:p>
    <w:p w14:paraId="63A1A816" w14:textId="77777777" w:rsidR="003F4A78" w:rsidRPr="006E6FB4" w:rsidRDefault="003F4A78" w:rsidP="00F457F1">
      <w:pPr>
        <w:spacing w:before="120" w:after="120" w:line="360" w:lineRule="auto"/>
        <w:rPr>
          <w:rFonts w:ascii="Arial" w:eastAsiaTheme="minorHAnsi" w:hAnsi="Arial" w:cs="Arial"/>
          <w:color w:val="000000" w:themeColor="text1"/>
          <w:sz w:val="24"/>
          <w:szCs w:val="24"/>
          <w:lang w:eastAsia="en-US"/>
        </w:rPr>
      </w:pPr>
    </w:p>
    <w:p w14:paraId="2002467E" w14:textId="77777777" w:rsidR="004060F6" w:rsidRPr="004060F6" w:rsidRDefault="004060F6" w:rsidP="004060F6">
      <w:pPr>
        <w:spacing w:before="120" w:after="120" w:line="360" w:lineRule="auto"/>
        <w:rPr>
          <w:rFonts w:ascii="Arial" w:eastAsiaTheme="minorHAnsi" w:hAnsi="Arial" w:cs="Arial"/>
          <w:color w:val="000000" w:themeColor="text1"/>
          <w:sz w:val="24"/>
          <w:szCs w:val="24"/>
          <w:lang w:eastAsia="en-US"/>
        </w:rPr>
      </w:pPr>
    </w:p>
    <w:p w14:paraId="602671D5" w14:textId="47395AEF" w:rsidR="003650BE" w:rsidRPr="00B47189" w:rsidRDefault="003650BE" w:rsidP="003650BE">
      <w:pPr>
        <w:spacing w:line="360" w:lineRule="auto"/>
        <w:jc w:val="both"/>
        <w:rPr>
          <w:rFonts w:ascii="Arial" w:hAnsi="Arial" w:cs="Arial"/>
          <w:sz w:val="24"/>
          <w:szCs w:val="24"/>
        </w:rPr>
      </w:pPr>
    </w:p>
    <w:p w14:paraId="5C2E8F04" w14:textId="77777777" w:rsidR="003650BE" w:rsidRDefault="003650BE" w:rsidP="003650BE">
      <w:pPr>
        <w:spacing w:line="360" w:lineRule="auto"/>
        <w:jc w:val="both"/>
        <w:rPr>
          <w:rFonts w:ascii="Arial" w:hAnsi="Arial" w:cs="Arial"/>
          <w:color w:val="000000"/>
          <w:sz w:val="24"/>
          <w:szCs w:val="24"/>
        </w:rPr>
      </w:pPr>
    </w:p>
    <w:p w14:paraId="52852E39" w14:textId="77777777" w:rsidR="003650BE" w:rsidRDefault="003650BE" w:rsidP="003650BE">
      <w:pPr>
        <w:jc w:val="both"/>
        <w:rPr>
          <w:rFonts w:ascii="Arial" w:hAnsi="Arial" w:cs="Arial"/>
          <w:color w:val="000000"/>
          <w:sz w:val="24"/>
          <w:szCs w:val="24"/>
        </w:rPr>
      </w:pPr>
    </w:p>
    <w:p w14:paraId="3C9C6D94" w14:textId="77777777" w:rsidR="003650BE" w:rsidRPr="001211B3" w:rsidRDefault="003650BE" w:rsidP="003650BE">
      <w:pPr>
        <w:jc w:val="both"/>
        <w:rPr>
          <w:rFonts w:ascii="Arial" w:hAnsi="Arial" w:cs="Arial"/>
          <w:color w:val="000000"/>
          <w:sz w:val="24"/>
          <w:szCs w:val="24"/>
        </w:rPr>
      </w:pPr>
    </w:p>
    <w:sectPr w:rsidR="003650BE" w:rsidRPr="001211B3">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B076F9" w14:textId="77777777" w:rsidR="00713DC6" w:rsidRDefault="00713DC6" w:rsidP="00C90749">
      <w:r>
        <w:separator/>
      </w:r>
    </w:p>
  </w:endnote>
  <w:endnote w:type="continuationSeparator" w:id="0">
    <w:p w14:paraId="43D0A1F0" w14:textId="77777777" w:rsidR="00713DC6" w:rsidRDefault="00713DC6" w:rsidP="00C907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54340382"/>
      <w:docPartObj>
        <w:docPartGallery w:val="Page Numbers (Bottom of Page)"/>
        <w:docPartUnique/>
      </w:docPartObj>
    </w:sdtPr>
    <w:sdtEndPr>
      <w:rPr>
        <w:color w:val="7F7F7F" w:themeColor="background1" w:themeShade="7F"/>
        <w:spacing w:val="60"/>
      </w:rPr>
    </w:sdtEndPr>
    <w:sdtContent>
      <w:p w14:paraId="55B7F19F" w14:textId="521C3C03" w:rsidR="001F213D" w:rsidRDefault="001F213D">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1DA9B91D" w14:textId="77777777" w:rsidR="001F213D" w:rsidRDefault="001F213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FF5287" w14:textId="77777777" w:rsidR="00713DC6" w:rsidRDefault="00713DC6" w:rsidP="00C90749">
      <w:r>
        <w:separator/>
      </w:r>
    </w:p>
  </w:footnote>
  <w:footnote w:type="continuationSeparator" w:id="0">
    <w:p w14:paraId="639173C6" w14:textId="77777777" w:rsidR="00713DC6" w:rsidRDefault="00713DC6" w:rsidP="00C9074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4772FE"/>
    <w:multiLevelType w:val="multilevel"/>
    <w:tmpl w:val="99EA14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A647754"/>
    <w:multiLevelType w:val="multilevel"/>
    <w:tmpl w:val="40846A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AA52B97"/>
    <w:multiLevelType w:val="multilevel"/>
    <w:tmpl w:val="1AAA4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CEC76C2"/>
    <w:multiLevelType w:val="multilevel"/>
    <w:tmpl w:val="8F287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7C04E8E"/>
    <w:multiLevelType w:val="multilevel"/>
    <w:tmpl w:val="EAA69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ECF23E7"/>
    <w:multiLevelType w:val="multilevel"/>
    <w:tmpl w:val="08864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C156258"/>
    <w:multiLevelType w:val="multilevel"/>
    <w:tmpl w:val="0690F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A1317E6"/>
    <w:multiLevelType w:val="multilevel"/>
    <w:tmpl w:val="04D0F4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6DE66F71"/>
    <w:multiLevelType w:val="multilevel"/>
    <w:tmpl w:val="07FEE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7"/>
  </w:num>
  <w:num w:numId="2">
    <w:abstractNumId w:val="6"/>
  </w:num>
  <w:num w:numId="3">
    <w:abstractNumId w:val="0"/>
  </w:num>
  <w:num w:numId="4">
    <w:abstractNumId w:val="3"/>
  </w:num>
  <w:num w:numId="5">
    <w:abstractNumId w:val="4"/>
  </w:num>
  <w:num w:numId="6">
    <w:abstractNumId w:val="5"/>
  </w:num>
  <w:num w:numId="7">
    <w:abstractNumId w:val="1"/>
  </w:num>
  <w:num w:numId="8">
    <w:abstractNumId w:val="2"/>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BA6A8530-2758-4B6E-BEB3-513EDC287AD7}"/>
    <w:docVar w:name="dgnword-eventsink" w:val="260298168"/>
  </w:docVars>
  <w:rsids>
    <w:rsidRoot w:val="00D03BDE"/>
    <w:rsid w:val="000046D4"/>
    <w:rsid w:val="00013FCF"/>
    <w:rsid w:val="000A2AE2"/>
    <w:rsid w:val="000C447D"/>
    <w:rsid w:val="001211B3"/>
    <w:rsid w:val="00181732"/>
    <w:rsid w:val="001A06E7"/>
    <w:rsid w:val="001D2C44"/>
    <w:rsid w:val="001F213D"/>
    <w:rsid w:val="00232A2B"/>
    <w:rsid w:val="00240EFF"/>
    <w:rsid w:val="00284979"/>
    <w:rsid w:val="002A1DFF"/>
    <w:rsid w:val="002A7901"/>
    <w:rsid w:val="002C4AEE"/>
    <w:rsid w:val="0035546D"/>
    <w:rsid w:val="003650BE"/>
    <w:rsid w:val="00366FF3"/>
    <w:rsid w:val="003F4A78"/>
    <w:rsid w:val="004060F6"/>
    <w:rsid w:val="0047127D"/>
    <w:rsid w:val="004A2864"/>
    <w:rsid w:val="004B55EB"/>
    <w:rsid w:val="004C3D83"/>
    <w:rsid w:val="00510D17"/>
    <w:rsid w:val="005B652E"/>
    <w:rsid w:val="005E6697"/>
    <w:rsid w:val="00620426"/>
    <w:rsid w:val="0066690C"/>
    <w:rsid w:val="00672455"/>
    <w:rsid w:val="00680ED0"/>
    <w:rsid w:val="006E0B01"/>
    <w:rsid w:val="006E41A3"/>
    <w:rsid w:val="006E6FB4"/>
    <w:rsid w:val="00713DC6"/>
    <w:rsid w:val="0074550C"/>
    <w:rsid w:val="0078645D"/>
    <w:rsid w:val="007C53A2"/>
    <w:rsid w:val="008055D3"/>
    <w:rsid w:val="00823D6A"/>
    <w:rsid w:val="008B7751"/>
    <w:rsid w:val="008C1F73"/>
    <w:rsid w:val="008D7297"/>
    <w:rsid w:val="00936FD4"/>
    <w:rsid w:val="009375DB"/>
    <w:rsid w:val="009D4AA0"/>
    <w:rsid w:val="00A5515B"/>
    <w:rsid w:val="00A56CB4"/>
    <w:rsid w:val="00B348C8"/>
    <w:rsid w:val="00B47189"/>
    <w:rsid w:val="00BA01BF"/>
    <w:rsid w:val="00BE744B"/>
    <w:rsid w:val="00BE74A1"/>
    <w:rsid w:val="00C00583"/>
    <w:rsid w:val="00C90749"/>
    <w:rsid w:val="00CA0C30"/>
    <w:rsid w:val="00CF0A8D"/>
    <w:rsid w:val="00D03BDE"/>
    <w:rsid w:val="00D20E0E"/>
    <w:rsid w:val="00D852A8"/>
    <w:rsid w:val="00DB034D"/>
    <w:rsid w:val="00DE7082"/>
    <w:rsid w:val="00DF5831"/>
    <w:rsid w:val="00E64186"/>
    <w:rsid w:val="00E74E74"/>
    <w:rsid w:val="00EB625F"/>
    <w:rsid w:val="00EC5CDB"/>
    <w:rsid w:val="00F11F3A"/>
    <w:rsid w:val="00F457F1"/>
    <w:rsid w:val="00F85361"/>
    <w:rsid w:val="00FE4B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1DA5A1"/>
  <w15:chartTrackingRefBased/>
  <w15:docId w15:val="{B1A98D25-9E01-4913-B372-A185E372DD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03BDE"/>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3650BE"/>
    <w:rPr>
      <w:b/>
      <w:bCs/>
    </w:rPr>
  </w:style>
  <w:style w:type="character" w:customStyle="1" w:styleId="selectable">
    <w:name w:val="selectable"/>
    <w:basedOn w:val="DefaultParagraphFont"/>
    <w:rsid w:val="003650BE"/>
  </w:style>
  <w:style w:type="character" w:styleId="Emphasis">
    <w:name w:val="Emphasis"/>
    <w:basedOn w:val="DefaultParagraphFont"/>
    <w:uiPriority w:val="20"/>
    <w:qFormat/>
    <w:rsid w:val="003650BE"/>
    <w:rPr>
      <w:i/>
      <w:iCs/>
    </w:rPr>
  </w:style>
  <w:style w:type="paragraph" w:styleId="Header">
    <w:name w:val="header"/>
    <w:basedOn w:val="Normal"/>
    <w:link w:val="HeaderChar"/>
    <w:uiPriority w:val="99"/>
    <w:unhideWhenUsed/>
    <w:rsid w:val="00C90749"/>
    <w:pPr>
      <w:tabs>
        <w:tab w:val="center" w:pos="4513"/>
        <w:tab w:val="right" w:pos="9026"/>
      </w:tabs>
    </w:pPr>
  </w:style>
  <w:style w:type="character" w:customStyle="1" w:styleId="HeaderChar">
    <w:name w:val="Header Char"/>
    <w:basedOn w:val="DefaultParagraphFont"/>
    <w:link w:val="Header"/>
    <w:uiPriority w:val="99"/>
    <w:rsid w:val="00C90749"/>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C90749"/>
    <w:pPr>
      <w:tabs>
        <w:tab w:val="center" w:pos="4513"/>
        <w:tab w:val="right" w:pos="9026"/>
      </w:tabs>
    </w:pPr>
  </w:style>
  <w:style w:type="character" w:customStyle="1" w:styleId="FooterChar">
    <w:name w:val="Footer Char"/>
    <w:basedOn w:val="DefaultParagraphFont"/>
    <w:link w:val="Footer"/>
    <w:uiPriority w:val="99"/>
    <w:rsid w:val="00C90749"/>
    <w:rPr>
      <w:rFonts w:ascii="Times New Roman" w:eastAsia="Times New Roman" w:hAnsi="Times New Roman" w:cs="Times New Roman"/>
      <w:sz w:val="20"/>
      <w:szCs w:val="20"/>
      <w:lang w:eastAsia="en-GB"/>
    </w:rPr>
  </w:style>
  <w:style w:type="character" w:styleId="Hyperlink">
    <w:name w:val="Hyperlink"/>
    <w:basedOn w:val="DefaultParagraphFont"/>
    <w:uiPriority w:val="99"/>
    <w:semiHidden/>
    <w:unhideWhenUsed/>
    <w:rsid w:val="00BA01BF"/>
    <w:rPr>
      <w:color w:val="0000FF"/>
      <w:u w:val="single"/>
    </w:rPr>
  </w:style>
  <w:style w:type="paragraph" w:customStyle="1" w:styleId="p1">
    <w:name w:val="p1"/>
    <w:basedOn w:val="Normal"/>
    <w:rsid w:val="00BE74A1"/>
    <w:pPr>
      <w:spacing w:before="100" w:beforeAutospacing="1" w:after="100" w:afterAutospacing="1"/>
    </w:pPr>
    <w:rPr>
      <w:sz w:val="24"/>
      <w:szCs w:val="24"/>
    </w:rPr>
  </w:style>
  <w:style w:type="character" w:customStyle="1" w:styleId="s1">
    <w:name w:val="s1"/>
    <w:basedOn w:val="DefaultParagraphFont"/>
    <w:rsid w:val="00BE74A1"/>
  </w:style>
  <w:style w:type="paragraph" w:customStyle="1" w:styleId="li1">
    <w:name w:val="li1"/>
    <w:basedOn w:val="Normal"/>
    <w:rsid w:val="00BE74A1"/>
    <w:pPr>
      <w:spacing w:before="100" w:beforeAutospacing="1" w:after="100" w:afterAutospacing="1"/>
    </w:pPr>
    <w:rPr>
      <w:sz w:val="24"/>
      <w:szCs w:val="24"/>
    </w:rPr>
  </w:style>
  <w:style w:type="paragraph" w:styleId="NormalWeb">
    <w:name w:val="Normal (Web)"/>
    <w:basedOn w:val="Normal"/>
    <w:uiPriority w:val="99"/>
    <w:unhideWhenUsed/>
    <w:rsid w:val="00E74E74"/>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3891833">
      <w:bodyDiv w:val="1"/>
      <w:marLeft w:val="0"/>
      <w:marRight w:val="0"/>
      <w:marTop w:val="1650"/>
      <w:marBottom w:val="0"/>
      <w:divBdr>
        <w:top w:val="none" w:sz="0" w:space="0" w:color="auto"/>
        <w:left w:val="none" w:sz="0" w:space="0" w:color="auto"/>
        <w:bottom w:val="none" w:sz="0" w:space="0" w:color="auto"/>
        <w:right w:val="none" w:sz="0" w:space="0" w:color="auto"/>
      </w:divBdr>
      <w:divsChild>
        <w:div w:id="1128278279">
          <w:marLeft w:val="0"/>
          <w:marRight w:val="0"/>
          <w:marTop w:val="300"/>
          <w:marBottom w:val="0"/>
          <w:divBdr>
            <w:top w:val="none" w:sz="0" w:space="0" w:color="auto"/>
            <w:left w:val="none" w:sz="0" w:space="0" w:color="auto"/>
            <w:bottom w:val="none" w:sz="0" w:space="0" w:color="auto"/>
            <w:right w:val="none" w:sz="0" w:space="0" w:color="auto"/>
          </w:divBdr>
          <w:divsChild>
            <w:div w:id="249238046">
              <w:marLeft w:val="0"/>
              <w:marRight w:val="0"/>
              <w:marTop w:val="0"/>
              <w:marBottom w:val="0"/>
              <w:divBdr>
                <w:top w:val="none" w:sz="0" w:space="0" w:color="auto"/>
                <w:left w:val="none" w:sz="0" w:space="0" w:color="auto"/>
                <w:bottom w:val="none" w:sz="0" w:space="0" w:color="auto"/>
                <w:right w:val="none" w:sz="0" w:space="0" w:color="auto"/>
              </w:divBdr>
              <w:divsChild>
                <w:div w:id="563685729">
                  <w:marLeft w:val="0"/>
                  <w:marRight w:val="0"/>
                  <w:marTop w:val="0"/>
                  <w:marBottom w:val="0"/>
                  <w:divBdr>
                    <w:top w:val="none" w:sz="0" w:space="0" w:color="auto"/>
                    <w:left w:val="none" w:sz="0" w:space="0" w:color="auto"/>
                    <w:bottom w:val="none" w:sz="0" w:space="0" w:color="auto"/>
                    <w:right w:val="none" w:sz="0" w:space="0" w:color="auto"/>
                  </w:divBdr>
                </w:div>
              </w:divsChild>
            </w:div>
            <w:div w:id="952129430">
              <w:marLeft w:val="0"/>
              <w:marRight w:val="0"/>
              <w:marTop w:val="0"/>
              <w:marBottom w:val="0"/>
              <w:divBdr>
                <w:top w:val="none" w:sz="0" w:space="0" w:color="auto"/>
                <w:left w:val="none" w:sz="0" w:space="0" w:color="auto"/>
                <w:bottom w:val="none" w:sz="0" w:space="0" w:color="auto"/>
                <w:right w:val="none" w:sz="0" w:space="0" w:color="auto"/>
              </w:divBdr>
              <w:divsChild>
                <w:div w:id="289169833">
                  <w:marLeft w:val="0"/>
                  <w:marRight w:val="0"/>
                  <w:marTop w:val="0"/>
                  <w:marBottom w:val="0"/>
                  <w:divBdr>
                    <w:top w:val="none" w:sz="0" w:space="0" w:color="auto"/>
                    <w:left w:val="none" w:sz="0" w:space="0" w:color="auto"/>
                    <w:bottom w:val="none" w:sz="0" w:space="0" w:color="auto"/>
                    <w:right w:val="none" w:sz="0" w:space="0" w:color="auto"/>
                  </w:divBdr>
                </w:div>
              </w:divsChild>
            </w:div>
            <w:div w:id="1866406337">
              <w:marLeft w:val="0"/>
              <w:marRight w:val="0"/>
              <w:marTop w:val="0"/>
              <w:marBottom w:val="0"/>
              <w:divBdr>
                <w:top w:val="none" w:sz="0" w:space="0" w:color="auto"/>
                <w:left w:val="none" w:sz="0" w:space="0" w:color="auto"/>
                <w:bottom w:val="none" w:sz="0" w:space="0" w:color="auto"/>
                <w:right w:val="none" w:sz="0" w:space="0" w:color="auto"/>
              </w:divBdr>
              <w:divsChild>
                <w:div w:id="421266080">
                  <w:marLeft w:val="0"/>
                  <w:marRight w:val="0"/>
                  <w:marTop w:val="0"/>
                  <w:marBottom w:val="0"/>
                  <w:divBdr>
                    <w:top w:val="none" w:sz="0" w:space="0" w:color="auto"/>
                    <w:left w:val="none" w:sz="0" w:space="0" w:color="auto"/>
                    <w:bottom w:val="none" w:sz="0" w:space="0" w:color="auto"/>
                    <w:right w:val="none" w:sz="0" w:space="0" w:color="auto"/>
                  </w:divBdr>
                  <w:divsChild>
                    <w:div w:id="443765289">
                      <w:marLeft w:val="0"/>
                      <w:marRight w:val="0"/>
                      <w:marTop w:val="0"/>
                      <w:marBottom w:val="0"/>
                      <w:divBdr>
                        <w:top w:val="none" w:sz="0" w:space="0" w:color="auto"/>
                        <w:left w:val="none" w:sz="0" w:space="0" w:color="auto"/>
                        <w:bottom w:val="none" w:sz="0" w:space="0" w:color="auto"/>
                        <w:right w:val="none" w:sz="0" w:space="0" w:color="auto"/>
                      </w:divBdr>
                      <w:divsChild>
                        <w:div w:id="1788817872">
                          <w:marLeft w:val="0"/>
                          <w:marRight w:val="0"/>
                          <w:marTop w:val="0"/>
                          <w:marBottom w:val="0"/>
                          <w:divBdr>
                            <w:top w:val="none" w:sz="0" w:space="0" w:color="auto"/>
                            <w:left w:val="none" w:sz="0" w:space="0" w:color="auto"/>
                            <w:bottom w:val="none" w:sz="0" w:space="0" w:color="auto"/>
                            <w:right w:val="none" w:sz="0" w:space="0" w:color="auto"/>
                          </w:divBdr>
                        </w:div>
                      </w:divsChild>
                    </w:div>
                    <w:div w:id="1293100469">
                      <w:marLeft w:val="0"/>
                      <w:marRight w:val="0"/>
                      <w:marTop w:val="0"/>
                      <w:marBottom w:val="0"/>
                      <w:divBdr>
                        <w:top w:val="none" w:sz="0" w:space="0" w:color="auto"/>
                        <w:left w:val="none" w:sz="0" w:space="0" w:color="auto"/>
                        <w:bottom w:val="none" w:sz="0" w:space="0" w:color="auto"/>
                        <w:right w:val="none" w:sz="0" w:space="0" w:color="auto"/>
                      </w:divBdr>
                      <w:divsChild>
                        <w:div w:id="760611398">
                          <w:marLeft w:val="0"/>
                          <w:marRight w:val="0"/>
                          <w:marTop w:val="0"/>
                          <w:marBottom w:val="0"/>
                          <w:divBdr>
                            <w:top w:val="none" w:sz="0" w:space="0" w:color="auto"/>
                            <w:left w:val="none" w:sz="0" w:space="0" w:color="auto"/>
                            <w:bottom w:val="none" w:sz="0" w:space="0" w:color="auto"/>
                            <w:right w:val="none" w:sz="0" w:space="0" w:color="auto"/>
                          </w:divBdr>
                        </w:div>
                      </w:divsChild>
                    </w:div>
                    <w:div w:id="1948155455">
                      <w:marLeft w:val="0"/>
                      <w:marRight w:val="0"/>
                      <w:marTop w:val="0"/>
                      <w:marBottom w:val="0"/>
                      <w:divBdr>
                        <w:top w:val="none" w:sz="0" w:space="0" w:color="auto"/>
                        <w:left w:val="none" w:sz="0" w:space="0" w:color="auto"/>
                        <w:bottom w:val="none" w:sz="0" w:space="0" w:color="auto"/>
                        <w:right w:val="none" w:sz="0" w:space="0" w:color="auto"/>
                      </w:divBdr>
                      <w:divsChild>
                        <w:div w:id="871306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7813125">
                  <w:marLeft w:val="0"/>
                  <w:marRight w:val="0"/>
                  <w:marTop w:val="0"/>
                  <w:marBottom w:val="0"/>
                  <w:divBdr>
                    <w:top w:val="none" w:sz="0" w:space="0" w:color="auto"/>
                    <w:left w:val="none" w:sz="0" w:space="0" w:color="auto"/>
                    <w:bottom w:val="none" w:sz="0" w:space="0" w:color="auto"/>
                    <w:right w:val="none" w:sz="0" w:space="0" w:color="auto"/>
                  </w:divBdr>
                  <w:divsChild>
                    <w:div w:id="217908245">
                      <w:marLeft w:val="0"/>
                      <w:marRight w:val="0"/>
                      <w:marTop w:val="0"/>
                      <w:marBottom w:val="0"/>
                      <w:divBdr>
                        <w:top w:val="none" w:sz="0" w:space="0" w:color="auto"/>
                        <w:left w:val="none" w:sz="0" w:space="0" w:color="auto"/>
                        <w:bottom w:val="none" w:sz="0" w:space="0" w:color="auto"/>
                        <w:right w:val="none" w:sz="0" w:space="0" w:color="auto"/>
                      </w:divBdr>
                      <w:divsChild>
                        <w:div w:id="261836989">
                          <w:marLeft w:val="0"/>
                          <w:marRight w:val="0"/>
                          <w:marTop w:val="0"/>
                          <w:marBottom w:val="0"/>
                          <w:divBdr>
                            <w:top w:val="none" w:sz="0" w:space="0" w:color="auto"/>
                            <w:left w:val="none" w:sz="0" w:space="0" w:color="auto"/>
                            <w:bottom w:val="none" w:sz="0" w:space="0" w:color="auto"/>
                            <w:right w:val="none" w:sz="0" w:space="0" w:color="auto"/>
                          </w:divBdr>
                          <w:divsChild>
                            <w:div w:id="1188636205">
                              <w:marLeft w:val="0"/>
                              <w:marRight w:val="0"/>
                              <w:marTop w:val="0"/>
                              <w:marBottom w:val="0"/>
                              <w:divBdr>
                                <w:top w:val="none" w:sz="0" w:space="0" w:color="auto"/>
                                <w:left w:val="none" w:sz="0" w:space="0" w:color="auto"/>
                                <w:bottom w:val="none" w:sz="0" w:space="0" w:color="auto"/>
                                <w:right w:val="none" w:sz="0" w:space="0" w:color="auto"/>
                              </w:divBdr>
                              <w:divsChild>
                                <w:div w:id="1514220048">
                                  <w:marLeft w:val="0"/>
                                  <w:marRight w:val="0"/>
                                  <w:marTop w:val="0"/>
                                  <w:marBottom w:val="0"/>
                                  <w:divBdr>
                                    <w:top w:val="none" w:sz="0" w:space="0" w:color="auto"/>
                                    <w:left w:val="none" w:sz="0" w:space="0" w:color="auto"/>
                                    <w:bottom w:val="none" w:sz="0" w:space="0" w:color="auto"/>
                                    <w:right w:val="none" w:sz="0" w:space="0" w:color="auto"/>
                                  </w:divBdr>
                                  <w:divsChild>
                                    <w:div w:id="609168400">
                                      <w:marLeft w:val="0"/>
                                      <w:marRight w:val="0"/>
                                      <w:marTop w:val="0"/>
                                      <w:marBottom w:val="0"/>
                                      <w:divBdr>
                                        <w:top w:val="single" w:sz="2" w:space="0" w:color="auto"/>
                                        <w:left w:val="single" w:sz="2" w:space="0" w:color="auto"/>
                                        <w:bottom w:val="single" w:sz="2" w:space="0" w:color="auto"/>
                                        <w:right w:val="single" w:sz="2" w:space="0" w:color="auto"/>
                                      </w:divBdr>
                                    </w:div>
                                    <w:div w:id="1299072544">
                                      <w:marLeft w:val="0"/>
                                      <w:marRight w:val="0"/>
                                      <w:marTop w:val="0"/>
                                      <w:marBottom w:val="0"/>
                                      <w:divBdr>
                                        <w:top w:val="none" w:sz="0" w:space="0" w:color="auto"/>
                                        <w:left w:val="none" w:sz="0" w:space="0" w:color="auto"/>
                                        <w:bottom w:val="none" w:sz="0" w:space="0" w:color="auto"/>
                                        <w:right w:val="none" w:sz="0" w:space="0" w:color="auto"/>
                                      </w:divBdr>
                                      <w:divsChild>
                                        <w:div w:id="478806218">
                                          <w:marLeft w:val="0"/>
                                          <w:marRight w:val="0"/>
                                          <w:marTop w:val="0"/>
                                          <w:marBottom w:val="45"/>
                                          <w:divBdr>
                                            <w:top w:val="single" w:sz="6" w:space="0" w:color="CCCCCC"/>
                                            <w:left w:val="single" w:sz="6" w:space="0" w:color="CCCCCC"/>
                                            <w:bottom w:val="single" w:sz="6" w:space="0" w:color="CCCCCC"/>
                                            <w:right w:val="single" w:sz="6" w:space="0" w:color="CCCCCC"/>
                                          </w:divBdr>
                                          <w:divsChild>
                                            <w:div w:id="1272131758">
                                              <w:marLeft w:val="0"/>
                                              <w:marRight w:val="0"/>
                                              <w:marTop w:val="0"/>
                                              <w:marBottom w:val="0"/>
                                              <w:divBdr>
                                                <w:top w:val="none" w:sz="0" w:space="0" w:color="auto"/>
                                                <w:left w:val="none" w:sz="0" w:space="0" w:color="auto"/>
                                                <w:bottom w:val="none" w:sz="0" w:space="0" w:color="auto"/>
                                                <w:right w:val="none" w:sz="0" w:space="0" w:color="auto"/>
                                              </w:divBdr>
                                              <w:divsChild>
                                                <w:div w:id="1534270154">
                                                  <w:marLeft w:val="0"/>
                                                  <w:marRight w:val="0"/>
                                                  <w:marTop w:val="0"/>
                                                  <w:marBottom w:val="0"/>
                                                  <w:divBdr>
                                                    <w:top w:val="none" w:sz="0" w:space="0" w:color="auto"/>
                                                    <w:left w:val="none" w:sz="0" w:space="0" w:color="auto"/>
                                                    <w:bottom w:val="none" w:sz="0" w:space="0" w:color="auto"/>
                                                    <w:right w:val="none" w:sz="0" w:space="0" w:color="auto"/>
                                                  </w:divBdr>
                                                  <w:divsChild>
                                                    <w:div w:id="970095130">
                                                      <w:marLeft w:val="0"/>
                                                      <w:marRight w:val="0"/>
                                                      <w:marTop w:val="0"/>
                                                      <w:marBottom w:val="0"/>
                                                      <w:divBdr>
                                                        <w:top w:val="none" w:sz="0" w:space="0" w:color="auto"/>
                                                        <w:left w:val="none" w:sz="0" w:space="0" w:color="auto"/>
                                                        <w:bottom w:val="none" w:sz="0" w:space="0" w:color="auto"/>
                                                        <w:right w:val="none" w:sz="0" w:space="0" w:color="auto"/>
                                                      </w:divBdr>
                                                    </w:div>
                                                    <w:div w:id="1438406573">
                                                      <w:marLeft w:val="0"/>
                                                      <w:marRight w:val="0"/>
                                                      <w:marTop w:val="0"/>
                                                      <w:marBottom w:val="0"/>
                                                      <w:divBdr>
                                                        <w:top w:val="none" w:sz="0" w:space="0" w:color="auto"/>
                                                        <w:left w:val="none" w:sz="0" w:space="0" w:color="auto"/>
                                                        <w:bottom w:val="none" w:sz="0" w:space="0" w:color="auto"/>
                                                        <w:right w:val="none" w:sz="0" w:space="0" w:color="auto"/>
                                                      </w:divBdr>
                                                    </w:div>
                                                  </w:divsChild>
                                                </w:div>
                                                <w:div w:id="1937595110">
                                                  <w:marLeft w:val="0"/>
                                                  <w:marRight w:val="0"/>
                                                  <w:marTop w:val="0"/>
                                                  <w:marBottom w:val="0"/>
                                                  <w:divBdr>
                                                    <w:top w:val="none" w:sz="0" w:space="0" w:color="auto"/>
                                                    <w:left w:val="none" w:sz="0" w:space="0" w:color="auto"/>
                                                    <w:bottom w:val="none" w:sz="0" w:space="0" w:color="auto"/>
                                                    <w:right w:val="none" w:sz="0" w:space="0" w:color="auto"/>
                                                  </w:divBdr>
                                                  <w:divsChild>
                                                    <w:div w:id="1665938525">
                                                      <w:marLeft w:val="0"/>
                                                      <w:marRight w:val="0"/>
                                                      <w:marTop w:val="0"/>
                                                      <w:marBottom w:val="0"/>
                                                      <w:divBdr>
                                                        <w:top w:val="none" w:sz="0" w:space="0" w:color="auto"/>
                                                        <w:left w:val="none" w:sz="0" w:space="0" w:color="auto"/>
                                                        <w:bottom w:val="none" w:sz="0" w:space="0" w:color="auto"/>
                                                        <w:right w:val="none" w:sz="0" w:space="0" w:color="auto"/>
                                                      </w:divBdr>
                                                    </w:div>
                                                    <w:div w:id="1927883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72809139">
                          <w:marLeft w:val="0"/>
                          <w:marRight w:val="0"/>
                          <w:marTop w:val="0"/>
                          <w:marBottom w:val="0"/>
                          <w:divBdr>
                            <w:top w:val="none" w:sz="0" w:space="0" w:color="auto"/>
                            <w:left w:val="none" w:sz="0" w:space="0" w:color="auto"/>
                            <w:bottom w:val="none" w:sz="0" w:space="0" w:color="auto"/>
                            <w:right w:val="none" w:sz="0" w:space="0" w:color="auto"/>
                          </w:divBdr>
                          <w:divsChild>
                            <w:div w:id="1808812489">
                              <w:marLeft w:val="0"/>
                              <w:marRight w:val="0"/>
                              <w:marTop w:val="0"/>
                              <w:marBottom w:val="0"/>
                              <w:divBdr>
                                <w:top w:val="none" w:sz="0" w:space="0" w:color="auto"/>
                                <w:left w:val="none" w:sz="0" w:space="0" w:color="auto"/>
                                <w:bottom w:val="none" w:sz="0" w:space="0" w:color="auto"/>
                                <w:right w:val="none" w:sz="0" w:space="0" w:color="auto"/>
                              </w:divBdr>
                              <w:divsChild>
                                <w:div w:id="1568609234">
                                  <w:marLeft w:val="0"/>
                                  <w:marRight w:val="0"/>
                                  <w:marTop w:val="0"/>
                                  <w:marBottom w:val="0"/>
                                  <w:divBdr>
                                    <w:top w:val="none" w:sz="0" w:space="0" w:color="auto"/>
                                    <w:left w:val="none" w:sz="0" w:space="0" w:color="auto"/>
                                    <w:bottom w:val="none" w:sz="0" w:space="0" w:color="auto"/>
                                    <w:right w:val="none" w:sz="0" w:space="0" w:color="auto"/>
                                  </w:divBdr>
                                  <w:divsChild>
                                    <w:div w:id="835000941">
                                      <w:marLeft w:val="0"/>
                                      <w:marRight w:val="0"/>
                                      <w:marTop w:val="0"/>
                                      <w:marBottom w:val="0"/>
                                      <w:divBdr>
                                        <w:top w:val="single" w:sz="2" w:space="0" w:color="auto"/>
                                        <w:left w:val="single" w:sz="2" w:space="0" w:color="auto"/>
                                        <w:bottom w:val="single" w:sz="2" w:space="0" w:color="auto"/>
                                        <w:right w:val="single" w:sz="2" w:space="0" w:color="auto"/>
                                      </w:divBdr>
                                      <w:divsChild>
                                        <w:div w:id="594752083">
                                          <w:marLeft w:val="0"/>
                                          <w:marRight w:val="0"/>
                                          <w:marTop w:val="0"/>
                                          <w:marBottom w:val="0"/>
                                          <w:divBdr>
                                            <w:top w:val="none" w:sz="0" w:space="0" w:color="auto"/>
                                            <w:left w:val="none" w:sz="0" w:space="0" w:color="auto"/>
                                            <w:bottom w:val="none" w:sz="0" w:space="0" w:color="auto"/>
                                            <w:right w:val="none" w:sz="0" w:space="0" w:color="auto"/>
                                          </w:divBdr>
                                          <w:divsChild>
                                            <w:div w:id="902374120">
                                              <w:marLeft w:val="0"/>
                                              <w:marRight w:val="0"/>
                                              <w:marTop w:val="0"/>
                                              <w:marBottom w:val="0"/>
                                              <w:divBdr>
                                                <w:top w:val="none" w:sz="0" w:space="0" w:color="auto"/>
                                                <w:left w:val="none" w:sz="0" w:space="0" w:color="auto"/>
                                                <w:bottom w:val="none" w:sz="0" w:space="0" w:color="auto"/>
                                                <w:right w:val="none" w:sz="0" w:space="0" w:color="auto"/>
                                              </w:divBdr>
                                            </w:div>
                                            <w:div w:id="977146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7147519">
                                      <w:marLeft w:val="0"/>
                                      <w:marRight w:val="0"/>
                                      <w:marTop w:val="0"/>
                                      <w:marBottom w:val="0"/>
                                      <w:divBdr>
                                        <w:top w:val="none" w:sz="0" w:space="0" w:color="auto"/>
                                        <w:left w:val="none" w:sz="0" w:space="0" w:color="auto"/>
                                        <w:bottom w:val="none" w:sz="0" w:space="0" w:color="auto"/>
                                        <w:right w:val="none" w:sz="0" w:space="0" w:color="auto"/>
                                      </w:divBdr>
                                      <w:divsChild>
                                        <w:div w:id="1091974985">
                                          <w:marLeft w:val="0"/>
                                          <w:marRight w:val="0"/>
                                          <w:marTop w:val="0"/>
                                          <w:marBottom w:val="45"/>
                                          <w:divBdr>
                                            <w:top w:val="single" w:sz="6" w:space="0" w:color="CCCCCC"/>
                                            <w:left w:val="single" w:sz="6" w:space="0" w:color="CCCCCC"/>
                                            <w:bottom w:val="single" w:sz="6" w:space="0" w:color="CCCCCC"/>
                                            <w:right w:val="single" w:sz="6" w:space="0" w:color="CCCCCC"/>
                                          </w:divBdr>
                                          <w:divsChild>
                                            <w:div w:id="913276365">
                                              <w:marLeft w:val="0"/>
                                              <w:marRight w:val="0"/>
                                              <w:marTop w:val="0"/>
                                              <w:marBottom w:val="0"/>
                                              <w:divBdr>
                                                <w:top w:val="none" w:sz="0" w:space="0" w:color="auto"/>
                                                <w:left w:val="none" w:sz="0" w:space="0" w:color="auto"/>
                                                <w:bottom w:val="none" w:sz="0" w:space="0" w:color="auto"/>
                                                <w:right w:val="none" w:sz="0" w:space="0" w:color="auto"/>
                                              </w:divBdr>
                                              <w:divsChild>
                                                <w:div w:id="1443115593">
                                                  <w:marLeft w:val="0"/>
                                                  <w:marRight w:val="0"/>
                                                  <w:marTop w:val="0"/>
                                                  <w:marBottom w:val="0"/>
                                                  <w:divBdr>
                                                    <w:top w:val="none" w:sz="0" w:space="0" w:color="auto"/>
                                                    <w:left w:val="none" w:sz="0" w:space="0" w:color="auto"/>
                                                    <w:bottom w:val="none" w:sz="0" w:space="0" w:color="auto"/>
                                                    <w:right w:val="none" w:sz="0" w:space="0" w:color="auto"/>
                                                  </w:divBdr>
                                                  <w:divsChild>
                                                    <w:div w:id="1004744222">
                                                      <w:marLeft w:val="0"/>
                                                      <w:marRight w:val="0"/>
                                                      <w:marTop w:val="0"/>
                                                      <w:marBottom w:val="0"/>
                                                      <w:divBdr>
                                                        <w:top w:val="none" w:sz="0" w:space="0" w:color="auto"/>
                                                        <w:left w:val="none" w:sz="0" w:space="0" w:color="auto"/>
                                                        <w:bottom w:val="none" w:sz="0" w:space="0" w:color="auto"/>
                                                        <w:right w:val="none" w:sz="0" w:space="0" w:color="auto"/>
                                                      </w:divBdr>
                                                    </w:div>
                                                    <w:div w:id="1350642849">
                                                      <w:marLeft w:val="0"/>
                                                      <w:marRight w:val="0"/>
                                                      <w:marTop w:val="0"/>
                                                      <w:marBottom w:val="0"/>
                                                      <w:divBdr>
                                                        <w:top w:val="none" w:sz="0" w:space="0" w:color="auto"/>
                                                        <w:left w:val="none" w:sz="0" w:space="0" w:color="auto"/>
                                                        <w:bottom w:val="none" w:sz="0" w:space="0" w:color="auto"/>
                                                        <w:right w:val="none" w:sz="0" w:space="0" w:color="auto"/>
                                                      </w:divBdr>
                                                    </w:div>
                                                  </w:divsChild>
                                                </w:div>
                                                <w:div w:id="1586065129">
                                                  <w:marLeft w:val="0"/>
                                                  <w:marRight w:val="0"/>
                                                  <w:marTop w:val="0"/>
                                                  <w:marBottom w:val="0"/>
                                                  <w:divBdr>
                                                    <w:top w:val="none" w:sz="0" w:space="0" w:color="auto"/>
                                                    <w:left w:val="none" w:sz="0" w:space="0" w:color="auto"/>
                                                    <w:bottom w:val="none" w:sz="0" w:space="0" w:color="auto"/>
                                                    <w:right w:val="none" w:sz="0" w:space="0" w:color="auto"/>
                                                  </w:divBdr>
                                                  <w:divsChild>
                                                    <w:div w:id="980960503">
                                                      <w:marLeft w:val="0"/>
                                                      <w:marRight w:val="0"/>
                                                      <w:marTop w:val="0"/>
                                                      <w:marBottom w:val="0"/>
                                                      <w:divBdr>
                                                        <w:top w:val="none" w:sz="0" w:space="0" w:color="auto"/>
                                                        <w:left w:val="none" w:sz="0" w:space="0" w:color="auto"/>
                                                        <w:bottom w:val="none" w:sz="0" w:space="0" w:color="auto"/>
                                                        <w:right w:val="none" w:sz="0" w:space="0" w:color="auto"/>
                                                      </w:divBdr>
                                                    </w:div>
                                                    <w:div w:id="1571429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25955988">
                          <w:marLeft w:val="0"/>
                          <w:marRight w:val="0"/>
                          <w:marTop w:val="0"/>
                          <w:marBottom w:val="0"/>
                          <w:divBdr>
                            <w:top w:val="none" w:sz="0" w:space="0" w:color="auto"/>
                            <w:left w:val="none" w:sz="0" w:space="0" w:color="auto"/>
                            <w:bottom w:val="none" w:sz="0" w:space="0" w:color="auto"/>
                            <w:right w:val="none" w:sz="0" w:space="0" w:color="auto"/>
                          </w:divBdr>
                          <w:divsChild>
                            <w:div w:id="1214585897">
                              <w:marLeft w:val="0"/>
                              <w:marRight w:val="0"/>
                              <w:marTop w:val="0"/>
                              <w:marBottom w:val="0"/>
                              <w:divBdr>
                                <w:top w:val="none" w:sz="0" w:space="0" w:color="auto"/>
                                <w:left w:val="none" w:sz="0" w:space="0" w:color="auto"/>
                                <w:bottom w:val="none" w:sz="0" w:space="0" w:color="auto"/>
                                <w:right w:val="none" w:sz="0" w:space="0" w:color="auto"/>
                              </w:divBdr>
                              <w:divsChild>
                                <w:div w:id="352341106">
                                  <w:marLeft w:val="0"/>
                                  <w:marRight w:val="0"/>
                                  <w:marTop w:val="0"/>
                                  <w:marBottom w:val="0"/>
                                  <w:divBdr>
                                    <w:top w:val="none" w:sz="0" w:space="0" w:color="auto"/>
                                    <w:left w:val="none" w:sz="0" w:space="0" w:color="auto"/>
                                    <w:bottom w:val="none" w:sz="0" w:space="0" w:color="auto"/>
                                    <w:right w:val="none" w:sz="0" w:space="0" w:color="auto"/>
                                  </w:divBdr>
                                  <w:divsChild>
                                    <w:div w:id="659695015">
                                      <w:marLeft w:val="0"/>
                                      <w:marRight w:val="0"/>
                                      <w:marTop w:val="0"/>
                                      <w:marBottom w:val="0"/>
                                      <w:divBdr>
                                        <w:top w:val="none" w:sz="0" w:space="0" w:color="auto"/>
                                        <w:left w:val="none" w:sz="0" w:space="0" w:color="auto"/>
                                        <w:bottom w:val="none" w:sz="0" w:space="0" w:color="auto"/>
                                        <w:right w:val="none" w:sz="0" w:space="0" w:color="auto"/>
                                      </w:divBdr>
                                      <w:divsChild>
                                        <w:div w:id="422839484">
                                          <w:marLeft w:val="0"/>
                                          <w:marRight w:val="0"/>
                                          <w:marTop w:val="0"/>
                                          <w:marBottom w:val="45"/>
                                          <w:divBdr>
                                            <w:top w:val="single" w:sz="6" w:space="0" w:color="CCCCCC"/>
                                            <w:left w:val="single" w:sz="6" w:space="0" w:color="CCCCCC"/>
                                            <w:bottom w:val="single" w:sz="6" w:space="0" w:color="CCCCCC"/>
                                            <w:right w:val="single" w:sz="6" w:space="0" w:color="CCCCCC"/>
                                          </w:divBdr>
                                          <w:divsChild>
                                            <w:div w:id="1953828902">
                                              <w:marLeft w:val="0"/>
                                              <w:marRight w:val="0"/>
                                              <w:marTop w:val="0"/>
                                              <w:marBottom w:val="0"/>
                                              <w:divBdr>
                                                <w:top w:val="none" w:sz="0" w:space="0" w:color="auto"/>
                                                <w:left w:val="none" w:sz="0" w:space="0" w:color="auto"/>
                                                <w:bottom w:val="none" w:sz="0" w:space="0" w:color="auto"/>
                                                <w:right w:val="none" w:sz="0" w:space="0" w:color="auto"/>
                                              </w:divBdr>
                                              <w:divsChild>
                                                <w:div w:id="1805193353">
                                                  <w:marLeft w:val="0"/>
                                                  <w:marRight w:val="0"/>
                                                  <w:marTop w:val="0"/>
                                                  <w:marBottom w:val="0"/>
                                                  <w:divBdr>
                                                    <w:top w:val="none" w:sz="0" w:space="0" w:color="auto"/>
                                                    <w:left w:val="none" w:sz="0" w:space="0" w:color="auto"/>
                                                    <w:bottom w:val="none" w:sz="0" w:space="0" w:color="auto"/>
                                                    <w:right w:val="none" w:sz="0" w:space="0" w:color="auto"/>
                                                  </w:divBdr>
                                                  <w:divsChild>
                                                    <w:div w:id="346834116">
                                                      <w:marLeft w:val="0"/>
                                                      <w:marRight w:val="0"/>
                                                      <w:marTop w:val="0"/>
                                                      <w:marBottom w:val="0"/>
                                                      <w:divBdr>
                                                        <w:top w:val="none" w:sz="0" w:space="0" w:color="auto"/>
                                                        <w:left w:val="none" w:sz="0" w:space="0" w:color="auto"/>
                                                        <w:bottom w:val="none" w:sz="0" w:space="0" w:color="auto"/>
                                                        <w:right w:val="none" w:sz="0" w:space="0" w:color="auto"/>
                                                      </w:divBdr>
                                                    </w:div>
                                                    <w:div w:id="870267444">
                                                      <w:marLeft w:val="0"/>
                                                      <w:marRight w:val="0"/>
                                                      <w:marTop w:val="0"/>
                                                      <w:marBottom w:val="0"/>
                                                      <w:divBdr>
                                                        <w:top w:val="none" w:sz="0" w:space="0" w:color="auto"/>
                                                        <w:left w:val="none" w:sz="0" w:space="0" w:color="auto"/>
                                                        <w:bottom w:val="none" w:sz="0" w:space="0" w:color="auto"/>
                                                        <w:right w:val="none" w:sz="0" w:space="0" w:color="auto"/>
                                                      </w:divBdr>
                                                    </w:div>
                                                    <w:div w:id="2040624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09726587">
                          <w:marLeft w:val="0"/>
                          <w:marRight w:val="0"/>
                          <w:marTop w:val="0"/>
                          <w:marBottom w:val="0"/>
                          <w:divBdr>
                            <w:top w:val="none" w:sz="0" w:space="0" w:color="auto"/>
                            <w:left w:val="none" w:sz="0" w:space="0" w:color="auto"/>
                            <w:bottom w:val="none" w:sz="0" w:space="0" w:color="auto"/>
                            <w:right w:val="none" w:sz="0" w:space="0" w:color="auto"/>
                          </w:divBdr>
                          <w:divsChild>
                            <w:div w:id="590551268">
                              <w:marLeft w:val="0"/>
                              <w:marRight w:val="0"/>
                              <w:marTop w:val="0"/>
                              <w:marBottom w:val="0"/>
                              <w:divBdr>
                                <w:top w:val="none" w:sz="0" w:space="0" w:color="auto"/>
                                <w:left w:val="none" w:sz="0" w:space="0" w:color="auto"/>
                                <w:bottom w:val="none" w:sz="0" w:space="0" w:color="auto"/>
                                <w:right w:val="none" w:sz="0" w:space="0" w:color="auto"/>
                              </w:divBdr>
                              <w:divsChild>
                                <w:div w:id="348458930">
                                  <w:marLeft w:val="0"/>
                                  <w:marRight w:val="0"/>
                                  <w:marTop w:val="0"/>
                                  <w:marBottom w:val="0"/>
                                  <w:divBdr>
                                    <w:top w:val="none" w:sz="0" w:space="0" w:color="auto"/>
                                    <w:left w:val="none" w:sz="0" w:space="0" w:color="auto"/>
                                    <w:bottom w:val="none" w:sz="0" w:space="0" w:color="auto"/>
                                    <w:right w:val="none" w:sz="0" w:space="0" w:color="auto"/>
                                  </w:divBdr>
                                  <w:divsChild>
                                    <w:div w:id="905143630">
                                      <w:marLeft w:val="0"/>
                                      <w:marRight w:val="0"/>
                                      <w:marTop w:val="0"/>
                                      <w:marBottom w:val="0"/>
                                      <w:divBdr>
                                        <w:top w:val="none" w:sz="0" w:space="0" w:color="auto"/>
                                        <w:left w:val="none" w:sz="0" w:space="0" w:color="auto"/>
                                        <w:bottom w:val="none" w:sz="0" w:space="0" w:color="auto"/>
                                        <w:right w:val="none" w:sz="0" w:space="0" w:color="auto"/>
                                      </w:divBdr>
                                      <w:divsChild>
                                        <w:div w:id="1043947027">
                                          <w:marLeft w:val="0"/>
                                          <w:marRight w:val="0"/>
                                          <w:marTop w:val="0"/>
                                          <w:marBottom w:val="45"/>
                                          <w:divBdr>
                                            <w:top w:val="single" w:sz="6" w:space="0" w:color="CCCCCC"/>
                                            <w:left w:val="single" w:sz="6" w:space="0" w:color="CCCCCC"/>
                                            <w:bottom w:val="single" w:sz="6" w:space="0" w:color="CCCCCC"/>
                                            <w:right w:val="single" w:sz="6" w:space="0" w:color="CCCCCC"/>
                                          </w:divBdr>
                                          <w:divsChild>
                                            <w:div w:id="1686010533">
                                              <w:marLeft w:val="0"/>
                                              <w:marRight w:val="0"/>
                                              <w:marTop w:val="0"/>
                                              <w:marBottom w:val="0"/>
                                              <w:divBdr>
                                                <w:top w:val="none" w:sz="0" w:space="0" w:color="auto"/>
                                                <w:left w:val="none" w:sz="0" w:space="0" w:color="auto"/>
                                                <w:bottom w:val="none" w:sz="0" w:space="0" w:color="auto"/>
                                                <w:right w:val="none" w:sz="0" w:space="0" w:color="auto"/>
                                              </w:divBdr>
                                              <w:divsChild>
                                                <w:div w:id="1172453062">
                                                  <w:marLeft w:val="0"/>
                                                  <w:marRight w:val="0"/>
                                                  <w:marTop w:val="0"/>
                                                  <w:marBottom w:val="0"/>
                                                  <w:divBdr>
                                                    <w:top w:val="none" w:sz="0" w:space="0" w:color="auto"/>
                                                    <w:left w:val="none" w:sz="0" w:space="0" w:color="auto"/>
                                                    <w:bottom w:val="none" w:sz="0" w:space="0" w:color="auto"/>
                                                    <w:right w:val="none" w:sz="0" w:space="0" w:color="auto"/>
                                                  </w:divBdr>
                                                  <w:divsChild>
                                                    <w:div w:id="784693083">
                                                      <w:marLeft w:val="0"/>
                                                      <w:marRight w:val="0"/>
                                                      <w:marTop w:val="0"/>
                                                      <w:marBottom w:val="0"/>
                                                      <w:divBdr>
                                                        <w:top w:val="none" w:sz="0" w:space="0" w:color="auto"/>
                                                        <w:left w:val="none" w:sz="0" w:space="0" w:color="auto"/>
                                                        <w:bottom w:val="none" w:sz="0" w:space="0" w:color="auto"/>
                                                        <w:right w:val="none" w:sz="0" w:space="0" w:color="auto"/>
                                                      </w:divBdr>
                                                    </w:div>
                                                    <w:div w:id="1398170531">
                                                      <w:marLeft w:val="0"/>
                                                      <w:marRight w:val="0"/>
                                                      <w:marTop w:val="0"/>
                                                      <w:marBottom w:val="0"/>
                                                      <w:divBdr>
                                                        <w:top w:val="none" w:sz="0" w:space="0" w:color="auto"/>
                                                        <w:left w:val="none" w:sz="0" w:space="0" w:color="auto"/>
                                                        <w:bottom w:val="none" w:sz="0" w:space="0" w:color="auto"/>
                                                        <w:right w:val="none" w:sz="0" w:space="0" w:color="auto"/>
                                                      </w:divBdr>
                                                    </w:div>
                                                    <w:div w:id="2045473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89017691">
                          <w:marLeft w:val="0"/>
                          <w:marRight w:val="0"/>
                          <w:marTop w:val="0"/>
                          <w:marBottom w:val="0"/>
                          <w:divBdr>
                            <w:top w:val="none" w:sz="0" w:space="0" w:color="auto"/>
                            <w:left w:val="none" w:sz="0" w:space="0" w:color="auto"/>
                            <w:bottom w:val="none" w:sz="0" w:space="0" w:color="auto"/>
                            <w:right w:val="none" w:sz="0" w:space="0" w:color="auto"/>
                          </w:divBdr>
                          <w:divsChild>
                            <w:div w:id="1516266352">
                              <w:marLeft w:val="0"/>
                              <w:marRight w:val="0"/>
                              <w:marTop w:val="0"/>
                              <w:marBottom w:val="0"/>
                              <w:divBdr>
                                <w:top w:val="none" w:sz="0" w:space="0" w:color="auto"/>
                                <w:left w:val="none" w:sz="0" w:space="0" w:color="auto"/>
                                <w:bottom w:val="none" w:sz="0" w:space="0" w:color="auto"/>
                                <w:right w:val="none" w:sz="0" w:space="0" w:color="auto"/>
                              </w:divBdr>
                              <w:divsChild>
                                <w:div w:id="69349392">
                                  <w:marLeft w:val="0"/>
                                  <w:marRight w:val="0"/>
                                  <w:marTop w:val="0"/>
                                  <w:marBottom w:val="0"/>
                                  <w:divBdr>
                                    <w:top w:val="none" w:sz="0" w:space="0" w:color="auto"/>
                                    <w:left w:val="none" w:sz="0" w:space="0" w:color="auto"/>
                                    <w:bottom w:val="none" w:sz="0" w:space="0" w:color="auto"/>
                                    <w:right w:val="none" w:sz="0" w:space="0" w:color="auto"/>
                                  </w:divBdr>
                                  <w:divsChild>
                                    <w:div w:id="549148007">
                                      <w:marLeft w:val="0"/>
                                      <w:marRight w:val="0"/>
                                      <w:marTop w:val="0"/>
                                      <w:marBottom w:val="0"/>
                                      <w:divBdr>
                                        <w:top w:val="none" w:sz="0" w:space="0" w:color="auto"/>
                                        <w:left w:val="none" w:sz="0" w:space="0" w:color="auto"/>
                                        <w:bottom w:val="none" w:sz="0" w:space="0" w:color="auto"/>
                                        <w:right w:val="none" w:sz="0" w:space="0" w:color="auto"/>
                                      </w:divBdr>
                                      <w:divsChild>
                                        <w:div w:id="1790736560">
                                          <w:marLeft w:val="0"/>
                                          <w:marRight w:val="0"/>
                                          <w:marTop w:val="0"/>
                                          <w:marBottom w:val="45"/>
                                          <w:divBdr>
                                            <w:top w:val="single" w:sz="6" w:space="0" w:color="CCCCCC"/>
                                            <w:left w:val="single" w:sz="6" w:space="0" w:color="CCCCCC"/>
                                            <w:bottom w:val="single" w:sz="6" w:space="0" w:color="CCCCCC"/>
                                            <w:right w:val="single" w:sz="6" w:space="0" w:color="CCCCCC"/>
                                          </w:divBdr>
                                          <w:divsChild>
                                            <w:div w:id="375082015">
                                              <w:marLeft w:val="0"/>
                                              <w:marRight w:val="0"/>
                                              <w:marTop w:val="0"/>
                                              <w:marBottom w:val="0"/>
                                              <w:divBdr>
                                                <w:top w:val="none" w:sz="0" w:space="0" w:color="auto"/>
                                                <w:left w:val="none" w:sz="0" w:space="0" w:color="auto"/>
                                                <w:bottom w:val="none" w:sz="0" w:space="0" w:color="auto"/>
                                                <w:right w:val="none" w:sz="0" w:space="0" w:color="auto"/>
                                              </w:divBdr>
                                              <w:divsChild>
                                                <w:div w:id="1515994962">
                                                  <w:marLeft w:val="0"/>
                                                  <w:marRight w:val="0"/>
                                                  <w:marTop w:val="0"/>
                                                  <w:marBottom w:val="0"/>
                                                  <w:divBdr>
                                                    <w:top w:val="none" w:sz="0" w:space="0" w:color="auto"/>
                                                    <w:left w:val="none" w:sz="0" w:space="0" w:color="auto"/>
                                                    <w:bottom w:val="none" w:sz="0" w:space="0" w:color="auto"/>
                                                    <w:right w:val="none" w:sz="0" w:space="0" w:color="auto"/>
                                                  </w:divBdr>
                                                  <w:divsChild>
                                                    <w:div w:id="923563856">
                                                      <w:marLeft w:val="0"/>
                                                      <w:marRight w:val="0"/>
                                                      <w:marTop w:val="0"/>
                                                      <w:marBottom w:val="0"/>
                                                      <w:divBdr>
                                                        <w:top w:val="none" w:sz="0" w:space="0" w:color="auto"/>
                                                        <w:left w:val="none" w:sz="0" w:space="0" w:color="auto"/>
                                                        <w:bottom w:val="none" w:sz="0" w:space="0" w:color="auto"/>
                                                        <w:right w:val="none" w:sz="0" w:space="0" w:color="auto"/>
                                                      </w:divBdr>
                                                    </w:div>
                                                    <w:div w:id="1400404209">
                                                      <w:marLeft w:val="0"/>
                                                      <w:marRight w:val="0"/>
                                                      <w:marTop w:val="0"/>
                                                      <w:marBottom w:val="0"/>
                                                      <w:divBdr>
                                                        <w:top w:val="none" w:sz="0" w:space="0" w:color="auto"/>
                                                        <w:left w:val="none" w:sz="0" w:space="0" w:color="auto"/>
                                                        <w:bottom w:val="none" w:sz="0" w:space="0" w:color="auto"/>
                                                        <w:right w:val="none" w:sz="0" w:space="0" w:color="auto"/>
                                                      </w:divBdr>
                                                    </w:div>
                                                  </w:divsChild>
                                                </w:div>
                                                <w:div w:id="1899123455">
                                                  <w:marLeft w:val="0"/>
                                                  <w:marRight w:val="0"/>
                                                  <w:marTop w:val="0"/>
                                                  <w:marBottom w:val="0"/>
                                                  <w:divBdr>
                                                    <w:top w:val="none" w:sz="0" w:space="0" w:color="auto"/>
                                                    <w:left w:val="none" w:sz="0" w:space="0" w:color="auto"/>
                                                    <w:bottom w:val="none" w:sz="0" w:space="0" w:color="auto"/>
                                                    <w:right w:val="none" w:sz="0" w:space="0" w:color="auto"/>
                                                  </w:divBdr>
                                                  <w:divsChild>
                                                    <w:div w:id="91363876">
                                                      <w:marLeft w:val="0"/>
                                                      <w:marRight w:val="0"/>
                                                      <w:marTop w:val="0"/>
                                                      <w:marBottom w:val="0"/>
                                                      <w:divBdr>
                                                        <w:top w:val="none" w:sz="0" w:space="0" w:color="auto"/>
                                                        <w:left w:val="none" w:sz="0" w:space="0" w:color="auto"/>
                                                        <w:bottom w:val="none" w:sz="0" w:space="0" w:color="auto"/>
                                                        <w:right w:val="none" w:sz="0" w:space="0" w:color="auto"/>
                                                      </w:divBdr>
                                                    </w:div>
                                                    <w:div w:id="2009479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6097821">
                                      <w:marLeft w:val="0"/>
                                      <w:marRight w:val="0"/>
                                      <w:marTop w:val="0"/>
                                      <w:marBottom w:val="0"/>
                                      <w:divBdr>
                                        <w:top w:val="single" w:sz="2" w:space="0" w:color="auto"/>
                                        <w:left w:val="single" w:sz="2" w:space="0" w:color="auto"/>
                                        <w:bottom w:val="single" w:sz="2" w:space="0" w:color="auto"/>
                                        <w:right w:val="single" w:sz="2" w:space="0" w:color="auto"/>
                                      </w:divBdr>
                                      <w:divsChild>
                                        <w:div w:id="980577225">
                                          <w:marLeft w:val="0"/>
                                          <w:marRight w:val="0"/>
                                          <w:marTop w:val="0"/>
                                          <w:marBottom w:val="0"/>
                                          <w:divBdr>
                                            <w:top w:val="none" w:sz="0" w:space="0" w:color="auto"/>
                                            <w:left w:val="none" w:sz="0" w:space="0" w:color="auto"/>
                                            <w:bottom w:val="none" w:sz="0" w:space="0" w:color="auto"/>
                                            <w:right w:val="none" w:sz="0" w:space="0" w:color="auto"/>
                                          </w:divBdr>
                                          <w:divsChild>
                                            <w:div w:id="317656471">
                                              <w:marLeft w:val="0"/>
                                              <w:marRight w:val="0"/>
                                              <w:marTop w:val="0"/>
                                              <w:marBottom w:val="0"/>
                                              <w:divBdr>
                                                <w:top w:val="none" w:sz="0" w:space="0" w:color="auto"/>
                                                <w:left w:val="none" w:sz="0" w:space="0" w:color="auto"/>
                                                <w:bottom w:val="none" w:sz="0" w:space="0" w:color="auto"/>
                                                <w:right w:val="none" w:sz="0" w:space="0" w:color="auto"/>
                                              </w:divBdr>
                                            </w:div>
                                            <w:div w:id="1974285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13365486">
                  <w:marLeft w:val="0"/>
                  <w:marRight w:val="0"/>
                  <w:marTop w:val="900"/>
                  <w:marBottom w:val="0"/>
                  <w:divBdr>
                    <w:top w:val="none" w:sz="0" w:space="0" w:color="auto"/>
                    <w:left w:val="none" w:sz="0" w:space="0" w:color="auto"/>
                    <w:bottom w:val="none" w:sz="0" w:space="0" w:color="auto"/>
                    <w:right w:val="none" w:sz="0" w:space="0" w:color="auto"/>
                  </w:divBdr>
                  <w:divsChild>
                    <w:div w:id="476651654">
                      <w:marLeft w:val="0"/>
                      <w:marRight w:val="0"/>
                      <w:marTop w:val="150"/>
                      <w:marBottom w:val="0"/>
                      <w:divBdr>
                        <w:top w:val="single" w:sz="12" w:space="0" w:color="F1F1F1"/>
                        <w:left w:val="none" w:sz="0" w:space="0" w:color="auto"/>
                        <w:bottom w:val="none" w:sz="0" w:space="0" w:color="auto"/>
                        <w:right w:val="none" w:sz="0" w:space="0" w:color="auto"/>
                      </w:divBdr>
                    </w:div>
                    <w:div w:id="657684232">
                      <w:marLeft w:val="0"/>
                      <w:marRight w:val="0"/>
                      <w:marTop w:val="0"/>
                      <w:marBottom w:val="0"/>
                      <w:divBdr>
                        <w:top w:val="none" w:sz="0" w:space="0" w:color="auto"/>
                        <w:left w:val="none" w:sz="0" w:space="0" w:color="auto"/>
                        <w:bottom w:val="none" w:sz="0" w:space="0" w:color="auto"/>
                        <w:right w:val="none" w:sz="0" w:space="0" w:color="auto"/>
                      </w:divBdr>
                      <w:divsChild>
                        <w:div w:id="402802013">
                          <w:marLeft w:val="0"/>
                          <w:marRight w:val="0"/>
                          <w:marTop w:val="0"/>
                          <w:marBottom w:val="0"/>
                          <w:divBdr>
                            <w:top w:val="none" w:sz="0" w:space="0" w:color="auto"/>
                            <w:left w:val="none" w:sz="0" w:space="0" w:color="auto"/>
                            <w:bottom w:val="none" w:sz="0" w:space="0" w:color="auto"/>
                            <w:right w:val="none" w:sz="0" w:space="0" w:color="auto"/>
                          </w:divBdr>
                          <w:divsChild>
                            <w:div w:id="494537026">
                              <w:marLeft w:val="0"/>
                              <w:marRight w:val="0"/>
                              <w:marTop w:val="0"/>
                              <w:marBottom w:val="0"/>
                              <w:divBdr>
                                <w:top w:val="none" w:sz="0" w:space="0" w:color="auto"/>
                                <w:left w:val="none" w:sz="0" w:space="0" w:color="auto"/>
                                <w:bottom w:val="none" w:sz="0" w:space="0" w:color="auto"/>
                                <w:right w:val="none" w:sz="0" w:space="0" w:color="auto"/>
                              </w:divBdr>
                              <w:divsChild>
                                <w:div w:id="925772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2873077">
                          <w:marLeft w:val="0"/>
                          <w:marRight w:val="0"/>
                          <w:marTop w:val="0"/>
                          <w:marBottom w:val="0"/>
                          <w:divBdr>
                            <w:top w:val="single" w:sz="36" w:space="17" w:color="2C2C2C"/>
                            <w:left w:val="none" w:sz="0" w:space="0" w:color="auto"/>
                            <w:bottom w:val="none" w:sz="0" w:space="0" w:color="auto"/>
                            <w:right w:val="none" w:sz="0" w:space="0" w:color="auto"/>
                          </w:divBdr>
                          <w:divsChild>
                            <w:div w:id="1189105693">
                              <w:marLeft w:val="0"/>
                              <w:marRight w:val="0"/>
                              <w:marTop w:val="0"/>
                              <w:marBottom w:val="0"/>
                              <w:divBdr>
                                <w:top w:val="none" w:sz="0" w:space="0" w:color="auto"/>
                                <w:left w:val="none" w:sz="0" w:space="0" w:color="auto"/>
                                <w:bottom w:val="none" w:sz="0" w:space="0" w:color="auto"/>
                                <w:right w:val="none" w:sz="0" w:space="0" w:color="auto"/>
                              </w:divBdr>
                              <w:divsChild>
                                <w:div w:id="1108280312">
                                  <w:marLeft w:val="0"/>
                                  <w:marRight w:val="0"/>
                                  <w:marTop w:val="750"/>
                                  <w:marBottom w:val="0"/>
                                  <w:divBdr>
                                    <w:top w:val="none" w:sz="0" w:space="0" w:color="auto"/>
                                    <w:left w:val="none" w:sz="0" w:space="0" w:color="auto"/>
                                    <w:bottom w:val="none" w:sz="0" w:space="0" w:color="auto"/>
                                    <w:right w:val="none" w:sz="0" w:space="0" w:color="auto"/>
                                  </w:divBdr>
                                  <w:divsChild>
                                    <w:div w:id="470708271">
                                      <w:marLeft w:val="0"/>
                                      <w:marRight w:val="0"/>
                                      <w:marTop w:val="0"/>
                                      <w:marBottom w:val="0"/>
                                      <w:divBdr>
                                        <w:top w:val="none" w:sz="0" w:space="0" w:color="auto"/>
                                        <w:left w:val="none" w:sz="0" w:space="0" w:color="auto"/>
                                        <w:bottom w:val="none" w:sz="0" w:space="0" w:color="auto"/>
                                        <w:right w:val="none" w:sz="0" w:space="0" w:color="auto"/>
                                      </w:divBdr>
                                    </w:div>
                                    <w:div w:id="1927227526">
                                      <w:marLeft w:val="0"/>
                                      <w:marRight w:val="0"/>
                                      <w:marTop w:val="0"/>
                                      <w:marBottom w:val="0"/>
                                      <w:divBdr>
                                        <w:top w:val="none" w:sz="0" w:space="0" w:color="auto"/>
                                        <w:left w:val="none" w:sz="0" w:space="0" w:color="auto"/>
                                        <w:bottom w:val="none" w:sz="0" w:space="0" w:color="auto"/>
                                        <w:right w:val="none" w:sz="0" w:space="0" w:color="auto"/>
                                      </w:divBdr>
                                      <w:divsChild>
                                        <w:div w:id="1811167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4610165">
                                  <w:marLeft w:val="0"/>
                                  <w:marRight w:val="0"/>
                                  <w:marTop w:val="0"/>
                                  <w:marBottom w:val="0"/>
                                  <w:divBdr>
                                    <w:top w:val="none" w:sz="0" w:space="0" w:color="auto"/>
                                    <w:left w:val="none" w:sz="0" w:space="0" w:color="auto"/>
                                    <w:bottom w:val="none" w:sz="0" w:space="0" w:color="auto"/>
                                    <w:right w:val="none" w:sz="0" w:space="0" w:color="auto"/>
                                  </w:divBdr>
                                  <w:divsChild>
                                    <w:div w:id="366495197">
                                      <w:marLeft w:val="0"/>
                                      <w:marRight w:val="0"/>
                                      <w:marTop w:val="0"/>
                                      <w:marBottom w:val="0"/>
                                      <w:divBdr>
                                        <w:top w:val="none" w:sz="0" w:space="0" w:color="auto"/>
                                        <w:left w:val="none" w:sz="0" w:space="0" w:color="auto"/>
                                        <w:bottom w:val="none" w:sz="0" w:space="0" w:color="auto"/>
                                        <w:right w:val="none" w:sz="0" w:space="0" w:color="auto"/>
                                      </w:divBdr>
                                    </w:div>
                                    <w:div w:id="1418789567">
                                      <w:marLeft w:val="0"/>
                                      <w:marRight w:val="0"/>
                                      <w:marTop w:val="0"/>
                                      <w:marBottom w:val="0"/>
                                      <w:divBdr>
                                        <w:top w:val="none" w:sz="0" w:space="0" w:color="auto"/>
                                        <w:left w:val="none" w:sz="0" w:space="0" w:color="auto"/>
                                        <w:bottom w:val="none" w:sz="0" w:space="0" w:color="auto"/>
                                        <w:right w:val="none" w:sz="0" w:space="0" w:color="auto"/>
                                      </w:divBdr>
                                    </w:div>
                                    <w:div w:id="1561671967">
                                      <w:marLeft w:val="0"/>
                                      <w:marRight w:val="0"/>
                                      <w:marTop w:val="15"/>
                                      <w:marBottom w:val="300"/>
                                      <w:divBdr>
                                        <w:top w:val="none" w:sz="0" w:space="0" w:color="auto"/>
                                        <w:left w:val="none" w:sz="0" w:space="0" w:color="auto"/>
                                        <w:bottom w:val="none" w:sz="0" w:space="0" w:color="auto"/>
                                        <w:right w:val="none" w:sz="0" w:space="0" w:color="auto"/>
                                      </w:divBdr>
                                    </w:div>
                                    <w:div w:id="2019232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8948376">
                              <w:marLeft w:val="0"/>
                              <w:marRight w:val="0"/>
                              <w:marTop w:val="0"/>
                              <w:marBottom w:val="750"/>
                              <w:divBdr>
                                <w:top w:val="none" w:sz="0" w:space="0" w:color="auto"/>
                                <w:left w:val="none" w:sz="0" w:space="0" w:color="auto"/>
                                <w:bottom w:val="none" w:sz="0" w:space="0" w:color="auto"/>
                                <w:right w:val="none" w:sz="0" w:space="0" w:color="auto"/>
                              </w:divBdr>
                              <w:divsChild>
                                <w:div w:id="376705190">
                                  <w:marLeft w:val="0"/>
                                  <w:marRight w:val="0"/>
                                  <w:marTop w:val="0"/>
                                  <w:marBottom w:val="0"/>
                                  <w:divBdr>
                                    <w:top w:val="none" w:sz="0" w:space="0" w:color="auto"/>
                                    <w:left w:val="none" w:sz="0" w:space="0" w:color="auto"/>
                                    <w:bottom w:val="none" w:sz="0" w:space="0" w:color="auto"/>
                                    <w:right w:val="none" w:sz="0" w:space="0" w:color="auto"/>
                                  </w:divBdr>
                                </w:div>
                                <w:div w:id="624852314">
                                  <w:marLeft w:val="0"/>
                                  <w:marRight w:val="0"/>
                                  <w:marTop w:val="0"/>
                                  <w:marBottom w:val="0"/>
                                  <w:divBdr>
                                    <w:top w:val="none" w:sz="0" w:space="0" w:color="auto"/>
                                    <w:left w:val="none" w:sz="0" w:space="0" w:color="auto"/>
                                    <w:bottom w:val="none" w:sz="0" w:space="0" w:color="auto"/>
                                    <w:right w:val="none" w:sz="0" w:space="0" w:color="auto"/>
                                  </w:divBdr>
                                </w:div>
                                <w:div w:id="1358385344">
                                  <w:marLeft w:val="0"/>
                                  <w:marRight w:val="0"/>
                                  <w:marTop w:val="0"/>
                                  <w:marBottom w:val="0"/>
                                  <w:divBdr>
                                    <w:top w:val="none" w:sz="0" w:space="0" w:color="auto"/>
                                    <w:left w:val="none" w:sz="0" w:space="0" w:color="auto"/>
                                    <w:bottom w:val="none" w:sz="0" w:space="0" w:color="auto"/>
                                    <w:right w:val="none" w:sz="0" w:space="0" w:color="auto"/>
                                  </w:divBdr>
                                  <w:divsChild>
                                    <w:div w:id="192229645">
                                      <w:marLeft w:val="0"/>
                                      <w:marRight w:val="0"/>
                                      <w:marTop w:val="0"/>
                                      <w:marBottom w:val="0"/>
                                      <w:divBdr>
                                        <w:top w:val="none" w:sz="0" w:space="0" w:color="auto"/>
                                        <w:left w:val="none" w:sz="0" w:space="0" w:color="auto"/>
                                        <w:bottom w:val="none" w:sz="0" w:space="0" w:color="auto"/>
                                        <w:right w:val="none" w:sz="0" w:space="0" w:color="auto"/>
                                      </w:divBdr>
                                      <w:divsChild>
                                        <w:div w:id="463278365">
                                          <w:marLeft w:val="0"/>
                                          <w:marRight w:val="0"/>
                                          <w:marTop w:val="0"/>
                                          <w:marBottom w:val="0"/>
                                          <w:divBdr>
                                            <w:top w:val="none" w:sz="0" w:space="0" w:color="auto"/>
                                            <w:left w:val="none" w:sz="0" w:space="0" w:color="auto"/>
                                            <w:bottom w:val="none" w:sz="0" w:space="0" w:color="auto"/>
                                            <w:right w:val="none" w:sz="0" w:space="0" w:color="auto"/>
                                          </w:divBdr>
                                        </w:div>
                                      </w:divsChild>
                                    </w:div>
                                    <w:div w:id="1458916498">
                                      <w:marLeft w:val="0"/>
                                      <w:marRight w:val="0"/>
                                      <w:marTop w:val="0"/>
                                      <w:marBottom w:val="0"/>
                                      <w:divBdr>
                                        <w:top w:val="none" w:sz="0" w:space="0" w:color="auto"/>
                                        <w:left w:val="none" w:sz="0" w:space="0" w:color="auto"/>
                                        <w:bottom w:val="none" w:sz="0" w:space="0" w:color="auto"/>
                                        <w:right w:val="none" w:sz="0" w:space="0" w:color="auto"/>
                                      </w:divBdr>
                                      <w:divsChild>
                                        <w:div w:id="13268167">
                                          <w:marLeft w:val="0"/>
                                          <w:marRight w:val="0"/>
                                          <w:marTop w:val="0"/>
                                          <w:marBottom w:val="0"/>
                                          <w:divBdr>
                                            <w:top w:val="none" w:sz="0" w:space="0" w:color="auto"/>
                                            <w:left w:val="none" w:sz="0" w:space="0" w:color="auto"/>
                                            <w:bottom w:val="none" w:sz="0" w:space="0" w:color="auto"/>
                                            <w:right w:val="none" w:sz="0" w:space="0" w:color="auto"/>
                                          </w:divBdr>
                                        </w:div>
                                        <w:div w:id="139689505">
                                          <w:marLeft w:val="0"/>
                                          <w:marRight w:val="0"/>
                                          <w:marTop w:val="0"/>
                                          <w:marBottom w:val="0"/>
                                          <w:divBdr>
                                            <w:top w:val="none" w:sz="0" w:space="0" w:color="auto"/>
                                            <w:left w:val="none" w:sz="0" w:space="0" w:color="auto"/>
                                            <w:bottom w:val="none" w:sz="0" w:space="0" w:color="auto"/>
                                            <w:right w:val="none" w:sz="0" w:space="0" w:color="auto"/>
                                          </w:divBdr>
                                          <w:divsChild>
                                            <w:div w:id="749083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17258591">
                      <w:marLeft w:val="0"/>
                      <w:marRight w:val="0"/>
                      <w:marTop w:val="0"/>
                      <w:marBottom w:val="0"/>
                      <w:divBdr>
                        <w:top w:val="none" w:sz="0" w:space="0" w:color="auto"/>
                        <w:left w:val="none" w:sz="0" w:space="0" w:color="auto"/>
                        <w:bottom w:val="none" w:sz="0" w:space="0" w:color="auto"/>
                        <w:right w:val="none" w:sz="0" w:space="0" w:color="auto"/>
                      </w:divBdr>
                    </w:div>
                  </w:divsChild>
                </w:div>
                <w:div w:id="1414663480">
                  <w:marLeft w:val="0"/>
                  <w:marRight w:val="0"/>
                  <w:marTop w:val="0"/>
                  <w:marBottom w:val="0"/>
                  <w:divBdr>
                    <w:top w:val="none" w:sz="0" w:space="0" w:color="auto"/>
                    <w:left w:val="none" w:sz="0" w:space="0" w:color="auto"/>
                    <w:bottom w:val="none" w:sz="0" w:space="0" w:color="auto"/>
                    <w:right w:val="none" w:sz="0" w:space="0" w:color="auto"/>
                  </w:divBdr>
                  <w:divsChild>
                    <w:div w:id="896014228">
                      <w:marLeft w:val="0"/>
                      <w:marRight w:val="0"/>
                      <w:marTop w:val="0"/>
                      <w:marBottom w:val="0"/>
                      <w:divBdr>
                        <w:top w:val="none" w:sz="0" w:space="0" w:color="auto"/>
                        <w:left w:val="none" w:sz="0" w:space="0" w:color="auto"/>
                        <w:bottom w:val="none" w:sz="0" w:space="0" w:color="auto"/>
                        <w:right w:val="none" w:sz="0" w:space="0" w:color="auto"/>
                      </w:divBdr>
                      <w:divsChild>
                        <w:div w:id="1693990948">
                          <w:marLeft w:val="0"/>
                          <w:marRight w:val="0"/>
                          <w:marTop w:val="0"/>
                          <w:marBottom w:val="0"/>
                          <w:divBdr>
                            <w:top w:val="none" w:sz="0" w:space="0" w:color="auto"/>
                            <w:left w:val="none" w:sz="0" w:space="0" w:color="auto"/>
                            <w:bottom w:val="none" w:sz="0" w:space="0" w:color="auto"/>
                            <w:right w:val="none" w:sz="0" w:space="0" w:color="auto"/>
                          </w:divBdr>
                          <w:divsChild>
                            <w:div w:id="304239738">
                              <w:marLeft w:val="0"/>
                              <w:marRight w:val="0"/>
                              <w:marTop w:val="0"/>
                              <w:marBottom w:val="0"/>
                              <w:divBdr>
                                <w:top w:val="none" w:sz="0" w:space="0" w:color="auto"/>
                                <w:left w:val="none" w:sz="0" w:space="0" w:color="auto"/>
                                <w:bottom w:val="none" w:sz="0" w:space="0" w:color="auto"/>
                                <w:right w:val="none" w:sz="0" w:space="0" w:color="auto"/>
                              </w:divBdr>
                              <w:divsChild>
                                <w:div w:id="1770808297">
                                  <w:marLeft w:val="0"/>
                                  <w:marRight w:val="0"/>
                                  <w:marTop w:val="0"/>
                                  <w:marBottom w:val="0"/>
                                  <w:divBdr>
                                    <w:top w:val="none" w:sz="0" w:space="0" w:color="auto"/>
                                    <w:left w:val="none" w:sz="0" w:space="0" w:color="auto"/>
                                    <w:bottom w:val="none" w:sz="0" w:space="0" w:color="auto"/>
                                    <w:right w:val="none" w:sz="0" w:space="0" w:color="auto"/>
                                  </w:divBdr>
                                  <w:divsChild>
                                    <w:div w:id="491139932">
                                      <w:marLeft w:val="0"/>
                                      <w:marRight w:val="0"/>
                                      <w:marTop w:val="0"/>
                                      <w:marBottom w:val="45"/>
                                      <w:divBdr>
                                        <w:top w:val="single" w:sz="6" w:space="0" w:color="CCCCCC"/>
                                        <w:left w:val="single" w:sz="6" w:space="0" w:color="CCCCCC"/>
                                        <w:bottom w:val="single" w:sz="6" w:space="0" w:color="CCCCCC"/>
                                        <w:right w:val="single" w:sz="6" w:space="0" w:color="CCCCCC"/>
                                      </w:divBdr>
                                      <w:divsChild>
                                        <w:div w:id="1563174942">
                                          <w:marLeft w:val="0"/>
                                          <w:marRight w:val="0"/>
                                          <w:marTop w:val="0"/>
                                          <w:marBottom w:val="0"/>
                                          <w:divBdr>
                                            <w:top w:val="none" w:sz="0" w:space="0" w:color="auto"/>
                                            <w:left w:val="none" w:sz="0" w:space="0" w:color="auto"/>
                                            <w:bottom w:val="none" w:sz="0" w:space="0" w:color="auto"/>
                                            <w:right w:val="none" w:sz="0" w:space="0" w:color="auto"/>
                                          </w:divBdr>
                                          <w:divsChild>
                                            <w:div w:id="716470903">
                                              <w:marLeft w:val="0"/>
                                              <w:marRight w:val="0"/>
                                              <w:marTop w:val="0"/>
                                              <w:marBottom w:val="0"/>
                                              <w:divBdr>
                                                <w:top w:val="none" w:sz="0" w:space="0" w:color="auto"/>
                                                <w:left w:val="none" w:sz="0" w:space="0" w:color="auto"/>
                                                <w:bottom w:val="none" w:sz="0" w:space="0" w:color="auto"/>
                                                <w:right w:val="none" w:sz="0" w:space="0" w:color="auto"/>
                                              </w:divBdr>
                                              <w:divsChild>
                                                <w:div w:id="1358122768">
                                                  <w:marLeft w:val="0"/>
                                                  <w:marRight w:val="0"/>
                                                  <w:marTop w:val="0"/>
                                                  <w:marBottom w:val="0"/>
                                                  <w:divBdr>
                                                    <w:top w:val="none" w:sz="0" w:space="0" w:color="auto"/>
                                                    <w:left w:val="none" w:sz="0" w:space="0" w:color="auto"/>
                                                    <w:bottom w:val="none" w:sz="0" w:space="0" w:color="auto"/>
                                                    <w:right w:val="none" w:sz="0" w:space="0" w:color="auto"/>
                                                  </w:divBdr>
                                                </w:div>
                                                <w:div w:id="1393381058">
                                                  <w:marLeft w:val="0"/>
                                                  <w:marRight w:val="0"/>
                                                  <w:marTop w:val="0"/>
                                                  <w:marBottom w:val="0"/>
                                                  <w:divBdr>
                                                    <w:top w:val="none" w:sz="0" w:space="0" w:color="auto"/>
                                                    <w:left w:val="none" w:sz="0" w:space="0" w:color="auto"/>
                                                    <w:bottom w:val="none" w:sz="0" w:space="0" w:color="auto"/>
                                                    <w:right w:val="none" w:sz="0" w:space="0" w:color="auto"/>
                                                  </w:divBdr>
                                                </w:div>
                                                <w:div w:id="1672175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62312139">
                      <w:marLeft w:val="0"/>
                      <w:marRight w:val="0"/>
                      <w:marTop w:val="0"/>
                      <w:marBottom w:val="0"/>
                      <w:divBdr>
                        <w:top w:val="none" w:sz="0" w:space="0" w:color="auto"/>
                        <w:left w:val="none" w:sz="0" w:space="0" w:color="auto"/>
                        <w:bottom w:val="none" w:sz="0" w:space="0" w:color="auto"/>
                        <w:right w:val="none" w:sz="0" w:space="0" w:color="auto"/>
                      </w:divBdr>
                      <w:divsChild>
                        <w:div w:id="951547267">
                          <w:marLeft w:val="0"/>
                          <w:marRight w:val="0"/>
                          <w:marTop w:val="0"/>
                          <w:marBottom w:val="0"/>
                          <w:divBdr>
                            <w:top w:val="none" w:sz="0" w:space="0" w:color="auto"/>
                            <w:left w:val="none" w:sz="0" w:space="0" w:color="auto"/>
                            <w:bottom w:val="none" w:sz="0" w:space="0" w:color="auto"/>
                            <w:right w:val="none" w:sz="0" w:space="0" w:color="auto"/>
                          </w:divBdr>
                          <w:divsChild>
                            <w:div w:id="989023192">
                              <w:marLeft w:val="0"/>
                              <w:marRight w:val="0"/>
                              <w:marTop w:val="0"/>
                              <w:marBottom w:val="0"/>
                              <w:divBdr>
                                <w:top w:val="none" w:sz="0" w:space="0" w:color="auto"/>
                                <w:left w:val="none" w:sz="0" w:space="0" w:color="auto"/>
                                <w:bottom w:val="none" w:sz="0" w:space="0" w:color="auto"/>
                                <w:right w:val="none" w:sz="0" w:space="0" w:color="auto"/>
                              </w:divBdr>
                              <w:divsChild>
                                <w:div w:id="168523990">
                                  <w:marLeft w:val="0"/>
                                  <w:marRight w:val="0"/>
                                  <w:marTop w:val="0"/>
                                  <w:marBottom w:val="0"/>
                                  <w:divBdr>
                                    <w:top w:val="single" w:sz="2" w:space="0" w:color="auto"/>
                                    <w:left w:val="single" w:sz="2" w:space="0" w:color="auto"/>
                                    <w:bottom w:val="single" w:sz="2" w:space="0" w:color="auto"/>
                                    <w:right w:val="single" w:sz="2" w:space="0" w:color="auto"/>
                                  </w:divBdr>
                                  <w:divsChild>
                                    <w:div w:id="1619802310">
                                      <w:marLeft w:val="0"/>
                                      <w:marRight w:val="0"/>
                                      <w:marTop w:val="0"/>
                                      <w:marBottom w:val="0"/>
                                      <w:divBdr>
                                        <w:top w:val="none" w:sz="0" w:space="0" w:color="auto"/>
                                        <w:left w:val="none" w:sz="0" w:space="0" w:color="auto"/>
                                        <w:bottom w:val="none" w:sz="0" w:space="0" w:color="auto"/>
                                        <w:right w:val="none" w:sz="0" w:space="0" w:color="auto"/>
                                      </w:divBdr>
                                      <w:divsChild>
                                        <w:div w:id="716245846">
                                          <w:marLeft w:val="0"/>
                                          <w:marRight w:val="0"/>
                                          <w:marTop w:val="0"/>
                                          <w:marBottom w:val="0"/>
                                          <w:divBdr>
                                            <w:top w:val="none" w:sz="0" w:space="0" w:color="auto"/>
                                            <w:left w:val="none" w:sz="0" w:space="0" w:color="auto"/>
                                            <w:bottom w:val="none" w:sz="0" w:space="0" w:color="auto"/>
                                            <w:right w:val="none" w:sz="0" w:space="0" w:color="auto"/>
                                          </w:divBdr>
                                        </w:div>
                                        <w:div w:id="1973366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4302734">
                                  <w:marLeft w:val="0"/>
                                  <w:marRight w:val="0"/>
                                  <w:marTop w:val="0"/>
                                  <w:marBottom w:val="0"/>
                                  <w:divBdr>
                                    <w:top w:val="none" w:sz="0" w:space="0" w:color="auto"/>
                                    <w:left w:val="none" w:sz="0" w:space="0" w:color="auto"/>
                                    <w:bottom w:val="none" w:sz="0" w:space="0" w:color="auto"/>
                                    <w:right w:val="none" w:sz="0" w:space="0" w:color="auto"/>
                                  </w:divBdr>
                                  <w:divsChild>
                                    <w:div w:id="644578842">
                                      <w:marLeft w:val="0"/>
                                      <w:marRight w:val="0"/>
                                      <w:marTop w:val="0"/>
                                      <w:marBottom w:val="45"/>
                                      <w:divBdr>
                                        <w:top w:val="single" w:sz="6" w:space="0" w:color="CCCCCC"/>
                                        <w:left w:val="single" w:sz="6" w:space="0" w:color="CCCCCC"/>
                                        <w:bottom w:val="single" w:sz="6" w:space="0" w:color="CCCCCC"/>
                                        <w:right w:val="single" w:sz="6" w:space="0" w:color="CCCCCC"/>
                                      </w:divBdr>
                                      <w:divsChild>
                                        <w:div w:id="1037046196">
                                          <w:marLeft w:val="0"/>
                                          <w:marRight w:val="0"/>
                                          <w:marTop w:val="0"/>
                                          <w:marBottom w:val="0"/>
                                          <w:divBdr>
                                            <w:top w:val="none" w:sz="0" w:space="0" w:color="auto"/>
                                            <w:left w:val="none" w:sz="0" w:space="0" w:color="auto"/>
                                            <w:bottom w:val="none" w:sz="0" w:space="0" w:color="auto"/>
                                            <w:right w:val="none" w:sz="0" w:space="0" w:color="auto"/>
                                          </w:divBdr>
                                          <w:divsChild>
                                            <w:div w:id="166479014">
                                              <w:marLeft w:val="0"/>
                                              <w:marRight w:val="0"/>
                                              <w:marTop w:val="0"/>
                                              <w:marBottom w:val="0"/>
                                              <w:divBdr>
                                                <w:top w:val="none" w:sz="0" w:space="0" w:color="auto"/>
                                                <w:left w:val="none" w:sz="0" w:space="0" w:color="auto"/>
                                                <w:bottom w:val="none" w:sz="0" w:space="0" w:color="auto"/>
                                                <w:right w:val="none" w:sz="0" w:space="0" w:color="auto"/>
                                              </w:divBdr>
                                              <w:divsChild>
                                                <w:div w:id="1058095492">
                                                  <w:marLeft w:val="0"/>
                                                  <w:marRight w:val="0"/>
                                                  <w:marTop w:val="0"/>
                                                  <w:marBottom w:val="0"/>
                                                  <w:divBdr>
                                                    <w:top w:val="none" w:sz="0" w:space="0" w:color="auto"/>
                                                    <w:left w:val="none" w:sz="0" w:space="0" w:color="auto"/>
                                                    <w:bottom w:val="none" w:sz="0" w:space="0" w:color="auto"/>
                                                    <w:right w:val="none" w:sz="0" w:space="0" w:color="auto"/>
                                                  </w:divBdr>
                                                </w:div>
                                                <w:div w:id="1156336123">
                                                  <w:marLeft w:val="0"/>
                                                  <w:marRight w:val="0"/>
                                                  <w:marTop w:val="0"/>
                                                  <w:marBottom w:val="0"/>
                                                  <w:divBdr>
                                                    <w:top w:val="none" w:sz="0" w:space="0" w:color="auto"/>
                                                    <w:left w:val="none" w:sz="0" w:space="0" w:color="auto"/>
                                                    <w:bottom w:val="none" w:sz="0" w:space="0" w:color="auto"/>
                                                    <w:right w:val="none" w:sz="0" w:space="0" w:color="auto"/>
                                                  </w:divBdr>
                                                </w:div>
                                              </w:divsChild>
                                            </w:div>
                                            <w:div w:id="1477138766">
                                              <w:marLeft w:val="0"/>
                                              <w:marRight w:val="0"/>
                                              <w:marTop w:val="0"/>
                                              <w:marBottom w:val="0"/>
                                              <w:divBdr>
                                                <w:top w:val="none" w:sz="0" w:space="0" w:color="auto"/>
                                                <w:left w:val="none" w:sz="0" w:space="0" w:color="auto"/>
                                                <w:bottom w:val="none" w:sz="0" w:space="0" w:color="auto"/>
                                                <w:right w:val="none" w:sz="0" w:space="0" w:color="auto"/>
                                              </w:divBdr>
                                              <w:divsChild>
                                                <w:div w:id="701588109">
                                                  <w:marLeft w:val="0"/>
                                                  <w:marRight w:val="0"/>
                                                  <w:marTop w:val="0"/>
                                                  <w:marBottom w:val="0"/>
                                                  <w:divBdr>
                                                    <w:top w:val="none" w:sz="0" w:space="0" w:color="auto"/>
                                                    <w:left w:val="none" w:sz="0" w:space="0" w:color="auto"/>
                                                    <w:bottom w:val="none" w:sz="0" w:space="0" w:color="auto"/>
                                                    <w:right w:val="none" w:sz="0" w:space="0" w:color="auto"/>
                                                  </w:divBdr>
                                                </w:div>
                                                <w:div w:id="1644626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46128225">
                      <w:marLeft w:val="0"/>
                      <w:marRight w:val="0"/>
                      <w:marTop w:val="0"/>
                      <w:marBottom w:val="0"/>
                      <w:divBdr>
                        <w:top w:val="none" w:sz="0" w:space="0" w:color="auto"/>
                        <w:left w:val="none" w:sz="0" w:space="0" w:color="auto"/>
                        <w:bottom w:val="none" w:sz="0" w:space="0" w:color="auto"/>
                        <w:right w:val="none" w:sz="0" w:space="0" w:color="auto"/>
                      </w:divBdr>
                      <w:divsChild>
                        <w:div w:id="557790821">
                          <w:marLeft w:val="0"/>
                          <w:marRight w:val="0"/>
                          <w:marTop w:val="0"/>
                          <w:marBottom w:val="0"/>
                          <w:divBdr>
                            <w:top w:val="none" w:sz="0" w:space="0" w:color="auto"/>
                            <w:left w:val="none" w:sz="0" w:space="0" w:color="auto"/>
                            <w:bottom w:val="none" w:sz="0" w:space="0" w:color="auto"/>
                            <w:right w:val="none" w:sz="0" w:space="0" w:color="auto"/>
                          </w:divBdr>
                          <w:divsChild>
                            <w:div w:id="808396887">
                              <w:marLeft w:val="0"/>
                              <w:marRight w:val="0"/>
                              <w:marTop w:val="0"/>
                              <w:marBottom w:val="0"/>
                              <w:divBdr>
                                <w:top w:val="none" w:sz="0" w:space="0" w:color="auto"/>
                                <w:left w:val="none" w:sz="0" w:space="0" w:color="auto"/>
                                <w:bottom w:val="none" w:sz="0" w:space="0" w:color="auto"/>
                                <w:right w:val="none" w:sz="0" w:space="0" w:color="auto"/>
                              </w:divBdr>
                              <w:divsChild>
                                <w:div w:id="1337731910">
                                  <w:marLeft w:val="0"/>
                                  <w:marRight w:val="0"/>
                                  <w:marTop w:val="0"/>
                                  <w:marBottom w:val="0"/>
                                  <w:divBdr>
                                    <w:top w:val="none" w:sz="0" w:space="0" w:color="auto"/>
                                    <w:left w:val="none" w:sz="0" w:space="0" w:color="auto"/>
                                    <w:bottom w:val="none" w:sz="0" w:space="0" w:color="auto"/>
                                    <w:right w:val="none" w:sz="0" w:space="0" w:color="auto"/>
                                  </w:divBdr>
                                  <w:divsChild>
                                    <w:div w:id="1305891548">
                                      <w:marLeft w:val="0"/>
                                      <w:marRight w:val="0"/>
                                      <w:marTop w:val="0"/>
                                      <w:marBottom w:val="45"/>
                                      <w:divBdr>
                                        <w:top w:val="single" w:sz="6" w:space="0" w:color="CCCCCC"/>
                                        <w:left w:val="single" w:sz="6" w:space="0" w:color="CCCCCC"/>
                                        <w:bottom w:val="single" w:sz="6" w:space="0" w:color="CCCCCC"/>
                                        <w:right w:val="single" w:sz="6" w:space="0" w:color="CCCCCC"/>
                                      </w:divBdr>
                                      <w:divsChild>
                                        <w:div w:id="735710611">
                                          <w:marLeft w:val="0"/>
                                          <w:marRight w:val="0"/>
                                          <w:marTop w:val="0"/>
                                          <w:marBottom w:val="0"/>
                                          <w:divBdr>
                                            <w:top w:val="none" w:sz="0" w:space="0" w:color="auto"/>
                                            <w:left w:val="none" w:sz="0" w:space="0" w:color="auto"/>
                                            <w:bottom w:val="none" w:sz="0" w:space="0" w:color="auto"/>
                                            <w:right w:val="none" w:sz="0" w:space="0" w:color="auto"/>
                                          </w:divBdr>
                                          <w:divsChild>
                                            <w:div w:id="409083513">
                                              <w:marLeft w:val="0"/>
                                              <w:marRight w:val="0"/>
                                              <w:marTop w:val="0"/>
                                              <w:marBottom w:val="0"/>
                                              <w:divBdr>
                                                <w:top w:val="none" w:sz="0" w:space="0" w:color="auto"/>
                                                <w:left w:val="none" w:sz="0" w:space="0" w:color="auto"/>
                                                <w:bottom w:val="none" w:sz="0" w:space="0" w:color="auto"/>
                                                <w:right w:val="none" w:sz="0" w:space="0" w:color="auto"/>
                                              </w:divBdr>
                                              <w:divsChild>
                                                <w:div w:id="1014890764">
                                                  <w:marLeft w:val="0"/>
                                                  <w:marRight w:val="0"/>
                                                  <w:marTop w:val="0"/>
                                                  <w:marBottom w:val="0"/>
                                                  <w:divBdr>
                                                    <w:top w:val="none" w:sz="0" w:space="0" w:color="auto"/>
                                                    <w:left w:val="none" w:sz="0" w:space="0" w:color="auto"/>
                                                    <w:bottom w:val="none" w:sz="0" w:space="0" w:color="auto"/>
                                                    <w:right w:val="none" w:sz="0" w:space="0" w:color="auto"/>
                                                  </w:divBdr>
                                                </w:div>
                                                <w:div w:id="1052312870">
                                                  <w:marLeft w:val="0"/>
                                                  <w:marRight w:val="0"/>
                                                  <w:marTop w:val="0"/>
                                                  <w:marBottom w:val="0"/>
                                                  <w:divBdr>
                                                    <w:top w:val="none" w:sz="0" w:space="0" w:color="auto"/>
                                                    <w:left w:val="none" w:sz="0" w:space="0" w:color="auto"/>
                                                    <w:bottom w:val="none" w:sz="0" w:space="0" w:color="auto"/>
                                                    <w:right w:val="none" w:sz="0" w:space="0" w:color="auto"/>
                                                  </w:divBdr>
                                                </w:div>
                                              </w:divsChild>
                                            </w:div>
                                            <w:div w:id="1311208211">
                                              <w:marLeft w:val="0"/>
                                              <w:marRight w:val="0"/>
                                              <w:marTop w:val="0"/>
                                              <w:marBottom w:val="0"/>
                                              <w:divBdr>
                                                <w:top w:val="none" w:sz="0" w:space="0" w:color="auto"/>
                                                <w:left w:val="none" w:sz="0" w:space="0" w:color="auto"/>
                                                <w:bottom w:val="none" w:sz="0" w:space="0" w:color="auto"/>
                                                <w:right w:val="none" w:sz="0" w:space="0" w:color="auto"/>
                                              </w:divBdr>
                                              <w:divsChild>
                                                <w:div w:id="1306158530">
                                                  <w:marLeft w:val="0"/>
                                                  <w:marRight w:val="0"/>
                                                  <w:marTop w:val="0"/>
                                                  <w:marBottom w:val="0"/>
                                                  <w:divBdr>
                                                    <w:top w:val="none" w:sz="0" w:space="0" w:color="auto"/>
                                                    <w:left w:val="none" w:sz="0" w:space="0" w:color="auto"/>
                                                    <w:bottom w:val="none" w:sz="0" w:space="0" w:color="auto"/>
                                                    <w:right w:val="none" w:sz="0" w:space="0" w:color="auto"/>
                                                  </w:divBdr>
                                                </w:div>
                                                <w:div w:id="2066945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3033181">
                                  <w:marLeft w:val="0"/>
                                  <w:marRight w:val="0"/>
                                  <w:marTop w:val="0"/>
                                  <w:marBottom w:val="0"/>
                                  <w:divBdr>
                                    <w:top w:val="single" w:sz="2" w:space="0" w:color="auto"/>
                                    <w:left w:val="single" w:sz="2" w:space="0" w:color="auto"/>
                                    <w:bottom w:val="single" w:sz="2" w:space="0" w:color="auto"/>
                                    <w:right w:val="single" w:sz="2" w:space="0" w:color="auto"/>
                                  </w:divBdr>
                                  <w:divsChild>
                                    <w:div w:id="992292336">
                                      <w:marLeft w:val="0"/>
                                      <w:marRight w:val="0"/>
                                      <w:marTop w:val="0"/>
                                      <w:marBottom w:val="0"/>
                                      <w:divBdr>
                                        <w:top w:val="none" w:sz="0" w:space="0" w:color="auto"/>
                                        <w:left w:val="none" w:sz="0" w:space="0" w:color="auto"/>
                                        <w:bottom w:val="none" w:sz="0" w:space="0" w:color="auto"/>
                                        <w:right w:val="none" w:sz="0" w:space="0" w:color="auto"/>
                                      </w:divBdr>
                                      <w:divsChild>
                                        <w:div w:id="256258089">
                                          <w:marLeft w:val="0"/>
                                          <w:marRight w:val="0"/>
                                          <w:marTop w:val="0"/>
                                          <w:marBottom w:val="0"/>
                                          <w:divBdr>
                                            <w:top w:val="none" w:sz="0" w:space="0" w:color="auto"/>
                                            <w:left w:val="none" w:sz="0" w:space="0" w:color="auto"/>
                                            <w:bottom w:val="none" w:sz="0" w:space="0" w:color="auto"/>
                                            <w:right w:val="none" w:sz="0" w:space="0" w:color="auto"/>
                                          </w:divBdr>
                                        </w:div>
                                        <w:div w:id="655450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60162103">
                      <w:marLeft w:val="0"/>
                      <w:marRight w:val="0"/>
                      <w:marTop w:val="0"/>
                      <w:marBottom w:val="0"/>
                      <w:divBdr>
                        <w:top w:val="none" w:sz="0" w:space="0" w:color="auto"/>
                        <w:left w:val="none" w:sz="0" w:space="0" w:color="auto"/>
                        <w:bottom w:val="none" w:sz="0" w:space="0" w:color="auto"/>
                        <w:right w:val="none" w:sz="0" w:space="0" w:color="auto"/>
                      </w:divBdr>
                      <w:divsChild>
                        <w:div w:id="499857881">
                          <w:marLeft w:val="0"/>
                          <w:marRight w:val="0"/>
                          <w:marTop w:val="0"/>
                          <w:marBottom w:val="0"/>
                          <w:divBdr>
                            <w:top w:val="none" w:sz="0" w:space="0" w:color="auto"/>
                            <w:left w:val="none" w:sz="0" w:space="0" w:color="auto"/>
                            <w:bottom w:val="none" w:sz="0" w:space="0" w:color="auto"/>
                            <w:right w:val="none" w:sz="0" w:space="0" w:color="auto"/>
                          </w:divBdr>
                          <w:divsChild>
                            <w:div w:id="744187435">
                              <w:marLeft w:val="0"/>
                              <w:marRight w:val="0"/>
                              <w:marTop w:val="0"/>
                              <w:marBottom w:val="0"/>
                              <w:divBdr>
                                <w:top w:val="none" w:sz="0" w:space="0" w:color="auto"/>
                                <w:left w:val="none" w:sz="0" w:space="0" w:color="auto"/>
                                <w:bottom w:val="none" w:sz="0" w:space="0" w:color="auto"/>
                                <w:right w:val="none" w:sz="0" w:space="0" w:color="auto"/>
                              </w:divBdr>
                              <w:divsChild>
                                <w:div w:id="1883444457">
                                  <w:marLeft w:val="0"/>
                                  <w:marRight w:val="0"/>
                                  <w:marTop w:val="0"/>
                                  <w:marBottom w:val="0"/>
                                  <w:divBdr>
                                    <w:top w:val="none" w:sz="0" w:space="0" w:color="auto"/>
                                    <w:left w:val="none" w:sz="0" w:space="0" w:color="auto"/>
                                    <w:bottom w:val="none" w:sz="0" w:space="0" w:color="auto"/>
                                    <w:right w:val="none" w:sz="0" w:space="0" w:color="auto"/>
                                  </w:divBdr>
                                  <w:divsChild>
                                    <w:div w:id="1888756084">
                                      <w:marLeft w:val="0"/>
                                      <w:marRight w:val="0"/>
                                      <w:marTop w:val="0"/>
                                      <w:marBottom w:val="45"/>
                                      <w:divBdr>
                                        <w:top w:val="single" w:sz="6" w:space="0" w:color="CCCCCC"/>
                                        <w:left w:val="single" w:sz="6" w:space="0" w:color="CCCCCC"/>
                                        <w:bottom w:val="single" w:sz="6" w:space="0" w:color="CCCCCC"/>
                                        <w:right w:val="single" w:sz="6" w:space="0" w:color="CCCCCC"/>
                                      </w:divBdr>
                                      <w:divsChild>
                                        <w:div w:id="243222683">
                                          <w:marLeft w:val="0"/>
                                          <w:marRight w:val="0"/>
                                          <w:marTop w:val="0"/>
                                          <w:marBottom w:val="0"/>
                                          <w:divBdr>
                                            <w:top w:val="none" w:sz="0" w:space="0" w:color="auto"/>
                                            <w:left w:val="none" w:sz="0" w:space="0" w:color="auto"/>
                                            <w:bottom w:val="none" w:sz="0" w:space="0" w:color="auto"/>
                                            <w:right w:val="none" w:sz="0" w:space="0" w:color="auto"/>
                                          </w:divBdr>
                                          <w:divsChild>
                                            <w:div w:id="722142322">
                                              <w:marLeft w:val="0"/>
                                              <w:marRight w:val="0"/>
                                              <w:marTop w:val="0"/>
                                              <w:marBottom w:val="0"/>
                                              <w:divBdr>
                                                <w:top w:val="none" w:sz="0" w:space="0" w:color="auto"/>
                                                <w:left w:val="none" w:sz="0" w:space="0" w:color="auto"/>
                                                <w:bottom w:val="none" w:sz="0" w:space="0" w:color="auto"/>
                                                <w:right w:val="none" w:sz="0" w:space="0" w:color="auto"/>
                                              </w:divBdr>
                                              <w:divsChild>
                                                <w:div w:id="586883441">
                                                  <w:marLeft w:val="0"/>
                                                  <w:marRight w:val="0"/>
                                                  <w:marTop w:val="0"/>
                                                  <w:marBottom w:val="0"/>
                                                  <w:divBdr>
                                                    <w:top w:val="none" w:sz="0" w:space="0" w:color="auto"/>
                                                    <w:left w:val="none" w:sz="0" w:space="0" w:color="auto"/>
                                                    <w:bottom w:val="none" w:sz="0" w:space="0" w:color="auto"/>
                                                    <w:right w:val="none" w:sz="0" w:space="0" w:color="auto"/>
                                                  </w:divBdr>
                                                </w:div>
                                                <w:div w:id="1905875197">
                                                  <w:marLeft w:val="0"/>
                                                  <w:marRight w:val="0"/>
                                                  <w:marTop w:val="0"/>
                                                  <w:marBottom w:val="0"/>
                                                  <w:divBdr>
                                                    <w:top w:val="none" w:sz="0" w:space="0" w:color="auto"/>
                                                    <w:left w:val="none" w:sz="0" w:space="0" w:color="auto"/>
                                                    <w:bottom w:val="none" w:sz="0" w:space="0" w:color="auto"/>
                                                    <w:right w:val="none" w:sz="0" w:space="0" w:color="auto"/>
                                                  </w:divBdr>
                                                </w:div>
                                                <w:div w:id="2026130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89346148">
                      <w:marLeft w:val="0"/>
                      <w:marRight w:val="0"/>
                      <w:marTop w:val="0"/>
                      <w:marBottom w:val="0"/>
                      <w:divBdr>
                        <w:top w:val="none" w:sz="0" w:space="0" w:color="auto"/>
                        <w:left w:val="none" w:sz="0" w:space="0" w:color="auto"/>
                        <w:bottom w:val="none" w:sz="0" w:space="0" w:color="auto"/>
                        <w:right w:val="none" w:sz="0" w:space="0" w:color="auto"/>
                      </w:divBdr>
                      <w:divsChild>
                        <w:div w:id="1574775083">
                          <w:marLeft w:val="0"/>
                          <w:marRight w:val="0"/>
                          <w:marTop w:val="0"/>
                          <w:marBottom w:val="0"/>
                          <w:divBdr>
                            <w:top w:val="none" w:sz="0" w:space="0" w:color="auto"/>
                            <w:left w:val="none" w:sz="0" w:space="0" w:color="auto"/>
                            <w:bottom w:val="none" w:sz="0" w:space="0" w:color="auto"/>
                            <w:right w:val="none" w:sz="0" w:space="0" w:color="auto"/>
                          </w:divBdr>
                          <w:divsChild>
                            <w:div w:id="2091392058">
                              <w:marLeft w:val="0"/>
                              <w:marRight w:val="0"/>
                              <w:marTop w:val="0"/>
                              <w:marBottom w:val="0"/>
                              <w:divBdr>
                                <w:top w:val="none" w:sz="0" w:space="0" w:color="auto"/>
                                <w:left w:val="none" w:sz="0" w:space="0" w:color="auto"/>
                                <w:bottom w:val="none" w:sz="0" w:space="0" w:color="auto"/>
                                <w:right w:val="none" w:sz="0" w:space="0" w:color="auto"/>
                              </w:divBdr>
                              <w:divsChild>
                                <w:div w:id="27611111">
                                  <w:marLeft w:val="0"/>
                                  <w:marRight w:val="0"/>
                                  <w:marTop w:val="0"/>
                                  <w:marBottom w:val="0"/>
                                  <w:divBdr>
                                    <w:top w:val="none" w:sz="0" w:space="0" w:color="auto"/>
                                    <w:left w:val="none" w:sz="0" w:space="0" w:color="auto"/>
                                    <w:bottom w:val="none" w:sz="0" w:space="0" w:color="auto"/>
                                    <w:right w:val="none" w:sz="0" w:space="0" w:color="auto"/>
                                  </w:divBdr>
                                  <w:divsChild>
                                    <w:div w:id="1554973259">
                                      <w:marLeft w:val="0"/>
                                      <w:marRight w:val="0"/>
                                      <w:marTop w:val="0"/>
                                      <w:marBottom w:val="45"/>
                                      <w:divBdr>
                                        <w:top w:val="single" w:sz="6" w:space="0" w:color="CCCCCC"/>
                                        <w:left w:val="single" w:sz="6" w:space="0" w:color="CCCCCC"/>
                                        <w:bottom w:val="single" w:sz="6" w:space="0" w:color="CCCCCC"/>
                                        <w:right w:val="single" w:sz="6" w:space="0" w:color="CCCCCC"/>
                                      </w:divBdr>
                                      <w:divsChild>
                                        <w:div w:id="475806900">
                                          <w:marLeft w:val="0"/>
                                          <w:marRight w:val="0"/>
                                          <w:marTop w:val="0"/>
                                          <w:marBottom w:val="0"/>
                                          <w:divBdr>
                                            <w:top w:val="none" w:sz="0" w:space="0" w:color="auto"/>
                                            <w:left w:val="none" w:sz="0" w:space="0" w:color="auto"/>
                                            <w:bottom w:val="none" w:sz="0" w:space="0" w:color="auto"/>
                                            <w:right w:val="none" w:sz="0" w:space="0" w:color="auto"/>
                                          </w:divBdr>
                                          <w:divsChild>
                                            <w:div w:id="285160846">
                                              <w:marLeft w:val="0"/>
                                              <w:marRight w:val="0"/>
                                              <w:marTop w:val="0"/>
                                              <w:marBottom w:val="0"/>
                                              <w:divBdr>
                                                <w:top w:val="none" w:sz="0" w:space="0" w:color="auto"/>
                                                <w:left w:val="none" w:sz="0" w:space="0" w:color="auto"/>
                                                <w:bottom w:val="none" w:sz="0" w:space="0" w:color="auto"/>
                                                <w:right w:val="none" w:sz="0" w:space="0" w:color="auto"/>
                                              </w:divBdr>
                                              <w:divsChild>
                                                <w:div w:id="78067644">
                                                  <w:marLeft w:val="0"/>
                                                  <w:marRight w:val="0"/>
                                                  <w:marTop w:val="0"/>
                                                  <w:marBottom w:val="0"/>
                                                  <w:divBdr>
                                                    <w:top w:val="none" w:sz="0" w:space="0" w:color="auto"/>
                                                    <w:left w:val="none" w:sz="0" w:space="0" w:color="auto"/>
                                                    <w:bottom w:val="none" w:sz="0" w:space="0" w:color="auto"/>
                                                    <w:right w:val="none" w:sz="0" w:space="0" w:color="auto"/>
                                                  </w:divBdr>
                                                </w:div>
                                                <w:div w:id="1103190351">
                                                  <w:marLeft w:val="0"/>
                                                  <w:marRight w:val="0"/>
                                                  <w:marTop w:val="0"/>
                                                  <w:marBottom w:val="0"/>
                                                  <w:divBdr>
                                                    <w:top w:val="none" w:sz="0" w:space="0" w:color="auto"/>
                                                    <w:left w:val="none" w:sz="0" w:space="0" w:color="auto"/>
                                                    <w:bottom w:val="none" w:sz="0" w:space="0" w:color="auto"/>
                                                    <w:right w:val="none" w:sz="0" w:space="0" w:color="auto"/>
                                                  </w:divBdr>
                                                </w:div>
                                                <w:div w:id="1328170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01366255">
                      <w:marLeft w:val="0"/>
                      <w:marRight w:val="0"/>
                      <w:marTop w:val="0"/>
                      <w:marBottom w:val="0"/>
                      <w:divBdr>
                        <w:top w:val="none" w:sz="0" w:space="0" w:color="auto"/>
                        <w:left w:val="none" w:sz="0" w:space="0" w:color="auto"/>
                        <w:bottom w:val="none" w:sz="0" w:space="0" w:color="auto"/>
                        <w:right w:val="none" w:sz="0" w:space="0" w:color="auto"/>
                      </w:divBdr>
                      <w:divsChild>
                        <w:div w:id="1761414155">
                          <w:marLeft w:val="0"/>
                          <w:marRight w:val="0"/>
                          <w:marTop w:val="0"/>
                          <w:marBottom w:val="0"/>
                          <w:divBdr>
                            <w:top w:val="none" w:sz="0" w:space="0" w:color="auto"/>
                            <w:left w:val="none" w:sz="0" w:space="0" w:color="auto"/>
                            <w:bottom w:val="none" w:sz="0" w:space="0" w:color="auto"/>
                            <w:right w:val="none" w:sz="0" w:space="0" w:color="auto"/>
                          </w:divBdr>
                          <w:divsChild>
                            <w:div w:id="1380129680">
                              <w:marLeft w:val="0"/>
                              <w:marRight w:val="0"/>
                              <w:marTop w:val="0"/>
                              <w:marBottom w:val="0"/>
                              <w:divBdr>
                                <w:top w:val="none" w:sz="0" w:space="0" w:color="auto"/>
                                <w:left w:val="none" w:sz="0" w:space="0" w:color="auto"/>
                                <w:bottom w:val="none" w:sz="0" w:space="0" w:color="auto"/>
                                <w:right w:val="none" w:sz="0" w:space="0" w:color="auto"/>
                              </w:divBdr>
                              <w:divsChild>
                                <w:div w:id="326447953">
                                  <w:marLeft w:val="0"/>
                                  <w:marRight w:val="0"/>
                                  <w:marTop w:val="0"/>
                                  <w:marBottom w:val="0"/>
                                  <w:divBdr>
                                    <w:top w:val="none" w:sz="0" w:space="0" w:color="auto"/>
                                    <w:left w:val="none" w:sz="0" w:space="0" w:color="auto"/>
                                    <w:bottom w:val="none" w:sz="0" w:space="0" w:color="auto"/>
                                    <w:right w:val="none" w:sz="0" w:space="0" w:color="auto"/>
                                  </w:divBdr>
                                  <w:divsChild>
                                    <w:div w:id="232937562">
                                      <w:marLeft w:val="0"/>
                                      <w:marRight w:val="0"/>
                                      <w:marTop w:val="0"/>
                                      <w:marBottom w:val="45"/>
                                      <w:divBdr>
                                        <w:top w:val="single" w:sz="6" w:space="0" w:color="CCCCCC"/>
                                        <w:left w:val="single" w:sz="6" w:space="0" w:color="CCCCCC"/>
                                        <w:bottom w:val="single" w:sz="6" w:space="0" w:color="CCCCCC"/>
                                        <w:right w:val="single" w:sz="6" w:space="0" w:color="CCCCCC"/>
                                      </w:divBdr>
                                      <w:divsChild>
                                        <w:div w:id="1516922090">
                                          <w:marLeft w:val="0"/>
                                          <w:marRight w:val="0"/>
                                          <w:marTop w:val="0"/>
                                          <w:marBottom w:val="0"/>
                                          <w:divBdr>
                                            <w:top w:val="none" w:sz="0" w:space="0" w:color="auto"/>
                                            <w:left w:val="none" w:sz="0" w:space="0" w:color="auto"/>
                                            <w:bottom w:val="none" w:sz="0" w:space="0" w:color="auto"/>
                                            <w:right w:val="none" w:sz="0" w:space="0" w:color="auto"/>
                                          </w:divBdr>
                                          <w:divsChild>
                                            <w:div w:id="1097871536">
                                              <w:marLeft w:val="0"/>
                                              <w:marRight w:val="0"/>
                                              <w:marTop w:val="0"/>
                                              <w:marBottom w:val="0"/>
                                              <w:divBdr>
                                                <w:top w:val="none" w:sz="0" w:space="0" w:color="auto"/>
                                                <w:left w:val="none" w:sz="0" w:space="0" w:color="auto"/>
                                                <w:bottom w:val="none" w:sz="0" w:space="0" w:color="auto"/>
                                                <w:right w:val="none" w:sz="0" w:space="0" w:color="auto"/>
                                              </w:divBdr>
                                              <w:divsChild>
                                                <w:div w:id="992681774">
                                                  <w:marLeft w:val="0"/>
                                                  <w:marRight w:val="0"/>
                                                  <w:marTop w:val="0"/>
                                                  <w:marBottom w:val="0"/>
                                                  <w:divBdr>
                                                    <w:top w:val="none" w:sz="0" w:space="0" w:color="auto"/>
                                                    <w:left w:val="none" w:sz="0" w:space="0" w:color="auto"/>
                                                    <w:bottom w:val="none" w:sz="0" w:space="0" w:color="auto"/>
                                                    <w:right w:val="none" w:sz="0" w:space="0" w:color="auto"/>
                                                  </w:divBdr>
                                                </w:div>
                                                <w:div w:id="1741361461">
                                                  <w:marLeft w:val="0"/>
                                                  <w:marRight w:val="0"/>
                                                  <w:marTop w:val="0"/>
                                                  <w:marBottom w:val="0"/>
                                                  <w:divBdr>
                                                    <w:top w:val="none" w:sz="0" w:space="0" w:color="auto"/>
                                                    <w:left w:val="none" w:sz="0" w:space="0" w:color="auto"/>
                                                    <w:bottom w:val="none" w:sz="0" w:space="0" w:color="auto"/>
                                                    <w:right w:val="none" w:sz="0" w:space="0" w:color="auto"/>
                                                  </w:divBdr>
                                                </w:div>
                                              </w:divsChild>
                                            </w:div>
                                            <w:div w:id="1402682221">
                                              <w:marLeft w:val="0"/>
                                              <w:marRight w:val="0"/>
                                              <w:marTop w:val="0"/>
                                              <w:marBottom w:val="0"/>
                                              <w:divBdr>
                                                <w:top w:val="none" w:sz="0" w:space="0" w:color="auto"/>
                                                <w:left w:val="none" w:sz="0" w:space="0" w:color="auto"/>
                                                <w:bottom w:val="none" w:sz="0" w:space="0" w:color="auto"/>
                                                <w:right w:val="none" w:sz="0" w:space="0" w:color="auto"/>
                                              </w:divBdr>
                                              <w:divsChild>
                                                <w:div w:id="451440863">
                                                  <w:marLeft w:val="0"/>
                                                  <w:marRight w:val="0"/>
                                                  <w:marTop w:val="0"/>
                                                  <w:marBottom w:val="0"/>
                                                  <w:divBdr>
                                                    <w:top w:val="none" w:sz="0" w:space="0" w:color="auto"/>
                                                    <w:left w:val="none" w:sz="0" w:space="0" w:color="auto"/>
                                                    <w:bottom w:val="none" w:sz="0" w:space="0" w:color="auto"/>
                                                    <w:right w:val="none" w:sz="0" w:space="0" w:color="auto"/>
                                                  </w:divBdr>
                                                </w:div>
                                                <w:div w:id="1064370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2989439">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1822887513">
                  <w:marLeft w:val="0"/>
                  <w:marRight w:val="0"/>
                  <w:marTop w:val="585"/>
                  <w:marBottom w:val="345"/>
                  <w:divBdr>
                    <w:top w:val="single" w:sz="6" w:space="23" w:color="E0E0E0"/>
                    <w:left w:val="single" w:sz="6" w:space="0" w:color="E0E0E0"/>
                    <w:bottom w:val="single" w:sz="6" w:space="9" w:color="E0E0E0"/>
                    <w:right w:val="single" w:sz="6" w:space="0" w:color="E0E0E0"/>
                  </w:divBdr>
                </w:div>
                <w:div w:id="1881041822">
                  <w:marLeft w:val="0"/>
                  <w:marRight w:val="0"/>
                  <w:marTop w:val="0"/>
                  <w:marBottom w:val="720"/>
                  <w:divBdr>
                    <w:top w:val="none" w:sz="0" w:space="0" w:color="auto"/>
                    <w:left w:val="none" w:sz="0" w:space="0" w:color="auto"/>
                    <w:bottom w:val="none" w:sz="0" w:space="0" w:color="auto"/>
                    <w:right w:val="none" w:sz="0" w:space="0" w:color="auto"/>
                  </w:divBdr>
                  <w:divsChild>
                    <w:div w:id="572546871">
                      <w:marLeft w:val="0"/>
                      <w:marRight w:val="0"/>
                      <w:marTop w:val="0"/>
                      <w:marBottom w:val="0"/>
                      <w:divBdr>
                        <w:top w:val="none" w:sz="0" w:space="0" w:color="auto"/>
                        <w:left w:val="none" w:sz="0" w:space="0" w:color="auto"/>
                        <w:bottom w:val="none" w:sz="0" w:space="0" w:color="auto"/>
                        <w:right w:val="none" w:sz="0" w:space="0" w:color="auto"/>
                      </w:divBdr>
                      <w:divsChild>
                        <w:div w:id="381713095">
                          <w:marLeft w:val="0"/>
                          <w:marRight w:val="0"/>
                          <w:marTop w:val="0"/>
                          <w:marBottom w:val="0"/>
                          <w:divBdr>
                            <w:top w:val="none" w:sz="0" w:space="0" w:color="auto"/>
                            <w:left w:val="none" w:sz="0" w:space="0" w:color="auto"/>
                            <w:bottom w:val="none" w:sz="0" w:space="0" w:color="auto"/>
                            <w:right w:val="none" w:sz="0" w:space="0" w:color="auto"/>
                          </w:divBdr>
                        </w:div>
                        <w:div w:id="1886482998">
                          <w:marLeft w:val="0"/>
                          <w:marRight w:val="0"/>
                          <w:marTop w:val="0"/>
                          <w:marBottom w:val="0"/>
                          <w:divBdr>
                            <w:top w:val="none" w:sz="0" w:space="0" w:color="auto"/>
                            <w:left w:val="none" w:sz="0" w:space="0" w:color="auto"/>
                            <w:bottom w:val="none" w:sz="0" w:space="0" w:color="auto"/>
                            <w:right w:val="none" w:sz="0" w:space="0" w:color="auto"/>
                          </w:divBdr>
                        </w:div>
                        <w:div w:id="2129352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0193475">
              <w:marLeft w:val="0"/>
              <w:marRight w:val="0"/>
              <w:marTop w:val="0"/>
              <w:marBottom w:val="0"/>
              <w:divBdr>
                <w:top w:val="none" w:sz="0" w:space="0" w:color="auto"/>
                <w:left w:val="none" w:sz="0" w:space="0" w:color="auto"/>
                <w:bottom w:val="none" w:sz="0" w:space="0" w:color="auto"/>
                <w:right w:val="none" w:sz="0" w:space="0" w:color="auto"/>
              </w:divBdr>
              <w:divsChild>
                <w:div w:id="281233214">
                  <w:marLeft w:val="0"/>
                  <w:marRight w:val="0"/>
                  <w:marTop w:val="0"/>
                  <w:marBottom w:val="0"/>
                  <w:divBdr>
                    <w:top w:val="none" w:sz="0" w:space="0" w:color="auto"/>
                    <w:left w:val="none" w:sz="0" w:space="0" w:color="auto"/>
                    <w:bottom w:val="none" w:sz="0" w:space="0" w:color="auto"/>
                    <w:right w:val="none" w:sz="0" w:space="0" w:color="auto"/>
                  </w:divBdr>
                  <w:divsChild>
                    <w:div w:id="1674183344">
                      <w:marLeft w:val="0"/>
                      <w:marRight w:val="0"/>
                      <w:marTop w:val="0"/>
                      <w:marBottom w:val="0"/>
                      <w:divBdr>
                        <w:top w:val="none" w:sz="0" w:space="0" w:color="auto"/>
                        <w:left w:val="none" w:sz="0" w:space="0" w:color="auto"/>
                        <w:bottom w:val="none" w:sz="0" w:space="0" w:color="auto"/>
                        <w:right w:val="none" w:sz="0" w:space="0" w:color="auto"/>
                      </w:divBdr>
                    </w:div>
                  </w:divsChild>
                </w:div>
                <w:div w:id="608708083">
                  <w:marLeft w:val="0"/>
                  <w:marRight w:val="0"/>
                  <w:marTop w:val="0"/>
                  <w:marBottom w:val="0"/>
                  <w:divBdr>
                    <w:top w:val="none" w:sz="0" w:space="0" w:color="auto"/>
                    <w:left w:val="none" w:sz="0" w:space="0" w:color="auto"/>
                    <w:bottom w:val="none" w:sz="0" w:space="0" w:color="auto"/>
                    <w:right w:val="none" w:sz="0" w:space="0" w:color="auto"/>
                  </w:divBdr>
                  <w:divsChild>
                    <w:div w:id="1382486095">
                      <w:marLeft w:val="0"/>
                      <w:marRight w:val="0"/>
                      <w:marTop w:val="0"/>
                      <w:marBottom w:val="0"/>
                      <w:divBdr>
                        <w:top w:val="none" w:sz="0" w:space="0" w:color="auto"/>
                        <w:left w:val="none" w:sz="0" w:space="0" w:color="auto"/>
                        <w:bottom w:val="none" w:sz="0" w:space="0" w:color="auto"/>
                        <w:right w:val="none" w:sz="0" w:space="0" w:color="auto"/>
                      </w:divBdr>
                    </w:div>
                  </w:divsChild>
                </w:div>
                <w:div w:id="668096104">
                  <w:marLeft w:val="0"/>
                  <w:marRight w:val="0"/>
                  <w:marTop w:val="0"/>
                  <w:marBottom w:val="0"/>
                  <w:divBdr>
                    <w:top w:val="none" w:sz="0" w:space="0" w:color="auto"/>
                    <w:left w:val="none" w:sz="0" w:space="0" w:color="auto"/>
                    <w:bottom w:val="none" w:sz="0" w:space="0" w:color="auto"/>
                    <w:right w:val="none" w:sz="0" w:space="0" w:color="auto"/>
                  </w:divBdr>
                  <w:divsChild>
                    <w:div w:id="681512171">
                      <w:marLeft w:val="0"/>
                      <w:marRight w:val="0"/>
                      <w:marTop w:val="0"/>
                      <w:marBottom w:val="0"/>
                      <w:divBdr>
                        <w:top w:val="none" w:sz="0" w:space="0" w:color="auto"/>
                        <w:left w:val="none" w:sz="0" w:space="0" w:color="auto"/>
                        <w:bottom w:val="none" w:sz="0" w:space="0" w:color="auto"/>
                        <w:right w:val="none" w:sz="0" w:space="0" w:color="auto"/>
                      </w:divBdr>
                    </w:div>
                  </w:divsChild>
                </w:div>
                <w:div w:id="875894791">
                  <w:marLeft w:val="0"/>
                  <w:marRight w:val="0"/>
                  <w:marTop w:val="0"/>
                  <w:marBottom w:val="0"/>
                  <w:divBdr>
                    <w:top w:val="none" w:sz="0" w:space="0" w:color="auto"/>
                    <w:left w:val="none" w:sz="0" w:space="0" w:color="auto"/>
                    <w:bottom w:val="none" w:sz="0" w:space="0" w:color="auto"/>
                    <w:right w:val="none" w:sz="0" w:space="0" w:color="auto"/>
                  </w:divBdr>
                  <w:divsChild>
                    <w:div w:id="591621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4211813">
      <w:bodyDiv w:val="1"/>
      <w:marLeft w:val="0"/>
      <w:marRight w:val="0"/>
      <w:marTop w:val="0"/>
      <w:marBottom w:val="0"/>
      <w:divBdr>
        <w:top w:val="none" w:sz="0" w:space="0" w:color="auto"/>
        <w:left w:val="none" w:sz="0" w:space="0" w:color="auto"/>
        <w:bottom w:val="none" w:sz="0" w:space="0" w:color="auto"/>
        <w:right w:val="none" w:sz="0" w:space="0" w:color="auto"/>
      </w:divBdr>
    </w:div>
    <w:div w:id="749155689">
      <w:bodyDiv w:val="1"/>
      <w:marLeft w:val="0"/>
      <w:marRight w:val="0"/>
      <w:marTop w:val="0"/>
      <w:marBottom w:val="0"/>
      <w:divBdr>
        <w:top w:val="none" w:sz="0" w:space="0" w:color="auto"/>
        <w:left w:val="none" w:sz="0" w:space="0" w:color="auto"/>
        <w:bottom w:val="none" w:sz="0" w:space="0" w:color="auto"/>
        <w:right w:val="none" w:sz="0" w:space="0" w:color="auto"/>
      </w:divBdr>
    </w:div>
    <w:div w:id="1095783595">
      <w:bodyDiv w:val="1"/>
      <w:marLeft w:val="0"/>
      <w:marRight w:val="0"/>
      <w:marTop w:val="0"/>
      <w:marBottom w:val="0"/>
      <w:divBdr>
        <w:top w:val="none" w:sz="0" w:space="0" w:color="auto"/>
        <w:left w:val="none" w:sz="0" w:space="0" w:color="auto"/>
        <w:bottom w:val="none" w:sz="0" w:space="0" w:color="auto"/>
        <w:right w:val="none" w:sz="0" w:space="0" w:color="auto"/>
      </w:divBdr>
    </w:div>
    <w:div w:id="1287470419">
      <w:bodyDiv w:val="1"/>
      <w:marLeft w:val="0"/>
      <w:marRight w:val="0"/>
      <w:marTop w:val="0"/>
      <w:marBottom w:val="0"/>
      <w:divBdr>
        <w:top w:val="none" w:sz="0" w:space="0" w:color="auto"/>
        <w:left w:val="none" w:sz="0" w:space="0" w:color="auto"/>
        <w:bottom w:val="none" w:sz="0" w:space="0" w:color="auto"/>
        <w:right w:val="none" w:sz="0" w:space="0" w:color="auto"/>
      </w:divBdr>
    </w:div>
    <w:div w:id="1395859375">
      <w:bodyDiv w:val="1"/>
      <w:marLeft w:val="0"/>
      <w:marRight w:val="0"/>
      <w:marTop w:val="0"/>
      <w:marBottom w:val="0"/>
      <w:divBdr>
        <w:top w:val="none" w:sz="0" w:space="0" w:color="auto"/>
        <w:left w:val="none" w:sz="0" w:space="0" w:color="auto"/>
        <w:bottom w:val="none" w:sz="0" w:space="0" w:color="auto"/>
        <w:right w:val="none" w:sz="0" w:space="0" w:color="auto"/>
      </w:divBdr>
    </w:div>
    <w:div w:id="1538817102">
      <w:bodyDiv w:val="1"/>
      <w:marLeft w:val="0"/>
      <w:marRight w:val="0"/>
      <w:marTop w:val="0"/>
      <w:marBottom w:val="0"/>
      <w:divBdr>
        <w:top w:val="none" w:sz="0" w:space="0" w:color="auto"/>
        <w:left w:val="none" w:sz="0" w:space="0" w:color="auto"/>
        <w:bottom w:val="none" w:sz="0" w:space="0" w:color="auto"/>
        <w:right w:val="none" w:sz="0" w:space="0" w:color="auto"/>
      </w:divBdr>
    </w:div>
    <w:div w:id="1668047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education/mathematic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beta.gov.wales/succesful-futures-review-curriculum-and-assessment-arrangem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8CDF2A-0D45-49BA-B1C4-90E31C8787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4056</TotalTime>
  <Pages>7</Pages>
  <Words>2238</Words>
  <Characters>12758</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wilson</dc:creator>
  <cp:keywords/>
  <dc:description/>
  <cp:lastModifiedBy>natalie wilson</cp:lastModifiedBy>
  <cp:revision>1</cp:revision>
  <dcterms:created xsi:type="dcterms:W3CDTF">2018-12-31T06:57:00Z</dcterms:created>
  <dcterms:modified xsi:type="dcterms:W3CDTF">2019-01-11T19:39:00Z</dcterms:modified>
</cp:coreProperties>
</file>