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7BEA44A" w14:textId="77777777" w:rsidR="00223530" w:rsidRPr="00B91AF9" w:rsidRDefault="00223530" w:rsidP="000B1879">
      <w:pPr>
        <w:pStyle w:val="Title"/>
        <w:spacing w:line="276" w:lineRule="auto"/>
        <w:rPr>
          <w:rFonts w:eastAsia="Times New Roman"/>
          <w:sz w:val="36"/>
          <w:szCs w:val="22"/>
          <w:lang w:eastAsia="en-GB"/>
        </w:rPr>
      </w:pPr>
      <w:bookmarkStart w:id="0" w:name="_GoBack"/>
      <w:bookmarkEnd w:id="0"/>
      <w:r w:rsidRPr="00B91AF9">
        <w:rPr>
          <w:rFonts w:eastAsia="Times New Roman"/>
          <w:sz w:val="36"/>
          <w:szCs w:val="22"/>
          <w:lang w:eastAsia="en-GB"/>
        </w:rPr>
        <w:t xml:space="preserve">Critically assess the argument </w:t>
      </w:r>
      <w:r w:rsidR="00E73036">
        <w:rPr>
          <w:rFonts w:eastAsia="Times New Roman"/>
          <w:sz w:val="36"/>
          <w:szCs w:val="22"/>
          <w:lang w:eastAsia="en-GB"/>
        </w:rPr>
        <w:t>presented by Judith Jarvis Thom</w:t>
      </w:r>
      <w:r w:rsidRPr="00B91AF9">
        <w:rPr>
          <w:rFonts w:eastAsia="Times New Roman"/>
          <w:sz w:val="36"/>
          <w:szCs w:val="22"/>
          <w:lang w:eastAsia="en-GB"/>
        </w:rPr>
        <w:t>son in her paper ‘A defence of abortion’.</w:t>
      </w:r>
    </w:p>
    <w:p w14:paraId="27B184F3" w14:textId="77777777" w:rsidR="007B7307" w:rsidRPr="00B91AF9" w:rsidRDefault="007B7307" w:rsidP="000B1879">
      <w:pPr>
        <w:rPr>
          <w:sz w:val="22"/>
          <w:szCs w:val="22"/>
        </w:rPr>
      </w:pPr>
    </w:p>
    <w:p w14:paraId="60461E7D" w14:textId="49851126" w:rsidR="00223530" w:rsidRPr="00B91AF9" w:rsidRDefault="00223530" w:rsidP="000B1879">
      <w:pPr>
        <w:rPr>
          <w:sz w:val="22"/>
          <w:szCs w:val="22"/>
        </w:rPr>
      </w:pPr>
      <w:r w:rsidRPr="00B91AF9">
        <w:rPr>
          <w:sz w:val="22"/>
          <w:szCs w:val="22"/>
        </w:rPr>
        <w:t xml:space="preserve">In the article </w:t>
      </w:r>
      <w:r w:rsidRPr="00B91AF9">
        <w:rPr>
          <w:i/>
          <w:sz w:val="22"/>
          <w:szCs w:val="22"/>
        </w:rPr>
        <w:t xml:space="preserve">A defence of abortion </w:t>
      </w:r>
      <w:r w:rsidRPr="00B91AF9">
        <w:rPr>
          <w:sz w:val="22"/>
          <w:szCs w:val="22"/>
        </w:rPr>
        <w:t>by Judith Jarvis Thomson</w:t>
      </w:r>
      <w:r w:rsidR="00E73036">
        <w:rPr>
          <w:sz w:val="22"/>
          <w:szCs w:val="22"/>
        </w:rPr>
        <w:t xml:space="preserve"> (1971)</w:t>
      </w:r>
      <w:r w:rsidRPr="00B91AF9">
        <w:rPr>
          <w:sz w:val="22"/>
          <w:szCs w:val="22"/>
        </w:rPr>
        <w:t xml:space="preserve">, </w:t>
      </w:r>
      <w:r w:rsidR="003533FC">
        <w:rPr>
          <w:sz w:val="22"/>
          <w:szCs w:val="22"/>
        </w:rPr>
        <w:t>the author looks at</w:t>
      </w:r>
      <w:r w:rsidRPr="00B91AF9">
        <w:rPr>
          <w:sz w:val="22"/>
          <w:szCs w:val="22"/>
        </w:rPr>
        <w:t xml:space="preserve"> the argument around abortions where the f</w:t>
      </w:r>
      <w:r w:rsidR="003533FC">
        <w:rPr>
          <w:sz w:val="22"/>
          <w:szCs w:val="22"/>
        </w:rPr>
        <w:t>o</w:t>
      </w:r>
      <w:r w:rsidRPr="00B91AF9">
        <w:rPr>
          <w:sz w:val="22"/>
          <w:szCs w:val="22"/>
        </w:rPr>
        <w:t>etus is a human from the moment of conception</w:t>
      </w:r>
      <w:r w:rsidR="00E73036">
        <w:rPr>
          <w:sz w:val="22"/>
          <w:szCs w:val="22"/>
        </w:rPr>
        <w:t xml:space="preserve"> (Thomson, 1971)</w:t>
      </w:r>
      <w:r w:rsidRPr="00B91AF9">
        <w:rPr>
          <w:sz w:val="22"/>
          <w:szCs w:val="22"/>
        </w:rPr>
        <w:t xml:space="preserve">. </w:t>
      </w:r>
      <w:r w:rsidR="00E73036" w:rsidRPr="00B91AF9">
        <w:rPr>
          <w:sz w:val="22"/>
          <w:szCs w:val="22"/>
        </w:rPr>
        <w:t>However,</w:t>
      </w:r>
      <w:r w:rsidRPr="00B91AF9">
        <w:rPr>
          <w:sz w:val="22"/>
          <w:szCs w:val="22"/>
        </w:rPr>
        <w:t xml:space="preserve"> she is inclined to say that a group of cells </w:t>
      </w:r>
      <w:r w:rsidR="008F2368" w:rsidRPr="00B91AF9">
        <w:rPr>
          <w:sz w:val="22"/>
          <w:szCs w:val="22"/>
        </w:rPr>
        <w:t>cann</w:t>
      </w:r>
      <w:r w:rsidR="008F2368">
        <w:rPr>
          <w:sz w:val="22"/>
          <w:szCs w:val="22"/>
        </w:rPr>
        <w:t>ot</w:t>
      </w:r>
      <w:r w:rsidR="003533FC">
        <w:rPr>
          <w:sz w:val="22"/>
          <w:szCs w:val="22"/>
        </w:rPr>
        <w:t xml:space="preserve"> </w:t>
      </w:r>
      <w:r w:rsidRPr="00B91AF9">
        <w:rPr>
          <w:sz w:val="22"/>
          <w:szCs w:val="22"/>
        </w:rPr>
        <w:t xml:space="preserve">be any more of a human than </w:t>
      </w:r>
      <w:r w:rsidR="00E73036" w:rsidRPr="00B91AF9">
        <w:rPr>
          <w:sz w:val="22"/>
          <w:szCs w:val="22"/>
        </w:rPr>
        <w:t>an</w:t>
      </w:r>
      <w:r w:rsidRPr="00B91AF9">
        <w:rPr>
          <w:sz w:val="22"/>
          <w:szCs w:val="22"/>
        </w:rPr>
        <w:t xml:space="preserve"> acorn is an oak tree (</w:t>
      </w:r>
      <w:r w:rsidR="00E73036">
        <w:rPr>
          <w:sz w:val="22"/>
          <w:szCs w:val="22"/>
        </w:rPr>
        <w:t>1971:</w:t>
      </w:r>
      <w:r w:rsidRPr="00B91AF9">
        <w:rPr>
          <w:sz w:val="22"/>
          <w:szCs w:val="22"/>
        </w:rPr>
        <w:t xml:space="preserve">48). She starts this essay out with the premise that abortion is </w:t>
      </w:r>
      <w:r w:rsidR="00135C0F">
        <w:rPr>
          <w:sz w:val="22"/>
          <w:szCs w:val="22"/>
        </w:rPr>
        <w:t>“</w:t>
      </w:r>
      <w:r w:rsidRPr="00B91AF9">
        <w:rPr>
          <w:sz w:val="22"/>
          <w:szCs w:val="22"/>
        </w:rPr>
        <w:t>morally impermissible</w:t>
      </w:r>
      <w:r w:rsidR="00135C0F">
        <w:rPr>
          <w:sz w:val="22"/>
          <w:szCs w:val="22"/>
        </w:rPr>
        <w:t>” (Thomson,1971)</w:t>
      </w:r>
      <w:r w:rsidRPr="00B91AF9">
        <w:rPr>
          <w:sz w:val="22"/>
          <w:szCs w:val="22"/>
        </w:rPr>
        <w:t xml:space="preserve">. The word </w:t>
      </w:r>
      <w:r w:rsidR="00172486">
        <w:rPr>
          <w:sz w:val="22"/>
          <w:szCs w:val="22"/>
        </w:rPr>
        <w:t>‘</w:t>
      </w:r>
      <w:r w:rsidRPr="00B91AF9">
        <w:rPr>
          <w:sz w:val="22"/>
          <w:szCs w:val="22"/>
        </w:rPr>
        <w:t>impermissible</w:t>
      </w:r>
      <w:r w:rsidR="00172486">
        <w:rPr>
          <w:sz w:val="22"/>
          <w:szCs w:val="22"/>
        </w:rPr>
        <w:t>’</w:t>
      </w:r>
      <w:r w:rsidRPr="00B91AF9">
        <w:rPr>
          <w:sz w:val="22"/>
          <w:szCs w:val="22"/>
        </w:rPr>
        <w:t xml:space="preserve"> could b</w:t>
      </w:r>
      <w:r w:rsidR="00172486">
        <w:rPr>
          <w:sz w:val="22"/>
          <w:szCs w:val="22"/>
        </w:rPr>
        <w:t>e argued to have its own issues:</w:t>
      </w:r>
      <w:r w:rsidRPr="00B91AF9">
        <w:rPr>
          <w:sz w:val="22"/>
          <w:szCs w:val="22"/>
        </w:rPr>
        <w:t xml:space="preserve"> abortion is morally not allowed. This cr</w:t>
      </w:r>
      <w:r w:rsidR="00172486">
        <w:rPr>
          <w:sz w:val="22"/>
          <w:szCs w:val="22"/>
        </w:rPr>
        <w:t>e</w:t>
      </w:r>
      <w:r w:rsidRPr="00B91AF9">
        <w:rPr>
          <w:sz w:val="22"/>
          <w:szCs w:val="22"/>
        </w:rPr>
        <w:t>ates the idea that there is a force which stop</w:t>
      </w:r>
      <w:r w:rsidR="00135C0F">
        <w:rPr>
          <w:sz w:val="22"/>
          <w:szCs w:val="22"/>
        </w:rPr>
        <w:t>s</w:t>
      </w:r>
      <w:r w:rsidRPr="00B91AF9">
        <w:rPr>
          <w:sz w:val="22"/>
          <w:szCs w:val="22"/>
        </w:rPr>
        <w:t xml:space="preserve"> a human from doing this act. Saying that a f</w:t>
      </w:r>
      <w:r w:rsidR="003533FC">
        <w:rPr>
          <w:sz w:val="22"/>
          <w:szCs w:val="22"/>
        </w:rPr>
        <w:t>o</w:t>
      </w:r>
      <w:r w:rsidRPr="00B91AF9">
        <w:rPr>
          <w:sz w:val="22"/>
          <w:szCs w:val="22"/>
        </w:rPr>
        <w:t>etus is a person from the moment of concept</w:t>
      </w:r>
      <w:r w:rsidR="00172486">
        <w:rPr>
          <w:sz w:val="22"/>
          <w:szCs w:val="22"/>
        </w:rPr>
        <w:t>ion</w:t>
      </w:r>
      <w:r w:rsidRPr="00B91AF9">
        <w:rPr>
          <w:sz w:val="22"/>
          <w:szCs w:val="22"/>
        </w:rPr>
        <w:t xml:space="preserve"> implies that the f</w:t>
      </w:r>
      <w:r w:rsidR="003533FC">
        <w:rPr>
          <w:sz w:val="22"/>
          <w:szCs w:val="22"/>
        </w:rPr>
        <w:t>o</w:t>
      </w:r>
      <w:r w:rsidRPr="00B91AF9">
        <w:rPr>
          <w:sz w:val="22"/>
          <w:szCs w:val="22"/>
        </w:rPr>
        <w:t xml:space="preserve">etus has the right to life because every person has the right to life. </w:t>
      </w:r>
      <w:r w:rsidR="008F2368">
        <w:rPr>
          <w:sz w:val="22"/>
          <w:szCs w:val="22"/>
        </w:rPr>
        <w:t>Therefore,</w:t>
      </w:r>
      <w:r w:rsidR="003533FC">
        <w:rPr>
          <w:sz w:val="22"/>
          <w:szCs w:val="22"/>
        </w:rPr>
        <w:t xml:space="preserve"> i</w:t>
      </w:r>
      <w:r w:rsidRPr="00B91AF9">
        <w:rPr>
          <w:sz w:val="22"/>
          <w:szCs w:val="22"/>
        </w:rPr>
        <w:t>n the situation of an abortion</w:t>
      </w:r>
      <w:r w:rsidR="00135C0F">
        <w:rPr>
          <w:sz w:val="22"/>
          <w:szCs w:val="22"/>
        </w:rPr>
        <w:t>,</w:t>
      </w:r>
      <w:r w:rsidRPr="00B91AF9">
        <w:rPr>
          <w:sz w:val="22"/>
          <w:szCs w:val="22"/>
        </w:rPr>
        <w:t xml:space="preserve"> the right to life of the f</w:t>
      </w:r>
      <w:r w:rsidR="003533FC">
        <w:rPr>
          <w:sz w:val="22"/>
          <w:szCs w:val="22"/>
        </w:rPr>
        <w:t>o</w:t>
      </w:r>
      <w:r w:rsidRPr="00B91AF9">
        <w:rPr>
          <w:sz w:val="22"/>
          <w:szCs w:val="22"/>
        </w:rPr>
        <w:t xml:space="preserve">etus </w:t>
      </w:r>
      <w:r w:rsidR="00B91AF9" w:rsidRPr="00B91AF9">
        <w:rPr>
          <w:sz w:val="22"/>
          <w:szCs w:val="22"/>
        </w:rPr>
        <w:t>outweighs</w:t>
      </w:r>
      <w:r w:rsidRPr="00B91AF9">
        <w:rPr>
          <w:sz w:val="22"/>
          <w:szCs w:val="22"/>
        </w:rPr>
        <w:t xml:space="preserve"> the </w:t>
      </w:r>
      <w:r w:rsidR="00135C0F">
        <w:rPr>
          <w:sz w:val="22"/>
          <w:szCs w:val="22"/>
        </w:rPr>
        <w:t>mother</w:t>
      </w:r>
      <w:r w:rsidR="00172486">
        <w:rPr>
          <w:sz w:val="22"/>
          <w:szCs w:val="22"/>
        </w:rPr>
        <w:t>’</w:t>
      </w:r>
      <w:r w:rsidR="00135C0F">
        <w:rPr>
          <w:sz w:val="22"/>
          <w:szCs w:val="22"/>
        </w:rPr>
        <w:t>s right to choice</w:t>
      </w:r>
      <w:r w:rsidRPr="00B91AF9">
        <w:rPr>
          <w:sz w:val="22"/>
          <w:szCs w:val="22"/>
        </w:rPr>
        <w:t>. Making the judgement that a f</w:t>
      </w:r>
      <w:r w:rsidR="003533FC">
        <w:rPr>
          <w:sz w:val="22"/>
          <w:szCs w:val="22"/>
        </w:rPr>
        <w:t>o</w:t>
      </w:r>
      <w:r w:rsidRPr="00B91AF9">
        <w:rPr>
          <w:sz w:val="22"/>
          <w:szCs w:val="22"/>
        </w:rPr>
        <w:t>etus is a person from the moment of concept</w:t>
      </w:r>
      <w:r w:rsidR="003D71CD">
        <w:rPr>
          <w:sz w:val="22"/>
          <w:szCs w:val="22"/>
        </w:rPr>
        <w:t>ion</w:t>
      </w:r>
      <w:r w:rsidRPr="00B91AF9">
        <w:rPr>
          <w:sz w:val="22"/>
          <w:szCs w:val="22"/>
        </w:rPr>
        <w:t xml:space="preserve"> says that every human that cho</w:t>
      </w:r>
      <w:r w:rsidR="003D71CD">
        <w:rPr>
          <w:sz w:val="22"/>
          <w:szCs w:val="22"/>
        </w:rPr>
        <w:t>o</w:t>
      </w:r>
      <w:r w:rsidRPr="00B91AF9">
        <w:rPr>
          <w:sz w:val="22"/>
          <w:szCs w:val="22"/>
        </w:rPr>
        <w:t xml:space="preserve">ses to have </w:t>
      </w:r>
      <w:r w:rsidR="00135C0F">
        <w:rPr>
          <w:sz w:val="22"/>
          <w:szCs w:val="22"/>
        </w:rPr>
        <w:t>intercourse</w:t>
      </w:r>
      <w:r w:rsidRPr="00B91AF9">
        <w:rPr>
          <w:sz w:val="22"/>
          <w:szCs w:val="22"/>
        </w:rPr>
        <w:t xml:space="preserve">, does so with the realisation that there is a possibility of a child. Throughout this article Thompson </w:t>
      </w:r>
      <w:r w:rsidR="00135C0F">
        <w:rPr>
          <w:sz w:val="22"/>
          <w:szCs w:val="22"/>
        </w:rPr>
        <w:t xml:space="preserve">(1971) </w:t>
      </w:r>
      <w:r w:rsidRPr="00B91AF9">
        <w:rPr>
          <w:sz w:val="22"/>
          <w:szCs w:val="22"/>
        </w:rPr>
        <w:t xml:space="preserve">uses the example of a violinist to demonstrate her argument. </w:t>
      </w:r>
      <w:r w:rsidR="003D71CD">
        <w:rPr>
          <w:sz w:val="22"/>
          <w:szCs w:val="22"/>
        </w:rPr>
        <w:t>In this example,</w:t>
      </w:r>
      <w:r w:rsidRPr="00B91AF9">
        <w:rPr>
          <w:sz w:val="22"/>
          <w:szCs w:val="22"/>
        </w:rPr>
        <w:t xml:space="preserve"> </w:t>
      </w:r>
      <w:r w:rsidR="00B91AF9" w:rsidRPr="00B91AF9">
        <w:rPr>
          <w:sz w:val="22"/>
          <w:szCs w:val="22"/>
        </w:rPr>
        <w:t>a woman</w:t>
      </w:r>
      <w:r w:rsidRPr="00B91AF9">
        <w:rPr>
          <w:sz w:val="22"/>
          <w:szCs w:val="22"/>
        </w:rPr>
        <w:t xml:space="preserve"> is taken and used to keep a famous violinist alive by using</w:t>
      </w:r>
      <w:r w:rsidR="00D73896">
        <w:rPr>
          <w:sz w:val="22"/>
          <w:szCs w:val="22"/>
        </w:rPr>
        <w:t xml:space="preserve"> her kidney to clean his blood</w:t>
      </w:r>
      <w:r w:rsidRPr="00B91AF9">
        <w:rPr>
          <w:sz w:val="22"/>
          <w:szCs w:val="22"/>
        </w:rPr>
        <w:t xml:space="preserve"> for 9 months</w:t>
      </w:r>
      <w:r w:rsidR="00D73896">
        <w:rPr>
          <w:sz w:val="22"/>
          <w:szCs w:val="22"/>
        </w:rPr>
        <w:t xml:space="preserve"> (Thomson, 1971:49)</w:t>
      </w:r>
      <w:r w:rsidRPr="00B91AF9">
        <w:rPr>
          <w:sz w:val="22"/>
          <w:szCs w:val="22"/>
        </w:rPr>
        <w:t xml:space="preserve">. </w:t>
      </w:r>
      <w:r w:rsidR="00D73896">
        <w:rPr>
          <w:sz w:val="22"/>
          <w:szCs w:val="22"/>
        </w:rPr>
        <w:t>The theory that the right to lif</w:t>
      </w:r>
      <w:r w:rsidRPr="00B91AF9">
        <w:rPr>
          <w:sz w:val="22"/>
          <w:szCs w:val="22"/>
        </w:rPr>
        <w:t xml:space="preserve">e outweighs the right to choice here </w:t>
      </w:r>
      <w:r w:rsidR="00AC7895">
        <w:rPr>
          <w:sz w:val="22"/>
          <w:szCs w:val="22"/>
        </w:rPr>
        <w:t>highlights</w:t>
      </w:r>
      <w:r w:rsidR="00AC7895" w:rsidRPr="00B91AF9">
        <w:rPr>
          <w:sz w:val="22"/>
          <w:szCs w:val="22"/>
        </w:rPr>
        <w:t xml:space="preserve"> a</w:t>
      </w:r>
      <w:r w:rsidRPr="00B91AF9">
        <w:rPr>
          <w:sz w:val="22"/>
          <w:szCs w:val="22"/>
        </w:rPr>
        <w:t xml:space="preserve"> ridiculous ideology. This argument </w:t>
      </w:r>
      <w:r w:rsidR="00D73896">
        <w:rPr>
          <w:sz w:val="22"/>
          <w:szCs w:val="22"/>
        </w:rPr>
        <w:t>has a large</w:t>
      </w:r>
      <w:r w:rsidRPr="00B91AF9">
        <w:rPr>
          <w:sz w:val="22"/>
          <w:szCs w:val="22"/>
        </w:rPr>
        <w:t xml:space="preserve"> flaw</w:t>
      </w:r>
      <w:r w:rsidR="003D71CD">
        <w:rPr>
          <w:sz w:val="22"/>
          <w:szCs w:val="22"/>
        </w:rPr>
        <w:t>,</w:t>
      </w:r>
      <w:r w:rsidRPr="00B91AF9">
        <w:rPr>
          <w:sz w:val="22"/>
          <w:szCs w:val="22"/>
        </w:rPr>
        <w:t xml:space="preserve"> </w:t>
      </w:r>
      <w:r w:rsidR="00D73896">
        <w:rPr>
          <w:sz w:val="22"/>
          <w:szCs w:val="22"/>
        </w:rPr>
        <w:t xml:space="preserve">being </w:t>
      </w:r>
      <w:r w:rsidRPr="00B91AF9">
        <w:rPr>
          <w:sz w:val="22"/>
          <w:szCs w:val="22"/>
        </w:rPr>
        <w:t>that saving the violinist</w:t>
      </w:r>
      <w:r w:rsidR="003D71CD">
        <w:rPr>
          <w:sz w:val="22"/>
          <w:szCs w:val="22"/>
        </w:rPr>
        <w:t>’</w:t>
      </w:r>
      <w:r w:rsidRPr="00B91AF9">
        <w:rPr>
          <w:sz w:val="22"/>
          <w:szCs w:val="22"/>
        </w:rPr>
        <w:t xml:space="preserve">s life </w:t>
      </w:r>
      <w:r w:rsidR="00D73896">
        <w:rPr>
          <w:sz w:val="22"/>
          <w:szCs w:val="22"/>
        </w:rPr>
        <w:t>is</w:t>
      </w:r>
      <w:r w:rsidRPr="00B91AF9">
        <w:rPr>
          <w:sz w:val="22"/>
          <w:szCs w:val="22"/>
        </w:rPr>
        <w:t xml:space="preserve"> involuntary whereas consenting </w:t>
      </w:r>
      <w:r w:rsidR="00D73896">
        <w:rPr>
          <w:sz w:val="22"/>
          <w:szCs w:val="22"/>
        </w:rPr>
        <w:t>to</w:t>
      </w:r>
      <w:r w:rsidRPr="00B91AF9">
        <w:rPr>
          <w:sz w:val="22"/>
          <w:szCs w:val="22"/>
        </w:rPr>
        <w:t xml:space="preserve"> intercourse is entering a</w:t>
      </w:r>
      <w:r w:rsidR="003D71CD">
        <w:rPr>
          <w:sz w:val="22"/>
          <w:szCs w:val="22"/>
        </w:rPr>
        <w:t>n</w:t>
      </w:r>
      <w:r w:rsidRPr="00B91AF9">
        <w:rPr>
          <w:sz w:val="22"/>
          <w:szCs w:val="22"/>
        </w:rPr>
        <w:t xml:space="preserve"> unsaid contract of the possibility of bringing another human being in to the world. </w:t>
      </w:r>
      <w:r w:rsidR="003533FC">
        <w:rPr>
          <w:sz w:val="22"/>
          <w:szCs w:val="22"/>
        </w:rPr>
        <w:t>However, e</w:t>
      </w:r>
      <w:r w:rsidR="00D73896">
        <w:rPr>
          <w:sz w:val="22"/>
          <w:szCs w:val="22"/>
        </w:rPr>
        <w:t>ntering</w:t>
      </w:r>
      <w:r w:rsidRPr="00B91AF9">
        <w:rPr>
          <w:sz w:val="22"/>
          <w:szCs w:val="22"/>
        </w:rPr>
        <w:t xml:space="preserve"> the unsaid contract to bring in another human into the world does not take </w:t>
      </w:r>
      <w:r w:rsidR="003D71CD">
        <w:rPr>
          <w:sz w:val="22"/>
          <w:szCs w:val="22"/>
        </w:rPr>
        <w:t>into</w:t>
      </w:r>
      <w:r w:rsidRPr="00B91AF9">
        <w:rPr>
          <w:sz w:val="22"/>
          <w:szCs w:val="22"/>
        </w:rPr>
        <w:t xml:space="preserve"> consideration the times women are raped and then become pregnant</w:t>
      </w:r>
      <w:r w:rsidR="003E3FBF">
        <w:rPr>
          <w:sz w:val="22"/>
          <w:szCs w:val="22"/>
        </w:rPr>
        <w:t>:</w:t>
      </w:r>
      <w:r w:rsidRPr="00B91AF9">
        <w:rPr>
          <w:sz w:val="22"/>
          <w:szCs w:val="22"/>
        </w:rPr>
        <w:t xml:space="preserve"> un-consensual impregnation, </w:t>
      </w:r>
      <w:r w:rsidR="003E3FBF">
        <w:rPr>
          <w:sz w:val="22"/>
          <w:szCs w:val="22"/>
        </w:rPr>
        <w:t xml:space="preserve">which has </w:t>
      </w:r>
      <w:r w:rsidRPr="00B91AF9">
        <w:rPr>
          <w:sz w:val="22"/>
          <w:szCs w:val="22"/>
        </w:rPr>
        <w:t>closer relatability to the</w:t>
      </w:r>
      <w:r w:rsidR="003533FC">
        <w:rPr>
          <w:sz w:val="22"/>
          <w:szCs w:val="22"/>
        </w:rPr>
        <w:t xml:space="preserve"> situation with the</w:t>
      </w:r>
      <w:r w:rsidRPr="00B91AF9">
        <w:rPr>
          <w:sz w:val="22"/>
          <w:szCs w:val="22"/>
        </w:rPr>
        <w:t xml:space="preserve"> violinist.  But </w:t>
      </w:r>
      <w:r w:rsidR="003533FC">
        <w:rPr>
          <w:sz w:val="22"/>
          <w:szCs w:val="22"/>
        </w:rPr>
        <w:t xml:space="preserve">it could be argued that </w:t>
      </w:r>
      <w:r w:rsidRPr="00B91AF9">
        <w:rPr>
          <w:sz w:val="22"/>
          <w:szCs w:val="22"/>
        </w:rPr>
        <w:t xml:space="preserve">the right to life should not be biased based on whether or not you are a product of rape. </w:t>
      </w:r>
      <w:r w:rsidR="00D73896">
        <w:rPr>
          <w:sz w:val="22"/>
          <w:szCs w:val="22"/>
        </w:rPr>
        <w:t xml:space="preserve">Throughout this article </w:t>
      </w:r>
      <w:r w:rsidRPr="00B91AF9">
        <w:rPr>
          <w:sz w:val="22"/>
          <w:szCs w:val="22"/>
        </w:rPr>
        <w:t>Judith Thompson</w:t>
      </w:r>
      <w:r w:rsidR="00D73896">
        <w:rPr>
          <w:sz w:val="22"/>
          <w:szCs w:val="22"/>
        </w:rPr>
        <w:t xml:space="preserve"> (1971)</w:t>
      </w:r>
      <w:r w:rsidRPr="00B91AF9">
        <w:rPr>
          <w:sz w:val="22"/>
          <w:szCs w:val="22"/>
        </w:rPr>
        <w:t xml:space="preserve"> identifies 8 points of </w:t>
      </w:r>
      <w:r w:rsidR="003533FC">
        <w:rPr>
          <w:sz w:val="22"/>
          <w:szCs w:val="22"/>
        </w:rPr>
        <w:t>discussion</w:t>
      </w:r>
      <w:r w:rsidR="003533FC" w:rsidRPr="00B91AF9">
        <w:rPr>
          <w:sz w:val="22"/>
          <w:szCs w:val="22"/>
        </w:rPr>
        <w:t xml:space="preserve"> </w:t>
      </w:r>
      <w:r w:rsidR="00D73896">
        <w:rPr>
          <w:sz w:val="22"/>
          <w:szCs w:val="22"/>
        </w:rPr>
        <w:t>around abortion</w:t>
      </w:r>
      <w:r w:rsidR="003E3FBF">
        <w:rPr>
          <w:sz w:val="22"/>
          <w:szCs w:val="22"/>
        </w:rPr>
        <w:t>,</w:t>
      </w:r>
      <w:r w:rsidR="00D73896">
        <w:rPr>
          <w:sz w:val="22"/>
          <w:szCs w:val="22"/>
        </w:rPr>
        <w:t xml:space="preserve"> which I will be looking at in this essay.</w:t>
      </w:r>
    </w:p>
    <w:p w14:paraId="7D0C94CC" w14:textId="5F89ED17" w:rsidR="00223530" w:rsidRPr="00B91AF9" w:rsidRDefault="00495448" w:rsidP="000B1879">
      <w:pPr>
        <w:rPr>
          <w:sz w:val="22"/>
          <w:szCs w:val="22"/>
        </w:rPr>
      </w:pPr>
      <w:r>
        <w:rPr>
          <w:sz w:val="22"/>
          <w:szCs w:val="22"/>
        </w:rPr>
        <w:t>The first p</w:t>
      </w:r>
      <w:r w:rsidR="00223530" w:rsidRPr="00B91AF9">
        <w:rPr>
          <w:sz w:val="22"/>
          <w:szCs w:val="22"/>
        </w:rPr>
        <w:t>oint is that an abortion is not</w:t>
      </w:r>
      <w:r>
        <w:rPr>
          <w:sz w:val="22"/>
          <w:szCs w:val="22"/>
        </w:rPr>
        <w:t xml:space="preserve"> always</w:t>
      </w:r>
      <w:r w:rsidR="00223530" w:rsidRPr="00B91AF9">
        <w:rPr>
          <w:sz w:val="22"/>
          <w:szCs w:val="22"/>
        </w:rPr>
        <w:t xml:space="preserve"> allowed if it is to save the women’s life. In this case both the women and the f</w:t>
      </w:r>
      <w:r w:rsidR="00241EBE">
        <w:rPr>
          <w:sz w:val="22"/>
          <w:szCs w:val="22"/>
        </w:rPr>
        <w:t>o</w:t>
      </w:r>
      <w:r w:rsidR="00223530" w:rsidRPr="00B91AF9">
        <w:rPr>
          <w:sz w:val="22"/>
          <w:szCs w:val="22"/>
        </w:rPr>
        <w:t>etus ha</w:t>
      </w:r>
      <w:r>
        <w:rPr>
          <w:sz w:val="22"/>
          <w:szCs w:val="22"/>
        </w:rPr>
        <w:t>ve</w:t>
      </w:r>
      <w:r w:rsidR="00223530" w:rsidRPr="00B91AF9">
        <w:rPr>
          <w:sz w:val="22"/>
          <w:szCs w:val="22"/>
        </w:rPr>
        <w:t xml:space="preserve"> the right to life but the question of abortion is still answered with being impermissible</w:t>
      </w:r>
      <w:r>
        <w:rPr>
          <w:sz w:val="22"/>
          <w:szCs w:val="22"/>
        </w:rPr>
        <w:t xml:space="preserve"> (Thomson, 1971)</w:t>
      </w:r>
      <w:r w:rsidR="00223530" w:rsidRPr="00B91AF9">
        <w:rPr>
          <w:sz w:val="22"/>
          <w:szCs w:val="22"/>
        </w:rPr>
        <w:t>. The argument would be that the f</w:t>
      </w:r>
      <w:r w:rsidR="00241EBE">
        <w:rPr>
          <w:sz w:val="22"/>
          <w:szCs w:val="22"/>
        </w:rPr>
        <w:t>o</w:t>
      </w:r>
      <w:r w:rsidR="00223530" w:rsidRPr="00B91AF9">
        <w:rPr>
          <w:sz w:val="22"/>
          <w:szCs w:val="22"/>
        </w:rPr>
        <w:t xml:space="preserve">etus would be </w:t>
      </w:r>
      <w:r w:rsidR="00223530" w:rsidRPr="00B91AF9">
        <w:rPr>
          <w:i/>
          <w:sz w:val="22"/>
          <w:szCs w:val="22"/>
        </w:rPr>
        <w:t xml:space="preserve">letting </w:t>
      </w:r>
      <w:r w:rsidR="00223530" w:rsidRPr="00B91AF9">
        <w:rPr>
          <w:sz w:val="22"/>
          <w:szCs w:val="22"/>
        </w:rPr>
        <w:t>her die whereas the abortion would be killing an innocent</w:t>
      </w:r>
      <w:r>
        <w:rPr>
          <w:sz w:val="22"/>
          <w:szCs w:val="22"/>
        </w:rPr>
        <w:t xml:space="preserve"> (Thomson, 1971:50)</w:t>
      </w:r>
      <w:r w:rsidR="00223530" w:rsidRPr="00B91AF9">
        <w:rPr>
          <w:sz w:val="22"/>
          <w:szCs w:val="22"/>
        </w:rPr>
        <w:t>. Directly killin</w:t>
      </w:r>
      <w:r>
        <w:rPr>
          <w:sz w:val="22"/>
          <w:szCs w:val="22"/>
        </w:rPr>
        <w:t>g the innocent is murder</w:t>
      </w:r>
      <w:r w:rsidR="00223530" w:rsidRPr="00B91AF9">
        <w:rPr>
          <w:sz w:val="22"/>
          <w:szCs w:val="22"/>
        </w:rPr>
        <w:t>. There is a “duty to refrain”</w:t>
      </w:r>
      <w:r w:rsidR="003533FC">
        <w:rPr>
          <w:sz w:val="22"/>
          <w:szCs w:val="22"/>
        </w:rPr>
        <w:t xml:space="preserve"> (Thomson, 1971:51)</w:t>
      </w:r>
      <w:r w:rsidR="00223530" w:rsidRPr="00B91AF9">
        <w:rPr>
          <w:sz w:val="22"/>
          <w:szCs w:val="22"/>
        </w:rPr>
        <w:t xml:space="preserve"> from killing and this is a great</w:t>
      </w:r>
      <w:r>
        <w:rPr>
          <w:sz w:val="22"/>
          <w:szCs w:val="22"/>
        </w:rPr>
        <w:t>er</w:t>
      </w:r>
      <w:r w:rsidR="00223530" w:rsidRPr="00B91AF9">
        <w:rPr>
          <w:sz w:val="22"/>
          <w:szCs w:val="22"/>
        </w:rPr>
        <w:t xml:space="preserve"> responsibility than keeping someone from dying. Therefore, if there are only two options, killing or letting someone die, the preferred option would be letting someone die and so the</w:t>
      </w:r>
      <w:r>
        <w:rPr>
          <w:sz w:val="22"/>
          <w:szCs w:val="22"/>
        </w:rPr>
        <w:t xml:space="preserve"> abortion should not be allowed (Thomson, 1971: 51). </w:t>
      </w:r>
      <w:r w:rsidR="00223530" w:rsidRPr="00B91AF9">
        <w:rPr>
          <w:sz w:val="22"/>
          <w:szCs w:val="22"/>
        </w:rPr>
        <w:t>The conclusion of</w:t>
      </w:r>
      <w:r>
        <w:rPr>
          <w:sz w:val="22"/>
          <w:szCs w:val="22"/>
        </w:rPr>
        <w:t xml:space="preserve"> this point is that a woman cannot </w:t>
      </w:r>
      <w:r w:rsidR="00223530" w:rsidRPr="00B91AF9">
        <w:rPr>
          <w:sz w:val="22"/>
          <w:szCs w:val="22"/>
        </w:rPr>
        <w:t xml:space="preserve">defend her life against </w:t>
      </w:r>
      <w:r>
        <w:rPr>
          <w:sz w:val="22"/>
          <w:szCs w:val="22"/>
        </w:rPr>
        <w:t>the</w:t>
      </w:r>
      <w:r w:rsidR="00223530" w:rsidRPr="00B91AF9">
        <w:rPr>
          <w:sz w:val="22"/>
          <w:szCs w:val="22"/>
        </w:rPr>
        <w:t xml:space="preserve"> threat by the unborn child.</w:t>
      </w:r>
      <w:r>
        <w:rPr>
          <w:sz w:val="22"/>
          <w:szCs w:val="22"/>
        </w:rPr>
        <w:t xml:space="preserve"> </w:t>
      </w:r>
      <w:r w:rsidR="00223530" w:rsidRPr="00B91AF9">
        <w:rPr>
          <w:sz w:val="22"/>
          <w:szCs w:val="22"/>
        </w:rPr>
        <w:t xml:space="preserve">However, at this point in the argument the position of the third party is brought in the question, because a woman cannot safely abort a child herself. To refuse </w:t>
      </w:r>
      <w:r w:rsidRPr="00B91AF9">
        <w:rPr>
          <w:sz w:val="22"/>
          <w:szCs w:val="22"/>
        </w:rPr>
        <w:t>a woman</w:t>
      </w:r>
      <w:r w:rsidR="00223530" w:rsidRPr="00B91AF9">
        <w:rPr>
          <w:sz w:val="22"/>
          <w:szCs w:val="22"/>
        </w:rPr>
        <w:t xml:space="preserve"> is saying that she is less </w:t>
      </w:r>
      <w:r>
        <w:rPr>
          <w:sz w:val="22"/>
          <w:szCs w:val="22"/>
        </w:rPr>
        <w:t>of a person than the f</w:t>
      </w:r>
      <w:r w:rsidR="00241EBE">
        <w:rPr>
          <w:sz w:val="22"/>
          <w:szCs w:val="22"/>
        </w:rPr>
        <w:t>o</w:t>
      </w:r>
      <w:r>
        <w:rPr>
          <w:sz w:val="22"/>
          <w:szCs w:val="22"/>
        </w:rPr>
        <w:t>etus and so</w:t>
      </w:r>
      <w:r w:rsidR="00223530" w:rsidRPr="00B91AF9">
        <w:rPr>
          <w:sz w:val="22"/>
          <w:szCs w:val="22"/>
        </w:rPr>
        <w:t xml:space="preserve"> </w:t>
      </w:r>
      <w:r w:rsidR="007772EE">
        <w:rPr>
          <w:sz w:val="22"/>
          <w:szCs w:val="22"/>
        </w:rPr>
        <w:t xml:space="preserve">has </w:t>
      </w:r>
      <w:r w:rsidR="00223530" w:rsidRPr="00B91AF9">
        <w:rPr>
          <w:sz w:val="22"/>
          <w:szCs w:val="22"/>
        </w:rPr>
        <w:t>less of a right to life. Should the pregnant wo</w:t>
      </w:r>
      <w:r>
        <w:rPr>
          <w:sz w:val="22"/>
          <w:szCs w:val="22"/>
        </w:rPr>
        <w:t>men wait passively while dying (Thomson</w:t>
      </w:r>
      <w:r w:rsidR="0011501E">
        <w:rPr>
          <w:sz w:val="22"/>
          <w:szCs w:val="22"/>
        </w:rPr>
        <w:t>,</w:t>
      </w:r>
      <w:r>
        <w:rPr>
          <w:sz w:val="22"/>
          <w:szCs w:val="22"/>
        </w:rPr>
        <w:t xml:space="preserve">1971:53)? </w:t>
      </w:r>
    </w:p>
    <w:p w14:paraId="66B54BD2" w14:textId="2D52AAF3" w:rsidR="00223530" w:rsidRPr="00B91AF9" w:rsidRDefault="00241EBE" w:rsidP="000B1879">
      <w:pPr>
        <w:spacing w:after="0"/>
        <w:rPr>
          <w:sz w:val="22"/>
          <w:szCs w:val="22"/>
        </w:rPr>
      </w:pPr>
      <w:r>
        <w:rPr>
          <w:sz w:val="22"/>
          <w:szCs w:val="22"/>
        </w:rPr>
        <w:t>A further argument would be that a</w:t>
      </w:r>
      <w:r w:rsidR="00223530" w:rsidRPr="00B91AF9">
        <w:rPr>
          <w:sz w:val="22"/>
          <w:szCs w:val="22"/>
        </w:rPr>
        <w:t xml:space="preserve">bortion is allowed to save the </w:t>
      </w:r>
      <w:r w:rsidR="0011501E" w:rsidRPr="00B91AF9">
        <w:rPr>
          <w:sz w:val="22"/>
          <w:szCs w:val="22"/>
        </w:rPr>
        <w:t>women’s</w:t>
      </w:r>
      <w:r w:rsidR="0011501E">
        <w:rPr>
          <w:sz w:val="22"/>
          <w:szCs w:val="22"/>
        </w:rPr>
        <w:t xml:space="preserve"> life but as long as a doctor</w:t>
      </w:r>
      <w:r w:rsidR="00223530" w:rsidRPr="00B91AF9">
        <w:rPr>
          <w:sz w:val="22"/>
          <w:szCs w:val="22"/>
        </w:rPr>
        <w:t xml:space="preserve"> or any other form of third part does not perform it</w:t>
      </w:r>
      <w:r w:rsidR="0011501E">
        <w:rPr>
          <w:sz w:val="22"/>
          <w:szCs w:val="22"/>
        </w:rPr>
        <w:t xml:space="preserve"> (Thomson,1971:53)</w:t>
      </w:r>
      <w:r w:rsidR="00223530" w:rsidRPr="00B91AF9">
        <w:rPr>
          <w:sz w:val="22"/>
          <w:szCs w:val="22"/>
        </w:rPr>
        <w:t>. This adds to the idea that the mother does not have the right to choice over her own body and that any third party which believes they are impartial in choosing between the mother and the child are “fooling themselves”</w:t>
      </w:r>
      <w:r w:rsidR="0011501E" w:rsidRPr="0011501E">
        <w:rPr>
          <w:sz w:val="22"/>
          <w:szCs w:val="22"/>
        </w:rPr>
        <w:t xml:space="preserve"> </w:t>
      </w:r>
      <w:r w:rsidR="0011501E">
        <w:rPr>
          <w:sz w:val="22"/>
          <w:szCs w:val="22"/>
        </w:rPr>
        <w:lastRenderedPageBreak/>
        <w:t>(Thomson,1971:53)</w:t>
      </w:r>
      <w:r w:rsidR="00223530" w:rsidRPr="00B91AF9">
        <w:rPr>
          <w:sz w:val="22"/>
          <w:szCs w:val="22"/>
        </w:rPr>
        <w:t xml:space="preserve">. </w:t>
      </w:r>
      <w:r w:rsidR="0011501E">
        <w:rPr>
          <w:sz w:val="22"/>
          <w:szCs w:val="22"/>
        </w:rPr>
        <w:t xml:space="preserve">Thompson (1971) </w:t>
      </w:r>
      <w:r w:rsidR="00223530" w:rsidRPr="00B91AF9">
        <w:rPr>
          <w:sz w:val="22"/>
          <w:szCs w:val="22"/>
        </w:rPr>
        <w:t>puts forward that</w:t>
      </w:r>
      <w:r>
        <w:rPr>
          <w:sz w:val="22"/>
          <w:szCs w:val="22"/>
        </w:rPr>
        <w:t xml:space="preserve"> someone </w:t>
      </w:r>
      <w:r w:rsidR="00223530" w:rsidRPr="00B91AF9">
        <w:rPr>
          <w:sz w:val="22"/>
          <w:szCs w:val="22"/>
        </w:rPr>
        <w:t xml:space="preserve">should not be </w:t>
      </w:r>
      <w:r>
        <w:rPr>
          <w:sz w:val="22"/>
          <w:szCs w:val="22"/>
        </w:rPr>
        <w:t>told that they</w:t>
      </w:r>
      <w:r w:rsidR="00223530" w:rsidRPr="00B91AF9">
        <w:rPr>
          <w:sz w:val="22"/>
          <w:szCs w:val="22"/>
        </w:rPr>
        <w:t xml:space="preserve"> cannot </w:t>
      </w:r>
      <w:r>
        <w:rPr>
          <w:sz w:val="22"/>
          <w:szCs w:val="22"/>
        </w:rPr>
        <w:t>act</w:t>
      </w:r>
      <w:r w:rsidRPr="00B91AF9">
        <w:rPr>
          <w:sz w:val="22"/>
          <w:szCs w:val="22"/>
        </w:rPr>
        <w:t xml:space="preserve"> </w:t>
      </w:r>
      <w:r w:rsidR="00223530" w:rsidRPr="00B91AF9">
        <w:rPr>
          <w:sz w:val="22"/>
          <w:szCs w:val="22"/>
        </w:rPr>
        <w:t xml:space="preserve">but that </w:t>
      </w:r>
      <w:r w:rsidR="0068194B" w:rsidRPr="00B91AF9">
        <w:rPr>
          <w:sz w:val="22"/>
          <w:szCs w:val="22"/>
        </w:rPr>
        <w:t xml:space="preserve">they </w:t>
      </w:r>
      <w:r w:rsidR="0068194B">
        <w:rPr>
          <w:sz w:val="22"/>
          <w:szCs w:val="22"/>
        </w:rPr>
        <w:t>could</w:t>
      </w:r>
      <w:r>
        <w:rPr>
          <w:sz w:val="22"/>
          <w:szCs w:val="22"/>
        </w:rPr>
        <w:t xml:space="preserve"> </w:t>
      </w:r>
      <w:r w:rsidR="00223530" w:rsidRPr="00B91AF9">
        <w:rPr>
          <w:sz w:val="22"/>
          <w:szCs w:val="22"/>
        </w:rPr>
        <w:t>choose not to</w:t>
      </w:r>
      <w:r w:rsidR="00580B0E">
        <w:rPr>
          <w:sz w:val="22"/>
          <w:szCs w:val="22"/>
        </w:rPr>
        <w:t xml:space="preserve"> act (Thomson,1971:54)</w:t>
      </w:r>
      <w:r w:rsidR="00223530" w:rsidRPr="00B91AF9">
        <w:rPr>
          <w:sz w:val="22"/>
          <w:szCs w:val="22"/>
        </w:rPr>
        <w:t xml:space="preserve">. </w:t>
      </w:r>
      <w:r w:rsidR="00580B0E">
        <w:rPr>
          <w:sz w:val="22"/>
          <w:szCs w:val="22"/>
        </w:rPr>
        <w:t>This</w:t>
      </w:r>
      <w:r w:rsidR="00223530" w:rsidRPr="00B91AF9">
        <w:rPr>
          <w:sz w:val="22"/>
          <w:szCs w:val="22"/>
        </w:rPr>
        <w:t xml:space="preserve"> </w:t>
      </w:r>
      <w:r w:rsidR="00580B0E">
        <w:rPr>
          <w:sz w:val="22"/>
          <w:szCs w:val="22"/>
        </w:rPr>
        <w:t>is not an argument saying a third party</w:t>
      </w:r>
      <w:r w:rsidR="00223530" w:rsidRPr="00B91AF9">
        <w:rPr>
          <w:sz w:val="22"/>
          <w:szCs w:val="22"/>
        </w:rPr>
        <w:t xml:space="preserve"> should perform an abortion</w:t>
      </w:r>
      <w:r w:rsidR="00F05155">
        <w:rPr>
          <w:sz w:val="22"/>
          <w:szCs w:val="22"/>
        </w:rPr>
        <w:t>,</w:t>
      </w:r>
      <w:r w:rsidR="00223530" w:rsidRPr="00B91AF9">
        <w:rPr>
          <w:sz w:val="22"/>
          <w:szCs w:val="22"/>
        </w:rPr>
        <w:t xml:space="preserve"> but that if they wi</w:t>
      </w:r>
      <w:r w:rsidR="00580B0E">
        <w:rPr>
          <w:sz w:val="22"/>
          <w:szCs w:val="22"/>
        </w:rPr>
        <w:t xml:space="preserve">sh to they should be allowed. </w:t>
      </w:r>
    </w:p>
    <w:p w14:paraId="542A9EEA" w14:textId="77777777" w:rsidR="00223530" w:rsidRPr="00B91AF9" w:rsidRDefault="00223530" w:rsidP="000B1879">
      <w:pPr>
        <w:rPr>
          <w:sz w:val="22"/>
          <w:szCs w:val="22"/>
        </w:rPr>
      </w:pPr>
    </w:p>
    <w:p w14:paraId="021F58DE" w14:textId="7E099109" w:rsidR="00223530" w:rsidRPr="00B91AF9" w:rsidRDefault="00465611" w:rsidP="000B1879">
      <w:pPr>
        <w:spacing w:after="0"/>
        <w:rPr>
          <w:sz w:val="22"/>
          <w:szCs w:val="22"/>
        </w:rPr>
      </w:pPr>
      <w:r>
        <w:rPr>
          <w:sz w:val="22"/>
          <w:szCs w:val="22"/>
        </w:rPr>
        <w:t>T</w:t>
      </w:r>
      <w:r w:rsidR="00223530" w:rsidRPr="00B91AF9">
        <w:rPr>
          <w:sz w:val="22"/>
          <w:szCs w:val="22"/>
        </w:rPr>
        <w:t xml:space="preserve">he third point of this essay looks at when the </w:t>
      </w:r>
      <w:r w:rsidRPr="00B91AF9">
        <w:rPr>
          <w:sz w:val="22"/>
          <w:szCs w:val="22"/>
        </w:rPr>
        <w:t>mother</w:t>
      </w:r>
      <w:r>
        <w:rPr>
          <w:sz w:val="22"/>
          <w:szCs w:val="22"/>
        </w:rPr>
        <w:t>’s life is not at stake.</w:t>
      </w:r>
      <w:r w:rsidRPr="00B91AF9">
        <w:rPr>
          <w:sz w:val="22"/>
          <w:szCs w:val="22"/>
        </w:rPr>
        <w:t xml:space="preserve"> The</w:t>
      </w:r>
      <w:r w:rsidR="00223530" w:rsidRPr="00B91AF9">
        <w:rPr>
          <w:sz w:val="22"/>
          <w:szCs w:val="22"/>
        </w:rPr>
        <w:t xml:space="preserve"> </w:t>
      </w:r>
      <w:r w:rsidRPr="00B91AF9">
        <w:rPr>
          <w:sz w:val="22"/>
          <w:szCs w:val="22"/>
        </w:rPr>
        <w:t>argument</w:t>
      </w:r>
      <w:r w:rsidR="00223530" w:rsidRPr="00B91AF9">
        <w:rPr>
          <w:sz w:val="22"/>
          <w:szCs w:val="22"/>
        </w:rPr>
        <w:t xml:space="preserve"> becomes more complicated </w:t>
      </w:r>
      <w:r w:rsidR="00241EBE">
        <w:rPr>
          <w:sz w:val="22"/>
          <w:szCs w:val="22"/>
        </w:rPr>
        <w:t xml:space="preserve">when </w:t>
      </w:r>
      <w:r w:rsidR="00223530" w:rsidRPr="00B91AF9">
        <w:rPr>
          <w:sz w:val="22"/>
          <w:szCs w:val="22"/>
        </w:rPr>
        <w:t>everyone has the right</w:t>
      </w:r>
      <w:r w:rsidR="00F05155">
        <w:rPr>
          <w:sz w:val="22"/>
          <w:szCs w:val="22"/>
        </w:rPr>
        <w:t xml:space="preserve"> to</w:t>
      </w:r>
      <w:r w:rsidR="00223530" w:rsidRPr="00B91AF9">
        <w:rPr>
          <w:sz w:val="22"/>
          <w:szCs w:val="22"/>
        </w:rPr>
        <w:t xml:space="preserve"> life</w:t>
      </w:r>
      <w:r>
        <w:rPr>
          <w:sz w:val="22"/>
          <w:szCs w:val="22"/>
        </w:rPr>
        <w:t xml:space="preserve"> (Thomson,1971:54)</w:t>
      </w:r>
      <w:r w:rsidR="00223530" w:rsidRPr="00B91AF9">
        <w:rPr>
          <w:sz w:val="22"/>
          <w:szCs w:val="22"/>
        </w:rPr>
        <w:t xml:space="preserve">. </w:t>
      </w:r>
      <w:r>
        <w:rPr>
          <w:sz w:val="22"/>
          <w:szCs w:val="22"/>
        </w:rPr>
        <w:t xml:space="preserve">Thomson instead looks at </w:t>
      </w:r>
      <w:r w:rsidR="00223530" w:rsidRPr="00B91AF9">
        <w:rPr>
          <w:sz w:val="22"/>
          <w:szCs w:val="22"/>
        </w:rPr>
        <w:t>why do we have the right to life and to what extent do we all have this right</w:t>
      </w:r>
      <w:r>
        <w:rPr>
          <w:sz w:val="22"/>
          <w:szCs w:val="22"/>
        </w:rPr>
        <w:t xml:space="preserve"> (Thomson,1971:55)?</w:t>
      </w:r>
      <w:r w:rsidR="00223530" w:rsidRPr="00B91AF9">
        <w:rPr>
          <w:sz w:val="22"/>
          <w:szCs w:val="22"/>
        </w:rPr>
        <w:t xml:space="preserve"> Is the answer the bare minimum to continue life? Thompson examines this by saying that there is a distinct difference between hav</w:t>
      </w:r>
      <w:r w:rsidR="00F05155">
        <w:rPr>
          <w:sz w:val="22"/>
          <w:szCs w:val="22"/>
        </w:rPr>
        <w:t>ing</w:t>
      </w:r>
      <w:r w:rsidR="00223530" w:rsidRPr="00B91AF9">
        <w:rPr>
          <w:sz w:val="22"/>
          <w:szCs w:val="22"/>
        </w:rPr>
        <w:t xml:space="preserve"> the right to life and the kindness given by others. The argument </w:t>
      </w:r>
      <w:r w:rsidRPr="00B91AF9">
        <w:rPr>
          <w:sz w:val="22"/>
          <w:szCs w:val="22"/>
        </w:rPr>
        <w:t>alongside</w:t>
      </w:r>
      <w:r w:rsidR="00223530" w:rsidRPr="00B91AF9">
        <w:rPr>
          <w:sz w:val="22"/>
          <w:szCs w:val="22"/>
        </w:rPr>
        <w:t xml:space="preserve"> this is that no one has a right to be given something to live</w:t>
      </w:r>
      <w:r w:rsidR="00F05155">
        <w:rPr>
          <w:sz w:val="22"/>
          <w:szCs w:val="22"/>
        </w:rPr>
        <w:t>,</w:t>
      </w:r>
      <w:r w:rsidR="00223530" w:rsidRPr="00B91AF9">
        <w:rPr>
          <w:sz w:val="22"/>
          <w:szCs w:val="22"/>
        </w:rPr>
        <w:t xml:space="preserve"> but the right not to be killed</w:t>
      </w:r>
      <w:r>
        <w:rPr>
          <w:sz w:val="22"/>
          <w:szCs w:val="22"/>
        </w:rPr>
        <w:t xml:space="preserve"> (Thomson,1971:56)</w:t>
      </w:r>
      <w:r w:rsidR="00223530" w:rsidRPr="00B91AF9">
        <w:rPr>
          <w:sz w:val="22"/>
          <w:szCs w:val="22"/>
        </w:rPr>
        <w:t xml:space="preserve">. In addition to this Judith Thompson argues that the right to life does not give someone the right to use someone’s body or the continued use </w:t>
      </w:r>
      <w:r>
        <w:rPr>
          <w:sz w:val="22"/>
          <w:szCs w:val="22"/>
        </w:rPr>
        <w:t>of someone’s body to sustain lif</w:t>
      </w:r>
      <w:r w:rsidR="00223530" w:rsidRPr="00B91AF9">
        <w:rPr>
          <w:sz w:val="22"/>
          <w:szCs w:val="22"/>
        </w:rPr>
        <w:t>e</w:t>
      </w:r>
      <w:r>
        <w:rPr>
          <w:sz w:val="22"/>
          <w:szCs w:val="22"/>
        </w:rPr>
        <w:t xml:space="preserve">, such as </w:t>
      </w:r>
      <w:r w:rsidR="00F05155">
        <w:rPr>
          <w:sz w:val="22"/>
          <w:szCs w:val="22"/>
        </w:rPr>
        <w:t xml:space="preserve">in </w:t>
      </w:r>
      <w:r>
        <w:rPr>
          <w:sz w:val="22"/>
          <w:szCs w:val="22"/>
        </w:rPr>
        <w:t>pregnancy</w:t>
      </w:r>
      <w:r w:rsidR="00223530" w:rsidRPr="00B91AF9">
        <w:rPr>
          <w:sz w:val="22"/>
          <w:szCs w:val="22"/>
        </w:rPr>
        <w:t xml:space="preserve">. </w:t>
      </w:r>
    </w:p>
    <w:p w14:paraId="07A0F8AB" w14:textId="77777777" w:rsidR="00223530" w:rsidRPr="00B91AF9" w:rsidRDefault="00223530" w:rsidP="000B1879">
      <w:pPr>
        <w:spacing w:after="0"/>
        <w:rPr>
          <w:sz w:val="22"/>
          <w:szCs w:val="22"/>
        </w:rPr>
      </w:pPr>
    </w:p>
    <w:p w14:paraId="45707E8E" w14:textId="6C03E52C" w:rsidR="00223530" w:rsidRPr="00B91AF9" w:rsidRDefault="00223530" w:rsidP="000B1879">
      <w:pPr>
        <w:rPr>
          <w:sz w:val="22"/>
          <w:szCs w:val="22"/>
        </w:rPr>
      </w:pPr>
      <w:r w:rsidRPr="00B91AF9">
        <w:rPr>
          <w:sz w:val="22"/>
          <w:szCs w:val="22"/>
        </w:rPr>
        <w:t xml:space="preserve">At this point </w:t>
      </w:r>
      <w:r w:rsidR="00465611">
        <w:rPr>
          <w:sz w:val="22"/>
          <w:szCs w:val="22"/>
        </w:rPr>
        <w:t xml:space="preserve">in the article, </w:t>
      </w:r>
      <w:r w:rsidRPr="00B91AF9">
        <w:rPr>
          <w:sz w:val="22"/>
          <w:szCs w:val="22"/>
        </w:rPr>
        <w:t xml:space="preserve">the notion of </w:t>
      </w:r>
      <w:r w:rsidRPr="00465611">
        <w:rPr>
          <w:i/>
          <w:sz w:val="22"/>
          <w:szCs w:val="22"/>
        </w:rPr>
        <w:t>just</w:t>
      </w:r>
      <w:r w:rsidRPr="00B91AF9">
        <w:rPr>
          <w:sz w:val="22"/>
          <w:szCs w:val="22"/>
        </w:rPr>
        <w:t xml:space="preserve"> is brought up, that one way to take someone’s rights away is to treat them unjustly</w:t>
      </w:r>
      <w:r w:rsidR="00465611">
        <w:rPr>
          <w:sz w:val="22"/>
          <w:szCs w:val="22"/>
        </w:rPr>
        <w:t xml:space="preserve"> (Thomson,1971:56)</w:t>
      </w:r>
      <w:r w:rsidRPr="00B91AF9">
        <w:rPr>
          <w:sz w:val="22"/>
          <w:szCs w:val="22"/>
        </w:rPr>
        <w:t>. “</w:t>
      </w:r>
      <w:r w:rsidR="00241EBE">
        <w:rPr>
          <w:sz w:val="22"/>
          <w:szCs w:val="22"/>
        </w:rPr>
        <w:t>[T]</w:t>
      </w:r>
      <w:r w:rsidRPr="00B91AF9">
        <w:rPr>
          <w:sz w:val="22"/>
          <w:szCs w:val="22"/>
        </w:rPr>
        <w:t>he right to life consists not in the right not to be killed, but rather in the r</w:t>
      </w:r>
      <w:r w:rsidR="00DA4A55">
        <w:rPr>
          <w:sz w:val="22"/>
          <w:szCs w:val="22"/>
        </w:rPr>
        <w:t>ight not to be killed unjustly” (Thomson,1971:57)</w:t>
      </w:r>
      <w:r w:rsidR="00DA4A55" w:rsidRPr="00B91AF9">
        <w:rPr>
          <w:sz w:val="22"/>
          <w:szCs w:val="22"/>
        </w:rPr>
        <w:t>.</w:t>
      </w:r>
      <w:r w:rsidRPr="00B91AF9">
        <w:rPr>
          <w:sz w:val="22"/>
          <w:szCs w:val="22"/>
        </w:rPr>
        <w:t xml:space="preserve"> This provide</w:t>
      </w:r>
      <w:r w:rsidR="00F05155">
        <w:rPr>
          <w:sz w:val="22"/>
          <w:szCs w:val="22"/>
        </w:rPr>
        <w:t>s</w:t>
      </w:r>
      <w:r w:rsidRPr="00B91AF9">
        <w:rPr>
          <w:sz w:val="22"/>
          <w:szCs w:val="22"/>
        </w:rPr>
        <w:t xml:space="preserve"> an issue</w:t>
      </w:r>
      <w:r w:rsidR="00DA4A55">
        <w:rPr>
          <w:sz w:val="22"/>
          <w:szCs w:val="22"/>
        </w:rPr>
        <w:t xml:space="preserve"> with the argument of abortions and that it can</w:t>
      </w:r>
      <w:r w:rsidRPr="00B91AF9">
        <w:rPr>
          <w:sz w:val="22"/>
          <w:szCs w:val="22"/>
        </w:rPr>
        <w:t xml:space="preserve"> only be performed once it has been proven to be</w:t>
      </w:r>
      <w:r w:rsidR="00DA4A55">
        <w:rPr>
          <w:i/>
          <w:sz w:val="22"/>
          <w:szCs w:val="22"/>
        </w:rPr>
        <w:t xml:space="preserve"> just</w:t>
      </w:r>
      <w:r w:rsidRPr="00B91AF9">
        <w:rPr>
          <w:sz w:val="22"/>
          <w:szCs w:val="22"/>
        </w:rPr>
        <w:t>. Therefore, in the case of rape where the mother hasn’t given the unborn child the right to her body, does it make it a just action to perform an abortion</w:t>
      </w:r>
      <w:r w:rsidR="00DA4A55">
        <w:rPr>
          <w:sz w:val="22"/>
          <w:szCs w:val="22"/>
        </w:rPr>
        <w:t xml:space="preserve"> (Thomson,1971:57)</w:t>
      </w:r>
      <w:r w:rsidR="00EA00EF">
        <w:rPr>
          <w:sz w:val="22"/>
          <w:szCs w:val="22"/>
        </w:rPr>
        <w:t xml:space="preserve">? </w:t>
      </w:r>
      <w:r w:rsidRPr="00B91AF9">
        <w:rPr>
          <w:sz w:val="22"/>
          <w:szCs w:val="22"/>
        </w:rPr>
        <w:t xml:space="preserve"> Thompson</w:t>
      </w:r>
      <w:r w:rsidR="00DA4A55">
        <w:rPr>
          <w:sz w:val="22"/>
          <w:szCs w:val="22"/>
        </w:rPr>
        <w:t xml:space="preserve"> (1971)</w:t>
      </w:r>
      <w:r w:rsidRPr="00B91AF9">
        <w:rPr>
          <w:sz w:val="22"/>
          <w:szCs w:val="22"/>
        </w:rPr>
        <w:t xml:space="preserve"> recognises that when a woman gets pregnant she has never given an invitation for the child to use her body but willingly indulge</w:t>
      </w:r>
      <w:r w:rsidR="00EA00EF">
        <w:rPr>
          <w:sz w:val="22"/>
          <w:szCs w:val="22"/>
        </w:rPr>
        <w:t>d</w:t>
      </w:r>
      <w:r w:rsidRPr="00B91AF9">
        <w:rPr>
          <w:sz w:val="22"/>
          <w:szCs w:val="22"/>
        </w:rPr>
        <w:t xml:space="preserve"> in intercourse with the knowledge that there is a chance of becoming pregnant, </w:t>
      </w:r>
      <w:r w:rsidR="00EA00EF">
        <w:rPr>
          <w:sz w:val="22"/>
          <w:szCs w:val="22"/>
        </w:rPr>
        <w:t xml:space="preserve">therefore </w:t>
      </w:r>
      <w:r w:rsidRPr="00B91AF9">
        <w:rPr>
          <w:sz w:val="22"/>
          <w:szCs w:val="22"/>
        </w:rPr>
        <w:t>the responsibility of this life may give the unborn child the right to use her body</w:t>
      </w:r>
      <w:r w:rsidR="006B0149">
        <w:rPr>
          <w:sz w:val="22"/>
          <w:szCs w:val="22"/>
        </w:rPr>
        <w:t xml:space="preserve"> (Thomson,1971:57)</w:t>
      </w:r>
      <w:r w:rsidR="006B0149" w:rsidRPr="00B91AF9">
        <w:rPr>
          <w:sz w:val="22"/>
          <w:szCs w:val="22"/>
        </w:rPr>
        <w:t>.</w:t>
      </w:r>
      <w:r w:rsidR="006B0149">
        <w:rPr>
          <w:sz w:val="22"/>
          <w:szCs w:val="22"/>
        </w:rPr>
        <w:t xml:space="preserve"> </w:t>
      </w:r>
      <w:r w:rsidR="00EA00EF" w:rsidRPr="00B91AF9">
        <w:rPr>
          <w:sz w:val="22"/>
          <w:szCs w:val="22"/>
        </w:rPr>
        <w:t>Th</w:t>
      </w:r>
      <w:r w:rsidR="00EA00EF">
        <w:rPr>
          <w:sz w:val="22"/>
          <w:szCs w:val="22"/>
        </w:rPr>
        <w:t>us</w:t>
      </w:r>
      <w:r w:rsidR="000B1879" w:rsidRPr="00B91AF9">
        <w:rPr>
          <w:sz w:val="22"/>
          <w:szCs w:val="22"/>
        </w:rPr>
        <w:t>,</w:t>
      </w:r>
      <w:r w:rsidRPr="00B91AF9">
        <w:rPr>
          <w:sz w:val="22"/>
          <w:szCs w:val="22"/>
        </w:rPr>
        <w:t xml:space="preserve"> </w:t>
      </w:r>
      <w:r w:rsidR="006B0149">
        <w:rPr>
          <w:sz w:val="22"/>
          <w:szCs w:val="22"/>
        </w:rPr>
        <w:t xml:space="preserve">it could be argued that an </w:t>
      </w:r>
      <w:r w:rsidRPr="00B91AF9">
        <w:rPr>
          <w:sz w:val="22"/>
          <w:szCs w:val="22"/>
        </w:rPr>
        <w:t xml:space="preserve">abortion </w:t>
      </w:r>
      <w:r w:rsidR="006B0149">
        <w:rPr>
          <w:sz w:val="22"/>
          <w:szCs w:val="22"/>
        </w:rPr>
        <w:t xml:space="preserve">is </w:t>
      </w:r>
      <w:r w:rsidRPr="00B91AF9">
        <w:rPr>
          <w:sz w:val="22"/>
          <w:szCs w:val="22"/>
        </w:rPr>
        <w:t xml:space="preserve">depriving </w:t>
      </w:r>
      <w:r w:rsidR="006B0149">
        <w:rPr>
          <w:sz w:val="22"/>
          <w:szCs w:val="22"/>
        </w:rPr>
        <w:t>an unborn child</w:t>
      </w:r>
      <w:r w:rsidRPr="00B91AF9">
        <w:rPr>
          <w:sz w:val="22"/>
          <w:szCs w:val="22"/>
        </w:rPr>
        <w:t xml:space="preserve"> of </w:t>
      </w:r>
      <w:r w:rsidR="006B0149">
        <w:rPr>
          <w:sz w:val="22"/>
          <w:szCs w:val="22"/>
        </w:rPr>
        <w:t>the right to life</w:t>
      </w:r>
      <w:r w:rsidRPr="00B91AF9">
        <w:rPr>
          <w:sz w:val="22"/>
          <w:szCs w:val="22"/>
        </w:rPr>
        <w:t xml:space="preserve">. The voluntary act argument neglects the children created from rape. Does this argument suggest that the unborn child who would exist due to rape </w:t>
      </w:r>
      <w:r w:rsidR="00EA00EF">
        <w:rPr>
          <w:sz w:val="22"/>
          <w:szCs w:val="22"/>
        </w:rPr>
        <w:t>h</w:t>
      </w:r>
      <w:r w:rsidRPr="00B91AF9">
        <w:rPr>
          <w:sz w:val="22"/>
          <w:szCs w:val="22"/>
        </w:rPr>
        <w:t xml:space="preserve">as less of a right to the </w:t>
      </w:r>
      <w:r w:rsidR="000B1879" w:rsidRPr="00B91AF9">
        <w:rPr>
          <w:sz w:val="22"/>
          <w:szCs w:val="22"/>
        </w:rPr>
        <w:t>mother’s</w:t>
      </w:r>
      <w:r w:rsidRPr="00B91AF9">
        <w:rPr>
          <w:sz w:val="22"/>
          <w:szCs w:val="22"/>
        </w:rPr>
        <w:t xml:space="preserve"> body and therefore the right to life, making the child a lesser person with its own rights th</w:t>
      </w:r>
      <w:r w:rsidR="00EA00EF">
        <w:rPr>
          <w:sz w:val="22"/>
          <w:szCs w:val="22"/>
        </w:rPr>
        <w:t>a</w:t>
      </w:r>
      <w:r w:rsidRPr="00B91AF9">
        <w:rPr>
          <w:sz w:val="22"/>
          <w:szCs w:val="22"/>
        </w:rPr>
        <w:t xml:space="preserve">n </w:t>
      </w:r>
      <w:r w:rsidR="00EA00EF">
        <w:rPr>
          <w:sz w:val="22"/>
          <w:szCs w:val="22"/>
        </w:rPr>
        <w:t>one</w:t>
      </w:r>
      <w:r w:rsidR="00EA00EF" w:rsidRPr="00B91AF9">
        <w:rPr>
          <w:sz w:val="22"/>
          <w:szCs w:val="22"/>
        </w:rPr>
        <w:t xml:space="preserve"> </w:t>
      </w:r>
      <w:r w:rsidRPr="00B91AF9">
        <w:rPr>
          <w:sz w:val="22"/>
          <w:szCs w:val="22"/>
        </w:rPr>
        <w:t>who was not</w:t>
      </w:r>
      <w:r w:rsidR="008C2617">
        <w:rPr>
          <w:sz w:val="22"/>
          <w:szCs w:val="22"/>
        </w:rPr>
        <w:t xml:space="preserve"> (Thomson,1971:58)</w:t>
      </w:r>
      <w:r w:rsidR="00EA00EF">
        <w:rPr>
          <w:sz w:val="22"/>
          <w:szCs w:val="22"/>
        </w:rPr>
        <w:t>?</w:t>
      </w:r>
      <w:r w:rsidRPr="00B91AF9">
        <w:rPr>
          <w:sz w:val="22"/>
          <w:szCs w:val="22"/>
        </w:rPr>
        <w:t xml:space="preserve"> This argument is also </w:t>
      </w:r>
      <w:r w:rsidR="00EA00EF">
        <w:rPr>
          <w:sz w:val="22"/>
          <w:szCs w:val="22"/>
        </w:rPr>
        <w:t>suggesting</w:t>
      </w:r>
      <w:r w:rsidR="00EA00EF" w:rsidRPr="00B91AF9">
        <w:rPr>
          <w:sz w:val="22"/>
          <w:szCs w:val="22"/>
        </w:rPr>
        <w:t xml:space="preserve"> </w:t>
      </w:r>
      <w:r w:rsidRPr="00B91AF9">
        <w:rPr>
          <w:sz w:val="22"/>
          <w:szCs w:val="22"/>
        </w:rPr>
        <w:t>that abortion is only okay in the instances of rape and that a woman needs to be violated and abused in order to have the right over their body.</w:t>
      </w:r>
    </w:p>
    <w:p w14:paraId="07B3F488" w14:textId="43BA34DB" w:rsidR="00223530" w:rsidRPr="00B91AF9" w:rsidRDefault="00223530" w:rsidP="000B1879">
      <w:pPr>
        <w:spacing w:after="0"/>
        <w:rPr>
          <w:sz w:val="22"/>
          <w:szCs w:val="22"/>
        </w:rPr>
      </w:pPr>
      <w:r w:rsidRPr="00B91AF9">
        <w:rPr>
          <w:sz w:val="22"/>
          <w:szCs w:val="22"/>
        </w:rPr>
        <w:t xml:space="preserve">The fifth argument is that there could be cases where the removal of one body from another would be </w:t>
      </w:r>
      <w:r w:rsidR="001B3633">
        <w:rPr>
          <w:sz w:val="22"/>
          <w:szCs w:val="22"/>
        </w:rPr>
        <w:t>“</w:t>
      </w:r>
      <w:r w:rsidRPr="00B91AF9">
        <w:rPr>
          <w:sz w:val="22"/>
          <w:szCs w:val="22"/>
        </w:rPr>
        <w:t>morally indecent</w:t>
      </w:r>
      <w:r w:rsidR="001B3633">
        <w:rPr>
          <w:sz w:val="22"/>
          <w:szCs w:val="22"/>
        </w:rPr>
        <w:t>”</w:t>
      </w:r>
      <w:r w:rsidR="000B1879">
        <w:rPr>
          <w:sz w:val="22"/>
          <w:szCs w:val="22"/>
        </w:rPr>
        <w:t xml:space="preserve"> (Thomson,1971:59). </w:t>
      </w:r>
      <w:r w:rsidRPr="00B91AF9">
        <w:rPr>
          <w:sz w:val="22"/>
          <w:szCs w:val="22"/>
        </w:rPr>
        <w:t xml:space="preserve"> </w:t>
      </w:r>
      <w:r w:rsidR="00EA00EF">
        <w:rPr>
          <w:sz w:val="22"/>
          <w:szCs w:val="22"/>
        </w:rPr>
        <w:t>I</w:t>
      </w:r>
      <w:r w:rsidRPr="00B91AF9">
        <w:rPr>
          <w:sz w:val="22"/>
          <w:szCs w:val="22"/>
        </w:rPr>
        <w:t xml:space="preserve">f the use of </w:t>
      </w:r>
      <w:r w:rsidR="000B1879">
        <w:rPr>
          <w:sz w:val="22"/>
          <w:szCs w:val="22"/>
        </w:rPr>
        <w:t>the</w:t>
      </w:r>
      <w:r w:rsidRPr="00B91AF9">
        <w:rPr>
          <w:sz w:val="22"/>
          <w:szCs w:val="22"/>
        </w:rPr>
        <w:t xml:space="preserve"> body has no negative effects</w:t>
      </w:r>
      <w:r w:rsidR="00EA00EF">
        <w:rPr>
          <w:sz w:val="22"/>
          <w:szCs w:val="22"/>
        </w:rPr>
        <w:t>,</w:t>
      </w:r>
      <w:r w:rsidRPr="00B91AF9">
        <w:rPr>
          <w:sz w:val="22"/>
          <w:szCs w:val="22"/>
        </w:rPr>
        <w:t xml:space="preserve"> should this be allowed? If no one has given the unborn child the right to </w:t>
      </w:r>
      <w:r w:rsidR="000B1879">
        <w:rPr>
          <w:sz w:val="22"/>
          <w:szCs w:val="22"/>
        </w:rPr>
        <w:t>the</w:t>
      </w:r>
      <w:r w:rsidRPr="00B91AF9">
        <w:rPr>
          <w:sz w:val="22"/>
          <w:szCs w:val="22"/>
        </w:rPr>
        <w:t xml:space="preserve"> body, it cannot be argued that it would be unjust </w:t>
      </w:r>
      <w:r w:rsidR="00EA00EF">
        <w:rPr>
          <w:sz w:val="22"/>
          <w:szCs w:val="22"/>
        </w:rPr>
        <w:t>to have</w:t>
      </w:r>
      <w:r w:rsidR="00EA00EF" w:rsidRPr="00B91AF9">
        <w:rPr>
          <w:sz w:val="22"/>
          <w:szCs w:val="22"/>
        </w:rPr>
        <w:t xml:space="preserve"> </w:t>
      </w:r>
      <w:r w:rsidR="000B1879">
        <w:rPr>
          <w:sz w:val="22"/>
          <w:szCs w:val="22"/>
        </w:rPr>
        <w:t>an abortion</w:t>
      </w:r>
      <w:r w:rsidRPr="00B91AF9">
        <w:rPr>
          <w:sz w:val="22"/>
          <w:szCs w:val="22"/>
        </w:rPr>
        <w:t xml:space="preserve">. </w:t>
      </w:r>
      <w:r w:rsidR="000B1879" w:rsidRPr="00B91AF9">
        <w:rPr>
          <w:sz w:val="22"/>
          <w:szCs w:val="22"/>
        </w:rPr>
        <w:t>However,</w:t>
      </w:r>
      <w:r w:rsidRPr="00B91AF9">
        <w:rPr>
          <w:sz w:val="22"/>
          <w:szCs w:val="22"/>
        </w:rPr>
        <w:t xml:space="preserve"> this is not the case with pregnancy</w:t>
      </w:r>
      <w:r w:rsidR="00EA00EF">
        <w:rPr>
          <w:sz w:val="22"/>
          <w:szCs w:val="22"/>
        </w:rPr>
        <w:t>:</w:t>
      </w:r>
      <w:r w:rsidRPr="00B91AF9">
        <w:rPr>
          <w:sz w:val="22"/>
          <w:szCs w:val="22"/>
        </w:rPr>
        <w:t xml:space="preserve"> pregnancy can have drastic effects on the </w:t>
      </w:r>
      <w:r w:rsidR="008A1392" w:rsidRPr="00B91AF9">
        <w:rPr>
          <w:sz w:val="22"/>
          <w:szCs w:val="22"/>
        </w:rPr>
        <w:t>mother’s</w:t>
      </w:r>
      <w:r w:rsidRPr="00B91AF9">
        <w:rPr>
          <w:sz w:val="22"/>
          <w:szCs w:val="22"/>
        </w:rPr>
        <w:t xml:space="preserve"> body. I</w:t>
      </w:r>
      <w:r w:rsidR="00EA00EF">
        <w:rPr>
          <w:sz w:val="22"/>
          <w:szCs w:val="22"/>
        </w:rPr>
        <w:t>n</w:t>
      </w:r>
      <w:r w:rsidRPr="00B91AF9">
        <w:rPr>
          <w:sz w:val="22"/>
          <w:szCs w:val="22"/>
        </w:rPr>
        <w:t xml:space="preserve"> the case of rape, should </w:t>
      </w:r>
      <w:r w:rsidR="001B3633">
        <w:rPr>
          <w:sz w:val="22"/>
          <w:szCs w:val="22"/>
        </w:rPr>
        <w:t>the women be forced to carry the unborn child</w:t>
      </w:r>
      <w:r w:rsidRPr="00B91AF9">
        <w:rPr>
          <w:sz w:val="22"/>
          <w:szCs w:val="22"/>
        </w:rPr>
        <w:t xml:space="preserve"> because it would be indecent if not? No</w:t>
      </w:r>
      <w:r w:rsidR="00CD1AE8">
        <w:rPr>
          <w:sz w:val="22"/>
          <w:szCs w:val="22"/>
        </w:rPr>
        <w:t>,</w:t>
      </w:r>
      <w:r w:rsidRPr="00B91AF9">
        <w:rPr>
          <w:sz w:val="22"/>
          <w:szCs w:val="22"/>
        </w:rPr>
        <w:t xml:space="preserve"> because there would be a dramatic effect on the wom</w:t>
      </w:r>
      <w:r w:rsidR="00CD1AE8">
        <w:rPr>
          <w:sz w:val="22"/>
          <w:szCs w:val="22"/>
        </w:rPr>
        <w:t>a</w:t>
      </w:r>
      <w:r w:rsidRPr="00B91AF9">
        <w:rPr>
          <w:sz w:val="22"/>
          <w:szCs w:val="22"/>
        </w:rPr>
        <w:t>n’s body and mind from the experience</w:t>
      </w:r>
      <w:r w:rsidR="008A1392" w:rsidRPr="008A1392">
        <w:rPr>
          <w:sz w:val="22"/>
          <w:szCs w:val="22"/>
        </w:rPr>
        <w:t xml:space="preserve"> </w:t>
      </w:r>
      <w:r w:rsidR="008A1392">
        <w:rPr>
          <w:sz w:val="22"/>
          <w:szCs w:val="22"/>
        </w:rPr>
        <w:t xml:space="preserve">(Thomson,1971:60). </w:t>
      </w:r>
      <w:r w:rsidRPr="00B01E47">
        <w:rPr>
          <w:sz w:val="22"/>
          <w:szCs w:val="22"/>
        </w:rPr>
        <w:t>In this argument</w:t>
      </w:r>
      <w:r w:rsidR="008A1392" w:rsidRPr="00B01E47">
        <w:rPr>
          <w:sz w:val="22"/>
          <w:szCs w:val="22"/>
        </w:rPr>
        <w:t>,</w:t>
      </w:r>
      <w:r w:rsidRPr="00B01E47">
        <w:rPr>
          <w:sz w:val="22"/>
          <w:szCs w:val="22"/>
        </w:rPr>
        <w:t xml:space="preserve"> Thompson writes about </w:t>
      </w:r>
      <w:r w:rsidR="008F2368">
        <w:rPr>
          <w:sz w:val="22"/>
          <w:szCs w:val="22"/>
        </w:rPr>
        <w:t>people’s</w:t>
      </w:r>
      <w:r w:rsidR="001B3633">
        <w:rPr>
          <w:sz w:val="22"/>
          <w:szCs w:val="22"/>
        </w:rPr>
        <w:t xml:space="preserve"> </w:t>
      </w:r>
      <w:r w:rsidRPr="001B3633">
        <w:rPr>
          <w:i/>
          <w:sz w:val="22"/>
          <w:szCs w:val="22"/>
        </w:rPr>
        <w:t>right</w:t>
      </w:r>
      <w:r w:rsidR="001B3633">
        <w:rPr>
          <w:i/>
          <w:sz w:val="22"/>
          <w:szCs w:val="22"/>
        </w:rPr>
        <w:t>s</w:t>
      </w:r>
      <w:r w:rsidRPr="00B01E47">
        <w:rPr>
          <w:sz w:val="22"/>
          <w:szCs w:val="22"/>
        </w:rPr>
        <w:t xml:space="preserve"> to </w:t>
      </w:r>
      <w:r w:rsidR="0068194B" w:rsidRPr="00B01E47">
        <w:rPr>
          <w:sz w:val="22"/>
          <w:szCs w:val="22"/>
        </w:rPr>
        <w:t>something</w:t>
      </w:r>
      <w:r w:rsidR="0068194B">
        <w:rPr>
          <w:sz w:val="22"/>
          <w:szCs w:val="22"/>
        </w:rPr>
        <w:t>.</w:t>
      </w:r>
      <w:r w:rsidR="00B01E47">
        <w:rPr>
          <w:sz w:val="22"/>
          <w:szCs w:val="22"/>
        </w:rPr>
        <w:t xml:space="preserve"> However, Jeremy Bentham writes that “rights…are the creatures of law” (Bentham, 1871:84)</w:t>
      </w:r>
      <w:r w:rsidR="008D2C78">
        <w:rPr>
          <w:sz w:val="22"/>
          <w:szCs w:val="22"/>
        </w:rPr>
        <w:t>. Therefore, it could be argued that the only reason that we are allowed to have our lives saved is because the law allows it. That means 25% of the world population lives where abortion laws highly restrict the women’s right to her own life (Women on web, 2018). Meaning that in the eye of the law, an unborn child has greater human rights th</w:t>
      </w:r>
      <w:r w:rsidR="00CD1AE8">
        <w:rPr>
          <w:sz w:val="22"/>
          <w:szCs w:val="22"/>
        </w:rPr>
        <w:t>a</w:t>
      </w:r>
      <w:r w:rsidR="008D2C78">
        <w:rPr>
          <w:sz w:val="22"/>
          <w:szCs w:val="22"/>
        </w:rPr>
        <w:t xml:space="preserve">n that of </w:t>
      </w:r>
      <w:r w:rsidR="00CD1AE8">
        <w:rPr>
          <w:sz w:val="22"/>
          <w:szCs w:val="22"/>
        </w:rPr>
        <w:t xml:space="preserve">a </w:t>
      </w:r>
      <w:r w:rsidR="008D2C78">
        <w:rPr>
          <w:sz w:val="22"/>
          <w:szCs w:val="22"/>
        </w:rPr>
        <w:t>wom</w:t>
      </w:r>
      <w:r w:rsidR="00CD1AE8">
        <w:rPr>
          <w:sz w:val="22"/>
          <w:szCs w:val="22"/>
        </w:rPr>
        <w:t>a</w:t>
      </w:r>
      <w:r w:rsidR="008D2C78">
        <w:rPr>
          <w:sz w:val="22"/>
          <w:szCs w:val="22"/>
        </w:rPr>
        <w:t xml:space="preserve">n who has lived and contributed to that country. </w:t>
      </w:r>
      <w:r w:rsidRPr="00B91AF9">
        <w:rPr>
          <w:sz w:val="22"/>
          <w:szCs w:val="22"/>
        </w:rPr>
        <w:t>Throughout this point Thompson argues that even though someone may not have the right to the body or property</w:t>
      </w:r>
      <w:r w:rsidR="00CD1AE8">
        <w:rPr>
          <w:sz w:val="22"/>
          <w:szCs w:val="22"/>
        </w:rPr>
        <w:t>,</w:t>
      </w:r>
      <w:r w:rsidRPr="00B91AF9">
        <w:rPr>
          <w:sz w:val="22"/>
          <w:szCs w:val="22"/>
        </w:rPr>
        <w:t xml:space="preserve"> the refusal may be self-centred and callous, not unjust but maybe just indecent</w:t>
      </w:r>
      <w:r w:rsidR="00093A98">
        <w:rPr>
          <w:sz w:val="22"/>
          <w:szCs w:val="22"/>
        </w:rPr>
        <w:t xml:space="preserve"> (Thomson,1971:61).</w:t>
      </w:r>
      <w:r w:rsidRPr="00B91AF9">
        <w:rPr>
          <w:sz w:val="22"/>
          <w:szCs w:val="22"/>
        </w:rPr>
        <w:t xml:space="preserve"> </w:t>
      </w:r>
    </w:p>
    <w:p w14:paraId="1DB8BFA1" w14:textId="77777777" w:rsidR="00223530" w:rsidRPr="00B91AF9" w:rsidRDefault="00223530" w:rsidP="000B1879">
      <w:pPr>
        <w:spacing w:after="0"/>
        <w:rPr>
          <w:sz w:val="22"/>
          <w:szCs w:val="22"/>
        </w:rPr>
      </w:pPr>
    </w:p>
    <w:p w14:paraId="539C3C22" w14:textId="5E385321" w:rsidR="00223530" w:rsidRPr="00B91AF9" w:rsidRDefault="00223530" w:rsidP="000B1879">
      <w:pPr>
        <w:spacing w:after="0"/>
        <w:rPr>
          <w:sz w:val="22"/>
          <w:szCs w:val="22"/>
        </w:rPr>
      </w:pPr>
      <w:r w:rsidRPr="00B91AF9">
        <w:rPr>
          <w:sz w:val="22"/>
          <w:szCs w:val="22"/>
        </w:rPr>
        <w:t>This point is based around the good Samaritan and the “minimally decent Samaritan”</w:t>
      </w:r>
      <w:r w:rsidR="00093A98">
        <w:rPr>
          <w:rStyle w:val="FootnoteReference"/>
          <w:sz w:val="22"/>
          <w:szCs w:val="22"/>
        </w:rPr>
        <w:footnoteReference w:id="1"/>
      </w:r>
      <w:r w:rsidR="00093A98">
        <w:rPr>
          <w:sz w:val="22"/>
          <w:szCs w:val="22"/>
        </w:rPr>
        <w:t xml:space="preserve"> </w:t>
      </w:r>
      <w:r w:rsidR="008F2368">
        <w:t xml:space="preserve">(Luke I0:30-35). </w:t>
      </w:r>
      <w:r w:rsidR="00093A98">
        <w:rPr>
          <w:sz w:val="22"/>
          <w:szCs w:val="22"/>
        </w:rPr>
        <w:t>T</w:t>
      </w:r>
      <w:r w:rsidRPr="00B91AF9">
        <w:rPr>
          <w:sz w:val="22"/>
          <w:szCs w:val="22"/>
        </w:rPr>
        <w:t xml:space="preserve">he good Samaritan does an act which results in a cost to him to help another. The ones who did not help </w:t>
      </w:r>
      <w:r w:rsidR="00ED3AD0">
        <w:rPr>
          <w:sz w:val="22"/>
          <w:szCs w:val="22"/>
        </w:rPr>
        <w:t>were</w:t>
      </w:r>
      <w:r w:rsidR="00ED3AD0" w:rsidRPr="00B91AF9">
        <w:rPr>
          <w:sz w:val="22"/>
          <w:szCs w:val="22"/>
        </w:rPr>
        <w:t xml:space="preserve"> </w:t>
      </w:r>
      <w:r w:rsidRPr="00B91AF9">
        <w:rPr>
          <w:sz w:val="22"/>
          <w:szCs w:val="22"/>
        </w:rPr>
        <w:t>the “minimally decent Samaritans”</w:t>
      </w:r>
      <w:r w:rsidR="008F2368">
        <w:rPr>
          <w:sz w:val="22"/>
          <w:szCs w:val="22"/>
        </w:rPr>
        <w:t xml:space="preserve"> (Thomson,1971:62)</w:t>
      </w:r>
      <w:r w:rsidR="00ED3AD0">
        <w:rPr>
          <w:sz w:val="22"/>
          <w:szCs w:val="22"/>
        </w:rPr>
        <w:t>;</w:t>
      </w:r>
      <w:r w:rsidRPr="00B91AF9">
        <w:rPr>
          <w:sz w:val="22"/>
          <w:szCs w:val="22"/>
        </w:rPr>
        <w:t xml:space="preserve"> for this Thompson uses the example of Kitty Genovese</w:t>
      </w:r>
      <w:r w:rsidR="00093A98">
        <w:rPr>
          <w:sz w:val="22"/>
          <w:szCs w:val="22"/>
        </w:rPr>
        <w:t xml:space="preserve"> (Thomson,1971:62)</w:t>
      </w:r>
      <w:r w:rsidRPr="00B91AF9">
        <w:rPr>
          <w:sz w:val="22"/>
          <w:szCs w:val="22"/>
        </w:rPr>
        <w:t xml:space="preserve">. Kitty Genovese was murdered in 1964 and shortly became an American legend because of the shocking </w:t>
      </w:r>
      <w:r w:rsidR="008F2368">
        <w:rPr>
          <w:sz w:val="22"/>
          <w:szCs w:val="22"/>
        </w:rPr>
        <w:t xml:space="preserve">amount </w:t>
      </w:r>
      <w:r w:rsidR="008F2368" w:rsidRPr="00B91AF9">
        <w:rPr>
          <w:sz w:val="22"/>
          <w:szCs w:val="22"/>
        </w:rPr>
        <w:t>of</w:t>
      </w:r>
      <w:r w:rsidRPr="00B91AF9">
        <w:rPr>
          <w:sz w:val="22"/>
          <w:szCs w:val="22"/>
        </w:rPr>
        <w:t xml:space="preserve"> people who witnessed her murder and did nothing to prevent it</w:t>
      </w:r>
      <w:r w:rsidR="00093A98">
        <w:rPr>
          <w:sz w:val="22"/>
          <w:szCs w:val="22"/>
        </w:rPr>
        <w:t xml:space="preserve"> (</w:t>
      </w:r>
      <w:r w:rsidR="00370CC0">
        <w:rPr>
          <w:sz w:val="22"/>
          <w:szCs w:val="22"/>
        </w:rPr>
        <w:t>Merry S, 2016)</w:t>
      </w:r>
      <w:r w:rsidRPr="00B91AF9">
        <w:rPr>
          <w:sz w:val="22"/>
          <w:szCs w:val="22"/>
        </w:rPr>
        <w:t xml:space="preserve">. </w:t>
      </w:r>
      <w:r w:rsidR="00ED3AD0">
        <w:rPr>
          <w:sz w:val="22"/>
          <w:szCs w:val="22"/>
        </w:rPr>
        <w:t>T</w:t>
      </w:r>
      <w:r w:rsidRPr="00B91AF9">
        <w:rPr>
          <w:sz w:val="22"/>
          <w:szCs w:val="22"/>
        </w:rPr>
        <w:t xml:space="preserve">he good Samaritan would </w:t>
      </w:r>
      <w:r w:rsidR="00ED3AD0">
        <w:rPr>
          <w:sz w:val="22"/>
          <w:szCs w:val="22"/>
        </w:rPr>
        <w:t>have</w:t>
      </w:r>
      <w:r w:rsidR="00ED3AD0" w:rsidRPr="00B91AF9">
        <w:rPr>
          <w:sz w:val="22"/>
          <w:szCs w:val="22"/>
        </w:rPr>
        <w:t xml:space="preserve"> </w:t>
      </w:r>
      <w:r w:rsidRPr="00B91AF9">
        <w:rPr>
          <w:sz w:val="22"/>
          <w:szCs w:val="22"/>
        </w:rPr>
        <w:t>help</w:t>
      </w:r>
      <w:r w:rsidR="00ED3AD0">
        <w:rPr>
          <w:sz w:val="22"/>
          <w:szCs w:val="22"/>
        </w:rPr>
        <w:t>ed</w:t>
      </w:r>
      <w:r w:rsidRPr="00B91AF9">
        <w:rPr>
          <w:sz w:val="22"/>
          <w:szCs w:val="22"/>
        </w:rPr>
        <w:t xml:space="preserve"> even with the possible </w:t>
      </w:r>
      <w:r w:rsidR="008F2368">
        <w:rPr>
          <w:sz w:val="22"/>
          <w:szCs w:val="22"/>
        </w:rPr>
        <w:t>danger</w:t>
      </w:r>
      <w:r w:rsidRPr="00B91AF9">
        <w:rPr>
          <w:sz w:val="22"/>
          <w:szCs w:val="22"/>
        </w:rPr>
        <w:t xml:space="preserve"> to their life whereas those who stood by and did nothing were “minimally decent Samaritans” because they saw a threat and would not help because of this, even the minimal amount required such as calling the police</w:t>
      </w:r>
      <w:r w:rsidR="00370CC0">
        <w:rPr>
          <w:sz w:val="22"/>
          <w:szCs w:val="22"/>
        </w:rPr>
        <w:t xml:space="preserve"> (Thomson,1971:63)</w:t>
      </w:r>
      <w:r w:rsidRPr="00B91AF9">
        <w:rPr>
          <w:sz w:val="22"/>
          <w:szCs w:val="22"/>
        </w:rPr>
        <w:t>.</w:t>
      </w:r>
      <w:r w:rsidR="00370CC0">
        <w:rPr>
          <w:sz w:val="22"/>
          <w:szCs w:val="22"/>
        </w:rPr>
        <w:t xml:space="preserve"> However, this could be a key example of</w:t>
      </w:r>
      <w:r w:rsidR="00A8072B">
        <w:rPr>
          <w:sz w:val="22"/>
          <w:szCs w:val="22"/>
        </w:rPr>
        <w:t xml:space="preserve"> conformity and</w:t>
      </w:r>
      <w:r w:rsidR="00370CC0">
        <w:rPr>
          <w:sz w:val="22"/>
          <w:szCs w:val="22"/>
        </w:rPr>
        <w:t xml:space="preserve"> compliance</w:t>
      </w:r>
      <w:r w:rsidR="00A8072B">
        <w:rPr>
          <w:sz w:val="22"/>
          <w:szCs w:val="22"/>
        </w:rPr>
        <w:t xml:space="preserve">; </w:t>
      </w:r>
      <w:r w:rsidR="00370CC0">
        <w:rPr>
          <w:sz w:val="22"/>
          <w:szCs w:val="22"/>
        </w:rPr>
        <w:t>they didn’t act because of this and not because of morals</w:t>
      </w:r>
      <w:r w:rsidR="00370CC0">
        <w:rPr>
          <w:rStyle w:val="FootnoteReference"/>
          <w:sz w:val="22"/>
          <w:szCs w:val="22"/>
        </w:rPr>
        <w:footnoteReference w:id="2"/>
      </w:r>
      <w:r w:rsidR="00370CC0">
        <w:rPr>
          <w:sz w:val="22"/>
          <w:szCs w:val="22"/>
        </w:rPr>
        <w:t>.</w:t>
      </w:r>
      <w:r w:rsidRPr="00B91AF9">
        <w:rPr>
          <w:sz w:val="22"/>
          <w:szCs w:val="22"/>
        </w:rPr>
        <w:t xml:space="preserve"> It is argued that we are </w:t>
      </w:r>
      <w:r w:rsidR="00370CC0" w:rsidRPr="00B91AF9">
        <w:rPr>
          <w:sz w:val="22"/>
          <w:szCs w:val="22"/>
        </w:rPr>
        <w:t>all required</w:t>
      </w:r>
      <w:r w:rsidR="00370CC0">
        <w:rPr>
          <w:sz w:val="22"/>
          <w:szCs w:val="22"/>
        </w:rPr>
        <w:t xml:space="preserve"> to be good Samaritans but </w:t>
      </w:r>
      <w:r w:rsidRPr="00B91AF9">
        <w:rPr>
          <w:sz w:val="22"/>
          <w:szCs w:val="22"/>
        </w:rPr>
        <w:t xml:space="preserve">the same way that no one is morally required to risk their own life for </w:t>
      </w:r>
      <w:r w:rsidR="00370CC0" w:rsidRPr="00B91AF9">
        <w:rPr>
          <w:sz w:val="22"/>
          <w:szCs w:val="22"/>
        </w:rPr>
        <w:t>another</w:t>
      </w:r>
      <w:r w:rsidR="00370CC0">
        <w:rPr>
          <w:sz w:val="22"/>
          <w:szCs w:val="22"/>
        </w:rPr>
        <w:t xml:space="preserve">, </w:t>
      </w:r>
      <w:r w:rsidR="00370CC0" w:rsidRPr="00B91AF9">
        <w:rPr>
          <w:sz w:val="22"/>
          <w:szCs w:val="22"/>
        </w:rPr>
        <w:t>a woman</w:t>
      </w:r>
      <w:r w:rsidRPr="00B91AF9">
        <w:rPr>
          <w:sz w:val="22"/>
          <w:szCs w:val="22"/>
        </w:rPr>
        <w:t xml:space="preserve"> should not be forced to carry a child for a long stretch of time</w:t>
      </w:r>
      <w:r w:rsidR="00370CC0">
        <w:rPr>
          <w:sz w:val="22"/>
          <w:szCs w:val="22"/>
        </w:rPr>
        <w:t xml:space="preserve"> (Thomson,1971:63)</w:t>
      </w:r>
      <w:r w:rsidRPr="00B91AF9">
        <w:rPr>
          <w:sz w:val="22"/>
          <w:szCs w:val="22"/>
        </w:rPr>
        <w:t xml:space="preserve">. </w:t>
      </w:r>
      <w:r w:rsidR="00ED3AD0">
        <w:rPr>
          <w:sz w:val="22"/>
          <w:szCs w:val="22"/>
        </w:rPr>
        <w:t>I</w:t>
      </w:r>
      <w:r w:rsidRPr="00B91AF9">
        <w:rPr>
          <w:sz w:val="22"/>
          <w:szCs w:val="22"/>
        </w:rPr>
        <w:t>n no count</w:t>
      </w:r>
      <w:r w:rsidR="00ED3AD0">
        <w:rPr>
          <w:sz w:val="22"/>
          <w:szCs w:val="22"/>
        </w:rPr>
        <w:t>r</w:t>
      </w:r>
      <w:r w:rsidRPr="00B91AF9">
        <w:rPr>
          <w:sz w:val="22"/>
          <w:szCs w:val="22"/>
        </w:rPr>
        <w:t xml:space="preserve">y is it a legal requirement that a man has to be even a minimally decent </w:t>
      </w:r>
      <w:r w:rsidR="00370CC0" w:rsidRPr="00B91AF9">
        <w:rPr>
          <w:sz w:val="22"/>
          <w:szCs w:val="22"/>
        </w:rPr>
        <w:t>Samaritan</w:t>
      </w:r>
      <w:r w:rsidRPr="00B91AF9">
        <w:rPr>
          <w:sz w:val="22"/>
          <w:szCs w:val="22"/>
        </w:rPr>
        <w:t xml:space="preserve"> but i</w:t>
      </w:r>
      <w:r w:rsidR="00ED3AD0">
        <w:rPr>
          <w:sz w:val="22"/>
          <w:szCs w:val="22"/>
        </w:rPr>
        <w:t>n</w:t>
      </w:r>
      <w:r w:rsidRPr="00B91AF9">
        <w:rPr>
          <w:sz w:val="22"/>
          <w:szCs w:val="22"/>
        </w:rPr>
        <w:t xml:space="preserve"> many states of America and in many </w:t>
      </w:r>
      <w:r w:rsidR="00370CC0" w:rsidRPr="00B91AF9">
        <w:rPr>
          <w:sz w:val="22"/>
          <w:szCs w:val="22"/>
        </w:rPr>
        <w:t>countries</w:t>
      </w:r>
      <w:r w:rsidRPr="00B91AF9">
        <w:rPr>
          <w:sz w:val="22"/>
          <w:szCs w:val="22"/>
        </w:rPr>
        <w:t xml:space="preserve"> </w:t>
      </w:r>
      <w:r w:rsidR="00370CC0" w:rsidRPr="00B91AF9">
        <w:rPr>
          <w:sz w:val="22"/>
          <w:szCs w:val="22"/>
        </w:rPr>
        <w:t>it</w:t>
      </w:r>
      <w:r w:rsidRPr="00B91AF9">
        <w:rPr>
          <w:sz w:val="22"/>
          <w:szCs w:val="22"/>
        </w:rPr>
        <w:t xml:space="preserve"> is a legal requirement for a female to do good Samaritan acts such as carrying a child she may not want</w:t>
      </w:r>
      <w:r w:rsidR="00370CC0">
        <w:rPr>
          <w:sz w:val="22"/>
          <w:szCs w:val="22"/>
        </w:rPr>
        <w:t>,</w:t>
      </w:r>
      <w:r w:rsidRPr="00B91AF9">
        <w:rPr>
          <w:sz w:val="22"/>
          <w:szCs w:val="22"/>
        </w:rPr>
        <w:t xml:space="preserve"> which could have drastic effects on her body</w:t>
      </w:r>
      <w:r w:rsidR="00370CC0">
        <w:rPr>
          <w:sz w:val="22"/>
          <w:szCs w:val="22"/>
        </w:rPr>
        <w:t xml:space="preserve"> (Thomson,1971:63)</w:t>
      </w:r>
      <w:r w:rsidR="00370CC0" w:rsidRPr="00B91AF9">
        <w:rPr>
          <w:sz w:val="22"/>
          <w:szCs w:val="22"/>
        </w:rPr>
        <w:t xml:space="preserve">. </w:t>
      </w:r>
      <w:r w:rsidRPr="00B91AF9">
        <w:rPr>
          <w:sz w:val="22"/>
          <w:szCs w:val="22"/>
        </w:rPr>
        <w:t xml:space="preserve"> This is </w:t>
      </w:r>
      <w:r w:rsidR="00ED3AD0">
        <w:rPr>
          <w:sz w:val="22"/>
          <w:szCs w:val="22"/>
        </w:rPr>
        <w:t>the</w:t>
      </w:r>
      <w:r w:rsidRPr="00B91AF9">
        <w:rPr>
          <w:sz w:val="22"/>
          <w:szCs w:val="22"/>
        </w:rPr>
        <w:t xml:space="preserve"> key argument in today’s society</w:t>
      </w:r>
      <w:r w:rsidR="00ED3AD0">
        <w:rPr>
          <w:sz w:val="22"/>
          <w:szCs w:val="22"/>
        </w:rPr>
        <w:t>,</w:t>
      </w:r>
      <w:r w:rsidRPr="00B91AF9">
        <w:rPr>
          <w:sz w:val="22"/>
          <w:szCs w:val="22"/>
        </w:rPr>
        <w:t xml:space="preserve"> </w:t>
      </w:r>
      <w:r w:rsidR="00ED3AD0">
        <w:rPr>
          <w:sz w:val="22"/>
          <w:szCs w:val="22"/>
        </w:rPr>
        <w:t>for example</w:t>
      </w:r>
      <w:r w:rsidR="00ED3AD0" w:rsidRPr="00B91AF9">
        <w:rPr>
          <w:sz w:val="22"/>
          <w:szCs w:val="22"/>
        </w:rPr>
        <w:t xml:space="preserve"> </w:t>
      </w:r>
      <w:r w:rsidRPr="00B91AF9">
        <w:rPr>
          <w:sz w:val="22"/>
          <w:szCs w:val="22"/>
        </w:rPr>
        <w:t xml:space="preserve">the </w:t>
      </w:r>
      <w:r w:rsidR="004E3D95">
        <w:rPr>
          <w:sz w:val="22"/>
          <w:szCs w:val="22"/>
        </w:rPr>
        <w:t>eighth</w:t>
      </w:r>
      <w:r w:rsidRPr="00B91AF9">
        <w:rPr>
          <w:sz w:val="22"/>
          <w:szCs w:val="22"/>
        </w:rPr>
        <w:t xml:space="preserve"> amendment in Ireland</w:t>
      </w:r>
      <w:r w:rsidR="00370CC0">
        <w:rPr>
          <w:rStyle w:val="FootnoteReference"/>
          <w:sz w:val="22"/>
          <w:szCs w:val="22"/>
        </w:rPr>
        <w:footnoteReference w:id="3"/>
      </w:r>
      <w:r w:rsidRPr="00B91AF9">
        <w:rPr>
          <w:sz w:val="22"/>
          <w:szCs w:val="22"/>
        </w:rPr>
        <w:t xml:space="preserve">. </w:t>
      </w:r>
    </w:p>
    <w:p w14:paraId="2BBBCA7B" w14:textId="77777777" w:rsidR="00223530" w:rsidRPr="00B91AF9" w:rsidRDefault="00223530" w:rsidP="000B1879">
      <w:pPr>
        <w:spacing w:after="0"/>
        <w:rPr>
          <w:sz w:val="22"/>
          <w:szCs w:val="22"/>
        </w:rPr>
      </w:pPr>
    </w:p>
    <w:p w14:paraId="5E539A43" w14:textId="2A107A6F" w:rsidR="00530500" w:rsidRDefault="00370CC0" w:rsidP="004E3D95">
      <w:pPr>
        <w:spacing w:after="0"/>
        <w:rPr>
          <w:sz w:val="22"/>
          <w:szCs w:val="22"/>
        </w:rPr>
      </w:pPr>
      <w:r>
        <w:rPr>
          <w:sz w:val="22"/>
          <w:szCs w:val="22"/>
        </w:rPr>
        <w:t>I</w:t>
      </w:r>
      <w:r w:rsidR="00223530" w:rsidRPr="00B91AF9">
        <w:rPr>
          <w:sz w:val="22"/>
          <w:szCs w:val="22"/>
        </w:rPr>
        <w:t xml:space="preserve">s the </w:t>
      </w:r>
      <w:r w:rsidR="008F2368" w:rsidRPr="00B91AF9">
        <w:rPr>
          <w:sz w:val="22"/>
          <w:szCs w:val="22"/>
        </w:rPr>
        <w:t>foetus</w:t>
      </w:r>
      <w:r w:rsidR="00223530" w:rsidRPr="00B91AF9">
        <w:rPr>
          <w:sz w:val="22"/>
          <w:szCs w:val="22"/>
        </w:rPr>
        <w:t xml:space="preserve"> just a person or a person that the mother has a special responsibility for</w:t>
      </w:r>
      <w:r w:rsidR="00530500">
        <w:rPr>
          <w:sz w:val="22"/>
          <w:szCs w:val="22"/>
        </w:rPr>
        <w:t xml:space="preserve"> (Thomson,1971:64)</w:t>
      </w:r>
      <w:r w:rsidR="00223530" w:rsidRPr="00B91AF9">
        <w:rPr>
          <w:sz w:val="22"/>
          <w:szCs w:val="22"/>
        </w:rPr>
        <w:t>? Therefore, it could be argued that Thompson</w:t>
      </w:r>
      <w:r w:rsidR="00ED3AD0">
        <w:rPr>
          <w:sz w:val="22"/>
          <w:szCs w:val="22"/>
        </w:rPr>
        <w:t>’</w:t>
      </w:r>
      <w:r w:rsidR="00223530" w:rsidRPr="00B91AF9">
        <w:rPr>
          <w:sz w:val="22"/>
          <w:szCs w:val="22"/>
        </w:rPr>
        <w:t>s analogies are irrelevant because in every example there is no responsibility for the life, but by law both men and women a</w:t>
      </w:r>
      <w:r w:rsidR="00ED3AD0">
        <w:rPr>
          <w:sz w:val="22"/>
          <w:szCs w:val="22"/>
        </w:rPr>
        <w:t>re</w:t>
      </w:r>
      <w:r w:rsidR="00223530" w:rsidRPr="00B91AF9">
        <w:rPr>
          <w:sz w:val="22"/>
          <w:szCs w:val="22"/>
        </w:rPr>
        <w:t xml:space="preserve"> compelled to provide support for their children</w:t>
      </w:r>
      <w:r w:rsidR="00530500">
        <w:rPr>
          <w:sz w:val="22"/>
          <w:szCs w:val="22"/>
        </w:rPr>
        <w:t xml:space="preserve"> (Thomson,1971:65)</w:t>
      </w:r>
      <w:r w:rsidR="00223530" w:rsidRPr="00B91AF9">
        <w:rPr>
          <w:sz w:val="22"/>
          <w:szCs w:val="22"/>
        </w:rPr>
        <w:t>. The parent has assumed responsibility for the child, but when someone has taken all possible precautions against pregnancy they do not have the responsibility</w:t>
      </w:r>
      <w:r w:rsidR="00530500">
        <w:rPr>
          <w:sz w:val="22"/>
          <w:szCs w:val="22"/>
        </w:rPr>
        <w:t xml:space="preserve"> (Thomson,1971:65)</w:t>
      </w:r>
      <w:r w:rsidR="00530500" w:rsidRPr="00B91AF9">
        <w:rPr>
          <w:sz w:val="22"/>
          <w:szCs w:val="22"/>
        </w:rPr>
        <w:t>.</w:t>
      </w:r>
      <w:r w:rsidR="00223530" w:rsidRPr="00B91AF9">
        <w:rPr>
          <w:sz w:val="22"/>
          <w:szCs w:val="22"/>
        </w:rPr>
        <w:t xml:space="preserve"> They may wish to accept responsibility but this would require large sacrifices and so they may refuse if they wish</w:t>
      </w:r>
      <w:r w:rsidR="00530500">
        <w:rPr>
          <w:sz w:val="22"/>
          <w:szCs w:val="22"/>
        </w:rPr>
        <w:t xml:space="preserve"> (Thomson,1971:65)</w:t>
      </w:r>
      <w:r w:rsidR="00530500" w:rsidRPr="00B91AF9">
        <w:rPr>
          <w:sz w:val="22"/>
          <w:szCs w:val="22"/>
        </w:rPr>
        <w:t>.</w:t>
      </w:r>
      <w:r w:rsidR="00223530" w:rsidRPr="00B91AF9">
        <w:rPr>
          <w:sz w:val="22"/>
          <w:szCs w:val="22"/>
        </w:rPr>
        <w:t xml:space="preserve"> The good Samaritans would not refuse and would accept responsibility but as was pointed out earl</w:t>
      </w:r>
      <w:r w:rsidR="00ED3AD0">
        <w:rPr>
          <w:sz w:val="22"/>
          <w:szCs w:val="22"/>
        </w:rPr>
        <w:t>ier</w:t>
      </w:r>
      <w:r w:rsidR="00223530" w:rsidRPr="00B91AF9">
        <w:rPr>
          <w:sz w:val="22"/>
          <w:szCs w:val="22"/>
        </w:rPr>
        <w:t xml:space="preserve"> we are not all required to be good Samaritans</w:t>
      </w:r>
      <w:r w:rsidR="00530500">
        <w:rPr>
          <w:sz w:val="22"/>
          <w:szCs w:val="22"/>
        </w:rPr>
        <w:t xml:space="preserve"> (Thomson,1971:65)</w:t>
      </w:r>
      <w:r w:rsidR="00530500" w:rsidRPr="00B91AF9">
        <w:rPr>
          <w:sz w:val="22"/>
          <w:szCs w:val="22"/>
        </w:rPr>
        <w:t>.</w:t>
      </w:r>
      <w:r w:rsidR="00223530" w:rsidRPr="00B91AF9">
        <w:rPr>
          <w:sz w:val="22"/>
          <w:szCs w:val="22"/>
        </w:rPr>
        <w:t xml:space="preserve"> </w:t>
      </w:r>
    </w:p>
    <w:p w14:paraId="4851E46A" w14:textId="77777777" w:rsidR="004E3D95" w:rsidRDefault="004E3D95" w:rsidP="004E3D95">
      <w:pPr>
        <w:spacing w:after="0"/>
        <w:rPr>
          <w:sz w:val="22"/>
          <w:szCs w:val="22"/>
        </w:rPr>
      </w:pPr>
    </w:p>
    <w:p w14:paraId="08B49BD1" w14:textId="77777777" w:rsidR="004E3D95" w:rsidRDefault="004E3D95" w:rsidP="004E3D95">
      <w:pPr>
        <w:spacing w:after="0"/>
        <w:rPr>
          <w:sz w:val="22"/>
          <w:szCs w:val="22"/>
        </w:rPr>
      </w:pPr>
    </w:p>
    <w:p w14:paraId="13CA4438" w14:textId="77777777" w:rsidR="004E3D95" w:rsidRDefault="004E3D95" w:rsidP="004E3D95">
      <w:pPr>
        <w:spacing w:after="0"/>
        <w:rPr>
          <w:sz w:val="22"/>
          <w:szCs w:val="22"/>
        </w:rPr>
      </w:pPr>
    </w:p>
    <w:p w14:paraId="51A7E106" w14:textId="08CEB84E" w:rsidR="00223530" w:rsidRDefault="00530500" w:rsidP="00627989">
      <w:pPr>
        <w:rPr>
          <w:sz w:val="22"/>
          <w:szCs w:val="22"/>
        </w:rPr>
      </w:pPr>
      <w:r>
        <w:rPr>
          <w:sz w:val="22"/>
          <w:szCs w:val="22"/>
        </w:rPr>
        <w:lastRenderedPageBreak/>
        <w:t>T</w:t>
      </w:r>
      <w:r w:rsidR="00223530" w:rsidRPr="00B91AF9">
        <w:rPr>
          <w:sz w:val="22"/>
          <w:szCs w:val="22"/>
        </w:rPr>
        <w:t>hroughout this article Judith Thompson</w:t>
      </w:r>
      <w:r w:rsidR="00ED3AD0">
        <w:rPr>
          <w:sz w:val="22"/>
          <w:szCs w:val="22"/>
        </w:rPr>
        <w:t>’</w:t>
      </w:r>
      <w:r w:rsidR="00223530" w:rsidRPr="00B91AF9">
        <w:rPr>
          <w:sz w:val="22"/>
          <w:szCs w:val="22"/>
        </w:rPr>
        <w:t>s argument</w:t>
      </w:r>
      <w:r w:rsidR="00ED3AD0">
        <w:rPr>
          <w:sz w:val="22"/>
          <w:szCs w:val="22"/>
        </w:rPr>
        <w:t>s</w:t>
      </w:r>
      <w:r w:rsidR="00223530" w:rsidRPr="00B91AF9">
        <w:rPr>
          <w:sz w:val="22"/>
          <w:szCs w:val="22"/>
        </w:rPr>
        <w:t xml:space="preserve"> may be </w:t>
      </w:r>
      <w:r w:rsidR="00ED3AD0">
        <w:rPr>
          <w:sz w:val="22"/>
          <w:szCs w:val="22"/>
        </w:rPr>
        <w:t>said</w:t>
      </w:r>
      <w:r w:rsidR="00ED3AD0" w:rsidRPr="00B91AF9">
        <w:rPr>
          <w:sz w:val="22"/>
          <w:szCs w:val="22"/>
        </w:rPr>
        <w:t xml:space="preserve"> </w:t>
      </w:r>
      <w:r w:rsidR="00223530" w:rsidRPr="00B91AF9">
        <w:rPr>
          <w:sz w:val="22"/>
          <w:szCs w:val="22"/>
        </w:rPr>
        <w:t>to be unsatisfactory to those who see abortion as being morally allowed</w:t>
      </w:r>
      <w:r>
        <w:rPr>
          <w:sz w:val="22"/>
          <w:szCs w:val="22"/>
        </w:rPr>
        <w:t xml:space="preserve"> (Thomson,1971:65). The first being that </w:t>
      </w:r>
      <w:r w:rsidRPr="00530500">
        <w:rPr>
          <w:sz w:val="22"/>
          <w:szCs w:val="22"/>
        </w:rPr>
        <w:t>abortion</w:t>
      </w:r>
      <w:r>
        <w:rPr>
          <w:sz w:val="22"/>
          <w:szCs w:val="22"/>
        </w:rPr>
        <w:t xml:space="preserve"> is not impermissible, but it is not</w:t>
      </w:r>
      <w:r w:rsidRPr="00530500">
        <w:rPr>
          <w:sz w:val="22"/>
          <w:szCs w:val="22"/>
        </w:rPr>
        <w:t xml:space="preserve"> always permissibl</w:t>
      </w:r>
      <w:r>
        <w:rPr>
          <w:sz w:val="22"/>
          <w:szCs w:val="22"/>
        </w:rPr>
        <w:t>e</w:t>
      </w:r>
      <w:r w:rsidR="00627989">
        <w:rPr>
          <w:sz w:val="22"/>
          <w:szCs w:val="22"/>
        </w:rPr>
        <w:t xml:space="preserve"> (Thomson,1971:65)</w:t>
      </w:r>
      <w:r>
        <w:rPr>
          <w:sz w:val="22"/>
          <w:szCs w:val="22"/>
        </w:rPr>
        <w:t xml:space="preserve">. </w:t>
      </w:r>
      <w:r w:rsidR="00627989">
        <w:rPr>
          <w:sz w:val="22"/>
          <w:szCs w:val="22"/>
        </w:rPr>
        <w:t xml:space="preserve"> Thomson (1971) argues that </w:t>
      </w:r>
      <w:r w:rsidR="00223530" w:rsidRPr="00B91AF9">
        <w:rPr>
          <w:sz w:val="22"/>
          <w:szCs w:val="22"/>
        </w:rPr>
        <w:t>carrying a child for the full term is not always a good Samaritan act because it is simply just a standard we should not fall below</w:t>
      </w:r>
      <w:r w:rsidR="00627989">
        <w:rPr>
          <w:sz w:val="22"/>
          <w:szCs w:val="22"/>
        </w:rPr>
        <w:t xml:space="preserve"> (Thomson,1971:65)</w:t>
      </w:r>
      <w:r w:rsidR="00223530" w:rsidRPr="00B91AF9">
        <w:rPr>
          <w:sz w:val="22"/>
          <w:szCs w:val="22"/>
        </w:rPr>
        <w:t>. This does not give a yes or no to abortion but rather support</w:t>
      </w:r>
      <w:r w:rsidR="00ED3AD0">
        <w:rPr>
          <w:sz w:val="22"/>
          <w:szCs w:val="22"/>
        </w:rPr>
        <w:t>s</w:t>
      </w:r>
      <w:r w:rsidR="00223530" w:rsidRPr="00B91AF9">
        <w:rPr>
          <w:sz w:val="22"/>
          <w:szCs w:val="22"/>
        </w:rPr>
        <w:t xml:space="preserve"> the sense that someone should be allowed the option of abortion and that laws that rule against this are immoral, however this is given when a woman becomes pregnant under extreme circumstances and then presents the idea that any women not under extreme circumstances is indecent when she wants an abortion and </w:t>
      </w:r>
      <w:r w:rsidR="00ED3AD0">
        <w:rPr>
          <w:sz w:val="22"/>
          <w:szCs w:val="22"/>
        </w:rPr>
        <w:t xml:space="preserve">it is </w:t>
      </w:r>
      <w:r w:rsidR="00223530" w:rsidRPr="00B91AF9">
        <w:rPr>
          <w:sz w:val="22"/>
          <w:szCs w:val="22"/>
        </w:rPr>
        <w:t>wrong for the doctor to grant it</w:t>
      </w:r>
      <w:r w:rsidR="00627989">
        <w:rPr>
          <w:sz w:val="22"/>
          <w:szCs w:val="22"/>
        </w:rPr>
        <w:t xml:space="preserve"> (Thomson,1971:66)</w:t>
      </w:r>
      <w:r w:rsidR="00223530" w:rsidRPr="00B91AF9">
        <w:rPr>
          <w:sz w:val="22"/>
          <w:szCs w:val="22"/>
        </w:rPr>
        <w:t>. The final argument Thompson</w:t>
      </w:r>
      <w:r w:rsidR="00627989">
        <w:rPr>
          <w:sz w:val="22"/>
          <w:szCs w:val="22"/>
        </w:rPr>
        <w:t xml:space="preserve"> (1971)</w:t>
      </w:r>
      <w:r w:rsidR="00223530" w:rsidRPr="00B91AF9">
        <w:rPr>
          <w:sz w:val="22"/>
          <w:szCs w:val="22"/>
        </w:rPr>
        <w:t xml:space="preserve"> provides is that for some people the idea of putting a child up for adoption, the knowledge of having the child out in the world without hearing or seeing it is worse than allowing the child to die</w:t>
      </w:r>
      <w:r w:rsidR="00627989">
        <w:rPr>
          <w:sz w:val="22"/>
          <w:szCs w:val="22"/>
        </w:rPr>
        <w:t xml:space="preserve"> (Thomson,1971:66)</w:t>
      </w:r>
      <w:r w:rsidR="00627989" w:rsidRPr="00B91AF9">
        <w:rPr>
          <w:sz w:val="22"/>
          <w:szCs w:val="22"/>
        </w:rPr>
        <w:t>.</w:t>
      </w:r>
      <w:r w:rsidR="00223530" w:rsidRPr="00B91AF9">
        <w:rPr>
          <w:sz w:val="22"/>
          <w:szCs w:val="22"/>
        </w:rPr>
        <w:t xml:space="preserve"> However, we have been talking about the </w:t>
      </w:r>
      <w:r w:rsidR="0068194B" w:rsidRPr="00B91AF9">
        <w:rPr>
          <w:sz w:val="22"/>
          <w:szCs w:val="22"/>
        </w:rPr>
        <w:t>foetus</w:t>
      </w:r>
      <w:r w:rsidR="00223530" w:rsidRPr="00B91AF9">
        <w:rPr>
          <w:sz w:val="22"/>
          <w:szCs w:val="22"/>
        </w:rPr>
        <w:t xml:space="preserve"> as being a human with the right to life from the moment of conception but an early abortion surely is not the killing of a person. The fact that these arguments have been used against all cases of abortion </w:t>
      </w:r>
      <w:r w:rsidR="00ED3AD0">
        <w:rPr>
          <w:sz w:val="22"/>
          <w:szCs w:val="22"/>
        </w:rPr>
        <w:t>can</w:t>
      </w:r>
      <w:r w:rsidR="00ED3AD0" w:rsidRPr="00B91AF9">
        <w:rPr>
          <w:sz w:val="22"/>
          <w:szCs w:val="22"/>
        </w:rPr>
        <w:t xml:space="preserve"> </w:t>
      </w:r>
      <w:r w:rsidR="00223530" w:rsidRPr="00B91AF9">
        <w:rPr>
          <w:sz w:val="22"/>
          <w:szCs w:val="22"/>
        </w:rPr>
        <w:t>be argued as being unjust. No one is morally required to sustain a life and this is</w:t>
      </w:r>
      <w:r w:rsidR="00627989">
        <w:rPr>
          <w:sz w:val="22"/>
          <w:szCs w:val="22"/>
        </w:rPr>
        <w:t xml:space="preserve"> different from killing someone (Thomson,1971:66)</w:t>
      </w:r>
      <w:r w:rsidR="00627989" w:rsidRPr="00B91AF9">
        <w:rPr>
          <w:sz w:val="22"/>
          <w:szCs w:val="22"/>
        </w:rPr>
        <w:t>.</w:t>
      </w:r>
    </w:p>
    <w:p w14:paraId="3070845D" w14:textId="67E15EE3" w:rsidR="00E70FDF" w:rsidRDefault="00E70FDF" w:rsidP="00627989">
      <w:pPr>
        <w:rPr>
          <w:sz w:val="22"/>
          <w:szCs w:val="22"/>
        </w:rPr>
      </w:pPr>
      <w:r>
        <w:rPr>
          <w:sz w:val="22"/>
          <w:szCs w:val="22"/>
        </w:rPr>
        <w:t xml:space="preserve">The life of the </w:t>
      </w:r>
      <w:r w:rsidR="008F2368">
        <w:rPr>
          <w:sz w:val="22"/>
          <w:szCs w:val="22"/>
        </w:rPr>
        <w:t>foetus</w:t>
      </w:r>
      <w:r>
        <w:rPr>
          <w:sz w:val="22"/>
          <w:szCs w:val="22"/>
        </w:rPr>
        <w:t xml:space="preserve"> and the mother has been debate</w:t>
      </w:r>
      <w:r w:rsidR="00ED3AD0">
        <w:rPr>
          <w:sz w:val="22"/>
          <w:szCs w:val="22"/>
        </w:rPr>
        <w:t>d</w:t>
      </w:r>
      <w:r>
        <w:rPr>
          <w:sz w:val="22"/>
          <w:szCs w:val="22"/>
        </w:rPr>
        <w:t xml:space="preserve"> for a long time, but since 1978 when the </w:t>
      </w:r>
      <w:r w:rsidR="008F2368">
        <w:rPr>
          <w:sz w:val="22"/>
          <w:szCs w:val="22"/>
        </w:rPr>
        <w:t>first human was born through IVF</w:t>
      </w:r>
      <w:r>
        <w:rPr>
          <w:sz w:val="22"/>
          <w:szCs w:val="22"/>
        </w:rPr>
        <w:t xml:space="preserve"> the life of an embryo has also </w:t>
      </w:r>
      <w:r w:rsidR="00ED3AD0">
        <w:rPr>
          <w:sz w:val="22"/>
          <w:szCs w:val="22"/>
        </w:rPr>
        <w:t xml:space="preserve">been </w:t>
      </w:r>
      <w:r>
        <w:rPr>
          <w:sz w:val="22"/>
          <w:szCs w:val="22"/>
        </w:rPr>
        <w:t xml:space="preserve">used to argue the right </w:t>
      </w:r>
      <w:r w:rsidR="00ED3AD0">
        <w:rPr>
          <w:sz w:val="22"/>
          <w:szCs w:val="22"/>
        </w:rPr>
        <w:t>to</w:t>
      </w:r>
      <w:r>
        <w:rPr>
          <w:sz w:val="22"/>
          <w:szCs w:val="22"/>
        </w:rPr>
        <w:t xml:space="preserve"> life (Singer,2011:123). At the early stages of the egg being fertilized, the </w:t>
      </w:r>
      <w:r w:rsidR="008F2368">
        <w:rPr>
          <w:sz w:val="22"/>
          <w:szCs w:val="22"/>
        </w:rPr>
        <w:t>foetus</w:t>
      </w:r>
      <w:r>
        <w:rPr>
          <w:sz w:val="22"/>
          <w:szCs w:val="22"/>
        </w:rPr>
        <w:t xml:space="preserve"> is just a cluster of cells that most women don’t know is there</w:t>
      </w:r>
      <w:r w:rsidR="00ED3AD0">
        <w:rPr>
          <w:sz w:val="22"/>
          <w:szCs w:val="22"/>
        </w:rPr>
        <w:t>,</w:t>
      </w:r>
      <w:r>
        <w:rPr>
          <w:sz w:val="22"/>
          <w:szCs w:val="22"/>
        </w:rPr>
        <w:t xml:space="preserve"> or may have an early miscarriage (Singer,2011:125). At this stage not many people would argue that an abortion or the morning after pill is wrong, so why the embryo? In many cases around the world, in many states in America, </w:t>
      </w:r>
      <w:r w:rsidR="008F2368">
        <w:rPr>
          <w:sz w:val="22"/>
          <w:szCs w:val="22"/>
        </w:rPr>
        <w:t>an embryo’s</w:t>
      </w:r>
      <w:r>
        <w:rPr>
          <w:sz w:val="22"/>
          <w:szCs w:val="22"/>
        </w:rPr>
        <w:t xml:space="preserve"> </w:t>
      </w:r>
      <w:r w:rsidR="00ED3AD0">
        <w:rPr>
          <w:sz w:val="22"/>
          <w:szCs w:val="22"/>
        </w:rPr>
        <w:t xml:space="preserve">right </w:t>
      </w:r>
      <w:r>
        <w:rPr>
          <w:sz w:val="22"/>
          <w:szCs w:val="22"/>
        </w:rPr>
        <w:t>to life seems to overcome the right to life and/or choice that a mother’s human rights should grant her</w:t>
      </w:r>
      <w:r w:rsidR="00492704">
        <w:rPr>
          <w:sz w:val="22"/>
          <w:szCs w:val="22"/>
        </w:rPr>
        <w:t xml:space="preserve"> (Singer,2011:124). </w:t>
      </w:r>
    </w:p>
    <w:p w14:paraId="6792ADD0" w14:textId="50A41137" w:rsidR="00492704" w:rsidRDefault="00492704" w:rsidP="00627989">
      <w:pPr>
        <w:rPr>
          <w:sz w:val="22"/>
          <w:szCs w:val="22"/>
        </w:rPr>
      </w:pPr>
      <w:r>
        <w:rPr>
          <w:sz w:val="22"/>
          <w:szCs w:val="22"/>
        </w:rPr>
        <w:t xml:space="preserve">Throughout this essay I have assessed Judith Thomson’s argument in the article ‘a defence of abortion’. I have used the work of other philosophers and modern day examples to back her arguments while also looking at other possible arguments to work alongside it. If I were to look deeper into her argument I would </w:t>
      </w:r>
      <w:r w:rsidR="008F2368">
        <w:rPr>
          <w:sz w:val="22"/>
          <w:szCs w:val="22"/>
        </w:rPr>
        <w:t>compare her</w:t>
      </w:r>
      <w:r>
        <w:rPr>
          <w:sz w:val="22"/>
          <w:szCs w:val="22"/>
        </w:rPr>
        <w:t xml:space="preserve"> argument</w:t>
      </w:r>
      <w:r w:rsidR="008F2368">
        <w:rPr>
          <w:sz w:val="22"/>
          <w:szCs w:val="22"/>
        </w:rPr>
        <w:t xml:space="preserve"> with</w:t>
      </w:r>
      <w:r>
        <w:rPr>
          <w:sz w:val="22"/>
          <w:szCs w:val="22"/>
        </w:rPr>
        <w:t xml:space="preserve"> th</w:t>
      </w:r>
      <w:r w:rsidR="008F2368">
        <w:rPr>
          <w:sz w:val="22"/>
          <w:szCs w:val="22"/>
        </w:rPr>
        <w:t>e</w:t>
      </w:r>
      <w:r>
        <w:rPr>
          <w:sz w:val="22"/>
          <w:szCs w:val="22"/>
        </w:rPr>
        <w:t xml:space="preserve"> rights of mothers and their unborn children with </w:t>
      </w:r>
      <w:r w:rsidR="008F2368">
        <w:rPr>
          <w:sz w:val="22"/>
          <w:szCs w:val="22"/>
        </w:rPr>
        <w:t>a different argument of</w:t>
      </w:r>
      <w:r>
        <w:rPr>
          <w:sz w:val="22"/>
          <w:szCs w:val="22"/>
        </w:rPr>
        <w:t xml:space="preserve"> animals </w:t>
      </w:r>
      <w:r w:rsidR="008F2368">
        <w:rPr>
          <w:sz w:val="22"/>
          <w:szCs w:val="22"/>
        </w:rPr>
        <w:t>and their rights to life, with society’s views on both. However, in this essay I have been able to look at both the conservative and liberal views on abortion and the right to life.</w:t>
      </w:r>
    </w:p>
    <w:p w14:paraId="5848AE94" w14:textId="775E5636" w:rsidR="008F2368" w:rsidRDefault="008F2368" w:rsidP="00627989">
      <w:pPr>
        <w:rPr>
          <w:sz w:val="22"/>
          <w:szCs w:val="22"/>
        </w:rPr>
      </w:pPr>
    </w:p>
    <w:p w14:paraId="791E4C86" w14:textId="1A6ABB13" w:rsidR="008F2368" w:rsidRDefault="008F2368" w:rsidP="00627989">
      <w:pPr>
        <w:rPr>
          <w:sz w:val="22"/>
          <w:szCs w:val="22"/>
        </w:rPr>
      </w:pPr>
    </w:p>
    <w:p w14:paraId="0B978E43" w14:textId="50396952" w:rsidR="008F2368" w:rsidRDefault="008F2368" w:rsidP="00627989">
      <w:pPr>
        <w:rPr>
          <w:sz w:val="22"/>
          <w:szCs w:val="22"/>
        </w:rPr>
      </w:pPr>
    </w:p>
    <w:p w14:paraId="458A457B" w14:textId="64985F97" w:rsidR="008F2368" w:rsidRDefault="008F2368" w:rsidP="00627989">
      <w:pPr>
        <w:rPr>
          <w:sz w:val="22"/>
          <w:szCs w:val="22"/>
        </w:rPr>
      </w:pPr>
    </w:p>
    <w:p w14:paraId="449810E0" w14:textId="18CC463B" w:rsidR="008F2368" w:rsidRDefault="008F2368" w:rsidP="00627989">
      <w:pPr>
        <w:rPr>
          <w:sz w:val="22"/>
          <w:szCs w:val="22"/>
        </w:rPr>
      </w:pPr>
    </w:p>
    <w:p w14:paraId="6FAF0BA4" w14:textId="77777777" w:rsidR="008F2368" w:rsidRPr="00B91AF9" w:rsidRDefault="008F2368" w:rsidP="00627989">
      <w:pPr>
        <w:rPr>
          <w:sz w:val="22"/>
          <w:szCs w:val="22"/>
        </w:rPr>
      </w:pPr>
    </w:p>
    <w:p w14:paraId="0122F017" w14:textId="77777777" w:rsidR="00223530" w:rsidRDefault="00223530" w:rsidP="000B1879">
      <w:pPr>
        <w:rPr>
          <w:sz w:val="22"/>
          <w:szCs w:val="22"/>
        </w:rPr>
      </w:pPr>
    </w:p>
    <w:p w14:paraId="6345C772" w14:textId="77777777" w:rsidR="00AE7AB0" w:rsidRDefault="0068194B" w:rsidP="00AE7AB0">
      <w:pPr>
        <w:tabs>
          <w:tab w:val="left" w:pos="2250"/>
        </w:tabs>
        <w:rPr>
          <w:sz w:val="22"/>
          <w:szCs w:val="22"/>
        </w:rPr>
      </w:pPr>
      <w:proofErr w:type="spellStart"/>
      <w:proofErr w:type="gramStart"/>
      <w:r>
        <w:rPr>
          <w:sz w:val="22"/>
          <w:szCs w:val="22"/>
        </w:rPr>
        <w:lastRenderedPageBreak/>
        <w:t>Bentham,J</w:t>
      </w:r>
      <w:proofErr w:type="spellEnd"/>
      <w:r>
        <w:rPr>
          <w:sz w:val="22"/>
          <w:szCs w:val="22"/>
        </w:rPr>
        <w:t>.</w:t>
      </w:r>
      <w:proofErr w:type="gramEnd"/>
      <w:r>
        <w:rPr>
          <w:sz w:val="22"/>
          <w:szCs w:val="22"/>
        </w:rPr>
        <w:t xml:space="preserve"> 1871. </w:t>
      </w:r>
      <w:r>
        <w:rPr>
          <w:i/>
          <w:sz w:val="22"/>
          <w:szCs w:val="22"/>
        </w:rPr>
        <w:t xml:space="preserve">Theory of </w:t>
      </w:r>
      <w:proofErr w:type="spellStart"/>
      <w:r>
        <w:rPr>
          <w:i/>
          <w:sz w:val="22"/>
          <w:szCs w:val="22"/>
        </w:rPr>
        <w:t>Legislation.</w:t>
      </w:r>
      <w:r>
        <w:rPr>
          <w:sz w:val="22"/>
          <w:szCs w:val="22"/>
        </w:rPr>
        <w:t>London</w:t>
      </w:r>
      <w:proofErr w:type="spellEnd"/>
      <w:r>
        <w:rPr>
          <w:sz w:val="22"/>
          <w:szCs w:val="22"/>
        </w:rPr>
        <w:t xml:space="preserve">, </w:t>
      </w:r>
      <w:proofErr w:type="spellStart"/>
      <w:r>
        <w:rPr>
          <w:sz w:val="22"/>
          <w:szCs w:val="22"/>
        </w:rPr>
        <w:t>Trubner</w:t>
      </w:r>
      <w:proofErr w:type="spellEnd"/>
      <w:r>
        <w:rPr>
          <w:sz w:val="22"/>
          <w:szCs w:val="22"/>
        </w:rPr>
        <w:t xml:space="preserve"> and Co. </w:t>
      </w:r>
    </w:p>
    <w:p w14:paraId="70A49A23" w14:textId="58A578EF" w:rsidR="0068194B" w:rsidRDefault="00AE7AB0" w:rsidP="00AE7AB0">
      <w:pPr>
        <w:tabs>
          <w:tab w:val="left" w:pos="2250"/>
        </w:tabs>
        <w:rPr>
          <w:sz w:val="22"/>
          <w:szCs w:val="22"/>
        </w:rPr>
      </w:pPr>
      <w:r>
        <w:rPr>
          <w:sz w:val="22"/>
          <w:szCs w:val="22"/>
        </w:rPr>
        <w:t xml:space="preserve">BibleGateway,2018. </w:t>
      </w:r>
      <w:r>
        <w:rPr>
          <w:i/>
          <w:sz w:val="22"/>
          <w:szCs w:val="22"/>
        </w:rPr>
        <w:t xml:space="preserve">Luke 10:30-35. New international Version. </w:t>
      </w:r>
      <w:r>
        <w:rPr>
          <w:sz w:val="22"/>
          <w:szCs w:val="22"/>
        </w:rPr>
        <w:t xml:space="preserve">Available at: </w:t>
      </w:r>
      <w:hyperlink r:id="rId8" w:history="1">
        <w:r w:rsidRPr="00083844">
          <w:rPr>
            <w:rStyle w:val="Hyperlink"/>
            <w:sz w:val="22"/>
            <w:szCs w:val="22"/>
          </w:rPr>
          <w:t>https://www.biblegateway.com/passage/?search=Luke+10%3A30-35&amp;version=NIV</w:t>
        </w:r>
      </w:hyperlink>
      <w:r>
        <w:rPr>
          <w:sz w:val="22"/>
          <w:szCs w:val="22"/>
        </w:rPr>
        <w:t>. [Accessed on30/03/2018]</w:t>
      </w:r>
    </w:p>
    <w:p w14:paraId="3F228B61" w14:textId="034AE623" w:rsidR="0068194B" w:rsidRDefault="0068194B" w:rsidP="0068194B">
      <w:pPr>
        <w:rPr>
          <w:sz w:val="22"/>
          <w:szCs w:val="22"/>
        </w:rPr>
      </w:pPr>
      <w:r>
        <w:rPr>
          <w:sz w:val="22"/>
          <w:szCs w:val="22"/>
        </w:rPr>
        <w:t>Essays, March 2015</w:t>
      </w:r>
      <w:r w:rsidRPr="00A8072B">
        <w:rPr>
          <w:sz w:val="22"/>
          <w:szCs w:val="22"/>
        </w:rPr>
        <w:t xml:space="preserve">. </w:t>
      </w:r>
      <w:r w:rsidRPr="00A8072B">
        <w:rPr>
          <w:i/>
          <w:sz w:val="22"/>
          <w:szCs w:val="22"/>
        </w:rPr>
        <w:t xml:space="preserve">Social Influence Conformity Compliance </w:t>
      </w:r>
      <w:proofErr w:type="gramStart"/>
      <w:r w:rsidRPr="00A8072B">
        <w:rPr>
          <w:i/>
          <w:sz w:val="22"/>
          <w:szCs w:val="22"/>
        </w:rPr>
        <w:t>And</w:t>
      </w:r>
      <w:proofErr w:type="gramEnd"/>
      <w:r w:rsidRPr="00A8072B">
        <w:rPr>
          <w:i/>
          <w:sz w:val="22"/>
          <w:szCs w:val="22"/>
        </w:rPr>
        <w:t xml:space="preserve"> Obedience Psychology Essay</w:t>
      </w:r>
      <w:r w:rsidRPr="00A8072B">
        <w:rPr>
          <w:sz w:val="22"/>
          <w:szCs w:val="22"/>
        </w:rPr>
        <w:t>.</w:t>
      </w:r>
      <w:r>
        <w:rPr>
          <w:sz w:val="22"/>
          <w:szCs w:val="22"/>
        </w:rPr>
        <w:t xml:space="preserve"> UK. available at:</w:t>
      </w:r>
      <w:r w:rsidRPr="00A8072B">
        <w:rPr>
          <w:sz w:val="22"/>
          <w:szCs w:val="22"/>
        </w:rPr>
        <w:t xml:space="preserve"> </w:t>
      </w:r>
      <w:hyperlink r:id="rId9" w:history="1">
        <w:r w:rsidRPr="00456F68">
          <w:rPr>
            <w:rStyle w:val="Hyperlink"/>
            <w:sz w:val="22"/>
            <w:szCs w:val="22"/>
          </w:rPr>
          <w:t>https://www.google.co.uk/?vref=1</w:t>
        </w:r>
      </w:hyperlink>
      <w:r w:rsidRPr="00492704">
        <w:rPr>
          <w:sz w:val="22"/>
          <w:szCs w:val="22"/>
        </w:rPr>
        <w:t xml:space="preserve"> </w:t>
      </w:r>
      <w:r>
        <w:rPr>
          <w:sz w:val="22"/>
          <w:szCs w:val="22"/>
        </w:rPr>
        <w:t>[accessed on: 28/03/2018]</w:t>
      </w:r>
    </w:p>
    <w:p w14:paraId="3520C6B7" w14:textId="65B1CA56" w:rsidR="00AE7AB0" w:rsidRDefault="00AC7895" w:rsidP="00AE7AB0">
      <w:r>
        <w:t>Merry, S.2016.Kitty</w:t>
      </w:r>
      <w:r w:rsidR="0068194B">
        <w:rPr>
          <w:i/>
        </w:rPr>
        <w:t xml:space="preserve"> Genovese Murder: The real Story of the women killed ‘in front of 38 witnesses’ in Queens in </w:t>
      </w:r>
      <w:r>
        <w:rPr>
          <w:i/>
        </w:rPr>
        <w:t>1964,</w:t>
      </w:r>
      <w:r>
        <w:t xml:space="preserve"> Independent</w:t>
      </w:r>
      <w:r w:rsidR="0068194B">
        <w:t>. Available at:</w:t>
      </w:r>
      <w:hyperlink r:id="rId10" w:history="1">
        <w:r w:rsidR="00093A98" w:rsidRPr="00B91AF9">
          <w:rPr>
            <w:rStyle w:val="Hyperlink"/>
            <w:sz w:val="22"/>
            <w:szCs w:val="22"/>
          </w:rPr>
          <w:t>https://www.independent.co.uk/news/world/americas/kitty-genovese-murder-the-real-story-of-the-woman-killed-in-front-of-38-witnesses-in-queens-in-1964-a7118876.html</w:t>
        </w:r>
      </w:hyperlink>
      <w:r w:rsidR="0068194B">
        <w:rPr>
          <w:rStyle w:val="Hyperlink"/>
          <w:sz w:val="22"/>
          <w:szCs w:val="22"/>
        </w:rPr>
        <w:t xml:space="preserve">  [Accessed on: 26/04/2018]</w:t>
      </w:r>
      <w:r w:rsidR="00AE7AB0" w:rsidRPr="00AE7AB0">
        <w:t xml:space="preserve"> </w:t>
      </w:r>
    </w:p>
    <w:p w14:paraId="366735E4" w14:textId="05277450" w:rsidR="00AE7AB0" w:rsidRDefault="00AE7AB0" w:rsidP="00AE7AB0">
      <w:pPr>
        <w:rPr>
          <w:sz w:val="22"/>
          <w:szCs w:val="22"/>
        </w:rPr>
      </w:pPr>
      <w:r>
        <w:t xml:space="preserve">REEPEALEIGHT,2018. </w:t>
      </w:r>
      <w:r>
        <w:rPr>
          <w:i/>
        </w:rPr>
        <w:t xml:space="preserve">The Eighth Amendment. </w:t>
      </w:r>
      <w:r>
        <w:t xml:space="preserve">Available </w:t>
      </w:r>
      <w:proofErr w:type="gramStart"/>
      <w:r>
        <w:t>at</w:t>
      </w:r>
      <w:r w:rsidR="00AC7895">
        <w:t xml:space="preserve"> </w:t>
      </w:r>
      <w:r>
        <w:t>:</w:t>
      </w:r>
      <w:proofErr w:type="gramEnd"/>
      <w:r w:rsidR="00AC7895">
        <w:t xml:space="preserve"> </w:t>
      </w:r>
      <w:hyperlink r:id="rId11" w:history="1">
        <w:r w:rsidRPr="00456F68">
          <w:rPr>
            <w:rStyle w:val="Hyperlink"/>
            <w:sz w:val="22"/>
            <w:szCs w:val="22"/>
          </w:rPr>
          <w:t>https://www.repealeight.ie/background-to-eighth-amendment/</w:t>
        </w:r>
      </w:hyperlink>
      <w:r>
        <w:rPr>
          <w:rStyle w:val="Hyperlink"/>
          <w:sz w:val="22"/>
          <w:szCs w:val="22"/>
        </w:rPr>
        <w:t>.  [Accessed on: 28/03/2018]</w:t>
      </w:r>
      <w:r w:rsidRPr="00AE7AB0">
        <w:rPr>
          <w:sz w:val="22"/>
          <w:szCs w:val="22"/>
        </w:rPr>
        <w:t xml:space="preserve"> </w:t>
      </w:r>
    </w:p>
    <w:p w14:paraId="43CE9CB8" w14:textId="580CC6B8" w:rsidR="00AE7AB0" w:rsidRDefault="00AE7AB0" w:rsidP="00AE7AB0">
      <w:pPr>
        <w:rPr>
          <w:sz w:val="22"/>
          <w:szCs w:val="22"/>
        </w:rPr>
      </w:pPr>
      <w:r>
        <w:rPr>
          <w:sz w:val="22"/>
          <w:szCs w:val="22"/>
        </w:rPr>
        <w:t xml:space="preserve">Singer P, 2011. </w:t>
      </w:r>
      <w:r>
        <w:rPr>
          <w:i/>
          <w:sz w:val="22"/>
          <w:szCs w:val="22"/>
        </w:rPr>
        <w:t>Practical Ethics.</w:t>
      </w:r>
      <w:r>
        <w:rPr>
          <w:sz w:val="22"/>
          <w:szCs w:val="22"/>
        </w:rPr>
        <w:t xml:space="preserve"> Cambridge University press. Available at: </w:t>
      </w:r>
      <w:hyperlink r:id="rId12" w:history="1">
        <w:r w:rsidRPr="00456F68">
          <w:rPr>
            <w:rStyle w:val="Hyperlink"/>
            <w:sz w:val="22"/>
            <w:szCs w:val="22"/>
          </w:rPr>
          <w:t>https://www-dawsonera-com.ezproxy.uwtsd.ac.uk/abstract/9781139038362</w:t>
        </w:r>
      </w:hyperlink>
      <w:r>
        <w:rPr>
          <w:sz w:val="22"/>
          <w:szCs w:val="22"/>
        </w:rPr>
        <w:t>. [Accessed on 29/03/2018]</w:t>
      </w:r>
    </w:p>
    <w:p w14:paraId="34614892" w14:textId="72FAFBED" w:rsidR="00093A98" w:rsidRDefault="00AE7AB0" w:rsidP="000B1879">
      <w:pPr>
        <w:rPr>
          <w:sz w:val="22"/>
          <w:szCs w:val="22"/>
        </w:rPr>
      </w:pPr>
      <w:r>
        <w:rPr>
          <w:sz w:val="22"/>
          <w:szCs w:val="22"/>
        </w:rPr>
        <w:t xml:space="preserve">Thomson J </w:t>
      </w:r>
      <w:proofErr w:type="spellStart"/>
      <w:r>
        <w:rPr>
          <w:sz w:val="22"/>
          <w:szCs w:val="22"/>
        </w:rPr>
        <w:t>J</w:t>
      </w:r>
      <w:proofErr w:type="spellEnd"/>
      <w:r>
        <w:rPr>
          <w:sz w:val="22"/>
          <w:szCs w:val="22"/>
        </w:rPr>
        <w:t xml:space="preserve">, 1971. </w:t>
      </w:r>
      <w:r>
        <w:rPr>
          <w:i/>
          <w:sz w:val="22"/>
          <w:szCs w:val="22"/>
        </w:rPr>
        <w:t xml:space="preserve">A </w:t>
      </w:r>
      <w:proofErr w:type="spellStart"/>
      <w:r>
        <w:rPr>
          <w:i/>
          <w:sz w:val="22"/>
          <w:szCs w:val="22"/>
        </w:rPr>
        <w:t>defense</w:t>
      </w:r>
      <w:proofErr w:type="spellEnd"/>
      <w:r>
        <w:rPr>
          <w:i/>
          <w:sz w:val="22"/>
          <w:szCs w:val="22"/>
        </w:rPr>
        <w:t xml:space="preserve"> of Abortion.</w:t>
      </w:r>
      <w:r>
        <w:rPr>
          <w:sz w:val="22"/>
          <w:szCs w:val="22"/>
        </w:rPr>
        <w:t xml:space="preserve"> Philosophy and Public Affairs, Vol. 1, No.1 (Autumn, 1971), pp. 47 – 66. </w:t>
      </w:r>
      <w:r w:rsidR="00AC7895">
        <w:rPr>
          <w:sz w:val="22"/>
          <w:szCs w:val="22"/>
        </w:rPr>
        <w:t xml:space="preserve">Wiley. </w:t>
      </w:r>
      <w:r>
        <w:rPr>
          <w:sz w:val="22"/>
          <w:szCs w:val="22"/>
        </w:rPr>
        <w:t xml:space="preserve"> </w:t>
      </w:r>
    </w:p>
    <w:p w14:paraId="46DB06F7" w14:textId="1CCA2BC8" w:rsidR="008D2C78" w:rsidRDefault="0068194B" w:rsidP="000B1879">
      <w:pPr>
        <w:rPr>
          <w:sz w:val="22"/>
          <w:szCs w:val="22"/>
        </w:rPr>
      </w:pPr>
      <w:r>
        <w:t xml:space="preserve">Women on Web, 2018. </w:t>
      </w:r>
      <w:r>
        <w:rPr>
          <w:i/>
        </w:rPr>
        <w:t xml:space="preserve">Abortion Laws Worldwide. </w:t>
      </w:r>
      <w:r>
        <w:t xml:space="preserve">Available at: </w:t>
      </w:r>
      <w:hyperlink r:id="rId13" w:history="1">
        <w:r w:rsidR="00A8072B" w:rsidRPr="00456F68">
          <w:rPr>
            <w:rStyle w:val="Hyperlink"/>
            <w:sz w:val="22"/>
            <w:szCs w:val="22"/>
          </w:rPr>
          <w:t>https://www.womenonweb.org/en/page/619/abortion-laws-worldwide</w:t>
        </w:r>
      </w:hyperlink>
      <w:r>
        <w:rPr>
          <w:rStyle w:val="Hyperlink"/>
          <w:sz w:val="22"/>
          <w:szCs w:val="22"/>
        </w:rPr>
        <w:t xml:space="preserve"> </w:t>
      </w:r>
      <w:proofErr w:type="gramStart"/>
      <w:r>
        <w:rPr>
          <w:rStyle w:val="Hyperlink"/>
          <w:sz w:val="22"/>
          <w:szCs w:val="22"/>
        </w:rPr>
        <w:t xml:space="preserve">   [</w:t>
      </w:r>
      <w:proofErr w:type="gramEnd"/>
      <w:r>
        <w:rPr>
          <w:rStyle w:val="Hyperlink"/>
          <w:sz w:val="22"/>
          <w:szCs w:val="22"/>
        </w:rPr>
        <w:t>accessed on: 28/03/2018]</w:t>
      </w:r>
    </w:p>
    <w:p w14:paraId="4C2C41DE" w14:textId="77777777" w:rsidR="00AE7AB0" w:rsidRPr="00AE7AB0" w:rsidRDefault="00AE7AB0">
      <w:pPr>
        <w:tabs>
          <w:tab w:val="left" w:pos="2250"/>
        </w:tabs>
        <w:rPr>
          <w:sz w:val="22"/>
          <w:szCs w:val="22"/>
        </w:rPr>
      </w:pPr>
    </w:p>
    <w:sectPr w:rsidR="00AE7AB0" w:rsidRPr="00AE7AB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9BBD38" w14:textId="77777777" w:rsidR="00022B52" w:rsidRDefault="00022B52" w:rsidP="00093A98">
      <w:pPr>
        <w:spacing w:after="0" w:line="240" w:lineRule="auto"/>
      </w:pPr>
      <w:r>
        <w:separator/>
      </w:r>
    </w:p>
  </w:endnote>
  <w:endnote w:type="continuationSeparator" w:id="0">
    <w:p w14:paraId="1A2EFA80" w14:textId="77777777" w:rsidR="00022B52" w:rsidRDefault="00022B52" w:rsidP="00093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6B3D09" w14:textId="77777777" w:rsidR="00022B52" w:rsidRDefault="00022B52" w:rsidP="00093A98">
      <w:pPr>
        <w:spacing w:after="0" w:line="240" w:lineRule="auto"/>
      </w:pPr>
      <w:r>
        <w:separator/>
      </w:r>
    </w:p>
  </w:footnote>
  <w:footnote w:type="continuationSeparator" w:id="0">
    <w:p w14:paraId="72369E57" w14:textId="77777777" w:rsidR="00022B52" w:rsidRDefault="00022B52" w:rsidP="00093A98">
      <w:pPr>
        <w:spacing w:after="0" w:line="240" w:lineRule="auto"/>
      </w:pPr>
      <w:r>
        <w:continuationSeparator/>
      </w:r>
    </w:p>
  </w:footnote>
  <w:footnote w:id="1">
    <w:p w14:paraId="24952EBE" w14:textId="77777777" w:rsidR="00093A98" w:rsidRPr="00093A98" w:rsidRDefault="00093A98">
      <w:pPr>
        <w:pStyle w:val="FootnoteText"/>
        <w:rPr>
          <w:lang w:val="en-US"/>
        </w:rPr>
      </w:pPr>
      <w:r>
        <w:rPr>
          <w:rStyle w:val="FootnoteReference"/>
        </w:rPr>
        <w:footnoteRef/>
      </w:r>
      <w:r>
        <w:t xml:space="preserve"> A certain man went down from Jerusalem to Jericho, and fell among thieves, which stripped him of his raiment, and wounded him, and departed, leaving him half dead. And by chance there came down a certain priest that way; and when he saw him, he passed by on the other side. And likewise a Levite, when he was at the place, came and looked on him, and passed by on the other side. But a certain Samaritan, as he journeyed, came where he was; and when he saw him he had compassion on him. And went to him, and bound up his wounds, pouring in oil and wine, and set him on his own beast, and brought him to an inn, and took care of him. And on the morrow, when he departed, he took out two pence, and gave them to the host, and said unto him, "Take care of him; and whatsoever thou </w:t>
      </w:r>
      <w:proofErr w:type="spellStart"/>
      <w:r>
        <w:t>spendest</w:t>
      </w:r>
      <w:proofErr w:type="spellEnd"/>
      <w:r>
        <w:t xml:space="preserve"> more, when I come again, I will repay thee." (Luke I0:30-35)</w:t>
      </w:r>
    </w:p>
  </w:footnote>
  <w:footnote w:id="2">
    <w:p w14:paraId="0A2F075E" w14:textId="0092387F" w:rsidR="00370CC0" w:rsidRPr="00370CC0" w:rsidRDefault="00370CC0">
      <w:pPr>
        <w:pStyle w:val="FootnoteText"/>
        <w:rPr>
          <w:lang w:val="en-US"/>
        </w:rPr>
      </w:pPr>
      <w:r>
        <w:rPr>
          <w:rStyle w:val="FootnoteReference"/>
        </w:rPr>
        <w:footnoteRef/>
      </w:r>
      <w:r>
        <w:t xml:space="preserve"> </w:t>
      </w:r>
      <w:r w:rsidR="00A8072B">
        <w:rPr>
          <w:lang w:val="en-US"/>
        </w:rPr>
        <w:t xml:space="preserve">The way that we conform to social norms and comply with the people around us it a key example for why people my act differently then they normally would. In this example the people who witness the murder may </w:t>
      </w:r>
      <w:r w:rsidR="00CD1AE8">
        <w:rPr>
          <w:lang w:val="en-US"/>
        </w:rPr>
        <w:t>have</w:t>
      </w:r>
      <w:r w:rsidR="00A8072B">
        <w:rPr>
          <w:lang w:val="en-US"/>
        </w:rPr>
        <w:t xml:space="preserve"> believed they would do something to help normally but they complied to the social conformity of doing n</w:t>
      </w:r>
      <w:r w:rsidR="000F5E01">
        <w:rPr>
          <w:lang w:val="en-US"/>
        </w:rPr>
        <w:t>othing (</w:t>
      </w:r>
      <w:proofErr w:type="spellStart"/>
      <w:r w:rsidR="000F5E01">
        <w:rPr>
          <w:lang w:val="en-US"/>
        </w:rPr>
        <w:t>ukessays</w:t>
      </w:r>
      <w:proofErr w:type="spellEnd"/>
      <w:r w:rsidR="000F5E01">
        <w:rPr>
          <w:lang w:val="en-US"/>
        </w:rPr>
        <w:t xml:space="preserve">, 2015). </w:t>
      </w:r>
      <w:r w:rsidR="00A8072B">
        <w:rPr>
          <w:lang w:val="en-US"/>
        </w:rPr>
        <w:t xml:space="preserve"> </w:t>
      </w:r>
    </w:p>
  </w:footnote>
  <w:footnote w:id="3">
    <w:p w14:paraId="493A5A8B" w14:textId="77777777" w:rsidR="00370CC0" w:rsidRPr="004E3D95" w:rsidRDefault="00370CC0">
      <w:pPr>
        <w:pStyle w:val="FootnoteText"/>
        <w:rPr>
          <w:lang w:val="en-US"/>
        </w:rPr>
      </w:pPr>
      <w:r>
        <w:rPr>
          <w:rStyle w:val="FootnoteReference"/>
        </w:rPr>
        <w:footnoteRef/>
      </w:r>
      <w:r>
        <w:t xml:space="preserve"> </w:t>
      </w:r>
      <w:r w:rsidR="004E3D95">
        <w:rPr>
          <w:lang w:val="en-US"/>
        </w:rPr>
        <w:t xml:space="preserve">Eighth </w:t>
      </w:r>
      <w:r>
        <w:rPr>
          <w:lang w:val="en-US"/>
        </w:rPr>
        <w:t>amendment:</w:t>
      </w:r>
      <w:r w:rsidR="000F5E01">
        <w:rPr>
          <w:lang w:val="en-US"/>
        </w:rPr>
        <w:t xml:space="preserve"> in 1983 this amendment was voted in to the Irish constitution. </w:t>
      </w:r>
      <w:r w:rsidR="004E3D95">
        <w:rPr>
          <w:lang w:val="en-US"/>
        </w:rPr>
        <w:t xml:space="preserve">It states: </w:t>
      </w:r>
      <w:r w:rsidR="004E3D95" w:rsidRPr="004E3D95">
        <w:rPr>
          <w:rFonts w:cstheme="minorHAnsi"/>
          <w:shd w:val="clear" w:color="auto" w:fill="FFFFFF"/>
        </w:rPr>
        <w:t>‘</w:t>
      </w:r>
      <w:r w:rsidR="004E3D95" w:rsidRPr="004E3D95">
        <w:rPr>
          <w:rFonts w:cstheme="minorHAnsi"/>
          <w:i/>
          <w:iCs/>
          <w:bdr w:val="none" w:sz="0" w:space="0" w:color="auto" w:frame="1"/>
          <w:shd w:val="clear" w:color="auto" w:fill="FFFFFF"/>
        </w:rPr>
        <w:t xml:space="preserve">The states </w:t>
      </w:r>
      <w:proofErr w:type="gramStart"/>
      <w:r w:rsidR="004E3D95" w:rsidRPr="004E3D95">
        <w:rPr>
          <w:rFonts w:cstheme="minorHAnsi"/>
          <w:i/>
          <w:iCs/>
          <w:bdr w:val="none" w:sz="0" w:space="0" w:color="auto" w:frame="1"/>
          <w:shd w:val="clear" w:color="auto" w:fill="FFFFFF"/>
        </w:rPr>
        <w:t>acknowledges</w:t>
      </w:r>
      <w:proofErr w:type="gramEnd"/>
      <w:r w:rsidR="004E3D95" w:rsidRPr="004E3D95">
        <w:rPr>
          <w:rFonts w:cstheme="minorHAnsi"/>
          <w:i/>
          <w:iCs/>
          <w:bdr w:val="none" w:sz="0" w:space="0" w:color="auto" w:frame="1"/>
          <w:shd w:val="clear" w:color="auto" w:fill="FFFFFF"/>
        </w:rPr>
        <w:t xml:space="preserve"> the right to life of the unborn and, with due regard to the equal right to life of the mother, guarantees in its laws to respect, and as far as practicable, by its laws to defend and vindicate that right.’ </w:t>
      </w:r>
      <w:r w:rsidR="004E3D95">
        <w:rPr>
          <w:rFonts w:cstheme="minorHAnsi"/>
          <w:iCs/>
          <w:bdr w:val="none" w:sz="0" w:space="0" w:color="auto" w:frame="1"/>
          <w:shd w:val="clear" w:color="auto" w:fill="FFFFFF"/>
        </w:rPr>
        <w:t>(</w:t>
      </w:r>
      <w:proofErr w:type="spellStart"/>
      <w:r w:rsidR="004E3D95">
        <w:rPr>
          <w:rFonts w:cstheme="minorHAnsi"/>
          <w:iCs/>
          <w:bdr w:val="none" w:sz="0" w:space="0" w:color="auto" w:frame="1"/>
          <w:shd w:val="clear" w:color="auto" w:fill="FFFFFF"/>
        </w:rPr>
        <w:t>Repealeight</w:t>
      </w:r>
      <w:proofErr w:type="spellEnd"/>
      <w:r w:rsidR="004E3D95">
        <w:rPr>
          <w:rFonts w:cstheme="minorHAnsi"/>
          <w:iCs/>
          <w:bdr w:val="none" w:sz="0" w:space="0" w:color="auto" w:frame="1"/>
          <w:shd w:val="clear" w:color="auto" w:fill="FFFFFF"/>
        </w:rPr>
        <w:t>, 2018)</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B6CF92" w14:textId="3DF02FC9" w:rsidR="00AC7895" w:rsidRDefault="00AC7895">
    <w:pPr>
      <w:pStyle w:val="Header"/>
    </w:pPr>
    <w:r>
      <w:t xml:space="preserve"> 1500820 </w:t>
    </w:r>
  </w:p>
  <w:p w14:paraId="2855F0C5" w14:textId="77777777" w:rsidR="00AC7895" w:rsidRDefault="00AC78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82775B"/>
    <w:multiLevelType w:val="multilevel"/>
    <w:tmpl w:val="08E2127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E754C8A"/>
    <w:multiLevelType w:val="hybridMultilevel"/>
    <w:tmpl w:val="4D8420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82B5E62"/>
    <w:multiLevelType w:val="multilevel"/>
    <w:tmpl w:val="47DC5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530"/>
    <w:rsid w:val="00022B52"/>
    <w:rsid w:val="00093A98"/>
    <w:rsid w:val="000B1879"/>
    <w:rsid w:val="000F5E01"/>
    <w:rsid w:val="0011501E"/>
    <w:rsid w:val="00135C0F"/>
    <w:rsid w:val="00137DE0"/>
    <w:rsid w:val="00172486"/>
    <w:rsid w:val="001B3633"/>
    <w:rsid w:val="00223530"/>
    <w:rsid w:val="00241EBE"/>
    <w:rsid w:val="003533FC"/>
    <w:rsid w:val="00361966"/>
    <w:rsid w:val="00370CC0"/>
    <w:rsid w:val="003D71CD"/>
    <w:rsid w:val="003E3FBF"/>
    <w:rsid w:val="00465611"/>
    <w:rsid w:val="00492704"/>
    <w:rsid w:val="00495448"/>
    <w:rsid w:val="004E3D95"/>
    <w:rsid w:val="004F37BA"/>
    <w:rsid w:val="00515E18"/>
    <w:rsid w:val="00530500"/>
    <w:rsid w:val="00580B0E"/>
    <w:rsid w:val="00627989"/>
    <w:rsid w:val="0068194B"/>
    <w:rsid w:val="006B0149"/>
    <w:rsid w:val="006F0C58"/>
    <w:rsid w:val="007772EE"/>
    <w:rsid w:val="007B7307"/>
    <w:rsid w:val="008A1392"/>
    <w:rsid w:val="008C2617"/>
    <w:rsid w:val="008D2C78"/>
    <w:rsid w:val="008F2368"/>
    <w:rsid w:val="00A8072B"/>
    <w:rsid w:val="00AC7895"/>
    <w:rsid w:val="00AE7278"/>
    <w:rsid w:val="00AE7AB0"/>
    <w:rsid w:val="00B01E47"/>
    <w:rsid w:val="00B91AF9"/>
    <w:rsid w:val="00CD1AE8"/>
    <w:rsid w:val="00D73896"/>
    <w:rsid w:val="00DA4A55"/>
    <w:rsid w:val="00E70FDF"/>
    <w:rsid w:val="00E73036"/>
    <w:rsid w:val="00EA00EF"/>
    <w:rsid w:val="00ED3AD0"/>
    <w:rsid w:val="00F05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CDB74"/>
  <w15:chartTrackingRefBased/>
  <w15:docId w15:val="{A42282D4-5A85-4904-A246-41108BA03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3530"/>
  </w:style>
  <w:style w:type="paragraph" w:styleId="Heading1">
    <w:name w:val="heading 1"/>
    <w:basedOn w:val="Normal"/>
    <w:next w:val="Normal"/>
    <w:link w:val="Heading1Char"/>
    <w:uiPriority w:val="9"/>
    <w:qFormat/>
    <w:rsid w:val="00223530"/>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223530"/>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2353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23530"/>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223530"/>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223530"/>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223530"/>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223530"/>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223530"/>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1-timesnewroman">
    <w:name w:val="qowt-font1-timesnewroman"/>
    <w:basedOn w:val="DefaultParagraphFont"/>
    <w:rsid w:val="00223530"/>
  </w:style>
  <w:style w:type="paragraph" w:styleId="Title">
    <w:name w:val="Title"/>
    <w:basedOn w:val="Normal"/>
    <w:next w:val="Normal"/>
    <w:link w:val="TitleChar"/>
    <w:uiPriority w:val="10"/>
    <w:qFormat/>
    <w:rsid w:val="0022353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223530"/>
    <w:rPr>
      <w:smallCaps/>
      <w:color w:val="262626" w:themeColor="text1" w:themeTint="D9"/>
      <w:sz w:val="52"/>
      <w:szCs w:val="52"/>
    </w:rPr>
  </w:style>
  <w:style w:type="character" w:customStyle="1" w:styleId="Heading1Char">
    <w:name w:val="Heading 1 Char"/>
    <w:basedOn w:val="DefaultParagraphFont"/>
    <w:link w:val="Heading1"/>
    <w:uiPriority w:val="9"/>
    <w:rsid w:val="00223530"/>
    <w:rPr>
      <w:smallCaps/>
      <w:spacing w:val="5"/>
      <w:sz w:val="32"/>
      <w:szCs w:val="32"/>
    </w:rPr>
  </w:style>
  <w:style w:type="character" w:customStyle="1" w:styleId="Heading2Char">
    <w:name w:val="Heading 2 Char"/>
    <w:basedOn w:val="DefaultParagraphFont"/>
    <w:link w:val="Heading2"/>
    <w:uiPriority w:val="9"/>
    <w:semiHidden/>
    <w:rsid w:val="00223530"/>
    <w:rPr>
      <w:smallCaps/>
      <w:spacing w:val="5"/>
      <w:sz w:val="28"/>
      <w:szCs w:val="28"/>
    </w:rPr>
  </w:style>
  <w:style w:type="character" w:customStyle="1" w:styleId="Heading3Char">
    <w:name w:val="Heading 3 Char"/>
    <w:basedOn w:val="DefaultParagraphFont"/>
    <w:link w:val="Heading3"/>
    <w:uiPriority w:val="9"/>
    <w:semiHidden/>
    <w:rsid w:val="00223530"/>
    <w:rPr>
      <w:smallCaps/>
      <w:spacing w:val="5"/>
      <w:sz w:val="24"/>
      <w:szCs w:val="24"/>
    </w:rPr>
  </w:style>
  <w:style w:type="character" w:customStyle="1" w:styleId="Heading4Char">
    <w:name w:val="Heading 4 Char"/>
    <w:basedOn w:val="DefaultParagraphFont"/>
    <w:link w:val="Heading4"/>
    <w:uiPriority w:val="9"/>
    <w:semiHidden/>
    <w:rsid w:val="00223530"/>
    <w:rPr>
      <w:i/>
      <w:iCs/>
      <w:smallCaps/>
      <w:spacing w:val="10"/>
      <w:sz w:val="22"/>
      <w:szCs w:val="22"/>
    </w:rPr>
  </w:style>
  <w:style w:type="character" w:customStyle="1" w:styleId="Heading5Char">
    <w:name w:val="Heading 5 Char"/>
    <w:basedOn w:val="DefaultParagraphFont"/>
    <w:link w:val="Heading5"/>
    <w:uiPriority w:val="9"/>
    <w:semiHidden/>
    <w:rsid w:val="0022353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22353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223530"/>
    <w:rPr>
      <w:b/>
      <w:bCs/>
      <w:smallCaps/>
      <w:color w:val="70AD47" w:themeColor="accent6"/>
      <w:spacing w:val="10"/>
    </w:rPr>
  </w:style>
  <w:style w:type="character" w:customStyle="1" w:styleId="Heading8Char">
    <w:name w:val="Heading 8 Char"/>
    <w:basedOn w:val="DefaultParagraphFont"/>
    <w:link w:val="Heading8"/>
    <w:uiPriority w:val="9"/>
    <w:semiHidden/>
    <w:rsid w:val="00223530"/>
    <w:rPr>
      <w:b/>
      <w:bCs/>
      <w:i/>
      <w:iCs/>
      <w:smallCaps/>
      <w:color w:val="538135" w:themeColor="accent6" w:themeShade="BF"/>
    </w:rPr>
  </w:style>
  <w:style w:type="character" w:customStyle="1" w:styleId="Heading9Char">
    <w:name w:val="Heading 9 Char"/>
    <w:basedOn w:val="DefaultParagraphFont"/>
    <w:link w:val="Heading9"/>
    <w:uiPriority w:val="9"/>
    <w:semiHidden/>
    <w:rsid w:val="00223530"/>
    <w:rPr>
      <w:b/>
      <w:bCs/>
      <w:i/>
      <w:iCs/>
      <w:smallCaps/>
      <w:color w:val="385623" w:themeColor="accent6" w:themeShade="80"/>
    </w:rPr>
  </w:style>
  <w:style w:type="paragraph" w:styleId="Caption">
    <w:name w:val="caption"/>
    <w:basedOn w:val="Normal"/>
    <w:next w:val="Normal"/>
    <w:uiPriority w:val="35"/>
    <w:semiHidden/>
    <w:unhideWhenUsed/>
    <w:qFormat/>
    <w:rsid w:val="00223530"/>
    <w:rPr>
      <w:b/>
      <w:bCs/>
      <w:caps/>
      <w:sz w:val="16"/>
      <w:szCs w:val="16"/>
    </w:rPr>
  </w:style>
  <w:style w:type="paragraph" w:styleId="Subtitle">
    <w:name w:val="Subtitle"/>
    <w:basedOn w:val="Normal"/>
    <w:next w:val="Normal"/>
    <w:link w:val="SubtitleChar"/>
    <w:uiPriority w:val="11"/>
    <w:qFormat/>
    <w:rsid w:val="0022353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223530"/>
    <w:rPr>
      <w:rFonts w:asciiTheme="majorHAnsi" w:eastAsiaTheme="majorEastAsia" w:hAnsiTheme="majorHAnsi" w:cstheme="majorBidi"/>
    </w:rPr>
  </w:style>
  <w:style w:type="character" w:styleId="Strong">
    <w:name w:val="Strong"/>
    <w:uiPriority w:val="22"/>
    <w:qFormat/>
    <w:rsid w:val="00223530"/>
    <w:rPr>
      <w:b/>
      <w:bCs/>
      <w:color w:val="70AD47" w:themeColor="accent6"/>
    </w:rPr>
  </w:style>
  <w:style w:type="character" w:styleId="Emphasis">
    <w:name w:val="Emphasis"/>
    <w:uiPriority w:val="20"/>
    <w:qFormat/>
    <w:rsid w:val="00223530"/>
    <w:rPr>
      <w:b/>
      <w:bCs/>
      <w:i/>
      <w:iCs/>
      <w:spacing w:val="10"/>
    </w:rPr>
  </w:style>
  <w:style w:type="paragraph" w:styleId="NoSpacing">
    <w:name w:val="No Spacing"/>
    <w:uiPriority w:val="1"/>
    <w:qFormat/>
    <w:rsid w:val="00223530"/>
    <w:pPr>
      <w:spacing w:after="0" w:line="240" w:lineRule="auto"/>
    </w:pPr>
  </w:style>
  <w:style w:type="paragraph" w:styleId="Quote">
    <w:name w:val="Quote"/>
    <w:basedOn w:val="Normal"/>
    <w:next w:val="Normal"/>
    <w:link w:val="QuoteChar"/>
    <w:uiPriority w:val="29"/>
    <w:qFormat/>
    <w:rsid w:val="00223530"/>
    <w:rPr>
      <w:i/>
      <w:iCs/>
    </w:rPr>
  </w:style>
  <w:style w:type="character" w:customStyle="1" w:styleId="QuoteChar">
    <w:name w:val="Quote Char"/>
    <w:basedOn w:val="DefaultParagraphFont"/>
    <w:link w:val="Quote"/>
    <w:uiPriority w:val="29"/>
    <w:rsid w:val="00223530"/>
    <w:rPr>
      <w:i/>
      <w:iCs/>
    </w:rPr>
  </w:style>
  <w:style w:type="paragraph" w:styleId="IntenseQuote">
    <w:name w:val="Intense Quote"/>
    <w:basedOn w:val="Normal"/>
    <w:next w:val="Normal"/>
    <w:link w:val="IntenseQuoteChar"/>
    <w:uiPriority w:val="30"/>
    <w:qFormat/>
    <w:rsid w:val="0022353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223530"/>
    <w:rPr>
      <w:b/>
      <w:bCs/>
      <w:i/>
      <w:iCs/>
    </w:rPr>
  </w:style>
  <w:style w:type="character" w:styleId="SubtleEmphasis">
    <w:name w:val="Subtle Emphasis"/>
    <w:uiPriority w:val="19"/>
    <w:qFormat/>
    <w:rsid w:val="00223530"/>
    <w:rPr>
      <w:i/>
      <w:iCs/>
    </w:rPr>
  </w:style>
  <w:style w:type="character" w:styleId="IntenseEmphasis">
    <w:name w:val="Intense Emphasis"/>
    <w:uiPriority w:val="21"/>
    <w:qFormat/>
    <w:rsid w:val="00223530"/>
    <w:rPr>
      <w:b/>
      <w:bCs/>
      <w:i/>
      <w:iCs/>
      <w:color w:val="70AD47" w:themeColor="accent6"/>
      <w:spacing w:val="10"/>
    </w:rPr>
  </w:style>
  <w:style w:type="character" w:styleId="SubtleReference">
    <w:name w:val="Subtle Reference"/>
    <w:uiPriority w:val="31"/>
    <w:qFormat/>
    <w:rsid w:val="00223530"/>
    <w:rPr>
      <w:b/>
      <w:bCs/>
    </w:rPr>
  </w:style>
  <w:style w:type="character" w:styleId="IntenseReference">
    <w:name w:val="Intense Reference"/>
    <w:uiPriority w:val="32"/>
    <w:qFormat/>
    <w:rsid w:val="00223530"/>
    <w:rPr>
      <w:b/>
      <w:bCs/>
      <w:smallCaps/>
      <w:spacing w:val="5"/>
      <w:sz w:val="22"/>
      <w:szCs w:val="22"/>
      <w:u w:val="single"/>
    </w:rPr>
  </w:style>
  <w:style w:type="character" w:styleId="BookTitle">
    <w:name w:val="Book Title"/>
    <w:uiPriority w:val="33"/>
    <w:qFormat/>
    <w:rsid w:val="0022353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223530"/>
    <w:pPr>
      <w:outlineLvl w:val="9"/>
    </w:pPr>
  </w:style>
  <w:style w:type="paragraph" w:styleId="ListParagraph">
    <w:name w:val="List Paragraph"/>
    <w:basedOn w:val="Normal"/>
    <w:uiPriority w:val="34"/>
    <w:qFormat/>
    <w:rsid w:val="00223530"/>
    <w:pPr>
      <w:spacing w:after="160" w:line="256" w:lineRule="auto"/>
      <w:ind w:left="720"/>
      <w:contextualSpacing/>
      <w:jc w:val="left"/>
    </w:pPr>
    <w:rPr>
      <w:rFonts w:eastAsiaTheme="minorHAnsi"/>
      <w:sz w:val="22"/>
      <w:szCs w:val="22"/>
    </w:rPr>
  </w:style>
  <w:style w:type="table" w:styleId="TableGrid">
    <w:name w:val="Table Grid"/>
    <w:basedOn w:val="TableNormal"/>
    <w:uiPriority w:val="39"/>
    <w:rsid w:val="00223530"/>
    <w:pPr>
      <w:spacing w:after="0" w:line="240" w:lineRule="auto"/>
      <w:jc w:val="left"/>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3530"/>
    <w:rPr>
      <w:color w:val="0563C1" w:themeColor="hyperlink"/>
      <w:u w:val="single"/>
    </w:rPr>
  </w:style>
  <w:style w:type="paragraph" w:styleId="FootnoteText">
    <w:name w:val="footnote text"/>
    <w:basedOn w:val="Normal"/>
    <w:link w:val="FootnoteTextChar"/>
    <w:uiPriority w:val="99"/>
    <w:semiHidden/>
    <w:unhideWhenUsed/>
    <w:rsid w:val="00093A98"/>
    <w:pPr>
      <w:spacing w:after="0" w:line="240" w:lineRule="auto"/>
    </w:pPr>
  </w:style>
  <w:style w:type="character" w:customStyle="1" w:styleId="FootnoteTextChar">
    <w:name w:val="Footnote Text Char"/>
    <w:basedOn w:val="DefaultParagraphFont"/>
    <w:link w:val="FootnoteText"/>
    <w:uiPriority w:val="99"/>
    <w:semiHidden/>
    <w:rsid w:val="00093A98"/>
  </w:style>
  <w:style w:type="character" w:styleId="FootnoteReference">
    <w:name w:val="footnote reference"/>
    <w:basedOn w:val="DefaultParagraphFont"/>
    <w:uiPriority w:val="99"/>
    <w:semiHidden/>
    <w:unhideWhenUsed/>
    <w:rsid w:val="00093A98"/>
    <w:rPr>
      <w:vertAlign w:val="superscript"/>
    </w:rPr>
  </w:style>
  <w:style w:type="character" w:styleId="CommentReference">
    <w:name w:val="annotation reference"/>
    <w:basedOn w:val="DefaultParagraphFont"/>
    <w:uiPriority w:val="99"/>
    <w:semiHidden/>
    <w:unhideWhenUsed/>
    <w:rsid w:val="00172486"/>
    <w:rPr>
      <w:sz w:val="16"/>
      <w:szCs w:val="16"/>
    </w:rPr>
  </w:style>
  <w:style w:type="paragraph" w:styleId="CommentText">
    <w:name w:val="annotation text"/>
    <w:basedOn w:val="Normal"/>
    <w:link w:val="CommentTextChar"/>
    <w:uiPriority w:val="99"/>
    <w:semiHidden/>
    <w:unhideWhenUsed/>
    <w:rsid w:val="00172486"/>
    <w:pPr>
      <w:spacing w:line="240" w:lineRule="auto"/>
    </w:pPr>
  </w:style>
  <w:style w:type="character" w:customStyle="1" w:styleId="CommentTextChar">
    <w:name w:val="Comment Text Char"/>
    <w:basedOn w:val="DefaultParagraphFont"/>
    <w:link w:val="CommentText"/>
    <w:uiPriority w:val="99"/>
    <w:semiHidden/>
    <w:rsid w:val="00172486"/>
  </w:style>
  <w:style w:type="paragraph" w:styleId="CommentSubject">
    <w:name w:val="annotation subject"/>
    <w:basedOn w:val="CommentText"/>
    <w:next w:val="CommentText"/>
    <w:link w:val="CommentSubjectChar"/>
    <w:uiPriority w:val="99"/>
    <w:semiHidden/>
    <w:unhideWhenUsed/>
    <w:rsid w:val="00172486"/>
    <w:rPr>
      <w:b/>
      <w:bCs/>
    </w:rPr>
  </w:style>
  <w:style w:type="character" w:customStyle="1" w:styleId="CommentSubjectChar">
    <w:name w:val="Comment Subject Char"/>
    <w:basedOn w:val="CommentTextChar"/>
    <w:link w:val="CommentSubject"/>
    <w:uiPriority w:val="99"/>
    <w:semiHidden/>
    <w:rsid w:val="00172486"/>
    <w:rPr>
      <w:b/>
      <w:bCs/>
    </w:rPr>
  </w:style>
  <w:style w:type="paragraph" w:styleId="BalloonText">
    <w:name w:val="Balloon Text"/>
    <w:basedOn w:val="Normal"/>
    <w:link w:val="BalloonTextChar"/>
    <w:uiPriority w:val="99"/>
    <w:semiHidden/>
    <w:unhideWhenUsed/>
    <w:rsid w:val="001724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72486"/>
    <w:rPr>
      <w:rFonts w:ascii="Segoe UI" w:hAnsi="Segoe UI" w:cs="Segoe UI"/>
      <w:sz w:val="18"/>
      <w:szCs w:val="18"/>
    </w:rPr>
  </w:style>
  <w:style w:type="paragraph" w:styleId="Header">
    <w:name w:val="header"/>
    <w:basedOn w:val="Normal"/>
    <w:link w:val="HeaderChar"/>
    <w:uiPriority w:val="99"/>
    <w:unhideWhenUsed/>
    <w:rsid w:val="00AC7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895"/>
  </w:style>
  <w:style w:type="paragraph" w:styleId="Footer">
    <w:name w:val="footer"/>
    <w:basedOn w:val="Normal"/>
    <w:link w:val="FooterChar"/>
    <w:uiPriority w:val="99"/>
    <w:unhideWhenUsed/>
    <w:rsid w:val="00AC7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277700">
      <w:bodyDiv w:val="1"/>
      <w:marLeft w:val="0"/>
      <w:marRight w:val="0"/>
      <w:marTop w:val="0"/>
      <w:marBottom w:val="0"/>
      <w:divBdr>
        <w:top w:val="none" w:sz="0" w:space="0" w:color="auto"/>
        <w:left w:val="none" w:sz="0" w:space="0" w:color="auto"/>
        <w:bottom w:val="none" w:sz="0" w:space="0" w:color="auto"/>
        <w:right w:val="none" w:sz="0" w:space="0" w:color="auto"/>
      </w:divBdr>
    </w:div>
    <w:div w:id="323319997">
      <w:bodyDiv w:val="1"/>
      <w:marLeft w:val="0"/>
      <w:marRight w:val="0"/>
      <w:marTop w:val="0"/>
      <w:marBottom w:val="0"/>
      <w:divBdr>
        <w:top w:val="none" w:sz="0" w:space="0" w:color="auto"/>
        <w:left w:val="none" w:sz="0" w:space="0" w:color="auto"/>
        <w:bottom w:val="none" w:sz="0" w:space="0" w:color="auto"/>
        <w:right w:val="none" w:sz="0" w:space="0" w:color="auto"/>
      </w:divBdr>
    </w:div>
    <w:div w:id="646126948">
      <w:bodyDiv w:val="1"/>
      <w:marLeft w:val="0"/>
      <w:marRight w:val="0"/>
      <w:marTop w:val="0"/>
      <w:marBottom w:val="0"/>
      <w:divBdr>
        <w:top w:val="none" w:sz="0" w:space="0" w:color="auto"/>
        <w:left w:val="none" w:sz="0" w:space="0" w:color="auto"/>
        <w:bottom w:val="none" w:sz="0" w:space="0" w:color="auto"/>
        <w:right w:val="none" w:sz="0" w:space="0" w:color="auto"/>
      </w:divBdr>
    </w:div>
    <w:div w:id="646278112">
      <w:bodyDiv w:val="1"/>
      <w:marLeft w:val="0"/>
      <w:marRight w:val="0"/>
      <w:marTop w:val="0"/>
      <w:marBottom w:val="0"/>
      <w:divBdr>
        <w:top w:val="none" w:sz="0" w:space="0" w:color="auto"/>
        <w:left w:val="none" w:sz="0" w:space="0" w:color="auto"/>
        <w:bottom w:val="none" w:sz="0" w:space="0" w:color="auto"/>
        <w:right w:val="none" w:sz="0" w:space="0" w:color="auto"/>
      </w:divBdr>
    </w:div>
    <w:div w:id="673462647">
      <w:bodyDiv w:val="1"/>
      <w:marLeft w:val="0"/>
      <w:marRight w:val="0"/>
      <w:marTop w:val="0"/>
      <w:marBottom w:val="0"/>
      <w:divBdr>
        <w:top w:val="none" w:sz="0" w:space="0" w:color="auto"/>
        <w:left w:val="none" w:sz="0" w:space="0" w:color="auto"/>
        <w:bottom w:val="none" w:sz="0" w:space="0" w:color="auto"/>
        <w:right w:val="none" w:sz="0" w:space="0" w:color="auto"/>
      </w:divBdr>
    </w:div>
    <w:div w:id="882206883">
      <w:bodyDiv w:val="1"/>
      <w:marLeft w:val="0"/>
      <w:marRight w:val="0"/>
      <w:marTop w:val="0"/>
      <w:marBottom w:val="0"/>
      <w:divBdr>
        <w:top w:val="none" w:sz="0" w:space="0" w:color="auto"/>
        <w:left w:val="none" w:sz="0" w:space="0" w:color="auto"/>
        <w:bottom w:val="none" w:sz="0" w:space="0" w:color="auto"/>
        <w:right w:val="none" w:sz="0" w:space="0" w:color="auto"/>
      </w:divBdr>
    </w:div>
    <w:div w:id="1321230195">
      <w:bodyDiv w:val="1"/>
      <w:marLeft w:val="0"/>
      <w:marRight w:val="0"/>
      <w:marTop w:val="0"/>
      <w:marBottom w:val="0"/>
      <w:divBdr>
        <w:top w:val="none" w:sz="0" w:space="0" w:color="auto"/>
        <w:left w:val="none" w:sz="0" w:space="0" w:color="auto"/>
        <w:bottom w:val="none" w:sz="0" w:space="0" w:color="auto"/>
        <w:right w:val="none" w:sz="0" w:space="0" w:color="auto"/>
      </w:divBdr>
    </w:div>
    <w:div w:id="1731688171">
      <w:bodyDiv w:val="1"/>
      <w:marLeft w:val="0"/>
      <w:marRight w:val="0"/>
      <w:marTop w:val="0"/>
      <w:marBottom w:val="0"/>
      <w:divBdr>
        <w:top w:val="none" w:sz="0" w:space="0" w:color="auto"/>
        <w:left w:val="none" w:sz="0" w:space="0" w:color="auto"/>
        <w:bottom w:val="none" w:sz="0" w:space="0" w:color="auto"/>
        <w:right w:val="none" w:sz="0" w:space="0" w:color="auto"/>
      </w:divBdr>
    </w:div>
    <w:div w:id="1774521204">
      <w:bodyDiv w:val="1"/>
      <w:marLeft w:val="0"/>
      <w:marRight w:val="0"/>
      <w:marTop w:val="0"/>
      <w:marBottom w:val="0"/>
      <w:divBdr>
        <w:top w:val="none" w:sz="0" w:space="0" w:color="auto"/>
        <w:left w:val="none" w:sz="0" w:space="0" w:color="auto"/>
        <w:bottom w:val="none" w:sz="0" w:space="0" w:color="auto"/>
        <w:right w:val="none" w:sz="0" w:space="0" w:color="auto"/>
      </w:divBdr>
    </w:div>
    <w:div w:id="1853302884">
      <w:bodyDiv w:val="1"/>
      <w:marLeft w:val="0"/>
      <w:marRight w:val="0"/>
      <w:marTop w:val="0"/>
      <w:marBottom w:val="0"/>
      <w:divBdr>
        <w:top w:val="none" w:sz="0" w:space="0" w:color="auto"/>
        <w:left w:val="none" w:sz="0" w:space="0" w:color="auto"/>
        <w:bottom w:val="none" w:sz="0" w:space="0" w:color="auto"/>
        <w:right w:val="none" w:sz="0" w:space="0" w:color="auto"/>
      </w:divBdr>
    </w:div>
    <w:div w:id="1947811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Luke+10%3A30-35&amp;version=NIV" TargetMode="External"/><Relationship Id="rId13" Type="http://schemas.openxmlformats.org/officeDocument/2006/relationships/hyperlink" Target="https://www.womenonweb.org/en/page/619/abortion-laws-worldw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awsonera-com.ezproxy.uwtsd.ac.uk/abstract/978113903836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pealeight.ie/background-to-eighth-amendm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dependent.co.uk/news/world/americas/kitty-genovese-murder-the-real-story-of-the-woman-killed-in-front-of-38-witnesses-in-queens-in-1964-a7118876.html" TargetMode="External"/><Relationship Id="rId4" Type="http://schemas.openxmlformats.org/officeDocument/2006/relationships/settings" Target="settings.xml"/><Relationship Id="rId9" Type="http://schemas.openxmlformats.org/officeDocument/2006/relationships/hyperlink" Target="https://www.google.co.uk/?vref=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27917-9992-4B4E-B51E-252514F90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2244</Words>
  <Characters>12791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brydie parkes</dc:creator>
  <cp:keywords/>
  <dc:description/>
  <cp:lastModifiedBy>brydie parkes</cp:lastModifiedBy>
  <cp:revision>2</cp:revision>
  <dcterms:created xsi:type="dcterms:W3CDTF">2018-04-04T13:50:00Z</dcterms:created>
  <dcterms:modified xsi:type="dcterms:W3CDTF">2018-04-04T13:50:00Z</dcterms:modified>
</cp:coreProperties>
</file>