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Bidi" w:hAnsiTheme="minorBidi"/>
        </w:rPr>
        <w:id w:val="-1525782366"/>
        <w:lock w:val="contentLocked"/>
        <w:placeholder>
          <w:docPart w:val="DefaultPlaceholder_-1854013440"/>
        </w:placeholder>
        <w:group/>
      </w:sdtPr>
      <w:sdtContent>
        <w:p w14:paraId="2BB3EAA7" w14:textId="2717AE54" w:rsidR="008B7EB5" w:rsidRPr="0039358A" w:rsidRDefault="008B7EB5">
          <w:pPr>
            <w:rPr>
              <w:rFonts w:asciiTheme="minorBidi" w:hAnsiTheme="minorBidi"/>
            </w:rPr>
          </w:pPr>
        </w:p>
        <w:p w14:paraId="2124FBA3" w14:textId="5A63061F" w:rsidR="0064757E" w:rsidRPr="0039358A" w:rsidRDefault="000E7D76" w:rsidP="0064757E">
          <w:pPr>
            <w:spacing w:line="360" w:lineRule="auto"/>
            <w:ind w:left="567"/>
            <w:rPr>
              <w:rFonts w:asciiTheme="minorBidi" w:hAnsiTheme="minorBidi"/>
              <w:b/>
              <w:bCs/>
              <w:sz w:val="24"/>
              <w:szCs w:val="24"/>
            </w:rPr>
          </w:pPr>
          <w:r w:rsidRPr="0039358A">
            <w:rPr>
              <w:rFonts w:asciiTheme="minorBidi" w:hAnsiTheme="minorBidi"/>
              <w:b/>
              <w:bCs/>
              <w:sz w:val="24"/>
              <w:szCs w:val="24"/>
            </w:rPr>
            <w:t xml:space="preserve">BMHP5021_BIRM </w:t>
          </w:r>
          <w:r w:rsidR="0064757E" w:rsidRPr="0039358A">
            <w:rPr>
              <w:rFonts w:asciiTheme="minorBidi" w:hAnsiTheme="minorBidi"/>
              <w:b/>
              <w:bCs/>
              <w:sz w:val="24"/>
              <w:szCs w:val="24"/>
            </w:rPr>
            <w:t xml:space="preserve">Assessment Component 1 </w:t>
          </w:r>
        </w:p>
        <w:p w14:paraId="22D66A71" w14:textId="77777777" w:rsidR="0064757E" w:rsidRPr="0039358A" w:rsidRDefault="0064757E" w:rsidP="0064757E">
          <w:pPr>
            <w:spacing w:line="360" w:lineRule="auto"/>
            <w:ind w:left="567"/>
            <w:rPr>
              <w:rFonts w:asciiTheme="minorBidi" w:hAnsiTheme="minorBidi"/>
              <w:b/>
              <w:bCs/>
              <w:sz w:val="24"/>
              <w:szCs w:val="24"/>
            </w:rPr>
          </w:pPr>
        </w:p>
        <w:p w14:paraId="7F103291" w14:textId="376C7EAE" w:rsidR="00482F9A" w:rsidRPr="0039358A" w:rsidRDefault="0064757E" w:rsidP="006F0062">
          <w:pPr>
            <w:spacing w:line="360" w:lineRule="auto"/>
            <w:ind w:left="567"/>
            <w:jc w:val="both"/>
            <w:rPr>
              <w:rFonts w:asciiTheme="minorBidi" w:hAnsiTheme="minorBidi"/>
              <w:b/>
              <w:bCs/>
              <w:color w:val="000000" w:themeColor="text1"/>
              <w:sz w:val="24"/>
              <w:szCs w:val="24"/>
            </w:rPr>
          </w:pPr>
          <w:r w:rsidRPr="0039358A">
            <w:rPr>
              <w:rFonts w:asciiTheme="minorBidi" w:hAnsiTheme="minorBidi"/>
              <w:b/>
              <w:bCs/>
              <w:color w:val="000000" w:themeColor="text1"/>
              <w:sz w:val="24"/>
              <w:szCs w:val="24"/>
            </w:rPr>
            <w:t xml:space="preserve">In this assignment, students will engage in groups of 3-4, to present a panel discussion as partners/stakeholders for deciding the care, support, and action plan for a selected case study (within the last three years) of the UK charity: The National Society for the Prevention of Cruelty to Children (NSPCC). </w:t>
          </w:r>
        </w:p>
        <w:p w14:paraId="238DEE8F" w14:textId="77777777" w:rsidR="00482F9A" w:rsidRPr="0039358A" w:rsidRDefault="00482F9A">
          <w:pPr>
            <w:rPr>
              <w:rFonts w:asciiTheme="minorBidi" w:hAnsiTheme="minorBidi"/>
            </w:rPr>
          </w:pP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651"/>
            <w:gridCol w:w="1756"/>
            <w:gridCol w:w="1756"/>
            <w:gridCol w:w="1757"/>
            <w:gridCol w:w="1757"/>
            <w:gridCol w:w="1757"/>
            <w:gridCol w:w="1757"/>
            <w:gridCol w:w="1757"/>
          </w:tblGrid>
          <w:tr w:rsidR="00640E76" w:rsidRPr="0039358A" w14:paraId="77D127D4" w14:textId="77777777" w:rsidTr="00A04130">
            <w:tc>
              <w:tcPr>
                <w:tcW w:w="13948" w:type="dxa"/>
                <w:gridSpan w:val="8"/>
              </w:tcPr>
              <w:p w14:paraId="1078729A" w14:textId="556B1C3D" w:rsidR="00640E76" w:rsidRPr="0039358A" w:rsidRDefault="006F0062" w:rsidP="00A95563">
                <w:pPr>
                  <w:jc w:val="center"/>
                  <w:rPr>
                    <w:rFonts w:asciiTheme="minorBidi" w:hAnsiTheme="minorBidi"/>
                    <w:b/>
                    <w:bCs/>
                  </w:rPr>
                </w:pPr>
                <w:r w:rsidRPr="0039358A">
                  <w:rPr>
                    <w:rFonts w:asciiTheme="minorBidi" w:hAnsiTheme="minorBidi"/>
                    <w:b/>
                    <w:bCs/>
                    <w:sz w:val="40"/>
                    <w:szCs w:val="40"/>
                  </w:rPr>
                  <w:t>Assessment Success Criteria</w:t>
                </w:r>
              </w:p>
            </w:tc>
          </w:tr>
          <w:tr w:rsidR="0082631D" w:rsidRPr="0039358A" w14:paraId="028819C5" w14:textId="77777777" w:rsidTr="00E71F12">
            <w:tc>
              <w:tcPr>
                <w:tcW w:w="1651" w:type="dxa"/>
              </w:tcPr>
              <w:p w14:paraId="3F7B80A1" w14:textId="77777777" w:rsidR="0076342F" w:rsidRPr="0039358A" w:rsidRDefault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BMHP5021_</w:t>
                </w:r>
              </w:p>
              <w:p w14:paraId="3F5DF1B5" w14:textId="7C0AA57C" w:rsidR="00482F9A" w:rsidRPr="0039358A" w:rsidRDefault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BIRM</w:t>
                </w:r>
              </w:p>
            </w:tc>
            <w:tc>
              <w:tcPr>
                <w:tcW w:w="1756" w:type="dxa"/>
                <w:shd w:val="clear" w:color="auto" w:fill="FF0000"/>
              </w:tcPr>
              <w:p w14:paraId="120E888B" w14:textId="027C2634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Fail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shd w:val="clear" w:color="auto" w:fill="C00000"/>
              </w:tcPr>
              <w:p w14:paraId="52990387" w14:textId="2245355D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Marginal Fail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shd w:val="clear" w:color="auto" w:fill="F4B083" w:themeFill="accent2" w:themeFillTint="99"/>
              </w:tcPr>
              <w:p w14:paraId="79CB3DAF" w14:textId="28CA07AA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Satisfactory</w:t>
                </w:r>
              </w:p>
              <w:p w14:paraId="53293360" w14:textId="0BF0833A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Pass</w:t>
                </w:r>
              </w:p>
            </w:tc>
            <w:tc>
              <w:tcPr>
                <w:tcW w:w="1757" w:type="dxa"/>
                <w:shd w:val="clear" w:color="auto" w:fill="FFD966" w:themeFill="accent4" w:themeFillTint="99"/>
              </w:tcPr>
              <w:p w14:paraId="2FBD6DA3" w14:textId="77777777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Good</w:t>
                </w:r>
              </w:p>
              <w:p w14:paraId="6EA4C1D7" w14:textId="65D0DB2C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Pass</w:t>
                </w:r>
              </w:p>
            </w:tc>
            <w:tc>
              <w:tcPr>
                <w:tcW w:w="1757" w:type="dxa"/>
                <w:shd w:val="clear" w:color="auto" w:fill="FFF2CC" w:themeFill="accent4" w:themeFillTint="33"/>
              </w:tcPr>
              <w:p w14:paraId="71F0D0E8" w14:textId="77777777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Very Good</w:t>
                </w:r>
              </w:p>
              <w:p w14:paraId="41AD3863" w14:textId="7336FF33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Merit</w:t>
                </w:r>
              </w:p>
            </w:tc>
            <w:tc>
              <w:tcPr>
                <w:tcW w:w="1757" w:type="dxa"/>
                <w:shd w:val="clear" w:color="auto" w:fill="A8D08D" w:themeFill="accent6" w:themeFillTint="99"/>
              </w:tcPr>
              <w:p w14:paraId="4FC5ACE5" w14:textId="77777777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Excellent</w:t>
                </w:r>
              </w:p>
              <w:p w14:paraId="2D58FB5E" w14:textId="6994D71A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Distinction</w:t>
                </w:r>
              </w:p>
            </w:tc>
            <w:tc>
              <w:tcPr>
                <w:tcW w:w="1757" w:type="dxa"/>
                <w:shd w:val="clear" w:color="auto" w:fill="C5E0B3" w:themeFill="accent6" w:themeFillTint="66"/>
              </w:tcPr>
              <w:p w14:paraId="260663C2" w14:textId="77777777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Exceptional</w:t>
                </w:r>
              </w:p>
              <w:p w14:paraId="49B010FA" w14:textId="0E0CF231" w:rsidR="00482F9A" w:rsidRPr="0039358A" w:rsidRDefault="00482F9A" w:rsidP="00A95563">
                <w:pPr>
                  <w:jc w:val="center"/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Distinction</w:t>
                </w:r>
              </w:p>
            </w:tc>
          </w:tr>
          <w:tr w:rsidR="00157E86" w:rsidRPr="0039358A" w14:paraId="7CA0BFDD" w14:textId="77777777" w:rsidTr="00E71F12">
            <w:tc>
              <w:tcPr>
                <w:tcW w:w="1651" w:type="dxa"/>
              </w:tcPr>
              <w:p w14:paraId="40AE30BD" w14:textId="50BEFD48" w:rsidR="00482F9A" w:rsidRPr="0039358A" w:rsidRDefault="009512C2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Marks /20</w:t>
                </w:r>
              </w:p>
            </w:tc>
            <w:tc>
              <w:tcPr>
                <w:tcW w:w="1756" w:type="dxa"/>
                <w:vAlign w:val="bottom"/>
              </w:tcPr>
              <w:p w14:paraId="75908EB6" w14:textId="08356448" w:rsidR="00482F9A" w:rsidRPr="00996ED1" w:rsidRDefault="00482F9A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0 – 5.5 marks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vAlign w:val="bottom"/>
              </w:tcPr>
              <w:p w14:paraId="45BFC3F8" w14:textId="0A1E27CA" w:rsidR="00482F9A" w:rsidRPr="00996ED1" w:rsidRDefault="00482F9A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6 – 7.5marks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vAlign w:val="bottom"/>
              </w:tcPr>
              <w:p w14:paraId="68CDD1A4" w14:textId="66D611F2" w:rsidR="00482F9A" w:rsidRPr="00996ED1" w:rsidRDefault="00482F9A" w:rsidP="00482F9A">
                <w:pPr>
                  <w:rPr>
                    <w:rFonts w:asciiTheme="minorBidi" w:hAnsiTheme="minorBidi"/>
                    <w:b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b/>
                    <w:sz w:val="20"/>
                    <w:szCs w:val="20"/>
                  </w:rPr>
                  <w:t>8 – 9.5 marks</w:t>
                </w:r>
              </w:p>
            </w:tc>
            <w:tc>
              <w:tcPr>
                <w:tcW w:w="1757" w:type="dxa"/>
                <w:vAlign w:val="bottom"/>
              </w:tcPr>
              <w:p w14:paraId="3AF06488" w14:textId="071D06D0" w:rsidR="00482F9A" w:rsidRPr="00996ED1" w:rsidRDefault="00482F9A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10 – 11.5 marks</w:t>
                </w:r>
              </w:p>
            </w:tc>
            <w:tc>
              <w:tcPr>
                <w:tcW w:w="1757" w:type="dxa"/>
                <w:vAlign w:val="bottom"/>
              </w:tcPr>
              <w:p w14:paraId="334D9B16" w14:textId="18312CAB" w:rsidR="00482F9A" w:rsidRPr="00996ED1" w:rsidRDefault="00482F9A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12 – 13.5 marks</w:t>
                </w:r>
              </w:p>
            </w:tc>
            <w:tc>
              <w:tcPr>
                <w:tcW w:w="1757" w:type="dxa"/>
                <w:vAlign w:val="bottom"/>
              </w:tcPr>
              <w:p w14:paraId="43436120" w14:textId="406E6290" w:rsidR="00482F9A" w:rsidRPr="00996ED1" w:rsidRDefault="00482F9A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14 – 1</w:t>
                </w:r>
                <w:r w:rsidR="009512C2"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6 </w:t>
                </w: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marks</w:t>
                </w:r>
              </w:p>
            </w:tc>
            <w:tc>
              <w:tcPr>
                <w:tcW w:w="1757" w:type="dxa"/>
              </w:tcPr>
              <w:p w14:paraId="0AF1E311" w14:textId="7DC96859" w:rsidR="00482F9A" w:rsidRPr="00996ED1" w:rsidRDefault="009512C2" w:rsidP="00482F9A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16.5 – 20 marks </w:t>
                </w:r>
              </w:p>
            </w:tc>
          </w:tr>
          <w:tr w:rsidR="0082631D" w:rsidRPr="0039358A" w14:paraId="15B80275" w14:textId="77777777" w:rsidTr="00E71F12">
            <w:tc>
              <w:tcPr>
                <w:tcW w:w="1651" w:type="dxa"/>
              </w:tcPr>
              <w:p w14:paraId="330576EE" w14:textId="3FC90628" w:rsidR="0076342F" w:rsidRPr="0039358A" w:rsidRDefault="00482F9A" w:rsidP="0076342F">
                <w:pPr>
                  <w:spacing w:before="34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 xml:space="preserve">Criterion 1 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 xml:space="preserve">Engagement with literature </w:t>
                </w:r>
              </w:p>
              <w:p w14:paraId="2B11DBFE" w14:textId="77777777" w:rsidR="00A21928" w:rsidRPr="0039358A" w:rsidRDefault="00A21928" w:rsidP="0076342F">
                <w:pPr>
                  <w:spacing w:before="34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</w:p>
              <w:p w14:paraId="6C9EE622" w14:textId="34D16CA6" w:rsidR="00A21928" w:rsidRPr="0039358A" w:rsidRDefault="00A21928" w:rsidP="0076342F">
                <w:pPr>
                  <w:spacing w:before="34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</w:rPr>
                  <w:t>(Marks awarded individually)</w:t>
                </w:r>
              </w:p>
              <w:p w14:paraId="544D5911" w14:textId="3C0DE942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 xml:space="preserve"> </w:t>
                </w:r>
              </w:p>
            </w:tc>
            <w:tc>
              <w:tcPr>
                <w:tcW w:w="1756" w:type="dxa"/>
              </w:tcPr>
              <w:p w14:paraId="197FF9B9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Little or no evidence of reading and/or reliance on inappropriate sources.</w:t>
                </w:r>
              </w:p>
              <w:p w14:paraId="5D9BFD7B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Views and findings mostly unsupported and non-authoritative.</w:t>
                </w:r>
              </w:p>
              <w:p w14:paraId="365EC3EF" w14:textId="19A2E35A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Referencing conventions used incoherently or largely absent.</w:t>
                </w:r>
                <w:r w:rsidR="009512C2" w:rsidRPr="0039358A">
                  <w:rPr>
                    <w:rFonts w:asciiTheme="minorBidi" w:hAnsiTheme="minorBidi"/>
                  </w:rPr>
                  <w:t xml:space="preserve"> No reference </w:t>
                </w:r>
                <w:r w:rsidR="009512C2" w:rsidRPr="0039358A">
                  <w:rPr>
                    <w:rFonts w:asciiTheme="minorBidi" w:hAnsiTheme="minorBidi"/>
                  </w:rPr>
                  <w:lastRenderedPageBreak/>
                  <w:t xml:space="preserve">list submitted or no reference to source made orally in practical.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</w:tcPr>
              <w:p w14:paraId="6C8F6ABC" w14:textId="32780994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Poor engagement with </w:t>
                </w:r>
                <w:r w:rsidR="0076342F" w:rsidRPr="0039358A">
                  <w:rPr>
                    <w:rFonts w:asciiTheme="minorBidi" w:hAnsiTheme="minorBidi"/>
                  </w:rPr>
                  <w:t>statutory guidance or legislation.</w:t>
                </w:r>
                <w:r w:rsidRPr="0039358A">
                  <w:rPr>
                    <w:rFonts w:asciiTheme="minorBidi" w:hAnsiTheme="minorBidi"/>
                  </w:rPr>
                  <w:t xml:space="preserve"> No evidence of wider reading. Reliance on inappropriate sources, and/or indiscriminate use of sources</w:t>
                </w:r>
                <w:r w:rsidR="0076342F" w:rsidRPr="0039358A">
                  <w:rPr>
                    <w:rFonts w:asciiTheme="minorBidi" w:hAnsiTheme="minorBidi"/>
                  </w:rPr>
                  <w:t xml:space="preserve"> when speaking</w:t>
                </w:r>
                <w:r w:rsidRPr="0039358A">
                  <w:rPr>
                    <w:rFonts w:asciiTheme="minorBidi" w:hAnsiTheme="minorBidi"/>
                  </w:rPr>
                  <w:t xml:space="preserve">.  Inconsistent and weak use of </w:t>
                </w:r>
                <w:r w:rsidR="0076342F" w:rsidRPr="0039358A">
                  <w:rPr>
                    <w:rFonts w:asciiTheme="minorBidi" w:hAnsiTheme="minorBidi"/>
                  </w:rPr>
                  <w:t xml:space="preserve">Harvard </w:t>
                </w:r>
                <w:r w:rsidRPr="0039358A">
                  <w:rPr>
                    <w:rFonts w:asciiTheme="minorBidi" w:hAnsiTheme="minorBidi"/>
                  </w:rPr>
                  <w:t>referencing</w:t>
                </w:r>
                <w:r w:rsidR="0076342F" w:rsidRPr="0039358A">
                  <w:rPr>
                    <w:rFonts w:asciiTheme="minorBidi" w:hAnsiTheme="minorBidi"/>
                  </w:rPr>
                  <w:t xml:space="preserve"> in </w:t>
                </w:r>
                <w:r w:rsidR="0076342F" w:rsidRPr="0039358A">
                  <w:rPr>
                    <w:rFonts w:asciiTheme="minorBidi" w:hAnsiTheme="minorBidi"/>
                  </w:rPr>
                  <w:lastRenderedPageBreak/>
                  <w:t>submitted reference list</w:t>
                </w:r>
                <w:r w:rsidRPr="0039358A">
                  <w:rPr>
                    <w:rFonts w:asciiTheme="minorBidi" w:hAnsiTheme="minorBidi"/>
                  </w:rPr>
                  <w:t>.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</w:tcPr>
              <w:p w14:paraId="715E973E" w14:textId="5E390503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Engagement with a limited range of mostly relevant and credible sources</w:t>
                </w:r>
                <w:r w:rsidR="009512C2" w:rsidRPr="0039358A">
                  <w:rPr>
                    <w:rFonts w:asciiTheme="minorBidi" w:hAnsiTheme="minorBidi"/>
                  </w:rPr>
                  <w:t>, including statutory guidance and legislation.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="009512C2" w:rsidRPr="0039358A">
                  <w:rPr>
                    <w:rFonts w:asciiTheme="minorBidi" w:hAnsiTheme="minorBidi"/>
                  </w:rPr>
                  <w:t xml:space="preserve">Verbal citations made to some materials. </w:t>
                </w:r>
              </w:p>
              <w:p w14:paraId="54FE9001" w14:textId="64361797" w:rsidR="00482F9A" w:rsidRPr="0039358A" w:rsidRDefault="009512C2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Harvard referencing</w:t>
                </w:r>
                <w:r w:rsidR="00482F9A" w:rsidRPr="0039358A">
                  <w:rPr>
                    <w:rFonts w:asciiTheme="minorBidi" w:hAnsiTheme="minorBidi"/>
                  </w:rPr>
                  <w:t xml:space="preserve"> not applied accurately or </w:t>
                </w:r>
                <w:r w:rsidR="00482F9A" w:rsidRPr="0039358A">
                  <w:rPr>
                    <w:rFonts w:asciiTheme="minorBidi" w:hAnsiTheme="minorBidi"/>
                  </w:rPr>
                  <w:lastRenderedPageBreak/>
                  <w:t>consistently</w:t>
                </w:r>
                <w:r w:rsidRPr="0039358A">
                  <w:rPr>
                    <w:rFonts w:asciiTheme="minorBidi" w:hAnsiTheme="minorBidi"/>
                  </w:rPr>
                  <w:t xml:space="preserve"> in reference list. </w:t>
                </w:r>
              </w:p>
            </w:tc>
            <w:tc>
              <w:tcPr>
                <w:tcW w:w="1757" w:type="dxa"/>
              </w:tcPr>
              <w:p w14:paraId="13304616" w14:textId="77777777" w:rsidR="009512C2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Engagement with an appropriate range of literature, </w:t>
                </w:r>
                <w:r w:rsidR="009512C2" w:rsidRPr="0039358A">
                  <w:rPr>
                    <w:rFonts w:asciiTheme="minorBidi" w:hAnsiTheme="minorBidi"/>
                  </w:rPr>
                  <w:t xml:space="preserve">including statutory guidance and legislation. </w:t>
                </w:r>
                <w:r w:rsidR="009512C2" w:rsidRPr="0039358A">
                  <w:rPr>
                    <w:rFonts w:asciiTheme="minorBidi" w:hAnsiTheme="minorBidi"/>
                  </w:rPr>
                  <w:t xml:space="preserve">In addition to </w:t>
                </w:r>
                <w:r w:rsidRPr="0039358A">
                  <w:rPr>
                    <w:rFonts w:asciiTheme="minorBidi" w:hAnsiTheme="minorBidi"/>
                  </w:rPr>
                  <w:t>sources retrieved independently</w:t>
                </w:r>
                <w:r w:rsidR="009512C2" w:rsidRPr="0039358A">
                  <w:rPr>
                    <w:rFonts w:asciiTheme="minorBidi" w:hAnsiTheme="minorBidi"/>
                  </w:rPr>
                  <w:t xml:space="preserve"> in relation to ACEs and multiagency working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  <w:p w14:paraId="44E74ACF" w14:textId="3DFD6646" w:rsidR="00482F9A" w:rsidRPr="0039358A" w:rsidRDefault="009512C2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Verbal citations made to some materials. </w:t>
                </w:r>
                <w:r w:rsidR="00482F9A" w:rsidRPr="0039358A">
                  <w:rPr>
                    <w:rFonts w:asciiTheme="minorBidi" w:hAnsiTheme="minorBidi"/>
                  </w:rPr>
                  <w:t>Referenc</w:t>
                </w:r>
                <w:r w:rsidRPr="0039358A">
                  <w:rPr>
                    <w:rFonts w:asciiTheme="minorBidi" w:hAnsiTheme="minorBidi"/>
                  </w:rPr>
                  <w:t xml:space="preserve">e List </w:t>
                </w:r>
                <w:r w:rsidR="00482F9A" w:rsidRPr="0039358A">
                  <w:rPr>
                    <w:rFonts w:asciiTheme="minorBidi" w:hAnsiTheme="minorBidi"/>
                  </w:rPr>
                  <w:t>may show minor inaccuracies or inconsistencies.</w:t>
                </w:r>
              </w:p>
            </w:tc>
            <w:tc>
              <w:tcPr>
                <w:tcW w:w="1757" w:type="dxa"/>
              </w:tcPr>
              <w:p w14:paraId="782DB5DF" w14:textId="22B7BBC6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Engagement with a wide range of literature, </w:t>
                </w:r>
                <w:r w:rsidR="009512C2" w:rsidRPr="0039358A">
                  <w:rPr>
                    <w:rFonts w:asciiTheme="minorBidi" w:hAnsiTheme="minorBidi"/>
                  </w:rPr>
                  <w:t>including statutory guidance and legislation. In addition to sources retrieved independently in relation to ACEs and multiagency working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  <w:r w:rsidR="0076342F" w:rsidRPr="0039358A">
                  <w:rPr>
                    <w:rFonts w:asciiTheme="minorBidi" w:hAnsiTheme="minorBidi"/>
                  </w:rPr>
                  <w:t xml:space="preserve">Verbal citations made </w:t>
                </w:r>
                <w:r w:rsidR="0076342F" w:rsidRPr="0039358A">
                  <w:rPr>
                    <w:rFonts w:asciiTheme="minorBidi" w:hAnsiTheme="minorBidi"/>
                  </w:rPr>
                  <w:lastRenderedPageBreak/>
                  <w:t xml:space="preserve">to </w:t>
                </w:r>
                <w:r w:rsidR="0076342F" w:rsidRPr="0039358A">
                  <w:rPr>
                    <w:rFonts w:asciiTheme="minorBidi" w:hAnsiTheme="minorBidi"/>
                  </w:rPr>
                  <w:t>all</w:t>
                </w:r>
                <w:r w:rsidR="0076342F" w:rsidRPr="0039358A">
                  <w:rPr>
                    <w:rFonts w:asciiTheme="minorBidi" w:hAnsiTheme="minorBidi"/>
                  </w:rPr>
                  <w:t xml:space="preserve"> materials. </w:t>
                </w:r>
                <w:r w:rsidRPr="0039358A">
                  <w:rPr>
                    <w:rFonts w:asciiTheme="minorBidi" w:hAnsiTheme="minorBidi"/>
                  </w:rPr>
                  <w:t xml:space="preserve"> Very good use of </w:t>
                </w:r>
                <w:r w:rsidR="0076342F" w:rsidRPr="0039358A">
                  <w:rPr>
                    <w:rFonts w:asciiTheme="minorBidi" w:hAnsiTheme="minorBidi"/>
                  </w:rPr>
                  <w:t xml:space="preserve">Harvard </w:t>
                </w:r>
                <w:r w:rsidRPr="0039358A">
                  <w:rPr>
                    <w:rFonts w:asciiTheme="minorBidi" w:hAnsiTheme="minorBidi"/>
                  </w:rPr>
                  <w:t>referencing, with no/very few inaccuracies or inconsistencies.</w:t>
                </w:r>
              </w:p>
            </w:tc>
            <w:tc>
              <w:tcPr>
                <w:tcW w:w="1757" w:type="dxa"/>
              </w:tcPr>
              <w:p w14:paraId="0CA72194" w14:textId="0B4405C2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Engagement with an extensive range of relevant and credible literature</w:t>
                </w:r>
                <w:r w:rsidR="0076342F" w:rsidRPr="0039358A">
                  <w:rPr>
                    <w:rFonts w:asciiTheme="minorBidi" w:hAnsiTheme="minorBidi"/>
                  </w:rPr>
                  <w:t xml:space="preserve"> </w:t>
                </w:r>
                <w:r w:rsidR="0076342F" w:rsidRPr="0039358A">
                  <w:rPr>
                    <w:rFonts w:asciiTheme="minorBidi" w:hAnsiTheme="minorBidi"/>
                  </w:rPr>
                  <w:t xml:space="preserve">including statutory guidance and legislation. In addition to sources retrieved independently in relation to ACEs and </w:t>
                </w:r>
                <w:r w:rsidR="0076342F" w:rsidRPr="0039358A">
                  <w:rPr>
                    <w:rFonts w:asciiTheme="minorBidi" w:hAnsiTheme="minorBidi"/>
                  </w:rPr>
                  <w:lastRenderedPageBreak/>
                  <w:t>multiagency working.</w:t>
                </w:r>
                <w:r w:rsidR="0076342F" w:rsidRPr="0039358A">
                  <w:rPr>
                    <w:rFonts w:asciiTheme="minorBidi" w:hAnsiTheme="minorBidi"/>
                  </w:rPr>
                  <w:t xml:space="preserve"> </w:t>
                </w:r>
                <w:r w:rsidR="0076342F" w:rsidRPr="0039358A">
                  <w:rPr>
                    <w:rFonts w:asciiTheme="minorBidi" w:hAnsiTheme="minorBidi"/>
                  </w:rPr>
                  <w:t xml:space="preserve">Verbal citations made to all materials.  </w:t>
                </w:r>
                <w:r w:rsidRPr="0039358A">
                  <w:rPr>
                    <w:rFonts w:asciiTheme="minorBidi" w:hAnsiTheme="minorBidi"/>
                  </w:rPr>
                  <w:t>Consistently accurate application of</w:t>
                </w:r>
                <w:r w:rsidR="0076342F" w:rsidRPr="0039358A">
                  <w:rPr>
                    <w:rFonts w:asciiTheme="minorBidi" w:hAnsiTheme="minorBidi"/>
                  </w:rPr>
                  <w:t xml:space="preserve"> Harvard</w:t>
                </w:r>
                <w:r w:rsidRPr="0039358A">
                  <w:rPr>
                    <w:rFonts w:asciiTheme="minorBidi" w:hAnsiTheme="minorBidi"/>
                  </w:rPr>
                  <w:t xml:space="preserve"> referencing. </w:t>
                </w:r>
              </w:p>
            </w:tc>
            <w:tc>
              <w:tcPr>
                <w:tcW w:w="1757" w:type="dxa"/>
              </w:tcPr>
              <w:p w14:paraId="02BFDE18" w14:textId="6FFF8D54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Exceptional engagement with an extensive range of relevant and credible literature</w:t>
                </w:r>
                <w:r w:rsidR="0076342F" w:rsidRPr="0039358A">
                  <w:rPr>
                    <w:rFonts w:asciiTheme="minorBidi" w:hAnsiTheme="minorBidi"/>
                  </w:rPr>
                  <w:t xml:space="preserve">, </w:t>
                </w:r>
                <w:r w:rsidR="0076342F" w:rsidRPr="0039358A">
                  <w:rPr>
                    <w:rFonts w:asciiTheme="minorBidi" w:hAnsiTheme="minorBidi"/>
                  </w:rPr>
                  <w:t xml:space="preserve">including statutory guidance and legislation. In addition to sources retrieved independently in relation to </w:t>
                </w:r>
                <w:r w:rsidR="0076342F" w:rsidRPr="0039358A">
                  <w:rPr>
                    <w:rFonts w:asciiTheme="minorBidi" w:hAnsiTheme="minorBidi"/>
                  </w:rPr>
                  <w:lastRenderedPageBreak/>
                  <w:t>ACEs and multiagency working.</w:t>
                </w:r>
                <w:r w:rsidR="0076342F" w:rsidRPr="0039358A">
                  <w:rPr>
                    <w:rFonts w:asciiTheme="minorBidi" w:hAnsiTheme="minorBidi"/>
                  </w:rPr>
                  <w:t xml:space="preserve"> Fluent v</w:t>
                </w:r>
                <w:r w:rsidR="0076342F" w:rsidRPr="0039358A">
                  <w:rPr>
                    <w:rFonts w:asciiTheme="minorBidi" w:hAnsiTheme="minorBidi"/>
                  </w:rPr>
                  <w:t>erbal citations made to all materials</w:t>
                </w:r>
                <w:r w:rsidR="0076342F" w:rsidRPr="0039358A">
                  <w:rPr>
                    <w:rFonts w:asciiTheme="minorBidi" w:hAnsiTheme="minorBidi"/>
                  </w:rPr>
                  <w:t>.</w:t>
                </w:r>
                <w:r w:rsidRPr="0039358A">
                  <w:rPr>
                    <w:rFonts w:asciiTheme="minorBidi" w:hAnsiTheme="minorBidi"/>
                  </w:rPr>
                  <w:t xml:space="preserve"> High-level </w:t>
                </w:r>
                <w:r w:rsidR="0076342F" w:rsidRPr="0039358A">
                  <w:rPr>
                    <w:rFonts w:asciiTheme="minorBidi" w:hAnsiTheme="minorBidi"/>
                  </w:rPr>
                  <w:t xml:space="preserve">Harvard </w:t>
                </w:r>
                <w:r w:rsidRPr="0039358A">
                  <w:rPr>
                    <w:rFonts w:asciiTheme="minorBidi" w:hAnsiTheme="minorBidi"/>
                  </w:rPr>
                  <w:t>referencing skills consistently applied.</w:t>
                </w:r>
              </w:p>
            </w:tc>
          </w:tr>
          <w:tr w:rsidR="0082631D" w:rsidRPr="0039358A" w14:paraId="7A820E22" w14:textId="77777777" w:rsidTr="00E71F12">
            <w:tc>
              <w:tcPr>
                <w:tcW w:w="1651" w:type="dxa"/>
              </w:tcPr>
              <w:p w14:paraId="02CB2E33" w14:textId="61FFB5D1" w:rsidR="009512C2" w:rsidRPr="0039358A" w:rsidRDefault="009512C2" w:rsidP="009512C2">
                <w:pPr>
                  <w:spacing w:before="34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Marks /20</w:t>
                </w:r>
              </w:p>
            </w:tc>
            <w:tc>
              <w:tcPr>
                <w:tcW w:w="1756" w:type="dxa"/>
                <w:vAlign w:val="bottom"/>
              </w:tcPr>
              <w:p w14:paraId="47B810ED" w14:textId="29EF0F02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0 – 5.5 marks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vAlign w:val="bottom"/>
              </w:tcPr>
              <w:p w14:paraId="7B6E28FE" w14:textId="531F91C6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6 – 7.5marks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vAlign w:val="bottom"/>
              </w:tcPr>
              <w:p w14:paraId="4C278166" w14:textId="7D282ECB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b/>
                    <w:sz w:val="20"/>
                    <w:szCs w:val="20"/>
                  </w:rPr>
                  <w:t>8 – 9.5 marks</w:t>
                </w:r>
              </w:p>
            </w:tc>
            <w:tc>
              <w:tcPr>
                <w:tcW w:w="1757" w:type="dxa"/>
                <w:vAlign w:val="bottom"/>
              </w:tcPr>
              <w:p w14:paraId="229BF9E7" w14:textId="09982819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10 – 11.5 marks</w:t>
                </w:r>
              </w:p>
            </w:tc>
            <w:tc>
              <w:tcPr>
                <w:tcW w:w="1757" w:type="dxa"/>
                <w:vAlign w:val="bottom"/>
              </w:tcPr>
              <w:p w14:paraId="54CED035" w14:textId="2D46EE6C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12 – 13.5 marks</w:t>
                </w:r>
              </w:p>
            </w:tc>
            <w:tc>
              <w:tcPr>
                <w:tcW w:w="1757" w:type="dxa"/>
                <w:vAlign w:val="bottom"/>
              </w:tcPr>
              <w:p w14:paraId="1D16716D" w14:textId="15356693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14 – 16 marks</w:t>
                </w:r>
              </w:p>
            </w:tc>
            <w:tc>
              <w:tcPr>
                <w:tcW w:w="1757" w:type="dxa"/>
              </w:tcPr>
              <w:p w14:paraId="010A12DB" w14:textId="3CACD7DD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16.5 – 20 marks </w:t>
                </w:r>
              </w:p>
            </w:tc>
          </w:tr>
          <w:tr w:rsidR="0082631D" w:rsidRPr="0039358A" w14:paraId="31688428" w14:textId="77777777" w:rsidTr="00E71F12">
            <w:tc>
              <w:tcPr>
                <w:tcW w:w="1651" w:type="dxa"/>
              </w:tcPr>
              <w:p w14:paraId="273C87F3" w14:textId="77777777" w:rsidR="00482F9A" w:rsidRPr="0039358A" w:rsidRDefault="00482F9A" w:rsidP="00482F9A">
                <w:pPr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>Criterion 2</w:t>
                </w:r>
              </w:p>
              <w:p w14:paraId="44FFC8FA" w14:textId="77777777" w:rsidR="00482F9A" w:rsidRPr="0039358A" w:rsidRDefault="00482F9A" w:rsidP="00482F9A">
                <w:pPr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 xml:space="preserve">Knowledge and understanding </w:t>
                </w:r>
              </w:p>
              <w:p w14:paraId="306A35D3" w14:textId="77777777" w:rsidR="00A21928" w:rsidRPr="0039358A" w:rsidRDefault="00A21928" w:rsidP="00482F9A">
                <w:pPr>
                  <w:rPr>
                    <w:rFonts w:asciiTheme="minorBidi" w:hAnsiTheme="minorBidi"/>
                  </w:rPr>
                </w:pPr>
              </w:p>
              <w:p w14:paraId="7C9D5A48" w14:textId="0B73AA42" w:rsidR="00A21928" w:rsidRPr="0039358A" w:rsidRDefault="00A21928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eastAsia="Arial" w:hAnsiTheme="minorBidi"/>
                  </w:rPr>
                  <w:t>(Marks awarded individually</w:t>
                </w:r>
                <w:r w:rsidRPr="0039358A">
                  <w:rPr>
                    <w:rFonts w:asciiTheme="minorBidi" w:eastAsia="Arial" w:hAnsiTheme="minorBidi"/>
                  </w:rPr>
                  <w:t>)</w:t>
                </w:r>
              </w:p>
            </w:tc>
            <w:tc>
              <w:tcPr>
                <w:tcW w:w="1756" w:type="dxa"/>
              </w:tcPr>
              <w:p w14:paraId="3B9D79A9" w14:textId="1D92DA00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Major gaps in knowledge</w:t>
                </w:r>
                <w:r w:rsidR="008E20AC" w:rsidRPr="0039358A">
                  <w:rPr>
                    <w:rFonts w:asciiTheme="minorBidi" w:hAnsiTheme="minorBidi"/>
                  </w:rPr>
                  <w:t xml:space="preserve">. </w:t>
                </w:r>
                <w:r w:rsidRPr="0039358A">
                  <w:rPr>
                    <w:rFonts w:asciiTheme="minorBidi" w:hAnsiTheme="minorBidi"/>
                  </w:rPr>
                  <w:t xml:space="preserve">Much irrelevant material.  Substantial inaccuracies. Significantly flawed understanding of </w:t>
                </w:r>
                <w:r w:rsidR="008E20AC" w:rsidRPr="0039358A">
                  <w:rPr>
                    <w:rFonts w:asciiTheme="minorBidi" w:hAnsiTheme="minorBidi"/>
                  </w:rPr>
                  <w:t xml:space="preserve">the assessment process and how agencies apply processes.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</w:tcPr>
              <w:p w14:paraId="60EDF287" w14:textId="77777777" w:rsidR="008E20AC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Fragmentary knowledge</w:t>
                </w:r>
                <w:r w:rsidR="008E20AC" w:rsidRPr="0039358A">
                  <w:rPr>
                    <w:rFonts w:asciiTheme="minorBidi" w:hAnsiTheme="minorBidi"/>
                  </w:rPr>
                  <w:t xml:space="preserve"> </w:t>
                </w:r>
                <w:r w:rsidR="008E20AC" w:rsidRPr="0039358A">
                  <w:rPr>
                    <w:rFonts w:asciiTheme="minorBidi" w:hAnsiTheme="minorBidi"/>
                  </w:rPr>
                  <w:t xml:space="preserve">of the assessment process and </w:t>
                </w:r>
                <w:r w:rsidR="008E20AC" w:rsidRPr="0039358A">
                  <w:rPr>
                    <w:rFonts w:asciiTheme="minorBidi" w:hAnsiTheme="minorBidi"/>
                  </w:rPr>
                  <w:t>i</w:t>
                </w:r>
                <w:r w:rsidR="008E20AC" w:rsidRPr="0039358A">
                  <w:rPr>
                    <w:rFonts w:asciiTheme="minorBidi" w:hAnsiTheme="minorBidi"/>
                  </w:rPr>
                  <w:t>ncomplete or partially flawed understanding</w:t>
                </w:r>
                <w:r w:rsidR="008E20AC" w:rsidRPr="0039358A">
                  <w:rPr>
                    <w:rFonts w:asciiTheme="minorBidi" w:hAnsiTheme="minorBidi"/>
                  </w:rPr>
                  <w:t xml:space="preserve"> </w:t>
                </w:r>
                <w:r w:rsidR="008E20AC" w:rsidRPr="0039358A">
                  <w:rPr>
                    <w:rFonts w:asciiTheme="minorBidi" w:hAnsiTheme="minorBidi"/>
                  </w:rPr>
                  <w:t xml:space="preserve">how agencies apply processes. </w:t>
                </w:r>
              </w:p>
              <w:p w14:paraId="36627659" w14:textId="77777777" w:rsidR="008E20AC" w:rsidRPr="0039358A" w:rsidRDefault="008E20AC" w:rsidP="00482F9A">
                <w:pPr>
                  <w:rPr>
                    <w:rFonts w:asciiTheme="minorBidi" w:hAnsiTheme="minorBidi"/>
                  </w:rPr>
                </w:pPr>
              </w:p>
              <w:p w14:paraId="23512BD4" w14:textId="5A5CD243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Some significant inaccuracies and/or irrelevant material</w:t>
                </w:r>
                <w:r w:rsidR="00CB56EF" w:rsidRPr="0039358A">
                  <w:rPr>
                    <w:rFonts w:asciiTheme="minorBidi" w:hAnsiTheme="minorBidi"/>
                  </w:rPr>
                  <w:t xml:space="preserve"> in relation to ACEs</w:t>
                </w:r>
                <w:r w:rsidRPr="0039358A">
                  <w:rPr>
                    <w:rFonts w:asciiTheme="minorBidi" w:hAnsiTheme="minorBidi"/>
                  </w:rPr>
                  <w:t xml:space="preserve">  </w:t>
                </w:r>
                <w:r w:rsidR="008E20AC" w:rsidRPr="0039358A">
                  <w:rPr>
                    <w:rFonts w:asciiTheme="minorBidi" w:hAnsiTheme="minorBidi"/>
                  </w:rPr>
                  <w:t xml:space="preserve">. 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</w:tcPr>
              <w:p w14:paraId="348F2E46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Limited but adequate knowledge and understanding </w:t>
                </w:r>
                <w:r w:rsidR="008E20AC" w:rsidRPr="0039358A">
                  <w:rPr>
                    <w:rFonts w:asciiTheme="minorBidi" w:hAnsiTheme="minorBidi"/>
                  </w:rPr>
                  <w:t>of the assessment process</w:t>
                </w:r>
                <w:r w:rsidR="008E20AC"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 xml:space="preserve">with </w:t>
                </w:r>
                <w:r w:rsidR="008E20AC" w:rsidRPr="0039358A">
                  <w:rPr>
                    <w:rFonts w:asciiTheme="minorBidi" w:hAnsiTheme="minorBidi"/>
                  </w:rPr>
                  <w:t xml:space="preserve">a </w:t>
                </w:r>
                <w:r w:rsidRPr="0039358A">
                  <w:rPr>
                    <w:rFonts w:asciiTheme="minorBidi" w:hAnsiTheme="minorBidi"/>
                  </w:rPr>
                  <w:t xml:space="preserve">narrow critical understanding of </w:t>
                </w:r>
                <w:r w:rsidR="008E20AC" w:rsidRPr="0039358A">
                  <w:rPr>
                    <w:rFonts w:asciiTheme="minorBidi" w:hAnsiTheme="minorBidi"/>
                  </w:rPr>
                  <w:t>how agencies apply processes.</w:t>
                </w:r>
              </w:p>
              <w:p w14:paraId="314DAABC" w14:textId="77777777" w:rsidR="008E20AC" w:rsidRPr="0039358A" w:rsidRDefault="008E20AC" w:rsidP="00482F9A">
                <w:pPr>
                  <w:rPr>
                    <w:rFonts w:asciiTheme="minorBidi" w:hAnsiTheme="minorBidi"/>
                  </w:rPr>
                </w:pPr>
              </w:p>
              <w:p w14:paraId="7C0B18E9" w14:textId="5ED5D09E" w:rsidR="008E20AC" w:rsidRPr="0039358A" w:rsidRDefault="00CB56EF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Limited</w:t>
                </w:r>
                <w:r w:rsidR="008E20AC" w:rsidRPr="0039358A">
                  <w:rPr>
                    <w:rFonts w:asciiTheme="minorBidi" w:hAnsiTheme="minorBidi"/>
                  </w:rPr>
                  <w:t xml:space="preserve"> evidence of understanding the impact of ACEs on child development and wellbeing. </w:t>
                </w:r>
              </w:p>
            </w:tc>
            <w:tc>
              <w:tcPr>
                <w:tcW w:w="1757" w:type="dxa"/>
              </w:tcPr>
              <w:p w14:paraId="3C5FE212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Knowledge is reasonably detailed and accurate. A good critical understanding of </w:t>
                </w:r>
                <w:r w:rsidR="008E20AC" w:rsidRPr="0039358A">
                  <w:rPr>
                    <w:rFonts w:asciiTheme="minorBidi" w:hAnsiTheme="minorBidi"/>
                  </w:rPr>
                  <w:t>the assessment process</w:t>
                </w:r>
                <w:r w:rsidRPr="0039358A">
                  <w:rPr>
                    <w:rFonts w:asciiTheme="minorBidi" w:hAnsiTheme="minorBidi"/>
                  </w:rPr>
                  <w:t xml:space="preserve">, with </w:t>
                </w:r>
                <w:r w:rsidR="008E20AC" w:rsidRPr="0039358A">
                  <w:rPr>
                    <w:rFonts w:asciiTheme="minorBidi" w:hAnsiTheme="minorBidi"/>
                  </w:rPr>
                  <w:t>understanding of how agencies apply processes.</w:t>
                </w:r>
              </w:p>
              <w:p w14:paraId="0F71D47B" w14:textId="77777777" w:rsidR="008E20AC" w:rsidRPr="0039358A" w:rsidRDefault="008E20AC" w:rsidP="00482F9A">
                <w:pPr>
                  <w:rPr>
                    <w:rFonts w:asciiTheme="minorBidi" w:hAnsiTheme="minorBidi"/>
                  </w:rPr>
                </w:pPr>
              </w:p>
              <w:p w14:paraId="50C7ABFD" w14:textId="55DBF4DF" w:rsidR="008E20AC" w:rsidRPr="0039358A" w:rsidRDefault="00CB56EF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Some</w:t>
                </w:r>
                <w:r w:rsidR="008E20AC" w:rsidRPr="0039358A">
                  <w:rPr>
                    <w:rFonts w:asciiTheme="minorBidi" w:hAnsiTheme="minorBidi"/>
                  </w:rPr>
                  <w:t xml:space="preserve"> evidence of understanding the impact of ACEs on child development and wellbeing.</w:t>
                </w:r>
              </w:p>
            </w:tc>
            <w:tc>
              <w:tcPr>
                <w:tcW w:w="1757" w:type="dxa"/>
              </w:tcPr>
              <w:p w14:paraId="53B7A4B4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Knowledge is reasonably extensive.  Exhibits very competent critical understanding </w:t>
                </w:r>
                <w:r w:rsidR="008E20AC" w:rsidRPr="0039358A">
                  <w:rPr>
                    <w:rFonts w:asciiTheme="minorBidi" w:hAnsiTheme="minorBidi"/>
                  </w:rPr>
                  <w:t>of the assessment process</w:t>
                </w:r>
                <w:r w:rsidRPr="0039358A">
                  <w:rPr>
                    <w:rFonts w:asciiTheme="minorBidi" w:hAnsiTheme="minorBidi"/>
                  </w:rPr>
                  <w:t>.  Breadth and depth of knowledge</w:t>
                </w:r>
                <w:r w:rsidR="008E20AC" w:rsidRPr="0039358A">
                  <w:rPr>
                    <w:rFonts w:asciiTheme="minorBidi" w:hAnsiTheme="minorBidi"/>
                  </w:rPr>
                  <w:t xml:space="preserve"> of </w:t>
                </w:r>
                <w:r w:rsidR="008E20AC" w:rsidRPr="0039358A">
                  <w:rPr>
                    <w:rFonts w:asciiTheme="minorBidi" w:hAnsiTheme="minorBidi"/>
                  </w:rPr>
                  <w:t>how agencies apply processes.</w:t>
                </w:r>
              </w:p>
              <w:p w14:paraId="2D56E3CF" w14:textId="77777777" w:rsidR="00CB56EF" w:rsidRPr="0039358A" w:rsidRDefault="00CB56EF" w:rsidP="00482F9A">
                <w:pPr>
                  <w:rPr>
                    <w:rFonts w:asciiTheme="minorBidi" w:hAnsiTheme="minorBidi"/>
                  </w:rPr>
                </w:pPr>
              </w:p>
              <w:p w14:paraId="171DE0CE" w14:textId="3E689868" w:rsidR="008E20AC" w:rsidRPr="0039358A" w:rsidRDefault="00CB56EF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A high level of </w:t>
                </w:r>
                <w:r w:rsidR="008E20AC" w:rsidRPr="0039358A">
                  <w:rPr>
                    <w:rFonts w:asciiTheme="minorBidi" w:hAnsiTheme="minorBidi"/>
                  </w:rPr>
                  <w:t>understanding the impact of ACEs on child development and wellbeing.</w:t>
                </w:r>
              </w:p>
            </w:tc>
            <w:tc>
              <w:tcPr>
                <w:tcW w:w="1757" w:type="dxa"/>
              </w:tcPr>
              <w:p w14:paraId="39103909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Excellent, detailed knowledge and highly critical understanding of </w:t>
                </w:r>
                <w:r w:rsidR="008E20AC" w:rsidRPr="0039358A">
                  <w:rPr>
                    <w:rFonts w:asciiTheme="minorBidi" w:hAnsiTheme="minorBidi"/>
                  </w:rPr>
                  <w:t>the assessment process</w:t>
                </w:r>
                <w:r w:rsidR="008E20AC" w:rsidRPr="0039358A">
                  <w:rPr>
                    <w:rFonts w:asciiTheme="minorBidi" w:hAnsiTheme="minorBidi"/>
                  </w:rPr>
                  <w:t xml:space="preserve"> and </w:t>
                </w:r>
                <w:r w:rsidR="008E20AC" w:rsidRPr="0039358A">
                  <w:rPr>
                    <w:rFonts w:asciiTheme="minorBidi" w:hAnsiTheme="minorBidi"/>
                  </w:rPr>
                  <w:t>how agencies apply processes.</w:t>
                </w:r>
              </w:p>
              <w:p w14:paraId="5B271A20" w14:textId="77777777" w:rsidR="00CB56EF" w:rsidRPr="0039358A" w:rsidRDefault="00CB56EF" w:rsidP="00482F9A">
                <w:pPr>
                  <w:rPr>
                    <w:rFonts w:asciiTheme="minorBidi" w:hAnsiTheme="minorBidi"/>
                  </w:rPr>
                </w:pPr>
              </w:p>
              <w:p w14:paraId="7045F4C8" w14:textId="614BFC69" w:rsidR="00CB56EF" w:rsidRPr="0039358A" w:rsidRDefault="00CB56EF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A</w:t>
                </w:r>
                <w:r w:rsidRPr="0039358A">
                  <w:rPr>
                    <w:rFonts w:asciiTheme="minorBidi" w:hAnsiTheme="minorBidi"/>
                  </w:rPr>
                  <w:t>n excellent</w:t>
                </w:r>
                <w:r w:rsidRPr="0039358A">
                  <w:rPr>
                    <w:rFonts w:asciiTheme="minorBidi" w:hAnsiTheme="minorBidi"/>
                  </w:rPr>
                  <w:t xml:space="preserve"> understanding the impact of ACEs on child development and wellbeing.</w:t>
                </w:r>
              </w:p>
            </w:tc>
            <w:tc>
              <w:tcPr>
                <w:tcW w:w="1757" w:type="dxa"/>
              </w:tcPr>
              <w:p w14:paraId="43C11AFB" w14:textId="77777777" w:rsidR="00482F9A" w:rsidRPr="0039358A" w:rsidRDefault="00482F9A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Exceptionally detailed knowledge and outstanding critical understanding of </w:t>
                </w:r>
                <w:r w:rsidR="008E20AC" w:rsidRPr="0039358A">
                  <w:rPr>
                    <w:rFonts w:asciiTheme="minorBidi" w:hAnsiTheme="minorBidi"/>
                  </w:rPr>
                  <w:t>the assessment process and how agencies apply processes</w:t>
                </w:r>
                <w:r w:rsidR="00CB56EF" w:rsidRPr="0039358A">
                  <w:rPr>
                    <w:rFonts w:asciiTheme="minorBidi" w:hAnsiTheme="minorBidi"/>
                  </w:rPr>
                  <w:t xml:space="preserve">. </w:t>
                </w:r>
              </w:p>
              <w:p w14:paraId="236656A5" w14:textId="77777777" w:rsidR="00CB56EF" w:rsidRPr="0039358A" w:rsidRDefault="00CB56EF" w:rsidP="00482F9A">
                <w:pPr>
                  <w:rPr>
                    <w:rFonts w:asciiTheme="minorBidi" w:hAnsiTheme="minorBidi"/>
                  </w:rPr>
                </w:pPr>
              </w:p>
              <w:p w14:paraId="46CC9477" w14:textId="3FEF604C" w:rsidR="00CB56EF" w:rsidRPr="0039358A" w:rsidRDefault="00CB56EF" w:rsidP="00482F9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An ex</w:t>
                </w:r>
                <w:r w:rsidRPr="0039358A">
                  <w:rPr>
                    <w:rFonts w:asciiTheme="minorBidi" w:hAnsiTheme="minorBidi"/>
                  </w:rPr>
                  <w:t xml:space="preserve">tensive </w:t>
                </w:r>
                <w:r w:rsidRPr="0039358A">
                  <w:rPr>
                    <w:rFonts w:asciiTheme="minorBidi" w:hAnsiTheme="minorBidi"/>
                  </w:rPr>
                  <w:t>understanding the impact of ACEs on child development and wellbeing</w:t>
                </w:r>
              </w:p>
            </w:tc>
          </w:tr>
          <w:tr w:rsidR="0082631D" w:rsidRPr="0039358A" w14:paraId="198028BA" w14:textId="77777777" w:rsidTr="00E71F12">
            <w:tc>
              <w:tcPr>
                <w:tcW w:w="1651" w:type="dxa"/>
              </w:tcPr>
              <w:p w14:paraId="6C1BCFE6" w14:textId="4FF45434" w:rsidR="009512C2" w:rsidRPr="0039358A" w:rsidRDefault="009512C2" w:rsidP="009512C2">
                <w:pPr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Marks /20</w:t>
                </w:r>
              </w:p>
            </w:tc>
            <w:tc>
              <w:tcPr>
                <w:tcW w:w="1756" w:type="dxa"/>
                <w:vAlign w:val="bottom"/>
              </w:tcPr>
              <w:p w14:paraId="0203AD9C" w14:textId="6B4F1D90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0 – 5.5 marks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vAlign w:val="bottom"/>
              </w:tcPr>
              <w:p w14:paraId="6227E14F" w14:textId="552E12E0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6 – 7.5marks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vAlign w:val="bottom"/>
              </w:tcPr>
              <w:p w14:paraId="2EFB70EA" w14:textId="6396F510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b/>
                    <w:sz w:val="20"/>
                    <w:szCs w:val="20"/>
                  </w:rPr>
                  <w:t>8 – 9.5 marks</w:t>
                </w:r>
              </w:p>
            </w:tc>
            <w:tc>
              <w:tcPr>
                <w:tcW w:w="1757" w:type="dxa"/>
                <w:vAlign w:val="bottom"/>
              </w:tcPr>
              <w:p w14:paraId="7F2789FC" w14:textId="314450EA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10 – 11.5 marks</w:t>
                </w:r>
              </w:p>
            </w:tc>
            <w:tc>
              <w:tcPr>
                <w:tcW w:w="1757" w:type="dxa"/>
                <w:vAlign w:val="bottom"/>
              </w:tcPr>
              <w:p w14:paraId="2AE5859B" w14:textId="24E0DC47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12 – 13.5 marks</w:t>
                </w:r>
              </w:p>
            </w:tc>
            <w:tc>
              <w:tcPr>
                <w:tcW w:w="1757" w:type="dxa"/>
                <w:vAlign w:val="bottom"/>
              </w:tcPr>
              <w:p w14:paraId="424344EE" w14:textId="616F5D44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14 – 16 marks</w:t>
                </w:r>
              </w:p>
            </w:tc>
            <w:tc>
              <w:tcPr>
                <w:tcW w:w="1757" w:type="dxa"/>
              </w:tcPr>
              <w:p w14:paraId="29B82C17" w14:textId="0859F2DE" w:rsidR="009512C2" w:rsidRPr="00996ED1" w:rsidRDefault="009512C2" w:rsidP="009512C2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16.5 – 20 marks </w:t>
                </w:r>
              </w:p>
            </w:tc>
          </w:tr>
          <w:tr w:rsidR="0082631D" w:rsidRPr="0039358A" w14:paraId="0A11F145" w14:textId="77777777" w:rsidTr="00E71F12">
            <w:tc>
              <w:tcPr>
                <w:tcW w:w="1651" w:type="dxa"/>
              </w:tcPr>
              <w:p w14:paraId="3343D2FC" w14:textId="77777777" w:rsidR="003E25CA" w:rsidRPr="0039358A" w:rsidRDefault="003E25CA" w:rsidP="003E25CA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>Criterion 3</w:t>
                </w:r>
              </w:p>
              <w:p w14:paraId="516B9EE6" w14:textId="3A92F813" w:rsidR="003E25CA" w:rsidRPr="0039358A" w:rsidRDefault="003E25CA" w:rsidP="003E25CA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>C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1"/>
                  </w:rPr>
                  <w:t>ogn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i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1"/>
                  </w:rPr>
                  <w:t>t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i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2"/>
                  </w:rPr>
                  <w:t>v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e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-10"/>
                  </w:rPr>
                  <w:t xml:space="preserve"> 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a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1"/>
                  </w:rPr>
                  <w:t>n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d i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1"/>
                  </w:rPr>
                  <w:t>nt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ellec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1"/>
                  </w:rPr>
                  <w:t>tu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al skil</w:t>
                </w:r>
                <w:r w:rsidRPr="0039358A">
                  <w:rPr>
                    <w:rFonts w:asciiTheme="minorBidi" w:eastAsia="Arial" w:hAnsiTheme="minorBidi"/>
                    <w:b/>
                    <w:bCs/>
                    <w:spacing w:val="2"/>
                  </w:rPr>
                  <w:t>l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 xml:space="preserve">s </w:t>
                </w:r>
              </w:p>
              <w:p w14:paraId="4D50A98C" w14:textId="77777777" w:rsidR="003E25CA" w:rsidRPr="0039358A" w:rsidRDefault="003E25CA" w:rsidP="003E25CA">
                <w:pPr>
                  <w:rPr>
                    <w:rFonts w:asciiTheme="minorBidi" w:eastAsia="Arial" w:hAnsiTheme="minorBidi"/>
                    <w:bCs/>
                    <w:sz w:val="18"/>
                    <w:szCs w:val="18"/>
                  </w:rPr>
                </w:pPr>
              </w:p>
              <w:p w14:paraId="11A2ADBA" w14:textId="5702D72B" w:rsidR="00A21928" w:rsidRPr="0039358A" w:rsidRDefault="00A21928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eastAsia="Arial" w:hAnsiTheme="minorBidi"/>
                  </w:rPr>
                  <w:t>(Marks awarded individually</w:t>
                </w:r>
                <w:r w:rsidRPr="0039358A">
                  <w:rPr>
                    <w:rFonts w:asciiTheme="minorBidi" w:eastAsia="Arial" w:hAnsiTheme="minorBidi"/>
                  </w:rPr>
                  <w:t>)</w:t>
                </w:r>
              </w:p>
            </w:tc>
            <w:tc>
              <w:tcPr>
                <w:tcW w:w="1756" w:type="dxa"/>
              </w:tcPr>
              <w:p w14:paraId="272F9C70" w14:textId="578CAEE4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No evidence of any </w:t>
                </w:r>
                <w:r w:rsidRPr="0039358A">
                  <w:rPr>
                    <w:rFonts w:asciiTheme="minorBidi" w:hAnsiTheme="minorBidi"/>
                  </w:rPr>
                  <w:t xml:space="preserve"> understanding of the factors that influence professional responses,  no use statutory guidance and legislation. </w:t>
                </w:r>
              </w:p>
              <w:p w14:paraId="68913E57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47F01AF7" w14:textId="1B62EB50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 makes generalised statements made with scant evidence and unsubstantiated opinions</w:t>
                </w:r>
                <w:r w:rsidRPr="0039358A">
                  <w:rPr>
                    <w:rFonts w:asciiTheme="minorBidi" w:hAnsiTheme="minorBidi"/>
                  </w:rPr>
                  <w:t xml:space="preserve"> or does not contribute at all to discussion. </w:t>
                </w:r>
              </w:p>
              <w:p w14:paraId="28EF7F14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</w:tcPr>
              <w:p w14:paraId="1866FDE5" w14:textId="59E910D8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Little or no </w:t>
                </w:r>
                <w:r w:rsidRPr="0039358A">
                  <w:rPr>
                    <w:rFonts w:asciiTheme="minorBidi" w:hAnsiTheme="minorBidi"/>
                  </w:rPr>
                  <w:t xml:space="preserve">understanding of the factors that influence professional responses,  </w:t>
                </w:r>
                <w:r w:rsidRPr="0039358A">
                  <w:rPr>
                    <w:rFonts w:asciiTheme="minorBidi" w:hAnsiTheme="minorBidi"/>
                  </w:rPr>
                  <w:t>little or no</w:t>
                </w:r>
                <w:r w:rsidRPr="0039358A">
                  <w:rPr>
                    <w:rFonts w:asciiTheme="minorBidi" w:hAnsiTheme="minorBidi"/>
                  </w:rPr>
                  <w:t xml:space="preserve"> use statutory guidance and legislation. </w:t>
                </w:r>
              </w:p>
              <w:p w14:paraId="03CBFAFB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79AA780D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 makes </w:t>
                </w:r>
                <w:r w:rsidRPr="0039358A">
                  <w:rPr>
                    <w:rFonts w:asciiTheme="minorBidi" w:hAnsiTheme="minorBidi"/>
                  </w:rPr>
                  <w:t>generalised statements made with scant evidence and unsubstantiated opinions. Ideas sometimes illogical and contradictory.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</w:p>
              <w:p w14:paraId="06EAF930" w14:textId="146EE2C5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</w:tcPr>
              <w:p w14:paraId="2252990B" w14:textId="01DBD151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Limited </w:t>
                </w:r>
                <w:r w:rsidRPr="0039358A">
                  <w:rPr>
                    <w:rFonts w:asciiTheme="minorBidi" w:hAnsiTheme="minorBidi"/>
                  </w:rPr>
                  <w:t xml:space="preserve">understanding of the factors that influence professional responses,  </w:t>
                </w:r>
                <w:r w:rsidRPr="0039358A">
                  <w:rPr>
                    <w:rFonts w:asciiTheme="minorBidi" w:hAnsiTheme="minorBidi"/>
                  </w:rPr>
                  <w:t xml:space="preserve">with inconsistent </w:t>
                </w:r>
                <w:r w:rsidRPr="0039358A">
                  <w:rPr>
                    <w:rFonts w:asciiTheme="minorBidi" w:hAnsiTheme="minorBidi"/>
                  </w:rPr>
                  <w:t xml:space="preserve">attempts to </w:t>
                </w:r>
                <w:r w:rsidRPr="0039358A">
                  <w:rPr>
                    <w:rFonts w:asciiTheme="minorBidi" w:hAnsiTheme="minorBidi"/>
                  </w:rPr>
                  <w:t>use</w:t>
                </w:r>
                <w:r w:rsidRPr="0039358A">
                  <w:rPr>
                    <w:rFonts w:asciiTheme="minorBidi" w:hAnsiTheme="minorBidi"/>
                  </w:rPr>
                  <w:t xml:space="preserve"> statutory guidance and legislation. </w:t>
                </w:r>
              </w:p>
              <w:p w14:paraId="55C60061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7F664E85" w14:textId="740DE7D0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 attempts to make reasoned points during the discussion</w:t>
                </w:r>
                <w:r w:rsidRPr="0039358A">
                  <w:rPr>
                    <w:rFonts w:asciiTheme="minorBidi" w:hAnsiTheme="minorBidi"/>
                  </w:rPr>
                  <w:t xml:space="preserve"> but these may be underdeveloped or include </w:t>
                </w:r>
                <w:r w:rsidRPr="0039358A">
                  <w:rPr>
                    <w:rFonts w:asciiTheme="minorBidi" w:hAnsiTheme="minorBidi"/>
                  </w:rPr>
                  <w:t>mis-interpretation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</w:tc>
            <w:tc>
              <w:tcPr>
                <w:tcW w:w="1757" w:type="dxa"/>
              </w:tcPr>
              <w:p w14:paraId="0027C596" w14:textId="59192C2C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Developing </w:t>
                </w:r>
                <w:r w:rsidRPr="0039358A">
                  <w:rPr>
                    <w:rFonts w:asciiTheme="minorBidi" w:hAnsiTheme="minorBidi"/>
                  </w:rPr>
                  <w:t>understanding of the factors that influence professional responses</w:t>
                </w:r>
                <w:r w:rsidRPr="0039358A">
                  <w:rPr>
                    <w:rFonts w:asciiTheme="minorBidi" w:hAnsiTheme="minorBidi"/>
                  </w:rPr>
                  <w:t xml:space="preserve">, 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>attempts to</w:t>
                </w:r>
                <w:r w:rsidRPr="0039358A">
                  <w:rPr>
                    <w:rFonts w:asciiTheme="minorBidi" w:hAnsiTheme="minorBidi"/>
                  </w:rPr>
                  <w:t xml:space="preserve"> link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 xml:space="preserve">to statutory guidance and legislation. </w:t>
                </w:r>
              </w:p>
              <w:p w14:paraId="10D3ABA4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12DF4B57" w14:textId="33503D2B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 attempts to make reasoned points during the discussion.  </w:t>
                </w:r>
              </w:p>
            </w:tc>
            <w:tc>
              <w:tcPr>
                <w:tcW w:w="1757" w:type="dxa"/>
              </w:tcPr>
              <w:p w14:paraId="0FC37104" w14:textId="6BB63179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Secure</w:t>
                </w:r>
                <w:r w:rsidRPr="0039358A">
                  <w:rPr>
                    <w:rFonts w:asciiTheme="minorBidi" w:hAnsiTheme="minorBidi"/>
                  </w:rPr>
                  <w:t xml:space="preserve"> understanding of the factors that influence professional responses with </w:t>
                </w:r>
                <w:r w:rsidRPr="0039358A">
                  <w:rPr>
                    <w:rFonts w:asciiTheme="minorBidi" w:hAnsiTheme="minorBidi"/>
                  </w:rPr>
                  <w:t xml:space="preserve">consistent </w:t>
                </w:r>
                <w:r w:rsidRPr="0039358A">
                  <w:rPr>
                    <w:rFonts w:asciiTheme="minorBidi" w:hAnsiTheme="minorBidi"/>
                  </w:rPr>
                  <w:t xml:space="preserve">links to statutory guidance and legislation. </w:t>
                </w:r>
              </w:p>
              <w:p w14:paraId="57D34DCA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1B5A085F" w14:textId="0A58D83A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</w:t>
                </w:r>
                <w:r w:rsidRPr="0039358A">
                  <w:rPr>
                    <w:rFonts w:asciiTheme="minorBidi" w:hAnsiTheme="minorBidi"/>
                  </w:rPr>
                  <w:t xml:space="preserve"> attempts to make </w:t>
                </w:r>
                <w:r w:rsidRPr="0039358A">
                  <w:rPr>
                    <w:rFonts w:asciiTheme="minorBidi" w:hAnsiTheme="minorBidi"/>
                  </w:rPr>
                  <w:t>logical and reasoned points to supported reasoned judgement</w:t>
                </w:r>
                <w:r w:rsidRPr="0039358A">
                  <w:rPr>
                    <w:rFonts w:asciiTheme="minorBidi" w:hAnsiTheme="minorBidi"/>
                  </w:rPr>
                  <w:t xml:space="preserve">s during the discussion. 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</w:p>
            </w:tc>
            <w:tc>
              <w:tcPr>
                <w:tcW w:w="1757" w:type="dxa"/>
              </w:tcPr>
              <w:p w14:paraId="28C5C20B" w14:textId="4042FED9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Excellent </w:t>
                </w:r>
                <w:r w:rsidRPr="0039358A">
                  <w:rPr>
                    <w:rFonts w:asciiTheme="minorBidi" w:hAnsiTheme="minorBidi"/>
                  </w:rPr>
                  <w:t xml:space="preserve">understanding of the factors that influence professional responses with fluent links to statutory guidance and legislation. </w:t>
                </w:r>
              </w:p>
              <w:p w14:paraId="45B1F7E3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67FFEE17" w14:textId="0E9DDF42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>makes logical and reasoned points to supported reasoned judgements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 xml:space="preserve">during the discussion.  . </w:t>
                </w:r>
              </w:p>
            </w:tc>
            <w:tc>
              <w:tcPr>
                <w:tcW w:w="1757" w:type="dxa"/>
              </w:tcPr>
              <w:p w14:paraId="193AD8A7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Outstanding understanding of the factors that influence professional responses with fluent and consistent links to statutory guidance and legislation. </w:t>
                </w:r>
              </w:p>
              <w:p w14:paraId="7BC37374" w14:textId="77777777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</w:p>
              <w:p w14:paraId="605DD06E" w14:textId="352627E2" w:rsidR="003E25CA" w:rsidRPr="0039358A" w:rsidRDefault="003E25CA" w:rsidP="003E25CA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 makes logical and reasoned points to support reasoned judgements </w:t>
                </w:r>
                <w:r w:rsidRPr="0039358A">
                  <w:rPr>
                    <w:rFonts w:asciiTheme="minorBidi" w:hAnsiTheme="minorBidi"/>
                  </w:rPr>
                  <w:t xml:space="preserve">during the discussion.  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</w:tc>
          </w:tr>
          <w:tr w:rsidR="0082631D" w:rsidRPr="0039358A" w14:paraId="55E52682" w14:textId="77777777" w:rsidTr="00E71F12">
            <w:tc>
              <w:tcPr>
                <w:tcW w:w="1651" w:type="dxa"/>
              </w:tcPr>
              <w:p w14:paraId="5F087529" w14:textId="1E9D2CCD" w:rsidR="00CB56EF" w:rsidRPr="0039358A" w:rsidRDefault="00CB56EF" w:rsidP="00CB56EF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hAnsiTheme="minorBidi"/>
                  </w:rPr>
                  <w:t>Marks /20</w:t>
                </w:r>
              </w:p>
            </w:tc>
            <w:tc>
              <w:tcPr>
                <w:tcW w:w="1756" w:type="dxa"/>
                <w:vAlign w:val="bottom"/>
              </w:tcPr>
              <w:p w14:paraId="62838739" w14:textId="0ECC7165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0 – 5.5 marks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vAlign w:val="bottom"/>
              </w:tcPr>
              <w:p w14:paraId="6AE79409" w14:textId="5426D6A7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6 – 7.5marks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vAlign w:val="bottom"/>
              </w:tcPr>
              <w:p w14:paraId="5127008C" w14:textId="7105AFE3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b/>
                    <w:sz w:val="20"/>
                    <w:szCs w:val="20"/>
                  </w:rPr>
                  <w:t>8 – 9.5 marks</w:t>
                </w:r>
              </w:p>
            </w:tc>
            <w:tc>
              <w:tcPr>
                <w:tcW w:w="1757" w:type="dxa"/>
                <w:vAlign w:val="bottom"/>
              </w:tcPr>
              <w:p w14:paraId="604CEE9F" w14:textId="023994E6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10 – 11.5 marks</w:t>
                </w:r>
              </w:p>
            </w:tc>
            <w:tc>
              <w:tcPr>
                <w:tcW w:w="1757" w:type="dxa"/>
                <w:vAlign w:val="bottom"/>
              </w:tcPr>
              <w:p w14:paraId="026B3BF5" w14:textId="7611F1BA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12 – 13.5 marks</w:t>
                </w:r>
              </w:p>
            </w:tc>
            <w:tc>
              <w:tcPr>
                <w:tcW w:w="1757" w:type="dxa"/>
                <w:vAlign w:val="bottom"/>
              </w:tcPr>
              <w:p w14:paraId="66E7D296" w14:textId="297352ED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14 – 16 marks</w:t>
                </w:r>
              </w:p>
            </w:tc>
            <w:tc>
              <w:tcPr>
                <w:tcW w:w="1757" w:type="dxa"/>
              </w:tcPr>
              <w:p w14:paraId="6686A141" w14:textId="48411D4C" w:rsidR="00CB56EF" w:rsidRPr="00996ED1" w:rsidRDefault="00CB56EF" w:rsidP="00CB56EF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16.5 – 20 marks </w:t>
                </w:r>
              </w:p>
            </w:tc>
          </w:tr>
          <w:tr w:rsidR="0082631D" w:rsidRPr="0039358A" w14:paraId="481758E1" w14:textId="77777777" w:rsidTr="00E71F12">
            <w:tc>
              <w:tcPr>
                <w:tcW w:w="1651" w:type="dxa"/>
              </w:tcPr>
              <w:p w14:paraId="1FCB3BD2" w14:textId="77777777" w:rsidR="00A329BC" w:rsidRPr="0039358A" w:rsidRDefault="00A329BC" w:rsidP="00A329BC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>Practical skills</w:t>
                </w:r>
              </w:p>
              <w:p w14:paraId="3E639BBD" w14:textId="77777777" w:rsidR="00A21928" w:rsidRPr="0039358A" w:rsidRDefault="00A21928" w:rsidP="00A329BC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</w:p>
              <w:p w14:paraId="4185808F" w14:textId="77777777" w:rsidR="00A21928" w:rsidRPr="0039358A" w:rsidRDefault="00A21928" w:rsidP="00A329BC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</w:p>
              <w:p w14:paraId="16CBC196" w14:textId="39A1C205" w:rsidR="00A329BC" w:rsidRPr="0039358A" w:rsidRDefault="00A21928" w:rsidP="00A329BC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</w:rPr>
                </w:pPr>
                <w:r w:rsidRPr="0039358A">
                  <w:rPr>
                    <w:rFonts w:asciiTheme="minorBidi" w:eastAsia="Arial" w:hAnsiTheme="minorBidi"/>
                  </w:rPr>
                  <w:t>(Marks awarded individually</w:t>
                </w:r>
                <w:r w:rsidRPr="0039358A">
                  <w:rPr>
                    <w:rFonts w:asciiTheme="minorBidi" w:eastAsia="Arial" w:hAnsiTheme="minorBidi"/>
                  </w:rPr>
                  <w:t>)</w:t>
                </w:r>
              </w:p>
            </w:tc>
            <w:tc>
              <w:tcPr>
                <w:tcW w:w="1756" w:type="dxa"/>
              </w:tcPr>
              <w:p w14:paraId="14B884A4" w14:textId="6C8CE466" w:rsidR="00A329BC" w:rsidRPr="0039358A" w:rsidRDefault="00B3708D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Little or no use</w:t>
                </w:r>
                <w:r w:rsidR="00A329BC" w:rsidRPr="0039358A">
                  <w:rPr>
                    <w:rFonts w:asciiTheme="minorBidi" w:hAnsiTheme="minorBidi"/>
                  </w:rPr>
                  <w:t xml:space="preserve"> of discussion skills. </w:t>
                </w:r>
              </w:p>
              <w:p w14:paraId="05C5500A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7D9C358B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does not demonstrates understanding the context of </w:t>
                </w:r>
                <w:r w:rsidRPr="0039358A">
                  <w:rPr>
                    <w:rFonts w:asciiTheme="minorBidi" w:hAnsiTheme="minorBidi"/>
                  </w:rPr>
                  <w:lastRenderedPageBreak/>
                  <w:t xml:space="preserve">the case as a professional and attempts to make recommendation relevant to professional provision. </w:t>
                </w:r>
              </w:p>
              <w:p w14:paraId="6CBF1240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21CE5AA1" w14:textId="792C0BB8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Students does not make points appropriate to statutory guidance and legislation.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</w:tcPr>
              <w:p w14:paraId="62E15467" w14:textId="554463D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A </w:t>
                </w:r>
                <w:r w:rsidRPr="0039358A">
                  <w:rPr>
                    <w:rFonts w:asciiTheme="minorBidi" w:hAnsiTheme="minorBidi"/>
                  </w:rPr>
                  <w:t>weak</w:t>
                </w:r>
                <w:r w:rsidRPr="0039358A">
                  <w:rPr>
                    <w:rFonts w:asciiTheme="minorBidi" w:hAnsiTheme="minorBidi"/>
                  </w:rPr>
                  <w:t xml:space="preserve">  level of discussion skills. </w:t>
                </w:r>
              </w:p>
              <w:p w14:paraId="796FCC34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50F9F075" w14:textId="2BD592F4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</w:t>
                </w:r>
                <w:r w:rsidRPr="0039358A">
                  <w:rPr>
                    <w:rFonts w:asciiTheme="minorBidi" w:hAnsiTheme="minorBidi"/>
                  </w:rPr>
                  <w:t xml:space="preserve">does not </w:t>
                </w:r>
                <w:r w:rsidRPr="0039358A">
                  <w:rPr>
                    <w:rFonts w:asciiTheme="minorBidi" w:hAnsiTheme="minorBidi"/>
                  </w:rPr>
                  <w:t>demonstrates understand</w:t>
                </w:r>
                <w:r w:rsidRPr="0039358A">
                  <w:rPr>
                    <w:rFonts w:asciiTheme="minorBidi" w:hAnsiTheme="minorBidi"/>
                  </w:rPr>
                  <w:t>ing</w:t>
                </w:r>
                <w:r w:rsidRPr="0039358A">
                  <w:rPr>
                    <w:rFonts w:asciiTheme="minorBidi" w:hAnsiTheme="minorBidi"/>
                  </w:rPr>
                  <w:t xml:space="preserve"> the context of </w:t>
                </w:r>
                <w:r w:rsidRPr="0039358A">
                  <w:rPr>
                    <w:rFonts w:asciiTheme="minorBidi" w:hAnsiTheme="minorBidi"/>
                  </w:rPr>
                  <w:lastRenderedPageBreak/>
                  <w:t xml:space="preserve">the case as a professional and attempts to make recommendation relevant to professional provision. </w:t>
                </w:r>
              </w:p>
              <w:p w14:paraId="1F8AA53A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0477A2BE" w14:textId="289523B8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Students </w:t>
                </w:r>
                <w:r w:rsidRPr="0039358A">
                  <w:rPr>
                    <w:rFonts w:asciiTheme="minorBidi" w:hAnsiTheme="minorBidi"/>
                  </w:rPr>
                  <w:t>does not</w:t>
                </w:r>
                <w:r w:rsidRPr="0039358A">
                  <w:rPr>
                    <w:rFonts w:asciiTheme="minorBidi" w:hAnsiTheme="minorBidi"/>
                  </w:rPr>
                  <w:t xml:space="preserve"> make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 xml:space="preserve">points appropriate to statutory guidance and legislation. 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</w:tcPr>
              <w:p w14:paraId="08E14D10" w14:textId="555C6966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An </w:t>
                </w:r>
                <w:r w:rsidRPr="0039358A">
                  <w:rPr>
                    <w:rFonts w:asciiTheme="minorBidi" w:hAnsiTheme="minorBidi"/>
                  </w:rPr>
                  <w:t>adequate</w:t>
                </w:r>
                <w:r w:rsidRPr="0039358A">
                  <w:rPr>
                    <w:rFonts w:asciiTheme="minorBidi" w:hAnsiTheme="minorBidi"/>
                  </w:rPr>
                  <w:t xml:space="preserve">  level </w:t>
                </w:r>
                <w:r w:rsidRPr="0039358A">
                  <w:rPr>
                    <w:rFonts w:asciiTheme="minorBidi" w:hAnsiTheme="minorBidi"/>
                  </w:rPr>
                  <w:t xml:space="preserve">of discussion </w:t>
                </w:r>
                <w:r w:rsidRPr="0039358A">
                  <w:rPr>
                    <w:rFonts w:asciiTheme="minorBidi" w:hAnsiTheme="minorBidi"/>
                  </w:rPr>
                  <w:t xml:space="preserve">skills. </w:t>
                </w:r>
              </w:p>
              <w:p w14:paraId="46561463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6F58EEEE" w14:textId="4FD4006F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demonstrates </w:t>
                </w:r>
                <w:r w:rsidRPr="0039358A">
                  <w:rPr>
                    <w:rFonts w:asciiTheme="minorBidi" w:hAnsiTheme="minorBidi"/>
                  </w:rPr>
                  <w:t xml:space="preserve">limited </w:t>
                </w:r>
                <w:r w:rsidRPr="0039358A">
                  <w:rPr>
                    <w:rFonts w:asciiTheme="minorBidi" w:hAnsiTheme="minorBidi"/>
                  </w:rPr>
                  <w:t>understand</w:t>
                </w:r>
                <w:r w:rsidRPr="0039358A">
                  <w:rPr>
                    <w:rFonts w:asciiTheme="minorBidi" w:hAnsiTheme="minorBidi"/>
                  </w:rPr>
                  <w:t xml:space="preserve">ing </w:t>
                </w:r>
                <w:r w:rsidRPr="0039358A">
                  <w:rPr>
                    <w:rFonts w:asciiTheme="minorBidi" w:hAnsiTheme="minorBidi"/>
                  </w:rPr>
                  <w:lastRenderedPageBreak/>
                  <w:t>of</w:t>
                </w:r>
                <w:r w:rsidRPr="0039358A">
                  <w:rPr>
                    <w:rFonts w:asciiTheme="minorBidi" w:hAnsiTheme="minorBidi"/>
                  </w:rPr>
                  <w:t xml:space="preserve"> the context of the case as a professional and attempts to make recommendation relevant to professional provision. </w:t>
                </w:r>
              </w:p>
              <w:p w14:paraId="41D31FEA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7CAAF4BD" w14:textId="2F1B3876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Students speaks in a non-judgemental manner </w:t>
                </w:r>
                <w:r w:rsidRPr="0039358A">
                  <w:rPr>
                    <w:rFonts w:asciiTheme="minorBidi" w:hAnsiTheme="minorBidi"/>
                  </w:rPr>
                  <w:t xml:space="preserve">but struggles to </w:t>
                </w:r>
                <w:r w:rsidRPr="0039358A">
                  <w:rPr>
                    <w:rFonts w:asciiTheme="minorBidi" w:hAnsiTheme="minorBidi"/>
                  </w:rPr>
                  <w:t>make points appropriate to statutory guidance and legislation,</w:t>
                </w:r>
                <w:r w:rsidRPr="0039358A">
                  <w:rPr>
                    <w:rFonts w:asciiTheme="minorBidi" w:hAnsiTheme="minorBidi"/>
                  </w:rPr>
                  <w:t xml:space="preserve"> clear</w:t>
                </w:r>
                <w:r w:rsidRPr="0039358A">
                  <w:rPr>
                    <w:rFonts w:asciiTheme="minorBidi" w:hAnsiTheme="minorBidi"/>
                  </w:rPr>
                  <w:t xml:space="preserve"> misconception evident. </w:t>
                </w:r>
              </w:p>
            </w:tc>
            <w:tc>
              <w:tcPr>
                <w:tcW w:w="1757" w:type="dxa"/>
              </w:tcPr>
              <w:p w14:paraId="696D81A5" w14:textId="5F79EC7E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A </w:t>
                </w:r>
                <w:r w:rsidRPr="0039358A">
                  <w:rPr>
                    <w:rFonts w:asciiTheme="minorBidi" w:hAnsiTheme="minorBidi"/>
                  </w:rPr>
                  <w:t>good</w:t>
                </w:r>
                <w:r w:rsidRPr="0039358A">
                  <w:rPr>
                    <w:rFonts w:asciiTheme="minorBidi" w:hAnsiTheme="minorBidi"/>
                  </w:rPr>
                  <w:t xml:space="preserve">  level of </w:t>
                </w:r>
                <w:r w:rsidRPr="0039358A">
                  <w:rPr>
                    <w:rFonts w:asciiTheme="minorBidi" w:hAnsiTheme="minorBidi"/>
                  </w:rPr>
                  <w:t xml:space="preserve">discussion </w:t>
                </w:r>
                <w:r w:rsidRPr="0039358A">
                  <w:rPr>
                    <w:rFonts w:asciiTheme="minorBidi" w:hAnsiTheme="minorBidi"/>
                  </w:rPr>
                  <w:t xml:space="preserve">skills. </w:t>
                </w:r>
              </w:p>
              <w:p w14:paraId="29138311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6C97DAC5" w14:textId="3F6A65F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demonstrates </w:t>
                </w:r>
                <w:r w:rsidRPr="0039358A">
                  <w:rPr>
                    <w:rFonts w:asciiTheme="minorBidi" w:hAnsiTheme="minorBidi"/>
                  </w:rPr>
                  <w:t xml:space="preserve">a developing </w:t>
                </w:r>
                <w:r w:rsidRPr="0039358A">
                  <w:rPr>
                    <w:rFonts w:asciiTheme="minorBidi" w:hAnsiTheme="minorBidi"/>
                  </w:rPr>
                  <w:t>understand</w:t>
                </w:r>
                <w:r w:rsidRPr="0039358A">
                  <w:rPr>
                    <w:rFonts w:asciiTheme="minorBidi" w:hAnsiTheme="minorBidi"/>
                  </w:rPr>
                  <w:t>ing of</w:t>
                </w:r>
                <w:r w:rsidRPr="0039358A">
                  <w:rPr>
                    <w:rFonts w:asciiTheme="minorBidi" w:hAnsiTheme="minorBidi"/>
                  </w:rPr>
                  <w:t xml:space="preserve"> the context </w:t>
                </w:r>
                <w:r w:rsidRPr="0039358A">
                  <w:rPr>
                    <w:rFonts w:asciiTheme="minorBidi" w:hAnsiTheme="minorBidi"/>
                  </w:rPr>
                  <w:lastRenderedPageBreak/>
                  <w:t>of the case as a professional</w:t>
                </w:r>
                <w:r w:rsidRPr="0039358A">
                  <w:rPr>
                    <w:rFonts w:asciiTheme="minorBidi" w:hAnsiTheme="minorBidi"/>
                  </w:rPr>
                  <w:t xml:space="preserve"> and attempts</w:t>
                </w:r>
                <w:r w:rsidRPr="0039358A">
                  <w:rPr>
                    <w:rFonts w:asciiTheme="minorBidi" w:hAnsiTheme="minorBidi"/>
                  </w:rPr>
                  <w:t xml:space="preserve"> to make recommendation relevant to professional provision. </w:t>
                </w:r>
              </w:p>
              <w:p w14:paraId="18B0AF3B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457BECD2" w14:textId="4A048520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Students speaks in a non-judgemental manner and makes points appropriate</w:t>
                </w:r>
                <w:r w:rsidRPr="0039358A">
                  <w:rPr>
                    <w:rFonts w:asciiTheme="minorBidi" w:hAnsiTheme="minorBidi"/>
                  </w:rPr>
                  <w:t xml:space="preserve"> to</w:t>
                </w:r>
                <w:r w:rsidRPr="0039358A">
                  <w:rPr>
                    <w:rFonts w:asciiTheme="minorBidi" w:hAnsiTheme="minorBidi"/>
                  </w:rPr>
                  <w:t xml:space="preserve"> statutory guidance and legislation</w:t>
                </w:r>
                <w:r w:rsidRPr="0039358A">
                  <w:rPr>
                    <w:rFonts w:asciiTheme="minorBidi" w:hAnsiTheme="minorBidi"/>
                  </w:rPr>
                  <w:t xml:space="preserve">, some misconception may be evident. </w:t>
                </w:r>
              </w:p>
            </w:tc>
            <w:tc>
              <w:tcPr>
                <w:tcW w:w="1757" w:type="dxa"/>
              </w:tcPr>
              <w:p w14:paraId="1256B290" w14:textId="63728732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A </w:t>
                </w:r>
                <w:r w:rsidRPr="0039358A">
                  <w:rPr>
                    <w:rFonts w:asciiTheme="minorBidi" w:hAnsiTheme="minorBidi"/>
                  </w:rPr>
                  <w:t>very good</w:t>
                </w:r>
                <w:r w:rsidRPr="0039358A">
                  <w:rPr>
                    <w:rFonts w:asciiTheme="minorBidi" w:hAnsiTheme="minorBidi"/>
                  </w:rPr>
                  <w:t xml:space="preserve">  level </w:t>
                </w:r>
                <w:r w:rsidRPr="0039358A">
                  <w:rPr>
                    <w:rFonts w:asciiTheme="minorBidi" w:hAnsiTheme="minorBidi"/>
                  </w:rPr>
                  <w:t>of discussion</w:t>
                </w:r>
                <w:r w:rsidRPr="0039358A">
                  <w:rPr>
                    <w:rFonts w:asciiTheme="minorBidi" w:hAnsiTheme="minorBidi"/>
                  </w:rPr>
                  <w:t xml:space="preserve"> skills. </w:t>
                </w:r>
              </w:p>
              <w:p w14:paraId="230D0BCA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468A172E" w14:textId="06E12303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The student demonstrates understand</w:t>
                </w:r>
                <w:r w:rsidRPr="0039358A">
                  <w:rPr>
                    <w:rFonts w:asciiTheme="minorBidi" w:hAnsiTheme="minorBidi"/>
                  </w:rPr>
                  <w:t>ing of</w:t>
                </w:r>
                <w:r w:rsidRPr="0039358A">
                  <w:rPr>
                    <w:rFonts w:asciiTheme="minorBidi" w:hAnsiTheme="minorBidi"/>
                  </w:rPr>
                  <w:t xml:space="preserve"> the context </w:t>
                </w:r>
                <w:r w:rsidRPr="0039358A">
                  <w:rPr>
                    <w:rFonts w:asciiTheme="minorBidi" w:hAnsiTheme="minorBidi"/>
                  </w:rPr>
                  <w:lastRenderedPageBreak/>
                  <w:t xml:space="preserve">of the case as a professional to make recommendation relevant to professional provision. </w:t>
                </w:r>
              </w:p>
              <w:p w14:paraId="3AA80E89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3E391F5D" w14:textId="5785D7FD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Students speaks in a non-judgemental manner and makes points </w:t>
                </w:r>
                <w:r w:rsidRPr="0039358A">
                  <w:rPr>
                    <w:rFonts w:asciiTheme="minorBidi" w:hAnsiTheme="minorBidi"/>
                  </w:rPr>
                  <w:t xml:space="preserve">appropriately reflecting </w:t>
                </w:r>
                <w:r w:rsidRPr="0039358A">
                  <w:rPr>
                    <w:rFonts w:asciiTheme="minorBidi" w:hAnsiTheme="minorBidi"/>
                  </w:rPr>
                  <w:t xml:space="preserve">statutory guidance and legislation. </w:t>
                </w:r>
              </w:p>
            </w:tc>
            <w:tc>
              <w:tcPr>
                <w:tcW w:w="1757" w:type="dxa"/>
              </w:tcPr>
              <w:p w14:paraId="6E5BB873" w14:textId="56ABB9F5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An advanced </w:t>
                </w:r>
                <w:r w:rsidRPr="0039358A">
                  <w:rPr>
                    <w:rFonts w:asciiTheme="minorBidi" w:hAnsiTheme="minorBidi"/>
                  </w:rPr>
                  <w:t xml:space="preserve"> level</w:t>
                </w:r>
                <w:r w:rsidRPr="0039358A">
                  <w:rPr>
                    <w:rFonts w:asciiTheme="minorBidi" w:hAnsiTheme="minorBidi"/>
                  </w:rPr>
                  <w:t xml:space="preserve"> </w:t>
                </w:r>
                <w:r w:rsidRPr="0039358A">
                  <w:rPr>
                    <w:rFonts w:asciiTheme="minorBidi" w:hAnsiTheme="minorBidi"/>
                  </w:rPr>
                  <w:t xml:space="preserve">of </w:t>
                </w:r>
                <w:r w:rsidRPr="0039358A">
                  <w:rPr>
                    <w:rFonts w:asciiTheme="minorBidi" w:hAnsiTheme="minorBidi"/>
                  </w:rPr>
                  <w:t>discussion</w:t>
                </w:r>
                <w:r w:rsidRPr="0039358A">
                  <w:rPr>
                    <w:rFonts w:asciiTheme="minorBidi" w:hAnsiTheme="minorBidi"/>
                  </w:rPr>
                  <w:t xml:space="preserve"> skills. </w:t>
                </w:r>
              </w:p>
              <w:p w14:paraId="12649704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360059F3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demonstrates that they are able to </w:t>
                </w:r>
                <w:r w:rsidRPr="0039358A">
                  <w:rPr>
                    <w:rFonts w:asciiTheme="minorBidi" w:hAnsiTheme="minorBidi"/>
                  </w:rPr>
                  <w:lastRenderedPageBreak/>
                  <w:t xml:space="preserve">understand the context of the case as a professional to make recommendation relevant to professional provision. </w:t>
                </w:r>
              </w:p>
              <w:p w14:paraId="5B4642DA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3074FBEB" w14:textId="126484FB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>Students speaks in a non-judgemental manner and makes points with</w:t>
                </w:r>
                <w:r w:rsidRPr="0039358A">
                  <w:rPr>
                    <w:rFonts w:asciiTheme="minorBidi" w:hAnsiTheme="minorBidi"/>
                  </w:rPr>
                  <w:t xml:space="preserve"> use of </w:t>
                </w:r>
                <w:r w:rsidRPr="0039358A">
                  <w:rPr>
                    <w:rFonts w:asciiTheme="minorBidi" w:hAnsiTheme="minorBidi"/>
                  </w:rPr>
                  <w:t xml:space="preserve"> statutory guidance and legislation. </w:t>
                </w:r>
              </w:p>
            </w:tc>
            <w:tc>
              <w:tcPr>
                <w:tcW w:w="1757" w:type="dxa"/>
              </w:tcPr>
              <w:p w14:paraId="46A5BCEA" w14:textId="4E0B024C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Exceptional levels of </w:t>
                </w:r>
                <w:r w:rsidRPr="0039358A">
                  <w:rPr>
                    <w:rFonts w:asciiTheme="minorBidi" w:hAnsiTheme="minorBidi"/>
                  </w:rPr>
                  <w:t>discussion</w:t>
                </w:r>
                <w:r w:rsidRPr="0039358A">
                  <w:rPr>
                    <w:rFonts w:asciiTheme="minorBidi" w:hAnsiTheme="minorBidi"/>
                  </w:rPr>
                  <w:t xml:space="preserve"> skills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  <w:p w14:paraId="3320B345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0F903A0D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student demonstrates that they are able to </w:t>
                </w:r>
                <w:r w:rsidRPr="0039358A">
                  <w:rPr>
                    <w:rFonts w:asciiTheme="minorBidi" w:hAnsiTheme="minorBidi"/>
                  </w:rPr>
                  <w:lastRenderedPageBreak/>
                  <w:t xml:space="preserve">understand the context of the case as a professional to make recommendation relevant to professional provision. </w:t>
                </w:r>
              </w:p>
              <w:p w14:paraId="139EEAC6" w14:textId="77777777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</w:p>
              <w:p w14:paraId="12F124A4" w14:textId="2B0FAE50" w:rsidR="00A329BC" w:rsidRPr="0039358A" w:rsidRDefault="00A329BC" w:rsidP="00A329BC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Students speaks in a non-judgemental manner and makes points that are in-line with statutory guidance and legislation. </w:t>
                </w:r>
              </w:p>
            </w:tc>
          </w:tr>
          <w:tr w:rsidR="0082631D" w:rsidRPr="0039358A" w14:paraId="67EF2F0E" w14:textId="77777777" w:rsidTr="00E71F12">
            <w:tc>
              <w:tcPr>
                <w:tcW w:w="1651" w:type="dxa"/>
              </w:tcPr>
              <w:p w14:paraId="74774689" w14:textId="23149F44" w:rsidR="00A329BC" w:rsidRPr="0039358A" w:rsidRDefault="00A329BC" w:rsidP="00A329BC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Marks /20</w:t>
                </w:r>
              </w:p>
            </w:tc>
            <w:tc>
              <w:tcPr>
                <w:tcW w:w="1756" w:type="dxa"/>
                <w:vAlign w:val="bottom"/>
              </w:tcPr>
              <w:p w14:paraId="1ED9E09F" w14:textId="692EA8C0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0 – 5.5 marks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  <w:vAlign w:val="bottom"/>
              </w:tcPr>
              <w:p w14:paraId="278AE823" w14:textId="3E0CBEAB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6 – 7.5marks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  <w:vAlign w:val="bottom"/>
              </w:tcPr>
              <w:p w14:paraId="16F85F48" w14:textId="09FB75B3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b/>
                    <w:sz w:val="20"/>
                    <w:szCs w:val="20"/>
                  </w:rPr>
                  <w:t>8 – 9.5 marks</w:t>
                </w:r>
              </w:p>
            </w:tc>
            <w:tc>
              <w:tcPr>
                <w:tcW w:w="1757" w:type="dxa"/>
                <w:vAlign w:val="bottom"/>
              </w:tcPr>
              <w:p w14:paraId="516C1B75" w14:textId="0EDF03C3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10 – 11.5 marks</w:t>
                </w:r>
              </w:p>
            </w:tc>
            <w:tc>
              <w:tcPr>
                <w:tcW w:w="1757" w:type="dxa"/>
                <w:vAlign w:val="bottom"/>
              </w:tcPr>
              <w:p w14:paraId="3B662A3A" w14:textId="1C9FF801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12 – 13.5 marks</w:t>
                </w:r>
              </w:p>
            </w:tc>
            <w:tc>
              <w:tcPr>
                <w:tcW w:w="1757" w:type="dxa"/>
                <w:vAlign w:val="bottom"/>
              </w:tcPr>
              <w:p w14:paraId="596EBAED" w14:textId="3FF9FFA0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>14 – 16 marks</w:t>
                </w:r>
              </w:p>
            </w:tc>
            <w:tc>
              <w:tcPr>
                <w:tcW w:w="1757" w:type="dxa"/>
              </w:tcPr>
              <w:p w14:paraId="0805F75C" w14:textId="74D07EFA" w:rsidR="00A329BC" w:rsidRPr="00996ED1" w:rsidRDefault="00A329BC" w:rsidP="00A329BC">
                <w:pPr>
                  <w:rPr>
                    <w:rFonts w:asciiTheme="minorBidi" w:hAnsiTheme="minorBidi"/>
                    <w:sz w:val="20"/>
                    <w:szCs w:val="20"/>
                  </w:rPr>
                </w:pPr>
                <w:r w:rsidRPr="00996ED1">
                  <w:rPr>
                    <w:rFonts w:asciiTheme="minorBidi" w:hAnsiTheme="minorBidi"/>
                    <w:sz w:val="20"/>
                    <w:szCs w:val="20"/>
                  </w:rPr>
                  <w:t xml:space="preserve">16.5 – 20 marks </w:t>
                </w:r>
              </w:p>
            </w:tc>
          </w:tr>
          <w:tr w:rsidR="00293CB3" w:rsidRPr="0039358A" w14:paraId="613AA0C0" w14:textId="77777777" w:rsidTr="00E71F12">
            <w:tc>
              <w:tcPr>
                <w:tcW w:w="1651" w:type="dxa"/>
              </w:tcPr>
              <w:p w14:paraId="0EB77CA8" w14:textId="77777777" w:rsidR="00293CB3" w:rsidRPr="0039358A" w:rsidRDefault="00293CB3" w:rsidP="00293CB3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  <w:r w:rsidRPr="0039358A">
                  <w:rPr>
                    <w:rFonts w:asciiTheme="minorBidi" w:eastAsia="Arial" w:hAnsiTheme="minorBidi"/>
                    <w:b/>
                    <w:bCs/>
                  </w:rPr>
                  <w:t>Transferable skills for life and professional practice</w:t>
                </w:r>
              </w:p>
              <w:p w14:paraId="35F7D9E3" w14:textId="77777777" w:rsidR="00A95563" w:rsidRPr="0039358A" w:rsidRDefault="00A95563" w:rsidP="00293CB3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</w:p>
              <w:p w14:paraId="2F9A0343" w14:textId="77777777" w:rsidR="00A95563" w:rsidRPr="0039358A" w:rsidRDefault="00A95563" w:rsidP="00293CB3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  <w:b/>
                    <w:bCs/>
                  </w:rPr>
                </w:pPr>
              </w:p>
              <w:p w14:paraId="01C9F0BB" w14:textId="62887A55" w:rsidR="00293CB3" w:rsidRPr="0039358A" w:rsidRDefault="00A95563" w:rsidP="00293CB3">
                <w:pPr>
                  <w:spacing w:before="34" w:line="239" w:lineRule="auto"/>
                  <w:ind w:left="108" w:right="-54"/>
                  <w:rPr>
                    <w:rFonts w:asciiTheme="minorBidi" w:eastAsia="Arial" w:hAnsiTheme="minorBidi"/>
                  </w:rPr>
                </w:pPr>
                <w:r w:rsidRPr="0039358A">
                  <w:rPr>
                    <w:rFonts w:asciiTheme="minorBidi" w:eastAsia="Arial" w:hAnsiTheme="minorBidi"/>
                  </w:rPr>
                  <w:lastRenderedPageBreak/>
                  <w:t xml:space="preserve">(Marks awarded </w:t>
                </w:r>
                <w:r w:rsidRPr="0039358A">
                  <w:rPr>
                    <w:rFonts w:asciiTheme="minorBidi" w:eastAsia="Arial" w:hAnsiTheme="minorBidi"/>
                  </w:rPr>
                  <w:t xml:space="preserve">as a </w:t>
                </w:r>
                <w:r w:rsidRPr="0039358A">
                  <w:rPr>
                    <w:rFonts w:asciiTheme="minorBidi" w:eastAsia="Arial" w:hAnsiTheme="minorBidi"/>
                    <w:b/>
                    <w:bCs/>
                  </w:rPr>
                  <w:t>group</w:t>
                </w:r>
                <w:r w:rsidRPr="0039358A">
                  <w:rPr>
                    <w:rFonts w:asciiTheme="minorBidi" w:eastAsia="Arial" w:hAnsiTheme="minorBidi"/>
                  </w:rPr>
                  <w:t xml:space="preserve">) </w:t>
                </w:r>
              </w:p>
            </w:tc>
            <w:tc>
              <w:tcPr>
                <w:tcW w:w="1756" w:type="dxa"/>
              </w:tcPr>
              <w:p w14:paraId="52CFF6BE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does not demonstrates a satisfactory level of professionalism suitable for the context of the discussion. </w:t>
                </w:r>
              </w:p>
              <w:p w14:paraId="0F39A81A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31F29D7A" w14:textId="412F5FBF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The group discussion lacks questioning</w:t>
                </w:r>
                <w:r w:rsidRPr="0039358A">
                  <w:rPr>
                    <w:rFonts w:asciiTheme="minorBidi" w:hAnsiTheme="minorBidi"/>
                  </w:rPr>
                  <w:t xml:space="preserve"> and is disjointed</w:t>
                </w:r>
                <w:r w:rsidRPr="0039358A">
                  <w:rPr>
                    <w:rFonts w:asciiTheme="minorBidi" w:hAnsiTheme="minorBidi"/>
                  </w:rPr>
                  <w:t>.</w:t>
                </w:r>
              </w:p>
              <w:p w14:paraId="4390155B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3B24D867" w14:textId="09901B34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not evident throughout the discussion. </w:t>
                </w:r>
              </w:p>
            </w:tc>
            <w:tc>
              <w:tcPr>
                <w:tcW w:w="1756" w:type="dxa"/>
                <w:tcBorders>
                  <w:right w:val="single" w:sz="24" w:space="0" w:color="auto"/>
                </w:tcBorders>
              </w:tcPr>
              <w:p w14:paraId="2E71D370" w14:textId="2CA1DAE3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</w:t>
                </w:r>
                <w:r w:rsidRPr="0039358A">
                  <w:rPr>
                    <w:rFonts w:asciiTheme="minorBidi" w:hAnsiTheme="minorBidi"/>
                  </w:rPr>
                  <w:t xml:space="preserve">does not </w:t>
                </w:r>
                <w:r w:rsidRPr="0039358A">
                  <w:rPr>
                    <w:rFonts w:asciiTheme="minorBidi" w:hAnsiTheme="minorBidi"/>
                  </w:rPr>
                  <w:t>demonstrates a sa</w:t>
                </w:r>
                <w:r w:rsidRPr="0039358A">
                  <w:rPr>
                    <w:rFonts w:asciiTheme="minorBidi" w:hAnsiTheme="minorBidi"/>
                  </w:rPr>
                  <w:t xml:space="preserve">tisfactory </w:t>
                </w:r>
                <w:r w:rsidRPr="0039358A">
                  <w:rPr>
                    <w:rFonts w:asciiTheme="minorBidi" w:hAnsiTheme="minorBidi"/>
                  </w:rPr>
                  <w:t xml:space="preserve">level of professionalism suitable for the context of the discussion. </w:t>
                </w:r>
              </w:p>
              <w:p w14:paraId="5FC932F9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44B558A4" w14:textId="086CFF06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discussion </w:t>
                </w:r>
                <w:r w:rsidRPr="0039358A">
                  <w:rPr>
                    <w:rFonts w:asciiTheme="minorBidi" w:hAnsiTheme="minorBidi"/>
                  </w:rPr>
                  <w:t>lacks</w:t>
                </w:r>
                <w:r w:rsidRPr="0039358A">
                  <w:rPr>
                    <w:rFonts w:asciiTheme="minorBidi" w:hAnsiTheme="minorBidi"/>
                  </w:rPr>
                  <w:t xml:space="preserve"> questioning</w:t>
                </w:r>
                <w:r w:rsidRPr="0039358A">
                  <w:rPr>
                    <w:rFonts w:asciiTheme="minorBidi" w:hAnsiTheme="minorBidi"/>
                  </w:rPr>
                  <w:t>.</w:t>
                </w:r>
              </w:p>
              <w:p w14:paraId="7C1671C7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0F8EB02E" w14:textId="121145DE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</w:t>
                </w:r>
                <w:r w:rsidRPr="0039358A">
                  <w:rPr>
                    <w:rFonts w:asciiTheme="minorBidi" w:hAnsiTheme="minorBidi"/>
                  </w:rPr>
                  <w:t xml:space="preserve">not </w:t>
                </w:r>
                <w:r w:rsidRPr="0039358A">
                  <w:rPr>
                    <w:rFonts w:asciiTheme="minorBidi" w:hAnsiTheme="minorBidi"/>
                  </w:rPr>
                  <w:t xml:space="preserve">evident throughout the discussion. </w:t>
                </w:r>
              </w:p>
            </w:tc>
            <w:tc>
              <w:tcPr>
                <w:tcW w:w="1757" w:type="dxa"/>
                <w:tcBorders>
                  <w:left w:val="single" w:sz="24" w:space="0" w:color="auto"/>
                </w:tcBorders>
              </w:tcPr>
              <w:p w14:paraId="1C463EB7" w14:textId="4A46F610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The group demonstrates a</w:t>
                </w:r>
                <w:r w:rsidRPr="0039358A">
                  <w:rPr>
                    <w:rFonts w:asciiTheme="minorBidi" w:hAnsiTheme="minorBidi"/>
                  </w:rPr>
                  <w:t xml:space="preserve"> satisfactory </w:t>
                </w:r>
                <w:r w:rsidRPr="0039358A">
                  <w:rPr>
                    <w:rFonts w:asciiTheme="minorBidi" w:hAnsiTheme="minorBidi"/>
                  </w:rPr>
                  <w:t xml:space="preserve">level of professionalism, highly suitable for the context of the discussion. </w:t>
                </w:r>
              </w:p>
              <w:p w14:paraId="4DE0B218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401D24BA" w14:textId="5B5DEE3D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discussion includes </w:t>
                </w:r>
                <w:r w:rsidRPr="0039358A">
                  <w:rPr>
                    <w:rFonts w:asciiTheme="minorBidi" w:hAnsiTheme="minorBidi"/>
                  </w:rPr>
                  <w:t>limited</w:t>
                </w:r>
                <w:r w:rsidRPr="0039358A">
                  <w:rPr>
                    <w:rFonts w:asciiTheme="minorBidi" w:hAnsiTheme="minorBidi"/>
                  </w:rPr>
                  <w:t xml:space="preserve"> questioning and responses, with </w:t>
                </w:r>
                <w:r w:rsidRPr="0039358A">
                  <w:rPr>
                    <w:rFonts w:asciiTheme="minorBidi" w:hAnsiTheme="minorBidi"/>
                  </w:rPr>
                  <w:t xml:space="preserve">significant </w:t>
                </w:r>
                <w:r w:rsidRPr="0039358A">
                  <w:rPr>
                    <w:rFonts w:asciiTheme="minorBidi" w:hAnsiTheme="minorBidi"/>
                  </w:rPr>
                  <w:t xml:space="preserve">inconsistencies and weaknesses in responses. </w:t>
                </w:r>
              </w:p>
              <w:p w14:paraId="3916BD86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70098723" w14:textId="3871A23C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evident throughout the discussion. </w:t>
                </w:r>
              </w:p>
            </w:tc>
            <w:tc>
              <w:tcPr>
                <w:tcW w:w="1757" w:type="dxa"/>
              </w:tcPr>
              <w:p w14:paraId="494F4827" w14:textId="1FD9D5EA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demonstrates a </w:t>
                </w:r>
                <w:r w:rsidRPr="0039358A">
                  <w:rPr>
                    <w:rFonts w:asciiTheme="minorBidi" w:hAnsiTheme="minorBidi"/>
                  </w:rPr>
                  <w:t>good</w:t>
                </w:r>
                <w:r w:rsidRPr="0039358A">
                  <w:rPr>
                    <w:rFonts w:asciiTheme="minorBidi" w:hAnsiTheme="minorBidi"/>
                  </w:rPr>
                  <w:t xml:space="preserve"> level of professionalism, highly suitable for the context of the discussion. </w:t>
                </w:r>
              </w:p>
              <w:p w14:paraId="018FE639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087FDB52" w14:textId="6BB4633C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discussion includes </w:t>
                </w:r>
                <w:r w:rsidRPr="0039358A">
                  <w:rPr>
                    <w:rFonts w:asciiTheme="minorBidi" w:hAnsiTheme="minorBidi"/>
                  </w:rPr>
                  <w:t xml:space="preserve">relevant </w:t>
                </w:r>
                <w:r w:rsidRPr="0039358A">
                  <w:rPr>
                    <w:rFonts w:asciiTheme="minorBidi" w:hAnsiTheme="minorBidi"/>
                  </w:rPr>
                  <w:t>questioning and reasoned responses, with minor inconsistencies</w:t>
                </w:r>
                <w:r w:rsidRPr="0039358A">
                  <w:rPr>
                    <w:rFonts w:asciiTheme="minorBidi" w:hAnsiTheme="minorBidi"/>
                  </w:rPr>
                  <w:t xml:space="preserve"> and weaknesses in responses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  <w:p w14:paraId="2C0D9EA0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38922CEC" w14:textId="218B2A32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evident throughout the discussion. </w:t>
                </w:r>
              </w:p>
            </w:tc>
            <w:tc>
              <w:tcPr>
                <w:tcW w:w="1757" w:type="dxa"/>
              </w:tcPr>
              <w:p w14:paraId="70B47CD9" w14:textId="10A1174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The group demonstrates a</w:t>
                </w:r>
                <w:r w:rsidRPr="0039358A">
                  <w:rPr>
                    <w:rFonts w:asciiTheme="minorBidi" w:hAnsiTheme="minorBidi"/>
                  </w:rPr>
                  <w:t xml:space="preserve"> very good </w:t>
                </w:r>
                <w:r w:rsidRPr="0039358A">
                  <w:rPr>
                    <w:rFonts w:asciiTheme="minorBidi" w:hAnsiTheme="minorBidi"/>
                  </w:rPr>
                  <w:t xml:space="preserve">level of professionalism, highly suitable for the context of the discussion. </w:t>
                </w:r>
              </w:p>
              <w:p w14:paraId="5726771C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79B444C3" w14:textId="6D547695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The group discussion includes</w:t>
                </w:r>
                <w:r w:rsidRPr="0039358A">
                  <w:rPr>
                    <w:rFonts w:asciiTheme="minorBidi" w:hAnsiTheme="minorBidi"/>
                  </w:rPr>
                  <w:t xml:space="preserve"> relevant</w:t>
                </w:r>
                <w:r w:rsidRPr="0039358A">
                  <w:rPr>
                    <w:rFonts w:asciiTheme="minorBidi" w:hAnsiTheme="minorBidi"/>
                  </w:rPr>
                  <w:t xml:space="preserve"> questioning and reasoned responses</w:t>
                </w:r>
                <w:r w:rsidRPr="0039358A">
                  <w:rPr>
                    <w:rFonts w:asciiTheme="minorBidi" w:hAnsiTheme="minorBidi"/>
                  </w:rPr>
                  <w:t xml:space="preserve">, with minor inconsistencies. </w:t>
                </w:r>
              </w:p>
              <w:p w14:paraId="13BED3A5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5AD22017" w14:textId="1ACA1C83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evident throughout the discussion. </w:t>
                </w:r>
              </w:p>
            </w:tc>
            <w:tc>
              <w:tcPr>
                <w:tcW w:w="1757" w:type="dxa"/>
              </w:tcPr>
              <w:p w14:paraId="328B0810" w14:textId="23033914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>The group demonstrates an exce</w:t>
                </w:r>
                <w:r w:rsidRPr="0039358A">
                  <w:rPr>
                    <w:rFonts w:asciiTheme="minorBidi" w:hAnsiTheme="minorBidi"/>
                  </w:rPr>
                  <w:t>llent</w:t>
                </w:r>
                <w:r w:rsidRPr="0039358A">
                  <w:rPr>
                    <w:rFonts w:asciiTheme="minorBidi" w:hAnsiTheme="minorBidi"/>
                  </w:rPr>
                  <w:t xml:space="preserve"> level of professionalism, highly suitable for the context of the discussion. </w:t>
                </w:r>
              </w:p>
              <w:p w14:paraId="1AC1111A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7BB9CA43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discussion includes incisive questioning and reasoned responses. </w:t>
                </w:r>
              </w:p>
              <w:p w14:paraId="219178E8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4A2601B3" w14:textId="64D82CD4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evident throughout the discussion. </w:t>
                </w:r>
              </w:p>
            </w:tc>
            <w:tc>
              <w:tcPr>
                <w:tcW w:w="1757" w:type="dxa"/>
              </w:tcPr>
              <w:p w14:paraId="69ECCB89" w14:textId="36415390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lastRenderedPageBreak/>
                  <w:t xml:space="preserve">The group demonstrates an exceptionally high level of </w:t>
                </w:r>
                <w:r w:rsidRPr="0039358A">
                  <w:rPr>
                    <w:rFonts w:asciiTheme="minorBidi" w:hAnsiTheme="minorBidi"/>
                  </w:rPr>
                  <w:t xml:space="preserve">professionalism, highly suitable for the </w:t>
                </w:r>
                <w:r w:rsidRPr="0039358A">
                  <w:rPr>
                    <w:rFonts w:asciiTheme="minorBidi" w:hAnsiTheme="minorBidi"/>
                  </w:rPr>
                  <w:t>context of the discussion</w:t>
                </w:r>
                <w:r w:rsidRPr="0039358A">
                  <w:rPr>
                    <w:rFonts w:asciiTheme="minorBidi" w:hAnsiTheme="minorBidi"/>
                  </w:rPr>
                  <w:t xml:space="preserve">. </w:t>
                </w:r>
              </w:p>
              <w:p w14:paraId="6468E345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34D95367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The group discussion includes incisive questioning and reasoned responses. </w:t>
                </w:r>
              </w:p>
              <w:p w14:paraId="026D6490" w14:textId="77777777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</w:p>
              <w:p w14:paraId="2F1C06B9" w14:textId="70F2AA78" w:rsidR="00293CB3" w:rsidRPr="0039358A" w:rsidRDefault="00293CB3" w:rsidP="00293CB3">
                <w:pPr>
                  <w:rPr>
                    <w:rFonts w:asciiTheme="minorBidi" w:hAnsiTheme="minorBidi"/>
                  </w:rPr>
                </w:pPr>
                <w:r w:rsidRPr="0039358A">
                  <w:rPr>
                    <w:rFonts w:asciiTheme="minorBidi" w:hAnsiTheme="minorBidi"/>
                  </w:rPr>
                  <w:t xml:space="preserve">Team work, professionalism and mutual respect is evident throughout the discussion. </w:t>
                </w:r>
              </w:p>
            </w:tc>
          </w:tr>
        </w:tbl>
        <w:p w14:paraId="4E918B1F" w14:textId="13E0833E" w:rsidR="00482F9A" w:rsidRPr="0039358A" w:rsidRDefault="00EE36AF">
          <w:pPr>
            <w:rPr>
              <w:rFonts w:asciiTheme="minorBidi" w:hAnsiTheme="minorBidi"/>
            </w:rPr>
          </w:pPr>
        </w:p>
      </w:sdtContent>
    </w:sdt>
    <w:sectPr w:rsidR="00482F9A" w:rsidRPr="0039358A" w:rsidSect="00482F9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F9A"/>
    <w:rsid w:val="000E3836"/>
    <w:rsid w:val="000E7D76"/>
    <w:rsid w:val="001140C6"/>
    <w:rsid w:val="00157E86"/>
    <w:rsid w:val="001D48C2"/>
    <w:rsid w:val="00213B25"/>
    <w:rsid w:val="00293CB3"/>
    <w:rsid w:val="0031349C"/>
    <w:rsid w:val="0039358A"/>
    <w:rsid w:val="003E25CA"/>
    <w:rsid w:val="00482F9A"/>
    <w:rsid w:val="00615C50"/>
    <w:rsid w:val="00640E76"/>
    <w:rsid w:val="0064757E"/>
    <w:rsid w:val="006625D3"/>
    <w:rsid w:val="006F0062"/>
    <w:rsid w:val="0076342F"/>
    <w:rsid w:val="00797206"/>
    <w:rsid w:val="0082631D"/>
    <w:rsid w:val="00883484"/>
    <w:rsid w:val="0089567C"/>
    <w:rsid w:val="008B7EB5"/>
    <w:rsid w:val="008E20AC"/>
    <w:rsid w:val="008F6AC6"/>
    <w:rsid w:val="009512C2"/>
    <w:rsid w:val="00952206"/>
    <w:rsid w:val="00996ED1"/>
    <w:rsid w:val="009D439C"/>
    <w:rsid w:val="00A04B83"/>
    <w:rsid w:val="00A21928"/>
    <w:rsid w:val="00A329BC"/>
    <w:rsid w:val="00A42F11"/>
    <w:rsid w:val="00A642E1"/>
    <w:rsid w:val="00A875DE"/>
    <w:rsid w:val="00A95563"/>
    <w:rsid w:val="00B3708D"/>
    <w:rsid w:val="00B6272A"/>
    <w:rsid w:val="00BA2A10"/>
    <w:rsid w:val="00C10007"/>
    <w:rsid w:val="00CA44E8"/>
    <w:rsid w:val="00CB56EF"/>
    <w:rsid w:val="00CD527F"/>
    <w:rsid w:val="00D96CA0"/>
    <w:rsid w:val="00DA6C8B"/>
    <w:rsid w:val="00E108AD"/>
    <w:rsid w:val="00E272F9"/>
    <w:rsid w:val="00E57943"/>
    <w:rsid w:val="00E71F12"/>
    <w:rsid w:val="00E77341"/>
    <w:rsid w:val="00EE36AF"/>
    <w:rsid w:val="00EF55BD"/>
    <w:rsid w:val="00EF6F7D"/>
    <w:rsid w:val="00F1564D"/>
    <w:rsid w:val="00F23AD7"/>
    <w:rsid w:val="00F46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94693"/>
  <w15:chartTrackingRefBased/>
  <w15:docId w15:val="{D871A1F3-EB1A-4C94-8565-BCB8B86DC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2F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E36A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glossaryDocument" Target="glossary/document.xml"/><Relationship Id="rId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898E0C-3D7A-49DF-AC55-D4989EF24839}"/>
      </w:docPartPr>
      <w:docPartBody>
        <w:p w:rsidR="00E33CA0" w:rsidRDefault="00E33CA0">
          <w:r w:rsidRPr="0066474F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CA0"/>
    <w:rsid w:val="00E33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33CA0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1649</Words>
  <Characters>9404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47</cp:revision>
  <dcterms:created xsi:type="dcterms:W3CDTF">2024-02-09T20:44:00Z</dcterms:created>
  <dcterms:modified xsi:type="dcterms:W3CDTF">2024-02-09T22:39:00Z</dcterms:modified>
</cp:coreProperties>
</file>