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Evaluation</w:t>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Throughout this module, one thing was always very clear and opened my eyes to the severity of what our theme, which was loneliness, is. I have learned that loneliness comes in different forms and is caused by a variety of different things, and sometimes the person who is lonely doesn’t realise it themselves. From doing research into the medical side of loneliness, I have looked into websites such as the NHS’ official page on loneliness and the mental health charity Mind’s page on loneliness. They have both expressed the same points on loneliness but in different ways and different types of people. For example, the NHS said this about loneliness, “You do not have to be on your own all the time to feel lonely. Many people feel lonely in a relationship or while spending time with family or friends,” (NHS, Feeling Lonely). This is similar to what Mind had to say about loneliness, “Loneliness is not always the same as being alone,” (Mind, Loneliness) both of these websites have similar ideas about loneliness and express them openly, but while the NHS focuses on loneliness as a whole, Mind focuses on loneliness in the way that it affects a person’s mental health.</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While working on our final showing for this module, I was extremely happy to see that everyone brought something different to the table and had very interesting ideas on how to showcase their work on loneliness. I felt that this helped us as a group to develop a piece that was a unique and powerful way to showcase what we have learned and, therefore, formed an opinion on loneliness as a global issue. Something that I found particularly thought-provoking was how people changed their voices and moved their bodies to show just how much loneliness can affect someone with a certain issue, for example, I wrote a piece about loneliness in people who suffer from mental issues and them being ok with the fact that they are alone, but hate feeling alone. I found that someone in that sort of mindspace would be frustrated, upset and awfully confused with how they were feeling, because they like being alone but hate feeling lonely.</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found working with the neutral mask, a technique by Jacques Lecoq, was extremely amusing as it takes away a person’s identity and a sense of reality and they become a simple being of nature. With no identity and sense of reality, a person is free to use their body instead of their voice or facial expressions to express themselves. From reading about the neutral mask on the International Centre for Theatre Arts website, I have found that this technique works as two different things, “As a metaphor to facilitate a different ways of seeing and being in the world,” and also, “As pragmatic teaching instruction to help students open themselves up.” (CITA, Neutral Mask) I found that working with masks in our piece added a side of oppression within loneliness as it represented someone being singled out by society for being different.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0B">
      <w:pPr>
        <w:rPr>
          <w:b w:val="1"/>
          <w:sz w:val="24"/>
          <w:szCs w:val="24"/>
          <w:u w:val="single"/>
        </w:rPr>
      </w:pPr>
      <w:r w:rsidDel="00000000" w:rsidR="00000000" w:rsidRPr="00000000">
        <w:rPr>
          <w:rtl w:val="0"/>
        </w:rPr>
      </w:r>
    </w:p>
    <w:p w:rsidR="00000000" w:rsidDel="00000000" w:rsidP="00000000" w:rsidRDefault="00000000" w:rsidRPr="00000000" w14:paraId="0000000C">
      <w:pPr>
        <w:shd w:fill="ffffff" w:val="clea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CITA | International Centre for Theatre Arts. (n.d.). </w:t>
      </w:r>
      <w:r w:rsidDel="00000000" w:rsidR="00000000" w:rsidRPr="00000000">
        <w:rPr>
          <w:rFonts w:ascii="Times New Roman" w:cs="Times New Roman" w:eastAsia="Times New Roman" w:hAnsi="Times New Roman"/>
          <w:i w:val="1"/>
          <w:rtl w:val="0"/>
        </w:rPr>
        <w:t xml:space="preserve">Neutral Mask</w:t>
      </w:r>
      <w:r w:rsidDel="00000000" w:rsidR="00000000" w:rsidRPr="00000000">
        <w:rPr>
          <w:rFonts w:ascii="Times New Roman" w:cs="Times New Roman" w:eastAsia="Times New Roman" w:hAnsi="Times New Roman"/>
          <w:rtl w:val="0"/>
        </w:rPr>
        <w:t xml:space="preserve">. [online] Available at: http://internationalcita.com/en/neutral-mask/.</w:t>
      </w:r>
    </w:p>
    <w:p w:rsidR="00000000" w:rsidDel="00000000" w:rsidP="00000000" w:rsidRDefault="00000000" w:rsidRPr="00000000" w14:paraId="0000000D">
      <w:pPr>
        <w:shd w:fill="ffffff" w:val="clea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Mind.org.uk. (n.d.). </w:t>
      </w:r>
      <w:r w:rsidDel="00000000" w:rsidR="00000000" w:rsidRPr="00000000">
        <w:rPr>
          <w:rFonts w:ascii="Times New Roman" w:cs="Times New Roman" w:eastAsia="Times New Roman" w:hAnsi="Times New Roman"/>
          <w:i w:val="1"/>
          <w:rtl w:val="0"/>
        </w:rPr>
        <w:t xml:space="preserve">About loneliness</w:t>
      </w:r>
      <w:r w:rsidDel="00000000" w:rsidR="00000000" w:rsidRPr="00000000">
        <w:rPr>
          <w:rFonts w:ascii="Times New Roman" w:cs="Times New Roman" w:eastAsia="Times New Roman" w:hAnsi="Times New Roman"/>
          <w:rtl w:val="0"/>
        </w:rPr>
        <w:t xml:space="preserve">. [online] Available at: https://www.mind.org.uk/information-support/tips-for-everyday-living/loneliness/about-loneliness/#.XeTmuTP7SUk.</w:t>
      </w:r>
    </w:p>
    <w:p w:rsidR="00000000" w:rsidDel="00000000" w:rsidP="00000000" w:rsidRDefault="00000000" w:rsidRPr="00000000" w14:paraId="0000000E">
      <w:pPr>
        <w:shd w:fill="ffffff" w:val="clear"/>
        <w:spacing w:after="180" w:lineRule="auto"/>
        <w:ind w:left="900" w:hanging="44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nhs.uk. (n.d.). </w:t>
      </w:r>
      <w:r w:rsidDel="00000000" w:rsidR="00000000" w:rsidRPr="00000000">
        <w:rPr>
          <w:rFonts w:ascii="Times New Roman" w:cs="Times New Roman" w:eastAsia="Times New Roman" w:hAnsi="Times New Roman"/>
          <w:i w:val="1"/>
          <w:rtl w:val="0"/>
        </w:rPr>
        <w:t xml:space="preserve">Get help with loneliness</w:t>
      </w:r>
      <w:r w:rsidDel="00000000" w:rsidR="00000000" w:rsidRPr="00000000">
        <w:rPr>
          <w:rFonts w:ascii="Times New Roman" w:cs="Times New Roman" w:eastAsia="Times New Roman" w:hAnsi="Times New Roman"/>
          <w:rtl w:val="0"/>
        </w:rPr>
        <w:t xml:space="preserve">. [online] Available at: https://www.nhs.uk/conditions/stress-anxiety-depression/feeling-lonely/.</w:t>
      </w:r>
    </w:p>
    <w:p w:rsidR="00000000" w:rsidDel="00000000" w:rsidP="00000000" w:rsidRDefault="00000000" w:rsidRPr="00000000" w14:paraId="0000000F">
      <w:pPr>
        <w:shd w:fill="ffffff" w:val="clear"/>
        <w:spacing w:after="18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