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roofErr w:type="spellStart"/>
      <w:r w:rsidR="24B1D590">
        <w:rPr>
          <w:rFonts w:ascii="Arial" w:hAnsi="Arial" w:cs="Arial"/>
        </w:rPr>
        <w:t>a</w:t>
      </w:r>
      <w:proofErr w:type="spellEnd"/>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1308737" w:rsidR="00DB116D" w:rsidRPr="00A406E5" w:rsidRDefault="005E75E3" w:rsidP="00E51AAC">
            <w:pPr>
              <w:spacing w:before="120" w:after="120"/>
              <w:jc w:val="both"/>
              <w:rPr>
                <w:rFonts w:ascii="Arial" w:hAnsi="Arial" w:cs="Arial"/>
                <w:b/>
                <w:sz w:val="22"/>
                <w:szCs w:val="22"/>
              </w:rPr>
            </w:pPr>
            <w:r>
              <w:rPr>
                <w:rFonts w:ascii="Arial" w:hAnsi="Arial" w:cs="Arial"/>
                <w:b/>
                <w:sz w:val="22"/>
                <w:szCs w:val="22"/>
              </w:rPr>
              <w:t>MA Celtic Studies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D917DC5" w:rsidR="008F1308" w:rsidRPr="00A406E5" w:rsidRDefault="00EF025F" w:rsidP="00E51AAC">
            <w:pPr>
              <w:spacing w:before="120" w:after="120"/>
              <w:jc w:val="both"/>
              <w:rPr>
                <w:rFonts w:ascii="Arial" w:hAnsi="Arial" w:cs="Arial"/>
                <w:b/>
                <w:sz w:val="22"/>
                <w:szCs w:val="22"/>
              </w:rPr>
            </w:pPr>
            <w:r>
              <w:rPr>
                <w:rFonts w:ascii="Arial" w:hAnsi="Arial" w:cs="Arial"/>
                <w:b/>
                <w:sz w:val="22"/>
                <w:szCs w:val="22"/>
              </w:rPr>
              <w:t>Women in the Middle Ages: Sources from the Celtic Regions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B2CC0C5" w:rsidR="00B84B5B" w:rsidRPr="00A406E5" w:rsidRDefault="009A03EE" w:rsidP="00152E9D">
            <w:pPr>
              <w:spacing w:before="120" w:after="120"/>
              <w:jc w:val="both"/>
              <w:rPr>
                <w:rFonts w:ascii="Arial" w:hAnsi="Arial" w:cs="Arial"/>
                <w:b/>
                <w:sz w:val="22"/>
                <w:szCs w:val="22"/>
              </w:rPr>
            </w:pPr>
            <w:r>
              <w:rPr>
                <w:rFonts w:ascii="Arial" w:hAnsi="Arial" w:cs="Arial"/>
                <w:b/>
                <w:sz w:val="22"/>
                <w:szCs w:val="22"/>
              </w:rPr>
              <w:t>HPCS700</w:t>
            </w:r>
            <w:r w:rsidR="00EF025F">
              <w:rPr>
                <w:rFonts w:ascii="Arial" w:hAnsi="Arial" w:cs="Arial"/>
                <w:b/>
                <w:sz w:val="22"/>
                <w:szCs w:val="22"/>
              </w:rPr>
              <w:t>4</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74B1AD5" w:rsidR="00B84B5B" w:rsidRPr="00A406E5" w:rsidRDefault="00733796" w:rsidP="00E51AAC">
            <w:pPr>
              <w:spacing w:before="120" w:after="120"/>
              <w:jc w:val="both"/>
              <w:rPr>
                <w:rFonts w:ascii="Arial" w:hAnsi="Arial" w:cs="Arial"/>
                <w:b/>
                <w:sz w:val="22"/>
                <w:szCs w:val="22"/>
              </w:rPr>
            </w:pPr>
            <w:r>
              <w:rPr>
                <w:rFonts w:ascii="Arial" w:hAnsi="Arial" w:cs="Arial"/>
                <w:b/>
                <w:sz w:val="22"/>
                <w:szCs w:val="22"/>
              </w:rPr>
              <w:t>5</w:t>
            </w:r>
            <w:r w:rsidR="00EF025F">
              <w:rPr>
                <w:rFonts w:ascii="Arial" w:hAnsi="Arial" w:cs="Arial"/>
                <w:b/>
                <w:sz w:val="22"/>
                <w:szCs w:val="22"/>
              </w:rPr>
              <w:t>0</w:t>
            </w:r>
            <w:r w:rsidR="00843B5E">
              <w:rPr>
                <w:rFonts w:ascii="Arial" w:hAnsi="Arial" w:cs="Arial"/>
                <w:b/>
                <w:sz w:val="22"/>
                <w:szCs w:val="22"/>
              </w:rPr>
              <w:t>%</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0D3D054" w:rsidR="00DB116D" w:rsidRPr="00A406E5" w:rsidRDefault="009A03EE" w:rsidP="00E51AAC">
            <w:pPr>
              <w:spacing w:before="120" w:after="120"/>
              <w:jc w:val="both"/>
              <w:rPr>
                <w:rFonts w:ascii="Arial" w:hAnsi="Arial" w:cs="Arial"/>
                <w:b/>
                <w:sz w:val="22"/>
                <w:szCs w:val="22"/>
              </w:rPr>
            </w:pPr>
            <w:r>
              <w:rPr>
                <w:rFonts w:ascii="Arial" w:hAnsi="Arial" w:cs="Arial"/>
                <w:b/>
                <w:sz w:val="22"/>
                <w:szCs w:val="22"/>
              </w:rPr>
              <w:t>Prof. Jane Cartwright</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3F07DA53" w:rsidR="00DB116D" w:rsidRPr="00A406E5" w:rsidRDefault="00A30108" w:rsidP="00E51AAC">
            <w:pPr>
              <w:spacing w:before="120" w:after="120"/>
              <w:jc w:val="both"/>
              <w:rPr>
                <w:rFonts w:ascii="Arial" w:hAnsi="Arial" w:cs="Arial"/>
                <w:b/>
                <w:sz w:val="22"/>
                <w:szCs w:val="22"/>
              </w:rPr>
            </w:pPr>
            <w:r>
              <w:rPr>
                <w:rFonts w:ascii="Arial" w:hAnsi="Arial" w:cs="Arial"/>
                <w:b/>
                <w:sz w:val="22"/>
                <w:szCs w:val="22"/>
              </w:rPr>
              <w:t>Dr Harriet Webster</w:t>
            </w: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028F2CB" w:rsidR="00DB116D" w:rsidRPr="00A406E5" w:rsidRDefault="00EF025F"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7295E8B" w:rsidR="00DB116D" w:rsidRPr="00A406E5" w:rsidRDefault="00733796" w:rsidP="00E51AAC">
            <w:pPr>
              <w:spacing w:before="120" w:after="120"/>
              <w:jc w:val="both"/>
              <w:rPr>
                <w:rFonts w:ascii="Arial" w:hAnsi="Arial" w:cs="Arial"/>
                <w:b/>
                <w:sz w:val="22"/>
                <w:szCs w:val="22"/>
              </w:rPr>
            </w:pPr>
            <w:r>
              <w:rPr>
                <w:rFonts w:ascii="Arial" w:hAnsi="Arial" w:cs="Arial"/>
                <w:b/>
                <w:sz w:val="22"/>
                <w:szCs w:val="22"/>
              </w:rPr>
              <w:t>4</w:t>
            </w:r>
            <w:r w:rsidR="00EF025F">
              <w:rPr>
                <w:rFonts w:ascii="Arial" w:hAnsi="Arial" w:cs="Arial"/>
                <w:b/>
                <w:sz w:val="22"/>
                <w:szCs w:val="22"/>
              </w:rPr>
              <w:t xml:space="preserve">,000 </w:t>
            </w:r>
            <w:r w:rsidR="00843B5E">
              <w:rPr>
                <w:rFonts w:ascii="Arial" w:hAnsi="Arial" w:cs="Arial"/>
                <w:b/>
                <w:sz w:val="22"/>
                <w:szCs w:val="22"/>
              </w:rPr>
              <w:t>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041FBA49" w:rsidR="00B84B5B" w:rsidRPr="00A406E5" w:rsidRDefault="00E64364" w:rsidP="005F0579">
            <w:pPr>
              <w:spacing w:before="120" w:after="120"/>
              <w:jc w:val="both"/>
              <w:rPr>
                <w:rFonts w:ascii="Arial" w:hAnsi="Arial" w:cs="Arial"/>
                <w:b/>
                <w:sz w:val="22"/>
                <w:szCs w:val="22"/>
              </w:rPr>
            </w:pPr>
            <w:r>
              <w:rPr>
                <w:rFonts w:ascii="Arial" w:hAnsi="Arial" w:cs="Arial"/>
                <w:b/>
                <w:sz w:val="22"/>
                <w:szCs w:val="22"/>
              </w:rPr>
              <w:t>1</w:t>
            </w:r>
            <w:r w:rsidR="00194C31">
              <w:rPr>
                <w:rFonts w:ascii="Arial" w:hAnsi="Arial" w:cs="Arial"/>
                <w:b/>
                <w:sz w:val="22"/>
                <w:szCs w:val="22"/>
              </w:rPr>
              <w:t>6</w:t>
            </w:r>
            <w:r>
              <w:rPr>
                <w:rFonts w:ascii="Arial" w:hAnsi="Arial" w:cs="Arial"/>
                <w:b/>
                <w:sz w:val="22"/>
                <w:szCs w:val="22"/>
              </w:rPr>
              <w:t xml:space="preserve"> March 202</w:t>
            </w:r>
            <w:r w:rsidR="00194C31">
              <w:rPr>
                <w:rFonts w:ascii="Arial" w:hAnsi="Arial" w:cs="Arial"/>
                <w:b/>
                <w:sz w:val="22"/>
                <w:szCs w:val="22"/>
              </w:rPr>
              <w:t>7</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622FF8C9" w:rsidR="00B84B5B" w:rsidRPr="00A406E5" w:rsidRDefault="009B7BF1" w:rsidP="005F0579">
            <w:pPr>
              <w:spacing w:before="120" w:after="120"/>
              <w:jc w:val="both"/>
              <w:rPr>
                <w:rFonts w:ascii="Arial" w:hAnsi="Arial" w:cs="Arial"/>
                <w:b/>
                <w:sz w:val="22"/>
                <w:szCs w:val="22"/>
              </w:rPr>
            </w:pPr>
            <w:r>
              <w:rPr>
                <w:rFonts w:ascii="Arial" w:hAnsi="Arial" w:cs="Arial"/>
                <w:b/>
                <w:sz w:val="22"/>
                <w:szCs w:val="22"/>
              </w:rPr>
              <w:t>Return 1</w:t>
            </w:r>
            <w:r w:rsidR="00945559">
              <w:rPr>
                <w:rFonts w:ascii="Arial" w:hAnsi="Arial" w:cs="Arial"/>
                <w:b/>
                <w:sz w:val="22"/>
                <w:szCs w:val="22"/>
              </w:rPr>
              <w:t>4</w:t>
            </w:r>
            <w:r>
              <w:rPr>
                <w:rFonts w:ascii="Arial" w:hAnsi="Arial" w:cs="Arial"/>
                <w:b/>
                <w:sz w:val="22"/>
                <w:szCs w:val="22"/>
              </w:rPr>
              <w:t xml:space="preserve"> April 202</w:t>
            </w:r>
            <w:r w:rsidR="005C564A">
              <w:rPr>
                <w:rFonts w:ascii="Arial" w:hAnsi="Arial" w:cs="Arial"/>
                <w:b/>
                <w:sz w:val="22"/>
                <w:szCs w:val="22"/>
              </w:rPr>
              <w:t>7</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BE6F2E" w14:paraId="4EADBCF9" w14:textId="77777777" w:rsidTr="00BE6F2E">
        <w:tc>
          <w:tcPr>
            <w:tcW w:w="2093" w:type="dxa"/>
            <w:tcBorders>
              <w:top w:val="single" w:sz="4" w:space="0" w:color="auto"/>
              <w:left w:val="single" w:sz="4" w:space="0" w:color="auto"/>
              <w:bottom w:val="single" w:sz="4" w:space="0" w:color="auto"/>
              <w:right w:val="single" w:sz="4" w:space="0" w:color="auto"/>
            </w:tcBorders>
            <w:shd w:val="pct15" w:color="auto" w:fill="auto"/>
          </w:tcPr>
          <w:p w14:paraId="24111E24" w14:textId="77777777" w:rsidR="00BE6F2E" w:rsidRDefault="00BE6F2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Borders>
              <w:top w:val="single" w:sz="4" w:space="0" w:color="auto"/>
              <w:left w:val="single" w:sz="4" w:space="0" w:color="auto"/>
              <w:bottom w:val="single" w:sz="4" w:space="0" w:color="auto"/>
              <w:right w:val="single" w:sz="4" w:space="0" w:color="auto"/>
            </w:tcBorders>
          </w:tcPr>
          <w:tbl>
            <w:tblPr>
              <w:tblW w:w="7611" w:type="dxa"/>
              <w:tblCellMar>
                <w:left w:w="0" w:type="dxa"/>
                <w:right w:w="0" w:type="dxa"/>
              </w:tblCellMar>
              <w:tblLook w:val="04A0" w:firstRow="1" w:lastRow="0" w:firstColumn="1" w:lastColumn="0" w:noHBand="0" w:noVBand="1"/>
            </w:tblPr>
            <w:tblGrid>
              <w:gridCol w:w="7611"/>
            </w:tblGrid>
            <w:tr w:rsidR="00BE6F2E" w14:paraId="676B9C82" w14:textId="77777777">
              <w:tc>
                <w:tcPr>
                  <w:tcW w:w="7611" w:type="dxa"/>
                  <w:tcMar>
                    <w:top w:w="0" w:type="dxa"/>
                    <w:left w:w="108" w:type="dxa"/>
                    <w:bottom w:w="0" w:type="dxa"/>
                    <w:right w:w="108" w:type="dxa"/>
                  </w:tcMar>
                </w:tcPr>
                <w:p w14:paraId="3FBE19FA" w14:textId="77777777" w:rsidR="00BE6F2E" w:rsidRDefault="00BE6F2E">
                  <w:pPr>
                    <w:ind w:left="-10"/>
                    <w:rPr>
                      <w:rFonts w:ascii="Arial" w:hAnsi="Arial" w:cs="Arial"/>
                      <w:sz w:val="22"/>
                      <w:szCs w:val="22"/>
                      <w:lang w:eastAsia="zh-CN"/>
                    </w:rPr>
                  </w:pPr>
                  <w:r>
                    <w:rPr>
                      <w:rFonts w:ascii="Arial" w:hAnsi="Arial" w:cs="Arial"/>
                      <w:sz w:val="22"/>
                      <w:szCs w:val="22"/>
                    </w:rPr>
                    <w:t>To support fairness and good academic writing, each assessment has a set word limit. It’s important that you stay within this limit. The word limit helps ensure:</w:t>
                  </w:r>
                </w:p>
                <w:p w14:paraId="7AF76FEC" w14:textId="77777777" w:rsidR="00BE6F2E" w:rsidRDefault="00BE6F2E" w:rsidP="00BE6F2E">
                  <w:pPr>
                    <w:numPr>
                      <w:ilvl w:val="0"/>
                      <w:numId w:val="21"/>
                    </w:numPr>
                    <w:rPr>
                      <w:rFonts w:ascii="Arial" w:hAnsi="Arial" w:cs="Arial"/>
                      <w:sz w:val="22"/>
                      <w:szCs w:val="22"/>
                    </w:rPr>
                  </w:pPr>
                  <w:r>
                    <w:rPr>
                      <w:rFonts w:ascii="Arial" w:hAnsi="Arial" w:cs="Arial"/>
                      <w:sz w:val="22"/>
                      <w:szCs w:val="22"/>
                    </w:rPr>
                    <w:t>You write clearly and concisely.</w:t>
                  </w:r>
                </w:p>
                <w:p w14:paraId="018DA45A" w14:textId="77777777" w:rsidR="00BE6F2E" w:rsidRDefault="00BE6F2E" w:rsidP="00BE6F2E">
                  <w:pPr>
                    <w:numPr>
                      <w:ilvl w:val="0"/>
                      <w:numId w:val="21"/>
                    </w:numPr>
                    <w:rPr>
                      <w:rFonts w:ascii="Arial" w:hAnsi="Arial" w:cs="Arial"/>
                      <w:sz w:val="22"/>
                      <w:szCs w:val="22"/>
                    </w:rPr>
                  </w:pPr>
                  <w:r>
                    <w:rPr>
                      <w:rFonts w:ascii="Arial" w:hAnsi="Arial" w:cs="Arial"/>
                      <w:sz w:val="22"/>
                      <w:szCs w:val="22"/>
                    </w:rPr>
                    <w:t>All students complete the assessment on an equal basis.</w:t>
                  </w:r>
                </w:p>
                <w:p w14:paraId="31E6CEAA" w14:textId="77777777" w:rsidR="00BE6F2E" w:rsidRDefault="00BE6F2E">
                  <w:pPr>
                    <w:ind w:left="-10"/>
                    <w:rPr>
                      <w:rFonts w:ascii="Arial" w:hAnsi="Arial" w:cs="Arial"/>
                      <w:b/>
                      <w:bCs/>
                      <w:sz w:val="22"/>
                      <w:szCs w:val="22"/>
                    </w:rPr>
                  </w:pPr>
                </w:p>
                <w:p w14:paraId="7E930B8C" w14:textId="77777777" w:rsidR="00BE6F2E" w:rsidRDefault="00BE6F2E">
                  <w:pPr>
                    <w:keepNext/>
                    <w:rPr>
                      <w:rFonts w:ascii="Arial" w:hAnsi="Arial" w:cs="Arial"/>
                      <w:b/>
                      <w:bCs/>
                      <w:sz w:val="22"/>
                      <w:szCs w:val="22"/>
                    </w:rPr>
                  </w:pPr>
                  <w:r>
                    <w:rPr>
                      <w:rFonts w:ascii="Arial" w:hAnsi="Arial" w:cs="Arial"/>
                      <w:b/>
                      <w:bCs/>
                      <w:sz w:val="22"/>
                      <w:szCs w:val="22"/>
                    </w:rPr>
                    <w:lastRenderedPageBreak/>
                    <w:t>If You Go Over the Word Limit</w:t>
                  </w:r>
                </w:p>
                <w:p w14:paraId="6A2F039D" w14:textId="77777777" w:rsidR="00BE6F2E" w:rsidRDefault="00BE6F2E">
                  <w:pPr>
                    <w:keepNext/>
                    <w:ind w:left="-10"/>
                    <w:rPr>
                      <w:rFonts w:ascii="Arial" w:hAnsi="Arial" w:cs="Arial"/>
                      <w:sz w:val="22"/>
                      <w:szCs w:val="22"/>
                    </w:rPr>
                  </w:pPr>
                  <w:r>
                    <w:rPr>
                      <w:rFonts w:ascii="Arial" w:hAnsi="Arial" w:cs="Arial"/>
                      <w:sz w:val="22"/>
                      <w:szCs w:val="22"/>
                    </w:rPr>
                    <w:t>If your work exceeds the word limit, the following penalties will normally apply. These deductions cannot take your mark below the pass mark for the module.</w:t>
                  </w:r>
                </w:p>
                <w:p w14:paraId="28AA891C" w14:textId="77777777" w:rsidR="00BE6F2E" w:rsidRDefault="00BE6F2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BE6F2E" w14:paraId="1358A19D"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15AC04E" w14:textId="77777777" w:rsidR="00BE6F2E" w:rsidRDefault="00BE6F2E">
                        <w:pPr>
                          <w:ind w:left="-10"/>
                          <w:rPr>
                            <w:rFonts w:ascii="Arial" w:hAnsi="Arial" w:cs="Arial"/>
                            <w:sz w:val="22"/>
                            <w:szCs w:val="22"/>
                          </w:rPr>
                        </w:pPr>
                        <w:r>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1902E9B" w14:textId="77777777" w:rsidR="00BE6F2E" w:rsidRDefault="00BE6F2E">
                        <w:pPr>
                          <w:ind w:left="-10"/>
                          <w:rPr>
                            <w:rFonts w:ascii="Arial" w:hAnsi="Arial" w:cs="Arial"/>
                            <w:sz w:val="22"/>
                            <w:szCs w:val="22"/>
                          </w:rPr>
                        </w:pPr>
                        <w:r>
                          <w:rPr>
                            <w:rFonts w:ascii="Arial" w:hAnsi="Arial" w:cs="Arial"/>
                            <w:b/>
                            <w:bCs/>
                            <w:sz w:val="22"/>
                            <w:szCs w:val="22"/>
                          </w:rPr>
                          <w:t>Penalty Applied</w:t>
                        </w:r>
                      </w:p>
                    </w:tc>
                  </w:tr>
                  <w:tr w:rsidR="00BE6F2E" w14:paraId="039C9CC3"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A3CCB71" w14:textId="77777777" w:rsidR="00BE6F2E" w:rsidRDefault="00BE6F2E">
                        <w:pPr>
                          <w:ind w:left="-10"/>
                          <w:rPr>
                            <w:rFonts w:ascii="Arial" w:hAnsi="Arial" w:cs="Arial"/>
                            <w:sz w:val="22"/>
                            <w:szCs w:val="22"/>
                          </w:rPr>
                        </w:pPr>
                        <w:r>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955975D" w14:textId="77777777" w:rsidR="00BE6F2E" w:rsidRDefault="00BE6F2E">
                        <w:pPr>
                          <w:ind w:left="-10"/>
                          <w:rPr>
                            <w:rFonts w:ascii="Arial" w:hAnsi="Arial" w:cs="Arial"/>
                            <w:sz w:val="22"/>
                            <w:szCs w:val="22"/>
                          </w:rPr>
                        </w:pPr>
                        <w:r>
                          <w:rPr>
                            <w:rFonts w:ascii="Arial" w:hAnsi="Arial" w:cs="Arial"/>
                            <w:sz w:val="22"/>
                            <w:szCs w:val="22"/>
                          </w:rPr>
                          <w:t>No penalty</w:t>
                        </w:r>
                      </w:p>
                    </w:tc>
                  </w:tr>
                  <w:tr w:rsidR="00BE6F2E" w14:paraId="1E6C8D70"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A368D61" w14:textId="77777777" w:rsidR="00BE6F2E" w:rsidRDefault="00BE6F2E">
                        <w:pPr>
                          <w:ind w:left="-10"/>
                          <w:rPr>
                            <w:rFonts w:ascii="Arial" w:hAnsi="Arial" w:cs="Arial"/>
                            <w:sz w:val="22"/>
                            <w:szCs w:val="22"/>
                          </w:rPr>
                        </w:pPr>
                        <w:r>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9DA7FFC" w14:textId="77777777" w:rsidR="00BE6F2E" w:rsidRDefault="00BE6F2E">
                        <w:pPr>
                          <w:ind w:left="-10"/>
                          <w:rPr>
                            <w:rFonts w:ascii="Arial" w:hAnsi="Arial" w:cs="Arial"/>
                            <w:sz w:val="22"/>
                            <w:szCs w:val="22"/>
                          </w:rPr>
                        </w:pPr>
                        <w:r>
                          <w:rPr>
                            <w:rFonts w:ascii="Arial" w:hAnsi="Arial" w:cs="Arial"/>
                            <w:sz w:val="22"/>
                            <w:szCs w:val="22"/>
                          </w:rPr>
                          <w:t xml:space="preserve">5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BE6F2E" w14:paraId="577E4BA7"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57ABF94" w14:textId="77777777" w:rsidR="00BE6F2E" w:rsidRDefault="00BE6F2E">
                        <w:pPr>
                          <w:ind w:left="-10"/>
                          <w:rPr>
                            <w:rFonts w:ascii="Arial" w:hAnsi="Arial" w:cs="Arial"/>
                            <w:sz w:val="22"/>
                            <w:szCs w:val="22"/>
                          </w:rPr>
                        </w:pPr>
                        <w:r>
                          <w:rPr>
                            <w:rFonts w:ascii="Arial" w:hAnsi="Arial" w:cs="Arial"/>
                            <w:b/>
                            <w:bCs/>
                            <w:sz w:val="22"/>
                            <w:szCs w:val="22"/>
                          </w:rPr>
                          <w:t>26%–50%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11146BF5" w14:textId="77777777" w:rsidR="00BE6F2E" w:rsidRDefault="00BE6F2E">
                        <w:pPr>
                          <w:ind w:left="-10"/>
                          <w:rPr>
                            <w:rFonts w:ascii="Arial" w:hAnsi="Arial" w:cs="Arial"/>
                            <w:sz w:val="22"/>
                            <w:szCs w:val="22"/>
                          </w:rPr>
                        </w:pPr>
                        <w:r>
                          <w:rPr>
                            <w:rFonts w:ascii="Arial" w:hAnsi="Arial" w:cs="Arial"/>
                            <w:sz w:val="22"/>
                            <w:szCs w:val="22"/>
                          </w:rPr>
                          <w:t xml:space="preserve">10 mark deduction </w:t>
                        </w:r>
                        <w:r>
                          <w:rPr>
                            <w:rFonts w:ascii="Arial" w:hAnsi="Arial" w:cs="Arial"/>
                            <w:i/>
                            <w:iCs/>
                            <w:sz w:val="22"/>
                            <w:szCs w:val="22"/>
                          </w:rPr>
                          <w:t>or</w:t>
                        </w:r>
                        <w:r>
                          <w:rPr>
                            <w:rFonts w:ascii="Arial" w:hAnsi="Arial" w:cs="Arial"/>
                            <w:sz w:val="22"/>
                            <w:szCs w:val="22"/>
                          </w:rPr>
                          <w:t xml:space="preserve"> reduction to the capped mark (whichever is the smaller penalty)</w:t>
                        </w:r>
                      </w:p>
                    </w:tc>
                  </w:tr>
                  <w:tr w:rsidR="00BE6F2E" w14:paraId="6912D8E1"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329219B" w14:textId="77777777" w:rsidR="00BE6F2E" w:rsidRDefault="00BE6F2E">
                        <w:pPr>
                          <w:ind w:left="-10"/>
                          <w:rPr>
                            <w:rFonts w:ascii="Arial" w:hAnsi="Arial" w:cs="Arial"/>
                            <w:sz w:val="22"/>
                            <w:szCs w:val="22"/>
                          </w:rPr>
                        </w:pPr>
                        <w:r>
                          <w:rPr>
                            <w:rFonts w:ascii="Arial" w:hAnsi="Arial" w:cs="Arial"/>
                            <w:b/>
                            <w:bCs/>
                            <w:sz w:val="22"/>
                            <w:szCs w:val="22"/>
                          </w:rPr>
                          <w:t xml:space="preserve">Over 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BFB0C46" w14:textId="77777777" w:rsidR="00BE6F2E" w:rsidRDefault="00BE6F2E">
                        <w:pPr>
                          <w:ind w:left="-10"/>
                          <w:rPr>
                            <w:rFonts w:ascii="Arial" w:hAnsi="Arial" w:cs="Arial"/>
                            <w:sz w:val="22"/>
                            <w:szCs w:val="22"/>
                          </w:rPr>
                        </w:pPr>
                        <w:r>
                          <w:rPr>
                            <w:rFonts w:ascii="Arial" w:hAnsi="Arial" w:cs="Arial"/>
                            <w:sz w:val="22"/>
                            <w:szCs w:val="22"/>
                          </w:rPr>
                          <w:t>Mark capped at the pass mark</w:t>
                        </w:r>
                      </w:p>
                    </w:tc>
                  </w:tr>
                </w:tbl>
                <w:p w14:paraId="13172EE5" w14:textId="77777777" w:rsidR="00BE6F2E" w:rsidRDefault="00BE6F2E">
                  <w:pPr>
                    <w:ind w:left="-10"/>
                    <w:rPr>
                      <w:rFonts w:ascii="Arial" w:eastAsiaTheme="minorEastAsia" w:hAnsi="Arial" w:cs="Arial"/>
                      <w:sz w:val="22"/>
                      <w:szCs w:val="22"/>
                      <w14:ligatures w14:val="standardContextual"/>
                    </w:rPr>
                  </w:pPr>
                </w:p>
                <w:p w14:paraId="7B6EC408" w14:textId="77777777" w:rsidR="00BE6F2E" w:rsidRDefault="00BE6F2E">
                  <w:pPr>
                    <w:ind w:left="-10"/>
                    <w:rPr>
                      <w:rFonts w:ascii="Arial" w:hAnsi="Arial" w:cs="Arial"/>
                      <w:sz w:val="22"/>
                      <w:szCs w:val="22"/>
                    </w:rPr>
                  </w:pPr>
                  <w:r>
                    <w:rPr>
                      <w:rFonts w:ascii="Arial" w:hAnsi="Arial" w:cs="Arial"/>
                      <w:b/>
                      <w:bCs/>
                      <w:sz w:val="22"/>
                      <w:szCs w:val="22"/>
                    </w:rPr>
                    <w:t>Examples (Postgraduate):</w:t>
                  </w:r>
                </w:p>
                <w:p w14:paraId="636353A0" w14:textId="77777777" w:rsidR="00BE6F2E" w:rsidRDefault="00BE6F2E" w:rsidP="00BE6F2E">
                  <w:pPr>
                    <w:numPr>
                      <w:ilvl w:val="0"/>
                      <w:numId w:val="22"/>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54%</w:t>
                  </w:r>
                  <w:r>
                    <w:rPr>
                      <w:rFonts w:ascii="Arial" w:hAnsi="Arial" w:cs="Arial"/>
                      <w:sz w:val="22"/>
                      <w:szCs w:val="22"/>
                    </w:rPr>
                    <w:t xml:space="preserve"> would be reduced to the pass mark of </w:t>
                  </w:r>
                  <w:r>
                    <w:rPr>
                      <w:rFonts w:ascii="Arial" w:hAnsi="Arial" w:cs="Arial"/>
                      <w:b/>
                      <w:bCs/>
                      <w:sz w:val="22"/>
                      <w:szCs w:val="22"/>
                    </w:rPr>
                    <w:t>50%</w:t>
                  </w:r>
                  <w:r>
                    <w:rPr>
                      <w:rFonts w:ascii="Arial" w:hAnsi="Arial" w:cs="Arial"/>
                      <w:sz w:val="22"/>
                      <w:szCs w:val="22"/>
                    </w:rPr>
                    <w:t xml:space="preserve"> if the work is 10–25% over.</w:t>
                  </w:r>
                </w:p>
                <w:p w14:paraId="748C108A" w14:textId="77777777" w:rsidR="00BE6F2E" w:rsidRDefault="00BE6F2E" w:rsidP="00BE6F2E">
                  <w:pPr>
                    <w:numPr>
                      <w:ilvl w:val="0"/>
                      <w:numId w:val="22"/>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67%</w:t>
                  </w:r>
                  <w:r>
                    <w:rPr>
                      <w:rFonts w:ascii="Arial" w:hAnsi="Arial" w:cs="Arial"/>
                      <w:sz w:val="22"/>
                      <w:szCs w:val="22"/>
                    </w:rPr>
                    <w:t xml:space="preserve"> would be reduced by 5 marks to </w:t>
                  </w:r>
                  <w:r>
                    <w:rPr>
                      <w:rFonts w:ascii="Arial" w:hAnsi="Arial" w:cs="Arial"/>
                      <w:b/>
                      <w:bCs/>
                      <w:sz w:val="22"/>
                      <w:szCs w:val="22"/>
                    </w:rPr>
                    <w:t>62%</w:t>
                  </w:r>
                  <w:r>
                    <w:rPr>
                      <w:rFonts w:ascii="Arial" w:hAnsi="Arial" w:cs="Arial"/>
                      <w:sz w:val="22"/>
                      <w:szCs w:val="22"/>
                    </w:rPr>
                    <w:t>.</w:t>
                  </w:r>
                </w:p>
                <w:p w14:paraId="3C638228" w14:textId="77777777" w:rsidR="00BE6F2E" w:rsidRDefault="00BE6F2E" w:rsidP="00BE6F2E">
                  <w:pPr>
                    <w:numPr>
                      <w:ilvl w:val="0"/>
                      <w:numId w:val="22"/>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59%</w:t>
                  </w:r>
                  <w:r>
                    <w:rPr>
                      <w:rFonts w:ascii="Arial" w:hAnsi="Arial" w:cs="Arial"/>
                      <w:sz w:val="22"/>
                      <w:szCs w:val="22"/>
                    </w:rPr>
                    <w:t xml:space="preserve"> at 25–50% over would be reduced to </w:t>
                  </w:r>
                  <w:r>
                    <w:rPr>
                      <w:rFonts w:ascii="Arial" w:hAnsi="Arial" w:cs="Arial"/>
                      <w:b/>
                      <w:bCs/>
                      <w:sz w:val="22"/>
                      <w:szCs w:val="22"/>
                    </w:rPr>
                    <w:t>50%</w:t>
                  </w:r>
                  <w:r>
                    <w:rPr>
                      <w:rFonts w:ascii="Arial" w:hAnsi="Arial" w:cs="Arial"/>
                      <w:sz w:val="22"/>
                      <w:szCs w:val="22"/>
                    </w:rPr>
                    <w:t>.</w:t>
                  </w:r>
                </w:p>
                <w:p w14:paraId="50851478" w14:textId="77777777" w:rsidR="00BE6F2E" w:rsidRDefault="00BE6F2E" w:rsidP="00BE6F2E">
                  <w:pPr>
                    <w:numPr>
                      <w:ilvl w:val="0"/>
                      <w:numId w:val="22"/>
                    </w:numPr>
                    <w:tabs>
                      <w:tab w:val="num" w:pos="415"/>
                    </w:tabs>
                    <w:ind w:left="415" w:hanging="284"/>
                    <w:rPr>
                      <w:rFonts w:ascii="Arial" w:hAnsi="Arial" w:cs="Arial"/>
                      <w:sz w:val="22"/>
                      <w:szCs w:val="22"/>
                    </w:rPr>
                  </w:pPr>
                  <w:r>
                    <w:rPr>
                      <w:rFonts w:ascii="Arial" w:hAnsi="Arial" w:cs="Arial"/>
                      <w:sz w:val="22"/>
                      <w:szCs w:val="22"/>
                    </w:rPr>
                    <w:t xml:space="preserve">A mark of </w:t>
                  </w:r>
                  <w:r>
                    <w:rPr>
                      <w:rFonts w:ascii="Arial" w:hAnsi="Arial" w:cs="Arial"/>
                      <w:b/>
                      <w:bCs/>
                      <w:sz w:val="22"/>
                      <w:szCs w:val="22"/>
                    </w:rPr>
                    <w:t>64%</w:t>
                  </w:r>
                  <w:r>
                    <w:rPr>
                      <w:rFonts w:ascii="Arial" w:hAnsi="Arial" w:cs="Arial"/>
                      <w:sz w:val="22"/>
                      <w:szCs w:val="22"/>
                    </w:rPr>
                    <w:t xml:space="preserve"> at 25–50% over would be reduced by 10 marks to </w:t>
                  </w:r>
                  <w:r>
                    <w:rPr>
                      <w:rFonts w:ascii="Arial" w:hAnsi="Arial" w:cs="Arial"/>
                      <w:b/>
                      <w:bCs/>
                      <w:sz w:val="22"/>
                      <w:szCs w:val="22"/>
                    </w:rPr>
                    <w:t>54%</w:t>
                  </w:r>
                  <w:r>
                    <w:rPr>
                      <w:rFonts w:ascii="Arial" w:hAnsi="Arial" w:cs="Arial"/>
                      <w:sz w:val="22"/>
                      <w:szCs w:val="22"/>
                    </w:rPr>
                    <w:t>.</w:t>
                  </w:r>
                </w:p>
                <w:p w14:paraId="1C6F1491" w14:textId="77777777" w:rsidR="00BE6F2E" w:rsidRDefault="00BE6F2E">
                  <w:pPr>
                    <w:ind w:left="-10"/>
                    <w:rPr>
                      <w:rFonts w:ascii="Arial" w:eastAsiaTheme="minorEastAsia" w:hAnsi="Arial" w:cs="Arial"/>
                      <w:b/>
                      <w:bCs/>
                      <w:sz w:val="22"/>
                      <w:szCs w:val="22"/>
                    </w:rPr>
                  </w:pPr>
                </w:p>
                <w:p w14:paraId="6C74B166" w14:textId="77777777" w:rsidR="00BE6F2E" w:rsidRDefault="00BE6F2E">
                  <w:pPr>
                    <w:ind w:left="-10"/>
                    <w:rPr>
                      <w:rFonts w:ascii="Arial" w:hAnsi="Arial" w:cs="Arial"/>
                      <w:b/>
                      <w:bCs/>
                      <w:sz w:val="22"/>
                      <w:szCs w:val="22"/>
                    </w:rPr>
                  </w:pPr>
                  <w:r>
                    <w:rPr>
                      <w:rFonts w:ascii="Arial" w:hAnsi="Arial" w:cs="Arial"/>
                      <w:b/>
                      <w:bCs/>
                      <w:sz w:val="22"/>
                      <w:szCs w:val="22"/>
                    </w:rPr>
                    <w:t>If You Are Under the Word Limit</w:t>
                  </w:r>
                </w:p>
                <w:p w14:paraId="53C69522" w14:textId="77777777" w:rsidR="00BE6F2E" w:rsidRDefault="00BE6F2E">
                  <w:pPr>
                    <w:ind w:left="-10"/>
                    <w:rPr>
                      <w:rFonts w:ascii="Arial" w:hAnsi="Arial" w:cs="Arial"/>
                      <w:sz w:val="22"/>
                      <w:szCs w:val="22"/>
                    </w:rPr>
                  </w:pPr>
                  <w:r>
                    <w:rPr>
                      <w:rFonts w:ascii="Arial" w:hAnsi="Arial" w:cs="Arial"/>
                      <w:sz w:val="22"/>
                      <w:szCs w:val="22"/>
                    </w:rPr>
                    <w:t>If your work is significantly under the word limit, you may lose marks because your submission may not contain enough detail to meet the learning outcomes.</w:t>
                  </w:r>
                </w:p>
                <w:p w14:paraId="04541598" w14:textId="77777777" w:rsidR="00BE6F2E" w:rsidRDefault="00BE6F2E">
                  <w:pPr>
                    <w:ind w:left="-10"/>
                    <w:rPr>
                      <w:rFonts w:ascii="Arial" w:hAnsi="Arial" w:cs="Arial"/>
                      <w:b/>
                      <w:bCs/>
                      <w:sz w:val="22"/>
                      <w:szCs w:val="22"/>
                    </w:rPr>
                  </w:pPr>
                </w:p>
                <w:p w14:paraId="28CD0C56" w14:textId="77777777" w:rsidR="00BE6F2E" w:rsidRDefault="00BE6F2E">
                  <w:pPr>
                    <w:ind w:left="-10"/>
                    <w:rPr>
                      <w:rFonts w:ascii="Arial" w:hAnsi="Arial" w:cs="Arial"/>
                      <w:b/>
                      <w:bCs/>
                      <w:sz w:val="22"/>
                      <w:szCs w:val="22"/>
                    </w:rPr>
                  </w:pPr>
                  <w:r>
                    <w:rPr>
                      <w:rFonts w:ascii="Arial" w:hAnsi="Arial" w:cs="Arial"/>
                      <w:b/>
                      <w:bCs/>
                      <w:sz w:val="22"/>
                      <w:szCs w:val="22"/>
                    </w:rPr>
                    <w:t>Feedback</w:t>
                  </w:r>
                </w:p>
                <w:p w14:paraId="5D5F07D9" w14:textId="77777777" w:rsidR="00BE6F2E" w:rsidRDefault="00BE6F2E">
                  <w:pPr>
                    <w:ind w:left="-10"/>
                    <w:rPr>
                      <w:rFonts w:ascii="Arial" w:hAnsi="Arial" w:cs="Arial"/>
                      <w:sz w:val="22"/>
                      <w:szCs w:val="22"/>
                    </w:rPr>
                  </w:pPr>
                  <w:r>
                    <w:rPr>
                      <w:rFonts w:ascii="Arial" w:hAnsi="Arial" w:cs="Arial"/>
                      <w:sz w:val="22"/>
                      <w:szCs w:val="22"/>
                    </w:rPr>
                    <w:t>If a word</w:t>
                  </w:r>
                  <w:r>
                    <w:rPr>
                      <w:rFonts w:ascii="Arial" w:hAnsi="Arial" w:cs="Arial"/>
                      <w:sz w:val="22"/>
                      <w:szCs w:val="22"/>
                    </w:rPr>
                    <w:noBreakHyphen/>
                    <w:t>limit penalty is applied, this will be stated clearly in your feedback, along with the reason.</w:t>
                  </w:r>
                </w:p>
                <w:p w14:paraId="21BCEA0C" w14:textId="77777777" w:rsidR="00BE6F2E" w:rsidRDefault="00BE6F2E">
                  <w:pPr>
                    <w:rPr>
                      <w:rFonts w:ascii="Arial" w:hAnsi="Arial" w:cs="Arial"/>
                      <w:color w:val="0F4761"/>
                      <w:sz w:val="22"/>
                      <w:szCs w:val="22"/>
                    </w:rPr>
                  </w:pPr>
                </w:p>
              </w:tc>
            </w:tr>
          </w:tbl>
          <w:p w14:paraId="26601260" w14:textId="77777777" w:rsidR="00BE6F2E" w:rsidRDefault="00BE6F2E">
            <w:pPr>
              <w:spacing w:before="120" w:after="120"/>
              <w:jc w:val="both"/>
              <w:rPr>
                <w:rFonts w:ascii="Arial" w:hAnsi="Arial" w:cs="Arial"/>
                <w:sz w:val="22"/>
                <w:szCs w:val="22"/>
              </w:rPr>
            </w:pP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F81C367" w14:textId="77777777" w:rsidR="00733796" w:rsidRPr="00641CC9" w:rsidRDefault="00733796" w:rsidP="00733796">
            <w:pPr>
              <w:rPr>
                <w:rFonts w:ascii="Arial" w:hAnsi="Arial" w:cs="Arial"/>
                <w:sz w:val="22"/>
                <w:szCs w:val="22"/>
              </w:rPr>
            </w:pPr>
            <w:r w:rsidRPr="00641CC9">
              <w:rPr>
                <w:rFonts w:ascii="Arial" w:hAnsi="Arial" w:cs="Arial"/>
                <w:sz w:val="22"/>
                <w:szCs w:val="22"/>
              </w:rPr>
              <w:t>Upon the successful completion of this module, the student should be able to:</w:t>
            </w:r>
          </w:p>
          <w:p w14:paraId="10322BCD" w14:textId="77777777" w:rsidR="00733796" w:rsidRPr="00641CC9" w:rsidRDefault="00733796" w:rsidP="00733796">
            <w:pPr>
              <w:pStyle w:val="bullet"/>
              <w:numPr>
                <w:ilvl w:val="0"/>
                <w:numId w:val="17"/>
              </w:numPr>
              <w:rPr>
                <w:rFonts w:ascii="Arial" w:hAnsi="Arial" w:cs="Arial"/>
                <w:sz w:val="22"/>
                <w:szCs w:val="22"/>
              </w:rPr>
            </w:pPr>
            <w:r w:rsidRPr="00641CC9">
              <w:rPr>
                <w:rFonts w:ascii="Arial" w:hAnsi="Arial" w:cs="Arial"/>
                <w:sz w:val="22"/>
                <w:szCs w:val="22"/>
              </w:rPr>
              <w:t xml:space="preserve">critically analyse, interpret and evaluate a complex range of primary sources (e.g. Welsh and Irish </w:t>
            </w:r>
            <w:proofErr w:type="spellStart"/>
            <w:r w:rsidRPr="00641CC9">
              <w:rPr>
                <w:rFonts w:ascii="Arial" w:hAnsi="Arial" w:cs="Arial"/>
                <w:sz w:val="22"/>
                <w:szCs w:val="22"/>
              </w:rPr>
              <w:t>lawcodes</w:t>
            </w:r>
            <w:proofErr w:type="spellEnd"/>
            <w:r w:rsidRPr="00641CC9">
              <w:rPr>
                <w:rFonts w:ascii="Arial" w:hAnsi="Arial" w:cs="Arial"/>
                <w:sz w:val="22"/>
                <w:szCs w:val="22"/>
              </w:rPr>
              <w:t>, court records, genealogical material, early and medieval poetry, secular and religious legends);</w:t>
            </w:r>
          </w:p>
          <w:p w14:paraId="6FC701BB" w14:textId="77777777" w:rsidR="00733796" w:rsidRPr="00641CC9" w:rsidRDefault="00733796" w:rsidP="00733796">
            <w:pPr>
              <w:pStyle w:val="bullet"/>
              <w:numPr>
                <w:ilvl w:val="0"/>
                <w:numId w:val="17"/>
              </w:numPr>
              <w:rPr>
                <w:rFonts w:ascii="Arial" w:hAnsi="Arial" w:cs="Arial"/>
                <w:sz w:val="22"/>
                <w:szCs w:val="22"/>
              </w:rPr>
            </w:pPr>
            <w:r w:rsidRPr="00641CC9">
              <w:rPr>
                <w:rFonts w:ascii="Arial" w:hAnsi="Arial" w:cs="Arial"/>
                <w:sz w:val="22"/>
                <w:szCs w:val="22"/>
              </w:rPr>
              <w:t>trace and understand the different theoretical and methodological perspectives which have helped shape and define the study of gender and medieval studies;</w:t>
            </w:r>
          </w:p>
          <w:p w14:paraId="409A4DDB" w14:textId="77777777" w:rsidR="00733796" w:rsidRPr="00641CC9" w:rsidRDefault="00733796" w:rsidP="00733796">
            <w:pPr>
              <w:pStyle w:val="bullet"/>
              <w:numPr>
                <w:ilvl w:val="0"/>
                <w:numId w:val="17"/>
              </w:numPr>
              <w:rPr>
                <w:rFonts w:ascii="Arial" w:hAnsi="Arial" w:cs="Arial"/>
                <w:sz w:val="22"/>
                <w:szCs w:val="22"/>
              </w:rPr>
            </w:pPr>
            <w:r w:rsidRPr="00641CC9">
              <w:rPr>
                <w:rFonts w:ascii="Arial" w:hAnsi="Arial" w:cs="Arial"/>
                <w:sz w:val="22"/>
                <w:szCs w:val="22"/>
              </w:rPr>
              <w:t>demonstrate a clear understanding of the way women have been perceived in literary, legal and/or religious texts and the role women in the Celtic regions have played in relation to the arts and religion.</w:t>
            </w:r>
          </w:p>
          <w:p w14:paraId="458C4098" w14:textId="57F26698" w:rsidR="00843B5E" w:rsidRPr="000F2023" w:rsidRDefault="00843B5E" w:rsidP="00EF025F">
            <w:pPr>
              <w:pStyle w:val="bullet"/>
              <w:jc w:val="left"/>
              <w:rPr>
                <w:rFonts w:ascii="Arial" w:hAnsi="Arial" w:cs="Arial"/>
                <w:sz w:val="22"/>
                <w:szCs w:val="22"/>
              </w:rPr>
            </w:pPr>
            <w:r w:rsidRPr="000F2023">
              <w:rPr>
                <w:rFonts w:ascii="Arial" w:hAnsi="Arial" w:cs="Arial"/>
                <w:sz w:val="22"/>
                <w:szCs w:val="22"/>
              </w:rPr>
              <w:t>.</w:t>
            </w:r>
          </w:p>
          <w:p w14:paraId="3096CF3A" w14:textId="77777777" w:rsidR="00843B5E" w:rsidRPr="00A406E5" w:rsidRDefault="00843B5E" w:rsidP="00843B5E">
            <w:pPr>
              <w:ind w:left="360"/>
              <w:rPr>
                <w:rFonts w:ascii="Arial" w:hAnsi="Arial" w:cs="Arial"/>
                <w:sz w:val="22"/>
                <w:szCs w:val="22"/>
              </w:rPr>
            </w:pPr>
          </w:p>
          <w:p w14:paraId="2498ACE7" w14:textId="77777777" w:rsidR="00843B5E" w:rsidRPr="00A406E5" w:rsidRDefault="00843B5E" w:rsidP="00843B5E">
            <w:pPr>
              <w:ind w:left="360"/>
              <w:rPr>
                <w:rFonts w:ascii="Arial" w:hAnsi="Arial" w:cs="Arial"/>
                <w:sz w:val="22"/>
                <w:szCs w:val="22"/>
              </w:rPr>
            </w:pPr>
          </w:p>
          <w:p w14:paraId="102DE2AD" w14:textId="77777777" w:rsidR="00843B5E" w:rsidRPr="00A406E5" w:rsidRDefault="00843B5E" w:rsidP="00843B5E">
            <w:pPr>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7DED3F93" w14:textId="2C9C613F" w:rsidR="00987616" w:rsidRPr="008F2823" w:rsidRDefault="008F2823" w:rsidP="005969E2">
      <w:pPr>
        <w:jc w:val="both"/>
        <w:rPr>
          <w:rFonts w:ascii="Arial" w:hAnsi="Arial" w:cs="Arial"/>
          <w:b/>
          <w:bCs/>
          <w:sz w:val="22"/>
          <w:szCs w:val="22"/>
        </w:rPr>
      </w:pPr>
      <w:r w:rsidRPr="008F2823">
        <w:rPr>
          <w:rFonts w:ascii="Arial" w:hAnsi="Arial" w:cs="Arial"/>
          <w:b/>
          <w:bCs/>
          <w:sz w:val="22"/>
          <w:szCs w:val="22"/>
        </w:rPr>
        <w:t>Essay topics 202</w:t>
      </w:r>
      <w:r w:rsidR="00A30108">
        <w:rPr>
          <w:rFonts w:ascii="Arial" w:hAnsi="Arial" w:cs="Arial"/>
          <w:b/>
          <w:bCs/>
          <w:sz w:val="22"/>
          <w:szCs w:val="22"/>
        </w:rPr>
        <w:t>6</w:t>
      </w:r>
      <w:r w:rsidRPr="008F2823">
        <w:rPr>
          <w:rFonts w:ascii="Arial" w:hAnsi="Arial" w:cs="Arial"/>
          <w:b/>
          <w:bCs/>
          <w:sz w:val="22"/>
          <w:szCs w:val="22"/>
        </w:rPr>
        <w:t>-2</w:t>
      </w:r>
      <w:r w:rsidR="00A30108">
        <w:rPr>
          <w:rFonts w:ascii="Arial" w:hAnsi="Arial" w:cs="Arial"/>
          <w:b/>
          <w:bCs/>
          <w:sz w:val="22"/>
          <w:szCs w:val="22"/>
        </w:rPr>
        <w:t>7</w:t>
      </w:r>
      <w:r w:rsidRPr="008F2823">
        <w:rPr>
          <w:rFonts w:ascii="Arial" w:hAnsi="Arial" w:cs="Arial"/>
          <w:b/>
          <w:bCs/>
          <w:sz w:val="22"/>
          <w:szCs w:val="22"/>
        </w:rPr>
        <w:t xml:space="preserve"> </w:t>
      </w:r>
      <w:r w:rsidR="00987616" w:rsidRPr="008F2823">
        <w:rPr>
          <w:rFonts w:ascii="Arial" w:hAnsi="Arial" w:cs="Arial"/>
          <w:b/>
          <w:bCs/>
          <w:sz w:val="22"/>
          <w:szCs w:val="22"/>
        </w:rPr>
        <w:t>Write an essay of approximately 4,000 words on ONE of the following topics:</w:t>
      </w:r>
    </w:p>
    <w:p w14:paraId="642A848F" w14:textId="77777777" w:rsidR="00987616" w:rsidRDefault="00987616" w:rsidP="005969E2">
      <w:pPr>
        <w:jc w:val="both"/>
        <w:rPr>
          <w:rFonts w:ascii="Arial" w:hAnsi="Arial" w:cs="Arial"/>
          <w:sz w:val="22"/>
          <w:szCs w:val="22"/>
        </w:rPr>
      </w:pPr>
    </w:p>
    <w:p w14:paraId="361C7E42" w14:textId="77777777" w:rsidR="00E269A7" w:rsidRDefault="00E269A7" w:rsidP="00E269A7">
      <w:pPr>
        <w:pStyle w:val="ListParagraph"/>
        <w:rPr>
          <w:rFonts w:ascii="Arial" w:hAnsi="Arial" w:cs="Arial"/>
          <w:sz w:val="24"/>
          <w:szCs w:val="24"/>
        </w:rPr>
      </w:pPr>
      <w:r w:rsidRPr="00E269A7">
        <w:rPr>
          <w:rFonts w:ascii="Arial" w:hAnsi="Arial" w:cs="Arial"/>
          <w:sz w:val="24"/>
          <w:szCs w:val="24"/>
        </w:rPr>
        <w:t>Write an essay of 4,000 words on ONE of the following topics: </w:t>
      </w:r>
    </w:p>
    <w:p w14:paraId="645C7BA2" w14:textId="77777777" w:rsidR="00E269A7" w:rsidRPr="00E269A7" w:rsidRDefault="00E269A7" w:rsidP="00E269A7">
      <w:pPr>
        <w:pStyle w:val="ListParagraph"/>
        <w:rPr>
          <w:rFonts w:ascii="Arial" w:hAnsi="Arial" w:cs="Arial"/>
          <w:sz w:val="24"/>
          <w:szCs w:val="24"/>
        </w:rPr>
      </w:pPr>
    </w:p>
    <w:p w14:paraId="7E2483D0" w14:textId="28A658D3" w:rsidR="00E269A7" w:rsidRDefault="00E269A7" w:rsidP="001424D7">
      <w:pPr>
        <w:pStyle w:val="ListParagraph"/>
        <w:numPr>
          <w:ilvl w:val="0"/>
          <w:numId w:val="23"/>
        </w:numPr>
        <w:rPr>
          <w:rFonts w:ascii="Arial" w:hAnsi="Arial" w:cs="Arial"/>
          <w:sz w:val="24"/>
          <w:szCs w:val="24"/>
        </w:rPr>
      </w:pPr>
      <w:r w:rsidRPr="00E269A7">
        <w:rPr>
          <w:rFonts w:ascii="Arial" w:hAnsi="Arial" w:cs="Arial"/>
          <w:sz w:val="24"/>
          <w:szCs w:val="24"/>
        </w:rPr>
        <w:t xml:space="preserve">What light do the Welsh </w:t>
      </w:r>
      <w:proofErr w:type="spellStart"/>
      <w:r w:rsidRPr="00E269A7">
        <w:rPr>
          <w:rFonts w:ascii="Arial" w:hAnsi="Arial" w:cs="Arial"/>
          <w:sz w:val="24"/>
          <w:szCs w:val="24"/>
        </w:rPr>
        <w:t>lawcodes</w:t>
      </w:r>
      <w:proofErr w:type="spellEnd"/>
      <w:r w:rsidRPr="00E269A7">
        <w:rPr>
          <w:rFonts w:ascii="Arial" w:hAnsi="Arial" w:cs="Arial"/>
          <w:sz w:val="24"/>
          <w:szCs w:val="24"/>
        </w:rPr>
        <w:t xml:space="preserve"> shed on virginity, marriage and divorce in medieval Wales? </w:t>
      </w:r>
    </w:p>
    <w:p w14:paraId="54D4F3B1" w14:textId="77777777" w:rsidR="00E269A7" w:rsidRPr="00E269A7" w:rsidRDefault="00E269A7" w:rsidP="00E269A7">
      <w:pPr>
        <w:pStyle w:val="ListParagraph"/>
        <w:ind w:left="1148"/>
        <w:rPr>
          <w:rFonts w:ascii="Arial" w:hAnsi="Arial" w:cs="Arial"/>
          <w:sz w:val="24"/>
          <w:szCs w:val="24"/>
        </w:rPr>
      </w:pPr>
    </w:p>
    <w:p w14:paraId="1CD1E8F9" w14:textId="77777777" w:rsidR="00AA6023" w:rsidRDefault="00AA6023" w:rsidP="00AA6023">
      <w:pPr>
        <w:pStyle w:val="ListParagraph"/>
        <w:numPr>
          <w:ilvl w:val="0"/>
          <w:numId w:val="23"/>
        </w:numPr>
        <w:spacing w:after="200" w:line="276" w:lineRule="auto"/>
        <w:rPr>
          <w:rFonts w:ascii="Arial" w:hAnsi="Arial" w:cs="Arial"/>
          <w:sz w:val="24"/>
          <w:szCs w:val="24"/>
        </w:rPr>
      </w:pPr>
      <w:r>
        <w:rPr>
          <w:rFonts w:ascii="Arial" w:hAnsi="Arial" w:cs="Arial"/>
          <w:sz w:val="24"/>
          <w:szCs w:val="24"/>
        </w:rPr>
        <w:t>How were nuns depicted in medieval sources in either Scotland, Wales or Ireland? In your answer you should focus on ONE of the Celtic regions.</w:t>
      </w:r>
    </w:p>
    <w:p w14:paraId="5EED1E7F" w14:textId="77777777" w:rsidR="00AA6023" w:rsidRDefault="00AA6023" w:rsidP="00AA6023">
      <w:pPr>
        <w:pStyle w:val="ListParagraph"/>
        <w:ind w:left="1508"/>
        <w:rPr>
          <w:rFonts w:ascii="Arial" w:hAnsi="Arial" w:cs="Arial"/>
          <w:sz w:val="24"/>
          <w:szCs w:val="24"/>
        </w:rPr>
      </w:pPr>
    </w:p>
    <w:p w14:paraId="43C0591F" w14:textId="1B211346" w:rsidR="00E269A7" w:rsidRPr="00E269A7" w:rsidRDefault="00E269A7" w:rsidP="001424D7">
      <w:pPr>
        <w:pStyle w:val="ListParagraph"/>
        <w:numPr>
          <w:ilvl w:val="0"/>
          <w:numId w:val="23"/>
        </w:numPr>
        <w:rPr>
          <w:rFonts w:ascii="Arial" w:hAnsi="Arial" w:cs="Arial"/>
          <w:sz w:val="24"/>
          <w:szCs w:val="24"/>
        </w:rPr>
      </w:pPr>
      <w:r w:rsidRPr="00E269A7">
        <w:rPr>
          <w:rFonts w:ascii="Arial" w:hAnsi="Arial" w:cs="Arial"/>
          <w:sz w:val="24"/>
          <w:szCs w:val="24"/>
        </w:rPr>
        <w:t xml:space="preserve">According to Katie Gramich: Gwerful </w:t>
      </w:r>
      <w:proofErr w:type="spellStart"/>
      <w:r w:rsidRPr="00E269A7">
        <w:rPr>
          <w:rFonts w:ascii="Arial" w:hAnsi="Arial" w:cs="Arial"/>
          <w:sz w:val="24"/>
          <w:szCs w:val="24"/>
        </w:rPr>
        <w:t>Mechain</w:t>
      </w:r>
      <w:proofErr w:type="spellEnd"/>
      <w:r w:rsidRPr="00E269A7">
        <w:rPr>
          <w:rFonts w:ascii="Arial" w:hAnsi="Arial" w:cs="Arial"/>
          <w:sz w:val="24"/>
          <w:szCs w:val="24"/>
        </w:rPr>
        <w:t xml:space="preserve"> ‘often speaks with a female voice and overtly sees things from a woman’s point of view, taking her peers to task for their male arrogance, but she jousts with them verbally as their equal, confident in her own craft and opinions’. Do you agree? Analyse this statement with reference to Gwerful </w:t>
      </w:r>
      <w:proofErr w:type="spellStart"/>
      <w:r w:rsidRPr="00E269A7">
        <w:rPr>
          <w:rFonts w:ascii="Arial" w:hAnsi="Arial" w:cs="Arial"/>
          <w:sz w:val="24"/>
          <w:szCs w:val="24"/>
        </w:rPr>
        <w:t>Mechain’s</w:t>
      </w:r>
      <w:proofErr w:type="spellEnd"/>
      <w:r w:rsidRPr="00E269A7">
        <w:rPr>
          <w:rFonts w:ascii="Arial" w:hAnsi="Arial" w:cs="Arial"/>
          <w:sz w:val="24"/>
          <w:szCs w:val="24"/>
        </w:rPr>
        <w:t xml:space="preserve"> poetry and some of her male contemporaries. </w:t>
      </w:r>
    </w:p>
    <w:p w14:paraId="4527D66C" w14:textId="77777777" w:rsidR="00E269A7" w:rsidRPr="00E269A7" w:rsidRDefault="00E269A7" w:rsidP="00E269A7">
      <w:pPr>
        <w:pStyle w:val="ListParagraph"/>
        <w:rPr>
          <w:rFonts w:ascii="Arial" w:hAnsi="Arial" w:cs="Arial"/>
          <w:sz w:val="24"/>
          <w:szCs w:val="24"/>
        </w:rPr>
      </w:pPr>
      <w:r w:rsidRPr="00E269A7">
        <w:rPr>
          <w:rFonts w:ascii="Arial" w:hAnsi="Arial" w:cs="Arial"/>
          <w:sz w:val="24"/>
          <w:szCs w:val="24"/>
        </w:rPr>
        <w:t> </w:t>
      </w:r>
    </w:p>
    <w:p w14:paraId="2459D71C" w14:textId="662B4CB7" w:rsidR="00E269A7" w:rsidRPr="00E269A7" w:rsidRDefault="00E269A7" w:rsidP="00E269A7">
      <w:pPr>
        <w:pStyle w:val="ListParagraph"/>
        <w:rPr>
          <w:rFonts w:ascii="Arial" w:hAnsi="Arial" w:cs="Arial"/>
          <w:sz w:val="24"/>
          <w:szCs w:val="24"/>
        </w:rPr>
      </w:pPr>
      <w:r w:rsidRPr="00E269A7">
        <w:rPr>
          <w:rFonts w:ascii="Arial" w:hAnsi="Arial" w:cs="Arial"/>
          <w:sz w:val="24"/>
          <w:szCs w:val="24"/>
        </w:rPr>
        <w:t> </w:t>
      </w:r>
      <w:r w:rsidRPr="00E269A7">
        <w:rPr>
          <w:rFonts w:ascii="Arial" w:hAnsi="Arial" w:cs="Arial"/>
          <w:b/>
          <w:bCs/>
          <w:sz w:val="24"/>
          <w:szCs w:val="24"/>
        </w:rPr>
        <w:t>Deadline for essay 1: midnight 1</w:t>
      </w:r>
      <w:r w:rsidR="002A53D8">
        <w:rPr>
          <w:rFonts w:ascii="Arial" w:hAnsi="Arial" w:cs="Arial"/>
          <w:b/>
          <w:bCs/>
          <w:sz w:val="24"/>
          <w:szCs w:val="24"/>
        </w:rPr>
        <w:t>6</w:t>
      </w:r>
      <w:r w:rsidRPr="00E269A7">
        <w:rPr>
          <w:rFonts w:ascii="Arial" w:hAnsi="Arial" w:cs="Arial"/>
          <w:b/>
          <w:bCs/>
          <w:sz w:val="24"/>
          <w:szCs w:val="24"/>
        </w:rPr>
        <w:t xml:space="preserve"> March 202</w:t>
      </w:r>
      <w:r w:rsidR="00A30108">
        <w:rPr>
          <w:rFonts w:ascii="Arial" w:hAnsi="Arial" w:cs="Arial"/>
          <w:b/>
          <w:bCs/>
          <w:sz w:val="24"/>
          <w:szCs w:val="24"/>
        </w:rPr>
        <w:t>7</w:t>
      </w:r>
    </w:p>
    <w:p w14:paraId="44B15096" w14:textId="77777777" w:rsidR="000850DE" w:rsidRPr="000850DE" w:rsidRDefault="000850DE" w:rsidP="000850DE">
      <w:pPr>
        <w:pStyle w:val="ListParagraph"/>
        <w:rPr>
          <w:rFonts w:ascii="Arial" w:hAnsi="Arial" w:cs="Arial"/>
          <w:sz w:val="24"/>
          <w:szCs w:val="24"/>
        </w:rPr>
      </w:pPr>
    </w:p>
    <w:p w14:paraId="3E9A68C0" w14:textId="77777777" w:rsidR="000850DE" w:rsidRPr="00AA7477" w:rsidRDefault="000850DE" w:rsidP="00AA7477">
      <w:pPr>
        <w:jc w:val="both"/>
        <w:rPr>
          <w:rFonts w:ascii="Arial" w:hAnsi="Arial" w:cs="Arial"/>
          <w:sz w:val="24"/>
          <w:szCs w:val="24"/>
        </w:rPr>
      </w:pPr>
    </w:p>
    <w:p w14:paraId="2EFC4D4D" w14:textId="77777777" w:rsidR="00987616" w:rsidRPr="000850DE" w:rsidRDefault="00987616" w:rsidP="005969E2">
      <w:pPr>
        <w:jc w:val="both"/>
        <w:rPr>
          <w:rFonts w:ascii="Arial" w:hAnsi="Arial" w:cs="Arial"/>
          <w:sz w:val="24"/>
          <w:szCs w:val="24"/>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research, including searching for </w:t>
            </w:r>
            <w:r w:rsidRPr="00FA7E96">
              <w:rPr>
                <w:rFonts w:ascii="Arial" w:eastAsia="Calibri" w:hAnsi="Arial" w:cs="Arial"/>
                <w:sz w:val="22"/>
                <w:szCs w:val="22"/>
              </w:rPr>
              <w:lastRenderedPageBreak/>
              <w:t>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390B4A7E"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FE10DB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5109E05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2AC701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DD5B27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5DA114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55BE271A" w:rsidR="00113EAF" w:rsidRDefault="00113D0E" w:rsidP="002F3400">
            <w:pPr>
              <w:rPr>
                <w:rFonts w:ascii="Arial" w:eastAsia="Calibri" w:hAnsi="Arial" w:cs="Arial"/>
                <w:sz w:val="22"/>
                <w:szCs w:val="22"/>
              </w:rPr>
            </w:pP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AEF03E8" w:rsidR="00113EAF" w:rsidRPr="00FA7E96" w:rsidRDefault="00113EAF" w:rsidP="002F3400">
            <w:pPr>
              <w:rPr>
                <w:rFonts w:ascii="Arial" w:eastAsia="Calibri" w:hAnsi="Arial" w:cs="Arial"/>
                <w:sz w:val="22"/>
                <w:szCs w:val="22"/>
              </w:rPr>
            </w:pP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516C23A1" w:rsidR="00A67FB1" w:rsidRPr="008F2823" w:rsidRDefault="007F5814" w:rsidP="00A67FB1">
      <w:pPr>
        <w:ind w:left="720"/>
        <w:rPr>
          <w:rFonts w:ascii="Arial" w:hAnsi="Arial" w:cs="Arial"/>
          <w:b/>
          <w:bCs/>
          <w:sz w:val="24"/>
          <w:szCs w:val="24"/>
        </w:rPr>
      </w:pPr>
      <w:r w:rsidRPr="008F2823">
        <w:rPr>
          <w:rFonts w:ascii="Arial" w:hAnsi="Arial" w:cs="Arial"/>
          <w:b/>
          <w:bCs/>
          <w:sz w:val="24"/>
          <w:szCs w:val="24"/>
        </w:rPr>
        <w:t>RESIT questions 202</w:t>
      </w:r>
      <w:r w:rsidR="00535915">
        <w:rPr>
          <w:rFonts w:ascii="Arial" w:hAnsi="Arial" w:cs="Arial"/>
          <w:b/>
          <w:bCs/>
          <w:sz w:val="24"/>
          <w:szCs w:val="24"/>
        </w:rPr>
        <w:t>6</w:t>
      </w:r>
      <w:r w:rsidRPr="008F2823">
        <w:rPr>
          <w:rFonts w:ascii="Arial" w:hAnsi="Arial" w:cs="Arial"/>
          <w:b/>
          <w:bCs/>
          <w:sz w:val="24"/>
          <w:szCs w:val="24"/>
        </w:rPr>
        <w:t>-2</w:t>
      </w:r>
      <w:r w:rsidR="00535915">
        <w:rPr>
          <w:rFonts w:ascii="Arial" w:hAnsi="Arial" w:cs="Arial"/>
          <w:b/>
          <w:bCs/>
          <w:sz w:val="24"/>
          <w:szCs w:val="24"/>
        </w:rPr>
        <w:t>7</w:t>
      </w:r>
      <w:r w:rsidRPr="008F2823">
        <w:rPr>
          <w:rFonts w:ascii="Arial" w:hAnsi="Arial" w:cs="Arial"/>
          <w:b/>
          <w:bCs/>
          <w:sz w:val="24"/>
          <w:szCs w:val="24"/>
        </w:rPr>
        <w:t xml:space="preserve">: only answer ONE of these questions if you have failed the module and been asked to </w:t>
      </w:r>
      <w:proofErr w:type="spellStart"/>
      <w:r w:rsidRPr="008F2823">
        <w:rPr>
          <w:rFonts w:ascii="Arial" w:hAnsi="Arial" w:cs="Arial"/>
          <w:b/>
          <w:bCs/>
          <w:sz w:val="24"/>
          <w:szCs w:val="24"/>
        </w:rPr>
        <w:t>resit</w:t>
      </w:r>
      <w:proofErr w:type="spellEnd"/>
      <w:r w:rsidRPr="008F2823">
        <w:rPr>
          <w:rFonts w:ascii="Arial" w:hAnsi="Arial" w:cs="Arial"/>
          <w:b/>
          <w:bCs/>
          <w:sz w:val="24"/>
          <w:szCs w:val="24"/>
        </w:rPr>
        <w:t xml:space="preserve">. </w:t>
      </w:r>
    </w:p>
    <w:p w14:paraId="6977688E" w14:textId="77777777" w:rsidR="00152E9D" w:rsidRPr="00A406E5" w:rsidRDefault="00152E9D" w:rsidP="00A67FB1">
      <w:pPr>
        <w:ind w:left="720"/>
        <w:rPr>
          <w:rFonts w:ascii="Arial" w:hAnsi="Arial" w:cs="Arial"/>
          <w:sz w:val="24"/>
          <w:szCs w:val="24"/>
        </w:rPr>
      </w:pPr>
    </w:p>
    <w:p w14:paraId="11DFF3F7" w14:textId="60850364" w:rsidR="00CF1361" w:rsidRDefault="00346336" w:rsidP="00346336">
      <w:pPr>
        <w:pStyle w:val="ListParagraph"/>
        <w:numPr>
          <w:ilvl w:val="0"/>
          <w:numId w:val="19"/>
        </w:numPr>
        <w:spacing w:after="200" w:line="276" w:lineRule="auto"/>
        <w:rPr>
          <w:rFonts w:ascii="Arial" w:hAnsi="Arial" w:cs="Arial"/>
          <w:sz w:val="24"/>
          <w:szCs w:val="24"/>
        </w:rPr>
      </w:pPr>
      <w:r>
        <w:rPr>
          <w:rFonts w:ascii="Arial" w:hAnsi="Arial" w:cs="Arial"/>
          <w:sz w:val="24"/>
          <w:szCs w:val="24"/>
        </w:rPr>
        <w:t xml:space="preserve">How useful are the Laws of Hywel Dda and the tractate on the laws of women </w:t>
      </w:r>
      <w:r w:rsidR="009F7219">
        <w:rPr>
          <w:rFonts w:ascii="Arial" w:hAnsi="Arial" w:cs="Arial"/>
          <w:sz w:val="24"/>
          <w:szCs w:val="24"/>
        </w:rPr>
        <w:t>(</w:t>
      </w:r>
      <w:proofErr w:type="spellStart"/>
      <w:r w:rsidR="009F7219">
        <w:rPr>
          <w:rFonts w:ascii="Arial" w:hAnsi="Arial" w:cs="Arial"/>
          <w:sz w:val="24"/>
          <w:szCs w:val="24"/>
        </w:rPr>
        <w:t>Cyfraith</w:t>
      </w:r>
      <w:proofErr w:type="spellEnd"/>
      <w:r w:rsidR="009F7219">
        <w:rPr>
          <w:rFonts w:ascii="Arial" w:hAnsi="Arial" w:cs="Arial"/>
          <w:sz w:val="24"/>
          <w:szCs w:val="24"/>
        </w:rPr>
        <w:t xml:space="preserve"> y </w:t>
      </w:r>
      <w:proofErr w:type="spellStart"/>
      <w:r w:rsidR="009F7219">
        <w:rPr>
          <w:rFonts w:ascii="Arial" w:hAnsi="Arial" w:cs="Arial"/>
          <w:sz w:val="24"/>
          <w:szCs w:val="24"/>
        </w:rPr>
        <w:t>Gwragedd</w:t>
      </w:r>
      <w:proofErr w:type="spellEnd"/>
      <w:r w:rsidR="009F7219">
        <w:rPr>
          <w:rFonts w:ascii="Arial" w:hAnsi="Arial" w:cs="Arial"/>
          <w:sz w:val="24"/>
          <w:szCs w:val="24"/>
        </w:rPr>
        <w:t xml:space="preserve">) when building up a picture of </w:t>
      </w:r>
      <w:r w:rsidR="004415D5">
        <w:rPr>
          <w:rFonts w:ascii="Arial" w:hAnsi="Arial" w:cs="Arial"/>
          <w:sz w:val="24"/>
          <w:szCs w:val="24"/>
        </w:rPr>
        <w:t>how women were perceived and treated in medieval Wales?</w:t>
      </w:r>
    </w:p>
    <w:p w14:paraId="18CB4B40" w14:textId="77777777" w:rsidR="008B3137" w:rsidRDefault="008B3137" w:rsidP="008B3137">
      <w:pPr>
        <w:pStyle w:val="ListParagraph"/>
        <w:spacing w:after="200" w:line="276" w:lineRule="auto"/>
        <w:rPr>
          <w:rFonts w:ascii="Arial" w:hAnsi="Arial" w:cs="Arial"/>
          <w:sz w:val="24"/>
          <w:szCs w:val="24"/>
        </w:rPr>
      </w:pPr>
    </w:p>
    <w:p w14:paraId="27992030" w14:textId="47F42F75" w:rsidR="00CF1361" w:rsidRDefault="00195C82" w:rsidP="00E86EFB">
      <w:pPr>
        <w:pStyle w:val="ListParagraph"/>
        <w:numPr>
          <w:ilvl w:val="0"/>
          <w:numId w:val="19"/>
        </w:numPr>
        <w:spacing w:after="200" w:line="276" w:lineRule="auto"/>
        <w:rPr>
          <w:rFonts w:ascii="Arial" w:hAnsi="Arial" w:cs="Arial"/>
          <w:sz w:val="24"/>
          <w:szCs w:val="24"/>
        </w:rPr>
      </w:pPr>
      <w:r w:rsidRPr="00844B08">
        <w:rPr>
          <w:rFonts w:ascii="Arial" w:hAnsi="Arial" w:cs="Arial"/>
          <w:sz w:val="24"/>
          <w:szCs w:val="24"/>
        </w:rPr>
        <w:t>Why</w:t>
      </w:r>
      <w:r w:rsidR="003A32E5" w:rsidRPr="00844B08">
        <w:rPr>
          <w:rFonts w:ascii="Arial" w:hAnsi="Arial" w:cs="Arial"/>
          <w:sz w:val="24"/>
          <w:szCs w:val="24"/>
        </w:rPr>
        <w:t xml:space="preserve"> were there relatively few religious </w:t>
      </w:r>
      <w:r w:rsidR="00844B08" w:rsidRPr="00844B08">
        <w:rPr>
          <w:rFonts w:ascii="Arial" w:hAnsi="Arial" w:cs="Arial"/>
          <w:sz w:val="24"/>
          <w:szCs w:val="24"/>
        </w:rPr>
        <w:t xml:space="preserve">houses for women in Wales? </w:t>
      </w:r>
      <w:r w:rsidR="002B7620">
        <w:rPr>
          <w:rFonts w:ascii="Arial" w:hAnsi="Arial" w:cs="Arial"/>
          <w:sz w:val="24"/>
          <w:szCs w:val="24"/>
        </w:rPr>
        <w:t xml:space="preserve">What range of </w:t>
      </w:r>
      <w:r w:rsidR="004D77E2">
        <w:rPr>
          <w:rFonts w:ascii="Arial" w:hAnsi="Arial" w:cs="Arial"/>
          <w:sz w:val="24"/>
          <w:szCs w:val="24"/>
        </w:rPr>
        <w:t>religious roles did women play in medieval Wales?</w:t>
      </w:r>
    </w:p>
    <w:p w14:paraId="1AB8FD08" w14:textId="77777777" w:rsidR="00844B08" w:rsidRPr="00844B08" w:rsidRDefault="00844B08" w:rsidP="00844B08">
      <w:pPr>
        <w:pStyle w:val="ListParagraph"/>
        <w:rPr>
          <w:rFonts w:ascii="Arial" w:hAnsi="Arial" w:cs="Arial"/>
          <w:sz w:val="24"/>
          <w:szCs w:val="24"/>
        </w:rPr>
      </w:pPr>
    </w:p>
    <w:p w14:paraId="564E73B0" w14:textId="77777777" w:rsidR="00844B08" w:rsidRPr="00844B08" w:rsidRDefault="00844B08" w:rsidP="00844B08">
      <w:pPr>
        <w:pStyle w:val="ListParagraph"/>
        <w:spacing w:after="200" w:line="276" w:lineRule="auto"/>
        <w:rPr>
          <w:rFonts w:ascii="Arial" w:hAnsi="Arial" w:cs="Arial"/>
          <w:sz w:val="24"/>
          <w:szCs w:val="24"/>
        </w:rPr>
      </w:pPr>
    </w:p>
    <w:p w14:paraId="0C8D6645" w14:textId="18A9A408" w:rsidR="00CF1361" w:rsidRPr="00CF1361" w:rsidRDefault="00E97DFD" w:rsidP="00CF1361">
      <w:pPr>
        <w:pStyle w:val="ListParagraph"/>
        <w:numPr>
          <w:ilvl w:val="0"/>
          <w:numId w:val="19"/>
        </w:numPr>
        <w:spacing w:after="200" w:line="276" w:lineRule="auto"/>
        <w:rPr>
          <w:rFonts w:ascii="Arial" w:hAnsi="Arial" w:cs="Arial"/>
          <w:sz w:val="24"/>
          <w:szCs w:val="24"/>
        </w:rPr>
      </w:pPr>
      <w:r>
        <w:rPr>
          <w:rFonts w:ascii="Arial" w:hAnsi="Arial" w:cs="Arial"/>
          <w:sz w:val="24"/>
          <w:szCs w:val="24"/>
        </w:rPr>
        <w:t>‘Much as it may surprise modern readers, some</w:t>
      </w:r>
      <w:r w:rsidR="00B673BF">
        <w:rPr>
          <w:rFonts w:ascii="Arial" w:hAnsi="Arial" w:cs="Arial"/>
          <w:sz w:val="24"/>
          <w:szCs w:val="24"/>
        </w:rPr>
        <w:t xml:space="preserve"> sorts of coexistence of the erotic and the religious is not entirely untypical of medieval </w:t>
      </w:r>
      <w:r w:rsidR="008F2823">
        <w:rPr>
          <w:rFonts w:ascii="Arial" w:hAnsi="Arial" w:cs="Arial"/>
          <w:sz w:val="24"/>
          <w:szCs w:val="24"/>
        </w:rPr>
        <w:t xml:space="preserve">literary production.’ Discuss this statement with detailed reference to the poetry of Gwerful </w:t>
      </w:r>
      <w:proofErr w:type="spellStart"/>
      <w:r w:rsidR="008F2823">
        <w:rPr>
          <w:rFonts w:ascii="Arial" w:hAnsi="Arial" w:cs="Arial"/>
          <w:sz w:val="24"/>
          <w:szCs w:val="24"/>
        </w:rPr>
        <w:t>Mechain</w:t>
      </w:r>
      <w:proofErr w:type="spellEnd"/>
      <w:r w:rsidR="008F2823">
        <w:rPr>
          <w:rFonts w:ascii="Arial" w:hAnsi="Arial" w:cs="Arial"/>
          <w:sz w:val="24"/>
          <w:szCs w:val="24"/>
        </w:rPr>
        <w:t xml:space="preserve">. </w:t>
      </w: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w:t>
      </w:r>
      <w:r w:rsidRPr="00A406E5">
        <w:rPr>
          <w:rFonts w:ascii="Arial" w:hAnsi="Arial" w:cs="Arial"/>
          <w:sz w:val="22"/>
          <w:szCs w:val="22"/>
        </w:rPr>
        <w:lastRenderedPageBreak/>
        <w:t xml:space="preserve">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w:t>
      </w:r>
      <w:r w:rsidRPr="00A406E5">
        <w:rPr>
          <w:rFonts w:ascii="Arial" w:hAnsi="Arial" w:cs="Arial"/>
          <w:sz w:val="22"/>
          <w:szCs w:val="22"/>
        </w:rPr>
        <w:lastRenderedPageBreak/>
        <w:t xml:space="preserve">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31FC0B" w14:textId="77777777" w:rsidR="00113D0E" w:rsidRDefault="00113D0E">
      <w:r>
        <w:separator/>
      </w:r>
    </w:p>
  </w:endnote>
  <w:endnote w:type="continuationSeparator" w:id="0">
    <w:p w14:paraId="7E9EAD88" w14:textId="77777777" w:rsidR="00113D0E" w:rsidRDefault="00113D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9E8541" w14:textId="77777777" w:rsidR="00113D0E" w:rsidRDefault="00113D0E">
      <w:r>
        <w:separator/>
      </w:r>
    </w:p>
  </w:footnote>
  <w:footnote w:type="continuationSeparator" w:id="0">
    <w:p w14:paraId="19D85032" w14:textId="77777777" w:rsidR="00113D0E" w:rsidRDefault="00113D0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F741C8"/>
    <w:multiLevelType w:val="hybridMultilevel"/>
    <w:tmpl w:val="954C248C"/>
    <w:lvl w:ilvl="0" w:tplc="B19AD7F6">
      <w:start w:val="1"/>
      <w:numFmt w:val="decimal"/>
      <w:lvlText w:val="(%1)"/>
      <w:lvlJc w:val="left"/>
      <w:pPr>
        <w:ind w:left="1508" w:hanging="360"/>
      </w:pPr>
      <w:rPr>
        <w:rFonts w:hint="default"/>
      </w:rPr>
    </w:lvl>
    <w:lvl w:ilvl="1" w:tplc="08090019" w:tentative="1">
      <w:start w:val="1"/>
      <w:numFmt w:val="lowerLetter"/>
      <w:lvlText w:val="%2."/>
      <w:lvlJc w:val="left"/>
      <w:pPr>
        <w:ind w:left="2228" w:hanging="360"/>
      </w:pPr>
    </w:lvl>
    <w:lvl w:ilvl="2" w:tplc="0809001B" w:tentative="1">
      <w:start w:val="1"/>
      <w:numFmt w:val="lowerRoman"/>
      <w:lvlText w:val="%3."/>
      <w:lvlJc w:val="right"/>
      <w:pPr>
        <w:ind w:left="2948" w:hanging="180"/>
      </w:pPr>
    </w:lvl>
    <w:lvl w:ilvl="3" w:tplc="0809000F" w:tentative="1">
      <w:start w:val="1"/>
      <w:numFmt w:val="decimal"/>
      <w:lvlText w:val="%4."/>
      <w:lvlJc w:val="left"/>
      <w:pPr>
        <w:ind w:left="3668" w:hanging="360"/>
      </w:pPr>
    </w:lvl>
    <w:lvl w:ilvl="4" w:tplc="08090019" w:tentative="1">
      <w:start w:val="1"/>
      <w:numFmt w:val="lowerLetter"/>
      <w:lvlText w:val="%5."/>
      <w:lvlJc w:val="left"/>
      <w:pPr>
        <w:ind w:left="4388" w:hanging="360"/>
      </w:pPr>
    </w:lvl>
    <w:lvl w:ilvl="5" w:tplc="0809001B" w:tentative="1">
      <w:start w:val="1"/>
      <w:numFmt w:val="lowerRoman"/>
      <w:lvlText w:val="%6."/>
      <w:lvlJc w:val="right"/>
      <w:pPr>
        <w:ind w:left="5108" w:hanging="180"/>
      </w:pPr>
    </w:lvl>
    <w:lvl w:ilvl="6" w:tplc="0809000F" w:tentative="1">
      <w:start w:val="1"/>
      <w:numFmt w:val="decimal"/>
      <w:lvlText w:val="%7."/>
      <w:lvlJc w:val="left"/>
      <w:pPr>
        <w:ind w:left="5828" w:hanging="360"/>
      </w:pPr>
    </w:lvl>
    <w:lvl w:ilvl="7" w:tplc="08090019" w:tentative="1">
      <w:start w:val="1"/>
      <w:numFmt w:val="lowerLetter"/>
      <w:lvlText w:val="%8."/>
      <w:lvlJc w:val="left"/>
      <w:pPr>
        <w:ind w:left="6548" w:hanging="360"/>
      </w:pPr>
    </w:lvl>
    <w:lvl w:ilvl="8" w:tplc="0809001B" w:tentative="1">
      <w:start w:val="1"/>
      <w:numFmt w:val="lowerRoman"/>
      <w:lvlText w:val="%9."/>
      <w:lvlJc w:val="right"/>
      <w:pPr>
        <w:ind w:left="7268"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734D9C"/>
    <w:multiLevelType w:val="hybridMultilevel"/>
    <w:tmpl w:val="01F6A702"/>
    <w:lvl w:ilvl="0" w:tplc="28A6D6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1955D8"/>
    <w:multiLevelType w:val="hybridMultilevel"/>
    <w:tmpl w:val="E348E3C4"/>
    <w:lvl w:ilvl="0" w:tplc="7E7E1116">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D2D14DD"/>
    <w:multiLevelType w:val="hybridMultilevel"/>
    <w:tmpl w:val="4AAAAEE8"/>
    <w:lvl w:ilvl="0" w:tplc="3AE238E6">
      <w:start w:val="1"/>
      <w:numFmt w:val="decimal"/>
      <w:lvlText w:val="(%1)"/>
      <w:lvlJc w:val="left"/>
      <w:pPr>
        <w:ind w:left="1148" w:hanging="360"/>
      </w:pPr>
      <w:rPr>
        <w:rFonts w:hint="default"/>
      </w:rPr>
    </w:lvl>
    <w:lvl w:ilvl="1" w:tplc="08090019" w:tentative="1">
      <w:start w:val="1"/>
      <w:numFmt w:val="lowerLetter"/>
      <w:lvlText w:val="%2."/>
      <w:lvlJc w:val="left"/>
      <w:pPr>
        <w:ind w:left="1868" w:hanging="360"/>
      </w:pPr>
    </w:lvl>
    <w:lvl w:ilvl="2" w:tplc="0809001B" w:tentative="1">
      <w:start w:val="1"/>
      <w:numFmt w:val="lowerRoman"/>
      <w:lvlText w:val="%3."/>
      <w:lvlJc w:val="right"/>
      <w:pPr>
        <w:ind w:left="2588" w:hanging="180"/>
      </w:pPr>
    </w:lvl>
    <w:lvl w:ilvl="3" w:tplc="0809000F" w:tentative="1">
      <w:start w:val="1"/>
      <w:numFmt w:val="decimal"/>
      <w:lvlText w:val="%4."/>
      <w:lvlJc w:val="left"/>
      <w:pPr>
        <w:ind w:left="3308" w:hanging="360"/>
      </w:pPr>
    </w:lvl>
    <w:lvl w:ilvl="4" w:tplc="08090019" w:tentative="1">
      <w:start w:val="1"/>
      <w:numFmt w:val="lowerLetter"/>
      <w:lvlText w:val="%5."/>
      <w:lvlJc w:val="left"/>
      <w:pPr>
        <w:ind w:left="4028" w:hanging="360"/>
      </w:pPr>
    </w:lvl>
    <w:lvl w:ilvl="5" w:tplc="0809001B" w:tentative="1">
      <w:start w:val="1"/>
      <w:numFmt w:val="lowerRoman"/>
      <w:lvlText w:val="%6."/>
      <w:lvlJc w:val="right"/>
      <w:pPr>
        <w:ind w:left="4748" w:hanging="180"/>
      </w:pPr>
    </w:lvl>
    <w:lvl w:ilvl="6" w:tplc="0809000F" w:tentative="1">
      <w:start w:val="1"/>
      <w:numFmt w:val="decimal"/>
      <w:lvlText w:val="%7."/>
      <w:lvlJc w:val="left"/>
      <w:pPr>
        <w:ind w:left="5468" w:hanging="360"/>
      </w:pPr>
    </w:lvl>
    <w:lvl w:ilvl="7" w:tplc="08090019" w:tentative="1">
      <w:start w:val="1"/>
      <w:numFmt w:val="lowerLetter"/>
      <w:lvlText w:val="%8."/>
      <w:lvlJc w:val="left"/>
      <w:pPr>
        <w:ind w:left="6188" w:hanging="360"/>
      </w:pPr>
    </w:lvl>
    <w:lvl w:ilvl="8" w:tplc="0809001B" w:tentative="1">
      <w:start w:val="1"/>
      <w:numFmt w:val="lowerRoman"/>
      <w:lvlText w:val="%9."/>
      <w:lvlJc w:val="right"/>
      <w:pPr>
        <w:ind w:left="6908"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2"/>
  </w:num>
  <w:num w:numId="2" w16cid:durableId="27149898">
    <w:abstractNumId w:val="11"/>
  </w:num>
  <w:num w:numId="3" w16cid:durableId="791706730">
    <w:abstractNumId w:val="21"/>
  </w:num>
  <w:num w:numId="4" w16cid:durableId="2018071670">
    <w:abstractNumId w:val="13"/>
  </w:num>
  <w:num w:numId="5" w16cid:durableId="1593582101">
    <w:abstractNumId w:val="9"/>
  </w:num>
  <w:num w:numId="6" w16cid:durableId="215244048">
    <w:abstractNumId w:val="20"/>
  </w:num>
  <w:num w:numId="7" w16cid:durableId="1876193365">
    <w:abstractNumId w:val="3"/>
  </w:num>
  <w:num w:numId="8" w16cid:durableId="828519691">
    <w:abstractNumId w:val="18"/>
  </w:num>
  <w:num w:numId="9" w16cid:durableId="1379861541">
    <w:abstractNumId w:val="12"/>
  </w:num>
  <w:num w:numId="10" w16cid:durableId="304510174">
    <w:abstractNumId w:val="5"/>
  </w:num>
  <w:num w:numId="11" w16cid:durableId="965157573">
    <w:abstractNumId w:val="6"/>
  </w:num>
  <w:num w:numId="12" w16cid:durableId="1628313588">
    <w:abstractNumId w:val="10"/>
  </w:num>
  <w:num w:numId="13" w16cid:durableId="904141585">
    <w:abstractNumId w:val="16"/>
  </w:num>
  <w:num w:numId="14" w16cid:durableId="959915979">
    <w:abstractNumId w:val="4"/>
  </w:num>
  <w:num w:numId="15" w16cid:durableId="2109346520">
    <w:abstractNumId w:val="0"/>
  </w:num>
  <w:num w:numId="16" w16cid:durableId="630670500">
    <w:abstractNumId w:val="8"/>
  </w:num>
  <w:num w:numId="17" w16cid:durableId="1738743998">
    <w:abstractNumId w:val="22"/>
  </w:num>
  <w:num w:numId="18" w16cid:durableId="1490093264">
    <w:abstractNumId w:val="15"/>
  </w:num>
  <w:num w:numId="19" w16cid:durableId="513344822">
    <w:abstractNumId w:val="7"/>
  </w:num>
  <w:num w:numId="20" w16cid:durableId="1226255259">
    <w:abstractNumId w:val="19"/>
  </w:num>
  <w:num w:numId="21" w16cid:durableId="142740953">
    <w:abstractNumId w:val="14"/>
  </w:num>
  <w:num w:numId="22" w16cid:durableId="460348220">
    <w:abstractNumId w:val="17"/>
  </w:num>
  <w:num w:numId="23" w16cid:durableId="2117484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26EE"/>
    <w:rsid w:val="000822E5"/>
    <w:rsid w:val="000850DE"/>
    <w:rsid w:val="000971FC"/>
    <w:rsid w:val="00097557"/>
    <w:rsid w:val="000A2A3A"/>
    <w:rsid w:val="000A492A"/>
    <w:rsid w:val="000B6520"/>
    <w:rsid w:val="000C4F03"/>
    <w:rsid w:val="000D2F80"/>
    <w:rsid w:val="000E413A"/>
    <w:rsid w:val="000F5AA3"/>
    <w:rsid w:val="00100396"/>
    <w:rsid w:val="00100B5C"/>
    <w:rsid w:val="00103507"/>
    <w:rsid w:val="00105DF8"/>
    <w:rsid w:val="001106E9"/>
    <w:rsid w:val="00113D0E"/>
    <w:rsid w:val="00113EAF"/>
    <w:rsid w:val="0012280A"/>
    <w:rsid w:val="00124CA5"/>
    <w:rsid w:val="00134F77"/>
    <w:rsid w:val="001409F9"/>
    <w:rsid w:val="001424D7"/>
    <w:rsid w:val="001453D6"/>
    <w:rsid w:val="00152E9D"/>
    <w:rsid w:val="00154487"/>
    <w:rsid w:val="00172E56"/>
    <w:rsid w:val="0017512A"/>
    <w:rsid w:val="00187657"/>
    <w:rsid w:val="00194C31"/>
    <w:rsid w:val="00195C82"/>
    <w:rsid w:val="00196958"/>
    <w:rsid w:val="001A1369"/>
    <w:rsid w:val="001A1E39"/>
    <w:rsid w:val="001A24F3"/>
    <w:rsid w:val="001B34CE"/>
    <w:rsid w:val="001B405C"/>
    <w:rsid w:val="001B5F45"/>
    <w:rsid w:val="001B6772"/>
    <w:rsid w:val="001D4F72"/>
    <w:rsid w:val="001E1050"/>
    <w:rsid w:val="001E1E1F"/>
    <w:rsid w:val="001E2007"/>
    <w:rsid w:val="001E57C1"/>
    <w:rsid w:val="001F07EF"/>
    <w:rsid w:val="001F374F"/>
    <w:rsid w:val="001F50B6"/>
    <w:rsid w:val="001F6D7A"/>
    <w:rsid w:val="002047BF"/>
    <w:rsid w:val="0022746E"/>
    <w:rsid w:val="00235F71"/>
    <w:rsid w:val="002444CA"/>
    <w:rsid w:val="00244DE0"/>
    <w:rsid w:val="002466CE"/>
    <w:rsid w:val="00260DE6"/>
    <w:rsid w:val="00273FEE"/>
    <w:rsid w:val="0028204E"/>
    <w:rsid w:val="0028591B"/>
    <w:rsid w:val="00291841"/>
    <w:rsid w:val="002A53D8"/>
    <w:rsid w:val="002B7620"/>
    <w:rsid w:val="002C449B"/>
    <w:rsid w:val="002C6040"/>
    <w:rsid w:val="002D5B3F"/>
    <w:rsid w:val="002E1F24"/>
    <w:rsid w:val="002E272E"/>
    <w:rsid w:val="002F5778"/>
    <w:rsid w:val="003223E0"/>
    <w:rsid w:val="00341DAD"/>
    <w:rsid w:val="00346336"/>
    <w:rsid w:val="00352C4A"/>
    <w:rsid w:val="00362560"/>
    <w:rsid w:val="003732FD"/>
    <w:rsid w:val="003753B2"/>
    <w:rsid w:val="003762D4"/>
    <w:rsid w:val="00376559"/>
    <w:rsid w:val="00382BAA"/>
    <w:rsid w:val="00384D73"/>
    <w:rsid w:val="00393EB6"/>
    <w:rsid w:val="003A32E5"/>
    <w:rsid w:val="003A3CE5"/>
    <w:rsid w:val="003A70A5"/>
    <w:rsid w:val="003B366F"/>
    <w:rsid w:val="003B3F9D"/>
    <w:rsid w:val="003B6C95"/>
    <w:rsid w:val="003E092B"/>
    <w:rsid w:val="003E5751"/>
    <w:rsid w:val="004046A9"/>
    <w:rsid w:val="00404C50"/>
    <w:rsid w:val="004148E3"/>
    <w:rsid w:val="00423934"/>
    <w:rsid w:val="00426244"/>
    <w:rsid w:val="00435F02"/>
    <w:rsid w:val="00440C52"/>
    <w:rsid w:val="004415D5"/>
    <w:rsid w:val="004515EF"/>
    <w:rsid w:val="00470A38"/>
    <w:rsid w:val="004874DE"/>
    <w:rsid w:val="004A33DF"/>
    <w:rsid w:val="004B5334"/>
    <w:rsid w:val="004B6C14"/>
    <w:rsid w:val="004C4F19"/>
    <w:rsid w:val="004D5E9B"/>
    <w:rsid w:val="004D63D9"/>
    <w:rsid w:val="004D77E2"/>
    <w:rsid w:val="004E6585"/>
    <w:rsid w:val="0050249F"/>
    <w:rsid w:val="00521311"/>
    <w:rsid w:val="00524566"/>
    <w:rsid w:val="00530BEF"/>
    <w:rsid w:val="00535915"/>
    <w:rsid w:val="00552351"/>
    <w:rsid w:val="00560AFF"/>
    <w:rsid w:val="00561F00"/>
    <w:rsid w:val="00562C4E"/>
    <w:rsid w:val="00562DEC"/>
    <w:rsid w:val="00576AB4"/>
    <w:rsid w:val="00577917"/>
    <w:rsid w:val="00590667"/>
    <w:rsid w:val="005969E2"/>
    <w:rsid w:val="005A1689"/>
    <w:rsid w:val="005B5695"/>
    <w:rsid w:val="005B61CD"/>
    <w:rsid w:val="005B764C"/>
    <w:rsid w:val="005C461E"/>
    <w:rsid w:val="005C564A"/>
    <w:rsid w:val="005D1D58"/>
    <w:rsid w:val="005D432C"/>
    <w:rsid w:val="005E285E"/>
    <w:rsid w:val="005E72F8"/>
    <w:rsid w:val="005E75E3"/>
    <w:rsid w:val="005F0579"/>
    <w:rsid w:val="005F3A53"/>
    <w:rsid w:val="00604D86"/>
    <w:rsid w:val="006062A3"/>
    <w:rsid w:val="00610E08"/>
    <w:rsid w:val="006140BF"/>
    <w:rsid w:val="006161BE"/>
    <w:rsid w:val="00620787"/>
    <w:rsid w:val="0062145A"/>
    <w:rsid w:val="00624A52"/>
    <w:rsid w:val="00632434"/>
    <w:rsid w:val="0063478F"/>
    <w:rsid w:val="00644256"/>
    <w:rsid w:val="00661D6F"/>
    <w:rsid w:val="006628E9"/>
    <w:rsid w:val="0066725E"/>
    <w:rsid w:val="006716C7"/>
    <w:rsid w:val="00676241"/>
    <w:rsid w:val="00676331"/>
    <w:rsid w:val="00676919"/>
    <w:rsid w:val="00681208"/>
    <w:rsid w:val="00681FA9"/>
    <w:rsid w:val="00691EA9"/>
    <w:rsid w:val="006934D4"/>
    <w:rsid w:val="006A08ED"/>
    <w:rsid w:val="006A13BB"/>
    <w:rsid w:val="006A5D40"/>
    <w:rsid w:val="006A6DC3"/>
    <w:rsid w:val="006C12D1"/>
    <w:rsid w:val="006C1480"/>
    <w:rsid w:val="006D49ED"/>
    <w:rsid w:val="006D55CE"/>
    <w:rsid w:val="006D637A"/>
    <w:rsid w:val="006D6B5E"/>
    <w:rsid w:val="006D6F24"/>
    <w:rsid w:val="006E3E4E"/>
    <w:rsid w:val="006F1715"/>
    <w:rsid w:val="006F45BF"/>
    <w:rsid w:val="006F60E0"/>
    <w:rsid w:val="00702F71"/>
    <w:rsid w:val="00733796"/>
    <w:rsid w:val="007366DF"/>
    <w:rsid w:val="007434E9"/>
    <w:rsid w:val="0075234E"/>
    <w:rsid w:val="00757839"/>
    <w:rsid w:val="00770C81"/>
    <w:rsid w:val="00791024"/>
    <w:rsid w:val="00793F0A"/>
    <w:rsid w:val="007A2657"/>
    <w:rsid w:val="007C3336"/>
    <w:rsid w:val="007C682C"/>
    <w:rsid w:val="007D1DA3"/>
    <w:rsid w:val="007D2385"/>
    <w:rsid w:val="007E3D34"/>
    <w:rsid w:val="007E6F99"/>
    <w:rsid w:val="007F214F"/>
    <w:rsid w:val="007F5814"/>
    <w:rsid w:val="00800069"/>
    <w:rsid w:val="008003FA"/>
    <w:rsid w:val="00804230"/>
    <w:rsid w:val="008042F0"/>
    <w:rsid w:val="008310A0"/>
    <w:rsid w:val="00835D29"/>
    <w:rsid w:val="00842E7F"/>
    <w:rsid w:val="00843B5E"/>
    <w:rsid w:val="008440FE"/>
    <w:rsid w:val="00844B08"/>
    <w:rsid w:val="00852933"/>
    <w:rsid w:val="008566A3"/>
    <w:rsid w:val="008566E5"/>
    <w:rsid w:val="008566FE"/>
    <w:rsid w:val="00865B46"/>
    <w:rsid w:val="00876776"/>
    <w:rsid w:val="00896134"/>
    <w:rsid w:val="008A62BC"/>
    <w:rsid w:val="008B3137"/>
    <w:rsid w:val="008B43E7"/>
    <w:rsid w:val="008C0AA2"/>
    <w:rsid w:val="008D527A"/>
    <w:rsid w:val="008D763F"/>
    <w:rsid w:val="008F036F"/>
    <w:rsid w:val="008F1308"/>
    <w:rsid w:val="008F2823"/>
    <w:rsid w:val="008F78C2"/>
    <w:rsid w:val="00904568"/>
    <w:rsid w:val="00911394"/>
    <w:rsid w:val="00923EF2"/>
    <w:rsid w:val="00926D25"/>
    <w:rsid w:val="00926E9D"/>
    <w:rsid w:val="00932C6E"/>
    <w:rsid w:val="00933F10"/>
    <w:rsid w:val="009433C5"/>
    <w:rsid w:val="00945559"/>
    <w:rsid w:val="00950A24"/>
    <w:rsid w:val="00965881"/>
    <w:rsid w:val="00975D77"/>
    <w:rsid w:val="009801F3"/>
    <w:rsid w:val="009871FF"/>
    <w:rsid w:val="00987616"/>
    <w:rsid w:val="00990799"/>
    <w:rsid w:val="00995D51"/>
    <w:rsid w:val="009A03EE"/>
    <w:rsid w:val="009A0631"/>
    <w:rsid w:val="009A0689"/>
    <w:rsid w:val="009B10ED"/>
    <w:rsid w:val="009B6399"/>
    <w:rsid w:val="009B7BF1"/>
    <w:rsid w:val="009D3EA4"/>
    <w:rsid w:val="009D4BEE"/>
    <w:rsid w:val="009D649C"/>
    <w:rsid w:val="009D787E"/>
    <w:rsid w:val="009E4BC1"/>
    <w:rsid w:val="009E6E19"/>
    <w:rsid w:val="009F5CB2"/>
    <w:rsid w:val="009F7219"/>
    <w:rsid w:val="00A03BB8"/>
    <w:rsid w:val="00A30108"/>
    <w:rsid w:val="00A3505D"/>
    <w:rsid w:val="00A4036F"/>
    <w:rsid w:val="00A406E5"/>
    <w:rsid w:val="00A44A32"/>
    <w:rsid w:val="00A4641C"/>
    <w:rsid w:val="00A55876"/>
    <w:rsid w:val="00A67FB1"/>
    <w:rsid w:val="00A85BFE"/>
    <w:rsid w:val="00A87989"/>
    <w:rsid w:val="00AA6023"/>
    <w:rsid w:val="00AA7477"/>
    <w:rsid w:val="00AB6FE7"/>
    <w:rsid w:val="00AB7AD7"/>
    <w:rsid w:val="00AC5F32"/>
    <w:rsid w:val="00AD2430"/>
    <w:rsid w:val="00AE41A6"/>
    <w:rsid w:val="00AE5239"/>
    <w:rsid w:val="00AF0E34"/>
    <w:rsid w:val="00AF271D"/>
    <w:rsid w:val="00AF56C2"/>
    <w:rsid w:val="00B004E6"/>
    <w:rsid w:val="00B033BF"/>
    <w:rsid w:val="00B0744D"/>
    <w:rsid w:val="00B10CF0"/>
    <w:rsid w:val="00B40F77"/>
    <w:rsid w:val="00B47047"/>
    <w:rsid w:val="00B50EA8"/>
    <w:rsid w:val="00B5790E"/>
    <w:rsid w:val="00B61E1B"/>
    <w:rsid w:val="00B64082"/>
    <w:rsid w:val="00B673BF"/>
    <w:rsid w:val="00B72325"/>
    <w:rsid w:val="00B72EC6"/>
    <w:rsid w:val="00B81AD3"/>
    <w:rsid w:val="00B829D8"/>
    <w:rsid w:val="00B82BCD"/>
    <w:rsid w:val="00B84B5B"/>
    <w:rsid w:val="00B86446"/>
    <w:rsid w:val="00BA1176"/>
    <w:rsid w:val="00BB5F2C"/>
    <w:rsid w:val="00BC048F"/>
    <w:rsid w:val="00BD6465"/>
    <w:rsid w:val="00BE0B01"/>
    <w:rsid w:val="00BE6F2E"/>
    <w:rsid w:val="00BE79C7"/>
    <w:rsid w:val="00BF3CB5"/>
    <w:rsid w:val="00C01A3F"/>
    <w:rsid w:val="00C04F27"/>
    <w:rsid w:val="00C073F1"/>
    <w:rsid w:val="00C1285B"/>
    <w:rsid w:val="00C1349B"/>
    <w:rsid w:val="00C1361B"/>
    <w:rsid w:val="00C14E1F"/>
    <w:rsid w:val="00C315AF"/>
    <w:rsid w:val="00C36D9A"/>
    <w:rsid w:val="00C44A72"/>
    <w:rsid w:val="00C61FC2"/>
    <w:rsid w:val="00C705F9"/>
    <w:rsid w:val="00C80F0F"/>
    <w:rsid w:val="00C8667A"/>
    <w:rsid w:val="00C93BCB"/>
    <w:rsid w:val="00CB773C"/>
    <w:rsid w:val="00CC241A"/>
    <w:rsid w:val="00CD36D8"/>
    <w:rsid w:val="00CE2F36"/>
    <w:rsid w:val="00CE4035"/>
    <w:rsid w:val="00CE65AB"/>
    <w:rsid w:val="00CF1361"/>
    <w:rsid w:val="00CF4266"/>
    <w:rsid w:val="00D20602"/>
    <w:rsid w:val="00D22D9C"/>
    <w:rsid w:val="00D241F1"/>
    <w:rsid w:val="00D275CB"/>
    <w:rsid w:val="00D30DFA"/>
    <w:rsid w:val="00D463A5"/>
    <w:rsid w:val="00D4710D"/>
    <w:rsid w:val="00D47D25"/>
    <w:rsid w:val="00D62ACD"/>
    <w:rsid w:val="00DA36EE"/>
    <w:rsid w:val="00DB116D"/>
    <w:rsid w:val="00DB444C"/>
    <w:rsid w:val="00DB4A9F"/>
    <w:rsid w:val="00DC3059"/>
    <w:rsid w:val="00DD17CC"/>
    <w:rsid w:val="00DE217A"/>
    <w:rsid w:val="00DF2237"/>
    <w:rsid w:val="00DF321B"/>
    <w:rsid w:val="00E230E0"/>
    <w:rsid w:val="00E269A7"/>
    <w:rsid w:val="00E44076"/>
    <w:rsid w:val="00E51AAC"/>
    <w:rsid w:val="00E55587"/>
    <w:rsid w:val="00E61D43"/>
    <w:rsid w:val="00E64364"/>
    <w:rsid w:val="00E66CC0"/>
    <w:rsid w:val="00E728A9"/>
    <w:rsid w:val="00E807D9"/>
    <w:rsid w:val="00E9001E"/>
    <w:rsid w:val="00E97DFD"/>
    <w:rsid w:val="00EA0F4E"/>
    <w:rsid w:val="00EA295B"/>
    <w:rsid w:val="00EA3B9B"/>
    <w:rsid w:val="00EA6801"/>
    <w:rsid w:val="00EB4F96"/>
    <w:rsid w:val="00ED1523"/>
    <w:rsid w:val="00ED7072"/>
    <w:rsid w:val="00EE3132"/>
    <w:rsid w:val="00EE3D9D"/>
    <w:rsid w:val="00EE6F25"/>
    <w:rsid w:val="00EF025F"/>
    <w:rsid w:val="00F02126"/>
    <w:rsid w:val="00F02F20"/>
    <w:rsid w:val="00F03D85"/>
    <w:rsid w:val="00F07C8C"/>
    <w:rsid w:val="00F1708D"/>
    <w:rsid w:val="00F249F1"/>
    <w:rsid w:val="00F25B9D"/>
    <w:rsid w:val="00F2664E"/>
    <w:rsid w:val="00F31163"/>
    <w:rsid w:val="00F31C04"/>
    <w:rsid w:val="00F40F2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653C"/>
    <w:rsid w:val="00FE5651"/>
    <w:rsid w:val="00FE7578"/>
    <w:rsid w:val="00FE7CF9"/>
    <w:rsid w:val="00FF273B"/>
    <w:rsid w:val="00FF564C"/>
    <w:rsid w:val="1CEC0EDA"/>
    <w:rsid w:val="24B1D59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43B5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43B5E"/>
    <w:rPr>
      <w:sz w:val="24"/>
      <w:lang w:eastAsia="en-GB"/>
    </w:rPr>
  </w:style>
  <w:style w:type="paragraph" w:customStyle="1" w:styleId="fixed">
    <w:name w:val="fixed"/>
    <w:link w:val="fixedChar"/>
    <w:rsid w:val="00172E5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72E5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2.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B7A6F32-2F37-4665-BEF6-E770C5533A56}">
  <ds:schemaRefs>
    <ds:schemaRef ds:uri="http://schemas.openxmlformats.org/officeDocument/2006/bibliography"/>
  </ds:schemaRefs>
</ds:datastoreItem>
</file>

<file path=customXml/itemProps4.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12</Pages>
  <Words>4302</Words>
  <Characters>24527</Characters>
  <Application>Microsoft Office Word</Application>
  <DocSecurity>0</DocSecurity>
  <Lines>204</Lines>
  <Paragraphs>57</Paragraphs>
  <ScaleCrop>false</ScaleCrop>
  <Company>S.I.H.E.</Company>
  <LinksUpToDate>false</LinksUpToDate>
  <CharactersWithSpaces>28772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 Cartwright</cp:lastModifiedBy>
  <cp:revision>17</cp:revision>
  <cp:lastPrinted>2014-10-10T07:42:00Z</cp:lastPrinted>
  <dcterms:created xsi:type="dcterms:W3CDTF">2026-09-08T17:11:00Z</dcterms:created>
  <dcterms:modified xsi:type="dcterms:W3CDTF">2026-09-16T21:38:00Z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