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D12BC" w:rsidRDefault="001D12BC" w:rsidP="00942A8F">
      <w:pPr>
        <w:keepNext/>
        <w:keepLines/>
        <w:spacing w:before="480" w:after="0"/>
        <w:jc w:val="center"/>
        <w:outlineLvl w:val="0"/>
        <w:rPr>
          <w:rFonts w:asciiTheme="majorHAnsi" w:eastAsiaTheme="majorEastAsia" w:hAnsiTheme="majorHAnsi" w:cstheme="majorBidi"/>
          <w:b/>
          <w:bCs/>
          <w:i/>
          <w:color w:val="365F91" w:themeColor="accent1" w:themeShade="BF"/>
          <w:sz w:val="32"/>
          <w:szCs w:val="32"/>
        </w:rPr>
      </w:pPr>
      <w:bookmarkStart w:id="0" w:name="_Toc46149642"/>
    </w:p>
    <w:p w:rsidR="001D12BC" w:rsidRDefault="001D12BC" w:rsidP="00942A8F">
      <w:pPr>
        <w:keepNext/>
        <w:keepLines/>
        <w:spacing w:before="480" w:after="0"/>
        <w:jc w:val="center"/>
        <w:outlineLvl w:val="0"/>
        <w:rPr>
          <w:rFonts w:asciiTheme="majorHAnsi" w:eastAsiaTheme="majorEastAsia" w:hAnsiTheme="majorHAnsi" w:cstheme="majorBidi"/>
          <w:b/>
          <w:bCs/>
          <w:i/>
          <w:color w:val="365F91" w:themeColor="accent1" w:themeShade="BF"/>
          <w:sz w:val="32"/>
          <w:szCs w:val="32"/>
        </w:rPr>
      </w:pPr>
    </w:p>
    <w:p w:rsidR="001D12BC" w:rsidRDefault="001D12BC" w:rsidP="00942A8F">
      <w:pPr>
        <w:keepNext/>
        <w:keepLines/>
        <w:spacing w:before="480" w:after="0"/>
        <w:jc w:val="center"/>
        <w:outlineLvl w:val="0"/>
        <w:rPr>
          <w:rFonts w:asciiTheme="majorHAnsi" w:eastAsiaTheme="majorEastAsia" w:hAnsiTheme="majorHAnsi" w:cstheme="majorBidi"/>
          <w:b/>
          <w:bCs/>
          <w:i/>
          <w:color w:val="365F91" w:themeColor="accent1" w:themeShade="BF"/>
          <w:sz w:val="32"/>
          <w:szCs w:val="32"/>
        </w:rPr>
      </w:pPr>
    </w:p>
    <w:p w:rsidR="001D12BC" w:rsidRDefault="001D12BC" w:rsidP="00942A8F">
      <w:pPr>
        <w:keepNext/>
        <w:keepLines/>
        <w:spacing w:before="480" w:after="0"/>
        <w:jc w:val="center"/>
        <w:outlineLvl w:val="0"/>
        <w:rPr>
          <w:rFonts w:asciiTheme="majorHAnsi" w:eastAsiaTheme="majorEastAsia" w:hAnsiTheme="majorHAnsi" w:cstheme="majorBidi"/>
          <w:b/>
          <w:bCs/>
          <w:i/>
          <w:color w:val="365F91" w:themeColor="accent1" w:themeShade="BF"/>
          <w:sz w:val="32"/>
          <w:szCs w:val="32"/>
        </w:rPr>
      </w:pPr>
    </w:p>
    <w:p w:rsidR="001D12BC" w:rsidRDefault="001D12BC" w:rsidP="00942A8F">
      <w:pPr>
        <w:keepNext/>
        <w:keepLines/>
        <w:spacing w:before="480" w:after="0"/>
        <w:jc w:val="center"/>
        <w:outlineLvl w:val="0"/>
        <w:rPr>
          <w:rFonts w:asciiTheme="majorHAnsi" w:eastAsiaTheme="majorEastAsia" w:hAnsiTheme="majorHAnsi" w:cstheme="majorBidi"/>
          <w:b/>
          <w:bCs/>
          <w:i/>
          <w:color w:val="365F91" w:themeColor="accent1" w:themeShade="BF"/>
          <w:sz w:val="32"/>
          <w:szCs w:val="32"/>
        </w:rPr>
      </w:pPr>
    </w:p>
    <w:p w:rsidR="001D12BC" w:rsidRDefault="001D12BC" w:rsidP="00942A8F">
      <w:pPr>
        <w:keepNext/>
        <w:keepLines/>
        <w:spacing w:before="480" w:after="0"/>
        <w:jc w:val="center"/>
        <w:outlineLvl w:val="0"/>
        <w:rPr>
          <w:rFonts w:asciiTheme="majorHAnsi" w:eastAsiaTheme="majorEastAsia" w:hAnsiTheme="majorHAnsi" w:cstheme="majorBidi"/>
          <w:b/>
          <w:bCs/>
          <w:i/>
          <w:color w:val="365F91" w:themeColor="accent1" w:themeShade="BF"/>
          <w:sz w:val="32"/>
          <w:szCs w:val="32"/>
        </w:rPr>
      </w:pPr>
    </w:p>
    <w:p w:rsidR="00942A8F" w:rsidRPr="00942A8F" w:rsidRDefault="00942A8F" w:rsidP="00942A8F">
      <w:pPr>
        <w:keepNext/>
        <w:keepLines/>
        <w:spacing w:before="480" w:after="0"/>
        <w:jc w:val="center"/>
        <w:outlineLvl w:val="0"/>
        <w:rPr>
          <w:rFonts w:asciiTheme="majorHAnsi" w:eastAsiaTheme="majorEastAsia" w:hAnsiTheme="majorHAnsi" w:cstheme="majorBidi"/>
          <w:b/>
          <w:bCs/>
          <w:i/>
          <w:color w:val="365F91" w:themeColor="accent1" w:themeShade="BF"/>
          <w:sz w:val="32"/>
          <w:szCs w:val="32"/>
        </w:rPr>
      </w:pPr>
      <w:r w:rsidRPr="00942A8F">
        <w:rPr>
          <w:rFonts w:asciiTheme="majorHAnsi" w:eastAsiaTheme="majorEastAsia" w:hAnsiTheme="majorHAnsi" w:cstheme="majorBidi"/>
          <w:b/>
          <w:bCs/>
          <w:i/>
          <w:color w:val="365F91" w:themeColor="accent1" w:themeShade="BF"/>
          <w:sz w:val="32"/>
          <w:szCs w:val="32"/>
        </w:rPr>
        <w:t>REPORT ON ROLE PLAY AND CAREER DEVELOPMENT</w:t>
      </w:r>
      <w:bookmarkEnd w:id="0"/>
      <w:r w:rsidR="001D12BC">
        <w:rPr>
          <w:rFonts w:asciiTheme="majorHAnsi" w:eastAsiaTheme="majorEastAsia" w:hAnsiTheme="majorHAnsi" w:cstheme="majorBidi"/>
          <w:b/>
          <w:bCs/>
          <w:i/>
          <w:color w:val="365F91" w:themeColor="accent1" w:themeShade="BF"/>
          <w:sz w:val="32"/>
          <w:szCs w:val="32"/>
        </w:rPr>
        <w:t xml:space="preserve"> PLANNING</w:t>
      </w:r>
    </w:p>
    <w:p w:rsidR="00942A8F" w:rsidRPr="00942A8F" w:rsidRDefault="00942A8F" w:rsidP="00942A8F">
      <w:pPr>
        <w:rPr>
          <w:i/>
          <w:sz w:val="32"/>
          <w:szCs w:val="32"/>
        </w:rPr>
      </w:pPr>
    </w:p>
    <w:p w:rsidR="00942A8F" w:rsidRPr="00942A8F" w:rsidRDefault="00942A8F" w:rsidP="00942A8F"/>
    <w:p w:rsidR="00942A8F" w:rsidRPr="00942A8F" w:rsidRDefault="00942A8F" w:rsidP="00942A8F"/>
    <w:p w:rsidR="00942A8F" w:rsidRPr="00942A8F" w:rsidRDefault="00942A8F" w:rsidP="00942A8F"/>
    <w:p w:rsidR="00942A8F" w:rsidRPr="00942A8F" w:rsidRDefault="00942A8F" w:rsidP="00942A8F"/>
    <w:p w:rsidR="00942A8F" w:rsidRPr="00942A8F" w:rsidRDefault="00942A8F" w:rsidP="00942A8F"/>
    <w:p w:rsidR="00942A8F" w:rsidRPr="00942A8F" w:rsidRDefault="00942A8F" w:rsidP="00942A8F"/>
    <w:p w:rsidR="00942A8F" w:rsidRPr="00942A8F" w:rsidRDefault="00942A8F" w:rsidP="00942A8F"/>
    <w:p w:rsidR="00942A8F" w:rsidRPr="00942A8F" w:rsidRDefault="00942A8F" w:rsidP="00942A8F"/>
    <w:p w:rsidR="00942A8F" w:rsidRPr="00942A8F" w:rsidRDefault="00942A8F" w:rsidP="00942A8F"/>
    <w:p w:rsidR="00942A8F" w:rsidRPr="00942A8F" w:rsidRDefault="00942A8F" w:rsidP="00942A8F"/>
    <w:p w:rsidR="00942A8F" w:rsidRPr="00942A8F" w:rsidRDefault="00942A8F" w:rsidP="00942A8F"/>
    <w:p w:rsidR="00942A8F" w:rsidRPr="00942A8F" w:rsidRDefault="00942A8F" w:rsidP="00942A8F"/>
    <w:p w:rsidR="00942A8F" w:rsidRPr="00942A8F" w:rsidRDefault="00942A8F" w:rsidP="00942A8F"/>
    <w:p w:rsidR="00942A8F" w:rsidRPr="00942A8F" w:rsidRDefault="00942A8F" w:rsidP="00942A8F"/>
    <w:sdt>
      <w:sdtPr>
        <w:rPr>
          <w:rFonts w:asciiTheme="majorHAnsi" w:eastAsiaTheme="majorEastAsia" w:hAnsiTheme="majorHAnsi" w:cstheme="majorBidi"/>
          <w:b/>
          <w:bCs/>
          <w:color w:val="4F81BD" w:themeColor="accent1"/>
          <w:sz w:val="26"/>
          <w:szCs w:val="26"/>
        </w:rPr>
        <w:id w:val="399650680"/>
        <w:docPartObj>
          <w:docPartGallery w:val="Table of Contents"/>
          <w:docPartUnique/>
        </w:docPartObj>
      </w:sdtPr>
      <w:sdtEndPr>
        <w:rPr>
          <w:noProof/>
        </w:rPr>
      </w:sdtEndPr>
      <w:sdtContent>
        <w:p w:rsidR="00942A8F" w:rsidRPr="00942A8F" w:rsidRDefault="00942A8F" w:rsidP="00942A8F">
          <w:pPr>
            <w:keepNext/>
            <w:keepLines/>
            <w:spacing w:before="480" w:after="0"/>
            <w:jc w:val="center"/>
            <w:rPr>
              <w:rFonts w:asciiTheme="majorHAnsi" w:eastAsiaTheme="majorEastAsia" w:hAnsiTheme="majorHAnsi" w:cstheme="majorBidi"/>
              <w:b/>
              <w:color w:val="365F91" w:themeColor="accent1" w:themeShade="BF"/>
              <w:sz w:val="28"/>
              <w:szCs w:val="28"/>
              <w:lang w:val="en-US" w:eastAsia="ja-JP"/>
            </w:rPr>
          </w:pPr>
          <w:r w:rsidRPr="00942A8F">
            <w:rPr>
              <w:rFonts w:asciiTheme="majorHAnsi" w:eastAsiaTheme="majorEastAsia" w:hAnsiTheme="majorHAnsi" w:cstheme="majorBidi"/>
              <w:b/>
              <w:bCs/>
              <w:color w:val="365F91" w:themeColor="accent1" w:themeShade="BF"/>
              <w:sz w:val="28"/>
              <w:szCs w:val="28"/>
              <w:lang w:val="en-US" w:eastAsia="ja-JP"/>
            </w:rPr>
            <w:t>TABLE</w:t>
          </w:r>
          <w:r w:rsidRPr="00942A8F">
            <w:rPr>
              <w:rFonts w:asciiTheme="majorHAnsi" w:eastAsiaTheme="majorEastAsia" w:hAnsiTheme="majorHAnsi" w:cstheme="majorBidi"/>
              <w:bCs/>
              <w:color w:val="365F91" w:themeColor="accent1" w:themeShade="BF"/>
              <w:sz w:val="28"/>
              <w:szCs w:val="28"/>
              <w:lang w:val="en-US" w:eastAsia="ja-JP"/>
            </w:rPr>
            <w:t xml:space="preserve"> </w:t>
          </w:r>
          <w:r w:rsidRPr="00942A8F">
            <w:rPr>
              <w:rFonts w:asciiTheme="majorHAnsi" w:eastAsiaTheme="majorEastAsia" w:hAnsiTheme="majorHAnsi" w:cstheme="majorBidi"/>
              <w:b/>
              <w:bCs/>
              <w:color w:val="365F91" w:themeColor="accent1" w:themeShade="BF"/>
              <w:sz w:val="28"/>
              <w:szCs w:val="28"/>
              <w:lang w:val="en-US" w:eastAsia="ja-JP"/>
            </w:rPr>
            <w:t>OF</w:t>
          </w:r>
          <w:r w:rsidRPr="00942A8F">
            <w:rPr>
              <w:rFonts w:asciiTheme="majorHAnsi" w:eastAsiaTheme="majorEastAsia" w:hAnsiTheme="majorHAnsi" w:cstheme="majorBidi"/>
              <w:bCs/>
              <w:color w:val="365F91" w:themeColor="accent1" w:themeShade="BF"/>
              <w:sz w:val="28"/>
              <w:szCs w:val="28"/>
              <w:lang w:val="en-US" w:eastAsia="ja-JP"/>
            </w:rPr>
            <w:t xml:space="preserve"> </w:t>
          </w:r>
          <w:r w:rsidRPr="00942A8F">
            <w:rPr>
              <w:rFonts w:asciiTheme="majorHAnsi" w:eastAsiaTheme="majorEastAsia" w:hAnsiTheme="majorHAnsi" w:cstheme="majorBidi"/>
              <w:b/>
              <w:color w:val="365F91" w:themeColor="accent1" w:themeShade="BF"/>
              <w:sz w:val="28"/>
              <w:szCs w:val="28"/>
              <w:lang w:val="en-US" w:eastAsia="ja-JP"/>
            </w:rPr>
            <w:t>CONTENTS</w:t>
          </w:r>
        </w:p>
        <w:p w:rsidR="00942A8F" w:rsidRPr="00942A8F" w:rsidRDefault="00942A8F" w:rsidP="00942A8F">
          <w:pPr>
            <w:keepNext/>
            <w:keepLines/>
            <w:spacing w:before="200" w:after="0" w:line="480" w:lineRule="auto"/>
            <w:outlineLvl w:val="1"/>
            <w:rPr>
              <w:rFonts w:asciiTheme="majorHAnsi" w:eastAsiaTheme="majorEastAsia" w:hAnsiTheme="majorHAnsi" w:cstheme="majorBidi"/>
              <w:b/>
              <w:bCs/>
              <w:color w:val="4F81BD" w:themeColor="accent1"/>
              <w:sz w:val="26"/>
              <w:szCs w:val="26"/>
            </w:rPr>
          </w:pPr>
          <w:r w:rsidRPr="00942A8F">
            <w:rPr>
              <w:rFonts w:asciiTheme="majorHAnsi" w:eastAsiaTheme="majorEastAsia" w:hAnsiTheme="majorHAnsi" w:cstheme="majorBidi"/>
              <w:b/>
              <w:bCs/>
              <w:color w:val="4F81BD" w:themeColor="accent1"/>
              <w:sz w:val="26"/>
              <w:szCs w:val="26"/>
            </w:rPr>
            <w:fldChar w:fldCharType="begin"/>
          </w:r>
          <w:r w:rsidRPr="00942A8F">
            <w:rPr>
              <w:rFonts w:asciiTheme="majorHAnsi" w:eastAsiaTheme="majorEastAsia" w:hAnsiTheme="majorHAnsi" w:cstheme="majorBidi"/>
              <w:b/>
              <w:bCs/>
              <w:color w:val="4F81BD" w:themeColor="accent1"/>
              <w:sz w:val="26"/>
              <w:szCs w:val="26"/>
            </w:rPr>
            <w:instrText xml:space="preserve"> TOC \o "1-3" \h \z \u </w:instrText>
          </w:r>
          <w:r w:rsidRPr="00942A8F">
            <w:rPr>
              <w:rFonts w:asciiTheme="majorHAnsi" w:eastAsiaTheme="majorEastAsia" w:hAnsiTheme="majorHAnsi" w:cstheme="majorBidi"/>
              <w:b/>
              <w:bCs/>
              <w:color w:val="4F81BD" w:themeColor="accent1"/>
              <w:sz w:val="26"/>
              <w:szCs w:val="26"/>
            </w:rPr>
            <w:fldChar w:fldCharType="separate"/>
          </w:r>
          <w:r w:rsidRPr="00942A8F">
            <w:rPr>
              <w:rFonts w:asciiTheme="majorHAnsi" w:eastAsiaTheme="majorEastAsia" w:hAnsiTheme="majorHAnsi" w:cstheme="majorBidi"/>
              <w:b/>
              <w:bCs/>
              <w:color w:val="4F81BD" w:themeColor="accent1"/>
              <w:sz w:val="26"/>
              <w:szCs w:val="26"/>
            </w:rPr>
            <w:t xml:space="preserve"> Introduction: …………………………………………………………………………</w:t>
          </w:r>
          <w:r w:rsidR="00215D4B">
            <w:rPr>
              <w:rFonts w:asciiTheme="majorHAnsi" w:eastAsiaTheme="majorEastAsia" w:hAnsiTheme="majorHAnsi" w:cstheme="majorBidi"/>
              <w:b/>
              <w:bCs/>
              <w:color w:val="4F81BD" w:themeColor="accent1"/>
              <w:sz w:val="26"/>
              <w:szCs w:val="26"/>
            </w:rPr>
            <w:t>……….</w:t>
          </w:r>
          <w:r w:rsidRPr="00942A8F">
            <w:rPr>
              <w:rFonts w:asciiTheme="majorHAnsi" w:eastAsiaTheme="majorEastAsia" w:hAnsiTheme="majorHAnsi" w:cstheme="majorBidi"/>
              <w:b/>
              <w:bCs/>
              <w:color w:val="4F81BD" w:themeColor="accent1"/>
              <w:sz w:val="26"/>
              <w:szCs w:val="26"/>
            </w:rPr>
            <w:t>……………</w:t>
          </w:r>
          <w:r w:rsidR="007B39E1">
            <w:rPr>
              <w:rFonts w:asciiTheme="majorHAnsi" w:eastAsiaTheme="majorEastAsia" w:hAnsiTheme="majorHAnsi" w:cstheme="majorBidi"/>
              <w:b/>
              <w:bCs/>
              <w:color w:val="4F81BD" w:themeColor="accent1"/>
              <w:sz w:val="26"/>
              <w:szCs w:val="26"/>
            </w:rPr>
            <w:t xml:space="preserve"> 3</w:t>
          </w:r>
        </w:p>
        <w:p w:rsidR="00942A8F" w:rsidRPr="00942A8F" w:rsidRDefault="00942A8F" w:rsidP="00942A8F">
          <w:pPr>
            <w:keepNext/>
            <w:keepLines/>
            <w:spacing w:before="200" w:after="0" w:line="480" w:lineRule="auto"/>
            <w:outlineLvl w:val="1"/>
            <w:rPr>
              <w:rFonts w:asciiTheme="majorHAnsi" w:eastAsiaTheme="majorEastAsia" w:hAnsiTheme="majorHAnsi" w:cstheme="majorBidi"/>
              <w:b/>
              <w:bCs/>
              <w:color w:val="4F81BD" w:themeColor="accent1"/>
              <w:sz w:val="26"/>
              <w:szCs w:val="26"/>
            </w:rPr>
          </w:pPr>
          <w:r w:rsidRPr="00942A8F">
            <w:rPr>
              <w:rFonts w:asciiTheme="majorHAnsi" w:eastAsiaTheme="majorEastAsia" w:hAnsiTheme="majorHAnsi" w:cstheme="majorBidi"/>
              <w:b/>
              <w:bCs/>
              <w:color w:val="4F81BD" w:themeColor="accent1"/>
              <w:sz w:val="26"/>
              <w:szCs w:val="26"/>
            </w:rPr>
            <w:t xml:space="preserve"> Finding/Bo</w:t>
          </w:r>
          <w:r w:rsidR="007B39E1">
            <w:rPr>
              <w:rFonts w:asciiTheme="majorHAnsi" w:eastAsiaTheme="majorEastAsia" w:hAnsiTheme="majorHAnsi" w:cstheme="majorBidi"/>
              <w:b/>
              <w:bCs/>
              <w:color w:val="4F81BD" w:themeColor="accent1"/>
              <w:sz w:val="26"/>
              <w:szCs w:val="26"/>
            </w:rPr>
            <w:t>dy: ………………………………………………………………………</w:t>
          </w:r>
          <w:r w:rsidRPr="00942A8F">
            <w:rPr>
              <w:rFonts w:asciiTheme="majorHAnsi" w:eastAsiaTheme="majorEastAsia" w:hAnsiTheme="majorHAnsi" w:cstheme="majorBidi"/>
              <w:b/>
              <w:bCs/>
              <w:color w:val="4F81BD" w:themeColor="accent1"/>
              <w:sz w:val="26"/>
              <w:szCs w:val="26"/>
            </w:rPr>
            <w:t>……</w:t>
          </w:r>
          <w:r w:rsidR="00215D4B">
            <w:rPr>
              <w:rFonts w:asciiTheme="majorHAnsi" w:eastAsiaTheme="majorEastAsia" w:hAnsiTheme="majorHAnsi" w:cstheme="majorBidi"/>
              <w:b/>
              <w:bCs/>
              <w:color w:val="4F81BD" w:themeColor="accent1"/>
              <w:sz w:val="26"/>
              <w:szCs w:val="26"/>
            </w:rPr>
            <w:t>…</w:t>
          </w:r>
          <w:r w:rsidRPr="00942A8F">
            <w:rPr>
              <w:rFonts w:asciiTheme="majorHAnsi" w:eastAsiaTheme="majorEastAsia" w:hAnsiTheme="majorHAnsi" w:cstheme="majorBidi"/>
              <w:b/>
              <w:bCs/>
              <w:color w:val="4F81BD" w:themeColor="accent1"/>
              <w:sz w:val="26"/>
              <w:szCs w:val="26"/>
            </w:rPr>
            <w:t>…………..</w:t>
          </w:r>
          <w:r w:rsidR="007B39E1">
            <w:rPr>
              <w:rFonts w:asciiTheme="majorHAnsi" w:eastAsiaTheme="majorEastAsia" w:hAnsiTheme="majorHAnsi" w:cstheme="majorBidi"/>
              <w:b/>
              <w:bCs/>
              <w:color w:val="4F81BD" w:themeColor="accent1"/>
              <w:sz w:val="26"/>
              <w:szCs w:val="26"/>
            </w:rPr>
            <w:t xml:space="preserve"> 4-11</w:t>
          </w:r>
        </w:p>
        <w:p w:rsidR="00942A8F" w:rsidRPr="00942A8F" w:rsidRDefault="00942A8F" w:rsidP="00942A8F">
          <w:pPr>
            <w:keepNext/>
            <w:keepLines/>
            <w:spacing w:before="200" w:after="0" w:line="480" w:lineRule="auto"/>
            <w:outlineLvl w:val="1"/>
            <w:rPr>
              <w:rFonts w:asciiTheme="majorHAnsi" w:eastAsiaTheme="majorEastAsia" w:hAnsiTheme="majorHAnsi" w:cstheme="majorBidi"/>
              <w:b/>
              <w:bCs/>
              <w:color w:val="4F81BD" w:themeColor="accent1"/>
              <w:sz w:val="26"/>
              <w:szCs w:val="26"/>
            </w:rPr>
          </w:pPr>
          <w:r w:rsidRPr="00942A8F">
            <w:rPr>
              <w:rFonts w:asciiTheme="majorHAnsi" w:eastAsiaTheme="majorEastAsia" w:hAnsiTheme="majorHAnsi" w:cstheme="majorBidi"/>
              <w:b/>
              <w:bCs/>
              <w:color w:val="4F81BD" w:themeColor="accent1"/>
              <w:sz w:val="26"/>
              <w:szCs w:val="26"/>
            </w:rPr>
            <w:t xml:space="preserve"> Conclusion: …………………………………………………………………………………</w:t>
          </w:r>
          <w:r w:rsidR="00215D4B">
            <w:rPr>
              <w:rFonts w:asciiTheme="majorHAnsi" w:eastAsiaTheme="majorEastAsia" w:hAnsiTheme="majorHAnsi" w:cstheme="majorBidi"/>
              <w:b/>
              <w:bCs/>
              <w:color w:val="4F81BD" w:themeColor="accent1"/>
              <w:sz w:val="26"/>
              <w:szCs w:val="26"/>
            </w:rPr>
            <w:t>……</w:t>
          </w:r>
          <w:r w:rsidRPr="00942A8F">
            <w:rPr>
              <w:rFonts w:asciiTheme="majorHAnsi" w:eastAsiaTheme="majorEastAsia" w:hAnsiTheme="majorHAnsi" w:cstheme="majorBidi"/>
              <w:b/>
              <w:bCs/>
              <w:color w:val="4F81BD" w:themeColor="accent1"/>
              <w:sz w:val="26"/>
              <w:szCs w:val="26"/>
            </w:rPr>
            <w:t>…………..</w:t>
          </w:r>
          <w:r w:rsidR="007B39E1">
            <w:rPr>
              <w:rFonts w:asciiTheme="majorHAnsi" w:eastAsiaTheme="majorEastAsia" w:hAnsiTheme="majorHAnsi" w:cstheme="majorBidi"/>
              <w:b/>
              <w:bCs/>
              <w:color w:val="4F81BD" w:themeColor="accent1"/>
              <w:sz w:val="26"/>
              <w:szCs w:val="26"/>
            </w:rPr>
            <w:t xml:space="preserve"> 12</w:t>
          </w:r>
        </w:p>
        <w:p w:rsidR="00942A8F" w:rsidRPr="00942A8F" w:rsidRDefault="00942A8F" w:rsidP="00942A8F">
          <w:pPr>
            <w:keepNext/>
            <w:keepLines/>
            <w:spacing w:before="200" w:after="0" w:line="480" w:lineRule="auto"/>
            <w:outlineLvl w:val="1"/>
            <w:rPr>
              <w:rFonts w:asciiTheme="majorHAnsi" w:eastAsiaTheme="majorEastAsia" w:hAnsiTheme="majorHAnsi" w:cstheme="majorBidi"/>
              <w:b/>
              <w:bCs/>
              <w:color w:val="4F81BD" w:themeColor="accent1"/>
              <w:sz w:val="26"/>
              <w:szCs w:val="26"/>
            </w:rPr>
          </w:pPr>
          <w:r w:rsidRPr="00942A8F">
            <w:rPr>
              <w:rFonts w:asciiTheme="majorHAnsi" w:eastAsiaTheme="majorEastAsia" w:hAnsiTheme="majorHAnsi" w:cstheme="majorBidi"/>
              <w:b/>
              <w:bCs/>
              <w:color w:val="4F81BD" w:themeColor="accent1"/>
              <w:sz w:val="26"/>
              <w:szCs w:val="26"/>
            </w:rPr>
            <w:t xml:space="preserve"> References: ………………………………………………………………………………</w:t>
          </w:r>
          <w:r w:rsidR="00215D4B">
            <w:rPr>
              <w:rFonts w:asciiTheme="majorHAnsi" w:eastAsiaTheme="majorEastAsia" w:hAnsiTheme="majorHAnsi" w:cstheme="majorBidi"/>
              <w:b/>
              <w:bCs/>
              <w:color w:val="4F81BD" w:themeColor="accent1"/>
              <w:sz w:val="26"/>
              <w:szCs w:val="26"/>
            </w:rPr>
            <w:t>……</w:t>
          </w:r>
          <w:r w:rsidRPr="00942A8F">
            <w:rPr>
              <w:rFonts w:asciiTheme="majorHAnsi" w:eastAsiaTheme="majorEastAsia" w:hAnsiTheme="majorHAnsi" w:cstheme="majorBidi"/>
              <w:b/>
              <w:bCs/>
              <w:color w:val="4F81BD" w:themeColor="accent1"/>
              <w:sz w:val="26"/>
              <w:szCs w:val="26"/>
            </w:rPr>
            <w:t>………..</w:t>
          </w:r>
          <w:r w:rsidR="007B39E1">
            <w:rPr>
              <w:rFonts w:asciiTheme="majorHAnsi" w:eastAsiaTheme="majorEastAsia" w:hAnsiTheme="majorHAnsi" w:cstheme="majorBidi"/>
              <w:b/>
              <w:bCs/>
              <w:color w:val="4F81BD" w:themeColor="accent1"/>
              <w:sz w:val="26"/>
              <w:szCs w:val="26"/>
            </w:rPr>
            <w:t xml:space="preserve"> 12-14</w:t>
          </w:r>
        </w:p>
        <w:p w:rsidR="00942A8F" w:rsidRPr="00942A8F" w:rsidRDefault="00942A8F" w:rsidP="00942A8F">
          <w:pPr>
            <w:keepNext/>
            <w:keepLines/>
            <w:spacing w:before="200" w:after="0" w:line="480" w:lineRule="auto"/>
            <w:outlineLvl w:val="1"/>
            <w:rPr>
              <w:rFonts w:asciiTheme="majorHAnsi" w:eastAsiaTheme="majorEastAsia" w:hAnsiTheme="majorHAnsi" w:cstheme="majorBidi"/>
              <w:b/>
              <w:bCs/>
              <w:color w:val="4F81BD" w:themeColor="accent1"/>
              <w:sz w:val="26"/>
              <w:szCs w:val="26"/>
            </w:rPr>
          </w:pPr>
          <w:r w:rsidRPr="00942A8F">
            <w:rPr>
              <w:rFonts w:asciiTheme="majorHAnsi" w:eastAsiaTheme="majorEastAsia" w:hAnsiTheme="majorHAnsi" w:cstheme="majorBidi"/>
              <w:b/>
              <w:bCs/>
              <w:noProof/>
              <w:color w:val="4F81BD" w:themeColor="accent1"/>
              <w:sz w:val="26"/>
              <w:szCs w:val="26"/>
            </w:rPr>
            <w:fldChar w:fldCharType="end"/>
          </w:r>
        </w:p>
      </w:sdtContent>
    </w:sdt>
    <w:p w:rsidR="00942A8F" w:rsidRPr="00942A8F" w:rsidRDefault="00942A8F" w:rsidP="00942A8F">
      <w:pPr>
        <w:spacing w:line="480" w:lineRule="auto"/>
      </w:pPr>
    </w:p>
    <w:p w:rsidR="00942A8F" w:rsidRPr="00942A8F" w:rsidRDefault="00942A8F" w:rsidP="00942A8F">
      <w:pPr>
        <w:spacing w:line="480" w:lineRule="auto"/>
      </w:pPr>
    </w:p>
    <w:p w:rsidR="00942A8F" w:rsidRPr="00942A8F" w:rsidRDefault="00942A8F" w:rsidP="00942A8F">
      <w:pPr>
        <w:spacing w:line="480" w:lineRule="auto"/>
      </w:pPr>
    </w:p>
    <w:p w:rsidR="00942A8F" w:rsidRPr="00942A8F" w:rsidRDefault="00942A8F" w:rsidP="00942A8F">
      <w:pPr>
        <w:spacing w:line="480" w:lineRule="auto"/>
      </w:pPr>
    </w:p>
    <w:p w:rsidR="00942A8F" w:rsidRPr="00942A8F" w:rsidRDefault="00942A8F" w:rsidP="00942A8F">
      <w:pPr>
        <w:spacing w:line="480" w:lineRule="auto"/>
      </w:pPr>
    </w:p>
    <w:p w:rsidR="00942A8F" w:rsidRPr="00942A8F" w:rsidRDefault="00942A8F" w:rsidP="00942A8F">
      <w:pPr>
        <w:spacing w:line="480" w:lineRule="auto"/>
      </w:pPr>
    </w:p>
    <w:p w:rsidR="00942A8F" w:rsidRPr="00942A8F" w:rsidRDefault="00942A8F" w:rsidP="00942A8F">
      <w:pPr>
        <w:spacing w:line="480" w:lineRule="auto"/>
      </w:pPr>
    </w:p>
    <w:p w:rsidR="00942A8F" w:rsidRPr="00942A8F" w:rsidRDefault="00942A8F" w:rsidP="00942A8F">
      <w:pPr>
        <w:spacing w:line="480" w:lineRule="auto"/>
      </w:pPr>
    </w:p>
    <w:p w:rsidR="00942A8F" w:rsidRPr="00942A8F" w:rsidRDefault="00942A8F" w:rsidP="00942A8F">
      <w:pPr>
        <w:spacing w:line="480" w:lineRule="auto"/>
      </w:pPr>
    </w:p>
    <w:p w:rsidR="00942A8F" w:rsidRPr="00942A8F" w:rsidRDefault="00942A8F" w:rsidP="00942A8F">
      <w:pPr>
        <w:spacing w:line="480" w:lineRule="auto"/>
      </w:pPr>
    </w:p>
    <w:p w:rsidR="00942A8F" w:rsidRPr="00942A8F" w:rsidRDefault="00942A8F" w:rsidP="00942A8F">
      <w:pPr>
        <w:spacing w:line="480" w:lineRule="auto"/>
      </w:pPr>
    </w:p>
    <w:p w:rsidR="00942A8F" w:rsidRPr="00942A8F" w:rsidRDefault="00942A8F" w:rsidP="00942A8F">
      <w:pPr>
        <w:spacing w:line="480" w:lineRule="auto"/>
      </w:pPr>
    </w:p>
    <w:p w:rsidR="00942A8F" w:rsidRPr="00942A8F" w:rsidRDefault="00942A8F" w:rsidP="00942A8F">
      <w:pPr>
        <w:spacing w:line="480" w:lineRule="auto"/>
      </w:pPr>
    </w:p>
    <w:p w:rsidR="00942A8F" w:rsidRPr="00660442" w:rsidRDefault="00942A8F" w:rsidP="00660442">
      <w:pPr>
        <w:pStyle w:val="Heading1"/>
      </w:pPr>
      <w:r w:rsidRPr="00660442">
        <w:t>INTRODUCTION</w:t>
      </w:r>
    </w:p>
    <w:p w:rsidR="00942A8F" w:rsidRPr="00660442" w:rsidRDefault="00942A8F" w:rsidP="0094519B">
      <w:pPr>
        <w:spacing w:after="0" w:line="480" w:lineRule="auto"/>
        <w:rPr>
          <w:rFonts w:ascii="Arial" w:hAnsi="Arial" w:cs="Arial"/>
          <w:sz w:val="24"/>
          <w:szCs w:val="24"/>
        </w:rPr>
      </w:pPr>
      <w:r w:rsidRPr="00660442">
        <w:rPr>
          <w:rFonts w:ascii="Arial" w:hAnsi="Arial" w:cs="Arial"/>
          <w:sz w:val="24"/>
          <w:szCs w:val="24"/>
        </w:rPr>
        <w:t xml:space="preserve">This report is intended to look at once readiness for employment by looking at the personal skills, experiences, career goals, skills gaps, knowledge, as well as personal action plan that will put one in the right path of preparedness of achieving a professional career goal. Career enables one to earn sufficient money to carter for the families. It is important for one to embark on a plan that would path a way to look for a career in other to achieve once professional goals and ambitions. Careers are long-term professional journey the needs certain level of education or preparation to attain it and it involves a set salaries with benefits such as bonuses, retirement plans, pensions, and additional benefits be young money such as work satisfaction, individual pride etc. </w:t>
      </w:r>
    </w:p>
    <w:p w:rsidR="00942A8F" w:rsidRPr="00660442" w:rsidRDefault="00942A8F" w:rsidP="0094519B">
      <w:pPr>
        <w:spacing w:after="0" w:line="480" w:lineRule="auto"/>
        <w:rPr>
          <w:rFonts w:ascii="Arial" w:hAnsi="Arial" w:cs="Arial"/>
          <w:sz w:val="24"/>
          <w:szCs w:val="24"/>
        </w:rPr>
      </w:pPr>
      <w:r w:rsidRPr="00660442">
        <w:rPr>
          <w:rFonts w:ascii="Arial" w:hAnsi="Arial" w:cs="Arial"/>
          <w:sz w:val="24"/>
          <w:szCs w:val="24"/>
        </w:rPr>
        <w:t xml:space="preserve">The structure of the report is based on the guidelines provided as well as the grading criteria. The body will comprise of research-information literature, followed by knowledge and understanding of subject. Analyses are the next, whiles practical application and development and skills for professional practice takes second to last places. </w:t>
      </w:r>
    </w:p>
    <w:p w:rsidR="00EB07A9" w:rsidRDefault="00EB07A9" w:rsidP="0094519B">
      <w:pPr>
        <w:pStyle w:val="Heading1"/>
        <w:spacing w:before="0" w:line="480" w:lineRule="auto"/>
      </w:pPr>
    </w:p>
    <w:p w:rsidR="00EB07A9" w:rsidRDefault="00EB07A9" w:rsidP="0094519B">
      <w:pPr>
        <w:spacing w:after="0" w:line="480" w:lineRule="auto"/>
      </w:pPr>
    </w:p>
    <w:p w:rsidR="00EB07A9" w:rsidRDefault="00EB07A9" w:rsidP="0094519B">
      <w:pPr>
        <w:spacing w:after="0" w:line="480" w:lineRule="auto"/>
      </w:pPr>
    </w:p>
    <w:p w:rsidR="00EB07A9" w:rsidRDefault="00EB07A9" w:rsidP="0094519B">
      <w:pPr>
        <w:spacing w:after="0" w:line="480" w:lineRule="auto"/>
      </w:pPr>
    </w:p>
    <w:p w:rsidR="00EB07A9" w:rsidRDefault="00EB07A9" w:rsidP="0094519B">
      <w:pPr>
        <w:spacing w:after="0" w:line="480" w:lineRule="auto"/>
      </w:pPr>
    </w:p>
    <w:p w:rsidR="00EB07A9" w:rsidRDefault="00EB07A9" w:rsidP="0094519B">
      <w:pPr>
        <w:spacing w:after="0" w:line="480" w:lineRule="auto"/>
      </w:pPr>
    </w:p>
    <w:p w:rsidR="00EB07A9" w:rsidRDefault="00EB07A9" w:rsidP="0094519B">
      <w:pPr>
        <w:spacing w:after="0" w:line="480" w:lineRule="auto"/>
      </w:pPr>
    </w:p>
    <w:p w:rsidR="00EB07A9" w:rsidRDefault="00EB07A9" w:rsidP="0094519B">
      <w:pPr>
        <w:spacing w:after="0" w:line="480" w:lineRule="auto"/>
      </w:pPr>
    </w:p>
    <w:p w:rsidR="00EB07A9" w:rsidRDefault="00EB07A9" w:rsidP="0094519B">
      <w:pPr>
        <w:spacing w:after="0" w:line="480" w:lineRule="auto"/>
      </w:pPr>
    </w:p>
    <w:p w:rsidR="00EB07A9" w:rsidRPr="00EB07A9" w:rsidRDefault="00EB07A9" w:rsidP="0094519B">
      <w:pPr>
        <w:spacing w:after="0" w:line="480" w:lineRule="auto"/>
      </w:pPr>
    </w:p>
    <w:p w:rsidR="00EB07A9" w:rsidRDefault="00EB07A9" w:rsidP="0094519B">
      <w:pPr>
        <w:pStyle w:val="Heading1"/>
        <w:spacing w:before="0" w:line="480" w:lineRule="auto"/>
      </w:pPr>
    </w:p>
    <w:p w:rsidR="00EB07A9" w:rsidRPr="00660442" w:rsidRDefault="00EB07A9" w:rsidP="0094519B">
      <w:pPr>
        <w:pStyle w:val="Heading1"/>
        <w:spacing w:before="0" w:line="480" w:lineRule="auto"/>
      </w:pPr>
      <w:r w:rsidRPr="00660442">
        <w:t>FINDINGS/BODY</w:t>
      </w:r>
    </w:p>
    <w:p w:rsidR="00EB07A9" w:rsidRPr="00660442" w:rsidRDefault="00EB07A9" w:rsidP="0094519B">
      <w:pPr>
        <w:pStyle w:val="Heading2"/>
        <w:numPr>
          <w:ilvl w:val="0"/>
          <w:numId w:val="11"/>
        </w:numPr>
        <w:spacing w:before="0" w:line="480" w:lineRule="auto"/>
      </w:pPr>
      <w:r w:rsidRPr="00660442">
        <w:t>Research-information literature</w:t>
      </w:r>
    </w:p>
    <w:p w:rsidR="00215D4B" w:rsidRDefault="00215D4B" w:rsidP="0094519B">
      <w:pPr>
        <w:spacing w:after="0" w:line="480" w:lineRule="auto"/>
        <w:rPr>
          <w:rFonts w:ascii="Arial" w:hAnsi="Arial" w:cs="Arial"/>
          <w:sz w:val="24"/>
          <w:szCs w:val="24"/>
        </w:rPr>
      </w:pPr>
      <w:r>
        <w:rPr>
          <w:rFonts w:ascii="Arial" w:hAnsi="Arial" w:cs="Arial"/>
          <w:sz w:val="24"/>
          <w:szCs w:val="24"/>
        </w:rPr>
        <w:t xml:space="preserve">                      </w:t>
      </w:r>
      <w:r w:rsidR="00EB07A9" w:rsidRPr="00660442">
        <w:rPr>
          <w:rFonts w:ascii="Arial" w:hAnsi="Arial" w:cs="Arial"/>
          <w:sz w:val="24"/>
          <w:szCs w:val="24"/>
        </w:rPr>
        <w:t>This section of the report highlights on the relevant areas of literature that are focus on the set tasks. Academic journals, textbooks, articles, website etc. are being research into to find information to write this section of the task. Once role play would enable you to know what is needed by the employer who would be expecting you to provide what exactly he/she needs before employing you. The role play in this context is a technique by an engagement to come out with the necessary literature sources and personal reflection to complete the task assigned.</w:t>
      </w:r>
      <w:r w:rsidR="00EB07A9">
        <w:rPr>
          <w:rFonts w:ascii="Arial" w:hAnsi="Arial" w:cs="Arial"/>
          <w:sz w:val="24"/>
          <w:szCs w:val="24"/>
        </w:rPr>
        <w:t xml:space="preserve"> </w:t>
      </w:r>
      <w:r w:rsidR="00EB07A9" w:rsidRPr="00660442">
        <w:rPr>
          <w:rFonts w:ascii="Arial" w:hAnsi="Arial" w:cs="Arial"/>
          <w:sz w:val="24"/>
          <w:szCs w:val="24"/>
        </w:rPr>
        <w:t>The word career is defined by (</w:t>
      </w:r>
      <w:sdt>
        <w:sdtPr>
          <w:rPr>
            <w:rFonts w:ascii="Arial" w:hAnsi="Arial" w:cs="Arial"/>
            <w:sz w:val="24"/>
            <w:szCs w:val="24"/>
          </w:rPr>
          <w:id w:val="-1544899695"/>
          <w:citation/>
        </w:sdtPr>
        <w:sdtEndPr/>
        <w:sdtContent>
          <w:r w:rsidR="00D24C37">
            <w:rPr>
              <w:rFonts w:ascii="Arial" w:hAnsi="Arial" w:cs="Arial"/>
              <w:sz w:val="24"/>
              <w:szCs w:val="24"/>
            </w:rPr>
            <w:fldChar w:fldCharType="begin"/>
          </w:r>
          <w:r w:rsidR="00D24C37">
            <w:rPr>
              <w:rFonts w:ascii="Arial" w:hAnsi="Arial" w:cs="Arial"/>
              <w:sz w:val="24"/>
              <w:szCs w:val="24"/>
            </w:rPr>
            <w:instrText xml:space="preserve"> CITATION Art06 \l 2057 </w:instrText>
          </w:r>
          <w:r w:rsidR="00D24C37">
            <w:rPr>
              <w:rFonts w:ascii="Arial" w:hAnsi="Arial" w:cs="Arial"/>
              <w:sz w:val="24"/>
              <w:szCs w:val="24"/>
            </w:rPr>
            <w:fldChar w:fldCharType="separate"/>
          </w:r>
          <w:r w:rsidR="00D24C37">
            <w:rPr>
              <w:rFonts w:ascii="Arial" w:hAnsi="Arial" w:cs="Arial"/>
              <w:noProof/>
              <w:sz w:val="24"/>
              <w:szCs w:val="24"/>
            </w:rPr>
            <w:t xml:space="preserve"> </w:t>
          </w:r>
          <w:r w:rsidR="00D24C37" w:rsidRPr="00D24C37">
            <w:rPr>
              <w:rFonts w:ascii="Arial" w:hAnsi="Arial" w:cs="Arial"/>
              <w:noProof/>
              <w:sz w:val="24"/>
              <w:szCs w:val="24"/>
            </w:rPr>
            <w:t>(Arthur, 2006)</w:t>
          </w:r>
          <w:r w:rsidR="00D24C37">
            <w:rPr>
              <w:rFonts w:ascii="Arial" w:hAnsi="Arial" w:cs="Arial"/>
              <w:sz w:val="24"/>
              <w:szCs w:val="24"/>
            </w:rPr>
            <w:fldChar w:fldCharType="end"/>
          </w:r>
        </w:sdtContent>
      </w:sdt>
      <w:r w:rsidR="00EB07A9" w:rsidRPr="00660442">
        <w:rPr>
          <w:rFonts w:ascii="Arial" w:hAnsi="Arial" w:cs="Arial"/>
          <w:sz w:val="24"/>
          <w:szCs w:val="24"/>
        </w:rPr>
        <w:t xml:space="preserve">; </w:t>
      </w:r>
      <w:sdt>
        <w:sdtPr>
          <w:rPr>
            <w:rFonts w:ascii="Arial" w:hAnsi="Arial" w:cs="Arial"/>
            <w:sz w:val="24"/>
            <w:szCs w:val="24"/>
          </w:rPr>
          <w:id w:val="2049793888"/>
          <w:citation/>
        </w:sdtPr>
        <w:sdtEndPr/>
        <w:sdtContent>
          <w:r w:rsidR="00D24C37">
            <w:rPr>
              <w:rFonts w:ascii="Arial" w:hAnsi="Arial" w:cs="Arial"/>
              <w:sz w:val="24"/>
              <w:szCs w:val="24"/>
            </w:rPr>
            <w:fldChar w:fldCharType="begin"/>
          </w:r>
          <w:r w:rsidR="00D24C37">
            <w:rPr>
              <w:rFonts w:ascii="Arial" w:hAnsi="Arial" w:cs="Arial"/>
              <w:sz w:val="24"/>
              <w:szCs w:val="24"/>
            </w:rPr>
            <w:instrText xml:space="preserve"> CITATION Gun07 \l 2057 </w:instrText>
          </w:r>
          <w:r w:rsidR="00D24C37">
            <w:rPr>
              <w:rFonts w:ascii="Arial" w:hAnsi="Arial" w:cs="Arial"/>
              <w:sz w:val="24"/>
              <w:szCs w:val="24"/>
            </w:rPr>
            <w:fldChar w:fldCharType="separate"/>
          </w:r>
          <w:r w:rsidR="00D24C37">
            <w:rPr>
              <w:rFonts w:ascii="Arial" w:hAnsi="Arial" w:cs="Arial"/>
              <w:noProof/>
              <w:sz w:val="24"/>
              <w:szCs w:val="24"/>
            </w:rPr>
            <w:t xml:space="preserve"> </w:t>
          </w:r>
          <w:r w:rsidR="00D24C37" w:rsidRPr="00D24C37">
            <w:rPr>
              <w:rFonts w:ascii="Arial" w:hAnsi="Arial" w:cs="Arial"/>
              <w:noProof/>
              <w:sz w:val="24"/>
              <w:szCs w:val="24"/>
            </w:rPr>
            <w:t>(Peiparl, 2007)</w:t>
          </w:r>
          <w:r w:rsidR="00D24C37">
            <w:rPr>
              <w:rFonts w:ascii="Arial" w:hAnsi="Arial" w:cs="Arial"/>
              <w:sz w:val="24"/>
              <w:szCs w:val="24"/>
            </w:rPr>
            <w:fldChar w:fldCharType="end"/>
          </w:r>
        </w:sdtContent>
      </w:sdt>
      <w:r w:rsidR="00EB07A9" w:rsidRPr="00660442">
        <w:rPr>
          <w:rFonts w:ascii="Arial" w:hAnsi="Arial" w:cs="Arial"/>
          <w:sz w:val="24"/>
          <w:szCs w:val="24"/>
        </w:rPr>
        <w:t xml:space="preserve"> as the developing order of individual’s work know-how over period. Individuals has single career, backups of jobs subsidising to the equal career pathway </w:t>
      </w:r>
      <w:sdt>
        <w:sdtPr>
          <w:rPr>
            <w:rFonts w:ascii="Arial" w:hAnsi="Arial" w:cs="Arial"/>
            <w:sz w:val="24"/>
            <w:szCs w:val="24"/>
          </w:rPr>
          <w:id w:val="-1077822262"/>
          <w:citation/>
        </w:sdtPr>
        <w:sdtEndPr/>
        <w:sdtContent>
          <w:r w:rsidR="00443A68">
            <w:rPr>
              <w:rFonts w:ascii="Arial" w:hAnsi="Arial" w:cs="Arial"/>
              <w:sz w:val="24"/>
              <w:szCs w:val="24"/>
            </w:rPr>
            <w:fldChar w:fldCharType="begin"/>
          </w:r>
          <w:r w:rsidR="00443A68">
            <w:rPr>
              <w:rFonts w:ascii="Arial" w:hAnsi="Arial" w:cs="Arial"/>
              <w:sz w:val="24"/>
              <w:szCs w:val="24"/>
            </w:rPr>
            <w:instrText xml:space="preserve"> CITATION Ink07 \l 2057 </w:instrText>
          </w:r>
          <w:r w:rsidR="00443A68">
            <w:rPr>
              <w:rFonts w:ascii="Arial" w:hAnsi="Arial" w:cs="Arial"/>
              <w:sz w:val="24"/>
              <w:szCs w:val="24"/>
            </w:rPr>
            <w:fldChar w:fldCharType="separate"/>
          </w:r>
          <w:r w:rsidR="00443A68" w:rsidRPr="00443A68">
            <w:rPr>
              <w:rFonts w:ascii="Arial" w:hAnsi="Arial" w:cs="Arial"/>
              <w:noProof/>
              <w:sz w:val="24"/>
              <w:szCs w:val="24"/>
            </w:rPr>
            <w:t>(K., 2007)</w:t>
          </w:r>
          <w:r w:rsidR="00443A68">
            <w:rPr>
              <w:rFonts w:ascii="Arial" w:hAnsi="Arial" w:cs="Arial"/>
              <w:sz w:val="24"/>
              <w:szCs w:val="24"/>
            </w:rPr>
            <w:fldChar w:fldCharType="end"/>
          </w:r>
        </w:sdtContent>
      </w:sdt>
      <w:r w:rsidR="00EB07A9" w:rsidRPr="00660442">
        <w:rPr>
          <w:rFonts w:ascii="Arial" w:hAnsi="Arial" w:cs="Arial"/>
          <w:sz w:val="24"/>
          <w:szCs w:val="24"/>
        </w:rPr>
        <w:t>. In a clear sense, job is not just a career; meanwhile, a career turns around as a procedure, performance, an attitude and a position in an individual’s work life to attain set profession objective.</w:t>
      </w:r>
      <w:r w:rsidR="00EB07A9">
        <w:rPr>
          <w:rFonts w:ascii="Arial" w:hAnsi="Arial" w:cs="Arial"/>
          <w:sz w:val="24"/>
          <w:szCs w:val="24"/>
        </w:rPr>
        <w:t xml:space="preserve"> </w:t>
      </w:r>
    </w:p>
    <w:p w:rsidR="00215D4B" w:rsidRDefault="00215D4B" w:rsidP="0094519B">
      <w:pPr>
        <w:spacing w:after="0" w:line="480" w:lineRule="auto"/>
        <w:rPr>
          <w:rFonts w:ascii="Arial" w:hAnsi="Arial" w:cs="Arial"/>
          <w:sz w:val="24"/>
          <w:szCs w:val="24"/>
        </w:rPr>
      </w:pPr>
      <w:r>
        <w:rPr>
          <w:rFonts w:ascii="Arial" w:hAnsi="Arial" w:cs="Arial"/>
          <w:sz w:val="24"/>
          <w:szCs w:val="24"/>
        </w:rPr>
        <w:t xml:space="preserve">                        </w:t>
      </w:r>
      <w:r w:rsidR="00EB07A9" w:rsidRPr="00660442">
        <w:rPr>
          <w:rFonts w:ascii="Arial" w:hAnsi="Arial" w:cs="Arial"/>
          <w:sz w:val="24"/>
          <w:szCs w:val="24"/>
        </w:rPr>
        <w:t xml:space="preserve">Career development is identify as a procedure that involves both the organization and the individual to make a corporation improving employees’ know-how, talents, capabilities and assertiveness necessary for the present and upcoming work tasks </w:t>
      </w:r>
      <w:sdt>
        <w:sdtPr>
          <w:rPr>
            <w:rFonts w:ascii="Arial" w:hAnsi="Arial" w:cs="Arial"/>
            <w:sz w:val="24"/>
            <w:szCs w:val="24"/>
          </w:rPr>
          <w:id w:val="1759243570"/>
          <w:citation/>
        </w:sdtPr>
        <w:sdtEndPr/>
        <w:sdtContent>
          <w:r w:rsidR="00443A68">
            <w:rPr>
              <w:rFonts w:ascii="Arial" w:hAnsi="Arial" w:cs="Arial"/>
              <w:sz w:val="24"/>
              <w:szCs w:val="24"/>
            </w:rPr>
            <w:fldChar w:fldCharType="begin"/>
          </w:r>
          <w:r w:rsidR="00443A68">
            <w:rPr>
              <w:rFonts w:ascii="Arial" w:hAnsi="Arial" w:cs="Arial"/>
              <w:sz w:val="24"/>
              <w:szCs w:val="24"/>
            </w:rPr>
            <w:instrText xml:space="preserve"> CITATION Gil02 \l 2057 </w:instrText>
          </w:r>
          <w:r w:rsidR="00443A68">
            <w:rPr>
              <w:rFonts w:ascii="Arial" w:hAnsi="Arial" w:cs="Arial"/>
              <w:sz w:val="24"/>
              <w:szCs w:val="24"/>
            </w:rPr>
            <w:fldChar w:fldCharType="separate"/>
          </w:r>
          <w:r w:rsidR="00443A68" w:rsidRPr="00443A68">
            <w:rPr>
              <w:rFonts w:ascii="Arial" w:hAnsi="Arial" w:cs="Arial"/>
              <w:noProof/>
              <w:sz w:val="24"/>
              <w:szCs w:val="24"/>
            </w:rPr>
            <w:t>(al., 2002)</w:t>
          </w:r>
          <w:r w:rsidR="00443A68">
            <w:rPr>
              <w:rFonts w:ascii="Arial" w:hAnsi="Arial" w:cs="Arial"/>
              <w:sz w:val="24"/>
              <w:szCs w:val="24"/>
            </w:rPr>
            <w:fldChar w:fldCharType="end"/>
          </w:r>
        </w:sdtContent>
      </w:sdt>
      <w:r w:rsidR="00EB07A9" w:rsidRPr="00660442">
        <w:rPr>
          <w:rFonts w:ascii="Arial" w:hAnsi="Arial" w:cs="Arial"/>
          <w:sz w:val="24"/>
          <w:szCs w:val="24"/>
        </w:rPr>
        <w:t xml:space="preserve">. The process of a career development takes a life time span and there are expectations that cultural, sociological, psychological factors impact career change, carrier choice and at time career removal along the phases of growth. Career development is beneficial to both the individual and the organization therefore it is crucial for implementing career plans and it </w:t>
      </w:r>
      <w:r w:rsidR="00EB07A9" w:rsidRPr="00660442">
        <w:rPr>
          <w:rFonts w:ascii="Arial" w:eastAsia="Times New Roman" w:hAnsi="Arial" w:cs="Arial"/>
          <w:sz w:val="24"/>
          <w:szCs w:val="24"/>
          <w:bdr w:val="none" w:sz="0" w:space="0" w:color="auto" w:frame="1"/>
          <w:lang w:eastAsia="en-GB"/>
        </w:rPr>
        <w:t xml:space="preserve">portrays that company career preparation and personal career planning is essential to combined to plan jointly suitable career footpaths and frame proper progressive plans.  Career development is an on-going procedure of development and focused </w:t>
      </w:r>
      <w:r w:rsidR="00EB07A9" w:rsidRPr="00660442">
        <w:rPr>
          <w:rFonts w:ascii="Arial" w:hAnsi="Arial" w:cs="Arial"/>
          <w:sz w:val="24"/>
          <w:szCs w:val="24"/>
        </w:rPr>
        <w:t>act in the direction of individual, lab</w:t>
      </w:r>
      <w:r w:rsidR="00443A68">
        <w:rPr>
          <w:rFonts w:ascii="Arial" w:hAnsi="Arial" w:cs="Arial"/>
          <w:sz w:val="24"/>
          <w:szCs w:val="24"/>
        </w:rPr>
        <w:t xml:space="preserve">our and lifespan aims </w:t>
      </w:r>
      <w:sdt>
        <w:sdtPr>
          <w:rPr>
            <w:rFonts w:ascii="Arial" w:hAnsi="Arial" w:cs="Arial"/>
            <w:sz w:val="24"/>
            <w:szCs w:val="24"/>
          </w:rPr>
          <w:id w:val="633995837"/>
          <w:citation/>
        </w:sdtPr>
        <w:sdtEndPr/>
        <w:sdtContent>
          <w:r w:rsidR="00443A68">
            <w:rPr>
              <w:rFonts w:ascii="Arial" w:hAnsi="Arial" w:cs="Arial"/>
              <w:sz w:val="24"/>
              <w:szCs w:val="24"/>
            </w:rPr>
            <w:fldChar w:fldCharType="begin"/>
          </w:r>
          <w:r w:rsidR="00443A68">
            <w:rPr>
              <w:rFonts w:ascii="Arial" w:hAnsi="Arial" w:cs="Arial"/>
              <w:sz w:val="24"/>
              <w:szCs w:val="24"/>
            </w:rPr>
            <w:instrText xml:space="preserve"> CITATION Sim97 \l 2057 </w:instrText>
          </w:r>
          <w:r w:rsidR="00443A68">
            <w:rPr>
              <w:rFonts w:ascii="Arial" w:hAnsi="Arial" w:cs="Arial"/>
              <w:sz w:val="24"/>
              <w:szCs w:val="24"/>
            </w:rPr>
            <w:fldChar w:fldCharType="separate"/>
          </w:r>
          <w:r w:rsidR="00443A68" w:rsidRPr="00443A68">
            <w:rPr>
              <w:rFonts w:ascii="Arial" w:hAnsi="Arial" w:cs="Arial"/>
              <w:noProof/>
              <w:sz w:val="24"/>
              <w:szCs w:val="24"/>
            </w:rPr>
            <w:t>(P., 1997)</w:t>
          </w:r>
          <w:r w:rsidR="00443A68">
            <w:rPr>
              <w:rFonts w:ascii="Arial" w:hAnsi="Arial" w:cs="Arial"/>
              <w:sz w:val="24"/>
              <w:szCs w:val="24"/>
            </w:rPr>
            <w:fldChar w:fldCharType="end"/>
          </w:r>
        </w:sdtContent>
      </w:sdt>
      <w:r w:rsidR="00443A68">
        <w:rPr>
          <w:rFonts w:ascii="Arial" w:hAnsi="Arial" w:cs="Arial"/>
          <w:sz w:val="24"/>
          <w:szCs w:val="24"/>
        </w:rPr>
        <w:t xml:space="preserve">. </w:t>
      </w:r>
      <w:r w:rsidR="00EB07A9" w:rsidRPr="00660442">
        <w:rPr>
          <w:rFonts w:ascii="Arial" w:hAnsi="Arial" w:cs="Arial"/>
          <w:sz w:val="24"/>
          <w:szCs w:val="24"/>
        </w:rPr>
        <w:t xml:space="preserve">Career development takes into consideration both the individual and the organization which brings about once career planning and implementation of career plans by ways of job search &amp; acquisition, training, experience and </w:t>
      </w:r>
      <w:r w:rsidR="00EB07A9" w:rsidRPr="00660442">
        <w:rPr>
          <w:rFonts w:ascii="Arial" w:eastAsia="Times New Roman" w:hAnsi="Arial" w:cs="Arial"/>
          <w:sz w:val="24"/>
          <w:szCs w:val="24"/>
          <w:bdr w:val="none" w:sz="0" w:space="0" w:color="auto" w:frame="1"/>
          <w:lang w:eastAsia="en-GB"/>
        </w:rPr>
        <w:t>education.</w:t>
      </w:r>
      <w:r w:rsidR="00EB07A9" w:rsidRPr="00660442">
        <w:rPr>
          <w:rFonts w:ascii="Arial" w:hAnsi="Arial" w:cs="Arial"/>
          <w:sz w:val="24"/>
          <w:szCs w:val="24"/>
        </w:rPr>
        <w:t xml:space="preserve"> </w:t>
      </w:r>
    </w:p>
    <w:p w:rsidR="00EB07A9" w:rsidRPr="00660442" w:rsidRDefault="00215D4B" w:rsidP="0094519B">
      <w:pPr>
        <w:spacing w:after="0" w:line="480" w:lineRule="auto"/>
        <w:rPr>
          <w:rFonts w:ascii="Arial" w:hAnsi="Arial" w:cs="Arial"/>
          <w:sz w:val="24"/>
          <w:szCs w:val="24"/>
        </w:rPr>
      </w:pPr>
      <w:r>
        <w:rPr>
          <w:rFonts w:ascii="Arial" w:hAnsi="Arial" w:cs="Arial"/>
          <w:sz w:val="24"/>
          <w:szCs w:val="24"/>
        </w:rPr>
        <w:t xml:space="preserve">                         </w:t>
      </w:r>
      <w:r w:rsidR="00EB07A9" w:rsidRPr="00660442">
        <w:rPr>
          <w:rFonts w:ascii="Arial" w:hAnsi="Arial" w:cs="Arial"/>
          <w:sz w:val="24"/>
          <w:szCs w:val="24"/>
        </w:rPr>
        <w:t xml:space="preserve">Career development is about development of the individual employee and its effectiveness brings modest benefit by retentive, charming and emerging the workforces. Career planning is looked at as a procedure within which persons classify their individual abilities, know-how and skills and as well implement stages to achieve their career goalmouths </w:t>
      </w:r>
      <w:sdt>
        <w:sdtPr>
          <w:rPr>
            <w:rFonts w:ascii="Arial" w:hAnsi="Arial" w:cs="Arial"/>
            <w:sz w:val="24"/>
            <w:szCs w:val="24"/>
          </w:rPr>
          <w:id w:val="1355077440"/>
          <w:citation/>
        </w:sdtPr>
        <w:sdtEndPr/>
        <w:sdtContent>
          <w:r w:rsidR="00443A68">
            <w:rPr>
              <w:rFonts w:ascii="Arial" w:hAnsi="Arial" w:cs="Arial"/>
              <w:sz w:val="24"/>
              <w:szCs w:val="24"/>
            </w:rPr>
            <w:fldChar w:fldCharType="begin"/>
          </w:r>
          <w:r w:rsidR="00443A68">
            <w:rPr>
              <w:rFonts w:ascii="Arial" w:hAnsi="Arial" w:cs="Arial"/>
              <w:sz w:val="24"/>
              <w:szCs w:val="24"/>
              <w:shd w:val="clear" w:color="auto" w:fill="FFFFFF"/>
            </w:rPr>
            <w:instrText xml:space="preserve"> CITATION Pat16 \l 2057 </w:instrText>
          </w:r>
          <w:r w:rsidR="00443A68">
            <w:rPr>
              <w:rFonts w:ascii="Arial" w:hAnsi="Arial" w:cs="Arial"/>
              <w:sz w:val="24"/>
              <w:szCs w:val="24"/>
            </w:rPr>
            <w:fldChar w:fldCharType="separate"/>
          </w:r>
          <w:r w:rsidR="00443A68" w:rsidRPr="00443A68">
            <w:rPr>
              <w:rFonts w:ascii="Arial" w:hAnsi="Arial" w:cs="Arial"/>
              <w:noProof/>
              <w:sz w:val="24"/>
              <w:szCs w:val="24"/>
              <w:shd w:val="clear" w:color="auto" w:fill="FFFFFF"/>
            </w:rPr>
            <w:t>(McMahon, 2016)</w:t>
          </w:r>
          <w:r w:rsidR="00443A68">
            <w:rPr>
              <w:rFonts w:ascii="Arial" w:hAnsi="Arial" w:cs="Arial"/>
              <w:sz w:val="24"/>
              <w:szCs w:val="24"/>
            </w:rPr>
            <w:fldChar w:fldCharType="end"/>
          </w:r>
        </w:sdtContent>
      </w:sdt>
      <w:r w:rsidR="00443A68">
        <w:rPr>
          <w:rFonts w:ascii="Arial" w:hAnsi="Arial" w:cs="Arial"/>
          <w:sz w:val="24"/>
          <w:szCs w:val="24"/>
        </w:rPr>
        <w:t xml:space="preserve">. </w:t>
      </w:r>
      <w:r w:rsidR="00EB07A9" w:rsidRPr="00660442">
        <w:rPr>
          <w:rFonts w:ascii="Arial" w:hAnsi="Arial" w:cs="Arial"/>
          <w:sz w:val="24"/>
          <w:szCs w:val="24"/>
        </w:rPr>
        <w:t>Career planning and career managem</w:t>
      </w:r>
      <w:r w:rsidR="00443A68">
        <w:rPr>
          <w:rFonts w:ascii="Arial" w:hAnsi="Arial" w:cs="Arial"/>
          <w:sz w:val="24"/>
          <w:szCs w:val="24"/>
        </w:rPr>
        <w:t xml:space="preserve">ent as examined by </w:t>
      </w:r>
      <w:sdt>
        <w:sdtPr>
          <w:rPr>
            <w:rFonts w:ascii="Arial" w:hAnsi="Arial" w:cs="Arial"/>
            <w:sz w:val="24"/>
            <w:szCs w:val="24"/>
          </w:rPr>
          <w:id w:val="-1384254530"/>
          <w:citation/>
        </w:sdtPr>
        <w:sdtEndPr/>
        <w:sdtContent>
          <w:r w:rsidR="00443A68">
            <w:rPr>
              <w:rFonts w:ascii="Arial" w:hAnsi="Arial" w:cs="Arial"/>
              <w:sz w:val="24"/>
              <w:szCs w:val="24"/>
            </w:rPr>
            <w:fldChar w:fldCharType="begin"/>
          </w:r>
          <w:r w:rsidR="00443A68">
            <w:rPr>
              <w:rFonts w:ascii="Arial" w:hAnsi="Arial" w:cs="Arial"/>
              <w:sz w:val="24"/>
              <w:szCs w:val="24"/>
            </w:rPr>
            <w:instrText xml:space="preserve"> CITATION Aba13 \l 2057 </w:instrText>
          </w:r>
          <w:r w:rsidR="00443A68">
            <w:rPr>
              <w:rFonts w:ascii="Arial" w:hAnsi="Arial" w:cs="Arial"/>
              <w:sz w:val="24"/>
              <w:szCs w:val="24"/>
            </w:rPr>
            <w:fldChar w:fldCharType="separate"/>
          </w:r>
          <w:r w:rsidR="00443A68" w:rsidRPr="00443A68">
            <w:rPr>
              <w:rFonts w:ascii="Arial" w:hAnsi="Arial" w:cs="Arial"/>
              <w:noProof/>
              <w:sz w:val="24"/>
              <w:szCs w:val="24"/>
            </w:rPr>
            <w:t>(Abaneh, 2013)</w:t>
          </w:r>
          <w:r w:rsidR="00443A68">
            <w:rPr>
              <w:rFonts w:ascii="Arial" w:hAnsi="Arial" w:cs="Arial"/>
              <w:sz w:val="24"/>
              <w:szCs w:val="24"/>
            </w:rPr>
            <w:fldChar w:fldCharType="end"/>
          </w:r>
        </w:sdtContent>
      </w:sdt>
      <w:r w:rsidR="00443A68">
        <w:rPr>
          <w:rFonts w:ascii="Arial" w:hAnsi="Arial" w:cs="Arial"/>
          <w:sz w:val="24"/>
          <w:szCs w:val="24"/>
        </w:rPr>
        <w:t xml:space="preserve"> </w:t>
      </w:r>
      <w:r w:rsidR="00EB07A9" w:rsidRPr="00660442">
        <w:rPr>
          <w:rFonts w:ascii="Arial" w:hAnsi="Arial" w:cs="Arial"/>
          <w:sz w:val="24"/>
          <w:szCs w:val="24"/>
        </w:rPr>
        <w:t>indicates that the two show as back</w:t>
      </w:r>
      <w:r w:rsidR="0017152A">
        <w:rPr>
          <w:rFonts w:ascii="Arial" w:hAnsi="Arial" w:cs="Arial"/>
          <w:sz w:val="24"/>
          <w:szCs w:val="24"/>
        </w:rPr>
        <w:t xml:space="preserve">grounds of career development. </w:t>
      </w:r>
      <w:r w:rsidR="00EB07A9" w:rsidRPr="00660442">
        <w:rPr>
          <w:rFonts w:ascii="Arial" w:hAnsi="Arial" w:cs="Arial"/>
          <w:sz w:val="24"/>
          <w:szCs w:val="24"/>
        </w:rPr>
        <w:t xml:space="preserve">The understanding of worker’s individual talents and information meaningfully effects personnel’s profession growth, however the arrangement of personal career objectives with that of company aims is the greatest significant issue in workforces career preparation and progress as well as commitment </w:t>
      </w:r>
      <w:sdt>
        <w:sdtPr>
          <w:rPr>
            <w:rFonts w:ascii="Arial" w:hAnsi="Arial" w:cs="Arial"/>
            <w:sz w:val="24"/>
            <w:szCs w:val="24"/>
          </w:rPr>
          <w:id w:val="1534152088"/>
          <w:citation/>
        </w:sdtPr>
        <w:sdtEndPr/>
        <w:sdtContent>
          <w:r w:rsidR="0017152A">
            <w:rPr>
              <w:rFonts w:ascii="Arial" w:hAnsi="Arial" w:cs="Arial"/>
              <w:sz w:val="24"/>
              <w:szCs w:val="24"/>
            </w:rPr>
            <w:fldChar w:fldCharType="begin"/>
          </w:r>
          <w:r w:rsidR="0017152A">
            <w:rPr>
              <w:rFonts w:ascii="Arial" w:hAnsi="Arial" w:cs="Arial"/>
              <w:sz w:val="24"/>
              <w:szCs w:val="24"/>
            </w:rPr>
            <w:instrText xml:space="preserve"> CITATION Nde16 \l 2057 </w:instrText>
          </w:r>
          <w:r w:rsidR="0017152A">
            <w:rPr>
              <w:rFonts w:ascii="Arial" w:hAnsi="Arial" w:cs="Arial"/>
              <w:sz w:val="24"/>
              <w:szCs w:val="24"/>
            </w:rPr>
            <w:fldChar w:fldCharType="separate"/>
          </w:r>
          <w:r w:rsidR="0017152A" w:rsidRPr="0017152A">
            <w:rPr>
              <w:rFonts w:ascii="Arial" w:hAnsi="Arial" w:cs="Arial"/>
              <w:noProof/>
              <w:sz w:val="24"/>
              <w:szCs w:val="24"/>
            </w:rPr>
            <w:t>(Ndegwe et al., 2016)</w:t>
          </w:r>
          <w:r w:rsidR="0017152A">
            <w:rPr>
              <w:rFonts w:ascii="Arial" w:hAnsi="Arial" w:cs="Arial"/>
              <w:sz w:val="24"/>
              <w:szCs w:val="24"/>
            </w:rPr>
            <w:fldChar w:fldCharType="end"/>
          </w:r>
        </w:sdtContent>
      </w:sdt>
      <w:r w:rsidR="0017152A">
        <w:rPr>
          <w:rFonts w:ascii="Arial" w:hAnsi="Arial" w:cs="Arial"/>
          <w:sz w:val="24"/>
          <w:szCs w:val="24"/>
        </w:rPr>
        <w:t>.</w:t>
      </w:r>
    </w:p>
    <w:p w:rsidR="00EB07A9" w:rsidRPr="00660442" w:rsidRDefault="00EB07A9" w:rsidP="0094519B">
      <w:pPr>
        <w:spacing w:after="0" w:line="480" w:lineRule="auto"/>
        <w:rPr>
          <w:rFonts w:ascii="Arial" w:hAnsi="Arial" w:cs="Arial"/>
          <w:sz w:val="24"/>
          <w:szCs w:val="24"/>
        </w:rPr>
      </w:pPr>
      <w:r w:rsidRPr="00660442">
        <w:rPr>
          <w:rFonts w:ascii="Arial" w:hAnsi="Arial" w:cs="Arial"/>
          <w:sz w:val="24"/>
          <w:szCs w:val="24"/>
        </w:rPr>
        <w:t xml:space="preserve"> </w:t>
      </w:r>
    </w:p>
    <w:p w:rsidR="00EB07A9" w:rsidRPr="00660442" w:rsidRDefault="00EB07A9" w:rsidP="0094519B">
      <w:pPr>
        <w:pStyle w:val="Heading2"/>
        <w:numPr>
          <w:ilvl w:val="0"/>
          <w:numId w:val="11"/>
        </w:numPr>
        <w:spacing w:before="0" w:line="480" w:lineRule="auto"/>
      </w:pPr>
      <w:r w:rsidRPr="00660442">
        <w:t>Knowledge and understanding of the subject</w:t>
      </w:r>
    </w:p>
    <w:p w:rsidR="00215D4B" w:rsidRDefault="00215D4B" w:rsidP="0094519B">
      <w:pPr>
        <w:spacing w:after="0" w:line="480" w:lineRule="auto"/>
        <w:textAlignment w:val="baseline"/>
        <w:rPr>
          <w:rFonts w:ascii="Arial" w:eastAsia="Times New Roman" w:hAnsi="Arial" w:cs="Arial"/>
          <w:sz w:val="24"/>
          <w:szCs w:val="24"/>
          <w:bdr w:val="none" w:sz="0" w:space="0" w:color="auto" w:frame="1"/>
          <w:lang w:eastAsia="en-GB"/>
        </w:rPr>
      </w:pPr>
      <w:r>
        <w:rPr>
          <w:rFonts w:ascii="Arial" w:hAnsi="Arial" w:cs="Arial"/>
          <w:sz w:val="24"/>
          <w:szCs w:val="24"/>
        </w:rPr>
        <w:t xml:space="preserve">                   </w:t>
      </w:r>
      <w:r w:rsidR="00EB07A9" w:rsidRPr="00660442">
        <w:rPr>
          <w:rFonts w:ascii="Arial" w:hAnsi="Arial" w:cs="Arial"/>
          <w:sz w:val="24"/>
          <w:szCs w:val="24"/>
        </w:rPr>
        <w:t xml:space="preserve">With regards to the personal knowledge and </w:t>
      </w:r>
      <w:r w:rsidR="00EB07A9" w:rsidRPr="0017152A">
        <w:rPr>
          <w:rFonts w:ascii="Arial" w:hAnsi="Arial" w:cs="Arial"/>
          <w:sz w:val="24"/>
          <w:szCs w:val="24"/>
        </w:rPr>
        <w:t>understanding of the subject in relation to concepts, theories and models are explained as follows</w:t>
      </w:r>
      <w:r w:rsidR="00D24DD8" w:rsidRPr="0017152A">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87755755"/>
          <w:citation/>
        </w:sdtPr>
        <w:sdtEndPr/>
        <w:sdtContent>
          <w:r w:rsidR="0017152A" w:rsidRPr="0017152A">
            <w:rPr>
              <w:rFonts w:ascii="Arial" w:eastAsia="Times New Roman" w:hAnsi="Arial" w:cs="Arial"/>
              <w:sz w:val="24"/>
              <w:szCs w:val="24"/>
              <w:lang w:eastAsia="en-GB"/>
            </w:rPr>
            <w:fldChar w:fldCharType="begin"/>
          </w:r>
          <w:r w:rsidR="0017152A" w:rsidRPr="0017152A">
            <w:rPr>
              <w:rFonts w:ascii="Arial" w:eastAsia="Times New Roman" w:hAnsi="Arial" w:cs="Arial"/>
              <w:sz w:val="24"/>
              <w:szCs w:val="24"/>
              <w:lang w:eastAsia="en-GB"/>
            </w:rPr>
            <w:instrText xml:space="preserve"> CITATION Nan191 \l 2057 </w:instrText>
          </w:r>
          <w:r w:rsidR="0017152A" w:rsidRPr="0017152A">
            <w:rPr>
              <w:rFonts w:ascii="Arial" w:eastAsia="Times New Roman" w:hAnsi="Arial" w:cs="Arial"/>
              <w:sz w:val="24"/>
              <w:szCs w:val="24"/>
              <w:lang w:eastAsia="en-GB"/>
            </w:rPr>
            <w:fldChar w:fldCharType="separate"/>
          </w:r>
          <w:r w:rsidR="0017152A" w:rsidRPr="0017152A">
            <w:rPr>
              <w:rFonts w:ascii="Arial" w:eastAsia="Times New Roman" w:hAnsi="Arial" w:cs="Arial"/>
              <w:noProof/>
              <w:sz w:val="24"/>
              <w:szCs w:val="24"/>
              <w:lang w:eastAsia="en-GB"/>
            </w:rPr>
            <w:t>(al. N. A., 2019)</w:t>
          </w:r>
          <w:r w:rsidR="0017152A" w:rsidRPr="0017152A">
            <w:rPr>
              <w:rFonts w:ascii="Arial" w:eastAsia="Times New Roman" w:hAnsi="Arial" w:cs="Arial"/>
              <w:sz w:val="24"/>
              <w:szCs w:val="24"/>
              <w:lang w:eastAsia="en-GB"/>
            </w:rPr>
            <w:fldChar w:fldCharType="end"/>
          </w:r>
        </w:sdtContent>
      </w:sdt>
      <w:r w:rsidR="0017152A" w:rsidRPr="0017152A">
        <w:rPr>
          <w:rFonts w:ascii="Arial" w:eastAsia="Times New Roman" w:hAnsi="Arial" w:cs="Arial"/>
          <w:sz w:val="24"/>
          <w:szCs w:val="24"/>
          <w:lang w:eastAsia="en-GB"/>
        </w:rPr>
        <w:t xml:space="preserve">. </w:t>
      </w:r>
      <w:r w:rsidR="00EB07A9" w:rsidRPr="0017152A">
        <w:rPr>
          <w:rFonts w:ascii="Arial" w:hAnsi="Arial" w:cs="Arial"/>
          <w:sz w:val="24"/>
          <w:szCs w:val="24"/>
        </w:rPr>
        <w:t xml:space="preserve">Career development is seen as the result of activities on career plans as seen from the perspective of both the organization (employer) and the individual (employee) </w:t>
      </w:r>
      <w:sdt>
        <w:sdtPr>
          <w:rPr>
            <w:rFonts w:ascii="Arial" w:hAnsi="Arial" w:cs="Arial"/>
            <w:sz w:val="24"/>
            <w:szCs w:val="24"/>
          </w:rPr>
          <w:id w:val="1125120370"/>
          <w:citation/>
        </w:sdtPr>
        <w:sdtEndPr/>
        <w:sdtContent>
          <w:r w:rsidR="0017152A" w:rsidRPr="0017152A">
            <w:rPr>
              <w:rFonts w:ascii="Arial" w:hAnsi="Arial" w:cs="Arial"/>
              <w:sz w:val="24"/>
              <w:szCs w:val="24"/>
            </w:rPr>
            <w:fldChar w:fldCharType="begin"/>
          </w:r>
          <w:r w:rsidR="0017152A" w:rsidRPr="0017152A">
            <w:rPr>
              <w:rFonts w:ascii="Arial" w:hAnsi="Arial" w:cs="Arial"/>
              <w:sz w:val="24"/>
              <w:szCs w:val="24"/>
            </w:rPr>
            <w:instrText xml:space="preserve"> CITATION Tho99 \l 2057 </w:instrText>
          </w:r>
          <w:r w:rsidR="0017152A" w:rsidRPr="0017152A">
            <w:rPr>
              <w:rFonts w:ascii="Arial" w:hAnsi="Arial" w:cs="Arial"/>
              <w:sz w:val="24"/>
              <w:szCs w:val="24"/>
            </w:rPr>
            <w:fldChar w:fldCharType="separate"/>
          </w:r>
          <w:r w:rsidR="0017152A" w:rsidRPr="0017152A">
            <w:rPr>
              <w:rFonts w:ascii="Arial" w:hAnsi="Arial" w:cs="Arial"/>
              <w:noProof/>
              <w:sz w:val="24"/>
              <w:szCs w:val="24"/>
            </w:rPr>
            <w:t>(al. T. G., 1999)</w:t>
          </w:r>
          <w:r w:rsidR="0017152A" w:rsidRPr="0017152A">
            <w:rPr>
              <w:rFonts w:ascii="Arial" w:hAnsi="Arial" w:cs="Arial"/>
              <w:sz w:val="24"/>
              <w:szCs w:val="24"/>
            </w:rPr>
            <w:fldChar w:fldCharType="end"/>
          </w:r>
        </w:sdtContent>
      </w:sdt>
      <w:r w:rsidR="0017152A" w:rsidRPr="0017152A">
        <w:rPr>
          <w:rFonts w:ascii="Arial" w:hAnsi="Arial" w:cs="Arial"/>
          <w:sz w:val="24"/>
          <w:szCs w:val="24"/>
        </w:rPr>
        <w:t xml:space="preserve">. </w:t>
      </w:r>
      <w:r w:rsidR="00EB07A9" w:rsidRPr="0017152A">
        <w:rPr>
          <w:rFonts w:ascii="Arial" w:hAnsi="Arial" w:cs="Arial"/>
          <w:sz w:val="24"/>
          <w:szCs w:val="24"/>
        </w:rPr>
        <w:t xml:space="preserve">Career development is one of the components of human resource management aim at assisting employees to obtain talents and capabilities that is desired to do present and upcoming job. Career development does not only looks at behavioural change and improvement methods that permit persons to work well and increase value but also consists of education, experiences and skills. </w:t>
      </w:r>
      <w:r w:rsidR="00EB07A9" w:rsidRPr="0017152A">
        <w:rPr>
          <w:rFonts w:ascii="Arial" w:eastAsia="Times New Roman" w:hAnsi="Arial" w:cs="Arial"/>
          <w:sz w:val="24"/>
          <w:szCs w:val="24"/>
          <w:bdr w:val="none" w:sz="0" w:space="0" w:color="auto" w:frame="1"/>
          <w:lang w:eastAsia="en-GB"/>
        </w:rPr>
        <w:t xml:space="preserve">Career Planning </w:t>
      </w:r>
      <w:r w:rsidR="00EB07A9" w:rsidRPr="00660442">
        <w:rPr>
          <w:rFonts w:ascii="Arial" w:eastAsia="Times New Roman" w:hAnsi="Arial" w:cs="Arial"/>
          <w:sz w:val="24"/>
          <w:szCs w:val="24"/>
          <w:bdr w:val="none" w:sz="0" w:space="0" w:color="auto" w:frame="1"/>
          <w:lang w:eastAsia="en-GB"/>
        </w:rPr>
        <w:t>is a subcategory of a career development which takes the form of individual procedure for one’s work-life preparation and it entails assessing one’s aptitudes and welfares, investigating career chances, locating career objectives and preparing suitable developing actions.</w:t>
      </w:r>
      <w:r w:rsidR="0017152A">
        <w:rPr>
          <w:rFonts w:ascii="Arial" w:eastAsia="Times New Roman" w:hAnsi="Arial" w:cs="Arial"/>
          <w:sz w:val="24"/>
          <w:szCs w:val="24"/>
          <w:bdr w:val="none" w:sz="0" w:space="0" w:color="auto" w:frame="1"/>
          <w:lang w:eastAsia="en-GB"/>
        </w:rPr>
        <w:t xml:space="preserve"> </w:t>
      </w:r>
      <w:r w:rsidR="00EB07A9" w:rsidRPr="00660442">
        <w:rPr>
          <w:rFonts w:ascii="Arial" w:eastAsia="Times New Roman" w:hAnsi="Arial" w:cs="Arial"/>
          <w:sz w:val="24"/>
          <w:szCs w:val="24"/>
          <w:bdr w:val="none" w:sz="0" w:space="0" w:color="auto" w:frame="1"/>
          <w:lang w:eastAsia="en-GB"/>
        </w:rPr>
        <w:t xml:space="preserve">Career development model was created by </w:t>
      </w:r>
      <w:r w:rsidR="00EB07A9" w:rsidRPr="0017152A">
        <w:rPr>
          <w:rFonts w:ascii="Arial" w:eastAsia="Times New Roman" w:hAnsi="Arial" w:cs="Arial"/>
          <w:sz w:val="24"/>
          <w:szCs w:val="24"/>
          <w:bdr w:val="none" w:sz="0" w:space="0" w:color="auto" w:frame="1"/>
          <w:lang w:eastAsia="en-GB"/>
        </w:rPr>
        <w:t>Talent Guard</w:t>
      </w:r>
      <w:r w:rsidR="00EB07A9" w:rsidRPr="00660442">
        <w:rPr>
          <w:rFonts w:ascii="Arial" w:eastAsia="Times New Roman" w:hAnsi="Arial" w:cs="Arial"/>
          <w:sz w:val="24"/>
          <w:szCs w:val="24"/>
          <w:bdr w:val="none" w:sz="0" w:space="0" w:color="auto" w:frame="1"/>
          <w:lang w:eastAsia="en-GB"/>
        </w:rPr>
        <w:t xml:space="preserve">. </w:t>
      </w:r>
    </w:p>
    <w:p w:rsidR="00EB07A9" w:rsidRPr="00660442" w:rsidRDefault="00215D4B" w:rsidP="0094519B">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bdr w:val="none" w:sz="0" w:space="0" w:color="auto" w:frame="1"/>
          <w:lang w:eastAsia="en-GB"/>
        </w:rPr>
        <w:t xml:space="preserve">                      This</w:t>
      </w:r>
      <w:r w:rsidR="00EB07A9" w:rsidRPr="00660442">
        <w:rPr>
          <w:rFonts w:ascii="Arial" w:eastAsia="Times New Roman" w:hAnsi="Arial" w:cs="Arial"/>
          <w:sz w:val="24"/>
          <w:szCs w:val="24"/>
          <w:bdr w:val="none" w:sz="0" w:space="0" w:color="auto" w:frame="1"/>
          <w:lang w:eastAsia="en-GB"/>
        </w:rPr>
        <w:t xml:space="preserve"> model is a complete system that allows both clients and career managers to accomplish change, and planned innovation in client career goals. The model eases tactical thinking and joins an additional plan directed to permit clients to attain key occupational objectives. The career development model composed of two vital components; the career transition matrix, that is an instrument for sympathetic of career changeover pathway which is best suitable for the customer and the career development framework, which is a five phase procedure for easing career transformation. The embracement of the eager client and the career manager is the keystone of optimistic, creative, and real life-enhancing variation.</w:t>
      </w:r>
    </w:p>
    <w:p w:rsidR="00EB07A9" w:rsidRPr="00660442" w:rsidRDefault="00EB07A9" w:rsidP="0094519B">
      <w:pPr>
        <w:spacing w:after="0" w:line="480" w:lineRule="auto"/>
        <w:rPr>
          <w:rFonts w:ascii="Arial" w:eastAsia="Times New Roman" w:hAnsi="Arial" w:cs="Arial"/>
          <w:sz w:val="24"/>
          <w:szCs w:val="24"/>
          <w:lang w:eastAsia="en-GB"/>
        </w:rPr>
      </w:pPr>
      <w:r w:rsidRPr="00660442">
        <w:rPr>
          <w:rFonts w:ascii="Arial" w:eastAsia="Times New Roman" w:hAnsi="Arial" w:cs="Arial"/>
          <w:sz w:val="24"/>
          <w:szCs w:val="24"/>
          <w:lang w:eastAsia="en-GB"/>
        </w:rPr>
        <w:t xml:space="preserve">                     Career development theory by </w:t>
      </w:r>
      <w:sdt>
        <w:sdtPr>
          <w:rPr>
            <w:rFonts w:ascii="Arial" w:eastAsia="Times New Roman" w:hAnsi="Arial" w:cs="Arial"/>
            <w:sz w:val="24"/>
            <w:szCs w:val="24"/>
            <w:lang w:eastAsia="en-GB"/>
          </w:rPr>
          <w:id w:val="-2111509490"/>
          <w:citation/>
        </w:sdtPr>
        <w:sdtEndPr/>
        <w:sdtContent>
          <w:r w:rsidR="0017152A" w:rsidRPr="0017152A">
            <w:rPr>
              <w:rFonts w:ascii="Arial" w:eastAsia="Times New Roman" w:hAnsi="Arial" w:cs="Arial"/>
              <w:sz w:val="24"/>
              <w:szCs w:val="24"/>
              <w:lang w:eastAsia="en-GB"/>
            </w:rPr>
            <w:fldChar w:fldCharType="begin"/>
          </w:r>
          <w:r w:rsidR="0017152A" w:rsidRPr="0017152A">
            <w:rPr>
              <w:rFonts w:ascii="Arial" w:eastAsia="Times New Roman" w:hAnsi="Arial" w:cs="Arial"/>
              <w:sz w:val="24"/>
              <w:szCs w:val="24"/>
              <w:lang w:eastAsia="en-GB"/>
            </w:rPr>
            <w:instrText xml:space="preserve"> CITATION Don96 \l 2057 </w:instrText>
          </w:r>
          <w:r w:rsidR="0017152A" w:rsidRPr="0017152A">
            <w:rPr>
              <w:rFonts w:ascii="Arial" w:eastAsia="Times New Roman" w:hAnsi="Arial" w:cs="Arial"/>
              <w:sz w:val="24"/>
              <w:szCs w:val="24"/>
              <w:lang w:eastAsia="en-GB"/>
            </w:rPr>
            <w:fldChar w:fldCharType="separate"/>
          </w:r>
          <w:r w:rsidR="0017152A" w:rsidRPr="0017152A">
            <w:rPr>
              <w:rFonts w:ascii="Arial" w:eastAsia="Times New Roman" w:hAnsi="Arial" w:cs="Arial"/>
              <w:noProof/>
              <w:sz w:val="24"/>
              <w:szCs w:val="24"/>
              <w:lang w:eastAsia="en-GB"/>
            </w:rPr>
            <w:t>(al. D. E., 1996)</w:t>
          </w:r>
          <w:r w:rsidR="0017152A" w:rsidRPr="0017152A">
            <w:rPr>
              <w:rFonts w:ascii="Arial" w:eastAsia="Times New Roman" w:hAnsi="Arial" w:cs="Arial"/>
              <w:sz w:val="24"/>
              <w:szCs w:val="24"/>
              <w:lang w:eastAsia="en-GB"/>
            </w:rPr>
            <w:fldChar w:fldCharType="end"/>
          </w:r>
        </w:sdtContent>
      </w:sdt>
      <w:r w:rsidR="0017152A" w:rsidRPr="0017152A">
        <w:rPr>
          <w:rFonts w:ascii="Arial" w:eastAsia="Times New Roman" w:hAnsi="Arial" w:cs="Arial"/>
          <w:sz w:val="24"/>
          <w:szCs w:val="24"/>
          <w:lang w:eastAsia="en-GB"/>
        </w:rPr>
        <w:t xml:space="preserve"> </w:t>
      </w:r>
      <w:r w:rsidRPr="0017152A">
        <w:rPr>
          <w:rFonts w:ascii="Arial" w:eastAsia="Times New Roman" w:hAnsi="Arial" w:cs="Arial"/>
          <w:sz w:val="24"/>
          <w:szCs w:val="24"/>
          <w:lang w:eastAsia="en-GB"/>
        </w:rPr>
        <w:t xml:space="preserve">that develops </w:t>
      </w:r>
      <w:r w:rsidRPr="00660442">
        <w:rPr>
          <w:rFonts w:ascii="Arial" w:eastAsia="Times New Roman" w:hAnsi="Arial" w:cs="Arial"/>
          <w:sz w:val="24"/>
          <w:szCs w:val="24"/>
          <w:lang w:eastAsia="en-GB"/>
        </w:rPr>
        <w:t>on a “life-span view” and it can also be called Life-Space Theory”. This theory of Supers places stress on a person’s individual involvements, and in what way they syndicate with work-related favourites in coming-up to the realization of what is recognized as  “self-concept”. Self-concept as described by Super is a “product of the interaction of a person’s inherited characteristics, neural and endocrine makeup, opportunity to play various roles, and resulting outcomes of role-playing success”. Super highlighted that persons must first grow their self-concept beforehand taking the following phases in the expansion of his occupation. It is what and how an individual reasons about himself, together with his qualities, ability, aptitudes and needs.</w:t>
      </w:r>
      <w:r w:rsidRPr="00660442">
        <w:rPr>
          <w:rFonts w:ascii="Arial" w:eastAsia="Times New Roman" w:hAnsi="Arial" w:cs="Arial"/>
          <w:bCs/>
          <w:sz w:val="24"/>
          <w:szCs w:val="24"/>
          <w:lang w:eastAsia="en-GB"/>
        </w:rPr>
        <w:t xml:space="preserve"> Career growth is a lifetime procedure</w:t>
      </w:r>
      <w:r w:rsidRPr="00660442">
        <w:rPr>
          <w:rFonts w:ascii="Arial" w:eastAsia="Times New Roman" w:hAnsi="Arial" w:cs="Arial"/>
          <w:sz w:val="24"/>
          <w:szCs w:val="24"/>
          <w:lang w:eastAsia="en-GB"/>
        </w:rPr>
        <w:t xml:space="preserve"> and </w:t>
      </w:r>
      <w:r w:rsidRPr="00660442">
        <w:rPr>
          <w:rFonts w:ascii="Arial" w:eastAsia="Times New Roman" w:hAnsi="Arial" w:cs="Arial"/>
          <w:bCs/>
          <w:sz w:val="24"/>
          <w:szCs w:val="24"/>
          <w:lang w:eastAsia="en-GB"/>
        </w:rPr>
        <w:t>Career assortment is the consequence of a sequence of choices as stated by Super</w:t>
      </w:r>
      <w:r w:rsidRPr="00660442">
        <w:rPr>
          <w:rFonts w:ascii="Arial" w:eastAsia="Times New Roman" w:hAnsi="Arial" w:cs="Arial"/>
          <w:sz w:val="24"/>
          <w:szCs w:val="24"/>
          <w:lang w:eastAsia="en-GB"/>
        </w:rPr>
        <w:t xml:space="preserve">. </w:t>
      </w:r>
    </w:p>
    <w:p w:rsidR="00EB07A9" w:rsidRPr="00660442" w:rsidRDefault="0031493E" w:rsidP="0094519B">
      <w:pPr>
        <w:shd w:val="clear" w:color="auto" w:fill="FFFFFF"/>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EB07A9" w:rsidRPr="0017152A">
        <w:rPr>
          <w:rFonts w:ascii="Arial" w:eastAsia="Times New Roman" w:hAnsi="Arial" w:cs="Arial"/>
          <w:sz w:val="24"/>
          <w:szCs w:val="24"/>
          <w:lang w:eastAsia="en-GB"/>
        </w:rPr>
        <w:t xml:space="preserve">Nancy </w:t>
      </w:r>
      <w:r w:rsidR="00EB07A9" w:rsidRPr="00DC292D">
        <w:rPr>
          <w:rFonts w:ascii="Arial" w:eastAsia="Times New Roman" w:hAnsi="Arial" w:cs="Arial"/>
          <w:sz w:val="24"/>
          <w:szCs w:val="24"/>
          <w:lang w:eastAsia="en-GB"/>
        </w:rPr>
        <w:t xml:space="preserve">Schlossberg’s theory </w:t>
      </w:r>
      <w:r w:rsidR="00EB07A9" w:rsidRPr="00660442">
        <w:rPr>
          <w:rFonts w:ascii="Arial" w:eastAsia="Times New Roman" w:hAnsi="Arial" w:cs="Arial"/>
          <w:sz w:val="24"/>
          <w:szCs w:val="24"/>
          <w:lang w:eastAsia="en-GB"/>
        </w:rPr>
        <w:t>centres</w:t>
      </w:r>
      <w:r w:rsidR="00EB07A9" w:rsidRPr="00DC292D">
        <w:rPr>
          <w:rFonts w:ascii="Arial" w:eastAsia="Times New Roman" w:hAnsi="Arial" w:cs="Arial"/>
          <w:sz w:val="24"/>
          <w:szCs w:val="24"/>
          <w:lang w:eastAsia="en-GB"/>
        </w:rPr>
        <w:t xml:space="preserve"> </w:t>
      </w:r>
      <w:r w:rsidR="00EB07A9" w:rsidRPr="00660442">
        <w:rPr>
          <w:rFonts w:ascii="Arial" w:eastAsia="Times New Roman" w:hAnsi="Arial" w:cs="Arial"/>
          <w:sz w:val="24"/>
          <w:szCs w:val="24"/>
          <w:lang w:eastAsia="en-GB"/>
        </w:rPr>
        <w:t>principally</w:t>
      </w:r>
      <w:r w:rsidR="00EB07A9" w:rsidRPr="00DC292D">
        <w:rPr>
          <w:rFonts w:ascii="Arial" w:eastAsia="Times New Roman" w:hAnsi="Arial" w:cs="Arial"/>
          <w:sz w:val="24"/>
          <w:szCs w:val="24"/>
          <w:lang w:eastAsia="en-GB"/>
        </w:rPr>
        <w:t xml:space="preserve"> on </w:t>
      </w:r>
      <w:r w:rsidR="00EB07A9" w:rsidRPr="00660442">
        <w:rPr>
          <w:rFonts w:ascii="Arial" w:eastAsia="Times New Roman" w:hAnsi="Arial" w:cs="Arial"/>
          <w:sz w:val="24"/>
          <w:szCs w:val="24"/>
          <w:lang w:eastAsia="en-GB"/>
        </w:rPr>
        <w:t>exact</w:t>
      </w:r>
      <w:r w:rsidR="00EB07A9" w:rsidRPr="00DC292D">
        <w:rPr>
          <w:rFonts w:ascii="Arial" w:eastAsia="Times New Roman" w:hAnsi="Arial" w:cs="Arial"/>
          <w:sz w:val="24"/>
          <w:szCs w:val="24"/>
          <w:lang w:eastAsia="en-GB"/>
        </w:rPr>
        <w:t xml:space="preserve"> times in life when </w:t>
      </w:r>
      <w:r w:rsidR="00EB07A9" w:rsidRPr="00660442">
        <w:rPr>
          <w:rFonts w:ascii="Arial" w:eastAsia="Times New Roman" w:hAnsi="Arial" w:cs="Arial"/>
          <w:sz w:val="24"/>
          <w:szCs w:val="24"/>
          <w:lang w:eastAsia="en-GB"/>
        </w:rPr>
        <w:t>transformation</w:t>
      </w:r>
      <w:r w:rsidR="00EB07A9" w:rsidRPr="00DC292D">
        <w:rPr>
          <w:rFonts w:ascii="Arial" w:eastAsia="Times New Roman" w:hAnsi="Arial" w:cs="Arial"/>
          <w:sz w:val="24"/>
          <w:szCs w:val="24"/>
          <w:lang w:eastAsia="en-GB"/>
        </w:rPr>
        <w:t xml:space="preserve"> is </w:t>
      </w:r>
      <w:r w:rsidR="00EB07A9" w:rsidRPr="00660442">
        <w:rPr>
          <w:rFonts w:ascii="Arial" w:eastAsia="Times New Roman" w:hAnsi="Arial" w:cs="Arial"/>
          <w:sz w:val="24"/>
          <w:szCs w:val="24"/>
          <w:lang w:eastAsia="en-GB"/>
        </w:rPr>
        <w:t>happening</w:t>
      </w:r>
      <w:r w:rsidR="00EB07A9" w:rsidRPr="00DC292D">
        <w:rPr>
          <w:rFonts w:ascii="Arial" w:eastAsia="Times New Roman" w:hAnsi="Arial" w:cs="Arial"/>
          <w:sz w:val="24"/>
          <w:szCs w:val="24"/>
          <w:lang w:eastAsia="en-GB"/>
        </w:rPr>
        <w:t xml:space="preserve"> </w:t>
      </w:r>
      <w:r w:rsidR="00EB07A9" w:rsidRPr="00660442">
        <w:rPr>
          <w:rFonts w:ascii="Arial" w:eastAsia="Times New Roman" w:hAnsi="Arial" w:cs="Arial"/>
          <w:sz w:val="24"/>
          <w:szCs w:val="24"/>
          <w:lang w:eastAsia="en-GB"/>
        </w:rPr>
        <w:t>somewhat than the entire life time periods</w:t>
      </w:r>
      <w:r w:rsidR="00EB07A9" w:rsidRPr="00DC292D">
        <w:rPr>
          <w:rFonts w:ascii="Arial" w:eastAsia="Times New Roman" w:hAnsi="Arial" w:cs="Arial"/>
          <w:sz w:val="24"/>
          <w:szCs w:val="24"/>
          <w:lang w:eastAsia="en-GB"/>
        </w:rPr>
        <w:t xml:space="preserve">. Transition theory is the </w:t>
      </w:r>
      <w:r w:rsidR="00EB07A9" w:rsidRPr="00660442">
        <w:rPr>
          <w:rFonts w:ascii="Arial" w:eastAsia="Times New Roman" w:hAnsi="Arial" w:cs="Arial"/>
          <w:sz w:val="24"/>
          <w:szCs w:val="24"/>
          <w:lang w:eastAsia="en-GB"/>
        </w:rPr>
        <w:t>examination</w:t>
      </w:r>
      <w:r w:rsidR="00EB07A9" w:rsidRPr="00DC292D">
        <w:rPr>
          <w:rFonts w:ascii="Arial" w:eastAsia="Times New Roman" w:hAnsi="Arial" w:cs="Arial"/>
          <w:sz w:val="24"/>
          <w:szCs w:val="24"/>
          <w:lang w:eastAsia="en-GB"/>
        </w:rPr>
        <w:t xml:space="preserve"> of life </w:t>
      </w:r>
      <w:r w:rsidR="00EB07A9" w:rsidRPr="00660442">
        <w:rPr>
          <w:rFonts w:ascii="Arial" w:eastAsia="Times New Roman" w:hAnsi="Arial" w:cs="Arial"/>
          <w:sz w:val="24"/>
          <w:szCs w:val="24"/>
          <w:lang w:eastAsia="en-GB"/>
        </w:rPr>
        <w:t>vicissitudes</w:t>
      </w:r>
      <w:r w:rsidR="00EB07A9" w:rsidRPr="00DC292D">
        <w:rPr>
          <w:rFonts w:ascii="Arial" w:eastAsia="Times New Roman" w:hAnsi="Arial" w:cs="Arial"/>
          <w:sz w:val="24"/>
          <w:szCs w:val="24"/>
          <w:lang w:eastAsia="en-GB"/>
        </w:rPr>
        <w:t xml:space="preserve"> and </w:t>
      </w:r>
      <w:r w:rsidR="00EB07A9" w:rsidRPr="00660442">
        <w:rPr>
          <w:rFonts w:ascii="Arial" w:eastAsia="Times New Roman" w:hAnsi="Arial" w:cs="Arial"/>
          <w:sz w:val="24"/>
          <w:szCs w:val="24"/>
          <w:lang w:eastAsia="en-GB"/>
        </w:rPr>
        <w:t>plans to evaluate</w:t>
      </w:r>
      <w:r w:rsidR="00EB07A9" w:rsidRPr="00DC292D">
        <w:rPr>
          <w:rFonts w:ascii="Arial" w:eastAsia="Times New Roman" w:hAnsi="Arial" w:cs="Arial"/>
          <w:sz w:val="24"/>
          <w:szCs w:val="24"/>
          <w:lang w:eastAsia="en-GB"/>
        </w:rPr>
        <w:t xml:space="preserve"> or control </w:t>
      </w:r>
      <w:r w:rsidR="00EB07A9" w:rsidRPr="00660442">
        <w:rPr>
          <w:rFonts w:ascii="Arial" w:eastAsia="Times New Roman" w:hAnsi="Arial" w:cs="Arial"/>
          <w:sz w:val="24"/>
          <w:szCs w:val="24"/>
          <w:lang w:eastAsia="en-GB"/>
        </w:rPr>
        <w:t>harshness</w:t>
      </w:r>
      <w:r w:rsidR="00EB07A9" w:rsidRPr="00DC292D">
        <w:rPr>
          <w:rFonts w:ascii="Arial" w:eastAsia="Times New Roman" w:hAnsi="Arial" w:cs="Arial"/>
          <w:sz w:val="24"/>
          <w:szCs w:val="24"/>
          <w:lang w:eastAsia="en-GB"/>
        </w:rPr>
        <w:t xml:space="preserve"> of the </w:t>
      </w:r>
      <w:r w:rsidR="00EB07A9" w:rsidRPr="00660442">
        <w:rPr>
          <w:rFonts w:ascii="Arial" w:eastAsia="Times New Roman" w:hAnsi="Arial" w:cs="Arial"/>
          <w:sz w:val="24"/>
          <w:szCs w:val="24"/>
          <w:lang w:eastAsia="en-GB"/>
        </w:rPr>
        <w:t>changeovers</w:t>
      </w:r>
      <w:r w:rsidR="00EB07A9" w:rsidRPr="00DC292D">
        <w:rPr>
          <w:rFonts w:ascii="Arial" w:eastAsia="Times New Roman" w:hAnsi="Arial" w:cs="Arial"/>
          <w:sz w:val="24"/>
          <w:szCs w:val="24"/>
          <w:lang w:eastAsia="en-GB"/>
        </w:rPr>
        <w:t>.</w:t>
      </w:r>
      <w:r w:rsidR="00EB07A9" w:rsidRPr="00660442">
        <w:rPr>
          <w:rFonts w:ascii="Arial" w:eastAsia="Times New Roman" w:hAnsi="Arial" w:cs="Arial"/>
          <w:sz w:val="24"/>
          <w:szCs w:val="24"/>
          <w:lang w:eastAsia="en-GB"/>
        </w:rPr>
        <w:t xml:space="preserve"> Transition theory brings across that life is categorised by continuing sequence of changes. These come in the form of roles changes, routines and/or relationships that has a whole lot of effects on diverse persons. However, if that happens, individual’s success depends on the way he/she would be able to manage efficiently with the transformation. </w:t>
      </w:r>
    </w:p>
    <w:p w:rsidR="00EB07A9" w:rsidRPr="00660442" w:rsidRDefault="00EB07A9" w:rsidP="0094519B">
      <w:pPr>
        <w:pStyle w:val="Heading2"/>
        <w:numPr>
          <w:ilvl w:val="0"/>
          <w:numId w:val="11"/>
        </w:numPr>
        <w:spacing w:before="0" w:line="480" w:lineRule="auto"/>
      </w:pPr>
      <w:r w:rsidRPr="00660442">
        <w:t>Analysis</w:t>
      </w:r>
    </w:p>
    <w:p w:rsidR="00EB07A9" w:rsidRPr="00660442" w:rsidRDefault="00215D4B" w:rsidP="0094519B">
      <w:pPr>
        <w:spacing w:after="0" w:line="480" w:lineRule="auto"/>
        <w:textAlignment w:val="baseline"/>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 xml:space="preserve">                    </w:t>
      </w:r>
      <w:r w:rsidR="00EB07A9" w:rsidRPr="00660442">
        <w:rPr>
          <w:rFonts w:ascii="Arial" w:eastAsia="Times New Roman" w:hAnsi="Arial" w:cs="Arial"/>
          <w:sz w:val="24"/>
          <w:szCs w:val="24"/>
          <w:bdr w:val="none" w:sz="0" w:space="0" w:color="auto" w:frame="1"/>
          <w:lang w:eastAsia="en-GB"/>
        </w:rPr>
        <w:t xml:space="preserve">Career planning in any company begins with good recruitment and selection, whiles training is added next whereas Career development comprises of doings and programmes embark on by the worker and the company to obtain evidence concerning the assertiveness and abilities of the worker in demand to catch up with the ambitions and requests of the profession, therefore, career development planning is a list of short and long-term written objectives that personnel’s have relating to the employees present and upcoming professions as well as the deliberate order of official and informal knowledge to help the personnel’s in attaining their objectives </w:t>
      </w:r>
      <w:sdt>
        <w:sdtPr>
          <w:rPr>
            <w:rFonts w:ascii="Arial" w:eastAsia="Times New Roman" w:hAnsi="Arial" w:cs="Arial"/>
            <w:sz w:val="24"/>
            <w:szCs w:val="24"/>
            <w:bdr w:val="none" w:sz="0" w:space="0" w:color="auto" w:frame="1"/>
            <w:lang w:eastAsia="en-GB"/>
          </w:rPr>
          <w:id w:val="-1912153800"/>
          <w:citation/>
        </w:sdtPr>
        <w:sdtEndPr/>
        <w:sdtContent>
          <w:r w:rsidR="0017152A">
            <w:rPr>
              <w:rFonts w:ascii="Arial" w:eastAsia="Times New Roman" w:hAnsi="Arial" w:cs="Arial"/>
              <w:sz w:val="24"/>
              <w:szCs w:val="24"/>
              <w:bdr w:val="none" w:sz="0" w:space="0" w:color="auto" w:frame="1"/>
              <w:lang w:eastAsia="en-GB"/>
            </w:rPr>
            <w:fldChar w:fldCharType="begin"/>
          </w:r>
          <w:r w:rsidR="0017152A">
            <w:rPr>
              <w:rFonts w:ascii="Arial" w:eastAsia="Times New Roman" w:hAnsi="Arial" w:cs="Arial"/>
              <w:sz w:val="24"/>
              <w:szCs w:val="24"/>
              <w:bdr w:val="none" w:sz="0" w:space="0" w:color="auto" w:frame="1"/>
              <w:lang w:eastAsia="en-GB"/>
            </w:rPr>
            <w:instrText xml:space="preserve"> CITATION Jos08 \l 2057 </w:instrText>
          </w:r>
          <w:r w:rsidR="0017152A">
            <w:rPr>
              <w:rFonts w:ascii="Arial" w:eastAsia="Times New Roman" w:hAnsi="Arial" w:cs="Arial"/>
              <w:sz w:val="24"/>
              <w:szCs w:val="24"/>
              <w:bdr w:val="none" w:sz="0" w:space="0" w:color="auto" w:frame="1"/>
              <w:lang w:eastAsia="en-GB"/>
            </w:rPr>
            <w:fldChar w:fldCharType="separate"/>
          </w:r>
          <w:r w:rsidR="0017152A" w:rsidRPr="0017152A">
            <w:rPr>
              <w:rFonts w:ascii="Arial" w:eastAsia="Times New Roman" w:hAnsi="Arial" w:cs="Arial"/>
              <w:noProof/>
              <w:sz w:val="24"/>
              <w:szCs w:val="24"/>
              <w:bdr w:val="none" w:sz="0" w:space="0" w:color="auto" w:frame="1"/>
              <w:lang w:eastAsia="en-GB"/>
            </w:rPr>
            <w:t>(Truebe, 2008)</w:t>
          </w:r>
          <w:r w:rsidR="0017152A">
            <w:rPr>
              <w:rFonts w:ascii="Arial" w:eastAsia="Times New Roman" w:hAnsi="Arial" w:cs="Arial"/>
              <w:sz w:val="24"/>
              <w:szCs w:val="24"/>
              <w:bdr w:val="none" w:sz="0" w:space="0" w:color="auto" w:frame="1"/>
              <w:lang w:eastAsia="en-GB"/>
            </w:rPr>
            <w:fldChar w:fldCharType="end"/>
          </w:r>
        </w:sdtContent>
      </w:sdt>
      <w:r w:rsidR="0017152A">
        <w:rPr>
          <w:rFonts w:ascii="Arial" w:eastAsia="Times New Roman" w:hAnsi="Arial" w:cs="Arial"/>
          <w:sz w:val="24"/>
          <w:szCs w:val="24"/>
          <w:bdr w:val="none" w:sz="0" w:space="0" w:color="auto" w:frame="1"/>
          <w:lang w:eastAsia="en-GB"/>
        </w:rPr>
        <w:t xml:space="preserve">. </w:t>
      </w:r>
      <w:r w:rsidR="00EB07A9" w:rsidRPr="00660442">
        <w:rPr>
          <w:rFonts w:ascii="Arial" w:eastAsia="Times New Roman" w:hAnsi="Arial" w:cs="Arial"/>
          <w:sz w:val="24"/>
          <w:szCs w:val="24"/>
          <w:bdr w:val="none" w:sz="0" w:space="0" w:color="auto" w:frame="1"/>
          <w:lang w:eastAsia="en-GB"/>
        </w:rPr>
        <w:t>Career goals are linked to each individual strengths and abilities while their career development plans are typically optional.</w:t>
      </w:r>
    </w:p>
    <w:p w:rsidR="00215D4B" w:rsidRDefault="00215D4B" w:rsidP="0094519B">
      <w:pPr>
        <w:spacing w:after="0" w:line="480" w:lineRule="auto"/>
        <w:textAlignment w:val="baseline"/>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 xml:space="preserve">                   </w:t>
      </w:r>
      <w:r w:rsidR="00EB07A9" w:rsidRPr="00660442">
        <w:rPr>
          <w:rFonts w:ascii="Arial" w:eastAsia="Times New Roman" w:hAnsi="Arial" w:cs="Arial"/>
          <w:sz w:val="24"/>
          <w:szCs w:val="24"/>
          <w:bdr w:val="none" w:sz="0" w:space="0" w:color="auto" w:frame="1"/>
          <w:lang w:eastAsia="en-GB"/>
        </w:rPr>
        <w:t xml:space="preserve">Career Planning is a subcategory of a career growth and it is the individual procedure of planning one’s work-life and this process entails assessing one’s aptitudes and welfares, investigating career chances, enumerating career objectives and preparing suitable developing actions. Although career planning is mostly a personal procedure, the employing company can contribute through vocation counselling obtainable by the workers staff and the managers, in the form of workshops to help the persons to evaluate their selves in determining exposed developing programmes, in form of career-planning work book that will be made accessible to attract staffs, and through the distribution of material related to jobs, inside the company and outside the company. It is justify that, career development plans are only plans; this plans did not signify career obligation to the personnel or the supervisor and the manager. </w:t>
      </w:r>
    </w:p>
    <w:p w:rsidR="00EB07A9" w:rsidRPr="00660442" w:rsidRDefault="00215D4B" w:rsidP="0094519B">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bdr w:val="none" w:sz="0" w:space="0" w:color="auto" w:frame="1"/>
          <w:lang w:eastAsia="en-GB"/>
        </w:rPr>
        <w:t xml:space="preserve">                      </w:t>
      </w:r>
      <w:r w:rsidR="00EB07A9" w:rsidRPr="00660442">
        <w:rPr>
          <w:rFonts w:ascii="Arial" w:hAnsi="Arial" w:cs="Arial"/>
          <w:sz w:val="24"/>
          <w:szCs w:val="24"/>
        </w:rPr>
        <w:t>The objective of the organization is to exploit</w:t>
      </w:r>
      <w:r w:rsidR="00EB07A9" w:rsidRPr="00660442">
        <w:rPr>
          <w:rFonts w:ascii="Arial" w:eastAsia="Times New Roman" w:hAnsi="Arial" w:cs="Arial"/>
          <w:sz w:val="24"/>
          <w:szCs w:val="24"/>
          <w:lang w:eastAsia="en-GB"/>
        </w:rPr>
        <w:t xml:space="preserve"> its human resources efficiency to attain its goalmouths, and career growth supports</w:t>
      </w:r>
      <w:r w:rsidR="00EB07A9" w:rsidRPr="00660442">
        <w:rPr>
          <w:rFonts w:ascii="Arial" w:hAnsi="Arial" w:cs="Arial"/>
          <w:sz w:val="24"/>
          <w:szCs w:val="24"/>
        </w:rPr>
        <w:t xml:space="preserve"> by putting importance on employee respective progress on their career development paths whiles the employee sees it as a </w:t>
      </w:r>
      <w:r w:rsidR="00EB07A9" w:rsidRPr="00660442">
        <w:rPr>
          <w:rFonts w:ascii="Arial" w:eastAsia="Times New Roman" w:hAnsi="Arial" w:cs="Arial"/>
          <w:sz w:val="24"/>
          <w:szCs w:val="24"/>
          <w:lang w:eastAsia="en-GB"/>
        </w:rPr>
        <w:t>valuable tool to get their goals, which can be getting inducements and extras, getting higher pay, attaining job elasticity and gratification.</w:t>
      </w:r>
    </w:p>
    <w:p w:rsidR="00EB07A9" w:rsidRPr="00660442" w:rsidRDefault="00EB07A9" w:rsidP="0094519B">
      <w:pPr>
        <w:spacing w:after="0" w:line="480" w:lineRule="auto"/>
        <w:textAlignment w:val="baseline"/>
        <w:rPr>
          <w:rFonts w:ascii="Arial" w:eastAsia="Times New Roman" w:hAnsi="Arial" w:cs="Arial"/>
          <w:sz w:val="24"/>
          <w:szCs w:val="24"/>
          <w:lang w:eastAsia="en-GB"/>
        </w:rPr>
      </w:pPr>
      <w:r w:rsidRPr="00660442">
        <w:rPr>
          <w:rFonts w:ascii="Arial" w:eastAsia="Times New Roman" w:hAnsi="Arial" w:cs="Arial"/>
          <w:sz w:val="24"/>
          <w:szCs w:val="24"/>
          <w:bdr w:val="none" w:sz="0" w:space="0" w:color="auto" w:frame="1"/>
          <w:lang w:eastAsia="en-GB"/>
        </w:rPr>
        <w:t>The purpose of the career development plan is to help the work staffs in accomplishment of their aims. It is established that, employees needs to identify their long-term career interests, identify resources, prepare their plans and review it and argue for feedback, revise and adjust plans, not forgetting to measure the plans for growth from time to time.</w:t>
      </w:r>
    </w:p>
    <w:p w:rsidR="00EB07A9" w:rsidRPr="00660442" w:rsidRDefault="00EB07A9" w:rsidP="0094519B">
      <w:pPr>
        <w:spacing w:after="0" w:line="480" w:lineRule="auto"/>
        <w:textAlignment w:val="baseline"/>
        <w:rPr>
          <w:rFonts w:ascii="Arial" w:eastAsia="Times New Roman" w:hAnsi="Arial" w:cs="Arial"/>
          <w:sz w:val="24"/>
          <w:szCs w:val="24"/>
          <w:bdr w:val="none" w:sz="0" w:space="0" w:color="auto" w:frame="1"/>
          <w:lang w:eastAsia="en-GB"/>
        </w:rPr>
      </w:pPr>
      <w:r w:rsidRPr="00660442">
        <w:rPr>
          <w:rFonts w:ascii="Arial" w:eastAsia="Times New Roman" w:hAnsi="Arial" w:cs="Arial"/>
          <w:sz w:val="24"/>
          <w:szCs w:val="24"/>
          <w:bdr w:val="none" w:sz="0" w:space="0" w:color="auto" w:frame="1"/>
          <w:lang w:eastAsia="en-GB"/>
        </w:rPr>
        <w:t xml:space="preserve"> </w:t>
      </w:r>
    </w:p>
    <w:p w:rsidR="00EB07A9" w:rsidRPr="00EB07A9" w:rsidRDefault="00EB07A9" w:rsidP="0094519B">
      <w:pPr>
        <w:pStyle w:val="Heading2"/>
        <w:numPr>
          <w:ilvl w:val="0"/>
          <w:numId w:val="11"/>
        </w:numPr>
        <w:spacing w:before="0" w:line="480" w:lineRule="auto"/>
      </w:pPr>
      <w:r w:rsidRPr="00EB07A9">
        <w:t>Practical application and development</w:t>
      </w:r>
    </w:p>
    <w:p w:rsidR="00215D4B" w:rsidRDefault="00215D4B" w:rsidP="0094519B">
      <w:pPr>
        <w:spacing w:after="0" w:line="48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EB07A9" w:rsidRPr="00660442">
        <w:rPr>
          <w:rFonts w:ascii="Arial" w:hAnsi="Arial" w:cs="Arial"/>
          <w:sz w:val="24"/>
          <w:szCs w:val="24"/>
          <w:shd w:val="clear" w:color="auto" w:fill="FFFFFF"/>
        </w:rPr>
        <w:t>Career Development is the procedure by which an individual’s vocation personality is made from infantile through a lifespan</w:t>
      </w:r>
      <w:r w:rsidR="00D061D1" w:rsidRPr="00D061D1">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429188084"/>
          <w:citation/>
        </w:sdtPr>
        <w:sdtEndPr/>
        <w:sdtContent>
          <w:r w:rsidR="00505ADE">
            <w:rPr>
              <w:rFonts w:ascii="Arial" w:eastAsia="Times New Roman" w:hAnsi="Arial" w:cs="Arial"/>
              <w:sz w:val="24"/>
              <w:szCs w:val="24"/>
              <w:lang w:eastAsia="en-GB"/>
            </w:rPr>
            <w:fldChar w:fldCharType="begin"/>
          </w:r>
          <w:r w:rsidR="00505ADE">
            <w:rPr>
              <w:rFonts w:ascii="Arial" w:eastAsia="Times New Roman" w:hAnsi="Arial" w:cs="Arial"/>
              <w:sz w:val="24"/>
              <w:szCs w:val="24"/>
              <w:lang w:eastAsia="en-GB"/>
            </w:rPr>
            <w:instrText xml:space="preserve"> CITATION Car04 \l 2057 </w:instrText>
          </w:r>
          <w:r w:rsidR="00505ADE">
            <w:rPr>
              <w:rFonts w:ascii="Arial" w:eastAsia="Times New Roman" w:hAnsi="Arial" w:cs="Arial"/>
              <w:sz w:val="24"/>
              <w:szCs w:val="24"/>
              <w:lang w:eastAsia="en-GB"/>
            </w:rPr>
            <w:fldChar w:fldCharType="separate"/>
          </w:r>
          <w:r w:rsidR="00505ADE" w:rsidRPr="00505ADE">
            <w:rPr>
              <w:rFonts w:ascii="Arial" w:eastAsia="Times New Roman" w:hAnsi="Arial" w:cs="Arial"/>
              <w:noProof/>
              <w:sz w:val="24"/>
              <w:szCs w:val="24"/>
              <w:lang w:eastAsia="en-GB"/>
            </w:rPr>
            <w:t>(Doelling, 2004)</w:t>
          </w:r>
          <w:r w:rsidR="00505ADE">
            <w:rPr>
              <w:rFonts w:ascii="Arial" w:eastAsia="Times New Roman" w:hAnsi="Arial" w:cs="Arial"/>
              <w:sz w:val="24"/>
              <w:szCs w:val="24"/>
              <w:lang w:eastAsia="en-GB"/>
            </w:rPr>
            <w:fldChar w:fldCharType="end"/>
          </w:r>
        </w:sdtContent>
      </w:sdt>
      <w:r w:rsidR="00505ADE">
        <w:rPr>
          <w:rFonts w:ascii="Arial" w:eastAsia="Times New Roman" w:hAnsi="Arial" w:cs="Arial"/>
          <w:sz w:val="24"/>
          <w:szCs w:val="24"/>
          <w:lang w:eastAsia="en-GB"/>
        </w:rPr>
        <w:t xml:space="preserve">. </w:t>
      </w:r>
      <w:r w:rsidR="00EB07A9" w:rsidRPr="00660442">
        <w:rPr>
          <w:rFonts w:ascii="Arial" w:hAnsi="Arial" w:cs="Arial"/>
          <w:sz w:val="24"/>
          <w:szCs w:val="24"/>
          <w:shd w:val="clear" w:color="auto" w:fill="FFFFFF"/>
        </w:rPr>
        <w:t xml:space="preserve">This section includes a practical application of theories and systems as to the task at hand. Strength-Based Approaches to career development planning is based on strength and successes of the employee. Example; Jimmy Cee Company, manufacturers of cosmetics products employs John Badu as a sells representative who has a strength in the area of prospecting and closing of sell. The career counsellor knows of John’s strengths and assets in the Company. John’s goals and aspirations were to become an expert in sells management and have Master Degree in that field of studies. </w:t>
      </w:r>
    </w:p>
    <w:p w:rsidR="00EB07A9" w:rsidRPr="00660442" w:rsidRDefault="00215D4B" w:rsidP="0094519B">
      <w:pPr>
        <w:spacing w:after="0" w:line="48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EB07A9" w:rsidRPr="00660442">
        <w:rPr>
          <w:rFonts w:ascii="Arial" w:hAnsi="Arial" w:cs="Arial"/>
          <w:sz w:val="24"/>
          <w:szCs w:val="24"/>
          <w:shd w:val="clear" w:color="auto" w:fill="FFFFFF"/>
        </w:rPr>
        <w:t xml:space="preserve">By knowing and understanding John’s goals and aspirations, the Company focused and support John’s strength by providing solution to any barriers that may be preventing John from touching forward to achieving his goals. </w:t>
      </w:r>
    </w:p>
    <w:p w:rsidR="00EB07A9" w:rsidRPr="008373C4" w:rsidRDefault="00EB07A9" w:rsidP="0094519B">
      <w:pPr>
        <w:shd w:val="clear" w:color="auto" w:fill="FFFFFF"/>
        <w:spacing w:after="0" w:line="480" w:lineRule="auto"/>
        <w:rPr>
          <w:rFonts w:ascii="Arial" w:eastAsia="Times New Roman" w:hAnsi="Arial" w:cs="Arial"/>
          <w:sz w:val="24"/>
          <w:szCs w:val="24"/>
          <w:lang w:eastAsia="en-GB"/>
        </w:rPr>
      </w:pPr>
      <w:r w:rsidRPr="00660442">
        <w:rPr>
          <w:rFonts w:ascii="Arial" w:eastAsia="Times New Roman" w:hAnsi="Arial" w:cs="Arial"/>
          <w:sz w:val="24"/>
          <w:szCs w:val="24"/>
          <w:lang w:eastAsia="en-GB"/>
        </w:rPr>
        <w:t xml:space="preserve">Systems approach to </w:t>
      </w:r>
      <w:r w:rsidRPr="008373C4">
        <w:rPr>
          <w:rFonts w:ascii="Arial" w:eastAsia="Times New Roman" w:hAnsi="Arial" w:cs="Arial"/>
          <w:sz w:val="24"/>
          <w:szCs w:val="24"/>
          <w:lang w:eastAsia="en-GB"/>
        </w:rPr>
        <w:t>Career development</w:t>
      </w:r>
      <w:r w:rsidRPr="00660442">
        <w:rPr>
          <w:rFonts w:ascii="Arial" w:eastAsia="Times New Roman" w:hAnsi="Arial" w:cs="Arial"/>
          <w:sz w:val="24"/>
          <w:szCs w:val="24"/>
          <w:lang w:eastAsia="en-GB"/>
        </w:rPr>
        <w:t xml:space="preserve"> shows that; it is assumed that each employee at the time of employment thus recruitment and initiation periods, there are certain data’s that needs to be captured. The service life span history of the employee and up keeping are needed and others as; several</w:t>
      </w:r>
      <w:r w:rsidRPr="008373C4">
        <w:rPr>
          <w:rFonts w:ascii="Arial" w:eastAsia="Times New Roman" w:hAnsi="Arial" w:cs="Arial"/>
          <w:sz w:val="24"/>
          <w:szCs w:val="24"/>
          <w:lang w:eastAsia="en-GB"/>
        </w:rPr>
        <w:t xml:space="preserve"> other </w:t>
      </w:r>
      <w:r w:rsidRPr="00660442">
        <w:rPr>
          <w:rFonts w:ascii="Arial" w:eastAsia="Times New Roman" w:hAnsi="Arial" w:cs="Arial"/>
          <w:sz w:val="24"/>
          <w:szCs w:val="24"/>
          <w:lang w:eastAsia="en-GB"/>
        </w:rPr>
        <w:t>arenas</w:t>
      </w:r>
      <w:r w:rsidRPr="008373C4">
        <w:rPr>
          <w:rFonts w:ascii="Arial" w:eastAsia="Times New Roman" w:hAnsi="Arial" w:cs="Arial"/>
          <w:sz w:val="24"/>
          <w:szCs w:val="24"/>
          <w:lang w:eastAsia="en-GB"/>
        </w:rPr>
        <w:t xml:space="preserve"> which </w:t>
      </w:r>
      <w:r w:rsidRPr="00660442">
        <w:rPr>
          <w:rFonts w:ascii="Arial" w:eastAsia="Times New Roman" w:hAnsi="Arial" w:cs="Arial"/>
          <w:sz w:val="24"/>
          <w:szCs w:val="24"/>
          <w:lang w:eastAsia="en-GB"/>
        </w:rPr>
        <w:t>show</w:t>
      </w:r>
      <w:r w:rsidRPr="008373C4">
        <w:rPr>
          <w:rFonts w:ascii="Arial" w:eastAsia="Times New Roman" w:hAnsi="Arial" w:cs="Arial"/>
          <w:sz w:val="24"/>
          <w:szCs w:val="24"/>
          <w:lang w:eastAsia="en-GB"/>
        </w:rPr>
        <w:t xml:space="preserve"> the </w:t>
      </w:r>
      <w:r w:rsidRPr="00660442">
        <w:rPr>
          <w:rFonts w:ascii="Arial" w:eastAsia="Times New Roman" w:hAnsi="Arial" w:cs="Arial"/>
          <w:sz w:val="24"/>
          <w:szCs w:val="24"/>
          <w:lang w:eastAsia="en-GB"/>
        </w:rPr>
        <w:t>competence profile of the person, extraordinary skills, awards and acknowledgments, pay increments, training details, routine statistics and promotion. Career planning can be achieved as a vision of the HR if these particulars about the employee are on the dashboard.</w:t>
      </w:r>
    </w:p>
    <w:p w:rsidR="00EB07A9" w:rsidRPr="00660442" w:rsidRDefault="00EB07A9" w:rsidP="0094519B">
      <w:pPr>
        <w:spacing w:after="0" w:line="480" w:lineRule="auto"/>
        <w:ind w:left="720"/>
        <w:contextualSpacing/>
        <w:rPr>
          <w:rFonts w:ascii="Arial" w:hAnsi="Arial" w:cs="Arial"/>
          <w:sz w:val="24"/>
          <w:szCs w:val="24"/>
        </w:rPr>
      </w:pPr>
    </w:p>
    <w:p w:rsidR="00EB07A9" w:rsidRPr="00660442" w:rsidRDefault="00EB07A9" w:rsidP="0094519B">
      <w:pPr>
        <w:pStyle w:val="Heading2"/>
        <w:numPr>
          <w:ilvl w:val="0"/>
          <w:numId w:val="11"/>
        </w:numPr>
        <w:spacing w:before="0" w:line="480" w:lineRule="auto"/>
      </w:pPr>
      <w:r w:rsidRPr="00660442">
        <w:t>Skills for professional practice</w:t>
      </w:r>
    </w:p>
    <w:p w:rsidR="00505ADE" w:rsidRDefault="00EB07A9" w:rsidP="0094519B">
      <w:pPr>
        <w:spacing w:after="0" w:line="480" w:lineRule="auto"/>
        <w:rPr>
          <w:rFonts w:ascii="Arial" w:eastAsia="Times New Roman" w:hAnsi="Arial" w:cs="Arial"/>
          <w:sz w:val="24"/>
          <w:szCs w:val="24"/>
          <w:lang w:eastAsia="en-GB"/>
        </w:rPr>
      </w:pPr>
      <w:r w:rsidRPr="00660442">
        <w:rPr>
          <w:rFonts w:ascii="Arial" w:hAnsi="Arial" w:cs="Arial"/>
          <w:sz w:val="24"/>
          <w:szCs w:val="24"/>
        </w:rPr>
        <w:t>Employee growth means obtaining advanced level talents and capabilities as well as conquering advanced level career place thereby gaining on-going upsurge in rewards and other high-class welfares. Career development planning constitutes once education, skills, and experiences</w:t>
      </w:r>
      <w:r w:rsidR="00D061D1" w:rsidRPr="00D061D1">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299881348"/>
          <w:citation/>
        </w:sdtPr>
        <w:sdtEndPr/>
        <w:sdtContent>
          <w:r w:rsidR="00505ADE">
            <w:rPr>
              <w:rFonts w:ascii="Arial" w:eastAsia="Times New Roman" w:hAnsi="Arial" w:cs="Arial"/>
              <w:sz w:val="24"/>
              <w:szCs w:val="24"/>
              <w:lang w:eastAsia="en-GB"/>
            </w:rPr>
            <w:fldChar w:fldCharType="begin"/>
          </w:r>
          <w:r w:rsidR="00505ADE">
            <w:rPr>
              <w:rFonts w:ascii="Arial" w:eastAsia="Times New Roman" w:hAnsi="Arial" w:cs="Arial"/>
              <w:sz w:val="24"/>
              <w:szCs w:val="24"/>
              <w:lang w:eastAsia="en-GB"/>
            </w:rPr>
            <w:instrText xml:space="preserve"> CITATION Ste13 \l 2057 </w:instrText>
          </w:r>
          <w:r w:rsidR="00505ADE">
            <w:rPr>
              <w:rFonts w:ascii="Arial" w:eastAsia="Times New Roman" w:hAnsi="Arial" w:cs="Arial"/>
              <w:sz w:val="24"/>
              <w:szCs w:val="24"/>
              <w:lang w:eastAsia="en-GB"/>
            </w:rPr>
            <w:fldChar w:fldCharType="separate"/>
          </w:r>
          <w:r w:rsidR="00505ADE" w:rsidRPr="00505ADE">
            <w:rPr>
              <w:rFonts w:ascii="Arial" w:eastAsia="Times New Roman" w:hAnsi="Arial" w:cs="Arial"/>
              <w:noProof/>
              <w:sz w:val="24"/>
              <w:szCs w:val="24"/>
              <w:lang w:eastAsia="en-GB"/>
            </w:rPr>
            <w:t>(Garnesby, 2013)</w:t>
          </w:r>
          <w:r w:rsidR="00505ADE">
            <w:rPr>
              <w:rFonts w:ascii="Arial" w:eastAsia="Times New Roman" w:hAnsi="Arial" w:cs="Arial"/>
              <w:sz w:val="24"/>
              <w:szCs w:val="24"/>
              <w:lang w:eastAsia="en-GB"/>
            </w:rPr>
            <w:fldChar w:fldCharType="end"/>
          </w:r>
        </w:sdtContent>
      </w:sdt>
      <w:r w:rsidR="00505ADE">
        <w:rPr>
          <w:rFonts w:ascii="Arial" w:eastAsia="Times New Roman" w:hAnsi="Arial" w:cs="Arial"/>
          <w:sz w:val="24"/>
          <w:szCs w:val="24"/>
          <w:lang w:eastAsia="en-GB"/>
        </w:rPr>
        <w:t>.</w:t>
      </w:r>
    </w:p>
    <w:p w:rsidR="00EB07A9" w:rsidRPr="00660442" w:rsidRDefault="00EB07A9" w:rsidP="0094519B">
      <w:pPr>
        <w:spacing w:after="0" w:line="480" w:lineRule="auto"/>
        <w:rPr>
          <w:rFonts w:ascii="Arial" w:hAnsi="Arial" w:cs="Arial"/>
          <w:b/>
          <w:sz w:val="24"/>
          <w:szCs w:val="24"/>
          <w:u w:val="single"/>
        </w:rPr>
      </w:pPr>
      <w:r w:rsidRPr="00660442">
        <w:rPr>
          <w:rFonts w:ascii="Arial" w:hAnsi="Arial" w:cs="Arial"/>
          <w:b/>
          <w:sz w:val="24"/>
          <w:szCs w:val="24"/>
          <w:u w:val="single"/>
        </w:rPr>
        <w:t>PERSONAL CAREER GOALS:</w:t>
      </w:r>
    </w:p>
    <w:p w:rsidR="00EB07A9" w:rsidRPr="00660442" w:rsidRDefault="00EB07A9" w:rsidP="0094519B">
      <w:pPr>
        <w:numPr>
          <w:ilvl w:val="0"/>
          <w:numId w:val="2"/>
        </w:numPr>
        <w:spacing w:after="0" w:line="480" w:lineRule="auto"/>
        <w:contextualSpacing/>
        <w:rPr>
          <w:rFonts w:ascii="Arial" w:hAnsi="Arial" w:cs="Arial"/>
          <w:sz w:val="24"/>
          <w:szCs w:val="24"/>
        </w:rPr>
      </w:pPr>
      <w:r w:rsidRPr="00660442">
        <w:rPr>
          <w:rFonts w:ascii="Arial" w:hAnsi="Arial" w:cs="Arial"/>
          <w:sz w:val="24"/>
          <w:szCs w:val="24"/>
        </w:rPr>
        <w:t>Seeking opportunities in marketing firms to equip and expose me to practical marketing which will better equip me as a professional marketer.</w:t>
      </w:r>
    </w:p>
    <w:p w:rsidR="00EB07A9" w:rsidRPr="00660442" w:rsidRDefault="00EB07A9" w:rsidP="0094519B">
      <w:pPr>
        <w:numPr>
          <w:ilvl w:val="0"/>
          <w:numId w:val="2"/>
        </w:numPr>
        <w:spacing w:after="0" w:line="480" w:lineRule="auto"/>
        <w:contextualSpacing/>
        <w:rPr>
          <w:rFonts w:ascii="Arial" w:hAnsi="Arial" w:cs="Arial"/>
          <w:sz w:val="24"/>
          <w:szCs w:val="24"/>
        </w:rPr>
      </w:pPr>
      <w:r w:rsidRPr="00660442">
        <w:rPr>
          <w:rFonts w:ascii="Arial" w:hAnsi="Arial" w:cs="Arial"/>
          <w:sz w:val="24"/>
          <w:szCs w:val="24"/>
        </w:rPr>
        <w:t>Seeking an entry level in a progressive, challenging and dynamic environment where extensive career and employee development will be enhanced, utilizing academic qualification, interpersonal skills and where research experience are required</w:t>
      </w:r>
    </w:p>
    <w:p w:rsidR="00EB07A9" w:rsidRPr="00660442" w:rsidRDefault="00EB07A9" w:rsidP="0094519B">
      <w:pPr>
        <w:numPr>
          <w:ilvl w:val="0"/>
          <w:numId w:val="2"/>
        </w:numPr>
        <w:spacing w:after="0" w:line="480" w:lineRule="auto"/>
        <w:contextualSpacing/>
        <w:rPr>
          <w:rFonts w:ascii="Arial" w:hAnsi="Arial" w:cs="Arial"/>
          <w:sz w:val="24"/>
          <w:szCs w:val="24"/>
        </w:rPr>
      </w:pPr>
      <w:r w:rsidRPr="00660442">
        <w:rPr>
          <w:rFonts w:ascii="Arial" w:hAnsi="Arial" w:cs="Arial"/>
          <w:sz w:val="24"/>
          <w:szCs w:val="24"/>
        </w:rPr>
        <w:t>Increase professional knowledge and training</w:t>
      </w:r>
    </w:p>
    <w:p w:rsidR="00EB07A9" w:rsidRPr="00660442" w:rsidRDefault="00EB07A9" w:rsidP="0094519B">
      <w:pPr>
        <w:spacing w:after="0" w:line="480" w:lineRule="auto"/>
        <w:rPr>
          <w:rFonts w:ascii="Arial" w:hAnsi="Arial" w:cs="Arial"/>
          <w:b/>
          <w:sz w:val="24"/>
          <w:szCs w:val="24"/>
          <w:u w:val="single"/>
        </w:rPr>
      </w:pPr>
      <w:r w:rsidRPr="00660442">
        <w:rPr>
          <w:rFonts w:ascii="Arial" w:hAnsi="Arial" w:cs="Arial"/>
          <w:b/>
          <w:sz w:val="24"/>
          <w:szCs w:val="24"/>
          <w:u w:val="single"/>
        </w:rPr>
        <w:t xml:space="preserve">EDUCATION BACKGROUNDS: </w:t>
      </w:r>
    </w:p>
    <w:p w:rsidR="00EB07A9" w:rsidRPr="00660442" w:rsidRDefault="00EB07A9" w:rsidP="0094519B">
      <w:pPr>
        <w:spacing w:after="0" w:line="480" w:lineRule="auto"/>
        <w:rPr>
          <w:rFonts w:ascii="Arial" w:hAnsi="Arial" w:cs="Arial"/>
          <w:sz w:val="24"/>
          <w:szCs w:val="24"/>
        </w:rPr>
      </w:pPr>
      <w:r w:rsidRPr="00660442">
        <w:rPr>
          <w:rFonts w:ascii="Arial" w:hAnsi="Arial" w:cs="Arial"/>
          <w:sz w:val="24"/>
          <w:szCs w:val="24"/>
        </w:rPr>
        <w:t xml:space="preserve">1999-2001                         Business Administration                Post Graduate </w:t>
      </w:r>
      <w:r w:rsidR="00713EB2" w:rsidRPr="00660442">
        <w:rPr>
          <w:rFonts w:ascii="Arial" w:hAnsi="Arial" w:cs="Arial"/>
          <w:sz w:val="24"/>
          <w:szCs w:val="24"/>
        </w:rPr>
        <w:t>Diplomas</w:t>
      </w:r>
    </w:p>
    <w:p w:rsidR="00EB07A9" w:rsidRPr="00660442" w:rsidRDefault="00EB07A9" w:rsidP="0094519B">
      <w:pPr>
        <w:spacing w:after="0" w:line="480" w:lineRule="auto"/>
        <w:rPr>
          <w:rFonts w:ascii="Arial" w:hAnsi="Arial" w:cs="Arial"/>
          <w:sz w:val="24"/>
          <w:szCs w:val="24"/>
        </w:rPr>
      </w:pPr>
      <w:r w:rsidRPr="00660442">
        <w:rPr>
          <w:rFonts w:ascii="Arial" w:hAnsi="Arial" w:cs="Arial"/>
          <w:sz w:val="24"/>
          <w:szCs w:val="24"/>
        </w:rPr>
        <w:t>1995-1998                         S.S.S.C</w:t>
      </w:r>
    </w:p>
    <w:p w:rsidR="00EB07A9" w:rsidRPr="00660442" w:rsidRDefault="00EB07A9" w:rsidP="0094519B">
      <w:pPr>
        <w:spacing w:after="0" w:line="480" w:lineRule="auto"/>
        <w:rPr>
          <w:rFonts w:ascii="Arial" w:hAnsi="Arial" w:cs="Arial"/>
          <w:b/>
          <w:sz w:val="24"/>
          <w:szCs w:val="24"/>
        </w:rPr>
      </w:pPr>
      <w:r w:rsidRPr="00660442">
        <w:rPr>
          <w:rFonts w:ascii="Arial" w:hAnsi="Arial" w:cs="Arial"/>
          <w:b/>
          <w:sz w:val="24"/>
          <w:szCs w:val="24"/>
          <w:u w:val="single"/>
        </w:rPr>
        <w:t>PERSONAL ATTRIBUTES</w:t>
      </w:r>
      <w:r w:rsidRPr="00660442">
        <w:rPr>
          <w:rFonts w:ascii="Arial" w:hAnsi="Arial" w:cs="Arial"/>
          <w:b/>
          <w:sz w:val="24"/>
          <w:szCs w:val="24"/>
        </w:rPr>
        <w:t>:</w:t>
      </w:r>
    </w:p>
    <w:p w:rsidR="00EB07A9" w:rsidRPr="00660442" w:rsidRDefault="00713EB2" w:rsidP="0094519B">
      <w:pPr>
        <w:widowControl w:val="0"/>
        <w:autoSpaceDE w:val="0"/>
        <w:autoSpaceDN w:val="0"/>
        <w:adjustRightInd w:val="0"/>
        <w:spacing w:after="0" w:line="480" w:lineRule="auto"/>
        <w:rPr>
          <w:rFonts w:ascii="Arial" w:eastAsiaTheme="minorEastAsia" w:hAnsi="Arial" w:cs="Arial"/>
          <w:sz w:val="24"/>
          <w:szCs w:val="24"/>
          <w:lang w:eastAsia="en-GB"/>
        </w:rPr>
      </w:pPr>
      <w:r w:rsidRPr="00660442">
        <w:rPr>
          <w:rFonts w:ascii="Arial" w:eastAsiaTheme="minorEastAsia" w:hAnsi="Arial" w:cs="Arial"/>
          <w:sz w:val="24"/>
          <w:szCs w:val="24"/>
          <w:lang w:eastAsia="en-GB"/>
        </w:rPr>
        <w:t>Aptitude</w:t>
      </w:r>
      <w:r w:rsidR="00EB07A9" w:rsidRPr="00660442">
        <w:rPr>
          <w:rFonts w:ascii="Arial" w:eastAsiaTheme="minorEastAsia" w:hAnsi="Arial" w:cs="Arial"/>
          <w:sz w:val="24"/>
          <w:szCs w:val="24"/>
          <w:lang w:eastAsia="en-GB"/>
        </w:rPr>
        <w:t xml:space="preserve"> to remain calm under </w:t>
      </w:r>
      <w:r w:rsidRPr="00660442">
        <w:rPr>
          <w:rFonts w:ascii="Arial" w:eastAsiaTheme="minorEastAsia" w:hAnsi="Arial" w:cs="Arial"/>
          <w:sz w:val="24"/>
          <w:szCs w:val="24"/>
          <w:lang w:eastAsia="en-GB"/>
        </w:rPr>
        <w:t>stress</w:t>
      </w:r>
      <w:r w:rsidR="00EB07A9" w:rsidRPr="00660442">
        <w:rPr>
          <w:rFonts w:ascii="Arial" w:eastAsiaTheme="minorEastAsia" w:hAnsi="Arial" w:cs="Arial"/>
          <w:sz w:val="24"/>
          <w:szCs w:val="24"/>
          <w:lang w:eastAsia="en-GB"/>
        </w:rPr>
        <w:t>, exercise good judgment and professional decision-making skills and managerial skills</w:t>
      </w:r>
      <w:r w:rsidR="00EB07A9" w:rsidRPr="00660442">
        <w:rPr>
          <w:rFonts w:ascii="Arial" w:hAnsi="Arial" w:cs="Arial"/>
          <w:sz w:val="24"/>
          <w:szCs w:val="24"/>
        </w:rPr>
        <w:t xml:space="preserve">, result oriented, team player, passion for excellence, completion of work on schedule, </w:t>
      </w:r>
      <w:r w:rsidRPr="00660442">
        <w:rPr>
          <w:rFonts w:ascii="Arial" w:hAnsi="Arial" w:cs="Arial"/>
          <w:sz w:val="24"/>
          <w:szCs w:val="24"/>
        </w:rPr>
        <w:t>truthful</w:t>
      </w:r>
      <w:r w:rsidR="00EB07A9" w:rsidRPr="00660442">
        <w:rPr>
          <w:rFonts w:ascii="Arial" w:hAnsi="Arial" w:cs="Arial"/>
          <w:sz w:val="24"/>
          <w:szCs w:val="24"/>
        </w:rPr>
        <w:t xml:space="preserve">, </w:t>
      </w:r>
      <w:r w:rsidR="00EB07A9" w:rsidRPr="00660442">
        <w:rPr>
          <w:rFonts w:ascii="Arial" w:eastAsiaTheme="minorEastAsia" w:hAnsi="Arial" w:cs="Arial"/>
          <w:sz w:val="24"/>
          <w:szCs w:val="24"/>
          <w:lang w:eastAsia="en-GB"/>
        </w:rPr>
        <w:t>ability to meet and exceed set targets, establish and maintain good working practices</w:t>
      </w:r>
    </w:p>
    <w:p w:rsidR="00EB07A9" w:rsidRPr="00660442" w:rsidRDefault="00EB07A9" w:rsidP="0094519B">
      <w:pPr>
        <w:widowControl w:val="0"/>
        <w:autoSpaceDE w:val="0"/>
        <w:autoSpaceDN w:val="0"/>
        <w:adjustRightInd w:val="0"/>
        <w:spacing w:after="0" w:line="480" w:lineRule="auto"/>
        <w:rPr>
          <w:rFonts w:ascii="Arial" w:eastAsiaTheme="minorEastAsia" w:hAnsi="Arial" w:cs="Arial"/>
          <w:b/>
          <w:sz w:val="24"/>
          <w:szCs w:val="24"/>
          <w:u w:val="single"/>
          <w:lang w:eastAsia="en-GB"/>
        </w:rPr>
      </w:pPr>
      <w:r w:rsidRPr="00660442">
        <w:rPr>
          <w:rFonts w:ascii="Arial" w:eastAsiaTheme="minorEastAsia" w:hAnsi="Arial" w:cs="Arial"/>
          <w:b/>
          <w:sz w:val="24"/>
          <w:szCs w:val="24"/>
          <w:u w:val="single"/>
          <w:lang w:eastAsia="en-GB"/>
        </w:rPr>
        <w:t>PERSONAL EXPERIENCES:</w:t>
      </w:r>
    </w:p>
    <w:p w:rsidR="00EB07A9" w:rsidRPr="00660442" w:rsidRDefault="00EB07A9" w:rsidP="0094519B">
      <w:pPr>
        <w:spacing w:after="0" w:line="480" w:lineRule="auto"/>
        <w:rPr>
          <w:rFonts w:ascii="Arial" w:hAnsi="Arial" w:cs="Arial"/>
          <w:b/>
          <w:sz w:val="24"/>
          <w:szCs w:val="24"/>
        </w:rPr>
      </w:pPr>
      <w:r w:rsidRPr="00660442">
        <w:rPr>
          <w:rFonts w:ascii="Arial" w:hAnsi="Arial" w:cs="Arial"/>
          <w:sz w:val="24"/>
          <w:szCs w:val="24"/>
        </w:rPr>
        <w:t xml:space="preserve">January 2013- 2019;               </w:t>
      </w:r>
      <w:r w:rsidRPr="00660442">
        <w:rPr>
          <w:rFonts w:ascii="Arial" w:hAnsi="Arial" w:cs="Arial"/>
          <w:b/>
          <w:sz w:val="24"/>
          <w:szCs w:val="24"/>
        </w:rPr>
        <w:t>YUMMY AGRO FOODS</w:t>
      </w:r>
    </w:p>
    <w:p w:rsidR="00EB07A9" w:rsidRPr="00660442" w:rsidRDefault="00EB07A9" w:rsidP="0094519B">
      <w:pPr>
        <w:spacing w:after="0" w:line="480" w:lineRule="auto"/>
        <w:rPr>
          <w:rFonts w:ascii="Arial" w:hAnsi="Arial" w:cs="Arial"/>
          <w:sz w:val="24"/>
          <w:szCs w:val="24"/>
        </w:rPr>
      </w:pPr>
      <w:r w:rsidRPr="00660442">
        <w:rPr>
          <w:rFonts w:ascii="Arial" w:hAnsi="Arial" w:cs="Arial"/>
          <w:b/>
          <w:sz w:val="24"/>
          <w:szCs w:val="24"/>
        </w:rPr>
        <w:t>Head of Marketing/Administration</w:t>
      </w:r>
    </w:p>
    <w:p w:rsidR="00EB07A9" w:rsidRPr="00660442" w:rsidRDefault="00EB07A9" w:rsidP="0094519B">
      <w:pPr>
        <w:spacing w:after="0" w:line="480" w:lineRule="auto"/>
        <w:rPr>
          <w:rFonts w:ascii="Arial" w:hAnsi="Arial" w:cs="Arial"/>
          <w:sz w:val="24"/>
          <w:szCs w:val="24"/>
        </w:rPr>
      </w:pPr>
      <w:r w:rsidRPr="00660442">
        <w:rPr>
          <w:rFonts w:ascii="Arial" w:hAnsi="Arial" w:cs="Arial"/>
          <w:sz w:val="24"/>
          <w:szCs w:val="24"/>
        </w:rPr>
        <w:t>Duties:</w:t>
      </w:r>
    </w:p>
    <w:p w:rsidR="00EB07A9" w:rsidRPr="00660442" w:rsidRDefault="00EB07A9" w:rsidP="0094519B">
      <w:pPr>
        <w:numPr>
          <w:ilvl w:val="0"/>
          <w:numId w:val="3"/>
        </w:numPr>
        <w:spacing w:after="0" w:line="480" w:lineRule="auto"/>
        <w:contextualSpacing/>
        <w:rPr>
          <w:rFonts w:ascii="Arial" w:hAnsi="Arial" w:cs="Arial"/>
          <w:sz w:val="24"/>
          <w:szCs w:val="24"/>
        </w:rPr>
      </w:pPr>
      <w:r w:rsidRPr="00660442">
        <w:rPr>
          <w:rFonts w:ascii="Arial" w:hAnsi="Arial" w:cs="Arial"/>
          <w:sz w:val="24"/>
          <w:szCs w:val="24"/>
        </w:rPr>
        <w:t>Ensure effective direct sales delivery of products to cherished customers.</w:t>
      </w:r>
    </w:p>
    <w:p w:rsidR="00EB07A9" w:rsidRPr="00660442" w:rsidRDefault="00EB07A9" w:rsidP="0094519B">
      <w:pPr>
        <w:numPr>
          <w:ilvl w:val="0"/>
          <w:numId w:val="3"/>
        </w:numPr>
        <w:spacing w:after="0" w:line="480" w:lineRule="auto"/>
        <w:contextualSpacing/>
        <w:rPr>
          <w:rFonts w:ascii="Arial" w:hAnsi="Arial" w:cs="Arial"/>
          <w:sz w:val="24"/>
          <w:szCs w:val="24"/>
        </w:rPr>
      </w:pPr>
      <w:r w:rsidRPr="00660442">
        <w:rPr>
          <w:rFonts w:ascii="Arial" w:hAnsi="Arial" w:cs="Arial"/>
          <w:sz w:val="24"/>
          <w:szCs w:val="24"/>
        </w:rPr>
        <w:t>Identify prospects for new business opportunities.</w:t>
      </w:r>
    </w:p>
    <w:p w:rsidR="00EB07A9" w:rsidRPr="00660442" w:rsidRDefault="00EB07A9" w:rsidP="0094519B">
      <w:pPr>
        <w:numPr>
          <w:ilvl w:val="0"/>
          <w:numId w:val="3"/>
        </w:numPr>
        <w:spacing w:after="0" w:line="480" w:lineRule="auto"/>
        <w:contextualSpacing/>
        <w:rPr>
          <w:rFonts w:ascii="Arial" w:hAnsi="Arial" w:cs="Arial"/>
          <w:sz w:val="24"/>
          <w:szCs w:val="24"/>
        </w:rPr>
      </w:pPr>
      <w:r w:rsidRPr="00660442">
        <w:rPr>
          <w:rFonts w:ascii="Arial" w:hAnsi="Arial" w:cs="Arial"/>
          <w:sz w:val="24"/>
          <w:szCs w:val="24"/>
        </w:rPr>
        <w:t>Regular sales report to management.</w:t>
      </w:r>
    </w:p>
    <w:p w:rsidR="00EB07A9" w:rsidRPr="00660442" w:rsidRDefault="00EB07A9" w:rsidP="0094519B">
      <w:pPr>
        <w:numPr>
          <w:ilvl w:val="0"/>
          <w:numId w:val="3"/>
        </w:numPr>
        <w:spacing w:after="0" w:line="480" w:lineRule="auto"/>
        <w:contextualSpacing/>
        <w:rPr>
          <w:rFonts w:ascii="Arial" w:hAnsi="Arial" w:cs="Arial"/>
          <w:sz w:val="24"/>
          <w:szCs w:val="24"/>
        </w:rPr>
      </w:pPr>
      <w:r w:rsidRPr="00660442">
        <w:rPr>
          <w:rFonts w:ascii="Arial" w:hAnsi="Arial" w:cs="Arial"/>
          <w:sz w:val="24"/>
          <w:szCs w:val="24"/>
        </w:rPr>
        <w:t>Manage concerns raised by customers.</w:t>
      </w:r>
    </w:p>
    <w:p w:rsidR="00EB07A9" w:rsidRPr="00660442" w:rsidRDefault="00EB07A9" w:rsidP="0094519B">
      <w:pPr>
        <w:numPr>
          <w:ilvl w:val="0"/>
          <w:numId w:val="3"/>
        </w:numPr>
        <w:spacing w:after="0" w:line="480" w:lineRule="auto"/>
        <w:contextualSpacing/>
        <w:rPr>
          <w:rFonts w:ascii="Arial" w:hAnsi="Arial" w:cs="Arial"/>
          <w:sz w:val="24"/>
          <w:szCs w:val="24"/>
        </w:rPr>
      </w:pPr>
      <w:r w:rsidRPr="00660442">
        <w:rPr>
          <w:rFonts w:ascii="Arial" w:hAnsi="Arial" w:cs="Arial"/>
          <w:sz w:val="24"/>
          <w:szCs w:val="24"/>
        </w:rPr>
        <w:t>Contributing to, and developing marketing plans and strategies.</w:t>
      </w:r>
    </w:p>
    <w:p w:rsidR="00EB07A9" w:rsidRPr="00660442" w:rsidRDefault="00EB07A9" w:rsidP="0094519B">
      <w:pPr>
        <w:numPr>
          <w:ilvl w:val="0"/>
          <w:numId w:val="3"/>
        </w:numPr>
        <w:spacing w:after="0" w:line="480" w:lineRule="auto"/>
        <w:contextualSpacing/>
        <w:rPr>
          <w:rFonts w:ascii="Arial" w:hAnsi="Arial" w:cs="Arial"/>
          <w:sz w:val="24"/>
          <w:szCs w:val="24"/>
        </w:rPr>
      </w:pPr>
      <w:r w:rsidRPr="00660442">
        <w:rPr>
          <w:rFonts w:ascii="Arial" w:hAnsi="Arial" w:cs="Arial"/>
          <w:sz w:val="24"/>
          <w:szCs w:val="24"/>
        </w:rPr>
        <w:t>Communicating with target audiences and managing customer relationships.</w:t>
      </w:r>
    </w:p>
    <w:p w:rsidR="00EB07A9" w:rsidRPr="00660442" w:rsidRDefault="00EB07A9" w:rsidP="0094519B">
      <w:pPr>
        <w:numPr>
          <w:ilvl w:val="0"/>
          <w:numId w:val="3"/>
        </w:numPr>
        <w:spacing w:after="0" w:line="480" w:lineRule="auto"/>
        <w:contextualSpacing/>
        <w:rPr>
          <w:rFonts w:ascii="Arial" w:hAnsi="Arial" w:cs="Arial"/>
          <w:sz w:val="24"/>
          <w:szCs w:val="24"/>
        </w:rPr>
      </w:pPr>
      <w:r w:rsidRPr="00660442">
        <w:rPr>
          <w:rFonts w:ascii="Arial" w:hAnsi="Arial" w:cs="Arial"/>
          <w:sz w:val="24"/>
          <w:szCs w:val="24"/>
        </w:rPr>
        <w:t>Assist in monitoring competitors activities.</w:t>
      </w:r>
    </w:p>
    <w:p w:rsidR="00EB07A9" w:rsidRPr="00660442" w:rsidRDefault="00EB07A9" w:rsidP="0094519B">
      <w:pPr>
        <w:numPr>
          <w:ilvl w:val="0"/>
          <w:numId w:val="3"/>
        </w:numPr>
        <w:spacing w:after="0" w:line="480" w:lineRule="auto"/>
        <w:contextualSpacing/>
        <w:rPr>
          <w:rFonts w:ascii="Arial" w:hAnsi="Arial" w:cs="Arial"/>
          <w:sz w:val="24"/>
          <w:szCs w:val="24"/>
        </w:rPr>
      </w:pPr>
      <w:r w:rsidRPr="00660442">
        <w:rPr>
          <w:rFonts w:ascii="Arial" w:hAnsi="Arial" w:cs="Arial"/>
          <w:sz w:val="24"/>
          <w:szCs w:val="24"/>
        </w:rPr>
        <w:t>Responsible for identifying and attending events such as conferences, seminars, receptions and exhibitions.</w:t>
      </w:r>
    </w:p>
    <w:p w:rsidR="00EB07A9" w:rsidRPr="00660442" w:rsidRDefault="00EB07A9" w:rsidP="0094519B">
      <w:pPr>
        <w:numPr>
          <w:ilvl w:val="0"/>
          <w:numId w:val="3"/>
        </w:numPr>
        <w:spacing w:after="0" w:line="480" w:lineRule="auto"/>
        <w:contextualSpacing/>
        <w:rPr>
          <w:rFonts w:ascii="Arial" w:hAnsi="Arial" w:cs="Arial"/>
          <w:sz w:val="24"/>
          <w:szCs w:val="24"/>
        </w:rPr>
      </w:pPr>
      <w:r w:rsidRPr="00660442">
        <w:rPr>
          <w:rFonts w:ascii="Arial" w:hAnsi="Arial" w:cs="Arial"/>
          <w:sz w:val="24"/>
          <w:szCs w:val="24"/>
        </w:rPr>
        <w:t>Administering payroll and maintaining employee records.</w:t>
      </w:r>
    </w:p>
    <w:p w:rsidR="00EB07A9" w:rsidRPr="00660442" w:rsidRDefault="00EB07A9" w:rsidP="0094519B">
      <w:pPr>
        <w:numPr>
          <w:ilvl w:val="0"/>
          <w:numId w:val="3"/>
        </w:numPr>
        <w:spacing w:after="0" w:line="480" w:lineRule="auto"/>
        <w:contextualSpacing/>
        <w:rPr>
          <w:rFonts w:ascii="Arial" w:hAnsi="Arial" w:cs="Arial"/>
          <w:sz w:val="24"/>
          <w:szCs w:val="24"/>
        </w:rPr>
      </w:pPr>
      <w:r w:rsidRPr="00660442">
        <w:rPr>
          <w:rFonts w:ascii="Arial" w:hAnsi="Arial" w:cs="Arial"/>
          <w:sz w:val="24"/>
          <w:szCs w:val="24"/>
        </w:rPr>
        <w:t>Assist in the development and implementation of policies on issues like employees working conditions, welfare, performance management, equal opportunities, disciplinary procedures and absence management.</w:t>
      </w:r>
    </w:p>
    <w:p w:rsidR="00EB07A9" w:rsidRPr="00660442" w:rsidRDefault="00EB07A9" w:rsidP="0094519B">
      <w:pPr>
        <w:spacing w:after="0" w:line="480" w:lineRule="auto"/>
        <w:rPr>
          <w:rFonts w:ascii="Arial" w:hAnsi="Arial" w:cs="Arial"/>
          <w:b/>
          <w:sz w:val="24"/>
          <w:szCs w:val="24"/>
        </w:rPr>
      </w:pPr>
      <w:r w:rsidRPr="00660442">
        <w:rPr>
          <w:rFonts w:ascii="Arial" w:hAnsi="Arial" w:cs="Arial"/>
          <w:sz w:val="24"/>
          <w:szCs w:val="24"/>
        </w:rPr>
        <w:t xml:space="preserve">February 2008- 2012;           </w:t>
      </w:r>
      <w:r w:rsidRPr="00660442">
        <w:rPr>
          <w:rFonts w:ascii="Arial" w:hAnsi="Arial" w:cs="Arial"/>
          <w:b/>
          <w:sz w:val="24"/>
          <w:szCs w:val="24"/>
        </w:rPr>
        <w:t>GLOBAL JOY VENTURES</w:t>
      </w:r>
    </w:p>
    <w:p w:rsidR="00EB07A9" w:rsidRPr="00660442" w:rsidRDefault="00EB07A9" w:rsidP="0094519B">
      <w:pPr>
        <w:spacing w:after="0" w:line="480" w:lineRule="auto"/>
        <w:rPr>
          <w:rFonts w:ascii="Arial" w:hAnsi="Arial" w:cs="Arial"/>
          <w:b/>
          <w:sz w:val="24"/>
          <w:szCs w:val="24"/>
        </w:rPr>
      </w:pPr>
      <w:r w:rsidRPr="00660442">
        <w:rPr>
          <w:rFonts w:ascii="Arial" w:hAnsi="Arial" w:cs="Arial"/>
          <w:b/>
          <w:sz w:val="24"/>
          <w:szCs w:val="24"/>
        </w:rPr>
        <w:t xml:space="preserve">Supervisor </w:t>
      </w:r>
    </w:p>
    <w:p w:rsidR="00EB07A9" w:rsidRPr="00660442" w:rsidRDefault="00EB07A9" w:rsidP="0094519B">
      <w:pPr>
        <w:spacing w:after="0" w:line="480" w:lineRule="auto"/>
        <w:rPr>
          <w:rFonts w:ascii="Arial" w:hAnsi="Arial" w:cs="Arial"/>
          <w:sz w:val="24"/>
          <w:szCs w:val="24"/>
        </w:rPr>
      </w:pPr>
      <w:r w:rsidRPr="00660442">
        <w:rPr>
          <w:rFonts w:ascii="Arial" w:hAnsi="Arial" w:cs="Arial"/>
          <w:sz w:val="24"/>
          <w:szCs w:val="24"/>
        </w:rPr>
        <w:t>Duties;</w:t>
      </w:r>
    </w:p>
    <w:p w:rsidR="00EB07A9" w:rsidRPr="00660442" w:rsidRDefault="00EB07A9" w:rsidP="0094519B">
      <w:pPr>
        <w:numPr>
          <w:ilvl w:val="0"/>
          <w:numId w:val="4"/>
        </w:numPr>
        <w:spacing w:after="0" w:line="480" w:lineRule="auto"/>
        <w:contextualSpacing/>
        <w:rPr>
          <w:rFonts w:ascii="Arial" w:hAnsi="Arial" w:cs="Arial"/>
          <w:sz w:val="24"/>
          <w:szCs w:val="24"/>
        </w:rPr>
      </w:pPr>
      <w:r w:rsidRPr="00660442">
        <w:rPr>
          <w:rFonts w:ascii="Arial" w:hAnsi="Arial" w:cs="Arial"/>
          <w:sz w:val="24"/>
          <w:szCs w:val="24"/>
        </w:rPr>
        <w:t>Recording daily sales and provides weekly, monthly, and yearly reports to management.</w:t>
      </w:r>
    </w:p>
    <w:p w:rsidR="00EB07A9" w:rsidRPr="00660442" w:rsidRDefault="00EB07A9" w:rsidP="0094519B">
      <w:pPr>
        <w:numPr>
          <w:ilvl w:val="0"/>
          <w:numId w:val="4"/>
        </w:numPr>
        <w:spacing w:after="0" w:line="480" w:lineRule="auto"/>
        <w:contextualSpacing/>
        <w:rPr>
          <w:rFonts w:ascii="Arial" w:hAnsi="Arial" w:cs="Arial"/>
          <w:sz w:val="24"/>
          <w:szCs w:val="24"/>
        </w:rPr>
      </w:pPr>
      <w:r w:rsidRPr="00660442">
        <w:rPr>
          <w:rFonts w:ascii="Arial" w:hAnsi="Arial" w:cs="Arial"/>
          <w:sz w:val="24"/>
          <w:szCs w:val="24"/>
        </w:rPr>
        <w:t xml:space="preserve">Enhance and maintain good relationship with customers and conflict resolution between customers and the company. </w:t>
      </w:r>
    </w:p>
    <w:p w:rsidR="00EB07A9" w:rsidRPr="00660442" w:rsidRDefault="00EB07A9" w:rsidP="0094519B">
      <w:pPr>
        <w:numPr>
          <w:ilvl w:val="0"/>
          <w:numId w:val="4"/>
        </w:numPr>
        <w:spacing w:after="0" w:line="480" w:lineRule="auto"/>
        <w:contextualSpacing/>
        <w:rPr>
          <w:rFonts w:ascii="Arial" w:hAnsi="Arial" w:cs="Arial"/>
          <w:sz w:val="24"/>
          <w:szCs w:val="24"/>
        </w:rPr>
      </w:pPr>
      <w:r w:rsidRPr="00660442">
        <w:rPr>
          <w:rFonts w:ascii="Arial" w:hAnsi="Arial" w:cs="Arial"/>
          <w:sz w:val="24"/>
          <w:szCs w:val="24"/>
        </w:rPr>
        <w:t>Supervise and monitor the work of the staff.</w:t>
      </w:r>
    </w:p>
    <w:p w:rsidR="00EB07A9" w:rsidRPr="00660442" w:rsidRDefault="00EB07A9" w:rsidP="0094519B">
      <w:pPr>
        <w:spacing w:after="0" w:line="480" w:lineRule="auto"/>
        <w:rPr>
          <w:rFonts w:ascii="Arial" w:hAnsi="Arial" w:cs="Arial"/>
          <w:b/>
          <w:sz w:val="24"/>
          <w:szCs w:val="24"/>
        </w:rPr>
      </w:pPr>
      <w:r w:rsidRPr="00660442">
        <w:rPr>
          <w:rFonts w:ascii="Arial" w:hAnsi="Arial" w:cs="Arial"/>
          <w:sz w:val="24"/>
          <w:szCs w:val="24"/>
        </w:rPr>
        <w:t xml:space="preserve">April 2003- October 2006;     </w:t>
      </w:r>
      <w:r w:rsidRPr="00660442">
        <w:rPr>
          <w:rFonts w:ascii="Arial" w:hAnsi="Arial" w:cs="Arial"/>
          <w:b/>
          <w:sz w:val="24"/>
          <w:szCs w:val="24"/>
        </w:rPr>
        <w:t>KROBI FARMS LIMITED</w:t>
      </w:r>
    </w:p>
    <w:p w:rsidR="00EB07A9" w:rsidRPr="00660442" w:rsidRDefault="00EB07A9" w:rsidP="0094519B">
      <w:pPr>
        <w:spacing w:after="0" w:line="480" w:lineRule="auto"/>
        <w:rPr>
          <w:rFonts w:ascii="Arial" w:hAnsi="Arial" w:cs="Arial"/>
          <w:b/>
          <w:sz w:val="24"/>
          <w:szCs w:val="24"/>
        </w:rPr>
      </w:pPr>
      <w:r w:rsidRPr="00660442">
        <w:rPr>
          <w:rFonts w:ascii="Arial" w:hAnsi="Arial" w:cs="Arial"/>
          <w:b/>
          <w:sz w:val="24"/>
          <w:szCs w:val="24"/>
        </w:rPr>
        <w:t xml:space="preserve">Marketing Officer </w:t>
      </w:r>
    </w:p>
    <w:p w:rsidR="00EB07A9" w:rsidRPr="00660442" w:rsidRDefault="00EB07A9" w:rsidP="0094519B">
      <w:pPr>
        <w:numPr>
          <w:ilvl w:val="0"/>
          <w:numId w:val="5"/>
        </w:numPr>
        <w:spacing w:after="0" w:line="480" w:lineRule="auto"/>
        <w:contextualSpacing/>
        <w:rPr>
          <w:rFonts w:ascii="Arial" w:hAnsi="Arial" w:cs="Arial"/>
          <w:sz w:val="24"/>
          <w:szCs w:val="24"/>
        </w:rPr>
      </w:pPr>
      <w:r w:rsidRPr="00660442">
        <w:rPr>
          <w:rFonts w:ascii="Arial" w:hAnsi="Arial" w:cs="Arial"/>
          <w:sz w:val="24"/>
          <w:szCs w:val="24"/>
        </w:rPr>
        <w:t>Liaising and networking with a range of stakeholders including customers, colleagues, suppliers, and partner organizations.</w:t>
      </w:r>
    </w:p>
    <w:p w:rsidR="00EB07A9" w:rsidRPr="00660442" w:rsidRDefault="00EB07A9" w:rsidP="0094519B">
      <w:pPr>
        <w:numPr>
          <w:ilvl w:val="0"/>
          <w:numId w:val="5"/>
        </w:numPr>
        <w:spacing w:after="0" w:line="480" w:lineRule="auto"/>
        <w:contextualSpacing/>
        <w:rPr>
          <w:rFonts w:ascii="Arial" w:hAnsi="Arial" w:cs="Arial"/>
          <w:sz w:val="24"/>
          <w:szCs w:val="24"/>
        </w:rPr>
      </w:pPr>
      <w:r w:rsidRPr="00660442">
        <w:rPr>
          <w:rFonts w:ascii="Arial" w:hAnsi="Arial" w:cs="Arial"/>
          <w:sz w:val="24"/>
          <w:szCs w:val="24"/>
        </w:rPr>
        <w:t>Buying farm produce from farmers and sell them on wholesale to customers.</w:t>
      </w:r>
    </w:p>
    <w:p w:rsidR="00EB07A9" w:rsidRPr="00660442" w:rsidRDefault="00EB07A9" w:rsidP="0094519B">
      <w:pPr>
        <w:numPr>
          <w:ilvl w:val="0"/>
          <w:numId w:val="5"/>
        </w:numPr>
        <w:spacing w:after="0" w:line="480" w:lineRule="auto"/>
        <w:contextualSpacing/>
        <w:rPr>
          <w:rFonts w:ascii="Arial" w:hAnsi="Arial" w:cs="Arial"/>
          <w:sz w:val="24"/>
          <w:szCs w:val="24"/>
        </w:rPr>
      </w:pPr>
      <w:r w:rsidRPr="00660442">
        <w:rPr>
          <w:rFonts w:ascii="Arial" w:hAnsi="Arial" w:cs="Arial"/>
          <w:sz w:val="24"/>
          <w:szCs w:val="24"/>
        </w:rPr>
        <w:t>Keeping records on company suppliers and buyers.</w:t>
      </w:r>
    </w:p>
    <w:p w:rsidR="00EB07A9" w:rsidRPr="00660442" w:rsidRDefault="00EB07A9" w:rsidP="0094519B">
      <w:pPr>
        <w:numPr>
          <w:ilvl w:val="0"/>
          <w:numId w:val="5"/>
        </w:numPr>
        <w:spacing w:after="0" w:line="480" w:lineRule="auto"/>
        <w:contextualSpacing/>
        <w:rPr>
          <w:rFonts w:ascii="Arial" w:hAnsi="Arial" w:cs="Arial"/>
          <w:sz w:val="24"/>
          <w:szCs w:val="24"/>
        </w:rPr>
      </w:pPr>
      <w:r w:rsidRPr="00660442">
        <w:rPr>
          <w:rFonts w:ascii="Arial" w:hAnsi="Arial" w:cs="Arial"/>
          <w:sz w:val="24"/>
          <w:szCs w:val="24"/>
        </w:rPr>
        <w:t>Responsible for payment of company suppliers.</w:t>
      </w:r>
    </w:p>
    <w:p w:rsidR="00EB07A9" w:rsidRPr="00660442" w:rsidRDefault="00EB07A9" w:rsidP="0094519B">
      <w:pPr>
        <w:spacing w:after="0" w:line="480" w:lineRule="auto"/>
        <w:rPr>
          <w:rFonts w:ascii="Arial" w:hAnsi="Arial" w:cs="Arial"/>
          <w:b/>
          <w:sz w:val="24"/>
          <w:szCs w:val="24"/>
          <w:u w:val="single"/>
        </w:rPr>
      </w:pPr>
      <w:r w:rsidRPr="00660442">
        <w:rPr>
          <w:rFonts w:ascii="Arial" w:hAnsi="Arial" w:cs="Arial"/>
          <w:b/>
          <w:sz w:val="24"/>
          <w:szCs w:val="24"/>
          <w:u w:val="single"/>
        </w:rPr>
        <w:t>PERSONAL SKILLS DEVELOPED</w:t>
      </w:r>
    </w:p>
    <w:p w:rsidR="00EB07A9" w:rsidRPr="00660442" w:rsidRDefault="00EB07A9" w:rsidP="0094519B">
      <w:pPr>
        <w:numPr>
          <w:ilvl w:val="0"/>
          <w:numId w:val="6"/>
        </w:numPr>
        <w:spacing w:after="0" w:line="480" w:lineRule="auto"/>
        <w:contextualSpacing/>
        <w:rPr>
          <w:rFonts w:ascii="Arial" w:hAnsi="Arial" w:cs="Arial"/>
          <w:sz w:val="24"/>
          <w:szCs w:val="24"/>
        </w:rPr>
      </w:pPr>
      <w:r w:rsidRPr="00660442">
        <w:rPr>
          <w:rFonts w:ascii="Arial" w:hAnsi="Arial" w:cs="Arial"/>
          <w:sz w:val="24"/>
          <w:szCs w:val="24"/>
        </w:rPr>
        <w:t>Able to motivate, organise and render customer and client services effectively while working at Global Joy Ventures</w:t>
      </w:r>
    </w:p>
    <w:p w:rsidR="00EB07A9" w:rsidRPr="00660442" w:rsidRDefault="00EB07A9" w:rsidP="0094519B">
      <w:pPr>
        <w:numPr>
          <w:ilvl w:val="0"/>
          <w:numId w:val="6"/>
        </w:numPr>
        <w:spacing w:after="0" w:line="480" w:lineRule="auto"/>
        <w:contextualSpacing/>
        <w:rPr>
          <w:rFonts w:ascii="Arial" w:hAnsi="Arial" w:cs="Arial"/>
          <w:sz w:val="24"/>
          <w:szCs w:val="24"/>
        </w:rPr>
      </w:pPr>
      <w:r w:rsidRPr="00660442">
        <w:rPr>
          <w:rFonts w:ascii="Arial" w:hAnsi="Arial" w:cs="Arial"/>
          <w:sz w:val="24"/>
          <w:szCs w:val="24"/>
        </w:rPr>
        <w:t>Develop communication and leadership skills together with excellent interpersonal skills whiles at Krobi Farms Limited</w:t>
      </w:r>
    </w:p>
    <w:p w:rsidR="00EB07A9" w:rsidRPr="00660442" w:rsidRDefault="00EB07A9" w:rsidP="0094519B">
      <w:pPr>
        <w:numPr>
          <w:ilvl w:val="0"/>
          <w:numId w:val="6"/>
        </w:numPr>
        <w:spacing w:after="0" w:line="480" w:lineRule="auto"/>
        <w:contextualSpacing/>
        <w:rPr>
          <w:rFonts w:ascii="Arial" w:hAnsi="Arial" w:cs="Arial"/>
          <w:sz w:val="24"/>
          <w:szCs w:val="24"/>
        </w:rPr>
      </w:pPr>
      <w:r w:rsidRPr="00660442">
        <w:rPr>
          <w:rFonts w:ascii="Arial" w:hAnsi="Arial" w:cs="Arial"/>
          <w:sz w:val="24"/>
          <w:szCs w:val="24"/>
        </w:rPr>
        <w:t>Acquired skills of preparing financial statement and general administration &amp; office management skills at Yummy Agro Foods</w:t>
      </w:r>
    </w:p>
    <w:p w:rsidR="00EB07A9" w:rsidRPr="00660442" w:rsidRDefault="00EB07A9" w:rsidP="0094519B">
      <w:pPr>
        <w:spacing w:after="0" w:line="480" w:lineRule="auto"/>
        <w:rPr>
          <w:rFonts w:ascii="Arial" w:hAnsi="Arial" w:cs="Arial"/>
          <w:b/>
          <w:sz w:val="24"/>
          <w:szCs w:val="24"/>
          <w:u w:val="single"/>
        </w:rPr>
      </w:pPr>
      <w:r w:rsidRPr="00660442">
        <w:rPr>
          <w:rFonts w:ascii="Arial" w:hAnsi="Arial" w:cs="Arial"/>
          <w:b/>
          <w:sz w:val="24"/>
          <w:szCs w:val="24"/>
          <w:u w:val="single"/>
        </w:rPr>
        <w:t>TECHNOLOGICAL SKILLS</w:t>
      </w:r>
    </w:p>
    <w:p w:rsidR="00EB07A9" w:rsidRPr="00660442" w:rsidRDefault="00EB07A9" w:rsidP="0094519B">
      <w:pPr>
        <w:spacing w:after="0" w:line="480" w:lineRule="auto"/>
        <w:rPr>
          <w:rFonts w:ascii="Arial" w:hAnsi="Arial" w:cs="Arial"/>
          <w:sz w:val="24"/>
          <w:szCs w:val="24"/>
        </w:rPr>
      </w:pPr>
      <w:r w:rsidRPr="00660442">
        <w:rPr>
          <w:rFonts w:ascii="Arial" w:hAnsi="Arial" w:cs="Arial"/>
          <w:sz w:val="24"/>
          <w:szCs w:val="24"/>
        </w:rPr>
        <w:t>Ms Windows, Microsoft Office, Pastel</w:t>
      </w:r>
    </w:p>
    <w:p w:rsidR="00EB07A9" w:rsidRPr="00660442" w:rsidRDefault="00EB07A9" w:rsidP="0094519B">
      <w:pPr>
        <w:spacing w:after="0" w:line="480" w:lineRule="auto"/>
        <w:rPr>
          <w:rFonts w:ascii="Arial" w:hAnsi="Arial" w:cs="Arial"/>
          <w:b/>
          <w:sz w:val="24"/>
          <w:szCs w:val="24"/>
          <w:u w:val="single"/>
        </w:rPr>
      </w:pPr>
      <w:r w:rsidRPr="00660442">
        <w:rPr>
          <w:rFonts w:ascii="Arial" w:hAnsi="Arial" w:cs="Arial"/>
          <w:b/>
          <w:sz w:val="24"/>
          <w:szCs w:val="24"/>
          <w:u w:val="single"/>
        </w:rPr>
        <w:t>SKILLS GAP</w:t>
      </w:r>
    </w:p>
    <w:p w:rsidR="00EB07A9" w:rsidRPr="00660442" w:rsidRDefault="00EB07A9" w:rsidP="0094519B">
      <w:pPr>
        <w:pStyle w:val="ListParagraph"/>
        <w:numPr>
          <w:ilvl w:val="0"/>
          <w:numId w:val="8"/>
        </w:numPr>
        <w:spacing w:after="0" w:line="480" w:lineRule="auto"/>
        <w:rPr>
          <w:rFonts w:ascii="Arial" w:hAnsi="Arial" w:cs="Arial"/>
          <w:sz w:val="24"/>
          <w:szCs w:val="24"/>
        </w:rPr>
      </w:pPr>
      <w:r w:rsidRPr="00660442">
        <w:rPr>
          <w:rFonts w:ascii="Arial" w:hAnsi="Arial" w:cs="Arial"/>
          <w:sz w:val="24"/>
          <w:szCs w:val="24"/>
        </w:rPr>
        <w:t>Unable to perform personal sells presentation</w:t>
      </w:r>
    </w:p>
    <w:p w:rsidR="00EB07A9" w:rsidRPr="00660442" w:rsidRDefault="00EB07A9" w:rsidP="0094519B">
      <w:pPr>
        <w:pStyle w:val="ListParagraph"/>
        <w:numPr>
          <w:ilvl w:val="0"/>
          <w:numId w:val="8"/>
        </w:numPr>
        <w:spacing w:after="0" w:line="480" w:lineRule="auto"/>
        <w:rPr>
          <w:rFonts w:ascii="Arial" w:hAnsi="Arial" w:cs="Arial"/>
          <w:sz w:val="24"/>
          <w:szCs w:val="24"/>
        </w:rPr>
      </w:pPr>
      <w:r w:rsidRPr="00660442">
        <w:rPr>
          <w:rFonts w:ascii="Arial" w:hAnsi="Arial" w:cs="Arial"/>
          <w:sz w:val="24"/>
          <w:szCs w:val="24"/>
        </w:rPr>
        <w:t>Find it difficult in dealing with logical and complex calculations</w:t>
      </w:r>
    </w:p>
    <w:p w:rsidR="00EB07A9" w:rsidRPr="00660442" w:rsidRDefault="00EB07A9" w:rsidP="0094519B">
      <w:pPr>
        <w:pStyle w:val="ListParagraph"/>
        <w:numPr>
          <w:ilvl w:val="0"/>
          <w:numId w:val="8"/>
        </w:numPr>
        <w:spacing w:after="0" w:line="480" w:lineRule="auto"/>
        <w:rPr>
          <w:rFonts w:ascii="Arial" w:hAnsi="Arial" w:cs="Arial"/>
          <w:sz w:val="24"/>
          <w:szCs w:val="24"/>
        </w:rPr>
      </w:pPr>
      <w:r w:rsidRPr="00660442">
        <w:rPr>
          <w:rFonts w:ascii="Arial" w:hAnsi="Arial" w:cs="Arial"/>
          <w:sz w:val="24"/>
          <w:szCs w:val="24"/>
        </w:rPr>
        <w:t xml:space="preserve">Inadequate  time management skill </w:t>
      </w:r>
    </w:p>
    <w:p w:rsidR="007B39E1" w:rsidRDefault="007B39E1" w:rsidP="007B39E1">
      <w:pPr>
        <w:pStyle w:val="Heading1"/>
        <w:spacing w:before="0" w:line="480" w:lineRule="auto"/>
      </w:pPr>
    </w:p>
    <w:p w:rsidR="007B39E1" w:rsidRDefault="007B39E1" w:rsidP="007B39E1">
      <w:pPr>
        <w:pStyle w:val="Heading1"/>
        <w:spacing w:before="0" w:line="480" w:lineRule="auto"/>
      </w:pPr>
    </w:p>
    <w:p w:rsidR="007B39E1" w:rsidRDefault="007B39E1" w:rsidP="007B39E1">
      <w:pPr>
        <w:pStyle w:val="Heading1"/>
        <w:spacing w:before="0" w:line="480" w:lineRule="auto"/>
      </w:pPr>
    </w:p>
    <w:p w:rsidR="007B39E1" w:rsidRDefault="007B39E1" w:rsidP="007B39E1">
      <w:pPr>
        <w:pStyle w:val="Heading1"/>
        <w:spacing w:before="0" w:line="480" w:lineRule="auto"/>
      </w:pPr>
    </w:p>
    <w:p w:rsidR="007B39E1" w:rsidRDefault="007B39E1" w:rsidP="007B39E1">
      <w:pPr>
        <w:pStyle w:val="Heading1"/>
        <w:spacing w:before="0" w:line="480" w:lineRule="auto"/>
      </w:pPr>
    </w:p>
    <w:p w:rsidR="007B39E1" w:rsidRPr="007B39E1" w:rsidRDefault="007B39E1" w:rsidP="007B39E1"/>
    <w:p w:rsidR="007B39E1" w:rsidRDefault="007B39E1" w:rsidP="007B39E1">
      <w:pPr>
        <w:pStyle w:val="Heading1"/>
        <w:spacing w:before="0" w:line="480" w:lineRule="auto"/>
      </w:pPr>
    </w:p>
    <w:p w:rsidR="007B39E1" w:rsidRPr="00660442" w:rsidRDefault="007B39E1" w:rsidP="007B39E1">
      <w:pPr>
        <w:pStyle w:val="Heading1"/>
        <w:spacing w:before="0" w:line="480" w:lineRule="auto"/>
      </w:pPr>
      <w:r w:rsidRPr="00660442">
        <w:t>CONCLUTION</w:t>
      </w:r>
    </w:p>
    <w:p w:rsidR="007B39E1" w:rsidRPr="007B39E1" w:rsidRDefault="007B39E1" w:rsidP="007B39E1">
      <w:pPr>
        <w:pStyle w:val="ListParagraph"/>
        <w:spacing w:after="0" w:line="480" w:lineRule="auto"/>
        <w:rPr>
          <w:rFonts w:ascii="Arial" w:hAnsi="Arial" w:cs="Arial"/>
          <w:sz w:val="24"/>
          <w:szCs w:val="24"/>
        </w:rPr>
      </w:pPr>
      <w:r w:rsidRPr="007B39E1">
        <w:rPr>
          <w:rFonts w:ascii="Arial" w:hAnsi="Arial" w:cs="Arial"/>
          <w:sz w:val="24"/>
          <w:szCs w:val="24"/>
        </w:rPr>
        <w:t xml:space="preserve">                   It is concluded that active career growth is at the mercy of personal career planning and career managing. For a career development to be effective it needs all hands incorporation of the requirements and ambitions of the workforces with the desires of the organization by communicating career managing does.  However, career development planning is aim at a long life span of a career of an individual which he/she may depend on to earn a living therefore the process must be plan well and frequently looked at to check and work towards its development so that one can have an effective and successful career in present and future professions and this can only be attained hand in hand with the help of the organization.</w:t>
      </w:r>
    </w:p>
    <w:p w:rsidR="007B39E1" w:rsidRDefault="007B39E1" w:rsidP="0094519B">
      <w:pPr>
        <w:pStyle w:val="Heading1"/>
        <w:spacing w:before="0" w:line="480" w:lineRule="auto"/>
      </w:pPr>
    </w:p>
    <w:p w:rsidR="007B39E1" w:rsidRDefault="007B39E1" w:rsidP="0094519B">
      <w:pPr>
        <w:pStyle w:val="Heading1"/>
        <w:spacing w:before="0" w:line="480" w:lineRule="auto"/>
      </w:pPr>
    </w:p>
    <w:p w:rsidR="007B39E1" w:rsidRDefault="007B39E1" w:rsidP="0094519B">
      <w:pPr>
        <w:pStyle w:val="Heading1"/>
        <w:spacing w:before="0" w:line="480" w:lineRule="auto"/>
      </w:pPr>
    </w:p>
    <w:p w:rsidR="007B39E1" w:rsidRDefault="007B39E1" w:rsidP="0094519B">
      <w:pPr>
        <w:pStyle w:val="Heading1"/>
        <w:spacing w:before="0" w:line="480" w:lineRule="auto"/>
      </w:pPr>
    </w:p>
    <w:p w:rsidR="007B39E1" w:rsidRDefault="007B39E1" w:rsidP="0094519B">
      <w:pPr>
        <w:pStyle w:val="Heading1"/>
        <w:spacing w:before="0" w:line="480" w:lineRule="auto"/>
      </w:pPr>
    </w:p>
    <w:p w:rsidR="007B39E1" w:rsidRDefault="007B39E1" w:rsidP="0094519B">
      <w:pPr>
        <w:pStyle w:val="Heading1"/>
        <w:spacing w:before="0" w:line="480" w:lineRule="auto"/>
      </w:pPr>
    </w:p>
    <w:p w:rsidR="007B39E1" w:rsidRDefault="007B39E1" w:rsidP="007B39E1"/>
    <w:p w:rsidR="007B39E1" w:rsidRPr="007B39E1" w:rsidRDefault="007B39E1" w:rsidP="007B39E1"/>
    <w:p w:rsidR="007B39E1" w:rsidRDefault="007B39E1" w:rsidP="0094519B">
      <w:pPr>
        <w:pStyle w:val="Heading1"/>
        <w:spacing w:before="0" w:line="480" w:lineRule="auto"/>
      </w:pPr>
    </w:p>
    <w:p w:rsidR="00084707" w:rsidRPr="00084707" w:rsidRDefault="00084707" w:rsidP="0094519B">
      <w:pPr>
        <w:pStyle w:val="Heading1"/>
        <w:spacing w:before="0" w:line="480" w:lineRule="auto"/>
        <w:rPr>
          <w:color w:val="auto"/>
        </w:rPr>
      </w:pPr>
      <w:r>
        <w:t>Reference List</w:t>
      </w:r>
    </w:p>
    <w:p w:rsidR="00084707" w:rsidRPr="00084707" w:rsidRDefault="00084707" w:rsidP="0094519B">
      <w:pPr>
        <w:pStyle w:val="ListParagraph"/>
        <w:numPr>
          <w:ilvl w:val="0"/>
          <w:numId w:val="7"/>
        </w:numPr>
        <w:spacing w:after="0" w:line="480" w:lineRule="auto"/>
        <w:rPr>
          <w:rFonts w:ascii="Arial" w:hAnsi="Arial" w:cs="Arial"/>
          <w:sz w:val="24"/>
          <w:szCs w:val="24"/>
        </w:rPr>
      </w:pPr>
      <w:r w:rsidRPr="00084707">
        <w:rPr>
          <w:rFonts w:ascii="Arial" w:hAnsi="Arial" w:cs="Arial"/>
          <w:sz w:val="24"/>
          <w:szCs w:val="24"/>
        </w:rPr>
        <w:t xml:space="preserve">Abaneh, R. (2013). Antecedents and Outcomes of Career Development in Jordanian Public Sector. Journal of Emerging Trends in Economic and Management Sciences, 4(4), 417-426. </w:t>
      </w:r>
    </w:p>
    <w:p w:rsidR="00084707" w:rsidRPr="00084707" w:rsidRDefault="00084707" w:rsidP="0094519B">
      <w:pPr>
        <w:pStyle w:val="ListParagraph"/>
        <w:numPr>
          <w:ilvl w:val="0"/>
          <w:numId w:val="7"/>
        </w:numPr>
        <w:spacing w:after="0" w:line="480" w:lineRule="auto"/>
        <w:rPr>
          <w:rFonts w:ascii="Arial" w:hAnsi="Arial" w:cs="Arial"/>
          <w:sz w:val="24"/>
          <w:szCs w:val="24"/>
        </w:rPr>
      </w:pPr>
      <w:r w:rsidRPr="00084707">
        <w:rPr>
          <w:rFonts w:ascii="Arial" w:hAnsi="Arial" w:cs="Arial"/>
          <w:sz w:val="24"/>
          <w:szCs w:val="24"/>
        </w:rPr>
        <w:t xml:space="preserve">Baruch, Yehuda, (2006). Career development in organizations and beyond: Balancing traditional and contemporary viewpoints. Human Resource Management Review, 16,125–138. </w:t>
      </w:r>
    </w:p>
    <w:p w:rsidR="00084707" w:rsidRPr="00B31D64" w:rsidRDefault="00084707" w:rsidP="0094519B">
      <w:pPr>
        <w:pStyle w:val="ListParagraph"/>
        <w:numPr>
          <w:ilvl w:val="0"/>
          <w:numId w:val="7"/>
        </w:numPr>
        <w:shd w:val="clear" w:color="auto" w:fill="FFFFFF"/>
        <w:spacing w:after="0" w:line="480" w:lineRule="auto"/>
        <w:rPr>
          <w:rFonts w:ascii="Arial" w:eastAsia="Times New Roman" w:hAnsi="Arial" w:cs="Arial"/>
          <w:bCs/>
          <w:i/>
          <w:kern w:val="36"/>
          <w:sz w:val="24"/>
          <w:szCs w:val="24"/>
          <w:lang w:eastAsia="en-GB"/>
        </w:rPr>
      </w:pPr>
      <w:r w:rsidRPr="00B31D64">
        <w:rPr>
          <w:rFonts w:ascii="Arial" w:eastAsia="Times New Roman" w:hAnsi="Arial" w:cs="Arial"/>
          <w:sz w:val="24"/>
          <w:szCs w:val="24"/>
          <w:lang w:eastAsia="en-GB"/>
        </w:rPr>
        <w:t>Carol Nesslein Doelling</w:t>
      </w:r>
      <w:r w:rsidRPr="00084707">
        <w:rPr>
          <w:rFonts w:ascii="Arial" w:eastAsia="Times New Roman" w:hAnsi="Arial" w:cs="Arial"/>
          <w:sz w:val="24"/>
          <w:szCs w:val="24"/>
          <w:lang w:eastAsia="en-GB"/>
        </w:rPr>
        <w:t xml:space="preserve"> (</w:t>
      </w:r>
      <w:r w:rsidRPr="00084707">
        <w:rPr>
          <w:rFonts w:ascii="Arial" w:eastAsia="Times New Roman" w:hAnsi="Arial" w:cs="Arial"/>
          <w:bCs/>
          <w:kern w:val="36"/>
          <w:sz w:val="24"/>
          <w:szCs w:val="24"/>
          <w:lang w:eastAsia="en-GB"/>
        </w:rPr>
        <w:t xml:space="preserve">2004), </w:t>
      </w:r>
      <w:r w:rsidRPr="00B31D64">
        <w:rPr>
          <w:rFonts w:ascii="Arial" w:eastAsia="Times New Roman" w:hAnsi="Arial" w:cs="Arial"/>
          <w:bCs/>
          <w:i/>
          <w:kern w:val="36"/>
          <w:sz w:val="24"/>
          <w:szCs w:val="24"/>
          <w:lang w:eastAsia="en-GB"/>
        </w:rPr>
        <w:t>Social Work Career Development: A Handbook for Job Hunting and Career Planning</w:t>
      </w:r>
    </w:p>
    <w:p w:rsidR="00084707" w:rsidRPr="00084707" w:rsidRDefault="00084707" w:rsidP="0094519B">
      <w:pPr>
        <w:pStyle w:val="ListParagraph"/>
        <w:numPr>
          <w:ilvl w:val="0"/>
          <w:numId w:val="7"/>
        </w:numPr>
        <w:spacing w:after="0" w:line="480" w:lineRule="auto"/>
        <w:rPr>
          <w:rFonts w:ascii="Arial" w:hAnsi="Arial" w:cs="Arial"/>
          <w:sz w:val="24"/>
          <w:szCs w:val="24"/>
        </w:rPr>
      </w:pPr>
      <w:r w:rsidRPr="00084707">
        <w:rPr>
          <w:rFonts w:ascii="Arial" w:hAnsi="Arial" w:cs="Arial"/>
          <w:sz w:val="24"/>
          <w:szCs w:val="24"/>
        </w:rPr>
        <w:t>Donald E. Super,</w:t>
      </w:r>
      <w:r w:rsidRPr="00084707">
        <w:rPr>
          <w:rFonts w:ascii="Arial" w:hAnsi="Arial" w:cs="Arial"/>
          <w:sz w:val="24"/>
          <w:szCs w:val="24"/>
          <w:shd w:val="clear" w:color="auto" w:fill="FFFFFF"/>
        </w:rPr>
        <w:t xml:space="preserve"> Savickas, M. L. and Super, C. M. </w:t>
      </w:r>
      <w:r w:rsidRPr="00084707">
        <w:rPr>
          <w:rFonts w:ascii="Arial" w:hAnsi="Arial" w:cs="Arial"/>
          <w:sz w:val="24"/>
          <w:szCs w:val="24"/>
        </w:rPr>
        <w:t xml:space="preserve"> (1996)</w:t>
      </w:r>
      <w:r w:rsidRPr="00084707">
        <w:rPr>
          <w:rFonts w:ascii="Arial" w:hAnsi="Arial" w:cs="Arial"/>
          <w:sz w:val="24"/>
          <w:szCs w:val="24"/>
          <w:shd w:val="clear" w:color="auto" w:fill="FFFFFF"/>
        </w:rPr>
        <w:t xml:space="preserve"> </w:t>
      </w:r>
      <w:r w:rsidRPr="00084707">
        <w:rPr>
          <w:rFonts w:ascii="Arial" w:hAnsi="Arial" w:cs="Arial"/>
          <w:i/>
          <w:sz w:val="24"/>
          <w:szCs w:val="24"/>
          <w:shd w:val="clear" w:color="auto" w:fill="FFFFFF"/>
        </w:rPr>
        <w:t>“The Life-span, Life-space Approach to Careers.”</w:t>
      </w:r>
      <w:r w:rsidRPr="00084707">
        <w:rPr>
          <w:rFonts w:ascii="Arial" w:hAnsi="Arial" w:cs="Arial"/>
          <w:sz w:val="24"/>
          <w:szCs w:val="24"/>
          <w:shd w:val="clear" w:color="auto" w:fill="FFFFFF"/>
        </w:rPr>
        <w:t xml:space="preserve"> Pp. 121-178 in </w:t>
      </w:r>
      <w:r w:rsidRPr="00084707">
        <w:rPr>
          <w:rFonts w:ascii="Arial" w:hAnsi="Arial" w:cs="Arial"/>
          <w:i/>
          <w:sz w:val="24"/>
          <w:szCs w:val="24"/>
          <w:shd w:val="clear" w:color="auto" w:fill="FFFFFF"/>
        </w:rPr>
        <w:t>Career Choice and Development</w:t>
      </w:r>
      <w:r w:rsidRPr="00084707">
        <w:rPr>
          <w:rFonts w:ascii="Arial" w:hAnsi="Arial" w:cs="Arial"/>
          <w:sz w:val="24"/>
          <w:szCs w:val="24"/>
          <w:shd w:val="clear" w:color="auto" w:fill="FFFFFF"/>
        </w:rPr>
        <w:t>. 3d ed., edited by D. Brown, L. Brooks, and Associates. San Francisco, CA: Jossey-Bass.</w:t>
      </w:r>
    </w:p>
    <w:p w:rsidR="00084707" w:rsidRPr="00084707" w:rsidRDefault="00084707" w:rsidP="0094519B">
      <w:pPr>
        <w:pStyle w:val="ListParagraph"/>
        <w:numPr>
          <w:ilvl w:val="0"/>
          <w:numId w:val="7"/>
        </w:numPr>
        <w:spacing w:after="0" w:line="480" w:lineRule="auto"/>
        <w:rPr>
          <w:rFonts w:ascii="Arial" w:hAnsi="Arial" w:cs="Arial"/>
          <w:sz w:val="24"/>
          <w:szCs w:val="24"/>
        </w:rPr>
      </w:pPr>
      <w:r w:rsidRPr="00084707">
        <w:rPr>
          <w:rFonts w:ascii="Arial" w:hAnsi="Arial" w:cs="Arial"/>
          <w:sz w:val="24"/>
          <w:szCs w:val="24"/>
        </w:rPr>
        <w:t xml:space="preserve">Gilley, J.W., Eggland, S.A., and Gilley, A.M. (2002). </w:t>
      </w:r>
      <w:r w:rsidRPr="00084707">
        <w:rPr>
          <w:rFonts w:ascii="Arial" w:hAnsi="Arial" w:cs="Arial"/>
          <w:i/>
          <w:sz w:val="24"/>
          <w:szCs w:val="24"/>
        </w:rPr>
        <w:t>Principles of human resource development</w:t>
      </w:r>
      <w:r w:rsidRPr="00084707">
        <w:rPr>
          <w:rFonts w:ascii="Arial" w:hAnsi="Arial" w:cs="Arial"/>
          <w:sz w:val="24"/>
          <w:szCs w:val="24"/>
        </w:rPr>
        <w:t xml:space="preserve"> (2nd edn.). Cambridge, MA: Perseus. </w:t>
      </w:r>
    </w:p>
    <w:p w:rsidR="00084707" w:rsidRPr="00084707" w:rsidRDefault="00084707" w:rsidP="0094519B">
      <w:pPr>
        <w:pStyle w:val="ListParagraph"/>
        <w:numPr>
          <w:ilvl w:val="0"/>
          <w:numId w:val="7"/>
        </w:numPr>
        <w:spacing w:after="0" w:line="480" w:lineRule="auto"/>
        <w:rPr>
          <w:rFonts w:ascii="Arial" w:hAnsi="Arial" w:cs="Arial"/>
          <w:sz w:val="24"/>
          <w:szCs w:val="24"/>
        </w:rPr>
      </w:pPr>
      <w:r w:rsidRPr="00084707">
        <w:rPr>
          <w:rFonts w:ascii="Arial" w:hAnsi="Arial" w:cs="Arial"/>
          <w:sz w:val="24"/>
          <w:szCs w:val="24"/>
        </w:rPr>
        <w:t xml:space="preserve">Gunz, H. And Peiperl, M. (2007). Introduction. In H. Gunz and M. Peiperl (Eds.), </w:t>
      </w:r>
      <w:r w:rsidRPr="00084707">
        <w:rPr>
          <w:rFonts w:ascii="Arial" w:hAnsi="Arial" w:cs="Arial"/>
          <w:i/>
          <w:sz w:val="24"/>
          <w:szCs w:val="24"/>
        </w:rPr>
        <w:t>Handbook of career studies</w:t>
      </w:r>
      <w:r w:rsidRPr="00084707">
        <w:rPr>
          <w:rFonts w:ascii="Arial" w:hAnsi="Arial" w:cs="Arial"/>
          <w:sz w:val="24"/>
          <w:szCs w:val="24"/>
        </w:rPr>
        <w:t xml:space="preserve"> (1-12). Thousand Oaks, CA: Sage. </w:t>
      </w:r>
    </w:p>
    <w:p w:rsidR="00084707" w:rsidRPr="00084707" w:rsidRDefault="00084707" w:rsidP="0094519B">
      <w:pPr>
        <w:pStyle w:val="ListParagraph"/>
        <w:numPr>
          <w:ilvl w:val="0"/>
          <w:numId w:val="7"/>
        </w:numPr>
        <w:spacing w:after="0" w:line="480" w:lineRule="auto"/>
        <w:rPr>
          <w:rFonts w:ascii="Arial" w:hAnsi="Arial" w:cs="Arial"/>
          <w:sz w:val="24"/>
          <w:szCs w:val="24"/>
        </w:rPr>
      </w:pPr>
      <w:r w:rsidRPr="00084707">
        <w:rPr>
          <w:rFonts w:ascii="Arial" w:hAnsi="Arial" w:cs="Arial"/>
          <w:sz w:val="24"/>
          <w:szCs w:val="24"/>
        </w:rPr>
        <w:t xml:space="preserve">Inkson, K. (2007). </w:t>
      </w:r>
      <w:r w:rsidRPr="00084707">
        <w:rPr>
          <w:rFonts w:ascii="Arial" w:hAnsi="Arial" w:cs="Arial"/>
          <w:i/>
          <w:sz w:val="24"/>
          <w:szCs w:val="24"/>
        </w:rPr>
        <w:t>Understanding careers</w:t>
      </w:r>
      <w:r w:rsidRPr="00084707">
        <w:rPr>
          <w:rFonts w:ascii="Arial" w:hAnsi="Arial" w:cs="Arial"/>
          <w:sz w:val="24"/>
          <w:szCs w:val="24"/>
        </w:rPr>
        <w:t xml:space="preserve">: The metaphors of working lives. Thousand Oaks, CA: Sage </w:t>
      </w:r>
    </w:p>
    <w:p w:rsidR="00084707" w:rsidRPr="00084707" w:rsidRDefault="00084707" w:rsidP="0094519B">
      <w:pPr>
        <w:pStyle w:val="ListParagraph"/>
        <w:numPr>
          <w:ilvl w:val="0"/>
          <w:numId w:val="7"/>
        </w:numPr>
        <w:spacing w:after="0" w:line="480" w:lineRule="auto"/>
        <w:rPr>
          <w:rFonts w:ascii="Arial" w:eastAsia="Times New Roman" w:hAnsi="Arial" w:cs="Arial"/>
          <w:i/>
          <w:sz w:val="24"/>
          <w:szCs w:val="24"/>
          <w:lang w:eastAsia="en-GB"/>
        </w:rPr>
      </w:pPr>
      <w:r w:rsidRPr="00084707">
        <w:rPr>
          <w:rFonts w:ascii="Arial" w:hAnsi="Arial" w:cs="Arial"/>
          <w:sz w:val="24"/>
          <w:szCs w:val="24"/>
        </w:rPr>
        <w:t xml:space="preserve">Jose Adolfo Truebe (2008) </w:t>
      </w:r>
      <w:r w:rsidRPr="00084707">
        <w:rPr>
          <w:rFonts w:ascii="Arial" w:hAnsi="Arial" w:cs="Arial"/>
          <w:i/>
          <w:sz w:val="24"/>
          <w:szCs w:val="24"/>
        </w:rPr>
        <w:t xml:space="preserve">The Career Development Plan- A Quick Guide for Managers and Supervisors </w:t>
      </w:r>
    </w:p>
    <w:p w:rsidR="00084707" w:rsidRPr="00084707" w:rsidRDefault="00084707" w:rsidP="0094519B">
      <w:pPr>
        <w:pStyle w:val="ListParagraph"/>
        <w:numPr>
          <w:ilvl w:val="0"/>
          <w:numId w:val="7"/>
        </w:numPr>
        <w:shd w:val="clear" w:color="auto" w:fill="FFFFFF"/>
        <w:spacing w:after="0" w:line="480" w:lineRule="auto"/>
        <w:outlineLvl w:val="0"/>
        <w:rPr>
          <w:rFonts w:ascii="Arial" w:eastAsia="Times New Roman" w:hAnsi="Arial" w:cs="Arial"/>
          <w:i/>
          <w:kern w:val="36"/>
          <w:sz w:val="24"/>
          <w:szCs w:val="24"/>
          <w:lang w:eastAsia="en-GB"/>
        </w:rPr>
      </w:pPr>
      <w:r w:rsidRPr="00084707">
        <w:rPr>
          <w:rFonts w:ascii="Arial" w:eastAsia="Times New Roman" w:hAnsi="Arial" w:cs="Arial"/>
          <w:sz w:val="24"/>
          <w:szCs w:val="24"/>
          <w:lang w:eastAsia="en-GB"/>
        </w:rPr>
        <w:t xml:space="preserve">Nancy Arthur, Roberta Neault, Mary McMahon, (2019) </w:t>
      </w:r>
      <w:r w:rsidRPr="00084707">
        <w:rPr>
          <w:rFonts w:ascii="Arial" w:eastAsia="Times New Roman" w:hAnsi="Arial" w:cs="Arial"/>
          <w:i/>
          <w:kern w:val="36"/>
          <w:sz w:val="24"/>
          <w:szCs w:val="24"/>
          <w:lang w:eastAsia="en-GB"/>
        </w:rPr>
        <w:t>Career Theories and Models at Work: Ideas for Practice Paperback</w:t>
      </w:r>
    </w:p>
    <w:p w:rsidR="00084707" w:rsidRPr="00084707" w:rsidRDefault="00084707" w:rsidP="0094519B">
      <w:pPr>
        <w:pStyle w:val="ListParagraph"/>
        <w:numPr>
          <w:ilvl w:val="0"/>
          <w:numId w:val="7"/>
        </w:numPr>
        <w:spacing w:after="0" w:line="480" w:lineRule="auto"/>
        <w:rPr>
          <w:rFonts w:ascii="Arial" w:hAnsi="Arial" w:cs="Arial"/>
          <w:sz w:val="24"/>
          <w:szCs w:val="24"/>
        </w:rPr>
      </w:pPr>
      <w:r w:rsidRPr="00084707">
        <w:rPr>
          <w:rFonts w:ascii="Arial" w:hAnsi="Arial" w:cs="Arial"/>
          <w:sz w:val="24"/>
          <w:szCs w:val="24"/>
        </w:rPr>
        <w:t xml:space="preserve">Ndegwa, R.M., Gachunga, H., Ngugi, and Kihoro, J. (2016). Career Management an Antecedent of Career Development and its Effect on Employees’ Commitment in Public Universities in Kenya. </w:t>
      </w:r>
      <w:r w:rsidRPr="00084707">
        <w:rPr>
          <w:rFonts w:ascii="Arial" w:hAnsi="Arial" w:cs="Arial"/>
          <w:i/>
          <w:sz w:val="24"/>
          <w:szCs w:val="24"/>
        </w:rPr>
        <w:t>The Strategic Journal of Business and Change Management,</w:t>
      </w:r>
      <w:r w:rsidRPr="00084707">
        <w:rPr>
          <w:rFonts w:ascii="Arial" w:hAnsi="Arial" w:cs="Arial"/>
          <w:sz w:val="24"/>
          <w:szCs w:val="24"/>
        </w:rPr>
        <w:t xml:space="preserve"> Vol. 3, 2(8), 168-182. </w:t>
      </w:r>
    </w:p>
    <w:p w:rsidR="00084707" w:rsidRPr="00084707" w:rsidRDefault="00084707" w:rsidP="0094519B">
      <w:pPr>
        <w:pStyle w:val="ListParagraph"/>
        <w:numPr>
          <w:ilvl w:val="0"/>
          <w:numId w:val="7"/>
        </w:numPr>
        <w:spacing w:after="0" w:line="480" w:lineRule="auto"/>
        <w:rPr>
          <w:rFonts w:ascii="Arial" w:hAnsi="Arial" w:cs="Arial"/>
          <w:b/>
          <w:bCs/>
          <w:sz w:val="24"/>
          <w:szCs w:val="24"/>
        </w:rPr>
      </w:pPr>
      <w:r w:rsidRPr="00084707">
        <w:rPr>
          <w:rFonts w:ascii="Arial" w:hAnsi="Arial" w:cs="Arial"/>
          <w:sz w:val="24"/>
          <w:szCs w:val="24"/>
        </w:rPr>
        <w:t xml:space="preserve">Patton and McMahon (2016) </w:t>
      </w:r>
      <w:r w:rsidRPr="00084707">
        <w:rPr>
          <w:rFonts w:ascii="Arial" w:hAnsi="Arial" w:cs="Arial"/>
          <w:i/>
          <w:sz w:val="24"/>
          <w:szCs w:val="24"/>
        </w:rPr>
        <w:t>System Theory Framework of Career Development</w:t>
      </w:r>
      <w:r w:rsidRPr="00084707">
        <w:rPr>
          <w:rFonts w:ascii="Arial" w:hAnsi="Arial" w:cs="Arial"/>
          <w:sz w:val="24"/>
          <w:szCs w:val="24"/>
        </w:rPr>
        <w:t xml:space="preserve"> (STF)</w:t>
      </w:r>
    </w:p>
    <w:p w:rsidR="00084707" w:rsidRPr="00084707" w:rsidRDefault="00084707" w:rsidP="0094519B">
      <w:pPr>
        <w:pStyle w:val="ListParagraph"/>
        <w:numPr>
          <w:ilvl w:val="0"/>
          <w:numId w:val="7"/>
        </w:numPr>
        <w:spacing w:after="0" w:line="480" w:lineRule="auto"/>
        <w:rPr>
          <w:rFonts w:ascii="Arial" w:hAnsi="Arial" w:cs="Arial"/>
          <w:sz w:val="24"/>
          <w:szCs w:val="24"/>
        </w:rPr>
      </w:pPr>
      <w:r w:rsidRPr="00084707">
        <w:rPr>
          <w:rFonts w:ascii="Arial" w:hAnsi="Arial" w:cs="Arial"/>
          <w:sz w:val="24"/>
          <w:szCs w:val="24"/>
        </w:rPr>
        <w:t xml:space="preserve">Simonsen, P. (1997). </w:t>
      </w:r>
      <w:r w:rsidRPr="00084707">
        <w:rPr>
          <w:rFonts w:ascii="Arial" w:hAnsi="Arial" w:cs="Arial"/>
          <w:i/>
          <w:sz w:val="24"/>
          <w:szCs w:val="24"/>
        </w:rPr>
        <w:t>Promoting a developing culture in your organization.</w:t>
      </w:r>
      <w:r w:rsidRPr="00084707">
        <w:rPr>
          <w:rFonts w:ascii="Arial" w:hAnsi="Arial" w:cs="Arial"/>
          <w:sz w:val="24"/>
          <w:szCs w:val="24"/>
        </w:rPr>
        <w:t xml:space="preserve"> Palo Alto, CA: Davies-Black. </w:t>
      </w:r>
    </w:p>
    <w:p w:rsidR="00084707" w:rsidRPr="00084707" w:rsidRDefault="00084707" w:rsidP="0094519B">
      <w:pPr>
        <w:pStyle w:val="ListParagraph"/>
        <w:numPr>
          <w:ilvl w:val="0"/>
          <w:numId w:val="7"/>
        </w:numPr>
        <w:shd w:val="clear" w:color="auto" w:fill="FFFFFF"/>
        <w:spacing w:after="0" w:line="480" w:lineRule="auto"/>
        <w:rPr>
          <w:rFonts w:ascii="Arial" w:eastAsia="Times New Roman" w:hAnsi="Arial" w:cs="Arial"/>
          <w:bCs/>
          <w:i/>
          <w:kern w:val="36"/>
          <w:sz w:val="24"/>
          <w:szCs w:val="24"/>
          <w:lang w:eastAsia="en-GB"/>
        </w:rPr>
      </w:pPr>
      <w:r w:rsidRPr="00084707">
        <w:rPr>
          <w:rFonts w:ascii="Arial" w:eastAsia="Times New Roman" w:hAnsi="Arial" w:cs="Arial"/>
          <w:sz w:val="24"/>
          <w:szCs w:val="24"/>
          <w:lang w:eastAsia="en-GB"/>
        </w:rPr>
        <w:t xml:space="preserve">Steven Garnesby, (2013) </w:t>
      </w:r>
      <w:r w:rsidRPr="00084707">
        <w:rPr>
          <w:rFonts w:ascii="Arial" w:eastAsia="Times New Roman" w:hAnsi="Arial" w:cs="Arial"/>
          <w:i/>
          <w:kern w:val="36"/>
          <w:sz w:val="24"/>
          <w:szCs w:val="24"/>
          <w:lang w:eastAsia="en-GB"/>
        </w:rPr>
        <w:t xml:space="preserve">Career Planning &amp; Development: The Path Towards Your Dream Job Paperback </w:t>
      </w:r>
    </w:p>
    <w:p w:rsidR="00084707" w:rsidRPr="00084707" w:rsidRDefault="00084707" w:rsidP="0094519B">
      <w:pPr>
        <w:pStyle w:val="ListParagraph"/>
        <w:numPr>
          <w:ilvl w:val="0"/>
          <w:numId w:val="7"/>
        </w:numPr>
        <w:shd w:val="clear" w:color="auto" w:fill="FFFFFF"/>
        <w:spacing w:after="0" w:line="480" w:lineRule="auto"/>
        <w:rPr>
          <w:rFonts w:ascii="Arial" w:eastAsia="Times New Roman" w:hAnsi="Arial" w:cs="Arial"/>
          <w:kern w:val="36"/>
          <w:sz w:val="24"/>
          <w:szCs w:val="24"/>
          <w:lang w:eastAsia="en-GB"/>
        </w:rPr>
      </w:pPr>
      <w:r w:rsidRPr="00084707">
        <w:rPr>
          <w:rFonts w:ascii="Arial" w:eastAsia="Times New Roman" w:hAnsi="Arial" w:cs="Arial"/>
          <w:sz w:val="24"/>
          <w:szCs w:val="24"/>
          <w:lang w:eastAsia="en-GB"/>
        </w:rPr>
        <w:t xml:space="preserve">Thomas G. Gutteridge, Zandy B. Leibowitz, and Jane E. Shore (1999) </w:t>
      </w:r>
      <w:r w:rsidRPr="00084707">
        <w:rPr>
          <w:rFonts w:ascii="Arial" w:eastAsia="Times New Roman" w:hAnsi="Arial" w:cs="Arial"/>
          <w:i/>
          <w:sz w:val="24"/>
          <w:szCs w:val="24"/>
          <w:lang w:eastAsia="en-GB"/>
        </w:rPr>
        <w:t>Organizational</w:t>
      </w:r>
      <w:r w:rsidRPr="00084707">
        <w:rPr>
          <w:rFonts w:ascii="Arial" w:eastAsia="Times New Roman" w:hAnsi="Arial" w:cs="Arial"/>
          <w:i/>
          <w:kern w:val="36"/>
          <w:sz w:val="24"/>
          <w:szCs w:val="24"/>
          <w:lang w:eastAsia="en-GB"/>
        </w:rPr>
        <w:t xml:space="preserve"> Career Development : Benchmarks for Building a World-Class Workforce</w:t>
      </w:r>
      <w:r w:rsidRPr="00084707">
        <w:rPr>
          <w:rFonts w:ascii="Arial" w:eastAsia="Times New Roman" w:hAnsi="Arial" w:cs="Arial"/>
          <w:kern w:val="36"/>
          <w:sz w:val="24"/>
          <w:szCs w:val="24"/>
          <w:lang w:eastAsia="en-GB"/>
        </w:rPr>
        <w:t xml:space="preserve">, </w:t>
      </w:r>
      <w:r w:rsidRPr="0019024A">
        <w:rPr>
          <w:rFonts w:ascii="Arial" w:eastAsia="Times New Roman" w:hAnsi="Arial" w:cs="Arial"/>
          <w:sz w:val="24"/>
          <w:szCs w:val="24"/>
          <w:lang w:eastAsia="en-GB"/>
        </w:rPr>
        <w:t>Publisher John Wiley &amp; Sons Inc</w:t>
      </w:r>
      <w:r w:rsidRPr="00084707">
        <w:rPr>
          <w:rFonts w:ascii="Arial" w:eastAsia="Times New Roman" w:hAnsi="Arial" w:cs="Arial"/>
          <w:sz w:val="24"/>
          <w:szCs w:val="24"/>
          <w:lang w:eastAsia="en-GB"/>
        </w:rPr>
        <w:t xml:space="preserve">. </w:t>
      </w:r>
    </w:p>
    <w:p w:rsidR="00084707" w:rsidRPr="00B31D64" w:rsidRDefault="00084707" w:rsidP="0094519B">
      <w:pPr>
        <w:pStyle w:val="ListParagraph"/>
        <w:numPr>
          <w:ilvl w:val="0"/>
          <w:numId w:val="7"/>
        </w:numPr>
        <w:shd w:val="clear" w:color="auto" w:fill="FFFFFF"/>
        <w:spacing w:after="0" w:line="480" w:lineRule="auto"/>
        <w:outlineLvl w:val="0"/>
        <w:rPr>
          <w:rFonts w:ascii="Arial" w:eastAsia="Times New Roman" w:hAnsi="Arial" w:cs="Arial"/>
          <w:kern w:val="36"/>
          <w:sz w:val="24"/>
          <w:szCs w:val="24"/>
          <w:lang w:eastAsia="en-GB"/>
        </w:rPr>
      </w:pPr>
      <w:r w:rsidRPr="00084707">
        <w:rPr>
          <w:rFonts w:ascii="Arial" w:eastAsia="Times New Roman" w:hAnsi="Arial" w:cs="Arial"/>
          <w:kern w:val="36"/>
          <w:sz w:val="24"/>
          <w:szCs w:val="24"/>
          <w:lang w:eastAsia="en-GB"/>
        </w:rPr>
        <w:t xml:space="preserve">Yehuda Baruch, (2006) </w:t>
      </w:r>
      <w:r w:rsidRPr="00B31D64">
        <w:rPr>
          <w:rFonts w:ascii="Arial" w:eastAsia="Times New Roman" w:hAnsi="Arial" w:cs="Arial"/>
          <w:i/>
          <w:kern w:val="36"/>
          <w:sz w:val="24"/>
          <w:szCs w:val="24"/>
          <w:lang w:eastAsia="en-GB"/>
        </w:rPr>
        <w:t>Career development in organizations and beyond: Balancing traditional and contemporary viewpoints</w:t>
      </w:r>
    </w:p>
    <w:sectPr w:rsidR="00084707" w:rsidRPr="00B31D64" w:rsidSect="00EB07A9">
      <w:footerReference w:type="default" r:id="rId8"/>
      <w:pgSz w:w="11906" w:h="16838"/>
      <w:pgMar w:top="709" w:right="991"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9256A" w:rsidRDefault="00F9256A" w:rsidP="0083291A">
      <w:pPr>
        <w:spacing w:after="0" w:line="240" w:lineRule="auto"/>
      </w:pPr>
      <w:r>
        <w:separator/>
      </w:r>
    </w:p>
  </w:endnote>
  <w:endnote w:type="continuationSeparator" w:id="0">
    <w:p w:rsidR="00F9256A" w:rsidRDefault="00F9256A" w:rsidP="00832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0966326"/>
      <w:docPartObj>
        <w:docPartGallery w:val="Page Numbers (Bottom of Page)"/>
        <w:docPartUnique/>
      </w:docPartObj>
    </w:sdtPr>
    <w:sdtEndPr/>
    <w:sdtContent>
      <w:p w:rsidR="0083291A" w:rsidRDefault="0083291A">
        <w:pPr>
          <w:pStyle w:val="Footer"/>
          <w:jc w:val="center"/>
        </w:pPr>
        <w:r>
          <w:rPr>
            <w:noProof/>
            <w:lang w:eastAsia="en-GB"/>
          </w:rPr>
          <mc:AlternateContent>
            <mc:Choice Requires="wpg">
              <w:drawing>
                <wp:inline distT="0" distB="0" distL="0" distR="0" wp14:anchorId="07A13A51" wp14:editId="4F46FCE8">
                  <wp:extent cx="418465" cy="221615"/>
                  <wp:effectExtent l="0" t="0" r="635" b="0"/>
                  <wp:docPr id="574"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575" name="Text Box 63"/>
                          <wps:cNvSpPr txBox="1">
                            <a:spLocks noChangeArrowheads="1"/>
                          </wps:cNvSpPr>
                          <wps:spPr bwMode="auto">
                            <a:xfrm>
                              <a:off x="5351" y="800"/>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91A" w:rsidRDefault="0083291A">
                                <w:pPr>
                                  <w:jc w:val="center"/>
                                  <w:rPr>
                                    <w:szCs w:val="18"/>
                                  </w:rPr>
                                </w:pPr>
                                <w:r>
                                  <w:fldChar w:fldCharType="begin"/>
                                </w:r>
                                <w:r>
                                  <w:instrText xml:space="preserve"> PAGE    \* MERGEFORMAT </w:instrText>
                                </w:r>
                                <w:r>
                                  <w:fldChar w:fldCharType="separate"/>
                                </w:r>
                                <w:r w:rsidR="00713EB2" w:rsidRPr="00713EB2">
                                  <w:rPr>
                                    <w:i/>
                                    <w:iCs/>
                                    <w:noProof/>
                                    <w:sz w:val="18"/>
                                    <w:szCs w:val="18"/>
                                  </w:rPr>
                                  <w:t>9</w:t>
                                </w:r>
                                <w:r>
                                  <w:rPr>
                                    <w:i/>
                                    <w:iCs/>
                                    <w:noProof/>
                                    <w:sz w:val="18"/>
                                    <w:szCs w:val="18"/>
                                  </w:rPr>
                                  <w:fldChar w:fldCharType="end"/>
                                </w:r>
                              </w:p>
                            </w:txbxContent>
                          </wps:txbx>
                          <wps:bodyPr rot="0" vert="horz" wrap="square" lIns="0" tIns="0" rIns="0" bIns="0" anchor="ctr" anchorCtr="0" upright="1">
                            <a:noAutofit/>
                          </wps:bodyPr>
                        </wps:wsp>
                        <wpg:grpSp>
                          <wpg:cNvPr id="576" name="Group 64"/>
                          <wpg:cNvGrpSpPr>
                            <a:grpSpLocks/>
                          </wpg:cNvGrpSpPr>
                          <wpg:grpSpPr bwMode="auto">
                            <a:xfrm>
                              <a:off x="5494" y="739"/>
                              <a:ext cx="372" cy="72"/>
                              <a:chOff x="5486" y="739"/>
                              <a:chExt cx="372" cy="72"/>
                            </a:xfrm>
                          </wpg:grpSpPr>
                          <wps:wsp>
                            <wps:cNvPr id="577" name="Oval 65"/>
                            <wps:cNvSpPr>
                              <a:spLocks noChangeArrowheads="1"/>
                            </wps:cNvSpPr>
                            <wps:spPr bwMode="auto">
                              <a:xfrm>
                                <a:off x="54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 name="Oval 66"/>
                            <wps:cNvSpPr>
                              <a:spLocks noChangeArrowheads="1"/>
                            </wps:cNvSpPr>
                            <wps:spPr bwMode="auto">
                              <a:xfrm>
                                <a:off x="563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 name="Oval 67"/>
                            <wps:cNvSpPr>
                              <a:spLocks noChangeArrowheads="1"/>
                            </wps:cNvSpPr>
                            <wps:spPr bwMode="auto">
                              <a:xfrm>
                                <a:off x="57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Group 62"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MrS8MA&#10;AADcAAAADwAAAGRycy9kb3ducmV2LnhtbESPzarCMBSE9xd8h3AEN6Kpgj9Uo/iDejcuqj7AoTm2&#10;xeakNFGrT2+EC3c5zMw3zHzZmFI8qHaFZQWDfgSCOLW64EzB5bzrTUE4j6yxtEwKXuRguWj9zDHW&#10;9skJPU4+EwHCLkYFufdVLKVLczLo+rYiDt7V1gZ9kHUmdY3PADelHEbRWBosOCzkWNEmp/R2uhsF&#10;tErs+3hze5Ost5v9tWDqyoNSnXazmoHw1Pj/8F/7VysYTUbwPROOgFx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MrS8MAAADcAAAADwAAAAAAAAAAAAAAAACYAgAAZHJzL2Rv&#10;d25yZXYueG1sUEsFBgAAAAAEAAQA9QAAAIgDAAAAAA==&#10;" filled="f" stroked="f">
                    <v:textbox inset="0,0,0,0">
                      <w:txbxContent>
                        <w:p w:rsidR="0083291A" w:rsidRDefault="0083291A">
                          <w:pPr>
                            <w:jc w:val="center"/>
                            <w:rPr>
                              <w:szCs w:val="18"/>
                            </w:rPr>
                          </w:pPr>
                          <w:r>
                            <w:fldChar w:fldCharType="begin"/>
                          </w:r>
                          <w:r>
                            <w:instrText xml:space="preserve"> PAGE    \* MERGEFORMAT </w:instrText>
                          </w:r>
                          <w:r>
                            <w:fldChar w:fldCharType="separate"/>
                          </w:r>
                          <w:r w:rsidR="00713EB2" w:rsidRPr="00713EB2">
                            <w:rPr>
                              <w:i/>
                              <w:iCs/>
                              <w:noProof/>
                              <w:sz w:val="18"/>
                              <w:szCs w:val="18"/>
                            </w:rPr>
                            <w:t>9</w:t>
                          </w:r>
                          <w:r>
                            <w:rPr>
                              <w:i/>
                              <w:iCs/>
                              <w:noProof/>
                              <w:sz w:val="18"/>
                              <w:szCs w:val="18"/>
                            </w:rPr>
                            <w:fldChar w:fldCharType="end"/>
                          </w:r>
                        </w:p>
                      </w:txbxContent>
                    </v:textbox>
                  </v:shape>
                  <v:group id="Group 64" o:spid="_x0000_s1028"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h418UAAADcAAAADwAAAGRycy9kb3ducmV2LnhtbESPQYvCMBSE78L+h/CE&#10;vWnaXdSlGkXEXTyIoC6It0fzbIvNS2liW/+9EQSPw8x8w8wWnSlFQ7UrLCuIhxEI4tTqgjMF/8ff&#10;wQ8I55E1lpZJwZ0cLOYfvRkm2ra8p+bgMxEg7BJUkHtfJVK6NCeDbmgr4uBdbG3QB1lnUtfYBrgp&#10;5VcUjaXBgsNCjhWtckqvh5tR8Ndiu/yO1832elndz8fR7rSNSanPfrecgvDU+Xf41d5oBaPJ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oeNfFAAAA3AAA&#10;AA8AAAAAAAAAAAAAAAAAqgIAAGRycy9kb3ducmV2LnhtbFBLBQYAAAAABAAEAPoAAACcAwAAAAA=&#10;">
                    <v:oval id="Oval 65" o:spid="_x0000_s1029" style="position:absolute;left:54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AAxsMA&#10;AADcAAAADwAAAGRycy9kb3ducmV2LnhtbESPQWvCQBSE7wX/w/IEb3WjYFKiq6igeE1aD96e2dck&#10;NPs2ZNck/nu3UOhxmJlvmM1uNI3oqXO1ZQWLeQSCuLC65lLB1+fp/QOE88gaG8uk4EkOdtvJ2wZT&#10;bQfOqM99KQKEXYoKKu/bVEpXVGTQzW1LHLxv2xn0QXal1B0OAW4auYyiWBqsOSxU2NKxouInfxgF&#10;9dkurqdDnrlbHx/lvrkf7PWu1Gw67tcgPI3+P/zXvmgFqySB3zPhCMj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AAxsMAAADcAAAADwAAAAAAAAAAAAAAAACYAgAAZHJzL2Rv&#10;d25yZXYueG1sUEsFBgAAAAAEAAQA9QAAAIgDAAAAAA==&#10;" fillcolor="#84a2c6" stroked="f"/>
                    <v:oval id="Oval 66" o:spid="_x0000_s1030" style="position:absolute;left:563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UtL0A&#10;AADcAAAADwAAAGRycy9kb3ducmV2LnhtbERPuwrCMBTdBf8hXMFNUwUfVKOooLhadXC7Nte22NyU&#10;Jtb692YQHA/nvVy3phQN1a6wrGA0jEAQp1YXnCm4nPeDOQjnkTWWlknBhxysV93OEmNt33yiJvGZ&#10;CCHsYlSQe1/FUro0J4NuaCviwD1sbdAHWGdS1/gO4aaU4yiaSoMFh4YcK9rllD6Tl1FQHOzout8m&#10;J3drpju5Ke9be70r1e+1mwUIT63/i3/uo1YwmYW1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q+UtL0AAADcAAAADwAAAAAAAAAAAAAAAACYAgAAZHJzL2Rvd25yZXYu&#10;eG1sUEsFBgAAAAAEAAQA9QAAAIIDAAAAAA==&#10;" fillcolor="#84a2c6" stroked="f"/>
                    <v:oval id="Oval 67" o:spid="_x0000_s1031" style="position:absolute;left:57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xL8QA&#10;AADcAAAADwAAAGRycy9kb3ducmV2LnhtbESPT4vCMBTE7wt+h/AEb2tawT/bNRUVlL1a9eDt2bxt&#10;yzYvpYm1fvuNIHgcZuY3zHLVm1p01LrKsoJ4HIEgzq2uuFBwOu4+FyCcR9ZYWyYFD3KwSgcfS0y0&#10;vfOBuswXIkDYJaig9L5JpHR5SQbd2DbEwfu1rUEfZFtI3eI9wE0tJ1E0kwYrDgslNrQtKf/LbkZB&#10;tbfxebfJDu7SzbZyXV839nxVajTs198gPPX+HX61f7SC6fwLnmfCEZD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jMS/EAAAA3AAAAA8AAAAAAAAAAAAAAAAAmAIAAGRycy9k&#10;b3ducmV2LnhtbFBLBQYAAAAABAAEAPUAAACJAwAAAAA=&#10;" fillcolor="#84a2c6" stroked="f"/>
                  </v:group>
                  <w10:anchorlock/>
                </v:group>
              </w:pict>
            </mc:Fallback>
          </mc:AlternateContent>
        </w:r>
      </w:p>
    </w:sdtContent>
  </w:sdt>
  <w:p w:rsidR="0083291A" w:rsidRDefault="00832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9256A" w:rsidRDefault="00F9256A" w:rsidP="0083291A">
      <w:pPr>
        <w:spacing w:after="0" w:line="240" w:lineRule="auto"/>
      </w:pPr>
      <w:r>
        <w:separator/>
      </w:r>
    </w:p>
  </w:footnote>
  <w:footnote w:type="continuationSeparator" w:id="0">
    <w:p w:rsidR="00F9256A" w:rsidRDefault="00F9256A" w:rsidP="008329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6185D"/>
    <w:multiLevelType w:val="hybridMultilevel"/>
    <w:tmpl w:val="B8C0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65854"/>
    <w:multiLevelType w:val="hybridMultilevel"/>
    <w:tmpl w:val="F10E4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E673BD"/>
    <w:multiLevelType w:val="hybridMultilevel"/>
    <w:tmpl w:val="DAB03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A75BD"/>
    <w:multiLevelType w:val="hybridMultilevel"/>
    <w:tmpl w:val="3BC09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092695"/>
    <w:multiLevelType w:val="hybridMultilevel"/>
    <w:tmpl w:val="CA42D6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C720FD"/>
    <w:multiLevelType w:val="hybridMultilevel"/>
    <w:tmpl w:val="12FA59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931405"/>
    <w:multiLevelType w:val="multilevel"/>
    <w:tmpl w:val="63C0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5F4A4B"/>
    <w:multiLevelType w:val="hybridMultilevel"/>
    <w:tmpl w:val="E4E0E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EE3C60"/>
    <w:multiLevelType w:val="multilevel"/>
    <w:tmpl w:val="DC48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BE2A02"/>
    <w:multiLevelType w:val="hybridMultilevel"/>
    <w:tmpl w:val="E91C909E"/>
    <w:lvl w:ilvl="0" w:tplc="6B56359A">
      <w:start w:val="1"/>
      <w:numFmt w:val="decimal"/>
      <w:lvlText w:val="%1."/>
      <w:lvlJc w:val="left"/>
      <w:pPr>
        <w:ind w:left="720" w:hanging="360"/>
      </w:pPr>
      <w:rPr>
        <w:rFonts w:ascii="Arial" w:hAnsi="Arial" w:cs="Arial"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B1023D"/>
    <w:multiLevelType w:val="multilevel"/>
    <w:tmpl w:val="03E2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505C38"/>
    <w:multiLevelType w:val="multilevel"/>
    <w:tmpl w:val="542ED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E02417"/>
    <w:multiLevelType w:val="multilevel"/>
    <w:tmpl w:val="929C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0E1C26"/>
    <w:multiLevelType w:val="hybridMultilevel"/>
    <w:tmpl w:val="14DA3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3"/>
  </w:num>
  <w:num w:numId="5">
    <w:abstractNumId w:val="13"/>
  </w:num>
  <w:num w:numId="6">
    <w:abstractNumId w:val="0"/>
  </w:num>
  <w:num w:numId="7">
    <w:abstractNumId w:val="9"/>
  </w:num>
  <w:num w:numId="8">
    <w:abstractNumId w:val="2"/>
  </w:num>
  <w:num w:numId="9">
    <w:abstractNumId w:val="6"/>
  </w:num>
  <w:num w:numId="10">
    <w:abstractNumId w:val="10"/>
  </w:num>
  <w:num w:numId="11">
    <w:abstractNumId w:val="5"/>
  </w:num>
  <w:num w:numId="12">
    <w:abstractNumId w:val="8"/>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2A8F"/>
    <w:rsid w:val="00023E1E"/>
    <w:rsid w:val="000368E5"/>
    <w:rsid w:val="00064793"/>
    <w:rsid w:val="00084707"/>
    <w:rsid w:val="00093F65"/>
    <w:rsid w:val="00162DE4"/>
    <w:rsid w:val="0017152A"/>
    <w:rsid w:val="0019024A"/>
    <w:rsid w:val="001D12BC"/>
    <w:rsid w:val="001E01AD"/>
    <w:rsid w:val="00215D4B"/>
    <w:rsid w:val="00266EF8"/>
    <w:rsid w:val="002907A9"/>
    <w:rsid w:val="002C68E6"/>
    <w:rsid w:val="0031041C"/>
    <w:rsid w:val="0031493E"/>
    <w:rsid w:val="003A7C08"/>
    <w:rsid w:val="003E79A1"/>
    <w:rsid w:val="003F515C"/>
    <w:rsid w:val="004012FB"/>
    <w:rsid w:val="00443A68"/>
    <w:rsid w:val="004A3BDF"/>
    <w:rsid w:val="00505ADE"/>
    <w:rsid w:val="00534494"/>
    <w:rsid w:val="00541A5B"/>
    <w:rsid w:val="00546433"/>
    <w:rsid w:val="006020CB"/>
    <w:rsid w:val="006160AF"/>
    <w:rsid w:val="00660442"/>
    <w:rsid w:val="00670F7C"/>
    <w:rsid w:val="0069066E"/>
    <w:rsid w:val="006B2FA3"/>
    <w:rsid w:val="006E27E7"/>
    <w:rsid w:val="007111F9"/>
    <w:rsid w:val="00713EB2"/>
    <w:rsid w:val="007B39E1"/>
    <w:rsid w:val="0083291A"/>
    <w:rsid w:val="008373C4"/>
    <w:rsid w:val="00847817"/>
    <w:rsid w:val="008A27F8"/>
    <w:rsid w:val="00904598"/>
    <w:rsid w:val="00942A8F"/>
    <w:rsid w:val="0094519B"/>
    <w:rsid w:val="00966FE0"/>
    <w:rsid w:val="00971769"/>
    <w:rsid w:val="0099008E"/>
    <w:rsid w:val="009F216C"/>
    <w:rsid w:val="00A42E5A"/>
    <w:rsid w:val="00AA1618"/>
    <w:rsid w:val="00B31D64"/>
    <w:rsid w:val="00CA60E6"/>
    <w:rsid w:val="00CB3427"/>
    <w:rsid w:val="00D061D1"/>
    <w:rsid w:val="00D24C37"/>
    <w:rsid w:val="00D24DD8"/>
    <w:rsid w:val="00D97D7A"/>
    <w:rsid w:val="00DC292D"/>
    <w:rsid w:val="00E50704"/>
    <w:rsid w:val="00E92C30"/>
    <w:rsid w:val="00EB07A9"/>
    <w:rsid w:val="00EE745C"/>
    <w:rsid w:val="00F90DF1"/>
    <w:rsid w:val="00F92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37574B-24D4-794F-8B70-295EEDE82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4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07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C292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2F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FA3"/>
    <w:rPr>
      <w:rFonts w:ascii="Tahoma" w:hAnsi="Tahoma" w:cs="Tahoma"/>
      <w:sz w:val="16"/>
      <w:szCs w:val="16"/>
    </w:rPr>
  </w:style>
  <w:style w:type="paragraph" w:styleId="ListParagraph">
    <w:name w:val="List Paragraph"/>
    <w:basedOn w:val="Normal"/>
    <w:uiPriority w:val="34"/>
    <w:qFormat/>
    <w:rsid w:val="006B2FA3"/>
    <w:pPr>
      <w:ind w:left="720"/>
      <w:contextualSpacing/>
    </w:pPr>
  </w:style>
  <w:style w:type="paragraph" w:styleId="Header">
    <w:name w:val="header"/>
    <w:basedOn w:val="Normal"/>
    <w:link w:val="HeaderChar"/>
    <w:uiPriority w:val="99"/>
    <w:unhideWhenUsed/>
    <w:rsid w:val="008329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91A"/>
  </w:style>
  <w:style w:type="paragraph" w:styleId="Footer">
    <w:name w:val="footer"/>
    <w:basedOn w:val="Normal"/>
    <w:link w:val="FooterChar"/>
    <w:uiPriority w:val="99"/>
    <w:unhideWhenUsed/>
    <w:rsid w:val="008329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91A"/>
  </w:style>
  <w:style w:type="character" w:customStyle="1" w:styleId="Heading3Char">
    <w:name w:val="Heading 3 Char"/>
    <w:basedOn w:val="DefaultParagraphFont"/>
    <w:link w:val="Heading3"/>
    <w:uiPriority w:val="9"/>
    <w:rsid w:val="00DC292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C29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60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B07A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47248">
      <w:bodyDiv w:val="1"/>
      <w:marLeft w:val="0"/>
      <w:marRight w:val="0"/>
      <w:marTop w:val="0"/>
      <w:marBottom w:val="0"/>
      <w:divBdr>
        <w:top w:val="none" w:sz="0" w:space="0" w:color="auto"/>
        <w:left w:val="none" w:sz="0" w:space="0" w:color="auto"/>
        <w:bottom w:val="none" w:sz="0" w:space="0" w:color="auto"/>
        <w:right w:val="none" w:sz="0" w:space="0" w:color="auto"/>
      </w:divBdr>
      <w:divsChild>
        <w:div w:id="887837692">
          <w:marLeft w:val="0"/>
          <w:marRight w:val="0"/>
          <w:marTop w:val="0"/>
          <w:marBottom w:val="120"/>
          <w:divBdr>
            <w:top w:val="none" w:sz="0" w:space="0" w:color="auto"/>
            <w:left w:val="none" w:sz="0" w:space="0" w:color="auto"/>
            <w:bottom w:val="none" w:sz="0" w:space="0" w:color="auto"/>
            <w:right w:val="none" w:sz="0" w:space="0" w:color="auto"/>
          </w:divBdr>
          <w:divsChild>
            <w:div w:id="214349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767224">
      <w:bodyDiv w:val="1"/>
      <w:marLeft w:val="0"/>
      <w:marRight w:val="0"/>
      <w:marTop w:val="0"/>
      <w:marBottom w:val="0"/>
      <w:divBdr>
        <w:top w:val="none" w:sz="0" w:space="0" w:color="auto"/>
        <w:left w:val="none" w:sz="0" w:space="0" w:color="auto"/>
        <w:bottom w:val="none" w:sz="0" w:space="0" w:color="auto"/>
        <w:right w:val="none" w:sz="0" w:space="0" w:color="auto"/>
      </w:divBdr>
    </w:div>
    <w:div w:id="458767657">
      <w:bodyDiv w:val="1"/>
      <w:marLeft w:val="0"/>
      <w:marRight w:val="0"/>
      <w:marTop w:val="0"/>
      <w:marBottom w:val="0"/>
      <w:divBdr>
        <w:top w:val="none" w:sz="0" w:space="0" w:color="auto"/>
        <w:left w:val="none" w:sz="0" w:space="0" w:color="auto"/>
        <w:bottom w:val="none" w:sz="0" w:space="0" w:color="auto"/>
        <w:right w:val="none" w:sz="0" w:space="0" w:color="auto"/>
      </w:divBdr>
      <w:divsChild>
        <w:div w:id="1248345119">
          <w:marLeft w:val="0"/>
          <w:marRight w:val="0"/>
          <w:marTop w:val="0"/>
          <w:marBottom w:val="0"/>
          <w:divBdr>
            <w:top w:val="none" w:sz="0" w:space="0" w:color="auto"/>
            <w:left w:val="none" w:sz="0" w:space="0" w:color="auto"/>
            <w:bottom w:val="none" w:sz="0" w:space="0" w:color="auto"/>
            <w:right w:val="none" w:sz="0" w:space="0" w:color="auto"/>
          </w:divBdr>
          <w:divsChild>
            <w:div w:id="380250110">
              <w:marLeft w:val="0"/>
              <w:marRight w:val="0"/>
              <w:marTop w:val="0"/>
              <w:marBottom w:val="0"/>
              <w:divBdr>
                <w:top w:val="none" w:sz="0" w:space="0" w:color="auto"/>
                <w:left w:val="none" w:sz="0" w:space="0" w:color="auto"/>
                <w:bottom w:val="none" w:sz="0" w:space="0" w:color="auto"/>
                <w:right w:val="none" w:sz="0" w:space="0" w:color="auto"/>
              </w:divBdr>
              <w:divsChild>
                <w:div w:id="1727559375">
                  <w:marLeft w:val="0"/>
                  <w:marRight w:val="0"/>
                  <w:marTop w:val="0"/>
                  <w:marBottom w:val="0"/>
                  <w:divBdr>
                    <w:top w:val="none" w:sz="0" w:space="0" w:color="auto"/>
                    <w:left w:val="none" w:sz="0" w:space="0" w:color="auto"/>
                    <w:bottom w:val="none" w:sz="0" w:space="0" w:color="auto"/>
                    <w:right w:val="none" w:sz="0" w:space="0" w:color="auto"/>
                  </w:divBdr>
                  <w:divsChild>
                    <w:div w:id="1605309902">
                      <w:marLeft w:val="4"/>
                      <w:marRight w:val="4"/>
                      <w:marTop w:val="0"/>
                      <w:marBottom w:val="0"/>
                      <w:divBdr>
                        <w:top w:val="none" w:sz="0" w:space="0" w:color="auto"/>
                        <w:left w:val="single" w:sz="6" w:space="18" w:color="CCCCCC"/>
                        <w:bottom w:val="none" w:sz="0" w:space="0" w:color="auto"/>
                        <w:right w:val="single" w:sz="6" w:space="18" w:color="CCCCCC"/>
                      </w:divBdr>
                    </w:div>
                    <w:div w:id="237836119">
                      <w:marLeft w:val="4"/>
                      <w:marRight w:val="4"/>
                      <w:marTop w:val="0"/>
                      <w:marBottom w:val="0"/>
                      <w:divBdr>
                        <w:top w:val="none" w:sz="0" w:space="0" w:color="auto"/>
                        <w:left w:val="single" w:sz="6" w:space="18" w:color="CCCCCC"/>
                        <w:bottom w:val="none" w:sz="0" w:space="0" w:color="auto"/>
                        <w:right w:val="single" w:sz="6" w:space="18" w:color="CCCCCC"/>
                      </w:divBdr>
                    </w:div>
                    <w:div w:id="45490641">
                      <w:marLeft w:val="4"/>
                      <w:marRight w:val="4"/>
                      <w:marTop w:val="0"/>
                      <w:marBottom w:val="0"/>
                      <w:divBdr>
                        <w:top w:val="none" w:sz="0" w:space="0" w:color="auto"/>
                        <w:left w:val="single" w:sz="6" w:space="18" w:color="CCCCCC"/>
                        <w:bottom w:val="none" w:sz="0" w:space="0" w:color="auto"/>
                        <w:right w:val="single" w:sz="6" w:space="18" w:color="CCCCCC"/>
                      </w:divBdr>
                    </w:div>
                    <w:div w:id="1913347854">
                      <w:marLeft w:val="4"/>
                      <w:marRight w:val="4"/>
                      <w:marTop w:val="0"/>
                      <w:marBottom w:val="0"/>
                      <w:divBdr>
                        <w:top w:val="none" w:sz="0" w:space="0" w:color="auto"/>
                        <w:left w:val="single" w:sz="6" w:space="18" w:color="CCCCCC"/>
                        <w:bottom w:val="none" w:sz="0" w:space="0" w:color="auto"/>
                        <w:right w:val="single" w:sz="6" w:space="18" w:color="CCCCCC"/>
                      </w:divBdr>
                    </w:div>
                    <w:div w:id="1283802860">
                      <w:marLeft w:val="4"/>
                      <w:marRight w:val="4"/>
                      <w:marTop w:val="0"/>
                      <w:marBottom w:val="0"/>
                      <w:divBdr>
                        <w:top w:val="none" w:sz="0" w:space="0" w:color="auto"/>
                        <w:left w:val="single" w:sz="6" w:space="18" w:color="CCCCCC"/>
                        <w:bottom w:val="none" w:sz="0" w:space="0" w:color="auto"/>
                        <w:right w:val="single" w:sz="6" w:space="18" w:color="CCCCCC"/>
                      </w:divBdr>
                    </w:div>
                  </w:divsChild>
                </w:div>
              </w:divsChild>
            </w:div>
          </w:divsChild>
        </w:div>
      </w:divsChild>
    </w:div>
    <w:div w:id="515388298">
      <w:bodyDiv w:val="1"/>
      <w:marLeft w:val="0"/>
      <w:marRight w:val="0"/>
      <w:marTop w:val="0"/>
      <w:marBottom w:val="0"/>
      <w:divBdr>
        <w:top w:val="none" w:sz="0" w:space="0" w:color="auto"/>
        <w:left w:val="none" w:sz="0" w:space="0" w:color="auto"/>
        <w:bottom w:val="none" w:sz="0" w:space="0" w:color="auto"/>
        <w:right w:val="none" w:sz="0" w:space="0" w:color="auto"/>
      </w:divBdr>
    </w:div>
    <w:div w:id="1214583691">
      <w:bodyDiv w:val="1"/>
      <w:marLeft w:val="0"/>
      <w:marRight w:val="0"/>
      <w:marTop w:val="0"/>
      <w:marBottom w:val="0"/>
      <w:divBdr>
        <w:top w:val="none" w:sz="0" w:space="0" w:color="auto"/>
        <w:left w:val="none" w:sz="0" w:space="0" w:color="auto"/>
        <w:bottom w:val="none" w:sz="0" w:space="0" w:color="auto"/>
        <w:right w:val="none" w:sz="0" w:space="0" w:color="auto"/>
      </w:divBdr>
      <w:divsChild>
        <w:div w:id="1421874029">
          <w:marLeft w:val="0"/>
          <w:marRight w:val="0"/>
          <w:marTop w:val="0"/>
          <w:marBottom w:val="0"/>
          <w:divBdr>
            <w:top w:val="none" w:sz="0" w:space="0" w:color="auto"/>
            <w:left w:val="none" w:sz="0" w:space="0" w:color="auto"/>
            <w:bottom w:val="none" w:sz="0" w:space="0" w:color="auto"/>
            <w:right w:val="none" w:sz="0" w:space="0" w:color="auto"/>
          </w:divBdr>
        </w:div>
      </w:divsChild>
    </w:div>
    <w:div w:id="1244336079">
      <w:bodyDiv w:val="1"/>
      <w:marLeft w:val="0"/>
      <w:marRight w:val="0"/>
      <w:marTop w:val="0"/>
      <w:marBottom w:val="0"/>
      <w:divBdr>
        <w:top w:val="none" w:sz="0" w:space="0" w:color="auto"/>
        <w:left w:val="none" w:sz="0" w:space="0" w:color="auto"/>
        <w:bottom w:val="none" w:sz="0" w:space="0" w:color="auto"/>
        <w:right w:val="none" w:sz="0" w:space="0" w:color="auto"/>
      </w:divBdr>
      <w:divsChild>
        <w:div w:id="54400091">
          <w:marLeft w:val="0"/>
          <w:marRight w:val="0"/>
          <w:marTop w:val="0"/>
          <w:marBottom w:val="300"/>
          <w:divBdr>
            <w:top w:val="none" w:sz="0" w:space="0" w:color="auto"/>
            <w:left w:val="none" w:sz="0" w:space="0" w:color="auto"/>
            <w:bottom w:val="none" w:sz="0" w:space="0" w:color="auto"/>
            <w:right w:val="none" w:sz="0" w:space="0" w:color="auto"/>
          </w:divBdr>
          <w:divsChild>
            <w:div w:id="513226412">
              <w:marLeft w:val="0"/>
              <w:marRight w:val="0"/>
              <w:marTop w:val="0"/>
              <w:marBottom w:val="75"/>
              <w:divBdr>
                <w:top w:val="none" w:sz="0" w:space="0" w:color="auto"/>
                <w:left w:val="none" w:sz="0" w:space="0" w:color="auto"/>
                <w:bottom w:val="none" w:sz="0" w:space="0" w:color="auto"/>
                <w:right w:val="none" w:sz="0" w:space="0" w:color="auto"/>
              </w:divBdr>
            </w:div>
            <w:div w:id="2120637166">
              <w:marLeft w:val="0"/>
              <w:marRight w:val="0"/>
              <w:marTop w:val="0"/>
              <w:marBottom w:val="0"/>
              <w:divBdr>
                <w:top w:val="none" w:sz="0" w:space="0" w:color="auto"/>
                <w:left w:val="none" w:sz="0" w:space="0" w:color="auto"/>
                <w:bottom w:val="none" w:sz="0" w:space="0" w:color="auto"/>
                <w:right w:val="none" w:sz="0" w:space="0" w:color="auto"/>
              </w:divBdr>
            </w:div>
          </w:divsChild>
        </w:div>
        <w:div w:id="1479034346">
          <w:marLeft w:val="0"/>
          <w:marRight w:val="0"/>
          <w:marTop w:val="0"/>
          <w:marBottom w:val="0"/>
          <w:divBdr>
            <w:top w:val="single" w:sz="6" w:space="0" w:color="DDDDDD"/>
            <w:left w:val="single" w:sz="6" w:space="0" w:color="DDDDDD"/>
            <w:bottom w:val="single" w:sz="6" w:space="0" w:color="DDDDDD"/>
            <w:right w:val="single" w:sz="6" w:space="0" w:color="DDDDDD"/>
          </w:divBdr>
          <w:divsChild>
            <w:div w:id="351419762">
              <w:marLeft w:val="0"/>
              <w:marRight w:val="0"/>
              <w:marTop w:val="0"/>
              <w:marBottom w:val="0"/>
              <w:divBdr>
                <w:top w:val="none" w:sz="0" w:space="0" w:color="auto"/>
                <w:left w:val="none" w:sz="0" w:space="0" w:color="auto"/>
                <w:bottom w:val="none" w:sz="0" w:space="0" w:color="auto"/>
                <w:right w:val="none" w:sz="0" w:space="0" w:color="auto"/>
              </w:divBdr>
              <w:divsChild>
                <w:div w:id="140116586">
                  <w:marLeft w:val="0"/>
                  <w:marRight w:val="0"/>
                  <w:marTop w:val="0"/>
                  <w:marBottom w:val="0"/>
                  <w:divBdr>
                    <w:top w:val="none" w:sz="0" w:space="0" w:color="auto"/>
                    <w:left w:val="none" w:sz="0" w:space="0" w:color="auto"/>
                    <w:bottom w:val="none" w:sz="0" w:space="0" w:color="auto"/>
                    <w:right w:val="none" w:sz="0" w:space="0" w:color="auto"/>
                  </w:divBdr>
                  <w:divsChild>
                    <w:div w:id="269705660">
                      <w:marLeft w:val="-75"/>
                      <w:marRight w:val="-75"/>
                      <w:marTop w:val="0"/>
                      <w:marBottom w:val="0"/>
                      <w:divBdr>
                        <w:top w:val="none" w:sz="0" w:space="0" w:color="auto"/>
                        <w:left w:val="none" w:sz="0" w:space="0" w:color="auto"/>
                        <w:bottom w:val="none" w:sz="0" w:space="0" w:color="auto"/>
                        <w:right w:val="none" w:sz="0" w:space="0" w:color="auto"/>
                      </w:divBdr>
                      <w:divsChild>
                        <w:div w:id="342754161">
                          <w:marLeft w:val="0"/>
                          <w:marRight w:val="0"/>
                          <w:marTop w:val="0"/>
                          <w:marBottom w:val="0"/>
                          <w:divBdr>
                            <w:top w:val="none" w:sz="0" w:space="0" w:color="auto"/>
                            <w:left w:val="none" w:sz="0" w:space="0" w:color="auto"/>
                            <w:bottom w:val="none" w:sz="0" w:space="0" w:color="auto"/>
                            <w:right w:val="none" w:sz="0" w:space="0" w:color="auto"/>
                          </w:divBdr>
                        </w:div>
                        <w:div w:id="169682083">
                          <w:marLeft w:val="0"/>
                          <w:marRight w:val="0"/>
                          <w:marTop w:val="0"/>
                          <w:marBottom w:val="0"/>
                          <w:divBdr>
                            <w:top w:val="none" w:sz="0" w:space="0" w:color="auto"/>
                            <w:left w:val="none" w:sz="0" w:space="0" w:color="auto"/>
                            <w:bottom w:val="none" w:sz="0" w:space="0" w:color="auto"/>
                            <w:right w:val="none" w:sz="0" w:space="0" w:color="auto"/>
                          </w:divBdr>
                          <w:divsChild>
                            <w:div w:id="1978875058">
                              <w:marLeft w:val="0"/>
                              <w:marRight w:val="0"/>
                              <w:marTop w:val="0"/>
                              <w:marBottom w:val="0"/>
                              <w:divBdr>
                                <w:top w:val="none" w:sz="0" w:space="0" w:color="auto"/>
                                <w:left w:val="none" w:sz="0" w:space="0" w:color="auto"/>
                                <w:bottom w:val="none" w:sz="0" w:space="0" w:color="auto"/>
                                <w:right w:val="none" w:sz="0" w:space="0" w:color="auto"/>
                              </w:divBdr>
                              <w:divsChild>
                                <w:div w:id="1394499674">
                                  <w:marLeft w:val="0"/>
                                  <w:marRight w:val="0"/>
                                  <w:marTop w:val="0"/>
                                  <w:marBottom w:val="0"/>
                                  <w:divBdr>
                                    <w:top w:val="none" w:sz="0" w:space="0" w:color="auto"/>
                                    <w:left w:val="none" w:sz="0" w:space="0" w:color="auto"/>
                                    <w:bottom w:val="none" w:sz="0" w:space="0" w:color="auto"/>
                                    <w:right w:val="none" w:sz="0" w:space="0" w:color="auto"/>
                                  </w:divBdr>
                                  <w:divsChild>
                                    <w:div w:id="645552146">
                                      <w:marLeft w:val="0"/>
                                      <w:marRight w:val="0"/>
                                      <w:marTop w:val="0"/>
                                      <w:marBottom w:val="0"/>
                                      <w:divBdr>
                                        <w:top w:val="none" w:sz="0" w:space="0" w:color="auto"/>
                                        <w:left w:val="none" w:sz="0" w:space="0" w:color="auto"/>
                                        <w:bottom w:val="none" w:sz="0" w:space="0" w:color="auto"/>
                                        <w:right w:val="none" w:sz="0" w:space="0" w:color="auto"/>
                                      </w:divBdr>
                                      <w:divsChild>
                                        <w:div w:id="1333950336">
                                          <w:marLeft w:val="0"/>
                                          <w:marRight w:val="0"/>
                                          <w:marTop w:val="0"/>
                                          <w:marBottom w:val="0"/>
                                          <w:divBdr>
                                            <w:top w:val="none" w:sz="0" w:space="0" w:color="auto"/>
                                            <w:left w:val="none" w:sz="0" w:space="0" w:color="auto"/>
                                            <w:bottom w:val="none" w:sz="0" w:space="0" w:color="auto"/>
                                            <w:right w:val="none" w:sz="0" w:space="0" w:color="auto"/>
                                          </w:divBdr>
                                          <w:divsChild>
                                            <w:div w:id="34362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6303278">
      <w:bodyDiv w:val="1"/>
      <w:marLeft w:val="0"/>
      <w:marRight w:val="0"/>
      <w:marTop w:val="0"/>
      <w:marBottom w:val="0"/>
      <w:divBdr>
        <w:top w:val="none" w:sz="0" w:space="0" w:color="auto"/>
        <w:left w:val="none" w:sz="0" w:space="0" w:color="auto"/>
        <w:bottom w:val="none" w:sz="0" w:space="0" w:color="auto"/>
        <w:right w:val="none" w:sz="0" w:space="0" w:color="auto"/>
      </w:divBdr>
      <w:divsChild>
        <w:div w:id="956067191">
          <w:marLeft w:val="0"/>
          <w:marRight w:val="0"/>
          <w:marTop w:val="0"/>
          <w:marBottom w:val="0"/>
          <w:divBdr>
            <w:top w:val="none" w:sz="0" w:space="0" w:color="auto"/>
            <w:left w:val="none" w:sz="0" w:space="0" w:color="auto"/>
            <w:bottom w:val="none" w:sz="0" w:space="0" w:color="auto"/>
            <w:right w:val="none" w:sz="0" w:space="0" w:color="auto"/>
          </w:divBdr>
          <w:divsChild>
            <w:div w:id="1401639760">
              <w:marLeft w:val="0"/>
              <w:marRight w:val="0"/>
              <w:marTop w:val="0"/>
              <w:marBottom w:val="0"/>
              <w:divBdr>
                <w:top w:val="none" w:sz="0" w:space="0" w:color="auto"/>
                <w:left w:val="none" w:sz="0" w:space="0" w:color="auto"/>
                <w:bottom w:val="none" w:sz="0" w:space="0" w:color="auto"/>
                <w:right w:val="none" w:sz="0" w:space="0" w:color="auto"/>
              </w:divBdr>
            </w:div>
          </w:divsChild>
        </w:div>
        <w:div w:id="1323122892">
          <w:marLeft w:val="0"/>
          <w:marRight w:val="0"/>
          <w:marTop w:val="0"/>
          <w:marBottom w:val="0"/>
          <w:divBdr>
            <w:top w:val="none" w:sz="0" w:space="0" w:color="auto"/>
            <w:left w:val="none" w:sz="0" w:space="0" w:color="auto"/>
            <w:bottom w:val="none" w:sz="0" w:space="0" w:color="auto"/>
            <w:right w:val="none" w:sz="0" w:space="0" w:color="auto"/>
          </w:divBdr>
          <w:divsChild>
            <w:div w:id="46527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323026">
      <w:bodyDiv w:val="1"/>
      <w:marLeft w:val="0"/>
      <w:marRight w:val="0"/>
      <w:marTop w:val="0"/>
      <w:marBottom w:val="0"/>
      <w:divBdr>
        <w:top w:val="none" w:sz="0" w:space="0" w:color="auto"/>
        <w:left w:val="none" w:sz="0" w:space="0" w:color="auto"/>
        <w:bottom w:val="none" w:sz="0" w:space="0" w:color="auto"/>
        <w:right w:val="none" w:sz="0" w:space="0" w:color="auto"/>
      </w:divBdr>
    </w:div>
    <w:div w:id="1923949177">
      <w:bodyDiv w:val="1"/>
      <w:marLeft w:val="0"/>
      <w:marRight w:val="0"/>
      <w:marTop w:val="0"/>
      <w:marBottom w:val="0"/>
      <w:divBdr>
        <w:top w:val="none" w:sz="0" w:space="0" w:color="auto"/>
        <w:left w:val="none" w:sz="0" w:space="0" w:color="auto"/>
        <w:bottom w:val="none" w:sz="0" w:space="0" w:color="auto"/>
        <w:right w:val="none" w:sz="0" w:space="0" w:color="auto"/>
      </w:divBdr>
      <w:divsChild>
        <w:div w:id="928924869">
          <w:marLeft w:val="0"/>
          <w:marRight w:val="0"/>
          <w:marTop w:val="0"/>
          <w:marBottom w:val="0"/>
          <w:divBdr>
            <w:top w:val="none" w:sz="0" w:space="0" w:color="auto"/>
            <w:left w:val="none" w:sz="0" w:space="0" w:color="auto"/>
            <w:bottom w:val="none" w:sz="0" w:space="0" w:color="auto"/>
            <w:right w:val="none" w:sz="0" w:space="0" w:color="auto"/>
          </w:divBdr>
          <w:divsChild>
            <w:div w:id="1364552653">
              <w:marLeft w:val="0"/>
              <w:marRight w:val="0"/>
              <w:marTop w:val="0"/>
              <w:marBottom w:val="0"/>
              <w:divBdr>
                <w:top w:val="none" w:sz="0" w:space="0" w:color="auto"/>
                <w:left w:val="none" w:sz="0" w:space="0" w:color="auto"/>
                <w:bottom w:val="none" w:sz="0" w:space="0" w:color="auto"/>
                <w:right w:val="none" w:sz="0" w:space="0" w:color="auto"/>
              </w:divBdr>
            </w:div>
          </w:divsChild>
        </w:div>
        <w:div w:id="1922635230">
          <w:marLeft w:val="0"/>
          <w:marRight w:val="0"/>
          <w:marTop w:val="0"/>
          <w:marBottom w:val="0"/>
          <w:divBdr>
            <w:top w:val="none" w:sz="0" w:space="0" w:color="auto"/>
            <w:left w:val="none" w:sz="0" w:space="0" w:color="auto"/>
            <w:bottom w:val="none" w:sz="0" w:space="0" w:color="auto"/>
            <w:right w:val="none" w:sz="0" w:space="0" w:color="auto"/>
          </w:divBdr>
          <w:divsChild>
            <w:div w:id="143474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Art06</b:Tag>
    <b:SourceType>BookSection</b:SourceType>
    <b:Guid>{9466E4FC-C9D9-4F4A-BF4F-75013709AF59}</b:Guid>
    <b:Author>
      <b:Author>
        <b:NameList>
          <b:Person>
            <b:Last>Arthur</b:Last>
          </b:Person>
        </b:NameList>
      </b:Author>
    </b:Author>
    <b:Year>2006</b:Year>
    <b:RefOrder>1</b:RefOrder>
  </b:Source>
  <b:Source>
    <b:Tag>Gun07</b:Tag>
    <b:SourceType>BookSection</b:SourceType>
    <b:Guid>{5AEB03CD-A323-4CE7-A16C-34EA8B72322D}</b:Guid>
    <b:Author>
      <b:Author>
        <b:NameList>
          <b:Person>
            <b:Last>Peiparl</b:Last>
            <b:First>Gunz</b:First>
            <b:Middle>and</b:Middle>
          </b:Person>
        </b:NameList>
      </b:Author>
    </b:Author>
    <b:Year>2007</b:Year>
    <b:RefOrder>2</b:RefOrder>
  </b:Source>
  <b:Source>
    <b:Tag>Ink07</b:Tag>
    <b:SourceType>BookSection</b:SourceType>
    <b:Guid>{44F2F60F-FFCD-4396-8596-7F4323223B68}</b:Guid>
    <b:Author>
      <b:BookAuthor>
        <b:NameList>
          <b:Person>
            <b:Last>K.</b:Last>
            <b:First>Inkson</b:First>
          </b:Person>
        </b:NameList>
      </b:BookAuthor>
    </b:Author>
    <b:Year>2007</b:Year>
    <b:RefOrder>3</b:RefOrder>
  </b:Source>
  <b:Source>
    <b:Tag>Gil02</b:Tag>
    <b:SourceType>BookSection</b:SourceType>
    <b:Guid>{5B301501-1AA6-49E0-9307-A0E73E34EE2F}</b:Guid>
    <b:Author>
      <b:BookAuthor>
        <b:NameList>
          <b:Person>
            <b:Last>al.</b:Last>
            <b:First>Giley</b:First>
            <b:Middle>et</b:Middle>
          </b:Person>
        </b:NameList>
      </b:BookAuthor>
    </b:Author>
    <b:Year>2002</b:Year>
    <b:RefOrder>4</b:RefOrder>
  </b:Source>
  <b:Source>
    <b:Tag>Sim97</b:Tag>
    <b:SourceType>BookSection</b:SourceType>
    <b:Guid>{40DAF15B-5EED-41C3-B457-8736D85B75EB}</b:Guid>
    <b:Author>
      <b:BookAuthor>
        <b:NameList>
          <b:Person>
            <b:Last>P.</b:Last>
            <b:First>Simonsen</b:First>
          </b:Person>
        </b:NameList>
      </b:BookAuthor>
    </b:Author>
    <b:Year>1997</b:Year>
    <b:RefOrder>5</b:RefOrder>
  </b:Source>
  <b:Source>
    <b:Tag>Pat16</b:Tag>
    <b:SourceType>BookSection</b:SourceType>
    <b:Guid>{3D03FDB3-4286-45A1-B508-613E821CEFC3}</b:Guid>
    <b:Author>
      <b:BookAuthor>
        <b:NameList>
          <b:Person>
            <b:Last>McMahon</b:Last>
            <b:First>Patton</b:First>
            <b:Middle>and</b:Middle>
          </b:Person>
        </b:NameList>
      </b:BookAuthor>
    </b:Author>
    <b:Year>2016</b:Year>
    <b:RefOrder>6</b:RefOrder>
  </b:Source>
  <b:Source>
    <b:Tag>Aba13</b:Tag>
    <b:SourceType>BookSection</b:SourceType>
    <b:Guid>{6D5C028E-456A-4808-BB06-D2BC5BD1C509}</b:Guid>
    <b:Author>
      <b:BookAuthor>
        <b:NameList>
          <b:Person>
            <b:Last>Abaneh</b:Last>
          </b:Person>
        </b:NameList>
      </b:BookAuthor>
    </b:Author>
    <b:Year>2013</b:Year>
    <b:RefOrder>7</b:RefOrder>
  </b:Source>
  <b:Source>
    <b:Tag>Nde16</b:Tag>
    <b:SourceType>BookSection</b:SourceType>
    <b:Guid>{4610F81A-26F2-49DD-83A5-752A05965EA1}</b:Guid>
    <b:Title>Ndegwe et al.</b:Title>
    <b:Year>2016</b:Year>
    <b:RefOrder>8</b:RefOrder>
  </b:Source>
  <b:Source>
    <b:Tag>Nan19</b:Tag>
    <b:SourceType>BookSection</b:SourceType>
    <b:Guid>{A2BC89FF-3A56-4648-AC53-3B655E8B8DB7}</b:Guid>
    <b:Author>
      <b:BookAuthor>
        <b:NameList>
          <b:Person>
            <b:Last>Arthur</b:Last>
            <b:First>Nancy</b:First>
          </b:Person>
        </b:NameList>
      </b:BookAuthor>
    </b:Author>
    <b:Year>2019</b:Year>
    <b:RefOrder>15</b:RefOrder>
  </b:Source>
  <b:Source>
    <b:Tag>Nan191</b:Tag>
    <b:SourceType>BookSection</b:SourceType>
    <b:Guid>{F6F7CBD4-EB41-4D0E-AC7B-8D3CF054826A}</b:Guid>
    <b:Author>
      <b:BookAuthor>
        <b:NameList>
          <b:Person>
            <b:Last>al.</b:Last>
            <b:First>Nancy</b:First>
            <b:Middle>Arthur et</b:Middle>
          </b:Person>
        </b:NameList>
      </b:BookAuthor>
    </b:Author>
    <b:Year>2019</b:Year>
    <b:RefOrder>9</b:RefOrder>
  </b:Source>
  <b:Source>
    <b:Tag>Tho99</b:Tag>
    <b:SourceType>BookSection</b:SourceType>
    <b:Guid>{6E0190D6-7634-444F-BDED-2AE0368AAEC9}</b:Guid>
    <b:Author>
      <b:BookAuthor>
        <b:NameList>
          <b:Person>
            <b:Last>al.</b:Last>
            <b:First>Thomas</b:First>
            <b:Middle>G. Gutteridge at</b:Middle>
          </b:Person>
        </b:NameList>
      </b:BookAuthor>
    </b:Author>
    <b:Year>1999</b:Year>
    <b:RefOrder>10</b:RefOrder>
  </b:Source>
  <b:Source>
    <b:Tag>Don96</b:Tag>
    <b:SourceType>BookSection</b:SourceType>
    <b:Guid>{AF8DE19C-D471-4557-BA49-ADF29D3E714F}</b:Guid>
    <b:Author>
      <b:BookAuthor>
        <b:NameList>
          <b:Person>
            <b:Last>al.</b:Last>
            <b:First>Donald</b:First>
            <b:Middle>E. Super et</b:Middle>
          </b:Person>
        </b:NameList>
      </b:BookAuthor>
    </b:Author>
    <b:Year>1996</b:Year>
    <b:RefOrder>11</b:RefOrder>
  </b:Source>
  <b:Source>
    <b:Tag>Jos08</b:Tag>
    <b:SourceType>BookSection</b:SourceType>
    <b:Guid>{F6EAF82A-2095-4045-9E4E-600DA3B7D483}</b:Guid>
    <b:Author>
      <b:BookAuthor>
        <b:NameList>
          <b:Person>
            <b:Last>Truebe</b:Last>
            <b:First>Jose</b:First>
            <b:Middle>Adolfo</b:Middle>
          </b:Person>
        </b:NameList>
      </b:BookAuthor>
    </b:Author>
    <b:Year>2008</b:Year>
    <b:RefOrder>12</b:RefOrder>
  </b:Source>
  <b:Source>
    <b:Tag>Car04</b:Tag>
    <b:SourceType>BookSection</b:SourceType>
    <b:Guid>{6AA19DEA-00EE-4F22-BBD1-0AE66E627815}</b:Guid>
    <b:Author>
      <b:BookAuthor>
        <b:NameList>
          <b:Person>
            <b:Last>Doelling</b:Last>
            <b:First>Carol</b:First>
            <b:Middle>Nesslein</b:Middle>
          </b:Person>
        </b:NameList>
      </b:BookAuthor>
    </b:Author>
    <b:Year>2004</b:Year>
    <b:RefOrder>13</b:RefOrder>
  </b:Source>
  <b:Source>
    <b:Tag>Ste13</b:Tag>
    <b:SourceType>BookSection</b:SourceType>
    <b:Guid>{3EAB825D-5A88-4586-985B-0F4589BFA39C}</b:Guid>
    <b:Author>
      <b:BookAuthor>
        <b:NameList>
          <b:Person>
            <b:Last>Garnesby</b:Last>
            <b:First>Steve</b:First>
          </b:Person>
        </b:NameList>
      </b:BookAuthor>
    </b:Author>
    <b:Year>2013</b:Year>
    <b:RefOrder>14</b:RefOrder>
  </b:Source>
</b:Sources>
</file>

<file path=customXml/itemProps1.xml><?xml version="1.0" encoding="utf-8"?>
<ds:datastoreItem xmlns:ds="http://schemas.openxmlformats.org/officeDocument/2006/customXml" ds:itemID="{581EA904-0DEF-4AD8-A6F7-E83A0DC1DA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2831</Words>
  <Characters>16142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MENSAH</dc:creator>
  <cp:lastModifiedBy>Bernard Ofori Agbenyegah</cp:lastModifiedBy>
  <cp:revision>2</cp:revision>
  <dcterms:created xsi:type="dcterms:W3CDTF">2021-08-05T09:57:00Z</dcterms:created>
  <dcterms:modified xsi:type="dcterms:W3CDTF">2021-08-05T09:57:00Z</dcterms:modified>
</cp:coreProperties>
</file>