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031EC" w14:textId="1C4E044D" w:rsidR="004C3550" w:rsidRDefault="004C3550"/>
    <w:p w14:paraId="7807BA23" w14:textId="5B7CCB72" w:rsidR="002E181F" w:rsidRDefault="002E181F"/>
    <w:p w14:paraId="5D95C2A2" w14:textId="5558A21C" w:rsidR="002E181F" w:rsidRDefault="002E181F"/>
    <w:p w14:paraId="444FDD2B" w14:textId="46E4A206" w:rsidR="002E181F" w:rsidRDefault="002E181F"/>
    <w:p w14:paraId="4C288D21" w14:textId="4ABB19BB" w:rsidR="002E181F" w:rsidRDefault="002E181F"/>
    <w:p w14:paraId="06D7069C" w14:textId="022542D3" w:rsidR="002E181F" w:rsidRDefault="002E181F"/>
    <w:p w14:paraId="6A815C4F" w14:textId="7FBF43B9" w:rsidR="002E181F" w:rsidRDefault="002E181F"/>
    <w:p w14:paraId="67961F2B" w14:textId="0536A458" w:rsidR="002E181F" w:rsidRDefault="002E181F"/>
    <w:p w14:paraId="1C4B70C7" w14:textId="15324D99" w:rsidR="002E181F" w:rsidRDefault="002E181F"/>
    <w:p w14:paraId="45D7AF1D" w14:textId="7E65BEC7" w:rsidR="002E181F" w:rsidRDefault="002E181F"/>
    <w:p w14:paraId="2054D0EE" w14:textId="70DFFF05" w:rsidR="002E181F" w:rsidRDefault="002E181F"/>
    <w:p w14:paraId="5C47445F" w14:textId="78BCE463" w:rsidR="002E181F" w:rsidRDefault="002E181F"/>
    <w:p w14:paraId="0192AE98" w14:textId="77777777" w:rsidR="002E181F" w:rsidRDefault="002E181F"/>
    <w:p w14:paraId="493D8F42" w14:textId="59ADC38C" w:rsidR="002E181F" w:rsidRDefault="002E181F"/>
    <w:p w14:paraId="097E4A74" w14:textId="77777777" w:rsidR="002E181F" w:rsidRDefault="002E181F"/>
    <w:p w14:paraId="2BB1B369" w14:textId="5B3C9D22" w:rsidR="002E181F" w:rsidRDefault="002E181F"/>
    <w:p w14:paraId="20E2AE84" w14:textId="77777777" w:rsidR="002E181F" w:rsidRPr="00314B79" w:rsidRDefault="002E181F" w:rsidP="002E181F">
      <w:pPr>
        <w:jc w:val="center"/>
        <w:rPr>
          <w:rFonts w:ascii="Arial" w:hAnsi="Arial" w:cs="Arial"/>
          <w:b/>
          <w:sz w:val="56"/>
          <w:szCs w:val="56"/>
        </w:rPr>
      </w:pPr>
      <w:r>
        <w:rPr>
          <w:rFonts w:ascii="Arial" w:hAnsi="Arial" w:cs="Arial"/>
          <w:b/>
          <w:noProof/>
          <w:sz w:val="56"/>
          <w:szCs w:val="56"/>
        </w:rPr>
        <mc:AlternateContent>
          <mc:Choice Requires="wps">
            <w:drawing>
              <wp:anchor distT="0" distB="0" distL="114300" distR="114300" simplePos="0" relativeHeight="251659264" behindDoc="0" locked="0" layoutInCell="1" allowOverlap="1" wp14:anchorId="7A7A2BEC" wp14:editId="3BF3EA81">
                <wp:simplePos x="0" y="0"/>
                <wp:positionH relativeFrom="column">
                  <wp:posOffset>-111574</wp:posOffset>
                </wp:positionH>
                <wp:positionV relativeFrom="paragraph">
                  <wp:posOffset>177412</wp:posOffset>
                </wp:positionV>
                <wp:extent cx="5760000" cy="0"/>
                <wp:effectExtent l="0" t="12700" r="19050" b="12700"/>
                <wp:wrapNone/>
                <wp:docPr id="1" name="Straight Connector 1"/>
                <wp:cNvGraphicFramePr/>
                <a:graphic xmlns:a="http://schemas.openxmlformats.org/drawingml/2006/main">
                  <a:graphicData uri="http://schemas.microsoft.com/office/word/2010/wordprocessingShape">
                    <wps:wsp>
                      <wps:cNvCnPr/>
                      <wps:spPr>
                        <a:xfrm>
                          <a:off x="0" y="0"/>
                          <a:ext cx="57600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A7F9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13.95pt" to="444.75pt,1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" strokecolor="black [3200]" strokeweight="1.5pt">
                <v:stroke joinstyle="miter"/>
              </v:line>
            </w:pict>
          </mc:Fallback>
        </mc:AlternateContent>
      </w:r>
    </w:p>
    <w:p w14:paraId="334DCCEE" w14:textId="0640754E" w:rsidR="002E181F" w:rsidRDefault="002E181F" w:rsidP="002E181F">
      <w:pPr>
        <w:jc w:val="center"/>
        <w:rPr>
          <w:rFonts w:ascii="Arial" w:hAnsi="Arial" w:cs="Arial"/>
          <w:b/>
          <w:sz w:val="48"/>
          <w:szCs w:val="48"/>
        </w:rPr>
      </w:pPr>
      <w:r w:rsidRPr="00314B79">
        <w:rPr>
          <w:rFonts w:ascii="Arial" w:hAnsi="Arial" w:cs="Arial"/>
          <w:b/>
          <w:sz w:val="48"/>
          <w:szCs w:val="48"/>
        </w:rPr>
        <w:t xml:space="preserve">Astudiaethau Proffesiynol ac Addysgeg: </w:t>
      </w:r>
      <w:r>
        <w:rPr>
          <w:rFonts w:ascii="Arial" w:hAnsi="Arial" w:cs="Arial"/>
          <w:b/>
          <w:sz w:val="48"/>
          <w:szCs w:val="48"/>
        </w:rPr>
        <w:t>Arwain y</w:t>
      </w:r>
      <w:r w:rsidRPr="00314B79">
        <w:rPr>
          <w:rFonts w:ascii="Arial" w:hAnsi="Arial" w:cs="Arial"/>
          <w:b/>
          <w:sz w:val="48"/>
          <w:szCs w:val="48"/>
        </w:rPr>
        <w:t xml:space="preserve"> Dysgu: Beth</w:t>
      </w:r>
      <w:r>
        <w:rPr>
          <w:rFonts w:ascii="Arial" w:hAnsi="Arial" w:cs="Arial"/>
          <w:b/>
          <w:sz w:val="48"/>
          <w:szCs w:val="48"/>
        </w:rPr>
        <w:t>,</w:t>
      </w:r>
      <w:r w:rsidRPr="00314B79">
        <w:rPr>
          <w:rFonts w:ascii="Arial" w:hAnsi="Arial" w:cs="Arial"/>
          <w:b/>
          <w:sz w:val="48"/>
          <w:szCs w:val="48"/>
        </w:rPr>
        <w:t xml:space="preserve"> Sut a Pham ydw i’n Addysgu?</w:t>
      </w:r>
    </w:p>
    <w:p w14:paraId="4ABB8B2B" w14:textId="77777777" w:rsidR="002E181F" w:rsidRDefault="002E181F" w:rsidP="002E181F">
      <w:pPr>
        <w:jc w:val="center"/>
        <w:rPr>
          <w:rFonts w:ascii="Arial" w:hAnsi="Arial" w:cs="Arial"/>
          <w:bCs/>
          <w:sz w:val="40"/>
          <w:szCs w:val="40"/>
        </w:rPr>
      </w:pPr>
      <w:r>
        <w:rPr>
          <w:rFonts w:ascii="Arial" w:hAnsi="Arial" w:cs="Arial"/>
          <w:b/>
          <w:noProof/>
          <w:sz w:val="56"/>
          <w:szCs w:val="56"/>
        </w:rPr>
        <mc:AlternateContent>
          <mc:Choice Requires="wps">
            <w:drawing>
              <wp:anchor distT="0" distB="0" distL="114300" distR="114300" simplePos="0" relativeHeight="251660288" behindDoc="0" locked="0" layoutInCell="1" allowOverlap="1" wp14:anchorId="177834C0" wp14:editId="798C7413">
                <wp:simplePos x="0" y="0"/>
                <wp:positionH relativeFrom="column">
                  <wp:posOffset>-111512</wp:posOffset>
                </wp:positionH>
                <wp:positionV relativeFrom="paragraph">
                  <wp:posOffset>306333</wp:posOffset>
                </wp:positionV>
                <wp:extent cx="5760000" cy="0"/>
                <wp:effectExtent l="0" t="12700" r="19050" b="1270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F3B4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1pt" to="444.75pt,2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" strokecolor="black [3200]" strokeweight="1.5pt">
                <v:stroke joinstyle="miter"/>
              </v:line>
            </w:pict>
          </mc:Fallback>
        </mc:AlternateContent>
      </w:r>
    </w:p>
    <w:p w14:paraId="17D6E01E" w14:textId="77777777" w:rsidR="002E181F" w:rsidRDefault="002E181F" w:rsidP="002E181F">
      <w:pPr>
        <w:jc w:val="center"/>
        <w:rPr>
          <w:rFonts w:ascii="Arial" w:hAnsi="Arial" w:cs="Arial"/>
          <w:bCs/>
          <w:sz w:val="40"/>
          <w:szCs w:val="40"/>
        </w:rPr>
      </w:pPr>
    </w:p>
    <w:p w14:paraId="29609D2A" w14:textId="3308EEC6" w:rsidR="002E181F" w:rsidRDefault="002E181F" w:rsidP="002E181F">
      <w:pPr>
        <w:jc w:val="center"/>
        <w:rPr>
          <w:rFonts w:ascii="Arial" w:hAnsi="Arial" w:cs="Arial"/>
          <w:bCs/>
          <w:sz w:val="40"/>
          <w:szCs w:val="40"/>
        </w:rPr>
      </w:pPr>
      <w:r w:rsidRPr="004563D8">
        <w:rPr>
          <w:rFonts w:ascii="Arial" w:hAnsi="Arial" w:cs="Arial"/>
          <w:bCs/>
          <w:sz w:val="40"/>
          <w:szCs w:val="40"/>
        </w:rPr>
        <w:t>ECAD6</w:t>
      </w:r>
      <w:r>
        <w:rPr>
          <w:rFonts w:ascii="Arial" w:hAnsi="Arial" w:cs="Arial"/>
          <w:bCs/>
          <w:sz w:val="40"/>
          <w:szCs w:val="40"/>
        </w:rPr>
        <w:t>008</w:t>
      </w:r>
    </w:p>
    <w:p w14:paraId="3F6500F6" w14:textId="1D043102" w:rsidR="002E181F" w:rsidRDefault="002E181F" w:rsidP="003D3D1F">
      <w:pPr>
        <w:ind w:left="2835" w:hanging="2835"/>
      </w:pPr>
    </w:p>
    <w:p w14:paraId="44D8D5F8" w14:textId="4D95666E" w:rsidR="00AB08B8" w:rsidRDefault="00AB08B8"/>
    <w:p w14:paraId="778773E8" w14:textId="22768557" w:rsidR="00AB08B8" w:rsidRDefault="00AB08B8"/>
    <w:p w14:paraId="37E63066" w14:textId="14DB9213" w:rsidR="00AB08B8" w:rsidRDefault="00AB08B8"/>
    <w:p w14:paraId="467F8E49" w14:textId="268266E1" w:rsidR="00AB08B8" w:rsidRDefault="00AB08B8"/>
    <w:p w14:paraId="73B18FD7" w14:textId="7DE81D98" w:rsidR="00AB08B8" w:rsidRDefault="00AB08B8"/>
    <w:p w14:paraId="4CC43F0A" w14:textId="1FB32EFD" w:rsidR="00AB08B8" w:rsidRDefault="00AB08B8"/>
    <w:p w14:paraId="381E56E9" w14:textId="7EF8E88E" w:rsidR="00AB08B8" w:rsidRDefault="00AB08B8"/>
    <w:p w14:paraId="2DFE8D78" w14:textId="1985EE11" w:rsidR="00AB08B8" w:rsidRDefault="00AB08B8"/>
    <w:p w14:paraId="420AC1DD" w14:textId="31BC2443" w:rsidR="00AB08B8" w:rsidRDefault="00AB08B8"/>
    <w:p w14:paraId="19C7E42D" w14:textId="248950EA" w:rsidR="00AB08B8" w:rsidRDefault="00AB08B8"/>
    <w:p w14:paraId="42F1EE2F" w14:textId="564B5E5C" w:rsidR="00AB08B8" w:rsidRDefault="00AB08B8"/>
    <w:p w14:paraId="246FCEBC" w14:textId="705AB791" w:rsidR="00AB08B8" w:rsidRDefault="00AB08B8"/>
    <w:p w14:paraId="63413B7F" w14:textId="589460DC" w:rsidR="00AB08B8" w:rsidRDefault="00AB08B8"/>
    <w:p w14:paraId="4F54BD13" w14:textId="00E663FD" w:rsidR="00AB08B8" w:rsidRDefault="00AB08B8"/>
    <w:p w14:paraId="21968B79" w14:textId="27715B08" w:rsidR="00AB08B8" w:rsidRDefault="00AB08B8"/>
    <w:p w14:paraId="42BDF81E" w14:textId="0CE46D8E" w:rsidR="00AB08B8" w:rsidRDefault="00AB08B8"/>
    <w:p w14:paraId="324BA9DE" w14:textId="1BC075DA" w:rsidR="00AB08B8" w:rsidRDefault="00AB08B8"/>
    <w:p w14:paraId="4175FB9F" w14:textId="6642CAEA" w:rsidR="00AB08B8" w:rsidRDefault="00AB08B8"/>
    <w:p w14:paraId="2B6F7024" w14:textId="6D2DD597" w:rsidR="00AB08B8" w:rsidRDefault="00AB08B8"/>
    <w:p w14:paraId="392D641A" w14:textId="1D66190E" w:rsidR="00AB08B8" w:rsidRPr="005C438C" w:rsidRDefault="00AB08B8">
      <w:pPr>
        <w:rPr>
          <w:sz w:val="22"/>
          <w:szCs w:val="22"/>
        </w:rPr>
      </w:pPr>
    </w:p>
    <w:p w14:paraId="42DB6FC5" w14:textId="753B6B29" w:rsidR="00AB08B8" w:rsidRDefault="00AB08B8" w:rsidP="00AB08B8">
      <w:pPr>
        <w:rPr>
          <w:rFonts w:ascii="Arial" w:hAnsi="Arial" w:cs="Arial"/>
          <w:b/>
          <w:bCs/>
          <w:color w:val="000000" w:themeColor="text1"/>
          <w:sz w:val="22"/>
          <w:szCs w:val="22"/>
          <w:lang w:val="cy-GB"/>
        </w:rPr>
      </w:pPr>
      <w:r w:rsidRPr="005C438C">
        <w:rPr>
          <w:rFonts w:ascii="Arial" w:hAnsi="Arial" w:cs="Arial"/>
          <w:b/>
          <w:bCs/>
          <w:color w:val="000000" w:themeColor="text1"/>
          <w:sz w:val="22"/>
          <w:szCs w:val="22"/>
          <w:lang w:val="cy-GB"/>
        </w:rPr>
        <w:lastRenderedPageBreak/>
        <w:t>Aseiniad ECAD6008:</w:t>
      </w:r>
      <w:r w:rsidRPr="005C438C">
        <w:rPr>
          <w:rFonts w:ascii="Arial" w:hAnsi="Arial" w:cs="Arial"/>
          <w:b/>
          <w:bCs/>
          <w:color w:val="000000" w:themeColor="text1"/>
          <w:sz w:val="22"/>
          <w:szCs w:val="22"/>
        </w:rPr>
        <w:t xml:space="preserve"> </w:t>
      </w:r>
      <w:r w:rsidRPr="005C438C">
        <w:rPr>
          <w:rFonts w:ascii="Arial" w:hAnsi="Arial" w:cs="Arial"/>
          <w:b/>
          <w:bCs/>
          <w:color w:val="000000" w:themeColor="text1"/>
          <w:sz w:val="22"/>
          <w:szCs w:val="22"/>
          <w:lang w:val="cy-GB"/>
        </w:rPr>
        <w:t>Rhan 1</w:t>
      </w:r>
    </w:p>
    <w:p w14:paraId="038AEB60" w14:textId="77777777" w:rsidR="005C438C" w:rsidRPr="005C438C" w:rsidRDefault="005C438C" w:rsidP="00AB08B8">
      <w:pPr>
        <w:rPr>
          <w:rFonts w:ascii="Arial" w:hAnsi="Arial" w:cs="Arial"/>
          <w:b/>
          <w:bCs/>
          <w:color w:val="000000" w:themeColor="text1"/>
          <w:sz w:val="22"/>
          <w:szCs w:val="22"/>
        </w:rPr>
      </w:pP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AB08B8" w:rsidRPr="005C438C" w14:paraId="52F25F50" w14:textId="77777777" w:rsidTr="004C519B">
        <w:tc>
          <w:tcPr>
            <w:tcW w:w="2689" w:type="dxa"/>
          </w:tcPr>
          <w:p w14:paraId="775BC3C9"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t>Templed Profiad Proffesiynol 1:</w:t>
            </w:r>
          </w:p>
        </w:tc>
        <w:tc>
          <w:tcPr>
            <w:tcW w:w="6327" w:type="dxa"/>
          </w:tcPr>
          <w:p w14:paraId="4DFFF38E" w14:textId="4DA7E09A" w:rsidR="00AB08B8" w:rsidRDefault="00BB42A6" w:rsidP="00D4158B">
            <w:pPr>
              <w:spacing w:line="360" w:lineRule="auto"/>
              <w:rPr>
                <w:rFonts w:ascii="Arial" w:hAnsi="Arial" w:cs="Arial"/>
                <w:color w:val="000000" w:themeColor="text1"/>
              </w:rPr>
            </w:pPr>
            <w:r w:rsidRPr="005C438C">
              <w:rPr>
                <w:rFonts w:ascii="Arial" w:hAnsi="Arial" w:cs="Arial"/>
                <w:color w:val="000000" w:themeColor="text1"/>
              </w:rPr>
              <w:t>Gwers Mathemateg – Trefnu rhifau 1 – 10. (Meithrin)</w:t>
            </w:r>
          </w:p>
          <w:p w14:paraId="3C6058E0" w14:textId="77777777" w:rsidR="0002745C" w:rsidRPr="005C438C" w:rsidRDefault="0002745C" w:rsidP="00D4158B">
            <w:pPr>
              <w:spacing w:line="360" w:lineRule="auto"/>
              <w:rPr>
                <w:rFonts w:ascii="Arial" w:hAnsi="Arial" w:cs="Arial"/>
                <w:color w:val="000000" w:themeColor="text1"/>
              </w:rPr>
            </w:pPr>
          </w:p>
          <w:p w14:paraId="1672F374" w14:textId="591CE621" w:rsidR="00FB096B" w:rsidRPr="005C438C" w:rsidRDefault="00FB096B" w:rsidP="00D4158B">
            <w:pPr>
              <w:spacing w:line="360" w:lineRule="auto"/>
              <w:rPr>
                <w:rFonts w:ascii="Arial" w:hAnsi="Arial" w:cs="Arial"/>
                <w:color w:val="000000" w:themeColor="text1"/>
              </w:rPr>
            </w:pPr>
            <w:r w:rsidRPr="005C438C">
              <w:rPr>
                <w:rFonts w:ascii="Arial" w:hAnsi="Arial" w:cs="Arial"/>
                <w:color w:val="000000" w:themeColor="text1"/>
              </w:rPr>
              <w:t>Mathemateg a Rhifedd</w:t>
            </w:r>
          </w:p>
        </w:tc>
      </w:tr>
      <w:tr w:rsidR="00AB08B8" w:rsidRPr="005C438C" w14:paraId="0239C1FD" w14:textId="77777777" w:rsidTr="004C519B">
        <w:tc>
          <w:tcPr>
            <w:tcW w:w="2689" w:type="dxa"/>
          </w:tcPr>
          <w:p w14:paraId="373F666A"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t>Safon Addysgeg</w:t>
            </w:r>
          </w:p>
        </w:tc>
        <w:tc>
          <w:tcPr>
            <w:tcW w:w="6327" w:type="dxa"/>
          </w:tcPr>
          <w:p w14:paraId="1648CEFF" w14:textId="77777777" w:rsidR="00AB08B8" w:rsidRPr="005C438C" w:rsidRDefault="00AB08B8" w:rsidP="00D4158B">
            <w:pPr>
              <w:spacing w:line="360" w:lineRule="auto"/>
              <w:rPr>
                <w:rFonts w:ascii="Arial" w:hAnsi="Arial" w:cs="Arial"/>
                <w:color w:val="000000" w:themeColor="text1"/>
              </w:rPr>
            </w:pPr>
            <w:r w:rsidRPr="005C438C">
              <w:rPr>
                <w:rFonts w:ascii="Arial" w:hAnsi="Arial" w:cs="Arial"/>
                <w:color w:val="000000" w:themeColor="text1"/>
                <w:lang w:val="cy-GB"/>
              </w:rPr>
              <w:t>Asesu ar gyfer dysgu</w:t>
            </w:r>
          </w:p>
        </w:tc>
      </w:tr>
      <w:tr w:rsidR="00AB08B8" w:rsidRPr="005C438C" w14:paraId="211031C5" w14:textId="77777777" w:rsidTr="004C519B">
        <w:tc>
          <w:tcPr>
            <w:tcW w:w="2689" w:type="dxa"/>
          </w:tcPr>
          <w:p w14:paraId="7CD3C6F8"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wnaethoch chi a pham?</w:t>
            </w:r>
          </w:p>
          <w:p w14:paraId="638523E9"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2620B5E5" w14:textId="77777777" w:rsidR="00C60AC7" w:rsidRPr="005C438C" w:rsidRDefault="00C60AC7" w:rsidP="00D4158B">
            <w:pPr>
              <w:spacing w:line="360" w:lineRule="auto"/>
              <w:rPr>
                <w:rFonts w:ascii="Arial" w:hAnsi="Arial" w:cs="Arial"/>
                <w:color w:val="000000" w:themeColor="text1"/>
              </w:rPr>
            </w:pPr>
            <w:r w:rsidRPr="005C438C">
              <w:rPr>
                <w:rFonts w:ascii="Arial" w:hAnsi="Arial" w:cs="Arial"/>
                <w:color w:val="000000" w:themeColor="text1"/>
              </w:rPr>
              <w:t xml:space="preserve">Yn gyntaf, gofynnais i wahanol blant ddod i chwilio am rifau o 0 - 10 oedd wedi eu hysgrifennu ar wahanol falŵns. Roedd hyn er mwyn sicrhau eu bod yn gallu adnabod y rhifau. Fe wnaeth y plant sefyll mewn rhes a dala'r balŵns yn drefn 0 - 10. </w:t>
            </w:r>
          </w:p>
          <w:p w14:paraId="1721D749" w14:textId="77777777" w:rsidR="00C60AC7" w:rsidRPr="005C438C" w:rsidRDefault="00C60AC7" w:rsidP="00D4158B">
            <w:pPr>
              <w:spacing w:line="360" w:lineRule="auto"/>
              <w:rPr>
                <w:rFonts w:ascii="Arial" w:hAnsi="Arial" w:cs="Arial"/>
                <w:color w:val="000000" w:themeColor="text1"/>
              </w:rPr>
            </w:pPr>
          </w:p>
          <w:p w14:paraId="13F82D4A" w14:textId="77777777" w:rsidR="00AB08B8" w:rsidRPr="005C438C" w:rsidRDefault="00C60AC7" w:rsidP="00D4158B">
            <w:pPr>
              <w:spacing w:line="360" w:lineRule="auto"/>
              <w:rPr>
                <w:rFonts w:ascii="Arial" w:hAnsi="Arial" w:cs="Arial"/>
                <w:color w:val="000000" w:themeColor="text1"/>
              </w:rPr>
            </w:pPr>
            <w:r w:rsidRPr="005C438C">
              <w:rPr>
                <w:rFonts w:ascii="Arial" w:hAnsi="Arial" w:cs="Arial"/>
                <w:color w:val="000000" w:themeColor="text1"/>
              </w:rPr>
              <w:t>Wedyn, gofynnais i’r dosbarth a oedd y plant wedi dewis y rhifau cywir yn llwyddiannus ac wedi eu rhoi yn y drefn gywir. Mae hwn yn gwerthuso cymheiriaid, sef strategaeth asesu ar gyfer dysgu. Ar ôl y cyflwyniad, gofynnais i'r plant roi eu bodiau i fyny os oeddent yn deall y dasg ffocws, yn y canol os oeddent yn ansicr a bawd i lawr os nad oeddent yn deall.</w:t>
            </w:r>
          </w:p>
          <w:p w14:paraId="78084CF9" w14:textId="77777777" w:rsidR="000C75EF" w:rsidRPr="005C438C" w:rsidRDefault="000C75EF" w:rsidP="00D4158B">
            <w:pPr>
              <w:spacing w:line="360" w:lineRule="auto"/>
              <w:rPr>
                <w:rFonts w:ascii="Arial" w:hAnsi="Arial" w:cs="Arial"/>
                <w:color w:val="000000" w:themeColor="text1"/>
              </w:rPr>
            </w:pPr>
          </w:p>
          <w:p w14:paraId="05BF9051" w14:textId="03DC3BDF" w:rsidR="000C75EF" w:rsidRPr="005C438C" w:rsidRDefault="000C75EF" w:rsidP="00D4158B">
            <w:pPr>
              <w:spacing w:line="360" w:lineRule="auto"/>
              <w:rPr>
                <w:rFonts w:ascii="Arial" w:hAnsi="Arial" w:cs="Arial"/>
                <w:color w:val="000000" w:themeColor="text1"/>
              </w:rPr>
            </w:pPr>
            <w:r w:rsidRPr="000C75EF">
              <w:rPr>
                <w:rFonts w:ascii="Arial" w:hAnsi="Arial" w:cs="Arial"/>
                <w:color w:val="000000" w:themeColor="text1"/>
                <w:lang w:val="cy-GB"/>
              </w:rPr>
              <w:t>Aeth y plant i mewn i'w grwpiau ffocws i gwblhau'r dasg. Cynhaliwyd arsylwi uniongyrchol yn ystod y dasg ffocws. Ar ôl dychwelyd i'r carped ar gyfer y cyfarfod llawn. Gofynnwyd i'r plant ddod allan a stacio mewn bocsys o 0-10. Gofynnwyd cwestiynau priodol i sicrhau dealltwriaeth y plant.</w:t>
            </w:r>
            <w:r w:rsidR="0032002A">
              <w:rPr>
                <w:rFonts w:ascii="Arial" w:hAnsi="Arial" w:cs="Arial"/>
                <w:color w:val="000000" w:themeColor="text1"/>
                <w:lang w:val="cy-GB"/>
              </w:rPr>
              <w:t xml:space="preserve"> </w:t>
            </w:r>
            <w:r w:rsidR="0032002A">
              <w:t xml:space="preserve"> </w:t>
            </w:r>
            <w:r w:rsidR="0032002A" w:rsidRPr="0032002A">
              <w:rPr>
                <w:rFonts w:ascii="Arial" w:hAnsi="Arial" w:cs="Arial"/>
                <w:color w:val="000000" w:themeColor="text1"/>
                <w:lang w:val="cy-GB"/>
              </w:rPr>
              <w:t>Er enghraifft, 'ydy 7 yn dod ar ôl 5'? Rhoddodd hyn ddealltwriaeth i mi a oedden nhw'n gallu rhoi'r rhifau yn y drefn gywir wrth adnabod y rhifau Yn lle cyfri hyd at 10.</w:t>
            </w:r>
          </w:p>
        </w:tc>
      </w:tr>
      <w:tr w:rsidR="00AB08B8" w:rsidRPr="005C438C" w14:paraId="57A4FECA" w14:textId="77777777" w:rsidTr="004C519B">
        <w:tc>
          <w:tcPr>
            <w:tcW w:w="2689" w:type="dxa"/>
          </w:tcPr>
          <w:p w14:paraId="05520AD7"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rydych chi wedi’i ddysgu?</w:t>
            </w:r>
          </w:p>
          <w:p w14:paraId="37769D64"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50A50FF9" w14:textId="77777777" w:rsidR="008D264F" w:rsidRPr="005C438C" w:rsidRDefault="008D264F" w:rsidP="00D4158B">
            <w:pPr>
              <w:spacing w:line="360" w:lineRule="auto"/>
              <w:rPr>
                <w:rFonts w:ascii="Arial" w:hAnsi="Arial" w:cs="Arial"/>
                <w:color w:val="000000" w:themeColor="text1"/>
              </w:rPr>
            </w:pPr>
            <w:r w:rsidRPr="005C438C">
              <w:rPr>
                <w:rFonts w:ascii="Arial" w:hAnsi="Arial" w:cs="Arial"/>
                <w:color w:val="000000" w:themeColor="text1"/>
              </w:rPr>
              <w:t>Yn ystod y wers hon, darganfyddai fod y strategaeth bodiau i fyny a bodiau i lawr yn rhoi dealltwriaeth glir i chi a yw'r plant yn deall y dasg a beth mae'n rhaid iddyn nhw wneud. Os nad oeddent yn deall byddwn yn esbonio gan ddefnyddio techneg wahanol.</w:t>
            </w:r>
          </w:p>
          <w:p w14:paraId="6762B353" w14:textId="77777777" w:rsidR="008D264F" w:rsidRPr="005C438C" w:rsidRDefault="008D264F" w:rsidP="00D4158B">
            <w:pPr>
              <w:spacing w:line="360" w:lineRule="auto"/>
              <w:rPr>
                <w:rFonts w:ascii="Arial" w:hAnsi="Arial" w:cs="Arial"/>
                <w:color w:val="000000" w:themeColor="text1"/>
              </w:rPr>
            </w:pPr>
          </w:p>
          <w:p w14:paraId="5C80E383" w14:textId="50865842" w:rsidR="00AB08B8" w:rsidRPr="005C438C" w:rsidRDefault="008D264F" w:rsidP="00D4158B">
            <w:pPr>
              <w:spacing w:line="360" w:lineRule="auto"/>
              <w:rPr>
                <w:rFonts w:ascii="Arial" w:hAnsi="Arial" w:cs="Arial"/>
                <w:color w:val="000000" w:themeColor="text1"/>
              </w:rPr>
            </w:pPr>
            <w:r w:rsidRPr="005C438C">
              <w:rPr>
                <w:rFonts w:ascii="Arial" w:hAnsi="Arial" w:cs="Arial"/>
                <w:color w:val="000000" w:themeColor="text1"/>
              </w:rPr>
              <w:t xml:space="preserve">Mae'r dull arsylwi uniongyrchol yn eich galluogi i fonitro cynnydd y plentyn yn ystod y wers. Roeddwn yn gallu gweld </w:t>
            </w:r>
            <w:r w:rsidRPr="005C438C">
              <w:rPr>
                <w:rFonts w:ascii="Arial" w:hAnsi="Arial" w:cs="Arial"/>
                <w:color w:val="000000" w:themeColor="text1"/>
              </w:rPr>
              <w:lastRenderedPageBreak/>
              <w:t>pwy oedd gallu adnabod a threfnu rhifau a phwy oedd angen mwy o gymorth.</w:t>
            </w:r>
          </w:p>
        </w:tc>
      </w:tr>
      <w:tr w:rsidR="00AB08B8" w:rsidRPr="005C438C" w14:paraId="25F90C21" w14:textId="77777777" w:rsidTr="004C519B">
        <w:tc>
          <w:tcPr>
            <w:tcW w:w="2689" w:type="dxa"/>
          </w:tcPr>
          <w:p w14:paraId="6FCF824B"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lastRenderedPageBreak/>
              <w:t>Beth nesaf?</w:t>
            </w:r>
          </w:p>
          <w:p w14:paraId="06C65B34"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3078A486" w14:textId="77777777" w:rsidR="00B4234C" w:rsidRPr="005C438C" w:rsidRDefault="00B4234C" w:rsidP="00D4158B">
            <w:pPr>
              <w:spacing w:line="360" w:lineRule="auto"/>
              <w:rPr>
                <w:rFonts w:ascii="Arial" w:hAnsi="Arial" w:cs="Arial"/>
                <w:color w:val="000000" w:themeColor="text1"/>
              </w:rPr>
            </w:pPr>
            <w:r w:rsidRPr="005C438C">
              <w:rPr>
                <w:rFonts w:ascii="Arial" w:hAnsi="Arial" w:cs="Arial"/>
                <w:color w:val="000000" w:themeColor="text1"/>
              </w:rPr>
              <w:t>Yn ystod y wers hon dysgais ei bod yn bwysig enghreifftio’r dasg ffocws yn y cyflwyniad. Profir hyn gan na roddodd unrhyw ddisgybl ei fodiau i lawr.</w:t>
            </w:r>
          </w:p>
          <w:p w14:paraId="1F4C6A65" w14:textId="77777777" w:rsidR="00B4234C" w:rsidRPr="005C438C" w:rsidRDefault="00B4234C" w:rsidP="00D4158B">
            <w:pPr>
              <w:spacing w:line="360" w:lineRule="auto"/>
              <w:rPr>
                <w:rFonts w:ascii="Arial" w:hAnsi="Arial" w:cs="Arial"/>
                <w:color w:val="000000" w:themeColor="text1"/>
              </w:rPr>
            </w:pPr>
          </w:p>
          <w:p w14:paraId="0221B986" w14:textId="77777777" w:rsidR="00AB08B8" w:rsidRDefault="00B4234C" w:rsidP="00D4158B">
            <w:pPr>
              <w:spacing w:line="360" w:lineRule="auto"/>
              <w:rPr>
                <w:rFonts w:ascii="Arial" w:hAnsi="Arial" w:cs="Arial"/>
                <w:color w:val="000000" w:themeColor="text1"/>
              </w:rPr>
            </w:pPr>
            <w:r w:rsidRPr="005C438C">
              <w:rPr>
                <w:rFonts w:ascii="Arial" w:hAnsi="Arial" w:cs="Arial"/>
                <w:color w:val="000000" w:themeColor="text1"/>
              </w:rPr>
              <w:t>Dysgodd y plant sut i drefnu'r rhifau 0 -10. Dysgon nhw hefyd sut i werthuso ei gilydd gan gymheiriaid yn ystod y cyflwyniad ac roedden nhw'n gallu rhoi adborth i'w gilydd.</w:t>
            </w:r>
          </w:p>
          <w:p w14:paraId="6EFC7F35" w14:textId="77777777" w:rsidR="00B34BD4" w:rsidRDefault="00B34BD4" w:rsidP="00D4158B">
            <w:pPr>
              <w:spacing w:line="360" w:lineRule="auto"/>
              <w:rPr>
                <w:rFonts w:ascii="Arial" w:hAnsi="Arial" w:cs="Arial"/>
                <w:color w:val="000000" w:themeColor="text1"/>
              </w:rPr>
            </w:pPr>
          </w:p>
          <w:p w14:paraId="7FC3B6AE" w14:textId="77777777" w:rsidR="00B34BD4" w:rsidRPr="00B34BD4" w:rsidRDefault="00B34BD4" w:rsidP="00B34BD4">
            <w:pPr>
              <w:spacing w:line="360" w:lineRule="auto"/>
              <w:rPr>
                <w:rFonts w:ascii="Arial" w:hAnsi="Arial" w:cs="Arial"/>
                <w:color w:val="000000" w:themeColor="text1"/>
              </w:rPr>
            </w:pPr>
            <w:r w:rsidRPr="00B34BD4">
              <w:rPr>
                <w:rFonts w:ascii="Arial" w:hAnsi="Arial" w:cs="Arial"/>
                <w:color w:val="000000" w:themeColor="text1"/>
              </w:rPr>
              <w:t>Y cam nesaf i'r plant fyddai cael rhifau ar goll a rhaid iddyn nhw nodi pa rif ydyw. Byddai hyn yn eu herio ymhellach. Fodd bynnag, byddai angen mwy o gymorth ar y plant gallu is i adnabod y rhifau.</w:t>
            </w:r>
          </w:p>
          <w:p w14:paraId="124422E1" w14:textId="77777777" w:rsidR="00B34BD4" w:rsidRPr="00B34BD4" w:rsidRDefault="00B34BD4" w:rsidP="00B34BD4">
            <w:pPr>
              <w:spacing w:line="360" w:lineRule="auto"/>
              <w:rPr>
                <w:rFonts w:ascii="Arial" w:hAnsi="Arial" w:cs="Arial"/>
                <w:color w:val="000000" w:themeColor="text1"/>
              </w:rPr>
            </w:pPr>
          </w:p>
          <w:p w14:paraId="02A5995C" w14:textId="5AFADA58" w:rsidR="00B34BD4" w:rsidRPr="005C438C" w:rsidRDefault="00B34BD4" w:rsidP="00B34BD4">
            <w:pPr>
              <w:spacing w:line="360" w:lineRule="auto"/>
              <w:rPr>
                <w:rFonts w:ascii="Arial" w:hAnsi="Arial" w:cs="Arial"/>
                <w:color w:val="000000" w:themeColor="text1"/>
              </w:rPr>
            </w:pPr>
            <w:r w:rsidRPr="00B34BD4">
              <w:rPr>
                <w:rFonts w:ascii="Arial" w:hAnsi="Arial" w:cs="Arial"/>
                <w:color w:val="000000" w:themeColor="text1"/>
              </w:rPr>
              <w:t>Y cam nesaf ar gyfer fy nysgu byddai defnyddio gwahanol ddulliau o asesu ar gyfer dysgu i sicrhau bod pob plentyn yn deall.</w:t>
            </w:r>
          </w:p>
        </w:tc>
      </w:tr>
    </w:tbl>
    <w:p w14:paraId="5E53202F" w14:textId="77777777" w:rsidR="00AB08B8" w:rsidRPr="005C438C" w:rsidRDefault="00AB08B8" w:rsidP="00D4158B">
      <w:pPr>
        <w:spacing w:line="360" w:lineRule="auto"/>
        <w:jc w:val="center"/>
        <w:rPr>
          <w:rFonts w:ascii="Arial" w:hAnsi="Arial" w:cs="Arial"/>
          <w:color w:val="000000" w:themeColor="text1"/>
          <w:sz w:val="22"/>
          <w:szCs w:val="22"/>
        </w:rPr>
      </w:pPr>
    </w:p>
    <w:tbl>
      <w:tblPr>
        <w:tblStyle w:val="TableGrid"/>
        <w:tblW w:w="0" w:type="auto"/>
        <w:tblLayout w:type="fixed"/>
        <w:tblLook w:val="04A0" w:firstRow="1" w:lastRow="0" w:firstColumn="1" w:lastColumn="0" w:noHBand="0" w:noVBand="1"/>
      </w:tblPr>
      <w:tblGrid>
        <w:gridCol w:w="2689"/>
        <w:gridCol w:w="6327"/>
      </w:tblGrid>
      <w:tr w:rsidR="00AB08B8" w:rsidRPr="005C438C" w14:paraId="56AFAA7E" w14:textId="77777777" w:rsidTr="003D3D1F">
        <w:tc>
          <w:tcPr>
            <w:tcW w:w="2689" w:type="dxa"/>
          </w:tcPr>
          <w:p w14:paraId="3606A5E2" w14:textId="77777777" w:rsidR="00AB08B8" w:rsidRPr="005C438C" w:rsidRDefault="00AB08B8" w:rsidP="00D4158B">
            <w:pPr>
              <w:pStyle w:val="Heading2"/>
              <w:jc w:val="center"/>
              <w:outlineLvl w:val="1"/>
              <w:rPr>
                <w:rFonts w:ascii="Arial" w:hAnsi="Arial" w:cs="Arial"/>
                <w:color w:val="000000" w:themeColor="text1"/>
                <w:sz w:val="22"/>
                <w:szCs w:val="22"/>
              </w:rPr>
            </w:pPr>
            <w:bookmarkStart w:id="0" w:name="tblHere"/>
            <w:r w:rsidRPr="005C438C">
              <w:rPr>
                <w:rFonts w:ascii="Arial" w:hAnsi="Arial" w:cs="Arial"/>
                <w:color w:val="000000" w:themeColor="text1"/>
                <w:sz w:val="22"/>
                <w:szCs w:val="22"/>
                <w:lang w:val="cy-GB"/>
              </w:rPr>
              <w:lastRenderedPageBreak/>
              <w:t>Templed Profiad Proffesiynol 2:</w:t>
            </w:r>
          </w:p>
        </w:tc>
        <w:tc>
          <w:tcPr>
            <w:tcW w:w="6327" w:type="dxa"/>
          </w:tcPr>
          <w:p w14:paraId="7CA88728" w14:textId="573E568D" w:rsidR="007545CB" w:rsidRDefault="007545CB" w:rsidP="00D4158B">
            <w:pPr>
              <w:spacing w:line="360" w:lineRule="auto"/>
              <w:rPr>
                <w:rFonts w:ascii="Arial" w:hAnsi="Arial" w:cs="Arial"/>
                <w:color w:val="000000" w:themeColor="text1"/>
              </w:rPr>
            </w:pPr>
            <w:r w:rsidRPr="005C438C">
              <w:rPr>
                <w:rFonts w:ascii="Arial" w:hAnsi="Arial" w:cs="Arial"/>
                <w:color w:val="000000" w:themeColor="text1"/>
              </w:rPr>
              <w:t>Carousel</w:t>
            </w:r>
            <w:r w:rsidR="00FB096B" w:rsidRPr="005C438C">
              <w:rPr>
                <w:rFonts w:ascii="Arial" w:hAnsi="Arial" w:cs="Arial"/>
                <w:color w:val="000000" w:themeColor="text1"/>
              </w:rPr>
              <w:t xml:space="preserve">/ cylchdroi. </w:t>
            </w:r>
            <w:r w:rsidRPr="005C438C">
              <w:rPr>
                <w:rFonts w:ascii="Arial" w:hAnsi="Arial" w:cs="Arial"/>
                <w:color w:val="000000" w:themeColor="text1"/>
              </w:rPr>
              <w:t>(Meithrin)</w:t>
            </w:r>
          </w:p>
          <w:p w14:paraId="0D8B3C83" w14:textId="77777777" w:rsidR="0002745C" w:rsidRPr="005C438C" w:rsidRDefault="0002745C" w:rsidP="00D4158B">
            <w:pPr>
              <w:spacing w:line="360" w:lineRule="auto"/>
              <w:rPr>
                <w:rFonts w:ascii="Arial" w:hAnsi="Arial" w:cs="Arial"/>
                <w:color w:val="000000" w:themeColor="text1"/>
              </w:rPr>
            </w:pPr>
          </w:p>
          <w:p w14:paraId="38169DC7" w14:textId="1F7D71C4" w:rsidR="00FB096B" w:rsidRPr="005C438C" w:rsidRDefault="00FB096B" w:rsidP="00D4158B">
            <w:pPr>
              <w:spacing w:line="360" w:lineRule="auto"/>
              <w:rPr>
                <w:rFonts w:ascii="Arial" w:hAnsi="Arial" w:cs="Arial"/>
                <w:color w:val="000000" w:themeColor="text1"/>
              </w:rPr>
            </w:pPr>
            <w:r w:rsidRPr="005C438C">
              <w:rPr>
                <w:rFonts w:ascii="Arial" w:hAnsi="Arial" w:cs="Arial"/>
                <w:color w:val="000000" w:themeColor="text1"/>
              </w:rPr>
              <w:t>Ieithoedd, Llythrennedd a Chyfarthrebu</w:t>
            </w:r>
          </w:p>
        </w:tc>
      </w:tr>
      <w:tr w:rsidR="00AB08B8" w:rsidRPr="005C438C" w14:paraId="4FB0670F" w14:textId="77777777" w:rsidTr="003D3D1F">
        <w:tc>
          <w:tcPr>
            <w:tcW w:w="2689" w:type="dxa"/>
          </w:tcPr>
          <w:p w14:paraId="2C2C7D64"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t>Safon Addysgeg</w:t>
            </w:r>
          </w:p>
        </w:tc>
        <w:tc>
          <w:tcPr>
            <w:tcW w:w="6327" w:type="dxa"/>
          </w:tcPr>
          <w:p w14:paraId="41D32218" w14:textId="77777777" w:rsidR="00AB08B8" w:rsidRPr="005C438C" w:rsidRDefault="00AB08B8" w:rsidP="00D4158B">
            <w:pPr>
              <w:spacing w:line="360" w:lineRule="auto"/>
              <w:rPr>
                <w:rFonts w:ascii="Arial" w:hAnsi="Arial" w:cs="Arial"/>
                <w:bCs/>
                <w:color w:val="000000" w:themeColor="text1"/>
              </w:rPr>
            </w:pPr>
            <w:r w:rsidRPr="005C438C">
              <w:rPr>
                <w:rFonts w:ascii="Arial" w:hAnsi="Arial" w:cs="Arial"/>
                <w:bCs/>
                <w:color w:val="000000" w:themeColor="text1"/>
                <w:lang w:val="cy-GB"/>
              </w:rPr>
              <w:t>Profiadau dysgu cyfunol</w:t>
            </w:r>
          </w:p>
          <w:p w14:paraId="5BCFD878" w14:textId="77777777" w:rsidR="00AB08B8" w:rsidRPr="005C438C" w:rsidRDefault="00AB08B8" w:rsidP="00D4158B">
            <w:pPr>
              <w:spacing w:line="360" w:lineRule="auto"/>
              <w:rPr>
                <w:rFonts w:ascii="Arial" w:hAnsi="Arial" w:cs="Arial"/>
                <w:color w:val="000000" w:themeColor="text1"/>
              </w:rPr>
            </w:pPr>
          </w:p>
        </w:tc>
      </w:tr>
      <w:tr w:rsidR="00AB08B8" w:rsidRPr="005C438C" w14:paraId="46AAE784" w14:textId="77777777" w:rsidTr="003D3D1F">
        <w:tc>
          <w:tcPr>
            <w:tcW w:w="2689" w:type="dxa"/>
          </w:tcPr>
          <w:p w14:paraId="3D6E80C4"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wnaethoch chi a pham?</w:t>
            </w:r>
          </w:p>
          <w:p w14:paraId="534EC2A2"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5E3A955B" w14:textId="77777777" w:rsidR="00FB096B" w:rsidRPr="005C438C" w:rsidRDefault="00FB096B" w:rsidP="00D4158B">
            <w:pPr>
              <w:spacing w:line="360" w:lineRule="auto"/>
              <w:rPr>
                <w:rFonts w:ascii="Arial" w:hAnsi="Arial" w:cs="Arial"/>
                <w:color w:val="000000" w:themeColor="text1"/>
              </w:rPr>
            </w:pPr>
            <w:r w:rsidRPr="005C438C">
              <w:rPr>
                <w:rFonts w:ascii="Arial" w:hAnsi="Arial" w:cs="Arial"/>
                <w:color w:val="000000" w:themeColor="text1"/>
              </w:rPr>
              <w:t>Yn ystod y sesiwn hon rhannwyd y dosbarth yn grwpiau bach. Roedd gwahanol weithgareddau i bob grŵp ac ar ôl iddynt orffen byddent yn cylchdroi.</w:t>
            </w:r>
          </w:p>
          <w:p w14:paraId="0880BC52" w14:textId="77777777" w:rsidR="00FB096B" w:rsidRPr="005C438C" w:rsidRDefault="00FB096B" w:rsidP="00D4158B">
            <w:pPr>
              <w:spacing w:line="360" w:lineRule="auto"/>
              <w:rPr>
                <w:rFonts w:ascii="Arial" w:hAnsi="Arial" w:cs="Arial"/>
                <w:color w:val="000000" w:themeColor="text1"/>
              </w:rPr>
            </w:pPr>
          </w:p>
          <w:p w14:paraId="4DC55DB8" w14:textId="350B2085" w:rsidR="00FB096B" w:rsidRPr="005C438C" w:rsidRDefault="00FB096B" w:rsidP="00D4158B">
            <w:pPr>
              <w:spacing w:line="360" w:lineRule="auto"/>
              <w:rPr>
                <w:rFonts w:ascii="Arial" w:hAnsi="Arial" w:cs="Arial"/>
                <w:color w:val="000000" w:themeColor="text1"/>
              </w:rPr>
            </w:pPr>
            <w:r w:rsidRPr="005C438C">
              <w:rPr>
                <w:rFonts w:ascii="Arial" w:hAnsi="Arial" w:cs="Arial"/>
                <w:color w:val="000000" w:themeColor="text1"/>
              </w:rPr>
              <w:t>Y dasg ffocws oedd recordio'r hyn yr oeddent yn ddiolchgar amdano o Sïon Corn</w:t>
            </w:r>
            <w:r w:rsidR="009F45CE">
              <w:rPr>
                <w:rFonts w:ascii="Arial" w:hAnsi="Arial" w:cs="Arial"/>
                <w:color w:val="000000" w:themeColor="text1"/>
              </w:rPr>
              <w:t xml:space="preserve"> ar ipad</w:t>
            </w:r>
            <w:r w:rsidRPr="005C438C">
              <w:rPr>
                <w:rFonts w:ascii="Arial" w:hAnsi="Arial" w:cs="Arial"/>
                <w:color w:val="000000" w:themeColor="text1"/>
              </w:rPr>
              <w:t>. Mae hwn yn fath o ddysgu cyfunol gan fod technoleg wedi'i chynnwys a dysgir y wers gan ddefnyddio dull gwahanol o addysgu.</w:t>
            </w:r>
          </w:p>
          <w:p w14:paraId="27A94412" w14:textId="77777777" w:rsidR="00FB096B" w:rsidRPr="005C438C" w:rsidRDefault="00FB096B" w:rsidP="00D4158B">
            <w:pPr>
              <w:spacing w:line="360" w:lineRule="auto"/>
              <w:rPr>
                <w:rFonts w:ascii="Arial" w:hAnsi="Arial" w:cs="Arial"/>
                <w:color w:val="000000" w:themeColor="text1"/>
              </w:rPr>
            </w:pPr>
          </w:p>
          <w:p w14:paraId="2AA06DBE" w14:textId="77777777" w:rsidR="00AB08B8" w:rsidRPr="005C438C" w:rsidRDefault="00FB096B" w:rsidP="00D4158B">
            <w:pPr>
              <w:spacing w:line="360" w:lineRule="auto"/>
              <w:rPr>
                <w:rFonts w:ascii="Arial" w:hAnsi="Arial" w:cs="Arial"/>
                <w:color w:val="000000" w:themeColor="text1"/>
              </w:rPr>
            </w:pPr>
            <w:r w:rsidRPr="005C438C">
              <w:rPr>
                <w:rFonts w:ascii="Arial" w:hAnsi="Arial" w:cs="Arial"/>
                <w:color w:val="000000" w:themeColor="text1"/>
              </w:rPr>
              <w:t>Tasg grŵp arall oedd cwblhau JIT y gaeaf. Roedd hyn yn caniatáu iddynt arwain y dysgu gan y gallent ddewis yr hyn yr oeddent am ei roi yn eu llun. Dewisodd rhai cynnwys Sïon Corn, eira ac anifeiliaid o'r Arctig. Tra dewisodd plant eraill tai, dillad gaeaf a'r robin goch.</w:t>
            </w:r>
          </w:p>
          <w:p w14:paraId="539DD38E" w14:textId="77777777" w:rsidR="00673E6E" w:rsidRPr="005C438C" w:rsidRDefault="00673E6E" w:rsidP="00D4158B">
            <w:pPr>
              <w:spacing w:line="360" w:lineRule="auto"/>
              <w:rPr>
                <w:rFonts w:ascii="Arial" w:hAnsi="Arial" w:cs="Arial"/>
                <w:color w:val="000000" w:themeColor="text1"/>
              </w:rPr>
            </w:pPr>
          </w:p>
          <w:p w14:paraId="4022BD71" w14:textId="4B8A3FBE" w:rsidR="00673E6E" w:rsidRPr="00673E6E" w:rsidRDefault="00673E6E" w:rsidP="00D4158B">
            <w:pPr>
              <w:spacing w:line="360" w:lineRule="auto"/>
              <w:rPr>
                <w:rFonts w:ascii="Arial" w:hAnsi="Arial" w:cs="Arial"/>
                <w:color w:val="000000" w:themeColor="text1"/>
                <w:lang w:val="cy-GB"/>
              </w:rPr>
            </w:pPr>
            <w:r w:rsidRPr="00673E6E">
              <w:rPr>
                <w:rFonts w:ascii="Arial" w:hAnsi="Arial" w:cs="Arial"/>
                <w:color w:val="000000" w:themeColor="text1"/>
                <w:lang w:val="cy-GB"/>
              </w:rPr>
              <w:t xml:space="preserve">Byddai grŵp arall yn cyfrif siwgr. Byddent yn gwneud hyn trwy baru'r </w:t>
            </w:r>
            <w:r w:rsidR="009F45CE">
              <w:rPr>
                <w:rFonts w:ascii="Arial" w:hAnsi="Arial" w:cs="Arial"/>
                <w:color w:val="000000" w:themeColor="text1"/>
                <w:lang w:val="cy-GB"/>
              </w:rPr>
              <w:t>nifer</w:t>
            </w:r>
            <w:r w:rsidRPr="00673E6E">
              <w:rPr>
                <w:rFonts w:ascii="Arial" w:hAnsi="Arial" w:cs="Arial"/>
                <w:color w:val="000000" w:themeColor="text1"/>
                <w:lang w:val="cy-GB"/>
              </w:rPr>
              <w:t xml:space="preserve"> cywir o flociau o siwgr â'r rhif cywir.</w:t>
            </w:r>
          </w:p>
          <w:p w14:paraId="0FCA7F61" w14:textId="77777777" w:rsidR="00673E6E" w:rsidRPr="00673E6E" w:rsidRDefault="00673E6E" w:rsidP="00D4158B">
            <w:pPr>
              <w:spacing w:line="360" w:lineRule="auto"/>
              <w:rPr>
                <w:rFonts w:ascii="Arial" w:hAnsi="Arial" w:cs="Arial"/>
                <w:color w:val="000000" w:themeColor="text1"/>
                <w:lang w:val="cy-GB"/>
              </w:rPr>
            </w:pPr>
          </w:p>
          <w:p w14:paraId="0F8D9C1E" w14:textId="5BB67744" w:rsidR="00673E6E" w:rsidRPr="005C438C" w:rsidRDefault="00673E6E" w:rsidP="00D4158B">
            <w:pPr>
              <w:spacing w:line="360" w:lineRule="auto"/>
              <w:rPr>
                <w:rFonts w:ascii="Arial" w:hAnsi="Arial" w:cs="Arial"/>
                <w:color w:val="000000" w:themeColor="text1"/>
              </w:rPr>
            </w:pPr>
            <w:r w:rsidRPr="00673E6E">
              <w:rPr>
                <w:rFonts w:ascii="Arial" w:hAnsi="Arial" w:cs="Arial"/>
                <w:color w:val="000000" w:themeColor="text1"/>
                <w:lang w:val="cy-GB"/>
              </w:rPr>
              <w:t>Mewn ardal arall roedd chwarae rôl gydag iglw. Yn olaf, cafwyd tasg lle bu’n rhaid i’r disgyblion ddefnyddio eu dychymyg i greu iglw allan o flociau.</w:t>
            </w:r>
          </w:p>
        </w:tc>
      </w:tr>
      <w:tr w:rsidR="00AB08B8" w:rsidRPr="005C438C" w14:paraId="35F31E17" w14:textId="77777777" w:rsidTr="003D3D1F">
        <w:tc>
          <w:tcPr>
            <w:tcW w:w="2689" w:type="dxa"/>
          </w:tcPr>
          <w:p w14:paraId="25808AC5"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lastRenderedPageBreak/>
              <w:t>Beth rydych chi wedi’i ddysgu?</w:t>
            </w:r>
          </w:p>
          <w:p w14:paraId="4F587CE9"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59AE6816" w14:textId="77777777" w:rsidR="003703D9" w:rsidRPr="005C438C" w:rsidRDefault="003703D9" w:rsidP="00D4158B">
            <w:pPr>
              <w:spacing w:line="360" w:lineRule="auto"/>
              <w:rPr>
                <w:rFonts w:ascii="Arial" w:hAnsi="Arial" w:cs="Arial"/>
                <w:color w:val="000000" w:themeColor="text1"/>
              </w:rPr>
            </w:pPr>
            <w:r w:rsidRPr="005C438C">
              <w:rPr>
                <w:rFonts w:ascii="Arial" w:hAnsi="Arial" w:cs="Arial"/>
                <w:color w:val="000000" w:themeColor="text1"/>
              </w:rPr>
              <w:t>Yn ystod y wers hon rwyf wedi dysgu techneg addysgu gwahanol sydd wedi profi i fod yn effeithiol. Trwy ymgorffori technoleg yn y wers mae wedi gwella ymgysylltiad disgyblion ac wedi caniatáu iddynt arwain y dysgu a gadael i'r plant wneud eu penderfyniadau eu hunain.</w:t>
            </w:r>
          </w:p>
          <w:p w14:paraId="12DBF554" w14:textId="77777777" w:rsidR="003703D9" w:rsidRPr="005C438C" w:rsidRDefault="003703D9" w:rsidP="00D4158B">
            <w:pPr>
              <w:spacing w:line="360" w:lineRule="auto"/>
              <w:rPr>
                <w:rFonts w:ascii="Arial" w:hAnsi="Arial" w:cs="Arial"/>
                <w:color w:val="000000" w:themeColor="text1"/>
              </w:rPr>
            </w:pPr>
          </w:p>
          <w:p w14:paraId="10BCCC37" w14:textId="056B3ECC" w:rsidR="00AB08B8" w:rsidRPr="005C438C" w:rsidRDefault="00120AA5" w:rsidP="00D4158B">
            <w:pPr>
              <w:spacing w:line="360" w:lineRule="auto"/>
              <w:rPr>
                <w:rFonts w:ascii="Arial" w:hAnsi="Arial" w:cs="Arial"/>
                <w:color w:val="000000" w:themeColor="text1"/>
              </w:rPr>
            </w:pPr>
            <w:r w:rsidRPr="00120AA5">
              <w:rPr>
                <w:rFonts w:ascii="Arial" w:hAnsi="Arial" w:cs="Arial"/>
                <w:color w:val="000000" w:themeColor="text1"/>
              </w:rPr>
              <w:t>Dysgais hefyd trwy'r ymarfer hwn bod disgyblion yn dysgu gwahanol bethau trwy wahanol ffyrdd. Roedd rhai o'r plant gallu isel yn gallu gweithio'r ipad a dewis y pethau yr hoffent eu cynnwys yn eu JIT yn gyflymach na rhai o'r plant gallu uwch. Mae hyn oherwydd bod pob disgybl yn unigolyn gyda chryfderau a gwendidau gwahanol. Roedd y dull hwn hefyd yn galluogi dysgwyr i gymryd rheolaeth dros y broses o ddysgu a pha mor gyflym y byddent yn ei chwblhau.</w:t>
            </w:r>
          </w:p>
        </w:tc>
      </w:tr>
      <w:tr w:rsidR="00AB08B8" w:rsidRPr="005C438C" w14:paraId="16C72223" w14:textId="77777777" w:rsidTr="003D3D1F">
        <w:tc>
          <w:tcPr>
            <w:tcW w:w="2689" w:type="dxa"/>
          </w:tcPr>
          <w:p w14:paraId="4AD63677"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nesaf?</w:t>
            </w:r>
          </w:p>
          <w:p w14:paraId="16F45278"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3CD9ED3F" w14:textId="77777777" w:rsidR="00AB08B8" w:rsidRDefault="003D3D1F" w:rsidP="00D4158B">
            <w:pPr>
              <w:spacing w:line="360" w:lineRule="auto"/>
              <w:rPr>
                <w:rFonts w:ascii="Arial" w:hAnsi="Arial" w:cs="Arial"/>
                <w:color w:val="000000" w:themeColor="text1"/>
              </w:rPr>
            </w:pPr>
            <w:r w:rsidRPr="005C438C">
              <w:rPr>
                <w:rFonts w:ascii="Arial" w:hAnsi="Arial" w:cs="Arial"/>
                <w:color w:val="000000" w:themeColor="text1"/>
              </w:rPr>
              <w:t>Dysgodd y plant sut i weithio’r ipad er mwyn creu JIT y gaeaf. Dysgon nhw hefyd y gallu i wneud eu penderfyniadau eu hunain a pha weithgaredd oedd yn mwynhau fwyaf.</w:t>
            </w:r>
          </w:p>
          <w:p w14:paraId="3C242CD8" w14:textId="77777777" w:rsidR="006F7416" w:rsidRDefault="006F7416" w:rsidP="00D4158B">
            <w:pPr>
              <w:spacing w:line="360" w:lineRule="auto"/>
              <w:rPr>
                <w:rFonts w:ascii="Arial" w:hAnsi="Arial" w:cs="Arial"/>
                <w:color w:val="000000" w:themeColor="text1"/>
              </w:rPr>
            </w:pPr>
          </w:p>
          <w:p w14:paraId="360C73E6" w14:textId="7BD67A1F" w:rsidR="006F7416" w:rsidRPr="005C438C" w:rsidRDefault="006F7416" w:rsidP="00D4158B">
            <w:pPr>
              <w:spacing w:line="360" w:lineRule="auto"/>
              <w:rPr>
                <w:rFonts w:ascii="Arial" w:hAnsi="Arial" w:cs="Arial"/>
                <w:color w:val="000000" w:themeColor="text1"/>
              </w:rPr>
            </w:pPr>
            <w:r w:rsidRPr="006F7416">
              <w:rPr>
                <w:rFonts w:ascii="Arial" w:hAnsi="Arial" w:cs="Arial"/>
                <w:color w:val="000000" w:themeColor="text1"/>
              </w:rPr>
              <w:t>Y tro nesaf byddwn yn cynnwys tasg ymchwil i'r disgyblion lle byddai'n rhaid iddynt ddod o hyd i wybodaeth drostynt eu hunain. Byddwn hefyd yn ceisio ffordd wahanol o gyflwyno'r gwaith.</w:t>
            </w:r>
          </w:p>
        </w:tc>
      </w:tr>
      <w:bookmarkEnd w:id="0"/>
    </w:tbl>
    <w:p w14:paraId="70755B8C" w14:textId="77777777" w:rsidR="00AB08B8" w:rsidRPr="005C438C" w:rsidRDefault="00AB08B8" w:rsidP="00D4158B">
      <w:pPr>
        <w:spacing w:line="360" w:lineRule="auto"/>
        <w:rPr>
          <w:rFonts w:ascii="Arial" w:hAnsi="Arial" w:cs="Arial"/>
          <w:color w:val="000000" w:themeColor="text1"/>
          <w:sz w:val="22"/>
          <w:szCs w:val="22"/>
        </w:rPr>
      </w:pPr>
    </w:p>
    <w:p w14:paraId="61460AF6" w14:textId="77777777" w:rsidR="00AB08B8" w:rsidRPr="005C438C" w:rsidRDefault="00AB08B8" w:rsidP="00D4158B">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2689"/>
        <w:gridCol w:w="6327"/>
      </w:tblGrid>
      <w:tr w:rsidR="00AB08B8" w:rsidRPr="005C438C" w14:paraId="15721A3D" w14:textId="77777777" w:rsidTr="005C438C">
        <w:tc>
          <w:tcPr>
            <w:tcW w:w="2689" w:type="dxa"/>
          </w:tcPr>
          <w:p w14:paraId="571F5802"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lastRenderedPageBreak/>
              <w:t>Templed Profiad Proffesiynol 3</w:t>
            </w:r>
          </w:p>
        </w:tc>
        <w:tc>
          <w:tcPr>
            <w:tcW w:w="6327" w:type="dxa"/>
          </w:tcPr>
          <w:p w14:paraId="100B5837" w14:textId="319D2689" w:rsidR="008B6AE1" w:rsidRDefault="008B6AE1" w:rsidP="00D4158B">
            <w:pPr>
              <w:spacing w:line="360" w:lineRule="auto"/>
              <w:rPr>
                <w:rFonts w:ascii="Arial" w:hAnsi="Arial" w:cs="Arial"/>
                <w:color w:val="000000" w:themeColor="text1"/>
              </w:rPr>
            </w:pPr>
            <w:r w:rsidRPr="005C438C">
              <w:rPr>
                <w:rFonts w:ascii="Arial" w:hAnsi="Arial" w:cs="Arial"/>
                <w:color w:val="000000" w:themeColor="text1"/>
              </w:rPr>
              <w:t>Coginio Crempog</w:t>
            </w:r>
          </w:p>
          <w:p w14:paraId="74DC3167" w14:textId="77777777" w:rsidR="0002745C" w:rsidRPr="005C438C" w:rsidRDefault="0002745C" w:rsidP="00D4158B">
            <w:pPr>
              <w:spacing w:line="360" w:lineRule="auto"/>
              <w:rPr>
                <w:rFonts w:ascii="Arial" w:hAnsi="Arial" w:cs="Arial"/>
                <w:color w:val="000000" w:themeColor="text1"/>
              </w:rPr>
            </w:pPr>
          </w:p>
          <w:p w14:paraId="266C79C6" w14:textId="77777777" w:rsidR="00FB096B" w:rsidRDefault="00FB096B" w:rsidP="00D4158B">
            <w:pPr>
              <w:spacing w:line="360" w:lineRule="auto"/>
              <w:rPr>
                <w:rFonts w:ascii="Arial" w:hAnsi="Arial" w:cs="Arial"/>
                <w:color w:val="000000" w:themeColor="text1"/>
              </w:rPr>
            </w:pPr>
            <w:r w:rsidRPr="005C438C">
              <w:rPr>
                <w:rFonts w:ascii="Arial" w:hAnsi="Arial" w:cs="Arial"/>
                <w:color w:val="000000" w:themeColor="text1"/>
              </w:rPr>
              <w:t>Gwyddoniaeth a Thechnoleg</w:t>
            </w:r>
          </w:p>
          <w:p w14:paraId="688019FE" w14:textId="11F50938" w:rsidR="006F7416" w:rsidRPr="005C438C" w:rsidRDefault="006F7416" w:rsidP="00D4158B">
            <w:pPr>
              <w:spacing w:line="360" w:lineRule="auto"/>
              <w:rPr>
                <w:rFonts w:ascii="Arial" w:hAnsi="Arial" w:cs="Arial"/>
                <w:color w:val="000000" w:themeColor="text1"/>
              </w:rPr>
            </w:pPr>
            <w:r>
              <w:rPr>
                <w:rFonts w:ascii="Arial" w:hAnsi="Arial" w:cs="Arial"/>
                <w:color w:val="000000" w:themeColor="text1"/>
              </w:rPr>
              <w:t>Y Dyniaethau</w:t>
            </w:r>
          </w:p>
        </w:tc>
      </w:tr>
      <w:tr w:rsidR="00AB08B8" w:rsidRPr="005C438C" w14:paraId="099ACBF4" w14:textId="77777777" w:rsidTr="005C438C">
        <w:tc>
          <w:tcPr>
            <w:tcW w:w="2689" w:type="dxa"/>
          </w:tcPr>
          <w:p w14:paraId="55655E64"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t>Safon Addysgeg</w:t>
            </w:r>
          </w:p>
        </w:tc>
        <w:tc>
          <w:tcPr>
            <w:tcW w:w="6327" w:type="dxa"/>
          </w:tcPr>
          <w:p w14:paraId="2CE30011" w14:textId="77777777" w:rsidR="00AB08B8" w:rsidRPr="005C438C" w:rsidRDefault="00AB08B8" w:rsidP="00D4158B">
            <w:pPr>
              <w:spacing w:line="360" w:lineRule="auto"/>
              <w:rPr>
                <w:rFonts w:ascii="Arial" w:hAnsi="Arial" w:cs="Arial"/>
                <w:bCs/>
                <w:color w:val="000000" w:themeColor="text1"/>
              </w:rPr>
            </w:pPr>
            <w:r w:rsidRPr="005C438C">
              <w:rPr>
                <w:rFonts w:ascii="Arial" w:hAnsi="Arial" w:cs="Arial"/>
                <w:bCs/>
                <w:color w:val="000000" w:themeColor="text1"/>
                <w:lang w:val="cy-GB"/>
              </w:rPr>
              <w:t>Cyd-destunau dilys bywyd go iawn</w:t>
            </w:r>
          </w:p>
          <w:p w14:paraId="1B864892" w14:textId="77777777" w:rsidR="00AB08B8" w:rsidRPr="005C438C" w:rsidRDefault="00AB08B8" w:rsidP="00D4158B">
            <w:pPr>
              <w:spacing w:line="360" w:lineRule="auto"/>
              <w:rPr>
                <w:rFonts w:ascii="Arial" w:hAnsi="Arial" w:cs="Arial"/>
                <w:color w:val="000000" w:themeColor="text1"/>
              </w:rPr>
            </w:pPr>
          </w:p>
        </w:tc>
      </w:tr>
      <w:tr w:rsidR="00AB08B8" w:rsidRPr="005C438C" w14:paraId="416EA07A" w14:textId="77777777" w:rsidTr="005C438C">
        <w:tc>
          <w:tcPr>
            <w:tcW w:w="2689" w:type="dxa"/>
          </w:tcPr>
          <w:p w14:paraId="128F0AFD"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wnaethoch chi a pham?</w:t>
            </w:r>
          </w:p>
          <w:p w14:paraId="14A539FE"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3ECFAED3" w14:textId="643C01E6" w:rsidR="008B6AE1" w:rsidRPr="005C438C" w:rsidRDefault="008B6AE1" w:rsidP="00D4158B">
            <w:pPr>
              <w:spacing w:line="360" w:lineRule="auto"/>
              <w:rPr>
                <w:rFonts w:ascii="Arial" w:hAnsi="Arial" w:cs="Arial"/>
                <w:color w:val="000000" w:themeColor="text1"/>
              </w:rPr>
            </w:pPr>
            <w:r w:rsidRPr="005C438C">
              <w:rPr>
                <w:rFonts w:ascii="Arial" w:hAnsi="Arial" w:cs="Arial"/>
                <w:color w:val="000000" w:themeColor="text1"/>
              </w:rPr>
              <w:t>Yn gyntaf darllenais stori i'r dosbarth, crempogau Mr Blaidd. Yn ystod y stori holais y disgyblion ar ba gynhwysion ddefnyddiodd Mr Blaidd i greu’r crempogau.</w:t>
            </w:r>
            <w:r w:rsidR="006F7416">
              <w:rPr>
                <w:rFonts w:ascii="Arial" w:hAnsi="Arial" w:cs="Arial"/>
                <w:color w:val="000000" w:themeColor="text1"/>
              </w:rPr>
              <w:t xml:space="preserve"> </w:t>
            </w:r>
            <w:r w:rsidR="006F7416" w:rsidRPr="006F7416">
              <w:rPr>
                <w:rFonts w:ascii="Arial" w:hAnsi="Arial" w:cs="Arial"/>
                <w:color w:val="000000" w:themeColor="text1"/>
              </w:rPr>
              <w:t>Trafodom hefyd beth ydy'r Grawys a pam rydym ni'n dathlu diwrnod crempogau.</w:t>
            </w:r>
            <w:r w:rsidR="00E338A4">
              <w:rPr>
                <w:rFonts w:ascii="Arial" w:hAnsi="Arial" w:cs="Arial"/>
                <w:color w:val="000000" w:themeColor="text1"/>
              </w:rPr>
              <w:t xml:space="preserve"> </w:t>
            </w:r>
            <w:r w:rsidR="00E338A4" w:rsidRPr="00E338A4">
              <w:rPr>
                <w:rFonts w:ascii="Arial" w:hAnsi="Arial" w:cs="Arial"/>
                <w:color w:val="000000" w:themeColor="text1"/>
              </w:rPr>
              <w:t>Mae hyn yn dod â'r dyniaethau ynghyd â gwyddoniaeth a thechnoleg yn naturiol gan fod y ddau yn perthyn i'r wers. Mae'n galluogi'r plant i ddeall yr hanes, pam rydyn ni'n dathlu diwrnod crempog.</w:t>
            </w:r>
          </w:p>
          <w:p w14:paraId="4072B89B" w14:textId="77777777" w:rsidR="008B6AE1" w:rsidRPr="005C438C" w:rsidRDefault="008B6AE1" w:rsidP="00D4158B">
            <w:pPr>
              <w:spacing w:line="360" w:lineRule="auto"/>
              <w:rPr>
                <w:rFonts w:ascii="Arial" w:hAnsi="Arial" w:cs="Arial"/>
                <w:color w:val="000000" w:themeColor="text1"/>
              </w:rPr>
            </w:pPr>
          </w:p>
          <w:p w14:paraId="0C20F7FD" w14:textId="5A791A35" w:rsidR="008B6AE1" w:rsidRDefault="008B6AE1" w:rsidP="00D4158B">
            <w:pPr>
              <w:spacing w:line="360" w:lineRule="auto"/>
              <w:rPr>
                <w:rFonts w:ascii="Arial" w:hAnsi="Arial" w:cs="Arial"/>
                <w:color w:val="000000" w:themeColor="text1"/>
              </w:rPr>
            </w:pPr>
            <w:r w:rsidRPr="005C438C">
              <w:rPr>
                <w:rFonts w:ascii="Arial" w:hAnsi="Arial" w:cs="Arial"/>
                <w:color w:val="000000" w:themeColor="text1"/>
              </w:rPr>
              <w:t>Yn anffodus, oherwydd covid nid oedd plant yn cael coginio eu hunain. Felly yn lle hynny, gosodais yr holl gynhwysion ac offer o'u blaenau. Dangosais sut i wneud y cymysgedd crempog, gan cwestiynu</w:t>
            </w:r>
            <w:r w:rsidR="00E338A4">
              <w:rPr>
                <w:rFonts w:ascii="Arial" w:hAnsi="Arial" w:cs="Arial"/>
                <w:color w:val="000000" w:themeColor="text1"/>
              </w:rPr>
              <w:t>’r plant am y</w:t>
            </w:r>
            <w:r w:rsidRPr="005C438C">
              <w:rPr>
                <w:rFonts w:ascii="Arial" w:hAnsi="Arial" w:cs="Arial"/>
                <w:color w:val="000000" w:themeColor="text1"/>
              </w:rPr>
              <w:t xml:space="preserve"> cynhwysion a'r broses. Yna cafodd y plant flasu’r crempogau.</w:t>
            </w:r>
          </w:p>
          <w:p w14:paraId="72EF3D77" w14:textId="5F15F2BE" w:rsidR="00C05B75" w:rsidRDefault="00C05B75" w:rsidP="00D4158B">
            <w:pPr>
              <w:spacing w:line="360" w:lineRule="auto"/>
              <w:rPr>
                <w:rFonts w:ascii="Arial" w:hAnsi="Arial" w:cs="Arial"/>
                <w:color w:val="000000" w:themeColor="text1"/>
              </w:rPr>
            </w:pPr>
          </w:p>
          <w:p w14:paraId="680E4E3E" w14:textId="3F1F3BE6" w:rsidR="00C05B75" w:rsidRPr="005C438C" w:rsidRDefault="00C05B75" w:rsidP="00D4158B">
            <w:pPr>
              <w:spacing w:line="360" w:lineRule="auto"/>
              <w:rPr>
                <w:rFonts w:ascii="Arial" w:hAnsi="Arial" w:cs="Arial"/>
                <w:color w:val="000000" w:themeColor="text1"/>
              </w:rPr>
            </w:pPr>
            <w:r w:rsidRPr="00C05B75">
              <w:rPr>
                <w:rFonts w:ascii="Arial" w:hAnsi="Arial" w:cs="Arial"/>
                <w:color w:val="000000" w:themeColor="text1"/>
              </w:rPr>
              <w:t>Yna aethant i mewn i'w grwpiau ffocws i drafod pam ein bod yn dathlu'r Grawys. Fe wnaethant drafod yr hyn yr oeddent am ei roi'r gorau iddi ac ysgrifennu mewn siâp crempog. Gwnaeth y plant gallu uwch hyn trwy dan gopïo. Roedd y plant gallu canolig yn dilyn dotiau, a’r plant gallu is yn trafod ar lafar beth yr oeddent am roi’r gorau iddi am y Grawys. Mae hyn wedyn yn dod mewn ac ieithoedd, llythrennedd a chyfathrebu i'r wers. Mae hyn yn caniatáu ichi weld amrywiaeth eang o'u galluoedd gan fod themâu trawsgwricwlaidd trwy gydol y wers yma. Mae plant yn dysgu am hanes yn ogystal â bod yn greadigol ac yn ffurfio llythrennau.</w:t>
            </w:r>
          </w:p>
          <w:p w14:paraId="67D66B0A" w14:textId="77777777" w:rsidR="008B6AE1" w:rsidRPr="005C438C" w:rsidRDefault="008B6AE1" w:rsidP="00D4158B">
            <w:pPr>
              <w:spacing w:line="360" w:lineRule="auto"/>
              <w:rPr>
                <w:rFonts w:ascii="Arial" w:hAnsi="Arial" w:cs="Arial"/>
                <w:color w:val="000000" w:themeColor="text1"/>
              </w:rPr>
            </w:pPr>
          </w:p>
          <w:p w14:paraId="21AE93F3" w14:textId="27D55F70" w:rsidR="00AB08B8" w:rsidRPr="005C438C" w:rsidRDefault="008B6AE1" w:rsidP="00D4158B">
            <w:pPr>
              <w:spacing w:line="360" w:lineRule="auto"/>
              <w:rPr>
                <w:rFonts w:ascii="Arial" w:hAnsi="Arial" w:cs="Arial"/>
                <w:color w:val="000000" w:themeColor="text1"/>
              </w:rPr>
            </w:pPr>
            <w:r w:rsidRPr="005C438C">
              <w:rPr>
                <w:rFonts w:ascii="Arial" w:hAnsi="Arial" w:cs="Arial"/>
                <w:color w:val="000000" w:themeColor="text1"/>
              </w:rPr>
              <w:t>Yn olaf, trefnodd y plant y cardiau er mwyn sicrhau eu bod yn deall y broses a beth oedd wedi digwydd.</w:t>
            </w:r>
          </w:p>
        </w:tc>
      </w:tr>
      <w:tr w:rsidR="00AB08B8" w:rsidRPr="005C438C" w14:paraId="280F9DCC" w14:textId="77777777" w:rsidTr="005C438C">
        <w:tc>
          <w:tcPr>
            <w:tcW w:w="2689" w:type="dxa"/>
          </w:tcPr>
          <w:p w14:paraId="4C0F41EF"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lastRenderedPageBreak/>
              <w:t>Beth rydych chi wedi’i ddysgu?</w:t>
            </w:r>
          </w:p>
          <w:p w14:paraId="006150F5"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7EE4F05B" w14:textId="6CECDA20" w:rsidR="00BA4ED5" w:rsidRDefault="00BA4ED5" w:rsidP="00D4158B">
            <w:pPr>
              <w:spacing w:line="360" w:lineRule="auto"/>
              <w:rPr>
                <w:rFonts w:ascii="Arial" w:hAnsi="Arial" w:cs="Arial"/>
                <w:color w:val="000000" w:themeColor="text1"/>
              </w:rPr>
            </w:pPr>
            <w:r w:rsidRPr="005C438C">
              <w:rPr>
                <w:rFonts w:ascii="Arial" w:hAnsi="Arial" w:cs="Arial"/>
                <w:color w:val="000000" w:themeColor="text1"/>
              </w:rPr>
              <w:t>Yn ystod y wers hon dysgais fod y plant yn dangos mwy o ddiddordeb a diddordeb trwy wneud tasgau ymarferol. Roeddent i gyd yn awyddus i enwi'r offer a'r cynhwysion. Mwynheuon wylio sut i wneud crempogau a thrafod beth i wneud nesaf.</w:t>
            </w:r>
          </w:p>
          <w:p w14:paraId="5578E2C7" w14:textId="19A0CE87" w:rsidR="00325D60" w:rsidRDefault="00325D60" w:rsidP="00D4158B">
            <w:pPr>
              <w:spacing w:line="360" w:lineRule="auto"/>
              <w:rPr>
                <w:rFonts w:ascii="Arial" w:hAnsi="Arial" w:cs="Arial"/>
                <w:color w:val="000000" w:themeColor="text1"/>
              </w:rPr>
            </w:pPr>
          </w:p>
          <w:p w14:paraId="491FC98A" w14:textId="228DA001" w:rsidR="00325D60" w:rsidRPr="005C438C" w:rsidRDefault="00325D60" w:rsidP="00D4158B">
            <w:pPr>
              <w:spacing w:line="360" w:lineRule="auto"/>
              <w:rPr>
                <w:rFonts w:ascii="Arial" w:hAnsi="Arial" w:cs="Arial"/>
                <w:color w:val="000000" w:themeColor="text1"/>
              </w:rPr>
            </w:pPr>
            <w:r w:rsidRPr="00325D60">
              <w:rPr>
                <w:rFonts w:ascii="Arial" w:hAnsi="Arial" w:cs="Arial"/>
                <w:color w:val="000000" w:themeColor="text1"/>
              </w:rPr>
              <w:t>Roedd y dasg ymarferol o goginio crempogau yn sbarduno'r plant i gofio'r stori a pham rydyn ni'n dathlu'r Grawys. Roedd hyn yn amlwg pan oedd y wers nesaf yn gallu cofio pwyntiau allweddol. Trwy wneud gweithgaredd hwylus arhosodd yn eu hymennydd gan fod ganddynt gysylltiad cadarnhaol â'r wers.</w:t>
            </w:r>
          </w:p>
          <w:p w14:paraId="2FE5C3D4" w14:textId="77777777" w:rsidR="00BA4ED5" w:rsidRPr="005C438C" w:rsidRDefault="00BA4ED5" w:rsidP="00D4158B">
            <w:pPr>
              <w:spacing w:line="360" w:lineRule="auto"/>
              <w:rPr>
                <w:rFonts w:ascii="Arial" w:hAnsi="Arial" w:cs="Arial"/>
                <w:color w:val="000000" w:themeColor="text1"/>
              </w:rPr>
            </w:pPr>
          </w:p>
          <w:p w14:paraId="306B8665" w14:textId="32DD78BB" w:rsidR="00AB08B8" w:rsidRPr="005C438C" w:rsidRDefault="00BA4ED5" w:rsidP="00D4158B">
            <w:pPr>
              <w:spacing w:line="360" w:lineRule="auto"/>
              <w:rPr>
                <w:rFonts w:ascii="Arial" w:hAnsi="Arial" w:cs="Arial"/>
                <w:color w:val="000000" w:themeColor="text1"/>
              </w:rPr>
            </w:pPr>
            <w:r w:rsidRPr="005C438C">
              <w:rPr>
                <w:rFonts w:ascii="Arial" w:hAnsi="Arial" w:cs="Arial"/>
                <w:color w:val="000000" w:themeColor="text1"/>
              </w:rPr>
              <w:t>Ar ôl yr arddangosiad, llwyddodd pob plentyn i drefnu'r cardiau yn nhrefn yr hyn a welsant yn llwyddiannus. Mae hyn yn dangos bod y</w:t>
            </w:r>
            <w:r w:rsidR="00325D60">
              <w:rPr>
                <w:rFonts w:ascii="Arial" w:hAnsi="Arial" w:cs="Arial"/>
                <w:color w:val="000000" w:themeColor="text1"/>
              </w:rPr>
              <w:t xml:space="preserve"> dasg </w:t>
            </w:r>
            <w:r w:rsidRPr="005C438C">
              <w:rPr>
                <w:rFonts w:ascii="Arial" w:hAnsi="Arial" w:cs="Arial"/>
                <w:color w:val="000000" w:themeColor="text1"/>
              </w:rPr>
              <w:t>ymarferol wedi cael effaith gadarnhaol ar ddysgu'r plentyn a bod y dechneg addysgu yn llwyddiannus.</w:t>
            </w:r>
          </w:p>
        </w:tc>
      </w:tr>
      <w:tr w:rsidR="00AB08B8" w:rsidRPr="005C438C" w14:paraId="0A2B41CE" w14:textId="77777777" w:rsidTr="005C438C">
        <w:tc>
          <w:tcPr>
            <w:tcW w:w="2689" w:type="dxa"/>
          </w:tcPr>
          <w:p w14:paraId="7A255972"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nesaf?</w:t>
            </w:r>
          </w:p>
          <w:p w14:paraId="05E56F6A"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6DEC36DC" w14:textId="77777777" w:rsidR="005C438C" w:rsidRPr="005C438C" w:rsidRDefault="005C438C" w:rsidP="00D4158B">
            <w:pPr>
              <w:spacing w:line="360" w:lineRule="auto"/>
              <w:rPr>
                <w:rFonts w:ascii="Arial" w:hAnsi="Arial" w:cs="Arial"/>
                <w:color w:val="000000" w:themeColor="text1"/>
              </w:rPr>
            </w:pPr>
            <w:r w:rsidRPr="005C438C">
              <w:rPr>
                <w:rFonts w:ascii="Arial" w:hAnsi="Arial" w:cs="Arial"/>
                <w:color w:val="000000" w:themeColor="text1"/>
              </w:rPr>
              <w:t>Cafodd y plant brofiad o fywyd go iawn yn ystod y wers hon gan fod coginio yn cael ei ddefnyddio ym mywyd pob dydd. Dysgon nhw enwau'r gwahanol gynhwysion a'r offer a ddefnyddir wrth greu crempogau. Maent hefyd yn deall pwysigrwydd peidio â chyffwrdd â'r offer poeth gan y gallai achosi llosgiadau a'u brifo.</w:t>
            </w:r>
          </w:p>
          <w:p w14:paraId="1A019527" w14:textId="77777777" w:rsidR="005C438C" w:rsidRPr="005C438C" w:rsidRDefault="005C438C" w:rsidP="00D4158B">
            <w:pPr>
              <w:spacing w:line="360" w:lineRule="auto"/>
              <w:rPr>
                <w:rFonts w:ascii="Arial" w:hAnsi="Arial" w:cs="Arial"/>
                <w:color w:val="000000" w:themeColor="text1"/>
              </w:rPr>
            </w:pPr>
          </w:p>
          <w:p w14:paraId="4DEFF8DE" w14:textId="49C3BD21" w:rsidR="00AB08B8" w:rsidRPr="005C438C" w:rsidRDefault="005C438C" w:rsidP="00D4158B">
            <w:pPr>
              <w:spacing w:line="360" w:lineRule="auto"/>
              <w:rPr>
                <w:rFonts w:ascii="Arial" w:hAnsi="Arial" w:cs="Arial"/>
                <w:color w:val="000000" w:themeColor="text1"/>
              </w:rPr>
            </w:pPr>
            <w:r w:rsidRPr="005C438C">
              <w:rPr>
                <w:rFonts w:ascii="Arial" w:hAnsi="Arial" w:cs="Arial"/>
                <w:color w:val="000000" w:themeColor="text1"/>
              </w:rPr>
              <w:t>Y cam nesaf fyddai caniatáu i'r plant gymryd rhan mewn coginio eu hunain fel y gallant ddyfnhau eu gwybodaeth a dysgu sgiliau bywyd drostynt eu hunain.</w:t>
            </w:r>
          </w:p>
        </w:tc>
      </w:tr>
    </w:tbl>
    <w:p w14:paraId="3888378E" w14:textId="77777777" w:rsidR="00AB08B8" w:rsidRPr="005C438C" w:rsidRDefault="00AB08B8" w:rsidP="00D4158B">
      <w:pPr>
        <w:spacing w:line="360" w:lineRule="auto"/>
        <w:rPr>
          <w:rFonts w:ascii="Arial" w:hAnsi="Arial" w:cs="Arial"/>
          <w:color w:val="000000" w:themeColor="text1"/>
          <w:sz w:val="22"/>
          <w:szCs w:val="22"/>
        </w:rPr>
      </w:pPr>
    </w:p>
    <w:p w14:paraId="5CC81382" w14:textId="77777777" w:rsidR="00AB08B8" w:rsidRPr="005C438C" w:rsidRDefault="00AB08B8" w:rsidP="00D4158B">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2689"/>
        <w:gridCol w:w="6327"/>
      </w:tblGrid>
      <w:tr w:rsidR="00AB08B8" w:rsidRPr="005C438C" w14:paraId="7DA8A999" w14:textId="77777777" w:rsidTr="0002745C">
        <w:tc>
          <w:tcPr>
            <w:tcW w:w="2689" w:type="dxa"/>
          </w:tcPr>
          <w:p w14:paraId="02A142AA"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lastRenderedPageBreak/>
              <w:t>Templed Profiad Proffesiynol 4</w:t>
            </w:r>
          </w:p>
        </w:tc>
        <w:tc>
          <w:tcPr>
            <w:tcW w:w="6327" w:type="dxa"/>
          </w:tcPr>
          <w:p w14:paraId="3883E630" w14:textId="77777777" w:rsidR="00AB08B8" w:rsidRDefault="005C438C" w:rsidP="00D4158B">
            <w:pPr>
              <w:spacing w:line="360" w:lineRule="auto"/>
              <w:rPr>
                <w:rFonts w:ascii="Arial" w:hAnsi="Arial" w:cs="Arial"/>
                <w:color w:val="000000" w:themeColor="text1"/>
              </w:rPr>
            </w:pPr>
            <w:r>
              <w:rPr>
                <w:rFonts w:ascii="Arial" w:hAnsi="Arial" w:cs="Arial"/>
                <w:color w:val="000000" w:themeColor="text1"/>
              </w:rPr>
              <w:t xml:space="preserve">Santes Dwynwen </w:t>
            </w:r>
          </w:p>
          <w:p w14:paraId="1F422C77" w14:textId="77777777" w:rsidR="00E9702C" w:rsidRDefault="00E9702C" w:rsidP="00D4158B">
            <w:pPr>
              <w:spacing w:line="360" w:lineRule="auto"/>
              <w:rPr>
                <w:rFonts w:ascii="Arial" w:hAnsi="Arial" w:cs="Arial"/>
                <w:color w:val="000000" w:themeColor="text1"/>
              </w:rPr>
            </w:pPr>
          </w:p>
          <w:p w14:paraId="48B0A141" w14:textId="77777777" w:rsidR="0002745C" w:rsidRDefault="0002745C" w:rsidP="00D4158B">
            <w:pPr>
              <w:spacing w:line="360" w:lineRule="auto"/>
              <w:rPr>
                <w:rFonts w:ascii="Arial" w:hAnsi="Arial" w:cs="Arial"/>
                <w:bCs/>
                <w:color w:val="000000" w:themeColor="text1"/>
                <w:lang w:val="cy-GB"/>
              </w:rPr>
            </w:pPr>
            <w:r>
              <w:rPr>
                <w:rFonts w:ascii="Arial" w:hAnsi="Arial" w:cs="Arial"/>
                <w:bCs/>
                <w:color w:val="000000" w:themeColor="text1"/>
                <w:lang w:val="cy-GB"/>
              </w:rPr>
              <w:t>Y Dyniaethau</w:t>
            </w:r>
          </w:p>
          <w:p w14:paraId="3B271427" w14:textId="77777777" w:rsidR="0002745C" w:rsidRDefault="0002745C" w:rsidP="00D4158B">
            <w:pPr>
              <w:spacing w:line="360" w:lineRule="auto"/>
              <w:rPr>
                <w:rFonts w:ascii="Arial" w:hAnsi="Arial" w:cs="Arial"/>
                <w:bCs/>
                <w:color w:val="000000" w:themeColor="text1"/>
                <w:lang w:val="cy-GB"/>
              </w:rPr>
            </w:pPr>
            <w:r>
              <w:rPr>
                <w:rFonts w:ascii="Arial" w:hAnsi="Arial" w:cs="Arial"/>
                <w:bCs/>
                <w:color w:val="000000" w:themeColor="text1"/>
                <w:lang w:val="cy-GB"/>
              </w:rPr>
              <w:t>Ieithoedd, Llythrennedd a Chyfarthrebu</w:t>
            </w:r>
          </w:p>
          <w:p w14:paraId="7F871E77" w14:textId="6F0F9863" w:rsidR="0002745C" w:rsidRPr="0002745C" w:rsidRDefault="0002745C" w:rsidP="00D4158B">
            <w:pPr>
              <w:spacing w:line="360" w:lineRule="auto"/>
              <w:rPr>
                <w:rFonts w:ascii="Arial" w:hAnsi="Arial" w:cs="Arial"/>
                <w:bCs/>
                <w:color w:val="000000" w:themeColor="text1"/>
              </w:rPr>
            </w:pPr>
            <w:r>
              <w:rPr>
                <w:rFonts w:ascii="Arial" w:hAnsi="Arial" w:cs="Arial"/>
                <w:bCs/>
                <w:color w:val="000000" w:themeColor="text1"/>
                <w:lang w:val="cy-GB"/>
              </w:rPr>
              <w:t>Y Celfyddydau Mynegiannol</w:t>
            </w:r>
          </w:p>
        </w:tc>
      </w:tr>
      <w:tr w:rsidR="00AB08B8" w:rsidRPr="005C438C" w14:paraId="61215BA3" w14:textId="77777777" w:rsidTr="0002745C">
        <w:tc>
          <w:tcPr>
            <w:tcW w:w="2689" w:type="dxa"/>
          </w:tcPr>
          <w:p w14:paraId="4A7F58C7" w14:textId="77777777" w:rsidR="00AB08B8" w:rsidRPr="005C438C" w:rsidRDefault="00AB08B8" w:rsidP="00D4158B">
            <w:pPr>
              <w:pStyle w:val="Heading2"/>
              <w:jc w:val="center"/>
              <w:outlineLvl w:val="1"/>
              <w:rPr>
                <w:rFonts w:ascii="Arial" w:hAnsi="Arial" w:cs="Arial"/>
                <w:color w:val="000000" w:themeColor="text1"/>
                <w:sz w:val="22"/>
                <w:szCs w:val="22"/>
              </w:rPr>
            </w:pPr>
            <w:r w:rsidRPr="005C438C">
              <w:rPr>
                <w:rFonts w:ascii="Arial" w:hAnsi="Arial" w:cs="Arial"/>
                <w:color w:val="000000" w:themeColor="text1"/>
                <w:sz w:val="22"/>
                <w:szCs w:val="22"/>
                <w:lang w:val="cy-GB"/>
              </w:rPr>
              <w:t>Safon Addysgeg</w:t>
            </w:r>
          </w:p>
        </w:tc>
        <w:tc>
          <w:tcPr>
            <w:tcW w:w="6327" w:type="dxa"/>
          </w:tcPr>
          <w:p w14:paraId="127DB06C" w14:textId="372296E1" w:rsidR="00AB08B8" w:rsidRDefault="00AB08B8" w:rsidP="00D4158B">
            <w:pPr>
              <w:spacing w:line="360" w:lineRule="auto"/>
              <w:rPr>
                <w:rFonts w:ascii="Arial" w:hAnsi="Arial" w:cs="Arial"/>
                <w:bCs/>
                <w:color w:val="000000" w:themeColor="text1"/>
                <w:lang w:val="cy-GB"/>
              </w:rPr>
            </w:pPr>
            <w:r w:rsidRPr="005C438C">
              <w:rPr>
                <w:rFonts w:ascii="Arial" w:hAnsi="Arial" w:cs="Arial"/>
                <w:bCs/>
                <w:color w:val="000000" w:themeColor="text1"/>
                <w:lang w:val="cy-GB"/>
              </w:rPr>
              <w:t>Themâu traws-gwricwlaidd</w:t>
            </w:r>
          </w:p>
          <w:p w14:paraId="7AE5E8D0" w14:textId="77777777" w:rsidR="00AB08B8" w:rsidRPr="005C438C" w:rsidRDefault="00AB08B8" w:rsidP="00D4158B">
            <w:pPr>
              <w:spacing w:line="360" w:lineRule="auto"/>
              <w:rPr>
                <w:rFonts w:ascii="Arial" w:hAnsi="Arial" w:cs="Arial"/>
                <w:color w:val="000000" w:themeColor="text1"/>
              </w:rPr>
            </w:pPr>
          </w:p>
        </w:tc>
      </w:tr>
      <w:tr w:rsidR="00AB08B8" w:rsidRPr="005C438C" w14:paraId="49B51919" w14:textId="77777777" w:rsidTr="0002745C">
        <w:tc>
          <w:tcPr>
            <w:tcW w:w="2689" w:type="dxa"/>
          </w:tcPr>
          <w:p w14:paraId="57C56197"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wnaethoch chi a pham?</w:t>
            </w:r>
          </w:p>
          <w:p w14:paraId="4A3DD4D7"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7EA1FBFC" w14:textId="7E1EC6EE" w:rsidR="005B2E46" w:rsidRDefault="005B2E46" w:rsidP="00D4158B">
            <w:pPr>
              <w:spacing w:line="360" w:lineRule="auto"/>
              <w:rPr>
                <w:rFonts w:ascii="Arial" w:hAnsi="Arial" w:cs="Arial"/>
                <w:color w:val="000000" w:themeColor="text1"/>
              </w:rPr>
            </w:pPr>
            <w:r w:rsidRPr="005B2E46">
              <w:rPr>
                <w:rFonts w:ascii="Arial" w:hAnsi="Arial" w:cs="Arial"/>
                <w:color w:val="000000" w:themeColor="text1"/>
              </w:rPr>
              <w:t>Yn gyntaf, darllenais hanes Santes i'r plant gan ddefnyddio pypedau i adrodd y stori. Mae hyn yn caniatáu iddynt gael dealltwriaeth glir o'r stori a'r hanes o ran pam yr ydym yn dathlu'r diwrnod Santes Dwynwen.</w:t>
            </w:r>
          </w:p>
          <w:p w14:paraId="7DC28747" w14:textId="2ACCA183" w:rsidR="00D218CB" w:rsidRDefault="00D218CB" w:rsidP="00D4158B">
            <w:pPr>
              <w:spacing w:line="360" w:lineRule="auto"/>
              <w:rPr>
                <w:rFonts w:ascii="Arial" w:hAnsi="Arial" w:cs="Arial"/>
                <w:color w:val="000000" w:themeColor="text1"/>
              </w:rPr>
            </w:pPr>
          </w:p>
          <w:p w14:paraId="075CD5AA" w14:textId="1C69074A" w:rsidR="00D218CB" w:rsidRPr="005B2E46" w:rsidRDefault="00D218CB" w:rsidP="00D4158B">
            <w:pPr>
              <w:spacing w:line="360" w:lineRule="auto"/>
              <w:rPr>
                <w:rFonts w:ascii="Arial" w:hAnsi="Arial" w:cs="Arial"/>
                <w:color w:val="000000" w:themeColor="text1"/>
              </w:rPr>
            </w:pPr>
            <w:r w:rsidRPr="00D218CB">
              <w:rPr>
                <w:rFonts w:ascii="Arial" w:hAnsi="Arial" w:cs="Arial"/>
                <w:color w:val="000000" w:themeColor="text1"/>
              </w:rPr>
              <w:t>Darllenais y stori iddyn nhw'r diwrnod cyn, ond doedden nhw ddim yn deall y stori neu'r gwahanol gymeriadau. I oresgyn y broblem yma creais y pypedau, cafodd hyn effaith gadarnhaol gan fod y plant yn gallu gweld y cymeriad yn weledol ac roeddwn allu cwestiynu i sicrhau dealltwriaeth. Roedd hyn yn adlewyrchu ar fy ymarfer dysgu wrth i mi sylwi bod yna broblem ac roedd angen i mi ddatrys y er mwyn i'r plant deall, ddatblygu a gwneud cynnydd.</w:t>
            </w:r>
          </w:p>
          <w:p w14:paraId="274CEEEE" w14:textId="77777777" w:rsidR="005B2E46" w:rsidRPr="005B2E46" w:rsidRDefault="005B2E46" w:rsidP="00D4158B">
            <w:pPr>
              <w:spacing w:line="360" w:lineRule="auto"/>
              <w:rPr>
                <w:rFonts w:ascii="Arial" w:hAnsi="Arial" w:cs="Arial"/>
                <w:color w:val="000000" w:themeColor="text1"/>
              </w:rPr>
            </w:pPr>
          </w:p>
          <w:p w14:paraId="6AA0B311" w14:textId="77777777" w:rsidR="00AB08B8" w:rsidRDefault="005B2E46" w:rsidP="00D4158B">
            <w:pPr>
              <w:spacing w:line="360" w:lineRule="auto"/>
              <w:rPr>
                <w:rFonts w:ascii="Arial" w:hAnsi="Arial" w:cs="Arial"/>
                <w:color w:val="000000" w:themeColor="text1"/>
              </w:rPr>
            </w:pPr>
            <w:r w:rsidRPr="005B2E46">
              <w:rPr>
                <w:rFonts w:ascii="Arial" w:hAnsi="Arial" w:cs="Arial"/>
                <w:color w:val="000000" w:themeColor="text1"/>
              </w:rPr>
              <w:t>Yna aeth y plant i mewn i’w grwpiau ffocws i greu eu cardiau. Mae hyn yn dangos eu gallu creadigol trwy gelfyddydau mynegiannol. I gwblhau'r cerdyn ysgrifennodd y plant yn eu cardiau. Roedd y disgyblion gallu uwch yn gwneud hyn drwy dan gopïo a'r gallu is yn dilyn dros ddotiau i ddangos eu gallu llenyddol.</w:t>
            </w:r>
          </w:p>
          <w:p w14:paraId="23CF1099" w14:textId="77777777" w:rsidR="007A26AC" w:rsidRDefault="007A26AC" w:rsidP="00D4158B">
            <w:pPr>
              <w:spacing w:line="360" w:lineRule="auto"/>
              <w:rPr>
                <w:rFonts w:ascii="Arial" w:hAnsi="Arial" w:cs="Arial"/>
                <w:color w:val="000000" w:themeColor="text1"/>
              </w:rPr>
            </w:pPr>
          </w:p>
          <w:p w14:paraId="411B2707" w14:textId="358C1E75" w:rsidR="007A26AC" w:rsidRPr="005C438C" w:rsidRDefault="007A26AC" w:rsidP="00D4158B">
            <w:pPr>
              <w:spacing w:line="360" w:lineRule="auto"/>
              <w:rPr>
                <w:rFonts w:ascii="Arial" w:hAnsi="Arial" w:cs="Arial"/>
                <w:color w:val="000000" w:themeColor="text1"/>
              </w:rPr>
            </w:pPr>
            <w:r w:rsidRPr="007A26AC">
              <w:rPr>
                <w:rFonts w:ascii="Arial" w:hAnsi="Arial" w:cs="Arial"/>
                <w:color w:val="000000" w:themeColor="text1"/>
              </w:rPr>
              <w:t>Mae hyn yn cynnwys ieithoedd, llythrennedd a chyfathrebu. Wrth i'r disgyblion trafod sut maen nhw’n mynd i addurno’r curiau. Mae ysgrifennu yn y cardiau yn datblygu sgiliau ffurfio, dala pensil a chyfathrebu. Mae hanes santes Dwynwen yn cynnwys y dyniaethau wrth iddyn nhw ddysgu am y stori ac mae'r celfyddydau mynegiannol yn chwarae rôl wrth iddyn nhw greu/ addurno'r cardiau.</w:t>
            </w:r>
            <w:r w:rsidR="009B1165">
              <w:rPr>
                <w:rFonts w:ascii="Arial" w:hAnsi="Arial" w:cs="Arial"/>
                <w:color w:val="000000" w:themeColor="text1"/>
              </w:rPr>
              <w:t xml:space="preserve"> </w:t>
            </w:r>
            <w:r w:rsidR="009B1165" w:rsidRPr="009B1165">
              <w:rPr>
                <w:rFonts w:ascii="Arial" w:hAnsi="Arial" w:cs="Arial"/>
                <w:color w:val="000000" w:themeColor="text1"/>
              </w:rPr>
              <w:t>Mae hyn yn dystiolaeth o themâu trawsgwricwlaidd.</w:t>
            </w:r>
          </w:p>
        </w:tc>
      </w:tr>
      <w:tr w:rsidR="00AB08B8" w:rsidRPr="005C438C" w14:paraId="5F1C94B6" w14:textId="77777777" w:rsidTr="0002745C">
        <w:tc>
          <w:tcPr>
            <w:tcW w:w="2689" w:type="dxa"/>
          </w:tcPr>
          <w:p w14:paraId="4390C0F4"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lastRenderedPageBreak/>
              <w:t>Beth rydych chi wedi’i ddysgu?</w:t>
            </w:r>
          </w:p>
          <w:p w14:paraId="2347278F"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55F333FC" w14:textId="77777777" w:rsidR="00AB08B8" w:rsidRDefault="0041174E" w:rsidP="00D4158B">
            <w:pPr>
              <w:spacing w:line="360" w:lineRule="auto"/>
              <w:rPr>
                <w:rFonts w:ascii="Arial" w:hAnsi="Arial" w:cs="Arial"/>
                <w:color w:val="000000" w:themeColor="text1"/>
              </w:rPr>
            </w:pPr>
            <w:r w:rsidRPr="0041174E">
              <w:rPr>
                <w:rFonts w:ascii="Arial" w:hAnsi="Arial" w:cs="Arial"/>
                <w:color w:val="000000" w:themeColor="text1"/>
              </w:rPr>
              <w:t>O'r wers hon a'm profiad o addysgu, rwyf wedi dysgu ei bod yn syml i ymgorffori themâu trawsgwricwlaidd yn wersi. Mae'n hanfodol cynnwys mwy nag un maes dysgu er mwyn i blant allu gwneud cynnydd dros y meysydd i gyd.</w:t>
            </w:r>
          </w:p>
          <w:p w14:paraId="18BF551A" w14:textId="77777777" w:rsidR="009B1165" w:rsidRDefault="009B1165" w:rsidP="00D4158B">
            <w:pPr>
              <w:spacing w:line="360" w:lineRule="auto"/>
              <w:rPr>
                <w:rFonts w:ascii="Arial" w:hAnsi="Arial" w:cs="Arial"/>
                <w:color w:val="000000" w:themeColor="text1"/>
              </w:rPr>
            </w:pPr>
          </w:p>
          <w:p w14:paraId="24B36E3B" w14:textId="77777777" w:rsidR="009B1165" w:rsidRPr="009B1165" w:rsidRDefault="009B1165" w:rsidP="009B1165">
            <w:pPr>
              <w:spacing w:line="360" w:lineRule="auto"/>
              <w:rPr>
                <w:rFonts w:ascii="Arial" w:hAnsi="Arial" w:cs="Arial"/>
                <w:color w:val="000000" w:themeColor="text1"/>
              </w:rPr>
            </w:pPr>
            <w:r w:rsidRPr="009B1165">
              <w:rPr>
                <w:rFonts w:ascii="Arial" w:hAnsi="Arial" w:cs="Arial"/>
                <w:color w:val="000000" w:themeColor="text1"/>
              </w:rPr>
              <w:t xml:space="preserve">Rwyf hefyd wedi dysgu sut i addasu fy nysgu, os nad yw'r plant yn deall rhywbeth, nid oherwydd eich bod yn athro gwael. Mae hyn oherwydd nad ydyn nhw'n deall. Trwy gynllunio a rhoi cynnig gwahanol o strategaeth newydd, byddwch yn dod o hyd i ateb i'ch problem ac yn gallu goresgyn y mater. Mae hyn yn meddwl bod gyda chi'r gallu i werthuso eich hun a llwyddo mewn unrhyw sefyllfa. </w:t>
            </w:r>
          </w:p>
          <w:p w14:paraId="1298A674" w14:textId="77777777" w:rsidR="009B1165" w:rsidRPr="009B1165" w:rsidRDefault="009B1165" w:rsidP="009B1165">
            <w:pPr>
              <w:spacing w:line="360" w:lineRule="auto"/>
              <w:rPr>
                <w:rFonts w:ascii="Arial" w:hAnsi="Arial" w:cs="Arial"/>
                <w:color w:val="000000" w:themeColor="text1"/>
              </w:rPr>
            </w:pPr>
          </w:p>
          <w:p w14:paraId="7BC56765" w14:textId="05365B87" w:rsidR="009B1165" w:rsidRPr="005C438C" w:rsidRDefault="009B1165" w:rsidP="009B1165">
            <w:pPr>
              <w:spacing w:line="360" w:lineRule="auto"/>
              <w:rPr>
                <w:rFonts w:ascii="Arial" w:hAnsi="Arial" w:cs="Arial"/>
                <w:color w:val="000000" w:themeColor="text1"/>
              </w:rPr>
            </w:pPr>
            <w:r w:rsidRPr="009B1165">
              <w:rPr>
                <w:rFonts w:ascii="Arial" w:hAnsi="Arial" w:cs="Arial"/>
                <w:color w:val="000000" w:themeColor="text1"/>
              </w:rPr>
              <w:t>Nid yw'r ffaith bod y pypedau'n gweithio i'r dosbarth hwn yn golygu y bydd hynny'n wir bob tro. Mae hyn oherwydd bod pob plentyn yn dysgu mewn ffordd wahanol. Dim ond trwy brofiad a threial a chamgymeriad y byddwch chi'n dysgu'r pethau yma.</w:t>
            </w:r>
          </w:p>
        </w:tc>
      </w:tr>
      <w:tr w:rsidR="00AB08B8" w:rsidRPr="005C438C" w14:paraId="4CA078A3" w14:textId="77777777" w:rsidTr="0002745C">
        <w:tc>
          <w:tcPr>
            <w:tcW w:w="2689" w:type="dxa"/>
          </w:tcPr>
          <w:p w14:paraId="6681F03E" w14:textId="77777777" w:rsidR="00AB08B8" w:rsidRPr="005C438C" w:rsidRDefault="00AB08B8" w:rsidP="00D4158B">
            <w:pPr>
              <w:pStyle w:val="Heading3"/>
              <w:jc w:val="center"/>
              <w:outlineLvl w:val="2"/>
              <w:rPr>
                <w:rFonts w:ascii="Arial" w:hAnsi="Arial" w:cs="Arial"/>
                <w:color w:val="000000" w:themeColor="text1"/>
              </w:rPr>
            </w:pPr>
            <w:r w:rsidRPr="005C438C">
              <w:rPr>
                <w:rFonts w:ascii="Arial" w:hAnsi="Arial" w:cs="Arial"/>
                <w:color w:val="000000" w:themeColor="text1"/>
                <w:lang w:val="cy-GB"/>
              </w:rPr>
              <w:t>Beth nesaf?</w:t>
            </w:r>
          </w:p>
          <w:p w14:paraId="21EA6A78" w14:textId="77777777" w:rsidR="00AB08B8" w:rsidRPr="005C438C" w:rsidRDefault="00AB08B8" w:rsidP="00D4158B">
            <w:pPr>
              <w:spacing w:line="360" w:lineRule="auto"/>
              <w:jc w:val="center"/>
              <w:rPr>
                <w:rFonts w:ascii="Arial" w:hAnsi="Arial" w:cs="Arial"/>
                <w:color w:val="000000" w:themeColor="text1"/>
              </w:rPr>
            </w:pPr>
          </w:p>
        </w:tc>
        <w:tc>
          <w:tcPr>
            <w:tcW w:w="6327" w:type="dxa"/>
          </w:tcPr>
          <w:p w14:paraId="5211E4FF" w14:textId="77777777" w:rsidR="000F5028" w:rsidRPr="000F5028" w:rsidRDefault="000F5028" w:rsidP="000F5028">
            <w:pPr>
              <w:spacing w:line="360" w:lineRule="auto"/>
              <w:rPr>
                <w:rFonts w:ascii="Arial" w:hAnsi="Arial" w:cs="Arial"/>
                <w:color w:val="000000" w:themeColor="text1"/>
              </w:rPr>
            </w:pPr>
            <w:r w:rsidRPr="000F5028">
              <w:rPr>
                <w:rFonts w:ascii="Arial" w:hAnsi="Arial" w:cs="Arial"/>
                <w:color w:val="000000" w:themeColor="text1"/>
              </w:rPr>
              <w:t>Y camau nesaf ar gyfer themâu trawsgwricwlaidd, yn bendant yw treialu technegau a strategaethau newydd yn gyson. Dydych chi ddim yn gwybod pa fath o effaith mae mynd i gael tan fod chi'n rhoi cynnig.</w:t>
            </w:r>
          </w:p>
          <w:p w14:paraId="138AF064" w14:textId="77777777" w:rsidR="000F5028" w:rsidRPr="000F5028" w:rsidRDefault="000F5028" w:rsidP="000F5028">
            <w:pPr>
              <w:spacing w:line="360" w:lineRule="auto"/>
              <w:rPr>
                <w:rFonts w:ascii="Arial" w:hAnsi="Arial" w:cs="Arial"/>
                <w:color w:val="000000" w:themeColor="text1"/>
              </w:rPr>
            </w:pPr>
          </w:p>
          <w:p w14:paraId="39033F4E" w14:textId="4B975CA3" w:rsidR="00AB08B8" w:rsidRPr="005C438C" w:rsidRDefault="000F5028" w:rsidP="000F5028">
            <w:pPr>
              <w:spacing w:line="360" w:lineRule="auto"/>
              <w:rPr>
                <w:rFonts w:ascii="Arial" w:hAnsi="Arial" w:cs="Arial"/>
                <w:color w:val="000000" w:themeColor="text1"/>
              </w:rPr>
            </w:pPr>
            <w:r w:rsidRPr="000F5028">
              <w:rPr>
                <w:rFonts w:ascii="Arial" w:hAnsi="Arial" w:cs="Arial"/>
                <w:color w:val="000000" w:themeColor="text1"/>
              </w:rPr>
              <w:t>Y cam nesaf ar gyfer y plant yw trefnu cardiau stori santes Dwynwen i weld os ydyn nhw'n gallu cofio'r prif bwyntiau.</w:t>
            </w:r>
            <w:r w:rsidR="000B3E83">
              <w:rPr>
                <w:rFonts w:ascii="Arial" w:hAnsi="Arial" w:cs="Arial"/>
                <w:color w:val="000000" w:themeColor="text1"/>
              </w:rPr>
              <w:t xml:space="preserve"> Hefyd</w:t>
            </w:r>
            <w:r w:rsidR="000B3E83" w:rsidRPr="000B3E83">
              <w:rPr>
                <w:rFonts w:ascii="Arial" w:hAnsi="Arial" w:cs="Arial"/>
                <w:color w:val="000000" w:themeColor="text1"/>
              </w:rPr>
              <w:t>, byddai'n rhoi'r cyfle i'r disgyblion adrodd y stori mewn ffordd eu hun</w:t>
            </w:r>
            <w:r w:rsidR="000B3E83">
              <w:rPr>
                <w:rFonts w:ascii="Arial" w:hAnsi="Arial" w:cs="Arial"/>
                <w:color w:val="000000" w:themeColor="text1"/>
              </w:rPr>
              <w:t xml:space="preserve">, </w:t>
            </w:r>
            <w:r w:rsidR="000B3E83" w:rsidRPr="000B3E83">
              <w:rPr>
                <w:rFonts w:ascii="Arial" w:hAnsi="Arial" w:cs="Arial"/>
                <w:color w:val="000000" w:themeColor="text1"/>
              </w:rPr>
              <w:t>bydd hyn yn caniatáu iddynt gael y ddealltwriaeth orau bosibl o'r hanes.</w:t>
            </w:r>
          </w:p>
        </w:tc>
      </w:tr>
    </w:tbl>
    <w:p w14:paraId="4340F53C" w14:textId="5371DB18" w:rsidR="00AB08B8" w:rsidRDefault="00AB08B8" w:rsidP="00D4158B">
      <w:pPr>
        <w:spacing w:line="360" w:lineRule="auto"/>
        <w:rPr>
          <w:rFonts w:ascii="Arial" w:hAnsi="Arial" w:cs="Arial"/>
          <w:color w:val="000000" w:themeColor="text1"/>
        </w:rPr>
      </w:pPr>
    </w:p>
    <w:p w14:paraId="51EF187C" w14:textId="5C8B350C" w:rsidR="00147611" w:rsidRDefault="00147611" w:rsidP="00D4158B">
      <w:pPr>
        <w:spacing w:line="360" w:lineRule="auto"/>
        <w:rPr>
          <w:rFonts w:ascii="Arial" w:hAnsi="Arial" w:cs="Arial"/>
          <w:color w:val="000000" w:themeColor="text1"/>
        </w:rPr>
      </w:pPr>
    </w:p>
    <w:p w14:paraId="637EEBB1" w14:textId="1724D971" w:rsidR="00147611" w:rsidRDefault="00147611" w:rsidP="00D4158B">
      <w:pPr>
        <w:spacing w:line="360" w:lineRule="auto"/>
        <w:rPr>
          <w:rFonts w:ascii="Arial" w:hAnsi="Arial" w:cs="Arial"/>
          <w:color w:val="000000" w:themeColor="text1"/>
        </w:rPr>
      </w:pPr>
    </w:p>
    <w:p w14:paraId="7BB68C5A" w14:textId="253363C4" w:rsidR="00147611" w:rsidRDefault="00147611" w:rsidP="00D4158B">
      <w:pPr>
        <w:spacing w:line="360" w:lineRule="auto"/>
        <w:rPr>
          <w:rFonts w:ascii="Arial" w:hAnsi="Arial" w:cs="Arial"/>
          <w:color w:val="000000" w:themeColor="text1"/>
        </w:rPr>
      </w:pPr>
    </w:p>
    <w:p w14:paraId="3F870E7A" w14:textId="3B43219B" w:rsidR="00147611" w:rsidRDefault="00147611" w:rsidP="00D4158B">
      <w:pPr>
        <w:spacing w:line="360" w:lineRule="auto"/>
        <w:rPr>
          <w:rFonts w:ascii="Arial" w:hAnsi="Arial" w:cs="Arial"/>
          <w:color w:val="000000" w:themeColor="text1"/>
        </w:rPr>
      </w:pPr>
    </w:p>
    <w:p w14:paraId="196D157F" w14:textId="08DE68FB" w:rsidR="00147611" w:rsidRDefault="00147611" w:rsidP="00D4158B">
      <w:pPr>
        <w:spacing w:line="360" w:lineRule="auto"/>
        <w:rPr>
          <w:rFonts w:ascii="Arial" w:hAnsi="Arial" w:cs="Arial"/>
          <w:color w:val="000000" w:themeColor="text1"/>
        </w:rPr>
      </w:pPr>
    </w:p>
    <w:p w14:paraId="576E0F5E" w14:textId="34506D1B" w:rsidR="00147611" w:rsidRDefault="00147611" w:rsidP="00D4158B">
      <w:pPr>
        <w:spacing w:line="360" w:lineRule="auto"/>
        <w:rPr>
          <w:rFonts w:ascii="Arial" w:hAnsi="Arial" w:cs="Arial"/>
          <w:color w:val="000000" w:themeColor="text1"/>
        </w:rPr>
      </w:pPr>
    </w:p>
    <w:p w14:paraId="0C766420" w14:textId="34EBE5C2" w:rsidR="00147611" w:rsidRDefault="00147611" w:rsidP="00D4158B">
      <w:pPr>
        <w:spacing w:line="360" w:lineRule="auto"/>
        <w:rPr>
          <w:rFonts w:ascii="Arial" w:hAnsi="Arial" w:cs="Arial"/>
          <w:color w:val="000000" w:themeColor="text1"/>
        </w:rPr>
      </w:pPr>
    </w:p>
    <w:p w14:paraId="58DA1DEA" w14:textId="42BA7D10" w:rsidR="00147611" w:rsidRDefault="00147611" w:rsidP="00D4158B">
      <w:pPr>
        <w:spacing w:line="360" w:lineRule="auto"/>
        <w:rPr>
          <w:rFonts w:ascii="Arial" w:hAnsi="Arial" w:cs="Arial"/>
          <w:color w:val="000000" w:themeColor="text1"/>
        </w:rPr>
      </w:pPr>
    </w:p>
    <w:p w14:paraId="075CAD9A" w14:textId="097C97CF" w:rsidR="00147611" w:rsidRDefault="00147611" w:rsidP="00D4158B">
      <w:pPr>
        <w:spacing w:line="360" w:lineRule="auto"/>
        <w:rPr>
          <w:rFonts w:ascii="Arial" w:hAnsi="Arial" w:cs="Arial"/>
          <w:color w:val="000000" w:themeColor="text1"/>
        </w:rPr>
      </w:pPr>
    </w:p>
    <w:p w14:paraId="0BD88FC8" w14:textId="0E10AC3F" w:rsidR="00147611" w:rsidRDefault="00147611" w:rsidP="00D4158B">
      <w:pPr>
        <w:spacing w:line="360" w:lineRule="auto"/>
        <w:rPr>
          <w:rFonts w:ascii="Arial" w:hAnsi="Arial" w:cs="Arial"/>
          <w:color w:val="000000" w:themeColor="text1"/>
        </w:rPr>
      </w:pPr>
    </w:p>
    <w:p w14:paraId="30ACB665" w14:textId="6CDDFB6F" w:rsidR="00147611" w:rsidRDefault="00147611" w:rsidP="00D4158B">
      <w:pPr>
        <w:spacing w:line="360" w:lineRule="auto"/>
        <w:rPr>
          <w:rFonts w:ascii="Arial" w:hAnsi="Arial" w:cs="Arial"/>
          <w:color w:val="000000" w:themeColor="text1"/>
        </w:rPr>
      </w:pPr>
    </w:p>
    <w:p w14:paraId="1B03BAC0" w14:textId="7920211A" w:rsidR="00147611" w:rsidRDefault="00147611" w:rsidP="00D4158B">
      <w:pPr>
        <w:spacing w:line="360" w:lineRule="auto"/>
        <w:rPr>
          <w:rFonts w:ascii="Arial" w:hAnsi="Arial" w:cs="Arial"/>
          <w:color w:val="000000" w:themeColor="text1"/>
        </w:rPr>
      </w:pPr>
    </w:p>
    <w:p w14:paraId="60A2DBFA" w14:textId="62DDF7A2" w:rsidR="00147611" w:rsidRDefault="00147611" w:rsidP="00D4158B">
      <w:pPr>
        <w:spacing w:line="360" w:lineRule="auto"/>
        <w:rPr>
          <w:rFonts w:ascii="Arial" w:hAnsi="Arial" w:cs="Arial"/>
          <w:color w:val="000000" w:themeColor="text1"/>
        </w:rPr>
      </w:pPr>
    </w:p>
    <w:p w14:paraId="7871FEAE" w14:textId="48444A94" w:rsidR="00147611" w:rsidRDefault="00147611" w:rsidP="00D4158B">
      <w:pPr>
        <w:spacing w:line="360" w:lineRule="auto"/>
        <w:rPr>
          <w:rFonts w:ascii="Arial" w:hAnsi="Arial" w:cs="Arial"/>
          <w:color w:val="000000" w:themeColor="text1"/>
        </w:rPr>
      </w:pPr>
    </w:p>
    <w:p w14:paraId="7EEDE2DC" w14:textId="0724FCA0" w:rsidR="00147611" w:rsidRDefault="00147611" w:rsidP="00D4158B">
      <w:pPr>
        <w:spacing w:line="360" w:lineRule="auto"/>
        <w:rPr>
          <w:rFonts w:ascii="Arial" w:hAnsi="Arial" w:cs="Arial"/>
          <w:color w:val="000000" w:themeColor="text1"/>
        </w:rPr>
      </w:pPr>
    </w:p>
    <w:p w14:paraId="30FC2C6A" w14:textId="5540B161" w:rsidR="00147611" w:rsidRDefault="00147611" w:rsidP="00D4158B">
      <w:pPr>
        <w:spacing w:line="360" w:lineRule="auto"/>
        <w:rPr>
          <w:rFonts w:ascii="Arial" w:hAnsi="Arial" w:cs="Arial"/>
          <w:color w:val="000000" w:themeColor="text1"/>
        </w:rPr>
      </w:pPr>
    </w:p>
    <w:p w14:paraId="2DE1AC08" w14:textId="459187EC" w:rsidR="00147611" w:rsidRDefault="00147611" w:rsidP="00D4158B">
      <w:pPr>
        <w:spacing w:line="360" w:lineRule="auto"/>
        <w:rPr>
          <w:rFonts w:ascii="Arial" w:hAnsi="Arial" w:cs="Arial"/>
          <w:color w:val="000000" w:themeColor="text1"/>
        </w:rPr>
      </w:pPr>
    </w:p>
    <w:p w14:paraId="7B183A7A" w14:textId="6B88610A" w:rsidR="00147611" w:rsidRDefault="00147611" w:rsidP="00D4158B">
      <w:pPr>
        <w:spacing w:line="360" w:lineRule="auto"/>
        <w:rPr>
          <w:rFonts w:ascii="Arial" w:hAnsi="Arial" w:cs="Arial"/>
          <w:color w:val="000000" w:themeColor="text1"/>
        </w:rPr>
      </w:pPr>
    </w:p>
    <w:p w14:paraId="69FFAD3F" w14:textId="10A64A64" w:rsidR="00147611" w:rsidRDefault="00147611" w:rsidP="00D4158B">
      <w:pPr>
        <w:spacing w:line="360" w:lineRule="auto"/>
        <w:rPr>
          <w:rFonts w:ascii="Arial" w:hAnsi="Arial" w:cs="Arial"/>
          <w:color w:val="000000" w:themeColor="text1"/>
        </w:rPr>
      </w:pPr>
    </w:p>
    <w:p w14:paraId="5680A582" w14:textId="205A5B7F" w:rsidR="00147611" w:rsidRDefault="00147611" w:rsidP="00D4158B">
      <w:pPr>
        <w:spacing w:line="360" w:lineRule="auto"/>
        <w:rPr>
          <w:rFonts w:ascii="Arial" w:hAnsi="Arial" w:cs="Arial"/>
          <w:color w:val="000000" w:themeColor="text1"/>
        </w:rPr>
      </w:pPr>
    </w:p>
    <w:p w14:paraId="4574E6DC" w14:textId="30C969F4" w:rsidR="00147611" w:rsidRDefault="00147611" w:rsidP="00D4158B">
      <w:pPr>
        <w:spacing w:line="360" w:lineRule="auto"/>
        <w:rPr>
          <w:rFonts w:ascii="Arial" w:hAnsi="Arial" w:cs="Arial"/>
          <w:color w:val="000000" w:themeColor="text1"/>
        </w:rPr>
      </w:pPr>
    </w:p>
    <w:p w14:paraId="39F27BED" w14:textId="2688F51D" w:rsidR="00147611" w:rsidRDefault="00147611" w:rsidP="00D4158B">
      <w:pPr>
        <w:spacing w:line="360" w:lineRule="auto"/>
        <w:rPr>
          <w:rFonts w:ascii="Arial" w:hAnsi="Arial" w:cs="Arial"/>
          <w:color w:val="000000" w:themeColor="text1"/>
        </w:rPr>
      </w:pPr>
    </w:p>
    <w:p w14:paraId="6F300DFB" w14:textId="21955C15" w:rsidR="00147611" w:rsidRDefault="00147611" w:rsidP="00D4158B">
      <w:pPr>
        <w:spacing w:line="360" w:lineRule="auto"/>
        <w:rPr>
          <w:rFonts w:ascii="Arial" w:hAnsi="Arial" w:cs="Arial"/>
          <w:color w:val="000000" w:themeColor="text1"/>
        </w:rPr>
      </w:pPr>
    </w:p>
    <w:p w14:paraId="79FA5BE1" w14:textId="6D104AA7" w:rsidR="00147611" w:rsidRDefault="00147611" w:rsidP="00D4158B">
      <w:pPr>
        <w:spacing w:line="360" w:lineRule="auto"/>
        <w:rPr>
          <w:rFonts w:ascii="Arial" w:hAnsi="Arial" w:cs="Arial"/>
          <w:color w:val="000000" w:themeColor="text1"/>
        </w:rPr>
      </w:pPr>
    </w:p>
    <w:p w14:paraId="250CCD26" w14:textId="77777777" w:rsidR="00147611" w:rsidRDefault="00147611" w:rsidP="00D4158B">
      <w:pPr>
        <w:spacing w:line="360" w:lineRule="auto"/>
        <w:rPr>
          <w:rFonts w:ascii="Arial" w:hAnsi="Arial" w:cs="Arial"/>
          <w:color w:val="000000" w:themeColor="text1"/>
        </w:rPr>
      </w:pPr>
    </w:p>
    <w:p w14:paraId="6A1C7CFB" w14:textId="77777777" w:rsidR="00147611" w:rsidRPr="00AB08B8" w:rsidRDefault="00147611" w:rsidP="00D4158B">
      <w:pPr>
        <w:spacing w:line="360" w:lineRule="auto"/>
        <w:rPr>
          <w:rFonts w:ascii="Arial" w:hAnsi="Arial" w:cs="Arial"/>
          <w:color w:val="000000" w:themeColor="text1"/>
        </w:rPr>
      </w:pPr>
    </w:p>
    <w:p w14:paraId="069DC161" w14:textId="7726F49B" w:rsidR="00147611" w:rsidRDefault="00147611" w:rsidP="00D4158B">
      <w:pPr>
        <w:spacing w:line="360" w:lineRule="auto"/>
        <w:rPr>
          <w:rFonts w:ascii="Arial" w:eastAsia="Myriad Pro" w:hAnsi="Arial" w:cs="Arial"/>
          <w:b/>
          <w:bCs/>
          <w:sz w:val="22"/>
          <w:szCs w:val="22"/>
        </w:rPr>
      </w:pPr>
      <w:r>
        <w:rPr>
          <w:rFonts w:ascii="Arial" w:eastAsia="Myriad Pro" w:hAnsi="Arial" w:cs="Arial"/>
          <w:b/>
          <w:bCs/>
          <w:sz w:val="22"/>
          <w:szCs w:val="22"/>
        </w:rPr>
        <w:t>Rhan 2</w:t>
      </w:r>
    </w:p>
    <w:p w14:paraId="2C82DB4A" w14:textId="77777777" w:rsidR="00147611" w:rsidRDefault="00147611" w:rsidP="00D4158B">
      <w:pPr>
        <w:spacing w:line="360" w:lineRule="auto"/>
        <w:rPr>
          <w:rFonts w:ascii="Arial" w:eastAsia="Myriad Pro" w:hAnsi="Arial" w:cs="Arial"/>
          <w:b/>
          <w:bCs/>
          <w:sz w:val="22"/>
          <w:szCs w:val="22"/>
        </w:rPr>
      </w:pPr>
    </w:p>
    <w:p w14:paraId="5D86160D" w14:textId="50E5453B" w:rsidR="00147611" w:rsidRDefault="00147611" w:rsidP="00D4158B">
      <w:pPr>
        <w:spacing w:line="360" w:lineRule="auto"/>
        <w:rPr>
          <w:rFonts w:ascii="Arial" w:hAnsi="Arial" w:cs="Arial"/>
          <w:b/>
          <w:bCs/>
          <w:sz w:val="22"/>
          <w:szCs w:val="22"/>
        </w:rPr>
      </w:pPr>
      <w:r w:rsidRPr="002D7D64">
        <w:rPr>
          <w:rFonts w:ascii="Arial" w:eastAsia="Myriad Pro" w:hAnsi="Arial" w:cs="Arial"/>
          <w:b/>
          <w:bCs/>
          <w:sz w:val="22"/>
          <w:szCs w:val="22"/>
        </w:rPr>
        <w:t xml:space="preserve">Adfyfyriwch yn feirniadol ar eich cynnydd wrth gynllunio, paratoi ac addysgu gwersi sy’n ymgorffori egwyddorion pedagogaidd penodol. </w:t>
      </w:r>
    </w:p>
    <w:p w14:paraId="7C08D041" w14:textId="77777777" w:rsidR="00147611" w:rsidRDefault="00147611" w:rsidP="00D4158B">
      <w:pPr>
        <w:spacing w:line="360" w:lineRule="auto"/>
        <w:rPr>
          <w:rFonts w:ascii="Arial" w:hAnsi="Arial" w:cs="Arial"/>
          <w:b/>
          <w:bCs/>
          <w:sz w:val="22"/>
          <w:szCs w:val="22"/>
        </w:rPr>
      </w:pPr>
    </w:p>
    <w:p w14:paraId="792A3E27" w14:textId="77777777" w:rsidR="00147611" w:rsidRDefault="00147611" w:rsidP="00D4158B">
      <w:pPr>
        <w:pStyle w:val="NormalWeb"/>
        <w:spacing w:before="0" w:beforeAutospacing="0" w:after="0" w:afterAutospacing="0" w:line="360" w:lineRule="auto"/>
        <w:rPr>
          <w:rFonts w:ascii="Roboto" w:hAnsi="Roboto"/>
          <w:color w:val="283041"/>
          <w:sz w:val="21"/>
          <w:szCs w:val="21"/>
        </w:rPr>
      </w:pPr>
      <w:r>
        <w:rPr>
          <w:rFonts w:ascii="Roboto" w:hAnsi="Roboto"/>
          <w:b/>
          <w:bCs/>
          <w:color w:val="283041"/>
          <w:sz w:val="21"/>
          <w:szCs w:val="21"/>
          <w:u w:val="single"/>
        </w:rPr>
        <w:t>Targedau</w:t>
      </w:r>
    </w:p>
    <w:p w14:paraId="649F57C6" w14:textId="77777777" w:rsidR="00147611" w:rsidRDefault="00147611" w:rsidP="00D4158B">
      <w:pPr>
        <w:pStyle w:val="NormalWeb"/>
        <w:spacing w:before="0" w:beforeAutospacing="0" w:after="0" w:afterAutospacing="0" w:line="360" w:lineRule="auto"/>
        <w:rPr>
          <w:rFonts w:ascii="Roboto" w:hAnsi="Roboto"/>
          <w:color w:val="283041"/>
          <w:sz w:val="21"/>
          <w:szCs w:val="21"/>
        </w:rPr>
      </w:pPr>
      <w:r>
        <w:rPr>
          <w:rFonts w:ascii="Roboto" w:hAnsi="Roboto"/>
          <w:color w:val="283041"/>
          <w:sz w:val="21"/>
          <w:szCs w:val="21"/>
        </w:rPr>
        <w:t>·       Mae’r llyfryddiaeth yn frith o anghywiriadau, e.e. lleoliad gwasg, defnyddio dyfynodau sengl, defnyddio print italig.</w:t>
      </w:r>
    </w:p>
    <w:p w14:paraId="4FF73FA3" w14:textId="77777777" w:rsidR="00147611" w:rsidRPr="00AC76CA" w:rsidRDefault="00147611" w:rsidP="00D4158B">
      <w:pPr>
        <w:spacing w:line="360" w:lineRule="auto"/>
      </w:pPr>
      <w:r w:rsidRPr="00AC76CA">
        <w:rPr>
          <w:rFonts w:ascii="Roboto" w:hAnsi="Roboto"/>
          <w:color w:val="283041"/>
          <w:sz w:val="21"/>
          <w:szCs w:val="21"/>
        </w:rPr>
        <w:t>·       Cysylltu canfyddiadau ymchwil gyda llenyddiaeth (theori) bwrpasol i’r maes ymchwil.  Byddai hyn yn cryfhau a chefnogi’r canfyddiadau eich ymchwil.</w:t>
      </w:r>
    </w:p>
    <w:p w14:paraId="5B5141F4" w14:textId="77777777" w:rsidR="00147611" w:rsidRDefault="00147611" w:rsidP="00D4158B">
      <w:pPr>
        <w:spacing w:line="360" w:lineRule="auto"/>
        <w:rPr>
          <w:rFonts w:ascii="Arial" w:hAnsi="Arial" w:cs="Arial"/>
          <w:b/>
          <w:bCs/>
          <w:sz w:val="22"/>
          <w:szCs w:val="22"/>
        </w:rPr>
      </w:pPr>
    </w:p>
    <w:p w14:paraId="575C2380" w14:textId="77777777" w:rsidR="00147611" w:rsidRDefault="00147611" w:rsidP="00D4158B">
      <w:pPr>
        <w:spacing w:line="360" w:lineRule="auto"/>
        <w:rPr>
          <w:rFonts w:ascii="Arial" w:hAnsi="Arial" w:cs="Arial"/>
          <w:b/>
          <w:bCs/>
          <w:sz w:val="22"/>
          <w:szCs w:val="22"/>
        </w:rPr>
      </w:pPr>
      <w:r w:rsidRPr="002D7D64">
        <w:rPr>
          <w:rFonts w:ascii="Arial" w:hAnsi="Arial" w:cs="Arial"/>
          <w:b/>
          <w:bCs/>
          <w:sz w:val="22"/>
          <w:szCs w:val="22"/>
        </w:rPr>
        <w:t>Cyflwyniad</w:t>
      </w:r>
    </w:p>
    <w:p w14:paraId="04CADAFE" w14:textId="77777777" w:rsidR="00147611" w:rsidRDefault="00147611" w:rsidP="00D4158B">
      <w:pPr>
        <w:spacing w:line="360" w:lineRule="auto"/>
        <w:rPr>
          <w:rFonts w:ascii="Arial" w:hAnsi="Arial" w:cs="Arial"/>
          <w:b/>
          <w:bCs/>
          <w:sz w:val="22"/>
          <w:szCs w:val="22"/>
        </w:rPr>
      </w:pPr>
    </w:p>
    <w:p w14:paraId="753FEE8E" w14:textId="77777777" w:rsidR="00147611" w:rsidRDefault="00147611" w:rsidP="00D4158B">
      <w:pPr>
        <w:spacing w:line="360" w:lineRule="auto"/>
        <w:rPr>
          <w:rFonts w:ascii="Arial" w:hAnsi="Arial" w:cs="Arial"/>
          <w:sz w:val="22"/>
          <w:szCs w:val="22"/>
          <w:lang w:val="cy-GB"/>
        </w:rPr>
      </w:pPr>
      <w:r w:rsidRPr="006951CC">
        <w:rPr>
          <w:rFonts w:ascii="Arial" w:hAnsi="Arial" w:cs="Arial"/>
          <w:sz w:val="22"/>
          <w:szCs w:val="22"/>
        </w:rPr>
        <w:t xml:space="preserve">Crëwyd 12 Egwyddor Addysgol y cwricwlwm newydd gan yr Athro Graham Donaldson fel rhan o’i Adolygiad o’r Cwricwlwm a Threfniadau Asesu a gomisiynwyd gan Lywodraeth Cymru. (Donaldson, 2015) Bydd yr aseiniad hwn yn canolbwyntio ar ddwy o'r egwyddorion </w:t>
      </w:r>
      <w:r w:rsidRPr="006951CC">
        <w:rPr>
          <w:rFonts w:ascii="Arial" w:hAnsi="Arial" w:cs="Arial"/>
          <w:sz w:val="22"/>
          <w:szCs w:val="22"/>
        </w:rPr>
        <w:lastRenderedPageBreak/>
        <w:t>addysgegol yn benodol.</w:t>
      </w:r>
      <w:r>
        <w:rPr>
          <w:rFonts w:ascii="Arial" w:hAnsi="Arial" w:cs="Arial"/>
          <w:sz w:val="22"/>
          <w:szCs w:val="22"/>
        </w:rPr>
        <w:t xml:space="preserve"> Yn gyntaf, egwyddor saith sef; Mae addysgu a dysgu da yn golygu dilyn egwyddorion asesu ar gyfer dysgu (Donaldson, 2015, t.67-68). </w:t>
      </w:r>
      <w:r w:rsidRPr="002F58EF">
        <w:rPr>
          <w:rFonts w:ascii="Arial" w:hAnsi="Arial" w:cs="Arial"/>
          <w:sz w:val="22"/>
          <w:szCs w:val="22"/>
          <w:lang w:val="cy-GB"/>
        </w:rPr>
        <w:t>Mae hyn yn hanfodol ar daith ddysgu plant er mwyn sicrhau dilyniant.</w:t>
      </w:r>
      <w:r>
        <w:rPr>
          <w:rFonts w:ascii="Arial" w:hAnsi="Arial" w:cs="Arial"/>
          <w:sz w:val="22"/>
          <w:szCs w:val="22"/>
          <w:lang w:val="cy-GB"/>
        </w:rPr>
        <w:t xml:space="preserve"> </w:t>
      </w:r>
      <w:r w:rsidRPr="00E6156A">
        <w:rPr>
          <w:rFonts w:ascii="Arial" w:hAnsi="Arial" w:cs="Arial"/>
          <w:sz w:val="22"/>
          <w:szCs w:val="22"/>
          <w:lang w:val="cy-GB"/>
        </w:rPr>
        <w:t>Mae pedair agwedd o asesu ar gyfer dysgu (AagD) sef: Adborth, cwestiynu, hunan</w:t>
      </w:r>
      <w:r>
        <w:rPr>
          <w:rFonts w:ascii="Arial" w:hAnsi="Arial" w:cs="Arial"/>
          <w:sz w:val="22"/>
          <w:szCs w:val="22"/>
          <w:lang w:val="cy-GB"/>
        </w:rPr>
        <w:t xml:space="preserve"> </w:t>
      </w:r>
      <w:r w:rsidRPr="00E6156A">
        <w:rPr>
          <w:rFonts w:ascii="Arial" w:hAnsi="Arial" w:cs="Arial"/>
          <w:sz w:val="22"/>
          <w:szCs w:val="22"/>
          <w:lang w:val="cy-GB"/>
        </w:rPr>
        <w:t>as</w:t>
      </w:r>
      <w:r>
        <w:rPr>
          <w:rFonts w:ascii="Arial" w:hAnsi="Arial" w:cs="Arial"/>
          <w:sz w:val="22"/>
          <w:szCs w:val="22"/>
          <w:lang w:val="cy-GB"/>
        </w:rPr>
        <w:t>sesu</w:t>
      </w:r>
      <w:r w:rsidRPr="00E6156A">
        <w:rPr>
          <w:rFonts w:ascii="Arial" w:hAnsi="Arial" w:cs="Arial"/>
          <w:sz w:val="22"/>
          <w:szCs w:val="22"/>
          <w:lang w:val="cy-GB"/>
        </w:rPr>
        <w:t xml:space="preserve"> neu </w:t>
      </w:r>
      <w:r>
        <w:rPr>
          <w:rFonts w:ascii="Arial" w:hAnsi="Arial" w:cs="Arial"/>
          <w:sz w:val="22"/>
          <w:szCs w:val="22"/>
          <w:lang w:val="cy-GB"/>
        </w:rPr>
        <w:t xml:space="preserve">assesu cyfoedion </w:t>
      </w:r>
      <w:r w:rsidRPr="00E6156A">
        <w:rPr>
          <w:rFonts w:ascii="Arial" w:hAnsi="Arial" w:cs="Arial"/>
          <w:sz w:val="22"/>
          <w:szCs w:val="22"/>
          <w:lang w:val="cy-GB"/>
        </w:rPr>
        <w:t xml:space="preserve">a </w:t>
      </w:r>
      <w:r>
        <w:rPr>
          <w:rFonts w:ascii="Arial" w:hAnsi="Arial" w:cs="Arial"/>
          <w:sz w:val="22"/>
          <w:szCs w:val="22"/>
          <w:lang w:val="cy-GB"/>
        </w:rPr>
        <w:t>meini prawf llwyddiant.</w:t>
      </w:r>
    </w:p>
    <w:p w14:paraId="30AFA4D7" w14:textId="77777777" w:rsidR="00147611" w:rsidRDefault="00147611" w:rsidP="00D4158B">
      <w:pPr>
        <w:spacing w:line="360" w:lineRule="auto"/>
        <w:rPr>
          <w:rFonts w:ascii="Arial" w:hAnsi="Arial" w:cs="Arial"/>
          <w:sz w:val="22"/>
          <w:szCs w:val="22"/>
          <w:lang w:val="cy-GB"/>
        </w:rPr>
      </w:pPr>
    </w:p>
    <w:p w14:paraId="5D538B45" w14:textId="77777777" w:rsidR="00147611" w:rsidRDefault="00147611" w:rsidP="00D4158B">
      <w:pPr>
        <w:spacing w:line="360" w:lineRule="auto"/>
        <w:rPr>
          <w:rFonts w:ascii="Arial" w:hAnsi="Arial" w:cs="Arial"/>
          <w:sz w:val="22"/>
          <w:szCs w:val="22"/>
        </w:rPr>
      </w:pPr>
      <w:r w:rsidRPr="00B63118">
        <w:rPr>
          <w:rFonts w:ascii="Arial" w:hAnsi="Arial" w:cs="Arial"/>
          <w:sz w:val="22"/>
          <w:szCs w:val="22"/>
          <w:lang w:val="cy-GB"/>
        </w:rPr>
        <w:t>Mae athrawon sy'n asesu yn y modd hwn yn poeni nid yn unig i gadarnhau a gwirio'r hyn y mae eu myfyrwyr wedi'i ddysgu, ond hefyd i helpu eu myfyrwyr a'u hunain i ddeall beth ddylai'r camau nesaf mewn dysgu fod a sut y gellid rhoi cynnig arnynt. Mae gan y math hwn o asesiad ddiben ‘ffurfiannol’: mae’n helpu i lunio’r hyn sydd o’n blaenau yn hytrach na dim ond i fesur a chofnodi cyflawniadau’r gorffennol</w:t>
      </w:r>
      <w:r>
        <w:rPr>
          <w:rFonts w:ascii="Arial" w:hAnsi="Arial" w:cs="Arial"/>
          <w:sz w:val="22"/>
          <w:szCs w:val="22"/>
          <w:lang w:val="cy-GB"/>
        </w:rPr>
        <w:t xml:space="preserve"> (Flórez a Sammons, t. 2)</w:t>
      </w:r>
    </w:p>
    <w:p w14:paraId="6912B4A0" w14:textId="77777777" w:rsidR="00147611" w:rsidRDefault="00147611" w:rsidP="00D4158B">
      <w:pPr>
        <w:spacing w:line="360" w:lineRule="auto"/>
        <w:rPr>
          <w:rFonts w:ascii="Arial" w:hAnsi="Arial" w:cs="Arial"/>
          <w:sz w:val="22"/>
          <w:szCs w:val="22"/>
        </w:rPr>
      </w:pPr>
    </w:p>
    <w:p w14:paraId="0DA840CF" w14:textId="77777777" w:rsidR="00147611" w:rsidRDefault="00147611" w:rsidP="00D4158B">
      <w:pPr>
        <w:spacing w:line="360" w:lineRule="auto"/>
        <w:rPr>
          <w:rFonts w:ascii="Arial" w:hAnsi="Arial" w:cs="Arial"/>
          <w:sz w:val="22"/>
          <w:szCs w:val="22"/>
          <w:lang w:val="cy-GB"/>
        </w:rPr>
      </w:pPr>
      <w:r>
        <w:rPr>
          <w:rFonts w:ascii="Arial" w:hAnsi="Arial" w:cs="Arial"/>
          <w:sz w:val="22"/>
          <w:szCs w:val="22"/>
        </w:rPr>
        <w:t xml:space="preserve">Yr ail egwyddor bydd yn cael ei thrafod yw rhif deg sef; Drwy addysgu a dysgu da bydd y Cyfrifoldebau Trawsgwricwlaidd, gan gynnwys llythrennedd, rhifedd a chymhwysedd digidol, yn cael eu cryfhau’n gyson a chyfleoedd yn cael eu darparu i’w harfer (Donaldson, 2015, t. 69). </w:t>
      </w:r>
      <w:r w:rsidRPr="00E20B85">
        <w:rPr>
          <w:rFonts w:ascii="Arial" w:hAnsi="Arial" w:cs="Arial"/>
          <w:sz w:val="22"/>
          <w:szCs w:val="22"/>
          <w:lang w:val="cy-GB"/>
        </w:rPr>
        <w:t>Mae llawer o ddysgu yn anffurfiol</w:t>
      </w:r>
      <w:r>
        <w:rPr>
          <w:rFonts w:ascii="Arial" w:hAnsi="Arial" w:cs="Arial"/>
          <w:sz w:val="22"/>
          <w:szCs w:val="22"/>
          <w:lang w:val="cy-GB"/>
        </w:rPr>
        <w:t xml:space="preserve"> ac m</w:t>
      </w:r>
      <w:r w:rsidRPr="00E20B85">
        <w:rPr>
          <w:rFonts w:ascii="Arial" w:hAnsi="Arial" w:cs="Arial"/>
          <w:sz w:val="22"/>
          <w:szCs w:val="22"/>
          <w:lang w:val="cy-GB"/>
        </w:rPr>
        <w:t xml:space="preserve">ae llawer o'r profiadau mwyaf ystyrlon i blant yn digwydd y tu allan i'r dosbarth. </w:t>
      </w:r>
    </w:p>
    <w:p w14:paraId="0ACB0125" w14:textId="77777777" w:rsidR="00147611" w:rsidRDefault="00147611" w:rsidP="00D4158B">
      <w:pPr>
        <w:spacing w:line="360" w:lineRule="auto"/>
        <w:rPr>
          <w:rFonts w:ascii="Arial" w:hAnsi="Arial" w:cs="Arial"/>
          <w:sz w:val="22"/>
          <w:szCs w:val="22"/>
          <w:lang w:val="cy-GB"/>
        </w:rPr>
      </w:pPr>
    </w:p>
    <w:p w14:paraId="28F7A7E8" w14:textId="77777777" w:rsidR="00147611" w:rsidRPr="009F3521" w:rsidRDefault="00147611" w:rsidP="00D4158B">
      <w:pPr>
        <w:spacing w:line="360" w:lineRule="auto"/>
        <w:rPr>
          <w:rFonts w:ascii="Arial" w:hAnsi="Arial" w:cs="Arial"/>
          <w:sz w:val="22"/>
          <w:szCs w:val="22"/>
        </w:rPr>
      </w:pPr>
      <w:r w:rsidRPr="00E20B85">
        <w:rPr>
          <w:rFonts w:ascii="Arial" w:hAnsi="Arial" w:cs="Arial"/>
          <w:sz w:val="22"/>
          <w:szCs w:val="22"/>
          <w:lang w:val="cy-GB"/>
        </w:rPr>
        <w:t xml:space="preserve">Mae dulliau dysgu achlysurol, heb eu cynllunio, cymdeithasol ac amlsynhwyraidd yn aml yr un mor ddylanwadol ag unrhyw wers sydd wedi'i chynllunio'n wych ac sy'n cael ei haddysgu'n dda. Rydyn ni i gyd yn edrych ar y byd, ei wrthrychau, ei batrymau a'i brofiadau, gyda llygaid gwahanol. Mae dysgu trawsgwricwlaidd yn cydnabod y safbwyntiau </w:t>
      </w:r>
      <w:r>
        <w:rPr>
          <w:rFonts w:ascii="Arial" w:hAnsi="Arial" w:cs="Arial"/>
          <w:sz w:val="22"/>
          <w:szCs w:val="22"/>
          <w:lang w:val="cy-GB"/>
        </w:rPr>
        <w:t>gwahanol</w:t>
      </w:r>
      <w:r w:rsidRPr="00E20B85">
        <w:rPr>
          <w:rFonts w:ascii="Arial" w:hAnsi="Arial" w:cs="Arial"/>
          <w:sz w:val="22"/>
          <w:szCs w:val="22"/>
          <w:lang w:val="cy-GB"/>
        </w:rPr>
        <w:t xml:space="preserve"> hyn ac yn ceisio adeiladu dealltwriaeth fwy gwybodus, parhaol a throsglwyddadwy o'r byd o'n cwmpas</w:t>
      </w:r>
      <w:r>
        <w:rPr>
          <w:rFonts w:ascii="Arial" w:hAnsi="Arial" w:cs="Arial"/>
          <w:sz w:val="22"/>
          <w:szCs w:val="22"/>
          <w:lang w:val="cy-GB"/>
        </w:rPr>
        <w:t xml:space="preserve"> (Barnes, 2014).</w:t>
      </w:r>
    </w:p>
    <w:p w14:paraId="3FF1435A" w14:textId="77777777" w:rsidR="00147611" w:rsidRDefault="00147611" w:rsidP="00D4158B">
      <w:pPr>
        <w:spacing w:line="360" w:lineRule="auto"/>
        <w:rPr>
          <w:rFonts w:ascii="Arial" w:hAnsi="Arial" w:cs="Arial"/>
          <w:sz w:val="22"/>
          <w:szCs w:val="22"/>
          <w:lang w:val="cy-GB"/>
        </w:rPr>
      </w:pPr>
    </w:p>
    <w:p w14:paraId="25B1A5E5" w14:textId="77777777" w:rsidR="00147611" w:rsidRDefault="00147611" w:rsidP="00D4158B">
      <w:pPr>
        <w:spacing w:line="360" w:lineRule="auto"/>
        <w:rPr>
          <w:rFonts w:ascii="Arial" w:hAnsi="Arial" w:cs="Arial"/>
          <w:sz w:val="22"/>
          <w:szCs w:val="22"/>
          <w:lang w:val="cy-GB"/>
        </w:rPr>
      </w:pPr>
      <w:r w:rsidRPr="009A79E5">
        <w:rPr>
          <w:rFonts w:ascii="Arial" w:hAnsi="Arial" w:cs="Arial"/>
          <w:sz w:val="22"/>
          <w:szCs w:val="22"/>
          <w:lang w:val="cy-GB"/>
        </w:rPr>
        <w:t>Ffocws arall yr aseiniad yw i adfyfyri</w:t>
      </w:r>
      <w:r>
        <w:rPr>
          <w:rFonts w:ascii="Arial" w:hAnsi="Arial" w:cs="Arial"/>
          <w:sz w:val="22"/>
          <w:szCs w:val="22"/>
          <w:lang w:val="cy-GB"/>
        </w:rPr>
        <w:t>o</w:t>
      </w:r>
      <w:r w:rsidRPr="009A79E5">
        <w:rPr>
          <w:rFonts w:ascii="Arial" w:hAnsi="Arial" w:cs="Arial"/>
          <w:sz w:val="22"/>
          <w:szCs w:val="22"/>
          <w:lang w:val="cy-GB"/>
        </w:rPr>
        <w:t xml:space="preserve"> yn feirniadol ar gynnydd wrth gynllunio, paratoi ac addysgu gwersi yn ystod PAP 3 a sut yr wyf wedi ystyried y ddwy egwyddor bedagogaidd.</w:t>
      </w:r>
      <w:r>
        <w:rPr>
          <w:rFonts w:ascii="Arial" w:hAnsi="Arial" w:cs="Arial"/>
          <w:sz w:val="22"/>
          <w:szCs w:val="22"/>
          <w:lang w:val="cy-GB"/>
        </w:rPr>
        <w:t xml:space="preserve"> </w:t>
      </w:r>
      <w:r w:rsidRPr="00E764B8">
        <w:rPr>
          <w:rFonts w:ascii="Arial" w:hAnsi="Arial" w:cs="Arial"/>
          <w:sz w:val="22"/>
          <w:szCs w:val="22"/>
          <w:lang w:val="cy-GB"/>
        </w:rPr>
        <w:t>Mae hyn wedi cael ei wneud trwy weithio’n agos gyda mentor i gynllunio a dysgu gwersi effeithiol ar gyfer y dosbarth meithrin dros gyfnod o ddeg wythnos.</w:t>
      </w:r>
    </w:p>
    <w:p w14:paraId="2B35FFA2" w14:textId="77777777" w:rsidR="00147611" w:rsidRDefault="00147611" w:rsidP="00D4158B">
      <w:pPr>
        <w:spacing w:line="360" w:lineRule="auto"/>
        <w:rPr>
          <w:rFonts w:ascii="Arial" w:hAnsi="Arial" w:cs="Arial"/>
          <w:sz w:val="22"/>
          <w:szCs w:val="22"/>
          <w:lang w:val="cy-GB"/>
        </w:rPr>
      </w:pPr>
    </w:p>
    <w:p w14:paraId="519CC198" w14:textId="77777777" w:rsidR="00147611" w:rsidRPr="00E20B85" w:rsidRDefault="00147611" w:rsidP="00D4158B">
      <w:pPr>
        <w:spacing w:line="360" w:lineRule="auto"/>
        <w:rPr>
          <w:rFonts w:ascii="Arial" w:hAnsi="Arial" w:cs="Arial"/>
          <w:b/>
          <w:bCs/>
          <w:sz w:val="22"/>
          <w:szCs w:val="22"/>
        </w:rPr>
      </w:pPr>
      <w:r>
        <w:rPr>
          <w:rFonts w:ascii="Arial" w:hAnsi="Arial" w:cs="Arial"/>
          <w:b/>
          <w:bCs/>
          <w:sz w:val="22"/>
          <w:szCs w:val="22"/>
          <w:lang w:val="cy-GB"/>
        </w:rPr>
        <w:t xml:space="preserve">Adolygiad </w:t>
      </w:r>
      <w:r w:rsidRPr="00404D25">
        <w:rPr>
          <w:rFonts w:ascii="Arial" w:hAnsi="Arial" w:cs="Arial"/>
          <w:b/>
          <w:bCs/>
          <w:sz w:val="22"/>
          <w:szCs w:val="22"/>
          <w:lang w:val="cy-GB"/>
        </w:rPr>
        <w:t>Llenyddiaeth</w:t>
      </w:r>
    </w:p>
    <w:p w14:paraId="05BBB299" w14:textId="77777777" w:rsidR="00147611" w:rsidRDefault="00147611" w:rsidP="00D4158B">
      <w:pPr>
        <w:spacing w:line="360" w:lineRule="auto"/>
        <w:rPr>
          <w:rFonts w:ascii="Arial" w:hAnsi="Arial" w:cs="Arial"/>
          <w:sz w:val="22"/>
          <w:szCs w:val="22"/>
        </w:rPr>
      </w:pPr>
    </w:p>
    <w:p w14:paraId="0CBF4AE9" w14:textId="77777777" w:rsidR="00147611" w:rsidRDefault="00147611" w:rsidP="00D4158B">
      <w:pPr>
        <w:spacing w:line="360" w:lineRule="auto"/>
        <w:rPr>
          <w:rFonts w:ascii="Arial" w:hAnsi="Arial" w:cs="Arial"/>
          <w:sz w:val="22"/>
          <w:szCs w:val="22"/>
        </w:rPr>
      </w:pPr>
      <w:r w:rsidRPr="00263397">
        <w:rPr>
          <w:rFonts w:ascii="Arial" w:hAnsi="Arial" w:cs="Arial"/>
          <w:sz w:val="22"/>
          <w:szCs w:val="22"/>
        </w:rPr>
        <w:t>Yn ystod fy lleoliad olaf, dyma le dysgais lawer o dechnegau a strategaethau addysgu newydd yn ogystal â phwysigrwydd</w:t>
      </w:r>
      <w:r>
        <w:rPr>
          <w:rFonts w:ascii="Arial" w:hAnsi="Arial" w:cs="Arial"/>
          <w:sz w:val="22"/>
          <w:szCs w:val="22"/>
        </w:rPr>
        <w:t xml:space="preserve"> addysgu ar gyfer dysgu</w:t>
      </w:r>
      <w:r w:rsidRPr="00263397">
        <w:rPr>
          <w:rFonts w:ascii="Arial" w:hAnsi="Arial" w:cs="Arial"/>
          <w:sz w:val="22"/>
          <w:szCs w:val="22"/>
        </w:rPr>
        <w:t xml:space="preserve"> </w:t>
      </w:r>
      <w:r>
        <w:rPr>
          <w:rFonts w:ascii="Arial" w:hAnsi="Arial" w:cs="Arial"/>
          <w:sz w:val="22"/>
          <w:szCs w:val="22"/>
        </w:rPr>
        <w:t>(</w:t>
      </w:r>
      <w:r w:rsidRPr="00263397">
        <w:rPr>
          <w:rFonts w:ascii="Arial" w:hAnsi="Arial" w:cs="Arial"/>
          <w:sz w:val="22"/>
          <w:szCs w:val="22"/>
        </w:rPr>
        <w:t>AagD</w:t>
      </w:r>
      <w:r>
        <w:rPr>
          <w:rFonts w:ascii="Arial" w:hAnsi="Arial" w:cs="Arial"/>
          <w:sz w:val="22"/>
          <w:szCs w:val="22"/>
        </w:rPr>
        <w:t>)</w:t>
      </w:r>
      <w:r w:rsidRPr="00263397">
        <w:rPr>
          <w:rFonts w:ascii="Arial" w:hAnsi="Arial" w:cs="Arial"/>
          <w:sz w:val="22"/>
          <w:szCs w:val="22"/>
        </w:rPr>
        <w:t>. Er mwyn i blentyn allu olynu, rhaid iddo yn gyntaf ddeall yr hyn a ofynnir ganddo. Os nad ydynt yn deall yna ni allant lwyddo neu wneud cynnydd.</w:t>
      </w:r>
      <w:r>
        <w:rPr>
          <w:rFonts w:ascii="Arial" w:hAnsi="Arial" w:cs="Arial"/>
          <w:sz w:val="22"/>
          <w:szCs w:val="22"/>
        </w:rPr>
        <w:t xml:space="preserve"> </w:t>
      </w:r>
    </w:p>
    <w:p w14:paraId="21A99062" w14:textId="77777777" w:rsidR="00147611" w:rsidRDefault="00147611" w:rsidP="00D4158B">
      <w:pPr>
        <w:spacing w:line="360" w:lineRule="auto"/>
        <w:rPr>
          <w:rFonts w:ascii="Arial" w:hAnsi="Arial" w:cs="Arial"/>
          <w:sz w:val="22"/>
          <w:szCs w:val="22"/>
        </w:rPr>
      </w:pPr>
    </w:p>
    <w:p w14:paraId="0114BAE0" w14:textId="77777777" w:rsidR="00147611" w:rsidRDefault="00147611" w:rsidP="00D4158B">
      <w:pPr>
        <w:spacing w:line="360" w:lineRule="auto"/>
      </w:pPr>
      <w:r w:rsidRPr="00263397">
        <w:rPr>
          <w:rFonts w:ascii="Arial" w:hAnsi="Arial" w:cs="Arial"/>
          <w:sz w:val="22"/>
          <w:szCs w:val="22"/>
        </w:rPr>
        <w:lastRenderedPageBreak/>
        <w:t>Yn draddodiadol, mae AagD wedi’i chysylltu’n agos ag asesu ffurfiannol oherwydd bod arferion fel cwestiynu a darparu adborth yn helpu i ‘ffurfio’ neu ‘siapio’ dysgu myfyrwyr. Mae pum prif broses asesu ar gyfer dysgu: Yn gyntaf, mae cwestiynu yn galluogi myfyriwr, gyda chymorth ei athro, i ddarganfod ar ba lefel y mae. Yn ail, mae'r athro yn rhoi adborth i bob myfyriwr ar sut i wella eu dysgu. Yn trydydd, mae myfyrwyr yn deall sut beth yw gwaith llwyddiannus ar gyfer pob tasg y maent yn ei gwneud. Mae hyn yn gwneud i fyfyrwyr dod yn fwy annibynnol yn eu dysgu, gan gymryd rhan mewn asesu cymheiriaid a hunanasesu. Defnyddir asesiadau crynodol (e.e. arholiad neu bortffolio) yn ffurfiannol hefyd i’w helpu i ddatblygu</w:t>
      </w:r>
      <w:r w:rsidRPr="00796CAA">
        <w:rPr>
          <w:rFonts w:ascii="Arial" w:hAnsi="Arial" w:cs="Arial"/>
          <w:sz w:val="22"/>
          <w:szCs w:val="22"/>
        </w:rPr>
        <w:t xml:space="preserve">. </w:t>
      </w:r>
      <w:r>
        <w:rPr>
          <w:rFonts w:ascii="Arial" w:hAnsi="Arial" w:cs="Arial"/>
          <w:sz w:val="22"/>
          <w:szCs w:val="22"/>
        </w:rPr>
        <w:t>(Cambridge International Education Teaching and Learning Team)</w:t>
      </w:r>
    </w:p>
    <w:p w14:paraId="1351CA7E" w14:textId="77777777" w:rsidR="00147611" w:rsidRDefault="00147611" w:rsidP="00D4158B">
      <w:pPr>
        <w:spacing w:line="360" w:lineRule="auto"/>
        <w:rPr>
          <w:rFonts w:ascii="Arial" w:hAnsi="Arial" w:cs="Arial"/>
          <w:sz w:val="22"/>
          <w:szCs w:val="22"/>
        </w:rPr>
      </w:pPr>
    </w:p>
    <w:p w14:paraId="43D1F035" w14:textId="77777777" w:rsidR="00147611" w:rsidRDefault="00147611" w:rsidP="00D4158B">
      <w:pPr>
        <w:spacing w:line="360" w:lineRule="auto"/>
        <w:rPr>
          <w:rFonts w:ascii="Arial" w:hAnsi="Arial" w:cs="Arial"/>
          <w:sz w:val="22"/>
          <w:szCs w:val="22"/>
        </w:rPr>
      </w:pPr>
      <w:r w:rsidRPr="00820D18">
        <w:rPr>
          <w:rFonts w:ascii="Arial" w:hAnsi="Arial" w:cs="Arial"/>
          <w:sz w:val="22"/>
          <w:szCs w:val="22"/>
        </w:rPr>
        <w:t>Mae ymchwil yn dangos bod asesu ffurfiannol effeithiol yn un o'r cyfranwyr pwysicaf at lwyddiant asesu crynodol. Mae hyn oherwydd bod gan ddysgwyr syniad clir o sut a beth yw gwaith da a beth sydd angen iddynt ei wneud i gyrraedd y safon hon. Mae papur 'Inside The Black Box' a ysgrifennwyd gan Black a William yn cefnogi hyn gan iddynt ddod i’r casgliad, bod tystiolaeth sydd yn gwella asesu addysgiadol yn codi safonau.</w:t>
      </w:r>
      <w:r>
        <w:rPr>
          <w:rFonts w:ascii="Arial" w:hAnsi="Arial" w:cs="Arial"/>
          <w:sz w:val="22"/>
          <w:szCs w:val="22"/>
        </w:rPr>
        <w:t xml:space="preserve"> </w:t>
      </w:r>
      <w:r w:rsidRPr="008D770A">
        <w:rPr>
          <w:rFonts w:ascii="Arial" w:hAnsi="Arial" w:cs="Arial"/>
          <w:sz w:val="22"/>
          <w:szCs w:val="22"/>
        </w:rPr>
        <w:t>Er mwyn cefnogi'r hyn cynhaliodd Black a William arolwg helaeth o'r</w:t>
      </w:r>
      <w:r>
        <w:rPr>
          <w:rFonts w:ascii="Arial" w:hAnsi="Arial" w:cs="Arial"/>
          <w:sz w:val="22"/>
          <w:szCs w:val="22"/>
        </w:rPr>
        <w:t xml:space="preserve"> </w:t>
      </w:r>
      <w:r w:rsidRPr="008D770A">
        <w:rPr>
          <w:rFonts w:ascii="Arial" w:hAnsi="Arial" w:cs="Arial"/>
          <w:sz w:val="22"/>
          <w:szCs w:val="22"/>
        </w:rPr>
        <w:t xml:space="preserve">llenyddiaeth ymchwil. Roedd hyn yn cynnwys gwirio trwy lawer o lyfrau, trwy rifynnau dros 160 o gyfnodolion am y naw mlynedd diwethaf, ac astudio adolygiadau cynharach o ymchwil. Felly, mae'r ymchwil yn berthnasol ac yn ddibynadwy. </w:t>
      </w:r>
    </w:p>
    <w:p w14:paraId="67F8FB94" w14:textId="77777777" w:rsidR="00147611" w:rsidRDefault="00147611" w:rsidP="00D4158B">
      <w:pPr>
        <w:spacing w:line="360" w:lineRule="auto"/>
        <w:rPr>
          <w:rFonts w:ascii="Arial" w:hAnsi="Arial" w:cs="Arial"/>
          <w:sz w:val="22"/>
          <w:szCs w:val="22"/>
        </w:rPr>
      </w:pPr>
    </w:p>
    <w:p w14:paraId="55D84883" w14:textId="77777777" w:rsidR="00147611" w:rsidRDefault="00147611" w:rsidP="00D4158B">
      <w:pPr>
        <w:spacing w:line="360" w:lineRule="auto"/>
        <w:rPr>
          <w:rFonts w:ascii="Arial" w:hAnsi="Arial" w:cs="Arial"/>
          <w:sz w:val="22"/>
          <w:szCs w:val="22"/>
        </w:rPr>
      </w:pPr>
      <w:r w:rsidRPr="008D770A">
        <w:rPr>
          <w:rFonts w:ascii="Arial" w:hAnsi="Arial" w:cs="Arial"/>
          <w:sz w:val="22"/>
          <w:szCs w:val="22"/>
        </w:rPr>
        <w:t>Mae angen i athrawon wybod am gynnydd eu disgyblion a’u hanawsterau dysgu er mwyn iddynt allu addasu eu gwaith i ddiwallu eu hanghenion— anghenion sy’n aml yn anrhagweladwy ac sy’n amrywio o un disgybl i’r llall. Gall athrawon ddarganfod yr hyn sydd ei angen arnynt mewn amrywiaeth o ffyrdd o arsylwi a thrafod yn yr ystafell ddosbarth, ac o waith ysgrifenedig disgyblion</w:t>
      </w:r>
      <w:r>
        <w:rPr>
          <w:rFonts w:ascii="Arial" w:hAnsi="Arial" w:cs="Arial"/>
          <w:sz w:val="22"/>
          <w:szCs w:val="22"/>
        </w:rPr>
        <w:t>.</w:t>
      </w:r>
    </w:p>
    <w:p w14:paraId="6562AB12" w14:textId="77777777" w:rsidR="00147611" w:rsidRDefault="00147611" w:rsidP="00D4158B">
      <w:pPr>
        <w:spacing w:line="360" w:lineRule="auto"/>
        <w:rPr>
          <w:rFonts w:ascii="Arial" w:hAnsi="Arial" w:cs="Arial"/>
          <w:sz w:val="22"/>
          <w:szCs w:val="22"/>
        </w:rPr>
      </w:pPr>
    </w:p>
    <w:p w14:paraId="1549B772" w14:textId="77777777" w:rsidR="00147611" w:rsidRDefault="00147611" w:rsidP="00D4158B">
      <w:pPr>
        <w:spacing w:line="360" w:lineRule="auto"/>
        <w:rPr>
          <w:rFonts w:ascii="Arial" w:hAnsi="Arial" w:cs="Arial"/>
          <w:sz w:val="22"/>
          <w:szCs w:val="22"/>
        </w:rPr>
      </w:pPr>
      <w:r w:rsidRPr="00A70828">
        <w:rPr>
          <w:rFonts w:ascii="Arial" w:hAnsi="Arial" w:cs="Arial"/>
          <w:sz w:val="22"/>
          <w:szCs w:val="22"/>
        </w:rPr>
        <w:t xml:space="preserve">Yn ystod fy nhaith addysgu, rwyf wedi dysgu nad yw unrhyw blentyn yr un peth ac maent i gyd yn dysgu ar gyfraddau gwahanol ac yn amrywio o ran gallu. Felly nid yw'n deg asesu pob plentyn yn yr un modd. Er enghraifft, roedd bachgen tair oed yn fy nosbarth Meithrin ar PAP3. Roedd yn rhy ifanc i gael ei asesu ond roedd yn rhyngweithio â dysgu'n wahanol. Nid oedd yn gallu eistedd ar y carped am gyfnodau hir a buan iawn y sylweddolom fod angen bocs synhwyraidd arno er mwyn cadw ei sylw. </w:t>
      </w:r>
      <w:r w:rsidRPr="00E86791">
        <w:rPr>
          <w:rFonts w:ascii="Arial" w:hAnsi="Arial" w:cs="Arial"/>
          <w:sz w:val="22"/>
          <w:szCs w:val="22"/>
        </w:rPr>
        <w:t>Ar ôl iddo dderbyn yr adnoddau yma roedd yn ymddangos yn llawer mwy hapus ac yn fwy sefydlog.</w:t>
      </w:r>
    </w:p>
    <w:p w14:paraId="480F4517" w14:textId="77777777" w:rsidR="00147611" w:rsidRDefault="00147611" w:rsidP="00D4158B">
      <w:pPr>
        <w:spacing w:line="360" w:lineRule="auto"/>
        <w:rPr>
          <w:rFonts w:ascii="Arial" w:hAnsi="Arial" w:cs="Arial"/>
          <w:sz w:val="22"/>
          <w:szCs w:val="22"/>
        </w:rPr>
      </w:pPr>
    </w:p>
    <w:p w14:paraId="0CDA516F" w14:textId="77777777" w:rsidR="00147611" w:rsidRDefault="00147611" w:rsidP="00D4158B">
      <w:pPr>
        <w:spacing w:line="360" w:lineRule="auto"/>
        <w:rPr>
          <w:rFonts w:ascii="Arial" w:hAnsi="Arial" w:cs="Arial"/>
          <w:sz w:val="22"/>
          <w:szCs w:val="22"/>
        </w:rPr>
      </w:pPr>
      <w:r w:rsidRPr="00A70828">
        <w:rPr>
          <w:rFonts w:ascii="Arial" w:hAnsi="Arial" w:cs="Arial"/>
          <w:sz w:val="22"/>
          <w:szCs w:val="22"/>
        </w:rPr>
        <w:t>Roedd gallu ar draws y dosbarth Meithrin yn amrywio drwy'r 54 o blant. Roedd mwyafrif y plant llawn amser yn gallu ffurfio llythrennau a rhifau wrth ddargopïo. Er nad oedd rhai o'r plant gallu is yn gallu dilyn dotiau.</w:t>
      </w:r>
      <w:r w:rsidRPr="00281C66">
        <w:t xml:space="preserve"> </w:t>
      </w:r>
      <w:r w:rsidRPr="00281C66">
        <w:rPr>
          <w:rFonts w:ascii="Arial" w:hAnsi="Arial" w:cs="Arial"/>
          <w:sz w:val="22"/>
          <w:szCs w:val="22"/>
        </w:rPr>
        <w:t xml:space="preserve">Roedd y datblygiad yn dibynnu ar y plentyn a pha </w:t>
      </w:r>
      <w:r w:rsidRPr="00281C66">
        <w:rPr>
          <w:rFonts w:ascii="Arial" w:hAnsi="Arial" w:cs="Arial"/>
          <w:sz w:val="22"/>
          <w:szCs w:val="22"/>
        </w:rPr>
        <w:lastRenderedPageBreak/>
        <w:t xml:space="preserve">fagwraeth a gafodd. Pe bai eu rhiant yn ymgysylltu ac yn annog dysgu gartref mae'r plentyn yn fwy tebygol o </w:t>
      </w:r>
      <w:r>
        <w:rPr>
          <w:rFonts w:ascii="Arial" w:hAnsi="Arial" w:cs="Arial"/>
          <w:sz w:val="22"/>
          <w:szCs w:val="22"/>
        </w:rPr>
        <w:t>datblygu a llwyddo</w:t>
      </w:r>
      <w:r w:rsidRPr="00281C66">
        <w:rPr>
          <w:rFonts w:ascii="Arial" w:hAnsi="Arial" w:cs="Arial"/>
          <w:sz w:val="22"/>
          <w:szCs w:val="22"/>
        </w:rPr>
        <w:t>. Gall llawer o ffactorau effeithio'r plentyn a'u dysg. Ategir hyn gan ddamcaniaeth systemau ecolegol Bronfenbrenner lle mae'r plentyn yn ganolbwynt i'r dysgu. Mae damcaniaeth Bronfenbrenner yn diffinio "haenau" sy'n cael effaith ar ddatblygiad y plentyn (Bronfenbrenner, 1992)</w:t>
      </w:r>
      <w:r>
        <w:rPr>
          <w:rFonts w:ascii="Arial" w:hAnsi="Arial" w:cs="Arial"/>
          <w:sz w:val="22"/>
          <w:szCs w:val="22"/>
        </w:rPr>
        <w:t>.</w:t>
      </w:r>
    </w:p>
    <w:p w14:paraId="2E72CD24" w14:textId="77777777" w:rsidR="00147611" w:rsidRPr="00292292" w:rsidRDefault="00147611" w:rsidP="00D4158B">
      <w:pPr>
        <w:spacing w:line="360" w:lineRule="auto"/>
        <w:rPr>
          <w:rFonts w:ascii="Arial" w:hAnsi="Arial" w:cs="Arial"/>
          <w:sz w:val="22"/>
          <w:szCs w:val="22"/>
        </w:rPr>
      </w:pPr>
    </w:p>
    <w:p w14:paraId="0534B24D" w14:textId="77777777" w:rsidR="00147611" w:rsidRDefault="00147611" w:rsidP="00D4158B">
      <w:pPr>
        <w:spacing w:line="360" w:lineRule="auto"/>
        <w:rPr>
          <w:rFonts w:ascii="Arial" w:hAnsi="Arial" w:cs="Arial"/>
          <w:sz w:val="22"/>
          <w:szCs w:val="22"/>
        </w:rPr>
      </w:pPr>
      <w:r w:rsidRPr="00292292">
        <w:rPr>
          <w:rFonts w:ascii="Arial" w:hAnsi="Arial" w:cs="Arial"/>
          <w:sz w:val="22"/>
          <w:szCs w:val="22"/>
        </w:rPr>
        <w:t>Y ficrosystem yw lefel gyntaf damcaniaeth Bronfenbrenner, a dyma'r pethau sydd â chyswllt uniongyrchol â'r plentyn yn ei amgylchedd uniongyrchol, megis rhieni, brodyr a chwiorydd, athrawon a chyfoedion ysgol. Dyma beth sy'n cael yr effaith fwyaf ar ddatblygiad plentyn. Mae pedair lefel arall a all gyfrannu at y plentyn a'i ddysgu.</w:t>
      </w:r>
      <w:r>
        <w:rPr>
          <w:rFonts w:ascii="Arial" w:hAnsi="Arial" w:cs="Arial"/>
          <w:sz w:val="22"/>
          <w:szCs w:val="22"/>
        </w:rPr>
        <w:t xml:space="preserve"> </w:t>
      </w:r>
      <w:r w:rsidRPr="00490467">
        <w:rPr>
          <w:rFonts w:ascii="Arial" w:hAnsi="Arial" w:cs="Arial"/>
          <w:sz w:val="22"/>
          <w:szCs w:val="22"/>
        </w:rPr>
        <w:t>Mae gan y gymuned ran fawr i'w chwarae yn natblygiad plant. Os yw'r plentyn yn dod o gymuned fach, gyfeillgar wedi'i hamgylchynu gan ffrindiau a chyfoedion sy'n eu caru, yna maent wedi'u hamgylchynu gan amgylchedd cadarnhaol. Tra bod plentyn sy'n dod o ardal dlawd, y mae ei rieni bob amser yn gweithio ac sy'n byw o bell yn debygol o gael effaith negyddol ar y plentyn.</w:t>
      </w:r>
    </w:p>
    <w:p w14:paraId="51A8EDBE" w14:textId="77777777" w:rsidR="00147611" w:rsidRDefault="00147611" w:rsidP="00D4158B">
      <w:pPr>
        <w:spacing w:line="360" w:lineRule="auto"/>
        <w:rPr>
          <w:rFonts w:ascii="Arial" w:hAnsi="Arial" w:cs="Arial"/>
          <w:sz w:val="22"/>
          <w:szCs w:val="22"/>
        </w:rPr>
      </w:pPr>
    </w:p>
    <w:p w14:paraId="58B56D96" w14:textId="77777777" w:rsidR="00147611" w:rsidRDefault="00147611" w:rsidP="00D4158B">
      <w:pPr>
        <w:spacing w:line="360" w:lineRule="auto"/>
        <w:rPr>
          <w:rFonts w:ascii="Arial" w:hAnsi="Arial" w:cs="Arial"/>
          <w:sz w:val="22"/>
          <w:szCs w:val="22"/>
        </w:rPr>
      </w:pPr>
      <w:r w:rsidRPr="00834348">
        <w:rPr>
          <w:rFonts w:ascii="Arial" w:hAnsi="Arial" w:cs="Arial"/>
          <w:sz w:val="22"/>
          <w:szCs w:val="22"/>
        </w:rPr>
        <w:t>Yn ystod fy ymarfer rwyf wedi darganfod mai cwestiynu yw’r</w:t>
      </w:r>
      <w:r>
        <w:rPr>
          <w:rFonts w:ascii="Arial" w:hAnsi="Arial" w:cs="Arial"/>
          <w:sz w:val="22"/>
          <w:szCs w:val="22"/>
        </w:rPr>
        <w:t xml:space="preserve"> strategaeth</w:t>
      </w:r>
      <w:r w:rsidRPr="00834348">
        <w:rPr>
          <w:rFonts w:ascii="Arial" w:hAnsi="Arial" w:cs="Arial"/>
          <w:sz w:val="22"/>
          <w:szCs w:val="22"/>
        </w:rPr>
        <w:t xml:space="preserve"> </w:t>
      </w:r>
      <w:r>
        <w:rPr>
          <w:rFonts w:ascii="Arial" w:hAnsi="Arial" w:cs="Arial"/>
          <w:sz w:val="22"/>
          <w:szCs w:val="22"/>
        </w:rPr>
        <w:t xml:space="preserve">Aagd </w:t>
      </w:r>
      <w:r w:rsidRPr="00834348">
        <w:rPr>
          <w:rFonts w:ascii="Arial" w:hAnsi="Arial" w:cs="Arial"/>
          <w:sz w:val="22"/>
          <w:szCs w:val="22"/>
        </w:rPr>
        <w:t xml:space="preserve">mwyaf </w:t>
      </w:r>
      <w:r>
        <w:rPr>
          <w:rFonts w:ascii="Arial" w:hAnsi="Arial" w:cs="Arial"/>
          <w:sz w:val="22"/>
          <w:szCs w:val="22"/>
        </w:rPr>
        <w:t xml:space="preserve">effeithiol </w:t>
      </w:r>
      <w:r w:rsidRPr="00834348">
        <w:rPr>
          <w:rFonts w:ascii="Arial" w:hAnsi="Arial" w:cs="Arial"/>
          <w:sz w:val="22"/>
          <w:szCs w:val="22"/>
        </w:rPr>
        <w:t>ar gyfer dysgu yn y cyfnod sylfaen blynyddoedd cynnar</w:t>
      </w:r>
      <w:r>
        <w:rPr>
          <w:rFonts w:ascii="Arial" w:hAnsi="Arial" w:cs="Arial"/>
          <w:sz w:val="22"/>
          <w:szCs w:val="22"/>
        </w:rPr>
        <w:t>,</w:t>
      </w:r>
      <w:r w:rsidRPr="00834348">
        <w:rPr>
          <w:rFonts w:ascii="Arial" w:hAnsi="Arial" w:cs="Arial"/>
          <w:sz w:val="22"/>
          <w:szCs w:val="22"/>
        </w:rPr>
        <w:t xml:space="preserve"> oherwydd oedran y plant. Cynhaliais brosiect ymchwil,'ydy cwestiynu yn ystod amser carped yn gwella ymgysylltiad disgyblion?' O'm canfyddiadau, ymchwil ansoddol, yr ateb yn syml oedd 'ydy' mae cwestiynu yn gwella ymgysylltiad. Trwy ofyn cwestiynau gallwch chi asesu'r plant a gweld a ydyn nhw'n deall yr hyn sydd wedi'i esbonio neu ei ddysgu. Er bod y strategaeth hon yn ffordd effeithiol o AagD arall, mae yna strategaethau effeithiol </w:t>
      </w:r>
      <w:r>
        <w:rPr>
          <w:rFonts w:ascii="Arial" w:hAnsi="Arial" w:cs="Arial"/>
          <w:sz w:val="22"/>
          <w:szCs w:val="22"/>
        </w:rPr>
        <w:t>arall</w:t>
      </w:r>
      <w:r w:rsidRPr="00834348">
        <w:rPr>
          <w:rFonts w:ascii="Arial" w:hAnsi="Arial" w:cs="Arial"/>
          <w:sz w:val="22"/>
          <w:szCs w:val="22"/>
        </w:rPr>
        <w:t>.</w:t>
      </w:r>
    </w:p>
    <w:p w14:paraId="4339EBFC" w14:textId="77777777" w:rsidR="00147611" w:rsidRDefault="00147611" w:rsidP="00D4158B">
      <w:pPr>
        <w:spacing w:line="360" w:lineRule="auto"/>
        <w:rPr>
          <w:rFonts w:ascii="Arial" w:hAnsi="Arial" w:cs="Arial"/>
          <w:sz w:val="22"/>
          <w:szCs w:val="22"/>
        </w:rPr>
      </w:pPr>
    </w:p>
    <w:p w14:paraId="201EE9E2" w14:textId="77777777" w:rsidR="00147611" w:rsidRDefault="00147611" w:rsidP="00D4158B">
      <w:pPr>
        <w:spacing w:line="360" w:lineRule="auto"/>
        <w:rPr>
          <w:rFonts w:ascii="Arial" w:hAnsi="Arial" w:cs="Arial"/>
          <w:color w:val="000000" w:themeColor="text1"/>
          <w:sz w:val="22"/>
          <w:szCs w:val="22"/>
        </w:rPr>
      </w:pPr>
      <w:r w:rsidRPr="00F429A3">
        <w:rPr>
          <w:rFonts w:ascii="Arial" w:hAnsi="Arial" w:cs="Arial"/>
          <w:sz w:val="22"/>
          <w:szCs w:val="22"/>
        </w:rPr>
        <w:t>Mae adborth yn ail strategaeth ar gyfer AagD, gall wella hyder a brwdfrydedd yn ogystal ag ysgogi plant pan gânt adborth cadarnhaol. Gall hyn gael ei gefnogi</w:t>
      </w:r>
      <w:r w:rsidRPr="00D438A7">
        <w:rPr>
          <w:rFonts w:ascii="Arial" w:hAnsi="Arial" w:cs="Arial"/>
          <w:color w:val="000000" w:themeColor="text1"/>
          <w:sz w:val="22"/>
          <w:szCs w:val="22"/>
        </w:rPr>
        <w:t xml:space="preserve"> </w:t>
      </w:r>
      <w:r>
        <w:rPr>
          <w:rFonts w:ascii="Arial" w:hAnsi="Arial" w:cs="Arial"/>
          <w:color w:val="000000" w:themeColor="text1"/>
          <w:sz w:val="22"/>
          <w:szCs w:val="22"/>
        </w:rPr>
        <w:t>y</w:t>
      </w:r>
      <w:r w:rsidRPr="00010D73">
        <w:rPr>
          <w:rFonts w:ascii="Arial" w:hAnsi="Arial" w:cs="Arial"/>
          <w:color w:val="000000" w:themeColor="text1"/>
          <w:sz w:val="22"/>
          <w:szCs w:val="22"/>
        </w:rPr>
        <w:t>ng ngwaith arloesol John Hattie ar effeithiolrwydd addysgol, Dysgu Gweladwy i Athrawon (2011), gosododd Hattie strategaethau adborth yn 10fed allan o 150 o ffactorau sy’n arwain at welliannau sylweddol mewn deilliannau dysgwyr.</w:t>
      </w:r>
      <w:r>
        <w:rPr>
          <w:rFonts w:ascii="Arial" w:hAnsi="Arial" w:cs="Arial"/>
          <w:color w:val="000000" w:themeColor="text1"/>
          <w:sz w:val="22"/>
          <w:szCs w:val="22"/>
        </w:rPr>
        <w:t xml:space="preserve"> (Hattie, 2011) </w:t>
      </w:r>
      <w:r w:rsidRPr="0050497A">
        <w:rPr>
          <w:rFonts w:ascii="Arial" w:hAnsi="Arial" w:cs="Arial"/>
          <w:color w:val="000000" w:themeColor="text1"/>
          <w:sz w:val="22"/>
          <w:szCs w:val="22"/>
        </w:rPr>
        <w:t>Mae Black a Wiliam yn dadlau, os yw athrawon yn defnyddio asesiadau ffurfiannol fel rhan o'u haddysgu, y gall myfyrwyr ddysgu tua dwbl y gyfradd. Mae ymchwil Hattie hefyd yn dangos bod defnyddio asesu ffurfiannol yn yr ystafell ddosbarth yn creu gwahaniaethau byd go iawn yng nghyflawniad dysgwyr.</w:t>
      </w:r>
      <w:r>
        <w:rPr>
          <w:rFonts w:ascii="Arial" w:hAnsi="Arial" w:cs="Arial"/>
          <w:color w:val="000000" w:themeColor="text1"/>
          <w:sz w:val="22"/>
          <w:szCs w:val="22"/>
        </w:rPr>
        <w:t xml:space="preserve"> (Black a William, 1998)</w:t>
      </w:r>
    </w:p>
    <w:p w14:paraId="5CFF3394" w14:textId="77777777" w:rsidR="00147611" w:rsidRDefault="00147611" w:rsidP="00D4158B">
      <w:pPr>
        <w:spacing w:line="360" w:lineRule="auto"/>
        <w:rPr>
          <w:rFonts w:ascii="Arial" w:hAnsi="Arial" w:cs="Arial"/>
          <w:color w:val="000000" w:themeColor="text1"/>
          <w:sz w:val="22"/>
          <w:szCs w:val="22"/>
        </w:rPr>
      </w:pPr>
    </w:p>
    <w:p w14:paraId="456AA29C" w14:textId="77777777" w:rsidR="00147611" w:rsidRDefault="00147611" w:rsidP="00D4158B">
      <w:pPr>
        <w:spacing w:line="360" w:lineRule="auto"/>
        <w:rPr>
          <w:rFonts w:ascii="Arial" w:hAnsi="Arial" w:cs="Arial"/>
          <w:color w:val="000000" w:themeColor="text1"/>
          <w:sz w:val="22"/>
          <w:szCs w:val="22"/>
        </w:rPr>
      </w:pPr>
      <w:r w:rsidRPr="00D438A7">
        <w:rPr>
          <w:rFonts w:ascii="Arial" w:hAnsi="Arial" w:cs="Arial"/>
          <w:color w:val="000000" w:themeColor="text1"/>
          <w:sz w:val="22"/>
          <w:szCs w:val="22"/>
        </w:rPr>
        <w:t xml:space="preserve">Mae adborth da yn deg, yn onest ac yn glir. Mae hyn yn galluogi'r dysgwr i ddatblygu ac yn eu gwneud yn ymwybodol o'r hyn y gallant ei wella. Gellir ei gyflwyno mewn sawl ffordd, trwy arsylwi ar y dysgwr a derbyn adborth llafar. Gallai hyn hefyd gynnwys adborth ysgrifenedig ar ddarn o waith neu adroddiad ysgrifenedig ar ddiwedd y tymor. Trwy roi adborth i'r </w:t>
      </w:r>
      <w:r w:rsidRPr="00D438A7">
        <w:rPr>
          <w:rFonts w:ascii="Arial" w:hAnsi="Arial" w:cs="Arial"/>
          <w:color w:val="000000" w:themeColor="text1"/>
          <w:sz w:val="22"/>
          <w:szCs w:val="22"/>
        </w:rPr>
        <w:lastRenderedPageBreak/>
        <w:t>disgyblion ar leoliad yn ogystal â'r cynorthwywyr, roedd yn caniatáu dealltwriaeth glir rhwng y berthynas. Beth aeth yn dda a sut y gallent wella. Roedd hyn hefyd yn wir pan fyddai’r mentor yn cael cyfarfod dyddiol gyda mi i drafod sut roedd fy ngwersi wedi’u cyflwyno a’r hyn y gallwn ei wneud i symud ymlaen er mwyn gwneud cynnydd. Darganfyddai fod y strategaeth hon yn cael effaith gadarnhaol ar fy addysgu gan fy mod yn dysgu peth newydd bob dydd ac yn gw</w:t>
      </w:r>
      <w:r>
        <w:rPr>
          <w:rFonts w:ascii="Arial" w:hAnsi="Arial" w:cs="Arial"/>
          <w:color w:val="000000" w:themeColor="text1"/>
          <w:sz w:val="22"/>
          <w:szCs w:val="22"/>
        </w:rPr>
        <w:t>neud</w:t>
      </w:r>
      <w:r w:rsidRPr="00D438A7">
        <w:rPr>
          <w:rFonts w:ascii="Arial" w:hAnsi="Arial" w:cs="Arial"/>
          <w:color w:val="000000" w:themeColor="text1"/>
          <w:sz w:val="22"/>
          <w:szCs w:val="22"/>
        </w:rPr>
        <w:t xml:space="preserve"> cynnydd. Heb yr adborth hwn ni fyddai unrhyw gynnydd yn cael ei wneud.</w:t>
      </w:r>
    </w:p>
    <w:p w14:paraId="26ED1F74" w14:textId="77777777" w:rsidR="00147611" w:rsidRDefault="00147611" w:rsidP="00D4158B">
      <w:pPr>
        <w:spacing w:line="360" w:lineRule="auto"/>
        <w:rPr>
          <w:rFonts w:ascii="Arial" w:hAnsi="Arial" w:cs="Arial"/>
          <w:color w:val="000000" w:themeColor="text1"/>
          <w:sz w:val="22"/>
          <w:szCs w:val="22"/>
        </w:rPr>
      </w:pPr>
    </w:p>
    <w:p w14:paraId="71DC6461" w14:textId="77777777" w:rsidR="00147611" w:rsidRDefault="00147611" w:rsidP="00D4158B">
      <w:pPr>
        <w:spacing w:line="360" w:lineRule="auto"/>
        <w:rPr>
          <w:rFonts w:ascii="Arial" w:hAnsi="Arial" w:cs="Arial"/>
          <w:color w:val="000000" w:themeColor="text1"/>
          <w:sz w:val="22"/>
          <w:szCs w:val="22"/>
        </w:rPr>
      </w:pPr>
      <w:r w:rsidRPr="00F63366">
        <w:rPr>
          <w:rFonts w:ascii="Arial" w:hAnsi="Arial" w:cs="Arial"/>
          <w:color w:val="000000" w:themeColor="text1"/>
          <w:sz w:val="22"/>
          <w:szCs w:val="22"/>
        </w:rPr>
        <w:t>Mae asesu cy</w:t>
      </w:r>
      <w:r>
        <w:rPr>
          <w:rFonts w:ascii="Arial" w:hAnsi="Arial" w:cs="Arial"/>
          <w:color w:val="000000" w:themeColor="text1"/>
          <w:sz w:val="22"/>
          <w:szCs w:val="22"/>
        </w:rPr>
        <w:t>foedion</w:t>
      </w:r>
      <w:r w:rsidRPr="00F63366">
        <w:rPr>
          <w:rFonts w:ascii="Arial" w:hAnsi="Arial" w:cs="Arial"/>
          <w:color w:val="000000" w:themeColor="text1"/>
          <w:sz w:val="22"/>
          <w:szCs w:val="22"/>
        </w:rPr>
        <w:t xml:space="preserve"> a hunanasesu yn strategaeth wahanol eto</w:t>
      </w:r>
      <w:r>
        <w:rPr>
          <w:rFonts w:ascii="Arial" w:hAnsi="Arial" w:cs="Arial"/>
          <w:color w:val="000000" w:themeColor="text1"/>
          <w:sz w:val="22"/>
          <w:szCs w:val="22"/>
        </w:rPr>
        <w:t xml:space="preserve"> ond</w:t>
      </w:r>
      <w:r w:rsidRPr="00F63366">
        <w:rPr>
          <w:rFonts w:ascii="Arial" w:hAnsi="Arial" w:cs="Arial"/>
          <w:color w:val="000000" w:themeColor="text1"/>
          <w:sz w:val="22"/>
          <w:szCs w:val="22"/>
        </w:rPr>
        <w:t xml:space="preserve"> yn debyg i adborth. Fodd bynnag, gyda hunanasesiad rydych chi'n beirniadu'ch gwaith eich hun, gan amlygu'r peth da a'r hyn nad aeth cystal. Mewn hunanasesu, mae dysgwr yn gwerthuso ei waith ei hun, ac yn meddwl am ei ddysgu ei hun. Mae hyn yn eu helpu i wneud synnwyr o'r hyn y mae'r athro yn ei ddweud, ei gysylltu â dysgu blaenorol a defnyddio hyn ar gyfer nodau dysgu newydd a bod yn gyfrifol am eu dysgu eu hunain. Fodd bynnag, mae’n cymryd amser ac ymarfer i ddatblygu’r sgiliau hyn, ac mae rôl yr athro yn hollbwysig wrth annog hyn.</w:t>
      </w:r>
    </w:p>
    <w:p w14:paraId="2F03C2C4" w14:textId="77777777" w:rsidR="00147611" w:rsidRDefault="00147611" w:rsidP="00D4158B">
      <w:pPr>
        <w:spacing w:line="360" w:lineRule="auto"/>
        <w:rPr>
          <w:rFonts w:ascii="Arial" w:hAnsi="Arial" w:cs="Arial"/>
          <w:color w:val="000000" w:themeColor="text1"/>
          <w:sz w:val="22"/>
          <w:szCs w:val="22"/>
        </w:rPr>
      </w:pPr>
    </w:p>
    <w:p w14:paraId="3E53B7D7" w14:textId="77777777" w:rsidR="00147611" w:rsidRDefault="00147611" w:rsidP="00D4158B">
      <w:pPr>
        <w:spacing w:line="360" w:lineRule="auto"/>
        <w:rPr>
          <w:rFonts w:ascii="Arial" w:hAnsi="Arial" w:cs="Arial"/>
          <w:color w:val="000000" w:themeColor="text1"/>
          <w:sz w:val="22"/>
          <w:szCs w:val="22"/>
        </w:rPr>
      </w:pPr>
      <w:r w:rsidRPr="00B84FA6">
        <w:rPr>
          <w:rFonts w:ascii="Arial" w:hAnsi="Arial" w:cs="Arial"/>
          <w:color w:val="000000" w:themeColor="text1"/>
          <w:sz w:val="22"/>
          <w:szCs w:val="22"/>
        </w:rPr>
        <w:t>Asesu cyfoedion, yw’r broses a ddefnyddir gan ddysgwyr i asesu gwaith ei gilydd a rhoi adborth i’w gilydd. Mae'r adborth hwn yn seiliedig ar ddealltwriaeth o'r hyn sy'n gwneud darn o waith llwyddiannus. Mae rhoi annibyniaeth i ddysgwyr yn ffordd wych iddyn nhw gymryd cyfrifoldeb am eu dysgu eu hunain. Mae adborth gan gyfoedion hefyd yn helpu dysgwyr i ddatblygu eu sgiliau cymdeithasol ac i ddefnyddio sgiliau lefel uwch fel meddwl yn feirniadol ac yn ddadansoddol. Fodd bynnag, mae risg y gallai disgyblion dynnu sylw disgyblion os ydynt yn eistedd gyda’u ffrindiau neu’n methu â chwblhau’r dasg oherwydd gall y dull hwn gynnwys trafodaeth. Er mwyn goresgyn y broblem hon, rhaid i'r athro barhau i reoli'r dosbarth drwy'r amser. Mae hyn yn golygu eu bod yn penderfynu pryd a sut i atal y drafodaeth trwy ddefnyddio gwahanol dechnegau i gael sylw gan y dosbarth cyfan.</w:t>
      </w:r>
      <w:r>
        <w:rPr>
          <w:rFonts w:ascii="Arial" w:hAnsi="Arial" w:cs="Arial"/>
          <w:color w:val="000000" w:themeColor="text1"/>
          <w:sz w:val="22"/>
          <w:szCs w:val="22"/>
        </w:rPr>
        <w:t xml:space="preserve"> </w:t>
      </w:r>
      <w:r w:rsidRPr="00B84FA6">
        <w:rPr>
          <w:rFonts w:ascii="Arial" w:hAnsi="Arial" w:cs="Arial"/>
          <w:color w:val="000000" w:themeColor="text1"/>
          <w:sz w:val="22"/>
          <w:szCs w:val="22"/>
        </w:rPr>
        <w:t>Yn ystod y tair blynedd rwyf wedi treialu strategaethau rheoli dosbarth fel, clapio, canu, cyfri lawr ayyb. Mae hyn yn eich galluogi i adennill rheolaeth ar y dosbarth gan eu bod yn ymwybodol pan fyddwch yn defnyddio un o'r dulliau hyn bod angen iddynt fod yn dawel a chanolbwyntio arnoch chi.</w:t>
      </w:r>
    </w:p>
    <w:p w14:paraId="2CC07664" w14:textId="77777777" w:rsidR="00147611" w:rsidRDefault="00147611" w:rsidP="00D4158B">
      <w:pPr>
        <w:spacing w:line="360" w:lineRule="auto"/>
        <w:rPr>
          <w:rFonts w:ascii="Arial" w:hAnsi="Arial" w:cs="Arial"/>
          <w:color w:val="000000" w:themeColor="text1"/>
          <w:sz w:val="22"/>
          <w:szCs w:val="22"/>
        </w:rPr>
      </w:pPr>
    </w:p>
    <w:p w14:paraId="6E8AB883" w14:textId="77777777" w:rsidR="00147611" w:rsidRPr="00D438A7" w:rsidRDefault="00147611" w:rsidP="00D4158B">
      <w:pPr>
        <w:spacing w:line="360" w:lineRule="auto"/>
        <w:rPr>
          <w:rFonts w:ascii="Arial" w:hAnsi="Arial" w:cs="Arial"/>
          <w:color w:val="000000" w:themeColor="text1"/>
          <w:sz w:val="22"/>
          <w:szCs w:val="22"/>
        </w:rPr>
      </w:pPr>
      <w:r w:rsidRPr="00C86505">
        <w:rPr>
          <w:rFonts w:ascii="Arial" w:hAnsi="Arial" w:cs="Arial"/>
          <w:color w:val="000000" w:themeColor="text1"/>
          <w:sz w:val="22"/>
          <w:szCs w:val="22"/>
        </w:rPr>
        <w:t xml:space="preserve">Elfen olaf AagD yw meini prawf llwyddiant. Mae meini prawf llwyddiant yn set o nodweddion y mae athro am eu gweld yng ngwaith plentyn trwy gydol gwers neu dymor. Mae'n ffordd dda o sicrhau bod myfyrwyr ifanc yn gwybod beth a ddisgwylir ganddynt. Mae hefyd yn annog myfyrwyr i herio eu hunain a meddwl yn ofalus sut y maent yn strwythuro </w:t>
      </w:r>
      <w:r w:rsidRPr="00147611">
        <w:rPr>
          <w:rFonts w:ascii="Arial" w:hAnsi="Arial" w:cs="Arial"/>
          <w:color w:val="000000" w:themeColor="text1"/>
          <w:sz w:val="22"/>
          <w:szCs w:val="22"/>
        </w:rPr>
        <w:t>eu gwaith.</w:t>
      </w:r>
    </w:p>
    <w:p w14:paraId="5AD55FCA" w14:textId="77777777" w:rsidR="00147611" w:rsidRDefault="00147611" w:rsidP="00D4158B">
      <w:pPr>
        <w:spacing w:line="360" w:lineRule="auto"/>
        <w:rPr>
          <w:rFonts w:ascii="Arial" w:hAnsi="Arial" w:cs="Arial"/>
          <w:sz w:val="22"/>
          <w:szCs w:val="22"/>
        </w:rPr>
      </w:pPr>
    </w:p>
    <w:p w14:paraId="46C8BF4B" w14:textId="77777777" w:rsidR="00147611" w:rsidRDefault="00147611" w:rsidP="00D4158B">
      <w:pPr>
        <w:spacing w:line="360" w:lineRule="auto"/>
        <w:rPr>
          <w:rFonts w:ascii="Arial" w:hAnsi="Arial" w:cs="Arial"/>
          <w:sz w:val="22"/>
          <w:szCs w:val="22"/>
        </w:rPr>
      </w:pPr>
      <w:r w:rsidRPr="004B7A11">
        <w:rPr>
          <w:rFonts w:ascii="Arial" w:hAnsi="Arial" w:cs="Arial"/>
          <w:sz w:val="22"/>
          <w:szCs w:val="22"/>
        </w:rPr>
        <w:lastRenderedPageBreak/>
        <w:t>Yr ail egwyddor addysgeg yr ymwelir ag yw themâu trawsgwricwlaidd. Hadow (1931), Plowden (1967) a Deddf Diwygio Addysg 1988, mae'r adroddiadau addysg gynradd ddiweddaraf yn cydnabod bod sgiliau a disgyblaethau cyfunol nifer o bynciau yn cael eu defnyddio i ddatrys problemau bywyd go iawn. Mae hyn yn dal yn wir hyd heddiw gan fod pob gwers yn cyfrannu ac yn paratoi dysgwyr ar gyfer y byd go iawn. Enghraifft o hyn o'm hymarfer dysgu byddai'r wers ar ddiwrnod crempog. Yn y wers hon fe wnes i ddangos sut i wneud crempogau. Dysgodd y plant sgil bywyd coginio ac roeddent yn gallu enwi'r gwahanol gynhwysion ac offer yn llwyddiannus. Byddai’r wers hon yn addas ar gyfer sawl maes dysgu, y prif un yw gwyddoniaeth a thechnoleg. Fodd bynnag, defnyddiwyd mesur y cynhwysion sef defnyddio mathemateg a rhifedd. Defnyddiom ieithoedd, llythrennedd a chyfathrebu wrth gyfathrebu a siarad am y broses ar lafar gan sicrhau cwestiynu’r plant er mwyn gwella ymgysylltiad.</w:t>
      </w:r>
      <w:r>
        <w:rPr>
          <w:rFonts w:ascii="Arial" w:hAnsi="Arial" w:cs="Arial"/>
          <w:sz w:val="22"/>
          <w:szCs w:val="22"/>
        </w:rPr>
        <w:t xml:space="preserve"> Gweler atodiad 1.</w:t>
      </w:r>
    </w:p>
    <w:p w14:paraId="1E5F8434" w14:textId="77777777" w:rsidR="00147611" w:rsidRDefault="00147611" w:rsidP="00D4158B">
      <w:pPr>
        <w:spacing w:line="360" w:lineRule="auto"/>
        <w:rPr>
          <w:rFonts w:ascii="Arial" w:hAnsi="Arial" w:cs="Arial"/>
          <w:sz w:val="22"/>
          <w:szCs w:val="22"/>
        </w:rPr>
      </w:pPr>
    </w:p>
    <w:p w14:paraId="515F7E34" w14:textId="77777777" w:rsidR="00147611" w:rsidRDefault="00147611" w:rsidP="00D4158B">
      <w:pPr>
        <w:spacing w:line="360" w:lineRule="auto"/>
        <w:rPr>
          <w:rFonts w:ascii="Arial" w:hAnsi="Arial" w:cs="Arial"/>
          <w:sz w:val="22"/>
          <w:szCs w:val="22"/>
        </w:rPr>
      </w:pPr>
      <w:r w:rsidRPr="00DA7736">
        <w:rPr>
          <w:rFonts w:ascii="Arial" w:hAnsi="Arial" w:cs="Arial"/>
          <w:sz w:val="22"/>
          <w:szCs w:val="22"/>
        </w:rPr>
        <w:t>Mae amcanion trawsgwricwlaidd yn rhyw fath o ‘rhwyd ​​ddiogelwch’ ar gyfer amcanion craidd. Yn gyntaf, mae amcanion trawsgwricwlaidd yn cyfeirio at gymwyseddau nad ydynt yn ymwneud â chynnwys un neu fwy o bynciau, ond y gellir eu haddysgu, eu hymarfer a’u cymhwyso ynddo, megis dysgu i ddysgu a sgiliau cymdeithasol. Mae'n hawdd dod â'r gwahanol feysydd dysgu i mewn i bob gwers gan eu bod i gyd yn ymuno'n naturiol. Er enghraifft gwers arall ddysgais i oedd tyfu blodau. Dysgodd y plant am y broses ac fel tasg ffocws buont yn plannu blodyn y gaeaf eu hunain a oedd yn cyd-fynd yn dda â'u thema. Trwy gyflawni tasg ymarferol, mae disgyblion yn ymgysylltu mwy ac roeddent yn fwy awyddus i ddysgu. Mae hwn yn brofiad bywyd go iawn oherwydd pan fyddant yn y byd go iawn, byddant yn ymwybodol o sut mae natur o'u cwmpas yn tyfu a beth sydd ei angen arnynt i oroesi. Mewn cyfarwyddyd trawsgwricwlaidd, daw sgiliau a strategaethau yn offeryn ar gyfer datblygu sgiliau, yn hytrach na chanlyniad terfynol yr astudiaeth thematig.</w:t>
      </w:r>
      <w:r>
        <w:rPr>
          <w:rFonts w:ascii="Arial" w:hAnsi="Arial" w:cs="Arial"/>
          <w:sz w:val="22"/>
          <w:szCs w:val="22"/>
        </w:rPr>
        <w:t xml:space="preserve"> (Aslan, 2016)</w:t>
      </w:r>
    </w:p>
    <w:p w14:paraId="57797D63" w14:textId="77777777" w:rsidR="00147611" w:rsidRDefault="00147611" w:rsidP="00D4158B">
      <w:pPr>
        <w:spacing w:line="360" w:lineRule="auto"/>
        <w:rPr>
          <w:rFonts w:ascii="Arial" w:hAnsi="Arial" w:cs="Arial"/>
          <w:sz w:val="22"/>
          <w:szCs w:val="22"/>
        </w:rPr>
      </w:pPr>
    </w:p>
    <w:p w14:paraId="6ACC1967" w14:textId="77777777" w:rsidR="00147611" w:rsidRDefault="00147611" w:rsidP="00D4158B">
      <w:pPr>
        <w:spacing w:line="360" w:lineRule="auto"/>
        <w:rPr>
          <w:rFonts w:ascii="Arial" w:hAnsi="Arial" w:cs="Arial"/>
          <w:sz w:val="22"/>
          <w:szCs w:val="22"/>
        </w:rPr>
      </w:pPr>
      <w:r w:rsidRPr="000B5A6F">
        <w:rPr>
          <w:rFonts w:ascii="Arial" w:hAnsi="Arial" w:cs="Arial"/>
          <w:sz w:val="22"/>
          <w:szCs w:val="22"/>
        </w:rPr>
        <w:t>Yn ôl Barnes, awdur, 'mae ein profiad o'r byd yn drawsgwricwlaidd'. Gellir gweld a deall popeth sydd o'n gwmpas yn y byd ffisegol o safbwyntiau gwahanol. Credwyd bod llygaid 'diniwed' y plentyn yn gweld byd gwahanol i oedolion. Mae'n gyffredin i oedolion edrych ar wrthrychau yn fwy fel beth ydyn nhw yn hytrach na phlant sydd â golwg mwy dychmygus. Rhoddir y pwyslais y dylai plant fwynhau eu plentyndod a dylent fyw yn y presennol a gweld y byd sut y maent yn ei ganfod, yn hytrach na chael eu siapio i feddwl am swydd y gallant neu na fyddent yn ei chyfrinachu yn y dyfodol. Mae’n hanfodol i athrawon ddefnyddio safbwynt y plentyn fel rhywbeth cadarnhaol a mynd gyda llais y disgybl yn lle dweud beth sy’n gywir a beth sy’n anghywir. Mae hyn yn caniatáu iddynt wneud camgymeriad a dysgu ohono.</w:t>
      </w:r>
      <w:r>
        <w:rPr>
          <w:rFonts w:ascii="Arial" w:hAnsi="Arial" w:cs="Arial"/>
          <w:sz w:val="22"/>
          <w:szCs w:val="22"/>
        </w:rPr>
        <w:t xml:space="preserve"> (Barnes, 2015)</w:t>
      </w:r>
    </w:p>
    <w:p w14:paraId="32F76779" w14:textId="77777777" w:rsidR="00147611" w:rsidRDefault="00147611" w:rsidP="00D4158B">
      <w:pPr>
        <w:spacing w:line="360" w:lineRule="auto"/>
        <w:rPr>
          <w:rFonts w:ascii="Arial" w:hAnsi="Arial" w:cs="Arial"/>
          <w:sz w:val="22"/>
          <w:szCs w:val="22"/>
        </w:rPr>
      </w:pPr>
    </w:p>
    <w:p w14:paraId="58496BE4" w14:textId="77777777" w:rsidR="00147611" w:rsidRDefault="00147611" w:rsidP="00D4158B">
      <w:pPr>
        <w:spacing w:line="360" w:lineRule="auto"/>
        <w:rPr>
          <w:rFonts w:ascii="Arial" w:hAnsi="Arial" w:cs="Arial"/>
          <w:sz w:val="22"/>
          <w:szCs w:val="22"/>
        </w:rPr>
      </w:pPr>
      <w:r w:rsidRPr="00E37C32">
        <w:rPr>
          <w:rFonts w:ascii="Arial" w:hAnsi="Arial" w:cs="Arial"/>
          <w:sz w:val="22"/>
          <w:szCs w:val="22"/>
        </w:rPr>
        <w:t>Mae Howard Gardner, addysgwr, seicolegydd a niwrolegydd, yn dadlau 'y gall, ac y dylai, unrhyw bwnc o bwys gael ei gynrychioli mewn nifer o wahanol ffyrdd yn y meddwl.' (Gardner, 2004) Fel Gardner, mae Hirsch ei feirniad (Hirsch, 1999), yn amddiffynnwr gwych rhag sgiliau a gwybodaeth pwnc. Credwyd Gardner y dylid dilyn llythrennedd, sgiliau a disgyblaethau fel arfau sy'n ein galluogi i wella ein dealltwriaeth o gwestiynau, pynciau a themâu pwysig. Mae hyn yn dystiolaeth i gefnogi bod dysgu trawsgwricwlaidd yn rhywbeth cadarnhaol yng ngolwg dysgu gan fod angen i ni eu hintegreiddio gyda'i gilydd er mwyn cael y wybodaeth fwyaf dyfnach a cywir. Mae’r awdur Prydeinig (Alexander 2010) a (Wrigley, 2017) yn dadlau gydag angerdd cyfartal dros chwalu ffiniau pynciau.</w:t>
      </w:r>
    </w:p>
    <w:p w14:paraId="13BCE8FD" w14:textId="77777777" w:rsidR="00147611" w:rsidRDefault="00147611" w:rsidP="00D4158B">
      <w:pPr>
        <w:spacing w:line="360" w:lineRule="auto"/>
        <w:rPr>
          <w:rFonts w:ascii="Arial" w:hAnsi="Arial" w:cs="Arial"/>
          <w:sz w:val="22"/>
          <w:szCs w:val="22"/>
        </w:rPr>
      </w:pPr>
    </w:p>
    <w:p w14:paraId="5142FF9C" w14:textId="77777777" w:rsidR="00147611" w:rsidRDefault="00147611" w:rsidP="00D4158B">
      <w:pPr>
        <w:spacing w:line="360" w:lineRule="auto"/>
        <w:rPr>
          <w:rFonts w:ascii="Arial" w:hAnsi="Arial" w:cs="Arial"/>
          <w:sz w:val="22"/>
          <w:szCs w:val="22"/>
        </w:rPr>
      </w:pPr>
      <w:r w:rsidRPr="00B71889">
        <w:rPr>
          <w:rFonts w:ascii="Arial" w:hAnsi="Arial" w:cs="Arial"/>
          <w:sz w:val="22"/>
          <w:szCs w:val="22"/>
        </w:rPr>
        <w:t>Dadl arall a gyflwynwyd yw y dylai fod mwy o gyfleoedd ar gyfer chwarae a llai o gyfleoedd cwricwlaidd hefyd y dylai wneud mwy o synnwyr i ddisgyblion nag i athrawon. Mae hon yn ddadl deg gan fod y cwricwlwm yn cael ei roi yn ei le ar gyfer addysg plant, felly dylent allu deall y cynnwys. Mae’n eithriadol o anodd cyflwyno hyn i’r cyfnod sylfaen fel y maent dal yn y blynyddoedd cynnar o eu datblygiad. Mae llawer o bwysau ar blant i ymddwyn mewn ffordd arbennig ac i gyflawni safon arbennig o waith, yn enwedig ar oedran mor ifanc. Fe welais i hyn yn y dosbarth meithrin, er mai dim ond yn dair oed maen nhw. Disgwylir iddynt eistedd ar y mat yn dawel a gwrando er mwyn dysgu, pan fyddant mewn gwirionedd yn ennill y rhan fwyaf o'u gwybodaeth trwy chwarae a rhyngweithio â phlant eraill. Cefnogir hyn gan ddamcaniaeth ddiwylliannol-hanesyddol 1978 Vygotsky, mae chwarae yn rhan bwysig o blentyndod cynnar. Credai Vygotsky fod chwarae yn hybu datblygiad gwybyddol, cymdeithasol ac emosiynol plant (Vygotsky, 1978).</w:t>
      </w:r>
    </w:p>
    <w:p w14:paraId="1254EB60" w14:textId="77777777" w:rsidR="00147611" w:rsidRDefault="00147611" w:rsidP="00D4158B">
      <w:pPr>
        <w:spacing w:line="360" w:lineRule="auto"/>
        <w:rPr>
          <w:rFonts w:ascii="Arial" w:hAnsi="Arial" w:cs="Arial"/>
          <w:sz w:val="22"/>
          <w:szCs w:val="22"/>
        </w:rPr>
      </w:pPr>
    </w:p>
    <w:p w14:paraId="5ED68456" w14:textId="77777777" w:rsidR="00147611" w:rsidRPr="00E764B8" w:rsidRDefault="00147611" w:rsidP="00D4158B">
      <w:pPr>
        <w:spacing w:line="360" w:lineRule="auto"/>
        <w:rPr>
          <w:rFonts w:ascii="Arial" w:hAnsi="Arial" w:cs="Arial"/>
          <w:b/>
          <w:bCs/>
          <w:sz w:val="22"/>
          <w:szCs w:val="22"/>
        </w:rPr>
      </w:pPr>
      <w:r w:rsidRPr="00E764B8">
        <w:rPr>
          <w:rFonts w:ascii="Arial" w:hAnsi="Arial" w:cs="Arial"/>
          <w:b/>
          <w:bCs/>
          <w:sz w:val="22"/>
          <w:szCs w:val="22"/>
        </w:rPr>
        <w:t>Casgliad</w:t>
      </w:r>
    </w:p>
    <w:p w14:paraId="669FB580" w14:textId="77777777" w:rsidR="00147611" w:rsidRPr="00E764B8" w:rsidRDefault="00147611" w:rsidP="00D4158B">
      <w:pPr>
        <w:spacing w:line="360" w:lineRule="auto"/>
        <w:rPr>
          <w:rFonts w:ascii="Arial" w:hAnsi="Arial" w:cs="Arial"/>
          <w:b/>
          <w:bCs/>
          <w:sz w:val="22"/>
          <w:szCs w:val="22"/>
        </w:rPr>
      </w:pPr>
    </w:p>
    <w:p w14:paraId="71CC43B7" w14:textId="77777777" w:rsidR="00F660F2" w:rsidRPr="00F660F2" w:rsidRDefault="00147611" w:rsidP="00D4158B">
      <w:pPr>
        <w:spacing w:line="360" w:lineRule="auto"/>
        <w:rPr>
          <w:rFonts w:ascii="Arial" w:hAnsi="Arial" w:cs="Arial"/>
          <w:sz w:val="22"/>
          <w:szCs w:val="22"/>
        </w:rPr>
      </w:pPr>
      <w:r>
        <w:rPr>
          <w:rFonts w:ascii="Arial" w:hAnsi="Arial" w:cs="Arial"/>
          <w:sz w:val="22"/>
          <w:szCs w:val="22"/>
        </w:rPr>
        <w:t xml:space="preserve">I gloi, </w:t>
      </w:r>
      <w:r>
        <w:rPr>
          <w:rFonts w:ascii="Arial" w:hAnsi="Arial" w:cs="Arial"/>
          <w:sz w:val="22"/>
          <w:szCs w:val="22"/>
        </w:rPr>
        <w:t>m</w:t>
      </w:r>
      <w:r w:rsidRPr="00147611">
        <w:rPr>
          <w:rFonts w:ascii="Arial" w:hAnsi="Arial" w:cs="Arial"/>
          <w:sz w:val="22"/>
          <w:szCs w:val="22"/>
        </w:rPr>
        <w:t>ae</w:t>
      </w:r>
      <w:r w:rsidR="00F660F2">
        <w:rPr>
          <w:rFonts w:ascii="Arial" w:hAnsi="Arial" w:cs="Arial"/>
          <w:sz w:val="22"/>
          <w:szCs w:val="22"/>
        </w:rPr>
        <w:t>’n glir bod</w:t>
      </w:r>
      <w:r w:rsidRPr="00147611">
        <w:rPr>
          <w:rFonts w:ascii="Arial" w:hAnsi="Arial" w:cs="Arial"/>
          <w:sz w:val="22"/>
          <w:szCs w:val="22"/>
        </w:rPr>
        <w:t xml:space="preserve"> asesu ar gyfer dysgu yn chwarae rhan enfawr yn natblygiad plentyn ac mae</w:t>
      </w:r>
      <w:r w:rsidR="00F660F2">
        <w:rPr>
          <w:rFonts w:ascii="Arial" w:hAnsi="Arial" w:cs="Arial"/>
          <w:sz w:val="22"/>
          <w:szCs w:val="22"/>
        </w:rPr>
        <w:t>’r</w:t>
      </w:r>
      <w:r w:rsidRPr="00147611">
        <w:rPr>
          <w:rFonts w:ascii="Arial" w:hAnsi="Arial" w:cs="Arial"/>
          <w:sz w:val="22"/>
          <w:szCs w:val="22"/>
        </w:rPr>
        <w:t xml:space="preserve"> pedair elfen sydd i gyd wedi profi i fod yn effeithiol fel y cefnogir gan Black a William. Rwy’n credu fy mod wedi cyrraedd y safon SAC hon drwy roi tystiolaeth o’m hymarfer addysgu drwy gydol yr aseiniad hwn. Mae gweithio gyda chyfoedion a rhoi a derbyn adborth a gofyn cwestiynau wedi fy ngalluogi i ehangu fy ngwybodaeth a fy nealltwriaeth yn llwyddiannus.</w:t>
      </w:r>
      <w:r w:rsidR="00F660F2">
        <w:rPr>
          <w:rFonts w:ascii="Arial" w:hAnsi="Arial" w:cs="Arial"/>
          <w:sz w:val="22"/>
          <w:szCs w:val="22"/>
        </w:rPr>
        <w:t xml:space="preserve"> </w:t>
      </w:r>
      <w:r w:rsidR="00F660F2" w:rsidRPr="00F660F2">
        <w:rPr>
          <w:rFonts w:ascii="Arial" w:hAnsi="Arial" w:cs="Arial"/>
          <w:sz w:val="22"/>
          <w:szCs w:val="22"/>
        </w:rPr>
        <w:t>Mae'n hanfodol gwybod bod pob plentyn yn unigolyn ac yn datblygu ar gyflymder a gallu gwahanol. Trwy ddefnyddio strategaethau AagD gallwch chi ddarganfod ble mae plentyn ar eu taith dysgu a beth y gall ei wneud er mwyn dangos cynnydd. Mae gan bob plentyn safbwynt gwahanol ac yn gweld y byd yn ei ffordd ei hun.</w:t>
      </w:r>
    </w:p>
    <w:p w14:paraId="444EB9A4" w14:textId="77777777" w:rsidR="00F660F2" w:rsidRPr="00F660F2" w:rsidRDefault="00F660F2" w:rsidP="00D4158B">
      <w:pPr>
        <w:spacing w:line="360" w:lineRule="auto"/>
        <w:rPr>
          <w:rFonts w:ascii="Arial" w:hAnsi="Arial" w:cs="Arial"/>
          <w:sz w:val="22"/>
          <w:szCs w:val="22"/>
        </w:rPr>
      </w:pPr>
    </w:p>
    <w:p w14:paraId="1802DCAC" w14:textId="4C60E52C" w:rsidR="00147611" w:rsidRDefault="00F660F2" w:rsidP="00D4158B">
      <w:pPr>
        <w:spacing w:line="360" w:lineRule="auto"/>
        <w:rPr>
          <w:rFonts w:ascii="Arial" w:hAnsi="Arial" w:cs="Arial"/>
          <w:sz w:val="22"/>
          <w:szCs w:val="22"/>
        </w:rPr>
      </w:pPr>
      <w:r w:rsidRPr="00F660F2">
        <w:rPr>
          <w:rFonts w:ascii="Arial" w:hAnsi="Arial" w:cs="Arial"/>
          <w:sz w:val="22"/>
          <w:szCs w:val="22"/>
        </w:rPr>
        <w:lastRenderedPageBreak/>
        <w:t>Drwy gydol yr aseiniad hwn, credaf fy mod wedi pwysleisio pwysigrwydd themâu trawsgwricwlaidd. Rwyf wedi cyrraedd y safon yma yn llwyddiannus trwy gynnwys y 6 maes dysgu yn fy addysgu er mwyn caniatáu i ddysgwyr gael profiad o bob elfen. Mae hyn yn galluogi'r disgyblion i gael profiad bywyd go iawn ar gyfer bywyd bob dydd a datrys problemau fel eu bod yn gallu goresgyn unrhyw broblemau yn y dyfodol.</w:t>
      </w:r>
      <w:r w:rsidR="00D4158B">
        <w:rPr>
          <w:rFonts w:ascii="Arial" w:hAnsi="Arial" w:cs="Arial"/>
          <w:sz w:val="22"/>
          <w:szCs w:val="22"/>
        </w:rPr>
        <w:t xml:space="preserve"> </w:t>
      </w:r>
      <w:r w:rsidR="00D4158B" w:rsidRPr="00D4158B">
        <w:rPr>
          <w:rFonts w:ascii="Arial" w:hAnsi="Arial" w:cs="Arial"/>
          <w:sz w:val="22"/>
          <w:szCs w:val="22"/>
        </w:rPr>
        <w:t>Cefnogir hyn yn llyfr Banes bod ein profiad o'r byd yn drawsgwricwlaidd.</w:t>
      </w:r>
    </w:p>
    <w:p w14:paraId="50FA02D6" w14:textId="224BA07D" w:rsidR="00AC13DA" w:rsidRDefault="00AC13DA" w:rsidP="00D4158B">
      <w:pPr>
        <w:spacing w:line="360" w:lineRule="auto"/>
        <w:rPr>
          <w:rFonts w:ascii="Arial" w:hAnsi="Arial" w:cs="Arial"/>
          <w:sz w:val="22"/>
          <w:szCs w:val="22"/>
        </w:rPr>
      </w:pPr>
    </w:p>
    <w:p w14:paraId="4A589F98" w14:textId="421C3B40" w:rsidR="00AC13DA" w:rsidRDefault="00AC13DA" w:rsidP="00D4158B">
      <w:pPr>
        <w:spacing w:line="360" w:lineRule="auto"/>
        <w:rPr>
          <w:rFonts w:ascii="Arial" w:hAnsi="Arial" w:cs="Arial"/>
          <w:sz w:val="22"/>
          <w:szCs w:val="22"/>
        </w:rPr>
      </w:pPr>
      <w:r w:rsidRPr="00AC13DA">
        <w:rPr>
          <w:rFonts w:ascii="Arial" w:hAnsi="Arial" w:cs="Arial"/>
          <w:sz w:val="22"/>
          <w:szCs w:val="22"/>
        </w:rPr>
        <w:t>Y camau nesaf ar gyfer fy nilyniant yw rhoi cynnig ar wahanol ddulliau o addysgu a strategaethau AagD er mwyn datblygu fy sgiliau a dangos cynnydd.</w:t>
      </w:r>
    </w:p>
    <w:p w14:paraId="40D87EE9" w14:textId="77777777" w:rsidR="00147611" w:rsidRDefault="00147611" w:rsidP="00D4158B">
      <w:pPr>
        <w:spacing w:line="360" w:lineRule="auto"/>
        <w:rPr>
          <w:rFonts w:ascii="Arial" w:hAnsi="Arial" w:cs="Arial"/>
          <w:sz w:val="22"/>
          <w:szCs w:val="22"/>
        </w:rPr>
      </w:pPr>
    </w:p>
    <w:p w14:paraId="4C8994F9" w14:textId="77777777" w:rsidR="00147611" w:rsidRDefault="00147611" w:rsidP="00D4158B">
      <w:pPr>
        <w:spacing w:line="360" w:lineRule="auto"/>
        <w:rPr>
          <w:rFonts w:ascii="Arial" w:hAnsi="Arial" w:cs="Arial"/>
          <w:sz w:val="22"/>
          <w:szCs w:val="22"/>
        </w:rPr>
      </w:pPr>
    </w:p>
    <w:p w14:paraId="5524F69D" w14:textId="77777777" w:rsidR="00147611" w:rsidRDefault="00147611" w:rsidP="00D4158B">
      <w:pPr>
        <w:spacing w:line="360" w:lineRule="auto"/>
        <w:rPr>
          <w:rFonts w:ascii="Arial" w:hAnsi="Arial" w:cs="Arial"/>
          <w:sz w:val="22"/>
          <w:szCs w:val="22"/>
        </w:rPr>
      </w:pPr>
    </w:p>
    <w:p w14:paraId="0615BCEE" w14:textId="77777777" w:rsidR="00147611" w:rsidRDefault="00147611" w:rsidP="00D4158B">
      <w:pPr>
        <w:spacing w:line="360" w:lineRule="auto"/>
        <w:rPr>
          <w:rFonts w:ascii="Arial" w:hAnsi="Arial" w:cs="Arial"/>
          <w:sz w:val="22"/>
          <w:szCs w:val="22"/>
        </w:rPr>
      </w:pPr>
    </w:p>
    <w:p w14:paraId="0AFDAC6A" w14:textId="77777777" w:rsidR="00147611" w:rsidRDefault="00147611" w:rsidP="00D4158B">
      <w:pPr>
        <w:spacing w:line="360" w:lineRule="auto"/>
        <w:rPr>
          <w:rFonts w:ascii="Arial" w:hAnsi="Arial" w:cs="Arial"/>
          <w:sz w:val="22"/>
          <w:szCs w:val="22"/>
        </w:rPr>
      </w:pPr>
    </w:p>
    <w:p w14:paraId="40CC0998" w14:textId="77777777" w:rsidR="00147611" w:rsidRDefault="00147611" w:rsidP="00D4158B">
      <w:pPr>
        <w:spacing w:line="360" w:lineRule="auto"/>
        <w:rPr>
          <w:rFonts w:ascii="Arial" w:hAnsi="Arial" w:cs="Arial"/>
          <w:sz w:val="22"/>
          <w:szCs w:val="22"/>
        </w:rPr>
      </w:pPr>
    </w:p>
    <w:p w14:paraId="6E98D0B3" w14:textId="77777777" w:rsidR="00147611" w:rsidRDefault="00147611" w:rsidP="00D4158B">
      <w:pPr>
        <w:spacing w:line="360" w:lineRule="auto"/>
        <w:rPr>
          <w:rFonts w:ascii="Arial" w:hAnsi="Arial" w:cs="Arial"/>
          <w:sz w:val="22"/>
          <w:szCs w:val="22"/>
        </w:rPr>
      </w:pPr>
    </w:p>
    <w:p w14:paraId="778B63FA" w14:textId="77777777" w:rsidR="00147611" w:rsidRDefault="00147611" w:rsidP="00D4158B">
      <w:pPr>
        <w:spacing w:line="360" w:lineRule="auto"/>
        <w:rPr>
          <w:rFonts w:ascii="Arial" w:hAnsi="Arial" w:cs="Arial"/>
          <w:sz w:val="22"/>
          <w:szCs w:val="22"/>
        </w:rPr>
      </w:pPr>
    </w:p>
    <w:p w14:paraId="39875EE3" w14:textId="77777777" w:rsidR="00147611" w:rsidRDefault="00147611" w:rsidP="00D4158B">
      <w:pPr>
        <w:spacing w:line="360" w:lineRule="auto"/>
        <w:rPr>
          <w:rFonts w:ascii="Arial" w:hAnsi="Arial" w:cs="Arial"/>
          <w:sz w:val="22"/>
          <w:szCs w:val="22"/>
        </w:rPr>
      </w:pPr>
    </w:p>
    <w:p w14:paraId="1950080E" w14:textId="77777777" w:rsidR="00147611" w:rsidRDefault="00147611" w:rsidP="00D4158B">
      <w:pPr>
        <w:spacing w:line="360" w:lineRule="auto"/>
        <w:rPr>
          <w:rFonts w:ascii="Arial" w:hAnsi="Arial" w:cs="Arial"/>
          <w:sz w:val="22"/>
          <w:szCs w:val="22"/>
        </w:rPr>
      </w:pPr>
    </w:p>
    <w:p w14:paraId="2E51AF8B" w14:textId="77777777" w:rsidR="00147611" w:rsidRDefault="00147611" w:rsidP="00D4158B">
      <w:pPr>
        <w:spacing w:line="360" w:lineRule="auto"/>
        <w:rPr>
          <w:rFonts w:ascii="Arial" w:hAnsi="Arial" w:cs="Arial"/>
          <w:sz w:val="22"/>
          <w:szCs w:val="22"/>
        </w:rPr>
      </w:pPr>
    </w:p>
    <w:p w14:paraId="0EC832A7" w14:textId="77777777" w:rsidR="00147611" w:rsidRDefault="00147611" w:rsidP="00D4158B">
      <w:pPr>
        <w:spacing w:line="360" w:lineRule="auto"/>
        <w:rPr>
          <w:rFonts w:ascii="Arial" w:hAnsi="Arial" w:cs="Arial"/>
          <w:sz w:val="22"/>
          <w:szCs w:val="22"/>
        </w:rPr>
      </w:pPr>
    </w:p>
    <w:p w14:paraId="314BEB43" w14:textId="77777777" w:rsidR="00147611" w:rsidRDefault="00147611" w:rsidP="00D4158B">
      <w:pPr>
        <w:spacing w:line="360" w:lineRule="auto"/>
        <w:rPr>
          <w:rFonts w:ascii="Arial" w:hAnsi="Arial" w:cs="Arial"/>
          <w:sz w:val="22"/>
          <w:szCs w:val="22"/>
        </w:rPr>
      </w:pPr>
    </w:p>
    <w:p w14:paraId="488D44D4" w14:textId="77777777" w:rsidR="00147611" w:rsidRDefault="00147611" w:rsidP="00D4158B">
      <w:pPr>
        <w:spacing w:line="360" w:lineRule="auto"/>
        <w:rPr>
          <w:rFonts w:ascii="Arial" w:hAnsi="Arial" w:cs="Arial"/>
          <w:sz w:val="22"/>
          <w:szCs w:val="22"/>
        </w:rPr>
      </w:pPr>
    </w:p>
    <w:p w14:paraId="6E964A89" w14:textId="77777777" w:rsidR="00147611" w:rsidRDefault="00147611" w:rsidP="00D4158B">
      <w:pPr>
        <w:spacing w:line="360" w:lineRule="auto"/>
        <w:rPr>
          <w:rFonts w:ascii="Arial" w:hAnsi="Arial" w:cs="Arial"/>
          <w:sz w:val="22"/>
          <w:szCs w:val="22"/>
        </w:rPr>
      </w:pPr>
    </w:p>
    <w:p w14:paraId="16B65B97" w14:textId="77777777" w:rsidR="00147611" w:rsidRDefault="00147611" w:rsidP="00D4158B">
      <w:pPr>
        <w:spacing w:line="360" w:lineRule="auto"/>
        <w:rPr>
          <w:rFonts w:ascii="Arial" w:hAnsi="Arial" w:cs="Arial"/>
          <w:sz w:val="22"/>
          <w:szCs w:val="22"/>
        </w:rPr>
      </w:pPr>
    </w:p>
    <w:p w14:paraId="6CE46008" w14:textId="77777777" w:rsidR="00147611" w:rsidRDefault="00147611" w:rsidP="00D4158B">
      <w:pPr>
        <w:spacing w:line="360" w:lineRule="auto"/>
        <w:rPr>
          <w:rFonts w:ascii="Arial" w:hAnsi="Arial" w:cs="Arial"/>
          <w:sz w:val="22"/>
          <w:szCs w:val="22"/>
        </w:rPr>
      </w:pPr>
    </w:p>
    <w:p w14:paraId="10450B3F" w14:textId="77777777" w:rsidR="00147611" w:rsidRDefault="00147611" w:rsidP="00D4158B">
      <w:pPr>
        <w:spacing w:line="360" w:lineRule="auto"/>
        <w:rPr>
          <w:rFonts w:ascii="Arial" w:hAnsi="Arial" w:cs="Arial"/>
          <w:sz w:val="22"/>
          <w:szCs w:val="22"/>
        </w:rPr>
      </w:pPr>
    </w:p>
    <w:p w14:paraId="43CD1893" w14:textId="77777777" w:rsidR="00147611" w:rsidRDefault="00147611" w:rsidP="00D4158B">
      <w:pPr>
        <w:spacing w:line="360" w:lineRule="auto"/>
        <w:rPr>
          <w:rFonts w:ascii="Arial" w:hAnsi="Arial" w:cs="Arial"/>
          <w:sz w:val="22"/>
          <w:szCs w:val="22"/>
        </w:rPr>
      </w:pPr>
    </w:p>
    <w:p w14:paraId="2E348B15" w14:textId="77777777" w:rsidR="00147611" w:rsidRDefault="00147611" w:rsidP="00D4158B">
      <w:pPr>
        <w:spacing w:line="360" w:lineRule="auto"/>
        <w:rPr>
          <w:rFonts w:ascii="Arial" w:hAnsi="Arial" w:cs="Arial"/>
          <w:sz w:val="22"/>
          <w:szCs w:val="22"/>
        </w:rPr>
      </w:pPr>
    </w:p>
    <w:p w14:paraId="30C869A4" w14:textId="77777777" w:rsidR="00147611" w:rsidRDefault="00147611" w:rsidP="00D4158B">
      <w:pPr>
        <w:spacing w:line="360" w:lineRule="auto"/>
        <w:rPr>
          <w:rFonts w:ascii="Arial" w:hAnsi="Arial" w:cs="Arial"/>
          <w:sz w:val="22"/>
          <w:szCs w:val="22"/>
        </w:rPr>
      </w:pPr>
    </w:p>
    <w:p w14:paraId="13897739" w14:textId="77777777" w:rsidR="00147611" w:rsidRDefault="00147611" w:rsidP="00D4158B">
      <w:pPr>
        <w:spacing w:line="360" w:lineRule="auto"/>
        <w:rPr>
          <w:rFonts w:ascii="Arial" w:hAnsi="Arial" w:cs="Arial"/>
          <w:sz w:val="22"/>
          <w:szCs w:val="22"/>
        </w:rPr>
      </w:pPr>
    </w:p>
    <w:p w14:paraId="1BAF737E" w14:textId="77777777" w:rsidR="00147611" w:rsidRDefault="00147611" w:rsidP="00D4158B">
      <w:pPr>
        <w:spacing w:line="360" w:lineRule="auto"/>
        <w:rPr>
          <w:rFonts w:ascii="Arial" w:hAnsi="Arial" w:cs="Arial"/>
          <w:sz w:val="22"/>
          <w:szCs w:val="22"/>
        </w:rPr>
      </w:pPr>
    </w:p>
    <w:p w14:paraId="34EE5B93" w14:textId="77777777" w:rsidR="00147611" w:rsidRDefault="00147611" w:rsidP="00D4158B">
      <w:pPr>
        <w:spacing w:line="360" w:lineRule="auto"/>
        <w:rPr>
          <w:rFonts w:ascii="Arial" w:hAnsi="Arial" w:cs="Arial"/>
          <w:sz w:val="22"/>
          <w:szCs w:val="22"/>
        </w:rPr>
      </w:pPr>
    </w:p>
    <w:p w14:paraId="373BF616" w14:textId="77777777" w:rsidR="00147611" w:rsidRDefault="00147611" w:rsidP="00D4158B">
      <w:pPr>
        <w:spacing w:line="360" w:lineRule="auto"/>
        <w:rPr>
          <w:rFonts w:ascii="Arial" w:hAnsi="Arial" w:cs="Arial"/>
          <w:sz w:val="22"/>
          <w:szCs w:val="22"/>
        </w:rPr>
      </w:pPr>
    </w:p>
    <w:p w14:paraId="125C821C" w14:textId="77777777" w:rsidR="00147611" w:rsidRDefault="00147611" w:rsidP="00D4158B">
      <w:pPr>
        <w:spacing w:line="360" w:lineRule="auto"/>
        <w:rPr>
          <w:rFonts w:ascii="Arial" w:hAnsi="Arial" w:cs="Arial"/>
          <w:sz w:val="22"/>
          <w:szCs w:val="22"/>
        </w:rPr>
      </w:pPr>
    </w:p>
    <w:p w14:paraId="01F83708" w14:textId="77777777" w:rsidR="00147611" w:rsidRDefault="00147611" w:rsidP="00D4158B">
      <w:pPr>
        <w:spacing w:line="360" w:lineRule="auto"/>
        <w:rPr>
          <w:rFonts w:ascii="Arial" w:hAnsi="Arial" w:cs="Arial"/>
          <w:sz w:val="22"/>
          <w:szCs w:val="22"/>
        </w:rPr>
      </w:pPr>
    </w:p>
    <w:p w14:paraId="2A63CCA1" w14:textId="77777777" w:rsidR="00147611" w:rsidRDefault="00147611" w:rsidP="00D4158B">
      <w:pPr>
        <w:spacing w:line="360" w:lineRule="auto"/>
        <w:rPr>
          <w:rFonts w:ascii="Arial" w:hAnsi="Arial" w:cs="Arial"/>
          <w:sz w:val="22"/>
          <w:szCs w:val="22"/>
        </w:rPr>
      </w:pPr>
    </w:p>
    <w:p w14:paraId="51AE0219" w14:textId="77777777" w:rsidR="00147611" w:rsidRDefault="00147611" w:rsidP="00D4158B">
      <w:pPr>
        <w:spacing w:line="360" w:lineRule="auto"/>
        <w:rPr>
          <w:rFonts w:ascii="Arial" w:hAnsi="Arial" w:cs="Arial"/>
          <w:sz w:val="22"/>
          <w:szCs w:val="22"/>
        </w:rPr>
      </w:pPr>
    </w:p>
    <w:p w14:paraId="1B93601C" w14:textId="77777777" w:rsidR="00147611" w:rsidRDefault="00147611" w:rsidP="00D4158B">
      <w:pPr>
        <w:spacing w:line="360" w:lineRule="auto"/>
        <w:rPr>
          <w:rFonts w:ascii="Arial" w:hAnsi="Arial" w:cs="Arial"/>
          <w:sz w:val="22"/>
          <w:szCs w:val="22"/>
        </w:rPr>
      </w:pPr>
    </w:p>
    <w:p w14:paraId="51C44C0F" w14:textId="77777777" w:rsidR="00147611" w:rsidRDefault="00147611" w:rsidP="00D4158B">
      <w:pPr>
        <w:spacing w:line="360" w:lineRule="auto"/>
        <w:rPr>
          <w:rFonts w:ascii="Arial" w:hAnsi="Arial" w:cs="Arial"/>
          <w:sz w:val="22"/>
          <w:szCs w:val="22"/>
        </w:rPr>
      </w:pPr>
    </w:p>
    <w:p w14:paraId="72A6BBBB" w14:textId="77777777" w:rsidR="00147611" w:rsidRPr="0050497A" w:rsidRDefault="00147611" w:rsidP="00D4158B">
      <w:pPr>
        <w:spacing w:line="360" w:lineRule="auto"/>
        <w:rPr>
          <w:rFonts w:ascii="Arial" w:hAnsi="Arial" w:cs="Arial"/>
          <w:b/>
          <w:bCs/>
          <w:color w:val="000000" w:themeColor="text1"/>
          <w:sz w:val="22"/>
          <w:szCs w:val="22"/>
        </w:rPr>
      </w:pPr>
      <w:r w:rsidRPr="0050497A">
        <w:rPr>
          <w:rFonts w:ascii="Arial" w:hAnsi="Arial" w:cs="Arial"/>
          <w:b/>
          <w:bCs/>
          <w:color w:val="000000" w:themeColor="text1"/>
          <w:sz w:val="22"/>
          <w:szCs w:val="22"/>
        </w:rPr>
        <w:t>Rhestr Cyfeirnodi</w:t>
      </w:r>
    </w:p>
    <w:p w14:paraId="017CDE70" w14:textId="77777777" w:rsidR="00147611" w:rsidRPr="0050497A" w:rsidRDefault="00147611" w:rsidP="00D4158B">
      <w:pPr>
        <w:spacing w:line="360" w:lineRule="auto"/>
        <w:rPr>
          <w:rFonts w:ascii="Arial" w:hAnsi="Arial" w:cs="Arial"/>
          <w:color w:val="000000" w:themeColor="text1"/>
          <w:sz w:val="22"/>
          <w:szCs w:val="22"/>
        </w:rPr>
      </w:pPr>
    </w:p>
    <w:p w14:paraId="2E6E1893"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Aslan, Y. (2016) </w:t>
      </w:r>
      <w:r w:rsidRPr="0050497A">
        <w:rPr>
          <w:rFonts w:ascii="Arial" w:hAnsi="Arial" w:cs="Arial"/>
          <w:i/>
          <w:iCs/>
          <w:color w:val="000000" w:themeColor="text1"/>
          <w:sz w:val="22"/>
          <w:szCs w:val="22"/>
        </w:rPr>
        <w:t xml:space="preserve">The Effect of Cross-curricular Instruction on Reading Comprehension. </w:t>
      </w:r>
      <w:r w:rsidRPr="0050497A">
        <w:rPr>
          <w:rFonts w:ascii="Arial" w:hAnsi="Arial" w:cs="Arial"/>
          <w:color w:val="000000" w:themeColor="text1"/>
          <w:sz w:val="22"/>
          <w:szCs w:val="22"/>
        </w:rPr>
        <w:t>Turkey</w:t>
      </w:r>
    </w:p>
    <w:p w14:paraId="50B1877C" w14:textId="77777777" w:rsidR="00147611" w:rsidRPr="0050497A" w:rsidRDefault="00147611" w:rsidP="00D4158B">
      <w:pPr>
        <w:spacing w:line="360" w:lineRule="auto"/>
        <w:rPr>
          <w:rFonts w:ascii="Arial" w:hAnsi="Arial" w:cs="Arial"/>
          <w:color w:val="000000" w:themeColor="text1"/>
          <w:sz w:val="22"/>
          <w:szCs w:val="22"/>
        </w:rPr>
      </w:pPr>
    </w:p>
    <w:p w14:paraId="45A77B59"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Barnes, J. (2015) </w:t>
      </w:r>
      <w:r w:rsidRPr="0050497A">
        <w:rPr>
          <w:rFonts w:ascii="Arial" w:hAnsi="Arial" w:cs="Arial"/>
          <w:i/>
          <w:iCs/>
          <w:color w:val="000000" w:themeColor="text1"/>
          <w:sz w:val="22"/>
          <w:szCs w:val="22"/>
        </w:rPr>
        <w:t>Cross-Curricular Learning 3-14.</w:t>
      </w:r>
      <w:r w:rsidRPr="0050497A">
        <w:rPr>
          <w:rFonts w:ascii="Arial" w:hAnsi="Arial" w:cs="Arial"/>
          <w:color w:val="000000" w:themeColor="text1"/>
          <w:sz w:val="22"/>
          <w:szCs w:val="22"/>
        </w:rPr>
        <w:t xml:space="preserve"> SAGE: California</w:t>
      </w:r>
    </w:p>
    <w:p w14:paraId="4533D8A7" w14:textId="77777777" w:rsidR="00147611" w:rsidRPr="0050497A" w:rsidRDefault="00147611" w:rsidP="00D4158B">
      <w:pPr>
        <w:spacing w:line="360" w:lineRule="auto"/>
        <w:rPr>
          <w:rFonts w:ascii="Arial" w:hAnsi="Arial" w:cs="Arial"/>
          <w:color w:val="000000" w:themeColor="text1"/>
          <w:sz w:val="22"/>
          <w:szCs w:val="22"/>
        </w:rPr>
      </w:pPr>
    </w:p>
    <w:p w14:paraId="710B57E8"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Barnes, J. </w:t>
      </w:r>
      <w:r w:rsidRPr="0050497A">
        <w:rPr>
          <w:rFonts w:ascii="Arial" w:hAnsi="Arial" w:cs="Arial"/>
          <w:i/>
          <w:iCs/>
          <w:color w:val="000000" w:themeColor="text1"/>
          <w:sz w:val="22"/>
          <w:szCs w:val="22"/>
        </w:rPr>
        <w:t>Applying Cross-Curricular Approaches Creatively (Learning to Teach in the Primary School Series).</w:t>
      </w:r>
      <w:r w:rsidRPr="0050497A">
        <w:rPr>
          <w:rFonts w:ascii="Arial" w:hAnsi="Arial" w:cs="Arial"/>
          <w:color w:val="000000" w:themeColor="text1"/>
          <w:sz w:val="22"/>
          <w:szCs w:val="22"/>
        </w:rPr>
        <w:t xml:space="preserve"> Oxon: Routledge</w:t>
      </w:r>
    </w:p>
    <w:p w14:paraId="5B3845EF" w14:textId="77777777" w:rsidR="00147611" w:rsidRPr="0050497A" w:rsidRDefault="00147611" w:rsidP="00D4158B">
      <w:pPr>
        <w:spacing w:line="360" w:lineRule="auto"/>
        <w:rPr>
          <w:rFonts w:ascii="Arial" w:hAnsi="Arial" w:cs="Arial"/>
          <w:color w:val="000000" w:themeColor="text1"/>
          <w:sz w:val="22"/>
          <w:szCs w:val="22"/>
        </w:rPr>
      </w:pPr>
    </w:p>
    <w:p w14:paraId="18DFB5F9"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Barnes, J. An introduction to Cross-Curricular Learning</w:t>
      </w:r>
    </w:p>
    <w:p w14:paraId="5954C442" w14:textId="77777777" w:rsidR="00147611" w:rsidRPr="0050497A" w:rsidRDefault="00147611" w:rsidP="00D4158B">
      <w:pPr>
        <w:spacing w:line="360" w:lineRule="auto"/>
        <w:rPr>
          <w:rFonts w:ascii="Arial" w:hAnsi="Arial" w:cs="Arial"/>
          <w:color w:val="000000" w:themeColor="text1"/>
          <w:sz w:val="22"/>
          <w:szCs w:val="22"/>
        </w:rPr>
      </w:pPr>
    </w:p>
    <w:p w14:paraId="23F9F7A9"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Black P, Willliams D. (2001) </w:t>
      </w:r>
      <w:r w:rsidRPr="0050497A">
        <w:rPr>
          <w:rFonts w:ascii="Arial" w:hAnsi="Arial" w:cs="Arial"/>
          <w:i/>
          <w:iCs/>
          <w:color w:val="000000" w:themeColor="text1"/>
          <w:sz w:val="22"/>
          <w:szCs w:val="22"/>
        </w:rPr>
        <w:t>Inside The Black Box</w:t>
      </w:r>
      <w:r>
        <w:rPr>
          <w:rFonts w:ascii="Arial" w:hAnsi="Arial" w:cs="Arial"/>
          <w:i/>
          <w:iCs/>
          <w:color w:val="000000" w:themeColor="text1"/>
          <w:sz w:val="22"/>
          <w:szCs w:val="22"/>
        </w:rPr>
        <w:t>.</w:t>
      </w:r>
      <w:r>
        <w:rPr>
          <w:rFonts w:ascii="Arial" w:hAnsi="Arial" w:cs="Arial"/>
          <w:color w:val="000000" w:themeColor="text1"/>
          <w:sz w:val="22"/>
          <w:szCs w:val="22"/>
        </w:rPr>
        <w:t xml:space="preserve"> London</w:t>
      </w:r>
    </w:p>
    <w:p w14:paraId="479EE683" w14:textId="77777777" w:rsidR="00147611" w:rsidRPr="0050497A" w:rsidRDefault="00147611" w:rsidP="00D4158B">
      <w:pPr>
        <w:spacing w:line="360" w:lineRule="auto"/>
        <w:rPr>
          <w:rFonts w:ascii="Arial" w:hAnsi="Arial" w:cs="Arial"/>
          <w:color w:val="000000" w:themeColor="text1"/>
          <w:sz w:val="22"/>
          <w:szCs w:val="22"/>
        </w:rPr>
      </w:pPr>
    </w:p>
    <w:p w14:paraId="35FDFA72" w14:textId="77777777" w:rsidR="00147611" w:rsidRPr="0050497A" w:rsidRDefault="00147611" w:rsidP="00D4158B">
      <w:pPr>
        <w:spacing w:line="360" w:lineRule="auto"/>
        <w:rPr>
          <w:color w:val="000000" w:themeColor="text1"/>
        </w:rPr>
      </w:pPr>
      <w:r w:rsidRPr="0050497A">
        <w:rPr>
          <w:rFonts w:ascii="Arial" w:hAnsi="Arial" w:cs="Arial"/>
          <w:color w:val="000000" w:themeColor="text1"/>
          <w:sz w:val="21"/>
          <w:szCs w:val="21"/>
          <w:shd w:val="clear" w:color="auto" w:fill="FFFFFF"/>
        </w:rPr>
        <w:t xml:space="preserve">Bronfenbrenner, U. (1992) </w:t>
      </w:r>
      <w:r w:rsidRPr="0050497A">
        <w:rPr>
          <w:rFonts w:ascii="Arial" w:hAnsi="Arial" w:cs="Arial"/>
          <w:i/>
          <w:iCs/>
          <w:color w:val="000000" w:themeColor="text1"/>
          <w:sz w:val="21"/>
          <w:szCs w:val="21"/>
          <w:shd w:val="clear" w:color="auto" w:fill="FFFFFF"/>
        </w:rPr>
        <w:t>Ecological systems theory</w:t>
      </w:r>
    </w:p>
    <w:p w14:paraId="6B7DAC7F" w14:textId="77777777" w:rsidR="00147611" w:rsidRPr="0050497A" w:rsidRDefault="00147611" w:rsidP="00D4158B">
      <w:pPr>
        <w:spacing w:line="360" w:lineRule="auto"/>
        <w:rPr>
          <w:rFonts w:ascii="Arial" w:hAnsi="Arial" w:cs="Arial"/>
          <w:b/>
          <w:bCs/>
          <w:color w:val="000000" w:themeColor="text1"/>
          <w:sz w:val="22"/>
          <w:szCs w:val="22"/>
        </w:rPr>
      </w:pPr>
    </w:p>
    <w:p w14:paraId="4F4F701C"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Cambridge International Education Teaching and Learning Team. </w:t>
      </w:r>
      <w:r w:rsidRPr="0050497A">
        <w:rPr>
          <w:rFonts w:ascii="Arial" w:hAnsi="Arial" w:cs="Arial"/>
          <w:i/>
          <w:iCs/>
          <w:color w:val="000000" w:themeColor="text1"/>
          <w:sz w:val="22"/>
          <w:szCs w:val="22"/>
        </w:rPr>
        <w:t>Getting Started with Assessment for Learning</w:t>
      </w:r>
    </w:p>
    <w:p w14:paraId="358CB245" w14:textId="77777777" w:rsidR="00147611" w:rsidRPr="0050497A" w:rsidRDefault="00147611" w:rsidP="00D4158B">
      <w:pPr>
        <w:spacing w:line="360" w:lineRule="auto"/>
        <w:rPr>
          <w:rFonts w:ascii="Arial" w:hAnsi="Arial" w:cs="Arial"/>
          <w:color w:val="000000" w:themeColor="text1"/>
          <w:sz w:val="22"/>
          <w:szCs w:val="22"/>
        </w:rPr>
      </w:pPr>
    </w:p>
    <w:p w14:paraId="719FE192"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Coe R, Alois C, Higgins S, Elliot Major L. (2014) </w:t>
      </w:r>
      <w:r w:rsidRPr="0050497A">
        <w:rPr>
          <w:rFonts w:ascii="Arial" w:hAnsi="Arial" w:cs="Arial"/>
          <w:i/>
          <w:iCs/>
          <w:color w:val="000000" w:themeColor="text1"/>
          <w:sz w:val="22"/>
          <w:szCs w:val="22"/>
        </w:rPr>
        <w:t>What Makes Great Teaching? Review of the Underpinning Research. Durham</w:t>
      </w:r>
      <w:r w:rsidRPr="0050497A">
        <w:rPr>
          <w:rFonts w:ascii="Arial" w:hAnsi="Arial" w:cs="Arial"/>
          <w:color w:val="000000" w:themeColor="text1"/>
          <w:sz w:val="22"/>
          <w:szCs w:val="22"/>
        </w:rPr>
        <w:t>: Centre for Evaluation and Monitoring/The Sutton Trust.</w:t>
      </w:r>
    </w:p>
    <w:p w14:paraId="1D9D9C72" w14:textId="77777777" w:rsidR="00147611" w:rsidRPr="0050497A" w:rsidRDefault="00147611" w:rsidP="00D4158B">
      <w:pPr>
        <w:spacing w:line="360" w:lineRule="auto"/>
        <w:rPr>
          <w:rFonts w:ascii="Arial" w:hAnsi="Arial" w:cs="Arial"/>
          <w:color w:val="000000" w:themeColor="text1"/>
          <w:sz w:val="22"/>
          <w:szCs w:val="22"/>
        </w:rPr>
      </w:pPr>
    </w:p>
    <w:p w14:paraId="42878560"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Donaldson, G. (2015) </w:t>
      </w:r>
      <w:r w:rsidRPr="0050497A">
        <w:rPr>
          <w:rFonts w:ascii="Arial" w:hAnsi="Arial" w:cs="Arial"/>
          <w:i/>
          <w:iCs/>
          <w:color w:val="000000" w:themeColor="text1"/>
          <w:sz w:val="22"/>
          <w:szCs w:val="22"/>
        </w:rPr>
        <w:t xml:space="preserve">Dyfodol Llwyddiannus: Adolygiad Annibynnol o’r Cwricwlwm a’r Trefniadau Asesu yng Nghymru: </w:t>
      </w:r>
      <w:r w:rsidRPr="0050497A">
        <w:rPr>
          <w:rFonts w:ascii="Arial" w:hAnsi="Arial" w:cs="Arial"/>
          <w:color w:val="000000" w:themeColor="text1"/>
          <w:sz w:val="22"/>
          <w:szCs w:val="22"/>
        </w:rPr>
        <w:t>Llywodraeth Cymru</w:t>
      </w:r>
    </w:p>
    <w:p w14:paraId="6414840C" w14:textId="77777777" w:rsidR="00147611" w:rsidRPr="0050497A" w:rsidRDefault="00147611" w:rsidP="00D4158B">
      <w:pPr>
        <w:spacing w:line="360" w:lineRule="auto"/>
        <w:rPr>
          <w:rFonts w:ascii="Arial" w:hAnsi="Arial" w:cs="Arial"/>
          <w:color w:val="000000" w:themeColor="text1"/>
          <w:sz w:val="22"/>
          <w:szCs w:val="22"/>
        </w:rPr>
      </w:pPr>
    </w:p>
    <w:p w14:paraId="021AA7D7" w14:textId="77777777" w:rsidR="00147611" w:rsidRPr="0050497A" w:rsidRDefault="00147611" w:rsidP="00D4158B">
      <w:pPr>
        <w:spacing w:line="360" w:lineRule="auto"/>
        <w:rPr>
          <w:rFonts w:ascii="Arial" w:hAnsi="Arial" w:cs="Arial"/>
          <w:color w:val="000000" w:themeColor="text1"/>
          <w:sz w:val="22"/>
          <w:szCs w:val="22"/>
        </w:rPr>
      </w:pPr>
      <w:r w:rsidRPr="0050497A">
        <w:rPr>
          <w:rFonts w:ascii="Arial" w:hAnsi="Arial" w:cs="Arial"/>
          <w:color w:val="000000" w:themeColor="text1"/>
          <w:sz w:val="22"/>
          <w:szCs w:val="22"/>
        </w:rPr>
        <w:t xml:space="preserve">Flórez M, Sammons P (2013) </w:t>
      </w:r>
      <w:r w:rsidRPr="0050497A">
        <w:rPr>
          <w:rFonts w:ascii="Arial" w:hAnsi="Arial" w:cs="Arial"/>
          <w:i/>
          <w:iCs/>
          <w:color w:val="000000" w:themeColor="text1"/>
          <w:sz w:val="22"/>
          <w:szCs w:val="22"/>
        </w:rPr>
        <w:t>Assessment for learning: effects and impact</w:t>
      </w:r>
      <w:r w:rsidRPr="0050497A">
        <w:rPr>
          <w:rFonts w:ascii="Arial" w:hAnsi="Arial" w:cs="Arial"/>
          <w:color w:val="000000" w:themeColor="text1"/>
          <w:sz w:val="22"/>
          <w:szCs w:val="22"/>
        </w:rPr>
        <w:t>: CfBT Education Trust or Oxford University Department of Education</w:t>
      </w:r>
    </w:p>
    <w:p w14:paraId="53A590A9" w14:textId="77777777" w:rsidR="00147611" w:rsidRPr="0050497A" w:rsidRDefault="00147611" w:rsidP="00D4158B">
      <w:pPr>
        <w:spacing w:line="360" w:lineRule="auto"/>
        <w:rPr>
          <w:rFonts w:ascii="Arial" w:hAnsi="Arial" w:cs="Arial"/>
          <w:color w:val="000000" w:themeColor="text1"/>
          <w:sz w:val="22"/>
          <w:szCs w:val="22"/>
        </w:rPr>
      </w:pPr>
    </w:p>
    <w:p w14:paraId="11AB8E06" w14:textId="77777777" w:rsidR="00147611" w:rsidRPr="00080541" w:rsidRDefault="00147611" w:rsidP="00D4158B">
      <w:pPr>
        <w:spacing w:line="360" w:lineRule="auto"/>
        <w:rPr>
          <w:rFonts w:ascii="Arial" w:hAnsi="Arial" w:cs="Arial"/>
          <w:color w:val="000000" w:themeColor="text1"/>
          <w:sz w:val="22"/>
          <w:szCs w:val="22"/>
        </w:rPr>
      </w:pPr>
      <w:r w:rsidRPr="00080541">
        <w:rPr>
          <w:rFonts w:ascii="Arial" w:hAnsi="Arial" w:cs="Arial"/>
          <w:color w:val="000000" w:themeColor="text1"/>
          <w:sz w:val="22"/>
          <w:szCs w:val="22"/>
        </w:rPr>
        <w:t xml:space="preserve">Hadow Report (1931) </w:t>
      </w:r>
      <w:r w:rsidRPr="00080541">
        <w:rPr>
          <w:rFonts w:ascii="Arial" w:hAnsi="Arial" w:cs="Arial"/>
          <w:i/>
          <w:iCs/>
          <w:color w:val="000000" w:themeColor="text1"/>
          <w:sz w:val="22"/>
          <w:szCs w:val="22"/>
        </w:rPr>
        <w:t xml:space="preserve">The Primary School. Report of the Consultative Committee. </w:t>
      </w:r>
    </w:p>
    <w:p w14:paraId="7D743280" w14:textId="77777777" w:rsidR="00147611" w:rsidRPr="00080541" w:rsidRDefault="00147611" w:rsidP="00D4158B">
      <w:pPr>
        <w:spacing w:line="360" w:lineRule="auto"/>
        <w:rPr>
          <w:rFonts w:ascii="Arial" w:hAnsi="Arial" w:cs="Arial"/>
          <w:color w:val="000000" w:themeColor="text1"/>
          <w:sz w:val="22"/>
          <w:szCs w:val="22"/>
        </w:rPr>
      </w:pPr>
      <w:r w:rsidRPr="00080541">
        <w:rPr>
          <w:rFonts w:ascii="Arial" w:hAnsi="Arial" w:cs="Arial"/>
          <w:color w:val="000000" w:themeColor="text1"/>
          <w:sz w:val="22"/>
          <w:szCs w:val="22"/>
        </w:rPr>
        <w:t>London: HMSO.</w:t>
      </w:r>
    </w:p>
    <w:p w14:paraId="6DC24CC9" w14:textId="77777777" w:rsidR="00147611" w:rsidRPr="0050497A" w:rsidRDefault="00147611" w:rsidP="00D4158B">
      <w:pPr>
        <w:spacing w:line="360" w:lineRule="auto"/>
        <w:rPr>
          <w:rFonts w:ascii="Arial" w:hAnsi="Arial" w:cs="Arial"/>
          <w:color w:val="000000" w:themeColor="text1"/>
          <w:sz w:val="22"/>
          <w:szCs w:val="22"/>
        </w:rPr>
      </w:pPr>
    </w:p>
    <w:p w14:paraId="5208B7A0" w14:textId="77777777" w:rsidR="00147611" w:rsidRPr="0050497A" w:rsidRDefault="00147611" w:rsidP="00D4158B">
      <w:pPr>
        <w:spacing w:line="360" w:lineRule="auto"/>
        <w:rPr>
          <w:rFonts w:ascii="Arial" w:hAnsi="Arial" w:cs="Arial"/>
          <w:i/>
          <w:iCs/>
          <w:color w:val="000000" w:themeColor="text1"/>
          <w:sz w:val="22"/>
          <w:szCs w:val="22"/>
        </w:rPr>
      </w:pPr>
      <w:r w:rsidRPr="0050497A">
        <w:rPr>
          <w:rFonts w:ascii="Arial" w:hAnsi="Arial" w:cs="Arial"/>
          <w:i/>
          <w:iCs/>
          <w:color w:val="000000" w:themeColor="text1"/>
          <w:sz w:val="22"/>
          <w:szCs w:val="22"/>
        </w:rPr>
        <w:t>Hattie, J. (2011) Visible Learning for Teachers</w:t>
      </w:r>
    </w:p>
    <w:p w14:paraId="337951AA" w14:textId="77777777" w:rsidR="00147611" w:rsidRPr="0050497A" w:rsidRDefault="00147611" w:rsidP="00D4158B">
      <w:pPr>
        <w:spacing w:line="360" w:lineRule="auto"/>
        <w:rPr>
          <w:rFonts w:ascii="Arial" w:hAnsi="Arial" w:cs="Arial"/>
          <w:color w:val="000000" w:themeColor="text1"/>
          <w:sz w:val="22"/>
          <w:szCs w:val="22"/>
        </w:rPr>
      </w:pPr>
    </w:p>
    <w:p w14:paraId="503EA6BF" w14:textId="77777777" w:rsidR="00147611" w:rsidRPr="004B7A11" w:rsidRDefault="00147611" w:rsidP="00D4158B">
      <w:pPr>
        <w:spacing w:line="360" w:lineRule="auto"/>
        <w:rPr>
          <w:rFonts w:ascii="Arial" w:hAnsi="Arial" w:cs="Arial"/>
          <w:sz w:val="22"/>
          <w:szCs w:val="22"/>
        </w:rPr>
      </w:pPr>
      <w:r w:rsidRPr="0050497A">
        <w:rPr>
          <w:rFonts w:ascii="Arial" w:hAnsi="Arial" w:cs="Arial"/>
          <w:color w:val="000000" w:themeColor="text1"/>
          <w:sz w:val="22"/>
          <w:szCs w:val="22"/>
        </w:rPr>
        <w:lastRenderedPageBreak/>
        <w:t>P</w:t>
      </w:r>
      <w:r w:rsidRPr="004B7A11">
        <w:rPr>
          <w:rFonts w:ascii="Arial" w:hAnsi="Arial" w:cs="Arial"/>
          <w:color w:val="000000" w:themeColor="text1"/>
          <w:sz w:val="22"/>
          <w:szCs w:val="22"/>
        </w:rPr>
        <w:t xml:space="preserve">lowden Report (1967) </w:t>
      </w:r>
      <w:r w:rsidRPr="004B7A11">
        <w:rPr>
          <w:rFonts w:ascii="Arial" w:hAnsi="Arial" w:cs="Arial"/>
          <w:i/>
          <w:iCs/>
          <w:color w:val="000000" w:themeColor="text1"/>
          <w:sz w:val="22"/>
          <w:szCs w:val="22"/>
        </w:rPr>
        <w:t xml:space="preserve">Children and their Primary Schools. </w:t>
      </w:r>
      <w:r w:rsidRPr="004B7A11">
        <w:rPr>
          <w:rFonts w:ascii="Arial" w:hAnsi="Arial" w:cs="Arial"/>
          <w:color w:val="000000" w:themeColor="text1"/>
          <w:sz w:val="22"/>
          <w:szCs w:val="22"/>
        </w:rPr>
        <w:t>R</w:t>
      </w:r>
      <w:r w:rsidRPr="004B7A11">
        <w:rPr>
          <w:rFonts w:ascii="Arial" w:hAnsi="Arial" w:cs="Arial"/>
          <w:i/>
          <w:iCs/>
          <w:color w:val="000000" w:themeColor="text1"/>
          <w:sz w:val="22"/>
          <w:szCs w:val="22"/>
        </w:rPr>
        <w:t xml:space="preserve">eport </w:t>
      </w:r>
      <w:r w:rsidRPr="004B7A11">
        <w:rPr>
          <w:rFonts w:ascii="Arial" w:hAnsi="Arial" w:cs="Arial"/>
          <w:i/>
          <w:iCs/>
          <w:sz w:val="22"/>
          <w:szCs w:val="22"/>
        </w:rPr>
        <w:t xml:space="preserve">of the Central </w:t>
      </w:r>
    </w:p>
    <w:p w14:paraId="0E8FCBE0" w14:textId="77777777" w:rsidR="00147611" w:rsidRDefault="00147611" w:rsidP="00D4158B">
      <w:pPr>
        <w:spacing w:line="360" w:lineRule="auto"/>
        <w:rPr>
          <w:rFonts w:ascii="Arial" w:hAnsi="Arial" w:cs="Arial"/>
          <w:sz w:val="22"/>
          <w:szCs w:val="22"/>
        </w:rPr>
      </w:pPr>
      <w:r w:rsidRPr="004B7A11">
        <w:rPr>
          <w:rFonts w:ascii="Arial" w:hAnsi="Arial" w:cs="Arial"/>
          <w:i/>
          <w:iCs/>
          <w:sz w:val="22"/>
          <w:szCs w:val="22"/>
        </w:rPr>
        <w:t xml:space="preserve">Advisory Council for Education (England). </w:t>
      </w:r>
      <w:r w:rsidRPr="004B7A11">
        <w:rPr>
          <w:rFonts w:ascii="Arial" w:hAnsi="Arial" w:cs="Arial"/>
          <w:sz w:val="22"/>
          <w:szCs w:val="22"/>
        </w:rPr>
        <w:t>London: HMSO.</w:t>
      </w:r>
    </w:p>
    <w:p w14:paraId="2DDA087A" w14:textId="77777777" w:rsidR="00147611" w:rsidRPr="004B7A11" w:rsidRDefault="00147611" w:rsidP="00147611">
      <w:pPr>
        <w:rPr>
          <w:rFonts w:ascii="Arial" w:hAnsi="Arial" w:cs="Arial"/>
          <w:sz w:val="22"/>
          <w:szCs w:val="22"/>
        </w:rPr>
      </w:pPr>
    </w:p>
    <w:p w14:paraId="20840464" w14:textId="77777777" w:rsidR="00147611" w:rsidRDefault="00147611" w:rsidP="00147611">
      <w:pPr>
        <w:rPr>
          <w:rFonts w:ascii="Arial" w:hAnsi="Arial" w:cs="Arial"/>
          <w:sz w:val="22"/>
          <w:szCs w:val="22"/>
        </w:rPr>
      </w:pPr>
    </w:p>
    <w:p w14:paraId="03A94287" w14:textId="77777777" w:rsidR="00147611" w:rsidRPr="009F75B2" w:rsidRDefault="00147611" w:rsidP="00147611">
      <w:pPr>
        <w:rPr>
          <w:rFonts w:ascii="Arial" w:hAnsi="Arial" w:cs="Arial"/>
          <w:b/>
          <w:bCs/>
          <w:sz w:val="22"/>
          <w:szCs w:val="22"/>
        </w:rPr>
      </w:pPr>
      <w:r w:rsidRPr="009F75B2">
        <w:rPr>
          <w:rFonts w:ascii="Arial" w:hAnsi="Arial" w:cs="Arial"/>
          <w:b/>
          <w:bCs/>
          <w:sz w:val="22"/>
          <w:szCs w:val="22"/>
        </w:rPr>
        <w:t>Atodiad 1</w:t>
      </w:r>
    </w:p>
    <w:p w14:paraId="0F69F27D" w14:textId="77777777" w:rsidR="00147611" w:rsidRDefault="00147611" w:rsidP="00147611">
      <w:pPr>
        <w:rPr>
          <w:rFonts w:ascii="Arial" w:hAnsi="Arial" w:cs="Arial"/>
          <w:sz w:val="22"/>
          <w:szCs w:val="22"/>
        </w:rPr>
      </w:pPr>
    </w:p>
    <w:p w14:paraId="6E8856C9" w14:textId="77777777" w:rsidR="00147611" w:rsidRDefault="00147611" w:rsidP="0014761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F7651C1"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8"/>
          <w:szCs w:val="28"/>
        </w:rPr>
        <w:t> </w:t>
      </w:r>
    </w:p>
    <w:tbl>
      <w:tblPr>
        <w:tblW w:w="96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0"/>
        <w:gridCol w:w="2185"/>
        <w:gridCol w:w="1899"/>
        <w:gridCol w:w="2257"/>
      </w:tblGrid>
      <w:tr w:rsidR="00147611" w:rsidRPr="009F75B2" w14:paraId="30104891" w14:textId="77777777" w:rsidTr="004C519B">
        <w:trPr>
          <w:trHeight w:val="486"/>
        </w:trPr>
        <w:tc>
          <w:tcPr>
            <w:tcW w:w="3280" w:type="dxa"/>
            <w:tcBorders>
              <w:top w:val="single" w:sz="6" w:space="0" w:color="auto"/>
              <w:left w:val="single" w:sz="6" w:space="0" w:color="auto"/>
              <w:bottom w:val="single" w:sz="6" w:space="0" w:color="auto"/>
              <w:right w:val="single" w:sz="6" w:space="0" w:color="auto"/>
            </w:tcBorders>
            <w:shd w:val="clear" w:color="auto" w:fill="D9E2F3"/>
            <w:hideMark/>
          </w:tcPr>
          <w:p w14:paraId="792B5950" w14:textId="77777777" w:rsidR="00147611" w:rsidRPr="009F75B2" w:rsidRDefault="00147611" w:rsidP="004C519B">
            <w:pPr>
              <w:textAlignment w:val="baseline"/>
            </w:pPr>
            <w:r w:rsidRPr="009F75B2">
              <w:rPr>
                <w:rFonts w:ascii="Calibri" w:eastAsiaTheme="majorEastAsia" w:hAnsi="Calibri" w:cs="Calibri"/>
                <w:sz w:val="20"/>
                <w:szCs w:val="20"/>
                <w:lang w:val="cy-GB"/>
              </w:rPr>
              <w:t>Darpar Athro</w:t>
            </w:r>
            <w:r w:rsidRPr="009F75B2">
              <w:rPr>
                <w:rFonts w:ascii="Calibri" w:hAnsi="Calibri" w:cs="Calibri"/>
                <w:sz w:val="20"/>
                <w:szCs w:val="20"/>
              </w:rPr>
              <w:t> </w:t>
            </w:r>
          </w:p>
        </w:tc>
        <w:tc>
          <w:tcPr>
            <w:tcW w:w="2185" w:type="dxa"/>
            <w:tcBorders>
              <w:top w:val="single" w:sz="6" w:space="0" w:color="auto"/>
              <w:left w:val="nil"/>
              <w:bottom w:val="single" w:sz="6" w:space="0" w:color="auto"/>
              <w:right w:val="single" w:sz="6" w:space="0" w:color="auto"/>
            </w:tcBorders>
            <w:shd w:val="clear" w:color="auto" w:fill="auto"/>
            <w:hideMark/>
          </w:tcPr>
          <w:p w14:paraId="0F0E4A2D" w14:textId="77777777" w:rsidR="00147611" w:rsidRPr="009F75B2" w:rsidRDefault="00147611" w:rsidP="004C519B">
            <w:pPr>
              <w:textAlignment w:val="baseline"/>
            </w:pPr>
            <w:r w:rsidRPr="009F75B2">
              <w:rPr>
                <w:rFonts w:ascii="Calibri" w:eastAsiaTheme="majorEastAsia" w:hAnsi="Calibri" w:cs="Calibri"/>
                <w:sz w:val="20"/>
                <w:szCs w:val="20"/>
                <w:lang w:val="cy-GB"/>
              </w:rPr>
              <w:t>Emily Tisch</w:t>
            </w:r>
            <w:r w:rsidRPr="009F75B2">
              <w:rPr>
                <w:rFonts w:ascii="Calibri" w:hAnsi="Calibri" w:cs="Calibri"/>
                <w:sz w:val="20"/>
                <w:szCs w:val="20"/>
              </w:rPr>
              <w:t> </w:t>
            </w:r>
          </w:p>
          <w:p w14:paraId="32405A6B" w14:textId="77777777" w:rsidR="00147611" w:rsidRPr="009F75B2" w:rsidRDefault="00147611" w:rsidP="004C519B">
            <w:pPr>
              <w:textAlignment w:val="baseline"/>
            </w:pPr>
            <w:r w:rsidRPr="009F75B2">
              <w:rPr>
                <w:rFonts w:ascii="Calibri" w:hAnsi="Calibri" w:cs="Calibri"/>
                <w:sz w:val="20"/>
                <w:szCs w:val="20"/>
              </w:rPr>
              <w:t> </w:t>
            </w:r>
          </w:p>
        </w:tc>
        <w:tc>
          <w:tcPr>
            <w:tcW w:w="1899" w:type="dxa"/>
            <w:tcBorders>
              <w:top w:val="single" w:sz="6" w:space="0" w:color="auto"/>
              <w:left w:val="nil"/>
              <w:bottom w:val="single" w:sz="6" w:space="0" w:color="auto"/>
              <w:right w:val="single" w:sz="6" w:space="0" w:color="auto"/>
            </w:tcBorders>
            <w:shd w:val="clear" w:color="auto" w:fill="D9E2F3"/>
            <w:hideMark/>
          </w:tcPr>
          <w:p w14:paraId="69D98BF1" w14:textId="77777777" w:rsidR="00147611" w:rsidRPr="009F75B2" w:rsidRDefault="00147611" w:rsidP="004C519B">
            <w:pPr>
              <w:textAlignment w:val="baseline"/>
            </w:pPr>
            <w:r w:rsidRPr="009F75B2">
              <w:rPr>
                <w:rFonts w:ascii="Calibri" w:eastAsiaTheme="majorEastAsia" w:hAnsi="Calibri" w:cs="Calibri"/>
                <w:sz w:val="20"/>
                <w:szCs w:val="20"/>
                <w:lang w:val="cy-GB"/>
              </w:rPr>
              <w:t>Dosbarth:</w:t>
            </w:r>
            <w:r w:rsidRPr="009F75B2">
              <w:rPr>
                <w:rFonts w:ascii="Calibri" w:hAnsi="Calibri" w:cs="Calibri"/>
                <w:sz w:val="20"/>
                <w:szCs w:val="20"/>
              </w:rPr>
              <w:t> </w:t>
            </w:r>
          </w:p>
        </w:tc>
        <w:tc>
          <w:tcPr>
            <w:tcW w:w="2256" w:type="dxa"/>
            <w:tcBorders>
              <w:top w:val="single" w:sz="6" w:space="0" w:color="auto"/>
              <w:left w:val="nil"/>
              <w:bottom w:val="single" w:sz="6" w:space="0" w:color="auto"/>
              <w:right w:val="single" w:sz="6" w:space="0" w:color="auto"/>
            </w:tcBorders>
            <w:shd w:val="clear" w:color="auto" w:fill="auto"/>
            <w:hideMark/>
          </w:tcPr>
          <w:p w14:paraId="59DA8AEB" w14:textId="77777777" w:rsidR="00147611" w:rsidRPr="009F75B2" w:rsidRDefault="00147611" w:rsidP="004C519B">
            <w:pPr>
              <w:textAlignment w:val="baseline"/>
            </w:pPr>
            <w:r w:rsidRPr="009F75B2">
              <w:rPr>
                <w:rFonts w:ascii="Calibri" w:eastAsiaTheme="majorEastAsia" w:hAnsi="Calibri" w:cs="Calibri"/>
                <w:sz w:val="20"/>
                <w:szCs w:val="20"/>
                <w:lang w:val="cy-GB"/>
              </w:rPr>
              <w:t>Meithrin</w:t>
            </w:r>
            <w:r w:rsidRPr="009F75B2">
              <w:rPr>
                <w:rFonts w:ascii="Calibri" w:hAnsi="Calibri" w:cs="Calibri"/>
                <w:sz w:val="20"/>
                <w:szCs w:val="20"/>
              </w:rPr>
              <w:t> </w:t>
            </w:r>
          </w:p>
        </w:tc>
      </w:tr>
      <w:tr w:rsidR="00147611" w:rsidRPr="009F75B2" w14:paraId="36C474F2" w14:textId="77777777" w:rsidTr="004C519B">
        <w:trPr>
          <w:trHeight w:val="960"/>
        </w:trPr>
        <w:tc>
          <w:tcPr>
            <w:tcW w:w="3280" w:type="dxa"/>
            <w:tcBorders>
              <w:top w:val="nil"/>
              <w:left w:val="single" w:sz="6" w:space="0" w:color="auto"/>
              <w:bottom w:val="single" w:sz="6" w:space="0" w:color="auto"/>
              <w:right w:val="single" w:sz="6" w:space="0" w:color="auto"/>
            </w:tcBorders>
            <w:shd w:val="clear" w:color="auto" w:fill="D9E2F3"/>
            <w:hideMark/>
          </w:tcPr>
          <w:p w14:paraId="7BBCAB6E" w14:textId="77777777" w:rsidR="00147611" w:rsidRPr="009F75B2" w:rsidRDefault="00147611" w:rsidP="004C519B">
            <w:pPr>
              <w:textAlignment w:val="baseline"/>
            </w:pPr>
            <w:r w:rsidRPr="009F75B2">
              <w:rPr>
                <w:rFonts w:ascii="Calibri" w:eastAsiaTheme="majorEastAsia" w:hAnsi="Calibri" w:cs="Calibri"/>
                <w:sz w:val="20"/>
                <w:szCs w:val="20"/>
                <w:lang w:val="cy-GB"/>
              </w:rPr>
              <w:t>Maes Dysgu a Phrofiad neu Bwnc</w:t>
            </w:r>
            <w:r w:rsidRPr="009F75B2">
              <w:rPr>
                <w:rFonts w:ascii="Calibri" w:hAnsi="Calibri" w:cs="Calibri"/>
                <w:sz w:val="20"/>
                <w:szCs w:val="20"/>
              </w:rPr>
              <w:t> </w:t>
            </w:r>
          </w:p>
          <w:p w14:paraId="1009831D" w14:textId="77777777" w:rsidR="00147611" w:rsidRPr="009F75B2" w:rsidRDefault="00147611" w:rsidP="004C519B">
            <w:pPr>
              <w:textAlignment w:val="baseline"/>
            </w:pPr>
            <w:r w:rsidRPr="009F75B2">
              <w:rPr>
                <w:rFonts w:ascii="Calibri" w:hAnsi="Calibri" w:cs="Calibri"/>
                <w:sz w:val="20"/>
                <w:szCs w:val="20"/>
              </w:rPr>
              <w:t> </w:t>
            </w:r>
          </w:p>
        </w:tc>
        <w:tc>
          <w:tcPr>
            <w:tcW w:w="2185" w:type="dxa"/>
            <w:tcBorders>
              <w:top w:val="nil"/>
              <w:left w:val="nil"/>
              <w:bottom w:val="single" w:sz="6" w:space="0" w:color="auto"/>
              <w:right w:val="single" w:sz="6" w:space="0" w:color="auto"/>
            </w:tcBorders>
            <w:shd w:val="clear" w:color="auto" w:fill="auto"/>
            <w:hideMark/>
          </w:tcPr>
          <w:p w14:paraId="57F7B598" w14:textId="77777777" w:rsidR="00147611" w:rsidRPr="009F75B2" w:rsidRDefault="00147611" w:rsidP="004C519B">
            <w:pPr>
              <w:textAlignment w:val="baseline"/>
            </w:pPr>
            <w:r w:rsidRPr="009F75B2">
              <w:rPr>
                <w:rFonts w:ascii="Calibri" w:eastAsiaTheme="majorEastAsia" w:hAnsi="Calibri" w:cs="Calibri"/>
                <w:sz w:val="20"/>
                <w:szCs w:val="20"/>
                <w:lang w:val="cy-GB"/>
              </w:rPr>
              <w:t>Dyniaethau</w:t>
            </w:r>
            <w:r w:rsidRPr="009F75B2">
              <w:rPr>
                <w:rFonts w:ascii="Calibri" w:hAnsi="Calibri" w:cs="Calibri"/>
                <w:sz w:val="20"/>
                <w:szCs w:val="20"/>
              </w:rPr>
              <w:t> </w:t>
            </w:r>
          </w:p>
        </w:tc>
        <w:tc>
          <w:tcPr>
            <w:tcW w:w="1899" w:type="dxa"/>
            <w:tcBorders>
              <w:top w:val="nil"/>
              <w:left w:val="nil"/>
              <w:bottom w:val="single" w:sz="6" w:space="0" w:color="auto"/>
              <w:right w:val="single" w:sz="6" w:space="0" w:color="auto"/>
            </w:tcBorders>
            <w:shd w:val="clear" w:color="auto" w:fill="D9E2F3"/>
            <w:hideMark/>
          </w:tcPr>
          <w:p w14:paraId="54FE5BB0" w14:textId="77777777" w:rsidR="00147611" w:rsidRPr="009F75B2" w:rsidRDefault="00147611" w:rsidP="004C519B">
            <w:pPr>
              <w:textAlignment w:val="baseline"/>
            </w:pPr>
            <w:r w:rsidRPr="009F75B2">
              <w:rPr>
                <w:rFonts w:ascii="Calibri" w:eastAsiaTheme="majorEastAsia" w:hAnsi="Calibri" w:cs="Calibri"/>
                <w:sz w:val="20"/>
                <w:szCs w:val="20"/>
                <w:lang w:val="cy-GB"/>
              </w:rPr>
              <w:t>Dyddiad:</w:t>
            </w:r>
            <w:r w:rsidRPr="009F75B2">
              <w:rPr>
                <w:rFonts w:ascii="Calibri" w:hAnsi="Calibri" w:cs="Calibri"/>
                <w:sz w:val="20"/>
                <w:szCs w:val="20"/>
              </w:rPr>
              <w:t> </w:t>
            </w:r>
          </w:p>
        </w:tc>
        <w:tc>
          <w:tcPr>
            <w:tcW w:w="2256" w:type="dxa"/>
            <w:tcBorders>
              <w:top w:val="nil"/>
              <w:left w:val="nil"/>
              <w:bottom w:val="single" w:sz="6" w:space="0" w:color="auto"/>
              <w:right w:val="single" w:sz="6" w:space="0" w:color="auto"/>
            </w:tcBorders>
            <w:shd w:val="clear" w:color="auto" w:fill="auto"/>
            <w:hideMark/>
          </w:tcPr>
          <w:p w14:paraId="3D10561D" w14:textId="77777777" w:rsidR="00147611" w:rsidRPr="009F75B2" w:rsidRDefault="00147611" w:rsidP="004C519B">
            <w:pPr>
              <w:textAlignment w:val="baseline"/>
            </w:pPr>
            <w:r w:rsidRPr="009F75B2">
              <w:rPr>
                <w:rFonts w:ascii="Calibri" w:eastAsiaTheme="majorEastAsia" w:hAnsi="Calibri" w:cs="Calibri"/>
                <w:sz w:val="20"/>
                <w:szCs w:val="20"/>
                <w:lang w:val="cy-GB"/>
              </w:rPr>
              <w:t>02/03/2022</w:t>
            </w:r>
            <w:r w:rsidRPr="009F75B2">
              <w:rPr>
                <w:rFonts w:ascii="Calibri" w:hAnsi="Calibri" w:cs="Calibri"/>
                <w:sz w:val="20"/>
                <w:szCs w:val="20"/>
              </w:rPr>
              <w:t> </w:t>
            </w:r>
          </w:p>
        </w:tc>
      </w:tr>
      <w:tr w:rsidR="00147611" w:rsidRPr="009F75B2" w14:paraId="1DE93278" w14:textId="77777777" w:rsidTr="004C519B">
        <w:trPr>
          <w:trHeight w:val="1770"/>
        </w:trPr>
        <w:tc>
          <w:tcPr>
            <w:tcW w:w="3280" w:type="dxa"/>
            <w:tcBorders>
              <w:top w:val="nil"/>
              <w:left w:val="single" w:sz="6" w:space="0" w:color="auto"/>
              <w:bottom w:val="single" w:sz="6" w:space="0" w:color="auto"/>
              <w:right w:val="single" w:sz="6" w:space="0" w:color="auto"/>
            </w:tcBorders>
            <w:shd w:val="clear" w:color="auto" w:fill="D9E2F3"/>
            <w:hideMark/>
          </w:tcPr>
          <w:p w14:paraId="29C73CA9" w14:textId="77777777" w:rsidR="00147611" w:rsidRPr="009F75B2" w:rsidRDefault="00147611" w:rsidP="004C519B">
            <w:pPr>
              <w:textAlignment w:val="baseline"/>
            </w:pPr>
            <w:r w:rsidRPr="009F75B2">
              <w:rPr>
                <w:rFonts w:ascii="Calibri" w:eastAsiaTheme="majorEastAsia" w:hAnsi="Calibri" w:cs="Calibri"/>
                <w:sz w:val="20"/>
                <w:szCs w:val="20"/>
                <w:lang w:val="cy-GB"/>
              </w:rPr>
              <w:t>Ffocws Gwers:</w:t>
            </w:r>
            <w:r w:rsidRPr="009F75B2">
              <w:rPr>
                <w:rFonts w:ascii="Calibri" w:hAnsi="Calibri" w:cs="Calibri"/>
                <w:sz w:val="20"/>
                <w:szCs w:val="20"/>
              </w:rPr>
              <w:t> </w:t>
            </w:r>
          </w:p>
        </w:tc>
        <w:tc>
          <w:tcPr>
            <w:tcW w:w="6341" w:type="dxa"/>
            <w:gridSpan w:val="3"/>
            <w:tcBorders>
              <w:top w:val="nil"/>
              <w:left w:val="nil"/>
              <w:bottom w:val="single" w:sz="6" w:space="0" w:color="auto"/>
              <w:right w:val="single" w:sz="6" w:space="0" w:color="auto"/>
            </w:tcBorders>
            <w:shd w:val="clear" w:color="auto" w:fill="auto"/>
            <w:hideMark/>
          </w:tcPr>
          <w:p w14:paraId="5B6EE394" w14:textId="77777777" w:rsidR="00147611" w:rsidRPr="009F75B2" w:rsidRDefault="00147611" w:rsidP="004C519B">
            <w:pPr>
              <w:textAlignment w:val="baseline"/>
            </w:pPr>
            <w:r w:rsidRPr="009F75B2">
              <w:rPr>
                <w:rFonts w:ascii="Calibri" w:eastAsiaTheme="majorEastAsia" w:hAnsi="Calibri" w:cs="Calibri"/>
                <w:sz w:val="18"/>
                <w:szCs w:val="18"/>
                <w:lang w:val="cy-GB"/>
              </w:rPr>
              <w:t>Y Grawys</w:t>
            </w:r>
            <w:r w:rsidRPr="009F75B2">
              <w:rPr>
                <w:rFonts w:ascii="Calibri" w:hAnsi="Calibri" w:cs="Calibri"/>
                <w:sz w:val="18"/>
                <w:szCs w:val="18"/>
              </w:rPr>
              <w:t> </w:t>
            </w:r>
          </w:p>
          <w:p w14:paraId="481D89D8" w14:textId="77777777" w:rsidR="00147611" w:rsidRPr="009F75B2" w:rsidRDefault="00147611" w:rsidP="004C519B">
            <w:pPr>
              <w:textAlignment w:val="baseline"/>
            </w:pPr>
            <w:r w:rsidRPr="009F75B2">
              <w:rPr>
                <w:rFonts w:ascii="Calibri" w:hAnsi="Calibri" w:cs="Calibri"/>
                <w:sz w:val="18"/>
                <w:szCs w:val="18"/>
              </w:rPr>
              <w:t> </w:t>
            </w:r>
          </w:p>
          <w:p w14:paraId="303DFE95" w14:textId="77777777" w:rsidR="00147611" w:rsidRPr="009F75B2" w:rsidRDefault="00147611" w:rsidP="004C519B">
            <w:pPr>
              <w:textAlignment w:val="baseline"/>
            </w:pPr>
            <w:r w:rsidRPr="009F75B2">
              <w:rPr>
                <w:rFonts w:ascii="Calibri" w:eastAsiaTheme="majorEastAsia" w:hAnsi="Calibri" w:cs="Calibri"/>
                <w:sz w:val="18"/>
                <w:szCs w:val="18"/>
                <w:lang w:val="cy-GB"/>
              </w:rPr>
              <w:t>Cynorthwyydd 1: Tasg ffocws.</w:t>
            </w:r>
            <w:r w:rsidRPr="009F75B2">
              <w:rPr>
                <w:rFonts w:ascii="Calibri" w:hAnsi="Calibri" w:cs="Calibri"/>
                <w:sz w:val="18"/>
                <w:szCs w:val="18"/>
              </w:rPr>
              <w:t> </w:t>
            </w:r>
          </w:p>
          <w:p w14:paraId="555C6F2C" w14:textId="77777777" w:rsidR="00147611" w:rsidRPr="009F75B2" w:rsidRDefault="00147611" w:rsidP="004C519B">
            <w:pPr>
              <w:textAlignment w:val="baseline"/>
            </w:pPr>
            <w:r w:rsidRPr="009F75B2">
              <w:rPr>
                <w:rFonts w:ascii="Calibri" w:eastAsiaTheme="majorEastAsia" w:hAnsi="Calibri" w:cs="Calibri"/>
                <w:sz w:val="18"/>
                <w:szCs w:val="18"/>
                <w:lang w:val="cy-GB"/>
              </w:rPr>
              <w:t>Cynorthwyydd 2: Bag synhwyrau offer coginio.</w:t>
            </w:r>
            <w:r w:rsidRPr="009F75B2">
              <w:rPr>
                <w:rFonts w:ascii="Calibri" w:hAnsi="Calibri" w:cs="Calibri"/>
                <w:sz w:val="18"/>
                <w:szCs w:val="18"/>
              </w:rPr>
              <w:t> </w:t>
            </w:r>
          </w:p>
          <w:p w14:paraId="5621CB0B" w14:textId="77777777" w:rsidR="00147611" w:rsidRPr="009F75B2" w:rsidRDefault="00147611" w:rsidP="004C519B">
            <w:pPr>
              <w:textAlignment w:val="baseline"/>
            </w:pPr>
            <w:r w:rsidRPr="009F75B2">
              <w:rPr>
                <w:rFonts w:ascii="Calibri" w:eastAsiaTheme="majorEastAsia" w:hAnsi="Calibri" w:cs="Calibri"/>
                <w:sz w:val="18"/>
                <w:szCs w:val="18"/>
                <w:lang w:val="cy-GB"/>
              </w:rPr>
              <w:t>Cynorthwyydd 3: Beth hoffech chi ar eich crempog?</w:t>
            </w:r>
            <w:r w:rsidRPr="009F75B2">
              <w:rPr>
                <w:rFonts w:ascii="Calibri" w:hAnsi="Calibri" w:cs="Calibri"/>
                <w:sz w:val="18"/>
                <w:szCs w:val="18"/>
              </w:rPr>
              <w:t> </w:t>
            </w:r>
          </w:p>
          <w:p w14:paraId="69773997" w14:textId="77777777" w:rsidR="00147611" w:rsidRPr="009F75B2" w:rsidRDefault="00147611" w:rsidP="004C519B">
            <w:pPr>
              <w:textAlignment w:val="baseline"/>
            </w:pPr>
            <w:r w:rsidRPr="009F75B2">
              <w:rPr>
                <w:rFonts w:ascii="Calibri" w:hAnsi="Calibri" w:cs="Calibri"/>
                <w:sz w:val="20"/>
                <w:szCs w:val="20"/>
              </w:rPr>
              <w:t> </w:t>
            </w:r>
          </w:p>
        </w:tc>
      </w:tr>
      <w:tr w:rsidR="00147611" w:rsidRPr="009F75B2" w14:paraId="2CE00142" w14:textId="77777777" w:rsidTr="004C519B">
        <w:trPr>
          <w:trHeight w:val="1682"/>
        </w:trPr>
        <w:tc>
          <w:tcPr>
            <w:tcW w:w="3280" w:type="dxa"/>
            <w:tcBorders>
              <w:top w:val="nil"/>
              <w:left w:val="single" w:sz="6" w:space="0" w:color="auto"/>
              <w:bottom w:val="single" w:sz="6" w:space="0" w:color="auto"/>
              <w:right w:val="single" w:sz="6" w:space="0" w:color="auto"/>
            </w:tcBorders>
            <w:shd w:val="clear" w:color="auto" w:fill="D9E2F3"/>
            <w:hideMark/>
          </w:tcPr>
          <w:p w14:paraId="1641EC8E" w14:textId="77777777" w:rsidR="00147611" w:rsidRPr="009F75B2" w:rsidRDefault="00147611" w:rsidP="004C519B">
            <w:pPr>
              <w:textAlignment w:val="baseline"/>
            </w:pPr>
            <w:r w:rsidRPr="009F75B2">
              <w:rPr>
                <w:rFonts w:ascii="Calibri" w:eastAsiaTheme="majorEastAsia" w:hAnsi="Calibri" w:cs="Calibri"/>
                <w:sz w:val="20"/>
                <w:szCs w:val="20"/>
                <w:lang w:val="cy-GB"/>
              </w:rPr>
              <w:t>Cysylltiadau ystyrlon â'r: Cwricwlwm</w:t>
            </w:r>
            <w:r w:rsidRPr="009F75B2">
              <w:rPr>
                <w:rFonts w:ascii="Calibri" w:hAnsi="Calibri" w:cs="Calibri"/>
                <w:sz w:val="20"/>
                <w:szCs w:val="20"/>
              </w:rPr>
              <w:t> </w:t>
            </w:r>
          </w:p>
          <w:p w14:paraId="7A1CB795" w14:textId="77777777" w:rsidR="00147611" w:rsidRPr="009F75B2" w:rsidRDefault="00147611" w:rsidP="004C519B">
            <w:pPr>
              <w:textAlignment w:val="baseline"/>
            </w:pPr>
            <w:r w:rsidRPr="009F75B2">
              <w:rPr>
                <w:rFonts w:ascii="Calibri" w:eastAsiaTheme="majorEastAsia" w:hAnsi="Calibri" w:cs="Calibri"/>
                <w:sz w:val="20"/>
                <w:szCs w:val="20"/>
                <w:lang w:val="cy-GB"/>
              </w:rPr>
              <w:t>Cyfrifoldebau trawsgwricwlaidd</w:t>
            </w:r>
            <w:r w:rsidRPr="009F75B2">
              <w:rPr>
                <w:rFonts w:ascii="Calibri" w:hAnsi="Calibri" w:cs="Calibri"/>
                <w:sz w:val="20"/>
                <w:szCs w:val="20"/>
              </w:rPr>
              <w:t> </w:t>
            </w:r>
          </w:p>
          <w:p w14:paraId="3ABBD194" w14:textId="77777777" w:rsidR="00147611" w:rsidRPr="009F75B2" w:rsidRDefault="00147611" w:rsidP="004C519B">
            <w:pPr>
              <w:textAlignment w:val="baseline"/>
            </w:pPr>
            <w:r w:rsidRPr="009F75B2">
              <w:rPr>
                <w:rFonts w:ascii="Calibri" w:hAnsi="Calibri" w:cs="Calibri"/>
                <w:sz w:val="20"/>
                <w:szCs w:val="20"/>
              </w:rPr>
              <w:t> </w:t>
            </w:r>
          </w:p>
        </w:tc>
        <w:tc>
          <w:tcPr>
            <w:tcW w:w="6341" w:type="dxa"/>
            <w:gridSpan w:val="3"/>
            <w:tcBorders>
              <w:top w:val="nil"/>
              <w:left w:val="nil"/>
              <w:bottom w:val="single" w:sz="6" w:space="0" w:color="auto"/>
              <w:right w:val="single" w:sz="6" w:space="0" w:color="auto"/>
            </w:tcBorders>
            <w:shd w:val="clear" w:color="auto" w:fill="auto"/>
            <w:hideMark/>
          </w:tcPr>
          <w:p w14:paraId="5263FDBF" w14:textId="77777777" w:rsidR="00147611" w:rsidRPr="009F75B2" w:rsidRDefault="00147611" w:rsidP="004C519B">
            <w:pPr>
              <w:textAlignment w:val="baseline"/>
            </w:pPr>
            <w:r w:rsidRPr="009F75B2">
              <w:rPr>
                <w:rFonts w:ascii="Calibri" w:eastAsiaTheme="majorEastAsia" w:hAnsi="Calibri" w:cs="Calibri"/>
                <w:sz w:val="20"/>
                <w:szCs w:val="20"/>
                <w:lang w:val="cy-GB"/>
              </w:rPr>
              <w:t>Gwyddoniaeth a Thechnoleg – coginio crempogau.</w:t>
            </w:r>
            <w:r w:rsidRPr="009F75B2">
              <w:rPr>
                <w:rFonts w:ascii="Calibri" w:hAnsi="Calibri" w:cs="Calibri"/>
                <w:sz w:val="20"/>
                <w:szCs w:val="20"/>
              </w:rPr>
              <w:t> </w:t>
            </w:r>
          </w:p>
          <w:p w14:paraId="610A6033" w14:textId="77777777" w:rsidR="00147611" w:rsidRPr="009F75B2" w:rsidRDefault="00147611" w:rsidP="004C519B">
            <w:pPr>
              <w:textAlignment w:val="baseline"/>
            </w:pPr>
            <w:r w:rsidRPr="009F75B2">
              <w:rPr>
                <w:rFonts w:ascii="Calibri" w:eastAsiaTheme="majorEastAsia" w:hAnsi="Calibri" w:cs="Calibri"/>
                <w:sz w:val="20"/>
                <w:szCs w:val="20"/>
                <w:lang w:val="cy-GB"/>
              </w:rPr>
              <w:t>Llythrennedd – ysgrifennu am y Grawys.</w:t>
            </w:r>
            <w:r w:rsidRPr="009F75B2">
              <w:rPr>
                <w:rFonts w:ascii="Calibri" w:hAnsi="Calibri" w:cs="Calibri"/>
                <w:sz w:val="20"/>
                <w:szCs w:val="20"/>
              </w:rPr>
              <w:t> </w:t>
            </w:r>
          </w:p>
          <w:p w14:paraId="6619803B" w14:textId="77777777" w:rsidR="00147611" w:rsidRPr="009F75B2" w:rsidRDefault="00147611" w:rsidP="004C519B">
            <w:pPr>
              <w:textAlignment w:val="baseline"/>
            </w:pPr>
            <w:r w:rsidRPr="009F75B2">
              <w:rPr>
                <w:rFonts w:ascii="Calibri" w:eastAsiaTheme="majorEastAsia" w:hAnsi="Calibri" w:cs="Calibri"/>
                <w:sz w:val="20"/>
                <w:szCs w:val="20"/>
                <w:lang w:val="cy-GB"/>
              </w:rPr>
              <w:t>Mathemateg a Rhifedd – pwyso cynhwysion.</w:t>
            </w:r>
            <w:r w:rsidRPr="009F75B2">
              <w:rPr>
                <w:rFonts w:ascii="Calibri" w:hAnsi="Calibri" w:cs="Calibri"/>
                <w:sz w:val="20"/>
                <w:szCs w:val="20"/>
              </w:rPr>
              <w:t> </w:t>
            </w:r>
          </w:p>
          <w:p w14:paraId="7B59535D" w14:textId="77777777" w:rsidR="00147611" w:rsidRPr="009F75B2" w:rsidRDefault="00147611" w:rsidP="004C519B">
            <w:pPr>
              <w:textAlignment w:val="baseline"/>
            </w:pPr>
            <w:r w:rsidRPr="009F75B2">
              <w:rPr>
                <w:rFonts w:ascii="Calibri" w:hAnsi="Calibri" w:cs="Calibri"/>
                <w:sz w:val="20"/>
                <w:szCs w:val="20"/>
              </w:rPr>
              <w:t> </w:t>
            </w:r>
          </w:p>
        </w:tc>
      </w:tr>
      <w:tr w:rsidR="00147611" w:rsidRPr="009F75B2" w14:paraId="03BF3572" w14:textId="77777777" w:rsidTr="004C519B">
        <w:trPr>
          <w:trHeight w:val="1695"/>
        </w:trPr>
        <w:tc>
          <w:tcPr>
            <w:tcW w:w="3280" w:type="dxa"/>
            <w:tcBorders>
              <w:top w:val="nil"/>
              <w:left w:val="single" w:sz="6" w:space="0" w:color="auto"/>
              <w:bottom w:val="single" w:sz="6" w:space="0" w:color="auto"/>
              <w:right w:val="single" w:sz="6" w:space="0" w:color="auto"/>
            </w:tcBorders>
            <w:shd w:val="clear" w:color="auto" w:fill="D9E2F3"/>
            <w:hideMark/>
          </w:tcPr>
          <w:p w14:paraId="289D1F2A" w14:textId="77777777" w:rsidR="00147611" w:rsidRPr="009F75B2" w:rsidRDefault="00147611" w:rsidP="004C519B">
            <w:pPr>
              <w:textAlignment w:val="baseline"/>
            </w:pPr>
            <w:r w:rsidRPr="009F75B2">
              <w:rPr>
                <w:rFonts w:ascii="Calibri" w:eastAsiaTheme="majorEastAsia" w:hAnsi="Calibri" w:cs="Calibri"/>
                <w:sz w:val="20"/>
                <w:szCs w:val="20"/>
                <w:lang w:val="cy-GB"/>
              </w:rPr>
              <w:t>Targedau Personol (Cysylltiedig â SAC ac wedi eu nodi mewn adolygiad wythnosol)</w:t>
            </w:r>
            <w:r w:rsidRPr="009F75B2">
              <w:rPr>
                <w:rFonts w:ascii="Calibri" w:hAnsi="Calibri" w:cs="Calibri"/>
                <w:sz w:val="20"/>
                <w:szCs w:val="20"/>
              </w:rPr>
              <w:t> </w:t>
            </w:r>
          </w:p>
          <w:p w14:paraId="2EC14E19" w14:textId="77777777" w:rsidR="00147611" w:rsidRPr="009F75B2" w:rsidRDefault="00147611" w:rsidP="004C519B">
            <w:pPr>
              <w:textAlignment w:val="baseline"/>
            </w:pPr>
            <w:r w:rsidRPr="009F75B2">
              <w:rPr>
                <w:rFonts w:ascii="Calibri" w:hAnsi="Calibri" w:cs="Calibri"/>
                <w:sz w:val="20"/>
                <w:szCs w:val="20"/>
              </w:rPr>
              <w:t> </w:t>
            </w:r>
          </w:p>
        </w:tc>
        <w:tc>
          <w:tcPr>
            <w:tcW w:w="6341" w:type="dxa"/>
            <w:gridSpan w:val="3"/>
            <w:tcBorders>
              <w:top w:val="nil"/>
              <w:left w:val="nil"/>
              <w:bottom w:val="single" w:sz="6" w:space="0" w:color="auto"/>
              <w:right w:val="single" w:sz="6" w:space="0" w:color="auto"/>
            </w:tcBorders>
            <w:shd w:val="clear" w:color="auto" w:fill="auto"/>
            <w:hideMark/>
          </w:tcPr>
          <w:p w14:paraId="48DDE5A1" w14:textId="77777777" w:rsidR="00147611" w:rsidRPr="009F75B2" w:rsidRDefault="00147611" w:rsidP="00147611">
            <w:pPr>
              <w:numPr>
                <w:ilvl w:val="0"/>
                <w:numId w:val="1"/>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Defnyddio’r ardal allanol yn gyson.</w:t>
            </w:r>
            <w:r w:rsidRPr="009F75B2">
              <w:rPr>
                <w:rFonts w:ascii="Calibri" w:hAnsi="Calibri" w:cs="Calibri"/>
                <w:sz w:val="20"/>
                <w:szCs w:val="20"/>
              </w:rPr>
              <w:t> </w:t>
            </w:r>
          </w:p>
        </w:tc>
      </w:tr>
    </w:tbl>
    <w:p w14:paraId="597215BA"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p w14:paraId="08B86D12"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p w14:paraId="263CFF9E"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1"/>
        <w:gridCol w:w="7817"/>
      </w:tblGrid>
      <w:tr w:rsidR="00147611" w:rsidRPr="009F75B2" w14:paraId="4E20BC1E" w14:textId="77777777" w:rsidTr="006843F9">
        <w:tc>
          <w:tcPr>
            <w:tcW w:w="1531" w:type="dxa"/>
            <w:tcBorders>
              <w:top w:val="single" w:sz="6" w:space="0" w:color="auto"/>
              <w:left w:val="single" w:sz="6" w:space="0" w:color="auto"/>
              <w:bottom w:val="single" w:sz="6" w:space="0" w:color="auto"/>
              <w:right w:val="single" w:sz="6" w:space="0" w:color="auto"/>
            </w:tcBorders>
            <w:shd w:val="clear" w:color="auto" w:fill="D9E2F3"/>
            <w:hideMark/>
          </w:tcPr>
          <w:p w14:paraId="0D270D18" w14:textId="77777777" w:rsidR="00147611" w:rsidRPr="009F75B2" w:rsidRDefault="00147611" w:rsidP="004C519B">
            <w:pPr>
              <w:textAlignment w:val="baseline"/>
            </w:pPr>
            <w:r w:rsidRPr="009F75B2">
              <w:rPr>
                <w:rFonts w:ascii="Calibri" w:eastAsiaTheme="majorEastAsia" w:hAnsi="Calibri" w:cs="Calibri"/>
                <w:sz w:val="20"/>
                <w:szCs w:val="20"/>
                <w:lang w:val="cy-GB"/>
              </w:rPr>
              <w:t>Amcanion Dysgu (ffocws ar ddysgu)</w:t>
            </w:r>
            <w:r w:rsidRPr="009F75B2">
              <w:rPr>
                <w:rFonts w:ascii="Calibri" w:hAnsi="Calibri" w:cs="Calibri"/>
                <w:sz w:val="20"/>
                <w:szCs w:val="20"/>
              </w:rPr>
              <w:t> </w:t>
            </w:r>
          </w:p>
          <w:p w14:paraId="2E2E0A24" w14:textId="77777777" w:rsidR="00147611" w:rsidRPr="009F75B2" w:rsidRDefault="00147611" w:rsidP="004C519B">
            <w:pPr>
              <w:textAlignment w:val="baseline"/>
            </w:pPr>
            <w:r w:rsidRPr="009F75B2">
              <w:rPr>
                <w:rFonts w:ascii="Calibri" w:hAnsi="Calibri" w:cs="Calibri"/>
                <w:sz w:val="20"/>
                <w:szCs w:val="20"/>
              </w:rPr>
              <w:t> </w:t>
            </w:r>
          </w:p>
        </w:tc>
        <w:tc>
          <w:tcPr>
            <w:tcW w:w="7817" w:type="dxa"/>
            <w:tcBorders>
              <w:top w:val="single" w:sz="6" w:space="0" w:color="auto"/>
              <w:left w:val="nil"/>
              <w:bottom w:val="single" w:sz="6" w:space="0" w:color="auto"/>
              <w:right w:val="single" w:sz="6" w:space="0" w:color="auto"/>
            </w:tcBorders>
            <w:shd w:val="clear" w:color="auto" w:fill="FFFFFF"/>
            <w:hideMark/>
          </w:tcPr>
          <w:p w14:paraId="3747D84D" w14:textId="77777777" w:rsidR="00147611" w:rsidRPr="009F75B2" w:rsidRDefault="00147611" w:rsidP="004C519B">
            <w:pPr>
              <w:textAlignment w:val="baseline"/>
            </w:pPr>
            <w:r w:rsidRPr="009F75B2">
              <w:rPr>
                <w:rFonts w:ascii="Calibri" w:eastAsiaTheme="majorEastAsia" w:hAnsi="Calibri" w:cs="Calibri"/>
                <w:color w:val="00B050"/>
                <w:sz w:val="20"/>
                <w:szCs w:val="20"/>
                <w:lang w:val="cy-GB"/>
              </w:rPr>
              <w:t>Wyt ti'n medru ysgrifennu yr hyn rydych yn rhoi i fyny am y Grawys wrth dan gopïo.</w:t>
            </w:r>
            <w:r w:rsidRPr="009F75B2">
              <w:rPr>
                <w:rFonts w:ascii="Calibri" w:hAnsi="Calibri" w:cs="Calibri"/>
                <w:color w:val="00B050"/>
                <w:sz w:val="20"/>
                <w:szCs w:val="20"/>
              </w:rPr>
              <w:t> </w:t>
            </w:r>
          </w:p>
          <w:p w14:paraId="5A41D7EA" w14:textId="77777777" w:rsidR="00147611" w:rsidRPr="009F75B2" w:rsidRDefault="00147611" w:rsidP="004C519B">
            <w:pPr>
              <w:textAlignment w:val="baseline"/>
            </w:pPr>
            <w:r w:rsidRPr="009F75B2">
              <w:rPr>
                <w:rFonts w:ascii="Calibri" w:eastAsiaTheme="majorEastAsia" w:hAnsi="Calibri" w:cs="Calibri"/>
                <w:color w:val="00B050"/>
                <w:sz w:val="20"/>
                <w:szCs w:val="20"/>
                <w:lang w:val="cy-GB"/>
              </w:rPr>
              <w:t>“Rydw i yn mynd i roi.......... i fyny am y Grawys.”</w:t>
            </w:r>
            <w:r w:rsidRPr="009F75B2">
              <w:rPr>
                <w:rFonts w:ascii="Calibri" w:hAnsi="Calibri" w:cs="Calibri"/>
                <w:color w:val="00B050"/>
                <w:sz w:val="20"/>
                <w:szCs w:val="20"/>
              </w:rPr>
              <w:t> </w:t>
            </w:r>
          </w:p>
          <w:p w14:paraId="2B0512F6" w14:textId="77777777" w:rsidR="00147611" w:rsidRPr="009F75B2" w:rsidRDefault="00147611" w:rsidP="004C519B">
            <w:pPr>
              <w:textAlignment w:val="baseline"/>
            </w:pPr>
            <w:r w:rsidRPr="009F75B2">
              <w:rPr>
                <w:rFonts w:ascii="Calibri" w:eastAsiaTheme="majorEastAsia" w:hAnsi="Calibri" w:cs="Calibri"/>
                <w:color w:val="ED7D31"/>
                <w:sz w:val="20"/>
                <w:szCs w:val="20"/>
                <w:lang w:val="cy-GB"/>
              </w:rPr>
              <w:t>Wyt ti'n medru ysgrifennu yr hyn rydych yn rhoi i fyny am y Grawys dros ddotiau.</w:t>
            </w:r>
            <w:r w:rsidRPr="009F75B2">
              <w:rPr>
                <w:rFonts w:ascii="Calibri" w:hAnsi="Calibri" w:cs="Calibri"/>
                <w:color w:val="ED7D31"/>
                <w:sz w:val="20"/>
                <w:szCs w:val="20"/>
              </w:rPr>
              <w:t> </w:t>
            </w:r>
          </w:p>
          <w:p w14:paraId="7CB530DE" w14:textId="77777777" w:rsidR="00147611" w:rsidRPr="009F75B2" w:rsidRDefault="00147611" w:rsidP="004C519B">
            <w:pPr>
              <w:textAlignment w:val="baseline"/>
            </w:pPr>
            <w:r w:rsidRPr="009F75B2">
              <w:rPr>
                <w:rFonts w:ascii="Calibri" w:eastAsiaTheme="majorEastAsia" w:hAnsi="Calibri" w:cs="Calibri"/>
                <w:color w:val="FF0000"/>
                <w:sz w:val="20"/>
                <w:szCs w:val="20"/>
                <w:lang w:val="cy-GB"/>
              </w:rPr>
              <w:t>Wyt ti’n medru trafod beth hoffech chi rhoi i fyny am y Grawys?</w:t>
            </w:r>
            <w:r w:rsidRPr="009F75B2">
              <w:rPr>
                <w:rFonts w:ascii="Calibri" w:hAnsi="Calibri" w:cs="Calibri"/>
                <w:color w:val="FF0000"/>
                <w:sz w:val="20"/>
                <w:szCs w:val="20"/>
              </w:rPr>
              <w:t> </w:t>
            </w:r>
          </w:p>
        </w:tc>
      </w:tr>
      <w:tr w:rsidR="00147611" w:rsidRPr="009F75B2" w14:paraId="225ECEFB" w14:textId="77777777" w:rsidTr="006843F9">
        <w:tc>
          <w:tcPr>
            <w:tcW w:w="1531" w:type="dxa"/>
            <w:tcBorders>
              <w:top w:val="nil"/>
              <w:left w:val="single" w:sz="6" w:space="0" w:color="auto"/>
              <w:bottom w:val="single" w:sz="6" w:space="0" w:color="auto"/>
              <w:right w:val="single" w:sz="6" w:space="0" w:color="auto"/>
            </w:tcBorders>
            <w:shd w:val="clear" w:color="auto" w:fill="D9E2F3"/>
            <w:hideMark/>
          </w:tcPr>
          <w:p w14:paraId="58DDB452" w14:textId="77777777" w:rsidR="00147611" w:rsidRPr="009F75B2" w:rsidRDefault="00147611" w:rsidP="004C519B">
            <w:pPr>
              <w:textAlignment w:val="baseline"/>
            </w:pPr>
            <w:r w:rsidRPr="009F75B2">
              <w:rPr>
                <w:rFonts w:ascii="Calibri" w:eastAsiaTheme="majorEastAsia" w:hAnsi="Calibri" w:cs="Calibri"/>
                <w:sz w:val="20"/>
                <w:szCs w:val="20"/>
                <w:lang w:val="cy-GB"/>
              </w:rPr>
              <w:t>Meini Prawf Llwyddiant</w:t>
            </w:r>
            <w:r w:rsidRPr="009F75B2">
              <w:rPr>
                <w:rFonts w:ascii="Calibri" w:hAnsi="Calibri" w:cs="Calibri"/>
                <w:sz w:val="20"/>
                <w:szCs w:val="20"/>
              </w:rPr>
              <w:t> </w:t>
            </w:r>
          </w:p>
          <w:p w14:paraId="4C5B9D6F" w14:textId="77777777" w:rsidR="00147611" w:rsidRPr="009F75B2" w:rsidRDefault="00147611" w:rsidP="004C519B">
            <w:pPr>
              <w:textAlignment w:val="baseline"/>
            </w:pPr>
            <w:r w:rsidRPr="009F75B2">
              <w:rPr>
                <w:rFonts w:ascii="Calibri" w:eastAsiaTheme="majorEastAsia" w:hAnsi="Calibri" w:cs="Calibri"/>
                <w:sz w:val="20"/>
                <w:szCs w:val="20"/>
                <w:lang w:val="cy-GB"/>
              </w:rPr>
              <w:t>(proses/cynnyrch)</w:t>
            </w:r>
            <w:r w:rsidRPr="009F75B2">
              <w:rPr>
                <w:rFonts w:ascii="Calibri" w:hAnsi="Calibri" w:cs="Calibri"/>
                <w:sz w:val="20"/>
                <w:szCs w:val="20"/>
              </w:rPr>
              <w:t> </w:t>
            </w:r>
          </w:p>
          <w:p w14:paraId="71B37786" w14:textId="77777777" w:rsidR="00147611" w:rsidRPr="009F75B2" w:rsidRDefault="00147611" w:rsidP="004C519B">
            <w:pPr>
              <w:textAlignment w:val="baseline"/>
            </w:pPr>
            <w:r w:rsidRPr="009F75B2">
              <w:rPr>
                <w:rFonts w:ascii="Calibri" w:hAnsi="Calibri" w:cs="Calibri"/>
                <w:sz w:val="20"/>
                <w:szCs w:val="20"/>
              </w:rPr>
              <w:t> </w:t>
            </w:r>
          </w:p>
        </w:tc>
        <w:tc>
          <w:tcPr>
            <w:tcW w:w="7817" w:type="dxa"/>
            <w:tcBorders>
              <w:top w:val="nil"/>
              <w:left w:val="nil"/>
              <w:bottom w:val="single" w:sz="6" w:space="0" w:color="auto"/>
              <w:right w:val="single" w:sz="6" w:space="0" w:color="auto"/>
            </w:tcBorders>
            <w:shd w:val="clear" w:color="auto" w:fill="auto"/>
            <w:hideMark/>
          </w:tcPr>
          <w:p w14:paraId="0CFD4578" w14:textId="77777777" w:rsidR="00147611" w:rsidRPr="009F75B2" w:rsidRDefault="00147611" w:rsidP="00147611">
            <w:pPr>
              <w:numPr>
                <w:ilvl w:val="0"/>
                <w:numId w:val="2"/>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Trafod beth ydy'r Grawys.</w:t>
            </w:r>
            <w:r w:rsidRPr="009F75B2">
              <w:rPr>
                <w:rFonts w:ascii="Calibri" w:hAnsi="Calibri" w:cs="Calibri"/>
                <w:sz w:val="20"/>
                <w:szCs w:val="20"/>
              </w:rPr>
              <w:t> </w:t>
            </w:r>
          </w:p>
          <w:p w14:paraId="6B5ED4BF" w14:textId="6C85FAB5" w:rsidR="00147611" w:rsidRPr="009F75B2" w:rsidRDefault="00147611" w:rsidP="00147611">
            <w:pPr>
              <w:numPr>
                <w:ilvl w:val="0"/>
                <w:numId w:val="2"/>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 xml:space="preserve">Rhannu syniadau am beth mae eisiau roi </w:t>
            </w:r>
            <w:r w:rsidR="006843F9">
              <w:rPr>
                <w:rFonts w:ascii="Calibri" w:eastAsiaTheme="majorEastAsia" w:hAnsi="Calibri" w:cs="Calibri"/>
                <w:sz w:val="20"/>
                <w:szCs w:val="20"/>
                <w:lang w:val="cy-GB"/>
              </w:rPr>
              <w:t xml:space="preserve"> </w:t>
            </w:r>
            <w:r w:rsidRPr="009F75B2">
              <w:rPr>
                <w:rFonts w:ascii="Calibri" w:eastAsiaTheme="majorEastAsia" w:hAnsi="Calibri" w:cs="Calibri"/>
                <w:sz w:val="20"/>
                <w:szCs w:val="20"/>
                <w:lang w:val="cy-GB"/>
              </w:rPr>
              <w:t>gorau iddi.</w:t>
            </w:r>
            <w:r w:rsidRPr="009F75B2">
              <w:rPr>
                <w:rFonts w:ascii="Calibri" w:hAnsi="Calibri" w:cs="Calibri"/>
                <w:sz w:val="20"/>
                <w:szCs w:val="20"/>
              </w:rPr>
              <w:t> </w:t>
            </w:r>
          </w:p>
          <w:p w14:paraId="3014A085" w14:textId="77777777" w:rsidR="00147611" w:rsidRPr="009F75B2" w:rsidRDefault="00147611" w:rsidP="00147611">
            <w:pPr>
              <w:numPr>
                <w:ilvl w:val="0"/>
                <w:numId w:val="2"/>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Ffurfio llythrennau'n gywir.</w:t>
            </w:r>
            <w:r w:rsidRPr="009F75B2">
              <w:rPr>
                <w:rFonts w:ascii="Calibri" w:hAnsi="Calibri" w:cs="Calibri"/>
                <w:sz w:val="20"/>
                <w:szCs w:val="20"/>
              </w:rPr>
              <w:t> </w:t>
            </w:r>
          </w:p>
        </w:tc>
      </w:tr>
    </w:tbl>
    <w:p w14:paraId="2A3743A9"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tbl>
      <w:tblPr>
        <w:tblW w:w="93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9"/>
        <w:gridCol w:w="6524"/>
      </w:tblGrid>
      <w:tr w:rsidR="00147611" w:rsidRPr="009F75B2" w14:paraId="01F4AC78" w14:textId="77777777" w:rsidTr="004C519B">
        <w:trPr>
          <w:trHeight w:val="462"/>
        </w:trPr>
        <w:tc>
          <w:tcPr>
            <w:tcW w:w="2849" w:type="dxa"/>
            <w:tcBorders>
              <w:top w:val="single" w:sz="6" w:space="0" w:color="auto"/>
              <w:left w:val="single" w:sz="6" w:space="0" w:color="auto"/>
              <w:bottom w:val="single" w:sz="6" w:space="0" w:color="auto"/>
              <w:right w:val="single" w:sz="6" w:space="0" w:color="auto"/>
            </w:tcBorders>
            <w:shd w:val="clear" w:color="auto" w:fill="D9E2F3"/>
            <w:hideMark/>
          </w:tcPr>
          <w:p w14:paraId="252B6105" w14:textId="77777777" w:rsidR="00147611" w:rsidRPr="009F75B2" w:rsidRDefault="00147611" w:rsidP="004C519B">
            <w:pPr>
              <w:textAlignment w:val="baseline"/>
            </w:pPr>
            <w:r w:rsidRPr="009F75B2">
              <w:rPr>
                <w:rFonts w:ascii="Calibri" w:eastAsiaTheme="majorEastAsia" w:hAnsi="Calibri" w:cs="Calibri"/>
                <w:sz w:val="20"/>
                <w:szCs w:val="20"/>
                <w:lang w:val="cy-GB"/>
              </w:rPr>
              <w:t>Adnoddau Allweddol</w:t>
            </w:r>
            <w:r w:rsidRPr="009F75B2">
              <w:rPr>
                <w:rFonts w:ascii="Calibri" w:hAnsi="Calibri" w:cs="Calibri"/>
                <w:sz w:val="20"/>
                <w:szCs w:val="20"/>
              </w:rPr>
              <w:t> </w:t>
            </w:r>
          </w:p>
          <w:p w14:paraId="0C35C041" w14:textId="77777777" w:rsidR="00147611" w:rsidRPr="009F75B2" w:rsidRDefault="00147611" w:rsidP="004C519B">
            <w:pPr>
              <w:textAlignment w:val="baseline"/>
            </w:pPr>
            <w:r w:rsidRPr="009F75B2">
              <w:rPr>
                <w:rFonts w:ascii="Calibri" w:eastAsiaTheme="majorEastAsia" w:hAnsi="Calibri" w:cs="Calibri"/>
                <w:sz w:val="20"/>
                <w:szCs w:val="20"/>
                <w:lang w:val="cy-GB"/>
              </w:rPr>
              <w:t>Iechyd &amp; Diogelwch  </w:t>
            </w:r>
            <w:r w:rsidRPr="009F75B2">
              <w:rPr>
                <w:rFonts w:ascii="Calibri" w:hAnsi="Calibri" w:cs="Calibri"/>
                <w:sz w:val="20"/>
                <w:szCs w:val="20"/>
              </w:rPr>
              <w:t> </w:t>
            </w:r>
          </w:p>
          <w:p w14:paraId="051D4360" w14:textId="77777777" w:rsidR="00147611" w:rsidRPr="009F75B2" w:rsidRDefault="00147611" w:rsidP="004C519B">
            <w:pPr>
              <w:textAlignment w:val="baseline"/>
            </w:pPr>
            <w:r w:rsidRPr="009F75B2">
              <w:rPr>
                <w:rFonts w:ascii="Calibri" w:hAnsi="Calibri" w:cs="Calibri"/>
                <w:sz w:val="20"/>
                <w:szCs w:val="20"/>
              </w:rPr>
              <w:t> </w:t>
            </w:r>
          </w:p>
          <w:p w14:paraId="4EAE7179" w14:textId="77777777" w:rsidR="00147611" w:rsidRPr="009F75B2" w:rsidRDefault="00147611" w:rsidP="004C519B">
            <w:pPr>
              <w:textAlignment w:val="baseline"/>
            </w:pPr>
            <w:r w:rsidRPr="009F75B2">
              <w:rPr>
                <w:rFonts w:ascii="Calibri" w:hAnsi="Calibri" w:cs="Calibri"/>
                <w:sz w:val="20"/>
                <w:szCs w:val="20"/>
              </w:rPr>
              <w:t> </w:t>
            </w:r>
          </w:p>
        </w:tc>
        <w:tc>
          <w:tcPr>
            <w:tcW w:w="6524" w:type="dxa"/>
            <w:tcBorders>
              <w:top w:val="single" w:sz="6" w:space="0" w:color="auto"/>
              <w:left w:val="nil"/>
              <w:bottom w:val="single" w:sz="6" w:space="0" w:color="auto"/>
              <w:right w:val="single" w:sz="6" w:space="0" w:color="auto"/>
            </w:tcBorders>
            <w:shd w:val="clear" w:color="auto" w:fill="auto"/>
            <w:hideMark/>
          </w:tcPr>
          <w:p w14:paraId="15440042" w14:textId="77777777" w:rsidR="00147611" w:rsidRPr="009F75B2" w:rsidRDefault="00147611" w:rsidP="004C519B">
            <w:pPr>
              <w:textAlignment w:val="baseline"/>
            </w:pPr>
            <w:r w:rsidRPr="009F75B2">
              <w:rPr>
                <w:rFonts w:ascii="Calibri" w:eastAsiaTheme="majorEastAsia" w:hAnsi="Calibri" w:cs="Calibri"/>
                <w:sz w:val="20"/>
                <w:szCs w:val="20"/>
                <w:lang w:val="cy-GB"/>
              </w:rPr>
              <w:t>Iechyd a Diogelwch: </w:t>
            </w:r>
            <w:r w:rsidRPr="009F75B2">
              <w:rPr>
                <w:rFonts w:ascii="Calibri" w:hAnsi="Calibri" w:cs="Calibri"/>
                <w:sz w:val="20"/>
                <w:szCs w:val="20"/>
              </w:rPr>
              <w:t> </w:t>
            </w:r>
          </w:p>
          <w:p w14:paraId="6CCA9A86" w14:textId="77777777" w:rsidR="00147611" w:rsidRPr="009F75B2" w:rsidRDefault="00147611" w:rsidP="00147611">
            <w:pPr>
              <w:numPr>
                <w:ilvl w:val="0"/>
                <w:numId w:val="3"/>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Sicrhewch ddiogelwch trwy beidio â gadael i'r plant gyffwrdd â'r offer. </w:t>
            </w:r>
            <w:r w:rsidRPr="009F75B2">
              <w:rPr>
                <w:rFonts w:ascii="Calibri" w:hAnsi="Calibri" w:cs="Calibri"/>
                <w:sz w:val="20"/>
                <w:szCs w:val="20"/>
              </w:rPr>
              <w:t> </w:t>
            </w:r>
          </w:p>
          <w:p w14:paraId="3396E983" w14:textId="77777777" w:rsidR="00147611" w:rsidRPr="009F75B2" w:rsidRDefault="00147611" w:rsidP="00147611">
            <w:pPr>
              <w:numPr>
                <w:ilvl w:val="0"/>
                <w:numId w:val="3"/>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Gwnewch yn siŵr nad yw'r plant yn cyffwrdd nac yn bwyta unrhyw gynhwysion tan ar ôl gwirio gofynion dietegol.</w:t>
            </w:r>
            <w:r w:rsidRPr="009F75B2">
              <w:rPr>
                <w:rFonts w:ascii="Calibri" w:hAnsi="Calibri" w:cs="Calibri"/>
                <w:sz w:val="20"/>
                <w:szCs w:val="20"/>
              </w:rPr>
              <w:t> </w:t>
            </w:r>
          </w:p>
          <w:p w14:paraId="3F89108B" w14:textId="77777777" w:rsidR="00147611" w:rsidRPr="009F75B2" w:rsidRDefault="00147611" w:rsidP="004C519B">
            <w:pPr>
              <w:textAlignment w:val="baseline"/>
            </w:pPr>
            <w:r w:rsidRPr="009F75B2">
              <w:rPr>
                <w:rFonts w:ascii="Calibri" w:hAnsi="Calibri" w:cs="Calibri"/>
                <w:sz w:val="20"/>
                <w:szCs w:val="20"/>
              </w:rPr>
              <w:t> </w:t>
            </w:r>
          </w:p>
          <w:p w14:paraId="084C890E" w14:textId="77777777" w:rsidR="00147611" w:rsidRPr="009F75B2" w:rsidRDefault="00147611" w:rsidP="004C519B">
            <w:pPr>
              <w:textAlignment w:val="baseline"/>
            </w:pPr>
            <w:r w:rsidRPr="009F75B2">
              <w:rPr>
                <w:rFonts w:ascii="Calibri" w:eastAsiaTheme="majorEastAsia" w:hAnsi="Calibri" w:cs="Calibri"/>
                <w:sz w:val="20"/>
                <w:szCs w:val="20"/>
                <w:lang w:val="cy-GB"/>
              </w:rPr>
              <w:t>Adnoddau Allweddol</w:t>
            </w:r>
            <w:r w:rsidRPr="009F75B2">
              <w:rPr>
                <w:rFonts w:ascii="Calibri" w:hAnsi="Calibri" w:cs="Calibri"/>
                <w:sz w:val="20"/>
                <w:szCs w:val="20"/>
              </w:rPr>
              <w:t> </w:t>
            </w:r>
          </w:p>
          <w:p w14:paraId="7B32886B" w14:textId="77777777" w:rsidR="00147611" w:rsidRPr="009F75B2" w:rsidRDefault="00147611" w:rsidP="00147611">
            <w:pPr>
              <w:numPr>
                <w:ilvl w:val="0"/>
                <w:numId w:val="4"/>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lastRenderedPageBreak/>
              <w:t>Blawd</w:t>
            </w:r>
            <w:r w:rsidRPr="009F75B2">
              <w:rPr>
                <w:rFonts w:ascii="Calibri" w:hAnsi="Calibri" w:cs="Calibri"/>
                <w:sz w:val="20"/>
                <w:szCs w:val="20"/>
              </w:rPr>
              <w:t> </w:t>
            </w:r>
          </w:p>
          <w:p w14:paraId="5CA862C3" w14:textId="77777777" w:rsidR="00147611" w:rsidRPr="009F75B2" w:rsidRDefault="00147611" w:rsidP="00147611">
            <w:pPr>
              <w:numPr>
                <w:ilvl w:val="0"/>
                <w:numId w:val="4"/>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Menyn</w:t>
            </w:r>
            <w:r w:rsidRPr="009F75B2">
              <w:rPr>
                <w:rFonts w:ascii="Calibri" w:hAnsi="Calibri" w:cs="Calibri"/>
                <w:sz w:val="20"/>
                <w:szCs w:val="20"/>
              </w:rPr>
              <w:t> </w:t>
            </w:r>
          </w:p>
          <w:p w14:paraId="42E1B047" w14:textId="77777777" w:rsidR="00147611" w:rsidRPr="009F75B2" w:rsidRDefault="00147611" w:rsidP="00147611">
            <w:pPr>
              <w:numPr>
                <w:ilvl w:val="0"/>
                <w:numId w:val="4"/>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Sigwr</w:t>
            </w:r>
            <w:r w:rsidRPr="009F75B2">
              <w:rPr>
                <w:rFonts w:ascii="Calibri" w:hAnsi="Calibri" w:cs="Calibri"/>
                <w:sz w:val="20"/>
                <w:szCs w:val="20"/>
              </w:rPr>
              <w:t> </w:t>
            </w:r>
          </w:p>
          <w:p w14:paraId="67345AAC" w14:textId="77777777" w:rsidR="00147611" w:rsidRPr="009F75B2" w:rsidRDefault="00147611" w:rsidP="00147611">
            <w:pPr>
              <w:numPr>
                <w:ilvl w:val="0"/>
                <w:numId w:val="4"/>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Wyau </w:t>
            </w:r>
            <w:r w:rsidRPr="009F75B2">
              <w:rPr>
                <w:rFonts w:ascii="Calibri" w:hAnsi="Calibri" w:cs="Calibri"/>
                <w:sz w:val="20"/>
                <w:szCs w:val="20"/>
              </w:rPr>
              <w:t> </w:t>
            </w:r>
          </w:p>
          <w:p w14:paraId="5E87723E" w14:textId="77777777" w:rsidR="00147611" w:rsidRPr="009F75B2" w:rsidRDefault="00147611" w:rsidP="00147611">
            <w:pPr>
              <w:numPr>
                <w:ilvl w:val="0"/>
                <w:numId w:val="4"/>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Llaeth</w:t>
            </w:r>
            <w:r w:rsidRPr="009F75B2">
              <w:rPr>
                <w:rFonts w:ascii="Calibri" w:hAnsi="Calibri" w:cs="Calibri"/>
                <w:sz w:val="20"/>
                <w:szCs w:val="20"/>
              </w:rPr>
              <w:t> </w:t>
            </w:r>
          </w:p>
          <w:p w14:paraId="0D3694BC" w14:textId="77777777" w:rsidR="00147611" w:rsidRPr="009F75B2" w:rsidRDefault="00147611" w:rsidP="004C519B">
            <w:pPr>
              <w:textAlignment w:val="baseline"/>
            </w:pPr>
            <w:r w:rsidRPr="009F75B2">
              <w:rPr>
                <w:rFonts w:ascii="Calibri" w:hAnsi="Calibri" w:cs="Calibri"/>
                <w:sz w:val="20"/>
                <w:szCs w:val="20"/>
              </w:rPr>
              <w:t> </w:t>
            </w:r>
          </w:p>
        </w:tc>
      </w:tr>
    </w:tbl>
    <w:p w14:paraId="2289259A"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lastRenderedPageBreak/>
        <w:t> </w:t>
      </w:r>
    </w:p>
    <w:p w14:paraId="02744CA8"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p w14:paraId="42AD8CFE" w14:textId="77777777" w:rsidR="00147611" w:rsidRPr="009F75B2" w:rsidRDefault="00147611" w:rsidP="00147611">
      <w:pPr>
        <w:textAlignment w:val="baseline"/>
        <w:rPr>
          <w:rFonts w:ascii="Segoe UI" w:hAnsi="Segoe UI" w:cs="Segoe UI"/>
          <w:sz w:val="18"/>
          <w:szCs w:val="18"/>
        </w:rPr>
      </w:pPr>
      <w:r w:rsidRPr="009F75B2">
        <w:rPr>
          <w:rFonts w:ascii="Calibri" w:hAnsi="Calibri" w:cs="Calibri"/>
          <w:sz w:val="20"/>
          <w:szCs w:val="20"/>
        </w:rPr>
        <w:t> </w:t>
      </w:r>
    </w:p>
    <w:tbl>
      <w:tblPr>
        <w:tblW w:w="936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1"/>
        <w:gridCol w:w="6627"/>
      </w:tblGrid>
      <w:tr w:rsidR="00147611" w:rsidRPr="009F75B2" w14:paraId="3D039F0C" w14:textId="77777777" w:rsidTr="004C519B">
        <w:trPr>
          <w:trHeight w:val="1222"/>
        </w:trPr>
        <w:tc>
          <w:tcPr>
            <w:tcW w:w="2741" w:type="dxa"/>
            <w:tcBorders>
              <w:top w:val="single" w:sz="6" w:space="0" w:color="auto"/>
              <w:left w:val="single" w:sz="6" w:space="0" w:color="auto"/>
              <w:bottom w:val="single" w:sz="6" w:space="0" w:color="auto"/>
              <w:right w:val="single" w:sz="6" w:space="0" w:color="auto"/>
            </w:tcBorders>
            <w:shd w:val="clear" w:color="auto" w:fill="D9E2F3"/>
            <w:hideMark/>
          </w:tcPr>
          <w:p w14:paraId="1706BC74" w14:textId="77777777" w:rsidR="00147611" w:rsidRPr="009F75B2" w:rsidRDefault="00147611" w:rsidP="004C519B">
            <w:pPr>
              <w:textAlignment w:val="baseline"/>
            </w:pPr>
            <w:r w:rsidRPr="009F75B2">
              <w:rPr>
                <w:rFonts w:ascii="Calibri" w:eastAsiaTheme="majorEastAsia" w:hAnsi="Calibri" w:cs="Calibri"/>
                <w:sz w:val="20"/>
                <w:szCs w:val="20"/>
                <w:lang w:val="cy-GB"/>
              </w:rPr>
              <w:t>Amser</w:t>
            </w:r>
            <w:r w:rsidRPr="009F75B2">
              <w:rPr>
                <w:rFonts w:ascii="Calibri" w:hAnsi="Calibri" w:cs="Calibri"/>
                <w:sz w:val="20"/>
                <w:szCs w:val="20"/>
              </w:rPr>
              <w:t> </w:t>
            </w:r>
          </w:p>
        </w:tc>
        <w:tc>
          <w:tcPr>
            <w:tcW w:w="6627" w:type="dxa"/>
            <w:tcBorders>
              <w:top w:val="single" w:sz="6" w:space="0" w:color="auto"/>
              <w:left w:val="nil"/>
              <w:bottom w:val="single" w:sz="6" w:space="0" w:color="auto"/>
              <w:right w:val="single" w:sz="6" w:space="0" w:color="auto"/>
            </w:tcBorders>
            <w:shd w:val="clear" w:color="auto" w:fill="D9E2F3"/>
            <w:hideMark/>
          </w:tcPr>
          <w:p w14:paraId="78785FE4" w14:textId="77777777" w:rsidR="00147611" w:rsidRPr="009F75B2" w:rsidRDefault="00147611" w:rsidP="004C519B">
            <w:pPr>
              <w:textAlignment w:val="baseline"/>
            </w:pPr>
            <w:r w:rsidRPr="009F75B2">
              <w:rPr>
                <w:rFonts w:ascii="Calibri" w:eastAsiaTheme="majorEastAsia" w:hAnsi="Calibri" w:cs="Calibri"/>
                <w:sz w:val="20"/>
                <w:szCs w:val="20"/>
                <w:lang w:val="cy-GB"/>
              </w:rPr>
              <w:t>Cynnwys, Addysgeg &amp; Cyfleoedd Asesu (pwyntiau addysgu allweddol a chwestiynau</w:t>
            </w:r>
            <w:r w:rsidRPr="009F75B2">
              <w:rPr>
                <w:rFonts w:ascii="Calibri" w:hAnsi="Calibri" w:cs="Calibri"/>
                <w:sz w:val="20"/>
                <w:szCs w:val="20"/>
              </w:rPr>
              <w:t> </w:t>
            </w:r>
          </w:p>
        </w:tc>
      </w:tr>
      <w:tr w:rsidR="00147611" w:rsidRPr="009F75B2" w14:paraId="08EDAB0C" w14:textId="77777777" w:rsidTr="004C519B">
        <w:trPr>
          <w:trHeight w:val="2168"/>
        </w:trPr>
        <w:tc>
          <w:tcPr>
            <w:tcW w:w="2741" w:type="dxa"/>
            <w:tcBorders>
              <w:top w:val="nil"/>
              <w:left w:val="single" w:sz="6" w:space="0" w:color="auto"/>
              <w:bottom w:val="single" w:sz="6" w:space="0" w:color="auto"/>
              <w:right w:val="single" w:sz="6" w:space="0" w:color="auto"/>
            </w:tcBorders>
            <w:shd w:val="clear" w:color="auto" w:fill="D9E2F3"/>
            <w:hideMark/>
          </w:tcPr>
          <w:p w14:paraId="4EF95485" w14:textId="77777777" w:rsidR="00147611" w:rsidRPr="009F75B2" w:rsidRDefault="00147611" w:rsidP="004C519B">
            <w:pPr>
              <w:textAlignment w:val="baseline"/>
            </w:pPr>
            <w:r w:rsidRPr="009F75B2">
              <w:rPr>
                <w:rFonts w:ascii="Calibri" w:eastAsiaTheme="majorEastAsia" w:hAnsi="Calibri" w:cs="Calibri"/>
                <w:sz w:val="20"/>
                <w:szCs w:val="20"/>
                <w:lang w:val="cy-GB"/>
              </w:rPr>
              <w:t>Cysylltiadau â dysgu blaenorol</w:t>
            </w:r>
            <w:r w:rsidRPr="009F75B2">
              <w:rPr>
                <w:rFonts w:ascii="Calibri" w:hAnsi="Calibri" w:cs="Calibri"/>
                <w:sz w:val="20"/>
                <w:szCs w:val="20"/>
              </w:rPr>
              <w:t> </w:t>
            </w:r>
          </w:p>
        </w:tc>
        <w:tc>
          <w:tcPr>
            <w:tcW w:w="6627" w:type="dxa"/>
            <w:tcBorders>
              <w:top w:val="nil"/>
              <w:left w:val="nil"/>
              <w:bottom w:val="single" w:sz="6" w:space="0" w:color="auto"/>
              <w:right w:val="single" w:sz="6" w:space="0" w:color="auto"/>
            </w:tcBorders>
            <w:shd w:val="clear" w:color="auto" w:fill="auto"/>
            <w:hideMark/>
          </w:tcPr>
          <w:p w14:paraId="4E2C3EE5" w14:textId="77777777" w:rsidR="00147611" w:rsidRPr="009F75B2" w:rsidRDefault="00147611" w:rsidP="00147611">
            <w:pPr>
              <w:numPr>
                <w:ilvl w:val="0"/>
                <w:numId w:val="5"/>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Ffurfio llythrennau</w:t>
            </w:r>
            <w:r w:rsidRPr="009F75B2">
              <w:rPr>
                <w:rFonts w:ascii="Calibri" w:hAnsi="Calibri" w:cs="Calibri"/>
                <w:sz w:val="20"/>
                <w:szCs w:val="20"/>
              </w:rPr>
              <w:t> </w:t>
            </w:r>
          </w:p>
          <w:p w14:paraId="1275A319" w14:textId="77777777" w:rsidR="00147611" w:rsidRPr="009F75B2" w:rsidRDefault="00147611" w:rsidP="00147611">
            <w:pPr>
              <w:numPr>
                <w:ilvl w:val="0"/>
                <w:numId w:val="5"/>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Meddwl yn creuadigol</w:t>
            </w:r>
            <w:r w:rsidRPr="009F75B2">
              <w:rPr>
                <w:rFonts w:ascii="Calibri" w:hAnsi="Calibri" w:cs="Calibri"/>
                <w:sz w:val="20"/>
                <w:szCs w:val="20"/>
              </w:rPr>
              <w:t> </w:t>
            </w:r>
          </w:p>
          <w:p w14:paraId="45FEA9A2" w14:textId="77777777" w:rsidR="00147611" w:rsidRPr="009F75B2" w:rsidRDefault="00147611" w:rsidP="00147611">
            <w:pPr>
              <w:numPr>
                <w:ilvl w:val="0"/>
                <w:numId w:val="5"/>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Trafod ar lafar</w:t>
            </w:r>
            <w:r w:rsidRPr="009F75B2">
              <w:rPr>
                <w:rFonts w:ascii="Calibri" w:hAnsi="Calibri" w:cs="Calibri"/>
                <w:sz w:val="20"/>
                <w:szCs w:val="20"/>
              </w:rPr>
              <w:t> </w:t>
            </w:r>
          </w:p>
          <w:p w14:paraId="55BE847E" w14:textId="77777777" w:rsidR="00147611" w:rsidRPr="009F75B2" w:rsidRDefault="00147611" w:rsidP="004C519B">
            <w:pPr>
              <w:textAlignment w:val="baseline"/>
            </w:pPr>
            <w:r w:rsidRPr="009F75B2">
              <w:rPr>
                <w:rFonts w:ascii="Calibri" w:hAnsi="Calibri" w:cs="Calibri"/>
                <w:sz w:val="20"/>
                <w:szCs w:val="20"/>
              </w:rPr>
              <w:t> </w:t>
            </w:r>
          </w:p>
        </w:tc>
      </w:tr>
      <w:tr w:rsidR="00147611" w:rsidRPr="009F75B2" w14:paraId="58DDE39D" w14:textId="77777777" w:rsidTr="004C519B">
        <w:trPr>
          <w:trHeight w:val="2112"/>
        </w:trPr>
        <w:tc>
          <w:tcPr>
            <w:tcW w:w="2741" w:type="dxa"/>
            <w:tcBorders>
              <w:top w:val="nil"/>
              <w:left w:val="single" w:sz="6" w:space="0" w:color="auto"/>
              <w:bottom w:val="single" w:sz="6" w:space="0" w:color="auto"/>
              <w:right w:val="single" w:sz="6" w:space="0" w:color="auto"/>
            </w:tcBorders>
            <w:shd w:val="clear" w:color="auto" w:fill="D9E2F3"/>
            <w:hideMark/>
          </w:tcPr>
          <w:p w14:paraId="20C79399" w14:textId="77777777" w:rsidR="00147611" w:rsidRPr="009F75B2" w:rsidRDefault="00147611" w:rsidP="004C519B">
            <w:pPr>
              <w:textAlignment w:val="baseline"/>
            </w:pPr>
            <w:r w:rsidRPr="009F75B2">
              <w:rPr>
                <w:rFonts w:ascii="Calibri" w:eastAsiaTheme="majorEastAsia" w:hAnsi="Calibri" w:cs="Calibri"/>
                <w:sz w:val="20"/>
                <w:szCs w:val="20"/>
                <w:lang w:val="cy-GB"/>
              </w:rPr>
              <w:t>Cyfnod Agoriadol</w:t>
            </w:r>
            <w:r w:rsidRPr="009F75B2">
              <w:rPr>
                <w:rFonts w:ascii="Calibri" w:hAnsi="Calibri" w:cs="Calibri"/>
                <w:sz w:val="20"/>
                <w:szCs w:val="20"/>
              </w:rPr>
              <w:t> </w:t>
            </w:r>
          </w:p>
          <w:p w14:paraId="23761CD1" w14:textId="77777777" w:rsidR="00147611" w:rsidRPr="009F75B2" w:rsidRDefault="00147611" w:rsidP="004C519B">
            <w:pPr>
              <w:textAlignment w:val="baseline"/>
            </w:pPr>
            <w:r w:rsidRPr="009F75B2">
              <w:rPr>
                <w:rFonts w:ascii="Calibri" w:hAnsi="Calibri" w:cs="Calibri"/>
                <w:sz w:val="20"/>
                <w:szCs w:val="20"/>
              </w:rPr>
              <w:t> </w:t>
            </w:r>
          </w:p>
        </w:tc>
        <w:tc>
          <w:tcPr>
            <w:tcW w:w="6627" w:type="dxa"/>
            <w:tcBorders>
              <w:top w:val="nil"/>
              <w:left w:val="nil"/>
              <w:bottom w:val="single" w:sz="6" w:space="0" w:color="auto"/>
              <w:right w:val="single" w:sz="6" w:space="0" w:color="auto"/>
            </w:tcBorders>
            <w:shd w:val="clear" w:color="auto" w:fill="auto"/>
            <w:hideMark/>
          </w:tcPr>
          <w:p w14:paraId="053C354D" w14:textId="77777777" w:rsidR="00147611" w:rsidRPr="009F75B2" w:rsidRDefault="00147611" w:rsidP="00147611">
            <w:pPr>
              <w:numPr>
                <w:ilvl w:val="0"/>
                <w:numId w:val="6"/>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Darllen stori crempogau Mr Blaidd</w:t>
            </w:r>
            <w:r w:rsidRPr="009F75B2">
              <w:rPr>
                <w:rFonts w:ascii="Calibri" w:hAnsi="Calibri" w:cs="Calibri"/>
                <w:sz w:val="20"/>
                <w:szCs w:val="20"/>
              </w:rPr>
              <w:t> </w:t>
            </w:r>
          </w:p>
          <w:p w14:paraId="71D5875D" w14:textId="77777777" w:rsidR="00147611" w:rsidRPr="009F75B2" w:rsidRDefault="00147611" w:rsidP="00147611">
            <w:pPr>
              <w:numPr>
                <w:ilvl w:val="0"/>
                <w:numId w:val="6"/>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Egluro beth yw'r Grawys.</w:t>
            </w:r>
            <w:r w:rsidRPr="009F75B2">
              <w:rPr>
                <w:rFonts w:ascii="Calibri" w:hAnsi="Calibri" w:cs="Calibri"/>
                <w:sz w:val="20"/>
                <w:szCs w:val="20"/>
              </w:rPr>
              <w:t> </w:t>
            </w:r>
          </w:p>
          <w:p w14:paraId="27B6E410" w14:textId="77777777" w:rsidR="00147611" w:rsidRPr="009F75B2" w:rsidRDefault="00147611" w:rsidP="00147611">
            <w:pPr>
              <w:numPr>
                <w:ilvl w:val="0"/>
                <w:numId w:val="6"/>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Coginio crempog o flaen y disgyblion.</w:t>
            </w:r>
            <w:r w:rsidRPr="009F75B2">
              <w:rPr>
                <w:rFonts w:ascii="Calibri" w:hAnsi="Calibri" w:cs="Calibri"/>
                <w:sz w:val="20"/>
                <w:szCs w:val="20"/>
              </w:rPr>
              <w:t> </w:t>
            </w:r>
          </w:p>
          <w:p w14:paraId="2E57F53B" w14:textId="77777777" w:rsidR="00147611" w:rsidRPr="009F75B2" w:rsidRDefault="00147611" w:rsidP="00147611">
            <w:pPr>
              <w:numPr>
                <w:ilvl w:val="0"/>
                <w:numId w:val="6"/>
              </w:numPr>
              <w:ind w:left="1080" w:firstLine="0"/>
              <w:textAlignment w:val="baseline"/>
              <w:rPr>
                <w:rFonts w:ascii="Calibri" w:hAnsi="Calibri" w:cs="Calibri"/>
                <w:sz w:val="20"/>
                <w:szCs w:val="20"/>
              </w:rPr>
            </w:pPr>
            <w:r w:rsidRPr="009F75B2">
              <w:rPr>
                <w:rFonts w:ascii="Calibri" w:eastAsiaTheme="majorEastAsia" w:hAnsi="Calibri" w:cs="Calibri"/>
                <w:sz w:val="20"/>
                <w:szCs w:val="20"/>
                <w:lang w:val="cy-GB"/>
              </w:rPr>
              <w:t>Siarad nhw trwyddo’r cyfarwyddiadau a beth sy'n cael eu gwneud.</w:t>
            </w:r>
            <w:r w:rsidRPr="009F75B2">
              <w:rPr>
                <w:rFonts w:ascii="Calibri" w:hAnsi="Calibri" w:cs="Calibri"/>
                <w:sz w:val="20"/>
                <w:szCs w:val="20"/>
              </w:rPr>
              <w:t> </w:t>
            </w:r>
          </w:p>
          <w:p w14:paraId="7F67B3D8" w14:textId="77777777" w:rsidR="00147611" w:rsidRPr="009F75B2" w:rsidRDefault="00147611" w:rsidP="004C519B">
            <w:pPr>
              <w:textAlignment w:val="baseline"/>
            </w:pPr>
            <w:r w:rsidRPr="009F75B2">
              <w:rPr>
                <w:rFonts w:ascii="Calibri" w:hAnsi="Calibri" w:cs="Calibri"/>
                <w:sz w:val="20"/>
                <w:szCs w:val="20"/>
              </w:rPr>
              <w:t> </w:t>
            </w:r>
          </w:p>
          <w:p w14:paraId="486B5663" w14:textId="77777777" w:rsidR="00147611" w:rsidRPr="009F75B2" w:rsidRDefault="00147611" w:rsidP="004C519B">
            <w:pPr>
              <w:textAlignment w:val="baseline"/>
            </w:pPr>
            <w:r w:rsidRPr="009F75B2">
              <w:rPr>
                <w:rFonts w:ascii="Calibri" w:hAnsi="Calibri" w:cs="Calibri"/>
                <w:sz w:val="20"/>
                <w:szCs w:val="20"/>
              </w:rPr>
              <w:t> </w:t>
            </w:r>
          </w:p>
        </w:tc>
      </w:tr>
    </w:tbl>
    <w:p w14:paraId="70DBFF3B" w14:textId="77777777" w:rsidR="00AB08B8" w:rsidRPr="00AB08B8" w:rsidRDefault="00AB08B8">
      <w:pPr>
        <w:rPr>
          <w:rFonts w:ascii="Arial" w:hAnsi="Arial" w:cs="Arial"/>
          <w:color w:val="000000" w:themeColor="text1"/>
        </w:rPr>
      </w:pPr>
    </w:p>
    <w:sectPr w:rsidR="00AB08B8" w:rsidRPr="00AB08B8" w:rsidSect="00684DB6">
      <w:headerReference w:type="default" r:id="rId8"/>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6A99" w14:textId="77777777" w:rsidR="002225AA" w:rsidRDefault="002225AA" w:rsidP="00A42ABD">
      <w:r>
        <w:separator/>
      </w:r>
    </w:p>
  </w:endnote>
  <w:endnote w:type="continuationSeparator" w:id="0">
    <w:p w14:paraId="6C9618EE" w14:textId="77777777" w:rsidR="002225AA" w:rsidRDefault="002225AA" w:rsidP="00A4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Segoe UI"/>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FA70E" w14:textId="77777777" w:rsidR="002225AA" w:rsidRDefault="002225AA" w:rsidP="00A42ABD">
      <w:r>
        <w:separator/>
      </w:r>
    </w:p>
  </w:footnote>
  <w:footnote w:type="continuationSeparator" w:id="0">
    <w:p w14:paraId="411A3C84" w14:textId="77777777" w:rsidR="002225AA" w:rsidRDefault="002225AA" w:rsidP="00A42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E4A3" w14:textId="6AE8A756" w:rsidR="00A42ABD" w:rsidRPr="00F7771A" w:rsidRDefault="00A42ABD">
    <w:pPr>
      <w:pStyle w:val="Header"/>
      <w:rPr>
        <w:rFonts w:ascii="Arial" w:hAnsi="Arial" w:cs="Arial"/>
      </w:rPr>
    </w:pPr>
    <w:r w:rsidRPr="00F7771A">
      <w:rPr>
        <w:rFonts w:ascii="Arial" w:hAnsi="Arial" w:cs="Arial"/>
      </w:rPr>
      <w:t>ECAD6008: A</w:t>
    </w:r>
    <w:r w:rsidR="002E181F" w:rsidRPr="00F7771A">
      <w:rPr>
        <w:rFonts w:ascii="Arial" w:hAnsi="Arial" w:cs="Arial"/>
      </w:rPr>
      <w:t>rwain y Dysgu:</w:t>
    </w:r>
    <w:r w:rsidRPr="00F7771A">
      <w:rPr>
        <w:rFonts w:ascii="Arial" w:hAnsi="Arial" w:cs="Arial"/>
      </w:rPr>
      <w:t xml:space="preserve">                  </w:t>
    </w:r>
    <w:r w:rsidR="00F7771A">
      <w:rPr>
        <w:rFonts w:ascii="Arial" w:hAnsi="Arial" w:cs="Arial"/>
      </w:rPr>
      <w:t xml:space="preserve"> </w:t>
    </w:r>
    <w:r w:rsidR="00F7771A" w:rsidRPr="00F7771A">
      <w:rPr>
        <w:rFonts w:ascii="Arial" w:hAnsi="Arial" w:cs="Arial"/>
      </w:rPr>
      <w:t xml:space="preserve">                              </w:t>
    </w:r>
    <w:r w:rsidRPr="00F7771A">
      <w:rPr>
        <w:rFonts w:ascii="Arial" w:hAnsi="Arial" w:cs="Arial"/>
      </w:rPr>
      <w:t xml:space="preserve">   Rhif </w:t>
    </w:r>
    <w:r w:rsidR="002E181F" w:rsidRPr="00F7771A">
      <w:rPr>
        <w:rFonts w:ascii="Arial" w:hAnsi="Arial" w:cs="Arial"/>
      </w:rPr>
      <w:t>m</w:t>
    </w:r>
    <w:r w:rsidRPr="00F7771A">
      <w:rPr>
        <w:rFonts w:ascii="Arial" w:hAnsi="Arial" w:cs="Arial"/>
      </w:rPr>
      <w:t>yf</w:t>
    </w:r>
    <w:r w:rsidR="00F7771A" w:rsidRPr="00F7771A">
      <w:rPr>
        <w:rFonts w:ascii="Arial" w:hAnsi="Arial" w:cs="Arial"/>
      </w:rPr>
      <w:t xml:space="preserve">yriwr: </w:t>
    </w:r>
    <w:r w:rsidRPr="00F7771A">
      <w:rPr>
        <w:rFonts w:ascii="Arial" w:hAnsi="Arial" w:cs="Arial"/>
      </w:rPr>
      <w:t>1902466</w:t>
    </w:r>
  </w:p>
  <w:p w14:paraId="3185329D" w14:textId="5FBE92FD" w:rsidR="00A42ABD" w:rsidRPr="00F7771A" w:rsidRDefault="002E181F">
    <w:pPr>
      <w:pStyle w:val="Header"/>
      <w:rPr>
        <w:rFonts w:ascii="Arial" w:hAnsi="Arial" w:cs="Arial"/>
      </w:rPr>
    </w:pPr>
    <w:r w:rsidRPr="00F7771A">
      <w:rPr>
        <w:rFonts w:ascii="Arial" w:hAnsi="Arial" w:cs="Arial"/>
      </w:rPr>
      <w:t>Beth, Sut a Pham ydw i’n Addysgu?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523"/>
    <w:multiLevelType w:val="multilevel"/>
    <w:tmpl w:val="8EB4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C841A8"/>
    <w:multiLevelType w:val="multilevel"/>
    <w:tmpl w:val="FD66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A27651"/>
    <w:multiLevelType w:val="multilevel"/>
    <w:tmpl w:val="8136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963A5C"/>
    <w:multiLevelType w:val="multilevel"/>
    <w:tmpl w:val="27BC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4F6AB7"/>
    <w:multiLevelType w:val="multilevel"/>
    <w:tmpl w:val="7A7E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18412F"/>
    <w:multiLevelType w:val="multilevel"/>
    <w:tmpl w:val="C99E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ABD"/>
    <w:rsid w:val="0002745C"/>
    <w:rsid w:val="00067F4E"/>
    <w:rsid w:val="000B3E83"/>
    <w:rsid w:val="000C75EF"/>
    <w:rsid w:val="000F5028"/>
    <w:rsid w:val="00120AA5"/>
    <w:rsid w:val="00147611"/>
    <w:rsid w:val="002225AA"/>
    <w:rsid w:val="002E181F"/>
    <w:rsid w:val="0032002A"/>
    <w:rsid w:val="00325D60"/>
    <w:rsid w:val="003703D9"/>
    <w:rsid w:val="003D3D1F"/>
    <w:rsid w:val="0041174E"/>
    <w:rsid w:val="004A14BF"/>
    <w:rsid w:val="004C3550"/>
    <w:rsid w:val="005B2E46"/>
    <w:rsid w:val="005C438C"/>
    <w:rsid w:val="00673E6E"/>
    <w:rsid w:val="006843F9"/>
    <w:rsid w:val="00684DB6"/>
    <w:rsid w:val="006F7416"/>
    <w:rsid w:val="007545CB"/>
    <w:rsid w:val="007A26AC"/>
    <w:rsid w:val="008B6AE1"/>
    <w:rsid w:val="008D264F"/>
    <w:rsid w:val="009B1165"/>
    <w:rsid w:val="009F45CE"/>
    <w:rsid w:val="00A17F57"/>
    <w:rsid w:val="00A42ABD"/>
    <w:rsid w:val="00AB08B8"/>
    <w:rsid w:val="00AC13DA"/>
    <w:rsid w:val="00B12406"/>
    <w:rsid w:val="00B34BD4"/>
    <w:rsid w:val="00B4234C"/>
    <w:rsid w:val="00BA4ED5"/>
    <w:rsid w:val="00BB42A6"/>
    <w:rsid w:val="00C05B75"/>
    <w:rsid w:val="00C4717D"/>
    <w:rsid w:val="00C60AC7"/>
    <w:rsid w:val="00D218CB"/>
    <w:rsid w:val="00D4158B"/>
    <w:rsid w:val="00D939D2"/>
    <w:rsid w:val="00E338A4"/>
    <w:rsid w:val="00E9702C"/>
    <w:rsid w:val="00F5120C"/>
    <w:rsid w:val="00F660F2"/>
    <w:rsid w:val="00F7771A"/>
    <w:rsid w:val="00FB0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395B"/>
  <w15:chartTrackingRefBased/>
  <w15:docId w15:val="{8F7118E6-59DE-C041-A230-41812676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81F"/>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AB08B8"/>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AB08B8"/>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2ABD"/>
    <w:pPr>
      <w:tabs>
        <w:tab w:val="center" w:pos="4513"/>
        <w:tab w:val="right" w:pos="9026"/>
      </w:tabs>
    </w:pPr>
  </w:style>
  <w:style w:type="character" w:customStyle="1" w:styleId="HeaderChar">
    <w:name w:val="Header Char"/>
    <w:basedOn w:val="DefaultParagraphFont"/>
    <w:link w:val="Header"/>
    <w:uiPriority w:val="99"/>
    <w:rsid w:val="00A42ABD"/>
  </w:style>
  <w:style w:type="paragraph" w:styleId="Footer">
    <w:name w:val="footer"/>
    <w:basedOn w:val="Normal"/>
    <w:link w:val="FooterChar"/>
    <w:uiPriority w:val="99"/>
    <w:unhideWhenUsed/>
    <w:rsid w:val="00A42ABD"/>
    <w:pPr>
      <w:tabs>
        <w:tab w:val="center" w:pos="4513"/>
        <w:tab w:val="right" w:pos="9026"/>
      </w:tabs>
    </w:pPr>
  </w:style>
  <w:style w:type="character" w:customStyle="1" w:styleId="FooterChar">
    <w:name w:val="Footer Char"/>
    <w:basedOn w:val="DefaultParagraphFont"/>
    <w:link w:val="Footer"/>
    <w:uiPriority w:val="99"/>
    <w:rsid w:val="00A42ABD"/>
  </w:style>
  <w:style w:type="character" w:customStyle="1" w:styleId="Heading2Char">
    <w:name w:val="Heading 2 Char"/>
    <w:basedOn w:val="DefaultParagraphFont"/>
    <w:link w:val="Heading2"/>
    <w:uiPriority w:val="9"/>
    <w:rsid w:val="00AB08B8"/>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AB08B8"/>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AB08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7611"/>
    <w:pPr>
      <w:spacing w:before="100" w:beforeAutospacing="1" w:after="100" w:afterAutospacing="1"/>
    </w:pPr>
  </w:style>
  <w:style w:type="paragraph" w:customStyle="1" w:styleId="paragraph">
    <w:name w:val="paragraph"/>
    <w:basedOn w:val="Normal"/>
    <w:rsid w:val="00147611"/>
    <w:pPr>
      <w:spacing w:before="100" w:beforeAutospacing="1" w:after="100" w:afterAutospacing="1"/>
    </w:pPr>
  </w:style>
  <w:style w:type="character" w:customStyle="1" w:styleId="eop">
    <w:name w:val="eop"/>
    <w:basedOn w:val="DefaultParagraphFont"/>
    <w:rsid w:val="00147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54040">
      <w:bodyDiv w:val="1"/>
      <w:marLeft w:val="0"/>
      <w:marRight w:val="0"/>
      <w:marTop w:val="0"/>
      <w:marBottom w:val="0"/>
      <w:divBdr>
        <w:top w:val="none" w:sz="0" w:space="0" w:color="auto"/>
        <w:left w:val="none" w:sz="0" w:space="0" w:color="auto"/>
        <w:bottom w:val="none" w:sz="0" w:space="0" w:color="auto"/>
        <w:right w:val="none" w:sz="0" w:space="0" w:color="auto"/>
      </w:divBdr>
    </w:div>
    <w:div w:id="751465722">
      <w:bodyDiv w:val="1"/>
      <w:marLeft w:val="0"/>
      <w:marRight w:val="0"/>
      <w:marTop w:val="0"/>
      <w:marBottom w:val="0"/>
      <w:divBdr>
        <w:top w:val="none" w:sz="0" w:space="0" w:color="auto"/>
        <w:left w:val="none" w:sz="0" w:space="0" w:color="auto"/>
        <w:bottom w:val="none" w:sz="0" w:space="0" w:color="auto"/>
        <w:right w:val="none" w:sz="0" w:space="0" w:color="auto"/>
      </w:divBdr>
    </w:div>
    <w:div w:id="1323317376">
      <w:bodyDiv w:val="1"/>
      <w:marLeft w:val="0"/>
      <w:marRight w:val="0"/>
      <w:marTop w:val="0"/>
      <w:marBottom w:val="0"/>
      <w:divBdr>
        <w:top w:val="none" w:sz="0" w:space="0" w:color="auto"/>
        <w:left w:val="none" w:sz="0" w:space="0" w:color="auto"/>
        <w:bottom w:val="none" w:sz="0" w:space="0" w:color="auto"/>
        <w:right w:val="none" w:sz="0" w:space="0" w:color="auto"/>
      </w:divBdr>
    </w:div>
    <w:div w:id="201807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E5C83-F96C-9B49-B1E6-973A0BDF4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4617</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Tisch (1902466)</dc:creator>
  <cp:keywords/>
  <dc:description/>
  <cp:lastModifiedBy>Emily Tisch (1902466)</cp:lastModifiedBy>
  <cp:revision>3</cp:revision>
  <dcterms:created xsi:type="dcterms:W3CDTF">2022-04-08T22:38:00Z</dcterms:created>
  <dcterms:modified xsi:type="dcterms:W3CDTF">2022-04-08T22:41:00Z</dcterms:modified>
</cp:coreProperties>
</file>