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25C6325" w14:textId="55607D9F" w:rsidR="00AD6D75" w:rsidRPr="00AF14C6" w:rsidRDefault="004D5EBD" w:rsidP="009F4F9E">
      <w:pPr>
        <w:pStyle w:val="COVERPAGETEXT"/>
        <w:rPr>
          <w:rFonts w:asciiTheme="minorHAnsi" w:hAnsiTheme="minorHAnsi" w:cstheme="minorHAnsi"/>
        </w:rPr>
      </w:pPr>
      <w:r w:rsidRPr="00AF14C6">
        <w:rPr>
          <w:rFonts w:asciiTheme="minorHAnsi" w:hAnsiTheme="minorHAnsi" w:cstheme="minorHAnsi"/>
          <w:noProof/>
          <w:lang w:eastAsia="en-GB"/>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Pr="00AF14C6" w:rsidRDefault="00C473DF" w:rsidP="009F4F9E">
      <w:pPr>
        <w:pStyle w:val="COVERPAGETEXT"/>
        <w:rPr>
          <w:rFonts w:asciiTheme="minorHAnsi" w:hAnsiTheme="minorHAnsi" w:cstheme="minorHAnsi"/>
        </w:rPr>
      </w:pPr>
    </w:p>
    <w:p w14:paraId="3D5464F9" w14:textId="77777777" w:rsidR="00AD6D75" w:rsidRPr="00AF14C6" w:rsidRDefault="00AD6D75" w:rsidP="004D5EBD">
      <w:pPr>
        <w:pStyle w:val="COVERPAGETEXT"/>
        <w:jc w:val="both"/>
        <w:rPr>
          <w:rFonts w:asciiTheme="minorHAnsi" w:hAnsiTheme="minorHAnsi" w:cstheme="minorHAnsi"/>
        </w:rPr>
      </w:pPr>
    </w:p>
    <w:p w14:paraId="69B278D3" w14:textId="12C41B32" w:rsidR="00AD6D75" w:rsidRPr="00AF14C6" w:rsidRDefault="00816ECD" w:rsidP="009F4F9E">
      <w:pPr>
        <w:pStyle w:val="COVERPAGETEXT"/>
        <w:rPr>
          <w:rFonts w:asciiTheme="minorHAnsi" w:hAnsiTheme="minorHAnsi" w:cstheme="minorHAnsi"/>
        </w:rPr>
      </w:pPr>
      <w:r w:rsidRPr="00AF14C6">
        <w:rPr>
          <w:rFonts w:asciiTheme="minorHAnsi" w:hAnsiTheme="minorHAnsi" w:cstheme="minorHAnsi"/>
        </w:rPr>
        <w:t>Brendan Lee-Cook</w:t>
      </w:r>
    </w:p>
    <w:p w14:paraId="7ED224B8" w14:textId="77777777" w:rsidR="00AD6D75" w:rsidRPr="00AF14C6" w:rsidRDefault="00AD6D75" w:rsidP="009F4F9E">
      <w:pPr>
        <w:pStyle w:val="COVERPAGETEXT"/>
        <w:rPr>
          <w:rFonts w:asciiTheme="minorHAnsi" w:hAnsiTheme="minorHAnsi" w:cstheme="minorHAnsi"/>
        </w:rPr>
      </w:pPr>
    </w:p>
    <w:p w14:paraId="678094CE" w14:textId="77777777" w:rsidR="00AD6D75" w:rsidRPr="00AF14C6" w:rsidRDefault="00AD6D75" w:rsidP="00045D6F">
      <w:pPr>
        <w:pStyle w:val="COVERPAGETEXT"/>
        <w:rPr>
          <w:rFonts w:asciiTheme="minorHAnsi" w:hAnsiTheme="minorHAnsi" w:cstheme="minorHAnsi"/>
        </w:rPr>
      </w:pPr>
    </w:p>
    <w:p w14:paraId="5F9A4BD5" w14:textId="77777777" w:rsidR="00045D6F" w:rsidRPr="00AF14C6" w:rsidRDefault="00045D6F" w:rsidP="00045D6F">
      <w:pPr>
        <w:pStyle w:val="COVERPAGETEXT"/>
        <w:rPr>
          <w:rFonts w:asciiTheme="minorHAnsi" w:hAnsiTheme="minorHAnsi" w:cstheme="minorHAnsi"/>
        </w:rPr>
      </w:pPr>
    </w:p>
    <w:p w14:paraId="4AD99D32" w14:textId="0CA8FE0E" w:rsidR="00AD6D75" w:rsidRPr="00AF14C6" w:rsidRDefault="00816ECD" w:rsidP="009F4F9E">
      <w:pPr>
        <w:pStyle w:val="COVERPAGETEXT"/>
        <w:rPr>
          <w:rFonts w:asciiTheme="minorHAnsi" w:hAnsiTheme="minorHAnsi" w:cstheme="minorHAnsi"/>
        </w:rPr>
      </w:pPr>
      <w:r w:rsidRPr="00AF14C6">
        <w:rPr>
          <w:rFonts w:asciiTheme="minorHAnsi" w:hAnsiTheme="minorHAnsi" w:cstheme="minorHAnsi"/>
        </w:rPr>
        <w:t>Rate of reaction experiment</w:t>
      </w:r>
    </w:p>
    <w:p w14:paraId="19705265" w14:textId="77777777" w:rsidR="00AD6D75" w:rsidRPr="00AF14C6" w:rsidRDefault="00AD6D75" w:rsidP="009F4F9E">
      <w:pPr>
        <w:pStyle w:val="COVERPAGETEXT"/>
        <w:rPr>
          <w:rFonts w:asciiTheme="minorHAnsi" w:hAnsiTheme="minorHAnsi" w:cstheme="minorHAnsi"/>
        </w:rPr>
      </w:pPr>
    </w:p>
    <w:p w14:paraId="0515AE42" w14:textId="77777777" w:rsidR="00AD6D75" w:rsidRPr="00AF14C6" w:rsidRDefault="00AD6D75" w:rsidP="009F4F9E">
      <w:pPr>
        <w:pStyle w:val="COVERPAGETEXT"/>
        <w:rPr>
          <w:rFonts w:asciiTheme="minorHAnsi" w:hAnsiTheme="minorHAnsi" w:cstheme="minorHAnsi"/>
        </w:rPr>
      </w:pPr>
    </w:p>
    <w:p w14:paraId="1DD9D115" w14:textId="77777777" w:rsidR="00AD6D75" w:rsidRPr="00AF14C6" w:rsidRDefault="00AD6D75" w:rsidP="009F4F9E">
      <w:pPr>
        <w:pStyle w:val="COVERPAGETEXT"/>
        <w:rPr>
          <w:rFonts w:asciiTheme="minorHAnsi" w:hAnsiTheme="minorHAnsi" w:cstheme="minorHAnsi"/>
        </w:rPr>
      </w:pPr>
    </w:p>
    <w:p w14:paraId="4836DA8F" w14:textId="6E0E31F1" w:rsidR="00AD6D75" w:rsidRPr="00AF14C6" w:rsidRDefault="00816ECD" w:rsidP="009F4F9E">
      <w:pPr>
        <w:pStyle w:val="COVERPAGETEXT"/>
        <w:rPr>
          <w:rFonts w:asciiTheme="minorHAnsi" w:hAnsiTheme="minorHAnsi" w:cstheme="minorHAnsi"/>
        </w:rPr>
      </w:pPr>
      <w:r w:rsidRPr="00AF14C6">
        <w:rPr>
          <w:rFonts w:asciiTheme="minorHAnsi" w:hAnsiTheme="minorHAnsi" w:cstheme="minorHAnsi"/>
        </w:rPr>
        <w:t>UWTSD</w:t>
      </w:r>
    </w:p>
    <w:p w14:paraId="7B6B882C" w14:textId="7CFDAAB8" w:rsidR="00AD6D75" w:rsidRPr="00AF14C6" w:rsidRDefault="00816ECD" w:rsidP="009F4F9E">
      <w:pPr>
        <w:pStyle w:val="COVERPAGETEXT"/>
        <w:rPr>
          <w:rFonts w:asciiTheme="minorHAnsi" w:hAnsiTheme="minorHAnsi" w:cstheme="minorHAnsi"/>
        </w:rPr>
      </w:pPr>
      <w:r w:rsidRPr="00AF14C6">
        <w:rPr>
          <w:rFonts w:asciiTheme="minorHAnsi" w:hAnsiTheme="minorHAnsi" w:cstheme="minorHAnsi"/>
        </w:rPr>
        <w:t>BEng OME</w:t>
      </w:r>
    </w:p>
    <w:p w14:paraId="6753F339" w14:textId="77777777" w:rsidR="00AD6D75" w:rsidRPr="00AF14C6" w:rsidRDefault="00AD6D75" w:rsidP="009F4F9E">
      <w:pPr>
        <w:pStyle w:val="COVERPAGETEXT"/>
        <w:rPr>
          <w:rFonts w:asciiTheme="minorHAnsi" w:hAnsiTheme="minorHAnsi" w:cstheme="minorHAnsi"/>
        </w:rPr>
      </w:pPr>
    </w:p>
    <w:p w14:paraId="1AA6B9A3" w14:textId="77777777" w:rsidR="00AD6D75" w:rsidRPr="00AF14C6" w:rsidRDefault="00AD6D75" w:rsidP="009F4F9E">
      <w:pPr>
        <w:pStyle w:val="COVERPAGETEXT"/>
        <w:rPr>
          <w:rFonts w:asciiTheme="minorHAnsi" w:hAnsiTheme="minorHAnsi" w:cstheme="minorHAnsi"/>
        </w:rPr>
      </w:pPr>
    </w:p>
    <w:p w14:paraId="04815D3F" w14:textId="77777777" w:rsidR="00AD6D75" w:rsidRPr="00AF14C6" w:rsidRDefault="00AD6D75" w:rsidP="009F4F9E">
      <w:pPr>
        <w:pStyle w:val="COVERPAGETEXT"/>
        <w:rPr>
          <w:rFonts w:asciiTheme="minorHAnsi" w:hAnsiTheme="minorHAnsi" w:cstheme="minorHAnsi"/>
        </w:rPr>
      </w:pPr>
    </w:p>
    <w:p w14:paraId="2709D95E" w14:textId="2647FD70" w:rsidR="00AD6D75" w:rsidRPr="00AF14C6" w:rsidRDefault="00AD6D75" w:rsidP="009F4F9E">
      <w:pPr>
        <w:pStyle w:val="COVERPAGETEXT"/>
        <w:rPr>
          <w:rFonts w:asciiTheme="minorHAnsi" w:hAnsiTheme="minorHAnsi" w:cstheme="minorHAnsi"/>
        </w:rPr>
      </w:pPr>
      <w:r w:rsidRPr="00AF14C6">
        <w:rPr>
          <w:rFonts w:asciiTheme="minorHAnsi" w:hAnsiTheme="minorHAnsi" w:cstheme="minorHAnsi"/>
        </w:rPr>
        <w:t xml:space="preserve">Academic Year: </w:t>
      </w:r>
      <w:r w:rsidR="00816ECD" w:rsidRPr="00AF14C6">
        <w:rPr>
          <w:rFonts w:asciiTheme="minorHAnsi" w:hAnsiTheme="minorHAnsi" w:cstheme="minorHAnsi"/>
        </w:rPr>
        <w:t>2024</w:t>
      </w:r>
      <w:r w:rsidRPr="00AF14C6">
        <w:rPr>
          <w:rFonts w:asciiTheme="minorHAnsi" w:hAnsiTheme="minorHAnsi" w:cstheme="minorHAnsi"/>
        </w:rPr>
        <w:t xml:space="preserve"> - </w:t>
      </w:r>
      <w:r w:rsidR="00816ECD" w:rsidRPr="00AF14C6">
        <w:rPr>
          <w:rFonts w:asciiTheme="minorHAnsi" w:hAnsiTheme="minorHAnsi" w:cstheme="minorHAnsi"/>
        </w:rPr>
        <w:t>2025</w:t>
      </w:r>
    </w:p>
    <w:p w14:paraId="3FE4B81A" w14:textId="77777777" w:rsidR="00AD6D75" w:rsidRPr="00AF14C6" w:rsidRDefault="00AD6D75" w:rsidP="009F4F9E">
      <w:pPr>
        <w:pStyle w:val="COVERPAGETEXT"/>
        <w:rPr>
          <w:rFonts w:asciiTheme="minorHAnsi" w:hAnsiTheme="minorHAnsi" w:cstheme="minorHAnsi"/>
        </w:rPr>
      </w:pPr>
    </w:p>
    <w:p w14:paraId="3855DB53" w14:textId="77777777" w:rsidR="00AD6D75" w:rsidRPr="00AF14C6" w:rsidRDefault="00AD6D75" w:rsidP="00045D6F">
      <w:pPr>
        <w:pStyle w:val="COVERPAGETEXT"/>
        <w:rPr>
          <w:rFonts w:asciiTheme="minorHAnsi" w:hAnsiTheme="minorHAnsi" w:cstheme="minorHAnsi"/>
        </w:rPr>
      </w:pPr>
    </w:p>
    <w:p w14:paraId="50CBD9AA" w14:textId="77777777" w:rsidR="00AD6D75" w:rsidRPr="00AF14C6" w:rsidRDefault="00AD6D75" w:rsidP="009F4F9E">
      <w:pPr>
        <w:pStyle w:val="COVERPAGETEXT"/>
        <w:rPr>
          <w:rFonts w:asciiTheme="minorHAnsi" w:hAnsiTheme="minorHAnsi" w:cstheme="minorHAnsi"/>
        </w:rPr>
      </w:pPr>
    </w:p>
    <w:p w14:paraId="376A38C8" w14:textId="073ACFC2" w:rsidR="00AD6D75" w:rsidRPr="00AF14C6" w:rsidRDefault="00AD6D75" w:rsidP="009F4F9E">
      <w:pPr>
        <w:pStyle w:val="COVERPAGETEXT"/>
        <w:rPr>
          <w:rFonts w:asciiTheme="minorHAnsi" w:hAnsiTheme="minorHAnsi" w:cstheme="minorHAnsi"/>
        </w:rPr>
      </w:pPr>
      <w:r w:rsidRPr="00AF14C6">
        <w:rPr>
          <w:rFonts w:asciiTheme="minorHAnsi" w:hAnsiTheme="minorHAnsi" w:cstheme="minorHAnsi"/>
        </w:rPr>
        <w:t>Supervisor:</w:t>
      </w:r>
      <w:r w:rsidRPr="00AF14C6">
        <w:rPr>
          <w:rFonts w:asciiTheme="minorHAnsi" w:hAnsiTheme="minorHAnsi" w:cstheme="minorHAnsi"/>
        </w:rPr>
        <w:tab/>
        <w:t xml:space="preserve"> </w:t>
      </w:r>
      <w:r w:rsidR="00816ECD" w:rsidRPr="00AF14C6">
        <w:rPr>
          <w:rFonts w:asciiTheme="minorHAnsi" w:hAnsiTheme="minorHAnsi" w:cstheme="minorHAnsi"/>
        </w:rPr>
        <w:t xml:space="preserve">Dr </w:t>
      </w:r>
      <w:proofErr w:type="spellStart"/>
      <w:r w:rsidR="00816ECD" w:rsidRPr="00AF14C6">
        <w:rPr>
          <w:rFonts w:asciiTheme="minorHAnsi" w:hAnsiTheme="minorHAnsi" w:cstheme="minorHAnsi"/>
        </w:rPr>
        <w:t>Ewa</w:t>
      </w:r>
      <w:proofErr w:type="spellEnd"/>
      <w:r w:rsidR="00816ECD" w:rsidRPr="00AF14C6">
        <w:rPr>
          <w:rFonts w:asciiTheme="minorHAnsi" w:hAnsiTheme="minorHAnsi" w:cstheme="minorHAnsi"/>
        </w:rPr>
        <w:t xml:space="preserve"> </w:t>
      </w:r>
      <w:proofErr w:type="spellStart"/>
      <w:r w:rsidR="00816ECD" w:rsidRPr="00AF14C6">
        <w:rPr>
          <w:rFonts w:asciiTheme="minorHAnsi" w:hAnsiTheme="minorHAnsi" w:cstheme="minorHAnsi"/>
        </w:rPr>
        <w:t>Kazimierska</w:t>
      </w:r>
      <w:proofErr w:type="spellEnd"/>
      <w:r w:rsidR="00816ECD" w:rsidRPr="00AF14C6">
        <w:rPr>
          <w:rFonts w:asciiTheme="minorHAnsi" w:hAnsiTheme="minorHAnsi" w:cstheme="minorHAnsi"/>
        </w:rPr>
        <w:t>.</w:t>
      </w:r>
    </w:p>
    <w:p w14:paraId="4141C93E" w14:textId="77777777" w:rsidR="00B96699" w:rsidRPr="00AF14C6" w:rsidRDefault="00B96699" w:rsidP="00A651C5">
      <w:pPr>
        <w:pStyle w:val="COVERPAGETEXT"/>
        <w:rPr>
          <w:rFonts w:asciiTheme="minorHAnsi" w:hAnsiTheme="minorHAnsi" w:cstheme="minorHAnsi"/>
        </w:rPr>
      </w:pPr>
    </w:p>
    <w:p w14:paraId="297396A1" w14:textId="13D224DF" w:rsidR="00F2159F" w:rsidRPr="00AF14C6" w:rsidRDefault="00F2159F" w:rsidP="009F4F9E">
      <w:pPr>
        <w:pStyle w:val="COVERPAGETEXT"/>
        <w:rPr>
          <w:rFonts w:asciiTheme="minorHAnsi" w:hAnsiTheme="minorHAnsi" w:cstheme="minorHAnsi"/>
        </w:rPr>
      </w:pPr>
      <w:r w:rsidRPr="00AF14C6">
        <w:rPr>
          <w:rFonts w:asciiTheme="minorHAnsi" w:hAnsiTheme="minorHAnsi" w:cstheme="minorHAnsi"/>
        </w:rPr>
        <w:br w:type="page"/>
      </w:r>
    </w:p>
    <w:p w14:paraId="002A004E" w14:textId="77777777" w:rsidR="001B0633" w:rsidRPr="00AF14C6" w:rsidRDefault="001B0633" w:rsidP="001B0633">
      <w:pPr>
        <w:rPr>
          <w:rFonts w:asciiTheme="minorHAnsi" w:hAnsiTheme="minorHAnsi" w:cstheme="minorHAnsi"/>
        </w:rPr>
        <w:sectPr w:rsidR="001B0633" w:rsidRPr="00AF14C6" w:rsidSect="00623A81">
          <w:footerReference w:type="default" r:id="rId12"/>
          <w:pgSz w:w="11906" w:h="16838" w:code="9"/>
          <w:pgMar w:top="1701" w:right="1701" w:bottom="1701" w:left="1701" w:header="709" w:footer="851" w:gutter="0"/>
          <w:pgNumType w:fmt="lowerRoman" w:start="1"/>
          <w:cols w:space="708"/>
          <w:docGrid w:linePitch="360"/>
        </w:sectPr>
      </w:pPr>
      <w:bookmarkStart w:id="0" w:name="_Toc290554218"/>
      <w:bookmarkStart w:id="1" w:name="_Toc299621183"/>
      <w:bookmarkStart w:id="2" w:name="_Toc299631411"/>
      <w:bookmarkStart w:id="3" w:name="_Toc299631471"/>
      <w:bookmarkStart w:id="4" w:name="_Toc299631561"/>
      <w:bookmarkStart w:id="5" w:name="_Toc299631638"/>
    </w:p>
    <w:bookmarkEnd w:id="0"/>
    <w:bookmarkEnd w:id="1"/>
    <w:bookmarkEnd w:id="2"/>
    <w:bookmarkEnd w:id="3"/>
    <w:bookmarkEnd w:id="4"/>
    <w:bookmarkEnd w:id="5"/>
    <w:p w14:paraId="348ECC03" w14:textId="0E51CD5B" w:rsidR="00DA28B2" w:rsidRPr="00AF14C6" w:rsidRDefault="00F65825" w:rsidP="006454D8">
      <w:pPr>
        <w:pStyle w:val="TABLEOFCONTENTSHEADING"/>
        <w:spacing w:line="276" w:lineRule="auto"/>
        <w:rPr>
          <w:rFonts w:asciiTheme="minorHAnsi" w:hAnsiTheme="minorHAnsi" w:cstheme="minorHAnsi"/>
        </w:rPr>
      </w:pPr>
      <w:r w:rsidRPr="00AF14C6">
        <w:rPr>
          <w:rFonts w:asciiTheme="minorHAnsi" w:hAnsiTheme="minorHAnsi" w:cstheme="minorHAnsi"/>
        </w:rPr>
        <w:lastRenderedPageBreak/>
        <w:t>Table of Contents</w:t>
      </w:r>
    </w:p>
    <w:p w14:paraId="50F6BC8D" w14:textId="165989E5" w:rsidR="00AF14C6" w:rsidRDefault="00B765F2">
      <w:pPr>
        <w:pStyle w:val="TOC1"/>
        <w:rPr>
          <w:rFonts w:asciiTheme="minorHAnsi" w:eastAsiaTheme="minorEastAsia" w:hAnsiTheme="minorHAnsi" w:cstheme="minorBidi"/>
          <w:sz w:val="22"/>
          <w:szCs w:val="22"/>
          <w:lang w:eastAsia="en-GB"/>
        </w:rPr>
      </w:pPr>
      <w:r w:rsidRPr="00AF14C6">
        <w:rPr>
          <w:rFonts w:asciiTheme="minorHAnsi" w:hAnsiTheme="minorHAnsi" w:cstheme="minorHAnsi"/>
        </w:rPr>
        <w:fldChar w:fldCharType="begin"/>
      </w:r>
      <w:r w:rsidR="00CC21F1" w:rsidRPr="00AF14C6">
        <w:rPr>
          <w:rFonts w:asciiTheme="minorHAnsi" w:hAnsiTheme="minorHAnsi" w:cstheme="minorHAnsi"/>
        </w:rPr>
        <w:instrText xml:space="preserve"> TOC \o "1-3" \h \z \u \t "Heading 7,2" </w:instrText>
      </w:r>
      <w:r w:rsidRPr="00AF14C6">
        <w:rPr>
          <w:rFonts w:asciiTheme="minorHAnsi" w:hAnsiTheme="minorHAnsi" w:cstheme="minorHAnsi"/>
        </w:rPr>
        <w:fldChar w:fldCharType="separate"/>
      </w:r>
      <w:hyperlink w:anchor="_Toc167193566" w:history="1">
        <w:r w:rsidR="00AF14C6" w:rsidRPr="00E06181">
          <w:rPr>
            <w:rStyle w:val="Hyperlink"/>
            <w:rFonts w:cstheme="minorHAnsi"/>
          </w:rPr>
          <w:t>List of Tables</w:t>
        </w:r>
        <w:r w:rsidR="00AF14C6">
          <w:rPr>
            <w:webHidden/>
          </w:rPr>
          <w:tab/>
        </w:r>
        <w:r w:rsidR="00AF14C6">
          <w:rPr>
            <w:webHidden/>
          </w:rPr>
          <w:fldChar w:fldCharType="begin"/>
        </w:r>
        <w:r w:rsidR="00AF14C6">
          <w:rPr>
            <w:webHidden/>
          </w:rPr>
          <w:instrText xml:space="preserve"> PAGEREF _Toc167193566 \h </w:instrText>
        </w:r>
        <w:r w:rsidR="00AF14C6">
          <w:rPr>
            <w:webHidden/>
          </w:rPr>
        </w:r>
        <w:r w:rsidR="00AF14C6">
          <w:rPr>
            <w:webHidden/>
          </w:rPr>
          <w:fldChar w:fldCharType="separate"/>
        </w:r>
        <w:r w:rsidR="00AF14C6">
          <w:rPr>
            <w:webHidden/>
          </w:rPr>
          <w:t>3</w:t>
        </w:r>
        <w:r w:rsidR="00AF14C6">
          <w:rPr>
            <w:webHidden/>
          </w:rPr>
          <w:fldChar w:fldCharType="end"/>
        </w:r>
      </w:hyperlink>
    </w:p>
    <w:p w14:paraId="24AC58AC" w14:textId="1A244EE2" w:rsidR="00AF14C6" w:rsidRDefault="00AF14C6">
      <w:pPr>
        <w:pStyle w:val="TOC1"/>
        <w:rPr>
          <w:rFonts w:asciiTheme="minorHAnsi" w:eastAsiaTheme="minorEastAsia" w:hAnsiTheme="minorHAnsi" w:cstheme="minorBidi"/>
          <w:sz w:val="22"/>
          <w:szCs w:val="22"/>
          <w:lang w:eastAsia="en-GB"/>
        </w:rPr>
      </w:pPr>
      <w:hyperlink w:anchor="_Toc167193567" w:history="1">
        <w:r w:rsidRPr="00E06181">
          <w:rPr>
            <w:rStyle w:val="Hyperlink"/>
            <w:rFonts w:cstheme="minorHAnsi"/>
          </w:rPr>
          <w:t>List of Equations</w:t>
        </w:r>
        <w:r>
          <w:rPr>
            <w:webHidden/>
          </w:rPr>
          <w:tab/>
        </w:r>
        <w:r>
          <w:rPr>
            <w:webHidden/>
          </w:rPr>
          <w:fldChar w:fldCharType="begin"/>
        </w:r>
        <w:r>
          <w:rPr>
            <w:webHidden/>
          </w:rPr>
          <w:instrText xml:space="preserve"> PAGEREF _Toc167193567 \h </w:instrText>
        </w:r>
        <w:r>
          <w:rPr>
            <w:webHidden/>
          </w:rPr>
        </w:r>
        <w:r>
          <w:rPr>
            <w:webHidden/>
          </w:rPr>
          <w:fldChar w:fldCharType="separate"/>
        </w:r>
        <w:r>
          <w:rPr>
            <w:webHidden/>
          </w:rPr>
          <w:t>4</w:t>
        </w:r>
        <w:r>
          <w:rPr>
            <w:webHidden/>
          </w:rPr>
          <w:fldChar w:fldCharType="end"/>
        </w:r>
      </w:hyperlink>
    </w:p>
    <w:p w14:paraId="02D28419" w14:textId="645AE44E" w:rsidR="00AF14C6" w:rsidRDefault="00AF14C6">
      <w:pPr>
        <w:pStyle w:val="TOC1"/>
        <w:rPr>
          <w:rFonts w:asciiTheme="minorHAnsi" w:eastAsiaTheme="minorEastAsia" w:hAnsiTheme="minorHAnsi" w:cstheme="minorBidi"/>
          <w:sz w:val="22"/>
          <w:szCs w:val="22"/>
          <w:lang w:eastAsia="en-GB"/>
        </w:rPr>
      </w:pPr>
      <w:hyperlink w:anchor="_Toc167193568" w:history="1">
        <w:r w:rsidRPr="00E06181">
          <w:rPr>
            <w:rStyle w:val="Hyperlink"/>
          </w:rPr>
          <w:t>1</w:t>
        </w:r>
        <w:r w:rsidRPr="00E06181">
          <w:rPr>
            <w:rStyle w:val="Hyperlink"/>
            <w:rFonts w:cstheme="minorHAnsi"/>
          </w:rPr>
          <w:t xml:space="preserve"> Introduction</w:t>
        </w:r>
        <w:r>
          <w:rPr>
            <w:webHidden/>
          </w:rPr>
          <w:tab/>
        </w:r>
        <w:r>
          <w:rPr>
            <w:webHidden/>
          </w:rPr>
          <w:fldChar w:fldCharType="begin"/>
        </w:r>
        <w:r>
          <w:rPr>
            <w:webHidden/>
          </w:rPr>
          <w:instrText xml:space="preserve"> PAGEREF _Toc167193568 \h </w:instrText>
        </w:r>
        <w:r>
          <w:rPr>
            <w:webHidden/>
          </w:rPr>
        </w:r>
        <w:r>
          <w:rPr>
            <w:webHidden/>
          </w:rPr>
          <w:fldChar w:fldCharType="separate"/>
        </w:r>
        <w:r>
          <w:rPr>
            <w:webHidden/>
          </w:rPr>
          <w:t>5</w:t>
        </w:r>
        <w:r>
          <w:rPr>
            <w:webHidden/>
          </w:rPr>
          <w:fldChar w:fldCharType="end"/>
        </w:r>
      </w:hyperlink>
    </w:p>
    <w:p w14:paraId="61225CBE" w14:textId="19838983" w:rsidR="00AF14C6" w:rsidRDefault="00AF14C6">
      <w:pPr>
        <w:pStyle w:val="TOC2"/>
        <w:rPr>
          <w:rFonts w:asciiTheme="minorHAnsi" w:eastAsiaTheme="minorEastAsia" w:hAnsiTheme="minorHAnsi" w:cstheme="minorBidi"/>
          <w:noProof/>
          <w:sz w:val="22"/>
          <w:szCs w:val="22"/>
          <w:lang w:eastAsia="en-GB"/>
        </w:rPr>
      </w:pPr>
      <w:hyperlink w:anchor="_Toc167193569" w:history="1">
        <w:r w:rsidRPr="00E06181">
          <w:rPr>
            <w:rStyle w:val="Hyperlink"/>
            <w:noProof/>
          </w:rPr>
          <w:t>1.1</w:t>
        </w:r>
        <w:r w:rsidRPr="00E06181">
          <w:rPr>
            <w:rStyle w:val="Hyperlink"/>
            <w:rFonts w:cstheme="minorHAnsi"/>
            <w:noProof/>
          </w:rPr>
          <w:t xml:space="preserve"> Background</w:t>
        </w:r>
        <w:r>
          <w:rPr>
            <w:noProof/>
            <w:webHidden/>
          </w:rPr>
          <w:tab/>
        </w:r>
        <w:r>
          <w:rPr>
            <w:noProof/>
            <w:webHidden/>
          </w:rPr>
          <w:fldChar w:fldCharType="begin"/>
        </w:r>
        <w:r>
          <w:rPr>
            <w:noProof/>
            <w:webHidden/>
          </w:rPr>
          <w:instrText xml:space="preserve"> PAGEREF _Toc167193569 \h </w:instrText>
        </w:r>
        <w:r>
          <w:rPr>
            <w:noProof/>
            <w:webHidden/>
          </w:rPr>
        </w:r>
        <w:r>
          <w:rPr>
            <w:noProof/>
            <w:webHidden/>
          </w:rPr>
          <w:fldChar w:fldCharType="separate"/>
        </w:r>
        <w:r>
          <w:rPr>
            <w:noProof/>
            <w:webHidden/>
          </w:rPr>
          <w:t>5</w:t>
        </w:r>
        <w:r>
          <w:rPr>
            <w:noProof/>
            <w:webHidden/>
          </w:rPr>
          <w:fldChar w:fldCharType="end"/>
        </w:r>
      </w:hyperlink>
    </w:p>
    <w:p w14:paraId="7E4CBE90" w14:textId="082B4532" w:rsidR="00AF14C6" w:rsidRDefault="00AF14C6">
      <w:pPr>
        <w:pStyle w:val="TOC2"/>
        <w:rPr>
          <w:rFonts w:asciiTheme="minorHAnsi" w:eastAsiaTheme="minorEastAsia" w:hAnsiTheme="minorHAnsi" w:cstheme="minorBidi"/>
          <w:noProof/>
          <w:sz w:val="22"/>
          <w:szCs w:val="22"/>
          <w:lang w:eastAsia="en-GB"/>
        </w:rPr>
      </w:pPr>
      <w:hyperlink w:anchor="_Toc167193570" w:history="1">
        <w:r w:rsidRPr="00E06181">
          <w:rPr>
            <w:rStyle w:val="Hyperlink"/>
            <w:noProof/>
          </w:rPr>
          <w:t>1.2</w:t>
        </w:r>
        <w:r w:rsidRPr="00E06181">
          <w:rPr>
            <w:rStyle w:val="Hyperlink"/>
            <w:rFonts w:cstheme="minorHAnsi"/>
            <w:noProof/>
          </w:rPr>
          <w:t xml:space="preserve"> Aim</w:t>
        </w:r>
        <w:r>
          <w:rPr>
            <w:noProof/>
            <w:webHidden/>
          </w:rPr>
          <w:tab/>
        </w:r>
        <w:r>
          <w:rPr>
            <w:noProof/>
            <w:webHidden/>
          </w:rPr>
          <w:fldChar w:fldCharType="begin"/>
        </w:r>
        <w:r>
          <w:rPr>
            <w:noProof/>
            <w:webHidden/>
          </w:rPr>
          <w:instrText xml:space="preserve"> PAGEREF _Toc167193570 \h </w:instrText>
        </w:r>
        <w:r>
          <w:rPr>
            <w:noProof/>
            <w:webHidden/>
          </w:rPr>
        </w:r>
        <w:r>
          <w:rPr>
            <w:noProof/>
            <w:webHidden/>
          </w:rPr>
          <w:fldChar w:fldCharType="separate"/>
        </w:r>
        <w:r>
          <w:rPr>
            <w:noProof/>
            <w:webHidden/>
          </w:rPr>
          <w:t>6</w:t>
        </w:r>
        <w:r>
          <w:rPr>
            <w:noProof/>
            <w:webHidden/>
          </w:rPr>
          <w:fldChar w:fldCharType="end"/>
        </w:r>
      </w:hyperlink>
    </w:p>
    <w:p w14:paraId="61378D7A" w14:textId="6C1CAF4B" w:rsidR="00AF14C6" w:rsidRDefault="00AF14C6">
      <w:pPr>
        <w:pStyle w:val="TOC1"/>
        <w:rPr>
          <w:rFonts w:asciiTheme="minorHAnsi" w:eastAsiaTheme="minorEastAsia" w:hAnsiTheme="minorHAnsi" w:cstheme="minorBidi"/>
          <w:sz w:val="22"/>
          <w:szCs w:val="22"/>
          <w:lang w:eastAsia="en-GB"/>
        </w:rPr>
      </w:pPr>
      <w:hyperlink w:anchor="_Toc167193571" w:history="1">
        <w:r w:rsidRPr="00E06181">
          <w:rPr>
            <w:rStyle w:val="Hyperlink"/>
          </w:rPr>
          <w:t>2</w:t>
        </w:r>
        <w:r w:rsidRPr="00E06181">
          <w:rPr>
            <w:rStyle w:val="Hyperlink"/>
            <w:rFonts w:cstheme="minorHAnsi"/>
          </w:rPr>
          <w:t xml:space="preserve"> Results</w:t>
        </w:r>
        <w:r>
          <w:rPr>
            <w:webHidden/>
          </w:rPr>
          <w:tab/>
        </w:r>
        <w:r>
          <w:rPr>
            <w:webHidden/>
          </w:rPr>
          <w:fldChar w:fldCharType="begin"/>
        </w:r>
        <w:r>
          <w:rPr>
            <w:webHidden/>
          </w:rPr>
          <w:instrText xml:space="preserve"> PAGEREF _Toc167193571 \h </w:instrText>
        </w:r>
        <w:r>
          <w:rPr>
            <w:webHidden/>
          </w:rPr>
        </w:r>
        <w:r>
          <w:rPr>
            <w:webHidden/>
          </w:rPr>
          <w:fldChar w:fldCharType="separate"/>
        </w:r>
        <w:r>
          <w:rPr>
            <w:webHidden/>
          </w:rPr>
          <w:t>7</w:t>
        </w:r>
        <w:r>
          <w:rPr>
            <w:webHidden/>
          </w:rPr>
          <w:fldChar w:fldCharType="end"/>
        </w:r>
      </w:hyperlink>
    </w:p>
    <w:p w14:paraId="2B3B6234" w14:textId="644F6043" w:rsidR="00AF14C6" w:rsidRDefault="00AF14C6">
      <w:pPr>
        <w:pStyle w:val="TOC2"/>
        <w:rPr>
          <w:rFonts w:asciiTheme="minorHAnsi" w:eastAsiaTheme="minorEastAsia" w:hAnsiTheme="minorHAnsi" w:cstheme="minorBidi"/>
          <w:noProof/>
          <w:sz w:val="22"/>
          <w:szCs w:val="22"/>
          <w:lang w:eastAsia="en-GB"/>
        </w:rPr>
      </w:pPr>
      <w:hyperlink w:anchor="_Toc167193572" w:history="1">
        <w:r w:rsidRPr="00E06181">
          <w:rPr>
            <w:rStyle w:val="Hyperlink"/>
            <w:noProof/>
          </w:rPr>
          <w:t>2.1 Experiment 1</w:t>
        </w:r>
        <w:r>
          <w:rPr>
            <w:noProof/>
            <w:webHidden/>
          </w:rPr>
          <w:tab/>
        </w:r>
        <w:r>
          <w:rPr>
            <w:noProof/>
            <w:webHidden/>
          </w:rPr>
          <w:fldChar w:fldCharType="begin"/>
        </w:r>
        <w:r>
          <w:rPr>
            <w:noProof/>
            <w:webHidden/>
          </w:rPr>
          <w:instrText xml:space="preserve"> PAGEREF _Toc167193572 \h </w:instrText>
        </w:r>
        <w:r>
          <w:rPr>
            <w:noProof/>
            <w:webHidden/>
          </w:rPr>
        </w:r>
        <w:r>
          <w:rPr>
            <w:noProof/>
            <w:webHidden/>
          </w:rPr>
          <w:fldChar w:fldCharType="separate"/>
        </w:r>
        <w:r>
          <w:rPr>
            <w:noProof/>
            <w:webHidden/>
          </w:rPr>
          <w:t>7</w:t>
        </w:r>
        <w:r>
          <w:rPr>
            <w:noProof/>
            <w:webHidden/>
          </w:rPr>
          <w:fldChar w:fldCharType="end"/>
        </w:r>
      </w:hyperlink>
    </w:p>
    <w:p w14:paraId="20333969" w14:textId="0798F2C6" w:rsidR="00AF14C6" w:rsidRDefault="00AF14C6">
      <w:pPr>
        <w:pStyle w:val="TOC2"/>
        <w:rPr>
          <w:rFonts w:asciiTheme="minorHAnsi" w:eastAsiaTheme="minorEastAsia" w:hAnsiTheme="minorHAnsi" w:cstheme="minorBidi"/>
          <w:noProof/>
          <w:sz w:val="22"/>
          <w:szCs w:val="22"/>
          <w:lang w:eastAsia="en-GB"/>
        </w:rPr>
      </w:pPr>
      <w:hyperlink w:anchor="_Toc167193573" w:history="1">
        <w:r w:rsidRPr="00E06181">
          <w:rPr>
            <w:rStyle w:val="Hyperlink"/>
            <w:noProof/>
          </w:rPr>
          <w:t>2.2 Experiment 2</w:t>
        </w:r>
        <w:r>
          <w:rPr>
            <w:noProof/>
            <w:webHidden/>
          </w:rPr>
          <w:tab/>
        </w:r>
        <w:r>
          <w:rPr>
            <w:noProof/>
            <w:webHidden/>
          </w:rPr>
          <w:fldChar w:fldCharType="begin"/>
        </w:r>
        <w:r>
          <w:rPr>
            <w:noProof/>
            <w:webHidden/>
          </w:rPr>
          <w:instrText xml:space="preserve"> PAGEREF _Toc167193573 \h </w:instrText>
        </w:r>
        <w:r>
          <w:rPr>
            <w:noProof/>
            <w:webHidden/>
          </w:rPr>
        </w:r>
        <w:r>
          <w:rPr>
            <w:noProof/>
            <w:webHidden/>
          </w:rPr>
          <w:fldChar w:fldCharType="separate"/>
        </w:r>
        <w:r>
          <w:rPr>
            <w:noProof/>
            <w:webHidden/>
          </w:rPr>
          <w:t>9</w:t>
        </w:r>
        <w:r>
          <w:rPr>
            <w:noProof/>
            <w:webHidden/>
          </w:rPr>
          <w:fldChar w:fldCharType="end"/>
        </w:r>
      </w:hyperlink>
    </w:p>
    <w:p w14:paraId="682E46C9" w14:textId="2A5F447A" w:rsidR="00AF14C6" w:rsidRDefault="00AF14C6">
      <w:pPr>
        <w:pStyle w:val="TOC2"/>
        <w:rPr>
          <w:rFonts w:asciiTheme="minorHAnsi" w:eastAsiaTheme="minorEastAsia" w:hAnsiTheme="minorHAnsi" w:cstheme="minorBidi"/>
          <w:noProof/>
          <w:sz w:val="22"/>
          <w:szCs w:val="22"/>
          <w:lang w:eastAsia="en-GB"/>
        </w:rPr>
      </w:pPr>
      <w:hyperlink w:anchor="_Toc167193574" w:history="1">
        <w:r w:rsidRPr="00E06181">
          <w:rPr>
            <w:rStyle w:val="Hyperlink"/>
            <w:noProof/>
          </w:rPr>
          <w:t>2.3 Experiment 3</w:t>
        </w:r>
        <w:r>
          <w:rPr>
            <w:noProof/>
            <w:webHidden/>
          </w:rPr>
          <w:tab/>
        </w:r>
        <w:r>
          <w:rPr>
            <w:noProof/>
            <w:webHidden/>
          </w:rPr>
          <w:fldChar w:fldCharType="begin"/>
        </w:r>
        <w:r>
          <w:rPr>
            <w:noProof/>
            <w:webHidden/>
          </w:rPr>
          <w:instrText xml:space="preserve"> PAGEREF _Toc167193574 \h </w:instrText>
        </w:r>
        <w:r>
          <w:rPr>
            <w:noProof/>
            <w:webHidden/>
          </w:rPr>
        </w:r>
        <w:r>
          <w:rPr>
            <w:noProof/>
            <w:webHidden/>
          </w:rPr>
          <w:fldChar w:fldCharType="separate"/>
        </w:r>
        <w:r>
          <w:rPr>
            <w:noProof/>
            <w:webHidden/>
          </w:rPr>
          <w:t>11</w:t>
        </w:r>
        <w:r>
          <w:rPr>
            <w:noProof/>
            <w:webHidden/>
          </w:rPr>
          <w:fldChar w:fldCharType="end"/>
        </w:r>
      </w:hyperlink>
    </w:p>
    <w:p w14:paraId="525E7E76" w14:textId="759BD00F" w:rsidR="00AF14C6" w:rsidRDefault="00AF14C6">
      <w:pPr>
        <w:pStyle w:val="TOC1"/>
        <w:rPr>
          <w:rFonts w:asciiTheme="minorHAnsi" w:eastAsiaTheme="minorEastAsia" w:hAnsiTheme="minorHAnsi" w:cstheme="minorBidi"/>
          <w:sz w:val="22"/>
          <w:szCs w:val="22"/>
          <w:lang w:eastAsia="en-GB"/>
        </w:rPr>
      </w:pPr>
      <w:hyperlink w:anchor="_Toc167193575" w:history="1">
        <w:r w:rsidRPr="00E06181">
          <w:rPr>
            <w:rStyle w:val="Hyperlink"/>
          </w:rPr>
          <w:t>3 Conclusions</w:t>
        </w:r>
        <w:r>
          <w:rPr>
            <w:webHidden/>
          </w:rPr>
          <w:tab/>
        </w:r>
        <w:r>
          <w:rPr>
            <w:webHidden/>
          </w:rPr>
          <w:fldChar w:fldCharType="begin"/>
        </w:r>
        <w:r>
          <w:rPr>
            <w:webHidden/>
          </w:rPr>
          <w:instrText xml:space="preserve"> PAGEREF _Toc167193575 \h </w:instrText>
        </w:r>
        <w:r>
          <w:rPr>
            <w:webHidden/>
          </w:rPr>
        </w:r>
        <w:r>
          <w:rPr>
            <w:webHidden/>
          </w:rPr>
          <w:fldChar w:fldCharType="separate"/>
        </w:r>
        <w:r>
          <w:rPr>
            <w:webHidden/>
          </w:rPr>
          <w:t>12</w:t>
        </w:r>
        <w:r>
          <w:rPr>
            <w:webHidden/>
          </w:rPr>
          <w:fldChar w:fldCharType="end"/>
        </w:r>
      </w:hyperlink>
    </w:p>
    <w:p w14:paraId="0E264EDC" w14:textId="2D7FC1A0" w:rsidR="00AF14C6" w:rsidRDefault="00AF14C6">
      <w:pPr>
        <w:pStyle w:val="TOC2"/>
        <w:rPr>
          <w:rFonts w:asciiTheme="minorHAnsi" w:eastAsiaTheme="minorEastAsia" w:hAnsiTheme="minorHAnsi" w:cstheme="minorBidi"/>
          <w:noProof/>
          <w:sz w:val="22"/>
          <w:szCs w:val="22"/>
          <w:lang w:eastAsia="en-GB"/>
        </w:rPr>
      </w:pPr>
      <w:hyperlink w:anchor="_Toc167193576" w:history="1">
        <w:r w:rsidRPr="00E06181">
          <w:rPr>
            <w:rStyle w:val="Hyperlink"/>
            <w:noProof/>
          </w:rPr>
          <w:t>3.1 Discussions</w:t>
        </w:r>
        <w:r>
          <w:rPr>
            <w:noProof/>
            <w:webHidden/>
          </w:rPr>
          <w:tab/>
        </w:r>
        <w:r>
          <w:rPr>
            <w:noProof/>
            <w:webHidden/>
          </w:rPr>
          <w:fldChar w:fldCharType="begin"/>
        </w:r>
        <w:r>
          <w:rPr>
            <w:noProof/>
            <w:webHidden/>
          </w:rPr>
          <w:instrText xml:space="preserve"> PAGEREF _Toc167193576 \h </w:instrText>
        </w:r>
        <w:r>
          <w:rPr>
            <w:noProof/>
            <w:webHidden/>
          </w:rPr>
        </w:r>
        <w:r>
          <w:rPr>
            <w:noProof/>
            <w:webHidden/>
          </w:rPr>
          <w:fldChar w:fldCharType="separate"/>
        </w:r>
        <w:r>
          <w:rPr>
            <w:noProof/>
            <w:webHidden/>
          </w:rPr>
          <w:t>12</w:t>
        </w:r>
        <w:r>
          <w:rPr>
            <w:noProof/>
            <w:webHidden/>
          </w:rPr>
          <w:fldChar w:fldCharType="end"/>
        </w:r>
      </w:hyperlink>
    </w:p>
    <w:p w14:paraId="6EAC072A" w14:textId="47BC17D7" w:rsidR="00AF14C6" w:rsidRDefault="00AF14C6">
      <w:pPr>
        <w:pStyle w:val="TOC2"/>
        <w:rPr>
          <w:rFonts w:asciiTheme="minorHAnsi" w:eastAsiaTheme="minorEastAsia" w:hAnsiTheme="minorHAnsi" w:cstheme="minorBidi"/>
          <w:noProof/>
          <w:sz w:val="22"/>
          <w:szCs w:val="22"/>
          <w:lang w:eastAsia="en-GB"/>
        </w:rPr>
      </w:pPr>
      <w:hyperlink w:anchor="_Toc167193577" w:history="1">
        <w:r w:rsidRPr="00E06181">
          <w:rPr>
            <w:rStyle w:val="Hyperlink"/>
            <w:noProof/>
          </w:rPr>
          <w:t>3.2 Future research</w:t>
        </w:r>
        <w:r>
          <w:rPr>
            <w:noProof/>
            <w:webHidden/>
          </w:rPr>
          <w:tab/>
        </w:r>
        <w:r>
          <w:rPr>
            <w:noProof/>
            <w:webHidden/>
          </w:rPr>
          <w:fldChar w:fldCharType="begin"/>
        </w:r>
        <w:r>
          <w:rPr>
            <w:noProof/>
            <w:webHidden/>
          </w:rPr>
          <w:instrText xml:space="preserve"> PAGEREF _Toc167193577 \h </w:instrText>
        </w:r>
        <w:r>
          <w:rPr>
            <w:noProof/>
            <w:webHidden/>
          </w:rPr>
        </w:r>
        <w:r>
          <w:rPr>
            <w:noProof/>
            <w:webHidden/>
          </w:rPr>
          <w:fldChar w:fldCharType="separate"/>
        </w:r>
        <w:r>
          <w:rPr>
            <w:noProof/>
            <w:webHidden/>
          </w:rPr>
          <w:t>13</w:t>
        </w:r>
        <w:r>
          <w:rPr>
            <w:noProof/>
            <w:webHidden/>
          </w:rPr>
          <w:fldChar w:fldCharType="end"/>
        </w:r>
      </w:hyperlink>
    </w:p>
    <w:p w14:paraId="589BCDC4" w14:textId="5B0AEC48" w:rsidR="00AF14C6" w:rsidRDefault="00AF14C6">
      <w:pPr>
        <w:pStyle w:val="TOC1"/>
        <w:rPr>
          <w:rFonts w:asciiTheme="minorHAnsi" w:eastAsiaTheme="minorEastAsia" w:hAnsiTheme="minorHAnsi" w:cstheme="minorBidi"/>
          <w:sz w:val="22"/>
          <w:szCs w:val="22"/>
          <w:lang w:eastAsia="en-GB"/>
        </w:rPr>
      </w:pPr>
      <w:hyperlink w:anchor="_Toc167193578" w:history="1">
        <w:r w:rsidRPr="00E06181">
          <w:rPr>
            <w:rStyle w:val="Hyperlink"/>
          </w:rPr>
          <w:t>4 References</w:t>
        </w:r>
        <w:r>
          <w:rPr>
            <w:webHidden/>
          </w:rPr>
          <w:tab/>
        </w:r>
        <w:r>
          <w:rPr>
            <w:webHidden/>
          </w:rPr>
          <w:fldChar w:fldCharType="begin"/>
        </w:r>
        <w:r>
          <w:rPr>
            <w:webHidden/>
          </w:rPr>
          <w:instrText xml:space="preserve"> PAGEREF _Toc167193578 \h </w:instrText>
        </w:r>
        <w:r>
          <w:rPr>
            <w:webHidden/>
          </w:rPr>
        </w:r>
        <w:r>
          <w:rPr>
            <w:webHidden/>
          </w:rPr>
          <w:fldChar w:fldCharType="separate"/>
        </w:r>
        <w:r>
          <w:rPr>
            <w:webHidden/>
          </w:rPr>
          <w:t>14</w:t>
        </w:r>
        <w:r>
          <w:rPr>
            <w:webHidden/>
          </w:rPr>
          <w:fldChar w:fldCharType="end"/>
        </w:r>
      </w:hyperlink>
    </w:p>
    <w:p w14:paraId="6C31CD9D" w14:textId="52279825" w:rsidR="00AF14C6" w:rsidRDefault="00AF14C6">
      <w:pPr>
        <w:pStyle w:val="TOC1"/>
        <w:rPr>
          <w:rFonts w:asciiTheme="minorHAnsi" w:eastAsiaTheme="minorEastAsia" w:hAnsiTheme="minorHAnsi" w:cstheme="minorBidi"/>
          <w:sz w:val="22"/>
          <w:szCs w:val="22"/>
          <w:lang w:eastAsia="en-GB"/>
        </w:rPr>
      </w:pPr>
      <w:hyperlink w:anchor="_Toc167193579" w:history="1">
        <w:r w:rsidRPr="00E06181">
          <w:rPr>
            <w:rStyle w:val="Hyperlink"/>
            <w:rFonts w:cstheme="minorHAnsi"/>
          </w:rPr>
          <w:t>Appendices</w:t>
        </w:r>
        <w:r>
          <w:rPr>
            <w:webHidden/>
          </w:rPr>
          <w:tab/>
        </w:r>
        <w:r>
          <w:rPr>
            <w:webHidden/>
          </w:rPr>
          <w:fldChar w:fldCharType="begin"/>
        </w:r>
        <w:r>
          <w:rPr>
            <w:webHidden/>
          </w:rPr>
          <w:instrText xml:space="preserve"> PAGEREF _Toc167193579 \h </w:instrText>
        </w:r>
        <w:r>
          <w:rPr>
            <w:webHidden/>
          </w:rPr>
        </w:r>
        <w:r>
          <w:rPr>
            <w:webHidden/>
          </w:rPr>
          <w:fldChar w:fldCharType="separate"/>
        </w:r>
        <w:r>
          <w:rPr>
            <w:webHidden/>
          </w:rPr>
          <w:t>15</w:t>
        </w:r>
        <w:r>
          <w:rPr>
            <w:webHidden/>
          </w:rPr>
          <w:fldChar w:fldCharType="end"/>
        </w:r>
      </w:hyperlink>
    </w:p>
    <w:p w14:paraId="4DA9F213" w14:textId="5205033C" w:rsidR="00AF14C6" w:rsidRDefault="00AF14C6">
      <w:pPr>
        <w:pStyle w:val="TOC2"/>
        <w:rPr>
          <w:rFonts w:asciiTheme="minorHAnsi" w:eastAsiaTheme="minorEastAsia" w:hAnsiTheme="minorHAnsi" w:cstheme="minorBidi"/>
          <w:noProof/>
          <w:sz w:val="22"/>
          <w:szCs w:val="22"/>
          <w:lang w:eastAsia="en-GB"/>
        </w:rPr>
      </w:pPr>
      <w:hyperlink w:anchor="_Toc167193580" w:history="1">
        <w:r w:rsidRPr="00E06181">
          <w:rPr>
            <w:rStyle w:val="Hyperlink"/>
            <w:noProof/>
          </w:rPr>
          <w:t>Appendix A</w:t>
        </w:r>
        <w:r w:rsidRPr="00E06181">
          <w:rPr>
            <w:rStyle w:val="Hyperlink"/>
            <w:rFonts w:cstheme="minorHAnsi"/>
            <w:noProof/>
          </w:rPr>
          <w:t xml:space="preserve"> Experimental procedure 1</w:t>
        </w:r>
        <w:r>
          <w:rPr>
            <w:noProof/>
            <w:webHidden/>
          </w:rPr>
          <w:tab/>
        </w:r>
        <w:r>
          <w:rPr>
            <w:noProof/>
            <w:webHidden/>
          </w:rPr>
          <w:fldChar w:fldCharType="begin"/>
        </w:r>
        <w:r>
          <w:rPr>
            <w:noProof/>
            <w:webHidden/>
          </w:rPr>
          <w:instrText xml:space="preserve"> PAGEREF _Toc167193580 \h </w:instrText>
        </w:r>
        <w:r>
          <w:rPr>
            <w:noProof/>
            <w:webHidden/>
          </w:rPr>
        </w:r>
        <w:r>
          <w:rPr>
            <w:noProof/>
            <w:webHidden/>
          </w:rPr>
          <w:fldChar w:fldCharType="separate"/>
        </w:r>
        <w:r>
          <w:rPr>
            <w:noProof/>
            <w:webHidden/>
          </w:rPr>
          <w:t>15</w:t>
        </w:r>
        <w:r>
          <w:rPr>
            <w:noProof/>
            <w:webHidden/>
          </w:rPr>
          <w:fldChar w:fldCharType="end"/>
        </w:r>
      </w:hyperlink>
    </w:p>
    <w:p w14:paraId="0BB8AE6E" w14:textId="1AA376F3" w:rsidR="00AF14C6" w:rsidRDefault="00AF14C6">
      <w:pPr>
        <w:pStyle w:val="TOC2"/>
        <w:rPr>
          <w:rFonts w:asciiTheme="minorHAnsi" w:eastAsiaTheme="minorEastAsia" w:hAnsiTheme="minorHAnsi" w:cstheme="minorBidi"/>
          <w:noProof/>
          <w:sz w:val="22"/>
          <w:szCs w:val="22"/>
          <w:lang w:eastAsia="en-GB"/>
        </w:rPr>
      </w:pPr>
      <w:hyperlink w:anchor="_Toc167193581" w:history="1">
        <w:r w:rsidRPr="00E06181">
          <w:rPr>
            <w:rStyle w:val="Hyperlink"/>
            <w:noProof/>
          </w:rPr>
          <w:t>Appendix B</w:t>
        </w:r>
        <w:r w:rsidRPr="00E06181">
          <w:rPr>
            <w:rStyle w:val="Hyperlink"/>
            <w:rFonts w:cstheme="minorHAnsi"/>
            <w:noProof/>
          </w:rPr>
          <w:t xml:space="preserve"> Experimental procedure 2</w:t>
        </w:r>
        <w:r>
          <w:rPr>
            <w:noProof/>
            <w:webHidden/>
          </w:rPr>
          <w:tab/>
        </w:r>
        <w:r>
          <w:rPr>
            <w:noProof/>
            <w:webHidden/>
          </w:rPr>
          <w:fldChar w:fldCharType="begin"/>
        </w:r>
        <w:r>
          <w:rPr>
            <w:noProof/>
            <w:webHidden/>
          </w:rPr>
          <w:instrText xml:space="preserve"> PAGEREF _Toc167193581 \h </w:instrText>
        </w:r>
        <w:r>
          <w:rPr>
            <w:noProof/>
            <w:webHidden/>
          </w:rPr>
        </w:r>
        <w:r>
          <w:rPr>
            <w:noProof/>
            <w:webHidden/>
          </w:rPr>
          <w:fldChar w:fldCharType="separate"/>
        </w:r>
        <w:r>
          <w:rPr>
            <w:noProof/>
            <w:webHidden/>
          </w:rPr>
          <w:t>16</w:t>
        </w:r>
        <w:r>
          <w:rPr>
            <w:noProof/>
            <w:webHidden/>
          </w:rPr>
          <w:fldChar w:fldCharType="end"/>
        </w:r>
      </w:hyperlink>
    </w:p>
    <w:p w14:paraId="4708582D" w14:textId="6BFC72CA" w:rsidR="00AF14C6" w:rsidRDefault="00AF14C6">
      <w:pPr>
        <w:pStyle w:val="TOC2"/>
        <w:rPr>
          <w:rFonts w:asciiTheme="minorHAnsi" w:eastAsiaTheme="minorEastAsia" w:hAnsiTheme="minorHAnsi" w:cstheme="minorBidi"/>
          <w:noProof/>
          <w:sz w:val="22"/>
          <w:szCs w:val="22"/>
          <w:lang w:eastAsia="en-GB"/>
        </w:rPr>
      </w:pPr>
      <w:hyperlink w:anchor="_Toc167193582" w:history="1">
        <w:r w:rsidRPr="00E06181">
          <w:rPr>
            <w:rStyle w:val="Hyperlink"/>
            <w:noProof/>
          </w:rPr>
          <w:t>Appendix C</w:t>
        </w:r>
        <w:r w:rsidRPr="00E06181">
          <w:rPr>
            <w:rStyle w:val="Hyperlink"/>
            <w:rFonts w:cstheme="minorHAnsi"/>
            <w:noProof/>
          </w:rPr>
          <w:t xml:space="preserve"> Experimental procedure 3</w:t>
        </w:r>
        <w:r>
          <w:rPr>
            <w:noProof/>
            <w:webHidden/>
          </w:rPr>
          <w:tab/>
        </w:r>
        <w:r>
          <w:rPr>
            <w:noProof/>
            <w:webHidden/>
          </w:rPr>
          <w:fldChar w:fldCharType="begin"/>
        </w:r>
        <w:r>
          <w:rPr>
            <w:noProof/>
            <w:webHidden/>
          </w:rPr>
          <w:instrText xml:space="preserve"> PAGEREF _Toc167193582 \h </w:instrText>
        </w:r>
        <w:r>
          <w:rPr>
            <w:noProof/>
            <w:webHidden/>
          </w:rPr>
        </w:r>
        <w:r>
          <w:rPr>
            <w:noProof/>
            <w:webHidden/>
          </w:rPr>
          <w:fldChar w:fldCharType="separate"/>
        </w:r>
        <w:r>
          <w:rPr>
            <w:noProof/>
            <w:webHidden/>
          </w:rPr>
          <w:t>17</w:t>
        </w:r>
        <w:r>
          <w:rPr>
            <w:noProof/>
            <w:webHidden/>
          </w:rPr>
          <w:fldChar w:fldCharType="end"/>
        </w:r>
      </w:hyperlink>
    </w:p>
    <w:p w14:paraId="262B8240" w14:textId="088A03DC" w:rsidR="00AF14C6" w:rsidRDefault="00AF14C6">
      <w:pPr>
        <w:pStyle w:val="TOC2"/>
        <w:rPr>
          <w:rFonts w:asciiTheme="minorHAnsi" w:eastAsiaTheme="minorEastAsia" w:hAnsiTheme="minorHAnsi" w:cstheme="minorBidi"/>
          <w:noProof/>
          <w:sz w:val="22"/>
          <w:szCs w:val="22"/>
          <w:lang w:eastAsia="en-GB"/>
        </w:rPr>
      </w:pPr>
      <w:hyperlink w:anchor="_Toc167193583" w:history="1">
        <w:r w:rsidRPr="00E06181">
          <w:rPr>
            <w:rStyle w:val="Hyperlink"/>
            <w:noProof/>
          </w:rPr>
          <w:t>Appendix D</w:t>
        </w:r>
        <w:r w:rsidRPr="00E06181">
          <w:rPr>
            <w:rStyle w:val="Hyperlink"/>
            <w:rFonts w:cstheme="minorHAnsi"/>
            <w:noProof/>
          </w:rPr>
          <w:t xml:space="preserve"> Tools and equipment</w:t>
        </w:r>
        <w:r>
          <w:rPr>
            <w:noProof/>
            <w:webHidden/>
          </w:rPr>
          <w:tab/>
        </w:r>
        <w:r>
          <w:rPr>
            <w:noProof/>
            <w:webHidden/>
          </w:rPr>
          <w:fldChar w:fldCharType="begin"/>
        </w:r>
        <w:r>
          <w:rPr>
            <w:noProof/>
            <w:webHidden/>
          </w:rPr>
          <w:instrText xml:space="preserve"> PAGEREF _Toc167193583 \h </w:instrText>
        </w:r>
        <w:r>
          <w:rPr>
            <w:noProof/>
            <w:webHidden/>
          </w:rPr>
        </w:r>
        <w:r>
          <w:rPr>
            <w:noProof/>
            <w:webHidden/>
          </w:rPr>
          <w:fldChar w:fldCharType="separate"/>
        </w:r>
        <w:r>
          <w:rPr>
            <w:noProof/>
            <w:webHidden/>
          </w:rPr>
          <w:t>17</w:t>
        </w:r>
        <w:r>
          <w:rPr>
            <w:noProof/>
            <w:webHidden/>
          </w:rPr>
          <w:fldChar w:fldCharType="end"/>
        </w:r>
      </w:hyperlink>
    </w:p>
    <w:p w14:paraId="1E0A1994" w14:textId="05DED750" w:rsidR="00DA28B2" w:rsidRPr="00AF14C6" w:rsidRDefault="00B765F2" w:rsidP="00941D35">
      <w:pPr>
        <w:rPr>
          <w:rFonts w:asciiTheme="minorHAnsi" w:hAnsiTheme="minorHAnsi" w:cstheme="minorHAnsi"/>
        </w:rPr>
      </w:pPr>
      <w:r w:rsidRPr="00AF14C6">
        <w:rPr>
          <w:rFonts w:asciiTheme="minorHAnsi" w:hAnsiTheme="minorHAnsi" w:cstheme="minorHAnsi"/>
        </w:rPr>
        <w:fldChar w:fldCharType="end"/>
      </w:r>
    </w:p>
    <w:p w14:paraId="0483FE1D" w14:textId="77777777" w:rsidR="00DA28B2" w:rsidRPr="00AF14C6" w:rsidRDefault="00DA28B2" w:rsidP="00941D35">
      <w:pPr>
        <w:rPr>
          <w:rFonts w:asciiTheme="minorHAnsi" w:hAnsiTheme="minorHAnsi" w:cstheme="minorHAnsi"/>
        </w:rPr>
      </w:pPr>
    </w:p>
    <w:p w14:paraId="56B84C9D" w14:textId="77777777" w:rsidR="00F2159F" w:rsidRPr="00AF14C6" w:rsidRDefault="00F2159F" w:rsidP="00AE480E">
      <w:pPr>
        <w:rPr>
          <w:rFonts w:asciiTheme="minorHAnsi" w:hAnsiTheme="minorHAnsi" w:cstheme="minorHAnsi"/>
        </w:rPr>
      </w:pPr>
      <w:bookmarkStart w:id="6" w:name="_Toc51833371"/>
      <w:bookmarkStart w:id="7" w:name="_Toc290554220"/>
      <w:bookmarkStart w:id="8" w:name="_Toc299621185"/>
      <w:bookmarkStart w:id="9" w:name="_Toc299631413"/>
      <w:bookmarkStart w:id="10" w:name="_Toc299631473"/>
      <w:bookmarkStart w:id="11" w:name="_Toc299631563"/>
      <w:bookmarkStart w:id="12" w:name="_Toc299631640"/>
      <w:r w:rsidRPr="00AF14C6">
        <w:rPr>
          <w:rFonts w:asciiTheme="minorHAnsi" w:hAnsiTheme="minorHAnsi" w:cstheme="minorHAnsi"/>
        </w:rPr>
        <w:br w:type="page"/>
      </w:r>
    </w:p>
    <w:p w14:paraId="14C7AE69" w14:textId="08850A49" w:rsidR="005C0AF1" w:rsidRPr="00AF14C6" w:rsidRDefault="005C0AF1" w:rsidP="00AE480E">
      <w:pPr>
        <w:rPr>
          <w:rFonts w:asciiTheme="minorHAnsi" w:hAnsiTheme="minorHAnsi" w:cstheme="minorHAnsi"/>
        </w:rPr>
      </w:pPr>
      <w:bookmarkStart w:id="13" w:name="_Toc51833372"/>
      <w:bookmarkStart w:id="14" w:name="_Toc290554221"/>
      <w:bookmarkStart w:id="15" w:name="_Toc299621186"/>
      <w:bookmarkStart w:id="16" w:name="_Toc299631414"/>
      <w:bookmarkStart w:id="17" w:name="_Toc299631474"/>
      <w:bookmarkStart w:id="18" w:name="_Toc299631564"/>
      <w:bookmarkStart w:id="19" w:name="_Toc299631641"/>
      <w:bookmarkEnd w:id="6"/>
      <w:bookmarkEnd w:id="7"/>
      <w:bookmarkEnd w:id="8"/>
      <w:bookmarkEnd w:id="9"/>
      <w:bookmarkEnd w:id="10"/>
      <w:bookmarkEnd w:id="11"/>
      <w:bookmarkEnd w:id="12"/>
    </w:p>
    <w:p w14:paraId="4B7ABF9F" w14:textId="656B967C" w:rsidR="00DA28B2" w:rsidRPr="00AF14C6" w:rsidRDefault="005E3ACA" w:rsidP="00DA28B2">
      <w:pPr>
        <w:pStyle w:val="Heading1nonumber"/>
        <w:rPr>
          <w:rFonts w:asciiTheme="minorHAnsi" w:hAnsiTheme="minorHAnsi" w:cstheme="minorHAnsi"/>
        </w:rPr>
      </w:pPr>
      <w:bookmarkStart w:id="20" w:name="_Toc167193566"/>
      <w:r w:rsidRPr="00AF14C6">
        <w:rPr>
          <w:rFonts w:asciiTheme="minorHAnsi" w:hAnsiTheme="minorHAnsi" w:cstheme="minorHAnsi"/>
        </w:rPr>
        <w:t xml:space="preserve">List of </w:t>
      </w:r>
      <w:r w:rsidR="004C2C9C" w:rsidRPr="00AF14C6">
        <w:rPr>
          <w:rFonts w:asciiTheme="minorHAnsi" w:hAnsiTheme="minorHAnsi" w:cstheme="minorHAnsi"/>
        </w:rPr>
        <w:t>T</w:t>
      </w:r>
      <w:r w:rsidRPr="00AF14C6">
        <w:rPr>
          <w:rFonts w:asciiTheme="minorHAnsi" w:hAnsiTheme="minorHAnsi" w:cstheme="minorHAnsi"/>
        </w:rPr>
        <w:t>ables</w:t>
      </w:r>
      <w:bookmarkEnd w:id="13"/>
      <w:bookmarkEnd w:id="14"/>
      <w:bookmarkEnd w:id="15"/>
      <w:bookmarkEnd w:id="16"/>
      <w:bookmarkEnd w:id="17"/>
      <w:bookmarkEnd w:id="18"/>
      <w:bookmarkEnd w:id="19"/>
      <w:bookmarkEnd w:id="20"/>
    </w:p>
    <w:p w14:paraId="26C62E50" w14:textId="3EC89990" w:rsidR="00AF14C6" w:rsidRDefault="00B765F2">
      <w:pPr>
        <w:pStyle w:val="TableofFigures"/>
        <w:tabs>
          <w:tab w:val="right" w:leader="dot" w:pos="8494"/>
        </w:tabs>
        <w:rPr>
          <w:rFonts w:asciiTheme="minorHAnsi" w:eastAsiaTheme="minorEastAsia" w:hAnsiTheme="minorHAnsi" w:cstheme="minorBidi"/>
          <w:noProof/>
          <w:sz w:val="22"/>
          <w:szCs w:val="22"/>
          <w:lang w:eastAsia="en-GB"/>
        </w:rPr>
      </w:pPr>
      <w:r w:rsidRPr="00AF14C6">
        <w:rPr>
          <w:rFonts w:asciiTheme="minorHAnsi" w:hAnsiTheme="minorHAnsi" w:cstheme="minorHAnsi"/>
        </w:rPr>
        <w:fldChar w:fldCharType="begin"/>
      </w:r>
      <w:r w:rsidR="00DA28B2" w:rsidRPr="00AF14C6">
        <w:rPr>
          <w:rFonts w:asciiTheme="minorHAnsi" w:hAnsiTheme="minorHAnsi" w:cstheme="minorHAnsi"/>
        </w:rPr>
        <w:instrText xml:space="preserve"> TOC \h \z \c "Table" </w:instrText>
      </w:r>
      <w:r w:rsidRPr="00AF14C6">
        <w:rPr>
          <w:rFonts w:asciiTheme="minorHAnsi" w:hAnsiTheme="minorHAnsi" w:cstheme="minorHAnsi"/>
        </w:rPr>
        <w:fldChar w:fldCharType="separate"/>
      </w:r>
      <w:hyperlink w:anchor="_Toc167193584" w:history="1">
        <w:r w:rsidR="00AF14C6" w:rsidRPr="00F93B6E">
          <w:rPr>
            <w:rStyle w:val="Hyperlink"/>
            <w:noProof/>
          </w:rPr>
          <w:t>Table 1 Complete measurement from experiment 1</w:t>
        </w:r>
        <w:r w:rsidR="00AF14C6">
          <w:rPr>
            <w:noProof/>
            <w:webHidden/>
          </w:rPr>
          <w:tab/>
        </w:r>
        <w:r w:rsidR="00AF14C6">
          <w:rPr>
            <w:noProof/>
            <w:webHidden/>
          </w:rPr>
          <w:fldChar w:fldCharType="begin"/>
        </w:r>
        <w:r w:rsidR="00AF14C6">
          <w:rPr>
            <w:noProof/>
            <w:webHidden/>
          </w:rPr>
          <w:instrText xml:space="preserve"> PAGEREF _Toc167193584 \h </w:instrText>
        </w:r>
        <w:r w:rsidR="00AF14C6">
          <w:rPr>
            <w:noProof/>
            <w:webHidden/>
          </w:rPr>
        </w:r>
        <w:r w:rsidR="00AF14C6">
          <w:rPr>
            <w:noProof/>
            <w:webHidden/>
          </w:rPr>
          <w:fldChar w:fldCharType="separate"/>
        </w:r>
        <w:r w:rsidR="00AF14C6">
          <w:rPr>
            <w:noProof/>
            <w:webHidden/>
          </w:rPr>
          <w:t>7</w:t>
        </w:r>
        <w:r w:rsidR="00AF14C6">
          <w:rPr>
            <w:noProof/>
            <w:webHidden/>
          </w:rPr>
          <w:fldChar w:fldCharType="end"/>
        </w:r>
      </w:hyperlink>
    </w:p>
    <w:p w14:paraId="1BEB75FA" w14:textId="06544A13" w:rsidR="00AF14C6" w:rsidRDefault="00AF14C6">
      <w:pPr>
        <w:pStyle w:val="TableofFigures"/>
        <w:tabs>
          <w:tab w:val="right" w:leader="dot" w:pos="8494"/>
        </w:tabs>
        <w:rPr>
          <w:rFonts w:asciiTheme="minorHAnsi" w:eastAsiaTheme="minorEastAsia" w:hAnsiTheme="minorHAnsi" w:cstheme="minorBidi"/>
          <w:noProof/>
          <w:sz w:val="22"/>
          <w:szCs w:val="22"/>
          <w:lang w:eastAsia="en-GB"/>
        </w:rPr>
      </w:pPr>
      <w:hyperlink w:anchor="_Toc167193585" w:history="1">
        <w:r w:rsidRPr="00F93B6E">
          <w:rPr>
            <w:rStyle w:val="Hyperlink"/>
            <w:noProof/>
          </w:rPr>
          <w:t>Table 2 Rate calculations from experiment 1</w:t>
        </w:r>
        <w:r>
          <w:rPr>
            <w:noProof/>
            <w:webHidden/>
          </w:rPr>
          <w:tab/>
        </w:r>
        <w:r>
          <w:rPr>
            <w:noProof/>
            <w:webHidden/>
          </w:rPr>
          <w:fldChar w:fldCharType="begin"/>
        </w:r>
        <w:r>
          <w:rPr>
            <w:noProof/>
            <w:webHidden/>
          </w:rPr>
          <w:instrText xml:space="preserve"> PAGEREF _Toc167193585 \h </w:instrText>
        </w:r>
        <w:r>
          <w:rPr>
            <w:noProof/>
            <w:webHidden/>
          </w:rPr>
        </w:r>
        <w:r>
          <w:rPr>
            <w:noProof/>
            <w:webHidden/>
          </w:rPr>
          <w:fldChar w:fldCharType="separate"/>
        </w:r>
        <w:r>
          <w:rPr>
            <w:noProof/>
            <w:webHidden/>
          </w:rPr>
          <w:t>8</w:t>
        </w:r>
        <w:r>
          <w:rPr>
            <w:noProof/>
            <w:webHidden/>
          </w:rPr>
          <w:fldChar w:fldCharType="end"/>
        </w:r>
      </w:hyperlink>
    </w:p>
    <w:p w14:paraId="3319B32A" w14:textId="262855BC" w:rsidR="00AF14C6" w:rsidRDefault="00AF14C6">
      <w:pPr>
        <w:pStyle w:val="TableofFigures"/>
        <w:tabs>
          <w:tab w:val="right" w:leader="dot" w:pos="8494"/>
        </w:tabs>
        <w:rPr>
          <w:rFonts w:asciiTheme="minorHAnsi" w:eastAsiaTheme="minorEastAsia" w:hAnsiTheme="minorHAnsi" w:cstheme="minorBidi"/>
          <w:noProof/>
          <w:sz w:val="22"/>
          <w:szCs w:val="22"/>
          <w:lang w:eastAsia="en-GB"/>
        </w:rPr>
      </w:pPr>
      <w:hyperlink w:anchor="_Toc167193586" w:history="1">
        <w:r w:rsidRPr="00F93B6E">
          <w:rPr>
            <w:rStyle w:val="Hyperlink"/>
            <w:noProof/>
          </w:rPr>
          <w:t>Table 3 graph of results for experiment 1</w:t>
        </w:r>
        <w:r>
          <w:rPr>
            <w:noProof/>
            <w:webHidden/>
          </w:rPr>
          <w:tab/>
        </w:r>
        <w:r>
          <w:rPr>
            <w:noProof/>
            <w:webHidden/>
          </w:rPr>
          <w:fldChar w:fldCharType="begin"/>
        </w:r>
        <w:r>
          <w:rPr>
            <w:noProof/>
            <w:webHidden/>
          </w:rPr>
          <w:instrText xml:space="preserve"> PAGEREF _Toc167193586 \h </w:instrText>
        </w:r>
        <w:r>
          <w:rPr>
            <w:noProof/>
            <w:webHidden/>
          </w:rPr>
        </w:r>
        <w:r>
          <w:rPr>
            <w:noProof/>
            <w:webHidden/>
          </w:rPr>
          <w:fldChar w:fldCharType="separate"/>
        </w:r>
        <w:r>
          <w:rPr>
            <w:noProof/>
            <w:webHidden/>
          </w:rPr>
          <w:t>8</w:t>
        </w:r>
        <w:r>
          <w:rPr>
            <w:noProof/>
            <w:webHidden/>
          </w:rPr>
          <w:fldChar w:fldCharType="end"/>
        </w:r>
      </w:hyperlink>
    </w:p>
    <w:p w14:paraId="7BFB26B3" w14:textId="04CDDD69" w:rsidR="00AF14C6" w:rsidRDefault="00AF14C6">
      <w:pPr>
        <w:pStyle w:val="TableofFigures"/>
        <w:tabs>
          <w:tab w:val="right" w:leader="dot" w:pos="8494"/>
        </w:tabs>
        <w:rPr>
          <w:rFonts w:asciiTheme="minorHAnsi" w:eastAsiaTheme="minorEastAsia" w:hAnsiTheme="minorHAnsi" w:cstheme="minorBidi"/>
          <w:noProof/>
          <w:sz w:val="22"/>
          <w:szCs w:val="22"/>
          <w:lang w:eastAsia="en-GB"/>
        </w:rPr>
      </w:pPr>
      <w:hyperlink w:anchor="_Toc167193587" w:history="1">
        <w:r w:rsidRPr="00F93B6E">
          <w:rPr>
            <w:rStyle w:val="Hyperlink"/>
            <w:noProof/>
          </w:rPr>
          <w:t>Table 4 Complete results from experiment 2</w:t>
        </w:r>
        <w:r>
          <w:rPr>
            <w:noProof/>
            <w:webHidden/>
          </w:rPr>
          <w:tab/>
        </w:r>
        <w:r>
          <w:rPr>
            <w:noProof/>
            <w:webHidden/>
          </w:rPr>
          <w:fldChar w:fldCharType="begin"/>
        </w:r>
        <w:r>
          <w:rPr>
            <w:noProof/>
            <w:webHidden/>
          </w:rPr>
          <w:instrText xml:space="preserve"> PAGEREF _Toc167193587 \h </w:instrText>
        </w:r>
        <w:r>
          <w:rPr>
            <w:noProof/>
            <w:webHidden/>
          </w:rPr>
        </w:r>
        <w:r>
          <w:rPr>
            <w:noProof/>
            <w:webHidden/>
          </w:rPr>
          <w:fldChar w:fldCharType="separate"/>
        </w:r>
        <w:r>
          <w:rPr>
            <w:noProof/>
            <w:webHidden/>
          </w:rPr>
          <w:t>9</w:t>
        </w:r>
        <w:r>
          <w:rPr>
            <w:noProof/>
            <w:webHidden/>
          </w:rPr>
          <w:fldChar w:fldCharType="end"/>
        </w:r>
      </w:hyperlink>
    </w:p>
    <w:p w14:paraId="6D089610" w14:textId="17D03DD7" w:rsidR="00AF14C6" w:rsidRDefault="00AF14C6">
      <w:pPr>
        <w:pStyle w:val="TableofFigures"/>
        <w:tabs>
          <w:tab w:val="right" w:leader="dot" w:pos="8494"/>
        </w:tabs>
        <w:rPr>
          <w:rFonts w:asciiTheme="minorHAnsi" w:eastAsiaTheme="minorEastAsia" w:hAnsiTheme="minorHAnsi" w:cstheme="minorBidi"/>
          <w:noProof/>
          <w:sz w:val="22"/>
          <w:szCs w:val="22"/>
          <w:lang w:eastAsia="en-GB"/>
        </w:rPr>
      </w:pPr>
      <w:hyperlink w:anchor="_Toc167193588" w:history="1">
        <w:r w:rsidRPr="00F93B6E">
          <w:rPr>
            <w:rStyle w:val="Hyperlink"/>
            <w:noProof/>
          </w:rPr>
          <w:t>Table 5 Rate calculations from experiment 2</w:t>
        </w:r>
        <w:r>
          <w:rPr>
            <w:noProof/>
            <w:webHidden/>
          </w:rPr>
          <w:tab/>
        </w:r>
        <w:r>
          <w:rPr>
            <w:noProof/>
            <w:webHidden/>
          </w:rPr>
          <w:fldChar w:fldCharType="begin"/>
        </w:r>
        <w:r>
          <w:rPr>
            <w:noProof/>
            <w:webHidden/>
          </w:rPr>
          <w:instrText xml:space="preserve"> PAGEREF _Toc167193588 \h </w:instrText>
        </w:r>
        <w:r>
          <w:rPr>
            <w:noProof/>
            <w:webHidden/>
          </w:rPr>
        </w:r>
        <w:r>
          <w:rPr>
            <w:noProof/>
            <w:webHidden/>
          </w:rPr>
          <w:fldChar w:fldCharType="separate"/>
        </w:r>
        <w:r>
          <w:rPr>
            <w:noProof/>
            <w:webHidden/>
          </w:rPr>
          <w:t>9</w:t>
        </w:r>
        <w:r>
          <w:rPr>
            <w:noProof/>
            <w:webHidden/>
          </w:rPr>
          <w:fldChar w:fldCharType="end"/>
        </w:r>
      </w:hyperlink>
    </w:p>
    <w:p w14:paraId="7D71D985" w14:textId="0B0EE2BA" w:rsidR="00AF14C6" w:rsidRDefault="00AF14C6">
      <w:pPr>
        <w:pStyle w:val="TableofFigures"/>
        <w:tabs>
          <w:tab w:val="right" w:leader="dot" w:pos="8494"/>
        </w:tabs>
        <w:rPr>
          <w:rFonts w:asciiTheme="minorHAnsi" w:eastAsiaTheme="minorEastAsia" w:hAnsiTheme="minorHAnsi" w:cstheme="minorBidi"/>
          <w:noProof/>
          <w:sz w:val="22"/>
          <w:szCs w:val="22"/>
          <w:lang w:eastAsia="en-GB"/>
        </w:rPr>
      </w:pPr>
      <w:hyperlink w:anchor="_Toc167193589" w:history="1">
        <w:r w:rsidRPr="00F93B6E">
          <w:rPr>
            <w:rStyle w:val="Hyperlink"/>
            <w:noProof/>
          </w:rPr>
          <w:t>Table 6 Graph of results for experiment 2</w:t>
        </w:r>
        <w:r>
          <w:rPr>
            <w:noProof/>
            <w:webHidden/>
          </w:rPr>
          <w:tab/>
        </w:r>
        <w:r>
          <w:rPr>
            <w:noProof/>
            <w:webHidden/>
          </w:rPr>
          <w:fldChar w:fldCharType="begin"/>
        </w:r>
        <w:r>
          <w:rPr>
            <w:noProof/>
            <w:webHidden/>
          </w:rPr>
          <w:instrText xml:space="preserve"> PAGEREF _Toc167193589 \h </w:instrText>
        </w:r>
        <w:r>
          <w:rPr>
            <w:noProof/>
            <w:webHidden/>
          </w:rPr>
        </w:r>
        <w:r>
          <w:rPr>
            <w:noProof/>
            <w:webHidden/>
          </w:rPr>
          <w:fldChar w:fldCharType="separate"/>
        </w:r>
        <w:r>
          <w:rPr>
            <w:noProof/>
            <w:webHidden/>
          </w:rPr>
          <w:t>10</w:t>
        </w:r>
        <w:r>
          <w:rPr>
            <w:noProof/>
            <w:webHidden/>
          </w:rPr>
          <w:fldChar w:fldCharType="end"/>
        </w:r>
      </w:hyperlink>
    </w:p>
    <w:p w14:paraId="13B2D14F" w14:textId="0E90D2F1" w:rsidR="00AF14C6" w:rsidRDefault="00AF14C6">
      <w:pPr>
        <w:pStyle w:val="TableofFigures"/>
        <w:tabs>
          <w:tab w:val="right" w:leader="dot" w:pos="8494"/>
        </w:tabs>
        <w:rPr>
          <w:rFonts w:asciiTheme="minorHAnsi" w:eastAsiaTheme="minorEastAsia" w:hAnsiTheme="minorHAnsi" w:cstheme="minorBidi"/>
          <w:noProof/>
          <w:sz w:val="22"/>
          <w:szCs w:val="22"/>
          <w:lang w:eastAsia="en-GB"/>
        </w:rPr>
      </w:pPr>
      <w:hyperlink w:anchor="_Toc167193590" w:history="1">
        <w:r w:rsidRPr="00F93B6E">
          <w:rPr>
            <w:rStyle w:val="Hyperlink"/>
            <w:noProof/>
          </w:rPr>
          <w:t>Table 7 Complete results from experiment 3</w:t>
        </w:r>
        <w:r>
          <w:rPr>
            <w:noProof/>
            <w:webHidden/>
          </w:rPr>
          <w:tab/>
        </w:r>
        <w:r>
          <w:rPr>
            <w:noProof/>
            <w:webHidden/>
          </w:rPr>
          <w:fldChar w:fldCharType="begin"/>
        </w:r>
        <w:r>
          <w:rPr>
            <w:noProof/>
            <w:webHidden/>
          </w:rPr>
          <w:instrText xml:space="preserve"> PAGEREF _Toc167193590 \h </w:instrText>
        </w:r>
        <w:r>
          <w:rPr>
            <w:noProof/>
            <w:webHidden/>
          </w:rPr>
        </w:r>
        <w:r>
          <w:rPr>
            <w:noProof/>
            <w:webHidden/>
          </w:rPr>
          <w:fldChar w:fldCharType="separate"/>
        </w:r>
        <w:r>
          <w:rPr>
            <w:noProof/>
            <w:webHidden/>
          </w:rPr>
          <w:t>11</w:t>
        </w:r>
        <w:r>
          <w:rPr>
            <w:noProof/>
            <w:webHidden/>
          </w:rPr>
          <w:fldChar w:fldCharType="end"/>
        </w:r>
      </w:hyperlink>
    </w:p>
    <w:p w14:paraId="4E147F44" w14:textId="3BE09E57" w:rsidR="00AF14C6" w:rsidRDefault="00AF14C6">
      <w:pPr>
        <w:pStyle w:val="TableofFigures"/>
        <w:tabs>
          <w:tab w:val="right" w:leader="dot" w:pos="8494"/>
        </w:tabs>
        <w:rPr>
          <w:rFonts w:asciiTheme="minorHAnsi" w:eastAsiaTheme="minorEastAsia" w:hAnsiTheme="minorHAnsi" w:cstheme="minorBidi"/>
          <w:noProof/>
          <w:sz w:val="22"/>
          <w:szCs w:val="22"/>
          <w:lang w:eastAsia="en-GB"/>
        </w:rPr>
      </w:pPr>
      <w:hyperlink w:anchor="_Toc167193591" w:history="1">
        <w:r w:rsidRPr="00F93B6E">
          <w:rPr>
            <w:rStyle w:val="Hyperlink"/>
            <w:noProof/>
          </w:rPr>
          <w:t>Table 8 Rate calculations from experiment 3</w:t>
        </w:r>
        <w:r>
          <w:rPr>
            <w:noProof/>
            <w:webHidden/>
          </w:rPr>
          <w:tab/>
        </w:r>
        <w:r>
          <w:rPr>
            <w:noProof/>
            <w:webHidden/>
          </w:rPr>
          <w:fldChar w:fldCharType="begin"/>
        </w:r>
        <w:r>
          <w:rPr>
            <w:noProof/>
            <w:webHidden/>
          </w:rPr>
          <w:instrText xml:space="preserve"> PAGEREF _Toc167193591 \h </w:instrText>
        </w:r>
        <w:r>
          <w:rPr>
            <w:noProof/>
            <w:webHidden/>
          </w:rPr>
        </w:r>
        <w:r>
          <w:rPr>
            <w:noProof/>
            <w:webHidden/>
          </w:rPr>
          <w:fldChar w:fldCharType="separate"/>
        </w:r>
        <w:r>
          <w:rPr>
            <w:noProof/>
            <w:webHidden/>
          </w:rPr>
          <w:t>12</w:t>
        </w:r>
        <w:r>
          <w:rPr>
            <w:noProof/>
            <w:webHidden/>
          </w:rPr>
          <w:fldChar w:fldCharType="end"/>
        </w:r>
      </w:hyperlink>
    </w:p>
    <w:p w14:paraId="4B7981C6" w14:textId="205CE4E7" w:rsidR="00DA28B2" w:rsidRPr="00AF14C6" w:rsidRDefault="00B765F2" w:rsidP="00941D35">
      <w:pPr>
        <w:rPr>
          <w:rFonts w:asciiTheme="minorHAnsi" w:hAnsiTheme="minorHAnsi" w:cstheme="minorHAnsi"/>
        </w:rPr>
      </w:pPr>
      <w:r w:rsidRPr="00AF14C6">
        <w:rPr>
          <w:rFonts w:asciiTheme="minorHAnsi" w:hAnsiTheme="minorHAnsi" w:cstheme="minorHAnsi"/>
        </w:rPr>
        <w:fldChar w:fldCharType="end"/>
      </w:r>
    </w:p>
    <w:p w14:paraId="0F746612" w14:textId="77777777" w:rsidR="00DA28B2" w:rsidRPr="00AF14C6" w:rsidRDefault="00DA28B2" w:rsidP="00941D35">
      <w:pPr>
        <w:rPr>
          <w:rFonts w:asciiTheme="minorHAnsi" w:hAnsiTheme="minorHAnsi" w:cstheme="minorHAnsi"/>
        </w:rPr>
      </w:pPr>
      <w:bookmarkStart w:id="21" w:name="_Toc51833373"/>
    </w:p>
    <w:p w14:paraId="7F7C6B8B" w14:textId="77777777" w:rsidR="005C0AF1" w:rsidRPr="00AF14C6" w:rsidRDefault="005C0AF1" w:rsidP="00AE480E">
      <w:pPr>
        <w:rPr>
          <w:rFonts w:asciiTheme="minorHAnsi" w:hAnsiTheme="minorHAnsi" w:cstheme="minorHAnsi"/>
        </w:rPr>
      </w:pPr>
      <w:bookmarkStart w:id="22" w:name="_Toc290554222"/>
      <w:bookmarkStart w:id="23" w:name="_Toc299621187"/>
      <w:bookmarkStart w:id="24" w:name="_Toc299631415"/>
      <w:bookmarkStart w:id="25" w:name="_Toc299631475"/>
      <w:bookmarkStart w:id="26" w:name="_Toc299631565"/>
      <w:bookmarkStart w:id="27" w:name="_Toc299631642"/>
      <w:r w:rsidRPr="00AF14C6">
        <w:rPr>
          <w:rFonts w:asciiTheme="minorHAnsi" w:hAnsiTheme="minorHAnsi" w:cstheme="minorHAnsi"/>
        </w:rPr>
        <w:br w:type="page"/>
      </w:r>
    </w:p>
    <w:p w14:paraId="6336BDBD" w14:textId="1C748BFD" w:rsidR="00DA28B2" w:rsidRPr="00AF14C6" w:rsidRDefault="005E3ACA" w:rsidP="00DA28B2">
      <w:pPr>
        <w:pStyle w:val="Heading1nonumber"/>
        <w:rPr>
          <w:rFonts w:asciiTheme="minorHAnsi" w:hAnsiTheme="minorHAnsi" w:cstheme="minorHAnsi"/>
        </w:rPr>
      </w:pPr>
      <w:bookmarkStart w:id="28" w:name="_Toc167193567"/>
      <w:r w:rsidRPr="00AF14C6">
        <w:rPr>
          <w:rFonts w:asciiTheme="minorHAnsi" w:hAnsiTheme="minorHAnsi" w:cstheme="minorHAnsi"/>
        </w:rPr>
        <w:lastRenderedPageBreak/>
        <w:t xml:space="preserve">List of </w:t>
      </w:r>
      <w:r w:rsidR="004C2C9C" w:rsidRPr="00AF14C6">
        <w:rPr>
          <w:rFonts w:asciiTheme="minorHAnsi" w:hAnsiTheme="minorHAnsi" w:cstheme="minorHAnsi"/>
        </w:rPr>
        <w:t>E</w:t>
      </w:r>
      <w:r w:rsidRPr="00AF14C6">
        <w:rPr>
          <w:rFonts w:asciiTheme="minorHAnsi" w:hAnsiTheme="minorHAnsi" w:cstheme="minorHAnsi"/>
        </w:rPr>
        <w:t>quations</w:t>
      </w:r>
      <w:bookmarkEnd w:id="21"/>
      <w:bookmarkEnd w:id="22"/>
      <w:bookmarkEnd w:id="23"/>
      <w:bookmarkEnd w:id="24"/>
      <w:bookmarkEnd w:id="25"/>
      <w:bookmarkEnd w:id="26"/>
      <w:bookmarkEnd w:id="27"/>
      <w:bookmarkEnd w:id="28"/>
    </w:p>
    <w:p w14:paraId="202427CF" w14:textId="558EE632" w:rsidR="00AF14C6" w:rsidRDefault="00B765F2">
      <w:pPr>
        <w:pStyle w:val="TableofFigures"/>
        <w:tabs>
          <w:tab w:val="right" w:leader="dot" w:pos="8494"/>
        </w:tabs>
        <w:rPr>
          <w:rFonts w:asciiTheme="minorHAnsi" w:eastAsiaTheme="minorEastAsia" w:hAnsiTheme="minorHAnsi" w:cstheme="minorBidi"/>
          <w:noProof/>
          <w:sz w:val="22"/>
          <w:szCs w:val="22"/>
          <w:lang w:eastAsia="en-GB"/>
        </w:rPr>
      </w:pPr>
      <w:r w:rsidRPr="00AF14C6">
        <w:rPr>
          <w:rFonts w:asciiTheme="minorHAnsi" w:hAnsiTheme="minorHAnsi" w:cstheme="minorHAnsi"/>
        </w:rPr>
        <w:fldChar w:fldCharType="begin"/>
      </w:r>
      <w:r w:rsidR="00DA28B2" w:rsidRPr="00AF14C6">
        <w:rPr>
          <w:rFonts w:asciiTheme="minorHAnsi" w:hAnsiTheme="minorHAnsi" w:cstheme="minorHAnsi"/>
        </w:rPr>
        <w:instrText xml:space="preserve"> TOC \h \z \c "Equation" </w:instrText>
      </w:r>
      <w:r w:rsidRPr="00AF14C6">
        <w:rPr>
          <w:rFonts w:asciiTheme="minorHAnsi" w:hAnsiTheme="minorHAnsi" w:cstheme="minorHAnsi"/>
        </w:rPr>
        <w:fldChar w:fldCharType="separate"/>
      </w:r>
      <w:hyperlink w:anchor="_Toc167193592" w:history="1">
        <w:r w:rsidR="00AF14C6" w:rsidRPr="00AD59CA">
          <w:rPr>
            <w:rStyle w:val="Hyperlink"/>
            <w:noProof/>
          </w:rPr>
          <w:t>Equation 1</w:t>
        </w:r>
        <w:r w:rsidR="00AF14C6">
          <w:rPr>
            <w:noProof/>
            <w:webHidden/>
          </w:rPr>
          <w:tab/>
        </w:r>
        <w:r w:rsidR="00AF14C6">
          <w:rPr>
            <w:noProof/>
            <w:webHidden/>
          </w:rPr>
          <w:fldChar w:fldCharType="begin"/>
        </w:r>
        <w:r w:rsidR="00AF14C6">
          <w:rPr>
            <w:noProof/>
            <w:webHidden/>
          </w:rPr>
          <w:instrText xml:space="preserve"> PAGEREF _Toc167193592 \h </w:instrText>
        </w:r>
        <w:r w:rsidR="00AF14C6">
          <w:rPr>
            <w:noProof/>
            <w:webHidden/>
          </w:rPr>
        </w:r>
        <w:r w:rsidR="00AF14C6">
          <w:rPr>
            <w:noProof/>
            <w:webHidden/>
          </w:rPr>
          <w:fldChar w:fldCharType="separate"/>
        </w:r>
        <w:r w:rsidR="00AF14C6">
          <w:rPr>
            <w:noProof/>
            <w:webHidden/>
          </w:rPr>
          <w:t>5</w:t>
        </w:r>
        <w:r w:rsidR="00AF14C6">
          <w:rPr>
            <w:noProof/>
            <w:webHidden/>
          </w:rPr>
          <w:fldChar w:fldCharType="end"/>
        </w:r>
      </w:hyperlink>
    </w:p>
    <w:p w14:paraId="2617EB9F" w14:textId="738E922F" w:rsidR="00AF14C6" w:rsidRDefault="00AF14C6">
      <w:pPr>
        <w:pStyle w:val="TableofFigures"/>
        <w:tabs>
          <w:tab w:val="right" w:leader="dot" w:pos="8494"/>
        </w:tabs>
        <w:rPr>
          <w:rFonts w:asciiTheme="minorHAnsi" w:eastAsiaTheme="minorEastAsia" w:hAnsiTheme="minorHAnsi" w:cstheme="minorBidi"/>
          <w:noProof/>
          <w:sz w:val="22"/>
          <w:szCs w:val="22"/>
          <w:lang w:eastAsia="en-GB"/>
        </w:rPr>
      </w:pPr>
      <w:hyperlink w:anchor="_Toc167193593" w:history="1">
        <w:r w:rsidRPr="00AD59CA">
          <w:rPr>
            <w:rStyle w:val="Hyperlink"/>
            <w:rFonts w:cstheme="minorHAnsi"/>
            <w:noProof/>
          </w:rPr>
          <w:t>Equation 2 [1]</w:t>
        </w:r>
        <w:r>
          <w:rPr>
            <w:noProof/>
            <w:webHidden/>
          </w:rPr>
          <w:tab/>
        </w:r>
        <w:r>
          <w:rPr>
            <w:noProof/>
            <w:webHidden/>
          </w:rPr>
          <w:fldChar w:fldCharType="begin"/>
        </w:r>
        <w:r>
          <w:rPr>
            <w:noProof/>
            <w:webHidden/>
          </w:rPr>
          <w:instrText xml:space="preserve"> PAGEREF _Toc167193593 \h </w:instrText>
        </w:r>
        <w:r>
          <w:rPr>
            <w:noProof/>
            <w:webHidden/>
          </w:rPr>
        </w:r>
        <w:r>
          <w:rPr>
            <w:noProof/>
            <w:webHidden/>
          </w:rPr>
          <w:fldChar w:fldCharType="separate"/>
        </w:r>
        <w:r>
          <w:rPr>
            <w:noProof/>
            <w:webHidden/>
          </w:rPr>
          <w:t>6</w:t>
        </w:r>
        <w:r>
          <w:rPr>
            <w:noProof/>
            <w:webHidden/>
          </w:rPr>
          <w:fldChar w:fldCharType="end"/>
        </w:r>
      </w:hyperlink>
    </w:p>
    <w:p w14:paraId="68DE18A2" w14:textId="20EC3118" w:rsidR="00DA28B2" w:rsidRPr="00AF14C6" w:rsidRDefault="00B765F2" w:rsidP="00941D35">
      <w:pPr>
        <w:rPr>
          <w:rFonts w:asciiTheme="minorHAnsi" w:hAnsiTheme="minorHAnsi" w:cstheme="minorHAnsi"/>
        </w:rPr>
      </w:pPr>
      <w:r w:rsidRPr="00AF14C6">
        <w:rPr>
          <w:rFonts w:asciiTheme="minorHAnsi" w:hAnsiTheme="minorHAnsi" w:cstheme="minorHAnsi"/>
        </w:rPr>
        <w:fldChar w:fldCharType="end"/>
      </w:r>
    </w:p>
    <w:p w14:paraId="65C9A28D" w14:textId="77777777" w:rsidR="00D135C3" w:rsidRPr="00AF14C6" w:rsidRDefault="00D135C3" w:rsidP="00D135C3">
      <w:pPr>
        <w:rPr>
          <w:rFonts w:asciiTheme="minorHAnsi" w:hAnsiTheme="minorHAnsi" w:cstheme="minorHAnsi"/>
        </w:rPr>
      </w:pPr>
    </w:p>
    <w:p w14:paraId="036DDC55" w14:textId="77777777" w:rsidR="005C0AF1" w:rsidRPr="00AF14C6" w:rsidRDefault="005C0AF1" w:rsidP="00AE480E">
      <w:pPr>
        <w:rPr>
          <w:rFonts w:asciiTheme="minorHAnsi" w:hAnsiTheme="minorHAnsi" w:cstheme="minorHAnsi"/>
        </w:rPr>
      </w:pPr>
      <w:r w:rsidRPr="00AF14C6">
        <w:rPr>
          <w:rFonts w:asciiTheme="minorHAnsi" w:hAnsiTheme="minorHAnsi" w:cstheme="minorHAnsi"/>
        </w:rPr>
        <w:br w:type="page"/>
      </w:r>
    </w:p>
    <w:p w14:paraId="6DFF7F43" w14:textId="4B8A6792" w:rsidR="007D48F0" w:rsidRPr="00AF14C6" w:rsidRDefault="004B4C5F" w:rsidP="007D48F0">
      <w:pPr>
        <w:pStyle w:val="Heading1"/>
        <w:rPr>
          <w:rFonts w:asciiTheme="minorHAnsi" w:hAnsiTheme="minorHAnsi" w:cstheme="minorHAnsi"/>
        </w:rPr>
      </w:pPr>
      <w:bookmarkStart w:id="29" w:name="_Toc167193568"/>
      <w:r w:rsidRPr="00AF14C6">
        <w:rPr>
          <w:rFonts w:asciiTheme="minorHAnsi" w:hAnsiTheme="minorHAnsi" w:cstheme="minorHAnsi"/>
        </w:rPr>
        <w:lastRenderedPageBreak/>
        <w:t>Introduction</w:t>
      </w:r>
      <w:bookmarkEnd w:id="29"/>
    </w:p>
    <w:p w14:paraId="65D27D9E" w14:textId="440945A5" w:rsidR="00DA28B2" w:rsidRPr="00AF14C6" w:rsidRDefault="004B4C5F" w:rsidP="00941D35">
      <w:pPr>
        <w:pStyle w:val="Heading2"/>
        <w:rPr>
          <w:rFonts w:asciiTheme="minorHAnsi" w:hAnsiTheme="minorHAnsi" w:cstheme="minorHAnsi"/>
        </w:rPr>
      </w:pPr>
      <w:bookmarkStart w:id="30" w:name="_Toc167193569"/>
      <w:r w:rsidRPr="00AF14C6">
        <w:rPr>
          <w:rFonts w:asciiTheme="minorHAnsi" w:hAnsiTheme="minorHAnsi" w:cstheme="minorHAnsi"/>
        </w:rPr>
        <w:t>Background</w:t>
      </w:r>
      <w:bookmarkEnd w:id="30"/>
    </w:p>
    <w:p w14:paraId="32C1A322" w14:textId="1769E9D7" w:rsidR="004B4C5F" w:rsidRPr="00AF14C6" w:rsidRDefault="002A12DB" w:rsidP="00B80DB2">
      <w:pPr>
        <w:keepNext/>
        <w:jc w:val="left"/>
        <w:rPr>
          <w:rFonts w:asciiTheme="minorHAnsi" w:hAnsiTheme="minorHAnsi" w:cstheme="minorHAnsi"/>
        </w:rPr>
      </w:pPr>
      <w:r w:rsidRPr="00AF14C6">
        <w:rPr>
          <w:rFonts w:asciiTheme="minorHAnsi" w:hAnsiTheme="minorHAnsi" w:cstheme="minorHAnsi"/>
        </w:rPr>
        <w:t xml:space="preserve">Reaction rates, or reaction kinetics is the study of the speed at which chemical reactions take place and reactants are turned into products. Reaction rates are expressed using the equation: </w:t>
      </w:r>
      <w:r w:rsidRPr="00AF14C6">
        <w:rPr>
          <w:rFonts w:asciiTheme="minorHAnsi" w:hAnsiTheme="minorHAnsi" w:cstheme="minorHAnsi"/>
          <w:i/>
        </w:rPr>
        <w:t xml:space="preserve">Rate </w:t>
      </w:r>
      <w:r w:rsidRPr="00AF14C6">
        <w:rPr>
          <w:rFonts w:asciiTheme="minorHAnsi" w:hAnsiTheme="minorHAnsi" w:cstheme="minorHAnsi"/>
        </w:rPr>
        <w:t xml:space="preserve">= </w:t>
      </w:r>
      <w:r w:rsidRPr="00AF14C6">
        <w:rPr>
          <w:rFonts w:asciiTheme="minorHAnsi" w:hAnsiTheme="minorHAnsi" w:cstheme="minorHAnsi"/>
          <w:i/>
        </w:rPr>
        <w:t>k [A]</w:t>
      </w:r>
      <w:r w:rsidRPr="00AF14C6">
        <w:rPr>
          <w:rFonts w:asciiTheme="minorHAnsi" w:hAnsiTheme="minorHAnsi" w:cstheme="minorHAnsi"/>
          <w:i/>
          <w:vertAlign w:val="superscript"/>
        </w:rPr>
        <w:t xml:space="preserve">a </w:t>
      </w:r>
      <w:r w:rsidRPr="00AF14C6">
        <w:rPr>
          <w:rFonts w:asciiTheme="minorHAnsi" w:hAnsiTheme="minorHAnsi" w:cstheme="minorHAnsi"/>
          <w:i/>
        </w:rPr>
        <w:t>[B]</w:t>
      </w:r>
      <w:r w:rsidRPr="00AF14C6">
        <w:rPr>
          <w:rFonts w:asciiTheme="minorHAnsi" w:hAnsiTheme="minorHAnsi" w:cstheme="minorHAnsi"/>
          <w:i/>
          <w:vertAlign w:val="superscript"/>
        </w:rPr>
        <w:t xml:space="preserve">b </w:t>
      </w:r>
      <w:r w:rsidRPr="00AF14C6">
        <w:rPr>
          <w:rFonts w:asciiTheme="minorHAnsi" w:hAnsiTheme="minorHAnsi" w:cstheme="minorHAnsi"/>
          <w:vertAlign w:val="superscript"/>
        </w:rPr>
        <w:t xml:space="preserve"> </w:t>
      </w:r>
    </w:p>
    <w:p w14:paraId="24F1C17D" w14:textId="1DF09A10" w:rsidR="00B80DB2" w:rsidRPr="00AF14C6" w:rsidRDefault="00B80DB2" w:rsidP="00B80DB2">
      <w:pPr>
        <w:pStyle w:val="Caption"/>
        <w:jc w:val="left"/>
        <w:rPr>
          <w:rFonts w:asciiTheme="minorHAnsi" w:hAnsiTheme="minorHAnsi"/>
        </w:rPr>
      </w:pPr>
      <w:bookmarkStart w:id="31" w:name="_Toc167193592"/>
      <w:r w:rsidRPr="00AF14C6">
        <w:rPr>
          <w:rFonts w:asciiTheme="minorHAnsi" w:hAnsiTheme="minorHAnsi"/>
        </w:rPr>
        <w:t xml:space="preserve">Equation </w:t>
      </w:r>
      <w:r w:rsidRPr="00AF14C6">
        <w:rPr>
          <w:rFonts w:asciiTheme="minorHAnsi" w:hAnsiTheme="minorHAnsi"/>
        </w:rPr>
        <w:fldChar w:fldCharType="begin"/>
      </w:r>
      <w:r w:rsidRPr="00AF14C6">
        <w:rPr>
          <w:rFonts w:asciiTheme="minorHAnsi" w:hAnsiTheme="minorHAnsi"/>
        </w:rPr>
        <w:instrText xml:space="preserve"> SEQ Equation \* ARABIC </w:instrText>
      </w:r>
      <w:r w:rsidRPr="00AF14C6">
        <w:rPr>
          <w:rFonts w:asciiTheme="minorHAnsi" w:hAnsiTheme="minorHAnsi"/>
        </w:rPr>
        <w:fldChar w:fldCharType="separate"/>
      </w:r>
      <w:r w:rsidRPr="00AF14C6">
        <w:rPr>
          <w:rFonts w:asciiTheme="minorHAnsi" w:hAnsiTheme="minorHAnsi"/>
          <w:noProof/>
        </w:rPr>
        <w:t>1</w:t>
      </w:r>
      <w:bookmarkEnd w:id="31"/>
      <w:r w:rsidRPr="00AF14C6">
        <w:rPr>
          <w:rFonts w:asciiTheme="minorHAnsi" w:hAnsiTheme="minorHAnsi"/>
        </w:rPr>
        <w:fldChar w:fldCharType="end"/>
      </w:r>
    </w:p>
    <w:p w14:paraId="43B43AD9" w14:textId="4AA4E7C0" w:rsidR="002A12DB" w:rsidRPr="00AF14C6" w:rsidRDefault="002A12DB" w:rsidP="002A12DB">
      <w:pPr>
        <w:jc w:val="left"/>
        <w:rPr>
          <w:rFonts w:asciiTheme="minorHAnsi" w:hAnsiTheme="minorHAnsi" w:cstheme="minorHAnsi"/>
        </w:rPr>
      </w:pPr>
      <w:r w:rsidRPr="00AF14C6">
        <w:rPr>
          <w:rFonts w:asciiTheme="minorHAnsi" w:hAnsiTheme="minorHAnsi" w:cstheme="minorHAnsi"/>
        </w:rPr>
        <w:t>Where</w:t>
      </w:r>
      <w:r w:rsidRPr="00AF14C6">
        <w:rPr>
          <w:rFonts w:asciiTheme="minorHAnsi" w:hAnsiTheme="minorHAnsi" w:cstheme="minorHAnsi"/>
        </w:rPr>
        <w:tab/>
      </w:r>
      <w:r w:rsidRPr="00AF14C6">
        <w:rPr>
          <w:rFonts w:asciiTheme="minorHAnsi" w:hAnsiTheme="minorHAnsi" w:cstheme="minorHAnsi"/>
        </w:rPr>
        <w:tab/>
        <w:t xml:space="preserve"> </w:t>
      </w:r>
      <w:r w:rsidRPr="00AF14C6">
        <w:rPr>
          <w:rFonts w:asciiTheme="minorHAnsi" w:hAnsiTheme="minorHAnsi" w:cstheme="minorHAnsi"/>
          <w:i/>
        </w:rPr>
        <w:t xml:space="preserve">k </w:t>
      </w:r>
      <w:r w:rsidRPr="00AF14C6">
        <w:rPr>
          <w:rFonts w:asciiTheme="minorHAnsi" w:hAnsiTheme="minorHAnsi" w:cstheme="minorHAnsi"/>
          <w:i/>
        </w:rPr>
        <w:tab/>
      </w:r>
      <w:r w:rsidRPr="00AF14C6">
        <w:rPr>
          <w:rFonts w:asciiTheme="minorHAnsi" w:hAnsiTheme="minorHAnsi" w:cstheme="minorHAnsi"/>
        </w:rPr>
        <w:t xml:space="preserve">= </w:t>
      </w:r>
      <w:proofErr w:type="gramStart"/>
      <w:r w:rsidRPr="00AF14C6">
        <w:rPr>
          <w:rFonts w:asciiTheme="minorHAnsi" w:hAnsiTheme="minorHAnsi" w:cstheme="minorHAnsi"/>
        </w:rPr>
        <w:t>The</w:t>
      </w:r>
      <w:proofErr w:type="gramEnd"/>
      <w:r w:rsidRPr="00AF14C6">
        <w:rPr>
          <w:rFonts w:asciiTheme="minorHAnsi" w:hAnsiTheme="minorHAnsi" w:cstheme="minorHAnsi"/>
        </w:rPr>
        <w:t xml:space="preserve"> rate constant</w:t>
      </w:r>
    </w:p>
    <w:p w14:paraId="66C568CC" w14:textId="7361E081" w:rsidR="002A12DB" w:rsidRPr="00AF14C6" w:rsidRDefault="002A12DB" w:rsidP="002A12DB">
      <w:pPr>
        <w:jc w:val="left"/>
        <w:rPr>
          <w:rFonts w:asciiTheme="minorHAnsi" w:hAnsiTheme="minorHAnsi" w:cstheme="minorHAnsi"/>
        </w:rPr>
      </w:pPr>
      <w:r w:rsidRPr="00AF14C6">
        <w:rPr>
          <w:rFonts w:asciiTheme="minorHAnsi" w:hAnsiTheme="minorHAnsi" w:cstheme="minorHAnsi"/>
        </w:rPr>
        <w:tab/>
      </w:r>
      <w:r w:rsidRPr="00AF14C6">
        <w:rPr>
          <w:rFonts w:asciiTheme="minorHAnsi" w:hAnsiTheme="minorHAnsi" w:cstheme="minorHAnsi"/>
          <w:i/>
        </w:rPr>
        <w:t xml:space="preserve">[A] &amp; [B] </w:t>
      </w:r>
      <w:r w:rsidRPr="00AF14C6">
        <w:rPr>
          <w:rFonts w:asciiTheme="minorHAnsi" w:hAnsiTheme="minorHAnsi" w:cstheme="minorHAnsi"/>
          <w:i/>
        </w:rPr>
        <w:tab/>
      </w:r>
      <w:r w:rsidRPr="00AF14C6">
        <w:rPr>
          <w:rFonts w:asciiTheme="minorHAnsi" w:hAnsiTheme="minorHAnsi" w:cstheme="minorHAnsi"/>
        </w:rPr>
        <w:t xml:space="preserve">= </w:t>
      </w:r>
      <w:proofErr w:type="gramStart"/>
      <w:r w:rsidRPr="00AF14C6">
        <w:rPr>
          <w:rFonts w:asciiTheme="minorHAnsi" w:hAnsiTheme="minorHAnsi" w:cstheme="minorHAnsi"/>
        </w:rPr>
        <w:t>The</w:t>
      </w:r>
      <w:proofErr w:type="gramEnd"/>
      <w:r w:rsidRPr="00AF14C6">
        <w:rPr>
          <w:rFonts w:asciiTheme="minorHAnsi" w:hAnsiTheme="minorHAnsi" w:cstheme="minorHAnsi"/>
        </w:rPr>
        <w:t xml:space="preserve"> concentrations of the reactants</w:t>
      </w:r>
    </w:p>
    <w:p w14:paraId="502C4E01" w14:textId="3D5CCA6A" w:rsidR="002A12DB" w:rsidRPr="00AF14C6" w:rsidRDefault="002A12DB" w:rsidP="002A12DB">
      <w:pPr>
        <w:jc w:val="left"/>
        <w:rPr>
          <w:rFonts w:asciiTheme="minorHAnsi" w:hAnsiTheme="minorHAnsi" w:cstheme="minorHAnsi"/>
        </w:rPr>
      </w:pPr>
      <w:r w:rsidRPr="00AF14C6">
        <w:rPr>
          <w:rFonts w:asciiTheme="minorHAnsi" w:hAnsiTheme="minorHAnsi" w:cstheme="minorHAnsi"/>
        </w:rPr>
        <w:tab/>
      </w:r>
      <w:proofErr w:type="gramStart"/>
      <w:r w:rsidRPr="00AF14C6">
        <w:rPr>
          <w:rFonts w:asciiTheme="minorHAnsi" w:hAnsiTheme="minorHAnsi" w:cstheme="minorHAnsi"/>
        </w:rPr>
        <w:t>a</w:t>
      </w:r>
      <w:proofErr w:type="gramEnd"/>
      <w:r w:rsidRPr="00AF14C6">
        <w:rPr>
          <w:rFonts w:asciiTheme="minorHAnsi" w:hAnsiTheme="minorHAnsi" w:cstheme="minorHAnsi"/>
        </w:rPr>
        <w:t xml:space="preserve"> &amp; b</w:t>
      </w:r>
      <w:r w:rsidRPr="00AF14C6">
        <w:rPr>
          <w:rFonts w:asciiTheme="minorHAnsi" w:hAnsiTheme="minorHAnsi" w:cstheme="minorHAnsi"/>
        </w:rPr>
        <w:tab/>
      </w:r>
      <w:r w:rsidRPr="00AF14C6">
        <w:rPr>
          <w:rFonts w:asciiTheme="minorHAnsi" w:hAnsiTheme="minorHAnsi" w:cstheme="minorHAnsi"/>
        </w:rPr>
        <w:tab/>
        <w:t>=The reaction orders in relation to A &amp; B</w:t>
      </w:r>
    </w:p>
    <w:p w14:paraId="2BCE1CA0" w14:textId="666B1A32" w:rsidR="006B3932" w:rsidRPr="00AF14C6" w:rsidRDefault="006B3932" w:rsidP="002A12DB">
      <w:pPr>
        <w:jc w:val="left"/>
        <w:rPr>
          <w:rFonts w:asciiTheme="minorHAnsi" w:hAnsiTheme="minorHAnsi" w:cstheme="minorHAnsi"/>
        </w:rPr>
      </w:pPr>
      <w:r w:rsidRPr="00AF14C6">
        <w:rPr>
          <w:rFonts w:asciiTheme="minorHAnsi" w:hAnsiTheme="minorHAnsi" w:cstheme="minorHAnsi"/>
        </w:rPr>
        <w:t xml:space="preserve">For a reaction between 2 or more different molecules to be successful the reactants must collide with sufficient energy and in the correct orientation. If these factors are not sufficient the reaction will not take place. </w:t>
      </w:r>
    </w:p>
    <w:p w14:paraId="10456806" w14:textId="77777777" w:rsidR="006B3932" w:rsidRPr="00AF14C6" w:rsidRDefault="006B3932" w:rsidP="002A12DB">
      <w:pPr>
        <w:jc w:val="left"/>
        <w:rPr>
          <w:rFonts w:asciiTheme="minorHAnsi" w:hAnsiTheme="minorHAnsi" w:cstheme="minorHAnsi"/>
        </w:rPr>
      </w:pPr>
      <w:r w:rsidRPr="00AF14C6">
        <w:rPr>
          <w:rFonts w:asciiTheme="minorHAnsi" w:hAnsiTheme="minorHAnsi" w:cstheme="minorHAnsi"/>
        </w:rPr>
        <w:t>As such t</w:t>
      </w:r>
      <w:r w:rsidR="002A12DB" w:rsidRPr="00AF14C6">
        <w:rPr>
          <w:rFonts w:asciiTheme="minorHAnsi" w:hAnsiTheme="minorHAnsi" w:cstheme="minorHAnsi"/>
        </w:rPr>
        <w:t>here are a number of different factors which can affect the rate of reactions. They are:</w:t>
      </w:r>
    </w:p>
    <w:p w14:paraId="61583FB4" w14:textId="7502B793" w:rsidR="002A12DB" w:rsidRPr="00AF14C6" w:rsidRDefault="002A12DB" w:rsidP="006B3932">
      <w:pPr>
        <w:pStyle w:val="ListParagraph"/>
        <w:numPr>
          <w:ilvl w:val="0"/>
          <w:numId w:val="42"/>
        </w:numPr>
        <w:jc w:val="left"/>
        <w:rPr>
          <w:rFonts w:asciiTheme="minorHAnsi" w:hAnsiTheme="minorHAnsi" w:cstheme="minorHAnsi"/>
        </w:rPr>
      </w:pPr>
      <w:r w:rsidRPr="00AF14C6">
        <w:rPr>
          <w:rFonts w:asciiTheme="minorHAnsi" w:hAnsiTheme="minorHAnsi" w:cstheme="minorHAnsi"/>
        </w:rPr>
        <w:t xml:space="preserve">The presence </w:t>
      </w:r>
      <w:r w:rsidR="006B3932" w:rsidRPr="00AF14C6">
        <w:rPr>
          <w:rFonts w:asciiTheme="minorHAnsi" w:hAnsiTheme="minorHAnsi" w:cstheme="minorHAnsi"/>
        </w:rPr>
        <w:t>of a catalyst-: These are substances which may be added to a reaction which will lower the activation energy of reaction.</w:t>
      </w:r>
    </w:p>
    <w:p w14:paraId="1F5B6D62" w14:textId="3670E138" w:rsidR="002A12DB" w:rsidRPr="00AF14C6" w:rsidRDefault="002A12DB" w:rsidP="006B3932">
      <w:pPr>
        <w:pStyle w:val="ListParagraph"/>
        <w:numPr>
          <w:ilvl w:val="0"/>
          <w:numId w:val="42"/>
        </w:numPr>
        <w:jc w:val="left"/>
        <w:rPr>
          <w:rFonts w:asciiTheme="minorHAnsi" w:hAnsiTheme="minorHAnsi" w:cstheme="minorHAnsi"/>
        </w:rPr>
      </w:pPr>
      <w:r w:rsidRPr="00AF14C6">
        <w:rPr>
          <w:rFonts w:asciiTheme="minorHAnsi" w:hAnsiTheme="minorHAnsi" w:cstheme="minorHAnsi"/>
        </w:rPr>
        <w:t>Concentrations of reactants</w:t>
      </w:r>
      <w:r w:rsidR="006B3932" w:rsidRPr="00AF14C6">
        <w:rPr>
          <w:rFonts w:asciiTheme="minorHAnsi" w:hAnsiTheme="minorHAnsi" w:cstheme="minorHAnsi"/>
        </w:rPr>
        <w:t>-: As the concentration of reactants is increased the number of collisions between molecules increases which increases the likelihood of successful collisions.</w:t>
      </w:r>
    </w:p>
    <w:p w14:paraId="1D8B63F9" w14:textId="679EF6E9" w:rsidR="002A12DB" w:rsidRPr="00AF14C6" w:rsidRDefault="002A12DB" w:rsidP="006B3932">
      <w:pPr>
        <w:pStyle w:val="ListParagraph"/>
        <w:numPr>
          <w:ilvl w:val="0"/>
          <w:numId w:val="42"/>
        </w:numPr>
        <w:jc w:val="left"/>
        <w:rPr>
          <w:rFonts w:asciiTheme="minorHAnsi" w:hAnsiTheme="minorHAnsi" w:cstheme="minorHAnsi"/>
        </w:rPr>
      </w:pPr>
      <w:r w:rsidRPr="00AF14C6">
        <w:rPr>
          <w:rFonts w:asciiTheme="minorHAnsi" w:hAnsiTheme="minorHAnsi" w:cstheme="minorHAnsi"/>
        </w:rPr>
        <w:t>Temperature of reaction</w:t>
      </w:r>
      <w:r w:rsidR="006B3932" w:rsidRPr="00AF14C6">
        <w:rPr>
          <w:rFonts w:asciiTheme="minorHAnsi" w:hAnsiTheme="minorHAnsi" w:cstheme="minorHAnsi"/>
        </w:rPr>
        <w:t xml:space="preserve">-: Increasing the temperature of the reactants will increase the kinetic energy that the molecules possess increasing the amount of collisions which contain sufficient energy for successful reaction. </w:t>
      </w:r>
    </w:p>
    <w:p w14:paraId="22C03D89" w14:textId="230AAE03" w:rsidR="005378C8" w:rsidRPr="00AF14C6" w:rsidRDefault="006B3932" w:rsidP="006B3932">
      <w:pPr>
        <w:pStyle w:val="ListParagraph"/>
        <w:numPr>
          <w:ilvl w:val="0"/>
          <w:numId w:val="42"/>
        </w:numPr>
        <w:jc w:val="left"/>
        <w:rPr>
          <w:rFonts w:asciiTheme="minorHAnsi" w:hAnsiTheme="minorHAnsi" w:cstheme="minorHAnsi"/>
        </w:rPr>
      </w:pPr>
      <w:r w:rsidRPr="00AF14C6">
        <w:rPr>
          <w:rFonts w:asciiTheme="minorHAnsi" w:hAnsiTheme="minorHAnsi" w:cstheme="minorHAnsi"/>
        </w:rPr>
        <w:t xml:space="preserve">Surface area of reactants-: </w:t>
      </w:r>
      <w:r w:rsidR="005378C8" w:rsidRPr="00AF14C6">
        <w:rPr>
          <w:rFonts w:asciiTheme="minorHAnsi" w:hAnsiTheme="minorHAnsi" w:cstheme="minorHAnsi"/>
        </w:rPr>
        <w:t>By increasing the surface area of a solid reactant it will increase the number of particles available for interaction and a greater number of particle collisions.</w:t>
      </w:r>
    </w:p>
    <w:p w14:paraId="6BC2651B" w14:textId="77777777" w:rsidR="005378C8" w:rsidRPr="00AF14C6" w:rsidRDefault="005378C8" w:rsidP="005378C8">
      <w:pPr>
        <w:jc w:val="left"/>
        <w:rPr>
          <w:rFonts w:asciiTheme="minorHAnsi" w:hAnsiTheme="minorHAnsi" w:cstheme="minorHAnsi"/>
        </w:rPr>
      </w:pPr>
    </w:p>
    <w:p w14:paraId="779DB081" w14:textId="32449DA5" w:rsidR="002A12DB" w:rsidRPr="00AF14C6" w:rsidRDefault="005378C8" w:rsidP="005378C8">
      <w:pPr>
        <w:pStyle w:val="Heading2"/>
        <w:rPr>
          <w:rFonts w:asciiTheme="minorHAnsi" w:hAnsiTheme="minorHAnsi" w:cstheme="minorHAnsi"/>
        </w:rPr>
      </w:pPr>
      <w:r w:rsidRPr="00AF14C6">
        <w:rPr>
          <w:rFonts w:asciiTheme="minorHAnsi" w:hAnsiTheme="minorHAnsi" w:cstheme="minorHAnsi"/>
        </w:rPr>
        <w:lastRenderedPageBreak/>
        <w:t xml:space="preserve"> </w:t>
      </w:r>
      <w:bookmarkStart w:id="32" w:name="_Toc167193570"/>
      <w:r w:rsidRPr="00AF14C6">
        <w:rPr>
          <w:rFonts w:asciiTheme="minorHAnsi" w:hAnsiTheme="minorHAnsi" w:cstheme="minorHAnsi"/>
        </w:rPr>
        <w:t>Aim</w:t>
      </w:r>
      <w:bookmarkEnd w:id="32"/>
    </w:p>
    <w:p w14:paraId="0D609750" w14:textId="7ED5E0C0" w:rsidR="005378C8" w:rsidRPr="00AF14C6" w:rsidRDefault="005378C8" w:rsidP="005378C8">
      <w:pPr>
        <w:rPr>
          <w:rFonts w:asciiTheme="minorHAnsi" w:hAnsiTheme="minorHAnsi" w:cstheme="minorHAnsi"/>
        </w:rPr>
      </w:pPr>
      <w:r w:rsidRPr="00AF14C6">
        <w:rPr>
          <w:rFonts w:asciiTheme="minorHAnsi" w:hAnsiTheme="minorHAnsi" w:cstheme="minorHAnsi"/>
        </w:rPr>
        <w:t>Three separate experiments will be performed to determine how reaction rates will be effected by changing the concentrations of reactants, changing the temperature of the reaction, and increasing the surface area of solid reactants.</w:t>
      </w:r>
    </w:p>
    <w:p w14:paraId="6FF3C9C9" w14:textId="527664C5" w:rsidR="005378C8" w:rsidRPr="00AF14C6" w:rsidRDefault="005378C8" w:rsidP="005378C8">
      <w:pPr>
        <w:rPr>
          <w:rFonts w:asciiTheme="minorHAnsi" w:hAnsiTheme="minorHAnsi" w:cstheme="minorHAnsi"/>
        </w:rPr>
      </w:pPr>
      <w:r w:rsidRPr="00AF14C6">
        <w:rPr>
          <w:rFonts w:asciiTheme="minorHAnsi" w:hAnsiTheme="minorHAnsi" w:cstheme="minorHAnsi"/>
        </w:rPr>
        <w:t>In each experiment Hydrochloric acid (HCl) will be reacted with Magnesium (Mg) metal</w:t>
      </w:r>
      <w:r w:rsidR="00D20F81" w:rsidRPr="00AF14C6">
        <w:rPr>
          <w:rFonts w:asciiTheme="minorHAnsi" w:hAnsiTheme="minorHAnsi" w:cstheme="minorHAnsi"/>
        </w:rPr>
        <w:t xml:space="preserve">. </w:t>
      </w:r>
      <w:r w:rsidRPr="00AF14C6">
        <w:rPr>
          <w:rFonts w:asciiTheme="minorHAnsi" w:hAnsiTheme="minorHAnsi" w:cstheme="minorHAnsi"/>
        </w:rPr>
        <w:t xml:space="preserve">The balanced chemical equation for this reaction is: </w:t>
      </w:r>
    </w:p>
    <w:p w14:paraId="505045E6" w14:textId="1507A268" w:rsidR="005378C8" w:rsidRPr="00AF14C6" w:rsidRDefault="005378C8" w:rsidP="005378C8">
      <w:pPr>
        <w:rPr>
          <w:rFonts w:asciiTheme="minorHAnsi" w:hAnsiTheme="minorHAnsi" w:cstheme="minorHAnsi"/>
          <w:vertAlign w:val="subscript"/>
        </w:rPr>
      </w:pPr>
      <w:r w:rsidRPr="00AF14C6">
        <w:rPr>
          <w:rFonts w:asciiTheme="minorHAnsi" w:hAnsiTheme="minorHAnsi" w:cstheme="minorHAnsi"/>
        </w:rPr>
        <w:t xml:space="preserve">Mg + 2HCl </w:t>
      </w:r>
      <m:oMath>
        <m:r>
          <w:rPr>
            <w:rFonts w:ascii="Cambria Math" w:hAnsi="Cambria Math" w:cstheme="minorHAnsi"/>
          </w:rPr>
          <m:t>→</m:t>
        </m:r>
      </m:oMath>
      <w:r w:rsidR="00D20F81" w:rsidRPr="00AF14C6">
        <w:rPr>
          <w:rFonts w:asciiTheme="minorHAnsi" w:hAnsiTheme="minorHAnsi" w:cstheme="minorHAnsi"/>
        </w:rPr>
        <w:t xml:space="preserve"> MgCl</w:t>
      </w:r>
      <w:r w:rsidR="00D20F81" w:rsidRPr="00AF14C6">
        <w:rPr>
          <w:rFonts w:asciiTheme="minorHAnsi" w:hAnsiTheme="minorHAnsi" w:cstheme="minorHAnsi"/>
          <w:vertAlign w:val="subscript"/>
        </w:rPr>
        <w:t xml:space="preserve">2 </w:t>
      </w:r>
      <w:r w:rsidR="00D20F81" w:rsidRPr="00AF14C6">
        <w:rPr>
          <w:rFonts w:asciiTheme="minorHAnsi" w:hAnsiTheme="minorHAnsi" w:cstheme="minorHAnsi"/>
        </w:rPr>
        <w:t>+ H</w:t>
      </w:r>
      <w:r w:rsidR="00D20F81" w:rsidRPr="00AF14C6">
        <w:rPr>
          <w:rFonts w:asciiTheme="minorHAnsi" w:hAnsiTheme="minorHAnsi" w:cstheme="minorHAnsi"/>
          <w:vertAlign w:val="subscript"/>
        </w:rPr>
        <w:t xml:space="preserve">2 </w:t>
      </w:r>
    </w:p>
    <w:p w14:paraId="7F6D02A9" w14:textId="4ACF927E" w:rsidR="00D20F81" w:rsidRPr="00AF14C6" w:rsidRDefault="00D20F81" w:rsidP="005378C8">
      <w:pPr>
        <w:rPr>
          <w:rFonts w:asciiTheme="minorHAnsi" w:hAnsiTheme="minorHAnsi" w:cstheme="minorHAnsi"/>
        </w:rPr>
      </w:pPr>
      <w:r w:rsidRPr="00AF14C6">
        <w:rPr>
          <w:rFonts w:asciiTheme="minorHAnsi" w:hAnsiTheme="minorHAnsi" w:cstheme="minorHAnsi"/>
        </w:rPr>
        <w:t>For each of the three reactions the evolution of the H</w:t>
      </w:r>
      <w:r w:rsidRPr="00AF14C6">
        <w:rPr>
          <w:rFonts w:asciiTheme="minorHAnsi" w:hAnsiTheme="minorHAnsi" w:cstheme="minorHAnsi"/>
          <w:vertAlign w:val="subscript"/>
        </w:rPr>
        <w:t xml:space="preserve">2 </w:t>
      </w:r>
      <w:r w:rsidRPr="00AF14C6">
        <w:rPr>
          <w:rFonts w:asciiTheme="minorHAnsi" w:hAnsiTheme="minorHAnsi" w:cstheme="minorHAnsi"/>
        </w:rPr>
        <w:t>gas will be measured over time periods, this will then be used to determine the rate.</w:t>
      </w:r>
      <w:r w:rsidR="004B420C" w:rsidRPr="00AF14C6">
        <w:rPr>
          <w:rFonts w:asciiTheme="minorHAnsi" w:hAnsiTheme="minorHAnsi" w:cstheme="minorHAnsi"/>
        </w:rPr>
        <w:t xml:space="preserve"> The results will be presented showing that increasing concentrations, heart, and surface areas will all increase the reaction rates. </w:t>
      </w:r>
      <w:r w:rsidRPr="00AF14C6">
        <w:rPr>
          <w:rFonts w:asciiTheme="minorHAnsi" w:hAnsiTheme="minorHAnsi" w:cstheme="minorHAnsi"/>
        </w:rPr>
        <w:t xml:space="preserve"> </w:t>
      </w:r>
    </w:p>
    <w:p w14:paraId="2CC79C53" w14:textId="77777777" w:rsidR="005378C8" w:rsidRPr="00AF14C6" w:rsidRDefault="005378C8" w:rsidP="005378C8">
      <w:pPr>
        <w:rPr>
          <w:rFonts w:asciiTheme="minorHAnsi" w:hAnsiTheme="minorHAnsi" w:cstheme="minorHAnsi"/>
          <w:color w:val="212121"/>
          <w:lang w:eastAsia="zh-CN"/>
        </w:rPr>
      </w:pPr>
      <w:r w:rsidRPr="00AF14C6">
        <w:rPr>
          <w:rFonts w:asciiTheme="minorHAnsi" w:hAnsiTheme="minorHAnsi" w:cstheme="minorHAnsi"/>
          <w:color w:val="212121"/>
          <w:lang w:eastAsia="zh-CN"/>
        </w:rPr>
        <w:t>In each case, the rate of reaction will be equal to:</w:t>
      </w:r>
    </w:p>
    <w:p w14:paraId="3C999EDB" w14:textId="77777777" w:rsidR="005378C8" w:rsidRPr="00AF14C6" w:rsidRDefault="005378C8" w:rsidP="005378C8">
      <w:pPr>
        <w:keepNext/>
        <w:rPr>
          <w:rFonts w:asciiTheme="minorHAnsi" w:hAnsiTheme="minorHAnsi" w:cstheme="minorHAnsi"/>
        </w:rPr>
      </w:pPr>
      <w:r w:rsidRPr="00AF14C6">
        <w:rPr>
          <w:rFonts w:asciiTheme="minorHAnsi" w:hAnsiTheme="minorHAnsi" w:cstheme="minorHAnsi"/>
          <w:color w:val="212121"/>
          <w:lang w:eastAsia="zh-CN"/>
        </w:rPr>
        <w:t xml:space="preserve">                   </w:t>
      </w:r>
      <m:oMath>
        <m:r>
          <w:rPr>
            <w:rFonts w:ascii="Cambria Math" w:hAnsi="Cambria Math" w:cstheme="minorHAnsi"/>
            <w:color w:val="212121"/>
            <w:sz w:val="36"/>
            <w:szCs w:val="36"/>
            <w:lang w:eastAsia="zh-CN"/>
          </w:rPr>
          <m:t xml:space="preserve">rate= </m:t>
        </m:r>
        <m:f>
          <m:fPr>
            <m:ctrlPr>
              <w:rPr>
                <w:rFonts w:ascii="Cambria Math" w:hAnsi="Cambria Math" w:cstheme="minorHAnsi"/>
                <w:i/>
                <w:color w:val="212121"/>
                <w:sz w:val="36"/>
                <w:szCs w:val="36"/>
                <w:lang w:eastAsia="zh-CN"/>
              </w:rPr>
            </m:ctrlPr>
          </m:fPr>
          <m:num>
            <m:r>
              <w:rPr>
                <w:rFonts w:ascii="Cambria Math" w:hAnsi="Cambria Math" w:cstheme="minorHAnsi"/>
                <w:color w:val="212121"/>
                <w:sz w:val="36"/>
                <w:szCs w:val="36"/>
                <w:lang w:eastAsia="zh-CN"/>
              </w:rPr>
              <m:t>∆</m:t>
            </m:r>
            <m:sSub>
              <m:sSubPr>
                <m:ctrlPr>
                  <w:rPr>
                    <w:rFonts w:ascii="Cambria Math" w:hAnsi="Cambria Math" w:cstheme="minorHAnsi"/>
                    <w:i/>
                    <w:color w:val="212121"/>
                    <w:sz w:val="36"/>
                    <w:szCs w:val="36"/>
                    <w:lang w:eastAsia="zh-CN"/>
                  </w:rPr>
                </m:ctrlPr>
              </m:sSubPr>
              <m:e>
                <m:r>
                  <w:rPr>
                    <w:rFonts w:ascii="Cambria Math" w:hAnsi="Cambria Math" w:cstheme="minorHAnsi"/>
                    <w:color w:val="212121"/>
                    <w:sz w:val="36"/>
                    <w:szCs w:val="36"/>
                    <w:lang w:eastAsia="zh-CN"/>
                  </w:rPr>
                  <m:t>V</m:t>
                </m:r>
              </m:e>
              <m:sub>
                <m:r>
                  <w:rPr>
                    <w:rFonts w:ascii="Cambria Math" w:hAnsi="Cambria Math" w:cstheme="minorHAnsi"/>
                    <w:color w:val="212121"/>
                    <w:sz w:val="36"/>
                    <w:szCs w:val="36"/>
                    <w:lang w:eastAsia="zh-CN"/>
                  </w:rPr>
                  <m:t>H2</m:t>
                </m:r>
              </m:sub>
            </m:sSub>
          </m:num>
          <m:den>
            <m:r>
              <w:rPr>
                <w:rFonts w:ascii="Cambria Math" w:hAnsi="Cambria Math" w:cstheme="minorHAnsi"/>
                <w:color w:val="212121"/>
                <w:sz w:val="36"/>
                <w:szCs w:val="36"/>
                <w:lang w:eastAsia="zh-CN"/>
              </w:rPr>
              <m:t>∆t</m:t>
            </m:r>
          </m:den>
        </m:f>
      </m:oMath>
      <w:r w:rsidRPr="00AF14C6">
        <w:rPr>
          <w:rFonts w:asciiTheme="minorHAnsi" w:hAnsiTheme="minorHAnsi" w:cstheme="minorHAnsi"/>
          <w:color w:val="212121"/>
          <w:lang w:eastAsia="zh-CN"/>
        </w:rPr>
        <w:t xml:space="preserve">    [</w:t>
      </w:r>
      <w:proofErr w:type="gramStart"/>
      <w:r w:rsidRPr="00AF14C6">
        <w:rPr>
          <w:rFonts w:asciiTheme="minorHAnsi" w:hAnsiTheme="minorHAnsi" w:cstheme="minorHAnsi"/>
          <w:color w:val="212121"/>
          <w:lang w:eastAsia="zh-CN"/>
        </w:rPr>
        <w:t>cm</w:t>
      </w:r>
      <w:r w:rsidRPr="00AF14C6">
        <w:rPr>
          <w:rFonts w:asciiTheme="minorHAnsi" w:hAnsiTheme="minorHAnsi" w:cstheme="minorHAnsi"/>
          <w:color w:val="212121"/>
          <w:vertAlign w:val="superscript"/>
          <w:lang w:eastAsia="zh-CN"/>
        </w:rPr>
        <w:t>3</w:t>
      </w:r>
      <w:r w:rsidRPr="00AF14C6">
        <w:rPr>
          <w:rFonts w:asciiTheme="minorHAnsi" w:hAnsiTheme="minorHAnsi" w:cstheme="minorHAnsi"/>
          <w:color w:val="212121"/>
          <w:lang w:eastAsia="zh-CN"/>
        </w:rPr>
        <w:t>/s</w:t>
      </w:r>
      <w:proofErr w:type="gramEnd"/>
      <w:r w:rsidRPr="00AF14C6">
        <w:rPr>
          <w:rFonts w:asciiTheme="minorHAnsi" w:hAnsiTheme="minorHAnsi" w:cstheme="minorHAnsi"/>
          <w:color w:val="212121"/>
          <w:lang w:eastAsia="zh-CN"/>
        </w:rPr>
        <w:t>]</w:t>
      </w:r>
    </w:p>
    <w:p w14:paraId="6C7008B4" w14:textId="40B00F80" w:rsidR="005378C8" w:rsidRPr="00AF14C6" w:rsidRDefault="005378C8" w:rsidP="005378C8">
      <w:pPr>
        <w:pStyle w:val="Caption"/>
        <w:rPr>
          <w:rFonts w:asciiTheme="minorHAnsi" w:hAnsiTheme="minorHAnsi" w:cstheme="minorHAnsi"/>
        </w:rPr>
      </w:pPr>
      <w:bookmarkStart w:id="33" w:name="_Toc167193593"/>
      <w:r w:rsidRPr="00AF14C6">
        <w:rPr>
          <w:rFonts w:asciiTheme="minorHAnsi" w:hAnsiTheme="minorHAnsi" w:cstheme="minorHAnsi"/>
        </w:rPr>
        <w:t xml:space="preserve">Equation </w:t>
      </w:r>
      <w:r w:rsidRPr="00AF14C6">
        <w:rPr>
          <w:rFonts w:asciiTheme="minorHAnsi" w:hAnsiTheme="minorHAnsi" w:cstheme="minorHAnsi"/>
        </w:rPr>
        <w:fldChar w:fldCharType="begin"/>
      </w:r>
      <w:r w:rsidRPr="00AF14C6">
        <w:rPr>
          <w:rFonts w:asciiTheme="minorHAnsi" w:hAnsiTheme="minorHAnsi" w:cstheme="minorHAnsi"/>
        </w:rPr>
        <w:instrText xml:space="preserve"> SEQ Equation \* ARABIC </w:instrText>
      </w:r>
      <w:r w:rsidRPr="00AF14C6">
        <w:rPr>
          <w:rFonts w:asciiTheme="minorHAnsi" w:hAnsiTheme="minorHAnsi" w:cstheme="minorHAnsi"/>
        </w:rPr>
        <w:fldChar w:fldCharType="separate"/>
      </w:r>
      <w:r w:rsidR="00B80DB2" w:rsidRPr="00AF14C6">
        <w:rPr>
          <w:rFonts w:asciiTheme="minorHAnsi" w:hAnsiTheme="minorHAnsi" w:cstheme="minorHAnsi"/>
          <w:noProof/>
        </w:rPr>
        <w:t>2</w:t>
      </w:r>
      <w:r w:rsidRPr="00AF14C6">
        <w:rPr>
          <w:rFonts w:asciiTheme="minorHAnsi" w:hAnsiTheme="minorHAnsi" w:cstheme="minorHAnsi"/>
        </w:rPr>
        <w:fldChar w:fldCharType="end"/>
      </w:r>
      <w:r w:rsidR="00D07274" w:rsidRPr="00AF14C6">
        <w:rPr>
          <w:rFonts w:asciiTheme="minorHAnsi" w:hAnsiTheme="minorHAnsi" w:cstheme="minorHAnsi"/>
        </w:rPr>
        <w:t xml:space="preserve"> </w:t>
      </w:r>
      <w:sdt>
        <w:sdtPr>
          <w:rPr>
            <w:rFonts w:asciiTheme="minorHAnsi" w:hAnsiTheme="minorHAnsi" w:cstheme="minorHAnsi"/>
          </w:rPr>
          <w:id w:val="-1527475344"/>
          <w:citation/>
        </w:sdtPr>
        <w:sdtContent>
          <w:r w:rsidR="00D07274" w:rsidRPr="00AF14C6">
            <w:rPr>
              <w:rFonts w:asciiTheme="minorHAnsi" w:hAnsiTheme="minorHAnsi" w:cstheme="minorHAnsi"/>
            </w:rPr>
            <w:fldChar w:fldCharType="begin"/>
          </w:r>
          <w:r w:rsidR="00D07274" w:rsidRPr="00AF14C6">
            <w:rPr>
              <w:rFonts w:asciiTheme="minorHAnsi" w:hAnsiTheme="minorHAnsi" w:cstheme="minorHAnsi"/>
            </w:rPr>
            <w:instrText xml:space="preserve"> CITATION DrE24 \l 2057 </w:instrText>
          </w:r>
          <w:r w:rsidR="00D07274" w:rsidRPr="00AF14C6">
            <w:rPr>
              <w:rFonts w:asciiTheme="minorHAnsi" w:hAnsiTheme="minorHAnsi" w:cstheme="minorHAnsi"/>
            </w:rPr>
            <w:fldChar w:fldCharType="separate"/>
          </w:r>
          <w:r w:rsidR="00D07274" w:rsidRPr="00AF14C6">
            <w:rPr>
              <w:rFonts w:asciiTheme="minorHAnsi" w:hAnsiTheme="minorHAnsi" w:cstheme="minorHAnsi"/>
              <w:noProof/>
            </w:rPr>
            <w:t>[1]</w:t>
          </w:r>
          <w:r w:rsidR="00D07274" w:rsidRPr="00AF14C6">
            <w:rPr>
              <w:rFonts w:asciiTheme="minorHAnsi" w:hAnsiTheme="minorHAnsi" w:cstheme="minorHAnsi"/>
            </w:rPr>
            <w:fldChar w:fldCharType="end"/>
          </w:r>
        </w:sdtContent>
      </w:sdt>
      <w:bookmarkEnd w:id="33"/>
    </w:p>
    <w:p w14:paraId="24297957" w14:textId="7D5E239E" w:rsidR="005378C8" w:rsidRPr="00AF14C6" w:rsidRDefault="005378C8" w:rsidP="005378C8">
      <w:pPr>
        <w:rPr>
          <w:rFonts w:asciiTheme="minorHAnsi" w:hAnsiTheme="minorHAnsi" w:cstheme="minorHAnsi"/>
          <w:color w:val="212121"/>
          <w:lang w:eastAsia="zh-CN"/>
        </w:rPr>
      </w:pPr>
      <w:r w:rsidRPr="00AF14C6">
        <w:rPr>
          <w:rFonts w:asciiTheme="minorHAnsi" w:hAnsiTheme="minorHAnsi" w:cstheme="minorHAnsi"/>
          <w:color w:val="212121"/>
          <w:lang w:eastAsia="zh-CN"/>
        </w:rPr>
        <w:tab/>
      </w:r>
    </w:p>
    <w:p w14:paraId="1F896CB2" w14:textId="2F47763E" w:rsidR="00D20F81" w:rsidRPr="00AF14C6" w:rsidRDefault="00D20F81" w:rsidP="005378C8">
      <w:pPr>
        <w:rPr>
          <w:rFonts w:asciiTheme="minorHAnsi" w:hAnsiTheme="minorHAnsi" w:cstheme="minorHAnsi"/>
          <w:color w:val="212121"/>
          <w:lang w:eastAsia="zh-CN"/>
        </w:rPr>
      </w:pPr>
      <w:r w:rsidRPr="00AF14C6">
        <w:rPr>
          <w:rFonts w:asciiTheme="minorHAnsi" w:hAnsiTheme="minorHAnsi" w:cstheme="minorHAnsi"/>
          <w:color w:val="212121"/>
          <w:lang w:eastAsia="zh-CN"/>
        </w:rPr>
        <w:t xml:space="preserve">Experimental procedure 1: The concentration of HCl will be varied to observe how this effects the speed of reaction. The method is </w:t>
      </w:r>
      <w:r w:rsidRPr="00AF14C6">
        <w:rPr>
          <w:rFonts w:asciiTheme="minorHAnsi" w:hAnsiTheme="minorHAnsi" w:cstheme="minorHAnsi"/>
          <w:color w:val="212121"/>
          <w:lang w:eastAsia="zh-CN"/>
        </w:rPr>
        <w:fldChar w:fldCharType="begin"/>
      </w:r>
      <w:r w:rsidRPr="00AF14C6">
        <w:rPr>
          <w:rFonts w:asciiTheme="minorHAnsi" w:hAnsiTheme="minorHAnsi" w:cstheme="minorHAnsi"/>
          <w:color w:val="212121"/>
          <w:lang w:eastAsia="zh-CN"/>
        </w:rPr>
        <w:instrText xml:space="preserve"> REF _Ref167177292 \w \h </w:instrText>
      </w:r>
      <w:r w:rsidRPr="00AF14C6">
        <w:rPr>
          <w:rFonts w:asciiTheme="minorHAnsi" w:hAnsiTheme="minorHAnsi" w:cstheme="minorHAnsi"/>
          <w:color w:val="212121"/>
          <w:lang w:eastAsia="zh-CN"/>
        </w:rPr>
      </w:r>
      <w:r w:rsidRPr="00AF14C6">
        <w:rPr>
          <w:rFonts w:asciiTheme="minorHAnsi" w:hAnsiTheme="minorHAnsi" w:cstheme="minorHAnsi"/>
          <w:color w:val="212121"/>
          <w:lang w:eastAsia="zh-CN"/>
        </w:rPr>
        <w:instrText xml:space="preserve"> \* MERGEFORMAT </w:instrText>
      </w:r>
      <w:r w:rsidRPr="00AF14C6">
        <w:rPr>
          <w:rFonts w:asciiTheme="minorHAnsi" w:hAnsiTheme="minorHAnsi" w:cstheme="minorHAnsi"/>
          <w:color w:val="212121"/>
          <w:lang w:eastAsia="zh-CN"/>
        </w:rPr>
        <w:fldChar w:fldCharType="separate"/>
      </w:r>
      <w:r w:rsidRPr="00AF14C6">
        <w:rPr>
          <w:rFonts w:asciiTheme="minorHAnsi" w:hAnsiTheme="minorHAnsi" w:cstheme="minorHAnsi"/>
          <w:color w:val="212121"/>
          <w:lang w:eastAsia="zh-CN"/>
        </w:rPr>
        <w:t>2.1.1Appendix A</w:t>
      </w:r>
      <w:r w:rsidRPr="00AF14C6">
        <w:rPr>
          <w:rFonts w:asciiTheme="minorHAnsi" w:hAnsiTheme="minorHAnsi" w:cstheme="minorHAnsi"/>
          <w:color w:val="212121"/>
          <w:lang w:eastAsia="zh-CN"/>
        </w:rPr>
        <w:fldChar w:fldCharType="end"/>
      </w:r>
      <w:r w:rsidRPr="00AF14C6">
        <w:rPr>
          <w:rFonts w:asciiTheme="minorHAnsi" w:hAnsiTheme="minorHAnsi" w:cstheme="minorHAnsi"/>
          <w:color w:val="212121"/>
          <w:lang w:eastAsia="zh-CN"/>
        </w:rPr>
        <w:t xml:space="preserve"> </w:t>
      </w:r>
    </w:p>
    <w:p w14:paraId="3F86D8BF" w14:textId="63900821" w:rsidR="00D20F81" w:rsidRPr="00AF14C6" w:rsidRDefault="00D20F81" w:rsidP="005378C8">
      <w:pPr>
        <w:rPr>
          <w:rFonts w:asciiTheme="minorHAnsi" w:hAnsiTheme="minorHAnsi" w:cstheme="minorHAnsi"/>
        </w:rPr>
      </w:pPr>
      <w:r w:rsidRPr="00AF14C6">
        <w:rPr>
          <w:rFonts w:asciiTheme="minorHAnsi" w:hAnsiTheme="minorHAnsi" w:cstheme="minorHAnsi"/>
        </w:rPr>
        <w:t xml:space="preserve">Experimental procedure 2: The experiment will be </w:t>
      </w:r>
      <w:proofErr w:type="spellStart"/>
      <w:r w:rsidRPr="00AF14C6">
        <w:rPr>
          <w:rFonts w:asciiTheme="minorHAnsi" w:hAnsiTheme="minorHAnsi" w:cstheme="minorHAnsi"/>
        </w:rPr>
        <w:t>preformed</w:t>
      </w:r>
      <w:proofErr w:type="spellEnd"/>
      <w:r w:rsidRPr="00AF14C6">
        <w:rPr>
          <w:rFonts w:asciiTheme="minorHAnsi" w:hAnsiTheme="minorHAnsi" w:cstheme="minorHAnsi"/>
        </w:rPr>
        <w:t xml:space="preserve"> at different temperatures. The method is </w:t>
      </w:r>
      <w:r w:rsidRPr="00AF14C6">
        <w:rPr>
          <w:rFonts w:asciiTheme="minorHAnsi" w:hAnsiTheme="minorHAnsi" w:cstheme="minorHAnsi"/>
        </w:rPr>
        <w:fldChar w:fldCharType="begin"/>
      </w:r>
      <w:r w:rsidRPr="00AF14C6">
        <w:rPr>
          <w:rFonts w:asciiTheme="minorHAnsi" w:hAnsiTheme="minorHAnsi" w:cstheme="minorHAnsi"/>
        </w:rPr>
        <w:instrText xml:space="preserve"> REF _Ref167177463 \w \h </w:instrText>
      </w:r>
      <w:r w:rsidRPr="00AF14C6">
        <w:rPr>
          <w:rFonts w:asciiTheme="minorHAnsi" w:hAnsiTheme="minorHAnsi" w:cstheme="minorHAnsi"/>
        </w:rPr>
      </w:r>
      <w:r w:rsidRPr="00AF14C6">
        <w:rPr>
          <w:rFonts w:asciiTheme="minorHAnsi" w:hAnsiTheme="minorHAnsi" w:cstheme="minorHAnsi"/>
        </w:rPr>
        <w:instrText xml:space="preserve"> \* MERGEFORMAT </w:instrText>
      </w:r>
      <w:r w:rsidRPr="00AF14C6">
        <w:rPr>
          <w:rFonts w:asciiTheme="minorHAnsi" w:hAnsiTheme="minorHAnsi" w:cstheme="minorHAnsi"/>
        </w:rPr>
        <w:fldChar w:fldCharType="separate"/>
      </w:r>
      <w:r w:rsidRPr="00AF14C6">
        <w:rPr>
          <w:rFonts w:asciiTheme="minorHAnsi" w:hAnsiTheme="minorHAnsi" w:cstheme="minorHAnsi"/>
        </w:rPr>
        <w:t>2.1.1Appendix B</w:t>
      </w:r>
      <w:r w:rsidRPr="00AF14C6">
        <w:rPr>
          <w:rFonts w:asciiTheme="minorHAnsi" w:hAnsiTheme="minorHAnsi" w:cstheme="minorHAnsi"/>
        </w:rPr>
        <w:fldChar w:fldCharType="end"/>
      </w:r>
    </w:p>
    <w:p w14:paraId="37D18D86" w14:textId="2236E509" w:rsidR="00D20F81" w:rsidRPr="00AF14C6" w:rsidRDefault="00D20F81" w:rsidP="005378C8">
      <w:pPr>
        <w:rPr>
          <w:rFonts w:asciiTheme="minorHAnsi" w:hAnsiTheme="minorHAnsi" w:cstheme="minorHAnsi"/>
        </w:rPr>
      </w:pPr>
      <w:r w:rsidRPr="00AF14C6">
        <w:rPr>
          <w:rFonts w:asciiTheme="minorHAnsi" w:hAnsiTheme="minorHAnsi" w:cstheme="minorHAnsi"/>
        </w:rPr>
        <w:t xml:space="preserve">Experimental procedure 3: This experiment will utilise a greater surface area to observe its effects on reaction rates. The method is </w:t>
      </w:r>
      <w:r w:rsidRPr="00AF14C6">
        <w:rPr>
          <w:rFonts w:asciiTheme="minorHAnsi" w:hAnsiTheme="minorHAnsi" w:cstheme="minorHAnsi"/>
        </w:rPr>
        <w:fldChar w:fldCharType="begin"/>
      </w:r>
      <w:r w:rsidRPr="00AF14C6">
        <w:rPr>
          <w:rFonts w:asciiTheme="minorHAnsi" w:hAnsiTheme="minorHAnsi" w:cstheme="minorHAnsi"/>
        </w:rPr>
        <w:instrText xml:space="preserve"> REF _Ref167177549 \w \h </w:instrText>
      </w:r>
      <w:r w:rsidRPr="00AF14C6">
        <w:rPr>
          <w:rFonts w:asciiTheme="minorHAnsi" w:hAnsiTheme="minorHAnsi" w:cstheme="minorHAnsi"/>
        </w:rPr>
      </w:r>
      <w:r w:rsidR="00201829" w:rsidRPr="00AF14C6">
        <w:rPr>
          <w:rFonts w:asciiTheme="minorHAnsi" w:hAnsiTheme="minorHAnsi" w:cstheme="minorHAnsi"/>
        </w:rPr>
        <w:instrText xml:space="preserve"> \* MERGEFORMAT </w:instrText>
      </w:r>
      <w:r w:rsidRPr="00AF14C6">
        <w:rPr>
          <w:rFonts w:asciiTheme="minorHAnsi" w:hAnsiTheme="minorHAnsi" w:cstheme="minorHAnsi"/>
        </w:rPr>
        <w:fldChar w:fldCharType="separate"/>
      </w:r>
      <w:r w:rsidRPr="00AF14C6">
        <w:rPr>
          <w:rFonts w:asciiTheme="minorHAnsi" w:hAnsiTheme="minorHAnsi" w:cstheme="minorHAnsi"/>
        </w:rPr>
        <w:t>2.1.1Appendix C</w:t>
      </w:r>
      <w:r w:rsidRPr="00AF14C6">
        <w:rPr>
          <w:rFonts w:asciiTheme="minorHAnsi" w:hAnsiTheme="minorHAnsi" w:cstheme="minorHAnsi"/>
        </w:rPr>
        <w:fldChar w:fldCharType="end"/>
      </w:r>
    </w:p>
    <w:p w14:paraId="4CC57E28" w14:textId="100B0E89" w:rsidR="00DA28B2" w:rsidRPr="00AF14C6" w:rsidRDefault="00D20F81" w:rsidP="00BF0E3E">
      <w:pPr>
        <w:rPr>
          <w:rFonts w:asciiTheme="minorHAnsi" w:hAnsiTheme="minorHAnsi" w:cstheme="minorHAnsi"/>
        </w:rPr>
      </w:pPr>
      <w:r w:rsidRPr="00AF14C6">
        <w:rPr>
          <w:rFonts w:asciiTheme="minorHAnsi" w:hAnsiTheme="minorHAnsi" w:cstheme="minorHAnsi"/>
        </w:rPr>
        <w:t xml:space="preserve">All of the equipment needed for these experiments is in the appendix </w:t>
      </w:r>
      <w:r w:rsidRPr="00AF14C6">
        <w:rPr>
          <w:rFonts w:asciiTheme="minorHAnsi" w:hAnsiTheme="minorHAnsi" w:cstheme="minorHAnsi"/>
        </w:rPr>
        <w:fldChar w:fldCharType="begin"/>
      </w:r>
      <w:r w:rsidRPr="00AF14C6">
        <w:rPr>
          <w:rFonts w:asciiTheme="minorHAnsi" w:hAnsiTheme="minorHAnsi" w:cstheme="minorHAnsi"/>
        </w:rPr>
        <w:instrText xml:space="preserve"> REF _Ref167177575 \w \h </w:instrText>
      </w:r>
      <w:r w:rsidRPr="00AF14C6">
        <w:rPr>
          <w:rFonts w:asciiTheme="minorHAnsi" w:hAnsiTheme="minorHAnsi" w:cstheme="minorHAnsi"/>
        </w:rPr>
      </w:r>
      <w:r w:rsidR="00201829" w:rsidRPr="00AF14C6">
        <w:rPr>
          <w:rFonts w:asciiTheme="minorHAnsi" w:hAnsiTheme="minorHAnsi" w:cstheme="minorHAnsi"/>
        </w:rPr>
        <w:instrText xml:space="preserve"> \* MERGEFORMAT </w:instrText>
      </w:r>
      <w:r w:rsidRPr="00AF14C6">
        <w:rPr>
          <w:rFonts w:asciiTheme="minorHAnsi" w:hAnsiTheme="minorHAnsi" w:cstheme="minorHAnsi"/>
        </w:rPr>
        <w:fldChar w:fldCharType="separate"/>
      </w:r>
      <w:r w:rsidRPr="00AF14C6">
        <w:rPr>
          <w:rFonts w:asciiTheme="minorHAnsi" w:hAnsiTheme="minorHAnsi" w:cstheme="minorHAnsi"/>
        </w:rPr>
        <w:t>2.1.1Appendix D</w:t>
      </w:r>
      <w:r w:rsidRPr="00AF14C6">
        <w:rPr>
          <w:rFonts w:asciiTheme="minorHAnsi" w:hAnsiTheme="minorHAnsi" w:cstheme="minorHAnsi"/>
        </w:rPr>
        <w:fldChar w:fldCharType="end"/>
      </w:r>
    </w:p>
    <w:p w14:paraId="4F85A646" w14:textId="2948DCC5" w:rsidR="00DA28B2" w:rsidRPr="00AF14C6" w:rsidRDefault="00C97DBA" w:rsidP="00DA28B2">
      <w:pPr>
        <w:pStyle w:val="Heading1"/>
        <w:rPr>
          <w:rFonts w:asciiTheme="minorHAnsi" w:hAnsiTheme="minorHAnsi" w:cstheme="minorHAnsi"/>
        </w:rPr>
      </w:pPr>
      <w:bookmarkStart w:id="34" w:name="_Toc167193571"/>
      <w:r w:rsidRPr="00AF14C6">
        <w:rPr>
          <w:rFonts w:asciiTheme="minorHAnsi" w:hAnsiTheme="minorHAnsi" w:cstheme="minorHAnsi"/>
        </w:rPr>
        <w:lastRenderedPageBreak/>
        <w:t>Results</w:t>
      </w:r>
      <w:bookmarkEnd w:id="34"/>
      <w:r w:rsidRPr="00AF14C6">
        <w:rPr>
          <w:rFonts w:asciiTheme="minorHAnsi" w:hAnsiTheme="minorHAnsi" w:cstheme="minorHAnsi"/>
        </w:rPr>
        <w:t xml:space="preserve"> </w:t>
      </w:r>
    </w:p>
    <w:p w14:paraId="6B4A323A" w14:textId="1A436A1B" w:rsidR="00C97DBA" w:rsidRPr="00AF14C6" w:rsidRDefault="00C97DBA" w:rsidP="00C97DBA">
      <w:pPr>
        <w:pStyle w:val="Heading2"/>
        <w:rPr>
          <w:rFonts w:asciiTheme="minorHAnsi" w:hAnsiTheme="minorHAnsi"/>
        </w:rPr>
      </w:pPr>
      <w:bookmarkStart w:id="35" w:name="_Toc167193572"/>
      <w:r w:rsidRPr="00AF14C6">
        <w:rPr>
          <w:rFonts w:asciiTheme="minorHAnsi" w:hAnsiTheme="minorHAnsi"/>
        </w:rPr>
        <w:t>Experiment 1</w:t>
      </w:r>
      <w:bookmarkEnd w:id="35"/>
    </w:p>
    <w:p w14:paraId="3E7030BE" w14:textId="77777777" w:rsidR="00BF0E3E" w:rsidRPr="00AF14C6" w:rsidRDefault="00C97DBA" w:rsidP="00C97DBA">
      <w:pPr>
        <w:rPr>
          <w:rFonts w:asciiTheme="minorHAnsi" w:hAnsiTheme="minorHAnsi" w:cstheme="minorHAnsi"/>
        </w:rPr>
      </w:pPr>
      <w:r w:rsidRPr="00AF14C6">
        <w:rPr>
          <w:rFonts w:asciiTheme="minorHAnsi" w:hAnsiTheme="minorHAnsi" w:cstheme="minorHAnsi"/>
        </w:rPr>
        <w:t>Experiment 1 had four runs wi</w:t>
      </w:r>
      <w:r w:rsidR="00BF0E3E" w:rsidRPr="00AF14C6">
        <w:rPr>
          <w:rFonts w:asciiTheme="minorHAnsi" w:hAnsiTheme="minorHAnsi" w:cstheme="minorHAnsi"/>
        </w:rPr>
        <w:t xml:space="preserve">th 4 different concentrations. </w:t>
      </w:r>
    </w:p>
    <w:p w14:paraId="4595E244" w14:textId="5B41DAE5" w:rsidR="00C97DBA" w:rsidRPr="00AF14C6" w:rsidRDefault="00C97DBA" w:rsidP="00C97DBA">
      <w:pPr>
        <w:rPr>
          <w:rFonts w:asciiTheme="minorHAnsi" w:hAnsiTheme="minorHAnsi" w:cstheme="minorHAnsi"/>
        </w:rPr>
      </w:pPr>
      <w:r w:rsidRPr="00AF14C6">
        <w:rPr>
          <w:rFonts w:asciiTheme="minorHAnsi" w:hAnsiTheme="minorHAnsi" w:cstheme="minorHAnsi"/>
        </w:rPr>
        <w:t xml:space="preserve">The first run was unsuccessful as the gas syringe had a small hole which wasn’t found until after the experiment had been started this lead to all evolved gasses escaping without measuring. This data has been omitted and conclusions have been made from the other three runs. </w:t>
      </w:r>
    </w:p>
    <w:p w14:paraId="08775C96" w14:textId="77777777" w:rsidR="00BF0E3E" w:rsidRPr="00AF14C6" w:rsidRDefault="00BF0E3E" w:rsidP="00C97DBA">
      <w:pPr>
        <w:rPr>
          <w:rFonts w:asciiTheme="minorHAnsi" w:hAnsiTheme="minorHAnsi" w:cstheme="minorHAnsi"/>
        </w:rPr>
      </w:pPr>
    </w:p>
    <w:tbl>
      <w:tblPr>
        <w:tblW w:w="7500" w:type="dxa"/>
        <w:tblInd w:w="5" w:type="dxa"/>
        <w:tblLook w:val="04A0" w:firstRow="1" w:lastRow="0" w:firstColumn="1" w:lastColumn="0" w:noHBand="0" w:noVBand="1"/>
      </w:tblPr>
      <w:tblGrid>
        <w:gridCol w:w="704"/>
        <w:gridCol w:w="643"/>
        <w:gridCol w:w="1153"/>
        <w:gridCol w:w="460"/>
        <w:gridCol w:w="887"/>
        <w:gridCol w:w="1153"/>
        <w:gridCol w:w="460"/>
        <w:gridCol w:w="887"/>
        <w:gridCol w:w="1153"/>
      </w:tblGrid>
      <w:tr w:rsidR="000B2DD8" w:rsidRPr="00AF14C6" w14:paraId="52015C25" w14:textId="77777777" w:rsidTr="00337F26">
        <w:trPr>
          <w:trHeight w:val="450"/>
        </w:trPr>
        <w:tc>
          <w:tcPr>
            <w:tcW w:w="704" w:type="dxa"/>
            <w:tcBorders>
              <w:top w:val="nil"/>
              <w:left w:val="nil"/>
              <w:bottom w:val="nil"/>
              <w:right w:val="nil"/>
            </w:tcBorders>
            <w:shd w:val="clear" w:color="auto" w:fill="auto"/>
            <w:noWrap/>
            <w:vAlign w:val="bottom"/>
            <w:hideMark/>
          </w:tcPr>
          <w:p w14:paraId="2F9A5168" w14:textId="77777777" w:rsidR="000B2DD8" w:rsidRPr="00AF14C6" w:rsidRDefault="000B2DD8" w:rsidP="000B2DD8">
            <w:pPr>
              <w:spacing w:line="240" w:lineRule="auto"/>
              <w:jc w:val="center"/>
              <w:rPr>
                <w:rFonts w:asciiTheme="minorHAnsi" w:hAnsiTheme="minorHAnsi" w:cstheme="minorHAnsi"/>
                <w:b/>
                <w:bCs/>
                <w:color w:val="000000"/>
                <w:sz w:val="18"/>
                <w:lang w:eastAsia="zh-CN"/>
              </w:rPr>
            </w:pPr>
          </w:p>
        </w:tc>
        <w:tc>
          <w:tcPr>
            <w:tcW w:w="1796"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E31C17F" w14:textId="77777777" w:rsidR="000B2DD8" w:rsidRPr="00AF14C6" w:rsidRDefault="000B2DD8" w:rsidP="000B2DD8">
            <w:pPr>
              <w:spacing w:line="240" w:lineRule="auto"/>
              <w:jc w:val="center"/>
              <w:rPr>
                <w:rFonts w:asciiTheme="minorHAnsi" w:hAnsiTheme="minorHAnsi" w:cstheme="minorHAnsi"/>
                <w:b/>
                <w:bCs/>
                <w:color w:val="000000"/>
                <w:sz w:val="18"/>
                <w:lang w:eastAsia="zh-CN"/>
              </w:rPr>
            </w:pPr>
            <w:r w:rsidRPr="00AF14C6">
              <w:rPr>
                <w:rFonts w:asciiTheme="minorHAnsi" w:hAnsiTheme="minorHAnsi" w:cstheme="minorHAnsi"/>
                <w:b/>
                <w:bCs/>
                <w:color w:val="000000"/>
                <w:sz w:val="18"/>
                <w:lang w:eastAsia="zh-CN"/>
              </w:rPr>
              <w:t>1.0 M HCl</w:t>
            </w:r>
          </w:p>
        </w:tc>
        <w:tc>
          <w:tcPr>
            <w:tcW w:w="460" w:type="dxa"/>
            <w:tcBorders>
              <w:top w:val="nil"/>
              <w:left w:val="nil"/>
              <w:bottom w:val="nil"/>
              <w:right w:val="nil"/>
            </w:tcBorders>
            <w:shd w:val="clear" w:color="auto" w:fill="auto"/>
            <w:noWrap/>
            <w:vAlign w:val="bottom"/>
            <w:hideMark/>
          </w:tcPr>
          <w:p w14:paraId="65D9003F" w14:textId="77777777" w:rsidR="000B2DD8" w:rsidRPr="00AF14C6" w:rsidRDefault="000B2DD8" w:rsidP="000B2DD8">
            <w:pPr>
              <w:spacing w:line="240" w:lineRule="auto"/>
              <w:jc w:val="center"/>
              <w:rPr>
                <w:rFonts w:asciiTheme="minorHAnsi" w:hAnsiTheme="minorHAnsi" w:cstheme="minorHAnsi"/>
                <w:b/>
                <w:bCs/>
                <w:color w:val="000000"/>
                <w:sz w:val="18"/>
                <w:lang w:eastAsia="zh-CN"/>
              </w:rPr>
            </w:pPr>
          </w:p>
        </w:tc>
        <w:tc>
          <w:tcPr>
            <w:tcW w:w="204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0EB6C4B" w14:textId="77777777" w:rsidR="000B2DD8" w:rsidRPr="00AF14C6" w:rsidRDefault="000B2DD8" w:rsidP="000B2DD8">
            <w:pPr>
              <w:spacing w:line="240" w:lineRule="auto"/>
              <w:jc w:val="center"/>
              <w:rPr>
                <w:rFonts w:asciiTheme="minorHAnsi" w:hAnsiTheme="minorHAnsi" w:cstheme="minorHAnsi"/>
                <w:b/>
                <w:bCs/>
                <w:color w:val="000000"/>
                <w:sz w:val="18"/>
                <w:lang w:eastAsia="zh-CN"/>
              </w:rPr>
            </w:pPr>
            <w:r w:rsidRPr="00AF14C6">
              <w:rPr>
                <w:rFonts w:asciiTheme="minorHAnsi" w:hAnsiTheme="minorHAnsi" w:cstheme="minorHAnsi"/>
                <w:b/>
                <w:bCs/>
                <w:color w:val="000000"/>
                <w:sz w:val="18"/>
                <w:lang w:eastAsia="zh-CN"/>
              </w:rPr>
              <w:t>1.5 M HCl</w:t>
            </w:r>
          </w:p>
        </w:tc>
        <w:tc>
          <w:tcPr>
            <w:tcW w:w="460" w:type="dxa"/>
            <w:tcBorders>
              <w:top w:val="nil"/>
              <w:left w:val="nil"/>
              <w:bottom w:val="nil"/>
              <w:right w:val="nil"/>
            </w:tcBorders>
            <w:shd w:val="clear" w:color="auto" w:fill="auto"/>
            <w:noWrap/>
            <w:vAlign w:val="bottom"/>
            <w:hideMark/>
          </w:tcPr>
          <w:p w14:paraId="72A6594D" w14:textId="77777777" w:rsidR="000B2DD8" w:rsidRPr="00AF14C6" w:rsidRDefault="000B2DD8" w:rsidP="000B2DD8">
            <w:pPr>
              <w:spacing w:line="240" w:lineRule="auto"/>
              <w:jc w:val="center"/>
              <w:rPr>
                <w:rFonts w:asciiTheme="minorHAnsi" w:hAnsiTheme="minorHAnsi" w:cstheme="minorHAnsi"/>
                <w:b/>
                <w:bCs/>
                <w:color w:val="000000"/>
                <w:sz w:val="18"/>
                <w:lang w:eastAsia="zh-CN"/>
              </w:rPr>
            </w:pPr>
          </w:p>
        </w:tc>
        <w:tc>
          <w:tcPr>
            <w:tcW w:w="204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2BCD9ED" w14:textId="77777777" w:rsidR="000B2DD8" w:rsidRPr="00AF14C6" w:rsidRDefault="000B2DD8" w:rsidP="000B2DD8">
            <w:pPr>
              <w:spacing w:line="240" w:lineRule="auto"/>
              <w:jc w:val="center"/>
              <w:rPr>
                <w:rFonts w:asciiTheme="minorHAnsi" w:hAnsiTheme="minorHAnsi" w:cstheme="minorHAnsi"/>
                <w:b/>
                <w:bCs/>
                <w:color w:val="000000"/>
                <w:sz w:val="18"/>
                <w:lang w:eastAsia="zh-CN"/>
              </w:rPr>
            </w:pPr>
            <w:r w:rsidRPr="00AF14C6">
              <w:rPr>
                <w:rFonts w:asciiTheme="minorHAnsi" w:hAnsiTheme="minorHAnsi" w:cstheme="minorHAnsi"/>
                <w:b/>
                <w:bCs/>
                <w:color w:val="000000"/>
                <w:sz w:val="18"/>
                <w:lang w:eastAsia="zh-CN"/>
              </w:rPr>
              <w:t>2.0 M HCl</w:t>
            </w:r>
          </w:p>
        </w:tc>
      </w:tr>
      <w:tr w:rsidR="000B2DD8" w:rsidRPr="00AF14C6" w14:paraId="1983AEF5" w14:textId="77777777" w:rsidTr="00337F26">
        <w:trPr>
          <w:trHeight w:val="450"/>
        </w:trPr>
        <w:tc>
          <w:tcPr>
            <w:tcW w:w="704" w:type="dxa"/>
            <w:tcBorders>
              <w:top w:val="nil"/>
              <w:left w:val="nil"/>
              <w:bottom w:val="nil"/>
              <w:right w:val="nil"/>
            </w:tcBorders>
            <w:shd w:val="clear" w:color="auto" w:fill="auto"/>
            <w:noWrap/>
            <w:vAlign w:val="bottom"/>
            <w:hideMark/>
          </w:tcPr>
          <w:p w14:paraId="1938EBCF" w14:textId="77777777" w:rsidR="000B2DD8" w:rsidRPr="00AF14C6" w:rsidRDefault="000B2DD8" w:rsidP="000B2DD8">
            <w:pPr>
              <w:spacing w:line="240" w:lineRule="auto"/>
              <w:jc w:val="center"/>
              <w:rPr>
                <w:rFonts w:asciiTheme="minorHAnsi" w:hAnsiTheme="minorHAnsi" w:cstheme="minorHAnsi"/>
                <w:b/>
                <w:bCs/>
                <w:color w:val="000000"/>
                <w:sz w:val="18"/>
                <w:lang w:eastAsia="zh-CN"/>
              </w:rPr>
            </w:pPr>
          </w:p>
        </w:tc>
        <w:tc>
          <w:tcPr>
            <w:tcW w:w="1796"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7BB1B0C" w14:textId="77777777" w:rsidR="000B2DD8" w:rsidRPr="00AF14C6" w:rsidRDefault="000B2DD8" w:rsidP="000B2DD8">
            <w:pPr>
              <w:spacing w:line="240" w:lineRule="auto"/>
              <w:rPr>
                <w:rFonts w:asciiTheme="minorHAnsi" w:hAnsiTheme="minorHAnsi" w:cstheme="minorHAnsi"/>
                <w:b/>
                <w:bCs/>
                <w:color w:val="000000"/>
                <w:sz w:val="18"/>
                <w:lang w:eastAsia="zh-CN"/>
              </w:rPr>
            </w:pPr>
            <w:r w:rsidRPr="00AF14C6">
              <w:rPr>
                <w:rFonts w:asciiTheme="minorHAnsi" w:hAnsiTheme="minorHAnsi" w:cstheme="minorHAnsi"/>
                <w:b/>
                <w:bCs/>
                <w:color w:val="000000"/>
                <w:sz w:val="18"/>
                <w:lang w:eastAsia="zh-CN"/>
              </w:rPr>
              <w:t>T 1 = 26 °C</w:t>
            </w:r>
          </w:p>
        </w:tc>
        <w:tc>
          <w:tcPr>
            <w:tcW w:w="460" w:type="dxa"/>
            <w:tcBorders>
              <w:top w:val="nil"/>
              <w:left w:val="nil"/>
              <w:bottom w:val="nil"/>
              <w:right w:val="nil"/>
            </w:tcBorders>
            <w:shd w:val="clear" w:color="auto" w:fill="auto"/>
            <w:noWrap/>
            <w:vAlign w:val="bottom"/>
            <w:hideMark/>
          </w:tcPr>
          <w:p w14:paraId="200973B4" w14:textId="77777777" w:rsidR="000B2DD8" w:rsidRPr="00AF14C6" w:rsidRDefault="000B2DD8" w:rsidP="000B2DD8">
            <w:pPr>
              <w:spacing w:line="240" w:lineRule="auto"/>
              <w:rPr>
                <w:rFonts w:asciiTheme="minorHAnsi" w:hAnsiTheme="minorHAnsi" w:cstheme="minorHAnsi"/>
                <w:b/>
                <w:bCs/>
                <w:color w:val="000000"/>
                <w:sz w:val="18"/>
                <w:lang w:eastAsia="zh-CN"/>
              </w:rPr>
            </w:pPr>
          </w:p>
        </w:tc>
        <w:tc>
          <w:tcPr>
            <w:tcW w:w="2040" w:type="dxa"/>
            <w:gridSpan w:val="2"/>
            <w:vMerge/>
            <w:tcBorders>
              <w:top w:val="nil"/>
              <w:left w:val="nil"/>
              <w:bottom w:val="nil"/>
              <w:right w:val="nil"/>
            </w:tcBorders>
            <w:vAlign w:val="center"/>
            <w:hideMark/>
          </w:tcPr>
          <w:p w14:paraId="25A879CA" w14:textId="77777777" w:rsidR="000B2DD8" w:rsidRPr="00AF14C6" w:rsidRDefault="000B2DD8" w:rsidP="000B2DD8">
            <w:pPr>
              <w:spacing w:line="240" w:lineRule="auto"/>
              <w:rPr>
                <w:rFonts w:asciiTheme="minorHAnsi" w:hAnsiTheme="minorHAnsi" w:cstheme="minorHAnsi"/>
                <w:b/>
                <w:bCs/>
                <w:color w:val="000000"/>
                <w:sz w:val="18"/>
                <w:lang w:eastAsia="zh-CN"/>
              </w:rPr>
            </w:pPr>
          </w:p>
        </w:tc>
        <w:tc>
          <w:tcPr>
            <w:tcW w:w="460" w:type="dxa"/>
            <w:tcBorders>
              <w:top w:val="nil"/>
              <w:left w:val="nil"/>
              <w:bottom w:val="nil"/>
              <w:right w:val="nil"/>
            </w:tcBorders>
            <w:shd w:val="clear" w:color="auto" w:fill="auto"/>
            <w:noWrap/>
            <w:vAlign w:val="bottom"/>
            <w:hideMark/>
          </w:tcPr>
          <w:p w14:paraId="4B54F31A" w14:textId="77777777" w:rsidR="000B2DD8" w:rsidRPr="00AF14C6" w:rsidRDefault="000B2DD8" w:rsidP="000B2DD8">
            <w:pPr>
              <w:spacing w:line="240" w:lineRule="auto"/>
              <w:rPr>
                <w:rFonts w:asciiTheme="minorHAnsi" w:hAnsiTheme="minorHAnsi" w:cstheme="minorHAnsi"/>
                <w:sz w:val="18"/>
                <w:szCs w:val="20"/>
                <w:lang w:eastAsia="zh-CN"/>
              </w:rPr>
            </w:pPr>
          </w:p>
        </w:tc>
        <w:tc>
          <w:tcPr>
            <w:tcW w:w="2040" w:type="dxa"/>
            <w:gridSpan w:val="2"/>
            <w:vMerge/>
            <w:tcBorders>
              <w:top w:val="nil"/>
              <w:left w:val="nil"/>
              <w:bottom w:val="nil"/>
              <w:right w:val="nil"/>
            </w:tcBorders>
            <w:vAlign w:val="center"/>
            <w:hideMark/>
          </w:tcPr>
          <w:p w14:paraId="14FF198B" w14:textId="77777777" w:rsidR="000B2DD8" w:rsidRPr="00AF14C6" w:rsidRDefault="000B2DD8" w:rsidP="000B2DD8">
            <w:pPr>
              <w:spacing w:line="240" w:lineRule="auto"/>
              <w:rPr>
                <w:rFonts w:asciiTheme="minorHAnsi" w:hAnsiTheme="minorHAnsi" w:cstheme="minorHAnsi"/>
                <w:b/>
                <w:bCs/>
                <w:color w:val="000000"/>
                <w:sz w:val="18"/>
                <w:lang w:eastAsia="zh-CN"/>
              </w:rPr>
            </w:pPr>
          </w:p>
        </w:tc>
      </w:tr>
      <w:tr w:rsidR="000B2DD8" w:rsidRPr="00AF14C6" w14:paraId="6DF09040" w14:textId="77777777" w:rsidTr="00337F26">
        <w:trPr>
          <w:trHeight w:val="377"/>
        </w:trPr>
        <w:tc>
          <w:tcPr>
            <w:tcW w:w="704" w:type="dxa"/>
            <w:tcBorders>
              <w:top w:val="nil"/>
              <w:left w:val="nil"/>
              <w:bottom w:val="nil"/>
              <w:right w:val="nil"/>
            </w:tcBorders>
            <w:shd w:val="clear" w:color="auto" w:fill="auto"/>
            <w:noWrap/>
            <w:vAlign w:val="bottom"/>
            <w:hideMark/>
          </w:tcPr>
          <w:p w14:paraId="6BDBAF17" w14:textId="77777777" w:rsidR="000B2DD8" w:rsidRPr="00AF14C6" w:rsidRDefault="000B2DD8" w:rsidP="000B2DD8">
            <w:pPr>
              <w:spacing w:line="240" w:lineRule="auto"/>
              <w:jc w:val="center"/>
              <w:rPr>
                <w:rFonts w:asciiTheme="minorHAnsi" w:hAnsiTheme="minorHAnsi" w:cstheme="minorHAnsi"/>
                <w:b/>
                <w:bCs/>
                <w:color w:val="000000"/>
                <w:sz w:val="18"/>
                <w:lang w:eastAsia="zh-CN"/>
              </w:rPr>
            </w:pPr>
          </w:p>
        </w:tc>
        <w:tc>
          <w:tcPr>
            <w:tcW w:w="643" w:type="dxa"/>
            <w:tcBorders>
              <w:top w:val="nil"/>
              <w:left w:val="single" w:sz="4" w:space="0" w:color="auto"/>
              <w:bottom w:val="single" w:sz="4" w:space="0" w:color="auto"/>
              <w:right w:val="single" w:sz="4" w:space="0" w:color="auto"/>
            </w:tcBorders>
            <w:shd w:val="clear" w:color="auto" w:fill="auto"/>
            <w:noWrap/>
            <w:vAlign w:val="bottom"/>
            <w:hideMark/>
          </w:tcPr>
          <w:p w14:paraId="65D8E723" w14:textId="77777777" w:rsidR="000B2DD8" w:rsidRPr="00AF14C6" w:rsidRDefault="000B2DD8" w:rsidP="000B2DD8">
            <w:pPr>
              <w:spacing w:line="240" w:lineRule="auto"/>
              <w:jc w:val="center"/>
              <w:rPr>
                <w:rFonts w:asciiTheme="minorHAnsi" w:hAnsiTheme="minorHAnsi" w:cstheme="minorHAnsi"/>
                <w:b/>
                <w:bCs/>
                <w:color w:val="000000"/>
                <w:sz w:val="18"/>
                <w:lang w:eastAsia="zh-CN"/>
              </w:rPr>
            </w:pPr>
            <w:r w:rsidRPr="00AF14C6">
              <w:rPr>
                <w:rFonts w:asciiTheme="minorHAnsi" w:hAnsiTheme="minorHAnsi" w:cstheme="minorHAnsi"/>
                <w:b/>
                <w:bCs/>
                <w:color w:val="000000"/>
                <w:sz w:val="18"/>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4D280534" w14:textId="77777777" w:rsidR="000B2DD8" w:rsidRPr="00AF14C6" w:rsidRDefault="000B2DD8" w:rsidP="000B2DD8">
            <w:pPr>
              <w:spacing w:line="240" w:lineRule="auto"/>
              <w:jc w:val="center"/>
              <w:rPr>
                <w:rFonts w:asciiTheme="minorHAnsi" w:hAnsiTheme="minorHAnsi" w:cstheme="minorHAnsi"/>
                <w:b/>
                <w:bCs/>
                <w:color w:val="000000"/>
                <w:sz w:val="18"/>
                <w:lang w:eastAsia="zh-CN"/>
              </w:rPr>
            </w:pPr>
            <w:r w:rsidRPr="00AF14C6">
              <w:rPr>
                <w:rFonts w:asciiTheme="minorHAnsi" w:hAnsiTheme="minorHAnsi" w:cstheme="minorHAnsi"/>
                <w:b/>
                <w:bCs/>
                <w:color w:val="000000"/>
                <w:sz w:val="18"/>
                <w:lang w:eastAsia="zh-CN"/>
              </w:rPr>
              <w:t>V H2, mL</w:t>
            </w:r>
          </w:p>
        </w:tc>
        <w:tc>
          <w:tcPr>
            <w:tcW w:w="460" w:type="dxa"/>
            <w:tcBorders>
              <w:top w:val="nil"/>
              <w:left w:val="nil"/>
              <w:bottom w:val="nil"/>
              <w:right w:val="nil"/>
            </w:tcBorders>
            <w:shd w:val="clear" w:color="auto" w:fill="auto"/>
            <w:noWrap/>
            <w:vAlign w:val="bottom"/>
            <w:hideMark/>
          </w:tcPr>
          <w:p w14:paraId="135C6D6A" w14:textId="77777777" w:rsidR="000B2DD8" w:rsidRPr="00AF14C6" w:rsidRDefault="000B2DD8" w:rsidP="000B2DD8">
            <w:pPr>
              <w:spacing w:line="240" w:lineRule="auto"/>
              <w:jc w:val="center"/>
              <w:rPr>
                <w:rFonts w:asciiTheme="minorHAnsi" w:hAnsiTheme="minorHAnsi" w:cstheme="minorHAnsi"/>
                <w:b/>
                <w:bCs/>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BDE46F6" w14:textId="77777777" w:rsidR="000B2DD8" w:rsidRPr="00AF14C6" w:rsidRDefault="000B2DD8" w:rsidP="000B2DD8">
            <w:pPr>
              <w:spacing w:line="240" w:lineRule="auto"/>
              <w:jc w:val="center"/>
              <w:rPr>
                <w:rFonts w:asciiTheme="minorHAnsi" w:hAnsiTheme="minorHAnsi" w:cstheme="minorHAnsi"/>
                <w:b/>
                <w:bCs/>
                <w:color w:val="000000"/>
                <w:sz w:val="18"/>
                <w:lang w:eastAsia="zh-CN"/>
              </w:rPr>
            </w:pPr>
            <w:r w:rsidRPr="00AF14C6">
              <w:rPr>
                <w:rFonts w:asciiTheme="minorHAnsi" w:hAnsiTheme="minorHAnsi" w:cstheme="minorHAnsi"/>
                <w:b/>
                <w:bCs/>
                <w:color w:val="000000"/>
                <w:sz w:val="18"/>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795521D5" w14:textId="77777777" w:rsidR="000B2DD8" w:rsidRPr="00AF14C6" w:rsidRDefault="000B2DD8" w:rsidP="000B2DD8">
            <w:pPr>
              <w:spacing w:line="240" w:lineRule="auto"/>
              <w:jc w:val="center"/>
              <w:rPr>
                <w:rFonts w:asciiTheme="minorHAnsi" w:hAnsiTheme="minorHAnsi" w:cstheme="minorHAnsi"/>
                <w:b/>
                <w:bCs/>
                <w:color w:val="000000"/>
                <w:sz w:val="18"/>
                <w:lang w:eastAsia="zh-CN"/>
              </w:rPr>
            </w:pPr>
            <w:r w:rsidRPr="00AF14C6">
              <w:rPr>
                <w:rFonts w:asciiTheme="minorHAnsi" w:hAnsiTheme="minorHAnsi" w:cstheme="minorHAnsi"/>
                <w:b/>
                <w:bCs/>
                <w:color w:val="000000"/>
                <w:sz w:val="18"/>
                <w:lang w:eastAsia="zh-CN"/>
              </w:rPr>
              <w:t>V H2, mL</w:t>
            </w:r>
          </w:p>
        </w:tc>
        <w:tc>
          <w:tcPr>
            <w:tcW w:w="460" w:type="dxa"/>
            <w:tcBorders>
              <w:top w:val="nil"/>
              <w:left w:val="nil"/>
              <w:bottom w:val="nil"/>
              <w:right w:val="nil"/>
            </w:tcBorders>
            <w:shd w:val="clear" w:color="auto" w:fill="auto"/>
            <w:noWrap/>
            <w:vAlign w:val="bottom"/>
            <w:hideMark/>
          </w:tcPr>
          <w:p w14:paraId="51FFD9BF" w14:textId="77777777" w:rsidR="000B2DD8" w:rsidRPr="00AF14C6" w:rsidRDefault="000B2DD8" w:rsidP="000B2DD8">
            <w:pPr>
              <w:spacing w:line="240" w:lineRule="auto"/>
              <w:jc w:val="center"/>
              <w:rPr>
                <w:rFonts w:asciiTheme="minorHAnsi" w:hAnsiTheme="minorHAnsi" w:cstheme="minorHAnsi"/>
                <w:b/>
                <w:bCs/>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F51477B" w14:textId="77777777" w:rsidR="000B2DD8" w:rsidRPr="00AF14C6" w:rsidRDefault="000B2DD8" w:rsidP="000B2DD8">
            <w:pPr>
              <w:spacing w:line="240" w:lineRule="auto"/>
              <w:jc w:val="center"/>
              <w:rPr>
                <w:rFonts w:asciiTheme="minorHAnsi" w:hAnsiTheme="minorHAnsi" w:cstheme="minorHAnsi"/>
                <w:b/>
                <w:bCs/>
                <w:color w:val="000000"/>
                <w:sz w:val="18"/>
                <w:lang w:eastAsia="zh-CN"/>
              </w:rPr>
            </w:pPr>
            <w:r w:rsidRPr="00AF14C6">
              <w:rPr>
                <w:rFonts w:asciiTheme="minorHAnsi" w:hAnsiTheme="minorHAnsi" w:cstheme="minorHAnsi"/>
                <w:b/>
                <w:bCs/>
                <w:color w:val="000000"/>
                <w:sz w:val="18"/>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4C302462" w14:textId="77777777" w:rsidR="000B2DD8" w:rsidRPr="00AF14C6" w:rsidRDefault="000B2DD8" w:rsidP="000B2DD8">
            <w:pPr>
              <w:spacing w:line="240" w:lineRule="auto"/>
              <w:jc w:val="center"/>
              <w:rPr>
                <w:rFonts w:asciiTheme="minorHAnsi" w:hAnsiTheme="minorHAnsi" w:cstheme="minorHAnsi"/>
                <w:b/>
                <w:bCs/>
                <w:color w:val="000000"/>
                <w:sz w:val="18"/>
                <w:lang w:eastAsia="zh-CN"/>
              </w:rPr>
            </w:pPr>
            <w:r w:rsidRPr="00AF14C6">
              <w:rPr>
                <w:rFonts w:asciiTheme="minorHAnsi" w:hAnsiTheme="minorHAnsi" w:cstheme="minorHAnsi"/>
                <w:b/>
                <w:bCs/>
                <w:color w:val="000000"/>
                <w:sz w:val="18"/>
                <w:lang w:eastAsia="zh-CN"/>
              </w:rPr>
              <w:t>V H2, mL</w:t>
            </w:r>
          </w:p>
        </w:tc>
      </w:tr>
      <w:tr w:rsidR="000B2DD8" w:rsidRPr="00AF14C6" w14:paraId="594ABBB3" w14:textId="77777777" w:rsidTr="00337F26">
        <w:trPr>
          <w:trHeight w:val="377"/>
        </w:trPr>
        <w:tc>
          <w:tcPr>
            <w:tcW w:w="704" w:type="dxa"/>
            <w:tcBorders>
              <w:top w:val="nil"/>
              <w:left w:val="nil"/>
              <w:bottom w:val="nil"/>
              <w:right w:val="nil"/>
            </w:tcBorders>
            <w:shd w:val="clear" w:color="auto" w:fill="auto"/>
            <w:noWrap/>
            <w:vAlign w:val="bottom"/>
            <w:hideMark/>
          </w:tcPr>
          <w:p w14:paraId="40DAE07C"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643" w:type="dxa"/>
            <w:tcBorders>
              <w:top w:val="nil"/>
              <w:left w:val="single" w:sz="4" w:space="0" w:color="auto"/>
              <w:bottom w:val="single" w:sz="4" w:space="0" w:color="auto"/>
              <w:right w:val="single" w:sz="4" w:space="0" w:color="auto"/>
            </w:tcBorders>
            <w:shd w:val="clear" w:color="auto" w:fill="auto"/>
            <w:noWrap/>
            <w:vAlign w:val="bottom"/>
            <w:hideMark/>
          </w:tcPr>
          <w:p w14:paraId="27E2CAFE"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w:t>
            </w:r>
          </w:p>
        </w:tc>
        <w:tc>
          <w:tcPr>
            <w:tcW w:w="1153" w:type="dxa"/>
            <w:tcBorders>
              <w:top w:val="nil"/>
              <w:left w:val="nil"/>
              <w:bottom w:val="single" w:sz="4" w:space="0" w:color="auto"/>
              <w:right w:val="single" w:sz="4" w:space="0" w:color="auto"/>
            </w:tcBorders>
            <w:shd w:val="clear" w:color="auto" w:fill="auto"/>
            <w:noWrap/>
            <w:vAlign w:val="bottom"/>
            <w:hideMark/>
          </w:tcPr>
          <w:p w14:paraId="429232DD"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95</w:t>
            </w:r>
          </w:p>
        </w:tc>
        <w:tc>
          <w:tcPr>
            <w:tcW w:w="460" w:type="dxa"/>
            <w:tcBorders>
              <w:top w:val="nil"/>
              <w:left w:val="nil"/>
              <w:bottom w:val="nil"/>
              <w:right w:val="nil"/>
            </w:tcBorders>
            <w:shd w:val="clear" w:color="auto" w:fill="auto"/>
            <w:noWrap/>
            <w:vAlign w:val="bottom"/>
            <w:hideMark/>
          </w:tcPr>
          <w:p w14:paraId="7DB611C9"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CD5537D"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w:t>
            </w:r>
          </w:p>
        </w:tc>
        <w:tc>
          <w:tcPr>
            <w:tcW w:w="1153" w:type="dxa"/>
            <w:tcBorders>
              <w:top w:val="nil"/>
              <w:left w:val="nil"/>
              <w:bottom w:val="single" w:sz="4" w:space="0" w:color="auto"/>
              <w:right w:val="single" w:sz="4" w:space="0" w:color="auto"/>
            </w:tcBorders>
            <w:shd w:val="clear" w:color="auto" w:fill="auto"/>
            <w:noWrap/>
            <w:vAlign w:val="bottom"/>
            <w:hideMark/>
          </w:tcPr>
          <w:p w14:paraId="2EF0CBD6"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95</w:t>
            </w:r>
          </w:p>
        </w:tc>
        <w:tc>
          <w:tcPr>
            <w:tcW w:w="460" w:type="dxa"/>
            <w:tcBorders>
              <w:top w:val="nil"/>
              <w:left w:val="nil"/>
              <w:bottom w:val="nil"/>
              <w:right w:val="nil"/>
            </w:tcBorders>
            <w:shd w:val="clear" w:color="auto" w:fill="auto"/>
            <w:noWrap/>
            <w:vAlign w:val="bottom"/>
            <w:hideMark/>
          </w:tcPr>
          <w:p w14:paraId="66C89A05"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8C9A462"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w:t>
            </w:r>
          </w:p>
        </w:tc>
        <w:tc>
          <w:tcPr>
            <w:tcW w:w="1153" w:type="dxa"/>
            <w:tcBorders>
              <w:top w:val="nil"/>
              <w:left w:val="nil"/>
              <w:bottom w:val="single" w:sz="4" w:space="0" w:color="auto"/>
              <w:right w:val="single" w:sz="4" w:space="0" w:color="auto"/>
            </w:tcBorders>
            <w:shd w:val="clear" w:color="auto" w:fill="auto"/>
            <w:noWrap/>
            <w:vAlign w:val="bottom"/>
            <w:hideMark/>
          </w:tcPr>
          <w:p w14:paraId="2AB41307"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85</w:t>
            </w:r>
          </w:p>
        </w:tc>
      </w:tr>
      <w:tr w:rsidR="000B2DD8" w:rsidRPr="00AF14C6" w14:paraId="5A226074" w14:textId="77777777" w:rsidTr="00337F26">
        <w:trPr>
          <w:trHeight w:val="377"/>
        </w:trPr>
        <w:tc>
          <w:tcPr>
            <w:tcW w:w="704" w:type="dxa"/>
            <w:tcBorders>
              <w:top w:val="nil"/>
              <w:left w:val="nil"/>
              <w:bottom w:val="nil"/>
              <w:right w:val="nil"/>
            </w:tcBorders>
            <w:shd w:val="clear" w:color="auto" w:fill="auto"/>
            <w:noWrap/>
            <w:vAlign w:val="bottom"/>
            <w:hideMark/>
          </w:tcPr>
          <w:p w14:paraId="230F98CC"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643" w:type="dxa"/>
            <w:tcBorders>
              <w:top w:val="nil"/>
              <w:left w:val="single" w:sz="4" w:space="0" w:color="auto"/>
              <w:bottom w:val="single" w:sz="4" w:space="0" w:color="auto"/>
              <w:right w:val="single" w:sz="4" w:space="0" w:color="auto"/>
            </w:tcBorders>
            <w:shd w:val="clear" w:color="auto" w:fill="auto"/>
            <w:noWrap/>
            <w:vAlign w:val="bottom"/>
            <w:hideMark/>
          </w:tcPr>
          <w:p w14:paraId="28658AA0"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10</w:t>
            </w:r>
          </w:p>
        </w:tc>
        <w:tc>
          <w:tcPr>
            <w:tcW w:w="1153" w:type="dxa"/>
            <w:tcBorders>
              <w:top w:val="nil"/>
              <w:left w:val="nil"/>
              <w:bottom w:val="single" w:sz="4" w:space="0" w:color="auto"/>
              <w:right w:val="single" w:sz="4" w:space="0" w:color="auto"/>
            </w:tcBorders>
            <w:shd w:val="clear" w:color="auto" w:fill="auto"/>
            <w:noWrap/>
            <w:vAlign w:val="bottom"/>
            <w:hideMark/>
          </w:tcPr>
          <w:p w14:paraId="5A83DEA9"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80</w:t>
            </w:r>
          </w:p>
        </w:tc>
        <w:tc>
          <w:tcPr>
            <w:tcW w:w="460" w:type="dxa"/>
            <w:tcBorders>
              <w:top w:val="nil"/>
              <w:left w:val="nil"/>
              <w:bottom w:val="nil"/>
              <w:right w:val="nil"/>
            </w:tcBorders>
            <w:shd w:val="clear" w:color="auto" w:fill="auto"/>
            <w:noWrap/>
            <w:vAlign w:val="bottom"/>
            <w:hideMark/>
          </w:tcPr>
          <w:p w14:paraId="1001DEA0"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2C662D0"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10</w:t>
            </w:r>
          </w:p>
        </w:tc>
        <w:tc>
          <w:tcPr>
            <w:tcW w:w="1153" w:type="dxa"/>
            <w:tcBorders>
              <w:top w:val="nil"/>
              <w:left w:val="nil"/>
              <w:bottom w:val="single" w:sz="4" w:space="0" w:color="auto"/>
              <w:right w:val="single" w:sz="4" w:space="0" w:color="auto"/>
            </w:tcBorders>
            <w:shd w:val="clear" w:color="auto" w:fill="auto"/>
            <w:noWrap/>
            <w:vAlign w:val="bottom"/>
            <w:hideMark/>
          </w:tcPr>
          <w:p w14:paraId="7FC9925C"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55</w:t>
            </w:r>
          </w:p>
        </w:tc>
        <w:tc>
          <w:tcPr>
            <w:tcW w:w="460" w:type="dxa"/>
            <w:tcBorders>
              <w:top w:val="nil"/>
              <w:left w:val="nil"/>
              <w:bottom w:val="nil"/>
              <w:right w:val="nil"/>
            </w:tcBorders>
            <w:shd w:val="clear" w:color="auto" w:fill="auto"/>
            <w:noWrap/>
            <w:vAlign w:val="bottom"/>
            <w:hideMark/>
          </w:tcPr>
          <w:p w14:paraId="7300DA97"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2CEC6C6"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10</w:t>
            </w:r>
          </w:p>
        </w:tc>
        <w:tc>
          <w:tcPr>
            <w:tcW w:w="1153" w:type="dxa"/>
            <w:tcBorders>
              <w:top w:val="nil"/>
              <w:left w:val="nil"/>
              <w:bottom w:val="single" w:sz="4" w:space="0" w:color="auto"/>
              <w:right w:val="single" w:sz="4" w:space="0" w:color="auto"/>
            </w:tcBorders>
            <w:shd w:val="clear" w:color="auto" w:fill="auto"/>
            <w:noWrap/>
            <w:vAlign w:val="bottom"/>
            <w:hideMark/>
          </w:tcPr>
          <w:p w14:paraId="51AC4D68"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52</w:t>
            </w:r>
          </w:p>
        </w:tc>
      </w:tr>
      <w:tr w:rsidR="000B2DD8" w:rsidRPr="00AF14C6" w14:paraId="402F5862" w14:textId="77777777" w:rsidTr="00337F26">
        <w:trPr>
          <w:trHeight w:val="377"/>
        </w:trPr>
        <w:tc>
          <w:tcPr>
            <w:tcW w:w="704" w:type="dxa"/>
            <w:tcBorders>
              <w:top w:val="nil"/>
              <w:left w:val="nil"/>
              <w:bottom w:val="nil"/>
              <w:right w:val="nil"/>
            </w:tcBorders>
            <w:shd w:val="clear" w:color="auto" w:fill="auto"/>
            <w:noWrap/>
            <w:vAlign w:val="bottom"/>
            <w:hideMark/>
          </w:tcPr>
          <w:p w14:paraId="73DB3288"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643" w:type="dxa"/>
            <w:tcBorders>
              <w:top w:val="nil"/>
              <w:left w:val="single" w:sz="4" w:space="0" w:color="auto"/>
              <w:bottom w:val="single" w:sz="4" w:space="0" w:color="auto"/>
              <w:right w:val="single" w:sz="4" w:space="0" w:color="auto"/>
            </w:tcBorders>
            <w:shd w:val="clear" w:color="auto" w:fill="auto"/>
            <w:noWrap/>
            <w:vAlign w:val="bottom"/>
            <w:hideMark/>
          </w:tcPr>
          <w:p w14:paraId="3B2E76EE"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20</w:t>
            </w:r>
          </w:p>
        </w:tc>
        <w:tc>
          <w:tcPr>
            <w:tcW w:w="1153" w:type="dxa"/>
            <w:tcBorders>
              <w:top w:val="nil"/>
              <w:left w:val="nil"/>
              <w:bottom w:val="single" w:sz="4" w:space="0" w:color="auto"/>
              <w:right w:val="single" w:sz="4" w:space="0" w:color="auto"/>
            </w:tcBorders>
            <w:shd w:val="clear" w:color="auto" w:fill="auto"/>
            <w:noWrap/>
            <w:vAlign w:val="bottom"/>
            <w:hideMark/>
          </w:tcPr>
          <w:p w14:paraId="0095551E"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66</w:t>
            </w:r>
          </w:p>
        </w:tc>
        <w:tc>
          <w:tcPr>
            <w:tcW w:w="460" w:type="dxa"/>
            <w:tcBorders>
              <w:top w:val="nil"/>
              <w:left w:val="nil"/>
              <w:bottom w:val="nil"/>
              <w:right w:val="nil"/>
            </w:tcBorders>
            <w:shd w:val="clear" w:color="auto" w:fill="auto"/>
            <w:noWrap/>
            <w:vAlign w:val="bottom"/>
            <w:hideMark/>
          </w:tcPr>
          <w:p w14:paraId="7BEF0C67"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CBBC794"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20</w:t>
            </w:r>
          </w:p>
        </w:tc>
        <w:tc>
          <w:tcPr>
            <w:tcW w:w="1153" w:type="dxa"/>
            <w:tcBorders>
              <w:top w:val="nil"/>
              <w:left w:val="nil"/>
              <w:bottom w:val="single" w:sz="4" w:space="0" w:color="auto"/>
              <w:right w:val="single" w:sz="4" w:space="0" w:color="auto"/>
            </w:tcBorders>
            <w:shd w:val="clear" w:color="auto" w:fill="auto"/>
            <w:noWrap/>
            <w:vAlign w:val="bottom"/>
            <w:hideMark/>
          </w:tcPr>
          <w:p w14:paraId="6AE43707"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43</w:t>
            </w:r>
          </w:p>
        </w:tc>
        <w:tc>
          <w:tcPr>
            <w:tcW w:w="460" w:type="dxa"/>
            <w:tcBorders>
              <w:top w:val="nil"/>
              <w:left w:val="nil"/>
              <w:bottom w:val="nil"/>
              <w:right w:val="nil"/>
            </w:tcBorders>
            <w:shd w:val="clear" w:color="auto" w:fill="auto"/>
            <w:noWrap/>
            <w:vAlign w:val="bottom"/>
            <w:hideMark/>
          </w:tcPr>
          <w:p w14:paraId="50200592"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7829FF5"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20</w:t>
            </w:r>
          </w:p>
        </w:tc>
        <w:tc>
          <w:tcPr>
            <w:tcW w:w="1153" w:type="dxa"/>
            <w:tcBorders>
              <w:top w:val="nil"/>
              <w:left w:val="nil"/>
              <w:bottom w:val="single" w:sz="4" w:space="0" w:color="auto"/>
              <w:right w:val="single" w:sz="4" w:space="0" w:color="auto"/>
            </w:tcBorders>
            <w:shd w:val="clear" w:color="auto" w:fill="auto"/>
            <w:noWrap/>
            <w:vAlign w:val="bottom"/>
            <w:hideMark/>
          </w:tcPr>
          <w:p w14:paraId="693F65C0"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32</w:t>
            </w:r>
          </w:p>
        </w:tc>
      </w:tr>
      <w:tr w:rsidR="000B2DD8" w:rsidRPr="00AF14C6" w14:paraId="22B723BD" w14:textId="77777777" w:rsidTr="00337F26">
        <w:trPr>
          <w:trHeight w:val="377"/>
        </w:trPr>
        <w:tc>
          <w:tcPr>
            <w:tcW w:w="704" w:type="dxa"/>
            <w:tcBorders>
              <w:top w:val="nil"/>
              <w:left w:val="nil"/>
              <w:bottom w:val="nil"/>
              <w:right w:val="nil"/>
            </w:tcBorders>
            <w:shd w:val="clear" w:color="auto" w:fill="auto"/>
            <w:noWrap/>
            <w:vAlign w:val="bottom"/>
            <w:hideMark/>
          </w:tcPr>
          <w:p w14:paraId="735E7513"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643" w:type="dxa"/>
            <w:tcBorders>
              <w:top w:val="nil"/>
              <w:left w:val="single" w:sz="4" w:space="0" w:color="auto"/>
              <w:bottom w:val="single" w:sz="4" w:space="0" w:color="auto"/>
              <w:right w:val="single" w:sz="4" w:space="0" w:color="auto"/>
            </w:tcBorders>
            <w:shd w:val="clear" w:color="auto" w:fill="auto"/>
            <w:noWrap/>
            <w:vAlign w:val="bottom"/>
            <w:hideMark/>
          </w:tcPr>
          <w:p w14:paraId="09BE5311"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30</w:t>
            </w:r>
          </w:p>
        </w:tc>
        <w:tc>
          <w:tcPr>
            <w:tcW w:w="1153" w:type="dxa"/>
            <w:tcBorders>
              <w:top w:val="nil"/>
              <w:left w:val="nil"/>
              <w:bottom w:val="single" w:sz="4" w:space="0" w:color="auto"/>
              <w:right w:val="single" w:sz="4" w:space="0" w:color="auto"/>
            </w:tcBorders>
            <w:shd w:val="clear" w:color="auto" w:fill="auto"/>
            <w:noWrap/>
            <w:vAlign w:val="bottom"/>
            <w:hideMark/>
          </w:tcPr>
          <w:p w14:paraId="65855BB6"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60</w:t>
            </w:r>
          </w:p>
        </w:tc>
        <w:tc>
          <w:tcPr>
            <w:tcW w:w="460" w:type="dxa"/>
            <w:tcBorders>
              <w:top w:val="nil"/>
              <w:left w:val="nil"/>
              <w:bottom w:val="nil"/>
              <w:right w:val="nil"/>
            </w:tcBorders>
            <w:shd w:val="clear" w:color="auto" w:fill="auto"/>
            <w:noWrap/>
            <w:vAlign w:val="bottom"/>
            <w:hideMark/>
          </w:tcPr>
          <w:p w14:paraId="481C3939"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DCC0CF4"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30</w:t>
            </w:r>
          </w:p>
        </w:tc>
        <w:tc>
          <w:tcPr>
            <w:tcW w:w="1153" w:type="dxa"/>
            <w:tcBorders>
              <w:top w:val="nil"/>
              <w:left w:val="nil"/>
              <w:bottom w:val="single" w:sz="4" w:space="0" w:color="auto"/>
              <w:right w:val="single" w:sz="4" w:space="0" w:color="auto"/>
            </w:tcBorders>
            <w:shd w:val="clear" w:color="auto" w:fill="auto"/>
            <w:noWrap/>
            <w:vAlign w:val="bottom"/>
            <w:hideMark/>
          </w:tcPr>
          <w:p w14:paraId="1819F743"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34</w:t>
            </w:r>
          </w:p>
        </w:tc>
        <w:tc>
          <w:tcPr>
            <w:tcW w:w="460" w:type="dxa"/>
            <w:tcBorders>
              <w:top w:val="nil"/>
              <w:left w:val="nil"/>
              <w:bottom w:val="nil"/>
              <w:right w:val="nil"/>
            </w:tcBorders>
            <w:shd w:val="clear" w:color="auto" w:fill="auto"/>
            <w:noWrap/>
            <w:vAlign w:val="bottom"/>
            <w:hideMark/>
          </w:tcPr>
          <w:p w14:paraId="372F7A51"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3743903"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30</w:t>
            </w:r>
          </w:p>
        </w:tc>
        <w:tc>
          <w:tcPr>
            <w:tcW w:w="1153" w:type="dxa"/>
            <w:tcBorders>
              <w:top w:val="nil"/>
              <w:left w:val="nil"/>
              <w:bottom w:val="single" w:sz="4" w:space="0" w:color="auto"/>
              <w:right w:val="single" w:sz="4" w:space="0" w:color="auto"/>
            </w:tcBorders>
            <w:shd w:val="clear" w:color="auto" w:fill="auto"/>
            <w:noWrap/>
            <w:vAlign w:val="bottom"/>
            <w:hideMark/>
          </w:tcPr>
          <w:p w14:paraId="0CBBFBCA"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30</w:t>
            </w:r>
          </w:p>
        </w:tc>
      </w:tr>
      <w:tr w:rsidR="000B2DD8" w:rsidRPr="00AF14C6" w14:paraId="6576C29F" w14:textId="77777777" w:rsidTr="00337F26">
        <w:trPr>
          <w:trHeight w:val="377"/>
        </w:trPr>
        <w:tc>
          <w:tcPr>
            <w:tcW w:w="704" w:type="dxa"/>
            <w:tcBorders>
              <w:top w:val="nil"/>
              <w:left w:val="nil"/>
              <w:bottom w:val="nil"/>
              <w:right w:val="nil"/>
            </w:tcBorders>
            <w:shd w:val="clear" w:color="auto" w:fill="auto"/>
            <w:noWrap/>
            <w:vAlign w:val="bottom"/>
            <w:hideMark/>
          </w:tcPr>
          <w:p w14:paraId="66E2DBB4"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643" w:type="dxa"/>
            <w:tcBorders>
              <w:top w:val="nil"/>
              <w:left w:val="single" w:sz="4" w:space="0" w:color="auto"/>
              <w:bottom w:val="single" w:sz="4" w:space="0" w:color="auto"/>
              <w:right w:val="single" w:sz="4" w:space="0" w:color="auto"/>
            </w:tcBorders>
            <w:shd w:val="clear" w:color="auto" w:fill="auto"/>
            <w:noWrap/>
            <w:vAlign w:val="bottom"/>
            <w:hideMark/>
          </w:tcPr>
          <w:p w14:paraId="281384A0"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40</w:t>
            </w:r>
          </w:p>
        </w:tc>
        <w:tc>
          <w:tcPr>
            <w:tcW w:w="1153" w:type="dxa"/>
            <w:tcBorders>
              <w:top w:val="nil"/>
              <w:left w:val="nil"/>
              <w:bottom w:val="single" w:sz="4" w:space="0" w:color="auto"/>
              <w:right w:val="single" w:sz="4" w:space="0" w:color="auto"/>
            </w:tcBorders>
            <w:shd w:val="clear" w:color="auto" w:fill="auto"/>
            <w:noWrap/>
            <w:vAlign w:val="bottom"/>
            <w:hideMark/>
          </w:tcPr>
          <w:p w14:paraId="0FD3A7C0"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55</w:t>
            </w:r>
          </w:p>
        </w:tc>
        <w:tc>
          <w:tcPr>
            <w:tcW w:w="460" w:type="dxa"/>
            <w:tcBorders>
              <w:top w:val="nil"/>
              <w:left w:val="nil"/>
              <w:bottom w:val="nil"/>
              <w:right w:val="nil"/>
            </w:tcBorders>
            <w:shd w:val="clear" w:color="auto" w:fill="auto"/>
            <w:noWrap/>
            <w:vAlign w:val="bottom"/>
            <w:hideMark/>
          </w:tcPr>
          <w:p w14:paraId="45D71803"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7C10BD2"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40</w:t>
            </w:r>
          </w:p>
        </w:tc>
        <w:tc>
          <w:tcPr>
            <w:tcW w:w="1153" w:type="dxa"/>
            <w:tcBorders>
              <w:top w:val="nil"/>
              <w:left w:val="nil"/>
              <w:bottom w:val="single" w:sz="4" w:space="0" w:color="auto"/>
              <w:right w:val="single" w:sz="4" w:space="0" w:color="auto"/>
            </w:tcBorders>
            <w:shd w:val="clear" w:color="auto" w:fill="auto"/>
            <w:noWrap/>
            <w:vAlign w:val="bottom"/>
            <w:hideMark/>
          </w:tcPr>
          <w:p w14:paraId="73EF643B"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31</w:t>
            </w:r>
          </w:p>
        </w:tc>
        <w:tc>
          <w:tcPr>
            <w:tcW w:w="460" w:type="dxa"/>
            <w:tcBorders>
              <w:top w:val="nil"/>
              <w:left w:val="nil"/>
              <w:bottom w:val="nil"/>
              <w:right w:val="nil"/>
            </w:tcBorders>
            <w:shd w:val="clear" w:color="auto" w:fill="auto"/>
            <w:noWrap/>
            <w:vAlign w:val="bottom"/>
            <w:hideMark/>
          </w:tcPr>
          <w:p w14:paraId="41E52FAF"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06316FB"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40</w:t>
            </w:r>
          </w:p>
        </w:tc>
        <w:tc>
          <w:tcPr>
            <w:tcW w:w="1153" w:type="dxa"/>
            <w:tcBorders>
              <w:top w:val="nil"/>
              <w:left w:val="nil"/>
              <w:bottom w:val="single" w:sz="4" w:space="0" w:color="auto"/>
              <w:right w:val="single" w:sz="4" w:space="0" w:color="auto"/>
            </w:tcBorders>
            <w:shd w:val="clear" w:color="auto" w:fill="auto"/>
            <w:noWrap/>
            <w:vAlign w:val="bottom"/>
            <w:hideMark/>
          </w:tcPr>
          <w:p w14:paraId="44755CD2"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27</w:t>
            </w:r>
          </w:p>
        </w:tc>
      </w:tr>
      <w:tr w:rsidR="000B2DD8" w:rsidRPr="00AF14C6" w14:paraId="1C5A276A" w14:textId="77777777" w:rsidTr="00337F26">
        <w:trPr>
          <w:trHeight w:val="377"/>
        </w:trPr>
        <w:tc>
          <w:tcPr>
            <w:tcW w:w="704" w:type="dxa"/>
            <w:tcBorders>
              <w:top w:val="nil"/>
              <w:left w:val="nil"/>
              <w:bottom w:val="nil"/>
              <w:right w:val="nil"/>
            </w:tcBorders>
            <w:shd w:val="clear" w:color="auto" w:fill="auto"/>
            <w:noWrap/>
            <w:vAlign w:val="bottom"/>
            <w:hideMark/>
          </w:tcPr>
          <w:p w14:paraId="181541E7"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643" w:type="dxa"/>
            <w:tcBorders>
              <w:top w:val="nil"/>
              <w:left w:val="single" w:sz="4" w:space="0" w:color="auto"/>
              <w:bottom w:val="single" w:sz="4" w:space="0" w:color="auto"/>
              <w:right w:val="single" w:sz="4" w:space="0" w:color="auto"/>
            </w:tcBorders>
            <w:shd w:val="clear" w:color="auto" w:fill="auto"/>
            <w:noWrap/>
            <w:vAlign w:val="bottom"/>
            <w:hideMark/>
          </w:tcPr>
          <w:p w14:paraId="028E033A"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50</w:t>
            </w:r>
          </w:p>
        </w:tc>
        <w:tc>
          <w:tcPr>
            <w:tcW w:w="1153" w:type="dxa"/>
            <w:tcBorders>
              <w:top w:val="nil"/>
              <w:left w:val="nil"/>
              <w:bottom w:val="single" w:sz="4" w:space="0" w:color="auto"/>
              <w:right w:val="single" w:sz="4" w:space="0" w:color="auto"/>
            </w:tcBorders>
            <w:shd w:val="clear" w:color="auto" w:fill="auto"/>
            <w:noWrap/>
            <w:vAlign w:val="bottom"/>
            <w:hideMark/>
          </w:tcPr>
          <w:p w14:paraId="1D1E866A"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48</w:t>
            </w:r>
          </w:p>
        </w:tc>
        <w:tc>
          <w:tcPr>
            <w:tcW w:w="460" w:type="dxa"/>
            <w:tcBorders>
              <w:top w:val="nil"/>
              <w:left w:val="nil"/>
              <w:bottom w:val="nil"/>
              <w:right w:val="nil"/>
            </w:tcBorders>
            <w:shd w:val="clear" w:color="auto" w:fill="auto"/>
            <w:noWrap/>
            <w:vAlign w:val="bottom"/>
            <w:hideMark/>
          </w:tcPr>
          <w:p w14:paraId="371748C8"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34FFAF3"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50</w:t>
            </w:r>
          </w:p>
        </w:tc>
        <w:tc>
          <w:tcPr>
            <w:tcW w:w="1153" w:type="dxa"/>
            <w:tcBorders>
              <w:top w:val="nil"/>
              <w:left w:val="nil"/>
              <w:bottom w:val="single" w:sz="4" w:space="0" w:color="auto"/>
              <w:right w:val="single" w:sz="4" w:space="0" w:color="auto"/>
            </w:tcBorders>
            <w:shd w:val="clear" w:color="auto" w:fill="auto"/>
            <w:noWrap/>
            <w:vAlign w:val="bottom"/>
            <w:hideMark/>
          </w:tcPr>
          <w:p w14:paraId="7E5AEB07"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28</w:t>
            </w:r>
          </w:p>
        </w:tc>
        <w:tc>
          <w:tcPr>
            <w:tcW w:w="460" w:type="dxa"/>
            <w:tcBorders>
              <w:top w:val="nil"/>
              <w:left w:val="nil"/>
              <w:bottom w:val="nil"/>
              <w:right w:val="nil"/>
            </w:tcBorders>
            <w:shd w:val="clear" w:color="auto" w:fill="auto"/>
            <w:noWrap/>
            <w:vAlign w:val="bottom"/>
            <w:hideMark/>
          </w:tcPr>
          <w:p w14:paraId="00F778F0"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0E73960"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50</w:t>
            </w:r>
          </w:p>
        </w:tc>
        <w:tc>
          <w:tcPr>
            <w:tcW w:w="1153" w:type="dxa"/>
            <w:tcBorders>
              <w:top w:val="nil"/>
              <w:left w:val="nil"/>
              <w:bottom w:val="single" w:sz="4" w:space="0" w:color="auto"/>
              <w:right w:val="single" w:sz="4" w:space="0" w:color="auto"/>
            </w:tcBorders>
            <w:shd w:val="clear" w:color="auto" w:fill="auto"/>
            <w:noWrap/>
            <w:vAlign w:val="bottom"/>
            <w:hideMark/>
          </w:tcPr>
          <w:p w14:paraId="3190D578"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26</w:t>
            </w:r>
          </w:p>
        </w:tc>
      </w:tr>
      <w:tr w:rsidR="000B2DD8" w:rsidRPr="00AF14C6" w14:paraId="7C0A7BF6" w14:textId="77777777" w:rsidTr="00337F26">
        <w:trPr>
          <w:trHeight w:val="377"/>
        </w:trPr>
        <w:tc>
          <w:tcPr>
            <w:tcW w:w="704" w:type="dxa"/>
            <w:tcBorders>
              <w:top w:val="nil"/>
              <w:left w:val="nil"/>
              <w:bottom w:val="nil"/>
              <w:right w:val="nil"/>
            </w:tcBorders>
            <w:shd w:val="clear" w:color="auto" w:fill="auto"/>
            <w:noWrap/>
            <w:vAlign w:val="bottom"/>
            <w:hideMark/>
          </w:tcPr>
          <w:p w14:paraId="49A6BBED"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643" w:type="dxa"/>
            <w:tcBorders>
              <w:top w:val="nil"/>
              <w:left w:val="single" w:sz="4" w:space="0" w:color="auto"/>
              <w:bottom w:val="single" w:sz="4" w:space="0" w:color="auto"/>
              <w:right w:val="single" w:sz="4" w:space="0" w:color="auto"/>
            </w:tcBorders>
            <w:shd w:val="clear" w:color="auto" w:fill="auto"/>
            <w:noWrap/>
            <w:vAlign w:val="bottom"/>
            <w:hideMark/>
          </w:tcPr>
          <w:p w14:paraId="1C844DF3"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60</w:t>
            </w:r>
          </w:p>
        </w:tc>
        <w:tc>
          <w:tcPr>
            <w:tcW w:w="1153" w:type="dxa"/>
            <w:tcBorders>
              <w:top w:val="nil"/>
              <w:left w:val="nil"/>
              <w:bottom w:val="single" w:sz="4" w:space="0" w:color="auto"/>
              <w:right w:val="single" w:sz="4" w:space="0" w:color="auto"/>
            </w:tcBorders>
            <w:shd w:val="clear" w:color="auto" w:fill="auto"/>
            <w:noWrap/>
            <w:vAlign w:val="bottom"/>
            <w:hideMark/>
          </w:tcPr>
          <w:p w14:paraId="1AAF3327"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42</w:t>
            </w:r>
          </w:p>
        </w:tc>
        <w:tc>
          <w:tcPr>
            <w:tcW w:w="460" w:type="dxa"/>
            <w:tcBorders>
              <w:top w:val="nil"/>
              <w:left w:val="nil"/>
              <w:bottom w:val="nil"/>
              <w:right w:val="nil"/>
            </w:tcBorders>
            <w:shd w:val="clear" w:color="auto" w:fill="auto"/>
            <w:noWrap/>
            <w:vAlign w:val="bottom"/>
            <w:hideMark/>
          </w:tcPr>
          <w:p w14:paraId="4E4A2AC5"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E57ABF9"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60</w:t>
            </w:r>
          </w:p>
        </w:tc>
        <w:tc>
          <w:tcPr>
            <w:tcW w:w="1153" w:type="dxa"/>
            <w:tcBorders>
              <w:top w:val="nil"/>
              <w:left w:val="nil"/>
              <w:bottom w:val="single" w:sz="4" w:space="0" w:color="auto"/>
              <w:right w:val="single" w:sz="4" w:space="0" w:color="auto"/>
            </w:tcBorders>
            <w:shd w:val="clear" w:color="auto" w:fill="auto"/>
            <w:noWrap/>
            <w:vAlign w:val="bottom"/>
            <w:hideMark/>
          </w:tcPr>
          <w:p w14:paraId="546D3238"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23</w:t>
            </w:r>
          </w:p>
        </w:tc>
        <w:tc>
          <w:tcPr>
            <w:tcW w:w="460" w:type="dxa"/>
            <w:tcBorders>
              <w:top w:val="nil"/>
              <w:left w:val="nil"/>
              <w:bottom w:val="nil"/>
              <w:right w:val="nil"/>
            </w:tcBorders>
            <w:shd w:val="clear" w:color="auto" w:fill="auto"/>
            <w:noWrap/>
            <w:vAlign w:val="bottom"/>
            <w:hideMark/>
          </w:tcPr>
          <w:p w14:paraId="7C2C621C"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DBCCF39"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60</w:t>
            </w:r>
          </w:p>
        </w:tc>
        <w:tc>
          <w:tcPr>
            <w:tcW w:w="1153" w:type="dxa"/>
            <w:tcBorders>
              <w:top w:val="nil"/>
              <w:left w:val="nil"/>
              <w:bottom w:val="single" w:sz="4" w:space="0" w:color="auto"/>
              <w:right w:val="single" w:sz="4" w:space="0" w:color="auto"/>
            </w:tcBorders>
            <w:shd w:val="clear" w:color="auto" w:fill="auto"/>
            <w:noWrap/>
            <w:vAlign w:val="bottom"/>
            <w:hideMark/>
          </w:tcPr>
          <w:p w14:paraId="5F668BB5"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25</w:t>
            </w:r>
          </w:p>
        </w:tc>
      </w:tr>
      <w:tr w:rsidR="000B2DD8" w:rsidRPr="00AF14C6" w14:paraId="6C0A9441" w14:textId="77777777" w:rsidTr="00337F26">
        <w:trPr>
          <w:trHeight w:val="377"/>
        </w:trPr>
        <w:tc>
          <w:tcPr>
            <w:tcW w:w="704" w:type="dxa"/>
            <w:tcBorders>
              <w:top w:val="nil"/>
              <w:left w:val="nil"/>
              <w:bottom w:val="nil"/>
              <w:right w:val="nil"/>
            </w:tcBorders>
            <w:shd w:val="clear" w:color="auto" w:fill="auto"/>
            <w:noWrap/>
            <w:vAlign w:val="bottom"/>
            <w:hideMark/>
          </w:tcPr>
          <w:p w14:paraId="39428B12"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643" w:type="dxa"/>
            <w:tcBorders>
              <w:top w:val="nil"/>
              <w:left w:val="single" w:sz="4" w:space="0" w:color="auto"/>
              <w:bottom w:val="single" w:sz="4" w:space="0" w:color="auto"/>
              <w:right w:val="single" w:sz="4" w:space="0" w:color="auto"/>
            </w:tcBorders>
            <w:shd w:val="clear" w:color="auto" w:fill="auto"/>
            <w:noWrap/>
            <w:vAlign w:val="bottom"/>
            <w:hideMark/>
          </w:tcPr>
          <w:p w14:paraId="48DE115F"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70</w:t>
            </w:r>
          </w:p>
        </w:tc>
        <w:tc>
          <w:tcPr>
            <w:tcW w:w="1153" w:type="dxa"/>
            <w:tcBorders>
              <w:top w:val="nil"/>
              <w:left w:val="nil"/>
              <w:bottom w:val="single" w:sz="4" w:space="0" w:color="auto"/>
              <w:right w:val="single" w:sz="4" w:space="0" w:color="auto"/>
            </w:tcBorders>
            <w:shd w:val="clear" w:color="auto" w:fill="auto"/>
            <w:noWrap/>
            <w:vAlign w:val="bottom"/>
            <w:hideMark/>
          </w:tcPr>
          <w:p w14:paraId="0A4D4F91"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37</w:t>
            </w:r>
          </w:p>
        </w:tc>
        <w:tc>
          <w:tcPr>
            <w:tcW w:w="460" w:type="dxa"/>
            <w:tcBorders>
              <w:top w:val="nil"/>
              <w:left w:val="nil"/>
              <w:bottom w:val="nil"/>
              <w:right w:val="nil"/>
            </w:tcBorders>
            <w:shd w:val="clear" w:color="auto" w:fill="auto"/>
            <w:noWrap/>
            <w:vAlign w:val="bottom"/>
            <w:hideMark/>
          </w:tcPr>
          <w:p w14:paraId="52F23049"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0334CB8"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70</w:t>
            </w:r>
          </w:p>
        </w:tc>
        <w:tc>
          <w:tcPr>
            <w:tcW w:w="1153" w:type="dxa"/>
            <w:tcBorders>
              <w:top w:val="nil"/>
              <w:left w:val="nil"/>
              <w:bottom w:val="single" w:sz="4" w:space="0" w:color="auto"/>
              <w:right w:val="single" w:sz="4" w:space="0" w:color="auto"/>
            </w:tcBorders>
            <w:shd w:val="clear" w:color="auto" w:fill="auto"/>
            <w:noWrap/>
            <w:vAlign w:val="bottom"/>
            <w:hideMark/>
          </w:tcPr>
          <w:p w14:paraId="3B12ED69"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23</w:t>
            </w:r>
          </w:p>
        </w:tc>
        <w:tc>
          <w:tcPr>
            <w:tcW w:w="460" w:type="dxa"/>
            <w:tcBorders>
              <w:top w:val="nil"/>
              <w:left w:val="nil"/>
              <w:bottom w:val="nil"/>
              <w:right w:val="nil"/>
            </w:tcBorders>
            <w:shd w:val="clear" w:color="auto" w:fill="auto"/>
            <w:noWrap/>
            <w:vAlign w:val="bottom"/>
            <w:hideMark/>
          </w:tcPr>
          <w:p w14:paraId="602AA252"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EA20113"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70</w:t>
            </w:r>
          </w:p>
        </w:tc>
        <w:tc>
          <w:tcPr>
            <w:tcW w:w="1153" w:type="dxa"/>
            <w:tcBorders>
              <w:top w:val="nil"/>
              <w:left w:val="nil"/>
              <w:bottom w:val="single" w:sz="4" w:space="0" w:color="auto"/>
              <w:right w:val="single" w:sz="4" w:space="0" w:color="auto"/>
            </w:tcBorders>
            <w:shd w:val="clear" w:color="auto" w:fill="auto"/>
            <w:noWrap/>
            <w:vAlign w:val="bottom"/>
            <w:hideMark/>
          </w:tcPr>
          <w:p w14:paraId="08101537"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25</w:t>
            </w:r>
          </w:p>
        </w:tc>
      </w:tr>
      <w:tr w:rsidR="000B2DD8" w:rsidRPr="00AF14C6" w14:paraId="77103C7D" w14:textId="77777777" w:rsidTr="00337F26">
        <w:trPr>
          <w:trHeight w:val="377"/>
        </w:trPr>
        <w:tc>
          <w:tcPr>
            <w:tcW w:w="704" w:type="dxa"/>
            <w:tcBorders>
              <w:top w:val="nil"/>
              <w:left w:val="nil"/>
              <w:bottom w:val="nil"/>
              <w:right w:val="nil"/>
            </w:tcBorders>
            <w:shd w:val="clear" w:color="auto" w:fill="auto"/>
            <w:noWrap/>
            <w:vAlign w:val="bottom"/>
            <w:hideMark/>
          </w:tcPr>
          <w:p w14:paraId="6CE66112"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643" w:type="dxa"/>
            <w:tcBorders>
              <w:top w:val="nil"/>
              <w:left w:val="single" w:sz="4" w:space="0" w:color="auto"/>
              <w:bottom w:val="single" w:sz="4" w:space="0" w:color="auto"/>
              <w:right w:val="single" w:sz="4" w:space="0" w:color="auto"/>
            </w:tcBorders>
            <w:shd w:val="clear" w:color="auto" w:fill="auto"/>
            <w:noWrap/>
            <w:vAlign w:val="bottom"/>
            <w:hideMark/>
          </w:tcPr>
          <w:p w14:paraId="5D26D943"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80</w:t>
            </w:r>
          </w:p>
        </w:tc>
        <w:tc>
          <w:tcPr>
            <w:tcW w:w="1153" w:type="dxa"/>
            <w:tcBorders>
              <w:top w:val="nil"/>
              <w:left w:val="nil"/>
              <w:bottom w:val="single" w:sz="4" w:space="0" w:color="auto"/>
              <w:right w:val="single" w:sz="4" w:space="0" w:color="auto"/>
            </w:tcBorders>
            <w:shd w:val="clear" w:color="auto" w:fill="auto"/>
            <w:noWrap/>
            <w:vAlign w:val="bottom"/>
            <w:hideMark/>
          </w:tcPr>
          <w:p w14:paraId="3669C492"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34</w:t>
            </w:r>
          </w:p>
        </w:tc>
        <w:tc>
          <w:tcPr>
            <w:tcW w:w="460" w:type="dxa"/>
            <w:tcBorders>
              <w:top w:val="nil"/>
              <w:left w:val="nil"/>
              <w:bottom w:val="nil"/>
              <w:right w:val="nil"/>
            </w:tcBorders>
            <w:shd w:val="clear" w:color="auto" w:fill="auto"/>
            <w:noWrap/>
            <w:vAlign w:val="bottom"/>
            <w:hideMark/>
          </w:tcPr>
          <w:p w14:paraId="12A6D7BA"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5AEC760"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80</w:t>
            </w:r>
          </w:p>
        </w:tc>
        <w:tc>
          <w:tcPr>
            <w:tcW w:w="1153" w:type="dxa"/>
            <w:tcBorders>
              <w:top w:val="nil"/>
              <w:left w:val="nil"/>
              <w:bottom w:val="single" w:sz="4" w:space="0" w:color="auto"/>
              <w:right w:val="single" w:sz="4" w:space="0" w:color="auto"/>
            </w:tcBorders>
            <w:shd w:val="clear" w:color="auto" w:fill="auto"/>
            <w:noWrap/>
            <w:vAlign w:val="bottom"/>
            <w:hideMark/>
          </w:tcPr>
          <w:p w14:paraId="3D236852"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22</w:t>
            </w:r>
          </w:p>
        </w:tc>
        <w:tc>
          <w:tcPr>
            <w:tcW w:w="460" w:type="dxa"/>
            <w:tcBorders>
              <w:top w:val="nil"/>
              <w:left w:val="nil"/>
              <w:bottom w:val="nil"/>
              <w:right w:val="nil"/>
            </w:tcBorders>
            <w:shd w:val="clear" w:color="auto" w:fill="auto"/>
            <w:noWrap/>
            <w:vAlign w:val="bottom"/>
            <w:hideMark/>
          </w:tcPr>
          <w:p w14:paraId="1265DF58"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935E65E"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80</w:t>
            </w:r>
          </w:p>
        </w:tc>
        <w:tc>
          <w:tcPr>
            <w:tcW w:w="1153" w:type="dxa"/>
            <w:tcBorders>
              <w:top w:val="nil"/>
              <w:left w:val="nil"/>
              <w:bottom w:val="single" w:sz="4" w:space="0" w:color="auto"/>
              <w:right w:val="single" w:sz="4" w:space="0" w:color="auto"/>
            </w:tcBorders>
            <w:shd w:val="clear" w:color="auto" w:fill="auto"/>
            <w:noWrap/>
            <w:vAlign w:val="bottom"/>
            <w:hideMark/>
          </w:tcPr>
          <w:p w14:paraId="53D39537"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23</w:t>
            </w:r>
          </w:p>
        </w:tc>
      </w:tr>
      <w:tr w:rsidR="000B2DD8" w:rsidRPr="00AF14C6" w14:paraId="68A7B1D9" w14:textId="77777777" w:rsidTr="00337F26">
        <w:trPr>
          <w:trHeight w:val="377"/>
        </w:trPr>
        <w:tc>
          <w:tcPr>
            <w:tcW w:w="704" w:type="dxa"/>
            <w:tcBorders>
              <w:top w:val="nil"/>
              <w:left w:val="nil"/>
              <w:bottom w:val="nil"/>
              <w:right w:val="nil"/>
            </w:tcBorders>
            <w:shd w:val="clear" w:color="auto" w:fill="auto"/>
            <w:noWrap/>
            <w:vAlign w:val="bottom"/>
            <w:hideMark/>
          </w:tcPr>
          <w:p w14:paraId="44ED7BA0"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643" w:type="dxa"/>
            <w:tcBorders>
              <w:top w:val="nil"/>
              <w:left w:val="single" w:sz="4" w:space="0" w:color="auto"/>
              <w:bottom w:val="single" w:sz="4" w:space="0" w:color="auto"/>
              <w:right w:val="single" w:sz="4" w:space="0" w:color="auto"/>
            </w:tcBorders>
            <w:shd w:val="clear" w:color="auto" w:fill="auto"/>
            <w:noWrap/>
            <w:vAlign w:val="bottom"/>
            <w:hideMark/>
          </w:tcPr>
          <w:p w14:paraId="65AC7879"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90</w:t>
            </w:r>
          </w:p>
        </w:tc>
        <w:tc>
          <w:tcPr>
            <w:tcW w:w="1153" w:type="dxa"/>
            <w:tcBorders>
              <w:top w:val="nil"/>
              <w:left w:val="nil"/>
              <w:bottom w:val="single" w:sz="4" w:space="0" w:color="auto"/>
              <w:right w:val="single" w:sz="4" w:space="0" w:color="auto"/>
            </w:tcBorders>
            <w:shd w:val="clear" w:color="auto" w:fill="auto"/>
            <w:noWrap/>
            <w:vAlign w:val="bottom"/>
            <w:hideMark/>
          </w:tcPr>
          <w:p w14:paraId="2496A183"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31</w:t>
            </w:r>
          </w:p>
        </w:tc>
        <w:tc>
          <w:tcPr>
            <w:tcW w:w="460" w:type="dxa"/>
            <w:tcBorders>
              <w:top w:val="nil"/>
              <w:left w:val="nil"/>
              <w:bottom w:val="nil"/>
              <w:right w:val="nil"/>
            </w:tcBorders>
            <w:shd w:val="clear" w:color="auto" w:fill="auto"/>
            <w:noWrap/>
            <w:vAlign w:val="bottom"/>
            <w:hideMark/>
          </w:tcPr>
          <w:p w14:paraId="41BED31D"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0B5E609"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90</w:t>
            </w:r>
          </w:p>
        </w:tc>
        <w:tc>
          <w:tcPr>
            <w:tcW w:w="1153" w:type="dxa"/>
            <w:tcBorders>
              <w:top w:val="nil"/>
              <w:left w:val="nil"/>
              <w:bottom w:val="single" w:sz="4" w:space="0" w:color="auto"/>
              <w:right w:val="single" w:sz="4" w:space="0" w:color="auto"/>
            </w:tcBorders>
            <w:shd w:val="clear" w:color="auto" w:fill="auto"/>
            <w:noWrap/>
            <w:vAlign w:val="bottom"/>
            <w:hideMark/>
          </w:tcPr>
          <w:p w14:paraId="6D46D3B0"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22</w:t>
            </w:r>
          </w:p>
        </w:tc>
        <w:tc>
          <w:tcPr>
            <w:tcW w:w="460" w:type="dxa"/>
            <w:tcBorders>
              <w:top w:val="nil"/>
              <w:left w:val="nil"/>
              <w:bottom w:val="nil"/>
              <w:right w:val="nil"/>
            </w:tcBorders>
            <w:shd w:val="clear" w:color="auto" w:fill="auto"/>
            <w:noWrap/>
            <w:vAlign w:val="bottom"/>
            <w:hideMark/>
          </w:tcPr>
          <w:p w14:paraId="513400C5"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30E6CE4"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90</w:t>
            </w:r>
          </w:p>
        </w:tc>
        <w:tc>
          <w:tcPr>
            <w:tcW w:w="1153" w:type="dxa"/>
            <w:tcBorders>
              <w:top w:val="nil"/>
              <w:left w:val="nil"/>
              <w:bottom w:val="single" w:sz="4" w:space="0" w:color="auto"/>
              <w:right w:val="single" w:sz="4" w:space="0" w:color="auto"/>
            </w:tcBorders>
            <w:shd w:val="clear" w:color="auto" w:fill="auto"/>
            <w:noWrap/>
            <w:vAlign w:val="bottom"/>
            <w:hideMark/>
          </w:tcPr>
          <w:p w14:paraId="6B74532C"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21</w:t>
            </w:r>
          </w:p>
        </w:tc>
      </w:tr>
      <w:tr w:rsidR="000B2DD8" w:rsidRPr="00AF14C6" w14:paraId="41340647" w14:textId="77777777" w:rsidTr="00337F26">
        <w:trPr>
          <w:trHeight w:val="377"/>
        </w:trPr>
        <w:tc>
          <w:tcPr>
            <w:tcW w:w="704" w:type="dxa"/>
            <w:tcBorders>
              <w:top w:val="nil"/>
              <w:left w:val="nil"/>
              <w:bottom w:val="nil"/>
              <w:right w:val="nil"/>
            </w:tcBorders>
            <w:shd w:val="clear" w:color="auto" w:fill="auto"/>
            <w:noWrap/>
            <w:vAlign w:val="bottom"/>
            <w:hideMark/>
          </w:tcPr>
          <w:p w14:paraId="045EBD35"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643" w:type="dxa"/>
            <w:tcBorders>
              <w:top w:val="nil"/>
              <w:left w:val="single" w:sz="4" w:space="0" w:color="auto"/>
              <w:bottom w:val="single" w:sz="4" w:space="0" w:color="auto"/>
              <w:right w:val="single" w:sz="4" w:space="0" w:color="auto"/>
            </w:tcBorders>
            <w:shd w:val="clear" w:color="auto" w:fill="auto"/>
            <w:noWrap/>
            <w:vAlign w:val="bottom"/>
            <w:hideMark/>
          </w:tcPr>
          <w:p w14:paraId="418D58E5"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100</w:t>
            </w:r>
          </w:p>
        </w:tc>
        <w:tc>
          <w:tcPr>
            <w:tcW w:w="1153" w:type="dxa"/>
            <w:tcBorders>
              <w:top w:val="nil"/>
              <w:left w:val="nil"/>
              <w:bottom w:val="single" w:sz="4" w:space="0" w:color="auto"/>
              <w:right w:val="single" w:sz="4" w:space="0" w:color="auto"/>
            </w:tcBorders>
            <w:shd w:val="clear" w:color="auto" w:fill="auto"/>
            <w:noWrap/>
            <w:vAlign w:val="bottom"/>
            <w:hideMark/>
          </w:tcPr>
          <w:p w14:paraId="66981D55"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29</w:t>
            </w:r>
          </w:p>
        </w:tc>
        <w:tc>
          <w:tcPr>
            <w:tcW w:w="460" w:type="dxa"/>
            <w:tcBorders>
              <w:top w:val="nil"/>
              <w:left w:val="nil"/>
              <w:bottom w:val="nil"/>
              <w:right w:val="nil"/>
            </w:tcBorders>
            <w:shd w:val="clear" w:color="auto" w:fill="auto"/>
            <w:noWrap/>
            <w:vAlign w:val="bottom"/>
            <w:hideMark/>
          </w:tcPr>
          <w:p w14:paraId="74AA4567"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3358677"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100</w:t>
            </w:r>
          </w:p>
        </w:tc>
        <w:tc>
          <w:tcPr>
            <w:tcW w:w="1153" w:type="dxa"/>
            <w:tcBorders>
              <w:top w:val="nil"/>
              <w:left w:val="nil"/>
              <w:bottom w:val="single" w:sz="4" w:space="0" w:color="auto"/>
              <w:right w:val="single" w:sz="4" w:space="0" w:color="auto"/>
            </w:tcBorders>
            <w:shd w:val="clear" w:color="auto" w:fill="auto"/>
            <w:noWrap/>
            <w:vAlign w:val="bottom"/>
            <w:hideMark/>
          </w:tcPr>
          <w:p w14:paraId="77745B6B"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21</w:t>
            </w:r>
          </w:p>
        </w:tc>
        <w:tc>
          <w:tcPr>
            <w:tcW w:w="460" w:type="dxa"/>
            <w:tcBorders>
              <w:top w:val="nil"/>
              <w:left w:val="nil"/>
              <w:bottom w:val="nil"/>
              <w:right w:val="nil"/>
            </w:tcBorders>
            <w:shd w:val="clear" w:color="auto" w:fill="auto"/>
            <w:noWrap/>
            <w:vAlign w:val="bottom"/>
            <w:hideMark/>
          </w:tcPr>
          <w:p w14:paraId="45E4100E"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948D069"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100</w:t>
            </w:r>
          </w:p>
        </w:tc>
        <w:tc>
          <w:tcPr>
            <w:tcW w:w="1153" w:type="dxa"/>
            <w:tcBorders>
              <w:top w:val="nil"/>
              <w:left w:val="nil"/>
              <w:bottom w:val="single" w:sz="4" w:space="0" w:color="auto"/>
              <w:right w:val="single" w:sz="4" w:space="0" w:color="auto"/>
            </w:tcBorders>
            <w:shd w:val="clear" w:color="auto" w:fill="auto"/>
            <w:noWrap/>
            <w:vAlign w:val="bottom"/>
            <w:hideMark/>
          </w:tcPr>
          <w:p w14:paraId="5970387D"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20</w:t>
            </w:r>
          </w:p>
        </w:tc>
      </w:tr>
      <w:tr w:rsidR="000B2DD8" w:rsidRPr="00AF14C6" w14:paraId="6AF4D2C7" w14:textId="77777777" w:rsidTr="00337F26">
        <w:trPr>
          <w:trHeight w:val="377"/>
        </w:trPr>
        <w:tc>
          <w:tcPr>
            <w:tcW w:w="704" w:type="dxa"/>
            <w:tcBorders>
              <w:top w:val="nil"/>
              <w:left w:val="nil"/>
              <w:bottom w:val="nil"/>
              <w:right w:val="nil"/>
            </w:tcBorders>
            <w:shd w:val="clear" w:color="auto" w:fill="auto"/>
            <w:noWrap/>
            <w:vAlign w:val="bottom"/>
            <w:hideMark/>
          </w:tcPr>
          <w:p w14:paraId="03E196BB"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643" w:type="dxa"/>
            <w:tcBorders>
              <w:top w:val="nil"/>
              <w:left w:val="single" w:sz="4" w:space="0" w:color="auto"/>
              <w:bottom w:val="single" w:sz="4" w:space="0" w:color="auto"/>
              <w:right w:val="single" w:sz="4" w:space="0" w:color="auto"/>
            </w:tcBorders>
            <w:shd w:val="clear" w:color="auto" w:fill="auto"/>
            <w:noWrap/>
            <w:vAlign w:val="bottom"/>
            <w:hideMark/>
          </w:tcPr>
          <w:p w14:paraId="00603B9C"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110</w:t>
            </w:r>
          </w:p>
        </w:tc>
        <w:tc>
          <w:tcPr>
            <w:tcW w:w="1153" w:type="dxa"/>
            <w:tcBorders>
              <w:top w:val="nil"/>
              <w:left w:val="nil"/>
              <w:bottom w:val="single" w:sz="4" w:space="0" w:color="auto"/>
              <w:right w:val="single" w:sz="4" w:space="0" w:color="auto"/>
            </w:tcBorders>
            <w:shd w:val="clear" w:color="auto" w:fill="auto"/>
            <w:noWrap/>
            <w:vAlign w:val="bottom"/>
            <w:hideMark/>
          </w:tcPr>
          <w:p w14:paraId="06DB8194"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28</w:t>
            </w:r>
          </w:p>
        </w:tc>
        <w:tc>
          <w:tcPr>
            <w:tcW w:w="460" w:type="dxa"/>
            <w:tcBorders>
              <w:top w:val="nil"/>
              <w:left w:val="nil"/>
              <w:bottom w:val="nil"/>
              <w:right w:val="nil"/>
            </w:tcBorders>
            <w:shd w:val="clear" w:color="auto" w:fill="auto"/>
            <w:noWrap/>
            <w:vAlign w:val="bottom"/>
            <w:hideMark/>
          </w:tcPr>
          <w:p w14:paraId="2E06BD32"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394F262"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110</w:t>
            </w:r>
          </w:p>
        </w:tc>
        <w:tc>
          <w:tcPr>
            <w:tcW w:w="1153" w:type="dxa"/>
            <w:tcBorders>
              <w:top w:val="nil"/>
              <w:left w:val="nil"/>
              <w:bottom w:val="single" w:sz="4" w:space="0" w:color="auto"/>
              <w:right w:val="single" w:sz="4" w:space="0" w:color="auto"/>
            </w:tcBorders>
            <w:shd w:val="clear" w:color="auto" w:fill="auto"/>
            <w:noWrap/>
            <w:vAlign w:val="bottom"/>
          </w:tcPr>
          <w:p w14:paraId="14237248"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460" w:type="dxa"/>
            <w:tcBorders>
              <w:top w:val="nil"/>
              <w:left w:val="nil"/>
              <w:bottom w:val="nil"/>
              <w:right w:val="nil"/>
            </w:tcBorders>
            <w:shd w:val="clear" w:color="auto" w:fill="auto"/>
            <w:noWrap/>
            <w:vAlign w:val="bottom"/>
            <w:hideMark/>
          </w:tcPr>
          <w:p w14:paraId="2EE3F9B1"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AEEC45A"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110</w:t>
            </w:r>
          </w:p>
        </w:tc>
        <w:tc>
          <w:tcPr>
            <w:tcW w:w="1153" w:type="dxa"/>
            <w:tcBorders>
              <w:top w:val="nil"/>
              <w:left w:val="nil"/>
              <w:bottom w:val="single" w:sz="4" w:space="0" w:color="auto"/>
              <w:right w:val="single" w:sz="4" w:space="0" w:color="auto"/>
            </w:tcBorders>
            <w:shd w:val="clear" w:color="auto" w:fill="auto"/>
            <w:noWrap/>
            <w:vAlign w:val="bottom"/>
            <w:hideMark/>
          </w:tcPr>
          <w:p w14:paraId="34EFB4B8"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w:t>
            </w:r>
          </w:p>
        </w:tc>
      </w:tr>
      <w:tr w:rsidR="000B2DD8" w:rsidRPr="00AF14C6" w14:paraId="18628762" w14:textId="77777777" w:rsidTr="00337F26">
        <w:trPr>
          <w:trHeight w:val="377"/>
        </w:trPr>
        <w:tc>
          <w:tcPr>
            <w:tcW w:w="704" w:type="dxa"/>
            <w:tcBorders>
              <w:top w:val="nil"/>
              <w:left w:val="nil"/>
              <w:bottom w:val="nil"/>
              <w:right w:val="nil"/>
            </w:tcBorders>
            <w:shd w:val="clear" w:color="auto" w:fill="auto"/>
            <w:noWrap/>
            <w:vAlign w:val="bottom"/>
            <w:hideMark/>
          </w:tcPr>
          <w:p w14:paraId="4D4717A0"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643" w:type="dxa"/>
            <w:tcBorders>
              <w:top w:val="nil"/>
              <w:left w:val="single" w:sz="4" w:space="0" w:color="auto"/>
              <w:bottom w:val="single" w:sz="4" w:space="0" w:color="auto"/>
              <w:right w:val="single" w:sz="4" w:space="0" w:color="auto"/>
            </w:tcBorders>
            <w:shd w:val="clear" w:color="auto" w:fill="auto"/>
            <w:noWrap/>
            <w:vAlign w:val="bottom"/>
            <w:hideMark/>
          </w:tcPr>
          <w:p w14:paraId="3B622E5D"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120</w:t>
            </w:r>
          </w:p>
        </w:tc>
        <w:tc>
          <w:tcPr>
            <w:tcW w:w="1153" w:type="dxa"/>
            <w:tcBorders>
              <w:top w:val="nil"/>
              <w:left w:val="nil"/>
              <w:bottom w:val="single" w:sz="4" w:space="0" w:color="auto"/>
              <w:right w:val="single" w:sz="4" w:space="0" w:color="auto"/>
            </w:tcBorders>
            <w:shd w:val="clear" w:color="auto" w:fill="auto"/>
            <w:noWrap/>
            <w:vAlign w:val="bottom"/>
            <w:hideMark/>
          </w:tcPr>
          <w:p w14:paraId="40998C70"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27</w:t>
            </w:r>
          </w:p>
        </w:tc>
        <w:tc>
          <w:tcPr>
            <w:tcW w:w="460" w:type="dxa"/>
            <w:tcBorders>
              <w:top w:val="nil"/>
              <w:left w:val="nil"/>
              <w:bottom w:val="nil"/>
              <w:right w:val="nil"/>
            </w:tcBorders>
            <w:shd w:val="clear" w:color="auto" w:fill="auto"/>
            <w:noWrap/>
            <w:vAlign w:val="bottom"/>
            <w:hideMark/>
          </w:tcPr>
          <w:p w14:paraId="5DAD78AE"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2FB9CCD"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120</w:t>
            </w:r>
          </w:p>
        </w:tc>
        <w:tc>
          <w:tcPr>
            <w:tcW w:w="1153" w:type="dxa"/>
            <w:tcBorders>
              <w:top w:val="nil"/>
              <w:left w:val="nil"/>
              <w:bottom w:val="single" w:sz="4" w:space="0" w:color="auto"/>
              <w:right w:val="single" w:sz="4" w:space="0" w:color="auto"/>
            </w:tcBorders>
            <w:shd w:val="clear" w:color="auto" w:fill="auto"/>
            <w:noWrap/>
            <w:vAlign w:val="bottom"/>
          </w:tcPr>
          <w:p w14:paraId="69BB4C65"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460" w:type="dxa"/>
            <w:tcBorders>
              <w:top w:val="nil"/>
              <w:left w:val="nil"/>
              <w:bottom w:val="nil"/>
              <w:right w:val="nil"/>
            </w:tcBorders>
            <w:shd w:val="clear" w:color="auto" w:fill="auto"/>
            <w:noWrap/>
            <w:vAlign w:val="bottom"/>
            <w:hideMark/>
          </w:tcPr>
          <w:p w14:paraId="516EBC6C"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03F4D22"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120</w:t>
            </w:r>
          </w:p>
        </w:tc>
        <w:tc>
          <w:tcPr>
            <w:tcW w:w="1153" w:type="dxa"/>
            <w:tcBorders>
              <w:top w:val="nil"/>
              <w:left w:val="nil"/>
              <w:bottom w:val="single" w:sz="4" w:space="0" w:color="auto"/>
              <w:right w:val="single" w:sz="4" w:space="0" w:color="auto"/>
            </w:tcBorders>
            <w:shd w:val="clear" w:color="auto" w:fill="auto"/>
            <w:noWrap/>
            <w:vAlign w:val="bottom"/>
            <w:hideMark/>
          </w:tcPr>
          <w:p w14:paraId="377ED949"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w:t>
            </w:r>
          </w:p>
        </w:tc>
      </w:tr>
      <w:tr w:rsidR="000B2DD8" w:rsidRPr="00AF14C6" w14:paraId="5CCBB99B" w14:textId="77777777" w:rsidTr="00337F26">
        <w:trPr>
          <w:trHeight w:val="377"/>
        </w:trPr>
        <w:tc>
          <w:tcPr>
            <w:tcW w:w="704" w:type="dxa"/>
            <w:tcBorders>
              <w:top w:val="nil"/>
              <w:left w:val="nil"/>
              <w:bottom w:val="nil"/>
              <w:right w:val="nil"/>
            </w:tcBorders>
            <w:shd w:val="clear" w:color="auto" w:fill="auto"/>
            <w:noWrap/>
            <w:vAlign w:val="bottom"/>
            <w:hideMark/>
          </w:tcPr>
          <w:p w14:paraId="16F0877B"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643" w:type="dxa"/>
            <w:tcBorders>
              <w:top w:val="nil"/>
              <w:left w:val="single" w:sz="4" w:space="0" w:color="auto"/>
              <w:bottom w:val="single" w:sz="4" w:space="0" w:color="auto"/>
              <w:right w:val="single" w:sz="4" w:space="0" w:color="auto"/>
            </w:tcBorders>
            <w:shd w:val="clear" w:color="auto" w:fill="auto"/>
            <w:noWrap/>
            <w:vAlign w:val="bottom"/>
            <w:hideMark/>
          </w:tcPr>
          <w:p w14:paraId="248A3B19"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130</w:t>
            </w:r>
          </w:p>
        </w:tc>
        <w:tc>
          <w:tcPr>
            <w:tcW w:w="1153" w:type="dxa"/>
            <w:tcBorders>
              <w:top w:val="nil"/>
              <w:left w:val="nil"/>
              <w:bottom w:val="single" w:sz="4" w:space="0" w:color="auto"/>
              <w:right w:val="single" w:sz="4" w:space="0" w:color="auto"/>
            </w:tcBorders>
            <w:shd w:val="clear" w:color="auto" w:fill="auto"/>
            <w:noWrap/>
            <w:vAlign w:val="bottom"/>
            <w:hideMark/>
          </w:tcPr>
          <w:p w14:paraId="6609F782"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26</w:t>
            </w:r>
          </w:p>
        </w:tc>
        <w:tc>
          <w:tcPr>
            <w:tcW w:w="460" w:type="dxa"/>
            <w:tcBorders>
              <w:top w:val="nil"/>
              <w:left w:val="nil"/>
              <w:bottom w:val="nil"/>
              <w:right w:val="nil"/>
            </w:tcBorders>
            <w:shd w:val="clear" w:color="auto" w:fill="auto"/>
            <w:noWrap/>
            <w:vAlign w:val="bottom"/>
            <w:hideMark/>
          </w:tcPr>
          <w:p w14:paraId="276936BB"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A656B1E"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130</w:t>
            </w:r>
          </w:p>
        </w:tc>
        <w:tc>
          <w:tcPr>
            <w:tcW w:w="1153" w:type="dxa"/>
            <w:tcBorders>
              <w:top w:val="nil"/>
              <w:left w:val="nil"/>
              <w:bottom w:val="single" w:sz="4" w:space="0" w:color="auto"/>
              <w:right w:val="single" w:sz="4" w:space="0" w:color="auto"/>
            </w:tcBorders>
            <w:shd w:val="clear" w:color="auto" w:fill="auto"/>
            <w:noWrap/>
            <w:vAlign w:val="bottom"/>
          </w:tcPr>
          <w:p w14:paraId="6FCB26CD"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460" w:type="dxa"/>
            <w:tcBorders>
              <w:top w:val="nil"/>
              <w:left w:val="nil"/>
              <w:bottom w:val="nil"/>
              <w:right w:val="nil"/>
            </w:tcBorders>
            <w:shd w:val="clear" w:color="auto" w:fill="auto"/>
            <w:noWrap/>
            <w:vAlign w:val="bottom"/>
            <w:hideMark/>
          </w:tcPr>
          <w:p w14:paraId="5F9C7C8F"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1635DFB"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130</w:t>
            </w:r>
          </w:p>
        </w:tc>
        <w:tc>
          <w:tcPr>
            <w:tcW w:w="1153" w:type="dxa"/>
            <w:tcBorders>
              <w:top w:val="nil"/>
              <w:left w:val="nil"/>
              <w:bottom w:val="single" w:sz="4" w:space="0" w:color="auto"/>
              <w:right w:val="single" w:sz="4" w:space="0" w:color="auto"/>
            </w:tcBorders>
            <w:shd w:val="clear" w:color="auto" w:fill="auto"/>
            <w:noWrap/>
            <w:vAlign w:val="bottom"/>
            <w:hideMark/>
          </w:tcPr>
          <w:p w14:paraId="2C192C78"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w:t>
            </w:r>
          </w:p>
        </w:tc>
      </w:tr>
      <w:tr w:rsidR="000B2DD8" w:rsidRPr="00AF14C6" w14:paraId="6527FE69" w14:textId="77777777" w:rsidTr="00337F26">
        <w:trPr>
          <w:trHeight w:val="377"/>
        </w:trPr>
        <w:tc>
          <w:tcPr>
            <w:tcW w:w="704" w:type="dxa"/>
            <w:tcBorders>
              <w:top w:val="nil"/>
              <w:left w:val="nil"/>
              <w:bottom w:val="nil"/>
              <w:right w:val="nil"/>
            </w:tcBorders>
            <w:shd w:val="clear" w:color="auto" w:fill="auto"/>
            <w:noWrap/>
            <w:vAlign w:val="bottom"/>
            <w:hideMark/>
          </w:tcPr>
          <w:p w14:paraId="0E9C4A20"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643" w:type="dxa"/>
            <w:tcBorders>
              <w:top w:val="nil"/>
              <w:left w:val="single" w:sz="4" w:space="0" w:color="auto"/>
              <w:bottom w:val="single" w:sz="4" w:space="0" w:color="auto"/>
              <w:right w:val="single" w:sz="4" w:space="0" w:color="auto"/>
            </w:tcBorders>
            <w:shd w:val="clear" w:color="auto" w:fill="auto"/>
            <w:noWrap/>
            <w:vAlign w:val="bottom"/>
            <w:hideMark/>
          </w:tcPr>
          <w:p w14:paraId="1CD466CC"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140</w:t>
            </w:r>
          </w:p>
        </w:tc>
        <w:tc>
          <w:tcPr>
            <w:tcW w:w="1153" w:type="dxa"/>
            <w:tcBorders>
              <w:top w:val="nil"/>
              <w:left w:val="nil"/>
              <w:bottom w:val="single" w:sz="4" w:space="0" w:color="auto"/>
              <w:right w:val="single" w:sz="4" w:space="0" w:color="auto"/>
            </w:tcBorders>
            <w:shd w:val="clear" w:color="auto" w:fill="auto"/>
            <w:noWrap/>
            <w:vAlign w:val="bottom"/>
            <w:hideMark/>
          </w:tcPr>
          <w:p w14:paraId="1B786A4A"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25</w:t>
            </w:r>
          </w:p>
        </w:tc>
        <w:tc>
          <w:tcPr>
            <w:tcW w:w="460" w:type="dxa"/>
            <w:tcBorders>
              <w:top w:val="nil"/>
              <w:left w:val="nil"/>
              <w:bottom w:val="nil"/>
              <w:right w:val="nil"/>
            </w:tcBorders>
            <w:shd w:val="clear" w:color="auto" w:fill="auto"/>
            <w:noWrap/>
            <w:vAlign w:val="bottom"/>
            <w:hideMark/>
          </w:tcPr>
          <w:p w14:paraId="75926BFA"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D454086"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140</w:t>
            </w:r>
          </w:p>
        </w:tc>
        <w:tc>
          <w:tcPr>
            <w:tcW w:w="1153" w:type="dxa"/>
            <w:tcBorders>
              <w:top w:val="nil"/>
              <w:left w:val="nil"/>
              <w:bottom w:val="single" w:sz="4" w:space="0" w:color="auto"/>
              <w:right w:val="single" w:sz="4" w:space="0" w:color="auto"/>
            </w:tcBorders>
            <w:shd w:val="clear" w:color="auto" w:fill="auto"/>
            <w:noWrap/>
            <w:vAlign w:val="bottom"/>
          </w:tcPr>
          <w:p w14:paraId="34C8FAF8"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460" w:type="dxa"/>
            <w:tcBorders>
              <w:top w:val="nil"/>
              <w:left w:val="nil"/>
              <w:bottom w:val="nil"/>
              <w:right w:val="nil"/>
            </w:tcBorders>
            <w:shd w:val="clear" w:color="auto" w:fill="auto"/>
            <w:noWrap/>
            <w:vAlign w:val="bottom"/>
            <w:hideMark/>
          </w:tcPr>
          <w:p w14:paraId="1D50CEF8"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020AF86"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140</w:t>
            </w:r>
          </w:p>
        </w:tc>
        <w:tc>
          <w:tcPr>
            <w:tcW w:w="1153" w:type="dxa"/>
            <w:tcBorders>
              <w:top w:val="nil"/>
              <w:left w:val="nil"/>
              <w:bottom w:val="single" w:sz="4" w:space="0" w:color="auto"/>
              <w:right w:val="single" w:sz="4" w:space="0" w:color="auto"/>
            </w:tcBorders>
            <w:shd w:val="clear" w:color="auto" w:fill="auto"/>
            <w:noWrap/>
            <w:vAlign w:val="bottom"/>
            <w:hideMark/>
          </w:tcPr>
          <w:p w14:paraId="40FA80B2"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w:t>
            </w:r>
          </w:p>
        </w:tc>
      </w:tr>
      <w:tr w:rsidR="000B2DD8" w:rsidRPr="00AF14C6" w14:paraId="6228DC3B" w14:textId="77777777" w:rsidTr="00337F26">
        <w:trPr>
          <w:trHeight w:val="377"/>
        </w:trPr>
        <w:tc>
          <w:tcPr>
            <w:tcW w:w="704" w:type="dxa"/>
            <w:tcBorders>
              <w:top w:val="nil"/>
              <w:left w:val="nil"/>
              <w:bottom w:val="nil"/>
              <w:right w:val="nil"/>
            </w:tcBorders>
            <w:shd w:val="clear" w:color="auto" w:fill="auto"/>
            <w:noWrap/>
            <w:vAlign w:val="bottom"/>
            <w:hideMark/>
          </w:tcPr>
          <w:p w14:paraId="4A57E281"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643" w:type="dxa"/>
            <w:tcBorders>
              <w:top w:val="nil"/>
              <w:left w:val="single" w:sz="4" w:space="0" w:color="auto"/>
              <w:bottom w:val="single" w:sz="4" w:space="0" w:color="auto"/>
              <w:right w:val="single" w:sz="4" w:space="0" w:color="auto"/>
            </w:tcBorders>
            <w:shd w:val="clear" w:color="auto" w:fill="auto"/>
            <w:noWrap/>
            <w:vAlign w:val="bottom"/>
            <w:hideMark/>
          </w:tcPr>
          <w:p w14:paraId="289938F8"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150</w:t>
            </w:r>
          </w:p>
        </w:tc>
        <w:tc>
          <w:tcPr>
            <w:tcW w:w="1153" w:type="dxa"/>
            <w:tcBorders>
              <w:top w:val="nil"/>
              <w:left w:val="nil"/>
              <w:bottom w:val="single" w:sz="4" w:space="0" w:color="auto"/>
              <w:right w:val="single" w:sz="4" w:space="0" w:color="auto"/>
            </w:tcBorders>
            <w:shd w:val="clear" w:color="auto" w:fill="auto"/>
            <w:noWrap/>
            <w:vAlign w:val="bottom"/>
            <w:hideMark/>
          </w:tcPr>
          <w:p w14:paraId="192B4E39"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24</w:t>
            </w:r>
          </w:p>
        </w:tc>
        <w:tc>
          <w:tcPr>
            <w:tcW w:w="460" w:type="dxa"/>
            <w:tcBorders>
              <w:top w:val="nil"/>
              <w:left w:val="nil"/>
              <w:bottom w:val="nil"/>
              <w:right w:val="nil"/>
            </w:tcBorders>
            <w:shd w:val="clear" w:color="auto" w:fill="auto"/>
            <w:noWrap/>
            <w:vAlign w:val="bottom"/>
            <w:hideMark/>
          </w:tcPr>
          <w:p w14:paraId="2D64A92A"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9BA7C8A"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150</w:t>
            </w:r>
          </w:p>
        </w:tc>
        <w:tc>
          <w:tcPr>
            <w:tcW w:w="1153" w:type="dxa"/>
            <w:tcBorders>
              <w:top w:val="nil"/>
              <w:left w:val="nil"/>
              <w:bottom w:val="single" w:sz="4" w:space="0" w:color="auto"/>
              <w:right w:val="single" w:sz="4" w:space="0" w:color="auto"/>
            </w:tcBorders>
            <w:shd w:val="clear" w:color="auto" w:fill="auto"/>
            <w:noWrap/>
            <w:vAlign w:val="bottom"/>
            <w:hideMark/>
          </w:tcPr>
          <w:p w14:paraId="52486A29"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w:t>
            </w:r>
          </w:p>
        </w:tc>
        <w:tc>
          <w:tcPr>
            <w:tcW w:w="460" w:type="dxa"/>
            <w:tcBorders>
              <w:top w:val="nil"/>
              <w:left w:val="nil"/>
              <w:bottom w:val="nil"/>
              <w:right w:val="nil"/>
            </w:tcBorders>
            <w:shd w:val="clear" w:color="auto" w:fill="auto"/>
            <w:noWrap/>
            <w:vAlign w:val="bottom"/>
            <w:hideMark/>
          </w:tcPr>
          <w:p w14:paraId="3F1D914B"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C5BC163"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150</w:t>
            </w:r>
          </w:p>
        </w:tc>
        <w:tc>
          <w:tcPr>
            <w:tcW w:w="1153" w:type="dxa"/>
            <w:tcBorders>
              <w:top w:val="nil"/>
              <w:left w:val="nil"/>
              <w:bottom w:val="single" w:sz="4" w:space="0" w:color="auto"/>
              <w:right w:val="single" w:sz="4" w:space="0" w:color="auto"/>
            </w:tcBorders>
            <w:shd w:val="clear" w:color="auto" w:fill="auto"/>
            <w:noWrap/>
            <w:vAlign w:val="bottom"/>
            <w:hideMark/>
          </w:tcPr>
          <w:p w14:paraId="1716D653"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w:t>
            </w:r>
          </w:p>
        </w:tc>
      </w:tr>
      <w:tr w:rsidR="000B2DD8" w:rsidRPr="00AF14C6" w14:paraId="02FC662D" w14:textId="77777777" w:rsidTr="00337F26">
        <w:trPr>
          <w:trHeight w:val="453"/>
        </w:trPr>
        <w:tc>
          <w:tcPr>
            <w:tcW w:w="704" w:type="dxa"/>
            <w:tcBorders>
              <w:top w:val="nil"/>
              <w:left w:val="nil"/>
              <w:bottom w:val="nil"/>
              <w:right w:val="nil"/>
            </w:tcBorders>
            <w:shd w:val="clear" w:color="auto" w:fill="auto"/>
            <w:noWrap/>
            <w:vAlign w:val="bottom"/>
            <w:hideMark/>
          </w:tcPr>
          <w:p w14:paraId="5495B878"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643" w:type="dxa"/>
            <w:tcBorders>
              <w:top w:val="nil"/>
              <w:left w:val="single" w:sz="4" w:space="0" w:color="auto"/>
              <w:bottom w:val="single" w:sz="4" w:space="0" w:color="auto"/>
              <w:right w:val="single" w:sz="4" w:space="0" w:color="auto"/>
            </w:tcBorders>
            <w:shd w:val="clear" w:color="auto" w:fill="auto"/>
            <w:noWrap/>
            <w:vAlign w:val="bottom"/>
            <w:hideMark/>
          </w:tcPr>
          <w:p w14:paraId="0ED2C929"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160</w:t>
            </w:r>
          </w:p>
        </w:tc>
        <w:tc>
          <w:tcPr>
            <w:tcW w:w="1153" w:type="dxa"/>
            <w:tcBorders>
              <w:top w:val="nil"/>
              <w:left w:val="nil"/>
              <w:bottom w:val="single" w:sz="4" w:space="0" w:color="auto"/>
              <w:right w:val="single" w:sz="4" w:space="0" w:color="auto"/>
            </w:tcBorders>
            <w:shd w:val="clear" w:color="auto" w:fill="auto"/>
            <w:noWrap/>
            <w:vAlign w:val="bottom"/>
            <w:hideMark/>
          </w:tcPr>
          <w:p w14:paraId="477BDD25"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24</w:t>
            </w:r>
          </w:p>
        </w:tc>
        <w:tc>
          <w:tcPr>
            <w:tcW w:w="460" w:type="dxa"/>
            <w:tcBorders>
              <w:top w:val="nil"/>
              <w:left w:val="nil"/>
              <w:bottom w:val="nil"/>
              <w:right w:val="nil"/>
            </w:tcBorders>
            <w:shd w:val="clear" w:color="auto" w:fill="auto"/>
            <w:noWrap/>
            <w:vAlign w:val="bottom"/>
            <w:hideMark/>
          </w:tcPr>
          <w:p w14:paraId="75DFB792"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29241CB"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160</w:t>
            </w:r>
          </w:p>
        </w:tc>
        <w:tc>
          <w:tcPr>
            <w:tcW w:w="1153" w:type="dxa"/>
            <w:tcBorders>
              <w:top w:val="nil"/>
              <w:left w:val="nil"/>
              <w:bottom w:val="single" w:sz="4" w:space="0" w:color="auto"/>
              <w:right w:val="single" w:sz="4" w:space="0" w:color="auto"/>
            </w:tcBorders>
            <w:shd w:val="clear" w:color="auto" w:fill="auto"/>
            <w:noWrap/>
            <w:vAlign w:val="bottom"/>
            <w:hideMark/>
          </w:tcPr>
          <w:p w14:paraId="5FF2D5FF"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w:t>
            </w:r>
          </w:p>
        </w:tc>
        <w:tc>
          <w:tcPr>
            <w:tcW w:w="460" w:type="dxa"/>
            <w:tcBorders>
              <w:top w:val="nil"/>
              <w:left w:val="nil"/>
              <w:bottom w:val="nil"/>
              <w:right w:val="nil"/>
            </w:tcBorders>
            <w:shd w:val="clear" w:color="auto" w:fill="auto"/>
            <w:noWrap/>
            <w:vAlign w:val="bottom"/>
            <w:hideMark/>
          </w:tcPr>
          <w:p w14:paraId="02087BE5" w14:textId="77777777" w:rsidR="000B2DD8" w:rsidRPr="00AF14C6" w:rsidRDefault="000B2DD8" w:rsidP="000B2DD8">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A85B505" w14:textId="77777777" w:rsidR="000B2DD8" w:rsidRPr="00AF14C6" w:rsidRDefault="000B2DD8" w:rsidP="000B2DD8">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160</w:t>
            </w:r>
          </w:p>
        </w:tc>
        <w:tc>
          <w:tcPr>
            <w:tcW w:w="1153" w:type="dxa"/>
            <w:tcBorders>
              <w:top w:val="nil"/>
              <w:left w:val="nil"/>
              <w:bottom w:val="single" w:sz="4" w:space="0" w:color="auto"/>
              <w:right w:val="single" w:sz="4" w:space="0" w:color="auto"/>
            </w:tcBorders>
            <w:shd w:val="clear" w:color="auto" w:fill="auto"/>
            <w:noWrap/>
            <w:vAlign w:val="bottom"/>
            <w:hideMark/>
          </w:tcPr>
          <w:p w14:paraId="167E3678" w14:textId="77777777" w:rsidR="000B2DD8" w:rsidRPr="00AF14C6" w:rsidRDefault="000B2DD8" w:rsidP="000B2DD8">
            <w:pPr>
              <w:keepNext/>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w:t>
            </w:r>
          </w:p>
        </w:tc>
      </w:tr>
    </w:tbl>
    <w:p w14:paraId="1C25726C" w14:textId="16AA92D7" w:rsidR="00C97DBA" w:rsidRPr="00AF14C6" w:rsidRDefault="000B2DD8" w:rsidP="000B2DD8">
      <w:pPr>
        <w:pStyle w:val="Caption"/>
        <w:rPr>
          <w:rFonts w:asciiTheme="minorHAnsi" w:hAnsiTheme="minorHAnsi"/>
        </w:rPr>
      </w:pPr>
      <w:bookmarkStart w:id="36" w:name="_Toc167193584"/>
      <w:r w:rsidRPr="00AF14C6">
        <w:rPr>
          <w:rFonts w:asciiTheme="minorHAnsi" w:hAnsiTheme="minorHAnsi"/>
        </w:rPr>
        <w:t xml:space="preserve">Table </w:t>
      </w:r>
      <w:r w:rsidRPr="00AF14C6">
        <w:rPr>
          <w:rFonts w:asciiTheme="minorHAnsi" w:hAnsiTheme="minorHAnsi"/>
        </w:rPr>
        <w:fldChar w:fldCharType="begin"/>
      </w:r>
      <w:r w:rsidRPr="00AF14C6">
        <w:rPr>
          <w:rFonts w:asciiTheme="minorHAnsi" w:hAnsiTheme="minorHAnsi"/>
        </w:rPr>
        <w:instrText xml:space="preserve"> SEQ Table \* ARABIC </w:instrText>
      </w:r>
      <w:r w:rsidRPr="00AF14C6">
        <w:rPr>
          <w:rFonts w:asciiTheme="minorHAnsi" w:hAnsiTheme="minorHAnsi"/>
        </w:rPr>
        <w:fldChar w:fldCharType="separate"/>
      </w:r>
      <w:r w:rsidR="00D05890" w:rsidRPr="00AF14C6">
        <w:rPr>
          <w:rFonts w:asciiTheme="minorHAnsi" w:hAnsiTheme="minorHAnsi"/>
          <w:noProof/>
        </w:rPr>
        <w:t>1</w:t>
      </w:r>
      <w:r w:rsidRPr="00AF14C6">
        <w:rPr>
          <w:rFonts w:asciiTheme="minorHAnsi" w:hAnsiTheme="minorHAnsi"/>
        </w:rPr>
        <w:fldChar w:fldCharType="end"/>
      </w:r>
      <w:r w:rsidRPr="00AF14C6">
        <w:rPr>
          <w:rFonts w:asciiTheme="minorHAnsi" w:hAnsiTheme="minorHAnsi"/>
        </w:rPr>
        <w:t xml:space="preserve"> Complete measurement from experiment 1</w:t>
      </w:r>
      <w:bookmarkEnd w:id="36"/>
    </w:p>
    <w:p w14:paraId="7B83DA31" w14:textId="77777777" w:rsidR="00BF0E3E" w:rsidRPr="00AF14C6" w:rsidRDefault="00BF0E3E" w:rsidP="00BF0E3E">
      <w:pPr>
        <w:rPr>
          <w:rFonts w:asciiTheme="minorHAnsi" w:hAnsiTheme="minorHAnsi"/>
        </w:rPr>
      </w:pPr>
    </w:p>
    <w:tbl>
      <w:tblPr>
        <w:tblW w:w="9600" w:type="dxa"/>
        <w:tblLook w:val="04A0" w:firstRow="1" w:lastRow="0" w:firstColumn="1" w:lastColumn="0" w:noHBand="0" w:noVBand="1"/>
      </w:tblPr>
      <w:tblGrid>
        <w:gridCol w:w="2400"/>
        <w:gridCol w:w="2400"/>
        <w:gridCol w:w="2400"/>
        <w:gridCol w:w="2400"/>
      </w:tblGrid>
      <w:tr w:rsidR="000B2DD8" w:rsidRPr="00AF14C6" w14:paraId="4CF0830D" w14:textId="77777777" w:rsidTr="000B2DD8">
        <w:trPr>
          <w:trHeight w:val="285"/>
        </w:trPr>
        <w:tc>
          <w:tcPr>
            <w:tcW w:w="240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3AC9AFB" w14:textId="77777777" w:rsidR="000B2DD8" w:rsidRPr="00AF14C6" w:rsidRDefault="000B2DD8" w:rsidP="000B2DD8">
            <w:pPr>
              <w:spacing w:line="240" w:lineRule="auto"/>
              <w:jc w:val="center"/>
              <w:rPr>
                <w:rFonts w:asciiTheme="minorHAnsi" w:hAnsiTheme="minorHAnsi" w:cstheme="minorHAnsi"/>
                <w:b/>
                <w:bCs/>
                <w:color w:val="000000"/>
                <w:sz w:val="20"/>
                <w:lang w:eastAsia="zh-CN"/>
              </w:rPr>
            </w:pPr>
            <w:r w:rsidRPr="00AF14C6">
              <w:rPr>
                <w:rFonts w:asciiTheme="minorHAnsi" w:hAnsiTheme="minorHAnsi" w:cstheme="minorHAnsi"/>
                <w:b/>
                <w:bCs/>
                <w:color w:val="000000"/>
                <w:sz w:val="20"/>
                <w:lang w:eastAsia="zh-CN"/>
              </w:rPr>
              <w:t>[HCl]</w:t>
            </w:r>
          </w:p>
        </w:tc>
        <w:tc>
          <w:tcPr>
            <w:tcW w:w="240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FC27503" w14:textId="77777777" w:rsidR="000B2DD8" w:rsidRPr="00AF14C6" w:rsidRDefault="000B2DD8" w:rsidP="000B2DD8">
            <w:pPr>
              <w:spacing w:line="240" w:lineRule="auto"/>
              <w:jc w:val="center"/>
              <w:rPr>
                <w:rFonts w:asciiTheme="minorHAnsi" w:hAnsiTheme="minorHAnsi" w:cstheme="minorHAnsi"/>
                <w:b/>
                <w:bCs/>
                <w:color w:val="000000"/>
                <w:sz w:val="20"/>
                <w:lang w:eastAsia="zh-CN"/>
              </w:rPr>
            </w:pPr>
            <w:r w:rsidRPr="00AF14C6">
              <w:rPr>
                <w:rFonts w:asciiTheme="minorHAnsi" w:hAnsiTheme="minorHAnsi" w:cstheme="minorHAnsi"/>
                <w:b/>
                <w:bCs/>
                <w:color w:val="000000"/>
                <w:sz w:val="20"/>
                <w:lang w:eastAsia="zh-CN"/>
              </w:rPr>
              <w:t>time to dissolve Mg</w:t>
            </w:r>
          </w:p>
        </w:tc>
        <w:tc>
          <w:tcPr>
            <w:tcW w:w="240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20FC83D" w14:textId="77777777" w:rsidR="000B2DD8" w:rsidRPr="00AF14C6" w:rsidRDefault="000B2DD8" w:rsidP="000B2DD8">
            <w:pPr>
              <w:spacing w:line="240" w:lineRule="auto"/>
              <w:jc w:val="center"/>
              <w:rPr>
                <w:rFonts w:asciiTheme="minorHAnsi" w:hAnsiTheme="minorHAnsi" w:cstheme="minorHAnsi"/>
                <w:b/>
                <w:bCs/>
                <w:color w:val="000000"/>
                <w:sz w:val="20"/>
                <w:lang w:eastAsia="zh-CN"/>
              </w:rPr>
            </w:pPr>
            <w:r w:rsidRPr="00AF14C6">
              <w:rPr>
                <w:rFonts w:asciiTheme="minorHAnsi" w:hAnsiTheme="minorHAnsi" w:cstheme="minorHAnsi"/>
                <w:b/>
                <w:bCs/>
                <w:color w:val="000000"/>
                <w:sz w:val="20"/>
                <w:lang w:eastAsia="zh-CN"/>
              </w:rPr>
              <w:t>average rate</w:t>
            </w:r>
          </w:p>
        </w:tc>
        <w:tc>
          <w:tcPr>
            <w:tcW w:w="2400" w:type="dxa"/>
            <w:tcBorders>
              <w:top w:val="single" w:sz="4" w:space="0" w:color="auto"/>
              <w:left w:val="nil"/>
              <w:bottom w:val="single" w:sz="4" w:space="0" w:color="auto"/>
              <w:right w:val="single" w:sz="4" w:space="0" w:color="auto"/>
            </w:tcBorders>
            <w:shd w:val="clear" w:color="auto" w:fill="auto"/>
            <w:noWrap/>
            <w:vAlign w:val="bottom"/>
            <w:hideMark/>
          </w:tcPr>
          <w:p w14:paraId="52817EF6" w14:textId="77777777" w:rsidR="000B2DD8" w:rsidRPr="00AF14C6" w:rsidRDefault="000B2DD8" w:rsidP="000B2DD8">
            <w:pPr>
              <w:spacing w:line="240" w:lineRule="auto"/>
              <w:jc w:val="center"/>
              <w:rPr>
                <w:rFonts w:asciiTheme="minorHAnsi" w:hAnsiTheme="minorHAnsi" w:cstheme="minorHAnsi"/>
                <w:b/>
                <w:bCs/>
                <w:color w:val="000000"/>
                <w:sz w:val="20"/>
                <w:lang w:eastAsia="zh-CN"/>
              </w:rPr>
            </w:pPr>
            <w:r w:rsidRPr="00AF14C6">
              <w:rPr>
                <w:rFonts w:asciiTheme="minorHAnsi" w:hAnsiTheme="minorHAnsi" w:cstheme="minorHAnsi"/>
                <w:b/>
                <w:bCs/>
                <w:color w:val="000000"/>
                <w:sz w:val="20"/>
                <w:lang w:eastAsia="zh-CN"/>
              </w:rPr>
              <w:t xml:space="preserve">instantaneous rate at </w:t>
            </w:r>
          </w:p>
        </w:tc>
      </w:tr>
      <w:tr w:rsidR="000B2DD8" w:rsidRPr="00AF14C6" w14:paraId="52212DC6" w14:textId="77777777" w:rsidTr="000B2DD8">
        <w:trPr>
          <w:trHeight w:val="677"/>
        </w:trPr>
        <w:tc>
          <w:tcPr>
            <w:tcW w:w="2400" w:type="dxa"/>
            <w:vMerge/>
            <w:tcBorders>
              <w:top w:val="single" w:sz="4" w:space="0" w:color="auto"/>
              <w:left w:val="single" w:sz="4" w:space="0" w:color="auto"/>
              <w:bottom w:val="single" w:sz="4" w:space="0" w:color="auto"/>
              <w:right w:val="single" w:sz="4" w:space="0" w:color="auto"/>
            </w:tcBorders>
            <w:vAlign w:val="center"/>
            <w:hideMark/>
          </w:tcPr>
          <w:p w14:paraId="41E061D7" w14:textId="77777777" w:rsidR="000B2DD8" w:rsidRPr="00AF14C6" w:rsidRDefault="000B2DD8" w:rsidP="000B2DD8">
            <w:pPr>
              <w:spacing w:line="240" w:lineRule="auto"/>
              <w:rPr>
                <w:rFonts w:asciiTheme="minorHAnsi" w:hAnsiTheme="minorHAnsi" w:cstheme="minorHAnsi"/>
                <w:b/>
                <w:bCs/>
                <w:color w:val="000000"/>
                <w:sz w:val="20"/>
                <w:lang w:eastAsia="zh-CN"/>
              </w:rPr>
            </w:pPr>
          </w:p>
        </w:tc>
        <w:tc>
          <w:tcPr>
            <w:tcW w:w="2400" w:type="dxa"/>
            <w:vMerge/>
            <w:tcBorders>
              <w:top w:val="single" w:sz="4" w:space="0" w:color="auto"/>
              <w:left w:val="single" w:sz="4" w:space="0" w:color="auto"/>
              <w:bottom w:val="single" w:sz="4" w:space="0" w:color="auto"/>
              <w:right w:val="single" w:sz="4" w:space="0" w:color="auto"/>
            </w:tcBorders>
            <w:vAlign w:val="center"/>
            <w:hideMark/>
          </w:tcPr>
          <w:p w14:paraId="58163FF5" w14:textId="77777777" w:rsidR="000B2DD8" w:rsidRPr="00AF14C6" w:rsidRDefault="000B2DD8" w:rsidP="000B2DD8">
            <w:pPr>
              <w:spacing w:line="240" w:lineRule="auto"/>
              <w:rPr>
                <w:rFonts w:asciiTheme="minorHAnsi" w:hAnsiTheme="minorHAnsi" w:cstheme="minorHAnsi"/>
                <w:b/>
                <w:bCs/>
                <w:color w:val="000000"/>
                <w:sz w:val="20"/>
                <w:lang w:eastAsia="zh-CN"/>
              </w:rPr>
            </w:pPr>
          </w:p>
        </w:tc>
        <w:tc>
          <w:tcPr>
            <w:tcW w:w="2400" w:type="dxa"/>
            <w:vMerge/>
            <w:tcBorders>
              <w:top w:val="single" w:sz="4" w:space="0" w:color="auto"/>
              <w:left w:val="single" w:sz="4" w:space="0" w:color="auto"/>
              <w:bottom w:val="single" w:sz="4" w:space="0" w:color="auto"/>
              <w:right w:val="single" w:sz="4" w:space="0" w:color="auto"/>
            </w:tcBorders>
            <w:vAlign w:val="center"/>
            <w:hideMark/>
          </w:tcPr>
          <w:p w14:paraId="68A08573" w14:textId="77777777" w:rsidR="000B2DD8" w:rsidRPr="00AF14C6" w:rsidRDefault="000B2DD8" w:rsidP="000B2DD8">
            <w:pPr>
              <w:spacing w:line="240" w:lineRule="auto"/>
              <w:rPr>
                <w:rFonts w:asciiTheme="minorHAnsi" w:hAnsiTheme="minorHAnsi" w:cstheme="minorHAnsi"/>
                <w:b/>
                <w:bCs/>
                <w:color w:val="000000"/>
                <w:sz w:val="20"/>
                <w:lang w:eastAsia="zh-CN"/>
              </w:rPr>
            </w:pPr>
          </w:p>
        </w:tc>
        <w:tc>
          <w:tcPr>
            <w:tcW w:w="2400" w:type="dxa"/>
            <w:tcBorders>
              <w:top w:val="nil"/>
              <w:left w:val="nil"/>
              <w:bottom w:val="single" w:sz="4" w:space="0" w:color="auto"/>
              <w:right w:val="single" w:sz="4" w:space="0" w:color="auto"/>
            </w:tcBorders>
            <w:shd w:val="clear" w:color="auto" w:fill="auto"/>
            <w:noWrap/>
            <w:vAlign w:val="bottom"/>
            <w:hideMark/>
          </w:tcPr>
          <w:p w14:paraId="712C78BF" w14:textId="77777777" w:rsidR="000B2DD8" w:rsidRPr="00AF14C6" w:rsidRDefault="000B2DD8" w:rsidP="000B2DD8">
            <w:pPr>
              <w:spacing w:line="240" w:lineRule="auto"/>
              <w:jc w:val="center"/>
              <w:rPr>
                <w:rFonts w:asciiTheme="minorHAnsi" w:hAnsiTheme="minorHAnsi" w:cstheme="minorHAnsi"/>
                <w:b/>
                <w:bCs/>
                <w:color w:val="000000"/>
                <w:sz w:val="20"/>
                <w:lang w:eastAsia="zh-CN"/>
              </w:rPr>
            </w:pPr>
            <w:r w:rsidRPr="00AF14C6">
              <w:rPr>
                <w:rFonts w:asciiTheme="minorHAnsi" w:hAnsiTheme="minorHAnsi" w:cstheme="minorHAnsi"/>
                <w:b/>
                <w:bCs/>
                <w:color w:val="000000"/>
                <w:sz w:val="20"/>
                <w:lang w:eastAsia="zh-CN"/>
              </w:rPr>
              <w:t>t = 2</w:t>
            </w:r>
          </w:p>
        </w:tc>
      </w:tr>
      <w:tr w:rsidR="000B2DD8" w:rsidRPr="00AF14C6" w14:paraId="5E3D130D" w14:textId="77777777" w:rsidTr="000B2DD8">
        <w:trPr>
          <w:trHeight w:val="548"/>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5DE5DE78" w14:textId="77777777" w:rsidR="000B2DD8" w:rsidRPr="00AF14C6" w:rsidRDefault="000B2DD8" w:rsidP="000B2DD8">
            <w:pPr>
              <w:spacing w:line="240" w:lineRule="auto"/>
              <w:jc w:val="center"/>
              <w:rPr>
                <w:rFonts w:asciiTheme="minorHAnsi" w:hAnsiTheme="minorHAnsi" w:cstheme="minorHAnsi"/>
                <w:b/>
                <w:bCs/>
                <w:color w:val="000000"/>
                <w:sz w:val="20"/>
                <w:lang w:eastAsia="zh-CN"/>
              </w:rPr>
            </w:pPr>
            <w:r w:rsidRPr="00AF14C6">
              <w:rPr>
                <w:rFonts w:asciiTheme="minorHAnsi" w:hAnsiTheme="minorHAnsi" w:cstheme="minorHAnsi"/>
                <w:b/>
                <w:bCs/>
                <w:color w:val="000000"/>
                <w:sz w:val="20"/>
                <w:lang w:eastAsia="zh-CN"/>
              </w:rPr>
              <w:t>0.5 M</w:t>
            </w:r>
          </w:p>
        </w:tc>
        <w:tc>
          <w:tcPr>
            <w:tcW w:w="2400" w:type="dxa"/>
            <w:tcBorders>
              <w:top w:val="nil"/>
              <w:left w:val="nil"/>
              <w:bottom w:val="single" w:sz="4" w:space="0" w:color="auto"/>
              <w:right w:val="single" w:sz="4" w:space="0" w:color="auto"/>
            </w:tcBorders>
            <w:shd w:val="clear" w:color="auto" w:fill="auto"/>
            <w:noWrap/>
            <w:vAlign w:val="bottom"/>
            <w:hideMark/>
          </w:tcPr>
          <w:p w14:paraId="56947DC1" w14:textId="77777777" w:rsidR="000B2DD8" w:rsidRPr="00AF14C6" w:rsidRDefault="000B2DD8" w:rsidP="000B2DD8">
            <w:pPr>
              <w:spacing w:line="240" w:lineRule="auto"/>
              <w:rPr>
                <w:rFonts w:asciiTheme="minorHAnsi" w:hAnsiTheme="minorHAnsi" w:cstheme="minorHAnsi"/>
                <w:color w:val="000000"/>
                <w:sz w:val="20"/>
                <w:lang w:eastAsia="zh-CN"/>
              </w:rPr>
            </w:pPr>
            <w:r w:rsidRPr="00AF14C6">
              <w:rPr>
                <w:rFonts w:asciiTheme="minorHAnsi" w:hAnsiTheme="minorHAnsi" w:cstheme="minorHAnsi"/>
                <w:color w:val="000000"/>
                <w:sz w:val="20"/>
                <w:lang w:eastAsia="zh-CN"/>
              </w:rPr>
              <w:t> N/A</w:t>
            </w:r>
          </w:p>
        </w:tc>
        <w:tc>
          <w:tcPr>
            <w:tcW w:w="2400" w:type="dxa"/>
            <w:tcBorders>
              <w:top w:val="nil"/>
              <w:left w:val="nil"/>
              <w:bottom w:val="single" w:sz="4" w:space="0" w:color="auto"/>
              <w:right w:val="single" w:sz="4" w:space="0" w:color="auto"/>
            </w:tcBorders>
            <w:shd w:val="clear" w:color="auto" w:fill="auto"/>
            <w:noWrap/>
            <w:vAlign w:val="bottom"/>
            <w:hideMark/>
          </w:tcPr>
          <w:p w14:paraId="19A93EFD" w14:textId="77777777" w:rsidR="000B2DD8" w:rsidRPr="00AF14C6" w:rsidRDefault="000B2DD8" w:rsidP="000B2DD8">
            <w:pPr>
              <w:spacing w:line="240" w:lineRule="auto"/>
              <w:rPr>
                <w:rFonts w:asciiTheme="minorHAnsi" w:hAnsiTheme="minorHAnsi" w:cstheme="minorHAnsi"/>
                <w:color w:val="000000"/>
                <w:sz w:val="20"/>
                <w:lang w:eastAsia="zh-CN"/>
              </w:rPr>
            </w:pPr>
            <w:r w:rsidRPr="00AF14C6">
              <w:rPr>
                <w:rFonts w:asciiTheme="minorHAnsi" w:hAnsiTheme="minorHAnsi" w:cstheme="minorHAnsi"/>
                <w:color w:val="000000"/>
                <w:sz w:val="20"/>
                <w:lang w:eastAsia="zh-CN"/>
              </w:rPr>
              <w:t>N/A </w:t>
            </w:r>
          </w:p>
        </w:tc>
        <w:tc>
          <w:tcPr>
            <w:tcW w:w="2400" w:type="dxa"/>
            <w:tcBorders>
              <w:top w:val="nil"/>
              <w:left w:val="nil"/>
              <w:bottom w:val="single" w:sz="4" w:space="0" w:color="auto"/>
              <w:right w:val="single" w:sz="4" w:space="0" w:color="auto"/>
            </w:tcBorders>
            <w:shd w:val="clear" w:color="auto" w:fill="auto"/>
            <w:noWrap/>
            <w:vAlign w:val="bottom"/>
            <w:hideMark/>
          </w:tcPr>
          <w:p w14:paraId="0CE23CA4" w14:textId="77777777" w:rsidR="000B2DD8" w:rsidRPr="00AF14C6" w:rsidRDefault="000B2DD8" w:rsidP="000B2DD8">
            <w:pPr>
              <w:spacing w:line="240" w:lineRule="auto"/>
              <w:rPr>
                <w:rFonts w:asciiTheme="minorHAnsi" w:hAnsiTheme="minorHAnsi" w:cstheme="minorHAnsi"/>
                <w:color w:val="000000"/>
                <w:sz w:val="20"/>
                <w:lang w:eastAsia="zh-CN"/>
              </w:rPr>
            </w:pPr>
            <w:r w:rsidRPr="00AF14C6">
              <w:rPr>
                <w:rFonts w:asciiTheme="minorHAnsi" w:hAnsiTheme="minorHAnsi" w:cstheme="minorHAnsi"/>
                <w:color w:val="000000"/>
                <w:sz w:val="20"/>
                <w:lang w:eastAsia="zh-CN"/>
              </w:rPr>
              <w:t>N/A</w:t>
            </w:r>
          </w:p>
        </w:tc>
      </w:tr>
      <w:tr w:rsidR="000B2DD8" w:rsidRPr="00AF14C6" w14:paraId="7768E0F6" w14:textId="77777777" w:rsidTr="000B2DD8">
        <w:trPr>
          <w:trHeight w:val="548"/>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6810D1C1" w14:textId="77777777" w:rsidR="000B2DD8" w:rsidRPr="00AF14C6" w:rsidRDefault="000B2DD8" w:rsidP="000B2DD8">
            <w:pPr>
              <w:spacing w:line="240" w:lineRule="auto"/>
              <w:jc w:val="center"/>
              <w:rPr>
                <w:rFonts w:asciiTheme="minorHAnsi" w:hAnsiTheme="minorHAnsi" w:cstheme="minorHAnsi"/>
                <w:b/>
                <w:bCs/>
                <w:color w:val="000000"/>
                <w:sz w:val="20"/>
                <w:lang w:eastAsia="zh-CN"/>
              </w:rPr>
            </w:pPr>
            <w:r w:rsidRPr="00AF14C6">
              <w:rPr>
                <w:rFonts w:asciiTheme="minorHAnsi" w:hAnsiTheme="minorHAnsi" w:cstheme="minorHAnsi"/>
                <w:b/>
                <w:bCs/>
                <w:color w:val="000000"/>
                <w:sz w:val="20"/>
                <w:lang w:eastAsia="zh-CN"/>
              </w:rPr>
              <w:t>1.0 M</w:t>
            </w:r>
          </w:p>
        </w:tc>
        <w:tc>
          <w:tcPr>
            <w:tcW w:w="2400" w:type="dxa"/>
            <w:tcBorders>
              <w:top w:val="nil"/>
              <w:left w:val="nil"/>
              <w:bottom w:val="single" w:sz="4" w:space="0" w:color="auto"/>
              <w:right w:val="single" w:sz="4" w:space="0" w:color="auto"/>
            </w:tcBorders>
            <w:shd w:val="clear" w:color="auto" w:fill="auto"/>
            <w:noWrap/>
            <w:vAlign w:val="bottom"/>
            <w:hideMark/>
          </w:tcPr>
          <w:p w14:paraId="684BD8DD" w14:textId="77777777" w:rsidR="000B2DD8" w:rsidRPr="00AF14C6" w:rsidRDefault="000B2DD8" w:rsidP="000B2DD8">
            <w:pPr>
              <w:spacing w:line="240" w:lineRule="auto"/>
              <w:rPr>
                <w:rFonts w:asciiTheme="minorHAnsi" w:hAnsiTheme="minorHAnsi" w:cstheme="minorHAnsi"/>
                <w:color w:val="000000"/>
                <w:sz w:val="20"/>
                <w:lang w:eastAsia="zh-CN"/>
              </w:rPr>
            </w:pPr>
            <w:r w:rsidRPr="00AF14C6">
              <w:rPr>
                <w:rFonts w:asciiTheme="minorHAnsi" w:hAnsiTheme="minorHAnsi" w:cstheme="minorHAnsi"/>
                <w:color w:val="000000"/>
                <w:sz w:val="20"/>
                <w:lang w:eastAsia="zh-CN"/>
              </w:rPr>
              <w:t> 160 s</w:t>
            </w:r>
          </w:p>
        </w:tc>
        <w:tc>
          <w:tcPr>
            <w:tcW w:w="2400" w:type="dxa"/>
            <w:tcBorders>
              <w:top w:val="nil"/>
              <w:left w:val="nil"/>
              <w:bottom w:val="single" w:sz="4" w:space="0" w:color="auto"/>
              <w:right w:val="single" w:sz="4" w:space="0" w:color="auto"/>
            </w:tcBorders>
            <w:shd w:val="clear" w:color="auto" w:fill="auto"/>
            <w:noWrap/>
            <w:vAlign w:val="bottom"/>
            <w:hideMark/>
          </w:tcPr>
          <w:p w14:paraId="40CB8AE0" w14:textId="77777777" w:rsidR="000B2DD8" w:rsidRPr="00AF14C6" w:rsidRDefault="000B2DD8" w:rsidP="000B2DD8">
            <w:pPr>
              <w:spacing w:line="240" w:lineRule="auto"/>
              <w:rPr>
                <w:rFonts w:asciiTheme="minorHAnsi" w:hAnsiTheme="minorHAnsi" w:cstheme="minorHAnsi"/>
                <w:color w:val="000000"/>
                <w:sz w:val="20"/>
                <w:lang w:eastAsia="zh-CN"/>
              </w:rPr>
            </w:pPr>
            <w:r w:rsidRPr="00AF14C6">
              <w:rPr>
                <w:rFonts w:asciiTheme="minorHAnsi" w:hAnsiTheme="minorHAnsi" w:cstheme="minorHAnsi"/>
                <w:color w:val="000000"/>
                <w:sz w:val="20"/>
                <w:lang w:eastAsia="zh-CN"/>
              </w:rPr>
              <w:t> 0.468 ml s</w:t>
            </w:r>
            <w:r w:rsidRPr="00AF14C6">
              <w:rPr>
                <w:rFonts w:asciiTheme="minorHAnsi" w:hAnsiTheme="minorHAnsi" w:cstheme="minorHAnsi"/>
                <w:color w:val="000000"/>
                <w:sz w:val="20"/>
                <w:vertAlign w:val="superscript"/>
                <w:lang w:eastAsia="zh-CN"/>
              </w:rPr>
              <w:t>-1</w:t>
            </w:r>
          </w:p>
        </w:tc>
        <w:tc>
          <w:tcPr>
            <w:tcW w:w="2400" w:type="dxa"/>
            <w:tcBorders>
              <w:top w:val="nil"/>
              <w:left w:val="nil"/>
              <w:bottom w:val="single" w:sz="4" w:space="0" w:color="auto"/>
              <w:right w:val="single" w:sz="4" w:space="0" w:color="auto"/>
            </w:tcBorders>
            <w:shd w:val="clear" w:color="auto" w:fill="auto"/>
            <w:noWrap/>
            <w:vAlign w:val="bottom"/>
            <w:hideMark/>
          </w:tcPr>
          <w:p w14:paraId="5B9B7F20" w14:textId="77777777" w:rsidR="000B2DD8" w:rsidRPr="00AF14C6" w:rsidRDefault="000B2DD8" w:rsidP="000B2DD8">
            <w:pPr>
              <w:spacing w:line="240" w:lineRule="auto"/>
              <w:rPr>
                <w:rFonts w:asciiTheme="minorHAnsi" w:hAnsiTheme="minorHAnsi" w:cstheme="minorHAnsi"/>
                <w:color w:val="000000"/>
                <w:sz w:val="20"/>
                <w:vertAlign w:val="superscript"/>
                <w:lang w:eastAsia="zh-CN"/>
              </w:rPr>
            </w:pPr>
            <w:r w:rsidRPr="00AF14C6">
              <w:rPr>
                <w:rFonts w:asciiTheme="minorHAnsi" w:hAnsiTheme="minorHAnsi" w:cstheme="minorHAnsi"/>
                <w:color w:val="000000"/>
                <w:sz w:val="20"/>
                <w:lang w:eastAsia="zh-CN"/>
              </w:rPr>
              <w:t> 2.5 ml s</w:t>
            </w:r>
            <w:r w:rsidRPr="00AF14C6">
              <w:rPr>
                <w:rFonts w:asciiTheme="minorHAnsi" w:hAnsiTheme="minorHAnsi" w:cstheme="minorHAnsi"/>
                <w:color w:val="000000"/>
                <w:sz w:val="20"/>
                <w:vertAlign w:val="superscript"/>
                <w:lang w:eastAsia="zh-CN"/>
              </w:rPr>
              <w:t>-1</w:t>
            </w:r>
          </w:p>
        </w:tc>
      </w:tr>
      <w:tr w:rsidR="000B2DD8" w:rsidRPr="00AF14C6" w14:paraId="5262B5C8" w14:textId="77777777" w:rsidTr="000B2DD8">
        <w:trPr>
          <w:trHeight w:val="548"/>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0D8B449E" w14:textId="77777777" w:rsidR="000B2DD8" w:rsidRPr="00AF14C6" w:rsidRDefault="000B2DD8" w:rsidP="000B2DD8">
            <w:pPr>
              <w:spacing w:line="240" w:lineRule="auto"/>
              <w:jc w:val="center"/>
              <w:rPr>
                <w:rFonts w:asciiTheme="minorHAnsi" w:hAnsiTheme="minorHAnsi" w:cstheme="minorHAnsi"/>
                <w:b/>
                <w:bCs/>
                <w:color w:val="000000"/>
                <w:sz w:val="20"/>
                <w:lang w:eastAsia="zh-CN"/>
              </w:rPr>
            </w:pPr>
            <w:r w:rsidRPr="00AF14C6">
              <w:rPr>
                <w:rFonts w:asciiTheme="minorHAnsi" w:hAnsiTheme="minorHAnsi" w:cstheme="minorHAnsi"/>
                <w:b/>
                <w:bCs/>
                <w:color w:val="000000"/>
                <w:sz w:val="20"/>
                <w:lang w:eastAsia="zh-CN"/>
              </w:rPr>
              <w:t>1.5 M</w:t>
            </w:r>
          </w:p>
        </w:tc>
        <w:tc>
          <w:tcPr>
            <w:tcW w:w="2400" w:type="dxa"/>
            <w:tcBorders>
              <w:top w:val="nil"/>
              <w:left w:val="nil"/>
              <w:bottom w:val="single" w:sz="4" w:space="0" w:color="auto"/>
              <w:right w:val="single" w:sz="4" w:space="0" w:color="auto"/>
            </w:tcBorders>
            <w:shd w:val="clear" w:color="auto" w:fill="auto"/>
            <w:noWrap/>
            <w:vAlign w:val="bottom"/>
            <w:hideMark/>
          </w:tcPr>
          <w:p w14:paraId="32D40FA1" w14:textId="77777777" w:rsidR="000B2DD8" w:rsidRPr="00AF14C6" w:rsidRDefault="000B2DD8" w:rsidP="000B2DD8">
            <w:pPr>
              <w:spacing w:line="240" w:lineRule="auto"/>
              <w:rPr>
                <w:rFonts w:asciiTheme="minorHAnsi" w:hAnsiTheme="minorHAnsi" w:cstheme="minorHAnsi"/>
                <w:color w:val="000000"/>
                <w:sz w:val="20"/>
                <w:lang w:eastAsia="zh-CN"/>
              </w:rPr>
            </w:pPr>
            <w:r w:rsidRPr="00AF14C6">
              <w:rPr>
                <w:rFonts w:asciiTheme="minorHAnsi" w:hAnsiTheme="minorHAnsi" w:cstheme="minorHAnsi"/>
                <w:color w:val="000000"/>
                <w:sz w:val="20"/>
                <w:lang w:eastAsia="zh-CN"/>
              </w:rPr>
              <w:t> 100 s</w:t>
            </w:r>
          </w:p>
        </w:tc>
        <w:tc>
          <w:tcPr>
            <w:tcW w:w="2400" w:type="dxa"/>
            <w:tcBorders>
              <w:top w:val="nil"/>
              <w:left w:val="nil"/>
              <w:bottom w:val="single" w:sz="4" w:space="0" w:color="auto"/>
              <w:right w:val="single" w:sz="4" w:space="0" w:color="auto"/>
            </w:tcBorders>
            <w:shd w:val="clear" w:color="auto" w:fill="auto"/>
            <w:noWrap/>
            <w:vAlign w:val="bottom"/>
            <w:hideMark/>
          </w:tcPr>
          <w:p w14:paraId="0C68701A" w14:textId="77777777" w:rsidR="000B2DD8" w:rsidRPr="00AF14C6" w:rsidRDefault="000B2DD8" w:rsidP="000B2DD8">
            <w:pPr>
              <w:spacing w:line="240" w:lineRule="auto"/>
              <w:rPr>
                <w:rFonts w:asciiTheme="minorHAnsi" w:hAnsiTheme="minorHAnsi" w:cstheme="minorHAnsi"/>
                <w:color w:val="000000"/>
                <w:sz w:val="20"/>
                <w:vertAlign w:val="superscript"/>
                <w:lang w:eastAsia="zh-CN"/>
              </w:rPr>
            </w:pPr>
            <w:r w:rsidRPr="00AF14C6">
              <w:rPr>
                <w:rFonts w:asciiTheme="minorHAnsi" w:hAnsiTheme="minorHAnsi" w:cstheme="minorHAnsi"/>
                <w:color w:val="000000"/>
                <w:sz w:val="20"/>
                <w:lang w:eastAsia="zh-CN"/>
              </w:rPr>
              <w:t> 0656 ml s</w:t>
            </w:r>
            <w:r w:rsidRPr="00AF14C6">
              <w:rPr>
                <w:rFonts w:asciiTheme="minorHAnsi" w:hAnsiTheme="minorHAnsi" w:cstheme="minorHAnsi"/>
                <w:color w:val="000000"/>
                <w:sz w:val="20"/>
                <w:vertAlign w:val="superscript"/>
                <w:lang w:eastAsia="zh-CN"/>
              </w:rPr>
              <w:t xml:space="preserve">-1 </w:t>
            </w:r>
          </w:p>
        </w:tc>
        <w:tc>
          <w:tcPr>
            <w:tcW w:w="2400" w:type="dxa"/>
            <w:tcBorders>
              <w:top w:val="nil"/>
              <w:left w:val="nil"/>
              <w:bottom w:val="single" w:sz="4" w:space="0" w:color="auto"/>
              <w:right w:val="single" w:sz="4" w:space="0" w:color="auto"/>
            </w:tcBorders>
            <w:shd w:val="clear" w:color="auto" w:fill="auto"/>
            <w:noWrap/>
            <w:vAlign w:val="bottom"/>
            <w:hideMark/>
          </w:tcPr>
          <w:p w14:paraId="1DA15C68" w14:textId="77777777" w:rsidR="000B2DD8" w:rsidRPr="00AF14C6" w:rsidRDefault="000B2DD8" w:rsidP="000B2DD8">
            <w:pPr>
              <w:spacing w:line="240" w:lineRule="auto"/>
              <w:rPr>
                <w:rFonts w:asciiTheme="minorHAnsi" w:hAnsiTheme="minorHAnsi" w:cstheme="minorHAnsi"/>
                <w:color w:val="000000"/>
                <w:sz w:val="20"/>
                <w:vertAlign w:val="superscript"/>
                <w:lang w:eastAsia="zh-CN"/>
              </w:rPr>
            </w:pPr>
            <w:r w:rsidRPr="00AF14C6">
              <w:rPr>
                <w:rFonts w:asciiTheme="minorHAnsi" w:hAnsiTheme="minorHAnsi" w:cstheme="minorHAnsi"/>
                <w:color w:val="000000"/>
                <w:sz w:val="20"/>
                <w:lang w:eastAsia="zh-CN"/>
              </w:rPr>
              <w:t> 2.5 ml s</w:t>
            </w:r>
            <w:r w:rsidRPr="00AF14C6">
              <w:rPr>
                <w:rFonts w:asciiTheme="minorHAnsi" w:hAnsiTheme="minorHAnsi" w:cstheme="minorHAnsi"/>
                <w:color w:val="000000"/>
                <w:sz w:val="20"/>
                <w:vertAlign w:val="superscript"/>
                <w:lang w:eastAsia="zh-CN"/>
              </w:rPr>
              <w:t>-1</w:t>
            </w:r>
          </w:p>
        </w:tc>
      </w:tr>
      <w:tr w:rsidR="000B2DD8" w:rsidRPr="00AF14C6" w14:paraId="0F84EF53" w14:textId="77777777" w:rsidTr="000B2DD8">
        <w:trPr>
          <w:trHeight w:val="548"/>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2FE495BF" w14:textId="77777777" w:rsidR="000B2DD8" w:rsidRPr="00AF14C6" w:rsidRDefault="000B2DD8" w:rsidP="000B2DD8">
            <w:pPr>
              <w:spacing w:line="240" w:lineRule="auto"/>
              <w:jc w:val="center"/>
              <w:rPr>
                <w:rFonts w:asciiTheme="minorHAnsi" w:hAnsiTheme="minorHAnsi" w:cstheme="minorHAnsi"/>
                <w:b/>
                <w:bCs/>
                <w:color w:val="000000"/>
                <w:sz w:val="20"/>
                <w:lang w:eastAsia="zh-CN"/>
              </w:rPr>
            </w:pPr>
            <w:r w:rsidRPr="00AF14C6">
              <w:rPr>
                <w:rFonts w:asciiTheme="minorHAnsi" w:hAnsiTheme="minorHAnsi" w:cstheme="minorHAnsi"/>
                <w:b/>
                <w:bCs/>
                <w:color w:val="000000"/>
                <w:sz w:val="20"/>
                <w:lang w:eastAsia="zh-CN"/>
              </w:rPr>
              <w:t xml:space="preserve">2.0 M </w:t>
            </w:r>
          </w:p>
        </w:tc>
        <w:tc>
          <w:tcPr>
            <w:tcW w:w="2400" w:type="dxa"/>
            <w:tcBorders>
              <w:top w:val="nil"/>
              <w:left w:val="nil"/>
              <w:bottom w:val="single" w:sz="4" w:space="0" w:color="auto"/>
              <w:right w:val="single" w:sz="4" w:space="0" w:color="auto"/>
            </w:tcBorders>
            <w:shd w:val="clear" w:color="auto" w:fill="auto"/>
            <w:noWrap/>
            <w:vAlign w:val="bottom"/>
            <w:hideMark/>
          </w:tcPr>
          <w:p w14:paraId="6F517CED" w14:textId="77777777" w:rsidR="000B2DD8" w:rsidRPr="00AF14C6" w:rsidRDefault="000B2DD8" w:rsidP="000B2DD8">
            <w:pPr>
              <w:spacing w:line="240" w:lineRule="auto"/>
              <w:rPr>
                <w:rFonts w:asciiTheme="minorHAnsi" w:hAnsiTheme="minorHAnsi" w:cstheme="minorHAnsi"/>
                <w:color w:val="000000"/>
                <w:sz w:val="20"/>
                <w:lang w:eastAsia="zh-CN"/>
              </w:rPr>
            </w:pPr>
            <w:r w:rsidRPr="00AF14C6">
              <w:rPr>
                <w:rFonts w:asciiTheme="minorHAnsi" w:hAnsiTheme="minorHAnsi" w:cstheme="minorHAnsi"/>
                <w:color w:val="000000"/>
                <w:sz w:val="20"/>
                <w:lang w:eastAsia="zh-CN"/>
              </w:rPr>
              <w:t xml:space="preserve"> 100 s </w:t>
            </w:r>
          </w:p>
        </w:tc>
        <w:tc>
          <w:tcPr>
            <w:tcW w:w="2400" w:type="dxa"/>
            <w:tcBorders>
              <w:top w:val="nil"/>
              <w:left w:val="nil"/>
              <w:bottom w:val="single" w:sz="4" w:space="0" w:color="auto"/>
              <w:right w:val="single" w:sz="4" w:space="0" w:color="auto"/>
            </w:tcBorders>
            <w:shd w:val="clear" w:color="auto" w:fill="auto"/>
            <w:noWrap/>
            <w:vAlign w:val="bottom"/>
            <w:hideMark/>
          </w:tcPr>
          <w:p w14:paraId="24328750" w14:textId="77777777" w:rsidR="000B2DD8" w:rsidRPr="00AF14C6" w:rsidRDefault="000B2DD8" w:rsidP="000B2DD8">
            <w:pPr>
              <w:spacing w:line="240" w:lineRule="auto"/>
              <w:rPr>
                <w:rFonts w:asciiTheme="minorHAnsi" w:hAnsiTheme="minorHAnsi" w:cstheme="minorHAnsi"/>
                <w:color w:val="000000"/>
                <w:sz w:val="20"/>
                <w:lang w:eastAsia="zh-CN"/>
              </w:rPr>
            </w:pPr>
            <w:r w:rsidRPr="00AF14C6">
              <w:rPr>
                <w:rFonts w:asciiTheme="minorHAnsi" w:hAnsiTheme="minorHAnsi" w:cstheme="minorHAnsi"/>
                <w:color w:val="000000"/>
                <w:sz w:val="20"/>
                <w:lang w:eastAsia="zh-CN"/>
              </w:rPr>
              <w:t> 0.794 ml s</w:t>
            </w:r>
            <w:r w:rsidRPr="00AF14C6">
              <w:rPr>
                <w:rFonts w:asciiTheme="minorHAnsi" w:hAnsiTheme="minorHAnsi" w:cstheme="minorHAnsi"/>
                <w:color w:val="000000"/>
                <w:sz w:val="20"/>
                <w:vertAlign w:val="superscript"/>
                <w:lang w:eastAsia="zh-CN"/>
              </w:rPr>
              <w:t>-1</w:t>
            </w:r>
          </w:p>
        </w:tc>
        <w:tc>
          <w:tcPr>
            <w:tcW w:w="2400" w:type="dxa"/>
            <w:tcBorders>
              <w:top w:val="nil"/>
              <w:left w:val="nil"/>
              <w:bottom w:val="single" w:sz="4" w:space="0" w:color="auto"/>
              <w:right w:val="single" w:sz="4" w:space="0" w:color="auto"/>
            </w:tcBorders>
            <w:shd w:val="clear" w:color="auto" w:fill="auto"/>
            <w:noWrap/>
            <w:vAlign w:val="bottom"/>
            <w:hideMark/>
          </w:tcPr>
          <w:p w14:paraId="417DBB3D" w14:textId="77777777" w:rsidR="000B2DD8" w:rsidRPr="00AF14C6" w:rsidRDefault="000B2DD8" w:rsidP="000B2DD8">
            <w:pPr>
              <w:keepNext/>
              <w:spacing w:line="240" w:lineRule="auto"/>
              <w:rPr>
                <w:rFonts w:asciiTheme="minorHAnsi" w:hAnsiTheme="minorHAnsi" w:cstheme="minorHAnsi"/>
                <w:color w:val="000000"/>
                <w:sz w:val="20"/>
                <w:vertAlign w:val="superscript"/>
                <w:lang w:eastAsia="zh-CN"/>
              </w:rPr>
            </w:pPr>
            <w:r w:rsidRPr="00AF14C6">
              <w:rPr>
                <w:rFonts w:asciiTheme="minorHAnsi" w:hAnsiTheme="minorHAnsi" w:cstheme="minorHAnsi"/>
                <w:color w:val="000000"/>
                <w:sz w:val="20"/>
                <w:lang w:eastAsia="zh-CN"/>
              </w:rPr>
              <w:t xml:space="preserve"> 7.5 ml s </w:t>
            </w:r>
            <w:r w:rsidRPr="00AF14C6">
              <w:rPr>
                <w:rFonts w:asciiTheme="minorHAnsi" w:hAnsiTheme="minorHAnsi" w:cstheme="minorHAnsi"/>
                <w:color w:val="000000"/>
                <w:sz w:val="20"/>
                <w:vertAlign w:val="superscript"/>
                <w:lang w:eastAsia="zh-CN"/>
              </w:rPr>
              <w:t xml:space="preserve">-1 </w:t>
            </w:r>
          </w:p>
        </w:tc>
      </w:tr>
    </w:tbl>
    <w:p w14:paraId="459988C4" w14:textId="05156771" w:rsidR="000B2DD8" w:rsidRPr="00AF14C6" w:rsidRDefault="000B2DD8" w:rsidP="000B2DD8">
      <w:pPr>
        <w:pStyle w:val="Caption"/>
        <w:rPr>
          <w:rFonts w:asciiTheme="minorHAnsi" w:hAnsiTheme="minorHAnsi"/>
        </w:rPr>
      </w:pPr>
      <w:bookmarkStart w:id="37" w:name="_Toc167193585"/>
      <w:r w:rsidRPr="00AF14C6">
        <w:rPr>
          <w:rFonts w:asciiTheme="minorHAnsi" w:hAnsiTheme="minorHAnsi"/>
        </w:rPr>
        <w:t xml:space="preserve">Table </w:t>
      </w:r>
      <w:r w:rsidRPr="00AF14C6">
        <w:rPr>
          <w:rFonts w:asciiTheme="minorHAnsi" w:hAnsiTheme="minorHAnsi"/>
        </w:rPr>
        <w:fldChar w:fldCharType="begin"/>
      </w:r>
      <w:r w:rsidRPr="00AF14C6">
        <w:rPr>
          <w:rFonts w:asciiTheme="minorHAnsi" w:hAnsiTheme="minorHAnsi"/>
        </w:rPr>
        <w:instrText xml:space="preserve"> SEQ Table \* ARABIC </w:instrText>
      </w:r>
      <w:r w:rsidRPr="00AF14C6">
        <w:rPr>
          <w:rFonts w:asciiTheme="minorHAnsi" w:hAnsiTheme="minorHAnsi"/>
        </w:rPr>
        <w:fldChar w:fldCharType="separate"/>
      </w:r>
      <w:r w:rsidR="00D05890" w:rsidRPr="00AF14C6">
        <w:rPr>
          <w:rFonts w:asciiTheme="minorHAnsi" w:hAnsiTheme="minorHAnsi"/>
          <w:noProof/>
        </w:rPr>
        <w:t>2</w:t>
      </w:r>
      <w:r w:rsidRPr="00AF14C6">
        <w:rPr>
          <w:rFonts w:asciiTheme="minorHAnsi" w:hAnsiTheme="minorHAnsi"/>
        </w:rPr>
        <w:fldChar w:fldCharType="end"/>
      </w:r>
      <w:r w:rsidRPr="00AF14C6">
        <w:rPr>
          <w:rFonts w:asciiTheme="minorHAnsi" w:hAnsiTheme="minorHAnsi"/>
        </w:rPr>
        <w:t xml:space="preserve"> Rate calculations from experiment 1</w:t>
      </w:r>
      <w:bookmarkEnd w:id="37"/>
    </w:p>
    <w:p w14:paraId="39645545" w14:textId="1EE18DFC" w:rsidR="00DA28B2" w:rsidRPr="00AF14C6" w:rsidRDefault="00646A25" w:rsidP="00941D35">
      <w:pPr>
        <w:rPr>
          <w:rFonts w:asciiTheme="minorHAnsi" w:hAnsiTheme="minorHAnsi" w:cstheme="minorHAnsi"/>
        </w:rPr>
      </w:pPr>
      <w:r w:rsidRPr="00AF14C6">
        <w:rPr>
          <w:rFonts w:asciiTheme="minorHAnsi" w:hAnsiTheme="minorHAnsi" w:cstheme="minorHAnsi"/>
        </w:rPr>
        <w:t xml:space="preserve">The data from reaction of 1M HCl at 26 °C in experiment was used in experiments 2 and 3. </w:t>
      </w:r>
    </w:p>
    <w:p w14:paraId="0FEE4B97" w14:textId="7DE547E6" w:rsidR="00D05890" w:rsidRPr="00AF14C6" w:rsidRDefault="00AE1102" w:rsidP="00D05890">
      <w:pPr>
        <w:keepNext/>
        <w:rPr>
          <w:rFonts w:asciiTheme="minorHAnsi" w:hAnsiTheme="minorHAnsi"/>
        </w:rPr>
      </w:pPr>
      <w:r w:rsidRPr="00AF14C6">
        <w:rPr>
          <w:rFonts w:asciiTheme="minorHAnsi" w:hAnsiTheme="minorHAnsi"/>
          <w:noProof/>
          <w:lang w:eastAsia="en-GB"/>
        </w:rPr>
        <w:drawing>
          <wp:inline distT="0" distB="0" distL="0" distR="0" wp14:anchorId="60044D8C" wp14:editId="53F38B06">
            <wp:extent cx="5624623" cy="3009014"/>
            <wp:effectExtent l="0" t="0" r="14605" b="127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bookmarkStart w:id="38" w:name="_GoBack"/>
      <w:bookmarkEnd w:id="38"/>
    </w:p>
    <w:p w14:paraId="69E4B992" w14:textId="208202A2" w:rsidR="00D05890" w:rsidRPr="00AF14C6" w:rsidRDefault="00D05890" w:rsidP="00D05890">
      <w:pPr>
        <w:pStyle w:val="Caption"/>
        <w:rPr>
          <w:rFonts w:asciiTheme="minorHAnsi" w:hAnsiTheme="minorHAnsi"/>
        </w:rPr>
      </w:pPr>
      <w:bookmarkStart w:id="39" w:name="_Toc167193586"/>
      <w:r w:rsidRPr="00AF14C6">
        <w:rPr>
          <w:rFonts w:asciiTheme="minorHAnsi" w:hAnsiTheme="minorHAnsi"/>
        </w:rPr>
        <w:t xml:space="preserve">Table </w:t>
      </w:r>
      <w:r w:rsidRPr="00AF14C6">
        <w:rPr>
          <w:rFonts w:asciiTheme="minorHAnsi" w:hAnsiTheme="minorHAnsi"/>
        </w:rPr>
        <w:fldChar w:fldCharType="begin"/>
      </w:r>
      <w:r w:rsidRPr="00AF14C6">
        <w:rPr>
          <w:rFonts w:asciiTheme="minorHAnsi" w:hAnsiTheme="minorHAnsi"/>
        </w:rPr>
        <w:instrText xml:space="preserve"> SEQ Table \* ARABIC </w:instrText>
      </w:r>
      <w:r w:rsidRPr="00AF14C6">
        <w:rPr>
          <w:rFonts w:asciiTheme="minorHAnsi" w:hAnsiTheme="minorHAnsi"/>
        </w:rPr>
        <w:fldChar w:fldCharType="separate"/>
      </w:r>
      <w:r w:rsidRPr="00AF14C6">
        <w:rPr>
          <w:rFonts w:asciiTheme="minorHAnsi" w:hAnsiTheme="minorHAnsi"/>
          <w:noProof/>
        </w:rPr>
        <w:t>3</w:t>
      </w:r>
      <w:r w:rsidRPr="00AF14C6">
        <w:rPr>
          <w:rFonts w:asciiTheme="minorHAnsi" w:hAnsiTheme="minorHAnsi"/>
        </w:rPr>
        <w:fldChar w:fldCharType="end"/>
      </w:r>
      <w:r w:rsidRPr="00AF14C6">
        <w:rPr>
          <w:rFonts w:asciiTheme="minorHAnsi" w:hAnsiTheme="minorHAnsi"/>
        </w:rPr>
        <w:t xml:space="preserve"> graph of results for experiment 1</w:t>
      </w:r>
      <w:bookmarkEnd w:id="39"/>
    </w:p>
    <w:p w14:paraId="1C41C1F8" w14:textId="4C7C7171" w:rsidR="00BF0E3E" w:rsidRPr="00AF14C6" w:rsidRDefault="00BF0E3E" w:rsidP="00941D35">
      <w:pPr>
        <w:rPr>
          <w:rFonts w:asciiTheme="minorHAnsi" w:hAnsiTheme="minorHAnsi" w:cstheme="minorHAnsi"/>
        </w:rPr>
      </w:pPr>
    </w:p>
    <w:p w14:paraId="5D18D6B6" w14:textId="77777777" w:rsidR="0006331B" w:rsidRPr="00AF14C6" w:rsidRDefault="0006331B" w:rsidP="00941D35">
      <w:pPr>
        <w:rPr>
          <w:rFonts w:asciiTheme="minorHAnsi" w:hAnsiTheme="minorHAnsi" w:cstheme="minorHAnsi"/>
        </w:rPr>
      </w:pPr>
    </w:p>
    <w:p w14:paraId="03DA3D08" w14:textId="77777777" w:rsidR="00BF0E3E" w:rsidRPr="00AF14C6" w:rsidRDefault="00BF0E3E" w:rsidP="00941D35">
      <w:pPr>
        <w:rPr>
          <w:rFonts w:asciiTheme="minorHAnsi" w:hAnsiTheme="minorHAnsi" w:cstheme="minorHAnsi"/>
        </w:rPr>
      </w:pPr>
    </w:p>
    <w:p w14:paraId="3A2365B9" w14:textId="4403E389" w:rsidR="00646A25" w:rsidRPr="00AF14C6" w:rsidRDefault="00646A25" w:rsidP="00646A25">
      <w:pPr>
        <w:pStyle w:val="Heading2"/>
        <w:rPr>
          <w:rFonts w:asciiTheme="minorHAnsi" w:hAnsiTheme="minorHAnsi"/>
        </w:rPr>
      </w:pPr>
      <w:bookmarkStart w:id="40" w:name="_Toc167193573"/>
      <w:r w:rsidRPr="00AF14C6">
        <w:rPr>
          <w:rFonts w:asciiTheme="minorHAnsi" w:hAnsiTheme="minorHAnsi"/>
        </w:rPr>
        <w:lastRenderedPageBreak/>
        <w:t>Experiment 2</w:t>
      </w:r>
      <w:bookmarkEnd w:id="40"/>
    </w:p>
    <w:tbl>
      <w:tblPr>
        <w:tblW w:w="7040" w:type="dxa"/>
        <w:tblLook w:val="04A0" w:firstRow="1" w:lastRow="0" w:firstColumn="1" w:lastColumn="0" w:noHBand="0" w:noVBand="1"/>
      </w:tblPr>
      <w:tblGrid>
        <w:gridCol w:w="887"/>
        <w:gridCol w:w="1153"/>
        <w:gridCol w:w="460"/>
        <w:gridCol w:w="887"/>
        <w:gridCol w:w="1153"/>
        <w:gridCol w:w="460"/>
        <w:gridCol w:w="887"/>
        <w:gridCol w:w="1153"/>
      </w:tblGrid>
      <w:tr w:rsidR="005C1713" w:rsidRPr="00AF14C6" w14:paraId="2EC6C480" w14:textId="77777777" w:rsidTr="00D05890">
        <w:trPr>
          <w:trHeight w:val="450"/>
        </w:trPr>
        <w:tc>
          <w:tcPr>
            <w:tcW w:w="204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81E2219" w14:textId="77777777" w:rsidR="005C1713" w:rsidRPr="00AF14C6" w:rsidRDefault="005C1713" w:rsidP="00D05890">
            <w:pPr>
              <w:spacing w:line="240" w:lineRule="auto"/>
              <w:jc w:val="center"/>
              <w:rPr>
                <w:rFonts w:asciiTheme="minorHAnsi" w:hAnsiTheme="minorHAnsi" w:cstheme="minorHAnsi"/>
                <w:b/>
                <w:bCs/>
                <w:color w:val="000000"/>
                <w:sz w:val="18"/>
                <w:lang w:eastAsia="zh-CN"/>
              </w:rPr>
            </w:pPr>
            <w:r w:rsidRPr="00AF14C6">
              <w:rPr>
                <w:rFonts w:asciiTheme="minorHAnsi" w:hAnsiTheme="minorHAnsi" w:cstheme="minorHAnsi"/>
                <w:b/>
                <w:bCs/>
                <w:color w:val="000000"/>
                <w:sz w:val="18"/>
                <w:lang w:eastAsia="zh-CN"/>
              </w:rPr>
              <w:t>T 2 = 36 °C</w:t>
            </w:r>
          </w:p>
        </w:tc>
        <w:tc>
          <w:tcPr>
            <w:tcW w:w="460" w:type="dxa"/>
            <w:tcBorders>
              <w:top w:val="nil"/>
              <w:left w:val="nil"/>
              <w:bottom w:val="nil"/>
              <w:right w:val="nil"/>
            </w:tcBorders>
            <w:shd w:val="clear" w:color="auto" w:fill="auto"/>
            <w:noWrap/>
            <w:vAlign w:val="bottom"/>
            <w:hideMark/>
          </w:tcPr>
          <w:p w14:paraId="270ED3AE" w14:textId="77777777" w:rsidR="005C1713" w:rsidRPr="00AF14C6" w:rsidRDefault="005C1713" w:rsidP="00D05890">
            <w:pPr>
              <w:spacing w:line="240" w:lineRule="auto"/>
              <w:jc w:val="center"/>
              <w:rPr>
                <w:rFonts w:asciiTheme="minorHAnsi" w:hAnsiTheme="minorHAnsi" w:cstheme="minorHAnsi"/>
                <w:b/>
                <w:bCs/>
                <w:color w:val="000000"/>
                <w:sz w:val="18"/>
                <w:lang w:eastAsia="zh-CN"/>
              </w:rPr>
            </w:pPr>
          </w:p>
        </w:tc>
        <w:tc>
          <w:tcPr>
            <w:tcW w:w="204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EDB6F55" w14:textId="77777777" w:rsidR="005C1713" w:rsidRPr="00AF14C6" w:rsidRDefault="005C1713" w:rsidP="00D05890">
            <w:pPr>
              <w:spacing w:line="240" w:lineRule="auto"/>
              <w:jc w:val="center"/>
              <w:rPr>
                <w:rFonts w:asciiTheme="minorHAnsi" w:hAnsiTheme="minorHAnsi" w:cstheme="minorHAnsi"/>
                <w:b/>
                <w:bCs/>
                <w:color w:val="000000"/>
                <w:sz w:val="18"/>
                <w:lang w:eastAsia="zh-CN"/>
              </w:rPr>
            </w:pPr>
            <w:r w:rsidRPr="00AF14C6">
              <w:rPr>
                <w:rFonts w:asciiTheme="minorHAnsi" w:hAnsiTheme="minorHAnsi" w:cstheme="minorHAnsi"/>
                <w:b/>
                <w:bCs/>
                <w:color w:val="000000"/>
                <w:sz w:val="18"/>
                <w:lang w:eastAsia="zh-CN"/>
              </w:rPr>
              <w:t>T 3 = 46 °C</w:t>
            </w:r>
          </w:p>
        </w:tc>
        <w:tc>
          <w:tcPr>
            <w:tcW w:w="460" w:type="dxa"/>
            <w:tcBorders>
              <w:top w:val="nil"/>
              <w:left w:val="nil"/>
              <w:bottom w:val="nil"/>
              <w:right w:val="nil"/>
            </w:tcBorders>
            <w:shd w:val="clear" w:color="auto" w:fill="auto"/>
            <w:noWrap/>
            <w:vAlign w:val="bottom"/>
            <w:hideMark/>
          </w:tcPr>
          <w:p w14:paraId="434B07C4" w14:textId="77777777" w:rsidR="005C1713" w:rsidRPr="00AF14C6" w:rsidRDefault="005C1713" w:rsidP="00D05890">
            <w:pPr>
              <w:spacing w:line="240" w:lineRule="auto"/>
              <w:jc w:val="center"/>
              <w:rPr>
                <w:rFonts w:asciiTheme="minorHAnsi" w:hAnsiTheme="minorHAnsi" w:cstheme="minorHAnsi"/>
                <w:b/>
                <w:bCs/>
                <w:color w:val="000000"/>
                <w:sz w:val="18"/>
                <w:lang w:eastAsia="zh-CN"/>
              </w:rPr>
            </w:pPr>
          </w:p>
        </w:tc>
        <w:tc>
          <w:tcPr>
            <w:tcW w:w="204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075B5A8" w14:textId="77777777" w:rsidR="005C1713" w:rsidRPr="00AF14C6" w:rsidRDefault="005C1713" w:rsidP="00D05890">
            <w:pPr>
              <w:spacing w:line="240" w:lineRule="auto"/>
              <w:jc w:val="center"/>
              <w:rPr>
                <w:rFonts w:asciiTheme="minorHAnsi" w:hAnsiTheme="minorHAnsi" w:cstheme="minorHAnsi"/>
                <w:b/>
                <w:bCs/>
                <w:color w:val="000000"/>
                <w:sz w:val="18"/>
                <w:lang w:eastAsia="zh-CN"/>
              </w:rPr>
            </w:pPr>
            <w:r w:rsidRPr="00AF14C6">
              <w:rPr>
                <w:rFonts w:asciiTheme="minorHAnsi" w:hAnsiTheme="minorHAnsi" w:cstheme="minorHAnsi"/>
                <w:b/>
                <w:bCs/>
                <w:color w:val="000000"/>
                <w:sz w:val="18"/>
                <w:lang w:eastAsia="zh-CN"/>
              </w:rPr>
              <w:t>T 4 = 56 °C</w:t>
            </w:r>
          </w:p>
        </w:tc>
      </w:tr>
      <w:tr w:rsidR="005C1713" w:rsidRPr="00AF14C6" w14:paraId="27D6F626" w14:textId="77777777" w:rsidTr="005C1713">
        <w:trPr>
          <w:trHeight w:val="77"/>
        </w:trPr>
        <w:tc>
          <w:tcPr>
            <w:tcW w:w="2040" w:type="dxa"/>
            <w:gridSpan w:val="2"/>
            <w:vMerge/>
            <w:tcBorders>
              <w:top w:val="single" w:sz="4" w:space="0" w:color="auto"/>
              <w:left w:val="single" w:sz="4" w:space="0" w:color="auto"/>
              <w:bottom w:val="single" w:sz="4" w:space="0" w:color="auto"/>
              <w:right w:val="single" w:sz="4" w:space="0" w:color="auto"/>
            </w:tcBorders>
            <w:vAlign w:val="center"/>
            <w:hideMark/>
          </w:tcPr>
          <w:p w14:paraId="1A6D2D81" w14:textId="77777777" w:rsidR="005C1713" w:rsidRPr="00AF14C6" w:rsidRDefault="005C1713" w:rsidP="00D05890">
            <w:pPr>
              <w:spacing w:line="240" w:lineRule="auto"/>
              <w:rPr>
                <w:rFonts w:asciiTheme="minorHAnsi" w:hAnsiTheme="minorHAnsi" w:cstheme="minorHAnsi"/>
                <w:b/>
                <w:bCs/>
                <w:color w:val="000000"/>
                <w:sz w:val="18"/>
                <w:lang w:eastAsia="zh-CN"/>
              </w:rPr>
            </w:pPr>
          </w:p>
        </w:tc>
        <w:tc>
          <w:tcPr>
            <w:tcW w:w="460" w:type="dxa"/>
            <w:tcBorders>
              <w:top w:val="nil"/>
              <w:left w:val="nil"/>
              <w:bottom w:val="nil"/>
              <w:right w:val="nil"/>
            </w:tcBorders>
            <w:shd w:val="clear" w:color="auto" w:fill="auto"/>
            <w:noWrap/>
            <w:vAlign w:val="bottom"/>
            <w:hideMark/>
          </w:tcPr>
          <w:p w14:paraId="697780E2" w14:textId="77777777" w:rsidR="005C1713" w:rsidRPr="00AF14C6" w:rsidRDefault="005C1713" w:rsidP="00D05890">
            <w:pPr>
              <w:spacing w:line="240" w:lineRule="auto"/>
              <w:jc w:val="center"/>
              <w:rPr>
                <w:rFonts w:asciiTheme="minorHAnsi" w:hAnsiTheme="minorHAnsi" w:cstheme="minorHAnsi"/>
                <w:b/>
                <w:bCs/>
                <w:color w:val="000000"/>
                <w:sz w:val="18"/>
                <w:lang w:eastAsia="zh-CN"/>
              </w:rPr>
            </w:pPr>
          </w:p>
        </w:tc>
        <w:tc>
          <w:tcPr>
            <w:tcW w:w="2040" w:type="dxa"/>
            <w:gridSpan w:val="2"/>
            <w:vMerge/>
            <w:tcBorders>
              <w:top w:val="nil"/>
              <w:left w:val="nil"/>
              <w:bottom w:val="nil"/>
              <w:right w:val="nil"/>
            </w:tcBorders>
            <w:vAlign w:val="center"/>
            <w:hideMark/>
          </w:tcPr>
          <w:p w14:paraId="289841D5" w14:textId="77777777" w:rsidR="005C1713" w:rsidRPr="00AF14C6" w:rsidRDefault="005C1713" w:rsidP="00D05890">
            <w:pPr>
              <w:spacing w:line="240" w:lineRule="auto"/>
              <w:rPr>
                <w:rFonts w:asciiTheme="minorHAnsi" w:hAnsiTheme="minorHAnsi" w:cstheme="minorHAnsi"/>
                <w:b/>
                <w:bCs/>
                <w:color w:val="000000"/>
                <w:sz w:val="18"/>
                <w:lang w:eastAsia="zh-CN"/>
              </w:rPr>
            </w:pPr>
          </w:p>
        </w:tc>
        <w:tc>
          <w:tcPr>
            <w:tcW w:w="460" w:type="dxa"/>
            <w:tcBorders>
              <w:top w:val="nil"/>
              <w:left w:val="nil"/>
              <w:bottom w:val="nil"/>
              <w:right w:val="nil"/>
            </w:tcBorders>
            <w:shd w:val="clear" w:color="auto" w:fill="auto"/>
            <w:noWrap/>
            <w:vAlign w:val="bottom"/>
            <w:hideMark/>
          </w:tcPr>
          <w:p w14:paraId="74225926" w14:textId="77777777" w:rsidR="005C1713" w:rsidRPr="00AF14C6" w:rsidRDefault="005C1713" w:rsidP="00D05890">
            <w:pPr>
              <w:spacing w:line="240" w:lineRule="auto"/>
              <w:rPr>
                <w:rFonts w:asciiTheme="minorHAnsi" w:hAnsiTheme="minorHAnsi" w:cstheme="minorHAnsi"/>
                <w:sz w:val="18"/>
                <w:szCs w:val="20"/>
                <w:lang w:eastAsia="zh-CN"/>
              </w:rPr>
            </w:pPr>
          </w:p>
        </w:tc>
        <w:tc>
          <w:tcPr>
            <w:tcW w:w="2040" w:type="dxa"/>
            <w:gridSpan w:val="2"/>
            <w:vMerge/>
            <w:tcBorders>
              <w:top w:val="nil"/>
              <w:left w:val="nil"/>
              <w:bottom w:val="nil"/>
              <w:right w:val="nil"/>
            </w:tcBorders>
            <w:vAlign w:val="center"/>
            <w:hideMark/>
          </w:tcPr>
          <w:p w14:paraId="64C2FFA9" w14:textId="77777777" w:rsidR="005C1713" w:rsidRPr="00AF14C6" w:rsidRDefault="005C1713" w:rsidP="00D05890">
            <w:pPr>
              <w:spacing w:line="240" w:lineRule="auto"/>
              <w:rPr>
                <w:rFonts w:asciiTheme="minorHAnsi" w:hAnsiTheme="minorHAnsi" w:cstheme="minorHAnsi"/>
                <w:b/>
                <w:bCs/>
                <w:color w:val="000000"/>
                <w:sz w:val="18"/>
                <w:lang w:eastAsia="zh-CN"/>
              </w:rPr>
            </w:pPr>
          </w:p>
        </w:tc>
      </w:tr>
      <w:tr w:rsidR="005C1713" w:rsidRPr="00AF14C6" w14:paraId="080CDAE4"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CADDE07" w14:textId="77777777" w:rsidR="005C1713" w:rsidRPr="00AF14C6" w:rsidRDefault="005C1713" w:rsidP="00D05890">
            <w:pPr>
              <w:spacing w:line="240" w:lineRule="auto"/>
              <w:jc w:val="center"/>
              <w:rPr>
                <w:rFonts w:asciiTheme="minorHAnsi" w:hAnsiTheme="minorHAnsi" w:cstheme="minorHAnsi"/>
                <w:b/>
                <w:bCs/>
                <w:color w:val="000000"/>
                <w:sz w:val="18"/>
                <w:lang w:eastAsia="zh-CN"/>
              </w:rPr>
            </w:pPr>
            <w:r w:rsidRPr="00AF14C6">
              <w:rPr>
                <w:rFonts w:asciiTheme="minorHAnsi" w:hAnsiTheme="minorHAnsi" w:cstheme="minorHAnsi"/>
                <w:b/>
                <w:bCs/>
                <w:color w:val="000000"/>
                <w:sz w:val="18"/>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352BA4A9" w14:textId="77777777" w:rsidR="005C1713" w:rsidRPr="00AF14C6" w:rsidRDefault="005C1713" w:rsidP="00D05890">
            <w:pPr>
              <w:spacing w:line="240" w:lineRule="auto"/>
              <w:jc w:val="center"/>
              <w:rPr>
                <w:rFonts w:asciiTheme="minorHAnsi" w:hAnsiTheme="minorHAnsi" w:cstheme="minorHAnsi"/>
                <w:b/>
                <w:bCs/>
                <w:color w:val="000000"/>
                <w:sz w:val="18"/>
                <w:lang w:eastAsia="zh-CN"/>
              </w:rPr>
            </w:pPr>
            <w:r w:rsidRPr="00AF14C6">
              <w:rPr>
                <w:rFonts w:asciiTheme="minorHAnsi" w:hAnsiTheme="minorHAnsi" w:cstheme="minorHAnsi"/>
                <w:b/>
                <w:bCs/>
                <w:color w:val="000000"/>
                <w:sz w:val="18"/>
                <w:lang w:eastAsia="zh-CN"/>
              </w:rPr>
              <w:t>V H2, mL</w:t>
            </w:r>
          </w:p>
        </w:tc>
        <w:tc>
          <w:tcPr>
            <w:tcW w:w="460" w:type="dxa"/>
            <w:tcBorders>
              <w:top w:val="nil"/>
              <w:left w:val="nil"/>
              <w:bottom w:val="nil"/>
              <w:right w:val="nil"/>
            </w:tcBorders>
            <w:shd w:val="clear" w:color="auto" w:fill="auto"/>
            <w:noWrap/>
            <w:vAlign w:val="bottom"/>
            <w:hideMark/>
          </w:tcPr>
          <w:p w14:paraId="6658B372" w14:textId="77777777" w:rsidR="005C1713" w:rsidRPr="00AF14C6" w:rsidRDefault="005C1713" w:rsidP="00D05890">
            <w:pPr>
              <w:spacing w:line="240" w:lineRule="auto"/>
              <w:jc w:val="center"/>
              <w:rPr>
                <w:rFonts w:asciiTheme="minorHAnsi" w:hAnsiTheme="minorHAnsi" w:cstheme="minorHAnsi"/>
                <w:b/>
                <w:bCs/>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3E90443" w14:textId="77777777" w:rsidR="005C1713" w:rsidRPr="00AF14C6" w:rsidRDefault="005C1713" w:rsidP="00D05890">
            <w:pPr>
              <w:spacing w:line="240" w:lineRule="auto"/>
              <w:jc w:val="center"/>
              <w:rPr>
                <w:rFonts w:asciiTheme="minorHAnsi" w:hAnsiTheme="minorHAnsi" w:cstheme="minorHAnsi"/>
                <w:b/>
                <w:bCs/>
                <w:color w:val="000000"/>
                <w:sz w:val="18"/>
                <w:lang w:eastAsia="zh-CN"/>
              </w:rPr>
            </w:pPr>
            <w:r w:rsidRPr="00AF14C6">
              <w:rPr>
                <w:rFonts w:asciiTheme="minorHAnsi" w:hAnsiTheme="minorHAnsi" w:cstheme="minorHAnsi"/>
                <w:b/>
                <w:bCs/>
                <w:color w:val="000000"/>
                <w:sz w:val="18"/>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4D55751A" w14:textId="77777777" w:rsidR="005C1713" w:rsidRPr="00AF14C6" w:rsidRDefault="005C1713" w:rsidP="00D05890">
            <w:pPr>
              <w:spacing w:line="240" w:lineRule="auto"/>
              <w:jc w:val="center"/>
              <w:rPr>
                <w:rFonts w:asciiTheme="minorHAnsi" w:hAnsiTheme="minorHAnsi" w:cstheme="minorHAnsi"/>
                <w:b/>
                <w:bCs/>
                <w:color w:val="000000"/>
                <w:sz w:val="18"/>
                <w:lang w:eastAsia="zh-CN"/>
              </w:rPr>
            </w:pPr>
            <w:r w:rsidRPr="00AF14C6">
              <w:rPr>
                <w:rFonts w:asciiTheme="minorHAnsi" w:hAnsiTheme="minorHAnsi" w:cstheme="minorHAnsi"/>
                <w:b/>
                <w:bCs/>
                <w:color w:val="000000"/>
                <w:sz w:val="18"/>
                <w:lang w:eastAsia="zh-CN"/>
              </w:rPr>
              <w:t>V H2, mL</w:t>
            </w:r>
          </w:p>
        </w:tc>
        <w:tc>
          <w:tcPr>
            <w:tcW w:w="460" w:type="dxa"/>
            <w:tcBorders>
              <w:top w:val="nil"/>
              <w:left w:val="nil"/>
              <w:bottom w:val="nil"/>
              <w:right w:val="nil"/>
            </w:tcBorders>
            <w:shd w:val="clear" w:color="auto" w:fill="auto"/>
            <w:noWrap/>
            <w:vAlign w:val="bottom"/>
            <w:hideMark/>
          </w:tcPr>
          <w:p w14:paraId="627A3C89" w14:textId="77777777" w:rsidR="005C1713" w:rsidRPr="00AF14C6" w:rsidRDefault="005C1713" w:rsidP="00D05890">
            <w:pPr>
              <w:spacing w:line="240" w:lineRule="auto"/>
              <w:jc w:val="center"/>
              <w:rPr>
                <w:rFonts w:asciiTheme="minorHAnsi" w:hAnsiTheme="minorHAnsi" w:cstheme="minorHAnsi"/>
                <w:b/>
                <w:bCs/>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67148A9" w14:textId="77777777" w:rsidR="005C1713" w:rsidRPr="00AF14C6" w:rsidRDefault="005C1713" w:rsidP="00D05890">
            <w:pPr>
              <w:spacing w:line="240" w:lineRule="auto"/>
              <w:jc w:val="center"/>
              <w:rPr>
                <w:rFonts w:asciiTheme="minorHAnsi" w:hAnsiTheme="minorHAnsi" w:cstheme="minorHAnsi"/>
                <w:b/>
                <w:bCs/>
                <w:color w:val="000000"/>
                <w:sz w:val="18"/>
                <w:lang w:eastAsia="zh-CN"/>
              </w:rPr>
            </w:pPr>
            <w:r w:rsidRPr="00AF14C6">
              <w:rPr>
                <w:rFonts w:asciiTheme="minorHAnsi" w:hAnsiTheme="minorHAnsi" w:cstheme="minorHAnsi"/>
                <w:b/>
                <w:bCs/>
                <w:color w:val="000000"/>
                <w:sz w:val="18"/>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42FD3CA8" w14:textId="77777777" w:rsidR="005C1713" w:rsidRPr="00AF14C6" w:rsidRDefault="005C1713" w:rsidP="00D05890">
            <w:pPr>
              <w:spacing w:line="240" w:lineRule="auto"/>
              <w:jc w:val="center"/>
              <w:rPr>
                <w:rFonts w:asciiTheme="minorHAnsi" w:hAnsiTheme="minorHAnsi" w:cstheme="minorHAnsi"/>
                <w:b/>
                <w:bCs/>
                <w:color w:val="000000"/>
                <w:sz w:val="18"/>
                <w:lang w:eastAsia="zh-CN"/>
              </w:rPr>
            </w:pPr>
            <w:r w:rsidRPr="00AF14C6">
              <w:rPr>
                <w:rFonts w:asciiTheme="minorHAnsi" w:hAnsiTheme="minorHAnsi" w:cstheme="minorHAnsi"/>
                <w:b/>
                <w:bCs/>
                <w:color w:val="000000"/>
                <w:sz w:val="18"/>
                <w:lang w:eastAsia="zh-CN"/>
              </w:rPr>
              <w:t>V H2, mL</w:t>
            </w:r>
          </w:p>
        </w:tc>
      </w:tr>
      <w:tr w:rsidR="005C1713" w:rsidRPr="00AF14C6" w14:paraId="14492A96"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03618D8"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w:t>
            </w:r>
          </w:p>
        </w:tc>
        <w:tc>
          <w:tcPr>
            <w:tcW w:w="1153" w:type="dxa"/>
            <w:tcBorders>
              <w:top w:val="nil"/>
              <w:left w:val="nil"/>
              <w:bottom w:val="single" w:sz="4" w:space="0" w:color="auto"/>
              <w:right w:val="single" w:sz="4" w:space="0" w:color="auto"/>
            </w:tcBorders>
            <w:shd w:val="clear" w:color="auto" w:fill="auto"/>
            <w:noWrap/>
            <w:vAlign w:val="bottom"/>
            <w:hideMark/>
          </w:tcPr>
          <w:p w14:paraId="66640343"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92</w:t>
            </w:r>
          </w:p>
        </w:tc>
        <w:tc>
          <w:tcPr>
            <w:tcW w:w="460" w:type="dxa"/>
            <w:tcBorders>
              <w:top w:val="nil"/>
              <w:left w:val="nil"/>
              <w:bottom w:val="nil"/>
              <w:right w:val="nil"/>
            </w:tcBorders>
            <w:shd w:val="clear" w:color="auto" w:fill="auto"/>
            <w:noWrap/>
            <w:vAlign w:val="bottom"/>
            <w:hideMark/>
          </w:tcPr>
          <w:p w14:paraId="25DE17A7"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43E343D"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w:t>
            </w:r>
          </w:p>
        </w:tc>
        <w:tc>
          <w:tcPr>
            <w:tcW w:w="1153" w:type="dxa"/>
            <w:tcBorders>
              <w:top w:val="nil"/>
              <w:left w:val="nil"/>
              <w:bottom w:val="single" w:sz="4" w:space="0" w:color="auto"/>
              <w:right w:val="single" w:sz="4" w:space="0" w:color="auto"/>
            </w:tcBorders>
            <w:shd w:val="clear" w:color="auto" w:fill="auto"/>
            <w:noWrap/>
            <w:vAlign w:val="bottom"/>
            <w:hideMark/>
          </w:tcPr>
          <w:p w14:paraId="7166E871"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85</w:t>
            </w:r>
          </w:p>
        </w:tc>
        <w:tc>
          <w:tcPr>
            <w:tcW w:w="460" w:type="dxa"/>
            <w:tcBorders>
              <w:top w:val="nil"/>
              <w:left w:val="nil"/>
              <w:bottom w:val="nil"/>
              <w:right w:val="nil"/>
            </w:tcBorders>
            <w:shd w:val="clear" w:color="auto" w:fill="auto"/>
            <w:noWrap/>
            <w:vAlign w:val="bottom"/>
            <w:hideMark/>
          </w:tcPr>
          <w:p w14:paraId="13F0208E"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E1D9178"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w:t>
            </w:r>
          </w:p>
        </w:tc>
        <w:tc>
          <w:tcPr>
            <w:tcW w:w="1153" w:type="dxa"/>
            <w:tcBorders>
              <w:top w:val="nil"/>
              <w:left w:val="nil"/>
              <w:bottom w:val="single" w:sz="4" w:space="0" w:color="auto"/>
              <w:right w:val="single" w:sz="4" w:space="0" w:color="auto"/>
            </w:tcBorders>
            <w:shd w:val="clear" w:color="auto" w:fill="auto"/>
            <w:noWrap/>
            <w:vAlign w:val="bottom"/>
            <w:hideMark/>
          </w:tcPr>
          <w:p w14:paraId="4F62970A"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85</w:t>
            </w:r>
          </w:p>
        </w:tc>
      </w:tr>
      <w:tr w:rsidR="005C1713" w:rsidRPr="00AF14C6" w14:paraId="0AE8C6E6"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5F368B3"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10</w:t>
            </w:r>
          </w:p>
        </w:tc>
        <w:tc>
          <w:tcPr>
            <w:tcW w:w="1153" w:type="dxa"/>
            <w:tcBorders>
              <w:top w:val="nil"/>
              <w:left w:val="nil"/>
              <w:bottom w:val="single" w:sz="4" w:space="0" w:color="auto"/>
              <w:right w:val="single" w:sz="4" w:space="0" w:color="auto"/>
            </w:tcBorders>
            <w:shd w:val="clear" w:color="auto" w:fill="auto"/>
            <w:noWrap/>
            <w:vAlign w:val="bottom"/>
            <w:hideMark/>
          </w:tcPr>
          <w:p w14:paraId="76047B4F"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82</w:t>
            </w:r>
          </w:p>
        </w:tc>
        <w:tc>
          <w:tcPr>
            <w:tcW w:w="460" w:type="dxa"/>
            <w:tcBorders>
              <w:top w:val="nil"/>
              <w:left w:val="nil"/>
              <w:bottom w:val="nil"/>
              <w:right w:val="nil"/>
            </w:tcBorders>
            <w:shd w:val="clear" w:color="auto" w:fill="auto"/>
            <w:noWrap/>
            <w:vAlign w:val="bottom"/>
            <w:hideMark/>
          </w:tcPr>
          <w:p w14:paraId="24FB6F33"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CE5C7C6"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10</w:t>
            </w:r>
          </w:p>
        </w:tc>
        <w:tc>
          <w:tcPr>
            <w:tcW w:w="1153" w:type="dxa"/>
            <w:tcBorders>
              <w:top w:val="nil"/>
              <w:left w:val="nil"/>
              <w:bottom w:val="single" w:sz="4" w:space="0" w:color="auto"/>
              <w:right w:val="single" w:sz="4" w:space="0" w:color="auto"/>
            </w:tcBorders>
            <w:shd w:val="clear" w:color="auto" w:fill="auto"/>
            <w:noWrap/>
            <w:vAlign w:val="bottom"/>
            <w:hideMark/>
          </w:tcPr>
          <w:p w14:paraId="762DE55F"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66</w:t>
            </w:r>
          </w:p>
        </w:tc>
        <w:tc>
          <w:tcPr>
            <w:tcW w:w="460" w:type="dxa"/>
            <w:tcBorders>
              <w:top w:val="nil"/>
              <w:left w:val="nil"/>
              <w:bottom w:val="nil"/>
              <w:right w:val="nil"/>
            </w:tcBorders>
            <w:shd w:val="clear" w:color="auto" w:fill="auto"/>
            <w:noWrap/>
            <w:vAlign w:val="bottom"/>
            <w:hideMark/>
          </w:tcPr>
          <w:p w14:paraId="59C563AC"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48DA890"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10</w:t>
            </w:r>
          </w:p>
        </w:tc>
        <w:tc>
          <w:tcPr>
            <w:tcW w:w="1153" w:type="dxa"/>
            <w:tcBorders>
              <w:top w:val="nil"/>
              <w:left w:val="nil"/>
              <w:bottom w:val="single" w:sz="4" w:space="0" w:color="auto"/>
              <w:right w:val="single" w:sz="4" w:space="0" w:color="auto"/>
            </w:tcBorders>
            <w:shd w:val="clear" w:color="auto" w:fill="auto"/>
            <w:noWrap/>
            <w:vAlign w:val="bottom"/>
            <w:hideMark/>
          </w:tcPr>
          <w:p w14:paraId="49883F14"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72</w:t>
            </w:r>
          </w:p>
        </w:tc>
      </w:tr>
      <w:tr w:rsidR="005C1713" w:rsidRPr="00AF14C6" w14:paraId="1016DABA"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F2316DC"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20</w:t>
            </w:r>
          </w:p>
        </w:tc>
        <w:tc>
          <w:tcPr>
            <w:tcW w:w="1153" w:type="dxa"/>
            <w:tcBorders>
              <w:top w:val="nil"/>
              <w:left w:val="nil"/>
              <w:bottom w:val="single" w:sz="4" w:space="0" w:color="auto"/>
              <w:right w:val="single" w:sz="4" w:space="0" w:color="auto"/>
            </w:tcBorders>
            <w:shd w:val="clear" w:color="auto" w:fill="auto"/>
            <w:noWrap/>
            <w:vAlign w:val="bottom"/>
            <w:hideMark/>
          </w:tcPr>
          <w:p w14:paraId="2030BD55"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75</w:t>
            </w:r>
          </w:p>
        </w:tc>
        <w:tc>
          <w:tcPr>
            <w:tcW w:w="460" w:type="dxa"/>
            <w:tcBorders>
              <w:top w:val="nil"/>
              <w:left w:val="nil"/>
              <w:bottom w:val="nil"/>
              <w:right w:val="nil"/>
            </w:tcBorders>
            <w:shd w:val="clear" w:color="auto" w:fill="auto"/>
            <w:noWrap/>
            <w:vAlign w:val="bottom"/>
            <w:hideMark/>
          </w:tcPr>
          <w:p w14:paraId="08DC1D54"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F5DE2DF"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20</w:t>
            </w:r>
          </w:p>
        </w:tc>
        <w:tc>
          <w:tcPr>
            <w:tcW w:w="1153" w:type="dxa"/>
            <w:tcBorders>
              <w:top w:val="nil"/>
              <w:left w:val="nil"/>
              <w:bottom w:val="single" w:sz="4" w:space="0" w:color="auto"/>
              <w:right w:val="single" w:sz="4" w:space="0" w:color="auto"/>
            </w:tcBorders>
            <w:shd w:val="clear" w:color="auto" w:fill="auto"/>
            <w:noWrap/>
            <w:vAlign w:val="bottom"/>
            <w:hideMark/>
          </w:tcPr>
          <w:p w14:paraId="4FD59087"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55</w:t>
            </w:r>
          </w:p>
        </w:tc>
        <w:tc>
          <w:tcPr>
            <w:tcW w:w="460" w:type="dxa"/>
            <w:tcBorders>
              <w:top w:val="nil"/>
              <w:left w:val="nil"/>
              <w:bottom w:val="nil"/>
              <w:right w:val="nil"/>
            </w:tcBorders>
            <w:shd w:val="clear" w:color="auto" w:fill="auto"/>
            <w:noWrap/>
            <w:vAlign w:val="bottom"/>
            <w:hideMark/>
          </w:tcPr>
          <w:p w14:paraId="4F166D46"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A6AF54A"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20</w:t>
            </w:r>
          </w:p>
        </w:tc>
        <w:tc>
          <w:tcPr>
            <w:tcW w:w="1153" w:type="dxa"/>
            <w:tcBorders>
              <w:top w:val="nil"/>
              <w:left w:val="nil"/>
              <w:bottom w:val="single" w:sz="4" w:space="0" w:color="auto"/>
              <w:right w:val="single" w:sz="4" w:space="0" w:color="auto"/>
            </w:tcBorders>
            <w:shd w:val="clear" w:color="auto" w:fill="auto"/>
            <w:noWrap/>
            <w:vAlign w:val="bottom"/>
            <w:hideMark/>
          </w:tcPr>
          <w:p w14:paraId="6450F012"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63</w:t>
            </w:r>
          </w:p>
        </w:tc>
      </w:tr>
      <w:tr w:rsidR="005C1713" w:rsidRPr="00AF14C6" w14:paraId="3DB76495"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7D1D288"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30</w:t>
            </w:r>
          </w:p>
        </w:tc>
        <w:tc>
          <w:tcPr>
            <w:tcW w:w="1153" w:type="dxa"/>
            <w:tcBorders>
              <w:top w:val="nil"/>
              <w:left w:val="nil"/>
              <w:bottom w:val="single" w:sz="4" w:space="0" w:color="auto"/>
              <w:right w:val="single" w:sz="4" w:space="0" w:color="auto"/>
            </w:tcBorders>
            <w:shd w:val="clear" w:color="auto" w:fill="auto"/>
            <w:noWrap/>
            <w:vAlign w:val="bottom"/>
            <w:hideMark/>
          </w:tcPr>
          <w:p w14:paraId="278697C1"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67</w:t>
            </w:r>
          </w:p>
        </w:tc>
        <w:tc>
          <w:tcPr>
            <w:tcW w:w="460" w:type="dxa"/>
            <w:tcBorders>
              <w:top w:val="nil"/>
              <w:left w:val="nil"/>
              <w:bottom w:val="nil"/>
              <w:right w:val="nil"/>
            </w:tcBorders>
            <w:shd w:val="clear" w:color="auto" w:fill="auto"/>
            <w:noWrap/>
            <w:vAlign w:val="bottom"/>
            <w:hideMark/>
          </w:tcPr>
          <w:p w14:paraId="7178939D"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9C3D955"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30</w:t>
            </w:r>
          </w:p>
        </w:tc>
        <w:tc>
          <w:tcPr>
            <w:tcW w:w="1153" w:type="dxa"/>
            <w:tcBorders>
              <w:top w:val="nil"/>
              <w:left w:val="nil"/>
              <w:bottom w:val="single" w:sz="4" w:space="0" w:color="auto"/>
              <w:right w:val="single" w:sz="4" w:space="0" w:color="auto"/>
            </w:tcBorders>
            <w:shd w:val="clear" w:color="auto" w:fill="auto"/>
            <w:noWrap/>
            <w:vAlign w:val="bottom"/>
            <w:hideMark/>
          </w:tcPr>
          <w:p w14:paraId="29756FEA"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47</w:t>
            </w:r>
          </w:p>
        </w:tc>
        <w:tc>
          <w:tcPr>
            <w:tcW w:w="460" w:type="dxa"/>
            <w:tcBorders>
              <w:top w:val="nil"/>
              <w:left w:val="nil"/>
              <w:bottom w:val="nil"/>
              <w:right w:val="nil"/>
            </w:tcBorders>
            <w:shd w:val="clear" w:color="auto" w:fill="auto"/>
            <w:noWrap/>
            <w:vAlign w:val="bottom"/>
            <w:hideMark/>
          </w:tcPr>
          <w:p w14:paraId="19533C47"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93C2239"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30</w:t>
            </w:r>
          </w:p>
        </w:tc>
        <w:tc>
          <w:tcPr>
            <w:tcW w:w="1153" w:type="dxa"/>
            <w:tcBorders>
              <w:top w:val="nil"/>
              <w:left w:val="nil"/>
              <w:bottom w:val="single" w:sz="4" w:space="0" w:color="auto"/>
              <w:right w:val="single" w:sz="4" w:space="0" w:color="auto"/>
            </w:tcBorders>
            <w:shd w:val="clear" w:color="auto" w:fill="auto"/>
            <w:noWrap/>
            <w:vAlign w:val="bottom"/>
            <w:hideMark/>
          </w:tcPr>
          <w:p w14:paraId="02F9A18E"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53</w:t>
            </w:r>
          </w:p>
        </w:tc>
      </w:tr>
      <w:tr w:rsidR="005C1713" w:rsidRPr="00AF14C6" w14:paraId="1D3E2847"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F9A711D"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40</w:t>
            </w:r>
          </w:p>
        </w:tc>
        <w:tc>
          <w:tcPr>
            <w:tcW w:w="1153" w:type="dxa"/>
            <w:tcBorders>
              <w:top w:val="nil"/>
              <w:left w:val="nil"/>
              <w:bottom w:val="single" w:sz="4" w:space="0" w:color="auto"/>
              <w:right w:val="single" w:sz="4" w:space="0" w:color="auto"/>
            </w:tcBorders>
            <w:shd w:val="clear" w:color="auto" w:fill="auto"/>
            <w:noWrap/>
            <w:vAlign w:val="bottom"/>
            <w:hideMark/>
          </w:tcPr>
          <w:p w14:paraId="22F22CDE"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59</w:t>
            </w:r>
          </w:p>
        </w:tc>
        <w:tc>
          <w:tcPr>
            <w:tcW w:w="460" w:type="dxa"/>
            <w:tcBorders>
              <w:top w:val="nil"/>
              <w:left w:val="nil"/>
              <w:bottom w:val="nil"/>
              <w:right w:val="nil"/>
            </w:tcBorders>
            <w:shd w:val="clear" w:color="auto" w:fill="auto"/>
            <w:noWrap/>
            <w:vAlign w:val="bottom"/>
            <w:hideMark/>
          </w:tcPr>
          <w:p w14:paraId="3FB0177E"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1820441"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40</w:t>
            </w:r>
          </w:p>
        </w:tc>
        <w:tc>
          <w:tcPr>
            <w:tcW w:w="1153" w:type="dxa"/>
            <w:tcBorders>
              <w:top w:val="nil"/>
              <w:left w:val="nil"/>
              <w:bottom w:val="single" w:sz="4" w:space="0" w:color="auto"/>
              <w:right w:val="single" w:sz="4" w:space="0" w:color="auto"/>
            </w:tcBorders>
            <w:shd w:val="clear" w:color="auto" w:fill="auto"/>
            <w:noWrap/>
            <w:vAlign w:val="bottom"/>
            <w:hideMark/>
          </w:tcPr>
          <w:p w14:paraId="53EA1664"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39</w:t>
            </w:r>
          </w:p>
        </w:tc>
        <w:tc>
          <w:tcPr>
            <w:tcW w:w="460" w:type="dxa"/>
            <w:tcBorders>
              <w:top w:val="nil"/>
              <w:left w:val="nil"/>
              <w:bottom w:val="nil"/>
              <w:right w:val="nil"/>
            </w:tcBorders>
            <w:shd w:val="clear" w:color="auto" w:fill="auto"/>
            <w:noWrap/>
            <w:vAlign w:val="bottom"/>
            <w:hideMark/>
          </w:tcPr>
          <w:p w14:paraId="5669DFEE"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6C092FD"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40</w:t>
            </w:r>
          </w:p>
        </w:tc>
        <w:tc>
          <w:tcPr>
            <w:tcW w:w="1153" w:type="dxa"/>
            <w:tcBorders>
              <w:top w:val="nil"/>
              <w:left w:val="nil"/>
              <w:bottom w:val="single" w:sz="4" w:space="0" w:color="auto"/>
              <w:right w:val="single" w:sz="4" w:space="0" w:color="auto"/>
            </w:tcBorders>
            <w:shd w:val="clear" w:color="auto" w:fill="auto"/>
            <w:noWrap/>
            <w:vAlign w:val="bottom"/>
            <w:hideMark/>
          </w:tcPr>
          <w:p w14:paraId="14D3D279"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47</w:t>
            </w:r>
          </w:p>
        </w:tc>
      </w:tr>
      <w:tr w:rsidR="005C1713" w:rsidRPr="00AF14C6" w14:paraId="7E879620"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49BE7BC"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50</w:t>
            </w:r>
          </w:p>
        </w:tc>
        <w:tc>
          <w:tcPr>
            <w:tcW w:w="1153" w:type="dxa"/>
            <w:tcBorders>
              <w:top w:val="nil"/>
              <w:left w:val="nil"/>
              <w:bottom w:val="single" w:sz="4" w:space="0" w:color="auto"/>
              <w:right w:val="single" w:sz="4" w:space="0" w:color="auto"/>
            </w:tcBorders>
            <w:shd w:val="clear" w:color="auto" w:fill="auto"/>
            <w:noWrap/>
            <w:vAlign w:val="bottom"/>
            <w:hideMark/>
          </w:tcPr>
          <w:p w14:paraId="1C15FD20"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53</w:t>
            </w:r>
          </w:p>
        </w:tc>
        <w:tc>
          <w:tcPr>
            <w:tcW w:w="460" w:type="dxa"/>
            <w:tcBorders>
              <w:top w:val="nil"/>
              <w:left w:val="nil"/>
              <w:bottom w:val="nil"/>
              <w:right w:val="nil"/>
            </w:tcBorders>
            <w:shd w:val="clear" w:color="auto" w:fill="auto"/>
            <w:noWrap/>
            <w:vAlign w:val="bottom"/>
            <w:hideMark/>
          </w:tcPr>
          <w:p w14:paraId="129C88C6"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A37C6BC"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50</w:t>
            </w:r>
          </w:p>
        </w:tc>
        <w:tc>
          <w:tcPr>
            <w:tcW w:w="1153" w:type="dxa"/>
            <w:tcBorders>
              <w:top w:val="nil"/>
              <w:left w:val="nil"/>
              <w:bottom w:val="single" w:sz="4" w:space="0" w:color="auto"/>
              <w:right w:val="single" w:sz="4" w:space="0" w:color="auto"/>
            </w:tcBorders>
            <w:shd w:val="clear" w:color="auto" w:fill="auto"/>
            <w:noWrap/>
            <w:vAlign w:val="bottom"/>
            <w:hideMark/>
          </w:tcPr>
          <w:p w14:paraId="68CFD39D"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32</w:t>
            </w:r>
          </w:p>
        </w:tc>
        <w:tc>
          <w:tcPr>
            <w:tcW w:w="460" w:type="dxa"/>
            <w:tcBorders>
              <w:top w:val="nil"/>
              <w:left w:val="nil"/>
              <w:bottom w:val="nil"/>
              <w:right w:val="nil"/>
            </w:tcBorders>
            <w:shd w:val="clear" w:color="auto" w:fill="auto"/>
            <w:noWrap/>
            <w:vAlign w:val="bottom"/>
            <w:hideMark/>
          </w:tcPr>
          <w:p w14:paraId="07F62C85"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A168ECF"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50</w:t>
            </w:r>
          </w:p>
        </w:tc>
        <w:tc>
          <w:tcPr>
            <w:tcW w:w="1153" w:type="dxa"/>
            <w:tcBorders>
              <w:top w:val="nil"/>
              <w:left w:val="nil"/>
              <w:bottom w:val="single" w:sz="4" w:space="0" w:color="auto"/>
              <w:right w:val="single" w:sz="4" w:space="0" w:color="auto"/>
            </w:tcBorders>
            <w:shd w:val="clear" w:color="auto" w:fill="auto"/>
            <w:noWrap/>
            <w:vAlign w:val="bottom"/>
            <w:hideMark/>
          </w:tcPr>
          <w:p w14:paraId="1E716049"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42</w:t>
            </w:r>
          </w:p>
        </w:tc>
      </w:tr>
      <w:tr w:rsidR="005C1713" w:rsidRPr="00AF14C6" w14:paraId="43B86AF1"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2974003"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60</w:t>
            </w:r>
          </w:p>
        </w:tc>
        <w:tc>
          <w:tcPr>
            <w:tcW w:w="1153" w:type="dxa"/>
            <w:tcBorders>
              <w:top w:val="nil"/>
              <w:left w:val="nil"/>
              <w:bottom w:val="single" w:sz="4" w:space="0" w:color="auto"/>
              <w:right w:val="single" w:sz="4" w:space="0" w:color="auto"/>
            </w:tcBorders>
            <w:shd w:val="clear" w:color="auto" w:fill="auto"/>
            <w:noWrap/>
            <w:vAlign w:val="bottom"/>
            <w:hideMark/>
          </w:tcPr>
          <w:p w14:paraId="6F7F8CA0"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48</w:t>
            </w:r>
          </w:p>
        </w:tc>
        <w:tc>
          <w:tcPr>
            <w:tcW w:w="460" w:type="dxa"/>
            <w:tcBorders>
              <w:top w:val="nil"/>
              <w:left w:val="nil"/>
              <w:bottom w:val="nil"/>
              <w:right w:val="nil"/>
            </w:tcBorders>
            <w:shd w:val="clear" w:color="auto" w:fill="auto"/>
            <w:noWrap/>
            <w:vAlign w:val="bottom"/>
            <w:hideMark/>
          </w:tcPr>
          <w:p w14:paraId="0B42D8A7"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E7E4255"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60</w:t>
            </w:r>
          </w:p>
        </w:tc>
        <w:tc>
          <w:tcPr>
            <w:tcW w:w="1153" w:type="dxa"/>
            <w:tcBorders>
              <w:top w:val="nil"/>
              <w:left w:val="nil"/>
              <w:bottom w:val="single" w:sz="4" w:space="0" w:color="auto"/>
              <w:right w:val="single" w:sz="4" w:space="0" w:color="auto"/>
            </w:tcBorders>
            <w:shd w:val="clear" w:color="auto" w:fill="auto"/>
            <w:noWrap/>
            <w:vAlign w:val="bottom"/>
            <w:hideMark/>
          </w:tcPr>
          <w:p w14:paraId="6CC36B2D"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29</w:t>
            </w:r>
          </w:p>
        </w:tc>
        <w:tc>
          <w:tcPr>
            <w:tcW w:w="460" w:type="dxa"/>
            <w:tcBorders>
              <w:top w:val="nil"/>
              <w:left w:val="nil"/>
              <w:bottom w:val="nil"/>
              <w:right w:val="nil"/>
            </w:tcBorders>
            <w:shd w:val="clear" w:color="auto" w:fill="auto"/>
            <w:noWrap/>
            <w:vAlign w:val="bottom"/>
            <w:hideMark/>
          </w:tcPr>
          <w:p w14:paraId="1FF3954F"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EB3CA32"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60</w:t>
            </w:r>
          </w:p>
        </w:tc>
        <w:tc>
          <w:tcPr>
            <w:tcW w:w="1153" w:type="dxa"/>
            <w:tcBorders>
              <w:top w:val="nil"/>
              <w:left w:val="nil"/>
              <w:bottom w:val="single" w:sz="4" w:space="0" w:color="auto"/>
              <w:right w:val="single" w:sz="4" w:space="0" w:color="auto"/>
            </w:tcBorders>
            <w:shd w:val="clear" w:color="auto" w:fill="auto"/>
            <w:noWrap/>
            <w:vAlign w:val="bottom"/>
            <w:hideMark/>
          </w:tcPr>
          <w:p w14:paraId="3260B97B"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38</w:t>
            </w:r>
          </w:p>
        </w:tc>
      </w:tr>
      <w:tr w:rsidR="005C1713" w:rsidRPr="00AF14C6" w14:paraId="6C0F1934"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4EB6F6D"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70</w:t>
            </w:r>
          </w:p>
        </w:tc>
        <w:tc>
          <w:tcPr>
            <w:tcW w:w="1153" w:type="dxa"/>
            <w:tcBorders>
              <w:top w:val="nil"/>
              <w:left w:val="nil"/>
              <w:bottom w:val="single" w:sz="4" w:space="0" w:color="auto"/>
              <w:right w:val="single" w:sz="4" w:space="0" w:color="auto"/>
            </w:tcBorders>
            <w:shd w:val="clear" w:color="auto" w:fill="auto"/>
            <w:noWrap/>
            <w:vAlign w:val="bottom"/>
            <w:hideMark/>
          </w:tcPr>
          <w:p w14:paraId="271E7434"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43</w:t>
            </w:r>
          </w:p>
        </w:tc>
        <w:tc>
          <w:tcPr>
            <w:tcW w:w="460" w:type="dxa"/>
            <w:tcBorders>
              <w:top w:val="nil"/>
              <w:left w:val="nil"/>
              <w:bottom w:val="nil"/>
              <w:right w:val="nil"/>
            </w:tcBorders>
            <w:shd w:val="clear" w:color="auto" w:fill="auto"/>
            <w:noWrap/>
            <w:vAlign w:val="bottom"/>
            <w:hideMark/>
          </w:tcPr>
          <w:p w14:paraId="565CACEE"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C630F96"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70</w:t>
            </w:r>
          </w:p>
        </w:tc>
        <w:tc>
          <w:tcPr>
            <w:tcW w:w="1153" w:type="dxa"/>
            <w:tcBorders>
              <w:top w:val="nil"/>
              <w:left w:val="nil"/>
              <w:bottom w:val="single" w:sz="4" w:space="0" w:color="auto"/>
              <w:right w:val="single" w:sz="4" w:space="0" w:color="auto"/>
            </w:tcBorders>
            <w:shd w:val="clear" w:color="auto" w:fill="auto"/>
            <w:noWrap/>
            <w:vAlign w:val="bottom"/>
            <w:hideMark/>
          </w:tcPr>
          <w:p w14:paraId="3F59C143"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28</w:t>
            </w:r>
          </w:p>
        </w:tc>
        <w:tc>
          <w:tcPr>
            <w:tcW w:w="460" w:type="dxa"/>
            <w:tcBorders>
              <w:top w:val="nil"/>
              <w:left w:val="nil"/>
              <w:bottom w:val="nil"/>
              <w:right w:val="nil"/>
            </w:tcBorders>
            <w:shd w:val="clear" w:color="auto" w:fill="auto"/>
            <w:noWrap/>
            <w:vAlign w:val="bottom"/>
            <w:hideMark/>
          </w:tcPr>
          <w:p w14:paraId="71580406"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89F4E78"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70</w:t>
            </w:r>
          </w:p>
        </w:tc>
        <w:tc>
          <w:tcPr>
            <w:tcW w:w="1153" w:type="dxa"/>
            <w:tcBorders>
              <w:top w:val="nil"/>
              <w:left w:val="nil"/>
              <w:bottom w:val="single" w:sz="4" w:space="0" w:color="auto"/>
              <w:right w:val="single" w:sz="4" w:space="0" w:color="auto"/>
            </w:tcBorders>
            <w:shd w:val="clear" w:color="auto" w:fill="auto"/>
            <w:noWrap/>
            <w:vAlign w:val="bottom"/>
            <w:hideMark/>
          </w:tcPr>
          <w:p w14:paraId="729227D5"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36</w:t>
            </w:r>
          </w:p>
        </w:tc>
      </w:tr>
      <w:tr w:rsidR="005C1713" w:rsidRPr="00AF14C6" w14:paraId="5EE24096"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A46BF6D"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80</w:t>
            </w:r>
          </w:p>
        </w:tc>
        <w:tc>
          <w:tcPr>
            <w:tcW w:w="1153" w:type="dxa"/>
            <w:tcBorders>
              <w:top w:val="nil"/>
              <w:left w:val="nil"/>
              <w:bottom w:val="single" w:sz="4" w:space="0" w:color="auto"/>
              <w:right w:val="single" w:sz="4" w:space="0" w:color="auto"/>
            </w:tcBorders>
            <w:shd w:val="clear" w:color="auto" w:fill="auto"/>
            <w:noWrap/>
            <w:vAlign w:val="bottom"/>
            <w:hideMark/>
          </w:tcPr>
          <w:p w14:paraId="272A82DA"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40</w:t>
            </w:r>
          </w:p>
        </w:tc>
        <w:tc>
          <w:tcPr>
            <w:tcW w:w="460" w:type="dxa"/>
            <w:tcBorders>
              <w:top w:val="nil"/>
              <w:left w:val="nil"/>
              <w:bottom w:val="nil"/>
              <w:right w:val="nil"/>
            </w:tcBorders>
            <w:shd w:val="clear" w:color="auto" w:fill="auto"/>
            <w:noWrap/>
            <w:vAlign w:val="bottom"/>
            <w:hideMark/>
          </w:tcPr>
          <w:p w14:paraId="24EABF43"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CB82D8D"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80</w:t>
            </w:r>
          </w:p>
        </w:tc>
        <w:tc>
          <w:tcPr>
            <w:tcW w:w="1153" w:type="dxa"/>
            <w:tcBorders>
              <w:top w:val="nil"/>
              <w:left w:val="nil"/>
              <w:bottom w:val="single" w:sz="4" w:space="0" w:color="auto"/>
              <w:right w:val="single" w:sz="4" w:space="0" w:color="auto"/>
            </w:tcBorders>
            <w:shd w:val="clear" w:color="auto" w:fill="auto"/>
            <w:noWrap/>
            <w:vAlign w:val="bottom"/>
            <w:hideMark/>
          </w:tcPr>
          <w:p w14:paraId="20B86D9D"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27</w:t>
            </w:r>
          </w:p>
        </w:tc>
        <w:tc>
          <w:tcPr>
            <w:tcW w:w="460" w:type="dxa"/>
            <w:tcBorders>
              <w:top w:val="nil"/>
              <w:left w:val="nil"/>
              <w:bottom w:val="nil"/>
              <w:right w:val="nil"/>
            </w:tcBorders>
            <w:shd w:val="clear" w:color="auto" w:fill="auto"/>
            <w:noWrap/>
            <w:vAlign w:val="bottom"/>
            <w:hideMark/>
          </w:tcPr>
          <w:p w14:paraId="5E51EF62"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8596A28"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80</w:t>
            </w:r>
          </w:p>
        </w:tc>
        <w:tc>
          <w:tcPr>
            <w:tcW w:w="1153" w:type="dxa"/>
            <w:tcBorders>
              <w:top w:val="nil"/>
              <w:left w:val="nil"/>
              <w:bottom w:val="single" w:sz="4" w:space="0" w:color="auto"/>
              <w:right w:val="single" w:sz="4" w:space="0" w:color="auto"/>
            </w:tcBorders>
            <w:shd w:val="clear" w:color="auto" w:fill="auto"/>
            <w:noWrap/>
            <w:vAlign w:val="bottom"/>
            <w:hideMark/>
          </w:tcPr>
          <w:p w14:paraId="694A350E"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35</w:t>
            </w:r>
          </w:p>
        </w:tc>
      </w:tr>
      <w:tr w:rsidR="005C1713" w:rsidRPr="00AF14C6" w14:paraId="6C30F291"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8D4A6EA"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90</w:t>
            </w:r>
          </w:p>
        </w:tc>
        <w:tc>
          <w:tcPr>
            <w:tcW w:w="1153" w:type="dxa"/>
            <w:tcBorders>
              <w:top w:val="nil"/>
              <w:left w:val="nil"/>
              <w:bottom w:val="single" w:sz="4" w:space="0" w:color="auto"/>
              <w:right w:val="single" w:sz="4" w:space="0" w:color="auto"/>
            </w:tcBorders>
            <w:shd w:val="clear" w:color="auto" w:fill="auto"/>
            <w:noWrap/>
            <w:vAlign w:val="bottom"/>
            <w:hideMark/>
          </w:tcPr>
          <w:p w14:paraId="0114327B"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36</w:t>
            </w:r>
          </w:p>
        </w:tc>
        <w:tc>
          <w:tcPr>
            <w:tcW w:w="460" w:type="dxa"/>
            <w:tcBorders>
              <w:top w:val="nil"/>
              <w:left w:val="nil"/>
              <w:bottom w:val="nil"/>
              <w:right w:val="nil"/>
            </w:tcBorders>
            <w:shd w:val="clear" w:color="auto" w:fill="auto"/>
            <w:noWrap/>
            <w:vAlign w:val="bottom"/>
            <w:hideMark/>
          </w:tcPr>
          <w:p w14:paraId="7EE1597E"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6333B8D"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90</w:t>
            </w:r>
          </w:p>
        </w:tc>
        <w:tc>
          <w:tcPr>
            <w:tcW w:w="1153" w:type="dxa"/>
            <w:tcBorders>
              <w:top w:val="nil"/>
              <w:left w:val="nil"/>
              <w:bottom w:val="single" w:sz="4" w:space="0" w:color="auto"/>
              <w:right w:val="single" w:sz="4" w:space="0" w:color="auto"/>
            </w:tcBorders>
            <w:shd w:val="clear" w:color="auto" w:fill="auto"/>
            <w:noWrap/>
            <w:vAlign w:val="bottom"/>
            <w:hideMark/>
          </w:tcPr>
          <w:p w14:paraId="16804A25"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25</w:t>
            </w:r>
          </w:p>
        </w:tc>
        <w:tc>
          <w:tcPr>
            <w:tcW w:w="460" w:type="dxa"/>
            <w:tcBorders>
              <w:top w:val="nil"/>
              <w:left w:val="nil"/>
              <w:bottom w:val="nil"/>
              <w:right w:val="nil"/>
            </w:tcBorders>
            <w:shd w:val="clear" w:color="auto" w:fill="auto"/>
            <w:noWrap/>
            <w:vAlign w:val="bottom"/>
            <w:hideMark/>
          </w:tcPr>
          <w:p w14:paraId="52A93094"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FB96E04"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90</w:t>
            </w:r>
          </w:p>
        </w:tc>
        <w:tc>
          <w:tcPr>
            <w:tcW w:w="1153" w:type="dxa"/>
            <w:tcBorders>
              <w:top w:val="nil"/>
              <w:left w:val="nil"/>
              <w:bottom w:val="single" w:sz="4" w:space="0" w:color="auto"/>
              <w:right w:val="single" w:sz="4" w:space="0" w:color="auto"/>
            </w:tcBorders>
            <w:shd w:val="clear" w:color="auto" w:fill="auto"/>
            <w:noWrap/>
            <w:vAlign w:val="bottom"/>
            <w:hideMark/>
          </w:tcPr>
          <w:p w14:paraId="47BE5789"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33</w:t>
            </w:r>
          </w:p>
        </w:tc>
      </w:tr>
      <w:tr w:rsidR="005C1713" w:rsidRPr="00AF14C6" w14:paraId="53317364"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CD68FAD"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100</w:t>
            </w:r>
          </w:p>
        </w:tc>
        <w:tc>
          <w:tcPr>
            <w:tcW w:w="1153" w:type="dxa"/>
            <w:tcBorders>
              <w:top w:val="nil"/>
              <w:left w:val="nil"/>
              <w:bottom w:val="single" w:sz="4" w:space="0" w:color="auto"/>
              <w:right w:val="single" w:sz="4" w:space="0" w:color="auto"/>
            </w:tcBorders>
            <w:shd w:val="clear" w:color="auto" w:fill="auto"/>
            <w:noWrap/>
            <w:vAlign w:val="bottom"/>
            <w:hideMark/>
          </w:tcPr>
          <w:p w14:paraId="3E52A203"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36</w:t>
            </w:r>
          </w:p>
        </w:tc>
        <w:tc>
          <w:tcPr>
            <w:tcW w:w="460" w:type="dxa"/>
            <w:tcBorders>
              <w:top w:val="nil"/>
              <w:left w:val="nil"/>
              <w:bottom w:val="nil"/>
              <w:right w:val="nil"/>
            </w:tcBorders>
            <w:shd w:val="clear" w:color="auto" w:fill="auto"/>
            <w:noWrap/>
            <w:vAlign w:val="bottom"/>
            <w:hideMark/>
          </w:tcPr>
          <w:p w14:paraId="031E0F7B"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344929D"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100</w:t>
            </w:r>
          </w:p>
        </w:tc>
        <w:tc>
          <w:tcPr>
            <w:tcW w:w="1153" w:type="dxa"/>
            <w:tcBorders>
              <w:top w:val="nil"/>
              <w:left w:val="nil"/>
              <w:bottom w:val="single" w:sz="4" w:space="0" w:color="auto"/>
              <w:right w:val="single" w:sz="4" w:space="0" w:color="auto"/>
            </w:tcBorders>
            <w:shd w:val="clear" w:color="auto" w:fill="auto"/>
            <w:noWrap/>
            <w:vAlign w:val="bottom"/>
            <w:hideMark/>
          </w:tcPr>
          <w:p w14:paraId="68B95BF7"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24</w:t>
            </w:r>
          </w:p>
        </w:tc>
        <w:tc>
          <w:tcPr>
            <w:tcW w:w="460" w:type="dxa"/>
            <w:tcBorders>
              <w:top w:val="nil"/>
              <w:left w:val="nil"/>
              <w:bottom w:val="nil"/>
              <w:right w:val="nil"/>
            </w:tcBorders>
            <w:shd w:val="clear" w:color="auto" w:fill="auto"/>
            <w:noWrap/>
            <w:vAlign w:val="bottom"/>
            <w:hideMark/>
          </w:tcPr>
          <w:p w14:paraId="2A09F5CA"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B26FECD"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100</w:t>
            </w:r>
          </w:p>
        </w:tc>
        <w:tc>
          <w:tcPr>
            <w:tcW w:w="1153" w:type="dxa"/>
            <w:tcBorders>
              <w:top w:val="nil"/>
              <w:left w:val="nil"/>
              <w:bottom w:val="single" w:sz="4" w:space="0" w:color="auto"/>
              <w:right w:val="single" w:sz="4" w:space="0" w:color="auto"/>
            </w:tcBorders>
            <w:shd w:val="clear" w:color="auto" w:fill="auto"/>
            <w:noWrap/>
            <w:vAlign w:val="bottom"/>
            <w:hideMark/>
          </w:tcPr>
          <w:p w14:paraId="0209F610"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32</w:t>
            </w:r>
          </w:p>
        </w:tc>
      </w:tr>
      <w:tr w:rsidR="005C1713" w:rsidRPr="00AF14C6" w14:paraId="78EE5A7B"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B24AA49"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110</w:t>
            </w:r>
          </w:p>
        </w:tc>
        <w:tc>
          <w:tcPr>
            <w:tcW w:w="1153" w:type="dxa"/>
            <w:tcBorders>
              <w:top w:val="nil"/>
              <w:left w:val="nil"/>
              <w:bottom w:val="single" w:sz="4" w:space="0" w:color="auto"/>
              <w:right w:val="single" w:sz="4" w:space="0" w:color="auto"/>
            </w:tcBorders>
            <w:shd w:val="clear" w:color="auto" w:fill="auto"/>
            <w:noWrap/>
            <w:vAlign w:val="bottom"/>
            <w:hideMark/>
          </w:tcPr>
          <w:p w14:paraId="38A56CAA"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33</w:t>
            </w:r>
          </w:p>
        </w:tc>
        <w:tc>
          <w:tcPr>
            <w:tcW w:w="460" w:type="dxa"/>
            <w:tcBorders>
              <w:top w:val="nil"/>
              <w:left w:val="nil"/>
              <w:bottom w:val="nil"/>
              <w:right w:val="nil"/>
            </w:tcBorders>
            <w:shd w:val="clear" w:color="auto" w:fill="auto"/>
            <w:noWrap/>
            <w:vAlign w:val="bottom"/>
            <w:hideMark/>
          </w:tcPr>
          <w:p w14:paraId="3D468DCD"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6BAB55B"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110</w:t>
            </w:r>
          </w:p>
        </w:tc>
        <w:tc>
          <w:tcPr>
            <w:tcW w:w="1153" w:type="dxa"/>
            <w:tcBorders>
              <w:top w:val="nil"/>
              <w:left w:val="nil"/>
              <w:bottom w:val="single" w:sz="4" w:space="0" w:color="auto"/>
              <w:right w:val="single" w:sz="4" w:space="0" w:color="auto"/>
            </w:tcBorders>
            <w:shd w:val="clear" w:color="auto" w:fill="auto"/>
            <w:noWrap/>
            <w:vAlign w:val="bottom"/>
            <w:hideMark/>
          </w:tcPr>
          <w:p w14:paraId="53CC53A0"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22</w:t>
            </w:r>
          </w:p>
        </w:tc>
        <w:tc>
          <w:tcPr>
            <w:tcW w:w="460" w:type="dxa"/>
            <w:tcBorders>
              <w:top w:val="nil"/>
              <w:left w:val="nil"/>
              <w:bottom w:val="nil"/>
              <w:right w:val="nil"/>
            </w:tcBorders>
            <w:shd w:val="clear" w:color="auto" w:fill="auto"/>
            <w:noWrap/>
            <w:vAlign w:val="bottom"/>
            <w:hideMark/>
          </w:tcPr>
          <w:p w14:paraId="60B10CB8"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341E8C2"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110</w:t>
            </w:r>
          </w:p>
        </w:tc>
        <w:tc>
          <w:tcPr>
            <w:tcW w:w="1153" w:type="dxa"/>
            <w:tcBorders>
              <w:top w:val="nil"/>
              <w:left w:val="nil"/>
              <w:bottom w:val="single" w:sz="4" w:space="0" w:color="auto"/>
              <w:right w:val="single" w:sz="4" w:space="0" w:color="auto"/>
            </w:tcBorders>
            <w:shd w:val="clear" w:color="auto" w:fill="auto"/>
            <w:noWrap/>
            <w:vAlign w:val="bottom"/>
            <w:hideMark/>
          </w:tcPr>
          <w:p w14:paraId="128AFBE6"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31</w:t>
            </w:r>
          </w:p>
        </w:tc>
      </w:tr>
      <w:tr w:rsidR="005C1713" w:rsidRPr="00AF14C6" w14:paraId="40FFD672"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B120CCE"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120</w:t>
            </w:r>
          </w:p>
        </w:tc>
        <w:tc>
          <w:tcPr>
            <w:tcW w:w="1153" w:type="dxa"/>
            <w:tcBorders>
              <w:top w:val="nil"/>
              <w:left w:val="nil"/>
              <w:bottom w:val="single" w:sz="4" w:space="0" w:color="auto"/>
              <w:right w:val="single" w:sz="4" w:space="0" w:color="auto"/>
            </w:tcBorders>
            <w:shd w:val="clear" w:color="auto" w:fill="auto"/>
            <w:noWrap/>
            <w:vAlign w:val="bottom"/>
            <w:hideMark/>
          </w:tcPr>
          <w:p w14:paraId="2E8218DF"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32</w:t>
            </w:r>
          </w:p>
        </w:tc>
        <w:tc>
          <w:tcPr>
            <w:tcW w:w="460" w:type="dxa"/>
            <w:tcBorders>
              <w:top w:val="nil"/>
              <w:left w:val="nil"/>
              <w:bottom w:val="nil"/>
              <w:right w:val="nil"/>
            </w:tcBorders>
            <w:shd w:val="clear" w:color="auto" w:fill="auto"/>
            <w:noWrap/>
            <w:vAlign w:val="bottom"/>
            <w:hideMark/>
          </w:tcPr>
          <w:p w14:paraId="5000FB5A"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0B78B74"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120</w:t>
            </w:r>
          </w:p>
        </w:tc>
        <w:tc>
          <w:tcPr>
            <w:tcW w:w="1153" w:type="dxa"/>
            <w:tcBorders>
              <w:top w:val="nil"/>
              <w:left w:val="nil"/>
              <w:bottom w:val="single" w:sz="4" w:space="0" w:color="auto"/>
              <w:right w:val="single" w:sz="4" w:space="0" w:color="auto"/>
            </w:tcBorders>
            <w:shd w:val="clear" w:color="auto" w:fill="auto"/>
            <w:noWrap/>
            <w:vAlign w:val="bottom"/>
            <w:hideMark/>
          </w:tcPr>
          <w:p w14:paraId="2C6DC03A"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21</w:t>
            </w:r>
          </w:p>
        </w:tc>
        <w:tc>
          <w:tcPr>
            <w:tcW w:w="460" w:type="dxa"/>
            <w:tcBorders>
              <w:top w:val="nil"/>
              <w:left w:val="nil"/>
              <w:bottom w:val="nil"/>
              <w:right w:val="nil"/>
            </w:tcBorders>
            <w:shd w:val="clear" w:color="auto" w:fill="auto"/>
            <w:noWrap/>
            <w:vAlign w:val="bottom"/>
            <w:hideMark/>
          </w:tcPr>
          <w:p w14:paraId="097437CE"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A8D9F4B"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120</w:t>
            </w:r>
          </w:p>
        </w:tc>
        <w:tc>
          <w:tcPr>
            <w:tcW w:w="1153" w:type="dxa"/>
            <w:tcBorders>
              <w:top w:val="nil"/>
              <w:left w:val="nil"/>
              <w:bottom w:val="single" w:sz="4" w:space="0" w:color="auto"/>
              <w:right w:val="single" w:sz="4" w:space="0" w:color="auto"/>
            </w:tcBorders>
            <w:shd w:val="clear" w:color="auto" w:fill="auto"/>
            <w:noWrap/>
            <w:vAlign w:val="bottom"/>
            <w:hideMark/>
          </w:tcPr>
          <w:p w14:paraId="3624E8B2"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30</w:t>
            </w:r>
          </w:p>
        </w:tc>
      </w:tr>
      <w:tr w:rsidR="005C1713" w:rsidRPr="00AF14C6" w14:paraId="1F035BC3"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1D2AED4"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130</w:t>
            </w:r>
          </w:p>
        </w:tc>
        <w:tc>
          <w:tcPr>
            <w:tcW w:w="1153" w:type="dxa"/>
            <w:tcBorders>
              <w:top w:val="nil"/>
              <w:left w:val="nil"/>
              <w:bottom w:val="single" w:sz="4" w:space="0" w:color="auto"/>
              <w:right w:val="single" w:sz="4" w:space="0" w:color="auto"/>
            </w:tcBorders>
            <w:shd w:val="clear" w:color="auto" w:fill="auto"/>
            <w:noWrap/>
            <w:vAlign w:val="bottom"/>
            <w:hideMark/>
          </w:tcPr>
          <w:p w14:paraId="7A89C591"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30</w:t>
            </w:r>
          </w:p>
        </w:tc>
        <w:tc>
          <w:tcPr>
            <w:tcW w:w="460" w:type="dxa"/>
            <w:tcBorders>
              <w:top w:val="nil"/>
              <w:left w:val="nil"/>
              <w:bottom w:val="nil"/>
              <w:right w:val="nil"/>
            </w:tcBorders>
            <w:shd w:val="clear" w:color="auto" w:fill="auto"/>
            <w:noWrap/>
            <w:vAlign w:val="bottom"/>
            <w:hideMark/>
          </w:tcPr>
          <w:p w14:paraId="126D419E"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47AFA48"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130</w:t>
            </w:r>
          </w:p>
        </w:tc>
        <w:tc>
          <w:tcPr>
            <w:tcW w:w="1153" w:type="dxa"/>
            <w:tcBorders>
              <w:top w:val="nil"/>
              <w:left w:val="nil"/>
              <w:bottom w:val="single" w:sz="4" w:space="0" w:color="auto"/>
              <w:right w:val="single" w:sz="4" w:space="0" w:color="auto"/>
            </w:tcBorders>
            <w:shd w:val="clear" w:color="auto" w:fill="auto"/>
            <w:noWrap/>
            <w:vAlign w:val="bottom"/>
            <w:hideMark/>
          </w:tcPr>
          <w:p w14:paraId="7CE05240"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20</w:t>
            </w:r>
          </w:p>
        </w:tc>
        <w:tc>
          <w:tcPr>
            <w:tcW w:w="460" w:type="dxa"/>
            <w:tcBorders>
              <w:top w:val="nil"/>
              <w:left w:val="nil"/>
              <w:bottom w:val="nil"/>
              <w:right w:val="nil"/>
            </w:tcBorders>
            <w:shd w:val="clear" w:color="auto" w:fill="auto"/>
            <w:noWrap/>
            <w:vAlign w:val="bottom"/>
            <w:hideMark/>
          </w:tcPr>
          <w:p w14:paraId="44C066FF"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43C2752"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130</w:t>
            </w:r>
          </w:p>
        </w:tc>
        <w:tc>
          <w:tcPr>
            <w:tcW w:w="1153" w:type="dxa"/>
            <w:tcBorders>
              <w:top w:val="nil"/>
              <w:left w:val="nil"/>
              <w:bottom w:val="single" w:sz="4" w:space="0" w:color="auto"/>
              <w:right w:val="single" w:sz="4" w:space="0" w:color="auto"/>
            </w:tcBorders>
            <w:shd w:val="clear" w:color="auto" w:fill="auto"/>
            <w:noWrap/>
            <w:vAlign w:val="bottom"/>
            <w:hideMark/>
          </w:tcPr>
          <w:p w14:paraId="32BD30BC"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29</w:t>
            </w:r>
          </w:p>
        </w:tc>
      </w:tr>
      <w:tr w:rsidR="005C1713" w:rsidRPr="00AF14C6" w14:paraId="0B7BA480"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EE41BE8"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140</w:t>
            </w:r>
          </w:p>
        </w:tc>
        <w:tc>
          <w:tcPr>
            <w:tcW w:w="1153" w:type="dxa"/>
            <w:tcBorders>
              <w:top w:val="nil"/>
              <w:left w:val="nil"/>
              <w:bottom w:val="single" w:sz="4" w:space="0" w:color="auto"/>
              <w:right w:val="single" w:sz="4" w:space="0" w:color="auto"/>
            </w:tcBorders>
            <w:shd w:val="clear" w:color="auto" w:fill="auto"/>
            <w:noWrap/>
            <w:vAlign w:val="bottom"/>
            <w:hideMark/>
          </w:tcPr>
          <w:p w14:paraId="700F8BD7"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29</w:t>
            </w:r>
          </w:p>
        </w:tc>
        <w:tc>
          <w:tcPr>
            <w:tcW w:w="460" w:type="dxa"/>
            <w:tcBorders>
              <w:top w:val="nil"/>
              <w:left w:val="nil"/>
              <w:bottom w:val="nil"/>
              <w:right w:val="nil"/>
            </w:tcBorders>
            <w:shd w:val="clear" w:color="auto" w:fill="auto"/>
            <w:noWrap/>
            <w:vAlign w:val="bottom"/>
            <w:hideMark/>
          </w:tcPr>
          <w:p w14:paraId="1F749AEA"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767B462"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140</w:t>
            </w:r>
          </w:p>
        </w:tc>
        <w:tc>
          <w:tcPr>
            <w:tcW w:w="1153" w:type="dxa"/>
            <w:tcBorders>
              <w:top w:val="nil"/>
              <w:left w:val="nil"/>
              <w:bottom w:val="single" w:sz="4" w:space="0" w:color="auto"/>
              <w:right w:val="single" w:sz="4" w:space="0" w:color="auto"/>
            </w:tcBorders>
            <w:shd w:val="clear" w:color="auto" w:fill="auto"/>
            <w:noWrap/>
            <w:vAlign w:val="bottom"/>
            <w:hideMark/>
          </w:tcPr>
          <w:p w14:paraId="40800857"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19</w:t>
            </w:r>
          </w:p>
        </w:tc>
        <w:tc>
          <w:tcPr>
            <w:tcW w:w="460" w:type="dxa"/>
            <w:tcBorders>
              <w:top w:val="nil"/>
              <w:left w:val="nil"/>
              <w:bottom w:val="nil"/>
              <w:right w:val="nil"/>
            </w:tcBorders>
            <w:shd w:val="clear" w:color="auto" w:fill="auto"/>
            <w:noWrap/>
            <w:vAlign w:val="bottom"/>
            <w:hideMark/>
          </w:tcPr>
          <w:p w14:paraId="0ACCCB4C"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D9FE658"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140</w:t>
            </w:r>
          </w:p>
        </w:tc>
        <w:tc>
          <w:tcPr>
            <w:tcW w:w="1153" w:type="dxa"/>
            <w:tcBorders>
              <w:top w:val="nil"/>
              <w:left w:val="nil"/>
              <w:bottom w:val="single" w:sz="4" w:space="0" w:color="auto"/>
              <w:right w:val="single" w:sz="4" w:space="0" w:color="auto"/>
            </w:tcBorders>
            <w:shd w:val="clear" w:color="auto" w:fill="auto"/>
            <w:noWrap/>
            <w:vAlign w:val="bottom"/>
            <w:hideMark/>
          </w:tcPr>
          <w:p w14:paraId="2A549F9A"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27</w:t>
            </w:r>
          </w:p>
        </w:tc>
      </w:tr>
      <w:tr w:rsidR="005C1713" w:rsidRPr="00AF14C6" w14:paraId="320F00EE"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16275E7"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150</w:t>
            </w:r>
          </w:p>
        </w:tc>
        <w:tc>
          <w:tcPr>
            <w:tcW w:w="1153" w:type="dxa"/>
            <w:tcBorders>
              <w:top w:val="nil"/>
              <w:left w:val="nil"/>
              <w:bottom w:val="single" w:sz="4" w:space="0" w:color="auto"/>
              <w:right w:val="single" w:sz="4" w:space="0" w:color="auto"/>
            </w:tcBorders>
            <w:shd w:val="clear" w:color="auto" w:fill="auto"/>
            <w:noWrap/>
            <w:vAlign w:val="bottom"/>
            <w:hideMark/>
          </w:tcPr>
          <w:p w14:paraId="5951E99F"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28</w:t>
            </w:r>
          </w:p>
        </w:tc>
        <w:tc>
          <w:tcPr>
            <w:tcW w:w="460" w:type="dxa"/>
            <w:tcBorders>
              <w:top w:val="nil"/>
              <w:left w:val="nil"/>
              <w:bottom w:val="nil"/>
              <w:right w:val="nil"/>
            </w:tcBorders>
            <w:shd w:val="clear" w:color="auto" w:fill="auto"/>
            <w:noWrap/>
            <w:vAlign w:val="bottom"/>
            <w:hideMark/>
          </w:tcPr>
          <w:p w14:paraId="367C5646"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B068947"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150</w:t>
            </w:r>
          </w:p>
        </w:tc>
        <w:tc>
          <w:tcPr>
            <w:tcW w:w="1153" w:type="dxa"/>
            <w:tcBorders>
              <w:top w:val="nil"/>
              <w:left w:val="nil"/>
              <w:bottom w:val="single" w:sz="4" w:space="0" w:color="auto"/>
              <w:right w:val="single" w:sz="4" w:space="0" w:color="auto"/>
            </w:tcBorders>
            <w:shd w:val="clear" w:color="auto" w:fill="auto"/>
            <w:noWrap/>
            <w:vAlign w:val="bottom"/>
            <w:hideMark/>
          </w:tcPr>
          <w:p w14:paraId="24CD5E6F"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18</w:t>
            </w:r>
          </w:p>
        </w:tc>
        <w:tc>
          <w:tcPr>
            <w:tcW w:w="460" w:type="dxa"/>
            <w:tcBorders>
              <w:top w:val="nil"/>
              <w:left w:val="nil"/>
              <w:bottom w:val="nil"/>
              <w:right w:val="nil"/>
            </w:tcBorders>
            <w:shd w:val="clear" w:color="auto" w:fill="auto"/>
            <w:noWrap/>
            <w:vAlign w:val="bottom"/>
            <w:hideMark/>
          </w:tcPr>
          <w:p w14:paraId="75AC828A"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618ED81"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150</w:t>
            </w:r>
          </w:p>
        </w:tc>
        <w:tc>
          <w:tcPr>
            <w:tcW w:w="1153" w:type="dxa"/>
            <w:tcBorders>
              <w:top w:val="nil"/>
              <w:left w:val="nil"/>
              <w:bottom w:val="single" w:sz="4" w:space="0" w:color="auto"/>
              <w:right w:val="single" w:sz="4" w:space="0" w:color="auto"/>
            </w:tcBorders>
            <w:shd w:val="clear" w:color="auto" w:fill="auto"/>
            <w:noWrap/>
            <w:vAlign w:val="bottom"/>
            <w:hideMark/>
          </w:tcPr>
          <w:p w14:paraId="355C53FE"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26</w:t>
            </w:r>
          </w:p>
        </w:tc>
      </w:tr>
      <w:tr w:rsidR="005C1713" w:rsidRPr="00AF14C6" w14:paraId="572D6139"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4A37325"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160</w:t>
            </w:r>
          </w:p>
        </w:tc>
        <w:tc>
          <w:tcPr>
            <w:tcW w:w="1153" w:type="dxa"/>
            <w:tcBorders>
              <w:top w:val="nil"/>
              <w:left w:val="nil"/>
              <w:bottom w:val="single" w:sz="4" w:space="0" w:color="auto"/>
              <w:right w:val="single" w:sz="4" w:space="0" w:color="auto"/>
            </w:tcBorders>
            <w:shd w:val="clear" w:color="auto" w:fill="auto"/>
            <w:noWrap/>
            <w:vAlign w:val="bottom"/>
            <w:hideMark/>
          </w:tcPr>
          <w:p w14:paraId="0D850D43"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26</w:t>
            </w:r>
          </w:p>
        </w:tc>
        <w:tc>
          <w:tcPr>
            <w:tcW w:w="460" w:type="dxa"/>
            <w:tcBorders>
              <w:top w:val="nil"/>
              <w:left w:val="nil"/>
              <w:bottom w:val="nil"/>
              <w:right w:val="nil"/>
            </w:tcBorders>
            <w:shd w:val="clear" w:color="auto" w:fill="auto"/>
            <w:noWrap/>
            <w:vAlign w:val="bottom"/>
            <w:hideMark/>
          </w:tcPr>
          <w:p w14:paraId="445A8D5E"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0EE3AAB"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160</w:t>
            </w:r>
          </w:p>
        </w:tc>
        <w:tc>
          <w:tcPr>
            <w:tcW w:w="1153" w:type="dxa"/>
            <w:tcBorders>
              <w:top w:val="nil"/>
              <w:left w:val="nil"/>
              <w:bottom w:val="single" w:sz="4" w:space="0" w:color="auto"/>
              <w:right w:val="single" w:sz="4" w:space="0" w:color="auto"/>
            </w:tcBorders>
            <w:shd w:val="clear" w:color="auto" w:fill="auto"/>
            <w:noWrap/>
            <w:vAlign w:val="bottom"/>
            <w:hideMark/>
          </w:tcPr>
          <w:p w14:paraId="2E4DA510"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17</w:t>
            </w:r>
          </w:p>
        </w:tc>
        <w:tc>
          <w:tcPr>
            <w:tcW w:w="460" w:type="dxa"/>
            <w:tcBorders>
              <w:top w:val="nil"/>
              <w:left w:val="nil"/>
              <w:bottom w:val="nil"/>
              <w:right w:val="nil"/>
            </w:tcBorders>
            <w:shd w:val="clear" w:color="auto" w:fill="auto"/>
            <w:noWrap/>
            <w:vAlign w:val="bottom"/>
            <w:hideMark/>
          </w:tcPr>
          <w:p w14:paraId="73C222B6" w14:textId="77777777" w:rsidR="005C1713" w:rsidRPr="00AF14C6" w:rsidRDefault="005C1713" w:rsidP="00D05890">
            <w:pPr>
              <w:spacing w:line="240" w:lineRule="auto"/>
              <w:rPr>
                <w:rFonts w:asciiTheme="minorHAnsi" w:hAnsiTheme="minorHAnsi" w:cstheme="minorHAnsi"/>
                <w:color w:val="000000"/>
                <w:sz w:val="18"/>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9BAA064" w14:textId="77777777" w:rsidR="005C1713" w:rsidRPr="00AF14C6" w:rsidRDefault="005C1713" w:rsidP="00D05890">
            <w:pPr>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160</w:t>
            </w:r>
          </w:p>
        </w:tc>
        <w:tc>
          <w:tcPr>
            <w:tcW w:w="1153" w:type="dxa"/>
            <w:tcBorders>
              <w:top w:val="nil"/>
              <w:left w:val="nil"/>
              <w:bottom w:val="single" w:sz="4" w:space="0" w:color="auto"/>
              <w:right w:val="single" w:sz="4" w:space="0" w:color="auto"/>
            </w:tcBorders>
            <w:shd w:val="clear" w:color="auto" w:fill="auto"/>
            <w:noWrap/>
            <w:vAlign w:val="bottom"/>
            <w:hideMark/>
          </w:tcPr>
          <w:p w14:paraId="07A81B56" w14:textId="77777777" w:rsidR="005C1713" w:rsidRPr="00AF14C6" w:rsidRDefault="005C1713" w:rsidP="005C1713">
            <w:pPr>
              <w:keepNext/>
              <w:spacing w:line="240" w:lineRule="auto"/>
              <w:rPr>
                <w:rFonts w:asciiTheme="minorHAnsi" w:hAnsiTheme="minorHAnsi" w:cstheme="minorHAnsi"/>
                <w:color w:val="000000"/>
                <w:sz w:val="18"/>
                <w:lang w:eastAsia="zh-CN"/>
              </w:rPr>
            </w:pPr>
            <w:r w:rsidRPr="00AF14C6">
              <w:rPr>
                <w:rFonts w:asciiTheme="minorHAnsi" w:hAnsiTheme="minorHAnsi" w:cstheme="minorHAnsi"/>
                <w:color w:val="000000"/>
                <w:sz w:val="18"/>
                <w:lang w:eastAsia="zh-CN"/>
              </w:rPr>
              <w:t> 26</w:t>
            </w:r>
          </w:p>
        </w:tc>
      </w:tr>
    </w:tbl>
    <w:p w14:paraId="30CA2DF2" w14:textId="49C5E3B1" w:rsidR="00646A25" w:rsidRPr="00AF14C6" w:rsidRDefault="005C1713" w:rsidP="005C1713">
      <w:pPr>
        <w:pStyle w:val="Caption"/>
        <w:rPr>
          <w:rFonts w:asciiTheme="minorHAnsi" w:hAnsiTheme="minorHAnsi"/>
        </w:rPr>
      </w:pPr>
      <w:bookmarkStart w:id="41" w:name="_Toc167193587"/>
      <w:r w:rsidRPr="00AF14C6">
        <w:rPr>
          <w:rFonts w:asciiTheme="minorHAnsi" w:hAnsiTheme="minorHAnsi"/>
        </w:rPr>
        <w:t xml:space="preserve">Table </w:t>
      </w:r>
      <w:r w:rsidRPr="00AF14C6">
        <w:rPr>
          <w:rFonts w:asciiTheme="minorHAnsi" w:hAnsiTheme="minorHAnsi"/>
        </w:rPr>
        <w:fldChar w:fldCharType="begin"/>
      </w:r>
      <w:r w:rsidRPr="00AF14C6">
        <w:rPr>
          <w:rFonts w:asciiTheme="minorHAnsi" w:hAnsiTheme="minorHAnsi"/>
        </w:rPr>
        <w:instrText xml:space="preserve"> SEQ Table \* ARABIC </w:instrText>
      </w:r>
      <w:r w:rsidRPr="00AF14C6">
        <w:rPr>
          <w:rFonts w:asciiTheme="minorHAnsi" w:hAnsiTheme="minorHAnsi"/>
        </w:rPr>
        <w:fldChar w:fldCharType="separate"/>
      </w:r>
      <w:r w:rsidR="00D05890" w:rsidRPr="00AF14C6">
        <w:rPr>
          <w:rFonts w:asciiTheme="minorHAnsi" w:hAnsiTheme="minorHAnsi"/>
          <w:noProof/>
        </w:rPr>
        <w:t>4</w:t>
      </w:r>
      <w:r w:rsidRPr="00AF14C6">
        <w:rPr>
          <w:rFonts w:asciiTheme="minorHAnsi" w:hAnsiTheme="minorHAnsi"/>
        </w:rPr>
        <w:fldChar w:fldCharType="end"/>
      </w:r>
      <w:r w:rsidRPr="00AF14C6">
        <w:rPr>
          <w:rFonts w:asciiTheme="minorHAnsi" w:hAnsiTheme="minorHAnsi"/>
        </w:rPr>
        <w:t xml:space="preserve"> Complete results from experiment 2</w:t>
      </w:r>
      <w:bookmarkEnd w:id="41"/>
    </w:p>
    <w:tbl>
      <w:tblPr>
        <w:tblW w:w="7760" w:type="dxa"/>
        <w:tblLook w:val="04A0" w:firstRow="1" w:lastRow="0" w:firstColumn="1" w:lastColumn="0" w:noHBand="0" w:noVBand="1"/>
      </w:tblPr>
      <w:tblGrid>
        <w:gridCol w:w="1820"/>
        <w:gridCol w:w="1960"/>
        <w:gridCol w:w="1820"/>
        <w:gridCol w:w="2160"/>
      </w:tblGrid>
      <w:tr w:rsidR="005C1713" w:rsidRPr="00AF14C6" w14:paraId="17BF577B" w14:textId="77777777" w:rsidTr="00D05890">
        <w:trPr>
          <w:trHeight w:val="285"/>
        </w:trPr>
        <w:tc>
          <w:tcPr>
            <w:tcW w:w="182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DE1B78B" w14:textId="77777777" w:rsidR="005C1713" w:rsidRPr="00AF14C6" w:rsidRDefault="005C1713" w:rsidP="00D05890">
            <w:pPr>
              <w:spacing w:line="240" w:lineRule="auto"/>
              <w:jc w:val="center"/>
              <w:rPr>
                <w:rFonts w:asciiTheme="minorHAnsi" w:hAnsiTheme="minorHAnsi" w:cstheme="minorHAnsi"/>
                <w:b/>
                <w:bCs/>
                <w:color w:val="000000"/>
                <w:sz w:val="20"/>
                <w:lang w:eastAsia="zh-CN"/>
              </w:rPr>
            </w:pPr>
            <w:r w:rsidRPr="00AF14C6">
              <w:rPr>
                <w:rFonts w:asciiTheme="minorHAnsi" w:hAnsiTheme="minorHAnsi" w:cstheme="minorHAnsi"/>
                <w:b/>
                <w:bCs/>
                <w:color w:val="000000"/>
                <w:sz w:val="20"/>
                <w:lang w:eastAsia="zh-CN"/>
              </w:rPr>
              <w:t>temperature</w:t>
            </w:r>
          </w:p>
        </w:tc>
        <w:tc>
          <w:tcPr>
            <w:tcW w:w="196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74B3420" w14:textId="77777777" w:rsidR="005C1713" w:rsidRPr="00AF14C6" w:rsidRDefault="005C1713" w:rsidP="00D05890">
            <w:pPr>
              <w:spacing w:line="240" w:lineRule="auto"/>
              <w:jc w:val="center"/>
              <w:rPr>
                <w:rFonts w:asciiTheme="minorHAnsi" w:hAnsiTheme="minorHAnsi" w:cstheme="minorHAnsi"/>
                <w:b/>
                <w:bCs/>
                <w:color w:val="000000"/>
                <w:sz w:val="20"/>
                <w:lang w:eastAsia="zh-CN"/>
              </w:rPr>
            </w:pPr>
            <w:r w:rsidRPr="00AF14C6">
              <w:rPr>
                <w:rFonts w:asciiTheme="minorHAnsi" w:hAnsiTheme="minorHAnsi" w:cstheme="minorHAnsi"/>
                <w:b/>
                <w:bCs/>
                <w:color w:val="000000"/>
                <w:sz w:val="20"/>
                <w:lang w:eastAsia="zh-CN"/>
              </w:rPr>
              <w:t>time to dissolve Mg</w:t>
            </w:r>
          </w:p>
        </w:tc>
        <w:tc>
          <w:tcPr>
            <w:tcW w:w="182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B1B874A" w14:textId="77777777" w:rsidR="005C1713" w:rsidRPr="00AF14C6" w:rsidRDefault="005C1713" w:rsidP="00D05890">
            <w:pPr>
              <w:spacing w:line="240" w:lineRule="auto"/>
              <w:jc w:val="center"/>
              <w:rPr>
                <w:rFonts w:asciiTheme="minorHAnsi" w:hAnsiTheme="minorHAnsi" w:cstheme="minorHAnsi"/>
                <w:b/>
                <w:bCs/>
                <w:color w:val="000000"/>
                <w:sz w:val="20"/>
                <w:lang w:eastAsia="zh-CN"/>
              </w:rPr>
            </w:pPr>
            <w:r w:rsidRPr="00AF14C6">
              <w:rPr>
                <w:rFonts w:asciiTheme="minorHAnsi" w:hAnsiTheme="minorHAnsi" w:cstheme="minorHAnsi"/>
                <w:b/>
                <w:bCs/>
                <w:color w:val="000000"/>
                <w:sz w:val="20"/>
                <w:lang w:eastAsia="zh-CN"/>
              </w:rPr>
              <w:t>average rate</w:t>
            </w:r>
          </w:p>
        </w:tc>
        <w:tc>
          <w:tcPr>
            <w:tcW w:w="2160" w:type="dxa"/>
            <w:tcBorders>
              <w:top w:val="single" w:sz="4" w:space="0" w:color="auto"/>
              <w:left w:val="nil"/>
              <w:bottom w:val="single" w:sz="4" w:space="0" w:color="auto"/>
              <w:right w:val="single" w:sz="4" w:space="0" w:color="auto"/>
            </w:tcBorders>
            <w:shd w:val="clear" w:color="auto" w:fill="auto"/>
            <w:noWrap/>
            <w:vAlign w:val="bottom"/>
            <w:hideMark/>
          </w:tcPr>
          <w:p w14:paraId="4A220FA7" w14:textId="77777777" w:rsidR="005C1713" w:rsidRPr="00AF14C6" w:rsidRDefault="005C1713" w:rsidP="00D05890">
            <w:pPr>
              <w:spacing w:line="240" w:lineRule="auto"/>
              <w:jc w:val="center"/>
              <w:rPr>
                <w:rFonts w:asciiTheme="minorHAnsi" w:hAnsiTheme="minorHAnsi" w:cstheme="minorHAnsi"/>
                <w:b/>
                <w:bCs/>
                <w:color w:val="000000"/>
                <w:sz w:val="20"/>
                <w:lang w:eastAsia="zh-CN"/>
              </w:rPr>
            </w:pPr>
            <w:r w:rsidRPr="00AF14C6">
              <w:rPr>
                <w:rFonts w:asciiTheme="minorHAnsi" w:hAnsiTheme="minorHAnsi" w:cstheme="minorHAnsi"/>
                <w:b/>
                <w:bCs/>
                <w:color w:val="000000"/>
                <w:sz w:val="20"/>
                <w:lang w:eastAsia="zh-CN"/>
              </w:rPr>
              <w:t xml:space="preserve">instantaneous rate at </w:t>
            </w:r>
          </w:p>
        </w:tc>
      </w:tr>
      <w:tr w:rsidR="005C1713" w:rsidRPr="00AF14C6" w14:paraId="1C579666" w14:textId="77777777" w:rsidTr="00D05890">
        <w:trPr>
          <w:trHeight w:val="548"/>
        </w:trPr>
        <w:tc>
          <w:tcPr>
            <w:tcW w:w="1820" w:type="dxa"/>
            <w:vMerge/>
            <w:tcBorders>
              <w:top w:val="single" w:sz="4" w:space="0" w:color="auto"/>
              <w:left w:val="single" w:sz="4" w:space="0" w:color="auto"/>
              <w:bottom w:val="single" w:sz="4" w:space="0" w:color="auto"/>
              <w:right w:val="single" w:sz="4" w:space="0" w:color="auto"/>
            </w:tcBorders>
            <w:vAlign w:val="center"/>
            <w:hideMark/>
          </w:tcPr>
          <w:p w14:paraId="228BCD0C" w14:textId="77777777" w:rsidR="005C1713" w:rsidRPr="00AF14C6" w:rsidRDefault="005C1713" w:rsidP="00D05890">
            <w:pPr>
              <w:spacing w:line="240" w:lineRule="auto"/>
              <w:rPr>
                <w:rFonts w:asciiTheme="minorHAnsi" w:hAnsiTheme="minorHAnsi" w:cstheme="minorHAnsi"/>
                <w:b/>
                <w:bCs/>
                <w:color w:val="000000"/>
                <w:sz w:val="20"/>
                <w:lang w:eastAsia="zh-CN"/>
              </w:rPr>
            </w:pPr>
          </w:p>
        </w:tc>
        <w:tc>
          <w:tcPr>
            <w:tcW w:w="1960" w:type="dxa"/>
            <w:vMerge/>
            <w:tcBorders>
              <w:top w:val="single" w:sz="4" w:space="0" w:color="auto"/>
              <w:left w:val="single" w:sz="4" w:space="0" w:color="auto"/>
              <w:bottom w:val="single" w:sz="4" w:space="0" w:color="auto"/>
              <w:right w:val="single" w:sz="4" w:space="0" w:color="auto"/>
            </w:tcBorders>
            <w:vAlign w:val="center"/>
            <w:hideMark/>
          </w:tcPr>
          <w:p w14:paraId="68460426" w14:textId="77777777" w:rsidR="005C1713" w:rsidRPr="00AF14C6" w:rsidRDefault="005C1713" w:rsidP="00D05890">
            <w:pPr>
              <w:spacing w:line="240" w:lineRule="auto"/>
              <w:rPr>
                <w:rFonts w:asciiTheme="minorHAnsi" w:hAnsiTheme="minorHAnsi" w:cstheme="minorHAnsi"/>
                <w:b/>
                <w:bCs/>
                <w:color w:val="000000"/>
                <w:sz w:val="20"/>
                <w:lang w:eastAsia="zh-CN"/>
              </w:rPr>
            </w:pPr>
          </w:p>
        </w:tc>
        <w:tc>
          <w:tcPr>
            <w:tcW w:w="1820" w:type="dxa"/>
            <w:vMerge/>
            <w:tcBorders>
              <w:top w:val="single" w:sz="4" w:space="0" w:color="auto"/>
              <w:left w:val="single" w:sz="4" w:space="0" w:color="auto"/>
              <w:bottom w:val="single" w:sz="4" w:space="0" w:color="auto"/>
              <w:right w:val="single" w:sz="4" w:space="0" w:color="auto"/>
            </w:tcBorders>
            <w:vAlign w:val="center"/>
            <w:hideMark/>
          </w:tcPr>
          <w:p w14:paraId="611A07E2" w14:textId="77777777" w:rsidR="005C1713" w:rsidRPr="00AF14C6" w:rsidRDefault="005C1713" w:rsidP="00D05890">
            <w:pPr>
              <w:spacing w:line="240" w:lineRule="auto"/>
              <w:rPr>
                <w:rFonts w:asciiTheme="minorHAnsi" w:hAnsiTheme="minorHAnsi" w:cstheme="minorHAnsi"/>
                <w:b/>
                <w:bCs/>
                <w:color w:val="000000"/>
                <w:sz w:val="20"/>
                <w:lang w:eastAsia="zh-CN"/>
              </w:rPr>
            </w:pPr>
          </w:p>
        </w:tc>
        <w:tc>
          <w:tcPr>
            <w:tcW w:w="2160" w:type="dxa"/>
            <w:tcBorders>
              <w:top w:val="nil"/>
              <w:left w:val="nil"/>
              <w:bottom w:val="single" w:sz="4" w:space="0" w:color="auto"/>
              <w:right w:val="single" w:sz="4" w:space="0" w:color="auto"/>
            </w:tcBorders>
            <w:shd w:val="clear" w:color="auto" w:fill="auto"/>
            <w:noWrap/>
            <w:vAlign w:val="bottom"/>
            <w:hideMark/>
          </w:tcPr>
          <w:p w14:paraId="3EAD6063" w14:textId="77777777" w:rsidR="005C1713" w:rsidRPr="00AF14C6" w:rsidRDefault="005C1713" w:rsidP="00D05890">
            <w:pPr>
              <w:spacing w:line="240" w:lineRule="auto"/>
              <w:jc w:val="center"/>
              <w:rPr>
                <w:rFonts w:asciiTheme="minorHAnsi" w:hAnsiTheme="minorHAnsi" w:cstheme="minorHAnsi"/>
                <w:b/>
                <w:bCs/>
                <w:color w:val="000000"/>
                <w:sz w:val="20"/>
                <w:lang w:eastAsia="zh-CN"/>
              </w:rPr>
            </w:pPr>
            <w:r w:rsidRPr="00AF14C6">
              <w:rPr>
                <w:rFonts w:asciiTheme="minorHAnsi" w:hAnsiTheme="minorHAnsi" w:cstheme="minorHAnsi"/>
                <w:b/>
                <w:bCs/>
                <w:color w:val="000000"/>
                <w:sz w:val="20"/>
                <w:lang w:eastAsia="zh-CN"/>
              </w:rPr>
              <w:t>t = 2 s</w:t>
            </w:r>
          </w:p>
        </w:tc>
      </w:tr>
      <w:tr w:rsidR="005C1713" w:rsidRPr="00AF14C6" w14:paraId="57325E7B" w14:textId="77777777" w:rsidTr="00D05890">
        <w:trPr>
          <w:trHeight w:val="548"/>
        </w:trPr>
        <w:tc>
          <w:tcPr>
            <w:tcW w:w="1820" w:type="dxa"/>
            <w:tcBorders>
              <w:top w:val="nil"/>
              <w:left w:val="single" w:sz="4" w:space="0" w:color="auto"/>
              <w:bottom w:val="single" w:sz="4" w:space="0" w:color="auto"/>
              <w:right w:val="single" w:sz="4" w:space="0" w:color="auto"/>
            </w:tcBorders>
            <w:shd w:val="clear" w:color="auto" w:fill="auto"/>
            <w:noWrap/>
            <w:vAlign w:val="bottom"/>
            <w:hideMark/>
          </w:tcPr>
          <w:p w14:paraId="67319820" w14:textId="77777777" w:rsidR="005C1713" w:rsidRPr="00AF14C6" w:rsidRDefault="005C1713" w:rsidP="00D05890">
            <w:pPr>
              <w:spacing w:line="240" w:lineRule="auto"/>
              <w:jc w:val="center"/>
              <w:rPr>
                <w:rFonts w:asciiTheme="minorHAnsi" w:hAnsiTheme="minorHAnsi" w:cstheme="minorHAnsi"/>
                <w:b/>
                <w:bCs/>
                <w:color w:val="000000"/>
                <w:sz w:val="20"/>
                <w:lang w:eastAsia="zh-CN"/>
              </w:rPr>
            </w:pPr>
            <w:r w:rsidRPr="00AF14C6">
              <w:rPr>
                <w:rFonts w:asciiTheme="minorHAnsi" w:hAnsiTheme="minorHAnsi" w:cstheme="minorHAnsi"/>
                <w:b/>
                <w:bCs/>
                <w:color w:val="000000"/>
                <w:sz w:val="20"/>
                <w:lang w:eastAsia="zh-CN"/>
              </w:rPr>
              <w:t>T 1</w:t>
            </w:r>
          </w:p>
        </w:tc>
        <w:tc>
          <w:tcPr>
            <w:tcW w:w="1960" w:type="dxa"/>
            <w:tcBorders>
              <w:top w:val="nil"/>
              <w:left w:val="nil"/>
              <w:bottom w:val="single" w:sz="4" w:space="0" w:color="auto"/>
              <w:right w:val="single" w:sz="4" w:space="0" w:color="auto"/>
            </w:tcBorders>
            <w:shd w:val="clear" w:color="auto" w:fill="auto"/>
            <w:noWrap/>
            <w:vAlign w:val="bottom"/>
            <w:hideMark/>
          </w:tcPr>
          <w:p w14:paraId="74A5F1FE" w14:textId="77777777" w:rsidR="005C1713" w:rsidRPr="00AF14C6" w:rsidRDefault="005C1713" w:rsidP="00D05890">
            <w:pPr>
              <w:spacing w:line="240" w:lineRule="auto"/>
              <w:rPr>
                <w:rFonts w:asciiTheme="minorHAnsi" w:hAnsiTheme="minorHAnsi" w:cstheme="minorHAnsi"/>
                <w:color w:val="000000"/>
                <w:sz w:val="20"/>
                <w:lang w:eastAsia="zh-CN"/>
              </w:rPr>
            </w:pPr>
            <w:r w:rsidRPr="00AF14C6">
              <w:rPr>
                <w:rFonts w:asciiTheme="minorHAnsi" w:hAnsiTheme="minorHAnsi" w:cstheme="minorHAnsi"/>
                <w:color w:val="000000"/>
                <w:sz w:val="20"/>
                <w:lang w:eastAsia="zh-CN"/>
              </w:rPr>
              <w:t> 160</w:t>
            </w:r>
          </w:p>
        </w:tc>
        <w:tc>
          <w:tcPr>
            <w:tcW w:w="1820" w:type="dxa"/>
            <w:tcBorders>
              <w:top w:val="nil"/>
              <w:left w:val="nil"/>
              <w:bottom w:val="single" w:sz="4" w:space="0" w:color="auto"/>
              <w:right w:val="single" w:sz="4" w:space="0" w:color="auto"/>
            </w:tcBorders>
            <w:shd w:val="clear" w:color="auto" w:fill="auto"/>
            <w:noWrap/>
            <w:vAlign w:val="bottom"/>
            <w:hideMark/>
          </w:tcPr>
          <w:p w14:paraId="1D418C78" w14:textId="77777777" w:rsidR="005C1713" w:rsidRPr="00AF14C6" w:rsidRDefault="005C1713" w:rsidP="00D05890">
            <w:pPr>
              <w:spacing w:line="240" w:lineRule="auto"/>
              <w:rPr>
                <w:rFonts w:asciiTheme="minorHAnsi" w:hAnsiTheme="minorHAnsi" w:cstheme="minorHAnsi"/>
                <w:color w:val="000000"/>
                <w:sz w:val="20"/>
                <w:vertAlign w:val="superscript"/>
                <w:lang w:eastAsia="zh-CN"/>
              </w:rPr>
            </w:pPr>
            <w:r w:rsidRPr="00AF14C6">
              <w:rPr>
                <w:rFonts w:asciiTheme="minorHAnsi" w:hAnsiTheme="minorHAnsi" w:cstheme="minorHAnsi"/>
                <w:color w:val="000000"/>
                <w:sz w:val="20"/>
                <w:lang w:eastAsia="zh-CN"/>
              </w:rPr>
              <w:t> 0.468 ml s</w:t>
            </w:r>
            <w:r w:rsidRPr="00AF14C6">
              <w:rPr>
                <w:rFonts w:asciiTheme="minorHAnsi" w:hAnsiTheme="minorHAnsi" w:cstheme="minorHAnsi"/>
                <w:color w:val="000000"/>
                <w:sz w:val="20"/>
                <w:vertAlign w:val="superscript"/>
                <w:lang w:eastAsia="zh-CN"/>
              </w:rPr>
              <w:t>-1</w:t>
            </w:r>
          </w:p>
        </w:tc>
        <w:tc>
          <w:tcPr>
            <w:tcW w:w="2160" w:type="dxa"/>
            <w:tcBorders>
              <w:top w:val="nil"/>
              <w:left w:val="nil"/>
              <w:bottom w:val="single" w:sz="4" w:space="0" w:color="auto"/>
              <w:right w:val="single" w:sz="4" w:space="0" w:color="auto"/>
            </w:tcBorders>
            <w:shd w:val="clear" w:color="auto" w:fill="auto"/>
            <w:noWrap/>
            <w:vAlign w:val="bottom"/>
            <w:hideMark/>
          </w:tcPr>
          <w:p w14:paraId="76B6A059" w14:textId="77777777" w:rsidR="005C1713" w:rsidRPr="00AF14C6" w:rsidRDefault="005C1713" w:rsidP="00D05890">
            <w:pPr>
              <w:spacing w:line="240" w:lineRule="auto"/>
              <w:rPr>
                <w:rFonts w:asciiTheme="minorHAnsi" w:hAnsiTheme="minorHAnsi" w:cstheme="minorHAnsi"/>
                <w:color w:val="000000"/>
                <w:sz w:val="20"/>
                <w:lang w:eastAsia="zh-CN"/>
              </w:rPr>
            </w:pPr>
            <w:r w:rsidRPr="00AF14C6">
              <w:rPr>
                <w:rFonts w:asciiTheme="minorHAnsi" w:hAnsiTheme="minorHAnsi" w:cstheme="minorHAnsi"/>
                <w:color w:val="000000"/>
                <w:sz w:val="20"/>
                <w:lang w:eastAsia="zh-CN"/>
              </w:rPr>
              <w:t> 2.5 ml s</w:t>
            </w:r>
            <w:r w:rsidRPr="00AF14C6">
              <w:rPr>
                <w:rFonts w:asciiTheme="minorHAnsi" w:hAnsiTheme="minorHAnsi" w:cstheme="minorHAnsi"/>
                <w:color w:val="000000"/>
                <w:sz w:val="20"/>
                <w:vertAlign w:val="superscript"/>
                <w:lang w:eastAsia="zh-CN"/>
              </w:rPr>
              <w:t>-1</w:t>
            </w:r>
          </w:p>
        </w:tc>
      </w:tr>
      <w:tr w:rsidR="005C1713" w:rsidRPr="00AF14C6" w14:paraId="4546179B" w14:textId="77777777" w:rsidTr="00D05890">
        <w:trPr>
          <w:trHeight w:val="548"/>
        </w:trPr>
        <w:tc>
          <w:tcPr>
            <w:tcW w:w="1820" w:type="dxa"/>
            <w:tcBorders>
              <w:top w:val="nil"/>
              <w:left w:val="single" w:sz="4" w:space="0" w:color="auto"/>
              <w:bottom w:val="single" w:sz="4" w:space="0" w:color="auto"/>
              <w:right w:val="single" w:sz="4" w:space="0" w:color="auto"/>
            </w:tcBorders>
            <w:shd w:val="clear" w:color="auto" w:fill="auto"/>
            <w:noWrap/>
            <w:vAlign w:val="bottom"/>
            <w:hideMark/>
          </w:tcPr>
          <w:p w14:paraId="425F811B" w14:textId="77777777" w:rsidR="005C1713" w:rsidRPr="00AF14C6" w:rsidRDefault="005C1713" w:rsidP="00D05890">
            <w:pPr>
              <w:spacing w:line="240" w:lineRule="auto"/>
              <w:jc w:val="center"/>
              <w:rPr>
                <w:rFonts w:asciiTheme="minorHAnsi" w:hAnsiTheme="minorHAnsi" w:cstheme="minorHAnsi"/>
                <w:b/>
                <w:bCs/>
                <w:color w:val="000000"/>
                <w:sz w:val="20"/>
                <w:lang w:eastAsia="zh-CN"/>
              </w:rPr>
            </w:pPr>
            <w:r w:rsidRPr="00AF14C6">
              <w:rPr>
                <w:rFonts w:asciiTheme="minorHAnsi" w:hAnsiTheme="minorHAnsi" w:cstheme="minorHAnsi"/>
                <w:b/>
                <w:bCs/>
                <w:color w:val="000000"/>
                <w:sz w:val="20"/>
                <w:lang w:eastAsia="zh-CN"/>
              </w:rPr>
              <w:t>T 2</w:t>
            </w:r>
          </w:p>
        </w:tc>
        <w:tc>
          <w:tcPr>
            <w:tcW w:w="1960" w:type="dxa"/>
            <w:tcBorders>
              <w:top w:val="nil"/>
              <w:left w:val="nil"/>
              <w:bottom w:val="single" w:sz="4" w:space="0" w:color="auto"/>
              <w:right w:val="single" w:sz="4" w:space="0" w:color="auto"/>
            </w:tcBorders>
            <w:shd w:val="clear" w:color="auto" w:fill="auto"/>
            <w:noWrap/>
            <w:vAlign w:val="bottom"/>
            <w:hideMark/>
          </w:tcPr>
          <w:p w14:paraId="64E8BC47" w14:textId="77777777" w:rsidR="005C1713" w:rsidRPr="00AF14C6" w:rsidRDefault="005C1713" w:rsidP="00D05890">
            <w:pPr>
              <w:spacing w:line="240" w:lineRule="auto"/>
              <w:rPr>
                <w:rFonts w:asciiTheme="minorHAnsi" w:hAnsiTheme="minorHAnsi" w:cstheme="minorHAnsi"/>
                <w:color w:val="000000"/>
                <w:sz w:val="20"/>
                <w:lang w:eastAsia="zh-CN"/>
              </w:rPr>
            </w:pPr>
            <w:r w:rsidRPr="00AF14C6">
              <w:rPr>
                <w:rFonts w:asciiTheme="minorHAnsi" w:hAnsiTheme="minorHAnsi" w:cstheme="minorHAnsi"/>
                <w:color w:val="000000"/>
                <w:sz w:val="20"/>
                <w:lang w:eastAsia="zh-CN"/>
              </w:rPr>
              <w:t> 160</w:t>
            </w:r>
          </w:p>
        </w:tc>
        <w:tc>
          <w:tcPr>
            <w:tcW w:w="1820" w:type="dxa"/>
            <w:tcBorders>
              <w:top w:val="nil"/>
              <w:left w:val="nil"/>
              <w:bottom w:val="single" w:sz="4" w:space="0" w:color="auto"/>
              <w:right w:val="single" w:sz="4" w:space="0" w:color="auto"/>
            </w:tcBorders>
            <w:shd w:val="clear" w:color="auto" w:fill="auto"/>
            <w:noWrap/>
            <w:vAlign w:val="bottom"/>
            <w:hideMark/>
          </w:tcPr>
          <w:p w14:paraId="4F8BD6F8" w14:textId="77777777" w:rsidR="005C1713" w:rsidRPr="00AF14C6" w:rsidRDefault="005C1713" w:rsidP="00D05890">
            <w:pPr>
              <w:spacing w:line="240" w:lineRule="auto"/>
              <w:rPr>
                <w:rFonts w:asciiTheme="minorHAnsi" w:hAnsiTheme="minorHAnsi" w:cstheme="minorHAnsi"/>
                <w:color w:val="000000"/>
                <w:sz w:val="20"/>
                <w:lang w:eastAsia="zh-CN"/>
              </w:rPr>
            </w:pPr>
            <w:r w:rsidRPr="00AF14C6">
              <w:rPr>
                <w:rFonts w:asciiTheme="minorHAnsi" w:hAnsiTheme="minorHAnsi" w:cstheme="minorHAnsi"/>
                <w:color w:val="000000"/>
                <w:sz w:val="20"/>
                <w:lang w:eastAsia="zh-CN"/>
              </w:rPr>
              <w:t> 0.418 ml s</w:t>
            </w:r>
            <w:r w:rsidRPr="00AF14C6">
              <w:rPr>
                <w:rFonts w:asciiTheme="minorHAnsi" w:hAnsiTheme="minorHAnsi" w:cstheme="minorHAnsi"/>
                <w:color w:val="000000"/>
                <w:sz w:val="20"/>
                <w:vertAlign w:val="superscript"/>
                <w:lang w:eastAsia="zh-CN"/>
              </w:rPr>
              <w:t>-1</w:t>
            </w:r>
          </w:p>
        </w:tc>
        <w:tc>
          <w:tcPr>
            <w:tcW w:w="2160" w:type="dxa"/>
            <w:tcBorders>
              <w:top w:val="nil"/>
              <w:left w:val="nil"/>
              <w:bottom w:val="single" w:sz="4" w:space="0" w:color="auto"/>
              <w:right w:val="single" w:sz="4" w:space="0" w:color="auto"/>
            </w:tcBorders>
            <w:shd w:val="clear" w:color="auto" w:fill="auto"/>
            <w:noWrap/>
            <w:vAlign w:val="bottom"/>
            <w:hideMark/>
          </w:tcPr>
          <w:p w14:paraId="42C2C681" w14:textId="77777777" w:rsidR="005C1713" w:rsidRPr="00AF14C6" w:rsidRDefault="005C1713" w:rsidP="00D05890">
            <w:pPr>
              <w:spacing w:line="240" w:lineRule="auto"/>
              <w:rPr>
                <w:rFonts w:asciiTheme="minorHAnsi" w:hAnsiTheme="minorHAnsi" w:cstheme="minorHAnsi"/>
                <w:color w:val="000000"/>
                <w:sz w:val="20"/>
                <w:lang w:eastAsia="zh-CN"/>
              </w:rPr>
            </w:pPr>
            <w:r w:rsidRPr="00AF14C6">
              <w:rPr>
                <w:rFonts w:asciiTheme="minorHAnsi" w:hAnsiTheme="minorHAnsi" w:cstheme="minorHAnsi"/>
                <w:color w:val="000000"/>
                <w:sz w:val="20"/>
                <w:lang w:eastAsia="zh-CN"/>
              </w:rPr>
              <w:t> 4 ml s</w:t>
            </w:r>
            <w:r w:rsidRPr="00AF14C6">
              <w:rPr>
                <w:rFonts w:asciiTheme="minorHAnsi" w:hAnsiTheme="minorHAnsi" w:cstheme="minorHAnsi"/>
                <w:color w:val="000000"/>
                <w:sz w:val="20"/>
                <w:vertAlign w:val="superscript"/>
                <w:lang w:eastAsia="zh-CN"/>
              </w:rPr>
              <w:t>-1</w:t>
            </w:r>
          </w:p>
        </w:tc>
      </w:tr>
      <w:tr w:rsidR="005C1713" w:rsidRPr="00AF14C6" w14:paraId="7786F201" w14:textId="77777777" w:rsidTr="00D05890">
        <w:trPr>
          <w:trHeight w:val="548"/>
        </w:trPr>
        <w:tc>
          <w:tcPr>
            <w:tcW w:w="1820" w:type="dxa"/>
            <w:tcBorders>
              <w:top w:val="nil"/>
              <w:left w:val="single" w:sz="4" w:space="0" w:color="auto"/>
              <w:bottom w:val="single" w:sz="4" w:space="0" w:color="auto"/>
              <w:right w:val="single" w:sz="4" w:space="0" w:color="auto"/>
            </w:tcBorders>
            <w:shd w:val="clear" w:color="auto" w:fill="auto"/>
            <w:noWrap/>
            <w:vAlign w:val="bottom"/>
            <w:hideMark/>
          </w:tcPr>
          <w:p w14:paraId="2D047FDC" w14:textId="77777777" w:rsidR="005C1713" w:rsidRPr="00AF14C6" w:rsidRDefault="005C1713" w:rsidP="00D05890">
            <w:pPr>
              <w:spacing w:line="240" w:lineRule="auto"/>
              <w:jc w:val="center"/>
              <w:rPr>
                <w:rFonts w:asciiTheme="minorHAnsi" w:hAnsiTheme="minorHAnsi" w:cstheme="minorHAnsi"/>
                <w:b/>
                <w:bCs/>
                <w:color w:val="000000"/>
                <w:sz w:val="20"/>
                <w:lang w:eastAsia="zh-CN"/>
              </w:rPr>
            </w:pPr>
            <w:r w:rsidRPr="00AF14C6">
              <w:rPr>
                <w:rFonts w:asciiTheme="minorHAnsi" w:hAnsiTheme="minorHAnsi" w:cstheme="minorHAnsi"/>
                <w:b/>
                <w:bCs/>
                <w:color w:val="000000"/>
                <w:sz w:val="20"/>
                <w:lang w:eastAsia="zh-CN"/>
              </w:rPr>
              <w:t>T 3</w:t>
            </w:r>
          </w:p>
        </w:tc>
        <w:tc>
          <w:tcPr>
            <w:tcW w:w="1960" w:type="dxa"/>
            <w:tcBorders>
              <w:top w:val="nil"/>
              <w:left w:val="nil"/>
              <w:bottom w:val="single" w:sz="4" w:space="0" w:color="auto"/>
              <w:right w:val="single" w:sz="4" w:space="0" w:color="auto"/>
            </w:tcBorders>
            <w:shd w:val="clear" w:color="auto" w:fill="auto"/>
            <w:noWrap/>
            <w:vAlign w:val="bottom"/>
            <w:hideMark/>
          </w:tcPr>
          <w:p w14:paraId="20A9D9A4" w14:textId="77777777" w:rsidR="005C1713" w:rsidRPr="00AF14C6" w:rsidRDefault="005C1713" w:rsidP="00D05890">
            <w:pPr>
              <w:spacing w:line="240" w:lineRule="auto"/>
              <w:rPr>
                <w:rFonts w:asciiTheme="minorHAnsi" w:hAnsiTheme="minorHAnsi" w:cstheme="minorHAnsi"/>
                <w:color w:val="000000"/>
                <w:sz w:val="20"/>
                <w:lang w:eastAsia="zh-CN"/>
              </w:rPr>
            </w:pPr>
            <w:r w:rsidRPr="00AF14C6">
              <w:rPr>
                <w:rFonts w:asciiTheme="minorHAnsi" w:hAnsiTheme="minorHAnsi" w:cstheme="minorHAnsi"/>
                <w:color w:val="000000"/>
                <w:sz w:val="20"/>
                <w:lang w:eastAsia="zh-CN"/>
              </w:rPr>
              <w:t> 160</w:t>
            </w:r>
          </w:p>
        </w:tc>
        <w:tc>
          <w:tcPr>
            <w:tcW w:w="1820" w:type="dxa"/>
            <w:tcBorders>
              <w:top w:val="nil"/>
              <w:left w:val="nil"/>
              <w:bottom w:val="single" w:sz="4" w:space="0" w:color="auto"/>
              <w:right w:val="single" w:sz="4" w:space="0" w:color="auto"/>
            </w:tcBorders>
            <w:shd w:val="clear" w:color="auto" w:fill="auto"/>
            <w:noWrap/>
            <w:vAlign w:val="bottom"/>
            <w:hideMark/>
          </w:tcPr>
          <w:p w14:paraId="2F0F1D54" w14:textId="77777777" w:rsidR="005C1713" w:rsidRPr="00AF14C6" w:rsidRDefault="005C1713" w:rsidP="00D05890">
            <w:pPr>
              <w:spacing w:line="240" w:lineRule="auto"/>
              <w:rPr>
                <w:rFonts w:asciiTheme="minorHAnsi" w:hAnsiTheme="minorHAnsi" w:cstheme="minorHAnsi"/>
                <w:color w:val="000000"/>
                <w:sz w:val="20"/>
                <w:lang w:eastAsia="zh-CN"/>
              </w:rPr>
            </w:pPr>
            <w:r w:rsidRPr="00AF14C6">
              <w:rPr>
                <w:rFonts w:asciiTheme="minorHAnsi" w:hAnsiTheme="minorHAnsi" w:cstheme="minorHAnsi"/>
                <w:color w:val="000000"/>
                <w:sz w:val="20"/>
                <w:lang w:eastAsia="zh-CN"/>
              </w:rPr>
              <w:t> 0.430 ml s</w:t>
            </w:r>
            <w:r w:rsidRPr="00AF14C6">
              <w:rPr>
                <w:rFonts w:asciiTheme="minorHAnsi" w:hAnsiTheme="minorHAnsi" w:cstheme="minorHAnsi"/>
                <w:color w:val="000000"/>
                <w:sz w:val="20"/>
                <w:vertAlign w:val="superscript"/>
                <w:lang w:eastAsia="zh-CN"/>
              </w:rPr>
              <w:t>-1</w:t>
            </w:r>
          </w:p>
        </w:tc>
        <w:tc>
          <w:tcPr>
            <w:tcW w:w="2160" w:type="dxa"/>
            <w:tcBorders>
              <w:top w:val="nil"/>
              <w:left w:val="nil"/>
              <w:bottom w:val="single" w:sz="4" w:space="0" w:color="auto"/>
              <w:right w:val="single" w:sz="4" w:space="0" w:color="auto"/>
            </w:tcBorders>
            <w:shd w:val="clear" w:color="auto" w:fill="auto"/>
            <w:noWrap/>
            <w:vAlign w:val="bottom"/>
            <w:hideMark/>
          </w:tcPr>
          <w:p w14:paraId="71E4F48E" w14:textId="77777777" w:rsidR="005C1713" w:rsidRPr="00AF14C6" w:rsidRDefault="005C1713" w:rsidP="00D05890">
            <w:pPr>
              <w:spacing w:line="240" w:lineRule="auto"/>
              <w:rPr>
                <w:rFonts w:asciiTheme="minorHAnsi" w:hAnsiTheme="minorHAnsi" w:cstheme="minorHAnsi"/>
                <w:color w:val="000000"/>
                <w:sz w:val="20"/>
                <w:lang w:eastAsia="zh-CN"/>
              </w:rPr>
            </w:pPr>
            <w:r w:rsidRPr="00AF14C6">
              <w:rPr>
                <w:rFonts w:asciiTheme="minorHAnsi" w:hAnsiTheme="minorHAnsi" w:cstheme="minorHAnsi"/>
                <w:color w:val="000000"/>
                <w:sz w:val="20"/>
                <w:lang w:eastAsia="zh-CN"/>
              </w:rPr>
              <w:t> 7.5 ml s</w:t>
            </w:r>
            <w:r w:rsidRPr="00AF14C6">
              <w:rPr>
                <w:rFonts w:asciiTheme="minorHAnsi" w:hAnsiTheme="minorHAnsi" w:cstheme="minorHAnsi"/>
                <w:color w:val="000000"/>
                <w:sz w:val="20"/>
                <w:vertAlign w:val="superscript"/>
                <w:lang w:eastAsia="zh-CN"/>
              </w:rPr>
              <w:t>-1</w:t>
            </w:r>
          </w:p>
        </w:tc>
      </w:tr>
      <w:tr w:rsidR="005C1713" w:rsidRPr="00AF14C6" w14:paraId="316E4730" w14:textId="77777777" w:rsidTr="00D05890">
        <w:trPr>
          <w:trHeight w:val="548"/>
        </w:trPr>
        <w:tc>
          <w:tcPr>
            <w:tcW w:w="1820" w:type="dxa"/>
            <w:tcBorders>
              <w:top w:val="nil"/>
              <w:left w:val="single" w:sz="4" w:space="0" w:color="auto"/>
              <w:bottom w:val="single" w:sz="4" w:space="0" w:color="auto"/>
              <w:right w:val="single" w:sz="4" w:space="0" w:color="auto"/>
            </w:tcBorders>
            <w:shd w:val="clear" w:color="auto" w:fill="auto"/>
            <w:noWrap/>
            <w:vAlign w:val="bottom"/>
            <w:hideMark/>
          </w:tcPr>
          <w:p w14:paraId="0EFF0B79" w14:textId="77777777" w:rsidR="005C1713" w:rsidRPr="00AF14C6" w:rsidRDefault="005C1713" w:rsidP="00D05890">
            <w:pPr>
              <w:spacing w:line="240" w:lineRule="auto"/>
              <w:jc w:val="center"/>
              <w:rPr>
                <w:rFonts w:asciiTheme="minorHAnsi" w:hAnsiTheme="minorHAnsi" w:cstheme="minorHAnsi"/>
                <w:b/>
                <w:bCs/>
                <w:color w:val="000000"/>
                <w:sz w:val="20"/>
                <w:lang w:eastAsia="zh-CN"/>
              </w:rPr>
            </w:pPr>
            <w:r w:rsidRPr="00AF14C6">
              <w:rPr>
                <w:rFonts w:asciiTheme="minorHAnsi" w:hAnsiTheme="minorHAnsi" w:cstheme="minorHAnsi"/>
                <w:b/>
                <w:bCs/>
                <w:color w:val="000000"/>
                <w:sz w:val="20"/>
                <w:lang w:eastAsia="zh-CN"/>
              </w:rPr>
              <w:t>T 4</w:t>
            </w:r>
          </w:p>
        </w:tc>
        <w:tc>
          <w:tcPr>
            <w:tcW w:w="1960" w:type="dxa"/>
            <w:tcBorders>
              <w:top w:val="nil"/>
              <w:left w:val="nil"/>
              <w:bottom w:val="single" w:sz="4" w:space="0" w:color="auto"/>
              <w:right w:val="single" w:sz="4" w:space="0" w:color="auto"/>
            </w:tcBorders>
            <w:shd w:val="clear" w:color="auto" w:fill="auto"/>
            <w:noWrap/>
            <w:vAlign w:val="bottom"/>
            <w:hideMark/>
          </w:tcPr>
          <w:p w14:paraId="6967E537" w14:textId="77777777" w:rsidR="005C1713" w:rsidRPr="00AF14C6" w:rsidRDefault="005C1713" w:rsidP="00D05890">
            <w:pPr>
              <w:spacing w:line="240" w:lineRule="auto"/>
              <w:rPr>
                <w:rFonts w:asciiTheme="minorHAnsi" w:hAnsiTheme="minorHAnsi" w:cstheme="minorHAnsi"/>
                <w:color w:val="000000"/>
                <w:sz w:val="20"/>
                <w:lang w:eastAsia="zh-CN"/>
              </w:rPr>
            </w:pPr>
            <w:r w:rsidRPr="00AF14C6">
              <w:rPr>
                <w:rFonts w:asciiTheme="minorHAnsi" w:hAnsiTheme="minorHAnsi" w:cstheme="minorHAnsi"/>
                <w:color w:val="000000"/>
                <w:sz w:val="20"/>
                <w:lang w:eastAsia="zh-CN"/>
              </w:rPr>
              <w:t> 160</w:t>
            </w:r>
          </w:p>
        </w:tc>
        <w:tc>
          <w:tcPr>
            <w:tcW w:w="1820" w:type="dxa"/>
            <w:tcBorders>
              <w:top w:val="nil"/>
              <w:left w:val="nil"/>
              <w:bottom w:val="single" w:sz="4" w:space="0" w:color="auto"/>
              <w:right w:val="single" w:sz="4" w:space="0" w:color="auto"/>
            </w:tcBorders>
            <w:shd w:val="clear" w:color="auto" w:fill="auto"/>
            <w:noWrap/>
            <w:vAlign w:val="bottom"/>
            <w:hideMark/>
          </w:tcPr>
          <w:p w14:paraId="51D15B07" w14:textId="77777777" w:rsidR="005C1713" w:rsidRPr="00AF14C6" w:rsidRDefault="005C1713" w:rsidP="00D05890">
            <w:pPr>
              <w:spacing w:line="240" w:lineRule="auto"/>
              <w:rPr>
                <w:rFonts w:asciiTheme="minorHAnsi" w:hAnsiTheme="minorHAnsi" w:cstheme="minorHAnsi"/>
                <w:color w:val="000000"/>
                <w:sz w:val="20"/>
                <w:lang w:eastAsia="zh-CN"/>
              </w:rPr>
            </w:pPr>
            <w:r w:rsidRPr="00AF14C6">
              <w:rPr>
                <w:rFonts w:asciiTheme="minorHAnsi" w:hAnsiTheme="minorHAnsi" w:cstheme="minorHAnsi"/>
                <w:color w:val="000000"/>
                <w:sz w:val="20"/>
                <w:lang w:eastAsia="zh-CN"/>
              </w:rPr>
              <w:t> 0.373 ml s</w:t>
            </w:r>
            <w:r w:rsidRPr="00AF14C6">
              <w:rPr>
                <w:rFonts w:asciiTheme="minorHAnsi" w:hAnsiTheme="minorHAnsi" w:cstheme="minorHAnsi"/>
                <w:color w:val="000000"/>
                <w:sz w:val="20"/>
                <w:vertAlign w:val="superscript"/>
                <w:lang w:eastAsia="zh-CN"/>
              </w:rPr>
              <w:t>-1</w:t>
            </w:r>
          </w:p>
        </w:tc>
        <w:tc>
          <w:tcPr>
            <w:tcW w:w="2160" w:type="dxa"/>
            <w:tcBorders>
              <w:top w:val="nil"/>
              <w:left w:val="nil"/>
              <w:bottom w:val="single" w:sz="4" w:space="0" w:color="auto"/>
              <w:right w:val="single" w:sz="4" w:space="0" w:color="auto"/>
            </w:tcBorders>
            <w:shd w:val="clear" w:color="auto" w:fill="auto"/>
            <w:noWrap/>
            <w:vAlign w:val="bottom"/>
            <w:hideMark/>
          </w:tcPr>
          <w:p w14:paraId="679DF288" w14:textId="77777777" w:rsidR="005C1713" w:rsidRPr="00AF14C6" w:rsidRDefault="005C1713" w:rsidP="005C1713">
            <w:pPr>
              <w:keepNext/>
              <w:spacing w:line="240" w:lineRule="auto"/>
              <w:rPr>
                <w:rFonts w:asciiTheme="minorHAnsi" w:hAnsiTheme="minorHAnsi" w:cstheme="minorHAnsi"/>
                <w:color w:val="000000"/>
                <w:sz w:val="20"/>
                <w:lang w:eastAsia="zh-CN"/>
              </w:rPr>
            </w:pPr>
            <w:r w:rsidRPr="00AF14C6">
              <w:rPr>
                <w:rFonts w:asciiTheme="minorHAnsi" w:hAnsiTheme="minorHAnsi" w:cstheme="minorHAnsi"/>
                <w:color w:val="000000"/>
                <w:sz w:val="20"/>
                <w:lang w:eastAsia="zh-CN"/>
              </w:rPr>
              <w:t> 7.5 ml s</w:t>
            </w:r>
            <w:r w:rsidRPr="00AF14C6">
              <w:rPr>
                <w:rFonts w:asciiTheme="minorHAnsi" w:hAnsiTheme="minorHAnsi" w:cstheme="minorHAnsi"/>
                <w:color w:val="000000"/>
                <w:sz w:val="20"/>
                <w:vertAlign w:val="superscript"/>
                <w:lang w:eastAsia="zh-CN"/>
              </w:rPr>
              <w:t>-1</w:t>
            </w:r>
          </w:p>
        </w:tc>
      </w:tr>
    </w:tbl>
    <w:p w14:paraId="59280145" w14:textId="1F3E5C4D" w:rsidR="00DA28B2" w:rsidRPr="00AF14C6" w:rsidRDefault="005C1713" w:rsidP="005C1713">
      <w:pPr>
        <w:pStyle w:val="Caption"/>
        <w:rPr>
          <w:rFonts w:asciiTheme="minorHAnsi" w:hAnsiTheme="minorHAnsi"/>
        </w:rPr>
      </w:pPr>
      <w:bookmarkStart w:id="42" w:name="_Toc167193588"/>
      <w:r w:rsidRPr="00AF14C6">
        <w:rPr>
          <w:rFonts w:asciiTheme="minorHAnsi" w:hAnsiTheme="minorHAnsi"/>
        </w:rPr>
        <w:t xml:space="preserve">Table </w:t>
      </w:r>
      <w:r w:rsidRPr="00AF14C6">
        <w:rPr>
          <w:rFonts w:asciiTheme="minorHAnsi" w:hAnsiTheme="minorHAnsi"/>
        </w:rPr>
        <w:fldChar w:fldCharType="begin"/>
      </w:r>
      <w:r w:rsidRPr="00AF14C6">
        <w:rPr>
          <w:rFonts w:asciiTheme="minorHAnsi" w:hAnsiTheme="minorHAnsi"/>
        </w:rPr>
        <w:instrText xml:space="preserve"> SEQ Table \* ARABIC </w:instrText>
      </w:r>
      <w:r w:rsidRPr="00AF14C6">
        <w:rPr>
          <w:rFonts w:asciiTheme="minorHAnsi" w:hAnsiTheme="minorHAnsi"/>
        </w:rPr>
        <w:fldChar w:fldCharType="separate"/>
      </w:r>
      <w:r w:rsidR="00D05890" w:rsidRPr="00AF14C6">
        <w:rPr>
          <w:rFonts w:asciiTheme="minorHAnsi" w:hAnsiTheme="minorHAnsi"/>
          <w:noProof/>
        </w:rPr>
        <w:t>5</w:t>
      </w:r>
      <w:r w:rsidRPr="00AF14C6">
        <w:rPr>
          <w:rFonts w:asciiTheme="minorHAnsi" w:hAnsiTheme="minorHAnsi"/>
        </w:rPr>
        <w:fldChar w:fldCharType="end"/>
      </w:r>
      <w:r w:rsidRPr="00AF14C6">
        <w:rPr>
          <w:rFonts w:asciiTheme="minorHAnsi" w:hAnsiTheme="minorHAnsi"/>
        </w:rPr>
        <w:t xml:space="preserve"> Rate calculations from experiment 2</w:t>
      </w:r>
      <w:bookmarkEnd w:id="42"/>
    </w:p>
    <w:p w14:paraId="3A9177A7" w14:textId="77777777" w:rsidR="00D05890" w:rsidRPr="00AF14C6" w:rsidRDefault="00D05890" w:rsidP="00D05890">
      <w:pPr>
        <w:keepNext/>
        <w:rPr>
          <w:rFonts w:asciiTheme="minorHAnsi" w:hAnsiTheme="minorHAnsi"/>
        </w:rPr>
      </w:pPr>
      <w:r w:rsidRPr="00AF14C6">
        <w:rPr>
          <w:rFonts w:asciiTheme="minorHAnsi" w:hAnsiTheme="minorHAnsi"/>
          <w:noProof/>
          <w:lang w:eastAsia="en-GB"/>
        </w:rPr>
        <w:lastRenderedPageBreak/>
        <w:drawing>
          <wp:inline distT="0" distB="0" distL="0" distR="0" wp14:anchorId="1251817F" wp14:editId="2194221D">
            <wp:extent cx="5592726" cy="3774558"/>
            <wp:effectExtent l="0" t="0" r="8255" b="1651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3756B7B" w14:textId="4693875D" w:rsidR="00D05890" w:rsidRPr="00AF14C6" w:rsidRDefault="00D05890" w:rsidP="00D05890">
      <w:pPr>
        <w:pStyle w:val="Caption"/>
        <w:rPr>
          <w:rFonts w:asciiTheme="minorHAnsi" w:hAnsiTheme="minorHAnsi"/>
        </w:rPr>
      </w:pPr>
      <w:bookmarkStart w:id="43" w:name="_Toc167193589"/>
      <w:r w:rsidRPr="00AF14C6">
        <w:rPr>
          <w:rFonts w:asciiTheme="minorHAnsi" w:hAnsiTheme="minorHAnsi"/>
        </w:rPr>
        <w:t xml:space="preserve">Table </w:t>
      </w:r>
      <w:r w:rsidRPr="00AF14C6">
        <w:rPr>
          <w:rFonts w:asciiTheme="minorHAnsi" w:hAnsiTheme="minorHAnsi"/>
        </w:rPr>
        <w:fldChar w:fldCharType="begin"/>
      </w:r>
      <w:r w:rsidRPr="00AF14C6">
        <w:rPr>
          <w:rFonts w:asciiTheme="minorHAnsi" w:hAnsiTheme="minorHAnsi"/>
        </w:rPr>
        <w:instrText xml:space="preserve"> SEQ Table \* ARABIC </w:instrText>
      </w:r>
      <w:r w:rsidRPr="00AF14C6">
        <w:rPr>
          <w:rFonts w:asciiTheme="minorHAnsi" w:hAnsiTheme="minorHAnsi"/>
        </w:rPr>
        <w:fldChar w:fldCharType="separate"/>
      </w:r>
      <w:r w:rsidRPr="00AF14C6">
        <w:rPr>
          <w:rFonts w:asciiTheme="minorHAnsi" w:hAnsiTheme="minorHAnsi"/>
          <w:noProof/>
        </w:rPr>
        <w:t>6</w:t>
      </w:r>
      <w:r w:rsidRPr="00AF14C6">
        <w:rPr>
          <w:rFonts w:asciiTheme="minorHAnsi" w:hAnsiTheme="minorHAnsi"/>
        </w:rPr>
        <w:fldChar w:fldCharType="end"/>
      </w:r>
      <w:r w:rsidRPr="00AF14C6">
        <w:rPr>
          <w:rFonts w:asciiTheme="minorHAnsi" w:hAnsiTheme="minorHAnsi"/>
        </w:rPr>
        <w:t xml:space="preserve"> Graph of results for experiment 2</w:t>
      </w:r>
      <w:bookmarkEnd w:id="43"/>
    </w:p>
    <w:p w14:paraId="41D9A112" w14:textId="57E456A6" w:rsidR="00D05890" w:rsidRPr="00AF14C6" w:rsidRDefault="00D05890" w:rsidP="00D05890">
      <w:pPr>
        <w:rPr>
          <w:rFonts w:asciiTheme="minorHAnsi" w:hAnsiTheme="minorHAnsi"/>
        </w:rPr>
      </w:pPr>
    </w:p>
    <w:p w14:paraId="6DDD0B19" w14:textId="0457B85C" w:rsidR="00D05890" w:rsidRPr="00AF14C6" w:rsidRDefault="00D05890" w:rsidP="00D05890">
      <w:pPr>
        <w:rPr>
          <w:rFonts w:asciiTheme="minorHAnsi" w:hAnsiTheme="minorHAnsi"/>
        </w:rPr>
      </w:pPr>
    </w:p>
    <w:p w14:paraId="344854E6" w14:textId="56BE858E" w:rsidR="00D05890" w:rsidRPr="00AF14C6" w:rsidRDefault="00D05890" w:rsidP="00D05890">
      <w:pPr>
        <w:rPr>
          <w:rFonts w:asciiTheme="minorHAnsi" w:hAnsiTheme="minorHAnsi"/>
        </w:rPr>
      </w:pPr>
    </w:p>
    <w:p w14:paraId="661687ED" w14:textId="550DD3A3" w:rsidR="00D05890" w:rsidRPr="00AF14C6" w:rsidRDefault="00D05890" w:rsidP="00D05890">
      <w:pPr>
        <w:rPr>
          <w:rFonts w:asciiTheme="minorHAnsi" w:hAnsiTheme="minorHAnsi"/>
        </w:rPr>
      </w:pPr>
    </w:p>
    <w:p w14:paraId="0E7D019D" w14:textId="7E4D1E6F" w:rsidR="00D05890" w:rsidRPr="00AF14C6" w:rsidRDefault="00D05890" w:rsidP="00D05890">
      <w:pPr>
        <w:rPr>
          <w:rFonts w:asciiTheme="minorHAnsi" w:hAnsiTheme="minorHAnsi"/>
        </w:rPr>
      </w:pPr>
    </w:p>
    <w:p w14:paraId="6F957185" w14:textId="51C1C8EC" w:rsidR="00D05890" w:rsidRPr="00AF14C6" w:rsidRDefault="00D05890" w:rsidP="00D05890">
      <w:pPr>
        <w:rPr>
          <w:rFonts w:asciiTheme="minorHAnsi" w:hAnsiTheme="minorHAnsi"/>
        </w:rPr>
      </w:pPr>
    </w:p>
    <w:p w14:paraId="1245F2C2" w14:textId="26B644E0" w:rsidR="00D05890" w:rsidRPr="00AF14C6" w:rsidRDefault="00D05890" w:rsidP="00D05890">
      <w:pPr>
        <w:rPr>
          <w:rFonts w:asciiTheme="minorHAnsi" w:hAnsiTheme="minorHAnsi"/>
        </w:rPr>
      </w:pPr>
    </w:p>
    <w:p w14:paraId="397CFC26" w14:textId="24BF127A" w:rsidR="00D05890" w:rsidRPr="00AF14C6" w:rsidRDefault="00D05890" w:rsidP="00D05890">
      <w:pPr>
        <w:rPr>
          <w:rFonts w:asciiTheme="minorHAnsi" w:hAnsiTheme="minorHAnsi"/>
        </w:rPr>
      </w:pPr>
    </w:p>
    <w:p w14:paraId="513487AB" w14:textId="77777777" w:rsidR="00D05890" w:rsidRPr="00AF14C6" w:rsidRDefault="00D05890" w:rsidP="00D05890">
      <w:pPr>
        <w:rPr>
          <w:rFonts w:asciiTheme="minorHAnsi" w:hAnsiTheme="minorHAnsi"/>
        </w:rPr>
      </w:pPr>
    </w:p>
    <w:p w14:paraId="4A67DF79" w14:textId="77777777" w:rsidR="00D05890" w:rsidRPr="00AF14C6" w:rsidRDefault="00D05890" w:rsidP="00D05890">
      <w:pPr>
        <w:rPr>
          <w:rFonts w:asciiTheme="minorHAnsi" w:hAnsiTheme="minorHAnsi"/>
        </w:rPr>
      </w:pPr>
    </w:p>
    <w:p w14:paraId="70B90AA3" w14:textId="7304514B" w:rsidR="00DA28B2" w:rsidRPr="00AF14C6" w:rsidRDefault="00454356" w:rsidP="00454356">
      <w:pPr>
        <w:pStyle w:val="Heading2"/>
        <w:rPr>
          <w:rFonts w:asciiTheme="minorHAnsi" w:hAnsiTheme="minorHAnsi"/>
        </w:rPr>
      </w:pPr>
      <w:bookmarkStart w:id="44" w:name="_Toc167193574"/>
      <w:r w:rsidRPr="00AF14C6">
        <w:rPr>
          <w:rFonts w:asciiTheme="minorHAnsi" w:hAnsiTheme="minorHAnsi"/>
        </w:rPr>
        <w:lastRenderedPageBreak/>
        <w:t>Experiment 3</w:t>
      </w:r>
      <w:bookmarkEnd w:id="44"/>
    </w:p>
    <w:p w14:paraId="07AF9C37" w14:textId="33314F5B" w:rsidR="00AE1102" w:rsidRPr="00AF14C6" w:rsidRDefault="00AE1102" w:rsidP="00AE1102">
      <w:pPr>
        <w:rPr>
          <w:rFonts w:asciiTheme="minorHAnsi" w:hAnsiTheme="minorHAnsi"/>
        </w:rPr>
      </w:pPr>
      <w:r w:rsidRPr="00AF14C6">
        <w:rPr>
          <w:rFonts w:asciiTheme="minorHAnsi" w:hAnsiTheme="minorHAnsi"/>
        </w:rPr>
        <w:t xml:space="preserve">Experiment 3 suffered, during the addition of the Mg cuttings to the vial lots of the pieces stuck to the side and needed to be dislodged into the HCl. This meant there was a certain amount of reaction and evolved gasses not caught within the gas syringe. </w:t>
      </w:r>
    </w:p>
    <w:tbl>
      <w:tblPr>
        <w:tblW w:w="2076" w:type="dxa"/>
        <w:tblLook w:val="04A0" w:firstRow="1" w:lastRow="0" w:firstColumn="1" w:lastColumn="0" w:noHBand="0" w:noVBand="1"/>
      </w:tblPr>
      <w:tblGrid>
        <w:gridCol w:w="887"/>
        <w:gridCol w:w="1153"/>
        <w:gridCol w:w="222"/>
      </w:tblGrid>
      <w:tr w:rsidR="00454356" w:rsidRPr="00AF14C6" w14:paraId="59531122" w14:textId="77777777" w:rsidTr="00D05890">
        <w:trPr>
          <w:gridAfter w:val="1"/>
          <w:wAfter w:w="36" w:type="dxa"/>
          <w:trHeight w:val="450"/>
        </w:trPr>
        <w:tc>
          <w:tcPr>
            <w:tcW w:w="204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01FA6EA" w14:textId="77777777" w:rsidR="00454356" w:rsidRPr="00AF14C6" w:rsidRDefault="00454356" w:rsidP="00D05890">
            <w:pPr>
              <w:spacing w:line="240" w:lineRule="auto"/>
              <w:jc w:val="center"/>
              <w:rPr>
                <w:rFonts w:asciiTheme="minorHAnsi" w:hAnsiTheme="minorHAnsi"/>
                <w:b/>
                <w:bCs/>
                <w:color w:val="000000"/>
                <w:sz w:val="18"/>
                <w:lang w:eastAsia="zh-CN"/>
              </w:rPr>
            </w:pPr>
            <w:r w:rsidRPr="00AF14C6">
              <w:rPr>
                <w:rFonts w:asciiTheme="minorHAnsi" w:hAnsiTheme="minorHAnsi"/>
                <w:b/>
                <w:bCs/>
                <w:color w:val="000000"/>
                <w:sz w:val="18"/>
                <w:lang w:eastAsia="zh-CN"/>
              </w:rPr>
              <w:t>T 1 =27 °C</w:t>
            </w:r>
          </w:p>
        </w:tc>
      </w:tr>
      <w:tr w:rsidR="00454356" w:rsidRPr="00AF14C6" w14:paraId="4E3BBB8B" w14:textId="77777777" w:rsidTr="00337F26">
        <w:trPr>
          <w:trHeight w:val="77"/>
        </w:trPr>
        <w:tc>
          <w:tcPr>
            <w:tcW w:w="2040" w:type="dxa"/>
            <w:gridSpan w:val="2"/>
            <w:vMerge/>
            <w:tcBorders>
              <w:top w:val="single" w:sz="4" w:space="0" w:color="auto"/>
              <w:left w:val="single" w:sz="4" w:space="0" w:color="auto"/>
              <w:bottom w:val="single" w:sz="4" w:space="0" w:color="auto"/>
              <w:right w:val="single" w:sz="4" w:space="0" w:color="auto"/>
            </w:tcBorders>
            <w:vAlign w:val="center"/>
            <w:hideMark/>
          </w:tcPr>
          <w:p w14:paraId="62C5330C" w14:textId="77777777" w:rsidR="00454356" w:rsidRPr="00AF14C6" w:rsidRDefault="00454356" w:rsidP="00D05890">
            <w:pPr>
              <w:spacing w:line="240" w:lineRule="auto"/>
              <w:rPr>
                <w:rFonts w:asciiTheme="minorHAnsi" w:hAnsiTheme="minorHAnsi"/>
                <w:b/>
                <w:bCs/>
                <w:color w:val="000000"/>
                <w:sz w:val="18"/>
                <w:lang w:eastAsia="zh-CN"/>
              </w:rPr>
            </w:pPr>
          </w:p>
        </w:tc>
        <w:tc>
          <w:tcPr>
            <w:tcW w:w="36" w:type="dxa"/>
            <w:tcBorders>
              <w:top w:val="nil"/>
              <w:left w:val="nil"/>
              <w:bottom w:val="nil"/>
              <w:right w:val="nil"/>
            </w:tcBorders>
            <w:shd w:val="clear" w:color="auto" w:fill="auto"/>
            <w:noWrap/>
            <w:vAlign w:val="bottom"/>
            <w:hideMark/>
          </w:tcPr>
          <w:p w14:paraId="42443896" w14:textId="77777777" w:rsidR="00454356" w:rsidRPr="00AF14C6" w:rsidRDefault="00454356" w:rsidP="00D05890">
            <w:pPr>
              <w:spacing w:line="240" w:lineRule="auto"/>
              <w:jc w:val="center"/>
              <w:rPr>
                <w:rFonts w:asciiTheme="minorHAnsi" w:hAnsiTheme="minorHAnsi"/>
                <w:b/>
                <w:bCs/>
                <w:color w:val="000000"/>
                <w:sz w:val="18"/>
                <w:lang w:eastAsia="zh-CN"/>
              </w:rPr>
            </w:pPr>
          </w:p>
        </w:tc>
      </w:tr>
      <w:tr w:rsidR="00454356" w:rsidRPr="00AF14C6" w14:paraId="700CFB12"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496904C" w14:textId="77777777" w:rsidR="00454356" w:rsidRPr="00AF14C6" w:rsidRDefault="00454356" w:rsidP="00D05890">
            <w:pPr>
              <w:spacing w:line="240" w:lineRule="auto"/>
              <w:jc w:val="center"/>
              <w:rPr>
                <w:rFonts w:asciiTheme="minorHAnsi" w:hAnsiTheme="minorHAnsi"/>
                <w:b/>
                <w:bCs/>
                <w:color w:val="000000"/>
                <w:sz w:val="18"/>
                <w:lang w:eastAsia="zh-CN"/>
              </w:rPr>
            </w:pPr>
            <w:r w:rsidRPr="00AF14C6">
              <w:rPr>
                <w:rFonts w:asciiTheme="minorHAnsi" w:hAnsiTheme="minorHAnsi"/>
                <w:b/>
                <w:bCs/>
                <w:color w:val="000000"/>
                <w:sz w:val="18"/>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7F2A946A" w14:textId="77777777" w:rsidR="00454356" w:rsidRPr="00AF14C6" w:rsidRDefault="00454356" w:rsidP="00D05890">
            <w:pPr>
              <w:spacing w:line="240" w:lineRule="auto"/>
              <w:jc w:val="center"/>
              <w:rPr>
                <w:rFonts w:asciiTheme="minorHAnsi" w:hAnsiTheme="minorHAnsi"/>
                <w:b/>
                <w:bCs/>
                <w:color w:val="000000"/>
                <w:sz w:val="18"/>
                <w:lang w:eastAsia="zh-CN"/>
              </w:rPr>
            </w:pPr>
            <w:r w:rsidRPr="00AF14C6">
              <w:rPr>
                <w:rFonts w:asciiTheme="minorHAnsi" w:hAnsiTheme="minorHAnsi"/>
                <w:b/>
                <w:bCs/>
                <w:color w:val="000000"/>
                <w:sz w:val="18"/>
                <w:lang w:eastAsia="zh-CN"/>
              </w:rPr>
              <w:t>V H2, mL</w:t>
            </w:r>
          </w:p>
        </w:tc>
        <w:tc>
          <w:tcPr>
            <w:tcW w:w="36" w:type="dxa"/>
            <w:vAlign w:val="center"/>
            <w:hideMark/>
          </w:tcPr>
          <w:p w14:paraId="1F8C9A6D" w14:textId="77777777" w:rsidR="00454356" w:rsidRPr="00AF14C6" w:rsidRDefault="00454356" w:rsidP="00D05890">
            <w:pPr>
              <w:spacing w:line="240" w:lineRule="auto"/>
              <w:rPr>
                <w:rFonts w:asciiTheme="minorHAnsi" w:hAnsiTheme="minorHAnsi"/>
                <w:sz w:val="18"/>
                <w:szCs w:val="20"/>
                <w:lang w:eastAsia="zh-CN"/>
              </w:rPr>
            </w:pPr>
          </w:p>
        </w:tc>
      </w:tr>
      <w:tr w:rsidR="00454356" w:rsidRPr="00AF14C6" w14:paraId="645EC1FD"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D08D993"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2</w:t>
            </w:r>
          </w:p>
        </w:tc>
        <w:tc>
          <w:tcPr>
            <w:tcW w:w="1153" w:type="dxa"/>
            <w:tcBorders>
              <w:top w:val="nil"/>
              <w:left w:val="nil"/>
              <w:bottom w:val="single" w:sz="4" w:space="0" w:color="auto"/>
              <w:right w:val="single" w:sz="4" w:space="0" w:color="auto"/>
            </w:tcBorders>
            <w:shd w:val="clear" w:color="auto" w:fill="auto"/>
            <w:noWrap/>
            <w:vAlign w:val="bottom"/>
            <w:hideMark/>
          </w:tcPr>
          <w:p w14:paraId="178FB5F2"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96</w:t>
            </w:r>
          </w:p>
        </w:tc>
        <w:tc>
          <w:tcPr>
            <w:tcW w:w="36" w:type="dxa"/>
            <w:vAlign w:val="center"/>
            <w:hideMark/>
          </w:tcPr>
          <w:p w14:paraId="7F43BAB6" w14:textId="77777777" w:rsidR="00454356" w:rsidRPr="00AF14C6" w:rsidRDefault="00454356" w:rsidP="00D05890">
            <w:pPr>
              <w:spacing w:line="240" w:lineRule="auto"/>
              <w:rPr>
                <w:rFonts w:asciiTheme="minorHAnsi" w:hAnsiTheme="minorHAnsi"/>
                <w:sz w:val="18"/>
                <w:szCs w:val="20"/>
                <w:lang w:eastAsia="zh-CN"/>
              </w:rPr>
            </w:pPr>
          </w:p>
        </w:tc>
      </w:tr>
      <w:tr w:rsidR="00454356" w:rsidRPr="00AF14C6" w14:paraId="6A1D83E2"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244FA14"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10</w:t>
            </w:r>
          </w:p>
        </w:tc>
        <w:tc>
          <w:tcPr>
            <w:tcW w:w="1153" w:type="dxa"/>
            <w:tcBorders>
              <w:top w:val="nil"/>
              <w:left w:val="nil"/>
              <w:bottom w:val="single" w:sz="4" w:space="0" w:color="auto"/>
              <w:right w:val="single" w:sz="4" w:space="0" w:color="auto"/>
            </w:tcBorders>
            <w:shd w:val="clear" w:color="auto" w:fill="auto"/>
            <w:noWrap/>
            <w:vAlign w:val="bottom"/>
            <w:hideMark/>
          </w:tcPr>
          <w:p w14:paraId="4B3A8BB6"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92</w:t>
            </w:r>
          </w:p>
        </w:tc>
        <w:tc>
          <w:tcPr>
            <w:tcW w:w="36" w:type="dxa"/>
            <w:vAlign w:val="center"/>
            <w:hideMark/>
          </w:tcPr>
          <w:p w14:paraId="200E92AC" w14:textId="77777777" w:rsidR="00454356" w:rsidRPr="00AF14C6" w:rsidRDefault="00454356" w:rsidP="00D05890">
            <w:pPr>
              <w:spacing w:line="240" w:lineRule="auto"/>
              <w:rPr>
                <w:rFonts w:asciiTheme="minorHAnsi" w:hAnsiTheme="minorHAnsi"/>
                <w:sz w:val="18"/>
                <w:szCs w:val="20"/>
                <w:lang w:eastAsia="zh-CN"/>
              </w:rPr>
            </w:pPr>
          </w:p>
        </w:tc>
      </w:tr>
      <w:tr w:rsidR="00454356" w:rsidRPr="00AF14C6" w14:paraId="25A42D2B"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959662C"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20</w:t>
            </w:r>
          </w:p>
        </w:tc>
        <w:tc>
          <w:tcPr>
            <w:tcW w:w="1153" w:type="dxa"/>
            <w:tcBorders>
              <w:top w:val="nil"/>
              <w:left w:val="nil"/>
              <w:bottom w:val="single" w:sz="4" w:space="0" w:color="auto"/>
              <w:right w:val="single" w:sz="4" w:space="0" w:color="auto"/>
            </w:tcBorders>
            <w:shd w:val="clear" w:color="auto" w:fill="auto"/>
            <w:noWrap/>
            <w:vAlign w:val="bottom"/>
            <w:hideMark/>
          </w:tcPr>
          <w:p w14:paraId="45B15D22"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87</w:t>
            </w:r>
          </w:p>
        </w:tc>
        <w:tc>
          <w:tcPr>
            <w:tcW w:w="36" w:type="dxa"/>
            <w:vAlign w:val="center"/>
            <w:hideMark/>
          </w:tcPr>
          <w:p w14:paraId="404EAF34" w14:textId="77777777" w:rsidR="00454356" w:rsidRPr="00AF14C6" w:rsidRDefault="00454356" w:rsidP="00D05890">
            <w:pPr>
              <w:spacing w:line="240" w:lineRule="auto"/>
              <w:rPr>
                <w:rFonts w:asciiTheme="minorHAnsi" w:hAnsiTheme="minorHAnsi"/>
                <w:sz w:val="18"/>
                <w:szCs w:val="20"/>
                <w:lang w:eastAsia="zh-CN"/>
              </w:rPr>
            </w:pPr>
          </w:p>
        </w:tc>
      </w:tr>
      <w:tr w:rsidR="00454356" w:rsidRPr="00AF14C6" w14:paraId="241B6C57"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66584D8"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30</w:t>
            </w:r>
          </w:p>
        </w:tc>
        <w:tc>
          <w:tcPr>
            <w:tcW w:w="1153" w:type="dxa"/>
            <w:tcBorders>
              <w:top w:val="nil"/>
              <w:left w:val="nil"/>
              <w:bottom w:val="single" w:sz="4" w:space="0" w:color="auto"/>
              <w:right w:val="single" w:sz="4" w:space="0" w:color="auto"/>
            </w:tcBorders>
            <w:shd w:val="clear" w:color="auto" w:fill="auto"/>
            <w:noWrap/>
            <w:vAlign w:val="bottom"/>
            <w:hideMark/>
          </w:tcPr>
          <w:p w14:paraId="1FA60B1E"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76</w:t>
            </w:r>
          </w:p>
        </w:tc>
        <w:tc>
          <w:tcPr>
            <w:tcW w:w="36" w:type="dxa"/>
            <w:vAlign w:val="center"/>
            <w:hideMark/>
          </w:tcPr>
          <w:p w14:paraId="40053DAA" w14:textId="77777777" w:rsidR="00454356" w:rsidRPr="00AF14C6" w:rsidRDefault="00454356" w:rsidP="00D05890">
            <w:pPr>
              <w:spacing w:line="240" w:lineRule="auto"/>
              <w:rPr>
                <w:rFonts w:asciiTheme="minorHAnsi" w:hAnsiTheme="minorHAnsi"/>
                <w:sz w:val="18"/>
                <w:szCs w:val="20"/>
                <w:lang w:eastAsia="zh-CN"/>
              </w:rPr>
            </w:pPr>
          </w:p>
        </w:tc>
      </w:tr>
      <w:tr w:rsidR="00454356" w:rsidRPr="00AF14C6" w14:paraId="4330079C"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B180751"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40</w:t>
            </w:r>
          </w:p>
        </w:tc>
        <w:tc>
          <w:tcPr>
            <w:tcW w:w="1153" w:type="dxa"/>
            <w:tcBorders>
              <w:top w:val="nil"/>
              <w:left w:val="nil"/>
              <w:bottom w:val="single" w:sz="4" w:space="0" w:color="auto"/>
              <w:right w:val="single" w:sz="4" w:space="0" w:color="auto"/>
            </w:tcBorders>
            <w:shd w:val="clear" w:color="auto" w:fill="auto"/>
            <w:noWrap/>
            <w:vAlign w:val="bottom"/>
            <w:hideMark/>
          </w:tcPr>
          <w:p w14:paraId="73DD93BA"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68</w:t>
            </w:r>
          </w:p>
        </w:tc>
        <w:tc>
          <w:tcPr>
            <w:tcW w:w="36" w:type="dxa"/>
            <w:vAlign w:val="center"/>
            <w:hideMark/>
          </w:tcPr>
          <w:p w14:paraId="16793697" w14:textId="77777777" w:rsidR="00454356" w:rsidRPr="00AF14C6" w:rsidRDefault="00454356" w:rsidP="00D05890">
            <w:pPr>
              <w:spacing w:line="240" w:lineRule="auto"/>
              <w:rPr>
                <w:rFonts w:asciiTheme="minorHAnsi" w:hAnsiTheme="minorHAnsi"/>
                <w:sz w:val="18"/>
                <w:szCs w:val="20"/>
                <w:lang w:eastAsia="zh-CN"/>
              </w:rPr>
            </w:pPr>
          </w:p>
        </w:tc>
      </w:tr>
      <w:tr w:rsidR="00454356" w:rsidRPr="00AF14C6" w14:paraId="0C8845E4"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4A0D3D3"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50</w:t>
            </w:r>
          </w:p>
        </w:tc>
        <w:tc>
          <w:tcPr>
            <w:tcW w:w="1153" w:type="dxa"/>
            <w:tcBorders>
              <w:top w:val="nil"/>
              <w:left w:val="nil"/>
              <w:bottom w:val="single" w:sz="4" w:space="0" w:color="auto"/>
              <w:right w:val="single" w:sz="4" w:space="0" w:color="auto"/>
            </w:tcBorders>
            <w:shd w:val="clear" w:color="auto" w:fill="auto"/>
            <w:noWrap/>
            <w:vAlign w:val="bottom"/>
            <w:hideMark/>
          </w:tcPr>
          <w:p w14:paraId="48EB0B8F"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63</w:t>
            </w:r>
          </w:p>
        </w:tc>
        <w:tc>
          <w:tcPr>
            <w:tcW w:w="36" w:type="dxa"/>
            <w:vAlign w:val="center"/>
            <w:hideMark/>
          </w:tcPr>
          <w:p w14:paraId="7C2758D8" w14:textId="77777777" w:rsidR="00454356" w:rsidRPr="00AF14C6" w:rsidRDefault="00454356" w:rsidP="00D05890">
            <w:pPr>
              <w:spacing w:line="240" w:lineRule="auto"/>
              <w:rPr>
                <w:rFonts w:asciiTheme="minorHAnsi" w:hAnsiTheme="minorHAnsi"/>
                <w:sz w:val="18"/>
                <w:szCs w:val="20"/>
                <w:lang w:eastAsia="zh-CN"/>
              </w:rPr>
            </w:pPr>
          </w:p>
        </w:tc>
      </w:tr>
      <w:tr w:rsidR="00454356" w:rsidRPr="00AF14C6" w14:paraId="389222AB"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2EDF333"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60</w:t>
            </w:r>
          </w:p>
        </w:tc>
        <w:tc>
          <w:tcPr>
            <w:tcW w:w="1153" w:type="dxa"/>
            <w:tcBorders>
              <w:top w:val="nil"/>
              <w:left w:val="nil"/>
              <w:bottom w:val="single" w:sz="4" w:space="0" w:color="auto"/>
              <w:right w:val="single" w:sz="4" w:space="0" w:color="auto"/>
            </w:tcBorders>
            <w:shd w:val="clear" w:color="auto" w:fill="auto"/>
            <w:noWrap/>
            <w:vAlign w:val="bottom"/>
            <w:hideMark/>
          </w:tcPr>
          <w:p w14:paraId="5D97CE48"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57</w:t>
            </w:r>
          </w:p>
        </w:tc>
        <w:tc>
          <w:tcPr>
            <w:tcW w:w="36" w:type="dxa"/>
            <w:vAlign w:val="center"/>
            <w:hideMark/>
          </w:tcPr>
          <w:p w14:paraId="23D1896F" w14:textId="77777777" w:rsidR="00454356" w:rsidRPr="00AF14C6" w:rsidRDefault="00454356" w:rsidP="00D05890">
            <w:pPr>
              <w:spacing w:line="240" w:lineRule="auto"/>
              <w:rPr>
                <w:rFonts w:asciiTheme="minorHAnsi" w:hAnsiTheme="minorHAnsi"/>
                <w:sz w:val="18"/>
                <w:szCs w:val="20"/>
                <w:lang w:eastAsia="zh-CN"/>
              </w:rPr>
            </w:pPr>
          </w:p>
        </w:tc>
      </w:tr>
      <w:tr w:rsidR="00454356" w:rsidRPr="00AF14C6" w14:paraId="487D00CE"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948CE90"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70</w:t>
            </w:r>
          </w:p>
        </w:tc>
        <w:tc>
          <w:tcPr>
            <w:tcW w:w="1153" w:type="dxa"/>
            <w:tcBorders>
              <w:top w:val="nil"/>
              <w:left w:val="nil"/>
              <w:bottom w:val="single" w:sz="4" w:space="0" w:color="auto"/>
              <w:right w:val="single" w:sz="4" w:space="0" w:color="auto"/>
            </w:tcBorders>
            <w:shd w:val="clear" w:color="auto" w:fill="auto"/>
            <w:noWrap/>
            <w:vAlign w:val="bottom"/>
            <w:hideMark/>
          </w:tcPr>
          <w:p w14:paraId="59295F59"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54</w:t>
            </w:r>
          </w:p>
        </w:tc>
        <w:tc>
          <w:tcPr>
            <w:tcW w:w="36" w:type="dxa"/>
            <w:vAlign w:val="center"/>
            <w:hideMark/>
          </w:tcPr>
          <w:p w14:paraId="233BCEE6" w14:textId="77777777" w:rsidR="00454356" w:rsidRPr="00AF14C6" w:rsidRDefault="00454356" w:rsidP="00D05890">
            <w:pPr>
              <w:spacing w:line="240" w:lineRule="auto"/>
              <w:rPr>
                <w:rFonts w:asciiTheme="minorHAnsi" w:hAnsiTheme="minorHAnsi"/>
                <w:sz w:val="18"/>
                <w:szCs w:val="20"/>
                <w:lang w:eastAsia="zh-CN"/>
              </w:rPr>
            </w:pPr>
          </w:p>
        </w:tc>
      </w:tr>
      <w:tr w:rsidR="00454356" w:rsidRPr="00AF14C6" w14:paraId="6AEF97DC"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E94C1F6"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80</w:t>
            </w:r>
          </w:p>
        </w:tc>
        <w:tc>
          <w:tcPr>
            <w:tcW w:w="1153" w:type="dxa"/>
            <w:tcBorders>
              <w:top w:val="nil"/>
              <w:left w:val="nil"/>
              <w:bottom w:val="single" w:sz="4" w:space="0" w:color="auto"/>
              <w:right w:val="single" w:sz="4" w:space="0" w:color="auto"/>
            </w:tcBorders>
            <w:shd w:val="clear" w:color="auto" w:fill="auto"/>
            <w:noWrap/>
            <w:vAlign w:val="bottom"/>
            <w:hideMark/>
          </w:tcPr>
          <w:p w14:paraId="2BE2067C"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51</w:t>
            </w:r>
          </w:p>
        </w:tc>
        <w:tc>
          <w:tcPr>
            <w:tcW w:w="36" w:type="dxa"/>
            <w:vAlign w:val="center"/>
            <w:hideMark/>
          </w:tcPr>
          <w:p w14:paraId="191F904D" w14:textId="77777777" w:rsidR="00454356" w:rsidRPr="00AF14C6" w:rsidRDefault="00454356" w:rsidP="00D05890">
            <w:pPr>
              <w:spacing w:line="240" w:lineRule="auto"/>
              <w:rPr>
                <w:rFonts w:asciiTheme="minorHAnsi" w:hAnsiTheme="minorHAnsi"/>
                <w:sz w:val="18"/>
                <w:szCs w:val="20"/>
                <w:lang w:eastAsia="zh-CN"/>
              </w:rPr>
            </w:pPr>
          </w:p>
        </w:tc>
      </w:tr>
      <w:tr w:rsidR="00454356" w:rsidRPr="00AF14C6" w14:paraId="074B68C5"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4A1D47A"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90</w:t>
            </w:r>
          </w:p>
        </w:tc>
        <w:tc>
          <w:tcPr>
            <w:tcW w:w="1153" w:type="dxa"/>
            <w:tcBorders>
              <w:top w:val="nil"/>
              <w:left w:val="nil"/>
              <w:bottom w:val="single" w:sz="4" w:space="0" w:color="auto"/>
              <w:right w:val="single" w:sz="4" w:space="0" w:color="auto"/>
            </w:tcBorders>
            <w:shd w:val="clear" w:color="auto" w:fill="auto"/>
            <w:noWrap/>
            <w:vAlign w:val="bottom"/>
            <w:hideMark/>
          </w:tcPr>
          <w:p w14:paraId="4F61020B"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42</w:t>
            </w:r>
          </w:p>
        </w:tc>
        <w:tc>
          <w:tcPr>
            <w:tcW w:w="36" w:type="dxa"/>
            <w:vAlign w:val="center"/>
            <w:hideMark/>
          </w:tcPr>
          <w:p w14:paraId="579842E6" w14:textId="77777777" w:rsidR="00454356" w:rsidRPr="00AF14C6" w:rsidRDefault="00454356" w:rsidP="00D05890">
            <w:pPr>
              <w:spacing w:line="240" w:lineRule="auto"/>
              <w:rPr>
                <w:rFonts w:asciiTheme="minorHAnsi" w:hAnsiTheme="minorHAnsi"/>
                <w:sz w:val="18"/>
                <w:szCs w:val="20"/>
                <w:lang w:eastAsia="zh-CN"/>
              </w:rPr>
            </w:pPr>
          </w:p>
        </w:tc>
      </w:tr>
      <w:tr w:rsidR="00454356" w:rsidRPr="00AF14C6" w14:paraId="1D8F27AD"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2FF00AA"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100</w:t>
            </w:r>
          </w:p>
        </w:tc>
        <w:tc>
          <w:tcPr>
            <w:tcW w:w="1153" w:type="dxa"/>
            <w:tcBorders>
              <w:top w:val="nil"/>
              <w:left w:val="nil"/>
              <w:bottom w:val="single" w:sz="4" w:space="0" w:color="auto"/>
              <w:right w:val="single" w:sz="4" w:space="0" w:color="auto"/>
            </w:tcBorders>
            <w:shd w:val="clear" w:color="auto" w:fill="auto"/>
            <w:noWrap/>
            <w:vAlign w:val="bottom"/>
            <w:hideMark/>
          </w:tcPr>
          <w:p w14:paraId="3BC97551"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40</w:t>
            </w:r>
          </w:p>
        </w:tc>
        <w:tc>
          <w:tcPr>
            <w:tcW w:w="36" w:type="dxa"/>
            <w:vAlign w:val="center"/>
            <w:hideMark/>
          </w:tcPr>
          <w:p w14:paraId="3AA66C22" w14:textId="77777777" w:rsidR="00454356" w:rsidRPr="00AF14C6" w:rsidRDefault="00454356" w:rsidP="00D05890">
            <w:pPr>
              <w:spacing w:line="240" w:lineRule="auto"/>
              <w:rPr>
                <w:rFonts w:asciiTheme="minorHAnsi" w:hAnsiTheme="minorHAnsi"/>
                <w:sz w:val="18"/>
                <w:szCs w:val="20"/>
                <w:lang w:eastAsia="zh-CN"/>
              </w:rPr>
            </w:pPr>
          </w:p>
        </w:tc>
      </w:tr>
      <w:tr w:rsidR="00454356" w:rsidRPr="00AF14C6" w14:paraId="13C58A9A"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7F1CABA"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110</w:t>
            </w:r>
          </w:p>
        </w:tc>
        <w:tc>
          <w:tcPr>
            <w:tcW w:w="1153" w:type="dxa"/>
            <w:tcBorders>
              <w:top w:val="nil"/>
              <w:left w:val="nil"/>
              <w:bottom w:val="single" w:sz="4" w:space="0" w:color="auto"/>
              <w:right w:val="single" w:sz="4" w:space="0" w:color="auto"/>
            </w:tcBorders>
            <w:shd w:val="clear" w:color="auto" w:fill="auto"/>
            <w:noWrap/>
            <w:vAlign w:val="bottom"/>
            <w:hideMark/>
          </w:tcPr>
          <w:p w14:paraId="31FB01DC"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36</w:t>
            </w:r>
          </w:p>
        </w:tc>
        <w:tc>
          <w:tcPr>
            <w:tcW w:w="36" w:type="dxa"/>
            <w:vAlign w:val="center"/>
            <w:hideMark/>
          </w:tcPr>
          <w:p w14:paraId="058328EC" w14:textId="77777777" w:rsidR="00454356" w:rsidRPr="00AF14C6" w:rsidRDefault="00454356" w:rsidP="00D05890">
            <w:pPr>
              <w:spacing w:line="240" w:lineRule="auto"/>
              <w:rPr>
                <w:rFonts w:asciiTheme="minorHAnsi" w:hAnsiTheme="minorHAnsi"/>
                <w:sz w:val="18"/>
                <w:szCs w:val="20"/>
                <w:lang w:eastAsia="zh-CN"/>
              </w:rPr>
            </w:pPr>
          </w:p>
        </w:tc>
      </w:tr>
      <w:tr w:rsidR="00454356" w:rsidRPr="00AF14C6" w14:paraId="0A8710D5"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C62F783"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120</w:t>
            </w:r>
          </w:p>
        </w:tc>
        <w:tc>
          <w:tcPr>
            <w:tcW w:w="1153" w:type="dxa"/>
            <w:tcBorders>
              <w:top w:val="nil"/>
              <w:left w:val="nil"/>
              <w:bottom w:val="single" w:sz="4" w:space="0" w:color="auto"/>
              <w:right w:val="single" w:sz="4" w:space="0" w:color="auto"/>
            </w:tcBorders>
            <w:shd w:val="clear" w:color="auto" w:fill="auto"/>
            <w:noWrap/>
            <w:vAlign w:val="bottom"/>
            <w:hideMark/>
          </w:tcPr>
          <w:p w14:paraId="1BBE0D98"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33</w:t>
            </w:r>
          </w:p>
        </w:tc>
        <w:tc>
          <w:tcPr>
            <w:tcW w:w="36" w:type="dxa"/>
            <w:vAlign w:val="center"/>
            <w:hideMark/>
          </w:tcPr>
          <w:p w14:paraId="651C521D" w14:textId="77777777" w:rsidR="00454356" w:rsidRPr="00AF14C6" w:rsidRDefault="00454356" w:rsidP="00D05890">
            <w:pPr>
              <w:spacing w:line="240" w:lineRule="auto"/>
              <w:rPr>
                <w:rFonts w:asciiTheme="minorHAnsi" w:hAnsiTheme="minorHAnsi"/>
                <w:sz w:val="18"/>
                <w:szCs w:val="20"/>
                <w:lang w:eastAsia="zh-CN"/>
              </w:rPr>
            </w:pPr>
          </w:p>
        </w:tc>
      </w:tr>
      <w:tr w:rsidR="00454356" w:rsidRPr="00AF14C6" w14:paraId="559E648D"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A9D7D3D"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130</w:t>
            </w:r>
          </w:p>
        </w:tc>
        <w:tc>
          <w:tcPr>
            <w:tcW w:w="1153" w:type="dxa"/>
            <w:tcBorders>
              <w:top w:val="nil"/>
              <w:left w:val="nil"/>
              <w:bottom w:val="single" w:sz="4" w:space="0" w:color="auto"/>
              <w:right w:val="single" w:sz="4" w:space="0" w:color="auto"/>
            </w:tcBorders>
            <w:shd w:val="clear" w:color="auto" w:fill="auto"/>
            <w:noWrap/>
            <w:vAlign w:val="bottom"/>
            <w:hideMark/>
          </w:tcPr>
          <w:p w14:paraId="06DA8067"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31</w:t>
            </w:r>
          </w:p>
        </w:tc>
        <w:tc>
          <w:tcPr>
            <w:tcW w:w="36" w:type="dxa"/>
            <w:vAlign w:val="center"/>
            <w:hideMark/>
          </w:tcPr>
          <w:p w14:paraId="077CB0FC" w14:textId="77777777" w:rsidR="00454356" w:rsidRPr="00AF14C6" w:rsidRDefault="00454356" w:rsidP="00D05890">
            <w:pPr>
              <w:spacing w:line="240" w:lineRule="auto"/>
              <w:rPr>
                <w:rFonts w:asciiTheme="minorHAnsi" w:hAnsiTheme="minorHAnsi"/>
                <w:sz w:val="18"/>
                <w:szCs w:val="20"/>
                <w:lang w:eastAsia="zh-CN"/>
              </w:rPr>
            </w:pPr>
          </w:p>
        </w:tc>
      </w:tr>
      <w:tr w:rsidR="00454356" w:rsidRPr="00AF14C6" w14:paraId="5B1E116B"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884471F"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140</w:t>
            </w:r>
          </w:p>
        </w:tc>
        <w:tc>
          <w:tcPr>
            <w:tcW w:w="1153" w:type="dxa"/>
            <w:tcBorders>
              <w:top w:val="nil"/>
              <w:left w:val="nil"/>
              <w:bottom w:val="single" w:sz="4" w:space="0" w:color="auto"/>
              <w:right w:val="single" w:sz="4" w:space="0" w:color="auto"/>
            </w:tcBorders>
            <w:shd w:val="clear" w:color="auto" w:fill="auto"/>
            <w:noWrap/>
            <w:vAlign w:val="bottom"/>
            <w:hideMark/>
          </w:tcPr>
          <w:p w14:paraId="45A93831"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28</w:t>
            </w:r>
          </w:p>
        </w:tc>
        <w:tc>
          <w:tcPr>
            <w:tcW w:w="36" w:type="dxa"/>
            <w:vAlign w:val="center"/>
            <w:hideMark/>
          </w:tcPr>
          <w:p w14:paraId="07DD9808" w14:textId="77777777" w:rsidR="00454356" w:rsidRPr="00AF14C6" w:rsidRDefault="00454356" w:rsidP="00D05890">
            <w:pPr>
              <w:spacing w:line="240" w:lineRule="auto"/>
              <w:rPr>
                <w:rFonts w:asciiTheme="minorHAnsi" w:hAnsiTheme="minorHAnsi"/>
                <w:sz w:val="18"/>
                <w:szCs w:val="20"/>
                <w:lang w:eastAsia="zh-CN"/>
              </w:rPr>
            </w:pPr>
          </w:p>
        </w:tc>
      </w:tr>
      <w:tr w:rsidR="00454356" w:rsidRPr="00AF14C6" w14:paraId="54B2FFDE"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B8F1DA6"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150</w:t>
            </w:r>
          </w:p>
        </w:tc>
        <w:tc>
          <w:tcPr>
            <w:tcW w:w="1153" w:type="dxa"/>
            <w:tcBorders>
              <w:top w:val="nil"/>
              <w:left w:val="nil"/>
              <w:bottom w:val="single" w:sz="4" w:space="0" w:color="auto"/>
              <w:right w:val="single" w:sz="4" w:space="0" w:color="auto"/>
            </w:tcBorders>
            <w:shd w:val="clear" w:color="auto" w:fill="auto"/>
            <w:noWrap/>
            <w:vAlign w:val="bottom"/>
            <w:hideMark/>
          </w:tcPr>
          <w:p w14:paraId="2C7132BC"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27</w:t>
            </w:r>
          </w:p>
        </w:tc>
        <w:tc>
          <w:tcPr>
            <w:tcW w:w="36" w:type="dxa"/>
            <w:vAlign w:val="center"/>
            <w:hideMark/>
          </w:tcPr>
          <w:p w14:paraId="0DB43070" w14:textId="77777777" w:rsidR="00454356" w:rsidRPr="00AF14C6" w:rsidRDefault="00454356" w:rsidP="00D05890">
            <w:pPr>
              <w:spacing w:line="240" w:lineRule="auto"/>
              <w:rPr>
                <w:rFonts w:asciiTheme="minorHAnsi" w:hAnsiTheme="minorHAnsi"/>
                <w:sz w:val="18"/>
                <w:szCs w:val="20"/>
                <w:lang w:eastAsia="zh-CN"/>
              </w:rPr>
            </w:pPr>
          </w:p>
        </w:tc>
      </w:tr>
      <w:tr w:rsidR="00454356" w:rsidRPr="00AF14C6" w14:paraId="1CE94509" w14:textId="77777777" w:rsidTr="00D05890">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20ED6EA"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160</w:t>
            </w:r>
          </w:p>
        </w:tc>
        <w:tc>
          <w:tcPr>
            <w:tcW w:w="1153" w:type="dxa"/>
            <w:tcBorders>
              <w:top w:val="nil"/>
              <w:left w:val="nil"/>
              <w:bottom w:val="single" w:sz="4" w:space="0" w:color="auto"/>
              <w:right w:val="single" w:sz="4" w:space="0" w:color="auto"/>
            </w:tcBorders>
            <w:shd w:val="clear" w:color="auto" w:fill="auto"/>
            <w:noWrap/>
            <w:vAlign w:val="bottom"/>
            <w:hideMark/>
          </w:tcPr>
          <w:p w14:paraId="3E57C518" w14:textId="77777777" w:rsidR="00454356" w:rsidRPr="00AF14C6" w:rsidRDefault="00454356" w:rsidP="00D05890">
            <w:pPr>
              <w:spacing w:line="240" w:lineRule="auto"/>
              <w:rPr>
                <w:rFonts w:asciiTheme="minorHAnsi" w:hAnsiTheme="minorHAnsi"/>
                <w:color w:val="000000"/>
                <w:sz w:val="18"/>
                <w:lang w:eastAsia="zh-CN"/>
              </w:rPr>
            </w:pPr>
            <w:r w:rsidRPr="00AF14C6">
              <w:rPr>
                <w:rFonts w:asciiTheme="minorHAnsi" w:hAnsiTheme="minorHAnsi"/>
                <w:color w:val="000000"/>
                <w:sz w:val="18"/>
                <w:lang w:eastAsia="zh-CN"/>
              </w:rPr>
              <w:t> </w:t>
            </w:r>
          </w:p>
        </w:tc>
        <w:tc>
          <w:tcPr>
            <w:tcW w:w="36" w:type="dxa"/>
            <w:vAlign w:val="center"/>
            <w:hideMark/>
          </w:tcPr>
          <w:p w14:paraId="48310DBF" w14:textId="77777777" w:rsidR="00454356" w:rsidRPr="00AF14C6" w:rsidRDefault="00454356" w:rsidP="00454356">
            <w:pPr>
              <w:keepNext/>
              <w:spacing w:line="240" w:lineRule="auto"/>
              <w:rPr>
                <w:rFonts w:asciiTheme="minorHAnsi" w:hAnsiTheme="minorHAnsi"/>
                <w:sz w:val="18"/>
                <w:szCs w:val="20"/>
                <w:lang w:eastAsia="zh-CN"/>
              </w:rPr>
            </w:pPr>
          </w:p>
        </w:tc>
      </w:tr>
    </w:tbl>
    <w:p w14:paraId="57BF1619" w14:textId="1FB6B0A7" w:rsidR="00454356" w:rsidRDefault="00454356" w:rsidP="00454356">
      <w:pPr>
        <w:pStyle w:val="Caption"/>
        <w:rPr>
          <w:rFonts w:asciiTheme="minorHAnsi" w:hAnsiTheme="minorHAnsi"/>
        </w:rPr>
      </w:pPr>
      <w:bookmarkStart w:id="45" w:name="_Toc167193590"/>
      <w:r w:rsidRPr="00AF14C6">
        <w:rPr>
          <w:rFonts w:asciiTheme="minorHAnsi" w:hAnsiTheme="minorHAnsi"/>
        </w:rPr>
        <w:t xml:space="preserve">Table </w:t>
      </w:r>
      <w:r w:rsidRPr="00AF14C6">
        <w:rPr>
          <w:rFonts w:asciiTheme="minorHAnsi" w:hAnsiTheme="minorHAnsi"/>
        </w:rPr>
        <w:fldChar w:fldCharType="begin"/>
      </w:r>
      <w:r w:rsidRPr="00AF14C6">
        <w:rPr>
          <w:rFonts w:asciiTheme="minorHAnsi" w:hAnsiTheme="minorHAnsi"/>
        </w:rPr>
        <w:instrText xml:space="preserve"> SEQ Table \* ARABIC </w:instrText>
      </w:r>
      <w:r w:rsidRPr="00AF14C6">
        <w:rPr>
          <w:rFonts w:asciiTheme="minorHAnsi" w:hAnsiTheme="minorHAnsi"/>
        </w:rPr>
        <w:fldChar w:fldCharType="separate"/>
      </w:r>
      <w:r w:rsidR="00D05890" w:rsidRPr="00AF14C6">
        <w:rPr>
          <w:rFonts w:asciiTheme="minorHAnsi" w:hAnsiTheme="minorHAnsi"/>
          <w:noProof/>
        </w:rPr>
        <w:t>7</w:t>
      </w:r>
      <w:r w:rsidRPr="00AF14C6">
        <w:rPr>
          <w:rFonts w:asciiTheme="minorHAnsi" w:hAnsiTheme="minorHAnsi"/>
        </w:rPr>
        <w:fldChar w:fldCharType="end"/>
      </w:r>
      <w:r w:rsidRPr="00AF14C6">
        <w:rPr>
          <w:rFonts w:asciiTheme="minorHAnsi" w:hAnsiTheme="minorHAnsi"/>
        </w:rPr>
        <w:t xml:space="preserve"> Complete results from experiment 3</w:t>
      </w:r>
      <w:bookmarkEnd w:id="45"/>
    </w:p>
    <w:p w14:paraId="3EA3CCE9" w14:textId="348FF125" w:rsidR="00AF14C6" w:rsidRDefault="00AF14C6" w:rsidP="00AF14C6"/>
    <w:p w14:paraId="1122F1FC" w14:textId="009F4BE6" w:rsidR="00AF14C6" w:rsidRDefault="00AF14C6" w:rsidP="00AF14C6"/>
    <w:p w14:paraId="7A2F653B" w14:textId="5C1821B7" w:rsidR="00AF14C6" w:rsidRDefault="00AF14C6" w:rsidP="00AF14C6"/>
    <w:p w14:paraId="24D25D19" w14:textId="77777777" w:rsidR="00AF14C6" w:rsidRPr="00AF14C6" w:rsidRDefault="00AF14C6" w:rsidP="00AF14C6"/>
    <w:tbl>
      <w:tblPr>
        <w:tblW w:w="8382" w:type="dxa"/>
        <w:tblCellMar>
          <w:top w:w="15" w:type="dxa"/>
        </w:tblCellMar>
        <w:tblLook w:val="04A0" w:firstRow="1" w:lastRow="0" w:firstColumn="1" w:lastColumn="0" w:noHBand="0" w:noVBand="1"/>
      </w:tblPr>
      <w:tblGrid>
        <w:gridCol w:w="1877"/>
        <w:gridCol w:w="2087"/>
        <w:gridCol w:w="1277"/>
        <w:gridCol w:w="2919"/>
        <w:gridCol w:w="222"/>
      </w:tblGrid>
      <w:tr w:rsidR="00662AE8" w:rsidRPr="00AF14C6" w14:paraId="672E84CF" w14:textId="77777777" w:rsidTr="00D05890">
        <w:trPr>
          <w:gridAfter w:val="1"/>
          <w:wAfter w:w="222" w:type="dxa"/>
          <w:trHeight w:val="377"/>
        </w:trPr>
        <w:tc>
          <w:tcPr>
            <w:tcW w:w="3964"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A29400" w14:textId="77777777" w:rsidR="00662AE8" w:rsidRPr="00AF14C6" w:rsidRDefault="00662AE8" w:rsidP="00D05890">
            <w:pPr>
              <w:spacing w:line="240" w:lineRule="auto"/>
              <w:jc w:val="center"/>
              <w:rPr>
                <w:rFonts w:asciiTheme="minorHAnsi" w:hAnsiTheme="minorHAnsi"/>
                <w:b/>
                <w:bCs/>
                <w:color w:val="000000"/>
                <w:sz w:val="20"/>
                <w:lang w:eastAsia="zh-CN"/>
              </w:rPr>
            </w:pPr>
            <w:r w:rsidRPr="00AF14C6">
              <w:rPr>
                <w:rFonts w:asciiTheme="minorHAnsi" w:hAnsiTheme="minorHAnsi"/>
                <w:b/>
                <w:bCs/>
                <w:color w:val="000000"/>
                <w:sz w:val="20"/>
                <w:lang w:eastAsia="zh-CN"/>
              </w:rPr>
              <w:lastRenderedPageBreak/>
              <w:t>Mg turnings</w:t>
            </w:r>
          </w:p>
        </w:tc>
        <w:tc>
          <w:tcPr>
            <w:tcW w:w="4196" w:type="dxa"/>
            <w:gridSpan w:val="2"/>
            <w:tcBorders>
              <w:top w:val="single" w:sz="4" w:space="0" w:color="auto"/>
              <w:left w:val="nil"/>
              <w:bottom w:val="single" w:sz="4" w:space="0" w:color="auto"/>
              <w:right w:val="single" w:sz="4" w:space="0" w:color="auto"/>
            </w:tcBorders>
            <w:shd w:val="clear" w:color="auto" w:fill="auto"/>
            <w:noWrap/>
            <w:vAlign w:val="bottom"/>
            <w:hideMark/>
          </w:tcPr>
          <w:p w14:paraId="4414A5EE" w14:textId="77777777" w:rsidR="00662AE8" w:rsidRPr="00AF14C6" w:rsidRDefault="00662AE8" w:rsidP="00D05890">
            <w:pPr>
              <w:spacing w:line="240" w:lineRule="auto"/>
              <w:jc w:val="center"/>
              <w:rPr>
                <w:rFonts w:asciiTheme="minorHAnsi" w:hAnsiTheme="minorHAnsi"/>
                <w:b/>
                <w:bCs/>
                <w:color w:val="000000"/>
                <w:sz w:val="20"/>
                <w:lang w:eastAsia="zh-CN"/>
              </w:rPr>
            </w:pPr>
            <w:r w:rsidRPr="00AF14C6">
              <w:rPr>
                <w:rFonts w:asciiTheme="minorHAnsi" w:hAnsiTheme="minorHAnsi"/>
                <w:b/>
                <w:bCs/>
                <w:color w:val="000000"/>
                <w:sz w:val="20"/>
                <w:lang w:eastAsia="zh-CN"/>
              </w:rPr>
              <w:t>rate</w:t>
            </w:r>
          </w:p>
        </w:tc>
      </w:tr>
      <w:tr w:rsidR="00662AE8" w:rsidRPr="00AF14C6" w14:paraId="538932EC" w14:textId="77777777" w:rsidTr="00D05890">
        <w:trPr>
          <w:gridAfter w:val="1"/>
          <w:wAfter w:w="222" w:type="dxa"/>
          <w:trHeight w:val="377"/>
        </w:trPr>
        <w:tc>
          <w:tcPr>
            <w:tcW w:w="1877" w:type="dxa"/>
            <w:tcBorders>
              <w:top w:val="nil"/>
              <w:left w:val="single" w:sz="4" w:space="0" w:color="auto"/>
              <w:bottom w:val="single" w:sz="4" w:space="0" w:color="auto"/>
              <w:right w:val="single" w:sz="4" w:space="0" w:color="auto"/>
            </w:tcBorders>
            <w:shd w:val="clear" w:color="auto" w:fill="auto"/>
            <w:noWrap/>
            <w:vAlign w:val="bottom"/>
            <w:hideMark/>
          </w:tcPr>
          <w:p w14:paraId="7EA9E1DF" w14:textId="77777777" w:rsidR="00662AE8" w:rsidRPr="00AF14C6" w:rsidRDefault="00662AE8" w:rsidP="00D05890">
            <w:pPr>
              <w:spacing w:line="240" w:lineRule="auto"/>
              <w:jc w:val="center"/>
              <w:rPr>
                <w:rFonts w:asciiTheme="minorHAnsi" w:hAnsiTheme="minorHAnsi"/>
                <w:b/>
                <w:bCs/>
                <w:color w:val="000000"/>
                <w:sz w:val="20"/>
                <w:lang w:eastAsia="zh-CN"/>
              </w:rPr>
            </w:pPr>
            <w:r w:rsidRPr="00AF14C6">
              <w:rPr>
                <w:rFonts w:asciiTheme="minorHAnsi" w:hAnsiTheme="minorHAnsi"/>
                <w:b/>
                <w:bCs/>
                <w:color w:val="000000"/>
                <w:sz w:val="20"/>
                <w:lang w:eastAsia="zh-CN"/>
              </w:rPr>
              <w:t xml:space="preserve">mass </w:t>
            </w:r>
          </w:p>
        </w:tc>
        <w:tc>
          <w:tcPr>
            <w:tcW w:w="2087" w:type="dxa"/>
            <w:tcBorders>
              <w:top w:val="nil"/>
              <w:left w:val="nil"/>
              <w:bottom w:val="single" w:sz="4" w:space="0" w:color="auto"/>
              <w:right w:val="single" w:sz="4" w:space="0" w:color="auto"/>
            </w:tcBorders>
            <w:shd w:val="clear" w:color="auto" w:fill="auto"/>
            <w:noWrap/>
            <w:vAlign w:val="bottom"/>
            <w:hideMark/>
          </w:tcPr>
          <w:p w14:paraId="564B1EB2" w14:textId="77777777" w:rsidR="00662AE8" w:rsidRPr="00AF14C6" w:rsidRDefault="00662AE8" w:rsidP="00D05890">
            <w:pPr>
              <w:spacing w:line="240" w:lineRule="auto"/>
              <w:jc w:val="center"/>
              <w:rPr>
                <w:rFonts w:asciiTheme="minorHAnsi" w:hAnsiTheme="minorHAnsi"/>
                <w:b/>
                <w:bCs/>
                <w:color w:val="000000"/>
                <w:sz w:val="20"/>
                <w:lang w:eastAsia="zh-CN"/>
              </w:rPr>
            </w:pPr>
            <w:r w:rsidRPr="00AF14C6">
              <w:rPr>
                <w:rFonts w:asciiTheme="minorHAnsi" w:hAnsiTheme="minorHAnsi"/>
                <w:b/>
                <w:bCs/>
                <w:color w:val="000000"/>
                <w:sz w:val="20"/>
                <w:lang w:eastAsia="zh-CN"/>
              </w:rPr>
              <w:t>moles</w:t>
            </w:r>
          </w:p>
        </w:tc>
        <w:tc>
          <w:tcPr>
            <w:tcW w:w="1277" w:type="dxa"/>
            <w:tcBorders>
              <w:top w:val="nil"/>
              <w:left w:val="nil"/>
              <w:bottom w:val="single" w:sz="4" w:space="0" w:color="auto"/>
              <w:right w:val="single" w:sz="4" w:space="0" w:color="auto"/>
            </w:tcBorders>
            <w:shd w:val="clear" w:color="auto" w:fill="auto"/>
            <w:noWrap/>
            <w:vAlign w:val="bottom"/>
            <w:hideMark/>
          </w:tcPr>
          <w:p w14:paraId="1AE58814" w14:textId="77777777" w:rsidR="00662AE8" w:rsidRPr="00AF14C6" w:rsidRDefault="00662AE8" w:rsidP="00D05890">
            <w:pPr>
              <w:spacing w:line="240" w:lineRule="auto"/>
              <w:jc w:val="center"/>
              <w:rPr>
                <w:rFonts w:asciiTheme="minorHAnsi" w:hAnsiTheme="minorHAnsi"/>
                <w:b/>
                <w:bCs/>
                <w:color w:val="000000"/>
                <w:sz w:val="20"/>
                <w:lang w:eastAsia="zh-CN"/>
              </w:rPr>
            </w:pPr>
            <w:r w:rsidRPr="00AF14C6">
              <w:rPr>
                <w:rFonts w:asciiTheme="minorHAnsi" w:hAnsiTheme="minorHAnsi"/>
                <w:b/>
                <w:bCs/>
                <w:color w:val="000000"/>
                <w:sz w:val="20"/>
                <w:lang w:eastAsia="zh-CN"/>
              </w:rPr>
              <w:t>average</w:t>
            </w:r>
          </w:p>
        </w:tc>
        <w:tc>
          <w:tcPr>
            <w:tcW w:w="2919" w:type="dxa"/>
            <w:tcBorders>
              <w:top w:val="nil"/>
              <w:left w:val="nil"/>
              <w:bottom w:val="single" w:sz="4" w:space="0" w:color="auto"/>
              <w:right w:val="single" w:sz="4" w:space="0" w:color="auto"/>
            </w:tcBorders>
            <w:shd w:val="clear" w:color="auto" w:fill="auto"/>
            <w:noWrap/>
            <w:vAlign w:val="bottom"/>
            <w:hideMark/>
          </w:tcPr>
          <w:p w14:paraId="72A232F1" w14:textId="77777777" w:rsidR="00662AE8" w:rsidRPr="00AF14C6" w:rsidRDefault="00662AE8" w:rsidP="00D05890">
            <w:pPr>
              <w:spacing w:line="240" w:lineRule="auto"/>
              <w:jc w:val="center"/>
              <w:rPr>
                <w:rFonts w:asciiTheme="minorHAnsi" w:hAnsiTheme="minorHAnsi"/>
                <w:b/>
                <w:bCs/>
                <w:color w:val="000000"/>
                <w:sz w:val="20"/>
                <w:lang w:eastAsia="zh-CN"/>
              </w:rPr>
            </w:pPr>
            <w:r w:rsidRPr="00AF14C6">
              <w:rPr>
                <w:rFonts w:asciiTheme="minorHAnsi" w:hAnsiTheme="minorHAnsi"/>
                <w:b/>
                <w:bCs/>
                <w:color w:val="000000"/>
                <w:sz w:val="20"/>
                <w:lang w:eastAsia="zh-CN"/>
              </w:rPr>
              <w:t>instantaneous  at t = 2 s</w:t>
            </w:r>
          </w:p>
        </w:tc>
      </w:tr>
      <w:tr w:rsidR="00662AE8" w:rsidRPr="00AF14C6" w14:paraId="52E696C5" w14:textId="77777777" w:rsidTr="00D05890">
        <w:trPr>
          <w:gridAfter w:val="1"/>
          <w:wAfter w:w="222" w:type="dxa"/>
          <w:trHeight w:val="450"/>
        </w:trPr>
        <w:tc>
          <w:tcPr>
            <w:tcW w:w="1877"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51736CD0" w14:textId="77777777" w:rsidR="00662AE8" w:rsidRPr="00AF14C6" w:rsidRDefault="00662AE8" w:rsidP="00D05890">
            <w:pPr>
              <w:spacing w:line="240" w:lineRule="auto"/>
              <w:rPr>
                <w:rFonts w:asciiTheme="minorHAnsi" w:hAnsiTheme="minorHAnsi"/>
                <w:color w:val="000000"/>
                <w:sz w:val="20"/>
                <w:lang w:eastAsia="zh-CN"/>
              </w:rPr>
            </w:pPr>
            <w:r w:rsidRPr="00AF14C6">
              <w:rPr>
                <w:rFonts w:asciiTheme="minorHAnsi" w:hAnsiTheme="minorHAnsi"/>
                <w:color w:val="000000"/>
                <w:sz w:val="20"/>
                <w:lang w:eastAsia="zh-CN"/>
              </w:rPr>
              <w:t xml:space="preserve"> 15.0001 g </w:t>
            </w:r>
          </w:p>
        </w:tc>
        <w:tc>
          <w:tcPr>
            <w:tcW w:w="2087"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542242AD" w14:textId="77777777" w:rsidR="00662AE8" w:rsidRPr="00AF14C6" w:rsidRDefault="00662AE8" w:rsidP="00D05890">
            <w:pPr>
              <w:spacing w:line="240" w:lineRule="auto"/>
              <w:rPr>
                <w:rFonts w:asciiTheme="minorHAnsi" w:hAnsiTheme="minorHAnsi"/>
                <w:color w:val="000000"/>
                <w:sz w:val="20"/>
                <w:lang w:eastAsia="zh-CN"/>
              </w:rPr>
            </w:pPr>
            <w:r w:rsidRPr="00AF14C6">
              <w:rPr>
                <w:rFonts w:asciiTheme="minorHAnsi" w:hAnsiTheme="minorHAnsi"/>
                <w:color w:val="000000"/>
                <w:sz w:val="20"/>
                <w:lang w:eastAsia="zh-CN"/>
              </w:rPr>
              <w:t xml:space="preserve"> RAM = 24.305 g </w:t>
            </w:r>
          </w:p>
          <w:p w14:paraId="4164BBE4" w14:textId="77777777" w:rsidR="00662AE8" w:rsidRPr="00AF14C6" w:rsidRDefault="00662AE8" w:rsidP="00D05890">
            <w:pPr>
              <w:spacing w:line="240" w:lineRule="auto"/>
              <w:rPr>
                <w:rFonts w:asciiTheme="minorHAnsi" w:hAnsiTheme="minorHAnsi"/>
                <w:color w:val="000000"/>
                <w:sz w:val="20"/>
                <w:lang w:eastAsia="zh-CN"/>
              </w:rPr>
            </w:pPr>
          </w:p>
          <w:p w14:paraId="5088F9E3" w14:textId="77777777" w:rsidR="00662AE8" w:rsidRPr="00AF14C6" w:rsidRDefault="00662AE8" w:rsidP="00D05890">
            <w:pPr>
              <w:spacing w:line="240" w:lineRule="auto"/>
              <w:rPr>
                <w:rFonts w:asciiTheme="minorHAnsi" w:hAnsiTheme="minorHAnsi"/>
                <w:color w:val="000000"/>
                <w:sz w:val="20"/>
                <w:lang w:eastAsia="zh-CN"/>
              </w:rPr>
            </w:pPr>
            <w:r w:rsidRPr="00AF14C6">
              <w:rPr>
                <w:rFonts w:asciiTheme="minorHAnsi" w:hAnsiTheme="minorHAnsi"/>
                <w:color w:val="000000"/>
                <w:sz w:val="20"/>
                <w:lang w:eastAsia="zh-CN"/>
              </w:rPr>
              <w:t xml:space="preserve">15.0001 g/24.305 g =0.617 </w:t>
            </w:r>
            <w:proofErr w:type="spellStart"/>
            <w:r w:rsidRPr="00AF14C6">
              <w:rPr>
                <w:rFonts w:asciiTheme="minorHAnsi" w:hAnsiTheme="minorHAnsi"/>
                <w:color w:val="000000"/>
                <w:sz w:val="20"/>
                <w:lang w:eastAsia="zh-CN"/>
              </w:rPr>
              <w:t>mol</w:t>
            </w:r>
            <w:proofErr w:type="spellEnd"/>
          </w:p>
        </w:tc>
        <w:tc>
          <w:tcPr>
            <w:tcW w:w="1277" w:type="dxa"/>
            <w:vMerge w:val="restart"/>
            <w:tcBorders>
              <w:top w:val="nil"/>
              <w:left w:val="single" w:sz="4" w:space="0" w:color="auto"/>
              <w:bottom w:val="single" w:sz="4" w:space="0" w:color="000000"/>
              <w:right w:val="single" w:sz="4" w:space="0" w:color="auto"/>
            </w:tcBorders>
            <w:shd w:val="clear" w:color="auto" w:fill="auto"/>
            <w:noWrap/>
            <w:vAlign w:val="bottom"/>
            <w:hideMark/>
          </w:tcPr>
          <w:p w14:paraId="31E74E0F" w14:textId="77777777" w:rsidR="00662AE8" w:rsidRPr="00AF14C6" w:rsidRDefault="00662AE8" w:rsidP="00D05890">
            <w:pPr>
              <w:spacing w:line="240" w:lineRule="auto"/>
              <w:rPr>
                <w:rFonts w:asciiTheme="minorHAnsi" w:hAnsiTheme="minorHAnsi"/>
                <w:color w:val="000000"/>
                <w:sz w:val="20"/>
                <w:vertAlign w:val="superscript"/>
                <w:lang w:eastAsia="zh-CN"/>
              </w:rPr>
            </w:pPr>
            <w:r w:rsidRPr="00AF14C6">
              <w:rPr>
                <w:rFonts w:asciiTheme="minorHAnsi" w:hAnsiTheme="minorHAnsi"/>
                <w:color w:val="000000"/>
                <w:sz w:val="20"/>
                <w:lang w:eastAsia="zh-CN"/>
              </w:rPr>
              <w:t> 0.455 ml s</w:t>
            </w:r>
            <w:r w:rsidRPr="00AF14C6">
              <w:rPr>
                <w:rFonts w:asciiTheme="minorHAnsi" w:hAnsiTheme="minorHAnsi"/>
                <w:color w:val="000000"/>
                <w:sz w:val="20"/>
                <w:vertAlign w:val="superscript"/>
                <w:lang w:eastAsia="zh-CN"/>
              </w:rPr>
              <w:t>-1</w:t>
            </w:r>
          </w:p>
        </w:tc>
        <w:tc>
          <w:tcPr>
            <w:tcW w:w="2919" w:type="dxa"/>
            <w:vMerge w:val="restart"/>
            <w:tcBorders>
              <w:top w:val="nil"/>
              <w:left w:val="single" w:sz="4" w:space="0" w:color="auto"/>
              <w:bottom w:val="single" w:sz="4" w:space="0" w:color="000000"/>
              <w:right w:val="single" w:sz="4" w:space="0" w:color="auto"/>
            </w:tcBorders>
            <w:shd w:val="clear" w:color="auto" w:fill="auto"/>
            <w:noWrap/>
            <w:vAlign w:val="bottom"/>
            <w:hideMark/>
          </w:tcPr>
          <w:p w14:paraId="11AA7210" w14:textId="77777777" w:rsidR="00662AE8" w:rsidRPr="00AF14C6" w:rsidRDefault="00662AE8" w:rsidP="00D05890">
            <w:pPr>
              <w:spacing w:line="240" w:lineRule="auto"/>
              <w:rPr>
                <w:rFonts w:asciiTheme="minorHAnsi" w:hAnsiTheme="minorHAnsi"/>
                <w:color w:val="000000"/>
                <w:sz w:val="20"/>
                <w:lang w:eastAsia="zh-CN"/>
              </w:rPr>
            </w:pPr>
            <w:r w:rsidRPr="00AF14C6">
              <w:rPr>
                <w:rFonts w:asciiTheme="minorHAnsi" w:hAnsiTheme="minorHAnsi"/>
                <w:color w:val="000000"/>
                <w:sz w:val="20"/>
                <w:lang w:eastAsia="zh-CN"/>
              </w:rPr>
              <w:t> 4 ml S</w:t>
            </w:r>
            <w:r w:rsidRPr="00AF14C6">
              <w:rPr>
                <w:rFonts w:asciiTheme="minorHAnsi" w:hAnsiTheme="minorHAnsi"/>
                <w:color w:val="000000"/>
                <w:sz w:val="20"/>
                <w:vertAlign w:val="superscript"/>
                <w:lang w:eastAsia="zh-CN"/>
              </w:rPr>
              <w:t xml:space="preserve">-1 </w:t>
            </w:r>
          </w:p>
        </w:tc>
      </w:tr>
      <w:tr w:rsidR="00662AE8" w:rsidRPr="00AF14C6" w14:paraId="428CAF05" w14:textId="77777777" w:rsidTr="00D05890">
        <w:trPr>
          <w:trHeight w:val="377"/>
        </w:trPr>
        <w:tc>
          <w:tcPr>
            <w:tcW w:w="1877" w:type="dxa"/>
            <w:vMerge/>
            <w:tcBorders>
              <w:top w:val="nil"/>
              <w:left w:val="single" w:sz="4" w:space="0" w:color="auto"/>
              <w:bottom w:val="single" w:sz="4" w:space="0" w:color="auto"/>
              <w:right w:val="single" w:sz="4" w:space="0" w:color="auto"/>
            </w:tcBorders>
            <w:vAlign w:val="center"/>
            <w:hideMark/>
          </w:tcPr>
          <w:p w14:paraId="7332DDED" w14:textId="77777777" w:rsidR="00662AE8" w:rsidRPr="00AF14C6" w:rsidRDefault="00662AE8" w:rsidP="00D05890">
            <w:pPr>
              <w:spacing w:line="240" w:lineRule="auto"/>
              <w:rPr>
                <w:rFonts w:asciiTheme="minorHAnsi" w:hAnsiTheme="minorHAnsi"/>
                <w:color w:val="000000"/>
                <w:sz w:val="20"/>
                <w:lang w:eastAsia="zh-CN"/>
              </w:rPr>
            </w:pPr>
          </w:p>
        </w:tc>
        <w:tc>
          <w:tcPr>
            <w:tcW w:w="2087" w:type="dxa"/>
            <w:vMerge/>
            <w:tcBorders>
              <w:top w:val="nil"/>
              <w:left w:val="single" w:sz="4" w:space="0" w:color="auto"/>
              <w:bottom w:val="single" w:sz="4" w:space="0" w:color="auto"/>
              <w:right w:val="single" w:sz="4" w:space="0" w:color="auto"/>
            </w:tcBorders>
            <w:vAlign w:val="center"/>
            <w:hideMark/>
          </w:tcPr>
          <w:p w14:paraId="0178CF8D" w14:textId="77777777" w:rsidR="00662AE8" w:rsidRPr="00AF14C6" w:rsidRDefault="00662AE8" w:rsidP="00D05890">
            <w:pPr>
              <w:spacing w:line="240" w:lineRule="auto"/>
              <w:rPr>
                <w:rFonts w:asciiTheme="minorHAnsi" w:hAnsiTheme="minorHAnsi"/>
                <w:color w:val="000000"/>
                <w:sz w:val="20"/>
                <w:lang w:eastAsia="zh-CN"/>
              </w:rPr>
            </w:pPr>
          </w:p>
        </w:tc>
        <w:tc>
          <w:tcPr>
            <w:tcW w:w="1277" w:type="dxa"/>
            <w:vMerge/>
            <w:tcBorders>
              <w:top w:val="nil"/>
              <w:left w:val="single" w:sz="4" w:space="0" w:color="auto"/>
              <w:bottom w:val="single" w:sz="4" w:space="0" w:color="000000"/>
              <w:right w:val="single" w:sz="4" w:space="0" w:color="auto"/>
            </w:tcBorders>
            <w:vAlign w:val="center"/>
            <w:hideMark/>
          </w:tcPr>
          <w:p w14:paraId="12BF10D8" w14:textId="77777777" w:rsidR="00662AE8" w:rsidRPr="00AF14C6" w:rsidRDefault="00662AE8" w:rsidP="00D05890">
            <w:pPr>
              <w:spacing w:line="240" w:lineRule="auto"/>
              <w:rPr>
                <w:rFonts w:asciiTheme="minorHAnsi" w:hAnsiTheme="minorHAnsi"/>
                <w:color w:val="000000"/>
                <w:sz w:val="20"/>
                <w:lang w:eastAsia="zh-CN"/>
              </w:rPr>
            </w:pPr>
          </w:p>
        </w:tc>
        <w:tc>
          <w:tcPr>
            <w:tcW w:w="2919" w:type="dxa"/>
            <w:vMerge/>
            <w:tcBorders>
              <w:top w:val="nil"/>
              <w:left w:val="single" w:sz="4" w:space="0" w:color="auto"/>
              <w:bottom w:val="single" w:sz="4" w:space="0" w:color="000000"/>
              <w:right w:val="single" w:sz="4" w:space="0" w:color="auto"/>
            </w:tcBorders>
            <w:vAlign w:val="center"/>
            <w:hideMark/>
          </w:tcPr>
          <w:p w14:paraId="46F5DFEC" w14:textId="77777777" w:rsidR="00662AE8" w:rsidRPr="00AF14C6" w:rsidRDefault="00662AE8" w:rsidP="00D05890">
            <w:pPr>
              <w:spacing w:line="240" w:lineRule="auto"/>
              <w:rPr>
                <w:rFonts w:asciiTheme="minorHAnsi" w:hAnsiTheme="minorHAnsi"/>
                <w:color w:val="000000"/>
                <w:sz w:val="20"/>
                <w:lang w:eastAsia="zh-CN"/>
              </w:rPr>
            </w:pPr>
          </w:p>
        </w:tc>
        <w:tc>
          <w:tcPr>
            <w:tcW w:w="222" w:type="dxa"/>
            <w:tcBorders>
              <w:top w:val="nil"/>
              <w:left w:val="nil"/>
              <w:bottom w:val="nil"/>
              <w:right w:val="nil"/>
            </w:tcBorders>
            <w:shd w:val="clear" w:color="auto" w:fill="auto"/>
            <w:noWrap/>
            <w:vAlign w:val="bottom"/>
            <w:hideMark/>
          </w:tcPr>
          <w:p w14:paraId="619C4194" w14:textId="77777777" w:rsidR="00662AE8" w:rsidRPr="00AF14C6" w:rsidRDefault="00662AE8" w:rsidP="00D05890">
            <w:pPr>
              <w:spacing w:line="240" w:lineRule="auto"/>
              <w:rPr>
                <w:rFonts w:asciiTheme="minorHAnsi" w:hAnsiTheme="minorHAnsi"/>
                <w:color w:val="000000"/>
                <w:sz w:val="20"/>
                <w:lang w:eastAsia="zh-CN"/>
              </w:rPr>
            </w:pPr>
          </w:p>
        </w:tc>
      </w:tr>
      <w:tr w:rsidR="00662AE8" w:rsidRPr="00AF14C6" w14:paraId="4E1860DA" w14:textId="77777777" w:rsidTr="00D05890">
        <w:trPr>
          <w:trHeight w:val="377"/>
        </w:trPr>
        <w:tc>
          <w:tcPr>
            <w:tcW w:w="1877" w:type="dxa"/>
            <w:vMerge/>
            <w:tcBorders>
              <w:top w:val="nil"/>
              <w:left w:val="single" w:sz="4" w:space="0" w:color="auto"/>
              <w:bottom w:val="single" w:sz="4" w:space="0" w:color="auto"/>
              <w:right w:val="single" w:sz="4" w:space="0" w:color="auto"/>
            </w:tcBorders>
            <w:vAlign w:val="center"/>
            <w:hideMark/>
          </w:tcPr>
          <w:p w14:paraId="2A232E01" w14:textId="77777777" w:rsidR="00662AE8" w:rsidRPr="00AF14C6" w:rsidRDefault="00662AE8" w:rsidP="00D05890">
            <w:pPr>
              <w:spacing w:line="240" w:lineRule="auto"/>
              <w:rPr>
                <w:rFonts w:asciiTheme="minorHAnsi" w:hAnsiTheme="minorHAnsi"/>
                <w:color w:val="000000"/>
                <w:sz w:val="20"/>
                <w:lang w:eastAsia="zh-CN"/>
              </w:rPr>
            </w:pPr>
          </w:p>
        </w:tc>
        <w:tc>
          <w:tcPr>
            <w:tcW w:w="2087" w:type="dxa"/>
            <w:vMerge/>
            <w:tcBorders>
              <w:top w:val="nil"/>
              <w:left w:val="single" w:sz="4" w:space="0" w:color="auto"/>
              <w:bottom w:val="single" w:sz="4" w:space="0" w:color="auto"/>
              <w:right w:val="single" w:sz="4" w:space="0" w:color="auto"/>
            </w:tcBorders>
            <w:vAlign w:val="center"/>
            <w:hideMark/>
          </w:tcPr>
          <w:p w14:paraId="22A8B861" w14:textId="77777777" w:rsidR="00662AE8" w:rsidRPr="00AF14C6" w:rsidRDefault="00662AE8" w:rsidP="00D05890">
            <w:pPr>
              <w:spacing w:line="240" w:lineRule="auto"/>
              <w:rPr>
                <w:rFonts w:asciiTheme="minorHAnsi" w:hAnsiTheme="minorHAnsi"/>
                <w:color w:val="000000"/>
                <w:sz w:val="20"/>
                <w:lang w:eastAsia="zh-CN"/>
              </w:rPr>
            </w:pPr>
          </w:p>
        </w:tc>
        <w:tc>
          <w:tcPr>
            <w:tcW w:w="1277" w:type="dxa"/>
            <w:vMerge/>
            <w:tcBorders>
              <w:top w:val="nil"/>
              <w:left w:val="single" w:sz="4" w:space="0" w:color="auto"/>
              <w:bottom w:val="single" w:sz="4" w:space="0" w:color="000000"/>
              <w:right w:val="single" w:sz="4" w:space="0" w:color="auto"/>
            </w:tcBorders>
            <w:vAlign w:val="center"/>
            <w:hideMark/>
          </w:tcPr>
          <w:p w14:paraId="3DB616D0" w14:textId="77777777" w:rsidR="00662AE8" w:rsidRPr="00AF14C6" w:rsidRDefault="00662AE8" w:rsidP="00D05890">
            <w:pPr>
              <w:spacing w:line="240" w:lineRule="auto"/>
              <w:rPr>
                <w:rFonts w:asciiTheme="minorHAnsi" w:hAnsiTheme="minorHAnsi"/>
                <w:color w:val="000000"/>
                <w:sz w:val="20"/>
                <w:lang w:eastAsia="zh-CN"/>
              </w:rPr>
            </w:pPr>
          </w:p>
        </w:tc>
        <w:tc>
          <w:tcPr>
            <w:tcW w:w="2919" w:type="dxa"/>
            <w:vMerge/>
            <w:tcBorders>
              <w:top w:val="nil"/>
              <w:left w:val="single" w:sz="4" w:space="0" w:color="auto"/>
              <w:bottom w:val="single" w:sz="4" w:space="0" w:color="000000"/>
              <w:right w:val="single" w:sz="4" w:space="0" w:color="auto"/>
            </w:tcBorders>
            <w:vAlign w:val="center"/>
            <w:hideMark/>
          </w:tcPr>
          <w:p w14:paraId="0D95FE89" w14:textId="77777777" w:rsidR="00662AE8" w:rsidRPr="00AF14C6" w:rsidRDefault="00662AE8" w:rsidP="00D05890">
            <w:pPr>
              <w:spacing w:line="240" w:lineRule="auto"/>
              <w:rPr>
                <w:rFonts w:asciiTheme="minorHAnsi" w:hAnsiTheme="minorHAnsi"/>
                <w:color w:val="000000"/>
                <w:sz w:val="20"/>
                <w:lang w:eastAsia="zh-CN"/>
              </w:rPr>
            </w:pPr>
          </w:p>
        </w:tc>
        <w:tc>
          <w:tcPr>
            <w:tcW w:w="222" w:type="dxa"/>
            <w:tcBorders>
              <w:top w:val="nil"/>
              <w:left w:val="nil"/>
              <w:bottom w:val="nil"/>
              <w:right w:val="nil"/>
            </w:tcBorders>
            <w:shd w:val="clear" w:color="auto" w:fill="auto"/>
            <w:noWrap/>
            <w:vAlign w:val="bottom"/>
            <w:hideMark/>
          </w:tcPr>
          <w:p w14:paraId="4E52807F" w14:textId="77777777" w:rsidR="00662AE8" w:rsidRPr="00AF14C6" w:rsidRDefault="00662AE8" w:rsidP="00D05890">
            <w:pPr>
              <w:spacing w:line="240" w:lineRule="auto"/>
              <w:rPr>
                <w:rFonts w:asciiTheme="minorHAnsi" w:hAnsiTheme="minorHAnsi"/>
                <w:sz w:val="20"/>
                <w:szCs w:val="20"/>
                <w:lang w:eastAsia="zh-CN"/>
              </w:rPr>
            </w:pPr>
          </w:p>
        </w:tc>
      </w:tr>
      <w:tr w:rsidR="00662AE8" w:rsidRPr="00AF14C6" w14:paraId="047A776C" w14:textId="77777777" w:rsidTr="00D05890">
        <w:trPr>
          <w:trHeight w:val="377"/>
        </w:trPr>
        <w:tc>
          <w:tcPr>
            <w:tcW w:w="1877" w:type="dxa"/>
            <w:vMerge/>
            <w:tcBorders>
              <w:top w:val="nil"/>
              <w:left w:val="single" w:sz="4" w:space="0" w:color="auto"/>
              <w:bottom w:val="single" w:sz="4" w:space="0" w:color="auto"/>
              <w:right w:val="single" w:sz="4" w:space="0" w:color="auto"/>
            </w:tcBorders>
            <w:vAlign w:val="center"/>
            <w:hideMark/>
          </w:tcPr>
          <w:p w14:paraId="1848676F" w14:textId="77777777" w:rsidR="00662AE8" w:rsidRPr="00AF14C6" w:rsidRDefault="00662AE8" w:rsidP="00D05890">
            <w:pPr>
              <w:spacing w:line="240" w:lineRule="auto"/>
              <w:rPr>
                <w:rFonts w:asciiTheme="minorHAnsi" w:hAnsiTheme="minorHAnsi"/>
                <w:color w:val="000000"/>
                <w:sz w:val="20"/>
                <w:lang w:eastAsia="zh-CN"/>
              </w:rPr>
            </w:pPr>
          </w:p>
        </w:tc>
        <w:tc>
          <w:tcPr>
            <w:tcW w:w="2087" w:type="dxa"/>
            <w:vMerge/>
            <w:tcBorders>
              <w:top w:val="nil"/>
              <w:left w:val="single" w:sz="4" w:space="0" w:color="auto"/>
              <w:bottom w:val="single" w:sz="4" w:space="0" w:color="auto"/>
              <w:right w:val="single" w:sz="4" w:space="0" w:color="auto"/>
            </w:tcBorders>
            <w:vAlign w:val="center"/>
            <w:hideMark/>
          </w:tcPr>
          <w:p w14:paraId="2CB4D7CE" w14:textId="77777777" w:rsidR="00662AE8" w:rsidRPr="00AF14C6" w:rsidRDefault="00662AE8" w:rsidP="00D05890">
            <w:pPr>
              <w:spacing w:line="240" w:lineRule="auto"/>
              <w:rPr>
                <w:rFonts w:asciiTheme="minorHAnsi" w:hAnsiTheme="minorHAnsi"/>
                <w:color w:val="000000"/>
                <w:sz w:val="20"/>
                <w:lang w:eastAsia="zh-CN"/>
              </w:rPr>
            </w:pPr>
          </w:p>
        </w:tc>
        <w:tc>
          <w:tcPr>
            <w:tcW w:w="1277" w:type="dxa"/>
            <w:vMerge/>
            <w:tcBorders>
              <w:top w:val="nil"/>
              <w:left w:val="single" w:sz="4" w:space="0" w:color="auto"/>
              <w:bottom w:val="single" w:sz="4" w:space="0" w:color="000000"/>
              <w:right w:val="single" w:sz="4" w:space="0" w:color="auto"/>
            </w:tcBorders>
            <w:vAlign w:val="center"/>
            <w:hideMark/>
          </w:tcPr>
          <w:p w14:paraId="30C7C271" w14:textId="77777777" w:rsidR="00662AE8" w:rsidRPr="00AF14C6" w:rsidRDefault="00662AE8" w:rsidP="00D05890">
            <w:pPr>
              <w:spacing w:line="240" w:lineRule="auto"/>
              <w:rPr>
                <w:rFonts w:asciiTheme="minorHAnsi" w:hAnsiTheme="minorHAnsi"/>
                <w:color w:val="000000"/>
                <w:sz w:val="20"/>
                <w:lang w:eastAsia="zh-CN"/>
              </w:rPr>
            </w:pPr>
          </w:p>
        </w:tc>
        <w:tc>
          <w:tcPr>
            <w:tcW w:w="2919" w:type="dxa"/>
            <w:vMerge/>
            <w:tcBorders>
              <w:top w:val="nil"/>
              <w:left w:val="single" w:sz="4" w:space="0" w:color="auto"/>
              <w:bottom w:val="single" w:sz="4" w:space="0" w:color="000000"/>
              <w:right w:val="single" w:sz="4" w:space="0" w:color="auto"/>
            </w:tcBorders>
            <w:vAlign w:val="center"/>
            <w:hideMark/>
          </w:tcPr>
          <w:p w14:paraId="7A7B4343" w14:textId="77777777" w:rsidR="00662AE8" w:rsidRPr="00AF14C6" w:rsidRDefault="00662AE8" w:rsidP="00D05890">
            <w:pPr>
              <w:spacing w:line="240" w:lineRule="auto"/>
              <w:rPr>
                <w:rFonts w:asciiTheme="minorHAnsi" w:hAnsiTheme="minorHAnsi"/>
                <w:color w:val="000000"/>
                <w:sz w:val="20"/>
                <w:lang w:eastAsia="zh-CN"/>
              </w:rPr>
            </w:pPr>
          </w:p>
        </w:tc>
        <w:tc>
          <w:tcPr>
            <w:tcW w:w="222" w:type="dxa"/>
            <w:tcBorders>
              <w:top w:val="nil"/>
              <w:left w:val="nil"/>
              <w:bottom w:val="nil"/>
              <w:right w:val="nil"/>
            </w:tcBorders>
            <w:shd w:val="clear" w:color="auto" w:fill="auto"/>
            <w:noWrap/>
            <w:vAlign w:val="bottom"/>
            <w:hideMark/>
          </w:tcPr>
          <w:p w14:paraId="65D055DA" w14:textId="77777777" w:rsidR="00662AE8" w:rsidRPr="00AF14C6" w:rsidRDefault="00662AE8" w:rsidP="00662AE8">
            <w:pPr>
              <w:keepNext/>
              <w:spacing w:line="240" w:lineRule="auto"/>
              <w:rPr>
                <w:rFonts w:asciiTheme="minorHAnsi" w:hAnsiTheme="minorHAnsi"/>
                <w:sz w:val="20"/>
                <w:szCs w:val="20"/>
                <w:lang w:eastAsia="zh-CN"/>
              </w:rPr>
            </w:pPr>
          </w:p>
        </w:tc>
      </w:tr>
    </w:tbl>
    <w:p w14:paraId="05DA0A2D" w14:textId="2D01358F" w:rsidR="00DA28B2" w:rsidRPr="00AF14C6" w:rsidRDefault="00662AE8" w:rsidP="00662AE8">
      <w:pPr>
        <w:pStyle w:val="Caption"/>
        <w:rPr>
          <w:rFonts w:asciiTheme="minorHAnsi" w:hAnsiTheme="minorHAnsi"/>
        </w:rPr>
      </w:pPr>
      <w:bookmarkStart w:id="46" w:name="_Toc167193591"/>
      <w:r w:rsidRPr="00AF14C6">
        <w:rPr>
          <w:rFonts w:asciiTheme="minorHAnsi" w:hAnsiTheme="minorHAnsi"/>
        </w:rPr>
        <w:t xml:space="preserve">Table </w:t>
      </w:r>
      <w:r w:rsidRPr="00AF14C6">
        <w:rPr>
          <w:rFonts w:asciiTheme="minorHAnsi" w:hAnsiTheme="minorHAnsi"/>
        </w:rPr>
        <w:fldChar w:fldCharType="begin"/>
      </w:r>
      <w:r w:rsidRPr="00AF14C6">
        <w:rPr>
          <w:rFonts w:asciiTheme="minorHAnsi" w:hAnsiTheme="minorHAnsi"/>
        </w:rPr>
        <w:instrText xml:space="preserve"> SEQ Table \* ARABIC </w:instrText>
      </w:r>
      <w:r w:rsidRPr="00AF14C6">
        <w:rPr>
          <w:rFonts w:asciiTheme="minorHAnsi" w:hAnsiTheme="minorHAnsi"/>
        </w:rPr>
        <w:fldChar w:fldCharType="separate"/>
      </w:r>
      <w:r w:rsidR="00D05890" w:rsidRPr="00AF14C6">
        <w:rPr>
          <w:rFonts w:asciiTheme="minorHAnsi" w:hAnsiTheme="minorHAnsi"/>
          <w:noProof/>
        </w:rPr>
        <w:t>8</w:t>
      </w:r>
      <w:r w:rsidRPr="00AF14C6">
        <w:rPr>
          <w:rFonts w:asciiTheme="minorHAnsi" w:hAnsiTheme="minorHAnsi"/>
        </w:rPr>
        <w:fldChar w:fldCharType="end"/>
      </w:r>
      <w:r w:rsidRPr="00AF14C6">
        <w:rPr>
          <w:rFonts w:asciiTheme="minorHAnsi" w:hAnsiTheme="minorHAnsi"/>
        </w:rPr>
        <w:t xml:space="preserve"> Rate calculations from experiment 3</w:t>
      </w:r>
      <w:bookmarkEnd w:id="46"/>
    </w:p>
    <w:p w14:paraId="22708AAA" w14:textId="2BB2D199" w:rsidR="00AE1102" w:rsidRPr="00AF14C6" w:rsidRDefault="00AE1102" w:rsidP="00AE1102">
      <w:pPr>
        <w:rPr>
          <w:rFonts w:asciiTheme="minorHAnsi" w:hAnsiTheme="minorHAnsi"/>
        </w:rPr>
      </w:pPr>
      <w:r w:rsidRPr="00AF14C6">
        <w:rPr>
          <w:rFonts w:asciiTheme="minorHAnsi" w:hAnsiTheme="minorHAnsi"/>
          <w:noProof/>
          <w:lang w:eastAsia="en-GB"/>
        </w:rPr>
        <w:drawing>
          <wp:inline distT="0" distB="0" distL="0" distR="0" wp14:anchorId="061F9900" wp14:editId="5C69A53B">
            <wp:extent cx="5400040" cy="3063875"/>
            <wp:effectExtent l="0" t="0" r="10160" b="317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ACDAB53" w14:textId="41C7FCA9" w:rsidR="00AF14C6" w:rsidRPr="00AF14C6" w:rsidRDefault="00AF14C6" w:rsidP="00DA28B2">
      <w:pPr>
        <w:pStyle w:val="Heading1nonumber"/>
        <w:rPr>
          <w:rFonts w:asciiTheme="minorHAnsi" w:hAnsiTheme="minorHAnsi" w:cstheme="minorHAnsi"/>
        </w:rPr>
      </w:pPr>
      <w:bookmarkStart w:id="47" w:name="_Toc51833419"/>
      <w:bookmarkStart w:id="48" w:name="_Toc290554257"/>
      <w:bookmarkStart w:id="49" w:name="_Toc299621222"/>
      <w:bookmarkStart w:id="50" w:name="_Toc299631447"/>
      <w:bookmarkStart w:id="51" w:name="_Toc299631509"/>
      <w:bookmarkStart w:id="52" w:name="_Toc299631599"/>
      <w:bookmarkStart w:id="53" w:name="_Toc299631675"/>
    </w:p>
    <w:p w14:paraId="47BFD652" w14:textId="29967290" w:rsidR="003C6C14" w:rsidRPr="00AF14C6" w:rsidRDefault="00201829" w:rsidP="00201829">
      <w:pPr>
        <w:pStyle w:val="Heading1"/>
        <w:rPr>
          <w:rFonts w:asciiTheme="minorHAnsi" w:hAnsiTheme="minorHAnsi"/>
        </w:rPr>
      </w:pPr>
      <w:bookmarkStart w:id="54" w:name="_Toc167193575"/>
      <w:r w:rsidRPr="00AF14C6">
        <w:rPr>
          <w:rFonts w:asciiTheme="minorHAnsi" w:hAnsiTheme="minorHAnsi"/>
        </w:rPr>
        <w:t>Conclusions</w:t>
      </w:r>
      <w:bookmarkEnd w:id="54"/>
    </w:p>
    <w:p w14:paraId="0BB5D708" w14:textId="7B90BC48" w:rsidR="00201829" w:rsidRPr="00AF14C6" w:rsidRDefault="00201829" w:rsidP="00201829">
      <w:pPr>
        <w:pStyle w:val="Heading2"/>
        <w:rPr>
          <w:rFonts w:asciiTheme="minorHAnsi" w:hAnsiTheme="minorHAnsi"/>
        </w:rPr>
      </w:pPr>
      <w:bookmarkStart w:id="55" w:name="_Toc167193576"/>
      <w:r w:rsidRPr="00AF14C6">
        <w:rPr>
          <w:rFonts w:asciiTheme="minorHAnsi" w:hAnsiTheme="minorHAnsi"/>
        </w:rPr>
        <w:t>Discussions</w:t>
      </w:r>
      <w:bookmarkEnd w:id="55"/>
    </w:p>
    <w:p w14:paraId="7A94177B" w14:textId="45DE9B79" w:rsidR="00201829" w:rsidRPr="00AF14C6" w:rsidRDefault="00201829" w:rsidP="00201829">
      <w:pPr>
        <w:rPr>
          <w:rFonts w:asciiTheme="minorHAnsi" w:hAnsiTheme="minorHAnsi"/>
        </w:rPr>
      </w:pPr>
      <w:r w:rsidRPr="00AF14C6">
        <w:rPr>
          <w:rFonts w:asciiTheme="minorHAnsi" w:hAnsiTheme="minorHAnsi"/>
        </w:rPr>
        <w:t>The results show that ther</w:t>
      </w:r>
      <w:r w:rsidR="00AE1102" w:rsidRPr="00AF14C6">
        <w:rPr>
          <w:rFonts w:asciiTheme="minorHAnsi" w:hAnsiTheme="minorHAnsi"/>
        </w:rPr>
        <w:t>e is an</w:t>
      </w:r>
      <w:r w:rsidRPr="00AF14C6">
        <w:rPr>
          <w:rFonts w:asciiTheme="minorHAnsi" w:hAnsiTheme="minorHAnsi"/>
        </w:rPr>
        <w:t xml:space="preserve"> increase of reaction rates w</w:t>
      </w:r>
      <w:r w:rsidR="00AE1102" w:rsidRPr="00AF14C6">
        <w:rPr>
          <w:rFonts w:asciiTheme="minorHAnsi" w:hAnsiTheme="minorHAnsi"/>
        </w:rPr>
        <w:t xml:space="preserve">hen concentration is increased and when </w:t>
      </w:r>
      <w:r w:rsidRPr="00AF14C6">
        <w:rPr>
          <w:rFonts w:asciiTheme="minorHAnsi" w:hAnsiTheme="minorHAnsi"/>
        </w:rPr>
        <w:t>temperatures of reactions are increased</w:t>
      </w:r>
      <w:r w:rsidR="00BF0E3E" w:rsidRPr="00AF14C6">
        <w:rPr>
          <w:rFonts w:asciiTheme="minorHAnsi" w:hAnsiTheme="minorHAnsi"/>
        </w:rPr>
        <w:t>.</w:t>
      </w:r>
      <w:r w:rsidR="00AE1102" w:rsidRPr="00AF14C6">
        <w:rPr>
          <w:rFonts w:asciiTheme="minorHAnsi" w:hAnsiTheme="minorHAnsi"/>
        </w:rPr>
        <w:t xml:space="preserve"> The results imply that there is a negative response to increased surface area. However as discussed in the results section this is believed to be due to an issue with the experimental procedure and human error. </w:t>
      </w:r>
    </w:p>
    <w:p w14:paraId="07FF5870" w14:textId="593C533C" w:rsidR="00AE1102" w:rsidRPr="00AF14C6" w:rsidRDefault="00AE1102" w:rsidP="00201829">
      <w:pPr>
        <w:rPr>
          <w:rFonts w:asciiTheme="minorHAnsi" w:hAnsiTheme="minorHAnsi"/>
        </w:rPr>
      </w:pPr>
      <w:r w:rsidRPr="00AF14C6">
        <w:rPr>
          <w:rFonts w:asciiTheme="minorHAnsi" w:hAnsiTheme="minorHAnsi"/>
        </w:rPr>
        <w:lastRenderedPageBreak/>
        <w:t xml:space="preserve">On the whole the experimental result agree with the hypothesis that reaction rates increase with increases of temperature and concentration. At this point I would suggest further testing of the surface area hypothesis. </w:t>
      </w:r>
    </w:p>
    <w:p w14:paraId="7EB49D2B" w14:textId="290268F3" w:rsidR="00201829" w:rsidRPr="00AF14C6" w:rsidRDefault="00AE1102" w:rsidP="00201829">
      <w:pPr>
        <w:rPr>
          <w:rFonts w:asciiTheme="minorHAnsi" w:hAnsiTheme="minorHAnsi"/>
        </w:rPr>
      </w:pPr>
      <w:r w:rsidRPr="00AF14C6">
        <w:rPr>
          <w:rFonts w:asciiTheme="minorHAnsi" w:hAnsiTheme="minorHAnsi"/>
        </w:rPr>
        <w:t>As well as the experimental problem</w:t>
      </w:r>
      <w:r w:rsidR="00992A2F" w:rsidRPr="00AF14C6">
        <w:rPr>
          <w:rFonts w:asciiTheme="minorHAnsi" w:hAnsiTheme="minorHAnsi"/>
        </w:rPr>
        <w:t>s discussed</w:t>
      </w:r>
      <w:r w:rsidRPr="00AF14C6">
        <w:rPr>
          <w:rFonts w:asciiTheme="minorHAnsi" w:hAnsiTheme="minorHAnsi"/>
        </w:rPr>
        <w:t xml:space="preserve"> with experiments 1 &amp; 3. </w:t>
      </w:r>
      <w:r w:rsidR="00201829" w:rsidRPr="00AF14C6">
        <w:rPr>
          <w:rFonts w:asciiTheme="minorHAnsi" w:hAnsiTheme="minorHAnsi"/>
        </w:rPr>
        <w:t xml:space="preserve">There </w:t>
      </w:r>
      <w:r w:rsidRPr="00AF14C6">
        <w:rPr>
          <w:rFonts w:asciiTheme="minorHAnsi" w:hAnsiTheme="minorHAnsi"/>
        </w:rPr>
        <w:t xml:space="preserve">were </w:t>
      </w:r>
      <w:r w:rsidR="00201829" w:rsidRPr="00AF14C6">
        <w:rPr>
          <w:rFonts w:asciiTheme="minorHAnsi" w:hAnsiTheme="minorHAnsi"/>
        </w:rPr>
        <w:t>a number of point</w:t>
      </w:r>
      <w:r w:rsidRPr="00AF14C6">
        <w:rPr>
          <w:rFonts w:asciiTheme="minorHAnsi" w:hAnsiTheme="minorHAnsi"/>
        </w:rPr>
        <w:t>s</w:t>
      </w:r>
      <w:r w:rsidR="00201829" w:rsidRPr="00AF14C6">
        <w:rPr>
          <w:rFonts w:asciiTheme="minorHAnsi" w:hAnsiTheme="minorHAnsi"/>
        </w:rPr>
        <w:t xml:space="preserve"> from the experiments</w:t>
      </w:r>
      <w:r w:rsidRPr="00AF14C6">
        <w:rPr>
          <w:rFonts w:asciiTheme="minorHAnsi" w:hAnsiTheme="minorHAnsi"/>
        </w:rPr>
        <w:t xml:space="preserve"> which introduce</w:t>
      </w:r>
      <w:r w:rsidR="00201829" w:rsidRPr="00AF14C6">
        <w:rPr>
          <w:rFonts w:asciiTheme="minorHAnsi" w:hAnsiTheme="minorHAnsi"/>
        </w:rPr>
        <w:t xml:space="preserve"> error into the data. </w:t>
      </w:r>
    </w:p>
    <w:p w14:paraId="582BA244" w14:textId="26F73556" w:rsidR="00201829" w:rsidRPr="00AF14C6" w:rsidRDefault="00992A2F" w:rsidP="00992A2F">
      <w:pPr>
        <w:pStyle w:val="ListParagraph"/>
        <w:numPr>
          <w:ilvl w:val="0"/>
          <w:numId w:val="43"/>
        </w:numPr>
        <w:rPr>
          <w:rFonts w:asciiTheme="minorHAnsi" w:hAnsiTheme="minorHAnsi"/>
        </w:rPr>
      </w:pPr>
      <w:r w:rsidRPr="00AF14C6">
        <w:rPr>
          <w:rFonts w:asciiTheme="minorHAnsi" w:hAnsiTheme="minorHAnsi"/>
        </w:rPr>
        <w:t>A</w:t>
      </w:r>
      <w:r w:rsidR="00201829" w:rsidRPr="00AF14C6">
        <w:rPr>
          <w:rFonts w:asciiTheme="minorHAnsi" w:hAnsiTheme="minorHAnsi"/>
        </w:rPr>
        <w:t xml:space="preserve">ll measurements were taken by eye and therefore contain human error. </w:t>
      </w:r>
    </w:p>
    <w:p w14:paraId="24D8DA1B" w14:textId="3BD61390" w:rsidR="00BF0E3E" w:rsidRPr="00AF14C6" w:rsidRDefault="00992A2F" w:rsidP="00992A2F">
      <w:pPr>
        <w:pStyle w:val="ListParagraph"/>
        <w:numPr>
          <w:ilvl w:val="0"/>
          <w:numId w:val="43"/>
        </w:numPr>
        <w:rPr>
          <w:rFonts w:asciiTheme="minorHAnsi" w:hAnsiTheme="minorHAnsi"/>
        </w:rPr>
      </w:pPr>
      <w:r w:rsidRPr="00AF14C6">
        <w:rPr>
          <w:rFonts w:asciiTheme="minorHAnsi" w:hAnsiTheme="minorHAnsi"/>
        </w:rPr>
        <w:t>Reaction completion was judged by eye</w:t>
      </w:r>
      <w:r w:rsidR="00BF0E3E" w:rsidRPr="00AF14C6">
        <w:rPr>
          <w:rFonts w:asciiTheme="minorHAnsi" w:hAnsiTheme="minorHAnsi"/>
        </w:rPr>
        <w:t xml:space="preserve"> </w:t>
      </w:r>
      <w:r w:rsidRPr="00AF14C6">
        <w:rPr>
          <w:rFonts w:asciiTheme="minorHAnsi" w:hAnsiTheme="minorHAnsi"/>
        </w:rPr>
        <w:t xml:space="preserve">based on human opinion. </w:t>
      </w:r>
    </w:p>
    <w:p w14:paraId="1EB95108" w14:textId="229B201F" w:rsidR="00992A2F" w:rsidRPr="00AF14C6" w:rsidRDefault="00992A2F" w:rsidP="00992A2F">
      <w:pPr>
        <w:pStyle w:val="ListParagraph"/>
        <w:numPr>
          <w:ilvl w:val="0"/>
          <w:numId w:val="43"/>
        </w:numPr>
        <w:rPr>
          <w:rFonts w:asciiTheme="minorHAnsi" w:hAnsiTheme="minorHAnsi"/>
        </w:rPr>
      </w:pPr>
      <w:r w:rsidRPr="00AF14C6">
        <w:rPr>
          <w:rFonts w:asciiTheme="minorHAnsi" w:hAnsiTheme="minorHAnsi"/>
        </w:rPr>
        <w:t>The experimental set up was based on a person trying to place the bung within the syringe without allowing any escaped gasses</w:t>
      </w:r>
    </w:p>
    <w:p w14:paraId="342C0A7F" w14:textId="2ED89010" w:rsidR="00992A2F" w:rsidRPr="00AF14C6" w:rsidRDefault="00992A2F" w:rsidP="00992A2F">
      <w:pPr>
        <w:pStyle w:val="ListParagraph"/>
        <w:numPr>
          <w:ilvl w:val="0"/>
          <w:numId w:val="43"/>
        </w:numPr>
        <w:rPr>
          <w:rFonts w:asciiTheme="minorHAnsi" w:hAnsiTheme="minorHAnsi"/>
        </w:rPr>
      </w:pPr>
      <w:r w:rsidRPr="00AF14C6">
        <w:rPr>
          <w:rFonts w:asciiTheme="minorHAnsi" w:hAnsiTheme="minorHAnsi"/>
        </w:rPr>
        <w:t xml:space="preserve">The timing of the runs was not started automatically. </w:t>
      </w:r>
    </w:p>
    <w:p w14:paraId="1D9FD952" w14:textId="0EA3A0E1" w:rsidR="00201829" w:rsidRPr="00AF14C6" w:rsidRDefault="0006331B" w:rsidP="0006331B">
      <w:pPr>
        <w:pStyle w:val="Heading2"/>
        <w:rPr>
          <w:rFonts w:asciiTheme="minorHAnsi" w:hAnsiTheme="minorHAnsi"/>
        </w:rPr>
      </w:pPr>
      <w:bookmarkStart w:id="56" w:name="_Toc167193577"/>
      <w:r w:rsidRPr="00AF14C6">
        <w:rPr>
          <w:rFonts w:asciiTheme="minorHAnsi" w:hAnsiTheme="minorHAnsi"/>
        </w:rPr>
        <w:t>Future research</w:t>
      </w:r>
      <w:bookmarkEnd w:id="56"/>
    </w:p>
    <w:p w14:paraId="433CC9DE" w14:textId="13FA4512" w:rsidR="00F62566" w:rsidRPr="00AF14C6" w:rsidRDefault="00F62566" w:rsidP="0006331B">
      <w:pPr>
        <w:rPr>
          <w:rFonts w:asciiTheme="minorHAnsi" w:hAnsiTheme="minorHAnsi"/>
        </w:rPr>
      </w:pPr>
      <w:r w:rsidRPr="00AF14C6">
        <w:rPr>
          <w:rFonts w:asciiTheme="minorHAnsi" w:hAnsiTheme="minorHAnsi"/>
        </w:rPr>
        <w:t xml:space="preserve">Further research into reaction rate differences due to increased surface areas would be of great benefit for the study of OME. As many explosive compositions are stored in solid form, differences in reaction rates due to differences of surface area would have a large baring on the manufacturing of explosives. </w:t>
      </w:r>
    </w:p>
    <w:p w14:paraId="03387EE3" w14:textId="0931231A" w:rsidR="00AF14C6" w:rsidRPr="00AF14C6" w:rsidRDefault="00AF14C6" w:rsidP="0006331B">
      <w:pPr>
        <w:rPr>
          <w:rFonts w:asciiTheme="minorHAnsi" w:hAnsiTheme="minorHAnsi"/>
        </w:rPr>
      </w:pPr>
      <w:r w:rsidRPr="00AF14C6">
        <w:rPr>
          <w:rFonts w:asciiTheme="minorHAnsi" w:hAnsiTheme="minorHAnsi"/>
        </w:rPr>
        <w:t>There is already research into the effect of surface area on the properties of explosives:</w:t>
      </w:r>
    </w:p>
    <w:p w14:paraId="17D6EE7D" w14:textId="3D5813E9" w:rsidR="00F62566" w:rsidRPr="00AF14C6" w:rsidRDefault="00F62566" w:rsidP="0006331B">
      <w:pPr>
        <w:rPr>
          <w:rFonts w:asciiTheme="minorHAnsi" w:hAnsiTheme="minorHAnsi"/>
          <w:i/>
          <w:color w:val="1A1A1A"/>
          <w:shd w:val="clear" w:color="auto" w:fill="FFFFFF"/>
        </w:rPr>
      </w:pPr>
      <w:r w:rsidRPr="00AF14C6">
        <w:rPr>
          <w:rFonts w:asciiTheme="minorHAnsi" w:hAnsiTheme="minorHAnsi"/>
          <w:i/>
          <w:color w:val="1A1A1A"/>
          <w:shd w:val="clear" w:color="auto" w:fill="FFFFFF"/>
        </w:rPr>
        <w:t>This paper presents the first part of a two-fold molecular dynamics study of the impact of the granularity on the shock properties of high explosives. Recent experimental studies show that the granularity can have a substantial impact on the pr</w:t>
      </w:r>
      <w:r w:rsidRPr="00AF14C6">
        <w:rPr>
          <w:rFonts w:asciiTheme="minorHAnsi" w:hAnsiTheme="minorHAnsi"/>
          <w:i/>
          <w:color w:val="1A1A1A"/>
          <w:shd w:val="clear" w:color="auto" w:fill="FFFFFF"/>
        </w:rPr>
        <w:t>operties of detonation products</w:t>
      </w:r>
      <w:r w:rsidRPr="00AF14C6">
        <w:rPr>
          <w:rFonts w:asciiTheme="minorHAnsi" w:hAnsiTheme="minorHAnsi"/>
          <w:i/>
          <w:color w:val="1A1A1A"/>
          <w:shd w:val="clear" w:color="auto" w:fill="FFFFFF"/>
        </w:rPr>
        <w:t>. These variations can have two origins: the surface energy, which is </w:t>
      </w:r>
      <w:r w:rsidRPr="00AF14C6">
        <w:rPr>
          <w:rStyle w:val="Emphasis"/>
          <w:rFonts w:asciiTheme="minorHAnsi" w:hAnsiTheme="minorHAnsi"/>
          <w:i w:val="0"/>
          <w:color w:val="1A1A1A"/>
          <w:bdr w:val="none" w:sz="0" w:space="0" w:color="auto" w:frame="1"/>
          <w:shd w:val="clear" w:color="auto" w:fill="FFFFFF"/>
        </w:rPr>
        <w:t>a priori</w:t>
      </w:r>
      <w:r w:rsidRPr="00AF14C6">
        <w:rPr>
          <w:rFonts w:asciiTheme="minorHAnsi" w:hAnsiTheme="minorHAnsi"/>
          <w:i/>
          <w:color w:val="1A1A1A"/>
          <w:shd w:val="clear" w:color="auto" w:fill="FFFFFF"/>
        </w:rPr>
        <w:t xml:space="preserve"> enhanced from micro- to </w:t>
      </w:r>
      <w:proofErr w:type="spellStart"/>
      <w:r w:rsidRPr="00AF14C6">
        <w:rPr>
          <w:rFonts w:asciiTheme="minorHAnsi" w:hAnsiTheme="minorHAnsi"/>
          <w:i/>
          <w:color w:val="1A1A1A"/>
          <w:shd w:val="clear" w:color="auto" w:fill="FFFFFF"/>
        </w:rPr>
        <w:t>nano</w:t>
      </w:r>
      <w:proofErr w:type="spellEnd"/>
      <w:r w:rsidRPr="00AF14C6">
        <w:rPr>
          <w:rFonts w:asciiTheme="minorHAnsi" w:hAnsiTheme="minorHAnsi"/>
          <w:i/>
          <w:color w:val="1A1A1A"/>
          <w:shd w:val="clear" w:color="auto" w:fill="FFFFFF"/>
        </w:rPr>
        <w:t xml:space="preserve">-scale, and the porosity induced by the granular structure. </w:t>
      </w:r>
      <w:sdt>
        <w:sdtPr>
          <w:rPr>
            <w:rFonts w:asciiTheme="minorHAnsi" w:hAnsiTheme="minorHAnsi"/>
            <w:i/>
            <w:color w:val="1A1A1A"/>
            <w:shd w:val="clear" w:color="auto" w:fill="FFFFFF"/>
          </w:rPr>
          <w:id w:val="2106692190"/>
          <w:citation/>
        </w:sdtPr>
        <w:sdtContent>
          <w:r w:rsidRPr="00AF14C6">
            <w:rPr>
              <w:rFonts w:asciiTheme="minorHAnsi" w:hAnsiTheme="minorHAnsi"/>
              <w:i/>
              <w:color w:val="1A1A1A"/>
              <w:shd w:val="clear" w:color="auto" w:fill="FFFFFF"/>
            </w:rPr>
            <w:fldChar w:fldCharType="begin"/>
          </w:r>
          <w:r w:rsidRPr="00AF14C6">
            <w:rPr>
              <w:rFonts w:asciiTheme="minorHAnsi" w:hAnsiTheme="minorHAnsi"/>
              <w:i/>
              <w:color w:val="1A1A1A"/>
              <w:shd w:val="clear" w:color="auto" w:fill="FFFFFF"/>
            </w:rPr>
            <w:instrText xml:space="preserve"> CITATION XBi18 \l 2057 </w:instrText>
          </w:r>
          <w:r w:rsidRPr="00AF14C6">
            <w:rPr>
              <w:rFonts w:asciiTheme="minorHAnsi" w:hAnsiTheme="minorHAnsi"/>
              <w:i/>
              <w:color w:val="1A1A1A"/>
              <w:shd w:val="clear" w:color="auto" w:fill="FFFFFF"/>
            </w:rPr>
            <w:fldChar w:fldCharType="separate"/>
          </w:r>
          <w:r w:rsidRPr="00AF14C6">
            <w:rPr>
              <w:rFonts w:asciiTheme="minorHAnsi" w:hAnsiTheme="minorHAnsi"/>
              <w:i/>
              <w:noProof/>
              <w:color w:val="1A1A1A"/>
              <w:shd w:val="clear" w:color="auto" w:fill="FFFFFF"/>
            </w:rPr>
            <w:t>[2]</w:t>
          </w:r>
          <w:r w:rsidRPr="00AF14C6">
            <w:rPr>
              <w:rFonts w:asciiTheme="minorHAnsi" w:hAnsiTheme="minorHAnsi"/>
              <w:i/>
              <w:color w:val="1A1A1A"/>
              <w:shd w:val="clear" w:color="auto" w:fill="FFFFFF"/>
            </w:rPr>
            <w:fldChar w:fldCharType="end"/>
          </w:r>
        </w:sdtContent>
      </w:sdt>
    </w:p>
    <w:p w14:paraId="7700B8E5" w14:textId="629B8301" w:rsidR="00F62566" w:rsidRPr="00AF14C6" w:rsidRDefault="00AF14C6" w:rsidP="0006331B">
      <w:pPr>
        <w:rPr>
          <w:rFonts w:asciiTheme="minorHAnsi" w:hAnsiTheme="minorHAnsi"/>
        </w:rPr>
      </w:pPr>
      <w:r w:rsidRPr="00AF14C6">
        <w:rPr>
          <w:rFonts w:asciiTheme="minorHAnsi" w:hAnsiTheme="minorHAnsi"/>
        </w:rPr>
        <w:t>This opens an interesting new direction for new manufacturing techniques with spray drying becoming an increasingly interesting subject matter:</w:t>
      </w:r>
    </w:p>
    <w:p w14:paraId="02FDA36B" w14:textId="2E84CD22" w:rsidR="00AF14C6" w:rsidRPr="00AF14C6" w:rsidRDefault="00AF14C6" w:rsidP="0006331B">
      <w:pPr>
        <w:rPr>
          <w:rFonts w:asciiTheme="minorHAnsi" w:hAnsiTheme="minorHAnsi"/>
          <w:i/>
        </w:rPr>
      </w:pPr>
      <w:r w:rsidRPr="00AF14C6">
        <w:rPr>
          <w:rFonts w:asciiTheme="minorHAnsi" w:hAnsiTheme="minorHAnsi"/>
          <w:i/>
          <w:color w:val="1F1F1F"/>
        </w:rPr>
        <w:t xml:space="preserve">Spray drying is a cost-effective and practical way of manufacturing </w:t>
      </w:r>
      <w:proofErr w:type="spellStart"/>
      <w:r w:rsidRPr="00AF14C6">
        <w:rPr>
          <w:rFonts w:asciiTheme="minorHAnsi" w:hAnsiTheme="minorHAnsi"/>
          <w:i/>
          <w:color w:val="1F1F1F"/>
        </w:rPr>
        <w:t>nanoenergetic</w:t>
      </w:r>
      <w:proofErr w:type="spellEnd"/>
      <w:r w:rsidRPr="00AF14C6">
        <w:rPr>
          <w:rFonts w:asciiTheme="minorHAnsi" w:hAnsiTheme="minorHAnsi"/>
          <w:i/>
          <w:color w:val="1F1F1F"/>
        </w:rPr>
        <w:t xml:space="preserve"> materials with novel properties. In this work, </w:t>
      </w:r>
      <w:proofErr w:type="spellStart"/>
      <w:r w:rsidRPr="00AF14C6">
        <w:rPr>
          <w:rFonts w:asciiTheme="minorHAnsi" w:hAnsiTheme="minorHAnsi"/>
          <w:i/>
          <w:color w:val="1F1F1F"/>
        </w:rPr>
        <w:t>cyclotrimethylenetrinitramine</w:t>
      </w:r>
      <w:proofErr w:type="spellEnd"/>
      <w:r w:rsidRPr="00AF14C6">
        <w:rPr>
          <w:rFonts w:asciiTheme="minorHAnsi" w:hAnsiTheme="minorHAnsi"/>
          <w:i/>
          <w:color w:val="1F1F1F"/>
        </w:rPr>
        <w:t xml:space="preserve"> (RDX)-based </w:t>
      </w:r>
      <w:hyperlink r:id="rId16" w:tooltip="Learn more about nanocomposite from ScienceDirect's AI-generated Topic Pages" w:history="1">
        <w:r w:rsidRPr="00AF14C6">
          <w:rPr>
            <w:rStyle w:val="Hyperlink"/>
            <w:rFonts w:asciiTheme="minorHAnsi" w:hAnsiTheme="minorHAnsi"/>
            <w:i/>
            <w:color w:val="1F1F1F"/>
          </w:rPr>
          <w:t>nanocomposite</w:t>
        </w:r>
      </w:hyperlink>
      <w:r w:rsidRPr="00AF14C6">
        <w:rPr>
          <w:rFonts w:asciiTheme="minorHAnsi" w:hAnsiTheme="minorHAnsi"/>
          <w:i/>
          <w:color w:val="1F1F1F"/>
        </w:rPr>
        <w:t> </w:t>
      </w:r>
      <w:hyperlink r:id="rId17" w:tooltip="Learn more about microparticles from ScienceDirect's AI-generated Topic Pages" w:history="1">
        <w:proofErr w:type="spellStart"/>
        <w:r w:rsidRPr="00AF14C6">
          <w:rPr>
            <w:rStyle w:val="Hyperlink"/>
            <w:rFonts w:asciiTheme="minorHAnsi" w:hAnsiTheme="minorHAnsi"/>
            <w:i/>
            <w:color w:val="1F1F1F"/>
          </w:rPr>
          <w:t>microparticles</w:t>
        </w:r>
        <w:proofErr w:type="spellEnd"/>
      </w:hyperlink>
      <w:r w:rsidRPr="00AF14C6">
        <w:rPr>
          <w:rFonts w:asciiTheme="minorHAnsi" w:hAnsiTheme="minorHAnsi"/>
          <w:i/>
          <w:color w:val="1F1F1F"/>
        </w:rPr>
        <w:t xml:space="preserve"> were prepared by spray drying. To understand </w:t>
      </w:r>
      <w:r w:rsidRPr="00AF14C6">
        <w:rPr>
          <w:rFonts w:asciiTheme="minorHAnsi" w:hAnsiTheme="minorHAnsi"/>
          <w:i/>
          <w:color w:val="1F1F1F"/>
        </w:rPr>
        <w:lastRenderedPageBreak/>
        <w:t>the </w:t>
      </w:r>
      <w:hyperlink r:id="rId18" w:tooltip="Learn more about crystallization process from ScienceDirect's AI-generated Topic Pages" w:history="1">
        <w:r w:rsidRPr="00AF14C6">
          <w:rPr>
            <w:rStyle w:val="Hyperlink"/>
            <w:rFonts w:asciiTheme="minorHAnsi" w:hAnsiTheme="minorHAnsi"/>
            <w:i/>
            <w:color w:val="1F1F1F"/>
          </w:rPr>
          <w:t>crystallization process</w:t>
        </w:r>
      </w:hyperlink>
      <w:r w:rsidRPr="00AF14C6">
        <w:rPr>
          <w:rFonts w:asciiTheme="minorHAnsi" w:hAnsiTheme="minorHAnsi"/>
          <w:i/>
          <w:color w:val="1F1F1F"/>
        </w:rPr>
        <w:t> during spray drying which is necessary for tailoring the high explosive crystal size, we characterized the </w:t>
      </w:r>
      <w:hyperlink r:id="rId19" w:tooltip="Learn more about nanostructure from ScienceDirect's AI-generated Topic Pages" w:history="1">
        <w:r w:rsidRPr="00AF14C6">
          <w:rPr>
            <w:rStyle w:val="Hyperlink"/>
            <w:rFonts w:asciiTheme="minorHAnsi" w:hAnsiTheme="minorHAnsi"/>
            <w:i/>
            <w:color w:val="1F1F1F"/>
          </w:rPr>
          <w:t>nanostructure</w:t>
        </w:r>
      </w:hyperlink>
      <w:r w:rsidRPr="00AF14C6">
        <w:rPr>
          <w:rFonts w:asciiTheme="minorHAnsi" w:hAnsiTheme="minorHAnsi"/>
          <w:i/>
          <w:color w:val="1F1F1F"/>
        </w:rPr>
        <w:t xml:space="preserve"> of the </w:t>
      </w:r>
      <w:proofErr w:type="spellStart"/>
      <w:r w:rsidRPr="00AF14C6">
        <w:rPr>
          <w:rFonts w:asciiTheme="minorHAnsi" w:hAnsiTheme="minorHAnsi"/>
          <w:i/>
          <w:color w:val="1F1F1F"/>
        </w:rPr>
        <w:t>microparticles</w:t>
      </w:r>
      <w:proofErr w:type="spellEnd"/>
      <w:r w:rsidRPr="00AF14C6">
        <w:rPr>
          <w:rFonts w:asciiTheme="minorHAnsi" w:hAnsiTheme="minorHAnsi"/>
          <w:i/>
          <w:color w:val="1F1F1F"/>
        </w:rPr>
        <w:t xml:space="preserve">, which shows that: (1) the size of RDX crystals decreases radially across the </w:t>
      </w:r>
      <w:proofErr w:type="spellStart"/>
      <w:r w:rsidRPr="00AF14C6">
        <w:rPr>
          <w:rFonts w:asciiTheme="minorHAnsi" w:hAnsiTheme="minorHAnsi"/>
          <w:i/>
          <w:color w:val="1F1F1F"/>
        </w:rPr>
        <w:t>microparticles</w:t>
      </w:r>
      <w:proofErr w:type="spellEnd"/>
      <w:r w:rsidRPr="00AF14C6">
        <w:rPr>
          <w:rFonts w:asciiTheme="minorHAnsi" w:hAnsiTheme="minorHAnsi"/>
          <w:i/>
          <w:color w:val="1F1F1F"/>
        </w:rPr>
        <w:t xml:space="preserve"> from the </w:t>
      </w:r>
      <w:proofErr w:type="spellStart"/>
      <w:r w:rsidRPr="00AF14C6">
        <w:rPr>
          <w:rFonts w:asciiTheme="minorHAnsi" w:hAnsiTheme="minorHAnsi"/>
          <w:i/>
          <w:color w:val="1F1F1F"/>
        </w:rPr>
        <w:t>center</w:t>
      </w:r>
      <w:proofErr w:type="spellEnd"/>
      <w:r w:rsidRPr="00AF14C6">
        <w:rPr>
          <w:rFonts w:asciiTheme="minorHAnsi" w:hAnsiTheme="minorHAnsi"/>
          <w:i/>
          <w:color w:val="1F1F1F"/>
        </w:rPr>
        <w:t xml:space="preserve"> to surface, with RDX crystals on the surface generally within the range of hundreds of </w:t>
      </w:r>
      <w:proofErr w:type="spellStart"/>
      <w:r w:rsidRPr="00AF14C6">
        <w:rPr>
          <w:rFonts w:asciiTheme="minorHAnsi" w:hAnsiTheme="minorHAnsi"/>
          <w:i/>
          <w:color w:val="1F1F1F"/>
        </w:rPr>
        <w:t>nanometers</w:t>
      </w:r>
      <w:proofErr w:type="spellEnd"/>
      <w:r w:rsidRPr="00AF14C6">
        <w:rPr>
          <w:rFonts w:asciiTheme="minorHAnsi" w:hAnsiTheme="minorHAnsi"/>
          <w:i/>
          <w:color w:val="1F1F1F"/>
        </w:rPr>
        <w:t xml:space="preserve">; (2) the droplet size has a considerable effect on the size distribution of RDX crystals in the </w:t>
      </w:r>
      <w:proofErr w:type="spellStart"/>
      <w:r w:rsidRPr="00AF14C6">
        <w:rPr>
          <w:rFonts w:asciiTheme="minorHAnsi" w:hAnsiTheme="minorHAnsi"/>
          <w:i/>
          <w:color w:val="1F1F1F"/>
        </w:rPr>
        <w:t>microparticles</w:t>
      </w:r>
      <w:proofErr w:type="spellEnd"/>
      <w:r w:rsidRPr="00AF14C6">
        <w:rPr>
          <w:rFonts w:asciiTheme="minorHAnsi" w:hAnsiTheme="minorHAnsi"/>
          <w:i/>
          <w:color w:val="1F1F1F"/>
        </w:rPr>
        <w:t xml:space="preserve">; and (3) the binder is distributed uniformly inside the </w:t>
      </w:r>
      <w:proofErr w:type="spellStart"/>
      <w:r w:rsidRPr="00AF14C6">
        <w:rPr>
          <w:rFonts w:asciiTheme="minorHAnsi" w:hAnsiTheme="minorHAnsi"/>
          <w:i/>
          <w:color w:val="1F1F1F"/>
        </w:rPr>
        <w:t>microparticles</w:t>
      </w:r>
      <w:proofErr w:type="spellEnd"/>
      <w:r w:rsidRPr="00AF14C6">
        <w:rPr>
          <w:rFonts w:asciiTheme="minorHAnsi" w:hAnsiTheme="minorHAnsi"/>
          <w:i/>
          <w:color w:val="1F1F1F"/>
        </w:rPr>
        <w:t>. The detailed characterization of the </w:t>
      </w:r>
      <w:hyperlink r:id="rId20" w:tooltip="Learn more about nanostructure from ScienceDirect's AI-generated Topic Pages" w:history="1">
        <w:r w:rsidRPr="00AF14C6">
          <w:rPr>
            <w:rStyle w:val="Hyperlink"/>
            <w:rFonts w:asciiTheme="minorHAnsi" w:hAnsiTheme="minorHAnsi"/>
            <w:i/>
            <w:color w:val="1F1F1F"/>
          </w:rPr>
          <w:t>nanostructure</w:t>
        </w:r>
      </w:hyperlink>
      <w:r w:rsidRPr="00AF14C6">
        <w:rPr>
          <w:rFonts w:asciiTheme="minorHAnsi" w:hAnsiTheme="minorHAnsi"/>
          <w:i/>
          <w:color w:val="1F1F1F"/>
        </w:rPr>
        <w:t xml:space="preserve"> of the </w:t>
      </w:r>
      <w:proofErr w:type="spellStart"/>
      <w:r w:rsidRPr="00AF14C6">
        <w:rPr>
          <w:rFonts w:asciiTheme="minorHAnsi" w:hAnsiTheme="minorHAnsi"/>
          <w:i/>
          <w:color w:val="1F1F1F"/>
        </w:rPr>
        <w:t>microparticles</w:t>
      </w:r>
      <w:proofErr w:type="spellEnd"/>
      <w:r w:rsidRPr="00AF14C6">
        <w:rPr>
          <w:rFonts w:asciiTheme="minorHAnsi" w:hAnsiTheme="minorHAnsi"/>
          <w:i/>
          <w:color w:val="1F1F1F"/>
        </w:rPr>
        <w:t xml:space="preserve"> sheds light on the crystallization of RDX during spray drying. The knowledge gained from this study can help improve the control of RDX crystal size during spray drying and enable achieving a material with near-optimal sensitivity and performance.</w:t>
      </w:r>
      <w:sdt>
        <w:sdtPr>
          <w:rPr>
            <w:rFonts w:asciiTheme="minorHAnsi" w:hAnsiTheme="minorHAnsi"/>
            <w:i/>
            <w:color w:val="1F1F1F"/>
          </w:rPr>
          <w:id w:val="143401420"/>
          <w:citation/>
        </w:sdtPr>
        <w:sdtContent>
          <w:r>
            <w:rPr>
              <w:rFonts w:asciiTheme="minorHAnsi" w:hAnsiTheme="minorHAnsi"/>
              <w:i/>
              <w:color w:val="1F1F1F"/>
            </w:rPr>
            <w:fldChar w:fldCharType="begin"/>
          </w:r>
          <w:r>
            <w:rPr>
              <w:rFonts w:asciiTheme="minorHAnsi" w:hAnsiTheme="minorHAnsi"/>
              <w:i/>
              <w:color w:val="1F1F1F"/>
            </w:rPr>
            <w:instrText xml:space="preserve"> CITATION HQi15 \l 2057 </w:instrText>
          </w:r>
          <w:r>
            <w:rPr>
              <w:rFonts w:asciiTheme="minorHAnsi" w:hAnsiTheme="minorHAnsi"/>
              <w:i/>
              <w:color w:val="1F1F1F"/>
            </w:rPr>
            <w:fldChar w:fldCharType="separate"/>
          </w:r>
          <w:r>
            <w:rPr>
              <w:rFonts w:asciiTheme="minorHAnsi" w:hAnsiTheme="minorHAnsi"/>
              <w:i/>
              <w:noProof/>
              <w:color w:val="1F1F1F"/>
            </w:rPr>
            <w:t xml:space="preserve"> </w:t>
          </w:r>
          <w:r w:rsidRPr="00AF14C6">
            <w:rPr>
              <w:rFonts w:asciiTheme="minorHAnsi" w:hAnsiTheme="minorHAnsi"/>
              <w:noProof/>
              <w:color w:val="1F1F1F"/>
            </w:rPr>
            <w:t>[3]</w:t>
          </w:r>
          <w:r>
            <w:rPr>
              <w:rFonts w:asciiTheme="minorHAnsi" w:hAnsiTheme="minorHAnsi"/>
              <w:i/>
              <w:color w:val="1F1F1F"/>
            </w:rPr>
            <w:fldChar w:fldCharType="end"/>
          </w:r>
        </w:sdtContent>
      </w:sdt>
    </w:p>
    <w:p w14:paraId="2111C5F1" w14:textId="77777777" w:rsidR="00AF14C6" w:rsidRPr="00AF14C6" w:rsidRDefault="00AF14C6" w:rsidP="0006331B">
      <w:pPr>
        <w:rPr>
          <w:rFonts w:asciiTheme="minorHAnsi" w:hAnsiTheme="minorHAnsi"/>
        </w:rPr>
      </w:pPr>
    </w:p>
    <w:bookmarkEnd w:id="53" w:displacedByCustomXml="next"/>
    <w:bookmarkEnd w:id="52" w:displacedByCustomXml="next"/>
    <w:bookmarkEnd w:id="51" w:displacedByCustomXml="next"/>
    <w:bookmarkEnd w:id="50" w:displacedByCustomXml="next"/>
    <w:bookmarkEnd w:id="49" w:displacedByCustomXml="next"/>
    <w:bookmarkEnd w:id="48" w:displacedByCustomXml="next"/>
    <w:bookmarkEnd w:id="47" w:displacedByCustomXml="next"/>
    <w:bookmarkStart w:id="57" w:name="_Toc167193578" w:displacedByCustomXml="next"/>
    <w:sdt>
      <w:sdtPr>
        <w:id w:val="780766567"/>
        <w:docPartObj>
          <w:docPartGallery w:val="Bibliographies"/>
          <w:docPartUnique/>
        </w:docPartObj>
      </w:sdtPr>
      <w:sdtEndPr>
        <w:rPr>
          <w:rFonts w:cs="Times New Roman"/>
          <w:b w:val="0"/>
          <w:bCs w:val="0"/>
          <w:kern w:val="0"/>
          <w:sz w:val="24"/>
          <w:szCs w:val="24"/>
        </w:rPr>
      </w:sdtEndPr>
      <w:sdtContent>
        <w:p w14:paraId="4C08B892" w14:textId="0899572E" w:rsidR="00AF14C6" w:rsidRDefault="00AF14C6">
          <w:pPr>
            <w:pStyle w:val="Heading1"/>
          </w:pPr>
          <w:r>
            <w:t>References</w:t>
          </w:r>
          <w:bookmarkEnd w:id="57"/>
        </w:p>
        <w:sdt>
          <w:sdtPr>
            <w:id w:val="111145805"/>
            <w:bibliography/>
          </w:sdtPr>
          <w:sdtContent>
            <w:p w14:paraId="3E114AE6" w14:textId="77777777" w:rsidR="00AF14C6" w:rsidRDefault="00AF14C6">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62"/>
              </w:tblGrid>
              <w:tr w:rsidR="00AF14C6" w14:paraId="5917F68E" w14:textId="77777777">
                <w:trPr>
                  <w:divId w:val="1452238717"/>
                  <w:tblCellSpacing w:w="15" w:type="dxa"/>
                </w:trPr>
                <w:tc>
                  <w:tcPr>
                    <w:tcW w:w="50" w:type="pct"/>
                    <w:hideMark/>
                  </w:tcPr>
                  <w:p w14:paraId="47D858FF" w14:textId="5053E8A8" w:rsidR="00AF14C6" w:rsidRDefault="00AF14C6">
                    <w:pPr>
                      <w:pStyle w:val="Bibliography"/>
                      <w:rPr>
                        <w:noProof/>
                      </w:rPr>
                    </w:pPr>
                    <w:r>
                      <w:rPr>
                        <w:noProof/>
                      </w:rPr>
                      <w:t xml:space="preserve">[1] </w:t>
                    </w:r>
                  </w:p>
                </w:tc>
                <w:tc>
                  <w:tcPr>
                    <w:tcW w:w="0" w:type="auto"/>
                    <w:hideMark/>
                  </w:tcPr>
                  <w:p w14:paraId="51DAFC90" w14:textId="77777777" w:rsidR="00AF14C6" w:rsidRDefault="00AF14C6">
                    <w:pPr>
                      <w:pStyle w:val="Bibliography"/>
                      <w:rPr>
                        <w:noProof/>
                      </w:rPr>
                    </w:pPr>
                    <w:r>
                      <w:rPr>
                        <w:noProof/>
                      </w:rPr>
                      <w:t>D. E. Kazimierska, “ACDB4011 Lab Session #4 Rate of reaction,” UWTSD, Swansea, 2024.</w:t>
                    </w:r>
                  </w:p>
                </w:tc>
              </w:tr>
              <w:tr w:rsidR="00AF14C6" w14:paraId="32E98CA1" w14:textId="77777777">
                <w:trPr>
                  <w:divId w:val="1452238717"/>
                  <w:tblCellSpacing w:w="15" w:type="dxa"/>
                </w:trPr>
                <w:tc>
                  <w:tcPr>
                    <w:tcW w:w="50" w:type="pct"/>
                    <w:hideMark/>
                  </w:tcPr>
                  <w:p w14:paraId="075A820D" w14:textId="77777777" w:rsidR="00AF14C6" w:rsidRDefault="00AF14C6">
                    <w:pPr>
                      <w:pStyle w:val="Bibliography"/>
                      <w:rPr>
                        <w:noProof/>
                      </w:rPr>
                    </w:pPr>
                    <w:r>
                      <w:rPr>
                        <w:noProof/>
                      </w:rPr>
                      <w:t xml:space="preserve">[2] </w:t>
                    </w:r>
                  </w:p>
                </w:tc>
                <w:tc>
                  <w:tcPr>
                    <w:tcW w:w="0" w:type="auto"/>
                    <w:hideMark/>
                  </w:tcPr>
                  <w:p w14:paraId="363BE5BE" w14:textId="77777777" w:rsidR="00AF14C6" w:rsidRDefault="00AF14C6">
                    <w:pPr>
                      <w:pStyle w:val="Bibliography"/>
                      <w:rPr>
                        <w:noProof/>
                      </w:rPr>
                    </w:pPr>
                    <w:r>
                      <w:rPr>
                        <w:noProof/>
                      </w:rPr>
                      <w:t>X. B. N.Pineau, “The journal of phemical physics,” 21 1 2018. [Online]. Available: https://pubs.aip.org/aip/jcp/article/148/3/034704/195956. [Accessed 21 05 2024].</w:t>
                    </w:r>
                  </w:p>
                </w:tc>
              </w:tr>
              <w:tr w:rsidR="00AF14C6" w14:paraId="50C91EA4" w14:textId="77777777">
                <w:trPr>
                  <w:divId w:val="1452238717"/>
                  <w:tblCellSpacing w:w="15" w:type="dxa"/>
                </w:trPr>
                <w:tc>
                  <w:tcPr>
                    <w:tcW w:w="50" w:type="pct"/>
                    <w:hideMark/>
                  </w:tcPr>
                  <w:p w14:paraId="44C4D7D3" w14:textId="77777777" w:rsidR="00AF14C6" w:rsidRDefault="00AF14C6">
                    <w:pPr>
                      <w:pStyle w:val="Bibliography"/>
                      <w:rPr>
                        <w:noProof/>
                      </w:rPr>
                    </w:pPr>
                    <w:r>
                      <w:rPr>
                        <w:noProof/>
                      </w:rPr>
                      <w:t xml:space="preserve">[3] </w:t>
                    </w:r>
                  </w:p>
                </w:tc>
                <w:tc>
                  <w:tcPr>
                    <w:tcW w:w="0" w:type="auto"/>
                    <w:hideMark/>
                  </w:tcPr>
                  <w:p w14:paraId="4E98A39A" w14:textId="77777777" w:rsidR="00AF14C6" w:rsidRDefault="00AF14C6">
                    <w:pPr>
                      <w:pStyle w:val="Bibliography"/>
                      <w:rPr>
                        <w:noProof/>
                      </w:rPr>
                    </w:pPr>
                    <w:r>
                      <w:rPr>
                        <w:noProof/>
                      </w:rPr>
                      <w:t>H. Q. V. e. al, “Science direct,” Elsevvier, 04 2015. [Online]. Available: https://www.sciencedirect.com/science/article/pii/S0032591015000480. [Accessed 21 05 2024].</w:t>
                    </w:r>
                  </w:p>
                </w:tc>
              </w:tr>
            </w:tbl>
            <w:p w14:paraId="4EA94F4C" w14:textId="77777777" w:rsidR="00AF14C6" w:rsidRDefault="00AF14C6">
              <w:pPr>
                <w:divId w:val="1452238717"/>
                <w:rPr>
                  <w:noProof/>
                </w:rPr>
              </w:pPr>
            </w:p>
            <w:p w14:paraId="059DA6AA" w14:textId="377330C2" w:rsidR="00AF14C6" w:rsidRDefault="00AF14C6">
              <w:r>
                <w:rPr>
                  <w:b/>
                  <w:bCs/>
                  <w:noProof/>
                </w:rPr>
                <w:fldChar w:fldCharType="end"/>
              </w:r>
            </w:p>
          </w:sdtContent>
        </w:sdt>
      </w:sdtContent>
    </w:sdt>
    <w:p w14:paraId="19670867" w14:textId="77777777" w:rsidR="00DA28B2" w:rsidRPr="00AF14C6" w:rsidRDefault="00DA28B2" w:rsidP="00941D35">
      <w:pPr>
        <w:rPr>
          <w:rFonts w:asciiTheme="minorHAnsi" w:hAnsiTheme="minorHAnsi" w:cstheme="minorHAnsi"/>
        </w:rPr>
      </w:pPr>
    </w:p>
    <w:p w14:paraId="20BA244C" w14:textId="77777777" w:rsidR="00DA28B2" w:rsidRPr="00AF14C6" w:rsidRDefault="00DA28B2" w:rsidP="00941D35">
      <w:pPr>
        <w:rPr>
          <w:rFonts w:asciiTheme="minorHAnsi" w:hAnsiTheme="minorHAnsi" w:cstheme="minorHAnsi"/>
        </w:rPr>
      </w:pPr>
    </w:p>
    <w:p w14:paraId="671F8ECF" w14:textId="77777777" w:rsidR="00DA28B2" w:rsidRPr="00AF14C6" w:rsidRDefault="00DA28B2" w:rsidP="00DA28B2">
      <w:pPr>
        <w:pStyle w:val="Heading1nonumber"/>
        <w:rPr>
          <w:rFonts w:asciiTheme="minorHAnsi" w:hAnsiTheme="minorHAnsi" w:cstheme="minorHAnsi"/>
        </w:rPr>
        <w:sectPr w:rsidR="00DA28B2" w:rsidRPr="00AF14C6" w:rsidSect="00623A81">
          <w:headerReference w:type="default" r:id="rId21"/>
          <w:pgSz w:w="11906" w:h="16838" w:code="9"/>
          <w:pgMar w:top="1701" w:right="1701" w:bottom="1701" w:left="1701" w:header="709" w:footer="851" w:gutter="0"/>
          <w:cols w:space="708"/>
          <w:docGrid w:linePitch="360"/>
        </w:sectPr>
      </w:pPr>
      <w:bookmarkStart w:id="58" w:name="_Toc51833420"/>
    </w:p>
    <w:p w14:paraId="40B688BF" w14:textId="12104B24" w:rsidR="00DA28B2" w:rsidRPr="00AF14C6" w:rsidRDefault="004C2C9C" w:rsidP="00DA28B2">
      <w:pPr>
        <w:pStyle w:val="Heading1nonumber"/>
        <w:rPr>
          <w:rFonts w:asciiTheme="minorHAnsi" w:hAnsiTheme="minorHAnsi" w:cstheme="minorHAnsi"/>
        </w:rPr>
      </w:pPr>
      <w:bookmarkStart w:id="59" w:name="_Toc290554258"/>
      <w:bookmarkStart w:id="60" w:name="_Toc299621223"/>
      <w:bookmarkStart w:id="61" w:name="_Toc299631448"/>
      <w:bookmarkStart w:id="62" w:name="_Toc299631510"/>
      <w:bookmarkStart w:id="63" w:name="_Toc299631600"/>
      <w:bookmarkStart w:id="64" w:name="_Toc299631676"/>
      <w:bookmarkStart w:id="65" w:name="_Toc167193579"/>
      <w:r w:rsidRPr="00AF14C6">
        <w:rPr>
          <w:rFonts w:asciiTheme="minorHAnsi" w:hAnsiTheme="minorHAnsi" w:cstheme="minorHAnsi"/>
        </w:rPr>
        <w:lastRenderedPageBreak/>
        <w:t>Appendices</w:t>
      </w:r>
      <w:bookmarkEnd w:id="58"/>
      <w:bookmarkEnd w:id="59"/>
      <w:bookmarkEnd w:id="60"/>
      <w:bookmarkEnd w:id="61"/>
      <w:bookmarkEnd w:id="62"/>
      <w:bookmarkEnd w:id="63"/>
      <w:bookmarkEnd w:id="64"/>
      <w:bookmarkEnd w:id="65"/>
    </w:p>
    <w:p w14:paraId="6DBF3720" w14:textId="02BB2319" w:rsidR="000D3AB7" w:rsidRPr="00AF14C6" w:rsidRDefault="00AA5A5E" w:rsidP="00423DB3">
      <w:pPr>
        <w:pStyle w:val="Heading7"/>
        <w:rPr>
          <w:rFonts w:asciiTheme="minorHAnsi" w:hAnsiTheme="minorHAnsi" w:cstheme="minorHAnsi"/>
        </w:rPr>
      </w:pPr>
      <w:bookmarkStart w:id="66" w:name="_Ref167177292"/>
      <w:bookmarkStart w:id="67" w:name="_Toc167193580"/>
      <w:r w:rsidRPr="00AF14C6">
        <w:rPr>
          <w:rFonts w:asciiTheme="minorHAnsi" w:hAnsiTheme="minorHAnsi" w:cstheme="minorHAnsi"/>
        </w:rPr>
        <w:t>Experimental procedure 1</w:t>
      </w:r>
      <w:bookmarkEnd w:id="66"/>
      <w:bookmarkEnd w:id="67"/>
    </w:p>
    <w:p w14:paraId="603E2775" w14:textId="77777777" w:rsidR="00AA5A5E" w:rsidRPr="00AF14C6" w:rsidRDefault="00AA5A5E" w:rsidP="00AA5A5E">
      <w:pPr>
        <w:rPr>
          <w:rFonts w:asciiTheme="minorHAnsi" w:hAnsiTheme="minorHAnsi" w:cstheme="minorHAnsi"/>
        </w:rPr>
      </w:pPr>
    </w:p>
    <w:p w14:paraId="45F09C70" w14:textId="77777777" w:rsidR="00AA5A5E" w:rsidRPr="00AF14C6" w:rsidRDefault="00AA5A5E" w:rsidP="00AA5A5E">
      <w:pPr>
        <w:pStyle w:val="ListParagraph"/>
        <w:numPr>
          <w:ilvl w:val="0"/>
          <w:numId w:val="36"/>
        </w:numPr>
        <w:adjustRightInd w:val="0"/>
        <w:snapToGrid w:val="0"/>
        <w:spacing w:before="0" w:after="160"/>
        <w:jc w:val="left"/>
        <w:rPr>
          <w:rFonts w:asciiTheme="minorHAnsi" w:hAnsiTheme="minorHAnsi" w:cstheme="minorHAnsi"/>
          <w:u w:val="single"/>
        </w:rPr>
      </w:pPr>
      <w:r w:rsidRPr="00AF14C6">
        <w:rPr>
          <w:rFonts w:asciiTheme="minorHAnsi" w:hAnsiTheme="minorHAnsi" w:cstheme="minorHAnsi"/>
          <w:b/>
          <w:bCs/>
        </w:rPr>
        <w:t>Effect of HCl concentration on the speed of H</w:t>
      </w:r>
      <w:r w:rsidRPr="00AF14C6">
        <w:rPr>
          <w:rFonts w:asciiTheme="minorHAnsi" w:hAnsiTheme="minorHAnsi" w:cstheme="minorHAnsi"/>
          <w:b/>
          <w:bCs/>
          <w:vertAlign w:val="subscript"/>
        </w:rPr>
        <w:t>2</w:t>
      </w:r>
      <w:r w:rsidRPr="00AF14C6">
        <w:rPr>
          <w:rFonts w:asciiTheme="minorHAnsi" w:hAnsiTheme="minorHAnsi" w:cstheme="minorHAnsi"/>
          <w:b/>
          <w:bCs/>
        </w:rPr>
        <w:t xml:space="preserve"> gas evolution</w:t>
      </w:r>
    </w:p>
    <w:p w14:paraId="3AAE3E1E" w14:textId="77777777" w:rsidR="00AA5A5E" w:rsidRPr="00AF14C6" w:rsidRDefault="00AA5A5E" w:rsidP="00AA5A5E">
      <w:pPr>
        <w:pStyle w:val="ListParagraph"/>
        <w:numPr>
          <w:ilvl w:val="0"/>
          <w:numId w:val="34"/>
        </w:numPr>
        <w:spacing w:before="0" w:after="160" w:line="259" w:lineRule="auto"/>
        <w:jc w:val="left"/>
        <w:rPr>
          <w:rFonts w:asciiTheme="minorHAnsi" w:hAnsiTheme="minorHAnsi" w:cstheme="minorHAnsi"/>
          <w:bCs/>
        </w:rPr>
      </w:pPr>
      <w:r w:rsidRPr="00AF14C6">
        <w:rPr>
          <w:rFonts w:asciiTheme="minorHAnsi" w:hAnsiTheme="minorHAnsi" w:cstheme="minorHAnsi"/>
          <w:bCs/>
        </w:rPr>
        <w:t xml:space="preserve">Prepare </w:t>
      </w:r>
      <w:r w:rsidRPr="00AF14C6">
        <w:rPr>
          <w:rFonts w:asciiTheme="minorHAnsi" w:hAnsiTheme="minorHAnsi" w:cstheme="minorHAnsi"/>
          <w:b/>
        </w:rPr>
        <w:t>FOUR</w:t>
      </w:r>
      <w:r w:rsidRPr="00AF14C6">
        <w:rPr>
          <w:rFonts w:asciiTheme="minorHAnsi" w:hAnsiTheme="minorHAnsi" w:cstheme="minorHAnsi"/>
          <w:bCs/>
        </w:rPr>
        <w:t xml:space="preserve"> 20.0 mL solutions of HCl with the following concentrations: 2.0 M (stock), 1.5 M, 1.0 M and 0.5 M.  Use the pipette to measure appropriate volumes of the 2.0 M HCl solution and DI water. </w:t>
      </w:r>
    </w:p>
    <w:p w14:paraId="4991DF09" w14:textId="77777777" w:rsidR="00AA5A5E" w:rsidRPr="00AF14C6" w:rsidRDefault="00AA5A5E" w:rsidP="00AA5A5E">
      <w:pPr>
        <w:pStyle w:val="ListParagraph"/>
        <w:numPr>
          <w:ilvl w:val="0"/>
          <w:numId w:val="34"/>
        </w:numPr>
        <w:spacing w:before="0" w:after="160" w:line="259" w:lineRule="auto"/>
        <w:jc w:val="left"/>
        <w:rPr>
          <w:rFonts w:asciiTheme="minorHAnsi" w:hAnsiTheme="minorHAnsi" w:cstheme="minorHAnsi"/>
          <w:bCs/>
        </w:rPr>
      </w:pPr>
      <w:r w:rsidRPr="00AF14C6">
        <w:rPr>
          <w:rFonts w:asciiTheme="minorHAnsi" w:hAnsiTheme="minorHAnsi" w:cstheme="minorHAnsi"/>
          <w:bCs/>
        </w:rPr>
        <w:t xml:space="preserve">Pour the HCl solution with the lowest concentration into the test tube with arm. </w:t>
      </w:r>
    </w:p>
    <w:p w14:paraId="7C2649D0" w14:textId="77777777" w:rsidR="00AA5A5E" w:rsidRPr="00AF14C6" w:rsidRDefault="00AA5A5E" w:rsidP="00AA5A5E">
      <w:pPr>
        <w:pStyle w:val="ListParagraph"/>
        <w:numPr>
          <w:ilvl w:val="0"/>
          <w:numId w:val="34"/>
        </w:numPr>
        <w:spacing w:before="0" w:after="160" w:line="259" w:lineRule="auto"/>
        <w:jc w:val="left"/>
        <w:rPr>
          <w:rFonts w:asciiTheme="minorHAnsi" w:hAnsiTheme="minorHAnsi" w:cstheme="minorHAnsi"/>
          <w:bCs/>
        </w:rPr>
      </w:pPr>
      <w:r w:rsidRPr="00AF14C6">
        <w:rPr>
          <w:rFonts w:asciiTheme="minorHAnsi" w:hAnsiTheme="minorHAnsi" w:cstheme="minorHAnsi"/>
          <w:bCs/>
        </w:rPr>
        <w:t>When ready, add a 4 cm strip of magnesium ribbon to the test tube, quickly put the bung back, and start the stopwatch.</w:t>
      </w:r>
    </w:p>
    <w:p w14:paraId="63EA9FD4" w14:textId="77777777" w:rsidR="00AA5A5E" w:rsidRPr="00AF14C6" w:rsidRDefault="00AA5A5E" w:rsidP="00AA5A5E">
      <w:pPr>
        <w:pStyle w:val="ListParagraph"/>
        <w:numPr>
          <w:ilvl w:val="0"/>
          <w:numId w:val="34"/>
        </w:numPr>
        <w:spacing w:before="0" w:after="160" w:line="259" w:lineRule="auto"/>
        <w:jc w:val="left"/>
        <w:rPr>
          <w:rFonts w:asciiTheme="minorHAnsi" w:hAnsiTheme="minorHAnsi" w:cstheme="minorHAnsi"/>
          <w:bCs/>
        </w:rPr>
      </w:pPr>
      <w:r w:rsidRPr="00AF14C6">
        <w:rPr>
          <w:rFonts w:asciiTheme="minorHAnsi" w:hAnsiTheme="minorHAnsi" w:cstheme="minorHAnsi"/>
          <w:bCs/>
        </w:rPr>
        <w:t xml:space="preserve">Record the volume of hydrogen gas given off at suitable intervals (e.g. 10 seconds). Continue timing until no more gas is given off. </w:t>
      </w:r>
    </w:p>
    <w:p w14:paraId="3B027E2E" w14:textId="77777777" w:rsidR="00AA5A5E" w:rsidRPr="00AF14C6" w:rsidRDefault="00AA5A5E" w:rsidP="00AA5A5E">
      <w:pPr>
        <w:pStyle w:val="ListParagraph"/>
        <w:numPr>
          <w:ilvl w:val="0"/>
          <w:numId w:val="34"/>
        </w:numPr>
        <w:spacing w:before="0" w:after="160" w:line="259" w:lineRule="auto"/>
        <w:jc w:val="left"/>
        <w:rPr>
          <w:rFonts w:asciiTheme="minorHAnsi" w:hAnsiTheme="minorHAnsi" w:cstheme="minorHAnsi"/>
          <w:bCs/>
        </w:rPr>
      </w:pPr>
      <w:r w:rsidRPr="00AF14C6">
        <w:rPr>
          <w:rFonts w:asciiTheme="minorHAnsi" w:hAnsiTheme="minorHAnsi" w:cstheme="minorHAnsi"/>
          <w:bCs/>
        </w:rPr>
        <w:t>After the reaction is completed, discard the reaction mixture in the waste beaker.</w:t>
      </w:r>
    </w:p>
    <w:p w14:paraId="69AF6F58" w14:textId="77777777" w:rsidR="00AA5A5E" w:rsidRPr="00AF14C6" w:rsidRDefault="00AA5A5E" w:rsidP="00AA5A5E">
      <w:pPr>
        <w:pStyle w:val="ListParagraph"/>
        <w:numPr>
          <w:ilvl w:val="0"/>
          <w:numId w:val="34"/>
        </w:numPr>
        <w:spacing w:before="0" w:after="160" w:line="259" w:lineRule="auto"/>
        <w:jc w:val="left"/>
        <w:rPr>
          <w:rFonts w:asciiTheme="minorHAnsi" w:hAnsiTheme="minorHAnsi" w:cstheme="minorHAnsi"/>
          <w:b/>
          <w:color w:val="0070C0"/>
        </w:rPr>
      </w:pPr>
      <w:r w:rsidRPr="00AF14C6">
        <w:rPr>
          <w:rFonts w:asciiTheme="minorHAnsi" w:hAnsiTheme="minorHAnsi" w:cstheme="minorHAnsi"/>
          <w:b/>
          <w:color w:val="0070C0"/>
        </w:rPr>
        <w:t>Measure the temperature of 1.0 M HCl.</w:t>
      </w:r>
    </w:p>
    <w:p w14:paraId="0A4F6B7F" w14:textId="77777777" w:rsidR="00AA5A5E" w:rsidRPr="00AF14C6" w:rsidRDefault="00AA5A5E" w:rsidP="00AA5A5E">
      <w:pPr>
        <w:pStyle w:val="ListParagraph"/>
        <w:numPr>
          <w:ilvl w:val="0"/>
          <w:numId w:val="34"/>
        </w:numPr>
        <w:spacing w:before="0" w:after="160" w:line="259" w:lineRule="auto"/>
        <w:jc w:val="left"/>
        <w:rPr>
          <w:rFonts w:asciiTheme="minorHAnsi" w:hAnsiTheme="minorHAnsi" w:cstheme="minorHAnsi"/>
          <w:bCs/>
        </w:rPr>
      </w:pPr>
      <w:r w:rsidRPr="00AF14C6">
        <w:rPr>
          <w:rFonts w:asciiTheme="minorHAnsi" w:hAnsiTheme="minorHAnsi" w:cstheme="minorHAnsi"/>
          <w:bCs/>
        </w:rPr>
        <w:t>Repeat the same experiment for three other concentrations of HCl.</w:t>
      </w:r>
    </w:p>
    <w:p w14:paraId="23DBA986" w14:textId="77777777" w:rsidR="00AA5A5E" w:rsidRPr="00AF14C6" w:rsidRDefault="00AA5A5E" w:rsidP="00AA5A5E">
      <w:pPr>
        <w:rPr>
          <w:rFonts w:asciiTheme="minorHAnsi" w:hAnsiTheme="minorHAnsi" w:cstheme="minorHAnsi"/>
          <w:bCs/>
        </w:rPr>
      </w:pPr>
      <w:r w:rsidRPr="00AF14C6">
        <w:rPr>
          <w:rFonts w:asciiTheme="minorHAnsi" w:hAnsiTheme="minorHAnsi" w:cstheme="minorHAnsi"/>
          <w:bCs/>
        </w:rPr>
        <w:t>Plot the graph (V</w:t>
      </w:r>
      <w:r w:rsidRPr="00AF14C6">
        <w:rPr>
          <w:rFonts w:asciiTheme="minorHAnsi" w:hAnsiTheme="minorHAnsi" w:cstheme="minorHAnsi"/>
          <w:bCs/>
          <w:vertAlign w:val="subscript"/>
        </w:rPr>
        <w:t>H2</w:t>
      </w:r>
      <w:r w:rsidRPr="00AF14C6">
        <w:rPr>
          <w:rFonts w:asciiTheme="minorHAnsi" w:hAnsiTheme="minorHAnsi" w:cstheme="minorHAnsi"/>
          <w:bCs/>
        </w:rPr>
        <w:t xml:space="preserve"> vs t) showing the change in volume of H</w:t>
      </w:r>
      <w:r w:rsidRPr="00AF14C6">
        <w:rPr>
          <w:rFonts w:asciiTheme="minorHAnsi" w:hAnsiTheme="minorHAnsi" w:cstheme="minorHAnsi"/>
          <w:bCs/>
          <w:vertAlign w:val="subscript"/>
        </w:rPr>
        <w:t>2</w:t>
      </w:r>
      <w:r w:rsidRPr="00AF14C6">
        <w:rPr>
          <w:rFonts w:asciiTheme="minorHAnsi" w:hAnsiTheme="minorHAnsi" w:cstheme="minorHAnsi"/>
          <w:bCs/>
        </w:rPr>
        <w:t xml:space="preserve"> gas over time for each concentration of HCl. </w:t>
      </w:r>
    </w:p>
    <w:p w14:paraId="3D0350F9" w14:textId="77777777" w:rsidR="00AA5A5E" w:rsidRPr="00AF14C6" w:rsidRDefault="00AA5A5E" w:rsidP="00AA5A5E">
      <w:pPr>
        <w:rPr>
          <w:rFonts w:asciiTheme="minorHAnsi" w:hAnsiTheme="minorHAnsi" w:cstheme="minorHAnsi"/>
          <w:bCs/>
        </w:rPr>
      </w:pPr>
      <w:r w:rsidRPr="00AF14C6">
        <w:rPr>
          <w:rFonts w:asciiTheme="minorHAnsi" w:hAnsiTheme="minorHAnsi" w:cstheme="minorHAnsi"/>
          <w:bCs/>
        </w:rPr>
        <w:t>For each concentration of HCl determine the:</w:t>
      </w:r>
    </w:p>
    <w:p w14:paraId="43462B63" w14:textId="77777777" w:rsidR="00AA5A5E" w:rsidRPr="00AF14C6" w:rsidRDefault="00AA5A5E" w:rsidP="00AA5A5E">
      <w:pPr>
        <w:pStyle w:val="ListParagraph"/>
        <w:numPr>
          <w:ilvl w:val="0"/>
          <w:numId w:val="35"/>
        </w:numPr>
        <w:spacing w:before="0" w:after="160" w:line="259" w:lineRule="auto"/>
        <w:jc w:val="left"/>
        <w:rPr>
          <w:rFonts w:asciiTheme="minorHAnsi" w:hAnsiTheme="minorHAnsi" w:cstheme="minorHAnsi"/>
          <w:bCs/>
        </w:rPr>
      </w:pPr>
      <w:r w:rsidRPr="00AF14C6">
        <w:rPr>
          <w:rFonts w:asciiTheme="minorHAnsi" w:hAnsiTheme="minorHAnsi" w:cstheme="minorHAnsi"/>
          <w:bCs/>
        </w:rPr>
        <w:t xml:space="preserve">Average rate of reaction (between t = 0s and t = t1; use the same t1 for all concentrations) </w:t>
      </w:r>
    </w:p>
    <w:p w14:paraId="75FB4104" w14:textId="77777777" w:rsidR="00AA5A5E" w:rsidRPr="00AF14C6" w:rsidRDefault="00AA5A5E" w:rsidP="00AA5A5E">
      <w:pPr>
        <w:pStyle w:val="ListParagraph"/>
        <w:numPr>
          <w:ilvl w:val="0"/>
          <w:numId w:val="35"/>
        </w:numPr>
        <w:adjustRightInd w:val="0"/>
        <w:snapToGrid w:val="0"/>
        <w:spacing w:before="0" w:after="160"/>
        <w:jc w:val="left"/>
        <w:rPr>
          <w:rFonts w:asciiTheme="minorHAnsi" w:hAnsiTheme="minorHAnsi" w:cstheme="minorHAnsi"/>
          <w:b/>
          <w:bCs/>
        </w:rPr>
      </w:pPr>
      <w:r w:rsidRPr="00AF14C6">
        <w:rPr>
          <w:rFonts w:asciiTheme="minorHAnsi" w:hAnsiTheme="minorHAnsi" w:cstheme="minorHAnsi"/>
          <w:bCs/>
        </w:rPr>
        <w:t>Instantaneous rate of reaction at t = 0.</w:t>
      </w:r>
    </w:p>
    <w:p w14:paraId="3E2A102C" w14:textId="77777777" w:rsidR="00AA5A5E" w:rsidRPr="00AF14C6" w:rsidRDefault="00AA5A5E" w:rsidP="00AA5A5E">
      <w:pPr>
        <w:rPr>
          <w:rFonts w:asciiTheme="minorHAnsi" w:hAnsiTheme="minorHAnsi" w:cstheme="minorHAnsi"/>
        </w:rPr>
      </w:pPr>
    </w:p>
    <w:p w14:paraId="44E77A99" w14:textId="77777777" w:rsidR="008D00C5" w:rsidRPr="00AF14C6" w:rsidRDefault="008D00C5" w:rsidP="000D3AB7">
      <w:pPr>
        <w:rPr>
          <w:rFonts w:asciiTheme="minorHAnsi" w:hAnsiTheme="minorHAnsi" w:cstheme="minorHAnsi"/>
        </w:rPr>
      </w:pPr>
    </w:p>
    <w:p w14:paraId="3EA6B7BB" w14:textId="77777777" w:rsidR="000D3AB7" w:rsidRPr="00AF14C6" w:rsidRDefault="000D3AB7" w:rsidP="000D3AB7">
      <w:pPr>
        <w:rPr>
          <w:rFonts w:asciiTheme="minorHAnsi" w:hAnsiTheme="minorHAnsi" w:cstheme="minorHAnsi"/>
        </w:rPr>
      </w:pPr>
    </w:p>
    <w:p w14:paraId="1CE8359E" w14:textId="77777777" w:rsidR="006D680A" w:rsidRPr="00AF14C6" w:rsidRDefault="006D680A" w:rsidP="00BE1C94">
      <w:pPr>
        <w:pStyle w:val="BodyText"/>
        <w:rPr>
          <w:rFonts w:asciiTheme="minorHAnsi" w:hAnsiTheme="minorHAnsi" w:cstheme="minorHAnsi"/>
        </w:rPr>
        <w:sectPr w:rsidR="006D680A" w:rsidRPr="00AF14C6" w:rsidSect="000D3AB7">
          <w:headerReference w:type="default" r:id="rId22"/>
          <w:pgSz w:w="11906" w:h="16838" w:code="9"/>
          <w:pgMar w:top="1701" w:right="1701" w:bottom="1701" w:left="1701" w:header="709" w:footer="851" w:gutter="0"/>
          <w:cols w:space="708"/>
          <w:docGrid w:linePitch="360"/>
        </w:sectPr>
      </w:pPr>
    </w:p>
    <w:p w14:paraId="34C0E96F" w14:textId="298D02E4" w:rsidR="00F65825" w:rsidRPr="00AF14C6" w:rsidRDefault="00AA5A5E" w:rsidP="000B2DD8">
      <w:pPr>
        <w:pStyle w:val="Heading7"/>
        <w:rPr>
          <w:rFonts w:asciiTheme="minorHAnsi" w:hAnsiTheme="minorHAnsi" w:cstheme="minorHAnsi"/>
        </w:rPr>
      </w:pPr>
      <w:bookmarkStart w:id="68" w:name="_Ref167177463"/>
      <w:bookmarkStart w:id="69" w:name="_Toc167193581"/>
      <w:r w:rsidRPr="00AF14C6">
        <w:rPr>
          <w:rFonts w:asciiTheme="minorHAnsi" w:hAnsiTheme="minorHAnsi" w:cstheme="minorHAnsi"/>
        </w:rPr>
        <w:lastRenderedPageBreak/>
        <w:t>Experimental procedure 2</w:t>
      </w:r>
      <w:bookmarkEnd w:id="68"/>
      <w:bookmarkEnd w:id="69"/>
    </w:p>
    <w:p w14:paraId="21B49B9A" w14:textId="77777777" w:rsidR="00AA5A5E" w:rsidRPr="00AF14C6" w:rsidRDefault="00AA5A5E" w:rsidP="00AA5A5E">
      <w:pPr>
        <w:rPr>
          <w:rFonts w:asciiTheme="minorHAnsi" w:hAnsiTheme="minorHAnsi" w:cstheme="minorHAnsi"/>
        </w:rPr>
      </w:pPr>
    </w:p>
    <w:p w14:paraId="5ED21545" w14:textId="77777777" w:rsidR="00AA5A5E" w:rsidRPr="00AF14C6" w:rsidRDefault="00AA5A5E" w:rsidP="00AA5A5E">
      <w:pPr>
        <w:pStyle w:val="ListParagraph"/>
        <w:numPr>
          <w:ilvl w:val="0"/>
          <w:numId w:val="36"/>
        </w:numPr>
        <w:adjustRightInd w:val="0"/>
        <w:snapToGrid w:val="0"/>
        <w:spacing w:before="0" w:after="160"/>
        <w:jc w:val="left"/>
        <w:rPr>
          <w:rFonts w:asciiTheme="minorHAnsi" w:hAnsiTheme="minorHAnsi" w:cstheme="minorHAnsi"/>
          <w:u w:val="single"/>
        </w:rPr>
      </w:pPr>
      <w:r w:rsidRPr="00AF14C6">
        <w:rPr>
          <w:rFonts w:asciiTheme="minorHAnsi" w:hAnsiTheme="minorHAnsi" w:cstheme="minorHAnsi"/>
          <w:b/>
          <w:bCs/>
        </w:rPr>
        <w:t>Effect of temperature on the speed of H</w:t>
      </w:r>
      <w:r w:rsidRPr="00AF14C6">
        <w:rPr>
          <w:rFonts w:asciiTheme="minorHAnsi" w:hAnsiTheme="minorHAnsi" w:cstheme="minorHAnsi"/>
          <w:b/>
          <w:bCs/>
          <w:vertAlign w:val="subscript"/>
        </w:rPr>
        <w:t>2</w:t>
      </w:r>
      <w:r w:rsidRPr="00AF14C6">
        <w:rPr>
          <w:rFonts w:asciiTheme="minorHAnsi" w:hAnsiTheme="minorHAnsi" w:cstheme="minorHAnsi"/>
          <w:b/>
          <w:bCs/>
        </w:rPr>
        <w:t xml:space="preserve"> gas evolution</w:t>
      </w:r>
    </w:p>
    <w:p w14:paraId="3C86DF65" w14:textId="77777777" w:rsidR="00AA5A5E" w:rsidRPr="00AF14C6" w:rsidRDefault="00AA5A5E" w:rsidP="00AA5A5E">
      <w:pPr>
        <w:pStyle w:val="ListParagraph"/>
        <w:numPr>
          <w:ilvl w:val="0"/>
          <w:numId w:val="37"/>
        </w:numPr>
        <w:spacing w:before="0" w:after="160" w:line="259" w:lineRule="auto"/>
        <w:jc w:val="left"/>
        <w:rPr>
          <w:rFonts w:asciiTheme="minorHAnsi" w:hAnsiTheme="minorHAnsi" w:cstheme="minorHAnsi"/>
          <w:bCs/>
        </w:rPr>
      </w:pPr>
      <w:r w:rsidRPr="00AF14C6">
        <w:rPr>
          <w:rFonts w:asciiTheme="minorHAnsi" w:hAnsiTheme="minorHAnsi" w:cstheme="minorHAnsi"/>
          <w:bCs/>
        </w:rPr>
        <w:t xml:space="preserve">Set up a water bath. Pour water into the large beaker and heat it over the Bunsen burner till the temperature of water increases by approximately 10 </w:t>
      </w:r>
      <w:proofErr w:type="spellStart"/>
      <w:r w:rsidRPr="00AF14C6">
        <w:rPr>
          <w:rFonts w:asciiTheme="minorHAnsi" w:hAnsiTheme="minorHAnsi" w:cstheme="minorHAnsi"/>
          <w:bCs/>
        </w:rPr>
        <w:t>degC</w:t>
      </w:r>
      <w:proofErr w:type="spellEnd"/>
      <w:r w:rsidRPr="00AF14C6">
        <w:rPr>
          <w:rFonts w:asciiTheme="minorHAnsi" w:hAnsiTheme="minorHAnsi" w:cstheme="minorHAnsi"/>
          <w:bCs/>
        </w:rPr>
        <w:t xml:space="preserve"> when compared to the initial temperature of 1 M HCl measured in the previous part. </w:t>
      </w:r>
    </w:p>
    <w:p w14:paraId="1D34EBAD" w14:textId="77777777" w:rsidR="00AA5A5E" w:rsidRPr="00AF14C6" w:rsidRDefault="00AA5A5E" w:rsidP="00AA5A5E">
      <w:pPr>
        <w:pStyle w:val="ListParagraph"/>
        <w:numPr>
          <w:ilvl w:val="0"/>
          <w:numId w:val="37"/>
        </w:numPr>
        <w:spacing w:before="0" w:after="160" w:line="259" w:lineRule="auto"/>
        <w:jc w:val="left"/>
        <w:rPr>
          <w:rFonts w:asciiTheme="minorHAnsi" w:hAnsiTheme="minorHAnsi" w:cstheme="minorHAnsi"/>
          <w:bCs/>
        </w:rPr>
      </w:pPr>
      <w:r w:rsidRPr="00AF14C6">
        <w:rPr>
          <w:rFonts w:asciiTheme="minorHAnsi" w:hAnsiTheme="minorHAnsi" w:cstheme="minorHAnsi"/>
          <w:bCs/>
        </w:rPr>
        <w:t xml:space="preserve">Pipette 20 mL of 1.0 M stock solution into three test tubes. </w:t>
      </w:r>
    </w:p>
    <w:p w14:paraId="1242185A" w14:textId="77777777" w:rsidR="00AA5A5E" w:rsidRPr="00AF14C6" w:rsidRDefault="00AA5A5E" w:rsidP="00AA5A5E">
      <w:pPr>
        <w:pStyle w:val="ListParagraph"/>
        <w:numPr>
          <w:ilvl w:val="0"/>
          <w:numId w:val="37"/>
        </w:numPr>
        <w:spacing w:before="0" w:after="160" w:line="259" w:lineRule="auto"/>
        <w:jc w:val="left"/>
        <w:rPr>
          <w:rFonts w:asciiTheme="minorHAnsi" w:hAnsiTheme="minorHAnsi" w:cstheme="minorHAnsi"/>
          <w:bCs/>
        </w:rPr>
      </w:pPr>
      <w:r w:rsidRPr="00AF14C6">
        <w:rPr>
          <w:rFonts w:asciiTheme="minorHAnsi" w:hAnsiTheme="minorHAnsi" w:cstheme="minorHAnsi"/>
          <w:bCs/>
        </w:rPr>
        <w:t xml:space="preserve">Place the first test tube with 1.0 M HCl in the water bath and wait until the temperature of the acid reaches the temperature of the water in the water bath. </w:t>
      </w:r>
    </w:p>
    <w:p w14:paraId="0CACF9A2" w14:textId="77777777" w:rsidR="00AA5A5E" w:rsidRPr="00AF14C6" w:rsidRDefault="00AA5A5E" w:rsidP="00AA5A5E">
      <w:pPr>
        <w:pStyle w:val="ListParagraph"/>
        <w:numPr>
          <w:ilvl w:val="0"/>
          <w:numId w:val="37"/>
        </w:numPr>
        <w:spacing w:before="0" w:after="160" w:line="259" w:lineRule="auto"/>
        <w:jc w:val="left"/>
        <w:rPr>
          <w:rFonts w:asciiTheme="minorHAnsi" w:hAnsiTheme="minorHAnsi" w:cstheme="minorHAnsi"/>
          <w:bCs/>
        </w:rPr>
      </w:pPr>
      <w:r w:rsidRPr="00AF14C6">
        <w:rPr>
          <w:rFonts w:asciiTheme="minorHAnsi" w:hAnsiTheme="minorHAnsi" w:cstheme="minorHAnsi"/>
          <w:bCs/>
        </w:rPr>
        <w:t>Quickly transfer the warm HCl into the tube with the arm, put 4 cm piece of magnesium ribbon, put the bung back, and start the stopwatch.</w:t>
      </w:r>
    </w:p>
    <w:p w14:paraId="62F17385" w14:textId="77777777" w:rsidR="00AA5A5E" w:rsidRPr="00AF14C6" w:rsidRDefault="00AA5A5E" w:rsidP="00AA5A5E">
      <w:pPr>
        <w:pStyle w:val="ListParagraph"/>
        <w:numPr>
          <w:ilvl w:val="0"/>
          <w:numId w:val="37"/>
        </w:numPr>
        <w:spacing w:before="0" w:after="160" w:line="259" w:lineRule="auto"/>
        <w:jc w:val="left"/>
        <w:rPr>
          <w:rFonts w:asciiTheme="minorHAnsi" w:hAnsiTheme="minorHAnsi" w:cstheme="minorHAnsi"/>
          <w:bCs/>
        </w:rPr>
      </w:pPr>
      <w:r w:rsidRPr="00AF14C6">
        <w:rPr>
          <w:rFonts w:asciiTheme="minorHAnsi" w:hAnsiTheme="minorHAnsi" w:cstheme="minorHAnsi"/>
          <w:bCs/>
        </w:rPr>
        <w:t xml:space="preserve">Continue timing until no more gas is given off. </w:t>
      </w:r>
    </w:p>
    <w:p w14:paraId="63E9B3F1" w14:textId="77777777" w:rsidR="00AA5A5E" w:rsidRPr="00AF14C6" w:rsidRDefault="00AA5A5E" w:rsidP="00AA5A5E">
      <w:pPr>
        <w:pStyle w:val="ListParagraph"/>
        <w:numPr>
          <w:ilvl w:val="0"/>
          <w:numId w:val="37"/>
        </w:numPr>
        <w:spacing w:before="0" w:after="160" w:line="259" w:lineRule="auto"/>
        <w:jc w:val="left"/>
        <w:rPr>
          <w:rFonts w:asciiTheme="minorHAnsi" w:hAnsiTheme="minorHAnsi" w:cstheme="minorHAnsi"/>
          <w:bCs/>
        </w:rPr>
      </w:pPr>
      <w:r w:rsidRPr="00AF14C6">
        <w:rPr>
          <w:rFonts w:asciiTheme="minorHAnsi" w:hAnsiTheme="minorHAnsi" w:cstheme="minorHAnsi"/>
          <w:bCs/>
        </w:rPr>
        <w:t>After the reaction is completed, discard the reaction mixture in the waste beaker.</w:t>
      </w:r>
    </w:p>
    <w:p w14:paraId="17A923B5" w14:textId="77777777" w:rsidR="00AA5A5E" w:rsidRPr="00AF14C6" w:rsidRDefault="00AA5A5E" w:rsidP="00AA5A5E">
      <w:pPr>
        <w:pStyle w:val="ListParagraph"/>
        <w:numPr>
          <w:ilvl w:val="0"/>
          <w:numId w:val="37"/>
        </w:numPr>
        <w:spacing w:before="0" w:after="160" w:line="259" w:lineRule="auto"/>
        <w:jc w:val="left"/>
        <w:rPr>
          <w:rFonts w:asciiTheme="minorHAnsi" w:hAnsiTheme="minorHAnsi" w:cstheme="minorHAnsi"/>
          <w:bCs/>
        </w:rPr>
      </w:pPr>
      <w:r w:rsidRPr="00AF14C6">
        <w:rPr>
          <w:rFonts w:asciiTheme="minorHAnsi" w:hAnsiTheme="minorHAnsi" w:cstheme="minorHAnsi"/>
          <w:bCs/>
        </w:rPr>
        <w:t xml:space="preserve">Repeat the same experiment for two more temperatures (ideally </w:t>
      </w:r>
      <w:proofErr w:type="gramStart"/>
      <w:r w:rsidRPr="00AF14C6">
        <w:rPr>
          <w:rFonts w:asciiTheme="minorHAnsi" w:hAnsiTheme="minorHAnsi" w:cstheme="minorHAnsi"/>
          <w:bCs/>
        </w:rPr>
        <w:t xml:space="preserve">10  </w:t>
      </w:r>
      <w:proofErr w:type="spellStart"/>
      <w:r w:rsidRPr="00AF14C6">
        <w:rPr>
          <w:rFonts w:asciiTheme="minorHAnsi" w:hAnsiTheme="minorHAnsi" w:cstheme="minorHAnsi"/>
          <w:bCs/>
        </w:rPr>
        <w:t>degC</w:t>
      </w:r>
      <w:proofErr w:type="spellEnd"/>
      <w:proofErr w:type="gramEnd"/>
      <w:r w:rsidRPr="00AF14C6">
        <w:rPr>
          <w:rFonts w:asciiTheme="minorHAnsi" w:hAnsiTheme="minorHAnsi" w:cstheme="minorHAnsi"/>
          <w:bCs/>
        </w:rPr>
        <w:t xml:space="preserve"> apart).</w:t>
      </w:r>
    </w:p>
    <w:p w14:paraId="4ECB9398" w14:textId="77777777" w:rsidR="00AA5A5E" w:rsidRPr="00AF14C6" w:rsidRDefault="00AA5A5E" w:rsidP="00AA5A5E">
      <w:pPr>
        <w:rPr>
          <w:rFonts w:asciiTheme="minorHAnsi" w:hAnsiTheme="minorHAnsi" w:cstheme="minorHAnsi"/>
          <w:bCs/>
        </w:rPr>
      </w:pPr>
      <w:r w:rsidRPr="00AF14C6">
        <w:rPr>
          <w:rFonts w:asciiTheme="minorHAnsi" w:hAnsiTheme="minorHAnsi" w:cstheme="minorHAnsi"/>
          <w:bCs/>
        </w:rPr>
        <w:t>On the separate graph paper provided, plot the graph (V</w:t>
      </w:r>
      <w:r w:rsidRPr="00AF14C6">
        <w:rPr>
          <w:rFonts w:asciiTheme="minorHAnsi" w:hAnsiTheme="minorHAnsi" w:cstheme="minorHAnsi"/>
          <w:bCs/>
          <w:vertAlign w:val="subscript"/>
        </w:rPr>
        <w:t xml:space="preserve">H2 </w:t>
      </w:r>
      <w:r w:rsidRPr="00AF14C6">
        <w:rPr>
          <w:rFonts w:asciiTheme="minorHAnsi" w:hAnsiTheme="minorHAnsi" w:cstheme="minorHAnsi"/>
          <w:bCs/>
        </w:rPr>
        <w:t>vs t)) showing the change in volume of H</w:t>
      </w:r>
      <w:r w:rsidRPr="00AF14C6">
        <w:rPr>
          <w:rFonts w:asciiTheme="minorHAnsi" w:hAnsiTheme="minorHAnsi" w:cstheme="minorHAnsi"/>
          <w:bCs/>
          <w:vertAlign w:val="subscript"/>
        </w:rPr>
        <w:t>2</w:t>
      </w:r>
      <w:r w:rsidRPr="00AF14C6">
        <w:rPr>
          <w:rFonts w:asciiTheme="minorHAnsi" w:hAnsiTheme="minorHAnsi" w:cstheme="minorHAnsi"/>
          <w:bCs/>
        </w:rPr>
        <w:t xml:space="preserve"> gas over time for each temperature. </w:t>
      </w:r>
    </w:p>
    <w:p w14:paraId="72EA1AF0" w14:textId="77777777" w:rsidR="00AA5A5E" w:rsidRPr="00AF14C6" w:rsidRDefault="00AA5A5E" w:rsidP="00AA5A5E">
      <w:pPr>
        <w:rPr>
          <w:rFonts w:asciiTheme="minorHAnsi" w:hAnsiTheme="minorHAnsi" w:cstheme="minorHAnsi"/>
          <w:bCs/>
        </w:rPr>
      </w:pPr>
      <w:r w:rsidRPr="00AF14C6">
        <w:rPr>
          <w:rFonts w:asciiTheme="minorHAnsi" w:hAnsiTheme="minorHAnsi" w:cstheme="minorHAnsi"/>
          <w:bCs/>
        </w:rPr>
        <w:t>For each concentration of HCl determine the:</w:t>
      </w:r>
    </w:p>
    <w:p w14:paraId="1A185889" w14:textId="77777777" w:rsidR="00AA5A5E" w:rsidRPr="00AF14C6" w:rsidRDefault="00AA5A5E" w:rsidP="00AA5A5E">
      <w:pPr>
        <w:pStyle w:val="ListParagraph"/>
        <w:numPr>
          <w:ilvl w:val="0"/>
          <w:numId w:val="38"/>
        </w:numPr>
        <w:spacing w:before="0" w:after="160" w:line="259" w:lineRule="auto"/>
        <w:jc w:val="left"/>
        <w:rPr>
          <w:rFonts w:asciiTheme="minorHAnsi" w:hAnsiTheme="minorHAnsi" w:cstheme="minorHAnsi"/>
          <w:bCs/>
        </w:rPr>
      </w:pPr>
      <w:r w:rsidRPr="00AF14C6">
        <w:rPr>
          <w:rFonts w:asciiTheme="minorHAnsi" w:hAnsiTheme="minorHAnsi" w:cstheme="minorHAnsi"/>
          <w:bCs/>
        </w:rPr>
        <w:t xml:space="preserve">1 Average rate of reaction (between t = 0s and t = t1; use the same t1 for all concentrations. </w:t>
      </w:r>
    </w:p>
    <w:p w14:paraId="33093040" w14:textId="77777777" w:rsidR="00AA5A5E" w:rsidRPr="00AF14C6" w:rsidRDefault="00AA5A5E" w:rsidP="00AA5A5E">
      <w:pPr>
        <w:pStyle w:val="ListParagraph"/>
        <w:numPr>
          <w:ilvl w:val="0"/>
          <w:numId w:val="38"/>
        </w:numPr>
        <w:adjustRightInd w:val="0"/>
        <w:snapToGrid w:val="0"/>
        <w:spacing w:before="0" w:after="160"/>
        <w:jc w:val="left"/>
        <w:rPr>
          <w:rFonts w:asciiTheme="minorHAnsi" w:hAnsiTheme="minorHAnsi" w:cstheme="minorHAnsi"/>
          <w:b/>
          <w:bCs/>
        </w:rPr>
      </w:pPr>
      <w:r w:rsidRPr="00AF14C6">
        <w:rPr>
          <w:rFonts w:asciiTheme="minorHAnsi" w:hAnsiTheme="minorHAnsi" w:cstheme="minorHAnsi"/>
          <w:bCs/>
        </w:rPr>
        <w:t>Instantaneous rate of reaction at t = 0.</w:t>
      </w:r>
    </w:p>
    <w:p w14:paraId="14986033" w14:textId="77777777" w:rsidR="00AA5A5E" w:rsidRPr="00AF14C6" w:rsidRDefault="00AA5A5E" w:rsidP="00AA5A5E">
      <w:pPr>
        <w:rPr>
          <w:rFonts w:asciiTheme="minorHAnsi" w:hAnsiTheme="minorHAnsi" w:cstheme="minorHAnsi"/>
        </w:rPr>
      </w:pPr>
    </w:p>
    <w:p w14:paraId="338A4924" w14:textId="77777777" w:rsidR="00720589" w:rsidRPr="00AF14C6" w:rsidRDefault="00720589" w:rsidP="00720589">
      <w:pPr>
        <w:rPr>
          <w:rFonts w:asciiTheme="minorHAnsi" w:hAnsiTheme="minorHAnsi" w:cstheme="minorHAnsi"/>
        </w:rPr>
      </w:pPr>
    </w:p>
    <w:p w14:paraId="7D416371" w14:textId="77777777" w:rsidR="003A5815" w:rsidRPr="00AF14C6" w:rsidRDefault="003A5815" w:rsidP="00BE1C94">
      <w:pPr>
        <w:pStyle w:val="BodyText"/>
        <w:rPr>
          <w:rFonts w:asciiTheme="minorHAnsi" w:hAnsiTheme="minorHAnsi" w:cstheme="minorHAnsi"/>
        </w:rPr>
        <w:sectPr w:rsidR="003A5815" w:rsidRPr="00AF14C6" w:rsidSect="000D3AB7">
          <w:pgSz w:w="11906" w:h="16838" w:code="9"/>
          <w:pgMar w:top="1701" w:right="1701" w:bottom="1701" w:left="1701" w:header="709" w:footer="851" w:gutter="0"/>
          <w:cols w:space="708"/>
          <w:docGrid w:linePitch="360"/>
        </w:sectPr>
      </w:pPr>
    </w:p>
    <w:p w14:paraId="5501AD32" w14:textId="30601C24" w:rsidR="000F3FC7" w:rsidRPr="00AF14C6" w:rsidRDefault="00AA5A5E" w:rsidP="00AA5A5E">
      <w:pPr>
        <w:pStyle w:val="Heading7"/>
        <w:rPr>
          <w:rFonts w:asciiTheme="minorHAnsi" w:hAnsiTheme="minorHAnsi" w:cstheme="minorHAnsi"/>
        </w:rPr>
      </w:pPr>
      <w:bookmarkStart w:id="70" w:name="_Ref167177549"/>
      <w:bookmarkStart w:id="71" w:name="_Toc167193582"/>
      <w:r w:rsidRPr="00AF14C6">
        <w:rPr>
          <w:rFonts w:asciiTheme="minorHAnsi" w:hAnsiTheme="minorHAnsi" w:cstheme="minorHAnsi"/>
        </w:rPr>
        <w:lastRenderedPageBreak/>
        <w:t>Experimental procedure 3</w:t>
      </w:r>
      <w:bookmarkEnd w:id="70"/>
      <w:bookmarkEnd w:id="71"/>
    </w:p>
    <w:p w14:paraId="722469DE" w14:textId="77777777" w:rsidR="00AA5A5E" w:rsidRPr="00AF14C6" w:rsidRDefault="00AA5A5E" w:rsidP="00AA5A5E">
      <w:pPr>
        <w:rPr>
          <w:rFonts w:asciiTheme="minorHAnsi" w:hAnsiTheme="minorHAnsi" w:cstheme="minorHAnsi"/>
        </w:rPr>
      </w:pPr>
    </w:p>
    <w:p w14:paraId="663E6511" w14:textId="77777777" w:rsidR="00AA5A5E" w:rsidRPr="00AF14C6" w:rsidRDefault="00AA5A5E" w:rsidP="00AA5A5E">
      <w:pPr>
        <w:pStyle w:val="ListParagraph"/>
        <w:numPr>
          <w:ilvl w:val="0"/>
          <w:numId w:val="36"/>
        </w:numPr>
        <w:adjustRightInd w:val="0"/>
        <w:snapToGrid w:val="0"/>
        <w:spacing w:before="0" w:after="160"/>
        <w:jc w:val="left"/>
        <w:rPr>
          <w:rFonts w:asciiTheme="minorHAnsi" w:hAnsiTheme="minorHAnsi" w:cstheme="minorHAnsi"/>
          <w:u w:val="single"/>
        </w:rPr>
      </w:pPr>
      <w:r w:rsidRPr="00AF14C6">
        <w:rPr>
          <w:rFonts w:asciiTheme="minorHAnsi" w:hAnsiTheme="minorHAnsi" w:cstheme="minorHAnsi"/>
          <w:b/>
          <w:bCs/>
        </w:rPr>
        <w:t>Effect of the surface area of Mg on speed of H</w:t>
      </w:r>
      <w:r w:rsidRPr="00AF14C6">
        <w:rPr>
          <w:rFonts w:asciiTheme="minorHAnsi" w:hAnsiTheme="minorHAnsi" w:cstheme="minorHAnsi"/>
          <w:b/>
          <w:bCs/>
          <w:vertAlign w:val="subscript"/>
        </w:rPr>
        <w:t>2</w:t>
      </w:r>
      <w:r w:rsidRPr="00AF14C6">
        <w:rPr>
          <w:rFonts w:asciiTheme="minorHAnsi" w:hAnsiTheme="minorHAnsi" w:cstheme="minorHAnsi"/>
          <w:b/>
          <w:bCs/>
        </w:rPr>
        <w:t xml:space="preserve"> gas evolution</w:t>
      </w:r>
    </w:p>
    <w:p w14:paraId="02B82195" w14:textId="77777777" w:rsidR="00AA5A5E" w:rsidRPr="00AF14C6" w:rsidRDefault="00AA5A5E" w:rsidP="00AA5A5E">
      <w:pPr>
        <w:pStyle w:val="ListParagraph"/>
        <w:numPr>
          <w:ilvl w:val="0"/>
          <w:numId w:val="39"/>
        </w:numPr>
        <w:spacing w:before="0" w:after="160" w:line="259" w:lineRule="auto"/>
        <w:jc w:val="left"/>
        <w:rPr>
          <w:rFonts w:asciiTheme="minorHAnsi" w:hAnsiTheme="minorHAnsi" w:cstheme="minorHAnsi"/>
          <w:bCs/>
        </w:rPr>
      </w:pPr>
      <w:r w:rsidRPr="00AF14C6">
        <w:rPr>
          <w:rFonts w:asciiTheme="minorHAnsi" w:hAnsiTheme="minorHAnsi" w:cstheme="minorHAnsi"/>
          <w:bCs/>
        </w:rPr>
        <w:t xml:space="preserve">Use the pipette to transfer 20 mL of 1 M HCl at room temperature into the test tube with arm. </w:t>
      </w:r>
    </w:p>
    <w:p w14:paraId="6CED13E3" w14:textId="77777777" w:rsidR="00AA5A5E" w:rsidRPr="00AF14C6" w:rsidRDefault="00AA5A5E" w:rsidP="00AA5A5E">
      <w:pPr>
        <w:pStyle w:val="ListParagraph"/>
        <w:numPr>
          <w:ilvl w:val="0"/>
          <w:numId w:val="39"/>
        </w:numPr>
        <w:spacing w:before="0" w:after="160" w:line="259" w:lineRule="auto"/>
        <w:jc w:val="left"/>
        <w:rPr>
          <w:rFonts w:asciiTheme="minorHAnsi" w:hAnsiTheme="minorHAnsi" w:cstheme="minorHAnsi"/>
          <w:bCs/>
        </w:rPr>
      </w:pPr>
      <w:r w:rsidRPr="00AF14C6">
        <w:rPr>
          <w:rFonts w:asciiTheme="minorHAnsi" w:hAnsiTheme="minorHAnsi" w:cstheme="minorHAnsi"/>
          <w:bCs/>
        </w:rPr>
        <w:t>Quickly add the Mg turnings into the test tube, put the bung back, and start the stopwatch.</w:t>
      </w:r>
    </w:p>
    <w:p w14:paraId="5E20E599" w14:textId="77777777" w:rsidR="00AA5A5E" w:rsidRPr="00AF14C6" w:rsidRDefault="00AA5A5E" w:rsidP="00AA5A5E">
      <w:pPr>
        <w:pStyle w:val="ListParagraph"/>
        <w:numPr>
          <w:ilvl w:val="0"/>
          <w:numId w:val="39"/>
        </w:numPr>
        <w:spacing w:before="0" w:after="160" w:line="259" w:lineRule="auto"/>
        <w:jc w:val="left"/>
        <w:rPr>
          <w:rFonts w:asciiTheme="minorHAnsi" w:hAnsiTheme="minorHAnsi" w:cstheme="minorHAnsi"/>
          <w:bCs/>
        </w:rPr>
      </w:pPr>
      <w:r w:rsidRPr="00AF14C6">
        <w:rPr>
          <w:rFonts w:asciiTheme="minorHAnsi" w:hAnsiTheme="minorHAnsi" w:cstheme="minorHAnsi"/>
          <w:bCs/>
        </w:rPr>
        <w:t xml:space="preserve">Continue timing until no more gas is given off. </w:t>
      </w:r>
    </w:p>
    <w:p w14:paraId="2F151259" w14:textId="77777777" w:rsidR="00AA5A5E" w:rsidRPr="00AF14C6" w:rsidRDefault="00AA5A5E" w:rsidP="00AA5A5E">
      <w:pPr>
        <w:pStyle w:val="ListParagraph"/>
        <w:numPr>
          <w:ilvl w:val="0"/>
          <w:numId w:val="39"/>
        </w:numPr>
        <w:spacing w:before="0" w:after="160" w:line="259" w:lineRule="auto"/>
        <w:jc w:val="left"/>
        <w:rPr>
          <w:rFonts w:asciiTheme="minorHAnsi" w:hAnsiTheme="minorHAnsi" w:cstheme="minorHAnsi"/>
          <w:bCs/>
        </w:rPr>
      </w:pPr>
      <w:r w:rsidRPr="00AF14C6">
        <w:rPr>
          <w:rFonts w:asciiTheme="minorHAnsi" w:hAnsiTheme="minorHAnsi" w:cstheme="minorHAnsi"/>
          <w:bCs/>
        </w:rPr>
        <w:t>After the reaction is completed, discard the reaction mixture in the waste beaker.</w:t>
      </w:r>
    </w:p>
    <w:p w14:paraId="566DAC29" w14:textId="77777777" w:rsidR="00AA5A5E" w:rsidRPr="00AF14C6" w:rsidRDefault="00AA5A5E" w:rsidP="00AA5A5E">
      <w:pPr>
        <w:ind w:left="360"/>
        <w:rPr>
          <w:rFonts w:asciiTheme="minorHAnsi" w:hAnsiTheme="minorHAnsi" w:cstheme="minorHAnsi"/>
          <w:bCs/>
        </w:rPr>
      </w:pPr>
    </w:p>
    <w:p w14:paraId="487273D7" w14:textId="77777777" w:rsidR="00AA5A5E" w:rsidRPr="00AF14C6" w:rsidRDefault="00AA5A5E" w:rsidP="00AA5A5E">
      <w:pPr>
        <w:rPr>
          <w:rFonts w:asciiTheme="minorHAnsi" w:hAnsiTheme="minorHAnsi" w:cstheme="minorHAnsi"/>
          <w:bCs/>
        </w:rPr>
      </w:pPr>
      <w:r w:rsidRPr="00AF14C6">
        <w:rPr>
          <w:rFonts w:asciiTheme="minorHAnsi" w:hAnsiTheme="minorHAnsi" w:cstheme="minorHAnsi"/>
          <w:bCs/>
        </w:rPr>
        <w:t>Plot the graph (V</w:t>
      </w:r>
      <w:r w:rsidRPr="00AF14C6">
        <w:rPr>
          <w:rFonts w:asciiTheme="minorHAnsi" w:hAnsiTheme="minorHAnsi" w:cstheme="minorHAnsi"/>
          <w:bCs/>
          <w:vertAlign w:val="subscript"/>
        </w:rPr>
        <w:t xml:space="preserve">H2 </w:t>
      </w:r>
      <w:r w:rsidRPr="00AF14C6">
        <w:rPr>
          <w:rFonts w:asciiTheme="minorHAnsi" w:hAnsiTheme="minorHAnsi" w:cstheme="minorHAnsi"/>
          <w:bCs/>
        </w:rPr>
        <w:t>vs t)) showing the change in volume of H</w:t>
      </w:r>
      <w:r w:rsidRPr="00AF14C6">
        <w:rPr>
          <w:rFonts w:asciiTheme="minorHAnsi" w:hAnsiTheme="minorHAnsi" w:cstheme="minorHAnsi"/>
          <w:bCs/>
          <w:vertAlign w:val="subscript"/>
        </w:rPr>
        <w:t>2</w:t>
      </w:r>
      <w:r w:rsidRPr="00AF14C6">
        <w:rPr>
          <w:rFonts w:asciiTheme="minorHAnsi" w:hAnsiTheme="minorHAnsi" w:cstheme="minorHAnsi"/>
          <w:bCs/>
        </w:rPr>
        <w:t xml:space="preserve"> gas over time for each temperature. Determine the:</w:t>
      </w:r>
    </w:p>
    <w:p w14:paraId="69D2DBDD" w14:textId="77777777" w:rsidR="00AA5A5E" w:rsidRPr="00AF14C6" w:rsidRDefault="00AA5A5E" w:rsidP="00AA5A5E">
      <w:pPr>
        <w:pStyle w:val="ListParagraph"/>
        <w:numPr>
          <w:ilvl w:val="0"/>
          <w:numId w:val="40"/>
        </w:numPr>
        <w:spacing w:before="0" w:after="160" w:line="259" w:lineRule="auto"/>
        <w:jc w:val="left"/>
        <w:rPr>
          <w:rFonts w:asciiTheme="minorHAnsi" w:hAnsiTheme="minorHAnsi" w:cstheme="minorHAnsi"/>
          <w:bCs/>
        </w:rPr>
      </w:pPr>
      <w:r w:rsidRPr="00AF14C6">
        <w:rPr>
          <w:rFonts w:asciiTheme="minorHAnsi" w:hAnsiTheme="minorHAnsi" w:cstheme="minorHAnsi"/>
          <w:bCs/>
        </w:rPr>
        <w:t xml:space="preserve">1. Average rate of reaction (between t = 0s and t = t1; use the same t1 for all concentrations. </w:t>
      </w:r>
    </w:p>
    <w:p w14:paraId="5949A88A" w14:textId="77777777" w:rsidR="00AA5A5E" w:rsidRPr="00AF14C6" w:rsidRDefault="00AA5A5E" w:rsidP="00AA5A5E">
      <w:pPr>
        <w:pStyle w:val="ListParagraph"/>
        <w:numPr>
          <w:ilvl w:val="0"/>
          <w:numId w:val="40"/>
        </w:numPr>
        <w:adjustRightInd w:val="0"/>
        <w:snapToGrid w:val="0"/>
        <w:spacing w:before="0" w:after="160"/>
        <w:jc w:val="left"/>
        <w:rPr>
          <w:rFonts w:asciiTheme="minorHAnsi" w:hAnsiTheme="minorHAnsi" w:cstheme="minorHAnsi"/>
          <w:b/>
          <w:bCs/>
        </w:rPr>
      </w:pPr>
      <w:r w:rsidRPr="00AF14C6">
        <w:rPr>
          <w:rFonts w:asciiTheme="minorHAnsi" w:hAnsiTheme="minorHAnsi" w:cstheme="minorHAnsi"/>
          <w:bCs/>
        </w:rPr>
        <w:t>Instantaneous rate of reaction at t = 0.</w:t>
      </w:r>
    </w:p>
    <w:p w14:paraId="6131CB69" w14:textId="47642C8C" w:rsidR="004747AF" w:rsidRPr="00AF14C6" w:rsidRDefault="00AA5A5E" w:rsidP="00AA5A5E">
      <w:pPr>
        <w:pStyle w:val="Heading7"/>
        <w:rPr>
          <w:rFonts w:asciiTheme="minorHAnsi" w:hAnsiTheme="minorHAnsi" w:cstheme="minorHAnsi"/>
        </w:rPr>
      </w:pPr>
      <w:bookmarkStart w:id="72" w:name="_Ref167177575"/>
      <w:bookmarkStart w:id="73" w:name="_Toc167193583"/>
      <w:r w:rsidRPr="00AF14C6">
        <w:rPr>
          <w:rFonts w:asciiTheme="minorHAnsi" w:hAnsiTheme="minorHAnsi" w:cstheme="minorHAnsi"/>
        </w:rPr>
        <w:t>Tools and equipment</w:t>
      </w:r>
      <w:bookmarkEnd w:id="72"/>
      <w:bookmarkEnd w:id="73"/>
    </w:p>
    <w:p w14:paraId="43525C86" w14:textId="77777777" w:rsidR="00AA5A5E" w:rsidRPr="00AF14C6" w:rsidRDefault="00AA5A5E" w:rsidP="00AA5A5E">
      <w:pPr>
        <w:pStyle w:val="ListParagraph"/>
        <w:numPr>
          <w:ilvl w:val="0"/>
          <w:numId w:val="41"/>
        </w:numPr>
        <w:adjustRightInd w:val="0"/>
        <w:snapToGrid w:val="0"/>
        <w:spacing w:before="0" w:after="160" w:line="240" w:lineRule="auto"/>
        <w:jc w:val="left"/>
        <w:rPr>
          <w:rFonts w:asciiTheme="minorHAnsi" w:hAnsiTheme="minorHAnsi" w:cstheme="minorHAnsi"/>
          <w:bCs/>
        </w:rPr>
      </w:pPr>
      <w:r w:rsidRPr="00AF14C6">
        <w:rPr>
          <w:rFonts w:asciiTheme="minorHAnsi" w:hAnsiTheme="minorHAnsi" w:cstheme="minorHAnsi"/>
          <w:bCs/>
        </w:rPr>
        <w:t>Long test tube with arm</w:t>
      </w:r>
    </w:p>
    <w:p w14:paraId="49B4648F" w14:textId="7B685E64" w:rsidR="00AA5A5E" w:rsidRPr="00AF14C6" w:rsidRDefault="00AA5A5E" w:rsidP="00AA5A5E">
      <w:pPr>
        <w:pStyle w:val="ListParagraph"/>
        <w:numPr>
          <w:ilvl w:val="0"/>
          <w:numId w:val="41"/>
        </w:numPr>
        <w:adjustRightInd w:val="0"/>
        <w:snapToGrid w:val="0"/>
        <w:spacing w:before="0" w:after="160" w:line="240" w:lineRule="auto"/>
        <w:jc w:val="left"/>
        <w:rPr>
          <w:rFonts w:asciiTheme="minorHAnsi" w:hAnsiTheme="minorHAnsi" w:cstheme="minorHAnsi"/>
          <w:bCs/>
        </w:rPr>
      </w:pPr>
      <w:r w:rsidRPr="00AF14C6">
        <w:rPr>
          <w:rFonts w:asciiTheme="minorHAnsi" w:hAnsiTheme="minorHAnsi" w:cstheme="minorHAnsi"/>
          <w:bCs/>
        </w:rPr>
        <w:t>Gas syringe</w:t>
      </w:r>
    </w:p>
    <w:p w14:paraId="2882A0A9" w14:textId="77777777" w:rsidR="00AA5A5E" w:rsidRPr="00AF14C6" w:rsidRDefault="00AA5A5E" w:rsidP="00AA5A5E">
      <w:pPr>
        <w:pStyle w:val="ListParagraph"/>
        <w:numPr>
          <w:ilvl w:val="0"/>
          <w:numId w:val="41"/>
        </w:numPr>
        <w:adjustRightInd w:val="0"/>
        <w:snapToGrid w:val="0"/>
        <w:spacing w:before="0" w:after="160" w:line="240" w:lineRule="auto"/>
        <w:jc w:val="left"/>
        <w:rPr>
          <w:rFonts w:asciiTheme="minorHAnsi" w:hAnsiTheme="minorHAnsi" w:cstheme="minorHAnsi"/>
          <w:bCs/>
        </w:rPr>
      </w:pPr>
      <w:r w:rsidRPr="00AF14C6">
        <w:rPr>
          <w:rFonts w:asciiTheme="minorHAnsi" w:hAnsiTheme="minorHAnsi" w:cstheme="minorHAnsi"/>
          <w:bCs/>
        </w:rPr>
        <w:t>Rubber bung and delivery tube to fit the test tube</w:t>
      </w:r>
    </w:p>
    <w:p w14:paraId="365A3DA6" w14:textId="77777777" w:rsidR="00AA5A5E" w:rsidRPr="00AF14C6" w:rsidRDefault="00AA5A5E" w:rsidP="00AA5A5E">
      <w:pPr>
        <w:pStyle w:val="ListParagraph"/>
        <w:numPr>
          <w:ilvl w:val="0"/>
          <w:numId w:val="41"/>
        </w:numPr>
        <w:adjustRightInd w:val="0"/>
        <w:snapToGrid w:val="0"/>
        <w:spacing w:before="0" w:after="160" w:line="240" w:lineRule="auto"/>
        <w:jc w:val="left"/>
        <w:rPr>
          <w:rFonts w:asciiTheme="minorHAnsi" w:hAnsiTheme="minorHAnsi" w:cstheme="minorHAnsi"/>
          <w:bCs/>
        </w:rPr>
      </w:pPr>
      <w:r w:rsidRPr="00AF14C6">
        <w:rPr>
          <w:rFonts w:asciiTheme="minorHAnsi" w:hAnsiTheme="minorHAnsi" w:cstheme="minorHAnsi"/>
          <w:bCs/>
        </w:rPr>
        <w:t>Two large beakers for the water bath and reaction mixture</w:t>
      </w:r>
    </w:p>
    <w:p w14:paraId="3EFBE35E" w14:textId="77777777" w:rsidR="00AA5A5E" w:rsidRPr="00AF14C6" w:rsidRDefault="00AA5A5E" w:rsidP="00AA5A5E">
      <w:pPr>
        <w:pStyle w:val="ListParagraph"/>
        <w:numPr>
          <w:ilvl w:val="0"/>
          <w:numId w:val="41"/>
        </w:numPr>
        <w:adjustRightInd w:val="0"/>
        <w:snapToGrid w:val="0"/>
        <w:spacing w:before="0" w:after="160" w:line="240" w:lineRule="auto"/>
        <w:jc w:val="left"/>
        <w:rPr>
          <w:rFonts w:asciiTheme="minorHAnsi" w:hAnsiTheme="minorHAnsi" w:cstheme="minorHAnsi"/>
          <w:bCs/>
        </w:rPr>
      </w:pPr>
      <w:r w:rsidRPr="00AF14C6">
        <w:rPr>
          <w:rFonts w:asciiTheme="minorHAnsi" w:hAnsiTheme="minorHAnsi" w:cstheme="minorHAnsi"/>
          <w:bCs/>
        </w:rPr>
        <w:t>Pipette and pipette filler</w:t>
      </w:r>
    </w:p>
    <w:p w14:paraId="604E73B9" w14:textId="77777777" w:rsidR="00AA5A5E" w:rsidRPr="00AF14C6" w:rsidRDefault="00AA5A5E" w:rsidP="00AA5A5E">
      <w:pPr>
        <w:pStyle w:val="ListParagraph"/>
        <w:numPr>
          <w:ilvl w:val="0"/>
          <w:numId w:val="41"/>
        </w:numPr>
        <w:adjustRightInd w:val="0"/>
        <w:snapToGrid w:val="0"/>
        <w:spacing w:before="0" w:after="160" w:line="240" w:lineRule="auto"/>
        <w:jc w:val="left"/>
        <w:rPr>
          <w:rFonts w:asciiTheme="minorHAnsi" w:hAnsiTheme="minorHAnsi" w:cstheme="minorHAnsi"/>
          <w:bCs/>
        </w:rPr>
      </w:pPr>
      <w:r w:rsidRPr="00AF14C6">
        <w:rPr>
          <w:rFonts w:asciiTheme="minorHAnsi" w:hAnsiTheme="minorHAnsi" w:cstheme="minorHAnsi"/>
          <w:bCs/>
        </w:rPr>
        <w:t>Two clamp stands</w:t>
      </w:r>
    </w:p>
    <w:p w14:paraId="3CBA7399" w14:textId="77777777" w:rsidR="00AA5A5E" w:rsidRPr="00AF14C6" w:rsidRDefault="00AA5A5E" w:rsidP="00AA5A5E">
      <w:pPr>
        <w:pStyle w:val="ListParagraph"/>
        <w:numPr>
          <w:ilvl w:val="0"/>
          <w:numId w:val="41"/>
        </w:numPr>
        <w:adjustRightInd w:val="0"/>
        <w:snapToGrid w:val="0"/>
        <w:spacing w:before="0" w:after="160" w:line="240" w:lineRule="auto"/>
        <w:jc w:val="left"/>
        <w:rPr>
          <w:rFonts w:asciiTheme="minorHAnsi" w:hAnsiTheme="minorHAnsi" w:cstheme="minorHAnsi"/>
          <w:bCs/>
        </w:rPr>
      </w:pPr>
      <w:r w:rsidRPr="00AF14C6">
        <w:rPr>
          <w:rFonts w:asciiTheme="minorHAnsi" w:hAnsiTheme="minorHAnsi" w:cstheme="minorHAnsi"/>
          <w:bCs/>
        </w:rPr>
        <w:t>Test tube holder</w:t>
      </w:r>
    </w:p>
    <w:p w14:paraId="57F183EE" w14:textId="77777777" w:rsidR="00AA5A5E" w:rsidRPr="00AF14C6" w:rsidRDefault="00AA5A5E" w:rsidP="00AA5A5E">
      <w:pPr>
        <w:pStyle w:val="ListParagraph"/>
        <w:numPr>
          <w:ilvl w:val="0"/>
          <w:numId w:val="41"/>
        </w:numPr>
        <w:adjustRightInd w:val="0"/>
        <w:snapToGrid w:val="0"/>
        <w:spacing w:before="0" w:after="160" w:line="240" w:lineRule="auto"/>
        <w:jc w:val="left"/>
        <w:rPr>
          <w:rFonts w:asciiTheme="minorHAnsi" w:hAnsiTheme="minorHAnsi" w:cstheme="minorHAnsi"/>
          <w:bCs/>
        </w:rPr>
      </w:pPr>
      <w:r w:rsidRPr="00AF14C6">
        <w:rPr>
          <w:rFonts w:asciiTheme="minorHAnsi" w:hAnsiTheme="minorHAnsi" w:cstheme="minorHAnsi"/>
          <w:bCs/>
        </w:rPr>
        <w:t xml:space="preserve">Thermometer </w:t>
      </w:r>
    </w:p>
    <w:p w14:paraId="675F2902" w14:textId="77777777" w:rsidR="00AA5A5E" w:rsidRPr="00AF14C6" w:rsidRDefault="00AA5A5E" w:rsidP="00AA5A5E">
      <w:pPr>
        <w:pStyle w:val="ListParagraph"/>
        <w:numPr>
          <w:ilvl w:val="0"/>
          <w:numId w:val="41"/>
        </w:numPr>
        <w:adjustRightInd w:val="0"/>
        <w:snapToGrid w:val="0"/>
        <w:spacing w:before="0" w:after="160" w:line="240" w:lineRule="auto"/>
        <w:jc w:val="left"/>
        <w:rPr>
          <w:rFonts w:asciiTheme="minorHAnsi" w:hAnsiTheme="minorHAnsi" w:cstheme="minorHAnsi"/>
          <w:bCs/>
        </w:rPr>
      </w:pPr>
      <w:r w:rsidRPr="00AF14C6">
        <w:rPr>
          <w:rFonts w:asciiTheme="minorHAnsi" w:hAnsiTheme="minorHAnsi" w:cstheme="minorHAnsi"/>
          <w:bCs/>
        </w:rPr>
        <w:t xml:space="preserve">Ring stand, Bunsen burner, clay triangle </w:t>
      </w:r>
    </w:p>
    <w:p w14:paraId="48B532FA" w14:textId="77777777" w:rsidR="00AA5A5E" w:rsidRPr="00AF14C6" w:rsidRDefault="00AA5A5E" w:rsidP="00AA5A5E">
      <w:pPr>
        <w:pStyle w:val="ListParagraph"/>
        <w:numPr>
          <w:ilvl w:val="0"/>
          <w:numId w:val="41"/>
        </w:numPr>
        <w:adjustRightInd w:val="0"/>
        <w:snapToGrid w:val="0"/>
        <w:spacing w:before="0" w:after="160" w:line="240" w:lineRule="auto"/>
        <w:jc w:val="left"/>
        <w:rPr>
          <w:rFonts w:asciiTheme="minorHAnsi" w:hAnsiTheme="minorHAnsi" w:cstheme="minorHAnsi"/>
          <w:bCs/>
        </w:rPr>
      </w:pPr>
      <w:r w:rsidRPr="00AF14C6">
        <w:rPr>
          <w:rFonts w:asciiTheme="minorHAnsi" w:hAnsiTheme="minorHAnsi" w:cstheme="minorHAnsi"/>
          <w:bCs/>
        </w:rPr>
        <w:t>Stopwatch</w:t>
      </w:r>
    </w:p>
    <w:p w14:paraId="6A718752" w14:textId="77777777" w:rsidR="00AA5A5E" w:rsidRPr="00AF14C6" w:rsidRDefault="00AA5A5E" w:rsidP="00AA5A5E">
      <w:pPr>
        <w:pStyle w:val="ListParagraph"/>
        <w:numPr>
          <w:ilvl w:val="0"/>
          <w:numId w:val="41"/>
        </w:numPr>
        <w:adjustRightInd w:val="0"/>
        <w:snapToGrid w:val="0"/>
        <w:spacing w:before="0" w:after="160" w:line="240" w:lineRule="auto"/>
        <w:jc w:val="left"/>
        <w:rPr>
          <w:rFonts w:asciiTheme="minorHAnsi" w:hAnsiTheme="minorHAnsi" w:cstheme="minorHAnsi"/>
          <w:bCs/>
        </w:rPr>
      </w:pPr>
      <w:r w:rsidRPr="00AF14C6">
        <w:rPr>
          <w:rFonts w:asciiTheme="minorHAnsi" w:hAnsiTheme="minorHAnsi" w:cstheme="minorHAnsi"/>
          <w:bCs/>
        </w:rPr>
        <w:t>Graph paper</w:t>
      </w:r>
    </w:p>
    <w:p w14:paraId="690DD6B1" w14:textId="7F88A249" w:rsidR="00AA5A5E" w:rsidRPr="00AF14C6" w:rsidRDefault="00AA5A5E" w:rsidP="00AA5A5E">
      <w:pPr>
        <w:rPr>
          <w:rFonts w:asciiTheme="minorHAnsi" w:hAnsiTheme="minorHAnsi" w:cstheme="minorHAnsi"/>
          <w:u w:val="single"/>
        </w:rPr>
      </w:pPr>
      <w:r w:rsidRPr="00AF14C6">
        <w:rPr>
          <w:rFonts w:asciiTheme="minorHAnsi" w:hAnsiTheme="minorHAnsi" w:cstheme="minorHAnsi"/>
          <w:u w:val="single"/>
        </w:rPr>
        <w:t>Chemicals</w:t>
      </w:r>
    </w:p>
    <w:p w14:paraId="2BC8FF39" w14:textId="77777777" w:rsidR="00AA5A5E" w:rsidRPr="00AF14C6" w:rsidRDefault="00AA5A5E" w:rsidP="00AA5A5E">
      <w:pPr>
        <w:pStyle w:val="ListParagraph"/>
        <w:numPr>
          <w:ilvl w:val="0"/>
          <w:numId w:val="41"/>
        </w:numPr>
        <w:adjustRightInd w:val="0"/>
        <w:snapToGrid w:val="0"/>
        <w:spacing w:before="0" w:after="160" w:line="240" w:lineRule="auto"/>
        <w:jc w:val="left"/>
        <w:rPr>
          <w:rFonts w:asciiTheme="minorHAnsi" w:hAnsiTheme="minorHAnsi" w:cstheme="minorHAnsi"/>
          <w:bCs/>
        </w:rPr>
      </w:pPr>
      <w:r w:rsidRPr="00AF14C6">
        <w:rPr>
          <w:rFonts w:asciiTheme="minorHAnsi" w:hAnsiTheme="minorHAnsi" w:cstheme="minorHAnsi"/>
          <w:bCs/>
        </w:rPr>
        <w:t xml:space="preserve">Magnesium ribbon cut into 4 cm length and weighed </w:t>
      </w:r>
    </w:p>
    <w:p w14:paraId="58F40107" w14:textId="77777777" w:rsidR="00AA5A5E" w:rsidRPr="00AF14C6" w:rsidRDefault="00AA5A5E" w:rsidP="00AA5A5E">
      <w:pPr>
        <w:pStyle w:val="ListParagraph"/>
        <w:numPr>
          <w:ilvl w:val="0"/>
          <w:numId w:val="41"/>
        </w:numPr>
        <w:adjustRightInd w:val="0"/>
        <w:snapToGrid w:val="0"/>
        <w:spacing w:before="0" w:after="160" w:line="240" w:lineRule="auto"/>
        <w:jc w:val="left"/>
        <w:rPr>
          <w:rFonts w:asciiTheme="minorHAnsi" w:hAnsiTheme="minorHAnsi" w:cstheme="minorHAnsi"/>
          <w:bCs/>
        </w:rPr>
      </w:pPr>
      <w:r w:rsidRPr="00AF14C6">
        <w:rPr>
          <w:rFonts w:asciiTheme="minorHAnsi" w:hAnsiTheme="minorHAnsi" w:cstheme="minorHAnsi"/>
          <w:bCs/>
        </w:rPr>
        <w:t>Magnesium  turnings (same mass as ribbon)</w:t>
      </w:r>
    </w:p>
    <w:p w14:paraId="23D842C9" w14:textId="77777777" w:rsidR="00AA5A5E" w:rsidRPr="00AF14C6" w:rsidRDefault="00AA5A5E" w:rsidP="00AA5A5E">
      <w:pPr>
        <w:pStyle w:val="ListParagraph"/>
        <w:numPr>
          <w:ilvl w:val="0"/>
          <w:numId w:val="41"/>
        </w:numPr>
        <w:adjustRightInd w:val="0"/>
        <w:snapToGrid w:val="0"/>
        <w:spacing w:before="0" w:after="160" w:line="240" w:lineRule="auto"/>
        <w:jc w:val="left"/>
        <w:rPr>
          <w:rFonts w:asciiTheme="minorHAnsi" w:hAnsiTheme="minorHAnsi" w:cstheme="minorHAnsi"/>
          <w:bCs/>
        </w:rPr>
      </w:pPr>
      <w:r w:rsidRPr="00AF14C6">
        <w:rPr>
          <w:rFonts w:asciiTheme="minorHAnsi" w:hAnsiTheme="minorHAnsi" w:cstheme="minorHAnsi"/>
          <w:bCs/>
        </w:rPr>
        <w:t>Hydrochloric acid (2.0 M and 1.0 M)</w:t>
      </w:r>
    </w:p>
    <w:p w14:paraId="3A86D94F" w14:textId="77777777" w:rsidR="00AA5A5E" w:rsidRPr="00AF14C6" w:rsidRDefault="00AA5A5E" w:rsidP="00AA5A5E">
      <w:pPr>
        <w:pStyle w:val="ListParagraph"/>
        <w:numPr>
          <w:ilvl w:val="0"/>
          <w:numId w:val="41"/>
        </w:numPr>
        <w:adjustRightInd w:val="0"/>
        <w:snapToGrid w:val="0"/>
        <w:spacing w:before="0" w:after="160" w:line="240" w:lineRule="auto"/>
        <w:jc w:val="left"/>
        <w:rPr>
          <w:rFonts w:asciiTheme="minorHAnsi" w:hAnsiTheme="minorHAnsi" w:cstheme="minorHAnsi"/>
          <w:bCs/>
        </w:rPr>
      </w:pPr>
      <w:r w:rsidRPr="00AF14C6">
        <w:rPr>
          <w:rFonts w:asciiTheme="minorHAnsi" w:hAnsiTheme="minorHAnsi" w:cstheme="minorHAnsi"/>
          <w:bCs/>
        </w:rPr>
        <w:t>DI water</w:t>
      </w:r>
    </w:p>
    <w:p w14:paraId="37C6C8A0" w14:textId="77777777" w:rsidR="00AA5A5E" w:rsidRPr="00AF14C6" w:rsidRDefault="00AA5A5E" w:rsidP="00AA5A5E">
      <w:pPr>
        <w:rPr>
          <w:rFonts w:asciiTheme="minorHAnsi" w:hAnsiTheme="minorHAnsi" w:cstheme="minorHAnsi"/>
          <w:u w:val="single"/>
        </w:rPr>
      </w:pPr>
    </w:p>
    <w:sectPr w:rsidR="00AA5A5E" w:rsidRPr="00AF14C6" w:rsidSect="000D3AB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BFC9F27" w14:textId="77777777" w:rsidR="00444298" w:rsidRDefault="00444298">
      <w:r>
        <w:separator/>
      </w:r>
    </w:p>
  </w:endnote>
  <w:endnote w:type="continuationSeparator" w:id="0">
    <w:p w14:paraId="29325816" w14:textId="77777777" w:rsidR="00444298" w:rsidRDefault="004442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83DDEC" w14:textId="7240BF96" w:rsidR="00D05890" w:rsidRDefault="00D05890">
    <w:pPr>
      <w:pStyle w:val="Footer"/>
      <w:jc w:val="center"/>
    </w:pPr>
    <w:r>
      <w:rPr>
        <w:rStyle w:val="PageNumber"/>
      </w:rPr>
      <w:fldChar w:fldCharType="begin"/>
    </w:r>
    <w:r>
      <w:rPr>
        <w:rStyle w:val="PageNumber"/>
      </w:rPr>
      <w:instrText xml:space="preserve"> PAGE </w:instrText>
    </w:r>
    <w:r>
      <w:rPr>
        <w:rStyle w:val="PageNumber"/>
      </w:rPr>
      <w:fldChar w:fldCharType="separate"/>
    </w:r>
    <w:r w:rsidR="002F3024">
      <w:rPr>
        <w:rStyle w:val="PageNumber"/>
        <w:noProof/>
      </w:rPr>
      <w:t>17</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052EDFB" w14:textId="77777777" w:rsidR="00444298" w:rsidRDefault="00444298">
      <w:r>
        <w:separator/>
      </w:r>
    </w:p>
  </w:footnote>
  <w:footnote w:type="continuationSeparator" w:id="0">
    <w:p w14:paraId="388C37A2" w14:textId="77777777" w:rsidR="00444298" w:rsidRDefault="004442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0B649D" w14:textId="77777777" w:rsidR="00D05890" w:rsidRDefault="00D058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537AEB" w14:textId="77777777" w:rsidR="00D05890" w:rsidRDefault="00D058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1FF39EA"/>
    <w:multiLevelType w:val="hybridMultilevel"/>
    <w:tmpl w:val="BDA03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2"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21263B0"/>
    <w:multiLevelType w:val="hybridMultilevel"/>
    <w:tmpl w:val="590C9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8" w15:restartNumberingAfterBreak="0">
    <w:nsid w:val="1D3D62CF"/>
    <w:multiLevelType w:val="hybridMultilevel"/>
    <w:tmpl w:val="5C64F79C"/>
    <w:lvl w:ilvl="0" w:tplc="FFFFFFFF">
      <w:start w:val="1"/>
      <w:numFmt w:val="decimal"/>
      <w:lvlText w:val="%1."/>
      <w:lvlJc w:val="left"/>
      <w:pPr>
        <w:ind w:left="720" w:hanging="360"/>
      </w:pPr>
      <w:rPr>
        <w:rFonts w:asciiTheme="minorHAnsi" w:eastAsia="Calibri" w:hAnsiTheme="minorHAnsi" w:cstheme="minorHAnsi"/>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213D612C"/>
    <w:multiLevelType w:val="hybridMultilevel"/>
    <w:tmpl w:val="1EEE1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1"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5"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6" w15:restartNumberingAfterBreak="0">
    <w:nsid w:val="4382269F"/>
    <w:multiLevelType w:val="hybridMultilevel"/>
    <w:tmpl w:val="CC14900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FA6F3C"/>
    <w:multiLevelType w:val="hybridMultilevel"/>
    <w:tmpl w:val="CC14900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4EE02269"/>
    <w:multiLevelType w:val="hybridMultilevel"/>
    <w:tmpl w:val="CC14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33" w15:restartNumberingAfterBreak="0">
    <w:nsid w:val="58AD20B5"/>
    <w:multiLevelType w:val="hybridMultilevel"/>
    <w:tmpl w:val="DD60650C"/>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6" w15:restartNumberingAfterBreak="0">
    <w:nsid w:val="62C7306B"/>
    <w:multiLevelType w:val="hybridMultilevel"/>
    <w:tmpl w:val="5C64F79C"/>
    <w:lvl w:ilvl="0" w:tplc="B7943230">
      <w:start w:val="1"/>
      <w:numFmt w:val="decimal"/>
      <w:lvlText w:val="%1."/>
      <w:lvlJc w:val="left"/>
      <w:pPr>
        <w:ind w:left="720" w:hanging="360"/>
      </w:pPr>
      <w:rPr>
        <w:rFonts w:asciiTheme="minorHAnsi" w:eastAsia="Calibri" w:hAnsiTheme="minorHAnsi" w:cstheme="minorHAns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CA552CD"/>
    <w:multiLevelType w:val="hybridMultilevel"/>
    <w:tmpl w:val="1F9602A8"/>
    <w:lvl w:ilvl="0" w:tplc="2B06E3C2">
      <w:start w:val="1"/>
      <w:numFmt w:val="upperRoman"/>
      <w:lvlText w:val="%1."/>
      <w:lvlJc w:val="left"/>
      <w:pPr>
        <w:ind w:left="1080" w:hanging="720"/>
      </w:pPr>
      <w:rPr>
        <w:rFonts w:hint="default"/>
        <w:b/>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41"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42"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abstractNumId w:val="41"/>
  </w:num>
  <w:num w:numId="2">
    <w:abstractNumId w:val="22"/>
  </w:num>
  <w:num w:numId="3">
    <w:abstractNumId w:val="16"/>
  </w:num>
  <w:num w:numId="4">
    <w:abstractNumId w:val="11"/>
  </w:num>
  <w:num w:numId="5">
    <w:abstractNumId w:val="40"/>
  </w:num>
  <w:num w:numId="6">
    <w:abstractNumId w:val="24"/>
  </w:num>
  <w:num w:numId="7">
    <w:abstractNumId w:val="27"/>
  </w:num>
  <w:num w:numId="8">
    <w:abstractNumId w:val="20"/>
  </w:num>
  <w:num w:numId="9">
    <w:abstractNumId w:val="35"/>
  </w:num>
  <w:num w:numId="10">
    <w:abstractNumId w:val="42"/>
  </w:num>
  <w:num w:numId="11">
    <w:abstractNumId w:val="15"/>
  </w:num>
  <w:num w:numId="12">
    <w:abstractNumId w:val="25"/>
  </w:num>
  <w:num w:numId="13">
    <w:abstractNumId w:val="9"/>
  </w:num>
  <w:num w:numId="14">
    <w:abstractNumId w:val="7"/>
  </w:num>
  <w:num w:numId="15">
    <w:abstractNumId w:val="6"/>
  </w:num>
  <w:num w:numId="16">
    <w:abstractNumId w:val="5"/>
  </w:num>
  <w:num w:numId="17">
    <w:abstractNumId w:val="4"/>
  </w:num>
  <w:num w:numId="18">
    <w:abstractNumId w:val="8"/>
  </w:num>
  <w:num w:numId="19">
    <w:abstractNumId w:val="3"/>
  </w:num>
  <w:num w:numId="20">
    <w:abstractNumId w:val="2"/>
  </w:num>
  <w:num w:numId="21">
    <w:abstractNumId w:val="1"/>
  </w:num>
  <w:num w:numId="22">
    <w:abstractNumId w:val="0"/>
  </w:num>
  <w:num w:numId="23">
    <w:abstractNumId w:val="39"/>
  </w:num>
  <w:num w:numId="24">
    <w:abstractNumId w:val="12"/>
  </w:num>
  <w:num w:numId="25">
    <w:abstractNumId w:val="28"/>
  </w:num>
  <w:num w:numId="26">
    <w:abstractNumId w:val="14"/>
  </w:num>
  <w:num w:numId="27">
    <w:abstractNumId w:val="32"/>
  </w:num>
  <w:num w:numId="28">
    <w:abstractNumId w:val="17"/>
  </w:num>
  <w:num w:numId="29">
    <w:abstractNumId w:val="38"/>
  </w:num>
  <w:num w:numId="30">
    <w:abstractNumId w:val="34"/>
  </w:num>
  <w:num w:numId="31">
    <w:abstractNumId w:val="21"/>
  </w:num>
  <w:num w:numId="32">
    <w:abstractNumId w:val="30"/>
  </w:num>
  <w:num w:numId="33">
    <w:abstractNumId w:val="23"/>
  </w:num>
  <w:num w:numId="34">
    <w:abstractNumId w:val="10"/>
  </w:num>
  <w:num w:numId="35">
    <w:abstractNumId w:val="31"/>
  </w:num>
  <w:num w:numId="36">
    <w:abstractNumId w:val="37"/>
  </w:num>
  <w:num w:numId="37">
    <w:abstractNumId w:val="36"/>
  </w:num>
  <w:num w:numId="38">
    <w:abstractNumId w:val="26"/>
  </w:num>
  <w:num w:numId="39">
    <w:abstractNumId w:val="18"/>
  </w:num>
  <w:num w:numId="40">
    <w:abstractNumId w:val="29"/>
  </w:num>
  <w:num w:numId="41">
    <w:abstractNumId w:val="33"/>
  </w:num>
  <w:num w:numId="42">
    <w:abstractNumId w:val="13"/>
  </w:num>
  <w:num w:numId="4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28B2"/>
    <w:rsid w:val="000146A5"/>
    <w:rsid w:val="00015A13"/>
    <w:rsid w:val="00016BC8"/>
    <w:rsid w:val="0003188E"/>
    <w:rsid w:val="00045D6F"/>
    <w:rsid w:val="000628D5"/>
    <w:rsid w:val="0006331B"/>
    <w:rsid w:val="00063CEE"/>
    <w:rsid w:val="00065259"/>
    <w:rsid w:val="00065A60"/>
    <w:rsid w:val="00067512"/>
    <w:rsid w:val="0007156D"/>
    <w:rsid w:val="00071CD5"/>
    <w:rsid w:val="00086305"/>
    <w:rsid w:val="00097727"/>
    <w:rsid w:val="000A4407"/>
    <w:rsid w:val="000B2DD8"/>
    <w:rsid w:val="000B6677"/>
    <w:rsid w:val="000C6559"/>
    <w:rsid w:val="000D3236"/>
    <w:rsid w:val="000D3AB7"/>
    <w:rsid w:val="000E1E14"/>
    <w:rsid w:val="000E5531"/>
    <w:rsid w:val="000F3FC7"/>
    <w:rsid w:val="000F5578"/>
    <w:rsid w:val="00126903"/>
    <w:rsid w:val="00130109"/>
    <w:rsid w:val="00132B6A"/>
    <w:rsid w:val="00145332"/>
    <w:rsid w:val="001507DE"/>
    <w:rsid w:val="00171953"/>
    <w:rsid w:val="001850E2"/>
    <w:rsid w:val="00187AAB"/>
    <w:rsid w:val="00196CAA"/>
    <w:rsid w:val="001B0633"/>
    <w:rsid w:val="001B63F7"/>
    <w:rsid w:val="001C1A69"/>
    <w:rsid w:val="001C2208"/>
    <w:rsid w:val="001C23E5"/>
    <w:rsid w:val="001D1974"/>
    <w:rsid w:val="001D2FAF"/>
    <w:rsid w:val="001D636A"/>
    <w:rsid w:val="001D7982"/>
    <w:rsid w:val="001D7ED1"/>
    <w:rsid w:val="001E00D5"/>
    <w:rsid w:val="001E388D"/>
    <w:rsid w:val="001E7302"/>
    <w:rsid w:val="001F1539"/>
    <w:rsid w:val="001F3055"/>
    <w:rsid w:val="001F41DE"/>
    <w:rsid w:val="001F7EBB"/>
    <w:rsid w:val="00201829"/>
    <w:rsid w:val="00204473"/>
    <w:rsid w:val="002121F3"/>
    <w:rsid w:val="00224C6D"/>
    <w:rsid w:val="00224E7F"/>
    <w:rsid w:val="00230B99"/>
    <w:rsid w:val="00232B80"/>
    <w:rsid w:val="00243313"/>
    <w:rsid w:val="00245DA7"/>
    <w:rsid w:val="00246995"/>
    <w:rsid w:val="0025099B"/>
    <w:rsid w:val="00263494"/>
    <w:rsid w:val="00267F4D"/>
    <w:rsid w:val="00285034"/>
    <w:rsid w:val="002A12DB"/>
    <w:rsid w:val="002A5491"/>
    <w:rsid w:val="002A7DD0"/>
    <w:rsid w:val="002B0693"/>
    <w:rsid w:val="002B133F"/>
    <w:rsid w:val="002B7456"/>
    <w:rsid w:val="002B7B28"/>
    <w:rsid w:val="002D05CE"/>
    <w:rsid w:val="002D4A7B"/>
    <w:rsid w:val="002F3024"/>
    <w:rsid w:val="002F7211"/>
    <w:rsid w:val="00304798"/>
    <w:rsid w:val="00337F26"/>
    <w:rsid w:val="003500A4"/>
    <w:rsid w:val="00351E83"/>
    <w:rsid w:val="003550A0"/>
    <w:rsid w:val="0035720C"/>
    <w:rsid w:val="00361EFD"/>
    <w:rsid w:val="0037068D"/>
    <w:rsid w:val="00372935"/>
    <w:rsid w:val="00393F05"/>
    <w:rsid w:val="003A5815"/>
    <w:rsid w:val="003B075E"/>
    <w:rsid w:val="003B1C9F"/>
    <w:rsid w:val="003B2155"/>
    <w:rsid w:val="003C6C14"/>
    <w:rsid w:val="003F67A2"/>
    <w:rsid w:val="004015E2"/>
    <w:rsid w:val="00404309"/>
    <w:rsid w:val="0041685B"/>
    <w:rsid w:val="00423DB3"/>
    <w:rsid w:val="00444298"/>
    <w:rsid w:val="00445061"/>
    <w:rsid w:val="00445556"/>
    <w:rsid w:val="004534AC"/>
    <w:rsid w:val="00454356"/>
    <w:rsid w:val="00460314"/>
    <w:rsid w:val="0046152D"/>
    <w:rsid w:val="004747AF"/>
    <w:rsid w:val="0049076B"/>
    <w:rsid w:val="004A1164"/>
    <w:rsid w:val="004A133A"/>
    <w:rsid w:val="004B420C"/>
    <w:rsid w:val="004B4C5F"/>
    <w:rsid w:val="004B5597"/>
    <w:rsid w:val="004B5D2E"/>
    <w:rsid w:val="004C03F0"/>
    <w:rsid w:val="004C2C9C"/>
    <w:rsid w:val="004D265B"/>
    <w:rsid w:val="004D5EBD"/>
    <w:rsid w:val="004E7AF1"/>
    <w:rsid w:val="005064F6"/>
    <w:rsid w:val="005125CD"/>
    <w:rsid w:val="005134B3"/>
    <w:rsid w:val="0052247A"/>
    <w:rsid w:val="005244BB"/>
    <w:rsid w:val="00524E57"/>
    <w:rsid w:val="005304A9"/>
    <w:rsid w:val="005378C8"/>
    <w:rsid w:val="00541950"/>
    <w:rsid w:val="00543179"/>
    <w:rsid w:val="00547EA4"/>
    <w:rsid w:val="005528A4"/>
    <w:rsid w:val="00571D27"/>
    <w:rsid w:val="005800F4"/>
    <w:rsid w:val="005A29B0"/>
    <w:rsid w:val="005C0AF1"/>
    <w:rsid w:val="005C1713"/>
    <w:rsid w:val="005C6FA2"/>
    <w:rsid w:val="005D4968"/>
    <w:rsid w:val="005D68D1"/>
    <w:rsid w:val="005E3ACA"/>
    <w:rsid w:val="005E4B39"/>
    <w:rsid w:val="00600F1E"/>
    <w:rsid w:val="006159AA"/>
    <w:rsid w:val="00620197"/>
    <w:rsid w:val="00623A81"/>
    <w:rsid w:val="00626744"/>
    <w:rsid w:val="0062728E"/>
    <w:rsid w:val="006342AB"/>
    <w:rsid w:val="006454D8"/>
    <w:rsid w:val="00646A25"/>
    <w:rsid w:val="0065601E"/>
    <w:rsid w:val="006573D9"/>
    <w:rsid w:val="006575E8"/>
    <w:rsid w:val="00662AE8"/>
    <w:rsid w:val="00671FA2"/>
    <w:rsid w:val="00684F95"/>
    <w:rsid w:val="00685088"/>
    <w:rsid w:val="00693975"/>
    <w:rsid w:val="006A19EC"/>
    <w:rsid w:val="006A3182"/>
    <w:rsid w:val="006A797F"/>
    <w:rsid w:val="006B3932"/>
    <w:rsid w:val="006C6C98"/>
    <w:rsid w:val="006D680A"/>
    <w:rsid w:val="006E7473"/>
    <w:rsid w:val="006F48A8"/>
    <w:rsid w:val="006F6F09"/>
    <w:rsid w:val="00700D30"/>
    <w:rsid w:val="0070144B"/>
    <w:rsid w:val="0070544E"/>
    <w:rsid w:val="00706FC0"/>
    <w:rsid w:val="00720589"/>
    <w:rsid w:val="007240B6"/>
    <w:rsid w:val="00735256"/>
    <w:rsid w:val="00747900"/>
    <w:rsid w:val="0075020C"/>
    <w:rsid w:val="00751BC0"/>
    <w:rsid w:val="00792A54"/>
    <w:rsid w:val="00795AC0"/>
    <w:rsid w:val="007A5657"/>
    <w:rsid w:val="007D48F0"/>
    <w:rsid w:val="007F0255"/>
    <w:rsid w:val="007F186D"/>
    <w:rsid w:val="007F5C55"/>
    <w:rsid w:val="00801843"/>
    <w:rsid w:val="008035D7"/>
    <w:rsid w:val="00806B8E"/>
    <w:rsid w:val="00807610"/>
    <w:rsid w:val="00807CDF"/>
    <w:rsid w:val="00816ECD"/>
    <w:rsid w:val="00830238"/>
    <w:rsid w:val="00833618"/>
    <w:rsid w:val="00835E1B"/>
    <w:rsid w:val="00837448"/>
    <w:rsid w:val="008428F4"/>
    <w:rsid w:val="008462C0"/>
    <w:rsid w:val="00851ADB"/>
    <w:rsid w:val="00875B58"/>
    <w:rsid w:val="00876ECB"/>
    <w:rsid w:val="0088087A"/>
    <w:rsid w:val="00884ECE"/>
    <w:rsid w:val="008906BD"/>
    <w:rsid w:val="008B72AE"/>
    <w:rsid w:val="008B731F"/>
    <w:rsid w:val="008C56B9"/>
    <w:rsid w:val="008D00C5"/>
    <w:rsid w:val="008D0F71"/>
    <w:rsid w:val="008D1F23"/>
    <w:rsid w:val="008D5D60"/>
    <w:rsid w:val="008D5DD7"/>
    <w:rsid w:val="008D5E4C"/>
    <w:rsid w:val="008E5A35"/>
    <w:rsid w:val="008E7822"/>
    <w:rsid w:val="008F0A2B"/>
    <w:rsid w:val="008F2598"/>
    <w:rsid w:val="00922BCA"/>
    <w:rsid w:val="00925B40"/>
    <w:rsid w:val="0093381A"/>
    <w:rsid w:val="009404A4"/>
    <w:rsid w:val="0094060A"/>
    <w:rsid w:val="00941D35"/>
    <w:rsid w:val="009504C2"/>
    <w:rsid w:val="009616E1"/>
    <w:rsid w:val="00974BD2"/>
    <w:rsid w:val="00992A2F"/>
    <w:rsid w:val="00995B4F"/>
    <w:rsid w:val="00996FFA"/>
    <w:rsid w:val="009B52E2"/>
    <w:rsid w:val="009B68EF"/>
    <w:rsid w:val="009B7734"/>
    <w:rsid w:val="009F42D6"/>
    <w:rsid w:val="009F4F9E"/>
    <w:rsid w:val="00A0329E"/>
    <w:rsid w:val="00A128AB"/>
    <w:rsid w:val="00A226AF"/>
    <w:rsid w:val="00A259D4"/>
    <w:rsid w:val="00A25E3F"/>
    <w:rsid w:val="00A33D5D"/>
    <w:rsid w:val="00A36F61"/>
    <w:rsid w:val="00A633BD"/>
    <w:rsid w:val="00A651C5"/>
    <w:rsid w:val="00A66351"/>
    <w:rsid w:val="00A916EE"/>
    <w:rsid w:val="00A95671"/>
    <w:rsid w:val="00AA1E42"/>
    <w:rsid w:val="00AA2009"/>
    <w:rsid w:val="00AA4D83"/>
    <w:rsid w:val="00AA5A5E"/>
    <w:rsid w:val="00AA61F1"/>
    <w:rsid w:val="00AD1A00"/>
    <w:rsid w:val="00AD6D75"/>
    <w:rsid w:val="00AE1102"/>
    <w:rsid w:val="00AE480E"/>
    <w:rsid w:val="00AF14C6"/>
    <w:rsid w:val="00B03D9F"/>
    <w:rsid w:val="00B1530F"/>
    <w:rsid w:val="00B17824"/>
    <w:rsid w:val="00B20072"/>
    <w:rsid w:val="00B20B2C"/>
    <w:rsid w:val="00B2492B"/>
    <w:rsid w:val="00B30745"/>
    <w:rsid w:val="00B40908"/>
    <w:rsid w:val="00B516D8"/>
    <w:rsid w:val="00B53E08"/>
    <w:rsid w:val="00B62048"/>
    <w:rsid w:val="00B765F2"/>
    <w:rsid w:val="00B77263"/>
    <w:rsid w:val="00B80DB2"/>
    <w:rsid w:val="00B8752D"/>
    <w:rsid w:val="00B96699"/>
    <w:rsid w:val="00B9798F"/>
    <w:rsid w:val="00BA0D4C"/>
    <w:rsid w:val="00BA279E"/>
    <w:rsid w:val="00BA5321"/>
    <w:rsid w:val="00BC00B2"/>
    <w:rsid w:val="00BC4978"/>
    <w:rsid w:val="00BD2A70"/>
    <w:rsid w:val="00BE1C94"/>
    <w:rsid w:val="00BE77DE"/>
    <w:rsid w:val="00BF0E3E"/>
    <w:rsid w:val="00BF4B1B"/>
    <w:rsid w:val="00BF5778"/>
    <w:rsid w:val="00C04DD4"/>
    <w:rsid w:val="00C10332"/>
    <w:rsid w:val="00C23009"/>
    <w:rsid w:val="00C27103"/>
    <w:rsid w:val="00C4482E"/>
    <w:rsid w:val="00C44DF7"/>
    <w:rsid w:val="00C473DF"/>
    <w:rsid w:val="00C52F9C"/>
    <w:rsid w:val="00C53236"/>
    <w:rsid w:val="00C626AF"/>
    <w:rsid w:val="00C62DD8"/>
    <w:rsid w:val="00C658CA"/>
    <w:rsid w:val="00C71D1F"/>
    <w:rsid w:val="00C82E8D"/>
    <w:rsid w:val="00C90A14"/>
    <w:rsid w:val="00C97DBA"/>
    <w:rsid w:val="00CA7AF4"/>
    <w:rsid w:val="00CC21F1"/>
    <w:rsid w:val="00CD6BE3"/>
    <w:rsid w:val="00CD7166"/>
    <w:rsid w:val="00CE3F44"/>
    <w:rsid w:val="00CF66E5"/>
    <w:rsid w:val="00CF6AA9"/>
    <w:rsid w:val="00D00922"/>
    <w:rsid w:val="00D03E8E"/>
    <w:rsid w:val="00D04795"/>
    <w:rsid w:val="00D05890"/>
    <w:rsid w:val="00D07274"/>
    <w:rsid w:val="00D135C3"/>
    <w:rsid w:val="00D20F81"/>
    <w:rsid w:val="00D233FE"/>
    <w:rsid w:val="00D234C6"/>
    <w:rsid w:val="00D23D5B"/>
    <w:rsid w:val="00D333B2"/>
    <w:rsid w:val="00D34064"/>
    <w:rsid w:val="00D351A6"/>
    <w:rsid w:val="00D3724C"/>
    <w:rsid w:val="00D507DF"/>
    <w:rsid w:val="00D52AC3"/>
    <w:rsid w:val="00D54B4D"/>
    <w:rsid w:val="00DA28B2"/>
    <w:rsid w:val="00DA7B8C"/>
    <w:rsid w:val="00DB0932"/>
    <w:rsid w:val="00DC6E45"/>
    <w:rsid w:val="00DD3DA3"/>
    <w:rsid w:val="00DE4B07"/>
    <w:rsid w:val="00DF6781"/>
    <w:rsid w:val="00E025DC"/>
    <w:rsid w:val="00E06505"/>
    <w:rsid w:val="00E17857"/>
    <w:rsid w:val="00E27131"/>
    <w:rsid w:val="00E27644"/>
    <w:rsid w:val="00E367E5"/>
    <w:rsid w:val="00E37F83"/>
    <w:rsid w:val="00E53D4B"/>
    <w:rsid w:val="00E60686"/>
    <w:rsid w:val="00E66614"/>
    <w:rsid w:val="00E71C90"/>
    <w:rsid w:val="00E75826"/>
    <w:rsid w:val="00E8030E"/>
    <w:rsid w:val="00E81DD4"/>
    <w:rsid w:val="00E94F51"/>
    <w:rsid w:val="00E94FC1"/>
    <w:rsid w:val="00EA3654"/>
    <w:rsid w:val="00EB311A"/>
    <w:rsid w:val="00EB47D6"/>
    <w:rsid w:val="00EC42E2"/>
    <w:rsid w:val="00EC4663"/>
    <w:rsid w:val="00EC473B"/>
    <w:rsid w:val="00EC746C"/>
    <w:rsid w:val="00EE07F2"/>
    <w:rsid w:val="00EF21A6"/>
    <w:rsid w:val="00EF35D7"/>
    <w:rsid w:val="00EF5C69"/>
    <w:rsid w:val="00F15523"/>
    <w:rsid w:val="00F16E24"/>
    <w:rsid w:val="00F2159F"/>
    <w:rsid w:val="00F21A47"/>
    <w:rsid w:val="00F32ADB"/>
    <w:rsid w:val="00F33B50"/>
    <w:rsid w:val="00F4072F"/>
    <w:rsid w:val="00F44E18"/>
    <w:rsid w:val="00F4729A"/>
    <w:rsid w:val="00F509C2"/>
    <w:rsid w:val="00F551D0"/>
    <w:rsid w:val="00F6024C"/>
    <w:rsid w:val="00F62566"/>
    <w:rsid w:val="00F65825"/>
    <w:rsid w:val="00F70D29"/>
    <w:rsid w:val="00F718E3"/>
    <w:rsid w:val="00F72FA5"/>
    <w:rsid w:val="00F73103"/>
    <w:rsid w:val="00F73DA6"/>
    <w:rsid w:val="00F84DA7"/>
    <w:rsid w:val="00F86DFA"/>
    <w:rsid w:val="00FA46DB"/>
    <w:rsid w:val="00FA55B5"/>
    <w:rsid w:val="00FA7F7D"/>
    <w:rsid w:val="00FB6B73"/>
    <w:rsid w:val="00FB6BE4"/>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PlaceholderText">
    <w:name w:val="Placeholder Text"/>
    <w:basedOn w:val="DefaultParagraphFont"/>
    <w:uiPriority w:val="99"/>
    <w:semiHidden/>
    <w:rsid w:val="005378C8"/>
    <w:rPr>
      <w:color w:val="808080"/>
    </w:rPr>
  </w:style>
  <w:style w:type="character" w:styleId="Emphasis">
    <w:name w:val="Emphasis"/>
    <w:basedOn w:val="DefaultParagraphFont"/>
    <w:uiPriority w:val="20"/>
    <w:qFormat/>
    <w:rsid w:val="00F62566"/>
    <w:rPr>
      <w:i/>
      <w:iCs/>
    </w:rPr>
  </w:style>
  <w:style w:type="character" w:styleId="Strong">
    <w:name w:val="Strong"/>
    <w:basedOn w:val="DefaultParagraphFont"/>
    <w:uiPriority w:val="22"/>
    <w:qFormat/>
    <w:rsid w:val="00F62566"/>
    <w:rPr>
      <w:b/>
      <w:bCs/>
    </w:rPr>
  </w:style>
  <w:style w:type="paragraph" w:styleId="Bibliography">
    <w:name w:val="Bibliography"/>
    <w:basedOn w:val="Normal"/>
    <w:next w:val="Normal"/>
    <w:uiPriority w:val="37"/>
    <w:unhideWhenUsed/>
    <w:rsid w:val="00AF14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028365">
      <w:bodyDiv w:val="1"/>
      <w:marLeft w:val="0"/>
      <w:marRight w:val="0"/>
      <w:marTop w:val="0"/>
      <w:marBottom w:val="0"/>
      <w:divBdr>
        <w:top w:val="none" w:sz="0" w:space="0" w:color="auto"/>
        <w:left w:val="none" w:sz="0" w:space="0" w:color="auto"/>
        <w:bottom w:val="none" w:sz="0" w:space="0" w:color="auto"/>
        <w:right w:val="none" w:sz="0" w:space="0" w:color="auto"/>
      </w:divBdr>
    </w:div>
    <w:div w:id="121390803">
      <w:bodyDiv w:val="1"/>
      <w:marLeft w:val="0"/>
      <w:marRight w:val="0"/>
      <w:marTop w:val="0"/>
      <w:marBottom w:val="0"/>
      <w:divBdr>
        <w:top w:val="none" w:sz="0" w:space="0" w:color="auto"/>
        <w:left w:val="none" w:sz="0" w:space="0" w:color="auto"/>
        <w:bottom w:val="none" w:sz="0" w:space="0" w:color="auto"/>
        <w:right w:val="none" w:sz="0" w:space="0" w:color="auto"/>
      </w:divBdr>
    </w:div>
    <w:div w:id="191037685">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83242545">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894853057">
      <w:bodyDiv w:val="1"/>
      <w:marLeft w:val="0"/>
      <w:marRight w:val="0"/>
      <w:marTop w:val="0"/>
      <w:marBottom w:val="0"/>
      <w:divBdr>
        <w:top w:val="none" w:sz="0" w:space="0" w:color="auto"/>
        <w:left w:val="none" w:sz="0" w:space="0" w:color="auto"/>
        <w:bottom w:val="none" w:sz="0" w:space="0" w:color="auto"/>
        <w:right w:val="none" w:sz="0" w:space="0" w:color="auto"/>
      </w:divBdr>
    </w:div>
    <w:div w:id="979769835">
      <w:bodyDiv w:val="1"/>
      <w:marLeft w:val="0"/>
      <w:marRight w:val="0"/>
      <w:marTop w:val="0"/>
      <w:marBottom w:val="0"/>
      <w:divBdr>
        <w:top w:val="none" w:sz="0" w:space="0" w:color="auto"/>
        <w:left w:val="none" w:sz="0" w:space="0" w:color="auto"/>
        <w:bottom w:val="none" w:sz="0" w:space="0" w:color="auto"/>
        <w:right w:val="none" w:sz="0" w:space="0" w:color="auto"/>
      </w:divBdr>
    </w:div>
    <w:div w:id="1452238717">
      <w:bodyDiv w:val="1"/>
      <w:marLeft w:val="0"/>
      <w:marRight w:val="0"/>
      <w:marTop w:val="0"/>
      <w:marBottom w:val="0"/>
      <w:divBdr>
        <w:top w:val="none" w:sz="0" w:space="0" w:color="auto"/>
        <w:left w:val="none" w:sz="0" w:space="0" w:color="auto"/>
        <w:bottom w:val="none" w:sz="0" w:space="0" w:color="auto"/>
        <w:right w:val="none" w:sz="0" w:space="0" w:color="auto"/>
      </w:divBdr>
    </w:div>
    <w:div w:id="1556820811">
      <w:bodyDiv w:val="1"/>
      <w:marLeft w:val="0"/>
      <w:marRight w:val="0"/>
      <w:marTop w:val="0"/>
      <w:marBottom w:val="0"/>
      <w:divBdr>
        <w:top w:val="none" w:sz="0" w:space="0" w:color="auto"/>
        <w:left w:val="none" w:sz="0" w:space="0" w:color="auto"/>
        <w:bottom w:val="none" w:sz="0" w:space="0" w:color="auto"/>
        <w:right w:val="none" w:sz="0" w:space="0" w:color="auto"/>
      </w:divBdr>
    </w:div>
    <w:div w:id="1589583946">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851526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1.xml"/><Relationship Id="rId18" Type="http://schemas.openxmlformats.org/officeDocument/2006/relationships/hyperlink" Target="https://www.sciencedirect.com/topics/materials-science/crystallization"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sciencedirect.com/topics/materials-science/microparticl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sciencedirect.com/topics/chemical-engineering/nanocomposite" TargetMode="External"/><Relationship Id="rId20" Type="http://schemas.openxmlformats.org/officeDocument/2006/relationships/hyperlink" Target="https://www.sciencedirect.com/topics/materials-science/nanocrystalline-materia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chart" Target="charts/chart3.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sciencedirect.com/topics/chemical-engineering/nanostructur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2.xml"/><Relationship Id="rId22" Type="http://schemas.openxmlformats.org/officeDocument/2006/relationships/header" Target="header2.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Experiment 1 Results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Run 1 </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strRef>
              <c:f>Sheet1!$B$24:$B$40</c:f>
              <c:strCache>
                <c:ptCount val="17"/>
                <c:pt idx="0">
                  <c:v> 2</c:v>
                </c:pt>
                <c:pt idx="1">
                  <c:v> 10</c:v>
                </c:pt>
                <c:pt idx="2">
                  <c:v> 20</c:v>
                </c:pt>
                <c:pt idx="3">
                  <c:v> 30</c:v>
                </c:pt>
                <c:pt idx="4">
                  <c:v> 40</c:v>
                </c:pt>
                <c:pt idx="5">
                  <c:v> 50</c:v>
                </c:pt>
                <c:pt idx="6">
                  <c:v> 60</c:v>
                </c:pt>
                <c:pt idx="7">
                  <c:v> 70</c:v>
                </c:pt>
                <c:pt idx="8">
                  <c:v> 80</c:v>
                </c:pt>
                <c:pt idx="9">
                  <c:v> 90</c:v>
                </c:pt>
                <c:pt idx="10">
                  <c:v> 100</c:v>
                </c:pt>
                <c:pt idx="11">
                  <c:v> 110</c:v>
                </c:pt>
                <c:pt idx="12">
                  <c:v> 120</c:v>
                </c:pt>
                <c:pt idx="13">
                  <c:v> 130</c:v>
                </c:pt>
                <c:pt idx="14">
                  <c:v> 140</c:v>
                </c:pt>
                <c:pt idx="15">
                  <c:v> 150</c:v>
                </c:pt>
                <c:pt idx="16">
                  <c:v> 160</c:v>
                </c:pt>
              </c:strCache>
            </c:strRef>
          </c:xVal>
          <c:yVal>
            <c:numRef>
              <c:f>Sheet1!$D$24:$D$40</c:f>
              <c:numCache>
                <c:formatCode>General</c:formatCode>
                <c:ptCount val="17"/>
                <c:pt idx="0">
                  <c:v>5</c:v>
                </c:pt>
                <c:pt idx="1">
                  <c:v>20</c:v>
                </c:pt>
                <c:pt idx="2">
                  <c:v>34</c:v>
                </c:pt>
                <c:pt idx="3">
                  <c:v>40</c:v>
                </c:pt>
                <c:pt idx="4">
                  <c:v>45</c:v>
                </c:pt>
                <c:pt idx="5">
                  <c:v>52</c:v>
                </c:pt>
                <c:pt idx="6">
                  <c:v>58</c:v>
                </c:pt>
                <c:pt idx="7">
                  <c:v>63</c:v>
                </c:pt>
                <c:pt idx="8">
                  <c:v>66</c:v>
                </c:pt>
                <c:pt idx="9">
                  <c:v>69</c:v>
                </c:pt>
                <c:pt idx="10">
                  <c:v>71</c:v>
                </c:pt>
                <c:pt idx="11">
                  <c:v>72</c:v>
                </c:pt>
                <c:pt idx="12">
                  <c:v>73</c:v>
                </c:pt>
                <c:pt idx="13">
                  <c:v>74</c:v>
                </c:pt>
                <c:pt idx="14">
                  <c:v>75</c:v>
                </c:pt>
                <c:pt idx="15">
                  <c:v>76</c:v>
                </c:pt>
                <c:pt idx="16">
                  <c:v>76</c:v>
                </c:pt>
              </c:numCache>
            </c:numRef>
          </c:yVal>
          <c:smooth val="0"/>
          <c:extLst>
            <c:ext xmlns:c16="http://schemas.microsoft.com/office/drawing/2014/chart" uri="{C3380CC4-5D6E-409C-BE32-E72D297353CC}">
              <c16:uniqueId val="{00000000-409E-4DFF-B2C8-394D16C89C9B}"/>
            </c:ext>
          </c:extLst>
        </c:ser>
        <c:ser>
          <c:idx val="1"/>
          <c:order val="1"/>
          <c:tx>
            <c:v>Run 2</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strRef>
              <c:f>Sheet1!$F$24:$F$40</c:f>
              <c:strCache>
                <c:ptCount val="17"/>
                <c:pt idx="0">
                  <c:v> 2</c:v>
                </c:pt>
                <c:pt idx="1">
                  <c:v> 10</c:v>
                </c:pt>
                <c:pt idx="2">
                  <c:v> 20</c:v>
                </c:pt>
                <c:pt idx="3">
                  <c:v> 30</c:v>
                </c:pt>
                <c:pt idx="4">
                  <c:v> 40</c:v>
                </c:pt>
                <c:pt idx="5">
                  <c:v> 50</c:v>
                </c:pt>
                <c:pt idx="6">
                  <c:v> 60</c:v>
                </c:pt>
                <c:pt idx="7">
                  <c:v> 70</c:v>
                </c:pt>
                <c:pt idx="8">
                  <c:v> 80</c:v>
                </c:pt>
                <c:pt idx="9">
                  <c:v> 90</c:v>
                </c:pt>
                <c:pt idx="10">
                  <c:v> 100</c:v>
                </c:pt>
                <c:pt idx="11">
                  <c:v> 110</c:v>
                </c:pt>
                <c:pt idx="12">
                  <c:v> 120</c:v>
                </c:pt>
                <c:pt idx="13">
                  <c:v> 130</c:v>
                </c:pt>
                <c:pt idx="14">
                  <c:v> 140</c:v>
                </c:pt>
                <c:pt idx="15">
                  <c:v> 150</c:v>
                </c:pt>
                <c:pt idx="16">
                  <c:v> 160</c:v>
                </c:pt>
              </c:strCache>
            </c:strRef>
          </c:xVal>
          <c:yVal>
            <c:numRef>
              <c:f>Sheet1!$H$24:$H$34</c:f>
              <c:numCache>
                <c:formatCode>General</c:formatCode>
                <c:ptCount val="11"/>
                <c:pt idx="0">
                  <c:v>5</c:v>
                </c:pt>
                <c:pt idx="1">
                  <c:v>45</c:v>
                </c:pt>
                <c:pt idx="2">
                  <c:v>57</c:v>
                </c:pt>
                <c:pt idx="3">
                  <c:v>56</c:v>
                </c:pt>
                <c:pt idx="4">
                  <c:v>69</c:v>
                </c:pt>
                <c:pt idx="5">
                  <c:v>72</c:v>
                </c:pt>
                <c:pt idx="6">
                  <c:v>77</c:v>
                </c:pt>
                <c:pt idx="7">
                  <c:v>77</c:v>
                </c:pt>
                <c:pt idx="8">
                  <c:v>78</c:v>
                </c:pt>
                <c:pt idx="9">
                  <c:v>78</c:v>
                </c:pt>
                <c:pt idx="10">
                  <c:v>79</c:v>
                </c:pt>
              </c:numCache>
            </c:numRef>
          </c:yVal>
          <c:smooth val="0"/>
          <c:extLst>
            <c:ext xmlns:c16="http://schemas.microsoft.com/office/drawing/2014/chart" uri="{C3380CC4-5D6E-409C-BE32-E72D297353CC}">
              <c16:uniqueId val="{00000001-409E-4DFF-B2C8-394D16C89C9B}"/>
            </c:ext>
          </c:extLst>
        </c:ser>
        <c:ser>
          <c:idx val="2"/>
          <c:order val="2"/>
          <c:tx>
            <c:v>Run 3 </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strRef>
              <c:f>Sheet1!$J$24:$J$40</c:f>
              <c:strCache>
                <c:ptCount val="17"/>
                <c:pt idx="0">
                  <c:v> 2</c:v>
                </c:pt>
                <c:pt idx="1">
                  <c:v> 10</c:v>
                </c:pt>
                <c:pt idx="2">
                  <c:v> 20</c:v>
                </c:pt>
                <c:pt idx="3">
                  <c:v> 30</c:v>
                </c:pt>
                <c:pt idx="4">
                  <c:v> 40</c:v>
                </c:pt>
                <c:pt idx="5">
                  <c:v> 50</c:v>
                </c:pt>
                <c:pt idx="6">
                  <c:v> 60</c:v>
                </c:pt>
                <c:pt idx="7">
                  <c:v> 70</c:v>
                </c:pt>
                <c:pt idx="8">
                  <c:v> 80</c:v>
                </c:pt>
                <c:pt idx="9">
                  <c:v> 90</c:v>
                </c:pt>
                <c:pt idx="10">
                  <c:v> 100</c:v>
                </c:pt>
                <c:pt idx="11">
                  <c:v> 110</c:v>
                </c:pt>
                <c:pt idx="12">
                  <c:v> 120</c:v>
                </c:pt>
                <c:pt idx="13">
                  <c:v> 130</c:v>
                </c:pt>
                <c:pt idx="14">
                  <c:v> 140</c:v>
                </c:pt>
                <c:pt idx="15">
                  <c:v> 150</c:v>
                </c:pt>
                <c:pt idx="16">
                  <c:v> 160</c:v>
                </c:pt>
              </c:strCache>
            </c:strRef>
          </c:xVal>
          <c:yVal>
            <c:numRef>
              <c:f>Sheet1!$L$24:$L$34</c:f>
              <c:numCache>
                <c:formatCode>General</c:formatCode>
                <c:ptCount val="11"/>
                <c:pt idx="0">
                  <c:v>15</c:v>
                </c:pt>
                <c:pt idx="1">
                  <c:v>48</c:v>
                </c:pt>
                <c:pt idx="2">
                  <c:v>68</c:v>
                </c:pt>
                <c:pt idx="3">
                  <c:v>70</c:v>
                </c:pt>
                <c:pt idx="4">
                  <c:v>73</c:v>
                </c:pt>
                <c:pt idx="5">
                  <c:v>74</c:v>
                </c:pt>
                <c:pt idx="6">
                  <c:v>75</c:v>
                </c:pt>
                <c:pt idx="7">
                  <c:v>75</c:v>
                </c:pt>
                <c:pt idx="8">
                  <c:v>77</c:v>
                </c:pt>
                <c:pt idx="9">
                  <c:v>79</c:v>
                </c:pt>
                <c:pt idx="10">
                  <c:v>80</c:v>
                </c:pt>
              </c:numCache>
            </c:numRef>
          </c:yVal>
          <c:smooth val="0"/>
          <c:extLst>
            <c:ext xmlns:c16="http://schemas.microsoft.com/office/drawing/2014/chart" uri="{C3380CC4-5D6E-409C-BE32-E72D297353CC}">
              <c16:uniqueId val="{00000002-409E-4DFF-B2C8-394D16C89C9B}"/>
            </c:ext>
          </c:extLst>
        </c:ser>
        <c:dLbls>
          <c:showLegendKey val="0"/>
          <c:showVal val="0"/>
          <c:showCatName val="0"/>
          <c:showSerName val="0"/>
          <c:showPercent val="0"/>
          <c:showBubbleSize val="0"/>
        </c:dLbls>
        <c:axId val="515693216"/>
        <c:axId val="515693544"/>
      </c:scatterChart>
      <c:valAx>
        <c:axId val="5156932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5693544"/>
        <c:crosses val="autoZero"/>
        <c:crossBetween val="midCat"/>
      </c:valAx>
      <c:valAx>
        <c:axId val="515693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Volume of H2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569321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Experiment</a:t>
            </a:r>
            <a:r>
              <a:rPr lang="en-GB" baseline="0"/>
              <a:t> 2 results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Run 1</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strRef>
              <c:f>Sheet1!$B$5:$B$21</c:f>
              <c:strCache>
                <c:ptCount val="17"/>
                <c:pt idx="0">
                  <c:v> 2</c:v>
                </c:pt>
                <c:pt idx="1">
                  <c:v> 10</c:v>
                </c:pt>
                <c:pt idx="2">
                  <c:v> 20</c:v>
                </c:pt>
                <c:pt idx="3">
                  <c:v> 30</c:v>
                </c:pt>
                <c:pt idx="4">
                  <c:v> 40</c:v>
                </c:pt>
                <c:pt idx="5">
                  <c:v> 50</c:v>
                </c:pt>
                <c:pt idx="6">
                  <c:v> 60</c:v>
                </c:pt>
                <c:pt idx="7">
                  <c:v> 70</c:v>
                </c:pt>
                <c:pt idx="8">
                  <c:v> 80</c:v>
                </c:pt>
                <c:pt idx="9">
                  <c:v> 90</c:v>
                </c:pt>
                <c:pt idx="10">
                  <c:v> 100</c:v>
                </c:pt>
                <c:pt idx="11">
                  <c:v> 110</c:v>
                </c:pt>
                <c:pt idx="12">
                  <c:v> 120</c:v>
                </c:pt>
                <c:pt idx="13">
                  <c:v> 130</c:v>
                </c:pt>
                <c:pt idx="14">
                  <c:v> 140</c:v>
                </c:pt>
                <c:pt idx="15">
                  <c:v> 150</c:v>
                </c:pt>
                <c:pt idx="16">
                  <c:v> 160</c:v>
                </c:pt>
              </c:strCache>
            </c:strRef>
          </c:xVal>
          <c:yVal>
            <c:numRef>
              <c:f>Sheet1!$D$5:$D$21</c:f>
              <c:numCache>
                <c:formatCode>General</c:formatCode>
                <c:ptCount val="17"/>
                <c:pt idx="0">
                  <c:v>5</c:v>
                </c:pt>
                <c:pt idx="1">
                  <c:v>20</c:v>
                </c:pt>
                <c:pt idx="2">
                  <c:v>34</c:v>
                </c:pt>
                <c:pt idx="3">
                  <c:v>40</c:v>
                </c:pt>
                <c:pt idx="4">
                  <c:v>45</c:v>
                </c:pt>
                <c:pt idx="5">
                  <c:v>42</c:v>
                </c:pt>
                <c:pt idx="6">
                  <c:v>48</c:v>
                </c:pt>
                <c:pt idx="7">
                  <c:v>63</c:v>
                </c:pt>
                <c:pt idx="8">
                  <c:v>66</c:v>
                </c:pt>
                <c:pt idx="9">
                  <c:v>69</c:v>
                </c:pt>
                <c:pt idx="10">
                  <c:v>71</c:v>
                </c:pt>
                <c:pt idx="11">
                  <c:v>72</c:v>
                </c:pt>
                <c:pt idx="12">
                  <c:v>73</c:v>
                </c:pt>
                <c:pt idx="13">
                  <c:v>74</c:v>
                </c:pt>
                <c:pt idx="14">
                  <c:v>75</c:v>
                </c:pt>
                <c:pt idx="15">
                  <c:v>76</c:v>
                </c:pt>
                <c:pt idx="16">
                  <c:v>76</c:v>
                </c:pt>
              </c:numCache>
            </c:numRef>
          </c:yVal>
          <c:smooth val="0"/>
          <c:extLst>
            <c:ext xmlns:c16="http://schemas.microsoft.com/office/drawing/2014/chart" uri="{C3380CC4-5D6E-409C-BE32-E72D297353CC}">
              <c16:uniqueId val="{00000000-AEF6-43F3-8B48-FA738B26D572}"/>
            </c:ext>
          </c:extLst>
        </c:ser>
        <c:ser>
          <c:idx val="1"/>
          <c:order val="1"/>
          <c:tx>
            <c:v>Run 2</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strRef>
              <c:f>Sheet1!$F$5:$F$21</c:f>
              <c:strCache>
                <c:ptCount val="17"/>
                <c:pt idx="0">
                  <c:v> 2</c:v>
                </c:pt>
                <c:pt idx="1">
                  <c:v> 10</c:v>
                </c:pt>
                <c:pt idx="2">
                  <c:v> 20</c:v>
                </c:pt>
                <c:pt idx="3">
                  <c:v> 30</c:v>
                </c:pt>
                <c:pt idx="4">
                  <c:v> 40</c:v>
                </c:pt>
                <c:pt idx="5">
                  <c:v> 50</c:v>
                </c:pt>
                <c:pt idx="6">
                  <c:v> 60</c:v>
                </c:pt>
                <c:pt idx="7">
                  <c:v> 70</c:v>
                </c:pt>
                <c:pt idx="8">
                  <c:v> 80</c:v>
                </c:pt>
                <c:pt idx="9">
                  <c:v> 90</c:v>
                </c:pt>
                <c:pt idx="10">
                  <c:v> 100</c:v>
                </c:pt>
                <c:pt idx="11">
                  <c:v> 110</c:v>
                </c:pt>
                <c:pt idx="12">
                  <c:v> 120</c:v>
                </c:pt>
                <c:pt idx="13">
                  <c:v> 130</c:v>
                </c:pt>
                <c:pt idx="14">
                  <c:v> 140</c:v>
                </c:pt>
                <c:pt idx="15">
                  <c:v> 150</c:v>
                </c:pt>
                <c:pt idx="16">
                  <c:v> 160</c:v>
                </c:pt>
              </c:strCache>
            </c:strRef>
          </c:xVal>
          <c:yVal>
            <c:numRef>
              <c:f>Sheet1!$H$5:$H$21</c:f>
              <c:numCache>
                <c:formatCode>General</c:formatCode>
                <c:ptCount val="17"/>
                <c:pt idx="0">
                  <c:v>8</c:v>
                </c:pt>
                <c:pt idx="1">
                  <c:v>18</c:v>
                </c:pt>
                <c:pt idx="2">
                  <c:v>25</c:v>
                </c:pt>
                <c:pt idx="3">
                  <c:v>33</c:v>
                </c:pt>
                <c:pt idx="4">
                  <c:v>41</c:v>
                </c:pt>
                <c:pt idx="5">
                  <c:v>47</c:v>
                </c:pt>
                <c:pt idx="6">
                  <c:v>52</c:v>
                </c:pt>
                <c:pt idx="7">
                  <c:v>57</c:v>
                </c:pt>
                <c:pt idx="8">
                  <c:v>60</c:v>
                </c:pt>
                <c:pt idx="9">
                  <c:v>64</c:v>
                </c:pt>
                <c:pt idx="10">
                  <c:v>64</c:v>
                </c:pt>
                <c:pt idx="11">
                  <c:v>67</c:v>
                </c:pt>
                <c:pt idx="12">
                  <c:v>68</c:v>
                </c:pt>
                <c:pt idx="13">
                  <c:v>70</c:v>
                </c:pt>
                <c:pt idx="14">
                  <c:v>71</c:v>
                </c:pt>
                <c:pt idx="15">
                  <c:v>72</c:v>
                </c:pt>
                <c:pt idx="16">
                  <c:v>74</c:v>
                </c:pt>
              </c:numCache>
            </c:numRef>
          </c:yVal>
          <c:smooth val="0"/>
          <c:extLst>
            <c:ext xmlns:c16="http://schemas.microsoft.com/office/drawing/2014/chart" uri="{C3380CC4-5D6E-409C-BE32-E72D297353CC}">
              <c16:uniqueId val="{00000001-AEF6-43F3-8B48-FA738B26D572}"/>
            </c:ext>
          </c:extLst>
        </c:ser>
        <c:ser>
          <c:idx val="2"/>
          <c:order val="2"/>
          <c:tx>
            <c:v>Run 3 </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strRef>
              <c:f>Sheet1!$J$5:$J$21</c:f>
              <c:strCache>
                <c:ptCount val="17"/>
                <c:pt idx="0">
                  <c:v> 2</c:v>
                </c:pt>
                <c:pt idx="1">
                  <c:v> 10</c:v>
                </c:pt>
                <c:pt idx="2">
                  <c:v> 20</c:v>
                </c:pt>
                <c:pt idx="3">
                  <c:v> 30</c:v>
                </c:pt>
                <c:pt idx="4">
                  <c:v> 40</c:v>
                </c:pt>
                <c:pt idx="5">
                  <c:v> 50</c:v>
                </c:pt>
                <c:pt idx="6">
                  <c:v> 60</c:v>
                </c:pt>
                <c:pt idx="7">
                  <c:v> 70</c:v>
                </c:pt>
                <c:pt idx="8">
                  <c:v> 80</c:v>
                </c:pt>
                <c:pt idx="9">
                  <c:v> 90</c:v>
                </c:pt>
                <c:pt idx="10">
                  <c:v> 100</c:v>
                </c:pt>
                <c:pt idx="11">
                  <c:v> 110</c:v>
                </c:pt>
                <c:pt idx="12">
                  <c:v> 120</c:v>
                </c:pt>
                <c:pt idx="13">
                  <c:v> 130</c:v>
                </c:pt>
                <c:pt idx="14">
                  <c:v> 140</c:v>
                </c:pt>
                <c:pt idx="15">
                  <c:v> 150</c:v>
                </c:pt>
                <c:pt idx="16">
                  <c:v> 160</c:v>
                </c:pt>
              </c:strCache>
            </c:strRef>
          </c:xVal>
          <c:yVal>
            <c:numRef>
              <c:f>Sheet1!$L$5:$L$21</c:f>
              <c:numCache>
                <c:formatCode>General</c:formatCode>
                <c:ptCount val="17"/>
                <c:pt idx="0">
                  <c:v>15</c:v>
                </c:pt>
                <c:pt idx="1">
                  <c:v>34</c:v>
                </c:pt>
                <c:pt idx="2">
                  <c:v>45</c:v>
                </c:pt>
                <c:pt idx="3">
                  <c:v>53</c:v>
                </c:pt>
                <c:pt idx="4">
                  <c:v>61</c:v>
                </c:pt>
                <c:pt idx="5">
                  <c:v>68</c:v>
                </c:pt>
                <c:pt idx="6">
                  <c:v>71</c:v>
                </c:pt>
                <c:pt idx="7">
                  <c:v>72</c:v>
                </c:pt>
                <c:pt idx="8">
                  <c:v>73</c:v>
                </c:pt>
                <c:pt idx="9">
                  <c:v>75</c:v>
                </c:pt>
                <c:pt idx="10">
                  <c:v>76</c:v>
                </c:pt>
                <c:pt idx="11">
                  <c:v>78</c:v>
                </c:pt>
                <c:pt idx="12">
                  <c:v>79</c:v>
                </c:pt>
                <c:pt idx="13">
                  <c:v>80</c:v>
                </c:pt>
                <c:pt idx="14">
                  <c:v>81</c:v>
                </c:pt>
                <c:pt idx="15">
                  <c:v>82</c:v>
                </c:pt>
                <c:pt idx="16">
                  <c:v>83</c:v>
                </c:pt>
              </c:numCache>
            </c:numRef>
          </c:yVal>
          <c:smooth val="0"/>
          <c:extLst>
            <c:ext xmlns:c16="http://schemas.microsoft.com/office/drawing/2014/chart" uri="{C3380CC4-5D6E-409C-BE32-E72D297353CC}">
              <c16:uniqueId val="{00000002-AEF6-43F3-8B48-FA738B26D572}"/>
            </c:ext>
          </c:extLst>
        </c:ser>
        <c:ser>
          <c:idx val="3"/>
          <c:order val="3"/>
          <c:tx>
            <c:v>Run 4</c:v>
          </c:tx>
          <c:spPr>
            <a:ln w="19050" cap="rnd">
              <a:solidFill>
                <a:schemeClr val="accent4"/>
              </a:solidFill>
              <a:round/>
            </a:ln>
            <a:effectLst/>
          </c:spPr>
          <c:marker>
            <c:symbol val="circle"/>
            <c:size val="5"/>
            <c:spPr>
              <a:solidFill>
                <a:schemeClr val="accent4"/>
              </a:solidFill>
              <a:ln w="9525">
                <a:solidFill>
                  <a:schemeClr val="accent4"/>
                </a:solidFill>
              </a:ln>
              <a:effectLst/>
            </c:spPr>
          </c:marker>
          <c:xVal>
            <c:strRef>
              <c:f>Sheet1!$N$5:$N$21</c:f>
              <c:strCache>
                <c:ptCount val="17"/>
                <c:pt idx="0">
                  <c:v> 2</c:v>
                </c:pt>
                <c:pt idx="1">
                  <c:v> 10</c:v>
                </c:pt>
                <c:pt idx="2">
                  <c:v> 20</c:v>
                </c:pt>
                <c:pt idx="3">
                  <c:v> 30</c:v>
                </c:pt>
                <c:pt idx="4">
                  <c:v> 40</c:v>
                </c:pt>
                <c:pt idx="5">
                  <c:v> 50</c:v>
                </c:pt>
                <c:pt idx="6">
                  <c:v> 60</c:v>
                </c:pt>
                <c:pt idx="7">
                  <c:v> 70</c:v>
                </c:pt>
                <c:pt idx="8">
                  <c:v> 80</c:v>
                </c:pt>
                <c:pt idx="9">
                  <c:v> 90</c:v>
                </c:pt>
                <c:pt idx="10">
                  <c:v> 100</c:v>
                </c:pt>
                <c:pt idx="11">
                  <c:v> 110</c:v>
                </c:pt>
                <c:pt idx="12">
                  <c:v> 120</c:v>
                </c:pt>
                <c:pt idx="13">
                  <c:v> 130</c:v>
                </c:pt>
                <c:pt idx="14">
                  <c:v> 140</c:v>
                </c:pt>
                <c:pt idx="15">
                  <c:v> 150</c:v>
                </c:pt>
                <c:pt idx="16">
                  <c:v> 160</c:v>
                </c:pt>
              </c:strCache>
            </c:strRef>
          </c:xVal>
          <c:yVal>
            <c:numRef>
              <c:f>Sheet1!$P$5:$P$21</c:f>
              <c:numCache>
                <c:formatCode>General</c:formatCode>
                <c:ptCount val="17"/>
                <c:pt idx="0">
                  <c:v>15</c:v>
                </c:pt>
                <c:pt idx="1">
                  <c:v>28</c:v>
                </c:pt>
                <c:pt idx="2">
                  <c:v>37</c:v>
                </c:pt>
                <c:pt idx="3">
                  <c:v>47</c:v>
                </c:pt>
                <c:pt idx="4">
                  <c:v>53</c:v>
                </c:pt>
                <c:pt idx="5">
                  <c:v>58</c:v>
                </c:pt>
                <c:pt idx="6">
                  <c:v>62</c:v>
                </c:pt>
                <c:pt idx="7">
                  <c:v>64</c:v>
                </c:pt>
                <c:pt idx="8">
                  <c:v>65</c:v>
                </c:pt>
                <c:pt idx="9">
                  <c:v>67</c:v>
                </c:pt>
                <c:pt idx="10">
                  <c:v>68</c:v>
                </c:pt>
                <c:pt idx="11">
                  <c:v>69</c:v>
                </c:pt>
                <c:pt idx="12">
                  <c:v>70</c:v>
                </c:pt>
                <c:pt idx="13">
                  <c:v>71</c:v>
                </c:pt>
                <c:pt idx="14">
                  <c:v>73</c:v>
                </c:pt>
                <c:pt idx="15">
                  <c:v>74</c:v>
                </c:pt>
                <c:pt idx="16">
                  <c:v>74</c:v>
                </c:pt>
              </c:numCache>
            </c:numRef>
          </c:yVal>
          <c:smooth val="0"/>
          <c:extLst>
            <c:ext xmlns:c16="http://schemas.microsoft.com/office/drawing/2014/chart" uri="{C3380CC4-5D6E-409C-BE32-E72D297353CC}">
              <c16:uniqueId val="{00000003-AEF6-43F3-8B48-FA738B26D572}"/>
            </c:ext>
          </c:extLst>
        </c:ser>
        <c:dLbls>
          <c:showLegendKey val="0"/>
          <c:showVal val="0"/>
          <c:showCatName val="0"/>
          <c:showSerName val="0"/>
          <c:showPercent val="0"/>
          <c:showBubbleSize val="0"/>
        </c:dLbls>
        <c:axId val="381849448"/>
        <c:axId val="381845184"/>
      </c:scatterChart>
      <c:valAx>
        <c:axId val="3818494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1845184"/>
        <c:crosses val="autoZero"/>
        <c:crossBetween val="midCat"/>
      </c:valAx>
      <c:valAx>
        <c:axId val="3818451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Volume of H2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184944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Experiment</a:t>
            </a:r>
            <a:r>
              <a:rPr lang="en-GB" baseline="0"/>
              <a:t> 3 results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Run 1</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strRef>
              <c:f>Sheet1!$B$43:$B$59</c:f>
              <c:strCache>
                <c:ptCount val="17"/>
                <c:pt idx="0">
                  <c:v> 2</c:v>
                </c:pt>
                <c:pt idx="1">
                  <c:v> 10</c:v>
                </c:pt>
                <c:pt idx="2">
                  <c:v> 20</c:v>
                </c:pt>
                <c:pt idx="3">
                  <c:v> 30</c:v>
                </c:pt>
                <c:pt idx="4">
                  <c:v> 40</c:v>
                </c:pt>
                <c:pt idx="5">
                  <c:v> 50</c:v>
                </c:pt>
                <c:pt idx="6">
                  <c:v> 60</c:v>
                </c:pt>
                <c:pt idx="7">
                  <c:v> 70</c:v>
                </c:pt>
                <c:pt idx="8">
                  <c:v> 80</c:v>
                </c:pt>
                <c:pt idx="9">
                  <c:v> 90</c:v>
                </c:pt>
                <c:pt idx="10">
                  <c:v> 100</c:v>
                </c:pt>
                <c:pt idx="11">
                  <c:v> 110</c:v>
                </c:pt>
                <c:pt idx="12">
                  <c:v> 120</c:v>
                </c:pt>
                <c:pt idx="13">
                  <c:v> 130</c:v>
                </c:pt>
                <c:pt idx="14">
                  <c:v> 140</c:v>
                </c:pt>
                <c:pt idx="15">
                  <c:v> 150</c:v>
                </c:pt>
                <c:pt idx="16">
                  <c:v> 160</c:v>
                </c:pt>
              </c:strCache>
            </c:strRef>
          </c:xVal>
          <c:yVal>
            <c:numRef>
              <c:f>Sheet1!$D$43:$D$59</c:f>
              <c:numCache>
                <c:formatCode>General</c:formatCode>
                <c:ptCount val="17"/>
                <c:pt idx="0">
                  <c:v>5</c:v>
                </c:pt>
                <c:pt idx="1">
                  <c:v>20</c:v>
                </c:pt>
                <c:pt idx="2">
                  <c:v>34</c:v>
                </c:pt>
                <c:pt idx="3">
                  <c:v>40</c:v>
                </c:pt>
                <c:pt idx="4">
                  <c:v>45</c:v>
                </c:pt>
                <c:pt idx="5">
                  <c:v>52</c:v>
                </c:pt>
                <c:pt idx="6">
                  <c:v>58</c:v>
                </c:pt>
                <c:pt idx="7">
                  <c:v>63</c:v>
                </c:pt>
                <c:pt idx="8">
                  <c:v>66</c:v>
                </c:pt>
                <c:pt idx="9">
                  <c:v>69</c:v>
                </c:pt>
                <c:pt idx="10">
                  <c:v>71</c:v>
                </c:pt>
                <c:pt idx="11">
                  <c:v>72</c:v>
                </c:pt>
                <c:pt idx="12">
                  <c:v>73</c:v>
                </c:pt>
                <c:pt idx="13">
                  <c:v>74</c:v>
                </c:pt>
                <c:pt idx="14">
                  <c:v>75</c:v>
                </c:pt>
                <c:pt idx="15">
                  <c:v>76</c:v>
                </c:pt>
                <c:pt idx="16">
                  <c:v>76</c:v>
                </c:pt>
              </c:numCache>
            </c:numRef>
          </c:yVal>
          <c:smooth val="0"/>
          <c:extLst>
            <c:ext xmlns:c16="http://schemas.microsoft.com/office/drawing/2014/chart" uri="{C3380CC4-5D6E-409C-BE32-E72D297353CC}">
              <c16:uniqueId val="{00000000-9EFD-4403-8337-CBEE288BC27A}"/>
            </c:ext>
          </c:extLst>
        </c:ser>
        <c:ser>
          <c:idx val="1"/>
          <c:order val="1"/>
          <c:tx>
            <c:v>Run 2 </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strRef>
              <c:f>Sheet1!$F$43:$F$59</c:f>
              <c:strCache>
                <c:ptCount val="17"/>
                <c:pt idx="0">
                  <c:v> 2</c:v>
                </c:pt>
                <c:pt idx="1">
                  <c:v> 10</c:v>
                </c:pt>
                <c:pt idx="2">
                  <c:v> 20</c:v>
                </c:pt>
                <c:pt idx="3">
                  <c:v> 30</c:v>
                </c:pt>
                <c:pt idx="4">
                  <c:v> 40</c:v>
                </c:pt>
                <c:pt idx="5">
                  <c:v> 50</c:v>
                </c:pt>
                <c:pt idx="6">
                  <c:v> 60</c:v>
                </c:pt>
                <c:pt idx="7">
                  <c:v> 70</c:v>
                </c:pt>
                <c:pt idx="8">
                  <c:v> 80</c:v>
                </c:pt>
                <c:pt idx="9">
                  <c:v> 90</c:v>
                </c:pt>
                <c:pt idx="10">
                  <c:v> 100</c:v>
                </c:pt>
                <c:pt idx="11">
                  <c:v> 110</c:v>
                </c:pt>
                <c:pt idx="12">
                  <c:v> 120</c:v>
                </c:pt>
                <c:pt idx="13">
                  <c:v> 130</c:v>
                </c:pt>
                <c:pt idx="14">
                  <c:v> 140</c:v>
                </c:pt>
                <c:pt idx="15">
                  <c:v> 150</c:v>
                </c:pt>
                <c:pt idx="16">
                  <c:v> 160</c:v>
                </c:pt>
              </c:strCache>
            </c:strRef>
          </c:xVal>
          <c:yVal>
            <c:numRef>
              <c:f>Sheet1!$H$43:$H$58</c:f>
              <c:numCache>
                <c:formatCode>General</c:formatCode>
                <c:ptCount val="16"/>
                <c:pt idx="0">
                  <c:v>4</c:v>
                </c:pt>
                <c:pt idx="1">
                  <c:v>8</c:v>
                </c:pt>
                <c:pt idx="2">
                  <c:v>13</c:v>
                </c:pt>
                <c:pt idx="3">
                  <c:v>24</c:v>
                </c:pt>
                <c:pt idx="4">
                  <c:v>32</c:v>
                </c:pt>
                <c:pt idx="5">
                  <c:v>37</c:v>
                </c:pt>
                <c:pt idx="6">
                  <c:v>43</c:v>
                </c:pt>
                <c:pt idx="7">
                  <c:v>46</c:v>
                </c:pt>
                <c:pt idx="8">
                  <c:v>49</c:v>
                </c:pt>
                <c:pt idx="9">
                  <c:v>58</c:v>
                </c:pt>
                <c:pt idx="10">
                  <c:v>60</c:v>
                </c:pt>
                <c:pt idx="11">
                  <c:v>64</c:v>
                </c:pt>
                <c:pt idx="12">
                  <c:v>67</c:v>
                </c:pt>
                <c:pt idx="13">
                  <c:v>69</c:v>
                </c:pt>
                <c:pt idx="14">
                  <c:v>72</c:v>
                </c:pt>
                <c:pt idx="15">
                  <c:v>73</c:v>
                </c:pt>
              </c:numCache>
            </c:numRef>
          </c:yVal>
          <c:smooth val="0"/>
          <c:extLst>
            <c:ext xmlns:c16="http://schemas.microsoft.com/office/drawing/2014/chart" uri="{C3380CC4-5D6E-409C-BE32-E72D297353CC}">
              <c16:uniqueId val="{00000001-9EFD-4403-8337-CBEE288BC27A}"/>
            </c:ext>
          </c:extLst>
        </c:ser>
        <c:dLbls>
          <c:showLegendKey val="0"/>
          <c:showVal val="0"/>
          <c:showCatName val="0"/>
          <c:showSerName val="0"/>
          <c:showPercent val="0"/>
          <c:showBubbleSize val="0"/>
        </c:dLbls>
        <c:axId val="517858288"/>
        <c:axId val="517852712"/>
      </c:scatterChart>
      <c:valAx>
        <c:axId val="5178582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7852712"/>
        <c:crosses val="autoZero"/>
        <c:crossBetween val="midCat"/>
      </c:valAx>
      <c:valAx>
        <c:axId val="5178527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Volume of H2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785828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4108"/>
    <w:rsid w:val="009841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84108"/>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DrE24</b:Tag>
    <b:SourceType>Report</b:SourceType>
    <b:Guid>{F55CFA17-9226-4E4A-87ED-B6966F401016}</b:Guid>
    <b:Title>ACDB4011 Lab Session #4 Rate of reaction</b:Title>
    <b:Year>2024</b:Year>
    <b:Author>
      <b:Author>
        <b:NameList>
          <b:Person>
            <b:Last>Kazimierska</b:Last>
            <b:First>Dr</b:First>
            <b:Middle>Ewa</b:Middle>
          </b:Person>
        </b:NameList>
      </b:Author>
    </b:Author>
    <b:Publisher>UWTSD</b:Publisher>
    <b:City>Swansea</b:City>
    <b:RefOrder>1</b:RefOrder>
  </b:Source>
  <b:Source>
    <b:Tag>XBi18</b:Tag>
    <b:SourceType>InternetSite</b:SourceType>
    <b:Guid>{2A8EF4E9-884E-4AB5-AC5C-835E6A12F9C9}</b:Guid>
    <b:Title>The journal of phemical physics</b:Title>
    <b:Year>2018</b:Year>
    <b:Author>
      <b:Author>
        <b:NameList>
          <b:Person>
            <b:Last>N.Pineau</b:Last>
            <b:First>X.</b:First>
            <b:Middle>Bidault</b:Middle>
          </b:Person>
        </b:NameList>
      </b:Author>
    </b:Author>
    <b:Month>1</b:Month>
    <b:Day>21</b:Day>
    <b:YearAccessed>2024</b:YearAccessed>
    <b:MonthAccessed>05</b:MonthAccessed>
    <b:DayAccessed>21</b:DayAccessed>
    <b:URL>https://pubs.aip.org/aip/jcp/article/148/3/034704/195956</b:URL>
    <b:RefOrder>2</b:RefOrder>
  </b:Source>
  <b:Source>
    <b:Tag>HQi15</b:Tag>
    <b:SourceType>InternetSite</b:SourceType>
    <b:Guid>{8F49DDC5-35C2-43DE-BBFA-2147493A90EE}</b:Guid>
    <b:Author>
      <b:Author>
        <b:NameList>
          <b:Person>
            <b:Last>al</b:Last>
            <b:First>H.</b:First>
            <b:Middle>Qiu V.Stepanov et</b:Middle>
          </b:Person>
        </b:NameList>
      </b:Author>
    </b:Author>
    <b:Title>Science direct </b:Title>
    <b:ProductionCompany>Elsevvier</b:ProductionCompany>
    <b:Year>2015</b:Year>
    <b:Month>04</b:Month>
    <b:YearAccessed>2024</b:YearAccessed>
    <b:MonthAccessed>05</b:MonthAccessed>
    <b:DayAccessed>21</b:DayAccessed>
    <b:URL>https://www.sciencedirect.com/science/article/pii/S0032591015000480</b:URL>
    <b:RefOrder>3</b:RefOrder>
  </b:Source>
</b:Sources>
</file>

<file path=customXml/itemProps1.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2.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3.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61303A2-4098-4754-B446-0F6E7B15C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TotalTime>
  <Pages>17</Pages>
  <Words>2566</Words>
  <Characters>14628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17160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Lee-Cook Brendan</cp:lastModifiedBy>
  <cp:revision>14</cp:revision>
  <dcterms:created xsi:type="dcterms:W3CDTF">2024-05-21T08:03:00Z</dcterms:created>
  <dcterms:modified xsi:type="dcterms:W3CDTF">2024-05-21T13:21:00Z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