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641197E" w14:textId="77777777" w:rsidR="00437BE3" w:rsidRDefault="00437BE3">
      <w:pPr>
        <w:pStyle w:val="BodyText"/>
      </w:pPr>
    </w:p>
    <w:p w14:paraId="2A7BC706" w14:textId="77777777" w:rsidR="00437BE3" w:rsidRDefault="00437BE3">
      <w:pPr>
        <w:rPr>
          <w:b/>
          <w:bCs/>
          <w:sz w:val="52"/>
          <w:szCs w:val="52"/>
          <w:lang w:val="en-GB"/>
        </w:rPr>
      </w:pPr>
    </w:p>
    <w:p w14:paraId="698EF942" w14:textId="77777777" w:rsidR="00437BE3" w:rsidRDefault="00437BE3">
      <w:pPr>
        <w:jc w:val="center"/>
        <w:rPr>
          <w:b/>
          <w:bCs/>
          <w:sz w:val="80"/>
          <w:szCs w:val="80"/>
          <w:lang w:val="en-GB"/>
        </w:rPr>
      </w:pPr>
    </w:p>
    <w:p w14:paraId="2CFD4F24" w14:textId="77777777" w:rsidR="00437BE3" w:rsidRDefault="00437BE3">
      <w:pPr>
        <w:jc w:val="center"/>
        <w:rPr>
          <w:b/>
          <w:bCs/>
          <w:sz w:val="80"/>
          <w:szCs w:val="80"/>
          <w:lang w:val="en-GB"/>
        </w:rPr>
      </w:pPr>
    </w:p>
    <w:p w14:paraId="0CD1DCB7" w14:textId="77777777" w:rsidR="00437BE3" w:rsidRDefault="00437BE3">
      <w:pPr>
        <w:rPr>
          <w:rFonts w:ascii="Arial" w:hAnsi="Arial" w:cs="Arial"/>
          <w:b/>
          <w:bCs/>
          <w:sz w:val="80"/>
          <w:szCs w:val="80"/>
          <w:lang w:val="en-GB"/>
        </w:rPr>
      </w:pPr>
    </w:p>
    <w:p w14:paraId="6A0D1AA4" w14:textId="77777777" w:rsidR="00740DC5" w:rsidRDefault="00740DC5" w:rsidP="00740DC5">
      <w:pPr>
        <w:pStyle w:val="BodyText"/>
        <w:jc w:val="center"/>
        <w:rPr>
          <w:b/>
          <w:bCs/>
          <w:sz w:val="72"/>
          <w:szCs w:val="72"/>
          <w:u w:val="single"/>
        </w:rPr>
      </w:pPr>
    </w:p>
    <w:p w14:paraId="13C3EE55" w14:textId="77777777" w:rsidR="00740DC5" w:rsidRPr="002C1C9D" w:rsidRDefault="00740DC5" w:rsidP="00740DC5">
      <w:pPr>
        <w:pStyle w:val="BodyText"/>
        <w:jc w:val="center"/>
        <w:rPr>
          <w:color w:val="333333"/>
          <w:sz w:val="72"/>
          <w:szCs w:val="72"/>
          <w:u w:val="single"/>
          <w:shd w:val="clear" w:color="auto" w:fill="FFFFFF"/>
          <w:vertAlign w:val="superscript"/>
        </w:rPr>
      </w:pPr>
      <w:r w:rsidRPr="002C1C9D">
        <w:rPr>
          <w:color w:val="333333"/>
          <w:sz w:val="72"/>
          <w:szCs w:val="72"/>
          <w:shd w:val="clear" w:color="auto" w:fill="FFFFFF"/>
          <w:vertAlign w:val="superscript"/>
        </w:rPr>
        <w:t>Professional Career Development Task 2</w:t>
      </w:r>
    </w:p>
    <w:p w14:paraId="5E9AE3CE" w14:textId="77777777" w:rsidR="00437BE3" w:rsidRDefault="00437BE3">
      <w:pPr>
        <w:jc w:val="center"/>
        <w:rPr>
          <w:rFonts w:ascii="Arial" w:hAnsi="Arial" w:cs="Arial"/>
          <w:b/>
          <w:bCs/>
          <w:sz w:val="80"/>
          <w:szCs w:val="80"/>
          <w:lang w:val="en-GB"/>
        </w:rPr>
      </w:pPr>
    </w:p>
    <w:p w14:paraId="77224720" w14:textId="77777777" w:rsidR="00437BE3" w:rsidRDefault="00437BE3">
      <w:pPr>
        <w:sectPr w:rsidR="00437BE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790F890A" w14:textId="77777777" w:rsidR="00437BE3" w:rsidRDefault="00437BE3">
      <w:pPr>
        <w:pStyle w:val="ContentsHeading"/>
      </w:pPr>
      <w:r>
        <w:t xml:space="preserve">                                       Table of Contents</w:t>
      </w:r>
    </w:p>
    <w:p w14:paraId="64092C8E" w14:textId="77777777" w:rsidR="00740DC5" w:rsidRPr="008C674F" w:rsidRDefault="00437BE3">
      <w:pPr>
        <w:pStyle w:val="TOC1"/>
        <w:rPr>
          <w:rFonts w:ascii="Calibri" w:eastAsia="Times New Roman" w:hAnsi="Calibri" w:cs="Times New Roman"/>
          <w:noProof/>
          <w:sz w:val="22"/>
          <w:lang w:eastAsia="en-US"/>
        </w:rPr>
      </w:pPr>
      <w:r>
        <w:fldChar w:fldCharType="begin"/>
      </w:r>
      <w:r>
        <w:instrText xml:space="preserve"> TOC \f \o "1-9" \o "1-9" </w:instrText>
      </w:r>
      <w:r>
        <w:fldChar w:fldCharType="separate"/>
      </w:r>
      <w:r w:rsidR="00740DC5">
        <w:rPr>
          <w:noProof/>
        </w:rPr>
        <w:t>INTRODUCTION</w:t>
      </w:r>
      <w:r w:rsidR="00740DC5">
        <w:rPr>
          <w:noProof/>
        </w:rPr>
        <w:tab/>
      </w:r>
      <w:r w:rsidR="00740DC5">
        <w:rPr>
          <w:noProof/>
        </w:rPr>
        <w:fldChar w:fldCharType="begin"/>
      </w:r>
      <w:r w:rsidR="00740DC5">
        <w:rPr>
          <w:noProof/>
        </w:rPr>
        <w:instrText xml:space="preserve"> PAGEREF _Toc101464561 \h </w:instrText>
      </w:r>
      <w:r w:rsidR="00740DC5">
        <w:rPr>
          <w:noProof/>
        </w:rPr>
      </w:r>
      <w:r w:rsidR="00740DC5">
        <w:rPr>
          <w:noProof/>
        </w:rPr>
        <w:fldChar w:fldCharType="separate"/>
      </w:r>
      <w:r w:rsidR="00740DC5">
        <w:rPr>
          <w:noProof/>
        </w:rPr>
        <w:t>3</w:t>
      </w:r>
      <w:r w:rsidR="00740DC5">
        <w:rPr>
          <w:noProof/>
        </w:rPr>
        <w:fldChar w:fldCharType="end"/>
      </w:r>
    </w:p>
    <w:p w14:paraId="4EFF4164" w14:textId="77777777" w:rsidR="00740DC5" w:rsidRPr="008C674F" w:rsidRDefault="00740DC5">
      <w:pPr>
        <w:pStyle w:val="TOC1"/>
        <w:rPr>
          <w:rFonts w:ascii="Calibri" w:eastAsia="Times New Roman" w:hAnsi="Calibri" w:cs="Times New Roman"/>
          <w:noProof/>
          <w:sz w:val="22"/>
          <w:lang w:eastAsia="en-US"/>
        </w:rPr>
      </w:pPr>
      <w:r>
        <w:rPr>
          <w:noProof/>
        </w:rPr>
        <w:t>MAIN BODY</w:t>
      </w:r>
      <w:r>
        <w:rPr>
          <w:noProof/>
        </w:rPr>
        <w:tab/>
      </w:r>
      <w:r>
        <w:rPr>
          <w:noProof/>
        </w:rPr>
        <w:fldChar w:fldCharType="begin"/>
      </w:r>
      <w:r>
        <w:rPr>
          <w:noProof/>
        </w:rPr>
        <w:instrText xml:space="preserve"> PAGEREF _Toc101464562 \h </w:instrText>
      </w:r>
      <w:r>
        <w:rPr>
          <w:noProof/>
        </w:rPr>
      </w:r>
      <w:r>
        <w:rPr>
          <w:noProof/>
        </w:rPr>
        <w:fldChar w:fldCharType="separate"/>
      </w:r>
      <w:r>
        <w:rPr>
          <w:noProof/>
        </w:rPr>
        <w:t>3</w:t>
      </w:r>
      <w:r>
        <w:rPr>
          <w:noProof/>
        </w:rPr>
        <w:fldChar w:fldCharType="end"/>
      </w:r>
    </w:p>
    <w:p w14:paraId="317C7232" w14:textId="77777777" w:rsidR="00740DC5" w:rsidRDefault="00740DC5">
      <w:pPr>
        <w:pStyle w:val="TOC2"/>
        <w:tabs>
          <w:tab w:val="right" w:leader="dot" w:pos="9350"/>
        </w:tabs>
        <w:rPr>
          <w:noProof/>
        </w:rPr>
      </w:pPr>
      <w:r>
        <w:rPr>
          <w:noProof/>
        </w:rPr>
        <w:t>Understanding the concept of professional career development by Gibbs reflective learning model.</w:t>
      </w:r>
      <w:r>
        <w:rPr>
          <w:noProof/>
        </w:rPr>
        <w:tab/>
      </w:r>
      <w:r>
        <w:rPr>
          <w:noProof/>
        </w:rPr>
        <w:fldChar w:fldCharType="begin"/>
      </w:r>
      <w:r>
        <w:rPr>
          <w:noProof/>
        </w:rPr>
        <w:instrText xml:space="preserve"> PAGEREF _Toc101464563 \h </w:instrText>
      </w:r>
      <w:r>
        <w:rPr>
          <w:noProof/>
        </w:rPr>
      </w:r>
      <w:r>
        <w:rPr>
          <w:noProof/>
        </w:rPr>
        <w:fldChar w:fldCharType="separate"/>
      </w:r>
      <w:r>
        <w:rPr>
          <w:noProof/>
        </w:rPr>
        <w:t>3</w:t>
      </w:r>
      <w:r>
        <w:rPr>
          <w:noProof/>
        </w:rPr>
        <w:fldChar w:fldCharType="end"/>
      </w:r>
    </w:p>
    <w:p w14:paraId="0E35ABFA" w14:textId="77777777" w:rsidR="00740DC5" w:rsidRDefault="00740DC5">
      <w:pPr>
        <w:pStyle w:val="TOC2"/>
        <w:tabs>
          <w:tab w:val="right" w:leader="dot" w:pos="9350"/>
        </w:tabs>
        <w:rPr>
          <w:noProof/>
        </w:rPr>
      </w:pPr>
      <w:r>
        <w:rPr>
          <w:noProof/>
        </w:rPr>
        <w:t>Recruitment and selection:</w:t>
      </w:r>
      <w:r>
        <w:rPr>
          <w:noProof/>
        </w:rPr>
        <w:tab/>
      </w:r>
      <w:r>
        <w:rPr>
          <w:noProof/>
        </w:rPr>
        <w:fldChar w:fldCharType="begin"/>
      </w:r>
      <w:r>
        <w:rPr>
          <w:noProof/>
        </w:rPr>
        <w:instrText xml:space="preserve"> PAGEREF _Toc101464564 \h </w:instrText>
      </w:r>
      <w:r>
        <w:rPr>
          <w:noProof/>
        </w:rPr>
      </w:r>
      <w:r>
        <w:rPr>
          <w:noProof/>
        </w:rPr>
        <w:fldChar w:fldCharType="separate"/>
      </w:r>
      <w:r>
        <w:rPr>
          <w:noProof/>
        </w:rPr>
        <w:t>6</w:t>
      </w:r>
      <w:r>
        <w:rPr>
          <w:noProof/>
        </w:rPr>
        <w:fldChar w:fldCharType="end"/>
      </w:r>
    </w:p>
    <w:p w14:paraId="3C13580F" w14:textId="77777777" w:rsidR="00740DC5" w:rsidRPr="008C674F" w:rsidRDefault="00740DC5">
      <w:pPr>
        <w:pStyle w:val="TOC1"/>
        <w:rPr>
          <w:rFonts w:ascii="Calibri" w:eastAsia="Times New Roman" w:hAnsi="Calibri" w:cs="Times New Roman"/>
          <w:noProof/>
          <w:sz w:val="22"/>
          <w:lang w:eastAsia="en-US"/>
        </w:rPr>
      </w:pPr>
      <w:r>
        <w:rPr>
          <w:noProof/>
        </w:rPr>
        <w:t>CONCLUSION</w:t>
      </w:r>
      <w:r>
        <w:rPr>
          <w:noProof/>
        </w:rPr>
        <w:tab/>
      </w:r>
      <w:r>
        <w:rPr>
          <w:noProof/>
        </w:rPr>
        <w:fldChar w:fldCharType="begin"/>
      </w:r>
      <w:r>
        <w:rPr>
          <w:noProof/>
        </w:rPr>
        <w:instrText xml:space="preserve"> PAGEREF _Toc101464565 \h </w:instrText>
      </w:r>
      <w:r>
        <w:rPr>
          <w:noProof/>
        </w:rPr>
      </w:r>
      <w:r>
        <w:rPr>
          <w:noProof/>
        </w:rPr>
        <w:fldChar w:fldCharType="separate"/>
      </w:r>
      <w:r>
        <w:rPr>
          <w:noProof/>
        </w:rPr>
        <w:t>7</w:t>
      </w:r>
      <w:r>
        <w:rPr>
          <w:noProof/>
        </w:rPr>
        <w:fldChar w:fldCharType="end"/>
      </w:r>
    </w:p>
    <w:p w14:paraId="4D2600CE" w14:textId="77777777" w:rsidR="00740DC5" w:rsidRPr="008C674F" w:rsidRDefault="00740DC5">
      <w:pPr>
        <w:pStyle w:val="TOC1"/>
        <w:rPr>
          <w:rFonts w:ascii="Calibri" w:eastAsia="Times New Roman" w:hAnsi="Calibri" w:cs="Times New Roman"/>
          <w:noProof/>
          <w:sz w:val="22"/>
          <w:lang w:eastAsia="en-US"/>
        </w:rPr>
      </w:pPr>
      <w:r>
        <w:rPr>
          <w:noProof/>
        </w:rPr>
        <w:t>REFERENCES</w:t>
      </w:r>
      <w:r>
        <w:rPr>
          <w:noProof/>
        </w:rPr>
        <w:tab/>
      </w:r>
      <w:r>
        <w:rPr>
          <w:noProof/>
        </w:rPr>
        <w:fldChar w:fldCharType="begin"/>
      </w:r>
      <w:r>
        <w:rPr>
          <w:noProof/>
        </w:rPr>
        <w:instrText xml:space="preserve"> PAGEREF _Toc101464566 \h </w:instrText>
      </w:r>
      <w:r>
        <w:rPr>
          <w:noProof/>
        </w:rPr>
      </w:r>
      <w:r>
        <w:rPr>
          <w:noProof/>
        </w:rPr>
        <w:fldChar w:fldCharType="separate"/>
      </w:r>
      <w:r>
        <w:rPr>
          <w:noProof/>
        </w:rPr>
        <w:t>2</w:t>
      </w:r>
      <w:r>
        <w:rPr>
          <w:noProof/>
        </w:rPr>
        <w:fldChar w:fldCharType="end"/>
      </w:r>
    </w:p>
    <w:p w14:paraId="45F9B202" w14:textId="77777777" w:rsidR="00437BE3" w:rsidRDefault="00437BE3">
      <w:pPr>
        <w:pStyle w:val="TOC1"/>
      </w:pPr>
      <w:r>
        <w:fldChar w:fldCharType="end"/>
      </w:r>
    </w:p>
    <w:p w14:paraId="172EC208" w14:textId="77777777" w:rsidR="00437BE3" w:rsidRDefault="00437BE3"/>
    <w:p w14:paraId="77D6756F" w14:textId="77777777" w:rsidR="00437BE3" w:rsidRDefault="00437BE3">
      <w:pPr>
        <w:sectPr w:rsidR="00437BE3">
          <w:pgSz w:w="12240" w:h="15840"/>
          <w:pgMar w:top="1440" w:right="1440" w:bottom="1440" w:left="1440" w:header="720" w:footer="720" w:gutter="0"/>
          <w:cols w:space="720"/>
          <w:docGrid w:linePitch="600" w:charSpace="32768"/>
        </w:sectPr>
      </w:pPr>
    </w:p>
    <w:p w14:paraId="79641CEE" w14:textId="77777777" w:rsidR="00437BE3" w:rsidRDefault="00437BE3">
      <w:pPr>
        <w:pStyle w:val="Heading1"/>
      </w:pPr>
      <w:bookmarkStart w:id="0" w:name="_Toc101464561"/>
      <w:r>
        <w:t>INTRODUCTION</w:t>
      </w:r>
      <w:bookmarkEnd w:id="0"/>
    </w:p>
    <w:p w14:paraId="10B6CF2C" w14:textId="77777777" w:rsidR="00B77FD5" w:rsidRPr="00B77FD5" w:rsidRDefault="002D01D7" w:rsidP="00B77FD5">
      <w:pPr>
        <w:rPr>
          <w:lang w:val="en-GB"/>
        </w:rPr>
      </w:pPr>
      <w:r>
        <w:rPr>
          <w:lang w:val="en-GB"/>
        </w:rPr>
        <w:t xml:space="preserve">Professional career development is defined as the process of making decisions for long term success. It involve all the activities required by the individual </w:t>
      </w:r>
      <w:r w:rsidR="002A133C">
        <w:rPr>
          <w:lang w:val="en-GB"/>
        </w:rPr>
        <w:t xml:space="preserve">to enhance their occupational status.it gives a positive atmosphere of career planning and development of a person.it makes the employee more aware of the market and helps them to stay relevant and up to date. Professional development of an employee increases the retention rate as well.in this report we will study about the </w:t>
      </w:r>
      <w:r w:rsidR="002A133C">
        <w:t>strategies for personal reflection and career development planning and to gain confidence and competence as effective employees.</w:t>
      </w:r>
      <w:r w:rsidR="00740DC5">
        <w:t>(</w:t>
      </w:r>
      <w:r w:rsidR="00740DC5" w:rsidRPr="00740DC5">
        <w:rPr>
          <w:color w:val="222222"/>
          <w:szCs w:val="24"/>
          <w:shd w:val="clear" w:color="auto" w:fill="FFFFFF"/>
        </w:rPr>
        <w:t xml:space="preserve"> Yates, J., 2020</w:t>
      </w:r>
      <w:r w:rsidR="00740DC5">
        <w:rPr>
          <w:color w:val="222222"/>
          <w:szCs w:val="24"/>
          <w:shd w:val="clear" w:color="auto" w:fill="FFFFFF"/>
        </w:rPr>
        <w:t>)</w:t>
      </w:r>
    </w:p>
    <w:p w14:paraId="50369670" w14:textId="77777777" w:rsidR="00437BE3" w:rsidRDefault="00437BE3">
      <w:pPr>
        <w:pStyle w:val="Heading1"/>
      </w:pPr>
      <w:bookmarkStart w:id="1" w:name="_Toc101464562"/>
      <w:r>
        <w:t>MAIN BODY</w:t>
      </w:r>
      <w:bookmarkEnd w:id="1"/>
    </w:p>
    <w:p w14:paraId="59361D27" w14:textId="77777777" w:rsidR="00BD6EFB" w:rsidRPr="00BD6EFB" w:rsidRDefault="00BD6EFB" w:rsidP="00BD6EFB">
      <w:pPr>
        <w:pStyle w:val="Heading2"/>
      </w:pPr>
      <w:bookmarkStart w:id="2" w:name="_Toc101464563"/>
      <w:r>
        <w:t>Understanding the concept of professional career development by Gibbs reflective learning model.</w:t>
      </w:r>
      <w:bookmarkEnd w:id="2"/>
    </w:p>
    <w:p w14:paraId="0C09528A" w14:textId="77777777" w:rsidR="005778F4" w:rsidRDefault="00ED158D" w:rsidP="005778F4">
      <w:r>
        <w:rPr>
          <w:lang w:val="en-GB"/>
        </w:rPr>
        <w:t xml:space="preserve">Professional career development is necessary </w:t>
      </w:r>
      <w:r w:rsidR="00F12611">
        <w:rPr>
          <w:lang w:val="en-GB"/>
        </w:rPr>
        <w:t xml:space="preserve">for the future development of any </w:t>
      </w:r>
      <w:r w:rsidR="002D6380">
        <w:rPr>
          <w:lang w:val="en-GB"/>
        </w:rPr>
        <w:t>individual. Professional</w:t>
      </w:r>
      <w:r w:rsidR="00F12611">
        <w:rPr>
          <w:lang w:val="en-GB"/>
        </w:rPr>
        <w:t xml:space="preserve"> career development involves all the orientation programs, training and certification course which are required to have a successful career future. With the help of professional development an individual is able to do work more effectively and </w:t>
      </w:r>
      <w:r w:rsidR="002D6380">
        <w:rPr>
          <w:lang w:val="en-GB"/>
        </w:rPr>
        <w:t>efficiently. Providing training in job is one of the important part of professional career development. Likewise there are many examples of professional development like mentoring, consultation, certification courses and online training programs.it is very important concept for any organization as it promotes employee retention.it also boost the confidence level of employees as they feel more dedicated and innovative with lot of knowledge.</w:t>
      </w:r>
      <w:r w:rsidR="00740DC5">
        <w:rPr>
          <w:lang w:val="en-GB"/>
        </w:rPr>
        <w:t>(</w:t>
      </w:r>
      <w:r w:rsidR="00740DC5" w:rsidRPr="00740DC5">
        <w:rPr>
          <w:color w:val="222222"/>
          <w:szCs w:val="24"/>
          <w:shd w:val="clear" w:color="auto" w:fill="FFFFFF"/>
        </w:rPr>
        <w:t xml:space="preserve"> Vondracek, F.W., Lerner, R.M. and Schulenberg, J.E., 2019</w:t>
      </w:r>
      <w:r w:rsidR="00740DC5">
        <w:rPr>
          <w:color w:val="222222"/>
          <w:szCs w:val="24"/>
          <w:shd w:val="clear" w:color="auto" w:fill="FFFFFF"/>
        </w:rPr>
        <w:t>)</w:t>
      </w:r>
      <w:r w:rsidR="002D6380">
        <w:rPr>
          <w:lang w:val="en-GB"/>
        </w:rPr>
        <w:t xml:space="preserve"> Professional development open the door of new responsibilities and makes the employee more efficient.</w:t>
      </w:r>
      <w:r w:rsidR="005778F4">
        <w:rPr>
          <w:lang w:val="en-GB"/>
        </w:rPr>
        <w:t>in one of the interview done with one of my friend regarding professional career development, it has been analysed that for the development of career future professional career development is required. Furthermore, we can understand the concept of professional career development with the help of Gibbs reflective learning model.</w:t>
      </w:r>
      <w:r w:rsidR="005778F4" w:rsidRPr="005778F4">
        <w:t xml:space="preserve"> </w:t>
      </w:r>
      <w:r w:rsidR="005778F4">
        <w:t xml:space="preserve">Gibbs' reflective learning model is one of the most famous model of the reflection. The main purpose of this model is to have the systematic reflection by explaining the learning experience through the six stages of this model. The six stages of the model are description, feelings, evaluation, analysis, conclusion and the action plan. </w:t>
      </w:r>
      <w:r w:rsidR="00740DC5">
        <w:t>(</w:t>
      </w:r>
      <w:r w:rsidR="00740DC5" w:rsidRPr="00740DC5">
        <w:rPr>
          <w:color w:val="222222"/>
          <w:szCs w:val="24"/>
          <w:shd w:val="clear" w:color="auto" w:fill="FFFFFF"/>
        </w:rPr>
        <w:t>Savickas, S., 2018</w:t>
      </w:r>
      <w:r w:rsidR="00740DC5">
        <w:rPr>
          <w:color w:val="222222"/>
          <w:szCs w:val="24"/>
          <w:shd w:val="clear" w:color="auto" w:fill="FFFFFF"/>
        </w:rPr>
        <w:t>)</w:t>
      </w:r>
      <w:r w:rsidR="005778F4">
        <w:t>This reflective model is considered the tool which helps the individual to analysis the progress of themselves through learning by their past experiences</w:t>
      </w:r>
      <w:r w:rsidR="005778F4" w:rsidRPr="005778F4">
        <w:t xml:space="preserve"> </w:t>
      </w:r>
      <w:r w:rsidR="005778F4">
        <w:t>The six steps of the Gibbs' reflective model provides by explaining the learning experience by considering the negative as well as the positive things happened while the learning process.</w:t>
      </w:r>
    </w:p>
    <w:p w14:paraId="5CB024CA" w14:textId="77777777" w:rsidR="005778F4" w:rsidRDefault="005778F4" w:rsidP="005778F4">
      <w:r>
        <w:t>The explanation of the four topics from the module is explained using the Gibbs' reflective model.</w:t>
      </w:r>
    </w:p>
    <w:p w14:paraId="6C803D1C" w14:textId="77777777" w:rsidR="005778F4" w:rsidRDefault="005778F4" w:rsidP="005778F4">
      <w:pPr>
        <w:rPr>
          <w:b/>
          <w:bCs/>
        </w:rPr>
      </w:pPr>
      <w:r>
        <w:rPr>
          <w:b/>
          <w:bCs/>
        </w:rPr>
        <w:t xml:space="preserve">Description- </w:t>
      </w:r>
      <w:r>
        <w:t>This module helped in learning hoe the time can be managed effectively and hoe it provides the positive results when completed the learning process timely. The learning experience of this module was quite good as this has enhanced my time management skills.</w:t>
      </w:r>
    </w:p>
    <w:p w14:paraId="0EB55250" w14:textId="77777777" w:rsidR="005778F4" w:rsidRDefault="005778F4" w:rsidP="005778F4">
      <w:pPr>
        <w:rPr>
          <w:b/>
          <w:bCs/>
        </w:rPr>
      </w:pPr>
      <w:r>
        <w:rPr>
          <w:b/>
          <w:bCs/>
        </w:rPr>
        <w:t xml:space="preserve">Feelings- </w:t>
      </w:r>
      <w:r>
        <w:t>After learning this module, it was much good for me as this has helped me in learning the module effectively. The content of the module was effective and was in the simple language which helped me in understanding the topics in detailed manner. I felt much satisfied by learning this nodule as this has helped me in the professional development by enhancing the time management skills which is very important for the individual as this make them competent form the other because this skill is very rare to be found in the individual.</w:t>
      </w:r>
    </w:p>
    <w:p w14:paraId="5D237358" w14:textId="77777777" w:rsidR="005778F4" w:rsidRDefault="005778F4" w:rsidP="005778F4">
      <w:pPr>
        <w:rPr>
          <w:b/>
          <w:bCs/>
        </w:rPr>
      </w:pPr>
      <w:r>
        <w:rPr>
          <w:b/>
          <w:bCs/>
        </w:rPr>
        <w:t xml:space="preserve">Evaluation- </w:t>
      </w:r>
      <w:r>
        <w:t>The learning experience of this module was good in terms of learning the time management skills. These skills enhanced in this module is much helpful for me in my career path. There was very less negative situation while learning this module for the time management as this was very difficult for me to adopt the skills.</w:t>
      </w:r>
    </w:p>
    <w:p w14:paraId="340CDE39" w14:textId="77777777" w:rsidR="005778F4" w:rsidRDefault="005778F4" w:rsidP="005778F4">
      <w:pPr>
        <w:rPr>
          <w:b/>
          <w:bCs/>
        </w:rPr>
      </w:pPr>
      <w:r>
        <w:rPr>
          <w:b/>
          <w:bCs/>
        </w:rPr>
        <w:t xml:space="preserve">Analysis- </w:t>
      </w:r>
      <w:r>
        <w:t>The experience of learning this module was positive as this helped me in developing the time management skills as before this module my time management skills was much poor because of which it becomes difficult for me to adopt these skills. The classes and the topics were taken on time so this has helped me in managing my learning timely.</w:t>
      </w:r>
    </w:p>
    <w:p w14:paraId="6CB5EFB8" w14:textId="77777777" w:rsidR="005778F4" w:rsidRDefault="005778F4" w:rsidP="005778F4">
      <w:pPr>
        <w:rPr>
          <w:b/>
          <w:bCs/>
        </w:rPr>
      </w:pPr>
      <w:r>
        <w:rPr>
          <w:b/>
          <w:bCs/>
        </w:rPr>
        <w:t xml:space="preserve">Conclusion- </w:t>
      </w:r>
      <w:r>
        <w:t>From learning this module, it can be concluded that the time management skills are very important in effective learning process. This module has helped me in understanding the importance of valuing the time and how to manage the things on time for getting the positive results.</w:t>
      </w:r>
    </w:p>
    <w:p w14:paraId="1ABA5CD5" w14:textId="77777777" w:rsidR="005778F4" w:rsidRDefault="005778F4" w:rsidP="005778F4">
      <w:r>
        <w:rPr>
          <w:b/>
          <w:bCs/>
        </w:rPr>
        <w:t xml:space="preserve">Action plan- </w:t>
      </w:r>
      <w:r>
        <w:t xml:space="preserve">The time management skills which are developed while learning this module is much helpful and purposeful for my future. This skill will help me in managing my work properly as well the value of time in the future in the company where I will be working. This skill will help me in effectively completing the work without any </w:t>
      </w:r>
      <w:r w:rsidR="004F3070">
        <w:t>delays. There are many questions which should be in mind in future to improve the career development like if I have to do the same project again then what should I do to make it more innovative or how will I develop my skills.one thing I learn from this model is I will speak my mind whenever I have any threat by knowing that this can improve the outcome of the work.</w:t>
      </w:r>
      <w:r w:rsidR="0089602B">
        <w:t xml:space="preserve"> I can further explain this with the help of an example like next time whenever I am doing a work with the team at first I will look for the strength of each team member so as to understand them better and I will work like an ice breaker. I will insist them to plan out the work more strategically to be more confident about the work we are doing. I will also welcome feedbacks and reviews of multiple people so as to test the quality of the work. </w:t>
      </w:r>
      <w:r w:rsidR="00740DC5">
        <w:t>(</w:t>
      </w:r>
      <w:r w:rsidR="00740DC5" w:rsidRPr="00740DC5">
        <w:rPr>
          <w:color w:val="222222"/>
          <w:szCs w:val="24"/>
          <w:shd w:val="clear" w:color="auto" w:fill="FFFFFF"/>
        </w:rPr>
        <w:t>Osborn, D.S., Sides, R.D. and Brown, C.A., 2020</w:t>
      </w:r>
      <w:r w:rsidR="00740DC5">
        <w:rPr>
          <w:color w:val="222222"/>
          <w:szCs w:val="24"/>
          <w:shd w:val="clear" w:color="auto" w:fill="FFFFFF"/>
        </w:rPr>
        <w:t>)</w:t>
      </w:r>
      <w:r w:rsidR="0089602B">
        <w:t>All these activities makes me a good employer and a great leader too and helps in making my professional career more effective.</w:t>
      </w:r>
    </w:p>
    <w:p w14:paraId="7A881BEF" w14:textId="77777777" w:rsidR="00A142B8" w:rsidRDefault="00A142B8" w:rsidP="005778F4">
      <w:r>
        <w:t xml:space="preserve">During the time of interview my mate asked me several questions regarding professional career development and what are the steps involved in this model and I have explained all the points very </w:t>
      </w:r>
      <w:r w:rsidR="00B64568">
        <w:t>accurately. All</w:t>
      </w:r>
      <w:r>
        <w:t xml:space="preserve"> those </w:t>
      </w:r>
      <w:r w:rsidR="00B64568">
        <w:t>steps are described below:</w:t>
      </w:r>
    </w:p>
    <w:p w14:paraId="52A4A7BE" w14:textId="77777777" w:rsidR="00B64568" w:rsidRDefault="00B64568" w:rsidP="00B64568">
      <w:pPr>
        <w:numPr>
          <w:ilvl w:val="0"/>
          <w:numId w:val="3"/>
        </w:numPr>
        <w:rPr>
          <w:b/>
        </w:rPr>
      </w:pPr>
      <w:r w:rsidRPr="00B64568">
        <w:rPr>
          <w:b/>
        </w:rPr>
        <w:t>Assessment</w:t>
      </w:r>
    </w:p>
    <w:p w14:paraId="11C4110C" w14:textId="77777777" w:rsidR="00B64568" w:rsidRDefault="00122656" w:rsidP="00B64568">
      <w:pPr>
        <w:ind w:left="360"/>
      </w:pPr>
      <w:r w:rsidRPr="00122656">
        <w:t>Assessment is the process of getting your own skills or knowing yourself</w:t>
      </w:r>
      <w:r>
        <w:t>. It is the way of analyzing your values, strengths, skills, interests and personal behaviors for having a good career development.</w:t>
      </w:r>
      <w:r w:rsidR="001D4FFF">
        <w:t>one can improve the quality of self assessment by taking personality assessment, you can consult some good planner or coaches to train you better, one should have the ability of finding their interest level and skills so as to develop them in their interest level field and the last one is to complete your greeting summary.</w:t>
      </w:r>
      <w:r w:rsidR="00740DC5">
        <w:t>(</w:t>
      </w:r>
      <w:r w:rsidR="00740DC5" w:rsidRPr="00740DC5">
        <w:rPr>
          <w:color w:val="222222"/>
          <w:szCs w:val="24"/>
          <w:shd w:val="clear" w:color="auto" w:fill="FFFFFF"/>
        </w:rPr>
        <w:t xml:space="preserve"> Markkanen, P., Välimäki, M.</w:t>
      </w:r>
      <w:r w:rsidR="00740DC5">
        <w:rPr>
          <w:color w:val="222222"/>
          <w:szCs w:val="24"/>
          <w:shd w:val="clear" w:color="auto" w:fill="FFFFFF"/>
        </w:rPr>
        <w:t xml:space="preserve"> and et.al.,</w:t>
      </w:r>
      <w:r w:rsidR="00740DC5" w:rsidRPr="00740DC5">
        <w:rPr>
          <w:color w:val="222222"/>
          <w:szCs w:val="24"/>
          <w:shd w:val="clear" w:color="auto" w:fill="FFFFFF"/>
        </w:rPr>
        <w:t xml:space="preserve"> 2020.</w:t>
      </w:r>
      <w:r w:rsidR="00740DC5">
        <w:rPr>
          <w:color w:val="222222"/>
          <w:szCs w:val="24"/>
          <w:shd w:val="clear" w:color="auto" w:fill="FFFFFF"/>
        </w:rPr>
        <w:t>)</w:t>
      </w:r>
    </w:p>
    <w:p w14:paraId="29CEB7DA" w14:textId="77777777" w:rsidR="001D4FFF" w:rsidRDefault="001D4FFF" w:rsidP="001D4FFF">
      <w:pPr>
        <w:numPr>
          <w:ilvl w:val="0"/>
          <w:numId w:val="3"/>
        </w:numPr>
        <w:rPr>
          <w:b/>
        </w:rPr>
      </w:pPr>
      <w:r w:rsidRPr="001D4FFF">
        <w:rPr>
          <w:b/>
        </w:rPr>
        <w:t>Exploration:</w:t>
      </w:r>
    </w:p>
    <w:p w14:paraId="7A6FEC66" w14:textId="77777777" w:rsidR="001D4FFF" w:rsidRPr="001D4FFF" w:rsidRDefault="001D4FFF" w:rsidP="001D4FFF">
      <w:pPr>
        <w:ind w:left="360"/>
      </w:pPr>
      <w:r w:rsidRPr="001D4FFF">
        <w:t>It is very important for a good career growth to explore more .one should have the ability of explore and research career opportunities. Explore opportunities for career development like working in an internship, startup and many more, one can also gather information on different fields and industries.</w:t>
      </w:r>
      <w:r>
        <w:t xml:space="preserve"> Getting information from various online platforms for improving your skills also helps in increasing professional career development.</w:t>
      </w:r>
    </w:p>
    <w:p w14:paraId="32CD0CD3" w14:textId="77777777" w:rsidR="005778F4" w:rsidRDefault="001D4FFF" w:rsidP="001D4FFF">
      <w:pPr>
        <w:numPr>
          <w:ilvl w:val="0"/>
          <w:numId w:val="3"/>
        </w:numPr>
        <w:rPr>
          <w:b/>
        </w:rPr>
      </w:pPr>
      <w:r w:rsidRPr="001D4FFF">
        <w:rPr>
          <w:b/>
        </w:rPr>
        <w:t>Preparation:</w:t>
      </w:r>
    </w:p>
    <w:p w14:paraId="7F71D995" w14:textId="77777777" w:rsidR="001D4FFF" w:rsidRDefault="001D4FFF" w:rsidP="001D4FFF">
      <w:pPr>
        <w:ind w:left="360"/>
      </w:pPr>
      <w:r w:rsidRPr="001D4FFF">
        <w:t>Preparing resumes is a type of preparation done by an employee for the betterment of his career. The resume should be very accurate so as to make the first impression very good and this also helps in defining the skills and career objective of the individual.</w:t>
      </w:r>
      <w:r w:rsidR="00F6774B">
        <w:t xml:space="preserve">by attending seminars, trainings and doing internships </w:t>
      </w:r>
      <w:r w:rsidR="00740DC5">
        <w:t>(</w:t>
      </w:r>
      <w:r w:rsidR="00740DC5" w:rsidRPr="00740DC5">
        <w:rPr>
          <w:color w:val="222222"/>
          <w:szCs w:val="24"/>
          <w:shd w:val="clear" w:color="auto" w:fill="FFFFFF"/>
        </w:rPr>
        <w:t>Tawanwongsri, W. and Phenwan, T., 2019</w:t>
      </w:r>
      <w:r w:rsidR="00740DC5">
        <w:rPr>
          <w:color w:val="222222"/>
          <w:szCs w:val="24"/>
          <w:shd w:val="clear" w:color="auto" w:fill="FFFFFF"/>
        </w:rPr>
        <w:t>)</w:t>
      </w:r>
      <w:r w:rsidR="00740DC5">
        <w:t xml:space="preserve"> we</w:t>
      </w:r>
      <w:r w:rsidR="00F6774B">
        <w:t xml:space="preserve"> can improve our skills and learn more knowledge of our </w:t>
      </w:r>
      <w:r w:rsidR="00BD6EFB">
        <w:t>field and</w:t>
      </w:r>
      <w:r w:rsidR="00F6774B">
        <w:t xml:space="preserve"> makes our cover letter more strong.</w:t>
      </w:r>
      <w:r w:rsidR="00BD6EFB">
        <w:t>by practicing interview skills and testing ourselves can also help in building a good professional career.</w:t>
      </w:r>
    </w:p>
    <w:p w14:paraId="4DB52EA7" w14:textId="77777777" w:rsidR="00BD6EFB" w:rsidRDefault="00BD6EFB" w:rsidP="00BD6EFB">
      <w:pPr>
        <w:numPr>
          <w:ilvl w:val="0"/>
          <w:numId w:val="3"/>
        </w:numPr>
        <w:rPr>
          <w:b/>
        </w:rPr>
      </w:pPr>
      <w:r w:rsidRPr="00BD6EFB">
        <w:rPr>
          <w:b/>
        </w:rPr>
        <w:t>Implementation:</w:t>
      </w:r>
    </w:p>
    <w:p w14:paraId="3ACB8A85" w14:textId="77777777" w:rsidR="00BD6EFB" w:rsidRDefault="00BD6EFB" w:rsidP="00BD6EFB">
      <w:pPr>
        <w:ind w:left="360"/>
      </w:pPr>
      <w:r w:rsidRPr="00BD6EFB">
        <w:t>One should implement the skills needed to accomplish the aim they want to achieve. This can be done by attending career fairs and company presentations. Networking with office mates is very important for this and improve your job search skills by developing list of desired jobs</w:t>
      </w:r>
      <w:r>
        <w:t>.</w:t>
      </w:r>
      <w:r w:rsidR="00740DC5">
        <w:t>(</w:t>
      </w:r>
      <w:r w:rsidR="00740DC5" w:rsidRPr="00740DC5">
        <w:rPr>
          <w:color w:val="222222"/>
          <w:szCs w:val="24"/>
          <w:shd w:val="clear" w:color="auto" w:fill="FFFFFF"/>
        </w:rPr>
        <w:t xml:space="preserve"> Hussein, H., 2018</w:t>
      </w:r>
      <w:r w:rsidR="00740DC5">
        <w:rPr>
          <w:color w:val="222222"/>
          <w:szCs w:val="24"/>
          <w:shd w:val="clear" w:color="auto" w:fill="FFFFFF"/>
        </w:rPr>
        <w:t>)</w:t>
      </w:r>
    </w:p>
    <w:p w14:paraId="2D8DDF98" w14:textId="77777777" w:rsidR="00BD6EFB" w:rsidRPr="00BD6EFB" w:rsidRDefault="00BD6EFB" w:rsidP="00BD6EFB">
      <w:pPr>
        <w:ind w:left="360"/>
        <w:rPr>
          <w:b/>
        </w:rPr>
      </w:pPr>
      <w:r w:rsidRPr="00BD6EFB">
        <w:rPr>
          <w:b/>
        </w:rPr>
        <w:t>5. Decision-making:</w:t>
      </w:r>
    </w:p>
    <w:p w14:paraId="36C78470" w14:textId="77777777" w:rsidR="00BD6EFB" w:rsidRDefault="00BD6EFB" w:rsidP="00BD6EFB">
      <w:pPr>
        <w:ind w:left="360"/>
      </w:pPr>
      <w:r>
        <w:t>Decision making is one of the most important aspect for a good career development.one should have the ability to take decisions on time for making their career productive and more efficient. Always make a meaningful career which can get by knowing your strengths, values and skills</w:t>
      </w:r>
      <w:r w:rsidR="00740DC5">
        <w:t>.(</w:t>
      </w:r>
      <w:r w:rsidR="00740DC5" w:rsidRPr="00740DC5">
        <w:rPr>
          <w:rFonts w:eastAsia="Times New Roman"/>
          <w:color w:val="222222"/>
          <w:szCs w:val="24"/>
          <w:lang w:eastAsia="en-US"/>
        </w:rPr>
        <w:t xml:space="preserve"> Shaito, F., 2019</w:t>
      </w:r>
      <w:r w:rsidR="00740DC5">
        <w:rPr>
          <w:rFonts w:eastAsia="Times New Roman"/>
          <w:color w:val="222222"/>
          <w:szCs w:val="24"/>
          <w:lang w:eastAsia="en-US"/>
        </w:rPr>
        <w:t>)</w:t>
      </w:r>
    </w:p>
    <w:p w14:paraId="1F309BB3" w14:textId="77777777" w:rsidR="00BD6EFB" w:rsidRDefault="00BD6EFB" w:rsidP="00BD6EFB">
      <w:pPr>
        <w:ind w:left="360"/>
      </w:pPr>
    </w:p>
    <w:p w14:paraId="26D1E1CB" w14:textId="77777777" w:rsidR="00BD6EFB" w:rsidRDefault="00BD6EFB" w:rsidP="00BD6EFB">
      <w:pPr>
        <w:pStyle w:val="Heading2"/>
      </w:pPr>
      <w:bookmarkStart w:id="3" w:name="_Toc101450319"/>
      <w:bookmarkStart w:id="4" w:name="_Toc101464564"/>
      <w:r>
        <w:t>Recruitment and selection:</w:t>
      </w:r>
      <w:bookmarkEnd w:id="3"/>
      <w:bookmarkEnd w:id="4"/>
    </w:p>
    <w:p w14:paraId="5CCFF253" w14:textId="77777777" w:rsidR="00BD6EFB" w:rsidRDefault="00BD6EFB" w:rsidP="00BD6EFB">
      <w:pPr>
        <w:ind w:firstLine="576"/>
      </w:pPr>
      <w:r>
        <w:t>Recruitment and selection is one of the most common but most important element for every business organization, company depend upon this element to hire talent in the workplace and to become internally stable to gain competitive advantage. I believe recruitment and selection is heart of every business organization because I think company open their gate for those skills who have ability to make business stable in highly competitive market. I believe every company should have strong and effective recruitment and selection process that allow them to hire talent in the workplace (</w:t>
      </w:r>
      <w:r>
        <w:rPr>
          <w:color w:val="222222"/>
          <w:szCs w:val="24"/>
          <w:shd w:val="clear" w:color="auto" w:fill="FFFFFF"/>
        </w:rPr>
        <w:t xml:space="preserve">Krebt, </w:t>
      </w:r>
      <w:r w:rsidRPr="00E97A07">
        <w:rPr>
          <w:color w:val="222222"/>
          <w:szCs w:val="24"/>
          <w:shd w:val="clear" w:color="auto" w:fill="FFFFFF"/>
        </w:rPr>
        <w:t>2017</w:t>
      </w:r>
      <w:r>
        <w:t xml:space="preserve">). During role-play, I have identified that role-play was completed in good manner as me and mate have explored different area of recruitment and selection process. </w:t>
      </w:r>
    </w:p>
    <w:p w14:paraId="3090423B" w14:textId="77777777" w:rsidR="00BD6EFB" w:rsidRDefault="00BD6EFB" w:rsidP="00BD6EFB">
      <w:pPr>
        <w:ind w:firstLine="720"/>
      </w:pPr>
      <w:r>
        <w:t xml:space="preserve">I as asked few question related to my job description which I think, I have provided correct answer for each question. However, there are certain part in which my mate lack behind in asking relevant question during role play for example he asked me about my level of professionalism which is quite challenging for me to answer because I am unaware about my area of professionalism. Role play was done right as delivery of my confident and my mate’s confident was done right, there were certain area where I lack behind for example during role play some question was difficult to answer which made me nervous for example; role play mate asked me to introduce myself as person which was challenging to answer but still I manage to answer this question. </w:t>
      </w:r>
    </w:p>
    <w:p w14:paraId="29499060" w14:textId="77777777" w:rsidR="00BD6EFB" w:rsidRPr="005A0926" w:rsidRDefault="00BD6EFB" w:rsidP="00BD6EFB">
      <w:pPr>
        <w:ind w:firstLine="720"/>
      </w:pPr>
      <w:r>
        <w:t>After completion of this role-play, I have developed certain skills for example public speaking skills and team working skills. Interacting with mate allow me to explore different area of development and help me to gain max. Knowledge on recruitment and selection process. I become aware about concept of job description and learned to develop effective job description for career process (</w:t>
      </w:r>
      <w:r>
        <w:rPr>
          <w:color w:val="222222"/>
          <w:szCs w:val="24"/>
          <w:shd w:val="clear" w:color="auto" w:fill="FFFFFF"/>
        </w:rPr>
        <w:t xml:space="preserve">Rumore, Schenk and Susskind, </w:t>
      </w:r>
      <w:r w:rsidRPr="00E97A07">
        <w:rPr>
          <w:color w:val="222222"/>
          <w:szCs w:val="24"/>
          <w:shd w:val="clear" w:color="auto" w:fill="FFFFFF"/>
        </w:rPr>
        <w:t>2016</w:t>
      </w:r>
      <w:r>
        <w:t>). During role-play, I have understood that confident become key element when performing interview as interviewer will ask difficult question which need to be answered in confident manner. Overall role play was done in effective manner as me and mate have explored different area of development, this role play was beneficial but I think I still need to work more on my skills and job description to become stable in career development process.</w:t>
      </w:r>
    </w:p>
    <w:p w14:paraId="06347C89" w14:textId="77777777" w:rsidR="00840820" w:rsidRPr="00BD6EFB" w:rsidRDefault="00BD6EFB" w:rsidP="00BD6EFB">
      <w:pPr>
        <w:ind w:left="360"/>
      </w:pPr>
      <w:r>
        <w:t>.</w:t>
      </w:r>
    </w:p>
    <w:p w14:paraId="269A3617" w14:textId="77777777" w:rsidR="00437BE3" w:rsidRDefault="00437BE3">
      <w:pPr>
        <w:pStyle w:val="Heading1"/>
      </w:pPr>
      <w:bookmarkStart w:id="5" w:name="_Toc101464565"/>
      <w:r>
        <w:t>CONCLUSION</w:t>
      </w:r>
      <w:bookmarkEnd w:id="5"/>
    </w:p>
    <w:p w14:paraId="0519CB2E" w14:textId="77777777" w:rsidR="00BD6EFB" w:rsidRDefault="00BD6EFB" w:rsidP="00BD6EFB">
      <w:pPr>
        <w:numPr>
          <w:ilvl w:val="0"/>
          <w:numId w:val="1"/>
        </w:numPr>
      </w:pPr>
      <w:r>
        <w:t xml:space="preserve">This report has discussed professional career development process and its importance in the </w:t>
      </w:r>
    </w:p>
    <w:p w14:paraId="49944760" w14:textId="77777777" w:rsidR="00BD6EFB" w:rsidRDefault="00BD6EFB" w:rsidP="00BD6EFB">
      <w:pPr>
        <w:numPr>
          <w:ilvl w:val="0"/>
          <w:numId w:val="1"/>
        </w:numPr>
      </w:pPr>
      <w:r>
        <w:t xml:space="preserve">Individual’s life. Later this report has discussed personal reflection using different model of </w:t>
      </w:r>
    </w:p>
    <w:p w14:paraId="58831965" w14:textId="77777777" w:rsidR="00BD6EFB" w:rsidRDefault="00BD6EFB" w:rsidP="00BD6EFB">
      <w:pPr>
        <w:numPr>
          <w:ilvl w:val="0"/>
          <w:numId w:val="1"/>
        </w:numPr>
      </w:pPr>
      <w:r>
        <w:t xml:space="preserve">personal reflection including Kolb or Gibbs, these model are been used to provide experience or </w:t>
      </w:r>
    </w:p>
    <w:p w14:paraId="38722AA2" w14:textId="77777777" w:rsidR="00BD6EFB" w:rsidRDefault="00BD6EFB" w:rsidP="00BD6EFB">
      <w:pPr>
        <w:numPr>
          <w:ilvl w:val="0"/>
          <w:numId w:val="1"/>
        </w:numPr>
      </w:pPr>
      <w:r>
        <w:t xml:space="preserve">To describe experience of particular task. Later this report has discussed career development </w:t>
      </w:r>
    </w:p>
    <w:p w14:paraId="0EDA54C2" w14:textId="77777777" w:rsidR="00BD6EFB" w:rsidRDefault="00BD6EFB" w:rsidP="00BD6EFB">
      <w:pPr>
        <w:numPr>
          <w:ilvl w:val="0"/>
          <w:numId w:val="1"/>
        </w:numPr>
      </w:pPr>
      <w:r>
        <w:t xml:space="preserve">planning that allow individual to examining their personal strength and weakness and allow </w:t>
      </w:r>
    </w:p>
    <w:p w14:paraId="68F24A06" w14:textId="77777777" w:rsidR="00BD6EFB" w:rsidRDefault="00BD6EFB" w:rsidP="00BD6EFB">
      <w:pPr>
        <w:numPr>
          <w:ilvl w:val="0"/>
          <w:numId w:val="1"/>
        </w:numPr>
      </w:pPr>
      <w:r>
        <w:t xml:space="preserve">Individual to explore area of development. At last this report has discussed personal reflection of </w:t>
      </w:r>
    </w:p>
    <w:p w14:paraId="320EC72F" w14:textId="77777777" w:rsidR="00BD6EFB" w:rsidRPr="00635416" w:rsidRDefault="00BD6EFB" w:rsidP="00740DC5">
      <w:pPr>
        <w:numPr>
          <w:ilvl w:val="0"/>
          <w:numId w:val="1"/>
        </w:numPr>
        <w:sectPr w:rsidR="00BD6EFB" w:rsidRPr="00635416">
          <w:pgSz w:w="12240" w:h="15840"/>
          <w:pgMar w:top="1440" w:right="1440" w:bottom="1440" w:left="1440" w:header="720" w:footer="720" w:gutter="0"/>
          <w:cols w:space="720"/>
          <w:docGrid w:linePitch="600" w:charSpace="32768"/>
        </w:sectPr>
      </w:pPr>
      <w:r>
        <w:t>Role play and discussed importance of recruitment and selection process in the company.</w:t>
      </w:r>
    </w:p>
    <w:p w14:paraId="7BFC2B57" w14:textId="77777777" w:rsidR="00BD6EFB" w:rsidRPr="00BD6EFB" w:rsidRDefault="00BD6EFB" w:rsidP="00BD6EFB">
      <w:pPr>
        <w:rPr>
          <w:lang w:val="en-GB"/>
        </w:rPr>
      </w:pPr>
    </w:p>
    <w:p w14:paraId="14179D92" w14:textId="77777777" w:rsidR="00437BE3" w:rsidRDefault="00740DC5">
      <w:pPr>
        <w:pStyle w:val="Heading1"/>
        <w:pageBreakBefore/>
        <w:rPr>
          <w:u w:val="single"/>
        </w:rPr>
      </w:pPr>
      <w:bookmarkStart w:id="6" w:name="_Toc101464566"/>
      <w:r>
        <w:t>REFERENCES</w:t>
      </w:r>
      <w:bookmarkEnd w:id="6"/>
    </w:p>
    <w:p w14:paraId="6904B258" w14:textId="77777777" w:rsidR="00437BE3" w:rsidRDefault="00437BE3">
      <w:pPr>
        <w:rPr>
          <w:u w:val="single"/>
        </w:rPr>
      </w:pPr>
      <w:r>
        <w:rPr>
          <w:u w:val="single"/>
        </w:rPr>
        <w:t>Books and Journals</w:t>
      </w:r>
    </w:p>
    <w:p w14:paraId="743ABEAB" w14:textId="77777777" w:rsidR="00BD6EFB" w:rsidRPr="00740DC5" w:rsidRDefault="00BD6EFB" w:rsidP="00740DC5">
      <w:pPr>
        <w:rPr>
          <w:szCs w:val="24"/>
        </w:rPr>
      </w:pPr>
      <w:r w:rsidRPr="00740DC5">
        <w:rPr>
          <w:color w:val="222222"/>
          <w:szCs w:val="24"/>
          <w:shd w:val="clear" w:color="auto" w:fill="FFFFFF"/>
        </w:rPr>
        <w:t>Yates, J., 2020. Career development theory: An integrated analysis. </w:t>
      </w:r>
      <w:r w:rsidRPr="00740DC5">
        <w:rPr>
          <w:i/>
          <w:iCs/>
          <w:color w:val="222222"/>
          <w:szCs w:val="24"/>
          <w:shd w:val="clear" w:color="auto" w:fill="FFFFFF"/>
        </w:rPr>
        <w:t>The Oxford Handbook of Career Development</w:t>
      </w:r>
      <w:r w:rsidRPr="00740DC5">
        <w:rPr>
          <w:color w:val="222222"/>
          <w:szCs w:val="24"/>
          <w:shd w:val="clear" w:color="auto" w:fill="FFFFFF"/>
        </w:rPr>
        <w:t>.</w:t>
      </w:r>
    </w:p>
    <w:p w14:paraId="0CB1AB1F" w14:textId="77777777" w:rsidR="00437BE3" w:rsidRPr="00740DC5" w:rsidRDefault="00BD6EFB" w:rsidP="00740DC5">
      <w:pPr>
        <w:ind w:left="656" w:hanging="638"/>
        <w:rPr>
          <w:color w:val="222222"/>
          <w:szCs w:val="24"/>
          <w:shd w:val="clear" w:color="auto" w:fill="FFFFFF"/>
        </w:rPr>
      </w:pPr>
      <w:r w:rsidRPr="00740DC5">
        <w:rPr>
          <w:color w:val="222222"/>
          <w:szCs w:val="24"/>
          <w:shd w:val="clear" w:color="auto" w:fill="FFFFFF"/>
        </w:rPr>
        <w:t>Vondracek, F.W., Lerner, R.M. and Schulenberg, J.E., 2019. </w:t>
      </w:r>
      <w:r w:rsidRPr="00740DC5">
        <w:rPr>
          <w:i/>
          <w:iCs/>
          <w:color w:val="222222"/>
          <w:szCs w:val="24"/>
          <w:shd w:val="clear" w:color="auto" w:fill="FFFFFF"/>
        </w:rPr>
        <w:t>Career development: A life-span developmental approach</w:t>
      </w:r>
      <w:r w:rsidRPr="00740DC5">
        <w:rPr>
          <w:color w:val="222222"/>
          <w:szCs w:val="24"/>
          <w:shd w:val="clear" w:color="auto" w:fill="FFFFFF"/>
        </w:rPr>
        <w:t>. Routledg</w:t>
      </w:r>
    </w:p>
    <w:p w14:paraId="16FE87A0" w14:textId="77777777" w:rsidR="00BD6EFB" w:rsidRPr="00740DC5" w:rsidRDefault="00BD6EFB" w:rsidP="00740DC5">
      <w:pPr>
        <w:ind w:left="656" w:hanging="638"/>
        <w:rPr>
          <w:color w:val="222222"/>
          <w:szCs w:val="24"/>
          <w:shd w:val="clear" w:color="auto" w:fill="FFFFFF"/>
        </w:rPr>
      </w:pPr>
      <w:r w:rsidRPr="00740DC5">
        <w:rPr>
          <w:color w:val="222222"/>
          <w:szCs w:val="24"/>
          <w:shd w:val="clear" w:color="auto" w:fill="FFFFFF"/>
        </w:rPr>
        <w:t>Osborn, D.S., Sides, R.D. and Brown, C.A., 2020. Comparing career development outcomes among undergraduate students in cognitive information processing theory–based versus human relations courses. </w:t>
      </w:r>
      <w:r w:rsidRPr="00740DC5">
        <w:rPr>
          <w:i/>
          <w:iCs/>
          <w:color w:val="222222"/>
          <w:szCs w:val="24"/>
          <w:shd w:val="clear" w:color="auto" w:fill="FFFFFF"/>
        </w:rPr>
        <w:t>The Career Development Quarterly</w:t>
      </w:r>
      <w:r w:rsidRPr="00740DC5">
        <w:rPr>
          <w:color w:val="222222"/>
          <w:szCs w:val="24"/>
          <w:shd w:val="clear" w:color="auto" w:fill="FFFFFF"/>
        </w:rPr>
        <w:t>, </w:t>
      </w:r>
      <w:r w:rsidRPr="00740DC5">
        <w:rPr>
          <w:i/>
          <w:iCs/>
          <w:color w:val="222222"/>
          <w:szCs w:val="24"/>
          <w:shd w:val="clear" w:color="auto" w:fill="FFFFFF"/>
        </w:rPr>
        <w:t>68</w:t>
      </w:r>
      <w:r w:rsidRPr="00740DC5">
        <w:rPr>
          <w:color w:val="222222"/>
          <w:szCs w:val="24"/>
          <w:shd w:val="clear" w:color="auto" w:fill="FFFFFF"/>
        </w:rPr>
        <w:t>(1), pp.32-47.</w:t>
      </w:r>
    </w:p>
    <w:p w14:paraId="3DA5C3EA" w14:textId="77777777" w:rsidR="00BD6EFB" w:rsidRPr="00740DC5" w:rsidRDefault="00BD6EFB" w:rsidP="00740DC5">
      <w:pPr>
        <w:ind w:left="656" w:hanging="638"/>
        <w:rPr>
          <w:color w:val="222222"/>
          <w:szCs w:val="24"/>
          <w:shd w:val="clear" w:color="auto" w:fill="FFFFFF"/>
        </w:rPr>
      </w:pPr>
      <w:r w:rsidRPr="00740DC5">
        <w:rPr>
          <w:color w:val="222222"/>
          <w:szCs w:val="24"/>
          <w:shd w:val="clear" w:color="auto" w:fill="FFFFFF"/>
        </w:rPr>
        <w:t>Markkanen, P., Välimäki, M.</w:t>
      </w:r>
      <w:r w:rsidR="00740DC5">
        <w:rPr>
          <w:color w:val="222222"/>
          <w:szCs w:val="24"/>
          <w:shd w:val="clear" w:color="auto" w:fill="FFFFFF"/>
        </w:rPr>
        <w:t xml:space="preserve"> and et.al.,</w:t>
      </w:r>
      <w:r w:rsidRPr="00740DC5">
        <w:rPr>
          <w:color w:val="222222"/>
          <w:szCs w:val="24"/>
          <w:shd w:val="clear" w:color="auto" w:fill="FFFFFF"/>
        </w:rPr>
        <w:t xml:space="preserve"> 2020. A reflective cycle: Understanding challenging situations in a school setting. </w:t>
      </w:r>
      <w:r w:rsidRPr="00740DC5">
        <w:rPr>
          <w:i/>
          <w:iCs/>
          <w:color w:val="222222"/>
          <w:szCs w:val="24"/>
          <w:shd w:val="clear" w:color="auto" w:fill="FFFFFF"/>
        </w:rPr>
        <w:t>Educational Research</w:t>
      </w:r>
      <w:r w:rsidRPr="00740DC5">
        <w:rPr>
          <w:color w:val="222222"/>
          <w:szCs w:val="24"/>
          <w:shd w:val="clear" w:color="auto" w:fill="FFFFFF"/>
        </w:rPr>
        <w:t>, </w:t>
      </w:r>
      <w:r w:rsidRPr="00740DC5">
        <w:rPr>
          <w:i/>
          <w:iCs/>
          <w:color w:val="222222"/>
          <w:szCs w:val="24"/>
          <w:shd w:val="clear" w:color="auto" w:fill="FFFFFF"/>
        </w:rPr>
        <w:t>62</w:t>
      </w:r>
      <w:r w:rsidRPr="00740DC5">
        <w:rPr>
          <w:color w:val="222222"/>
          <w:szCs w:val="24"/>
          <w:shd w:val="clear" w:color="auto" w:fill="FFFFFF"/>
        </w:rPr>
        <w:t>(1), pp.46-62.</w:t>
      </w:r>
    </w:p>
    <w:p w14:paraId="1B59CA17" w14:textId="77777777" w:rsidR="00BD6EFB" w:rsidRPr="00740DC5" w:rsidRDefault="00BD6EFB" w:rsidP="00740DC5">
      <w:pPr>
        <w:ind w:left="656" w:hanging="638"/>
        <w:rPr>
          <w:color w:val="222222"/>
          <w:szCs w:val="24"/>
          <w:shd w:val="clear" w:color="auto" w:fill="FFFFFF"/>
        </w:rPr>
      </w:pPr>
      <w:r w:rsidRPr="00740DC5">
        <w:rPr>
          <w:color w:val="222222"/>
          <w:szCs w:val="24"/>
          <w:shd w:val="clear" w:color="auto" w:fill="FFFFFF"/>
        </w:rPr>
        <w:t>Tawanwongsri, W. and Phenwan, T., 2019. Reflective and feedback performances on Thai medical students’ patient history-taking skills. </w:t>
      </w:r>
      <w:r w:rsidRPr="00740DC5">
        <w:rPr>
          <w:i/>
          <w:iCs/>
          <w:color w:val="222222"/>
          <w:szCs w:val="24"/>
          <w:shd w:val="clear" w:color="auto" w:fill="FFFFFF"/>
        </w:rPr>
        <w:t>BMC medical education</w:t>
      </w:r>
      <w:r w:rsidRPr="00740DC5">
        <w:rPr>
          <w:color w:val="222222"/>
          <w:szCs w:val="24"/>
          <w:shd w:val="clear" w:color="auto" w:fill="FFFFFF"/>
        </w:rPr>
        <w:t>, </w:t>
      </w:r>
      <w:r w:rsidRPr="00740DC5">
        <w:rPr>
          <w:i/>
          <w:iCs/>
          <w:color w:val="222222"/>
          <w:szCs w:val="24"/>
          <w:shd w:val="clear" w:color="auto" w:fill="FFFFFF"/>
        </w:rPr>
        <w:t>19</w:t>
      </w:r>
      <w:r w:rsidRPr="00740DC5">
        <w:rPr>
          <w:color w:val="222222"/>
          <w:szCs w:val="24"/>
          <w:shd w:val="clear" w:color="auto" w:fill="FFFFFF"/>
        </w:rPr>
        <w:t>(1), pp.1-8.</w:t>
      </w:r>
    </w:p>
    <w:p w14:paraId="5EAAA547" w14:textId="77777777" w:rsidR="00BD6EFB" w:rsidRPr="00740DC5" w:rsidRDefault="00BD6EFB" w:rsidP="00740DC5">
      <w:pPr>
        <w:ind w:left="656" w:hanging="638"/>
        <w:rPr>
          <w:color w:val="222222"/>
          <w:szCs w:val="24"/>
          <w:shd w:val="clear" w:color="auto" w:fill="FFFFFF"/>
        </w:rPr>
      </w:pPr>
      <w:r w:rsidRPr="00740DC5">
        <w:rPr>
          <w:color w:val="222222"/>
          <w:szCs w:val="24"/>
          <w:shd w:val="clear" w:color="auto" w:fill="FFFFFF"/>
        </w:rPr>
        <w:t>Hussein, H., 2018. Examining the Effects of Reflective Journals on Students' Growth Mindset: A Case Study of Tertiary Level EFL Students in the United Arab Emirates. </w:t>
      </w:r>
      <w:r w:rsidRPr="00740DC5">
        <w:rPr>
          <w:i/>
          <w:iCs/>
          <w:color w:val="222222"/>
          <w:szCs w:val="24"/>
          <w:shd w:val="clear" w:color="auto" w:fill="FFFFFF"/>
        </w:rPr>
        <w:t>IAFOR Journal of Education</w:t>
      </w:r>
      <w:r w:rsidRPr="00740DC5">
        <w:rPr>
          <w:color w:val="222222"/>
          <w:szCs w:val="24"/>
          <w:shd w:val="clear" w:color="auto" w:fill="FFFFFF"/>
        </w:rPr>
        <w:t>, </w:t>
      </w:r>
      <w:r w:rsidRPr="00740DC5">
        <w:rPr>
          <w:i/>
          <w:iCs/>
          <w:color w:val="222222"/>
          <w:szCs w:val="24"/>
          <w:shd w:val="clear" w:color="auto" w:fill="FFFFFF"/>
        </w:rPr>
        <w:t>6</w:t>
      </w:r>
      <w:r w:rsidRPr="00740DC5">
        <w:rPr>
          <w:color w:val="222222"/>
          <w:szCs w:val="24"/>
          <w:shd w:val="clear" w:color="auto" w:fill="FFFFFF"/>
        </w:rPr>
        <w:t>(2), pp.33-50.</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740DC5" w:rsidRPr="00740DC5" w14:paraId="5B050324" w14:textId="77777777" w:rsidTr="00740DC5">
        <w:trPr>
          <w:gridAfter w:val="1"/>
        </w:trPr>
        <w:tc>
          <w:tcPr>
            <w:tcW w:w="0" w:type="auto"/>
            <w:shd w:val="clear" w:color="auto" w:fill="FFFFFF"/>
            <w:vAlign w:val="center"/>
            <w:hideMark/>
          </w:tcPr>
          <w:p w14:paraId="5393753A" w14:textId="77777777" w:rsidR="00740DC5" w:rsidRPr="00740DC5" w:rsidRDefault="00740DC5" w:rsidP="00740DC5">
            <w:pPr>
              <w:suppressAutoHyphens w:val="0"/>
              <w:spacing w:line="240" w:lineRule="auto"/>
              <w:rPr>
                <w:rFonts w:eastAsia="Times New Roman"/>
                <w:szCs w:val="24"/>
                <w:lang w:eastAsia="en-US"/>
              </w:rPr>
            </w:pPr>
          </w:p>
        </w:tc>
      </w:tr>
      <w:tr w:rsidR="00740DC5" w:rsidRPr="00740DC5" w14:paraId="103E869C" w14:textId="77777777" w:rsidTr="00740DC5">
        <w:trPr>
          <w:gridAfter w:val="1"/>
        </w:trPr>
        <w:tc>
          <w:tcPr>
            <w:tcW w:w="0" w:type="auto"/>
            <w:shd w:val="clear" w:color="auto" w:fill="FFFFFF"/>
            <w:tcMar>
              <w:top w:w="120" w:type="dxa"/>
              <w:left w:w="0" w:type="dxa"/>
              <w:bottom w:w="120" w:type="dxa"/>
              <w:right w:w="0" w:type="dxa"/>
            </w:tcMar>
            <w:hideMark/>
          </w:tcPr>
          <w:p w14:paraId="6A566A72" w14:textId="77777777" w:rsidR="00740DC5" w:rsidRPr="00740DC5" w:rsidRDefault="00740DC5" w:rsidP="00740DC5">
            <w:pPr>
              <w:suppressAutoHyphens w:val="0"/>
              <w:spacing w:line="240" w:lineRule="auto"/>
              <w:rPr>
                <w:rFonts w:eastAsia="Times New Roman"/>
                <w:color w:val="222222"/>
                <w:szCs w:val="24"/>
                <w:lang w:eastAsia="en-US"/>
              </w:rPr>
            </w:pPr>
            <w:r w:rsidRPr="00740DC5">
              <w:rPr>
                <w:rFonts w:eastAsia="Times New Roman"/>
                <w:color w:val="222222"/>
                <w:szCs w:val="24"/>
                <w:lang w:eastAsia="en-US"/>
              </w:rPr>
              <w:t>Shaito, F., 2019. Career Development: An Overview. </w:t>
            </w:r>
            <w:r w:rsidRPr="00740DC5">
              <w:rPr>
                <w:rFonts w:eastAsia="Times New Roman"/>
                <w:i/>
                <w:iCs/>
                <w:color w:val="222222"/>
                <w:szCs w:val="24"/>
                <w:lang w:eastAsia="en-US"/>
              </w:rPr>
              <w:t>Research Gate. See discussions, stats, and author profiles for this publication at: https://www. researchgate. net/publication/336812981. Research· October</w:t>
            </w:r>
            <w:r w:rsidRPr="00740DC5">
              <w:rPr>
                <w:rFonts w:eastAsia="Times New Roman"/>
                <w:color w:val="222222"/>
                <w:szCs w:val="24"/>
                <w:lang w:eastAsia="en-US"/>
              </w:rPr>
              <w:t>.</w:t>
            </w:r>
          </w:p>
        </w:tc>
      </w:tr>
      <w:tr w:rsidR="00740DC5" w:rsidRPr="00740DC5" w14:paraId="006883AA" w14:textId="77777777" w:rsidTr="00740DC5">
        <w:tc>
          <w:tcPr>
            <w:tcW w:w="0" w:type="auto"/>
            <w:shd w:val="clear" w:color="auto" w:fill="FFFFFF"/>
            <w:noWrap/>
            <w:tcMar>
              <w:top w:w="120" w:type="dxa"/>
              <w:left w:w="0" w:type="dxa"/>
              <w:bottom w:w="120" w:type="dxa"/>
              <w:right w:w="240" w:type="dxa"/>
            </w:tcMar>
            <w:hideMark/>
          </w:tcPr>
          <w:p w14:paraId="49BED76D" w14:textId="77777777" w:rsidR="00740DC5" w:rsidRPr="00740DC5" w:rsidRDefault="00740DC5" w:rsidP="00740DC5">
            <w:pPr>
              <w:suppressAutoHyphens w:val="0"/>
              <w:spacing w:line="240" w:lineRule="auto"/>
              <w:rPr>
                <w:rFonts w:eastAsia="Times New Roman"/>
                <w:color w:val="777777"/>
                <w:szCs w:val="24"/>
                <w:lang w:eastAsia="en-US"/>
              </w:rPr>
            </w:pPr>
            <w:r w:rsidRPr="00740DC5">
              <w:rPr>
                <w:rFonts w:eastAsia="Times New Roman"/>
                <w:color w:val="777777"/>
                <w:szCs w:val="24"/>
                <w:lang w:eastAsia="en-US"/>
              </w:rPr>
              <w:t>Vancouver</w:t>
            </w:r>
          </w:p>
        </w:tc>
        <w:tc>
          <w:tcPr>
            <w:tcW w:w="0" w:type="auto"/>
            <w:shd w:val="clear" w:color="auto" w:fill="FFFFFF"/>
            <w:tcMar>
              <w:top w:w="120" w:type="dxa"/>
              <w:left w:w="0" w:type="dxa"/>
              <w:bottom w:w="120" w:type="dxa"/>
              <w:right w:w="0" w:type="dxa"/>
            </w:tcMar>
            <w:hideMark/>
          </w:tcPr>
          <w:p w14:paraId="395B58C0" w14:textId="77777777" w:rsidR="00740DC5" w:rsidRPr="00740DC5" w:rsidRDefault="00740DC5" w:rsidP="00740DC5">
            <w:pPr>
              <w:suppressAutoHyphens w:val="0"/>
              <w:spacing w:line="240" w:lineRule="auto"/>
              <w:rPr>
                <w:rFonts w:eastAsia="Times New Roman"/>
                <w:color w:val="777777"/>
                <w:szCs w:val="24"/>
                <w:lang w:eastAsia="en-US"/>
              </w:rPr>
            </w:pPr>
          </w:p>
        </w:tc>
      </w:tr>
    </w:tbl>
    <w:p w14:paraId="448FAFEE" w14:textId="77777777" w:rsidR="00740DC5" w:rsidRDefault="00740DC5" w:rsidP="00740DC5">
      <w:pPr>
        <w:ind w:left="656" w:hanging="638"/>
        <w:rPr>
          <w:color w:val="222222"/>
          <w:szCs w:val="24"/>
          <w:shd w:val="clear" w:color="auto" w:fill="FFFFFF"/>
        </w:rPr>
      </w:pPr>
      <w:r w:rsidRPr="00740DC5">
        <w:rPr>
          <w:color w:val="222222"/>
          <w:szCs w:val="24"/>
          <w:shd w:val="clear" w:color="auto" w:fill="FFFFFF"/>
        </w:rPr>
        <w:t>Savickas, S., 2018. Review of career development &amp; planning: a comprehensive approach.</w:t>
      </w:r>
    </w:p>
    <w:p w14:paraId="575D0684" w14:textId="77777777" w:rsidR="00740DC5" w:rsidRPr="00E97A07" w:rsidRDefault="00740DC5" w:rsidP="00740DC5">
      <w:pPr>
        <w:pStyle w:val="BodyText"/>
        <w:spacing w:line="240" w:lineRule="auto"/>
        <w:ind w:left="720" w:hanging="720"/>
        <w:rPr>
          <w:color w:val="222222"/>
          <w:szCs w:val="24"/>
          <w:shd w:val="clear" w:color="auto" w:fill="FFFFFF"/>
        </w:rPr>
      </w:pPr>
      <w:r w:rsidRPr="00E97A07">
        <w:rPr>
          <w:color w:val="222222"/>
          <w:szCs w:val="24"/>
          <w:shd w:val="clear" w:color="auto" w:fill="FFFFFF"/>
        </w:rPr>
        <w:t>Krebt, D.M., 2017. The effectiveness of role play techniques in teaching speaking for EFL college students. </w:t>
      </w:r>
      <w:r w:rsidRPr="00E97A07">
        <w:rPr>
          <w:iCs/>
          <w:color w:val="222222"/>
          <w:szCs w:val="24"/>
          <w:shd w:val="clear" w:color="auto" w:fill="FFFFFF"/>
        </w:rPr>
        <w:t>Journal of Language Teaching and Research</w:t>
      </w:r>
      <w:r w:rsidRPr="00E97A07">
        <w:rPr>
          <w:color w:val="222222"/>
          <w:szCs w:val="24"/>
          <w:shd w:val="clear" w:color="auto" w:fill="FFFFFF"/>
        </w:rPr>
        <w:t>, </w:t>
      </w:r>
      <w:r w:rsidRPr="00E97A07">
        <w:rPr>
          <w:iCs/>
          <w:color w:val="222222"/>
          <w:szCs w:val="24"/>
          <w:shd w:val="clear" w:color="auto" w:fill="FFFFFF"/>
        </w:rPr>
        <w:t>8</w:t>
      </w:r>
      <w:r w:rsidRPr="00E97A07">
        <w:rPr>
          <w:color w:val="222222"/>
          <w:szCs w:val="24"/>
          <w:shd w:val="clear" w:color="auto" w:fill="FFFFFF"/>
        </w:rPr>
        <w:t>(5), p.863.</w:t>
      </w:r>
    </w:p>
    <w:p w14:paraId="26CFE200" w14:textId="77777777" w:rsidR="00740DC5" w:rsidRPr="00E97A07" w:rsidRDefault="00740DC5" w:rsidP="00740DC5">
      <w:pPr>
        <w:pStyle w:val="BodyText"/>
        <w:spacing w:line="240" w:lineRule="auto"/>
        <w:ind w:left="720" w:hanging="720"/>
        <w:rPr>
          <w:szCs w:val="24"/>
          <w:u w:val="single"/>
        </w:rPr>
      </w:pPr>
      <w:r w:rsidRPr="00E97A07">
        <w:rPr>
          <w:color w:val="222222"/>
          <w:szCs w:val="24"/>
          <w:shd w:val="clear" w:color="auto" w:fill="FFFFFF"/>
        </w:rPr>
        <w:t>Rumore, D., Schenk, T. and Susskind, L., 2016. Role-play simulations for climate change adaptation education and engagement. </w:t>
      </w:r>
      <w:r w:rsidRPr="00E97A07">
        <w:rPr>
          <w:iCs/>
          <w:color w:val="222222"/>
          <w:szCs w:val="24"/>
          <w:shd w:val="clear" w:color="auto" w:fill="FFFFFF"/>
        </w:rPr>
        <w:t>Nature Climate Change</w:t>
      </w:r>
      <w:r w:rsidRPr="00E97A07">
        <w:rPr>
          <w:color w:val="222222"/>
          <w:szCs w:val="24"/>
          <w:shd w:val="clear" w:color="auto" w:fill="FFFFFF"/>
        </w:rPr>
        <w:t>, </w:t>
      </w:r>
      <w:r w:rsidRPr="00E97A07">
        <w:rPr>
          <w:iCs/>
          <w:color w:val="222222"/>
          <w:szCs w:val="24"/>
          <w:shd w:val="clear" w:color="auto" w:fill="FFFFFF"/>
        </w:rPr>
        <w:t>6</w:t>
      </w:r>
      <w:r w:rsidRPr="00E97A07">
        <w:rPr>
          <w:color w:val="222222"/>
          <w:szCs w:val="24"/>
          <w:shd w:val="clear" w:color="auto" w:fill="FFFFFF"/>
        </w:rPr>
        <w:t>(8), pp.745-750.</w:t>
      </w:r>
    </w:p>
    <w:p w14:paraId="101DF0FF" w14:textId="77777777" w:rsidR="00740DC5" w:rsidRDefault="00740DC5" w:rsidP="00740DC5">
      <w:pPr>
        <w:pStyle w:val="BodyText"/>
        <w:rPr>
          <w:u w:val="single"/>
        </w:rPr>
      </w:pPr>
    </w:p>
    <w:p w14:paraId="67B315B1" w14:textId="77777777" w:rsidR="00740DC5" w:rsidRDefault="00740DC5" w:rsidP="00740DC5">
      <w:pPr>
        <w:pStyle w:val="BodyText"/>
        <w:rPr>
          <w:u w:val="single"/>
        </w:rPr>
      </w:pPr>
    </w:p>
    <w:p w14:paraId="5C5403D6" w14:textId="77777777" w:rsidR="00740DC5" w:rsidRPr="00740DC5" w:rsidRDefault="00740DC5" w:rsidP="00740DC5">
      <w:pPr>
        <w:ind w:left="656" w:hanging="638"/>
        <w:rPr>
          <w:color w:val="222222"/>
          <w:szCs w:val="24"/>
          <w:shd w:val="clear" w:color="auto" w:fill="FFFFFF"/>
        </w:rPr>
      </w:pPr>
    </w:p>
    <w:sectPr w:rsidR="00740DC5" w:rsidRPr="00740DC5">
      <w:footerReference w:type="default" r:id="rId14"/>
      <w:pgSz w:w="12240" w:h="15840"/>
      <w:pgMar w:top="1440" w:right="1440" w:bottom="1440" w:left="1481"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36A53" w14:textId="77777777" w:rsidR="008C674F" w:rsidRDefault="008C674F">
      <w:pPr>
        <w:spacing w:line="240" w:lineRule="auto"/>
      </w:pPr>
      <w:r>
        <w:separator/>
      </w:r>
    </w:p>
  </w:endnote>
  <w:endnote w:type="continuationSeparator" w:id="0">
    <w:p w14:paraId="0E6A2CCA" w14:textId="77777777" w:rsidR="008C674F" w:rsidRDefault="008C67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modern"/>
    <w:pitch w:val="default"/>
  </w:font>
  <w:font w:name="DejaVu Sans">
    <w:altName w:val="MS Gothic"/>
    <w:panose1 w:val="020B0604020202020204"/>
    <w:charset w:val="80"/>
    <w:family w:val="auto"/>
    <w:pitch w:val="variable"/>
  </w:font>
  <w:font w:name="OpenSymbol">
    <w:altName w:val="Arial Unicode MS"/>
    <w:panose1 w:val="020B0604020202020204"/>
    <w:charset w:val="8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C4E50" w14:textId="77777777" w:rsidR="000A1BED" w:rsidRDefault="000A1B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4FA89" w14:textId="77777777" w:rsidR="000A1BED" w:rsidRDefault="000A1B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14BD3" w14:textId="77777777" w:rsidR="000A1BED" w:rsidRDefault="000A1B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0D223" w14:textId="77777777" w:rsidR="00437BE3" w:rsidRDefault="00437BE3">
    <w:pPr>
      <w:pStyle w:val="Footer"/>
      <w:jc w:val="center"/>
    </w:pPr>
    <w:r>
      <w:fldChar w:fldCharType="begin"/>
    </w:r>
    <w:r>
      <w:instrText xml:space="preserve"> PAGE </w:instrText>
    </w:r>
    <w:r>
      <w:fldChar w:fldCharType="separate"/>
    </w:r>
    <w:r w:rsidR="00740DC5">
      <w:rPr>
        <w:noProof/>
      </w:rPr>
      <w:t>2</w:t>
    </w:r>
    <w:r>
      <w:fldChar w:fldCharType="end"/>
    </w:r>
  </w:p>
  <w:p w14:paraId="509A7AFB" w14:textId="77777777" w:rsidR="00437BE3" w:rsidRDefault="00437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3EA34" w14:textId="77777777" w:rsidR="008C674F" w:rsidRDefault="008C674F">
      <w:pPr>
        <w:spacing w:line="240" w:lineRule="auto"/>
      </w:pPr>
      <w:r>
        <w:separator/>
      </w:r>
    </w:p>
  </w:footnote>
  <w:footnote w:type="continuationSeparator" w:id="0">
    <w:p w14:paraId="527D025F" w14:textId="77777777" w:rsidR="008C674F" w:rsidRDefault="008C67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72D2" w14:textId="77777777" w:rsidR="000A1BED" w:rsidRDefault="000A1B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ABDE0" w14:textId="77777777" w:rsidR="000A1BED" w:rsidRDefault="000A1B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ADA83" w14:textId="77777777" w:rsidR="000A1BED" w:rsidRDefault="000A1B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D0168C4"/>
    <w:multiLevelType w:val="hybridMultilevel"/>
    <w:tmpl w:val="74369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542918"/>
    <w:multiLevelType w:val="hybridMultilevel"/>
    <w:tmpl w:val="808C0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521734">
    <w:abstractNumId w:val="0"/>
  </w:num>
  <w:num w:numId="2" w16cid:durableId="1769277853">
    <w:abstractNumId w:val="2"/>
  </w:num>
  <w:num w:numId="3" w16cid:durableId="1845243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CDB"/>
    <w:rsid w:val="000A1BED"/>
    <w:rsid w:val="00122656"/>
    <w:rsid w:val="001A2578"/>
    <w:rsid w:val="001D4FFF"/>
    <w:rsid w:val="002A133C"/>
    <w:rsid w:val="002D01D7"/>
    <w:rsid w:val="002D6380"/>
    <w:rsid w:val="003050CE"/>
    <w:rsid w:val="00395DDD"/>
    <w:rsid w:val="00437BE3"/>
    <w:rsid w:val="004F3070"/>
    <w:rsid w:val="005778F4"/>
    <w:rsid w:val="00740DC5"/>
    <w:rsid w:val="007F0CDB"/>
    <w:rsid w:val="00840820"/>
    <w:rsid w:val="0089602B"/>
    <w:rsid w:val="008C674F"/>
    <w:rsid w:val="00A142B8"/>
    <w:rsid w:val="00B64568"/>
    <w:rsid w:val="00B77FD5"/>
    <w:rsid w:val="00BD6EFB"/>
    <w:rsid w:val="00BF2540"/>
    <w:rsid w:val="00ED158D"/>
    <w:rsid w:val="00F12611"/>
    <w:rsid w:val="00F67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D11A58F"/>
  <w15:chartTrackingRefBased/>
  <w15:docId w15:val="{B9359D8A-6703-F84A-809E-2F4D8C79C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US"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caps w:val="0"/>
      <w:smallCaps w:val="0"/>
    </w:rPr>
  </w:style>
  <w:style w:type="character" w:customStyle="1" w:styleId="WW8Num2z1">
    <w:name w:val="WW8Num2z1"/>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DefaultParagraphFont0">
    <w:name w:val="Default Paragraph Font"/>
  </w:style>
  <w:style w:type="character" w:customStyle="1" w:styleId="HeaderChar">
    <w:name w:val="Header Char"/>
    <w:basedOn w:val="DefaultParagraphFont0"/>
  </w:style>
  <w:style w:type="character" w:customStyle="1" w:styleId="FooterChar">
    <w:name w:val="Footer Char"/>
    <w:basedOn w:val="DefaultParagraphFont0"/>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NumberingSymbols">
    <w:name w:val="Numbering Symbols"/>
  </w:style>
  <w:style w:type="character" w:styleId="Hyperlink">
    <w:name w:val="Hyperlink"/>
    <w:rPr>
      <w:color w:val="000080"/>
      <w:u w:val="single"/>
      <w:lang/>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rPr>
      <w:color w:val="000000"/>
      <w:lang w:val="en-GB"/>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TOC1">
    <w:name w:val="toc 1"/>
    <w:basedOn w:val="Index"/>
    <w:uiPriority w:val="39"/>
    <w:pPr>
      <w:tabs>
        <w:tab w:val="right" w:leader="dot" w:pos="9360"/>
      </w:tabs>
    </w:pPr>
  </w:style>
  <w:style w:type="paragraph" w:styleId="BalloonText">
    <w:name w:val="Balloon Text"/>
    <w:basedOn w:val="Normal"/>
    <w:link w:val="BalloonTextChar"/>
    <w:uiPriority w:val="99"/>
    <w:semiHidden/>
    <w:unhideWhenUsed/>
    <w:rsid w:val="00F12611"/>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F12611"/>
    <w:rPr>
      <w:rFonts w:ascii="Segoe UI" w:eastAsia="Calibri" w:hAnsi="Segoe UI" w:cs="Segoe UI"/>
      <w:sz w:val="18"/>
      <w:szCs w:val="18"/>
      <w:lang w:eastAsia="ar-SA"/>
    </w:rPr>
  </w:style>
  <w:style w:type="paragraph" w:styleId="TOC2">
    <w:name w:val="toc 2"/>
    <w:basedOn w:val="Normal"/>
    <w:next w:val="Normal"/>
    <w:autoRedefine/>
    <w:uiPriority w:val="39"/>
    <w:unhideWhenUsed/>
    <w:rsid w:val="00740DC5"/>
    <w:pPr>
      <w:ind w:left="240"/>
    </w:pPr>
  </w:style>
  <w:style w:type="character" w:customStyle="1" w:styleId="BodyTextChar">
    <w:name w:val="Body Text Char"/>
    <w:link w:val="BodyText"/>
    <w:rsid w:val="00740DC5"/>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561468">
      <w:bodyDiv w:val="1"/>
      <w:marLeft w:val="0"/>
      <w:marRight w:val="0"/>
      <w:marTop w:val="0"/>
      <w:marBottom w:val="0"/>
      <w:divBdr>
        <w:top w:val="none" w:sz="0" w:space="0" w:color="auto"/>
        <w:left w:val="none" w:sz="0" w:space="0" w:color="auto"/>
        <w:bottom w:val="none" w:sz="0" w:space="0" w:color="auto"/>
        <w:right w:val="none" w:sz="0" w:space="0" w:color="auto"/>
      </w:divBdr>
      <w:divsChild>
        <w:div w:id="741022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96CE8-ED79-46BE-86A5-6DE9F90360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Stavri Kasarski (2022849)</cp:lastModifiedBy>
  <cp:revision>2</cp:revision>
  <cp:lastPrinted>2022-04-21T13:59:00Z</cp:lastPrinted>
  <dcterms:created xsi:type="dcterms:W3CDTF">2022-09-01T12:06:00Z</dcterms:created>
  <dcterms:modified xsi:type="dcterms:W3CDTF">2022-09-01T12:06:00Z</dcterms:modified>
</cp:coreProperties>
</file>