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8CEB9" w14:textId="77777777" w:rsidR="006131B0" w:rsidRPr="00682D32" w:rsidRDefault="006131B0" w:rsidP="006131B0">
      <w:pPr>
        <w:pStyle w:val="AssignBody"/>
        <w:rPr>
          <w:rFonts w:ascii="Times New Roman" w:hAnsi="Times New Roman" w:cs="Times New Roman"/>
        </w:rPr>
      </w:pPr>
      <w:r w:rsidRPr="00682D32">
        <w:rPr>
          <w:rFonts w:ascii="Times New Roman" w:hAnsi="Times New Roman" w:cs="Times New Roman"/>
        </w:rPr>
        <w:t xml:space="preserve">Ychwanegwch </w:t>
      </w:r>
      <w:proofErr w:type="spellStart"/>
      <w:r w:rsidRPr="00682D32">
        <w:rPr>
          <w:rFonts w:ascii="Times New Roman" w:hAnsi="Times New Roman" w:cs="Times New Roman"/>
        </w:rPr>
        <w:t>eich</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targedau</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o’ch</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aseiniad</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diwethaf</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Ond</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yn</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berthnasol</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os</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yr</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ydych</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wedi</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cwblhau</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aseiniad</w:t>
      </w:r>
      <w:proofErr w:type="spellEnd"/>
      <w:r w:rsidRPr="00682D32">
        <w:rPr>
          <w:rFonts w:ascii="Times New Roman" w:hAnsi="Times New Roman" w:cs="Times New Roman"/>
        </w:rPr>
        <w:t>) / Please add your targets from the previous assignment (Only relevant if you have completed an assignment)</w:t>
      </w:r>
    </w:p>
    <w:tbl>
      <w:tblPr>
        <w:tblStyle w:val="TableGrid"/>
        <w:tblW w:w="9252" w:type="dxa"/>
        <w:tblLook w:val="04A0" w:firstRow="1" w:lastRow="0" w:firstColumn="1" w:lastColumn="0" w:noHBand="0" w:noVBand="1"/>
      </w:tblPr>
      <w:tblGrid>
        <w:gridCol w:w="2074"/>
        <w:gridCol w:w="3589"/>
        <w:gridCol w:w="3589"/>
      </w:tblGrid>
      <w:tr w:rsidR="006131B0" w:rsidRPr="00682D32" w14:paraId="4E7F76FB" w14:textId="77777777" w:rsidTr="00C67668">
        <w:tc>
          <w:tcPr>
            <w:tcW w:w="2074" w:type="dxa"/>
          </w:tcPr>
          <w:p w14:paraId="691F7A94" w14:textId="77777777" w:rsidR="006131B0" w:rsidRPr="00682D32" w:rsidRDefault="006131B0" w:rsidP="00C67668">
            <w:pPr>
              <w:pStyle w:val="AssignBody"/>
              <w:rPr>
                <w:rFonts w:ascii="Times New Roman" w:hAnsi="Times New Roman" w:cs="Times New Roman"/>
                <w:b/>
                <w:bCs/>
              </w:rPr>
            </w:pPr>
            <w:proofErr w:type="spellStart"/>
            <w:r w:rsidRPr="00682D32">
              <w:rPr>
                <w:rFonts w:ascii="Times New Roman" w:hAnsi="Times New Roman" w:cs="Times New Roman"/>
                <w:b/>
                <w:bCs/>
              </w:rPr>
              <w:t>Targedau</w:t>
            </w:r>
            <w:proofErr w:type="spellEnd"/>
            <w:r w:rsidRPr="00682D32">
              <w:rPr>
                <w:rFonts w:ascii="Times New Roman" w:hAnsi="Times New Roman" w:cs="Times New Roman"/>
                <w:b/>
                <w:bCs/>
              </w:rPr>
              <w:t xml:space="preserve"> / Targets</w:t>
            </w:r>
          </w:p>
        </w:tc>
        <w:tc>
          <w:tcPr>
            <w:tcW w:w="3589" w:type="dxa"/>
          </w:tcPr>
          <w:p w14:paraId="77AE64C4" w14:textId="77777777" w:rsidR="006131B0" w:rsidRPr="00682D32" w:rsidRDefault="006131B0" w:rsidP="00C67668">
            <w:pPr>
              <w:pStyle w:val="AssignBody"/>
              <w:rPr>
                <w:rFonts w:ascii="Times New Roman" w:hAnsi="Times New Roman" w:cs="Times New Roman"/>
                <w:b/>
                <w:bCs/>
              </w:rPr>
            </w:pPr>
            <w:r w:rsidRPr="00682D32">
              <w:rPr>
                <w:rFonts w:ascii="Times New Roman" w:hAnsi="Times New Roman" w:cs="Times New Roman"/>
                <w:b/>
                <w:bCs/>
              </w:rPr>
              <w:t xml:space="preserve">Sut </w:t>
            </w:r>
            <w:proofErr w:type="spellStart"/>
            <w:r w:rsidRPr="00682D32">
              <w:rPr>
                <w:rFonts w:ascii="Times New Roman" w:hAnsi="Times New Roman" w:cs="Times New Roman"/>
                <w:b/>
                <w:bCs/>
              </w:rPr>
              <w:t>rydych</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wedi</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gweithio</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ar</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hwn</w:t>
            </w:r>
            <w:proofErr w:type="spellEnd"/>
            <w:r w:rsidRPr="00682D32">
              <w:rPr>
                <w:rFonts w:ascii="Times New Roman" w:hAnsi="Times New Roman" w:cs="Times New Roman"/>
                <w:b/>
                <w:bCs/>
              </w:rPr>
              <w:t xml:space="preserve"> /</w:t>
            </w:r>
          </w:p>
          <w:p w14:paraId="785CADB5" w14:textId="77777777" w:rsidR="006131B0" w:rsidRPr="00682D32" w:rsidRDefault="006131B0" w:rsidP="00C67668">
            <w:pPr>
              <w:pStyle w:val="AssignBody"/>
              <w:rPr>
                <w:rFonts w:ascii="Times New Roman" w:hAnsi="Times New Roman" w:cs="Times New Roman"/>
                <w:b/>
                <w:bCs/>
              </w:rPr>
            </w:pPr>
            <w:r w:rsidRPr="00682D32">
              <w:rPr>
                <w:rFonts w:ascii="Times New Roman" w:hAnsi="Times New Roman" w:cs="Times New Roman"/>
                <w:b/>
                <w:bCs/>
              </w:rPr>
              <w:t>How you have worked on this</w:t>
            </w:r>
          </w:p>
        </w:tc>
        <w:tc>
          <w:tcPr>
            <w:tcW w:w="3589" w:type="dxa"/>
          </w:tcPr>
          <w:p w14:paraId="1680F85C" w14:textId="77777777" w:rsidR="006131B0" w:rsidRPr="00682D32" w:rsidRDefault="006131B0" w:rsidP="00C67668">
            <w:pPr>
              <w:pStyle w:val="AssignBody"/>
              <w:rPr>
                <w:rFonts w:ascii="Times New Roman" w:hAnsi="Times New Roman" w:cs="Times New Roman"/>
                <w:b/>
                <w:bCs/>
              </w:rPr>
            </w:pPr>
            <w:proofErr w:type="spellStart"/>
            <w:r w:rsidRPr="00682D32">
              <w:rPr>
                <w:rFonts w:ascii="Times New Roman" w:hAnsi="Times New Roman" w:cs="Times New Roman"/>
                <w:b/>
                <w:bCs/>
              </w:rPr>
              <w:t>Ceir</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enghraifft</w:t>
            </w:r>
            <w:proofErr w:type="spellEnd"/>
            <w:r w:rsidRPr="00682D32">
              <w:rPr>
                <w:rFonts w:ascii="Times New Roman" w:hAnsi="Times New Roman" w:cs="Times New Roman"/>
                <w:b/>
                <w:bCs/>
              </w:rPr>
              <w:t xml:space="preserve"> </w:t>
            </w:r>
            <w:proofErr w:type="spellStart"/>
            <w:r w:rsidRPr="00682D32">
              <w:rPr>
                <w:rFonts w:ascii="Times New Roman" w:hAnsi="Times New Roman" w:cs="Times New Roman"/>
                <w:b/>
                <w:bCs/>
              </w:rPr>
              <w:t>ar</w:t>
            </w:r>
            <w:proofErr w:type="spellEnd"/>
            <w:r w:rsidRPr="00682D32">
              <w:rPr>
                <w:rFonts w:ascii="Times New Roman" w:hAnsi="Times New Roman" w:cs="Times New Roman"/>
                <w:b/>
                <w:bCs/>
              </w:rPr>
              <w:t xml:space="preserve"> /</w:t>
            </w:r>
          </w:p>
          <w:p w14:paraId="6CC4A1C8" w14:textId="77777777" w:rsidR="006131B0" w:rsidRPr="00682D32" w:rsidRDefault="006131B0" w:rsidP="00C67668">
            <w:pPr>
              <w:pStyle w:val="AssignBody"/>
              <w:rPr>
                <w:rFonts w:ascii="Times New Roman" w:hAnsi="Times New Roman" w:cs="Times New Roman"/>
                <w:b/>
                <w:bCs/>
              </w:rPr>
            </w:pPr>
            <w:r w:rsidRPr="00682D32">
              <w:rPr>
                <w:rFonts w:ascii="Times New Roman" w:hAnsi="Times New Roman" w:cs="Times New Roman"/>
                <w:b/>
                <w:bCs/>
              </w:rPr>
              <w:t>An example can be found on</w:t>
            </w:r>
          </w:p>
        </w:tc>
      </w:tr>
      <w:tr w:rsidR="006131B0" w:rsidRPr="00682D32" w14:paraId="32544A40" w14:textId="77777777" w:rsidTr="00C67668">
        <w:tc>
          <w:tcPr>
            <w:tcW w:w="2074" w:type="dxa"/>
          </w:tcPr>
          <w:p w14:paraId="0B0468CF" w14:textId="77777777" w:rsidR="006131B0" w:rsidRPr="00682D32" w:rsidRDefault="006131B0" w:rsidP="00C67668">
            <w:pPr>
              <w:pStyle w:val="AssignBody"/>
              <w:rPr>
                <w:rFonts w:ascii="Times New Roman" w:hAnsi="Times New Roman" w:cs="Times New Roman"/>
                <w:b/>
                <w:bCs/>
              </w:rPr>
            </w:pPr>
            <w:proofErr w:type="spellStart"/>
            <w:r w:rsidRPr="00682D32">
              <w:rPr>
                <w:rFonts w:ascii="Times New Roman" w:hAnsi="Times New Roman" w:cs="Times New Roman"/>
                <w:b/>
                <w:bCs/>
              </w:rPr>
              <w:t>T</w:t>
            </w:r>
            <w:bookmarkStart w:id="0" w:name="cysill"/>
            <w:bookmarkEnd w:id="0"/>
            <w:r w:rsidRPr="00682D32">
              <w:rPr>
                <w:rFonts w:ascii="Times New Roman" w:hAnsi="Times New Roman" w:cs="Times New Roman"/>
                <w:b/>
                <w:bCs/>
              </w:rPr>
              <w:t>arged</w:t>
            </w:r>
            <w:proofErr w:type="spellEnd"/>
            <w:r w:rsidRPr="00682D32">
              <w:rPr>
                <w:rFonts w:ascii="Times New Roman" w:hAnsi="Times New Roman" w:cs="Times New Roman"/>
                <w:b/>
                <w:bCs/>
              </w:rPr>
              <w:t>/Target 1</w:t>
            </w:r>
          </w:p>
        </w:tc>
        <w:tc>
          <w:tcPr>
            <w:tcW w:w="3589" w:type="dxa"/>
          </w:tcPr>
          <w:p w14:paraId="433576B6" w14:textId="77900AAF" w:rsidR="006131B0" w:rsidRPr="007167B0" w:rsidRDefault="007167B0" w:rsidP="00C67668">
            <w:pPr>
              <w:pStyle w:val="AssignBody"/>
              <w:rPr>
                <w:rFonts w:ascii="Times New Roman" w:hAnsi="Times New Roman" w:cs="Times New Roman"/>
              </w:rPr>
            </w:pPr>
            <w:r w:rsidRPr="007167B0">
              <w:rPr>
                <w:rFonts w:ascii="Times New Roman" w:hAnsi="Times New Roman" w:cs="Times New Roman"/>
                <w:shd w:val="clear" w:color="auto" w:fill="FFFFFF"/>
              </w:rPr>
              <w:t>Please revise your referencing</w:t>
            </w:r>
          </w:p>
        </w:tc>
        <w:tc>
          <w:tcPr>
            <w:tcW w:w="3589" w:type="dxa"/>
          </w:tcPr>
          <w:p w14:paraId="7517EFB8" w14:textId="080E0599" w:rsidR="006131B0" w:rsidRPr="00682D32" w:rsidRDefault="007167B0" w:rsidP="00C67668">
            <w:pPr>
              <w:pStyle w:val="AssignBody"/>
              <w:rPr>
                <w:rFonts w:ascii="Times New Roman" w:hAnsi="Times New Roman" w:cs="Times New Roman"/>
              </w:rPr>
            </w:pPr>
            <w:r>
              <w:rPr>
                <w:rFonts w:ascii="Times New Roman" w:hAnsi="Times New Roman" w:cs="Times New Roman"/>
              </w:rPr>
              <w:t>I have looked through the referencing guide and compared the examples to mine during this assignment.</w:t>
            </w:r>
          </w:p>
        </w:tc>
      </w:tr>
      <w:tr w:rsidR="006131B0" w:rsidRPr="00682D32" w14:paraId="78B25498" w14:textId="77777777" w:rsidTr="00C67668">
        <w:tc>
          <w:tcPr>
            <w:tcW w:w="2074" w:type="dxa"/>
          </w:tcPr>
          <w:p w14:paraId="66B13C02" w14:textId="77777777" w:rsidR="006131B0" w:rsidRPr="00682D32" w:rsidRDefault="006131B0" w:rsidP="00C67668">
            <w:pPr>
              <w:pStyle w:val="AssignBody"/>
              <w:rPr>
                <w:rFonts w:ascii="Times New Roman" w:hAnsi="Times New Roman" w:cs="Times New Roman"/>
                <w:b/>
                <w:bCs/>
              </w:rPr>
            </w:pPr>
            <w:proofErr w:type="spellStart"/>
            <w:r w:rsidRPr="00682D32">
              <w:rPr>
                <w:rFonts w:ascii="Times New Roman" w:hAnsi="Times New Roman" w:cs="Times New Roman"/>
                <w:b/>
                <w:bCs/>
              </w:rPr>
              <w:t>Targed</w:t>
            </w:r>
            <w:proofErr w:type="spellEnd"/>
            <w:r w:rsidRPr="00682D32">
              <w:rPr>
                <w:rFonts w:ascii="Times New Roman" w:hAnsi="Times New Roman" w:cs="Times New Roman"/>
                <w:b/>
                <w:bCs/>
              </w:rPr>
              <w:t>/Target 2</w:t>
            </w:r>
          </w:p>
        </w:tc>
        <w:tc>
          <w:tcPr>
            <w:tcW w:w="3589" w:type="dxa"/>
          </w:tcPr>
          <w:p w14:paraId="385812DC" w14:textId="371A3DEA" w:rsidR="006131B0" w:rsidRPr="007167B0" w:rsidRDefault="007167B0" w:rsidP="00C67668">
            <w:pPr>
              <w:pStyle w:val="AssignBody"/>
              <w:rPr>
                <w:rFonts w:ascii="Times New Roman" w:hAnsi="Times New Roman" w:cs="Times New Roman"/>
              </w:rPr>
            </w:pPr>
            <w:r w:rsidRPr="007167B0">
              <w:rPr>
                <w:rFonts w:ascii="Times New Roman" w:hAnsi="Times New Roman" w:cs="Times New Roman"/>
                <w:shd w:val="clear" w:color="auto" w:fill="FFFFFF"/>
              </w:rPr>
              <w:t xml:space="preserve">Ensure that you avoid long descriptive sections in your writing - you have to set the </w:t>
            </w:r>
            <w:r w:rsidRPr="007167B0">
              <w:rPr>
                <w:rFonts w:ascii="Times New Roman" w:hAnsi="Times New Roman" w:cs="Times New Roman"/>
                <w:shd w:val="clear" w:color="auto" w:fill="FFFFFF"/>
              </w:rPr>
              <w:t>context,</w:t>
            </w:r>
            <w:r w:rsidRPr="007167B0">
              <w:rPr>
                <w:rFonts w:ascii="Times New Roman" w:hAnsi="Times New Roman" w:cs="Times New Roman"/>
                <w:shd w:val="clear" w:color="auto" w:fill="FFFFFF"/>
              </w:rPr>
              <w:t xml:space="preserve"> but you should avoid overly long pieces.</w:t>
            </w:r>
          </w:p>
        </w:tc>
        <w:tc>
          <w:tcPr>
            <w:tcW w:w="3589" w:type="dxa"/>
          </w:tcPr>
          <w:p w14:paraId="25D85E9C" w14:textId="2191CD0A" w:rsidR="006131B0" w:rsidRPr="00682D32" w:rsidRDefault="007167B0" w:rsidP="00C67668">
            <w:pPr>
              <w:pStyle w:val="AssignBody"/>
              <w:rPr>
                <w:rFonts w:ascii="Times New Roman" w:hAnsi="Times New Roman" w:cs="Times New Roman"/>
              </w:rPr>
            </w:pPr>
            <w:r>
              <w:rPr>
                <w:rFonts w:ascii="Times New Roman" w:hAnsi="Times New Roman" w:cs="Times New Roman"/>
              </w:rPr>
              <w:t>I have tried to section the context in the assignment into smaller pieces allowing this to be easier to read but also setting out the context avoiding being too descriptive.</w:t>
            </w:r>
          </w:p>
        </w:tc>
      </w:tr>
      <w:tr w:rsidR="006131B0" w:rsidRPr="00682D32" w14:paraId="590D54BD" w14:textId="77777777" w:rsidTr="00C67668">
        <w:tc>
          <w:tcPr>
            <w:tcW w:w="2074" w:type="dxa"/>
          </w:tcPr>
          <w:p w14:paraId="6C6447D2" w14:textId="77777777" w:rsidR="006131B0" w:rsidRPr="00682D32" w:rsidRDefault="006131B0" w:rsidP="00C67668">
            <w:pPr>
              <w:pStyle w:val="AssignBody"/>
              <w:rPr>
                <w:rFonts w:ascii="Times New Roman" w:hAnsi="Times New Roman" w:cs="Times New Roman"/>
                <w:b/>
                <w:bCs/>
              </w:rPr>
            </w:pPr>
            <w:proofErr w:type="spellStart"/>
            <w:r w:rsidRPr="00682D32">
              <w:rPr>
                <w:rFonts w:ascii="Times New Roman" w:hAnsi="Times New Roman" w:cs="Times New Roman"/>
                <w:b/>
                <w:bCs/>
              </w:rPr>
              <w:t>Targed</w:t>
            </w:r>
            <w:proofErr w:type="spellEnd"/>
            <w:r w:rsidRPr="00682D32">
              <w:rPr>
                <w:rFonts w:ascii="Times New Roman" w:hAnsi="Times New Roman" w:cs="Times New Roman"/>
                <w:b/>
                <w:bCs/>
              </w:rPr>
              <w:t>/Target 3</w:t>
            </w:r>
          </w:p>
        </w:tc>
        <w:tc>
          <w:tcPr>
            <w:tcW w:w="3589" w:type="dxa"/>
          </w:tcPr>
          <w:p w14:paraId="5E244630" w14:textId="20EE449B" w:rsidR="006131B0" w:rsidRPr="007167B0" w:rsidRDefault="007167B0" w:rsidP="00C67668">
            <w:pPr>
              <w:pStyle w:val="AssignBody"/>
              <w:rPr>
                <w:rFonts w:ascii="Times New Roman" w:hAnsi="Times New Roman" w:cs="Times New Roman"/>
              </w:rPr>
            </w:pPr>
            <w:r w:rsidRPr="007167B0">
              <w:rPr>
                <w:rFonts w:ascii="Times New Roman" w:hAnsi="Times New Roman" w:cs="Times New Roman"/>
                <w:shd w:val="clear" w:color="auto" w:fill="FFFFFF"/>
              </w:rPr>
              <w:t>Try to find literature that supports and opposes or challenges that you want to argue - this will allow you to critique works and develop your academic writing.</w:t>
            </w:r>
          </w:p>
        </w:tc>
        <w:tc>
          <w:tcPr>
            <w:tcW w:w="3589" w:type="dxa"/>
          </w:tcPr>
          <w:p w14:paraId="30A585DE" w14:textId="3A899C0F" w:rsidR="006131B0" w:rsidRPr="00682D32" w:rsidRDefault="007167B0" w:rsidP="00C67668">
            <w:pPr>
              <w:pStyle w:val="AssignBody"/>
              <w:rPr>
                <w:rFonts w:ascii="Times New Roman" w:hAnsi="Times New Roman" w:cs="Times New Roman"/>
              </w:rPr>
            </w:pPr>
            <w:r>
              <w:rPr>
                <w:rFonts w:ascii="Times New Roman" w:hAnsi="Times New Roman" w:cs="Times New Roman"/>
              </w:rPr>
              <w:t>I have used literature that challenges what another has written and compared their opinions through explaining my understanding of this.</w:t>
            </w:r>
          </w:p>
        </w:tc>
      </w:tr>
    </w:tbl>
    <w:p w14:paraId="6F78AE40" w14:textId="77777777" w:rsidR="006131B0" w:rsidRPr="00682D32" w:rsidRDefault="006131B0" w:rsidP="006131B0">
      <w:pPr>
        <w:rPr>
          <w:rFonts w:ascii="Times New Roman" w:hAnsi="Times New Roman" w:cs="Times New Roman"/>
        </w:rPr>
      </w:pPr>
    </w:p>
    <w:p w14:paraId="03C1B40E" w14:textId="77777777" w:rsidR="006131B0" w:rsidRPr="00682D32" w:rsidRDefault="006131B0" w:rsidP="006131B0">
      <w:pPr>
        <w:rPr>
          <w:rFonts w:ascii="Times New Roman" w:hAnsi="Times New Roman" w:cs="Times New Roman"/>
        </w:rPr>
      </w:pPr>
    </w:p>
    <w:p w14:paraId="392538A8" w14:textId="77777777" w:rsidR="006131B0" w:rsidRPr="00682D32" w:rsidRDefault="006131B0" w:rsidP="006131B0">
      <w:pPr>
        <w:spacing w:line="360" w:lineRule="auto"/>
        <w:jc w:val="center"/>
        <w:rPr>
          <w:rFonts w:ascii="Times New Roman" w:hAnsi="Times New Roman" w:cs="Times New Roman"/>
          <w:u w:val="single"/>
        </w:rPr>
      </w:pPr>
      <w:r w:rsidRPr="00682D32">
        <w:rPr>
          <w:rFonts w:ascii="Times New Roman" w:hAnsi="Times New Roman" w:cs="Times New Roman"/>
          <w:u w:val="single"/>
        </w:rPr>
        <w:t>ECAD 6010 Assignment</w:t>
      </w:r>
    </w:p>
    <w:p w14:paraId="63FB4804" w14:textId="77777777" w:rsidR="006131B0" w:rsidRPr="00682D32" w:rsidRDefault="006131B0" w:rsidP="006131B0">
      <w:pPr>
        <w:spacing w:line="360" w:lineRule="auto"/>
        <w:jc w:val="center"/>
        <w:rPr>
          <w:rFonts w:ascii="Times New Roman" w:hAnsi="Times New Roman" w:cs="Times New Roman"/>
          <w:u w:val="single"/>
        </w:rPr>
      </w:pPr>
      <w:r w:rsidRPr="00682D32">
        <w:rPr>
          <w:rFonts w:ascii="Times New Roman" w:hAnsi="Times New Roman" w:cs="Times New Roman"/>
        </w:rPr>
        <w:t xml:space="preserve">Title – </w:t>
      </w:r>
      <w:r w:rsidRPr="00682D32">
        <w:rPr>
          <w:rFonts w:ascii="Times New Roman" w:hAnsi="Times New Roman" w:cs="Times New Roman"/>
          <w:u w:val="single"/>
        </w:rPr>
        <w:t>Research Project: Case Study (Equivalent to 5000 words (4,500 words for written assignment and appendix equivalent to 500 words).</w:t>
      </w:r>
    </w:p>
    <w:p w14:paraId="3A06AA21" w14:textId="77777777" w:rsidR="006131B0" w:rsidRPr="00682D32" w:rsidRDefault="006131B0" w:rsidP="006131B0">
      <w:pPr>
        <w:spacing w:line="360" w:lineRule="auto"/>
        <w:jc w:val="center"/>
        <w:rPr>
          <w:rFonts w:ascii="Times New Roman" w:hAnsi="Times New Roman" w:cs="Times New Roman"/>
          <w:u w:val="single"/>
        </w:rPr>
      </w:pPr>
      <w:r w:rsidRPr="00682D32">
        <w:rPr>
          <w:rFonts w:ascii="Times New Roman" w:hAnsi="Times New Roman" w:cs="Times New Roman"/>
          <w:u w:val="single"/>
        </w:rPr>
        <w:t>An exploratory case study arising from practice (noticing) and investigated further through identified research tools. The assignment concludes with the identification of an intervention which can be piloted throughout PTE and evidenced through reflection in the PLP (Professional Learning Standards).</w:t>
      </w:r>
    </w:p>
    <w:p w14:paraId="2CB98450" w14:textId="77777777" w:rsidR="006131B0" w:rsidRPr="00682D32" w:rsidRDefault="006131B0" w:rsidP="006131B0">
      <w:pPr>
        <w:spacing w:line="360" w:lineRule="auto"/>
        <w:jc w:val="center"/>
        <w:rPr>
          <w:rFonts w:ascii="Times New Roman" w:hAnsi="Times New Roman" w:cs="Times New Roman"/>
          <w:u w:val="single"/>
        </w:rPr>
      </w:pPr>
    </w:p>
    <w:p w14:paraId="6415C01C" w14:textId="77777777" w:rsidR="006131B0" w:rsidRPr="00682D32" w:rsidRDefault="006131B0" w:rsidP="006131B0">
      <w:pPr>
        <w:spacing w:line="360" w:lineRule="auto"/>
        <w:rPr>
          <w:rFonts w:ascii="Times New Roman" w:hAnsi="Times New Roman" w:cs="Times New Roman"/>
        </w:rPr>
      </w:pPr>
      <w:r w:rsidRPr="00682D32">
        <w:rPr>
          <w:rFonts w:ascii="Times New Roman" w:hAnsi="Times New Roman" w:cs="Times New Roman"/>
          <w:highlight w:val="magenta"/>
        </w:rPr>
        <w:t>Part 1</w:t>
      </w:r>
      <w:r w:rsidRPr="00682D32">
        <w:rPr>
          <w:rFonts w:ascii="Times New Roman" w:hAnsi="Times New Roman" w:cs="Times New Roman"/>
        </w:rPr>
        <w:t xml:space="preserve"> – Title page, including student code and research question), in text assignment, reference list.</w:t>
      </w:r>
    </w:p>
    <w:p w14:paraId="3177E437" w14:textId="104744FD" w:rsidR="006131B0" w:rsidRPr="00682D32" w:rsidRDefault="006131B0" w:rsidP="006131B0">
      <w:pPr>
        <w:spacing w:line="360" w:lineRule="auto"/>
        <w:rPr>
          <w:rFonts w:ascii="Times New Roman" w:hAnsi="Times New Roman" w:cs="Times New Roman"/>
        </w:rPr>
      </w:pPr>
      <w:r w:rsidRPr="00682D32">
        <w:rPr>
          <w:rFonts w:ascii="Times New Roman" w:hAnsi="Times New Roman" w:cs="Times New Roman"/>
          <w:highlight w:val="green"/>
        </w:rPr>
        <w:t>Part 2</w:t>
      </w:r>
      <w:r w:rsidRPr="00682D32">
        <w:rPr>
          <w:rFonts w:ascii="Times New Roman" w:hAnsi="Times New Roman" w:cs="Times New Roman"/>
        </w:rPr>
        <w:t xml:space="preserve"> – Appendices including – ethics form, research tools observation schedule and semi</w:t>
      </w:r>
      <w:r w:rsidR="004935F1" w:rsidRPr="00682D32">
        <w:rPr>
          <w:rFonts w:ascii="Times New Roman" w:hAnsi="Times New Roman" w:cs="Times New Roman"/>
        </w:rPr>
        <w:t>-</w:t>
      </w:r>
      <w:r w:rsidRPr="00682D32">
        <w:rPr>
          <w:rFonts w:ascii="Times New Roman" w:hAnsi="Times New Roman" w:cs="Times New Roman"/>
        </w:rPr>
        <w:t xml:space="preserve"> structured interviews, lesson plans, or any work completed by children.</w:t>
      </w:r>
    </w:p>
    <w:p w14:paraId="5B60BC02" w14:textId="77777777" w:rsidR="003124F5" w:rsidRPr="00682D32" w:rsidRDefault="003124F5" w:rsidP="00526B70">
      <w:pPr>
        <w:spacing w:line="360" w:lineRule="auto"/>
        <w:rPr>
          <w:rFonts w:ascii="Times New Roman" w:hAnsi="Times New Roman" w:cs="Times New Roman"/>
        </w:rPr>
      </w:pPr>
    </w:p>
    <w:p w14:paraId="4F558A0B" w14:textId="1E5B1AFA" w:rsidR="00D50947" w:rsidRPr="00682D32" w:rsidRDefault="00484F6C" w:rsidP="00484F6C">
      <w:pPr>
        <w:spacing w:line="360" w:lineRule="auto"/>
        <w:rPr>
          <w:rFonts w:ascii="Times New Roman" w:hAnsi="Times New Roman" w:cs="Times New Roman"/>
        </w:rPr>
      </w:pPr>
      <w:r>
        <w:rPr>
          <w:rFonts w:ascii="Times New Roman" w:hAnsi="Times New Roman" w:cs="Times New Roman"/>
        </w:rPr>
        <w:lastRenderedPageBreak/>
        <w:t xml:space="preserve">      </w:t>
      </w:r>
      <w:r w:rsidR="00323A45" w:rsidRPr="00682D32">
        <w:rPr>
          <w:rFonts w:ascii="Times New Roman" w:hAnsi="Times New Roman" w:cs="Times New Roman"/>
        </w:rPr>
        <w:t>An exploratory case study from my placement will be the focus of this assignment</w:t>
      </w:r>
      <w:r w:rsidR="00E65A2A" w:rsidRPr="00682D32">
        <w:rPr>
          <w:rFonts w:ascii="Times New Roman" w:hAnsi="Times New Roman" w:cs="Times New Roman"/>
        </w:rPr>
        <w:t xml:space="preserve"> where</w:t>
      </w:r>
      <w:r w:rsidR="00323A45" w:rsidRPr="00682D32">
        <w:rPr>
          <w:rFonts w:ascii="Times New Roman" w:hAnsi="Times New Roman" w:cs="Times New Roman"/>
        </w:rPr>
        <w:t xml:space="preserve"> I was placed</w:t>
      </w:r>
      <w:r w:rsidR="00D50947" w:rsidRPr="00682D32">
        <w:rPr>
          <w:rFonts w:ascii="Times New Roman" w:hAnsi="Times New Roman" w:cs="Times New Roman"/>
        </w:rPr>
        <w:t xml:space="preserve"> in an open-plan reception class</w:t>
      </w:r>
      <w:r w:rsidR="00E65A2A" w:rsidRPr="00682D32">
        <w:rPr>
          <w:rFonts w:ascii="Times New Roman" w:hAnsi="Times New Roman" w:cs="Times New Roman"/>
        </w:rPr>
        <w:t>,</w:t>
      </w:r>
      <w:r w:rsidR="00D50947" w:rsidRPr="00682D32">
        <w:rPr>
          <w:rFonts w:ascii="Times New Roman" w:hAnsi="Times New Roman" w:cs="Times New Roman"/>
        </w:rPr>
        <w:t xml:space="preserve"> </w:t>
      </w:r>
      <w:r w:rsidR="007E5D4E" w:rsidRPr="00682D32">
        <w:rPr>
          <w:rFonts w:ascii="Times New Roman" w:hAnsi="Times New Roman" w:cs="Times New Roman"/>
        </w:rPr>
        <w:t>which consisted of</w:t>
      </w:r>
      <w:r w:rsidR="00D50947" w:rsidRPr="00682D32">
        <w:rPr>
          <w:rFonts w:ascii="Times New Roman" w:hAnsi="Times New Roman" w:cs="Times New Roman"/>
        </w:rPr>
        <w:t xml:space="preserve"> two classes</w:t>
      </w:r>
      <w:r w:rsidR="00323A45" w:rsidRPr="00682D32">
        <w:rPr>
          <w:rFonts w:ascii="Times New Roman" w:hAnsi="Times New Roman" w:cs="Times New Roman"/>
        </w:rPr>
        <w:t xml:space="preserve"> for my final teaching practice</w:t>
      </w:r>
      <w:r w:rsidR="00D50947" w:rsidRPr="00682D32">
        <w:rPr>
          <w:rFonts w:ascii="Times New Roman" w:hAnsi="Times New Roman" w:cs="Times New Roman"/>
        </w:rPr>
        <w:t>. Two research methods, including an observation schedule and interviews with teachers and students, will be used to investigate the case study</w:t>
      </w:r>
      <w:r w:rsidR="00323A45" w:rsidRPr="00682D32">
        <w:rPr>
          <w:rFonts w:ascii="Times New Roman" w:hAnsi="Times New Roman" w:cs="Times New Roman"/>
        </w:rPr>
        <w:t xml:space="preserve"> further</w:t>
      </w:r>
      <w:r w:rsidR="00D50947" w:rsidRPr="00682D32">
        <w:rPr>
          <w:rFonts w:ascii="Times New Roman" w:hAnsi="Times New Roman" w:cs="Times New Roman"/>
        </w:rPr>
        <w:t xml:space="preserve">. This case study has focused on the reading programme "Read Write Inc" (RWI) </w:t>
      </w:r>
      <w:r w:rsidR="00E65A2A" w:rsidRPr="00682D32">
        <w:rPr>
          <w:rFonts w:ascii="Times New Roman" w:hAnsi="Times New Roman" w:cs="Times New Roman"/>
        </w:rPr>
        <w:t>with</w:t>
      </w:r>
      <w:r w:rsidR="00D50947" w:rsidRPr="00682D32">
        <w:rPr>
          <w:rFonts w:ascii="Times New Roman" w:hAnsi="Times New Roman" w:cs="Times New Roman"/>
        </w:rPr>
        <w:t>in the reception classroom</w:t>
      </w:r>
      <w:r w:rsidR="00323A45" w:rsidRPr="00682D32">
        <w:rPr>
          <w:rFonts w:ascii="Times New Roman" w:hAnsi="Times New Roman" w:cs="Times New Roman"/>
        </w:rPr>
        <w:t xml:space="preserve"> along with the strengths and limitations of the intervention</w:t>
      </w:r>
      <w:r w:rsidR="00D50947" w:rsidRPr="00682D32">
        <w:rPr>
          <w:rFonts w:ascii="Times New Roman" w:hAnsi="Times New Roman" w:cs="Times New Roman"/>
        </w:rPr>
        <w:t xml:space="preserve">. I have witnessed RWI being taught in </w:t>
      </w:r>
      <w:r w:rsidR="00323A45" w:rsidRPr="00682D32">
        <w:rPr>
          <w:rFonts w:ascii="Times New Roman" w:hAnsi="Times New Roman" w:cs="Times New Roman"/>
        </w:rPr>
        <w:t xml:space="preserve">classrooms, but I'm not sure how it should be done or taught, therefore I've chosen to find out more about this. </w:t>
      </w:r>
      <w:r w:rsidR="00360E80" w:rsidRPr="00682D32">
        <w:rPr>
          <w:rFonts w:ascii="Times New Roman" w:hAnsi="Times New Roman" w:cs="Times New Roman"/>
        </w:rPr>
        <w:t xml:space="preserve">I will be researching the question: </w:t>
      </w:r>
      <w:r w:rsidR="00D50947" w:rsidRPr="00682D32">
        <w:rPr>
          <w:rFonts w:ascii="Times New Roman" w:hAnsi="Times New Roman" w:cs="Times New Roman"/>
        </w:rPr>
        <w:t>‘To what extent is the ‘Read Write Inc’ intervention scheme utilised within the reception classroom?"</w:t>
      </w:r>
      <w:r w:rsidR="00360E80" w:rsidRPr="00682D32">
        <w:rPr>
          <w:rFonts w:ascii="Times New Roman" w:hAnsi="Times New Roman" w:cs="Times New Roman"/>
        </w:rPr>
        <w:t>.</w:t>
      </w:r>
      <w:r w:rsidR="00D50947" w:rsidRPr="00682D32">
        <w:rPr>
          <w:rFonts w:ascii="Times New Roman" w:hAnsi="Times New Roman" w:cs="Times New Roman"/>
        </w:rPr>
        <w:t xml:space="preserve"> RWI lessons were observed using an observation schedule, </w:t>
      </w:r>
      <w:r w:rsidR="00E65A2A" w:rsidRPr="00682D32">
        <w:rPr>
          <w:rFonts w:ascii="Times New Roman" w:hAnsi="Times New Roman" w:cs="Times New Roman"/>
        </w:rPr>
        <w:t xml:space="preserve">with </w:t>
      </w:r>
      <w:r w:rsidR="00D50947" w:rsidRPr="00682D32">
        <w:rPr>
          <w:rFonts w:ascii="Times New Roman" w:hAnsi="Times New Roman" w:cs="Times New Roman"/>
        </w:rPr>
        <w:t>staff and student interviews also</w:t>
      </w:r>
      <w:r w:rsidR="00E65A2A" w:rsidRPr="00682D32">
        <w:rPr>
          <w:rFonts w:ascii="Times New Roman" w:hAnsi="Times New Roman" w:cs="Times New Roman"/>
        </w:rPr>
        <w:t xml:space="preserve"> being</w:t>
      </w:r>
      <w:r w:rsidR="00D50947" w:rsidRPr="00682D32">
        <w:rPr>
          <w:rFonts w:ascii="Times New Roman" w:hAnsi="Times New Roman" w:cs="Times New Roman"/>
        </w:rPr>
        <w:t xml:space="preserve"> </w:t>
      </w:r>
      <w:r w:rsidR="001350C4" w:rsidRPr="00682D32">
        <w:rPr>
          <w:rFonts w:ascii="Times New Roman" w:hAnsi="Times New Roman" w:cs="Times New Roman"/>
        </w:rPr>
        <w:t>completed</w:t>
      </w:r>
      <w:r w:rsidR="00D50947" w:rsidRPr="00682D32">
        <w:rPr>
          <w:rFonts w:ascii="Times New Roman" w:hAnsi="Times New Roman" w:cs="Times New Roman"/>
        </w:rPr>
        <w:t xml:space="preserve">. </w:t>
      </w:r>
      <w:r w:rsidR="00E65A2A" w:rsidRPr="00682D32">
        <w:rPr>
          <w:rFonts w:ascii="Times New Roman" w:hAnsi="Times New Roman" w:cs="Times New Roman"/>
        </w:rPr>
        <w:t>W</w:t>
      </w:r>
      <w:r w:rsidR="00D50947" w:rsidRPr="00682D32">
        <w:rPr>
          <w:rFonts w:ascii="Times New Roman" w:hAnsi="Times New Roman" w:cs="Times New Roman"/>
        </w:rPr>
        <w:t xml:space="preserve">ith </w:t>
      </w:r>
      <w:r w:rsidR="00E65A2A" w:rsidRPr="00682D32">
        <w:rPr>
          <w:rFonts w:ascii="Times New Roman" w:hAnsi="Times New Roman" w:cs="Times New Roman"/>
        </w:rPr>
        <w:t xml:space="preserve">this, </w:t>
      </w:r>
      <w:r w:rsidR="00D50947" w:rsidRPr="00682D32">
        <w:rPr>
          <w:rFonts w:ascii="Times New Roman" w:hAnsi="Times New Roman" w:cs="Times New Roman"/>
        </w:rPr>
        <w:t>four students, four staff members</w:t>
      </w:r>
      <w:r w:rsidR="00E65A2A" w:rsidRPr="00682D32">
        <w:rPr>
          <w:rFonts w:ascii="Times New Roman" w:hAnsi="Times New Roman" w:cs="Times New Roman"/>
        </w:rPr>
        <w:t xml:space="preserve">, </w:t>
      </w:r>
      <w:r w:rsidR="00D50947" w:rsidRPr="00682D32">
        <w:rPr>
          <w:rFonts w:ascii="Times New Roman" w:hAnsi="Times New Roman" w:cs="Times New Roman"/>
        </w:rPr>
        <w:t>two teachers</w:t>
      </w:r>
      <w:r w:rsidR="00E65A2A" w:rsidRPr="00682D32">
        <w:rPr>
          <w:rFonts w:ascii="Times New Roman" w:hAnsi="Times New Roman" w:cs="Times New Roman"/>
        </w:rPr>
        <w:t xml:space="preserve"> and </w:t>
      </w:r>
      <w:r w:rsidR="00D50947" w:rsidRPr="00682D32">
        <w:rPr>
          <w:rFonts w:ascii="Times New Roman" w:hAnsi="Times New Roman" w:cs="Times New Roman"/>
        </w:rPr>
        <w:t>two LSAs</w:t>
      </w:r>
      <w:r w:rsidR="00E65A2A" w:rsidRPr="00682D32">
        <w:rPr>
          <w:rFonts w:ascii="Times New Roman" w:hAnsi="Times New Roman" w:cs="Times New Roman"/>
        </w:rPr>
        <w:t xml:space="preserve"> all </w:t>
      </w:r>
      <w:r w:rsidR="00D50947" w:rsidRPr="00682D32">
        <w:rPr>
          <w:rFonts w:ascii="Times New Roman" w:hAnsi="Times New Roman" w:cs="Times New Roman"/>
        </w:rPr>
        <w:t xml:space="preserve">volunteered to take part in the case study. </w:t>
      </w:r>
      <w:r w:rsidR="00E65A2A" w:rsidRPr="00682D32">
        <w:rPr>
          <w:rFonts w:ascii="Times New Roman" w:hAnsi="Times New Roman" w:cs="Times New Roman"/>
        </w:rPr>
        <w:t>This enabled me to gather</w:t>
      </w:r>
      <w:r w:rsidR="00D50947" w:rsidRPr="00682D32">
        <w:rPr>
          <w:rFonts w:ascii="Times New Roman" w:hAnsi="Times New Roman" w:cs="Times New Roman"/>
        </w:rPr>
        <w:t xml:space="preserve"> qualitative data that will be studied and examined</w:t>
      </w:r>
      <w:r w:rsidR="001350C4" w:rsidRPr="00682D32">
        <w:rPr>
          <w:rFonts w:ascii="Times New Roman" w:hAnsi="Times New Roman" w:cs="Times New Roman"/>
        </w:rPr>
        <w:t xml:space="preserve"> throughout the assignment.</w:t>
      </w:r>
      <w:r w:rsidR="00323A45" w:rsidRPr="00682D32">
        <w:rPr>
          <w:rFonts w:ascii="Times New Roman" w:hAnsi="Times New Roman" w:cs="Times New Roman"/>
        </w:rPr>
        <w:t xml:space="preserve"> It would be beneficial for me on my teaching journey to experience training or be shown the process of learning about RWI and </w:t>
      </w:r>
      <w:r w:rsidR="00E65A2A" w:rsidRPr="00682D32">
        <w:rPr>
          <w:rFonts w:ascii="Times New Roman" w:hAnsi="Times New Roman" w:cs="Times New Roman"/>
        </w:rPr>
        <w:t>how I would then implement</w:t>
      </w:r>
      <w:r w:rsidR="00323A45" w:rsidRPr="00682D32">
        <w:rPr>
          <w:rFonts w:ascii="Times New Roman" w:hAnsi="Times New Roman" w:cs="Times New Roman"/>
        </w:rPr>
        <w:t xml:space="preserve"> this within the classroom</w:t>
      </w:r>
      <w:r w:rsidR="00D92A2B" w:rsidRPr="00682D32">
        <w:rPr>
          <w:rFonts w:ascii="Times New Roman" w:hAnsi="Times New Roman" w:cs="Times New Roman"/>
        </w:rPr>
        <w:t xml:space="preserve"> to develop my </w:t>
      </w:r>
      <w:r w:rsidR="001C1DED" w:rsidRPr="00682D32">
        <w:rPr>
          <w:rFonts w:ascii="Times New Roman" w:hAnsi="Times New Roman" w:cs="Times New Roman"/>
        </w:rPr>
        <w:t>knowledge</w:t>
      </w:r>
      <w:r w:rsidR="00D92A2B" w:rsidRPr="00682D32">
        <w:rPr>
          <w:rFonts w:ascii="Times New Roman" w:hAnsi="Times New Roman" w:cs="Times New Roman"/>
        </w:rPr>
        <w:t xml:space="preserve"> and understanding further</w:t>
      </w:r>
      <w:r w:rsidR="00323A45" w:rsidRPr="00682D32">
        <w:rPr>
          <w:rFonts w:ascii="Times New Roman" w:hAnsi="Times New Roman" w:cs="Times New Roman"/>
        </w:rPr>
        <w:t xml:space="preserve">. </w:t>
      </w:r>
    </w:p>
    <w:p w14:paraId="21918BB8" w14:textId="74D9606F" w:rsidR="001C1DED" w:rsidRPr="00682D32" w:rsidRDefault="00484F6C" w:rsidP="00484F6C">
      <w:pPr>
        <w:spacing w:line="360" w:lineRule="auto"/>
        <w:rPr>
          <w:rFonts w:ascii="Times New Roman" w:hAnsi="Times New Roman" w:cs="Times New Roman"/>
        </w:rPr>
      </w:pPr>
      <w:r>
        <w:rPr>
          <w:rFonts w:ascii="Times New Roman" w:hAnsi="Times New Roman" w:cs="Times New Roman"/>
        </w:rPr>
        <w:t xml:space="preserve">      </w:t>
      </w:r>
      <w:r w:rsidR="00E65A2A" w:rsidRPr="00682D32">
        <w:rPr>
          <w:rFonts w:ascii="Times New Roman" w:hAnsi="Times New Roman" w:cs="Times New Roman"/>
        </w:rPr>
        <w:t>The RWI intervention was d</w:t>
      </w:r>
      <w:r w:rsidR="001350C4" w:rsidRPr="00682D32">
        <w:rPr>
          <w:rFonts w:ascii="Times New Roman" w:hAnsi="Times New Roman" w:cs="Times New Roman"/>
        </w:rPr>
        <w:t>eveloped by Ruth Miskin,</w:t>
      </w:r>
      <w:r w:rsidR="00E65A2A" w:rsidRPr="00682D32">
        <w:rPr>
          <w:rFonts w:ascii="Times New Roman" w:hAnsi="Times New Roman" w:cs="Times New Roman"/>
        </w:rPr>
        <w:t xml:space="preserve"> who states that</w:t>
      </w:r>
      <w:r w:rsidR="001350C4" w:rsidRPr="00682D32">
        <w:rPr>
          <w:rFonts w:ascii="Times New Roman" w:hAnsi="Times New Roman" w:cs="Times New Roman"/>
        </w:rPr>
        <w:t xml:space="preserve"> </w:t>
      </w:r>
      <w:r w:rsidR="00360E80" w:rsidRPr="007B4F70">
        <w:rPr>
          <w:rFonts w:ascii="Times New Roman" w:hAnsi="Times New Roman" w:cs="Times New Roman"/>
        </w:rPr>
        <w:t>“</w:t>
      </w:r>
      <w:r w:rsidR="001350C4" w:rsidRPr="007B4F70">
        <w:rPr>
          <w:rFonts w:ascii="Times New Roman" w:hAnsi="Times New Roman" w:cs="Times New Roman"/>
        </w:rPr>
        <w:t xml:space="preserve">Read Write Inc provides a whole-school approach to teaching literacy that ensures consistency across a child’s primary years” (Oxford University Press, </w:t>
      </w:r>
      <w:r w:rsidR="00323A45" w:rsidRPr="007B4F70">
        <w:rPr>
          <w:rFonts w:ascii="Times New Roman" w:hAnsi="Times New Roman" w:cs="Times New Roman"/>
        </w:rPr>
        <w:t>Nd)</w:t>
      </w:r>
      <w:r w:rsidR="007B4F70" w:rsidRPr="007B4F70">
        <w:rPr>
          <w:rFonts w:ascii="Times New Roman" w:hAnsi="Times New Roman" w:cs="Times New Roman"/>
        </w:rPr>
        <w:t>.</w:t>
      </w:r>
      <w:r w:rsidR="007B4F70">
        <w:rPr>
          <w:rFonts w:ascii="Times New Roman" w:hAnsi="Times New Roman" w:cs="Times New Roman"/>
        </w:rPr>
        <w:t xml:space="preserve"> </w:t>
      </w:r>
      <w:r w:rsidR="00323A45" w:rsidRPr="00682D32">
        <w:rPr>
          <w:rFonts w:ascii="Times New Roman" w:hAnsi="Times New Roman" w:cs="Times New Roman"/>
        </w:rPr>
        <w:t xml:space="preserve">Due to the scheme being a whole school approach, the RWI responsibilities are </w:t>
      </w:r>
      <w:r w:rsidR="007E5D4E" w:rsidRPr="00682D32">
        <w:rPr>
          <w:rFonts w:ascii="Times New Roman" w:hAnsi="Times New Roman" w:cs="Times New Roman"/>
        </w:rPr>
        <w:t>distributed</w:t>
      </w:r>
      <w:r w:rsidR="00323A45" w:rsidRPr="00682D32">
        <w:rPr>
          <w:rFonts w:ascii="Times New Roman" w:hAnsi="Times New Roman" w:cs="Times New Roman"/>
        </w:rPr>
        <w:t xml:space="preserve"> between teachers and learning support staff who will deliver these in small</w:t>
      </w:r>
      <w:r w:rsidR="007E5D4E" w:rsidRPr="00682D32">
        <w:rPr>
          <w:rFonts w:ascii="Times New Roman" w:hAnsi="Times New Roman" w:cs="Times New Roman"/>
        </w:rPr>
        <w:t xml:space="preserve">er more personal </w:t>
      </w:r>
      <w:r w:rsidR="00323A45" w:rsidRPr="00682D32">
        <w:rPr>
          <w:rFonts w:ascii="Times New Roman" w:hAnsi="Times New Roman" w:cs="Times New Roman"/>
        </w:rPr>
        <w:t xml:space="preserve">groups. Following an initial assessment after the autumn half-term, RWI is fully implemented in reception, and the classes are divided into homogenous groups within each class. Reception pupils begin daily phonics lessons in Week 3 of the summer term. In order to prepare for the transition to KS1, the class length increased by the summer term </w:t>
      </w:r>
      <w:r w:rsidR="00E65A2A" w:rsidRPr="00682D32">
        <w:rPr>
          <w:rFonts w:ascii="Times New Roman" w:hAnsi="Times New Roman" w:cs="Times New Roman"/>
        </w:rPr>
        <w:t xml:space="preserve">from </w:t>
      </w:r>
      <w:r w:rsidR="00323A45" w:rsidRPr="00682D32">
        <w:rPr>
          <w:rFonts w:ascii="Times New Roman" w:hAnsi="Times New Roman" w:cs="Times New Roman"/>
        </w:rPr>
        <w:t xml:space="preserve">40 to 60 minutes. </w:t>
      </w:r>
      <w:r w:rsidR="001350C4" w:rsidRPr="00682D32">
        <w:rPr>
          <w:rFonts w:ascii="Times New Roman" w:hAnsi="Times New Roman" w:cs="Times New Roman"/>
        </w:rPr>
        <w:t>Children are evaluated and placed in</w:t>
      </w:r>
      <w:r w:rsidR="00E65A2A" w:rsidRPr="00682D32">
        <w:rPr>
          <w:rFonts w:ascii="Times New Roman" w:hAnsi="Times New Roman" w:cs="Times New Roman"/>
        </w:rPr>
        <w:t>to</w:t>
      </w:r>
      <w:r w:rsidR="001350C4" w:rsidRPr="00682D32">
        <w:rPr>
          <w:rFonts w:ascii="Times New Roman" w:hAnsi="Times New Roman" w:cs="Times New Roman"/>
        </w:rPr>
        <w:t xml:space="preserve"> groups based on their knowledge of the phonics system</w:t>
      </w:r>
      <w:r w:rsidR="00E65A2A" w:rsidRPr="00682D32">
        <w:rPr>
          <w:rFonts w:ascii="Times New Roman" w:hAnsi="Times New Roman" w:cs="Times New Roman"/>
        </w:rPr>
        <w:t>. I</w:t>
      </w:r>
      <w:r w:rsidR="001350C4" w:rsidRPr="00682D32">
        <w:rPr>
          <w:rFonts w:ascii="Times New Roman" w:hAnsi="Times New Roman" w:cs="Times New Roman"/>
        </w:rPr>
        <w:t xml:space="preserve">f a child appears to be falling behind, this will be addressed, and the child will be provided the support needed to catch up with the programme. </w:t>
      </w:r>
      <w:r w:rsidR="00035E27" w:rsidRPr="00682D32">
        <w:rPr>
          <w:rFonts w:ascii="Times New Roman" w:hAnsi="Times New Roman" w:cs="Times New Roman"/>
        </w:rPr>
        <w:t xml:space="preserve">The pupils will be allocated a learning group </w:t>
      </w:r>
      <w:r w:rsidR="00E65A2A" w:rsidRPr="00682D32">
        <w:rPr>
          <w:rFonts w:ascii="Times New Roman" w:hAnsi="Times New Roman" w:cs="Times New Roman"/>
        </w:rPr>
        <w:t xml:space="preserve">for a RWI session, </w:t>
      </w:r>
      <w:r w:rsidR="00035E27" w:rsidRPr="00682D32">
        <w:rPr>
          <w:rFonts w:ascii="Times New Roman" w:hAnsi="Times New Roman" w:cs="Times New Roman"/>
        </w:rPr>
        <w:t xml:space="preserve">which they will attend </w:t>
      </w:r>
      <w:r w:rsidR="00E65A2A" w:rsidRPr="00682D32">
        <w:rPr>
          <w:rFonts w:ascii="Times New Roman" w:hAnsi="Times New Roman" w:cs="Times New Roman"/>
        </w:rPr>
        <w:t>daily</w:t>
      </w:r>
      <w:r w:rsidR="00035E27" w:rsidRPr="00682D32">
        <w:rPr>
          <w:rFonts w:ascii="Times New Roman" w:hAnsi="Times New Roman" w:cs="Times New Roman"/>
        </w:rPr>
        <w:t xml:space="preserve"> at the end of the school day</w:t>
      </w:r>
      <w:r w:rsidR="00E65A2A" w:rsidRPr="00682D32">
        <w:rPr>
          <w:rFonts w:ascii="Times New Roman" w:hAnsi="Times New Roman" w:cs="Times New Roman"/>
        </w:rPr>
        <w:t>,</w:t>
      </w:r>
      <w:r w:rsidR="00035E27" w:rsidRPr="00682D32">
        <w:rPr>
          <w:rFonts w:ascii="Times New Roman" w:hAnsi="Times New Roman" w:cs="Times New Roman"/>
        </w:rPr>
        <w:t xml:space="preserve"> to participate</w:t>
      </w:r>
      <w:r w:rsidR="00E65A2A" w:rsidRPr="00682D32">
        <w:rPr>
          <w:rFonts w:ascii="Times New Roman" w:hAnsi="Times New Roman" w:cs="Times New Roman"/>
        </w:rPr>
        <w:t xml:space="preserve">. </w:t>
      </w:r>
      <w:r w:rsidR="00035E27" w:rsidRPr="00682D32">
        <w:rPr>
          <w:rFonts w:ascii="Times New Roman" w:hAnsi="Times New Roman" w:cs="Times New Roman"/>
        </w:rPr>
        <w:t xml:space="preserve">The pupils will have been placed in groups according to the level they are at and will be placed with other children who are on a similar learning journey as they are. </w:t>
      </w:r>
    </w:p>
    <w:p w14:paraId="76078CEB" w14:textId="5BCF4F9F" w:rsidR="001C1DED" w:rsidRPr="00682D32" w:rsidRDefault="00484F6C" w:rsidP="00526B70">
      <w:pPr>
        <w:spacing w:line="360" w:lineRule="auto"/>
        <w:rPr>
          <w:rFonts w:ascii="Times New Roman" w:hAnsi="Times New Roman" w:cs="Times New Roman"/>
        </w:rPr>
      </w:pPr>
      <w:r>
        <w:rPr>
          <w:rFonts w:ascii="Times New Roman" w:hAnsi="Times New Roman" w:cs="Times New Roman"/>
        </w:rPr>
        <w:t xml:space="preserve">      </w:t>
      </w:r>
      <w:r w:rsidR="00E65A2A" w:rsidRPr="00682D32">
        <w:rPr>
          <w:rFonts w:ascii="Times New Roman" w:hAnsi="Times New Roman" w:cs="Times New Roman"/>
        </w:rPr>
        <w:t xml:space="preserve">When I first took part in a RWI session, it was evident that the children were engaged and were focusing largely on the repetition of their speed sounds and sound of the day. Each child engaged with this as it was a repetitive and </w:t>
      </w:r>
      <w:r w:rsidR="00A01318" w:rsidRPr="00682D32">
        <w:rPr>
          <w:rFonts w:ascii="Times New Roman" w:hAnsi="Times New Roman" w:cs="Times New Roman"/>
        </w:rPr>
        <w:t>singing session, due to the nature of RWI. This is important as Schwartz and Sparks</w:t>
      </w:r>
      <w:r w:rsidR="007B4F70">
        <w:rPr>
          <w:rFonts w:ascii="Times New Roman" w:hAnsi="Times New Roman" w:cs="Times New Roman"/>
        </w:rPr>
        <w:t xml:space="preserve"> (2019) </w:t>
      </w:r>
      <w:r w:rsidR="00A01318" w:rsidRPr="00682D32">
        <w:rPr>
          <w:rFonts w:ascii="Times New Roman" w:hAnsi="Times New Roman" w:cs="Times New Roman"/>
        </w:rPr>
        <w:t xml:space="preserve">highlights that </w:t>
      </w:r>
      <w:r w:rsidR="001C1DED" w:rsidRPr="00682D32">
        <w:rPr>
          <w:rFonts w:ascii="Times New Roman" w:hAnsi="Times New Roman" w:cs="Times New Roman"/>
        </w:rPr>
        <w:t>“</w:t>
      </w:r>
      <w:r w:rsidR="00A01318" w:rsidRPr="00682D32">
        <w:rPr>
          <w:rFonts w:ascii="Times New Roman" w:hAnsi="Times New Roman" w:cs="Times New Roman"/>
          <w:shd w:val="clear" w:color="auto" w:fill="FFFFFF"/>
        </w:rPr>
        <w:t>i</w:t>
      </w:r>
      <w:r w:rsidR="001C1DED" w:rsidRPr="00682D32">
        <w:rPr>
          <w:rFonts w:ascii="Times New Roman" w:hAnsi="Times New Roman" w:cs="Times New Roman"/>
          <w:shd w:val="clear" w:color="auto" w:fill="FFFFFF"/>
        </w:rPr>
        <w:t>nfants learn to speak by listening to and repeating sounds made by adults and connecting them to meanings. They don’t consciously distinguish individual sound units (called phonemes) when hearing spoken language”</w:t>
      </w:r>
      <w:r w:rsidR="007B4F70">
        <w:rPr>
          <w:rFonts w:ascii="Times New Roman" w:hAnsi="Times New Roman" w:cs="Times New Roman"/>
          <w:shd w:val="clear" w:color="auto" w:fill="FFFFFF"/>
        </w:rPr>
        <w:t>.</w:t>
      </w:r>
      <w:r w:rsidR="001C1DED" w:rsidRPr="00682D32">
        <w:rPr>
          <w:rFonts w:ascii="Times New Roman" w:hAnsi="Times New Roman" w:cs="Times New Roman"/>
          <w:shd w:val="clear" w:color="auto" w:fill="FFFFFF"/>
        </w:rPr>
        <w:t xml:space="preserve"> </w:t>
      </w:r>
      <w:r w:rsidR="00A01318" w:rsidRPr="00682D32">
        <w:rPr>
          <w:rFonts w:ascii="Times New Roman" w:hAnsi="Times New Roman" w:cs="Times New Roman"/>
        </w:rPr>
        <w:t xml:space="preserve">This further </w:t>
      </w:r>
      <w:r w:rsidR="007B4F70" w:rsidRPr="00682D32">
        <w:rPr>
          <w:rFonts w:ascii="Times New Roman" w:hAnsi="Times New Roman" w:cs="Times New Roman"/>
        </w:rPr>
        <w:t>aides’</w:t>
      </w:r>
      <w:r w:rsidR="00A01318" w:rsidRPr="00682D32">
        <w:rPr>
          <w:rFonts w:ascii="Times New Roman" w:hAnsi="Times New Roman" w:cs="Times New Roman"/>
        </w:rPr>
        <w:t xml:space="preserve"> children, especially when they are younger, where the use of language and repetition is key to their learning. </w:t>
      </w:r>
      <w:proofErr w:type="spellStart"/>
      <w:r w:rsidR="00A01318" w:rsidRPr="00682D32">
        <w:rPr>
          <w:rFonts w:ascii="Times New Roman" w:hAnsi="Times New Roman" w:cs="Times New Roman"/>
        </w:rPr>
        <w:t>Xiugui</w:t>
      </w:r>
      <w:proofErr w:type="spellEnd"/>
      <w:r w:rsidR="00A01318" w:rsidRPr="00682D32">
        <w:rPr>
          <w:rFonts w:ascii="Times New Roman" w:hAnsi="Times New Roman" w:cs="Times New Roman"/>
        </w:rPr>
        <w:t xml:space="preserve"> Tan further implies that “people’s language ability is developed gradually during the course of probing the world </w:t>
      </w:r>
      <w:r w:rsidR="00A01318" w:rsidRPr="00682D32">
        <w:rPr>
          <w:rFonts w:ascii="Times New Roman" w:hAnsi="Times New Roman" w:cs="Times New Roman"/>
        </w:rPr>
        <w:lastRenderedPageBreak/>
        <w:t>actively… Piaget found that people obtain language ability through communicating and exchanging ideas in language with other people” (Tan, 1996)</w:t>
      </w:r>
      <w:r w:rsidR="007B4F70">
        <w:rPr>
          <w:rFonts w:ascii="Times New Roman" w:hAnsi="Times New Roman" w:cs="Times New Roman"/>
        </w:rPr>
        <w:t xml:space="preserve">. </w:t>
      </w:r>
      <w:r w:rsidR="00A01318" w:rsidRPr="00682D32">
        <w:rPr>
          <w:rFonts w:ascii="Times New Roman" w:hAnsi="Times New Roman" w:cs="Times New Roman"/>
        </w:rPr>
        <w:t xml:space="preserve">With this, Tan emphasises on Jean Piaget where he looks into the ways that children learn through language and also through the repeated use of language that </w:t>
      </w:r>
      <w:r w:rsidR="00750FA8" w:rsidRPr="00682D32">
        <w:rPr>
          <w:rFonts w:ascii="Times New Roman" w:hAnsi="Times New Roman" w:cs="Times New Roman"/>
        </w:rPr>
        <w:t>they</w:t>
      </w:r>
      <w:r w:rsidR="00A01318" w:rsidRPr="00682D32">
        <w:rPr>
          <w:rFonts w:ascii="Times New Roman" w:hAnsi="Times New Roman" w:cs="Times New Roman"/>
        </w:rPr>
        <w:t xml:space="preserve"> hear daily</w:t>
      </w:r>
      <w:r w:rsidR="00750FA8" w:rsidRPr="00682D32">
        <w:rPr>
          <w:rFonts w:ascii="Times New Roman" w:hAnsi="Times New Roman" w:cs="Times New Roman"/>
        </w:rPr>
        <w:t>. T</w:t>
      </w:r>
      <w:r w:rsidR="00A01318" w:rsidRPr="00682D32">
        <w:rPr>
          <w:rFonts w:ascii="Times New Roman" w:hAnsi="Times New Roman" w:cs="Times New Roman"/>
        </w:rPr>
        <w:t xml:space="preserve">his </w:t>
      </w:r>
      <w:r w:rsidR="00750FA8" w:rsidRPr="00682D32">
        <w:rPr>
          <w:rFonts w:ascii="Times New Roman" w:hAnsi="Times New Roman" w:cs="Times New Roman"/>
        </w:rPr>
        <w:t xml:space="preserve">also </w:t>
      </w:r>
      <w:r w:rsidR="00A01318" w:rsidRPr="00682D32">
        <w:rPr>
          <w:rFonts w:ascii="Times New Roman" w:hAnsi="Times New Roman" w:cs="Times New Roman"/>
        </w:rPr>
        <w:t>includes largely their participation in RWI sessions, through their hearing and listening</w:t>
      </w:r>
      <w:r w:rsidR="00750FA8" w:rsidRPr="00682D32">
        <w:rPr>
          <w:rFonts w:ascii="Times New Roman" w:hAnsi="Times New Roman" w:cs="Times New Roman"/>
        </w:rPr>
        <w:t xml:space="preserve"> skills being developed.</w:t>
      </w:r>
    </w:p>
    <w:p w14:paraId="08327A5D" w14:textId="1CB05F30" w:rsidR="008C7018" w:rsidRPr="00682D32" w:rsidRDefault="00484F6C" w:rsidP="00484F6C">
      <w:pPr>
        <w:spacing w:line="360" w:lineRule="auto"/>
        <w:rPr>
          <w:rFonts w:ascii="Times New Roman" w:hAnsi="Times New Roman" w:cs="Times New Roman"/>
        </w:rPr>
      </w:pPr>
      <w:r>
        <w:rPr>
          <w:rFonts w:ascii="Times New Roman" w:hAnsi="Times New Roman" w:cs="Times New Roman"/>
        </w:rPr>
        <w:t xml:space="preserve">      </w:t>
      </w:r>
      <w:r w:rsidR="00750FA8" w:rsidRPr="00682D32">
        <w:rPr>
          <w:rFonts w:ascii="Times New Roman" w:hAnsi="Times New Roman" w:cs="Times New Roman"/>
        </w:rPr>
        <w:t xml:space="preserve">The recognition of different letters and sounds is key to RWI sessions where this is repeated and practised daily. David Waugh, Jane </w:t>
      </w:r>
      <w:proofErr w:type="gramStart"/>
      <w:r w:rsidR="00750FA8" w:rsidRPr="00682D32">
        <w:rPr>
          <w:rFonts w:ascii="Times New Roman" w:hAnsi="Times New Roman" w:cs="Times New Roman"/>
        </w:rPr>
        <w:t>Carter</w:t>
      </w:r>
      <w:proofErr w:type="gramEnd"/>
      <w:r w:rsidR="00750FA8" w:rsidRPr="00682D32">
        <w:rPr>
          <w:rFonts w:ascii="Times New Roman" w:hAnsi="Times New Roman" w:cs="Times New Roman"/>
        </w:rPr>
        <w:t xml:space="preserve"> and Carly Desmond </w:t>
      </w:r>
      <w:r w:rsidR="007B4F70">
        <w:rPr>
          <w:rFonts w:ascii="Times New Roman" w:hAnsi="Times New Roman" w:cs="Times New Roman"/>
        </w:rPr>
        <w:t xml:space="preserve">(2015) </w:t>
      </w:r>
      <w:r w:rsidR="00750FA8" w:rsidRPr="00682D32">
        <w:rPr>
          <w:rFonts w:ascii="Times New Roman" w:hAnsi="Times New Roman" w:cs="Times New Roman"/>
        </w:rPr>
        <w:t xml:space="preserve">all highlight that </w:t>
      </w:r>
      <w:r w:rsidR="001350C4" w:rsidRPr="00682D32">
        <w:rPr>
          <w:rFonts w:ascii="Times New Roman" w:hAnsi="Times New Roman" w:cs="Times New Roman"/>
        </w:rPr>
        <w:t>“</w:t>
      </w:r>
      <w:r w:rsidR="00750FA8" w:rsidRPr="00682D32">
        <w:rPr>
          <w:rFonts w:ascii="Times New Roman" w:hAnsi="Times New Roman" w:cs="Times New Roman"/>
        </w:rPr>
        <w:t>p</w:t>
      </w:r>
      <w:r w:rsidR="001350C4" w:rsidRPr="00682D32">
        <w:rPr>
          <w:rFonts w:ascii="Times New Roman" w:hAnsi="Times New Roman" w:cs="Times New Roman"/>
        </w:rPr>
        <w:t>honics is an approach to teaching reading that involves linking letters, or groups of letters, to spoken sounds”</w:t>
      </w:r>
      <w:r w:rsidR="007B4F70">
        <w:rPr>
          <w:rFonts w:ascii="Times New Roman" w:hAnsi="Times New Roman" w:cs="Times New Roman"/>
        </w:rPr>
        <w:t xml:space="preserve">. </w:t>
      </w:r>
      <w:r w:rsidR="001350C4" w:rsidRPr="00682D32">
        <w:rPr>
          <w:rFonts w:ascii="Times New Roman" w:hAnsi="Times New Roman" w:cs="Times New Roman"/>
        </w:rPr>
        <w:t xml:space="preserve">This is where the pupils will be able to start recognising different letters and sounds and begin to put together different combinations to sound </w:t>
      </w:r>
      <w:r w:rsidR="007E5D4E" w:rsidRPr="00682D32">
        <w:rPr>
          <w:rFonts w:ascii="Times New Roman" w:hAnsi="Times New Roman" w:cs="Times New Roman"/>
        </w:rPr>
        <w:t>outspoken</w:t>
      </w:r>
      <w:r w:rsidR="001350C4" w:rsidRPr="00682D32">
        <w:rPr>
          <w:rFonts w:ascii="Times New Roman" w:hAnsi="Times New Roman" w:cs="Times New Roman"/>
        </w:rPr>
        <w:t xml:space="preserve"> words. </w:t>
      </w:r>
      <w:r w:rsidR="00035E27" w:rsidRPr="00682D32">
        <w:rPr>
          <w:rFonts w:ascii="Times New Roman" w:hAnsi="Times New Roman" w:cs="Times New Roman"/>
        </w:rPr>
        <w:t>The pupils will be shown different examples of letters and sounds</w:t>
      </w:r>
      <w:r w:rsidR="00750FA8" w:rsidRPr="00682D32">
        <w:rPr>
          <w:rFonts w:ascii="Times New Roman" w:hAnsi="Times New Roman" w:cs="Times New Roman"/>
        </w:rPr>
        <w:t>,</w:t>
      </w:r>
      <w:r w:rsidR="00035E27" w:rsidRPr="00682D32">
        <w:rPr>
          <w:rFonts w:ascii="Times New Roman" w:hAnsi="Times New Roman" w:cs="Times New Roman"/>
        </w:rPr>
        <w:t xml:space="preserve"> for example they will have RWI flash cards which has the letters they are currently learning. The flash cards are shown to all of the pupils at first for them to go through the letters as a refresher from the last session. These are usually letters that they have learned previously, activating their prior knowledge here before moving on to a new letter and sound. The letters and sounds are learned as a group but also individually too. There are opportunities for the children to answer t</w:t>
      </w:r>
      <w:r w:rsidR="00750FA8" w:rsidRPr="00682D32">
        <w:rPr>
          <w:rFonts w:ascii="Times New Roman" w:hAnsi="Times New Roman" w:cs="Times New Roman"/>
        </w:rPr>
        <w:t xml:space="preserve">he </w:t>
      </w:r>
      <w:r w:rsidR="00035E27" w:rsidRPr="00682D32">
        <w:rPr>
          <w:rFonts w:ascii="Times New Roman" w:hAnsi="Times New Roman" w:cs="Times New Roman"/>
        </w:rPr>
        <w:t xml:space="preserve">flash cards </w:t>
      </w:r>
      <w:r w:rsidR="00750FA8" w:rsidRPr="00682D32">
        <w:rPr>
          <w:rFonts w:ascii="Times New Roman" w:hAnsi="Times New Roman" w:cs="Times New Roman"/>
        </w:rPr>
        <w:t xml:space="preserve">being </w:t>
      </w:r>
      <w:r w:rsidR="00035E27" w:rsidRPr="00682D32">
        <w:rPr>
          <w:rFonts w:ascii="Times New Roman" w:hAnsi="Times New Roman" w:cs="Times New Roman"/>
        </w:rPr>
        <w:t xml:space="preserve">shown </w:t>
      </w:r>
      <w:r w:rsidR="00750FA8" w:rsidRPr="00682D32">
        <w:rPr>
          <w:rFonts w:ascii="Times New Roman" w:hAnsi="Times New Roman" w:cs="Times New Roman"/>
        </w:rPr>
        <w:t xml:space="preserve">to them. This </w:t>
      </w:r>
      <w:r w:rsidR="00035E27" w:rsidRPr="00682D32">
        <w:rPr>
          <w:rFonts w:ascii="Times New Roman" w:hAnsi="Times New Roman" w:cs="Times New Roman"/>
        </w:rPr>
        <w:t xml:space="preserve">allows the teacher to have an idea of which children have a sound understanding of the letter but also children that may still be finding a certain letter difficult. </w:t>
      </w:r>
    </w:p>
    <w:p w14:paraId="605FECA8" w14:textId="72DB2955" w:rsidR="00914998" w:rsidRPr="00682D32" w:rsidRDefault="00484F6C" w:rsidP="00484F6C">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      </w:t>
      </w:r>
      <w:r w:rsidR="00750FA8" w:rsidRPr="00682D32">
        <w:rPr>
          <w:rFonts w:ascii="Times New Roman" w:hAnsi="Times New Roman" w:cs="Times New Roman"/>
          <w:shd w:val="clear" w:color="auto" w:fill="FFFFFF"/>
        </w:rPr>
        <w:t>When it comes to gaining the correct material for this assignment, the best way was to complete a case study within the classroom environment.</w:t>
      </w:r>
      <w:r w:rsidR="002D49BE">
        <w:rPr>
          <w:rFonts w:ascii="Times New Roman" w:hAnsi="Times New Roman" w:cs="Times New Roman"/>
          <w:shd w:val="clear" w:color="auto" w:fill="FFFFFF"/>
        </w:rPr>
        <w:t xml:space="preserve"> This can be divided into two key components, firstly which is the subject </w:t>
      </w:r>
      <w:r w:rsidR="00F01C05">
        <w:rPr>
          <w:rFonts w:ascii="Times New Roman" w:hAnsi="Times New Roman" w:cs="Times New Roman"/>
          <w:shd w:val="clear" w:color="auto" w:fill="FFFFFF"/>
        </w:rPr>
        <w:t>i.e.,</w:t>
      </w:r>
      <w:r w:rsidR="002D49BE">
        <w:rPr>
          <w:rFonts w:ascii="Times New Roman" w:hAnsi="Times New Roman" w:cs="Times New Roman"/>
          <w:shd w:val="clear" w:color="auto" w:fill="FFFFFF"/>
        </w:rPr>
        <w:t xml:space="preserve"> the person and place and secondly the analytical frame or object, which is commented on by Thomas (2021).</w:t>
      </w:r>
      <w:r w:rsidR="00F01C05">
        <w:rPr>
          <w:rFonts w:ascii="Times New Roman" w:hAnsi="Times New Roman" w:cs="Times New Roman"/>
          <w:shd w:val="clear" w:color="auto" w:fill="FFFFFF"/>
        </w:rPr>
        <w:t xml:space="preserve"> In these key components, the subject in this case would be the children and staff and the object would be the RWI scheme.</w:t>
      </w:r>
      <w:r w:rsidR="00750FA8" w:rsidRPr="00682D32">
        <w:rPr>
          <w:rFonts w:ascii="Times New Roman" w:hAnsi="Times New Roman" w:cs="Times New Roman"/>
          <w:shd w:val="clear" w:color="auto" w:fill="FFFFFF"/>
        </w:rPr>
        <w:t xml:space="preserve"> Sarah Crowe et al </w:t>
      </w:r>
      <w:r w:rsidR="007B4F70">
        <w:rPr>
          <w:rFonts w:ascii="Times New Roman" w:hAnsi="Times New Roman" w:cs="Times New Roman"/>
          <w:shd w:val="clear" w:color="auto" w:fill="FFFFFF"/>
        </w:rPr>
        <w:t xml:space="preserve">(2011) </w:t>
      </w:r>
      <w:r w:rsidR="00750FA8" w:rsidRPr="00682D32">
        <w:rPr>
          <w:rFonts w:ascii="Times New Roman" w:hAnsi="Times New Roman" w:cs="Times New Roman"/>
          <w:shd w:val="clear" w:color="auto" w:fill="FFFFFF"/>
        </w:rPr>
        <w:t xml:space="preserve">mentions that </w:t>
      </w:r>
      <w:r w:rsidR="008C7018" w:rsidRPr="00682D32">
        <w:rPr>
          <w:rFonts w:ascii="Times New Roman" w:hAnsi="Times New Roman" w:cs="Times New Roman"/>
          <w:shd w:val="clear" w:color="auto" w:fill="FFFFFF"/>
        </w:rPr>
        <w:t>“</w:t>
      </w:r>
      <w:r w:rsidR="00750FA8" w:rsidRPr="00682D32">
        <w:rPr>
          <w:rFonts w:ascii="Times New Roman" w:hAnsi="Times New Roman" w:cs="Times New Roman"/>
          <w:shd w:val="clear" w:color="auto" w:fill="FFFFFF"/>
        </w:rPr>
        <w:t>t</w:t>
      </w:r>
      <w:r w:rsidR="008C7018" w:rsidRPr="00682D32">
        <w:rPr>
          <w:rFonts w:ascii="Times New Roman" w:hAnsi="Times New Roman" w:cs="Times New Roman"/>
          <w:shd w:val="clear" w:color="auto" w:fill="FFFFFF"/>
        </w:rPr>
        <w:t>he case study approach is particularly useful to employ when there is a need to obtain an in-depth appreciation of an issue, event or phenomenon of interest, in its natural real-</w:t>
      </w:r>
      <w:r w:rsidR="008C7018" w:rsidRPr="00682D32">
        <w:rPr>
          <w:rFonts w:ascii="Times New Roman" w:hAnsi="Times New Roman" w:cs="Times New Roman"/>
          <w:color w:val="212121"/>
          <w:shd w:val="clear" w:color="auto" w:fill="FFFFFF"/>
        </w:rPr>
        <w:t>life context”</w:t>
      </w:r>
      <w:r w:rsidR="007B4F70">
        <w:rPr>
          <w:rFonts w:ascii="Times New Roman" w:hAnsi="Times New Roman" w:cs="Times New Roman"/>
          <w:color w:val="212121"/>
          <w:shd w:val="clear" w:color="auto" w:fill="FFFFFF"/>
        </w:rPr>
        <w:t xml:space="preserve">. </w:t>
      </w:r>
      <w:r w:rsidR="00750FA8" w:rsidRPr="00682D32">
        <w:rPr>
          <w:rFonts w:ascii="Times New Roman" w:hAnsi="Times New Roman" w:cs="Times New Roman"/>
        </w:rPr>
        <w:t xml:space="preserve">Furthermore, my </w:t>
      </w:r>
      <w:r w:rsidR="008C7018" w:rsidRPr="00682D32">
        <w:rPr>
          <w:rFonts w:ascii="Times New Roman" w:hAnsi="Times New Roman" w:cs="Times New Roman"/>
        </w:rPr>
        <w:t xml:space="preserve">placement classroom served as the ideal </w:t>
      </w:r>
      <w:r w:rsidR="00750FA8" w:rsidRPr="00682D32">
        <w:rPr>
          <w:rFonts w:ascii="Times New Roman" w:hAnsi="Times New Roman" w:cs="Times New Roman"/>
        </w:rPr>
        <w:t>setting</w:t>
      </w:r>
      <w:r w:rsidR="008C7018" w:rsidRPr="00682D32">
        <w:rPr>
          <w:rFonts w:ascii="Times New Roman" w:hAnsi="Times New Roman" w:cs="Times New Roman"/>
        </w:rPr>
        <w:t xml:space="preserve"> for this specific case study</w:t>
      </w:r>
      <w:r w:rsidR="006001DC" w:rsidRPr="00682D32">
        <w:rPr>
          <w:rFonts w:ascii="Times New Roman" w:hAnsi="Times New Roman" w:cs="Times New Roman"/>
        </w:rPr>
        <w:t xml:space="preserve"> as this has been my classroom for several weeks</w:t>
      </w:r>
      <w:r w:rsidR="00750FA8" w:rsidRPr="00682D32">
        <w:rPr>
          <w:rFonts w:ascii="Times New Roman" w:hAnsi="Times New Roman" w:cs="Times New Roman"/>
        </w:rPr>
        <w:t>,</w:t>
      </w:r>
      <w:r w:rsidR="006001DC" w:rsidRPr="00682D32">
        <w:rPr>
          <w:rFonts w:ascii="Times New Roman" w:hAnsi="Times New Roman" w:cs="Times New Roman"/>
        </w:rPr>
        <w:t xml:space="preserve"> it has allowed me to feel comfortable in my natural environment along with the RWI scheme being an </w:t>
      </w:r>
      <w:r w:rsidR="00750FA8" w:rsidRPr="00682D32">
        <w:rPr>
          <w:rFonts w:ascii="Times New Roman" w:hAnsi="Times New Roman" w:cs="Times New Roman"/>
        </w:rPr>
        <w:t xml:space="preserve">important aspect to the children’s daily routine </w:t>
      </w:r>
      <w:r w:rsidR="006001DC" w:rsidRPr="00682D32">
        <w:rPr>
          <w:rFonts w:ascii="Times New Roman" w:hAnsi="Times New Roman" w:cs="Times New Roman"/>
        </w:rPr>
        <w:t>within the classroom.</w:t>
      </w:r>
      <w:r w:rsidR="007B0AE1" w:rsidRPr="00682D32">
        <w:rPr>
          <w:rFonts w:ascii="Times New Roman" w:hAnsi="Times New Roman" w:cs="Times New Roman"/>
        </w:rPr>
        <w:t xml:space="preserve"> </w:t>
      </w:r>
      <w:r w:rsidR="00750FA8" w:rsidRPr="00682D32">
        <w:rPr>
          <w:rFonts w:ascii="Times New Roman" w:hAnsi="Times New Roman" w:cs="Times New Roman"/>
        </w:rPr>
        <w:t xml:space="preserve">With this, </w:t>
      </w:r>
      <w:r w:rsidR="006001DC" w:rsidRPr="007B4F70">
        <w:rPr>
          <w:rFonts w:ascii="Times New Roman" w:hAnsi="Times New Roman" w:cs="Times New Roman"/>
          <w:shd w:val="clear" w:color="auto" w:fill="FFFFFF"/>
        </w:rPr>
        <w:t>Yin (1984</w:t>
      </w:r>
      <w:r w:rsidR="007B4F70" w:rsidRPr="007B4F70">
        <w:rPr>
          <w:rFonts w:ascii="Times New Roman" w:hAnsi="Times New Roman" w:cs="Times New Roman"/>
          <w:shd w:val="clear" w:color="auto" w:fill="FFFFFF"/>
        </w:rPr>
        <w:t>, p</w:t>
      </w:r>
      <w:r w:rsidR="006001DC" w:rsidRPr="007B4F70">
        <w:rPr>
          <w:rFonts w:ascii="Times New Roman" w:hAnsi="Times New Roman" w:cs="Times New Roman"/>
          <w:shd w:val="clear" w:color="auto" w:fill="FFFFFF"/>
        </w:rPr>
        <w:t xml:space="preserve">23) defines the case study research method “as an empirical inquiry that investigates a contemporary phenomenon within its real-life context; when the boundaries </w:t>
      </w:r>
      <w:r w:rsidR="007B0AE1" w:rsidRPr="007B4F70">
        <w:rPr>
          <w:rFonts w:ascii="Times New Roman" w:hAnsi="Times New Roman" w:cs="Times New Roman"/>
          <w:shd w:val="clear" w:color="auto" w:fill="FFFFFF"/>
        </w:rPr>
        <w:t>between phenomenon and context are not clearly</w:t>
      </w:r>
      <w:r w:rsidR="006001DC" w:rsidRPr="007B4F70">
        <w:rPr>
          <w:rFonts w:ascii="Times New Roman" w:hAnsi="Times New Roman" w:cs="Times New Roman"/>
          <w:shd w:val="clear" w:color="auto" w:fill="FFFFFF"/>
        </w:rPr>
        <w:t xml:space="preserve"> evident; and in which multiple sources of evidence are used”</w:t>
      </w:r>
      <w:r w:rsidR="007B4F70" w:rsidRPr="007B4F70">
        <w:rPr>
          <w:rFonts w:ascii="Times New Roman" w:hAnsi="Times New Roman" w:cs="Times New Roman"/>
          <w:shd w:val="clear" w:color="auto" w:fill="FFFFFF"/>
        </w:rPr>
        <w:t>.</w:t>
      </w:r>
      <w:r w:rsidR="006001DC" w:rsidRPr="007B4F70">
        <w:rPr>
          <w:rFonts w:ascii="Times New Roman" w:hAnsi="Times New Roman" w:cs="Times New Roman"/>
          <w:shd w:val="clear" w:color="auto" w:fill="FFFFFF"/>
        </w:rPr>
        <w:t xml:space="preserve"> </w:t>
      </w:r>
      <w:r w:rsidR="00914998" w:rsidRPr="00682D32">
        <w:rPr>
          <w:rFonts w:ascii="Times New Roman" w:hAnsi="Times New Roman" w:cs="Times New Roman"/>
          <w:shd w:val="clear" w:color="auto" w:fill="FFFFFF"/>
        </w:rPr>
        <w:t xml:space="preserve">This also </w:t>
      </w:r>
      <w:r w:rsidR="006001DC" w:rsidRPr="00682D32">
        <w:rPr>
          <w:rFonts w:ascii="Times New Roman" w:hAnsi="Times New Roman" w:cs="Times New Roman"/>
          <w:shd w:val="clear" w:color="auto" w:fill="FFFFFF"/>
        </w:rPr>
        <w:t xml:space="preserve">relates to Crowe et al's </w:t>
      </w:r>
      <w:r w:rsidR="00914998" w:rsidRPr="00682D32">
        <w:rPr>
          <w:rFonts w:ascii="Times New Roman" w:hAnsi="Times New Roman" w:cs="Times New Roman"/>
          <w:shd w:val="clear" w:color="auto" w:fill="FFFFFF"/>
        </w:rPr>
        <w:t xml:space="preserve">previous </w:t>
      </w:r>
      <w:r w:rsidR="006001DC" w:rsidRPr="00682D32">
        <w:rPr>
          <w:rFonts w:ascii="Times New Roman" w:hAnsi="Times New Roman" w:cs="Times New Roman"/>
          <w:shd w:val="clear" w:color="auto" w:fill="FFFFFF"/>
        </w:rPr>
        <w:t xml:space="preserve">statement that the study </w:t>
      </w:r>
      <w:r w:rsidR="007B0AE1" w:rsidRPr="00682D32">
        <w:rPr>
          <w:rFonts w:ascii="Times New Roman" w:hAnsi="Times New Roman" w:cs="Times New Roman"/>
          <w:shd w:val="clear" w:color="auto" w:fill="FFFFFF"/>
        </w:rPr>
        <w:t xml:space="preserve">being </w:t>
      </w:r>
      <w:r w:rsidR="006001DC" w:rsidRPr="00682D32">
        <w:rPr>
          <w:rFonts w:ascii="Times New Roman" w:hAnsi="Times New Roman" w:cs="Times New Roman"/>
          <w:shd w:val="clear" w:color="auto" w:fill="FFFFFF"/>
        </w:rPr>
        <w:t>conducted in a real-life setting</w:t>
      </w:r>
      <w:r w:rsidR="00914998" w:rsidRPr="00682D32">
        <w:rPr>
          <w:rFonts w:ascii="Times New Roman" w:hAnsi="Times New Roman" w:cs="Times New Roman"/>
          <w:shd w:val="clear" w:color="auto" w:fill="FFFFFF"/>
        </w:rPr>
        <w:t xml:space="preserve"> is important. I</w:t>
      </w:r>
      <w:r w:rsidR="006001DC" w:rsidRPr="00682D32">
        <w:rPr>
          <w:rFonts w:ascii="Times New Roman" w:hAnsi="Times New Roman" w:cs="Times New Roman"/>
          <w:shd w:val="clear" w:color="auto" w:fill="FFFFFF"/>
        </w:rPr>
        <w:t xml:space="preserve">n this case, </w:t>
      </w:r>
      <w:r w:rsidR="007B0AE1" w:rsidRPr="00682D32">
        <w:rPr>
          <w:rFonts w:ascii="Times New Roman" w:hAnsi="Times New Roman" w:cs="Times New Roman"/>
          <w:shd w:val="clear" w:color="auto" w:fill="FFFFFF"/>
        </w:rPr>
        <w:t>the classroom is a useful way to use a variety of research methods to gain understanding of a particular interest due to the environment in which it is being carried out</w:t>
      </w:r>
      <w:r w:rsidR="00914998" w:rsidRPr="00682D32">
        <w:rPr>
          <w:rFonts w:ascii="Times New Roman" w:hAnsi="Times New Roman" w:cs="Times New Roman"/>
          <w:shd w:val="clear" w:color="auto" w:fill="FFFFFF"/>
        </w:rPr>
        <w:t xml:space="preserve"> each day</w:t>
      </w:r>
      <w:r w:rsidR="007B0AE1" w:rsidRPr="00682D32">
        <w:rPr>
          <w:rFonts w:ascii="Times New Roman" w:hAnsi="Times New Roman" w:cs="Times New Roman"/>
          <w:shd w:val="clear" w:color="auto" w:fill="FFFFFF"/>
        </w:rPr>
        <w:t>.</w:t>
      </w:r>
      <w:r w:rsidR="00D92A2B" w:rsidRPr="00682D32">
        <w:rPr>
          <w:rFonts w:ascii="Times New Roman" w:hAnsi="Times New Roman" w:cs="Times New Roman"/>
          <w:shd w:val="clear" w:color="auto" w:fill="FFFFFF"/>
        </w:rPr>
        <w:t xml:space="preserve"> </w:t>
      </w:r>
    </w:p>
    <w:p w14:paraId="15C1C589" w14:textId="1B1EF803" w:rsidR="00682D32" w:rsidRPr="00484F6C" w:rsidRDefault="00484F6C" w:rsidP="00484F6C">
      <w:pPr>
        <w:spacing w:line="360" w:lineRule="auto"/>
        <w:rPr>
          <w:rFonts w:ascii="Times New Roman" w:hAnsi="Times New Roman" w:cs="Times New Roman"/>
        </w:rPr>
      </w:pPr>
      <w:r>
        <w:rPr>
          <w:rFonts w:ascii="Times New Roman" w:hAnsi="Times New Roman" w:cs="Times New Roman"/>
        </w:rPr>
        <w:lastRenderedPageBreak/>
        <w:t xml:space="preserve">      </w:t>
      </w:r>
      <w:r w:rsidR="00C40145" w:rsidRPr="00682D32">
        <w:rPr>
          <w:rFonts w:ascii="Times New Roman" w:hAnsi="Times New Roman" w:cs="Times New Roman"/>
        </w:rPr>
        <w:t xml:space="preserve">As was already noted, one of the benefits of employing a case study approach is that the case study being conducted in the classroom takes place in a real-world setting. This would be a strength </w:t>
      </w:r>
      <w:r w:rsidR="002D49BE">
        <w:rPr>
          <w:rFonts w:ascii="Times New Roman" w:hAnsi="Times New Roman" w:cs="Times New Roman"/>
        </w:rPr>
        <w:t>due to</w:t>
      </w:r>
      <w:r w:rsidR="00C40145" w:rsidRPr="00682D32">
        <w:rPr>
          <w:rFonts w:ascii="Times New Roman" w:hAnsi="Times New Roman" w:cs="Times New Roman"/>
        </w:rPr>
        <w:t xml:space="preserve"> the classroom </w:t>
      </w:r>
      <w:r w:rsidR="002D49BE">
        <w:rPr>
          <w:rFonts w:ascii="Times New Roman" w:hAnsi="Times New Roman" w:cs="Times New Roman"/>
        </w:rPr>
        <w:t xml:space="preserve">being </w:t>
      </w:r>
      <w:r w:rsidR="00C40145" w:rsidRPr="00682D32">
        <w:rPr>
          <w:rFonts w:ascii="Times New Roman" w:hAnsi="Times New Roman" w:cs="Times New Roman"/>
        </w:rPr>
        <w:t>in a natural setting</w:t>
      </w:r>
      <w:r w:rsidR="00914998" w:rsidRPr="00682D32">
        <w:rPr>
          <w:rFonts w:ascii="Times New Roman" w:hAnsi="Times New Roman" w:cs="Times New Roman"/>
        </w:rPr>
        <w:t xml:space="preserve"> where I have had the opportunity to</w:t>
      </w:r>
      <w:r w:rsidR="00C40145" w:rsidRPr="00682D32">
        <w:rPr>
          <w:rFonts w:ascii="Times New Roman" w:hAnsi="Times New Roman" w:cs="Times New Roman"/>
        </w:rPr>
        <w:t xml:space="preserve"> work closely with staff members throughout my placement</w:t>
      </w:r>
      <w:r w:rsidR="00914998" w:rsidRPr="00682D32">
        <w:rPr>
          <w:rFonts w:ascii="Times New Roman" w:hAnsi="Times New Roman" w:cs="Times New Roman"/>
        </w:rPr>
        <w:t>. This will allow me to</w:t>
      </w:r>
      <w:r w:rsidR="00C40145" w:rsidRPr="00682D32">
        <w:rPr>
          <w:rFonts w:ascii="Times New Roman" w:hAnsi="Times New Roman" w:cs="Times New Roman"/>
        </w:rPr>
        <w:t xml:space="preserve"> develop a stronger bond with the children and staff due to the duration of the placement. </w:t>
      </w:r>
      <w:r w:rsidR="00914998" w:rsidRPr="00682D32">
        <w:rPr>
          <w:rFonts w:ascii="Times New Roman" w:hAnsi="Times New Roman" w:cs="Times New Roman"/>
        </w:rPr>
        <w:t xml:space="preserve">However, there are limitations to this type of case study which has been explored by Saul Mcleod where he highlights that </w:t>
      </w:r>
      <w:r w:rsidR="00BE77CF" w:rsidRPr="00682D32">
        <w:rPr>
          <w:rFonts w:ascii="Times New Roman" w:hAnsi="Times New Roman" w:cs="Times New Roman"/>
          <w:shd w:val="clear" w:color="auto" w:fill="FFFFFF"/>
        </w:rPr>
        <w:t>“</w:t>
      </w:r>
      <w:r w:rsidR="00BE77CF" w:rsidRPr="00682D32">
        <w:rPr>
          <w:rFonts w:ascii="Times New Roman" w:eastAsia="Times New Roman" w:hAnsi="Times New Roman" w:cs="Times New Roman"/>
        </w:rPr>
        <w:t xml:space="preserve">the volume of data, together with the time restrictions in place, impacted on the depth of analysis that was possible within the available resources” </w:t>
      </w:r>
      <w:r w:rsidR="00BE77CF" w:rsidRPr="00682D32">
        <w:rPr>
          <w:rFonts w:ascii="Times New Roman" w:hAnsi="Times New Roman" w:cs="Times New Roman"/>
        </w:rPr>
        <w:t>(Mcleod, 2015)</w:t>
      </w:r>
      <w:r w:rsidR="007B4F70">
        <w:rPr>
          <w:rFonts w:ascii="Times New Roman" w:hAnsi="Times New Roman" w:cs="Times New Roman"/>
        </w:rPr>
        <w:t xml:space="preserve">. </w:t>
      </w:r>
      <w:r w:rsidR="00BE77CF" w:rsidRPr="00682D32">
        <w:rPr>
          <w:rFonts w:ascii="Times New Roman" w:hAnsi="Times New Roman" w:cs="Times New Roman"/>
        </w:rPr>
        <w:t>Due to the complex nature of the classroom</w:t>
      </w:r>
      <w:r w:rsidR="00914998" w:rsidRPr="00682D32">
        <w:rPr>
          <w:rFonts w:ascii="Times New Roman" w:hAnsi="Times New Roman" w:cs="Times New Roman"/>
        </w:rPr>
        <w:t xml:space="preserve"> set up</w:t>
      </w:r>
      <w:r w:rsidR="00BE77CF" w:rsidRPr="00682D32">
        <w:rPr>
          <w:rFonts w:ascii="Times New Roman" w:hAnsi="Times New Roman" w:cs="Times New Roman"/>
        </w:rPr>
        <w:t xml:space="preserve"> and the fact that there are two classes </w:t>
      </w:r>
      <w:r w:rsidR="00914998" w:rsidRPr="00682D32">
        <w:rPr>
          <w:rFonts w:ascii="Times New Roman" w:hAnsi="Times New Roman" w:cs="Times New Roman"/>
        </w:rPr>
        <w:t xml:space="preserve">put together as one, </w:t>
      </w:r>
      <w:r w:rsidR="00BE77CF" w:rsidRPr="00682D32">
        <w:rPr>
          <w:rFonts w:ascii="Times New Roman" w:hAnsi="Times New Roman" w:cs="Times New Roman"/>
        </w:rPr>
        <w:t xml:space="preserve">this </w:t>
      </w:r>
      <w:r w:rsidR="00914998" w:rsidRPr="00682D32">
        <w:rPr>
          <w:rFonts w:ascii="Times New Roman" w:hAnsi="Times New Roman" w:cs="Times New Roman"/>
        </w:rPr>
        <w:t>can impact my resources available at any time due to the large amount of children at one time</w:t>
      </w:r>
      <w:r w:rsidR="00BE77CF" w:rsidRPr="00682D32">
        <w:rPr>
          <w:rFonts w:ascii="Times New Roman" w:hAnsi="Times New Roman" w:cs="Times New Roman"/>
        </w:rPr>
        <w:t>. Due to the number of pupils in the room and the need for teachers to conduct the interviews, it was challenging to schedule a convenient time of day to do the research interviews and observations.</w:t>
      </w:r>
      <w:r w:rsidR="00D92A2B" w:rsidRPr="00682D32">
        <w:rPr>
          <w:rFonts w:ascii="Times New Roman" w:hAnsi="Times New Roman" w:cs="Times New Roman"/>
        </w:rPr>
        <w:t xml:space="preserve"> </w:t>
      </w:r>
      <w:r w:rsidR="00D7363C" w:rsidRPr="00682D32">
        <w:rPr>
          <w:rFonts w:ascii="Times New Roman" w:hAnsi="Times New Roman" w:cs="Times New Roman"/>
        </w:rPr>
        <w:t xml:space="preserve">Furthermore, </w:t>
      </w:r>
      <w:r w:rsidR="00882418" w:rsidRPr="00682D32">
        <w:rPr>
          <w:rFonts w:ascii="Times New Roman" w:hAnsi="Times New Roman" w:cs="Times New Roman"/>
        </w:rPr>
        <w:t xml:space="preserve">Merriam </w:t>
      </w:r>
      <w:r w:rsidR="00D7363C" w:rsidRPr="00682D32">
        <w:rPr>
          <w:rFonts w:ascii="Times New Roman" w:hAnsi="Times New Roman" w:cs="Times New Roman"/>
        </w:rPr>
        <w:t xml:space="preserve">also makes a good point in her discussion that the preparation before a case study is vital in ensuring that enough time and effort is managed effectively during the case study. </w:t>
      </w:r>
      <w:r>
        <w:rPr>
          <w:rFonts w:ascii="Times New Roman" w:hAnsi="Times New Roman" w:cs="Times New Roman"/>
        </w:rPr>
        <w:t xml:space="preserve">As noted by Merriam (1984) </w:t>
      </w:r>
      <w:r w:rsidR="00435299" w:rsidRPr="00682D32">
        <w:rPr>
          <w:rFonts w:ascii="Times New Roman" w:hAnsi="Times New Roman" w:cs="Times New Roman"/>
        </w:rPr>
        <w:t>“m</w:t>
      </w:r>
      <w:r w:rsidR="00882418" w:rsidRPr="00682D32">
        <w:rPr>
          <w:rFonts w:ascii="Times New Roman" w:hAnsi="Times New Roman" w:cs="Times New Roman"/>
        </w:rPr>
        <w:t>uch of the time spent for the clarification of a case study is in the preparation work</w:t>
      </w:r>
      <w:r w:rsidR="00435299" w:rsidRPr="00682D32">
        <w:rPr>
          <w:rFonts w:ascii="Times New Roman" w:hAnsi="Times New Roman" w:cs="Times New Roman"/>
        </w:rPr>
        <w:t>”</w:t>
      </w:r>
      <w:r w:rsidR="00D7363C" w:rsidRPr="00682D32">
        <w:rPr>
          <w:rFonts w:ascii="Times New Roman" w:hAnsi="Times New Roman" w:cs="Times New Roman"/>
        </w:rPr>
        <w:t>,</w:t>
      </w:r>
      <w:r w:rsidR="00882418" w:rsidRPr="00682D32">
        <w:rPr>
          <w:rFonts w:ascii="Times New Roman" w:hAnsi="Times New Roman" w:cs="Times New Roman"/>
        </w:rPr>
        <w:t xml:space="preserve"> </w:t>
      </w:r>
      <w:r w:rsidR="00D7363C" w:rsidRPr="00682D32">
        <w:rPr>
          <w:rFonts w:ascii="Times New Roman" w:hAnsi="Times New Roman" w:cs="Times New Roman"/>
        </w:rPr>
        <w:t>w</w:t>
      </w:r>
      <w:r w:rsidR="00435299" w:rsidRPr="00682D32">
        <w:rPr>
          <w:rFonts w:ascii="Times New Roman" w:hAnsi="Times New Roman" w:cs="Times New Roman"/>
        </w:rPr>
        <w:t>hereas McLeod focuses more on the time restrictions in place during a case study being a limitation</w:t>
      </w:r>
      <w:r w:rsidR="00D7363C" w:rsidRPr="00682D32">
        <w:rPr>
          <w:rFonts w:ascii="Times New Roman" w:hAnsi="Times New Roman" w:cs="Times New Roman"/>
        </w:rPr>
        <w:t>. However, this can also be a limitation due to the lack of time, where placement is heavy on workload and written tasks done daily, where there is limited time to prepare a case study alongside teaching full classes.</w:t>
      </w:r>
    </w:p>
    <w:p w14:paraId="46555D3E" w14:textId="1EC08585" w:rsidR="00C773B0" w:rsidRPr="00682D32" w:rsidRDefault="00484F6C" w:rsidP="00484F6C">
      <w:pPr>
        <w:spacing w:line="360" w:lineRule="auto"/>
        <w:rPr>
          <w:rFonts w:ascii="Times New Roman" w:hAnsi="Times New Roman" w:cs="Times New Roman"/>
          <w:spacing w:val="-7"/>
          <w:shd w:val="clear" w:color="auto" w:fill="FEFEFE"/>
        </w:rPr>
      </w:pPr>
      <w:r>
        <w:rPr>
          <w:rFonts w:ascii="Times New Roman" w:hAnsi="Times New Roman" w:cs="Times New Roman"/>
          <w:shd w:val="clear" w:color="auto" w:fill="FFFFFF"/>
        </w:rPr>
        <w:t xml:space="preserve">      </w:t>
      </w:r>
      <w:r w:rsidR="009F3653" w:rsidRPr="00682D32">
        <w:rPr>
          <w:rFonts w:ascii="Times New Roman" w:hAnsi="Times New Roman" w:cs="Times New Roman"/>
          <w:shd w:val="clear" w:color="auto" w:fill="FFFFFF"/>
        </w:rPr>
        <w:t xml:space="preserve">For my case study I will be looking at </w:t>
      </w:r>
      <w:r w:rsidR="00C773B0" w:rsidRPr="00682D32">
        <w:rPr>
          <w:rFonts w:ascii="Times New Roman" w:hAnsi="Times New Roman" w:cs="Times New Roman"/>
          <w:shd w:val="clear" w:color="auto" w:fill="FFFFFF"/>
        </w:rPr>
        <w:t xml:space="preserve">four pupils' levels of participation during </w:t>
      </w:r>
      <w:r w:rsidR="009F3653" w:rsidRPr="00682D32">
        <w:rPr>
          <w:rFonts w:ascii="Times New Roman" w:hAnsi="Times New Roman" w:cs="Times New Roman"/>
          <w:shd w:val="clear" w:color="auto" w:fill="FFFFFF"/>
        </w:rPr>
        <w:t>a</w:t>
      </w:r>
      <w:r w:rsidR="00C773B0" w:rsidRPr="00682D32">
        <w:rPr>
          <w:rFonts w:ascii="Times New Roman" w:hAnsi="Times New Roman" w:cs="Times New Roman"/>
          <w:shd w:val="clear" w:color="auto" w:fill="FFFFFF"/>
        </w:rPr>
        <w:t xml:space="preserve"> RWI session </w:t>
      </w:r>
      <w:r w:rsidR="001C33E3" w:rsidRPr="00682D32">
        <w:rPr>
          <w:rFonts w:ascii="Times New Roman" w:hAnsi="Times New Roman" w:cs="Times New Roman"/>
          <w:shd w:val="clear" w:color="auto" w:fill="FFFFFF"/>
        </w:rPr>
        <w:t xml:space="preserve">which </w:t>
      </w:r>
      <w:r w:rsidR="00C773B0" w:rsidRPr="00682D32">
        <w:rPr>
          <w:rFonts w:ascii="Times New Roman" w:hAnsi="Times New Roman" w:cs="Times New Roman"/>
          <w:shd w:val="clear" w:color="auto" w:fill="FFFFFF"/>
        </w:rPr>
        <w:t>were noted on the observation schedule</w:t>
      </w:r>
      <w:r w:rsidR="001C33E3" w:rsidRPr="00682D32">
        <w:rPr>
          <w:rFonts w:ascii="Times New Roman" w:hAnsi="Times New Roman" w:cs="Times New Roman"/>
          <w:shd w:val="clear" w:color="auto" w:fill="FFFFFF"/>
        </w:rPr>
        <w:t>.</w:t>
      </w:r>
      <w:r w:rsidR="009F3653" w:rsidRPr="00682D32">
        <w:rPr>
          <w:rFonts w:ascii="Times New Roman" w:hAnsi="Times New Roman" w:cs="Times New Roman"/>
          <w:shd w:val="clear" w:color="auto" w:fill="FFFFFF"/>
        </w:rPr>
        <w:t xml:space="preserve"> </w:t>
      </w:r>
      <w:r w:rsidR="001C33E3" w:rsidRPr="00682D32">
        <w:rPr>
          <w:rFonts w:ascii="Times New Roman" w:hAnsi="Times New Roman" w:cs="Times New Roman"/>
          <w:shd w:val="clear" w:color="auto" w:fill="FFFFFF"/>
        </w:rPr>
        <w:t>T</w:t>
      </w:r>
      <w:r w:rsidR="00C773B0" w:rsidRPr="00682D32">
        <w:rPr>
          <w:rFonts w:ascii="Times New Roman" w:hAnsi="Times New Roman" w:cs="Times New Roman"/>
          <w:shd w:val="clear" w:color="auto" w:fill="FFFFFF"/>
        </w:rPr>
        <w:t xml:space="preserve">here is an Extremely Low to Extremely High range on the Leuven scale for engagement in learning to be observed. A four-minute time window on the timetable was used to observe the pupils so I could record their participation in the session. Additionally, I made a list of </w:t>
      </w:r>
      <w:r w:rsidR="001C33E3" w:rsidRPr="00682D32">
        <w:rPr>
          <w:rFonts w:ascii="Times New Roman" w:hAnsi="Times New Roman" w:cs="Times New Roman"/>
          <w:shd w:val="clear" w:color="auto" w:fill="FFFFFF"/>
        </w:rPr>
        <w:t>questions</w:t>
      </w:r>
      <w:r w:rsidR="00C773B0" w:rsidRPr="00682D32">
        <w:rPr>
          <w:rFonts w:ascii="Times New Roman" w:hAnsi="Times New Roman" w:cs="Times New Roman"/>
          <w:shd w:val="clear" w:color="auto" w:fill="FFFFFF"/>
        </w:rPr>
        <w:t xml:space="preserve"> to ask the pupils as I observed their learning that were related to the case study theme of "RWI." These included active listening, using letter rhyming to form letters, participating in group </w:t>
      </w:r>
      <w:r w:rsidR="001C33E3" w:rsidRPr="00682D32">
        <w:rPr>
          <w:rFonts w:ascii="Times New Roman" w:hAnsi="Times New Roman" w:cs="Times New Roman"/>
          <w:shd w:val="clear" w:color="auto" w:fill="FFFFFF"/>
        </w:rPr>
        <w:t xml:space="preserve">activities, </w:t>
      </w:r>
      <w:r w:rsidR="00C773B0" w:rsidRPr="00682D32">
        <w:rPr>
          <w:rFonts w:ascii="Times New Roman" w:hAnsi="Times New Roman" w:cs="Times New Roman"/>
          <w:shd w:val="clear" w:color="auto" w:fill="FFFFFF"/>
        </w:rPr>
        <w:t>and identifying quick sounds.</w:t>
      </w:r>
      <w:r w:rsidR="001C33E3" w:rsidRPr="00682D32">
        <w:rPr>
          <w:rFonts w:ascii="Times New Roman" w:hAnsi="Times New Roman" w:cs="Times New Roman"/>
          <w:shd w:val="clear" w:color="auto" w:fill="FFFFFF"/>
        </w:rPr>
        <w:t xml:space="preserve"> T</w:t>
      </w:r>
      <w:r w:rsidR="00C773B0" w:rsidRPr="00682D32">
        <w:rPr>
          <w:rFonts w:ascii="Times New Roman" w:hAnsi="Times New Roman" w:cs="Times New Roman"/>
          <w:shd w:val="clear" w:color="auto" w:fill="FFFFFF"/>
        </w:rPr>
        <w:t xml:space="preserve">he observations of the </w:t>
      </w:r>
      <w:r w:rsidR="001C33E3" w:rsidRPr="00682D32">
        <w:rPr>
          <w:rFonts w:ascii="Times New Roman" w:hAnsi="Times New Roman" w:cs="Times New Roman"/>
          <w:shd w:val="clear" w:color="auto" w:fill="FFFFFF"/>
        </w:rPr>
        <w:t>children’s</w:t>
      </w:r>
      <w:r w:rsidR="00C773B0" w:rsidRPr="00682D32">
        <w:rPr>
          <w:rFonts w:ascii="Times New Roman" w:hAnsi="Times New Roman" w:cs="Times New Roman"/>
          <w:shd w:val="clear" w:color="auto" w:fill="FFFFFF"/>
        </w:rPr>
        <w:t xml:space="preserve"> involvement in learning were also recorded</w:t>
      </w:r>
      <w:r w:rsidR="001C33E3" w:rsidRPr="00682D32">
        <w:rPr>
          <w:rFonts w:ascii="Times New Roman" w:hAnsi="Times New Roman" w:cs="Times New Roman"/>
          <w:shd w:val="clear" w:color="auto" w:fill="FFFFFF"/>
        </w:rPr>
        <w:t xml:space="preserve"> during the four-minute window</w:t>
      </w:r>
      <w:r w:rsidR="00C773B0" w:rsidRPr="00682D32">
        <w:rPr>
          <w:rFonts w:ascii="Times New Roman" w:hAnsi="Times New Roman" w:cs="Times New Roman"/>
          <w:shd w:val="clear" w:color="auto" w:fill="FFFFFF"/>
        </w:rPr>
        <w:t>. T</w:t>
      </w:r>
      <w:r w:rsidR="00C773B0" w:rsidRPr="00682D32">
        <w:rPr>
          <w:rFonts w:ascii="Times New Roman" w:hAnsi="Times New Roman" w:cs="Times New Roman"/>
          <w:spacing w:val="-7"/>
          <w:shd w:val="clear" w:color="auto" w:fill="FEFEFE"/>
        </w:rPr>
        <w:t>he observation would be marked by using a scale 1= Always, 2= Often, 3= Sometimes, 4 = Rarely and 5= Never. The schedule was coded for each observation undertaken and the results will be calculated at an average for each child at the end.</w:t>
      </w:r>
    </w:p>
    <w:p w14:paraId="1F99D62D" w14:textId="21209293" w:rsidR="006001DC" w:rsidRPr="00A25A17" w:rsidRDefault="00A25A17" w:rsidP="00526B70">
      <w:pPr>
        <w:spacing w:line="360" w:lineRule="auto"/>
        <w:rPr>
          <w:rFonts w:ascii="Times New Roman" w:hAnsi="Times New Roman" w:cs="Times New Roman"/>
        </w:rPr>
      </w:pPr>
      <w:r>
        <w:rPr>
          <w:rFonts w:ascii="Times New Roman" w:hAnsi="Times New Roman" w:cs="Times New Roman"/>
          <w:spacing w:val="-7"/>
          <w:shd w:val="clear" w:color="auto" w:fill="FEFEFE"/>
        </w:rPr>
        <w:t xml:space="preserve">      </w:t>
      </w:r>
      <w:proofErr w:type="gramStart"/>
      <w:r w:rsidR="001C33E3" w:rsidRPr="00682D32">
        <w:rPr>
          <w:rFonts w:ascii="Times New Roman" w:hAnsi="Times New Roman" w:cs="Times New Roman"/>
          <w:spacing w:val="-7"/>
          <w:shd w:val="clear" w:color="auto" w:fill="FEFEFE"/>
        </w:rPr>
        <w:t>By completing this observation, there</w:t>
      </w:r>
      <w:proofErr w:type="gramEnd"/>
      <w:r w:rsidR="001C33E3" w:rsidRPr="00682D32">
        <w:rPr>
          <w:rFonts w:ascii="Times New Roman" w:hAnsi="Times New Roman" w:cs="Times New Roman"/>
          <w:spacing w:val="-7"/>
          <w:shd w:val="clear" w:color="auto" w:fill="FEFEFE"/>
        </w:rPr>
        <w:t xml:space="preserve"> can be s</w:t>
      </w:r>
      <w:r w:rsidR="00C773B0" w:rsidRPr="00682D32">
        <w:rPr>
          <w:rFonts w:ascii="Times New Roman" w:hAnsi="Times New Roman" w:cs="Times New Roman"/>
          <w:spacing w:val="-7"/>
          <w:shd w:val="clear" w:color="auto" w:fill="FEFEFE"/>
        </w:rPr>
        <w:t xml:space="preserve">trengths </w:t>
      </w:r>
      <w:r w:rsidR="001C33E3" w:rsidRPr="00682D32">
        <w:rPr>
          <w:rFonts w:ascii="Times New Roman" w:hAnsi="Times New Roman" w:cs="Times New Roman"/>
          <w:spacing w:val="-7"/>
          <w:shd w:val="clear" w:color="auto" w:fill="FEFEFE"/>
        </w:rPr>
        <w:t>which includes giving the “</w:t>
      </w:r>
      <w:r w:rsidR="00C773B0" w:rsidRPr="00484F6C">
        <w:rPr>
          <w:rFonts w:ascii="Times New Roman" w:hAnsi="Times New Roman" w:cs="Times New Roman"/>
        </w:rPr>
        <w:t>opportunity to provide rich, detailed descriptions of the social setting in your field notes and to view unscheduled events, improve interpretation, and develop new questions to be asked of informants</w:t>
      </w:r>
      <w:r w:rsidR="001C33E3" w:rsidRPr="00484F6C">
        <w:rPr>
          <w:rFonts w:ascii="Times New Roman" w:hAnsi="Times New Roman" w:cs="Times New Roman"/>
        </w:rPr>
        <w:t>.</w:t>
      </w:r>
      <w:r w:rsidR="00C773B0" w:rsidRPr="00484F6C">
        <w:rPr>
          <w:rFonts w:ascii="Times New Roman" w:hAnsi="Times New Roman" w:cs="Times New Roman"/>
        </w:rPr>
        <w:t>” (DeMunck &amp; Sobo, 1998)</w:t>
      </w:r>
      <w:r w:rsidR="00484F6C" w:rsidRPr="00484F6C">
        <w:rPr>
          <w:rFonts w:ascii="Times New Roman" w:hAnsi="Times New Roman" w:cs="Times New Roman"/>
        </w:rPr>
        <w:t>.</w:t>
      </w:r>
      <w:r w:rsidR="00484F6C">
        <w:rPr>
          <w:rFonts w:ascii="Times New Roman" w:hAnsi="Times New Roman" w:cs="Times New Roman"/>
        </w:rPr>
        <w:t xml:space="preserve"> </w:t>
      </w:r>
      <w:r w:rsidR="00C773B0" w:rsidRPr="00682D32">
        <w:rPr>
          <w:rFonts w:ascii="Times New Roman" w:hAnsi="Times New Roman" w:cs="Times New Roman"/>
        </w:rPr>
        <w:t>It enables the researcher to get more data from the case study's setting, giving the observation more depth and significance.</w:t>
      </w:r>
      <w:r w:rsidR="004F2CCE" w:rsidRPr="00682D32">
        <w:rPr>
          <w:rFonts w:ascii="Times New Roman" w:hAnsi="Times New Roman" w:cs="Times New Roman"/>
        </w:rPr>
        <w:t xml:space="preserve"> </w:t>
      </w:r>
      <w:r w:rsidR="001C33E3" w:rsidRPr="00682D32">
        <w:rPr>
          <w:rFonts w:ascii="Times New Roman" w:hAnsi="Times New Roman" w:cs="Times New Roman"/>
        </w:rPr>
        <w:t>With this</w:t>
      </w:r>
      <w:r w:rsidR="00484F6C">
        <w:rPr>
          <w:rFonts w:ascii="Times New Roman" w:hAnsi="Times New Roman" w:cs="Times New Roman"/>
        </w:rPr>
        <w:t xml:space="preserve"> </w:t>
      </w:r>
      <w:r w:rsidR="001C33E3" w:rsidRPr="00682D32">
        <w:rPr>
          <w:rFonts w:ascii="Times New Roman" w:hAnsi="Times New Roman" w:cs="Times New Roman"/>
        </w:rPr>
        <w:t xml:space="preserve">we can be aware that there may be further interruptions to the planned observation. This can include children’s absences, refusal to participate or needing to adapt the observation due to these circumstances. </w:t>
      </w:r>
      <w:r w:rsidR="00C773B0" w:rsidRPr="00682D32">
        <w:rPr>
          <w:rFonts w:ascii="Times New Roman" w:hAnsi="Times New Roman" w:cs="Times New Roman"/>
        </w:rPr>
        <w:t xml:space="preserve">Another consideration and potential limitation of an </w:t>
      </w:r>
      <w:r w:rsidR="00C773B0" w:rsidRPr="00682D32">
        <w:rPr>
          <w:rFonts w:ascii="Times New Roman" w:hAnsi="Times New Roman" w:cs="Times New Roman"/>
        </w:rPr>
        <w:lastRenderedPageBreak/>
        <w:t>observational study is researcher bias.</w:t>
      </w:r>
      <w:r w:rsidR="001C33E3" w:rsidRPr="00682D32">
        <w:rPr>
          <w:rFonts w:ascii="Times New Roman" w:hAnsi="Times New Roman" w:cs="Times New Roman"/>
        </w:rPr>
        <w:t xml:space="preserve"> </w:t>
      </w:r>
      <w:r w:rsidR="00BE5A00" w:rsidRPr="00682D32">
        <w:rPr>
          <w:rFonts w:ascii="Times New Roman" w:hAnsi="Times New Roman" w:cs="Times New Roman"/>
        </w:rPr>
        <w:t>However,</w:t>
      </w:r>
      <w:r w:rsidR="001C33E3" w:rsidRPr="00682D32">
        <w:rPr>
          <w:rFonts w:ascii="Times New Roman" w:hAnsi="Times New Roman" w:cs="Times New Roman"/>
        </w:rPr>
        <w:t xml:space="preserve"> it is just as important </w:t>
      </w:r>
      <w:r w:rsidR="00BE5A00" w:rsidRPr="00682D32">
        <w:rPr>
          <w:rFonts w:ascii="Times New Roman" w:hAnsi="Times New Roman" w:cs="Times New Roman"/>
        </w:rPr>
        <w:t>to consider personal biases when doing an observation. N</w:t>
      </w:r>
      <w:r w:rsidR="00C773B0" w:rsidRPr="00682D32">
        <w:rPr>
          <w:rFonts w:ascii="Times New Roman" w:hAnsi="Times New Roman" w:cs="Times New Roman"/>
        </w:rPr>
        <w:t>oted by Ratner (2002)</w:t>
      </w:r>
      <w:r w:rsidR="00484F6C">
        <w:rPr>
          <w:rFonts w:ascii="Times New Roman" w:hAnsi="Times New Roman" w:cs="Times New Roman"/>
        </w:rPr>
        <w:t xml:space="preserve"> </w:t>
      </w:r>
      <w:r w:rsidR="00C773B0" w:rsidRPr="00484F6C">
        <w:rPr>
          <w:rFonts w:ascii="Times New Roman" w:hAnsi="Times New Roman" w:cs="Times New Roman"/>
        </w:rPr>
        <w:t>“in order to assess the facts objectively and arrive at appropriate interpretations, you must be aware of your personal prejudices and try to put them aside as much as possible</w:t>
      </w:r>
      <w:r w:rsidR="00C773B0" w:rsidRPr="00682D32">
        <w:rPr>
          <w:rFonts w:ascii="Times New Roman" w:hAnsi="Times New Roman" w:cs="Times New Roman"/>
        </w:rPr>
        <w:t>”.</w:t>
      </w:r>
      <w:r w:rsidR="00253B8F" w:rsidRPr="00682D32">
        <w:rPr>
          <w:rFonts w:ascii="Times New Roman" w:hAnsi="Times New Roman" w:cs="Times New Roman"/>
        </w:rPr>
        <w:t xml:space="preserve"> </w:t>
      </w:r>
      <w:r w:rsidR="00BE5A00" w:rsidRPr="00682D32">
        <w:rPr>
          <w:rFonts w:ascii="Times New Roman" w:hAnsi="Times New Roman" w:cs="Times New Roman"/>
        </w:rPr>
        <w:t>This further highlight</w:t>
      </w:r>
      <w:r w:rsidR="00253B8F" w:rsidRPr="00682D32">
        <w:rPr>
          <w:rFonts w:ascii="Times New Roman" w:hAnsi="Times New Roman" w:cs="Times New Roman"/>
        </w:rPr>
        <w:t xml:space="preserve"> that you need to consider any biases you might have based on your personal background and experiences. This includes considering how your perception of the subject under study is shaped by elements </w:t>
      </w:r>
      <w:r w:rsidR="00435299" w:rsidRPr="00682D32">
        <w:rPr>
          <w:rFonts w:ascii="Times New Roman" w:hAnsi="Times New Roman" w:cs="Times New Roman"/>
        </w:rPr>
        <w:t xml:space="preserve">including </w:t>
      </w:r>
      <w:r w:rsidR="00253B8F" w:rsidRPr="00682D32">
        <w:rPr>
          <w:rFonts w:ascii="Times New Roman" w:hAnsi="Times New Roman" w:cs="Times New Roman"/>
        </w:rPr>
        <w:t>gender, culture, and ideology.</w:t>
      </w:r>
      <w:r w:rsidR="00BE5A00" w:rsidRPr="00682D32">
        <w:rPr>
          <w:rFonts w:ascii="Times New Roman" w:hAnsi="Times New Roman" w:cs="Times New Roman"/>
        </w:rPr>
        <w:t xml:space="preserve"> </w:t>
      </w:r>
    </w:p>
    <w:p w14:paraId="0FEB8EF3" w14:textId="7704A67B" w:rsidR="004F2CCE"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253B8F" w:rsidRPr="00682D32">
        <w:rPr>
          <w:rFonts w:ascii="Times New Roman" w:hAnsi="Times New Roman" w:cs="Times New Roman"/>
        </w:rPr>
        <w:t>When conducting interviews</w:t>
      </w:r>
      <w:r w:rsidR="00BE5A00" w:rsidRPr="00682D32">
        <w:rPr>
          <w:rFonts w:ascii="Times New Roman" w:hAnsi="Times New Roman" w:cs="Times New Roman"/>
        </w:rPr>
        <w:t xml:space="preserve">, it can be noted by the University of Leicester </w:t>
      </w:r>
      <w:r w:rsidR="00484F6C">
        <w:rPr>
          <w:rFonts w:ascii="Times New Roman" w:hAnsi="Times New Roman" w:cs="Times New Roman"/>
        </w:rPr>
        <w:t>(</w:t>
      </w:r>
      <w:proofErr w:type="spellStart"/>
      <w:r w:rsidR="00484F6C">
        <w:rPr>
          <w:rFonts w:ascii="Times New Roman" w:hAnsi="Times New Roman" w:cs="Times New Roman"/>
        </w:rPr>
        <w:t>nd</w:t>
      </w:r>
      <w:proofErr w:type="spellEnd"/>
      <w:r w:rsidR="00484F6C">
        <w:rPr>
          <w:rFonts w:ascii="Times New Roman" w:hAnsi="Times New Roman" w:cs="Times New Roman"/>
        </w:rPr>
        <w:t xml:space="preserve">) </w:t>
      </w:r>
      <w:r w:rsidR="00BE5A00" w:rsidRPr="00682D32">
        <w:rPr>
          <w:rFonts w:ascii="Times New Roman" w:hAnsi="Times New Roman" w:cs="Times New Roman"/>
        </w:rPr>
        <w:t xml:space="preserve">that </w:t>
      </w:r>
      <w:r w:rsidR="00253B8F" w:rsidRPr="00682D32">
        <w:rPr>
          <w:rFonts w:ascii="Times New Roman" w:hAnsi="Times New Roman" w:cs="Times New Roman"/>
        </w:rPr>
        <w:t>“</w:t>
      </w:r>
      <w:r w:rsidR="00BE5A00" w:rsidRPr="00682D32">
        <w:rPr>
          <w:rFonts w:ascii="Times New Roman" w:hAnsi="Times New Roman" w:cs="Times New Roman"/>
        </w:rPr>
        <w:t>s</w:t>
      </w:r>
      <w:r w:rsidR="00253B8F" w:rsidRPr="00682D32">
        <w:rPr>
          <w:rFonts w:ascii="Times New Roman" w:hAnsi="Times New Roman" w:cs="Times New Roman"/>
        </w:rPr>
        <w:t>ome people will talk fluently with little prompting, but in many situations asking ‘open’ questions - questions phrased in such a way as to encourage the interviewee to speak in their own words – is the easiest way to encourage people to talk freely”</w:t>
      </w:r>
      <w:r w:rsidR="00484F6C">
        <w:rPr>
          <w:rFonts w:ascii="Times New Roman" w:hAnsi="Times New Roman" w:cs="Times New Roman"/>
        </w:rPr>
        <w:t xml:space="preserve">. </w:t>
      </w:r>
      <w:r w:rsidR="00435299" w:rsidRPr="00682D32">
        <w:rPr>
          <w:rFonts w:ascii="Times New Roman" w:hAnsi="Times New Roman" w:cs="Times New Roman"/>
        </w:rPr>
        <w:t>By asking open ended questions to the participants, this will allow them to g</w:t>
      </w:r>
      <w:r w:rsidR="00BE5A00" w:rsidRPr="00682D32">
        <w:rPr>
          <w:rFonts w:ascii="Times New Roman" w:hAnsi="Times New Roman" w:cs="Times New Roman"/>
        </w:rPr>
        <w:t xml:space="preserve">ive an </w:t>
      </w:r>
      <w:r w:rsidR="00435299" w:rsidRPr="00682D32">
        <w:rPr>
          <w:rFonts w:ascii="Times New Roman" w:hAnsi="Times New Roman" w:cs="Times New Roman"/>
        </w:rPr>
        <w:t>answer</w:t>
      </w:r>
      <w:r w:rsidR="00BE5A00" w:rsidRPr="00682D32">
        <w:rPr>
          <w:rFonts w:ascii="Times New Roman" w:hAnsi="Times New Roman" w:cs="Times New Roman"/>
        </w:rPr>
        <w:t xml:space="preserve"> with their opinions </w:t>
      </w:r>
      <w:r w:rsidR="00435299" w:rsidRPr="00682D32">
        <w:rPr>
          <w:rFonts w:ascii="Times New Roman" w:hAnsi="Times New Roman" w:cs="Times New Roman"/>
        </w:rPr>
        <w:t xml:space="preserve">compared to using closed questions which can only be answered with a yes or no. </w:t>
      </w:r>
      <w:r w:rsidR="00BE5A00" w:rsidRPr="00682D32">
        <w:rPr>
          <w:rFonts w:ascii="Times New Roman" w:hAnsi="Times New Roman" w:cs="Times New Roman"/>
        </w:rPr>
        <w:t xml:space="preserve">Using closed questions </w:t>
      </w:r>
      <w:r w:rsidR="00435299" w:rsidRPr="00682D32">
        <w:rPr>
          <w:rFonts w:ascii="Times New Roman" w:hAnsi="Times New Roman" w:cs="Times New Roman"/>
        </w:rPr>
        <w:t xml:space="preserve">would leave the participant with a limited set of answers </w:t>
      </w:r>
      <w:r w:rsidR="00BE5A00" w:rsidRPr="00682D32">
        <w:rPr>
          <w:rFonts w:ascii="Times New Roman" w:hAnsi="Times New Roman" w:cs="Times New Roman"/>
        </w:rPr>
        <w:t xml:space="preserve">where there would be less engagement between the interviewer and the participant. </w:t>
      </w:r>
      <w:r w:rsidR="00435299" w:rsidRPr="00682D32">
        <w:rPr>
          <w:rFonts w:ascii="Times New Roman" w:hAnsi="Times New Roman" w:cs="Times New Roman"/>
        </w:rPr>
        <w:t>It was important to use open ended questions in my interview due to this allowing the participants to feel more comfortable and talk freely giving them the opportunity to use their own words to answer the questions.</w:t>
      </w:r>
      <w:r w:rsidR="00F7000B" w:rsidRPr="00682D32">
        <w:rPr>
          <w:rFonts w:ascii="Times New Roman" w:hAnsi="Times New Roman" w:cs="Times New Roman"/>
        </w:rPr>
        <w:t xml:space="preserve"> </w:t>
      </w:r>
      <w:r w:rsidR="00B73643" w:rsidRPr="00682D32">
        <w:rPr>
          <w:rFonts w:ascii="Times New Roman" w:hAnsi="Times New Roman" w:cs="Times New Roman"/>
        </w:rPr>
        <w:t xml:space="preserve">A limitation to consider for the interview could be that </w:t>
      </w:r>
      <w:r w:rsidR="00B73643" w:rsidRPr="00484F6C">
        <w:rPr>
          <w:rFonts w:ascii="Times New Roman" w:hAnsi="Times New Roman" w:cs="Times New Roman"/>
        </w:rPr>
        <w:t>“</w:t>
      </w:r>
      <w:r w:rsidR="00BE5A00" w:rsidRPr="00484F6C">
        <w:rPr>
          <w:rFonts w:ascii="Times New Roman" w:eastAsia="Times New Roman" w:hAnsi="Times New Roman" w:cs="Times New Roman"/>
        </w:rPr>
        <w:t>s</w:t>
      </w:r>
      <w:r w:rsidR="00B73643" w:rsidRPr="00484F6C">
        <w:rPr>
          <w:rFonts w:ascii="Times New Roman" w:eastAsia="Times New Roman" w:hAnsi="Times New Roman" w:cs="Times New Roman"/>
        </w:rPr>
        <w:t>tructured interviews are not flexible. This means new questions cannot be asked impromptu (i.e., during the interview), as an interview schedule must be followed”</w:t>
      </w:r>
      <w:r w:rsidR="00484F6C">
        <w:rPr>
          <w:rFonts w:ascii="Times New Roman" w:eastAsia="Times New Roman" w:hAnsi="Times New Roman" w:cs="Times New Roman"/>
        </w:rPr>
        <w:t xml:space="preserve"> </w:t>
      </w:r>
      <w:r w:rsidR="00B73643" w:rsidRPr="00682D32">
        <w:rPr>
          <w:rFonts w:ascii="Times New Roman" w:hAnsi="Times New Roman" w:cs="Times New Roman"/>
        </w:rPr>
        <w:t>(Mcleod, 2023)</w:t>
      </w:r>
      <w:r w:rsidR="00484F6C">
        <w:rPr>
          <w:rFonts w:ascii="Times New Roman" w:hAnsi="Times New Roman" w:cs="Times New Roman"/>
        </w:rPr>
        <w:t>.</w:t>
      </w:r>
      <w:r w:rsidR="00F7000B" w:rsidRPr="00682D32">
        <w:rPr>
          <w:rFonts w:ascii="Times New Roman" w:hAnsi="Times New Roman" w:cs="Times New Roman"/>
        </w:rPr>
        <w:t xml:space="preserve"> </w:t>
      </w:r>
      <w:r w:rsidR="00BE5A00" w:rsidRPr="00682D32">
        <w:rPr>
          <w:rFonts w:ascii="Times New Roman" w:hAnsi="Times New Roman" w:cs="Times New Roman"/>
        </w:rPr>
        <w:t xml:space="preserve">The questions I set for the interviews were all followed and not changed or adapted where this could have also altered the findings of my research. </w:t>
      </w:r>
      <w:r w:rsidR="00484F6C" w:rsidRPr="00682D32">
        <w:rPr>
          <w:rFonts w:ascii="Times New Roman" w:hAnsi="Times New Roman" w:cs="Times New Roman"/>
        </w:rPr>
        <w:t>Considering</w:t>
      </w:r>
      <w:r w:rsidR="00BE5A00" w:rsidRPr="00682D32">
        <w:rPr>
          <w:rFonts w:ascii="Times New Roman" w:hAnsi="Times New Roman" w:cs="Times New Roman"/>
        </w:rPr>
        <w:t xml:space="preserve"> that each participant received the exact same questions ensured equality throughout my observation was carried out. </w:t>
      </w:r>
    </w:p>
    <w:p w14:paraId="766469BA" w14:textId="03201C3E" w:rsidR="00054F2A"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253B8F" w:rsidRPr="00682D32">
        <w:rPr>
          <w:rFonts w:ascii="Times New Roman" w:hAnsi="Times New Roman" w:cs="Times New Roman"/>
        </w:rPr>
        <w:t xml:space="preserve">The British Educational Research Association (BERA) is where educational research is </w:t>
      </w:r>
      <w:r w:rsidR="00BE5A00" w:rsidRPr="00682D32">
        <w:rPr>
          <w:rFonts w:ascii="Times New Roman" w:hAnsi="Times New Roman" w:cs="Times New Roman"/>
        </w:rPr>
        <w:t>carried out</w:t>
      </w:r>
      <w:r w:rsidR="00253B8F" w:rsidRPr="00682D32">
        <w:rPr>
          <w:rFonts w:ascii="Times New Roman" w:hAnsi="Times New Roman" w:cs="Times New Roman"/>
        </w:rPr>
        <w:t xml:space="preserve"> in the UK. They are a membership-based association committed to </w:t>
      </w:r>
      <w:r w:rsidR="009C32C8" w:rsidRPr="00682D32">
        <w:rPr>
          <w:rFonts w:ascii="Times New Roman" w:hAnsi="Times New Roman" w:cs="Times New Roman"/>
        </w:rPr>
        <w:t>“</w:t>
      </w:r>
      <w:r w:rsidR="00253B8F" w:rsidRPr="00484F6C">
        <w:rPr>
          <w:rFonts w:ascii="Times New Roman" w:hAnsi="Times New Roman" w:cs="Times New Roman"/>
        </w:rPr>
        <w:t>supporting a thriving and elite network of educational researchers in order to further knowledge in education</w:t>
      </w:r>
      <w:r w:rsidR="009C32C8" w:rsidRPr="00484F6C">
        <w:rPr>
          <w:rFonts w:ascii="Times New Roman" w:hAnsi="Times New Roman" w:cs="Times New Roman"/>
        </w:rPr>
        <w:t>”</w:t>
      </w:r>
      <w:r>
        <w:rPr>
          <w:rFonts w:ascii="Times New Roman" w:hAnsi="Times New Roman" w:cs="Times New Roman"/>
        </w:rPr>
        <w:t xml:space="preserve"> </w:t>
      </w:r>
      <w:r w:rsidR="00253B8F" w:rsidRPr="00484F6C">
        <w:rPr>
          <w:rFonts w:ascii="Times New Roman" w:hAnsi="Times New Roman" w:cs="Times New Roman"/>
        </w:rPr>
        <w:t>(BERA,</w:t>
      </w:r>
      <w:r w:rsidR="00484F6C" w:rsidRPr="00484F6C">
        <w:rPr>
          <w:rFonts w:ascii="Times New Roman" w:hAnsi="Times New Roman" w:cs="Times New Roman"/>
        </w:rPr>
        <w:t xml:space="preserve"> </w:t>
      </w:r>
      <w:r w:rsidR="00253B8F" w:rsidRPr="00484F6C">
        <w:rPr>
          <w:rFonts w:ascii="Times New Roman" w:hAnsi="Times New Roman" w:cs="Times New Roman"/>
        </w:rPr>
        <w:t>2018, p.4)</w:t>
      </w:r>
      <w:r w:rsidR="00484F6C" w:rsidRPr="00484F6C">
        <w:rPr>
          <w:rFonts w:ascii="Times New Roman" w:hAnsi="Times New Roman" w:cs="Times New Roman"/>
        </w:rPr>
        <w:t>.</w:t>
      </w:r>
      <w:r w:rsidR="00484F6C">
        <w:rPr>
          <w:rFonts w:ascii="Times New Roman" w:hAnsi="Times New Roman" w:cs="Times New Roman"/>
        </w:rPr>
        <w:t xml:space="preserve"> </w:t>
      </w:r>
      <w:r w:rsidR="00054F2A" w:rsidRPr="00682D32">
        <w:rPr>
          <w:rFonts w:ascii="Times New Roman" w:hAnsi="Times New Roman" w:cs="Times New Roman"/>
        </w:rPr>
        <w:t xml:space="preserve">When creating an observation schedule and conducting research, participants must be </w:t>
      </w:r>
      <w:r w:rsidRPr="00682D32">
        <w:rPr>
          <w:rFonts w:ascii="Times New Roman" w:hAnsi="Times New Roman" w:cs="Times New Roman"/>
        </w:rPr>
        <w:t>considered</w:t>
      </w:r>
      <w:r w:rsidR="00054F2A" w:rsidRPr="00682D32">
        <w:rPr>
          <w:rFonts w:ascii="Times New Roman" w:hAnsi="Times New Roman" w:cs="Times New Roman"/>
        </w:rPr>
        <w:t xml:space="preserve"> because there are many areas that need to be explored. According to BERA, </w:t>
      </w:r>
      <w:r w:rsidR="00054F2A" w:rsidRPr="00484F6C">
        <w:rPr>
          <w:rFonts w:ascii="Times New Roman" w:hAnsi="Times New Roman" w:cs="Times New Roman"/>
        </w:rPr>
        <w:t>"educational researchers should conduct their work within an ethic of respect for all persons, including themselves, involved in or affected by the research they are conducting." (BERA, 2018,</w:t>
      </w:r>
      <w:r w:rsidR="00484F6C" w:rsidRPr="00484F6C">
        <w:rPr>
          <w:rFonts w:ascii="Times New Roman" w:hAnsi="Times New Roman" w:cs="Times New Roman"/>
        </w:rPr>
        <w:t xml:space="preserve"> </w:t>
      </w:r>
      <w:r w:rsidR="00054F2A" w:rsidRPr="00484F6C">
        <w:rPr>
          <w:rFonts w:ascii="Times New Roman" w:hAnsi="Times New Roman" w:cs="Times New Roman"/>
        </w:rPr>
        <w:t>p.12)</w:t>
      </w:r>
      <w:r w:rsidR="00484F6C" w:rsidRPr="00484F6C">
        <w:rPr>
          <w:rFonts w:ascii="Times New Roman" w:hAnsi="Times New Roman" w:cs="Times New Roman"/>
        </w:rPr>
        <w:t>.</w:t>
      </w:r>
      <w:r w:rsidR="00484F6C">
        <w:rPr>
          <w:rFonts w:ascii="Times New Roman" w:hAnsi="Times New Roman" w:cs="Times New Roman"/>
        </w:rPr>
        <w:t xml:space="preserve"> </w:t>
      </w:r>
      <w:r w:rsidR="00054F2A" w:rsidRPr="00682D32">
        <w:rPr>
          <w:rFonts w:ascii="Times New Roman" w:hAnsi="Times New Roman" w:cs="Times New Roman"/>
        </w:rPr>
        <w:t>A non-bias and ethical schedule will be respected by the participants, but you as the researcher also need to be careful of your professional input. Prior to beginning the research project, it is essential to have an ethics form that has been accepted by the</w:t>
      </w:r>
      <w:r w:rsidR="0081401F" w:rsidRPr="00682D32">
        <w:rPr>
          <w:rFonts w:ascii="Times New Roman" w:hAnsi="Times New Roman" w:cs="Times New Roman"/>
        </w:rPr>
        <w:t xml:space="preserve"> education</w:t>
      </w:r>
      <w:r w:rsidR="00054F2A" w:rsidRPr="00682D32">
        <w:rPr>
          <w:rFonts w:ascii="Times New Roman" w:hAnsi="Times New Roman" w:cs="Times New Roman"/>
        </w:rPr>
        <w:t xml:space="preserve"> institution.</w:t>
      </w:r>
      <w:r w:rsidR="0081401F" w:rsidRPr="00682D32">
        <w:rPr>
          <w:rFonts w:ascii="Times New Roman" w:hAnsi="Times New Roman" w:cs="Times New Roman"/>
        </w:rPr>
        <w:t xml:space="preserve"> This allows me as the researcher to have an approved form in which is checked in advance before the research commences in placement. </w:t>
      </w:r>
    </w:p>
    <w:p w14:paraId="48724171" w14:textId="58168342" w:rsidR="002F0AE8"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F145C4" w:rsidRPr="00682D32">
        <w:rPr>
          <w:rFonts w:ascii="Times New Roman" w:hAnsi="Times New Roman" w:cs="Times New Roman"/>
        </w:rPr>
        <w:t>A crucial component of research ethics is informed consent, which deals with a subject</w:t>
      </w:r>
      <w:r w:rsidR="008D1CC1" w:rsidRPr="00682D32">
        <w:rPr>
          <w:rFonts w:ascii="Times New Roman" w:hAnsi="Times New Roman" w:cs="Times New Roman"/>
        </w:rPr>
        <w:t xml:space="preserve"> </w:t>
      </w:r>
      <w:r w:rsidR="00F145C4" w:rsidRPr="00682D32">
        <w:rPr>
          <w:rFonts w:ascii="Times New Roman" w:hAnsi="Times New Roman" w:cs="Times New Roman"/>
        </w:rPr>
        <w:t xml:space="preserve">voluntarily giving their </w:t>
      </w:r>
      <w:r w:rsidR="008D1CC1" w:rsidRPr="00682D32">
        <w:rPr>
          <w:rFonts w:ascii="Times New Roman" w:hAnsi="Times New Roman" w:cs="Times New Roman"/>
        </w:rPr>
        <w:t>consent</w:t>
      </w:r>
      <w:r w:rsidR="00F145C4" w:rsidRPr="00682D32">
        <w:rPr>
          <w:rFonts w:ascii="Times New Roman" w:hAnsi="Times New Roman" w:cs="Times New Roman"/>
        </w:rPr>
        <w:t xml:space="preserve"> to take part in research.</w:t>
      </w:r>
      <w:r w:rsidR="008D1CC1" w:rsidRPr="00682D32">
        <w:rPr>
          <w:rFonts w:ascii="Times New Roman" w:hAnsi="Times New Roman" w:cs="Times New Roman"/>
        </w:rPr>
        <w:t xml:space="preserve"> With getting assent for an </w:t>
      </w:r>
      <w:r w:rsidR="00AB1FDE" w:rsidRPr="00682D32">
        <w:rPr>
          <w:rFonts w:ascii="Times New Roman" w:hAnsi="Times New Roman" w:cs="Times New Roman"/>
        </w:rPr>
        <w:t>observation</w:t>
      </w:r>
      <w:r w:rsidR="008D1CC1" w:rsidRPr="00682D32">
        <w:rPr>
          <w:rFonts w:ascii="Times New Roman" w:hAnsi="Times New Roman" w:cs="Times New Roman"/>
        </w:rPr>
        <w:t xml:space="preserve">, N.J Salkind </w:t>
      </w:r>
      <w:r w:rsidR="00484F6C">
        <w:rPr>
          <w:rFonts w:ascii="Times New Roman" w:hAnsi="Times New Roman" w:cs="Times New Roman"/>
        </w:rPr>
        <w:t xml:space="preserve">(2010) </w:t>
      </w:r>
      <w:r w:rsidR="008D1CC1" w:rsidRPr="00682D32">
        <w:rPr>
          <w:rFonts w:ascii="Times New Roman" w:hAnsi="Times New Roman" w:cs="Times New Roman"/>
        </w:rPr>
        <w:t xml:space="preserve">mentions that “assent is the verbal or written approval to take part in </w:t>
      </w:r>
      <w:r w:rsidR="00AB1FDE" w:rsidRPr="00682D32">
        <w:rPr>
          <w:rFonts w:ascii="Times New Roman" w:hAnsi="Times New Roman" w:cs="Times New Roman"/>
        </w:rPr>
        <w:t xml:space="preserve">a </w:t>
      </w:r>
      <w:r w:rsidR="008D1CC1" w:rsidRPr="00682D32">
        <w:rPr>
          <w:rFonts w:ascii="Times New Roman" w:hAnsi="Times New Roman" w:cs="Times New Roman"/>
        </w:rPr>
        <w:t xml:space="preserve">research </w:t>
      </w:r>
      <w:r w:rsidR="00AB1FDE" w:rsidRPr="00682D32">
        <w:rPr>
          <w:rFonts w:ascii="Times New Roman" w:hAnsi="Times New Roman" w:cs="Times New Roman"/>
        </w:rPr>
        <w:t>endeavour”</w:t>
      </w:r>
      <w:r w:rsidR="00484F6C">
        <w:rPr>
          <w:rFonts w:ascii="Times New Roman" w:hAnsi="Times New Roman" w:cs="Times New Roman"/>
        </w:rPr>
        <w:t xml:space="preserve">, </w:t>
      </w:r>
      <w:r w:rsidR="00AB1FDE" w:rsidRPr="00682D32">
        <w:rPr>
          <w:rFonts w:ascii="Times New Roman" w:hAnsi="Times New Roman" w:cs="Times New Roman"/>
        </w:rPr>
        <w:lastRenderedPageBreak/>
        <w:t>where this also explores the way that I had to obtain the consent of not only the participating teachers but also for the parental consent of the children within the classroom.</w:t>
      </w:r>
      <w:r w:rsidR="00F145C4" w:rsidRPr="00682D32">
        <w:rPr>
          <w:rFonts w:ascii="Times New Roman" w:hAnsi="Times New Roman" w:cs="Times New Roman"/>
        </w:rPr>
        <w:t xml:space="preserve"> </w:t>
      </w:r>
      <w:r w:rsidR="008D1CC1" w:rsidRPr="00682D32">
        <w:rPr>
          <w:rFonts w:ascii="Times New Roman" w:hAnsi="Times New Roman" w:cs="Times New Roman"/>
        </w:rPr>
        <w:t>To "obtain their voluntarily informed assent to participate in a study," a consent form was created and provided to the teachers to read and sign (BERA, 2018, P.9). This also highlighted to the teachers that they had the ‘right to resign at any time’. (BERA, 2018)</w:t>
      </w:r>
      <w:r w:rsidR="00484F6C">
        <w:rPr>
          <w:rFonts w:ascii="Times New Roman" w:hAnsi="Times New Roman" w:cs="Times New Roman"/>
        </w:rPr>
        <w:t xml:space="preserve">. </w:t>
      </w:r>
      <w:r w:rsidR="00F145C4" w:rsidRPr="00682D32">
        <w:rPr>
          <w:rFonts w:ascii="Times New Roman" w:hAnsi="Times New Roman" w:cs="Times New Roman"/>
        </w:rPr>
        <w:t>The first step in obtaining consent, according to</w:t>
      </w:r>
      <w:r w:rsidR="008D1CC1" w:rsidRPr="00682D32">
        <w:rPr>
          <w:rFonts w:ascii="Times New Roman" w:hAnsi="Times New Roman" w:cs="Times New Roman"/>
        </w:rPr>
        <w:t xml:space="preserve"> BERA, </w:t>
      </w:r>
      <w:r w:rsidR="00F145C4" w:rsidRPr="00682D32">
        <w:rPr>
          <w:rFonts w:ascii="Times New Roman" w:hAnsi="Times New Roman" w:cs="Times New Roman"/>
        </w:rPr>
        <w:t>is for researchers to make sure that participants are “aware of the process they are participating in, the reason why their participation is required, who will use the research findings, and how it will be reported”</w:t>
      </w:r>
      <w:r w:rsidR="00484F6C">
        <w:rPr>
          <w:rFonts w:ascii="Times New Roman" w:hAnsi="Times New Roman" w:cs="Times New Roman"/>
        </w:rPr>
        <w:t xml:space="preserve"> </w:t>
      </w:r>
      <w:r w:rsidR="008D1CC1" w:rsidRPr="00682D32">
        <w:rPr>
          <w:rFonts w:ascii="Times New Roman" w:hAnsi="Times New Roman" w:cs="Times New Roman"/>
        </w:rPr>
        <w:t>(BERA, 2011)</w:t>
      </w:r>
      <w:r w:rsidR="00484F6C">
        <w:rPr>
          <w:rFonts w:ascii="Times New Roman" w:hAnsi="Times New Roman" w:cs="Times New Roman"/>
        </w:rPr>
        <w:t>.</w:t>
      </w:r>
      <w:r w:rsidR="00F145C4" w:rsidRPr="00682D32">
        <w:rPr>
          <w:rFonts w:ascii="Times New Roman" w:hAnsi="Times New Roman" w:cs="Times New Roman"/>
        </w:rPr>
        <w:t xml:space="preserve"> Universities enforce the informed consent concept by requiring it as part of the ethical clearance process. It is ultimately the responsibility of the researcher to put this principle into practi</w:t>
      </w:r>
      <w:r w:rsidR="008D1CC1" w:rsidRPr="00682D32">
        <w:rPr>
          <w:rFonts w:ascii="Times New Roman" w:hAnsi="Times New Roman" w:cs="Times New Roman"/>
        </w:rPr>
        <w:t>ce</w:t>
      </w:r>
      <w:r w:rsidR="00F145C4" w:rsidRPr="00682D32">
        <w:rPr>
          <w:rFonts w:ascii="Times New Roman" w:hAnsi="Times New Roman" w:cs="Times New Roman"/>
        </w:rPr>
        <w:t xml:space="preserve"> ensuring that this has been completed prior to the research days within placement. This is strongly related to the </w:t>
      </w:r>
      <w:r w:rsidR="002F0AE8" w:rsidRPr="00682D32">
        <w:rPr>
          <w:rFonts w:ascii="Times New Roman" w:hAnsi="Times New Roman" w:cs="Times New Roman"/>
        </w:rPr>
        <w:t>pupil</w:t>
      </w:r>
      <w:r w:rsidR="00F145C4" w:rsidRPr="00682D32">
        <w:rPr>
          <w:rFonts w:ascii="Times New Roman" w:hAnsi="Times New Roman" w:cs="Times New Roman"/>
        </w:rPr>
        <w:t>s' and faculty members' "right to withdraw"</w:t>
      </w:r>
      <w:r w:rsidR="00484F6C">
        <w:rPr>
          <w:rFonts w:ascii="Times New Roman" w:hAnsi="Times New Roman" w:cs="Times New Roman"/>
        </w:rPr>
        <w:t xml:space="preserve">, as previously noted of BERA (2018) </w:t>
      </w:r>
      <w:r w:rsidR="00F145C4" w:rsidRPr="00682D32">
        <w:rPr>
          <w:rFonts w:ascii="Times New Roman" w:hAnsi="Times New Roman" w:cs="Times New Roman"/>
        </w:rPr>
        <w:t>at any time during the course of study. If there were students under the age of 18, consent forms for their participation in the research day would have been given to their parents and guardians.</w:t>
      </w:r>
    </w:p>
    <w:p w14:paraId="609FD8DF" w14:textId="2263D090" w:rsidR="006C377A"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AB1FDE" w:rsidRPr="00682D32">
        <w:rPr>
          <w:rFonts w:ascii="Times New Roman" w:hAnsi="Times New Roman" w:cs="Times New Roman"/>
        </w:rPr>
        <w:t>Nick Fox</w:t>
      </w:r>
      <w:r w:rsidR="00484F6C">
        <w:rPr>
          <w:rFonts w:ascii="Times New Roman" w:hAnsi="Times New Roman" w:cs="Times New Roman"/>
        </w:rPr>
        <w:t xml:space="preserve"> (2009, p.14) </w:t>
      </w:r>
      <w:r w:rsidR="00AB1FDE" w:rsidRPr="00682D32">
        <w:rPr>
          <w:rFonts w:ascii="Times New Roman" w:hAnsi="Times New Roman" w:cs="Times New Roman"/>
        </w:rPr>
        <w:t>states that “the interviewer must reassure the respondent of their confidentiality or anonymity and inform them that their identities will not be revealed in the aggregated findings”</w:t>
      </w:r>
      <w:r w:rsidR="00484F6C">
        <w:rPr>
          <w:rFonts w:ascii="Times New Roman" w:hAnsi="Times New Roman" w:cs="Times New Roman"/>
        </w:rPr>
        <w:t xml:space="preserve">. </w:t>
      </w:r>
      <w:r w:rsidR="00AB1FDE" w:rsidRPr="00682D32">
        <w:rPr>
          <w:rFonts w:ascii="Times New Roman" w:hAnsi="Times New Roman" w:cs="Times New Roman"/>
        </w:rPr>
        <w:t>This ensured that the teachers and p</w:t>
      </w:r>
      <w:r w:rsidR="006C377A" w:rsidRPr="00682D32">
        <w:rPr>
          <w:rFonts w:ascii="Times New Roman" w:hAnsi="Times New Roman" w:cs="Times New Roman"/>
        </w:rPr>
        <w:t>upils</w:t>
      </w:r>
      <w:r w:rsidR="00AB1FDE" w:rsidRPr="00682D32">
        <w:rPr>
          <w:rFonts w:ascii="Times New Roman" w:hAnsi="Times New Roman" w:cs="Times New Roman"/>
        </w:rPr>
        <w:t xml:space="preserve"> included in my observation were aware that this was done confidentially and that only the spoken data was needed for this observation. </w:t>
      </w:r>
      <w:r w:rsidR="00A872FD" w:rsidRPr="00682D32">
        <w:rPr>
          <w:rFonts w:ascii="Times New Roman" w:hAnsi="Times New Roman" w:cs="Times New Roman"/>
        </w:rPr>
        <w:t>As noted by Coffelt</w:t>
      </w:r>
      <w:r w:rsidR="00484F6C">
        <w:rPr>
          <w:rFonts w:ascii="Times New Roman" w:hAnsi="Times New Roman" w:cs="Times New Roman"/>
        </w:rPr>
        <w:t xml:space="preserve"> (2017, p.227) </w:t>
      </w:r>
      <w:r w:rsidR="00A872FD" w:rsidRPr="00682D32">
        <w:rPr>
          <w:rFonts w:ascii="Times New Roman" w:hAnsi="Times New Roman" w:cs="Times New Roman"/>
        </w:rPr>
        <w:t>“Confidentiality and anonymity are ethical practices designed to protect the privacy of human subjects while collecting, analysing, and reporting data”</w:t>
      </w:r>
      <w:r w:rsidR="00484F6C">
        <w:rPr>
          <w:rFonts w:ascii="Times New Roman" w:hAnsi="Times New Roman" w:cs="Times New Roman"/>
        </w:rPr>
        <w:t>.</w:t>
      </w:r>
      <w:r w:rsidR="00251E72" w:rsidRPr="00682D32">
        <w:rPr>
          <w:rFonts w:ascii="Times New Roman" w:hAnsi="Times New Roman" w:cs="Times New Roman"/>
        </w:rPr>
        <w:t xml:space="preserve"> Ensuring that the information gathered has no means to being identifiable to the participant allows the researcher to remain confidential throughout the study by anonymising the information gathered, leaving no trace of the participant. </w:t>
      </w:r>
    </w:p>
    <w:p w14:paraId="10E0F275" w14:textId="77777777" w:rsidR="00682D32" w:rsidRDefault="00682D32" w:rsidP="00526B70">
      <w:pPr>
        <w:spacing w:line="360" w:lineRule="auto"/>
        <w:rPr>
          <w:rFonts w:ascii="Times New Roman" w:hAnsi="Times New Roman" w:cs="Times New Roman"/>
          <w:u w:val="single"/>
        </w:rPr>
      </w:pPr>
    </w:p>
    <w:p w14:paraId="71AA806E" w14:textId="350DF293" w:rsidR="00484F6C" w:rsidRPr="00682D32" w:rsidRDefault="002F0AE8" w:rsidP="00526B70">
      <w:pPr>
        <w:spacing w:line="360" w:lineRule="auto"/>
        <w:rPr>
          <w:rFonts w:ascii="Times New Roman" w:hAnsi="Times New Roman" w:cs="Times New Roman"/>
          <w:u w:val="single"/>
        </w:rPr>
      </w:pPr>
      <w:r w:rsidRPr="00682D32">
        <w:rPr>
          <w:rFonts w:ascii="Times New Roman" w:hAnsi="Times New Roman" w:cs="Times New Roman"/>
          <w:u w:val="single"/>
        </w:rPr>
        <w:t xml:space="preserve">Results, Analysis of Results, Discussion </w:t>
      </w:r>
    </w:p>
    <w:p w14:paraId="08573155" w14:textId="76C9B859" w:rsidR="00F145C4"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2F0AE8" w:rsidRPr="00682D32">
        <w:rPr>
          <w:rFonts w:ascii="Times New Roman" w:hAnsi="Times New Roman" w:cs="Times New Roman"/>
        </w:rPr>
        <w:t>I w</w:t>
      </w:r>
      <w:r w:rsidR="009F1D60" w:rsidRPr="00682D32">
        <w:rPr>
          <w:rFonts w:ascii="Times New Roman" w:hAnsi="Times New Roman" w:cs="Times New Roman"/>
        </w:rPr>
        <w:t>ould like</w:t>
      </w:r>
      <w:r w:rsidR="002F0AE8" w:rsidRPr="00682D32">
        <w:rPr>
          <w:rFonts w:ascii="Times New Roman" w:hAnsi="Times New Roman" w:cs="Times New Roman"/>
        </w:rPr>
        <w:t xml:space="preserve"> to provide and evaluate the information gathered from the RWI case study in this section. Interviews with students and staff as well as an observation schedule made up the research methodology</w:t>
      </w:r>
      <w:r w:rsidR="00B2063D" w:rsidRPr="00682D32">
        <w:rPr>
          <w:rFonts w:ascii="Times New Roman" w:hAnsi="Times New Roman" w:cs="Times New Roman"/>
        </w:rPr>
        <w:t>. Where the results will be critically reflected upon but also discussing the similarities</w:t>
      </w:r>
      <w:r w:rsidR="009F1D60" w:rsidRPr="00682D32">
        <w:rPr>
          <w:rFonts w:ascii="Times New Roman" w:hAnsi="Times New Roman" w:cs="Times New Roman"/>
        </w:rPr>
        <w:t xml:space="preserve"> and limitations</w:t>
      </w:r>
      <w:r w:rsidR="00B2063D" w:rsidRPr="00682D32">
        <w:rPr>
          <w:rFonts w:ascii="Times New Roman" w:hAnsi="Times New Roman" w:cs="Times New Roman"/>
        </w:rPr>
        <w:t xml:space="preserve"> within the findings.</w:t>
      </w:r>
      <w:r w:rsidR="002F0AE8" w:rsidRPr="00682D32">
        <w:rPr>
          <w:rFonts w:ascii="Times New Roman" w:hAnsi="Times New Roman" w:cs="Times New Roman"/>
        </w:rPr>
        <w:t xml:space="preserve"> The material will be presented according to the themes that emerged from the analysis of the data</w:t>
      </w:r>
      <w:r w:rsidR="00B2063D" w:rsidRPr="00682D32">
        <w:rPr>
          <w:rFonts w:ascii="Times New Roman" w:hAnsi="Times New Roman" w:cs="Times New Roman"/>
        </w:rPr>
        <w:t xml:space="preserve"> and will be discussed further according to each question asked during the research interviews.</w:t>
      </w:r>
    </w:p>
    <w:p w14:paraId="03965D87" w14:textId="77777777" w:rsidR="00682D32" w:rsidRDefault="00682D32" w:rsidP="00526B70">
      <w:pPr>
        <w:spacing w:line="360" w:lineRule="auto"/>
        <w:rPr>
          <w:rFonts w:ascii="Times New Roman" w:hAnsi="Times New Roman" w:cs="Times New Roman"/>
        </w:rPr>
      </w:pPr>
    </w:p>
    <w:p w14:paraId="499D7631" w14:textId="45C3CCD8" w:rsidR="002F0AE8" w:rsidRPr="00682D32" w:rsidRDefault="009F1D60" w:rsidP="00526B70">
      <w:pPr>
        <w:spacing w:line="360" w:lineRule="auto"/>
        <w:rPr>
          <w:rFonts w:ascii="Times New Roman" w:hAnsi="Times New Roman" w:cs="Times New Roman"/>
        </w:rPr>
      </w:pPr>
      <w:r w:rsidRPr="00682D32">
        <w:rPr>
          <w:rFonts w:ascii="Times New Roman" w:hAnsi="Times New Roman" w:cs="Times New Roman"/>
        </w:rPr>
        <w:t xml:space="preserve">Staff interview </w:t>
      </w:r>
      <w:r w:rsidR="002F0AE8" w:rsidRPr="00682D32">
        <w:rPr>
          <w:rFonts w:ascii="Times New Roman" w:hAnsi="Times New Roman" w:cs="Times New Roman"/>
        </w:rPr>
        <w:t>question, “Do you enjoy RWI sessions?” was asked to both staff and pupils and the responses to these were as shown:</w:t>
      </w:r>
    </w:p>
    <w:tbl>
      <w:tblPr>
        <w:tblStyle w:val="TableGrid"/>
        <w:tblW w:w="0" w:type="auto"/>
        <w:tblLook w:val="04A0" w:firstRow="1" w:lastRow="0" w:firstColumn="1" w:lastColumn="0" w:noHBand="0" w:noVBand="1"/>
      </w:tblPr>
      <w:tblGrid>
        <w:gridCol w:w="4508"/>
        <w:gridCol w:w="4508"/>
      </w:tblGrid>
      <w:tr w:rsidR="002F0AE8" w:rsidRPr="00682D32" w14:paraId="02B19EC6" w14:textId="77777777" w:rsidTr="00C67668">
        <w:tc>
          <w:tcPr>
            <w:tcW w:w="4508" w:type="dxa"/>
          </w:tcPr>
          <w:p w14:paraId="38CC0779"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lastRenderedPageBreak/>
              <w:t xml:space="preserve">Teacher 1 </w:t>
            </w:r>
          </w:p>
        </w:tc>
        <w:tc>
          <w:tcPr>
            <w:tcW w:w="4508" w:type="dxa"/>
          </w:tcPr>
          <w:p w14:paraId="064791D0" w14:textId="77777777" w:rsidR="002F0AE8" w:rsidRPr="00682D32" w:rsidRDefault="002F0AE8" w:rsidP="00526B70">
            <w:pPr>
              <w:spacing w:line="360" w:lineRule="auto"/>
              <w:rPr>
                <w:rFonts w:ascii="Times New Roman" w:hAnsi="Times New Roman" w:cs="Times New Roman"/>
              </w:rPr>
            </w:pPr>
            <w:r w:rsidRPr="00001B34">
              <w:rPr>
                <w:rFonts w:ascii="Times New Roman" w:hAnsi="Times New Roman" w:cs="Times New Roman"/>
                <w:highlight w:val="red"/>
              </w:rPr>
              <w:t>Yes</w:t>
            </w:r>
            <w:r w:rsidRPr="00682D32">
              <w:rPr>
                <w:rFonts w:ascii="Times New Roman" w:hAnsi="Times New Roman" w:cs="Times New Roman"/>
              </w:rPr>
              <w:t>, they seem engaged throughout trying their best with the sounds”.</w:t>
            </w:r>
          </w:p>
        </w:tc>
      </w:tr>
      <w:tr w:rsidR="002F0AE8" w:rsidRPr="00682D32" w14:paraId="35D1317E" w14:textId="77777777" w:rsidTr="00C67668">
        <w:tc>
          <w:tcPr>
            <w:tcW w:w="4508" w:type="dxa"/>
          </w:tcPr>
          <w:p w14:paraId="7324CCF8"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 xml:space="preserve">Teacher 2 </w:t>
            </w:r>
          </w:p>
        </w:tc>
        <w:tc>
          <w:tcPr>
            <w:tcW w:w="4508" w:type="dxa"/>
          </w:tcPr>
          <w:p w14:paraId="65D84B64"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 xml:space="preserve">“I’m sure </w:t>
            </w:r>
            <w:r w:rsidRPr="00001B34">
              <w:rPr>
                <w:rFonts w:ascii="Times New Roman" w:hAnsi="Times New Roman" w:cs="Times New Roman"/>
                <w:highlight w:val="red"/>
              </w:rPr>
              <w:t>most do</w:t>
            </w:r>
            <w:r w:rsidRPr="00682D32">
              <w:rPr>
                <w:rFonts w:ascii="Times New Roman" w:hAnsi="Times New Roman" w:cs="Times New Roman"/>
              </w:rPr>
              <w:t xml:space="preserve">” </w:t>
            </w:r>
          </w:p>
        </w:tc>
      </w:tr>
      <w:tr w:rsidR="002F0AE8" w:rsidRPr="00682D32" w14:paraId="10EBAA17" w14:textId="77777777" w:rsidTr="00C67668">
        <w:tc>
          <w:tcPr>
            <w:tcW w:w="4508" w:type="dxa"/>
          </w:tcPr>
          <w:p w14:paraId="35647369"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 xml:space="preserve">Teacher 3 </w:t>
            </w:r>
          </w:p>
        </w:tc>
        <w:tc>
          <w:tcPr>
            <w:tcW w:w="4508" w:type="dxa"/>
          </w:tcPr>
          <w:p w14:paraId="69AC454E"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w:t>
            </w:r>
            <w:r w:rsidRPr="00001B34">
              <w:rPr>
                <w:rFonts w:ascii="Times New Roman" w:hAnsi="Times New Roman" w:cs="Times New Roman"/>
                <w:highlight w:val="red"/>
              </w:rPr>
              <w:t>Yes</w:t>
            </w:r>
            <w:r w:rsidRPr="00682D32">
              <w:rPr>
                <w:rFonts w:ascii="Times New Roman" w:hAnsi="Times New Roman" w:cs="Times New Roman"/>
              </w:rPr>
              <w:t>, keeping the children engaged is necessary”</w:t>
            </w:r>
          </w:p>
        </w:tc>
      </w:tr>
      <w:tr w:rsidR="002F0AE8" w:rsidRPr="00682D32" w14:paraId="4E6BC3D4" w14:textId="77777777" w:rsidTr="00C67668">
        <w:tc>
          <w:tcPr>
            <w:tcW w:w="4508" w:type="dxa"/>
          </w:tcPr>
          <w:p w14:paraId="3BE8E549"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 xml:space="preserve">LSA </w:t>
            </w:r>
          </w:p>
        </w:tc>
        <w:tc>
          <w:tcPr>
            <w:tcW w:w="4508" w:type="dxa"/>
          </w:tcPr>
          <w:p w14:paraId="70B0EC72" w14:textId="77777777" w:rsidR="002F0AE8" w:rsidRPr="00682D32" w:rsidRDefault="002F0AE8" w:rsidP="00526B70">
            <w:pPr>
              <w:spacing w:line="360" w:lineRule="auto"/>
              <w:rPr>
                <w:rFonts w:ascii="Times New Roman" w:hAnsi="Times New Roman" w:cs="Times New Roman"/>
              </w:rPr>
            </w:pPr>
            <w:r w:rsidRPr="00682D32">
              <w:rPr>
                <w:rFonts w:ascii="Times New Roman" w:hAnsi="Times New Roman" w:cs="Times New Roman"/>
              </w:rPr>
              <w:t>“</w:t>
            </w:r>
            <w:r w:rsidRPr="00001B34">
              <w:rPr>
                <w:rFonts w:ascii="Times New Roman" w:hAnsi="Times New Roman" w:cs="Times New Roman"/>
                <w:highlight w:val="red"/>
              </w:rPr>
              <w:t>Yes,</w:t>
            </w:r>
            <w:r w:rsidRPr="00682D32">
              <w:rPr>
                <w:rFonts w:ascii="Times New Roman" w:hAnsi="Times New Roman" w:cs="Times New Roman"/>
              </w:rPr>
              <w:t xml:space="preserve"> many will join in with songs”</w:t>
            </w:r>
          </w:p>
        </w:tc>
      </w:tr>
    </w:tbl>
    <w:p w14:paraId="4E45D7E3" w14:textId="00558893" w:rsidR="002F0AE8" w:rsidRPr="00682D32" w:rsidRDefault="002F0AE8" w:rsidP="00526B70">
      <w:pPr>
        <w:spacing w:line="360" w:lineRule="auto"/>
        <w:rPr>
          <w:rFonts w:ascii="Times New Roman" w:hAnsi="Times New Roman" w:cs="Times New Roman"/>
        </w:rPr>
      </w:pPr>
    </w:p>
    <w:p w14:paraId="071D3590" w14:textId="7A85F266" w:rsidR="00656895" w:rsidRPr="00682D32" w:rsidRDefault="00A25A17" w:rsidP="00526B70">
      <w:pPr>
        <w:spacing w:line="360" w:lineRule="auto"/>
        <w:rPr>
          <w:rFonts w:ascii="Times New Roman" w:hAnsi="Times New Roman" w:cs="Times New Roman"/>
        </w:rPr>
      </w:pPr>
      <w:r>
        <w:rPr>
          <w:rFonts w:ascii="Times New Roman" w:hAnsi="Times New Roman" w:cs="Times New Roman"/>
        </w:rPr>
        <w:t xml:space="preserve">      </w:t>
      </w:r>
      <w:r w:rsidR="002F0AE8" w:rsidRPr="00682D32">
        <w:rPr>
          <w:rFonts w:ascii="Times New Roman" w:hAnsi="Times New Roman" w:cs="Times New Roman"/>
        </w:rPr>
        <w:t xml:space="preserve">Since all of the pupils appeared to be generally engaged and motivated during the RWI lesson, the responses in the data above reflect the results of the observation schedule. Engagement has been defined as the degree to which students are connected to what they are learning, how they are learning it, and who they are learning from. Getting Students Excited About Deep Learning Nd According to the literature review, Ruth Miskins' programme promises to be an enjoyable approach for </w:t>
      </w:r>
      <w:r w:rsidR="00C92560">
        <w:rPr>
          <w:rFonts w:ascii="Times New Roman" w:hAnsi="Times New Roman" w:cs="Times New Roman"/>
        </w:rPr>
        <w:t>children</w:t>
      </w:r>
      <w:r w:rsidR="002F0AE8" w:rsidRPr="00682D32">
        <w:rPr>
          <w:rFonts w:ascii="Times New Roman" w:hAnsi="Times New Roman" w:cs="Times New Roman"/>
        </w:rPr>
        <w:t xml:space="preserve"> to learn phonics (Ruth Miskin, 2017). This statement is strongly related to the data gathered and the observations made, which demonstrate the levels of involvement due to the program's fun elements. Additionally, Hawthorne</w:t>
      </w:r>
      <w:r>
        <w:rPr>
          <w:rFonts w:ascii="Times New Roman" w:hAnsi="Times New Roman" w:cs="Times New Roman"/>
        </w:rPr>
        <w:t xml:space="preserve"> (2022)</w:t>
      </w:r>
      <w:r w:rsidR="002F0AE8" w:rsidRPr="00682D32">
        <w:rPr>
          <w:rFonts w:ascii="Times New Roman" w:hAnsi="Times New Roman" w:cs="Times New Roman"/>
        </w:rPr>
        <w:t xml:space="preserve"> contends that </w:t>
      </w:r>
      <w:r w:rsidR="002F0AE8" w:rsidRPr="00A25A17">
        <w:rPr>
          <w:rFonts w:ascii="Times New Roman" w:hAnsi="Times New Roman" w:cs="Times New Roman"/>
        </w:rPr>
        <w:t>"students who are motivated in the classroom are better able to focus on a main objective or result"</w:t>
      </w:r>
      <w:r w:rsidRPr="00A25A17">
        <w:rPr>
          <w:rFonts w:ascii="Times New Roman" w:hAnsi="Times New Roman" w:cs="Times New Roman"/>
        </w:rPr>
        <w:t>.</w:t>
      </w:r>
      <w:r>
        <w:rPr>
          <w:rFonts w:ascii="Times New Roman" w:hAnsi="Times New Roman" w:cs="Times New Roman"/>
        </w:rPr>
        <w:t xml:space="preserve"> </w:t>
      </w:r>
      <w:r w:rsidR="002F0AE8" w:rsidRPr="00682D32">
        <w:rPr>
          <w:rFonts w:ascii="Times New Roman" w:hAnsi="Times New Roman" w:cs="Times New Roman"/>
        </w:rPr>
        <w:t xml:space="preserve">By doing this, people are able to focus for long periods of time without being impacted by potential distractions. </w:t>
      </w:r>
      <w:r w:rsidR="0091686C" w:rsidRPr="00682D32">
        <w:rPr>
          <w:rFonts w:ascii="Times New Roman" w:hAnsi="Times New Roman" w:cs="Times New Roman"/>
        </w:rPr>
        <w:t>This further supports the approach in which the RWI programme was designed to do, as the pupils who are learning RWI are used to long sessions of RWI and are able to focus for this length of time due to the nature of the programme and the way in which it is being taught. The fun element of this allows the focus time to be increased due to the nature of the scheme.</w:t>
      </w:r>
    </w:p>
    <w:p w14:paraId="56FF2F04" w14:textId="59061A88" w:rsidR="00656895"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251329" w:rsidRPr="00682D32">
        <w:rPr>
          <w:rFonts w:ascii="Times New Roman" w:hAnsi="Times New Roman" w:cs="Times New Roman"/>
        </w:rPr>
        <w:t xml:space="preserve">The interactions that take place in a child's environment are strongly related to Bronfenbrenner's microsystem, but in a reception classroom, the children's microsystem would likely be comprised of their family. The structures that the child directly interacts with are located in the microsystem, which is the layer that is closest to the child. </w:t>
      </w:r>
      <w:r w:rsidR="00656895" w:rsidRPr="00682D32">
        <w:rPr>
          <w:rFonts w:ascii="Times New Roman" w:hAnsi="Times New Roman" w:cs="Times New Roman"/>
        </w:rPr>
        <w:t xml:space="preserve">The microsystem encompasses </w:t>
      </w:r>
      <w:r w:rsidR="0091686C" w:rsidRPr="00A25A17">
        <w:rPr>
          <w:rFonts w:ascii="Times New Roman" w:hAnsi="Times New Roman" w:cs="Times New Roman"/>
        </w:rPr>
        <w:t>“</w:t>
      </w:r>
      <w:r w:rsidR="00656895" w:rsidRPr="00A25A17">
        <w:rPr>
          <w:rFonts w:ascii="Times New Roman" w:hAnsi="Times New Roman" w:cs="Times New Roman"/>
        </w:rPr>
        <w:t>the relationships and interactions a child has with her immediate surroundings” (Berk, 2000).</w:t>
      </w:r>
      <w:r w:rsidR="00251329" w:rsidRPr="00682D32">
        <w:rPr>
          <w:rFonts w:ascii="Times New Roman" w:hAnsi="Times New Roman" w:cs="Times New Roman"/>
        </w:rPr>
        <w:t xml:space="preserve"> The interplay of structures within and between layers forms the basis of this theory. At the microsystem level, bidirectional influences are the most powerful and have the most effects on the child. However, interactions at higher levels can still have an effect on the fundamental structures</w:t>
      </w:r>
      <w:r>
        <w:rPr>
          <w:rFonts w:ascii="Times New Roman" w:hAnsi="Times New Roman" w:cs="Times New Roman"/>
        </w:rPr>
        <w:t xml:space="preserve"> </w:t>
      </w:r>
      <w:r w:rsidR="00251329" w:rsidRPr="00682D32">
        <w:rPr>
          <w:rFonts w:ascii="Times New Roman" w:hAnsi="Times New Roman" w:cs="Times New Roman"/>
        </w:rPr>
        <w:t xml:space="preserve">(Berk, 2000). </w:t>
      </w:r>
    </w:p>
    <w:p w14:paraId="6CA6E59C" w14:textId="77777777" w:rsidR="00FE7A7B" w:rsidRPr="00682D32" w:rsidRDefault="00FE7A7B" w:rsidP="00526B70">
      <w:pPr>
        <w:spacing w:line="360" w:lineRule="auto"/>
        <w:rPr>
          <w:rFonts w:ascii="Times New Roman" w:hAnsi="Times New Roman" w:cs="Times New Roman"/>
        </w:rPr>
      </w:pPr>
    </w:p>
    <w:p w14:paraId="1DB7A701" w14:textId="54958E3E" w:rsidR="00FE7A7B" w:rsidRPr="00682D32" w:rsidRDefault="009F1D60" w:rsidP="00526B70">
      <w:pPr>
        <w:spacing w:line="360" w:lineRule="auto"/>
        <w:rPr>
          <w:rFonts w:ascii="Times New Roman" w:hAnsi="Times New Roman" w:cs="Times New Roman"/>
        </w:rPr>
      </w:pPr>
      <w:r w:rsidRPr="00682D32">
        <w:rPr>
          <w:rFonts w:ascii="Times New Roman" w:hAnsi="Times New Roman" w:cs="Times New Roman"/>
        </w:rPr>
        <w:t xml:space="preserve">Pupil Interview </w:t>
      </w:r>
      <w:r w:rsidR="00FE7A7B" w:rsidRPr="00682D32">
        <w:rPr>
          <w:rFonts w:ascii="Times New Roman" w:hAnsi="Times New Roman" w:cs="Times New Roman"/>
        </w:rPr>
        <w:t>Question – “Do the letter rhymes help you to remember each letter? (e.g., M – Maisy Mountain)</w:t>
      </w:r>
    </w:p>
    <w:tbl>
      <w:tblPr>
        <w:tblStyle w:val="TableGrid"/>
        <w:tblW w:w="0" w:type="auto"/>
        <w:tblLook w:val="04A0" w:firstRow="1" w:lastRow="0" w:firstColumn="1" w:lastColumn="0" w:noHBand="0" w:noVBand="1"/>
      </w:tblPr>
      <w:tblGrid>
        <w:gridCol w:w="3539"/>
        <w:gridCol w:w="5477"/>
      </w:tblGrid>
      <w:tr w:rsidR="00FE7A7B" w:rsidRPr="00682D32" w14:paraId="4075593E" w14:textId="77777777" w:rsidTr="00FE7A7B">
        <w:tc>
          <w:tcPr>
            <w:tcW w:w="3539" w:type="dxa"/>
          </w:tcPr>
          <w:p w14:paraId="298EA13D"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Pupil A </w:t>
            </w:r>
          </w:p>
        </w:tc>
        <w:tc>
          <w:tcPr>
            <w:tcW w:w="5477" w:type="dxa"/>
          </w:tcPr>
          <w:p w14:paraId="5FCC6CC3" w14:textId="357CBD16"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highlight w:val="green"/>
              </w:rPr>
              <w:t>“Yes,</w:t>
            </w:r>
            <w:r w:rsidRPr="00682D32">
              <w:rPr>
                <w:rFonts w:ascii="Times New Roman" w:hAnsi="Times New Roman" w:cs="Times New Roman"/>
              </w:rPr>
              <w:t xml:space="preserve"> I say them when I write my work”.</w:t>
            </w:r>
          </w:p>
        </w:tc>
      </w:tr>
      <w:tr w:rsidR="00FE7A7B" w:rsidRPr="00682D32" w14:paraId="1061E1BE" w14:textId="77777777" w:rsidTr="00FE7A7B">
        <w:tc>
          <w:tcPr>
            <w:tcW w:w="3539" w:type="dxa"/>
          </w:tcPr>
          <w:p w14:paraId="70ED88A5"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Pupil B </w:t>
            </w:r>
          </w:p>
        </w:tc>
        <w:tc>
          <w:tcPr>
            <w:tcW w:w="5477" w:type="dxa"/>
          </w:tcPr>
          <w:p w14:paraId="63A01C13" w14:textId="1E8D664E"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highlight w:val="green"/>
              </w:rPr>
              <w:t>“Yes,</w:t>
            </w:r>
            <w:r w:rsidRPr="00682D32">
              <w:rPr>
                <w:rFonts w:ascii="Times New Roman" w:hAnsi="Times New Roman" w:cs="Times New Roman"/>
              </w:rPr>
              <w:t xml:space="preserve"> I say them out loud or in my head”</w:t>
            </w:r>
          </w:p>
        </w:tc>
      </w:tr>
      <w:tr w:rsidR="00FE7A7B" w:rsidRPr="00682D32" w14:paraId="20A18D6D" w14:textId="77777777" w:rsidTr="00FE7A7B">
        <w:tc>
          <w:tcPr>
            <w:tcW w:w="3539" w:type="dxa"/>
          </w:tcPr>
          <w:p w14:paraId="161DEB86"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lastRenderedPageBreak/>
              <w:t xml:space="preserve">Pupil C </w:t>
            </w:r>
          </w:p>
        </w:tc>
        <w:tc>
          <w:tcPr>
            <w:tcW w:w="5477" w:type="dxa"/>
          </w:tcPr>
          <w:p w14:paraId="14E141AF"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“I like to match the rhyme to know what letter to write”</w:t>
            </w:r>
          </w:p>
        </w:tc>
      </w:tr>
      <w:tr w:rsidR="00FE7A7B" w:rsidRPr="00682D32" w14:paraId="26502F21" w14:textId="77777777" w:rsidTr="00FE7A7B">
        <w:tc>
          <w:tcPr>
            <w:tcW w:w="3539" w:type="dxa"/>
          </w:tcPr>
          <w:p w14:paraId="70BB4092"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Pupil D </w:t>
            </w:r>
          </w:p>
        </w:tc>
        <w:tc>
          <w:tcPr>
            <w:tcW w:w="5477" w:type="dxa"/>
          </w:tcPr>
          <w:p w14:paraId="5AA92729" w14:textId="42176D79"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“Learning the rhymes helps me to remember how to write a letter”</w:t>
            </w:r>
          </w:p>
        </w:tc>
      </w:tr>
    </w:tbl>
    <w:p w14:paraId="0B50F888" w14:textId="77777777" w:rsidR="00FE7A7B" w:rsidRPr="00682D32" w:rsidRDefault="00FE7A7B" w:rsidP="00526B70">
      <w:pPr>
        <w:spacing w:line="360" w:lineRule="auto"/>
        <w:rPr>
          <w:rFonts w:ascii="Times New Roman" w:hAnsi="Times New Roman" w:cs="Times New Roman"/>
        </w:rPr>
      </w:pPr>
    </w:p>
    <w:p w14:paraId="7FA6D905" w14:textId="010FBFBB" w:rsidR="00656895"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FE7A7B" w:rsidRPr="00682D32">
        <w:rPr>
          <w:rFonts w:ascii="Times New Roman" w:hAnsi="Times New Roman" w:cs="Times New Roman"/>
        </w:rPr>
        <w:t>Due to their level of engagement and comprehension of the letters and sounds</w:t>
      </w:r>
      <w:r w:rsidR="002479CC" w:rsidRPr="00682D32">
        <w:rPr>
          <w:rFonts w:ascii="Times New Roman" w:hAnsi="Times New Roman" w:cs="Times New Roman"/>
        </w:rPr>
        <w:t xml:space="preserve"> during the RWI sessions</w:t>
      </w:r>
      <w:r w:rsidR="00FE7A7B" w:rsidRPr="00682D32">
        <w:rPr>
          <w:rFonts w:ascii="Times New Roman" w:hAnsi="Times New Roman" w:cs="Times New Roman"/>
        </w:rPr>
        <w:t>, it was clear from the observation and interview results that the pupils in the classroom appeared to be learning their phonics at home.</w:t>
      </w:r>
      <w:r w:rsidR="002479CC" w:rsidRPr="00682D32">
        <w:rPr>
          <w:rFonts w:ascii="Times New Roman" w:hAnsi="Times New Roman" w:cs="Times New Roman"/>
        </w:rPr>
        <w:t xml:space="preserve"> As the majority of the pupils interviewed answered yes to the question “Do the letter rhymes help you to remember each letter? (e.g., M – Maisy Mountain)</w:t>
      </w:r>
      <w:r w:rsidR="001B5641" w:rsidRPr="00682D32">
        <w:rPr>
          <w:rFonts w:ascii="Times New Roman" w:hAnsi="Times New Roman" w:cs="Times New Roman"/>
        </w:rPr>
        <w:t>”</w:t>
      </w:r>
      <w:r w:rsidR="002479CC" w:rsidRPr="00682D32">
        <w:rPr>
          <w:rFonts w:ascii="Times New Roman" w:hAnsi="Times New Roman" w:cs="Times New Roman"/>
        </w:rPr>
        <w:t>. It was interesting to see this regularly in the classroom as this demonstrates the amount of teaching and learning that they have undertaken, along with learning the RWI set sounds and rhymes which have been effective in the pupils understanding of letters and their sounds.  This</w:t>
      </w:r>
      <w:r w:rsidR="00FE7A7B" w:rsidRPr="00682D32">
        <w:rPr>
          <w:rFonts w:ascii="Times New Roman" w:hAnsi="Times New Roman" w:cs="Times New Roman"/>
        </w:rPr>
        <w:t xml:space="preserve"> was also evident in the pupil interviews, where the majority of replies to the question about letter rhymes were favourable because pupils were frequently observed in the classroom repeating them aloud or asking a peer to assist them. </w:t>
      </w:r>
      <w:r w:rsidR="002479CC" w:rsidRPr="00682D32">
        <w:rPr>
          <w:rFonts w:ascii="Times New Roman" w:hAnsi="Times New Roman" w:cs="Times New Roman"/>
        </w:rPr>
        <w:t>It was regularly observed during my research time within the classroom that the children were comfortable and happy to help their peers to support them in their letter and sounds learning. They would often ask a peer for support if they were not surer of which letter, they needed to write for a particular sound. This outlines the importance of hearing and associating different letters and sounds within their learning environment, as they are able to support each other during their school learning.</w:t>
      </w:r>
      <w:r w:rsidR="00FE7A7B" w:rsidRPr="00682D32">
        <w:rPr>
          <w:rFonts w:ascii="Times New Roman" w:hAnsi="Times New Roman" w:cs="Times New Roman"/>
        </w:rPr>
        <w:t xml:space="preserve"> Referring back to the research review, Schwartz and Sparks stressed the significance of new-borns hearing and associating adult speech sounds as they learn to speak. This clearly illustrates the significance of interactions between parents and children, as well as interactions between children and their close family members.</w:t>
      </w:r>
      <w:r w:rsidR="00B33DEE" w:rsidRPr="00682D32">
        <w:rPr>
          <w:rFonts w:ascii="Times New Roman" w:hAnsi="Times New Roman" w:cs="Times New Roman"/>
        </w:rPr>
        <w:t xml:space="preserve"> This also supports the interaction that the pupils are having within the classroom when learning their letters and sounds due to the nature of the scheme allowing them to ask a peer for support or to check a particular sound. </w:t>
      </w:r>
      <w:r w:rsidR="00FE7A7B" w:rsidRPr="00682D32">
        <w:rPr>
          <w:rFonts w:ascii="Times New Roman" w:hAnsi="Times New Roman" w:cs="Times New Roman"/>
        </w:rPr>
        <w:t xml:space="preserve"> </w:t>
      </w:r>
    </w:p>
    <w:p w14:paraId="0266A9AC" w14:textId="77777777" w:rsidR="00682D32" w:rsidRPr="00682D32" w:rsidRDefault="00682D32" w:rsidP="00526B70">
      <w:pPr>
        <w:spacing w:line="360" w:lineRule="auto"/>
        <w:rPr>
          <w:rFonts w:ascii="Times New Roman" w:hAnsi="Times New Roman" w:cs="Times New Roman"/>
        </w:rPr>
      </w:pPr>
    </w:p>
    <w:p w14:paraId="0E5849EB" w14:textId="0AC3537D" w:rsidR="00FE7A7B" w:rsidRPr="00682D32" w:rsidRDefault="009F1D60" w:rsidP="00526B70">
      <w:pPr>
        <w:spacing w:line="360" w:lineRule="auto"/>
        <w:rPr>
          <w:rFonts w:ascii="Times New Roman" w:hAnsi="Times New Roman" w:cs="Times New Roman"/>
        </w:rPr>
      </w:pPr>
      <w:r w:rsidRPr="00682D32">
        <w:rPr>
          <w:rFonts w:ascii="Times New Roman" w:hAnsi="Times New Roman" w:cs="Times New Roman"/>
        </w:rPr>
        <w:t xml:space="preserve">Staff Interview </w:t>
      </w:r>
      <w:r w:rsidR="00FE7A7B" w:rsidRPr="00682D32">
        <w:rPr>
          <w:rFonts w:ascii="Times New Roman" w:hAnsi="Times New Roman" w:cs="Times New Roman"/>
        </w:rPr>
        <w:t>Question – “Is there anything you can think of that would improve the RWI scheme?”</w:t>
      </w:r>
    </w:p>
    <w:tbl>
      <w:tblPr>
        <w:tblStyle w:val="TableGrid"/>
        <w:tblW w:w="0" w:type="auto"/>
        <w:tblLook w:val="04A0" w:firstRow="1" w:lastRow="0" w:firstColumn="1" w:lastColumn="0" w:noHBand="0" w:noVBand="1"/>
      </w:tblPr>
      <w:tblGrid>
        <w:gridCol w:w="2547"/>
        <w:gridCol w:w="6469"/>
      </w:tblGrid>
      <w:tr w:rsidR="00FE7A7B" w:rsidRPr="00682D32" w14:paraId="736B788F" w14:textId="77777777" w:rsidTr="00FE7A7B">
        <w:tc>
          <w:tcPr>
            <w:tcW w:w="2547" w:type="dxa"/>
          </w:tcPr>
          <w:p w14:paraId="6C18705E"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Teacher 1 </w:t>
            </w:r>
          </w:p>
        </w:tc>
        <w:tc>
          <w:tcPr>
            <w:tcW w:w="6469" w:type="dxa"/>
          </w:tcPr>
          <w:p w14:paraId="009BC89A"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“Having a parent scheme, teachers and parents work together on what each child is doing for RWI, send updates home to continue the learning at home”. </w:t>
            </w:r>
          </w:p>
        </w:tc>
      </w:tr>
      <w:tr w:rsidR="00FE7A7B" w:rsidRPr="00682D32" w14:paraId="006FAD9C" w14:textId="77777777" w:rsidTr="00FE7A7B">
        <w:tc>
          <w:tcPr>
            <w:tcW w:w="2547" w:type="dxa"/>
          </w:tcPr>
          <w:p w14:paraId="7CFD0420"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Teacher 2 </w:t>
            </w:r>
          </w:p>
        </w:tc>
        <w:tc>
          <w:tcPr>
            <w:tcW w:w="6469" w:type="dxa"/>
          </w:tcPr>
          <w:p w14:paraId="119446E0"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w:t>
            </w:r>
            <w:r w:rsidRPr="00682D32">
              <w:rPr>
                <w:rFonts w:ascii="Times New Roman" w:hAnsi="Times New Roman" w:cs="Times New Roman"/>
                <w:highlight w:val="cyan"/>
              </w:rPr>
              <w:t>More staff</w:t>
            </w:r>
            <w:r w:rsidRPr="00682D32">
              <w:rPr>
                <w:rFonts w:ascii="Times New Roman" w:hAnsi="Times New Roman" w:cs="Times New Roman"/>
              </w:rPr>
              <w:t xml:space="preserve"> would be great, learning videos for children and staff”.</w:t>
            </w:r>
          </w:p>
        </w:tc>
      </w:tr>
      <w:tr w:rsidR="00FE7A7B" w:rsidRPr="00682D32" w14:paraId="56E62721" w14:textId="77777777" w:rsidTr="00FE7A7B">
        <w:tc>
          <w:tcPr>
            <w:tcW w:w="2547" w:type="dxa"/>
          </w:tcPr>
          <w:p w14:paraId="5763EFEB"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Teacher 3 </w:t>
            </w:r>
          </w:p>
        </w:tc>
        <w:tc>
          <w:tcPr>
            <w:tcW w:w="6469" w:type="dxa"/>
          </w:tcPr>
          <w:p w14:paraId="2FF7F7B2" w14:textId="4CEF7430"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w:t>
            </w:r>
            <w:r w:rsidRPr="00682D32">
              <w:rPr>
                <w:rFonts w:ascii="Times New Roman" w:hAnsi="Times New Roman" w:cs="Times New Roman"/>
                <w:highlight w:val="cyan"/>
              </w:rPr>
              <w:t>More staff</w:t>
            </w:r>
            <w:r w:rsidR="00A25A17">
              <w:rPr>
                <w:rFonts w:ascii="Times New Roman" w:hAnsi="Times New Roman" w:cs="Times New Roman"/>
              </w:rPr>
              <w:t xml:space="preserve"> </w:t>
            </w:r>
            <w:r w:rsidR="002D49BE" w:rsidRPr="00682D32">
              <w:rPr>
                <w:rFonts w:ascii="Times New Roman" w:hAnsi="Times New Roman" w:cs="Times New Roman"/>
              </w:rPr>
              <w:t>games.</w:t>
            </w:r>
            <w:r w:rsidRPr="00682D32">
              <w:rPr>
                <w:rFonts w:ascii="Times New Roman" w:hAnsi="Times New Roman" w:cs="Times New Roman"/>
              </w:rPr>
              <w:t xml:space="preserve"> Or app for parents to use”</w:t>
            </w:r>
          </w:p>
        </w:tc>
      </w:tr>
      <w:tr w:rsidR="00FE7A7B" w:rsidRPr="00682D32" w14:paraId="6C3E03BE" w14:textId="77777777" w:rsidTr="00FE7A7B">
        <w:tc>
          <w:tcPr>
            <w:tcW w:w="2547" w:type="dxa"/>
          </w:tcPr>
          <w:p w14:paraId="5677F10F"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 xml:space="preserve">LSA </w:t>
            </w:r>
          </w:p>
        </w:tc>
        <w:tc>
          <w:tcPr>
            <w:tcW w:w="6469" w:type="dxa"/>
          </w:tcPr>
          <w:p w14:paraId="52679EA5" w14:textId="77777777" w:rsidR="00FE7A7B" w:rsidRPr="00682D32" w:rsidRDefault="00FE7A7B" w:rsidP="00526B70">
            <w:pPr>
              <w:spacing w:line="360" w:lineRule="auto"/>
              <w:rPr>
                <w:rFonts w:ascii="Times New Roman" w:hAnsi="Times New Roman" w:cs="Times New Roman"/>
              </w:rPr>
            </w:pPr>
            <w:r w:rsidRPr="00682D32">
              <w:rPr>
                <w:rFonts w:ascii="Times New Roman" w:hAnsi="Times New Roman" w:cs="Times New Roman"/>
              </w:rPr>
              <w:t>“RWI lead – independent from the teacher, teachers/ta’s have smaller groups for the 1:1 session.”</w:t>
            </w:r>
          </w:p>
        </w:tc>
      </w:tr>
    </w:tbl>
    <w:p w14:paraId="6DBDD994" w14:textId="77777777" w:rsidR="00FE7A7B" w:rsidRPr="00682D32" w:rsidRDefault="00FE7A7B" w:rsidP="00526B70">
      <w:pPr>
        <w:spacing w:line="360" w:lineRule="auto"/>
        <w:rPr>
          <w:rFonts w:ascii="Times New Roman" w:hAnsi="Times New Roman" w:cs="Times New Roman"/>
        </w:rPr>
      </w:pPr>
    </w:p>
    <w:p w14:paraId="2CFA370B" w14:textId="170D3674" w:rsidR="0067331B" w:rsidRPr="00682D32" w:rsidRDefault="00A25A17" w:rsidP="00A25A17">
      <w:pPr>
        <w:spacing w:line="360" w:lineRule="auto"/>
        <w:rPr>
          <w:rFonts w:ascii="Times New Roman" w:hAnsi="Times New Roman" w:cs="Times New Roman"/>
        </w:rPr>
      </w:pPr>
      <w:r>
        <w:rPr>
          <w:rFonts w:ascii="Times New Roman" w:hAnsi="Times New Roman" w:cs="Times New Roman"/>
        </w:rPr>
        <w:lastRenderedPageBreak/>
        <w:t xml:space="preserve">      </w:t>
      </w:r>
      <w:r w:rsidR="00A91CCA" w:rsidRPr="00682D32">
        <w:rPr>
          <w:rFonts w:ascii="Times New Roman" w:hAnsi="Times New Roman" w:cs="Times New Roman"/>
        </w:rPr>
        <w:t xml:space="preserve">The majority of participants asserted that the RWI scheme would be more successful if we had additional staff and a mobile app for parents to use while their </w:t>
      </w:r>
      <w:r w:rsidR="00F36B02" w:rsidRPr="00682D32">
        <w:rPr>
          <w:rFonts w:ascii="Times New Roman" w:hAnsi="Times New Roman" w:cs="Times New Roman"/>
        </w:rPr>
        <w:t>children</w:t>
      </w:r>
      <w:r w:rsidR="00A91CCA" w:rsidRPr="00682D32">
        <w:rPr>
          <w:rFonts w:ascii="Times New Roman" w:hAnsi="Times New Roman" w:cs="Times New Roman"/>
        </w:rPr>
        <w:t xml:space="preserve"> are at home learning. Due to an increase in staff assistance, working with smaller groups would enable the teachers to provide more customised instruction</w:t>
      </w:r>
      <w:r w:rsidR="00F36B02" w:rsidRPr="00682D32">
        <w:rPr>
          <w:rFonts w:ascii="Times New Roman" w:hAnsi="Times New Roman" w:cs="Times New Roman"/>
        </w:rPr>
        <w:t xml:space="preserve"> for a more personal learning session rather than a whole class session</w:t>
      </w:r>
      <w:r w:rsidR="00A91CCA" w:rsidRPr="00682D32">
        <w:rPr>
          <w:rFonts w:ascii="Times New Roman" w:hAnsi="Times New Roman" w:cs="Times New Roman"/>
        </w:rPr>
        <w:t>.</w:t>
      </w:r>
      <w:r w:rsidR="00F36B02" w:rsidRPr="00682D32">
        <w:rPr>
          <w:rFonts w:ascii="Times New Roman" w:hAnsi="Times New Roman" w:cs="Times New Roman"/>
        </w:rPr>
        <w:t xml:space="preserve"> Being able to have more staff would also allow the programme to be delivered to pupils in groups that are in the same RWI sets. This has been evidenced within the placement in which I was teaching, during the end of my placement there was a gathering in the main school hall in which children from different classes were being placed into RWI groups.</w:t>
      </w:r>
      <w:r w:rsidR="0067331B" w:rsidRPr="00682D32">
        <w:rPr>
          <w:rFonts w:ascii="Times New Roman" w:hAnsi="Times New Roman" w:cs="Times New Roman"/>
        </w:rPr>
        <w:t xml:space="preserve"> However, given the current crisis in the cost of living and educational funding, this might not be possible. </w:t>
      </w:r>
      <w:r w:rsidR="0067331B" w:rsidRPr="00237AFD">
        <w:rPr>
          <w:rFonts w:ascii="Times New Roman" w:hAnsi="Times New Roman" w:cs="Times New Roman"/>
        </w:rPr>
        <w:t>"Participants, including teaching unions and local governments, are concerned that inadequate funding threatens the successful implementation of important reforms like the new curriculum"</w:t>
      </w:r>
      <w:r>
        <w:rPr>
          <w:rFonts w:ascii="Times New Roman" w:hAnsi="Times New Roman" w:cs="Times New Roman"/>
        </w:rPr>
        <w:t xml:space="preserve"> (Government, 2023). </w:t>
      </w:r>
      <w:r w:rsidR="0067331B" w:rsidRPr="00682D32">
        <w:rPr>
          <w:rFonts w:ascii="Times New Roman" w:hAnsi="Times New Roman" w:cs="Times New Roman"/>
        </w:rPr>
        <w:t xml:space="preserve">Due to the cost-of-living crisis and the lack of money in the schools to support such an app, it will be difficult to deploy a RWI app for parents to use at home with their </w:t>
      </w:r>
      <w:r w:rsidR="004F2CCE" w:rsidRPr="00682D32">
        <w:rPr>
          <w:rFonts w:ascii="Times New Roman" w:hAnsi="Times New Roman" w:cs="Times New Roman"/>
        </w:rPr>
        <w:t>children</w:t>
      </w:r>
      <w:r>
        <w:rPr>
          <w:rFonts w:ascii="Times New Roman" w:hAnsi="Times New Roman" w:cs="Times New Roman"/>
        </w:rPr>
        <w:t>.</w:t>
      </w:r>
    </w:p>
    <w:p w14:paraId="2DC1C4CB" w14:textId="2D4E87C6" w:rsidR="00F36B02"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67331B" w:rsidRPr="00682D32">
        <w:rPr>
          <w:rFonts w:ascii="Times New Roman" w:hAnsi="Times New Roman" w:cs="Times New Roman"/>
        </w:rPr>
        <w:t xml:space="preserve">Being present during the RWI </w:t>
      </w:r>
      <w:r w:rsidR="00E00E23" w:rsidRPr="00682D32">
        <w:rPr>
          <w:rFonts w:ascii="Times New Roman" w:hAnsi="Times New Roman" w:cs="Times New Roman"/>
        </w:rPr>
        <w:t>grouping process</w:t>
      </w:r>
      <w:r w:rsidR="0067331B" w:rsidRPr="00682D32">
        <w:rPr>
          <w:rFonts w:ascii="Times New Roman" w:hAnsi="Times New Roman" w:cs="Times New Roman"/>
        </w:rPr>
        <w:t xml:space="preserve"> in the main hall allowed me</w:t>
      </w:r>
      <w:r w:rsidR="00F36B02" w:rsidRPr="00682D32">
        <w:rPr>
          <w:rFonts w:ascii="Times New Roman" w:hAnsi="Times New Roman" w:cs="Times New Roman"/>
        </w:rPr>
        <w:t xml:space="preserve"> to </w:t>
      </w:r>
      <w:r w:rsidR="00E3028F" w:rsidRPr="00682D32">
        <w:rPr>
          <w:rFonts w:ascii="Times New Roman" w:hAnsi="Times New Roman" w:cs="Times New Roman"/>
        </w:rPr>
        <w:t>observe a</w:t>
      </w:r>
      <w:r w:rsidR="00F36B02" w:rsidRPr="00682D32">
        <w:rPr>
          <w:rFonts w:ascii="Times New Roman" w:hAnsi="Times New Roman" w:cs="Times New Roman"/>
        </w:rPr>
        <w:t xml:space="preserve"> mix of children being grouped from different classes based on their understanding of the RWI scheme and the level in which they are currently learning at. The pupils were called out and were asked to stand with a teacher/assistant who was the lead for that particular RWI group. The pupils were informed of their lead teacher and the room in which they would be meeting daily for the RWI sessions being undertaken. The RWI groups sessions were being taught at the end of the school day for around 20 minutes, where the groups would gather to learn the sounds and letters that they are currently learning. </w:t>
      </w:r>
      <w:r w:rsidR="0067331B" w:rsidRPr="00682D32">
        <w:rPr>
          <w:rFonts w:ascii="Times New Roman" w:hAnsi="Times New Roman" w:cs="Times New Roman"/>
        </w:rPr>
        <w:t xml:space="preserve">The distinction between students being able to </w:t>
      </w:r>
      <w:r w:rsidR="0067331B" w:rsidRPr="00A25A17">
        <w:rPr>
          <w:rFonts w:ascii="Times New Roman" w:hAnsi="Times New Roman" w:cs="Times New Roman"/>
        </w:rPr>
        <w:t>“repeat what they've been taught and genuinely understanding it can be made in a small group setting” (</w:t>
      </w:r>
      <w:proofErr w:type="spellStart"/>
      <w:r w:rsidR="0067331B" w:rsidRPr="00A25A17">
        <w:rPr>
          <w:rFonts w:ascii="Times New Roman" w:hAnsi="Times New Roman" w:cs="Times New Roman"/>
        </w:rPr>
        <w:t>Ucl</w:t>
      </w:r>
      <w:proofErr w:type="spellEnd"/>
      <w:r w:rsidR="0067331B" w:rsidRPr="00A25A17">
        <w:rPr>
          <w:rFonts w:ascii="Times New Roman" w:hAnsi="Times New Roman" w:cs="Times New Roman"/>
        </w:rPr>
        <w:t>, 2019),</w:t>
      </w:r>
      <w:r w:rsidR="0067331B" w:rsidRPr="00682D32">
        <w:rPr>
          <w:rFonts w:ascii="Times New Roman" w:hAnsi="Times New Roman" w:cs="Times New Roman"/>
        </w:rPr>
        <w:t xml:space="preserve"> which is directly related to the adjustments teachers want to see made to the RWI intervention scheme. </w:t>
      </w:r>
      <w:r w:rsidR="00F36B02" w:rsidRPr="00682D32">
        <w:rPr>
          <w:rFonts w:ascii="Times New Roman" w:hAnsi="Times New Roman" w:cs="Times New Roman"/>
        </w:rPr>
        <w:t>I observed some of the individual RWI groups around the school to get and further understanding of how the teachers/assistants were delivering their sessions. It was evident that the pupils in the groups were of similar abilities and had a similar understanding of the letters and sounds</w:t>
      </w:r>
      <w:r w:rsidR="00877B4E" w:rsidRPr="00682D32">
        <w:rPr>
          <w:rFonts w:ascii="Times New Roman" w:hAnsi="Times New Roman" w:cs="Times New Roman"/>
        </w:rPr>
        <w:t xml:space="preserve"> that they </w:t>
      </w:r>
      <w:r w:rsidR="00882418" w:rsidRPr="00682D32">
        <w:rPr>
          <w:rFonts w:ascii="Times New Roman" w:hAnsi="Times New Roman" w:cs="Times New Roman"/>
        </w:rPr>
        <w:t>had been</w:t>
      </w:r>
      <w:r w:rsidR="00877B4E" w:rsidRPr="00682D32">
        <w:rPr>
          <w:rFonts w:ascii="Times New Roman" w:hAnsi="Times New Roman" w:cs="Times New Roman"/>
        </w:rPr>
        <w:t xml:space="preserve"> learning</w:t>
      </w:r>
      <w:r w:rsidR="00F36B02" w:rsidRPr="00682D32">
        <w:rPr>
          <w:rFonts w:ascii="Times New Roman" w:hAnsi="Times New Roman" w:cs="Times New Roman"/>
        </w:rPr>
        <w:t xml:space="preserve">. I also liked that the teacher at the end of the session gave the pupils a sticky label for their </w:t>
      </w:r>
      <w:r w:rsidR="00877B4E" w:rsidRPr="00682D32">
        <w:rPr>
          <w:rFonts w:ascii="Times New Roman" w:hAnsi="Times New Roman" w:cs="Times New Roman"/>
        </w:rPr>
        <w:t>t shirt</w:t>
      </w:r>
      <w:r w:rsidR="00F36B02" w:rsidRPr="00682D32">
        <w:rPr>
          <w:rFonts w:ascii="Times New Roman" w:hAnsi="Times New Roman" w:cs="Times New Roman"/>
        </w:rPr>
        <w:t xml:space="preserve"> in which stated the letter</w:t>
      </w:r>
      <w:r w:rsidR="00877B4E" w:rsidRPr="00682D32">
        <w:rPr>
          <w:rFonts w:ascii="Times New Roman" w:hAnsi="Times New Roman" w:cs="Times New Roman"/>
        </w:rPr>
        <w:t>s</w:t>
      </w:r>
      <w:r w:rsidR="00F36B02" w:rsidRPr="00682D32">
        <w:rPr>
          <w:rFonts w:ascii="Times New Roman" w:hAnsi="Times New Roman" w:cs="Times New Roman"/>
        </w:rPr>
        <w:t xml:space="preserve"> that they have been learning for that session. F</w:t>
      </w:r>
      <w:r w:rsidR="00877B4E" w:rsidRPr="00682D32">
        <w:rPr>
          <w:rFonts w:ascii="Times New Roman" w:hAnsi="Times New Roman" w:cs="Times New Roman"/>
        </w:rPr>
        <w:t xml:space="preserve">or example, a label would have </w:t>
      </w:r>
      <w:r w:rsidR="0097561F">
        <w:rPr>
          <w:rFonts w:ascii="Times New Roman" w:hAnsi="Times New Roman" w:cs="Times New Roman"/>
        </w:rPr>
        <w:t>‘</w:t>
      </w:r>
      <w:r w:rsidR="00877B4E" w:rsidRPr="00682D32">
        <w:rPr>
          <w:rFonts w:ascii="Times New Roman" w:hAnsi="Times New Roman" w:cs="Times New Roman"/>
        </w:rPr>
        <w:t xml:space="preserve">I have been learning </w:t>
      </w:r>
      <w:r w:rsidR="0097561F" w:rsidRPr="00682D32">
        <w:rPr>
          <w:rFonts w:ascii="Times New Roman" w:hAnsi="Times New Roman" w:cs="Times New Roman"/>
        </w:rPr>
        <w:t>c, b</w:t>
      </w:r>
      <w:r w:rsidR="00877B4E" w:rsidRPr="00682D32">
        <w:rPr>
          <w:rFonts w:ascii="Times New Roman" w:hAnsi="Times New Roman" w:cs="Times New Roman"/>
        </w:rPr>
        <w:t>,</w:t>
      </w:r>
      <w:r w:rsidR="0097561F">
        <w:rPr>
          <w:rFonts w:ascii="Times New Roman" w:hAnsi="Times New Roman" w:cs="Times New Roman"/>
        </w:rPr>
        <w:t>’</w:t>
      </w:r>
      <w:r w:rsidR="00877B4E" w:rsidRPr="00682D32">
        <w:rPr>
          <w:rFonts w:ascii="Times New Roman" w:hAnsi="Times New Roman" w:cs="Times New Roman"/>
        </w:rPr>
        <w:t>, which the pupils would then go home and discuss with their parents/carer. There were also additional worksheets linked to the letter</w:t>
      </w:r>
      <w:r w:rsidR="00882418" w:rsidRPr="00682D32">
        <w:rPr>
          <w:rFonts w:ascii="Times New Roman" w:hAnsi="Times New Roman" w:cs="Times New Roman"/>
        </w:rPr>
        <w:t>s and sounds</w:t>
      </w:r>
      <w:r w:rsidR="00877B4E" w:rsidRPr="00682D32">
        <w:rPr>
          <w:rFonts w:ascii="Times New Roman" w:hAnsi="Times New Roman" w:cs="Times New Roman"/>
        </w:rPr>
        <w:t xml:space="preserve"> the pupils were learning, which could be used at home for</w:t>
      </w:r>
      <w:r w:rsidR="00882418" w:rsidRPr="00682D32">
        <w:rPr>
          <w:rFonts w:ascii="Times New Roman" w:hAnsi="Times New Roman" w:cs="Times New Roman"/>
        </w:rPr>
        <w:t xml:space="preserve"> further</w:t>
      </w:r>
      <w:r w:rsidR="00877B4E" w:rsidRPr="00682D32">
        <w:rPr>
          <w:rFonts w:ascii="Times New Roman" w:hAnsi="Times New Roman" w:cs="Times New Roman"/>
        </w:rPr>
        <w:t xml:space="preserve"> home learning.</w:t>
      </w:r>
    </w:p>
    <w:p w14:paraId="146EE8E0" w14:textId="77777777" w:rsidR="00235FA8" w:rsidRPr="00682D32" w:rsidRDefault="00235FA8" w:rsidP="00526B70">
      <w:pPr>
        <w:spacing w:line="360" w:lineRule="auto"/>
        <w:ind w:firstLine="720"/>
        <w:rPr>
          <w:rFonts w:ascii="Times New Roman" w:hAnsi="Times New Roman" w:cs="Times New Roman"/>
        </w:rPr>
      </w:pPr>
    </w:p>
    <w:p w14:paraId="6557EE3D" w14:textId="38BB9378"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Pupil Interview Question – “How do you feel about the sounds and letters being repeated?”</w:t>
      </w:r>
    </w:p>
    <w:tbl>
      <w:tblPr>
        <w:tblStyle w:val="TableGrid"/>
        <w:tblW w:w="0" w:type="auto"/>
        <w:tblLook w:val="04A0" w:firstRow="1" w:lastRow="0" w:firstColumn="1" w:lastColumn="0" w:noHBand="0" w:noVBand="1"/>
      </w:tblPr>
      <w:tblGrid>
        <w:gridCol w:w="3539"/>
        <w:gridCol w:w="5477"/>
      </w:tblGrid>
      <w:tr w:rsidR="00235FA8" w:rsidRPr="00682D32" w14:paraId="0508CA12" w14:textId="77777777" w:rsidTr="008F0AC0">
        <w:tc>
          <w:tcPr>
            <w:tcW w:w="3539" w:type="dxa"/>
          </w:tcPr>
          <w:p w14:paraId="795B83E2" w14:textId="77777777"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 xml:space="preserve">Pupil A </w:t>
            </w:r>
          </w:p>
        </w:tc>
        <w:tc>
          <w:tcPr>
            <w:tcW w:w="5477" w:type="dxa"/>
          </w:tcPr>
          <w:p w14:paraId="46DF7142" w14:textId="4554BCEA"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w:t>
            </w:r>
            <w:r w:rsidR="001C2223" w:rsidRPr="00682D32">
              <w:rPr>
                <w:rFonts w:ascii="Times New Roman" w:hAnsi="Times New Roman" w:cs="Times New Roman"/>
              </w:rPr>
              <w:t xml:space="preserve">I like it when miss sings the letters and sounds song, this helps me to </w:t>
            </w:r>
            <w:r w:rsidR="001C2223" w:rsidRPr="00682D32">
              <w:rPr>
                <w:rFonts w:ascii="Times New Roman" w:hAnsi="Times New Roman" w:cs="Times New Roman"/>
                <w:highlight w:val="magenta"/>
              </w:rPr>
              <w:t>remember</w:t>
            </w:r>
            <w:r w:rsidR="001C2223" w:rsidRPr="00682D32">
              <w:rPr>
                <w:rFonts w:ascii="Times New Roman" w:hAnsi="Times New Roman" w:cs="Times New Roman"/>
              </w:rPr>
              <w:t xml:space="preserve"> them”.</w:t>
            </w:r>
          </w:p>
        </w:tc>
      </w:tr>
      <w:tr w:rsidR="00235FA8" w:rsidRPr="00682D32" w14:paraId="231457A8" w14:textId="77777777" w:rsidTr="008F0AC0">
        <w:tc>
          <w:tcPr>
            <w:tcW w:w="3539" w:type="dxa"/>
          </w:tcPr>
          <w:p w14:paraId="3D3CC6E4" w14:textId="77777777"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lastRenderedPageBreak/>
              <w:t xml:space="preserve">Pupil B </w:t>
            </w:r>
          </w:p>
        </w:tc>
        <w:tc>
          <w:tcPr>
            <w:tcW w:w="5477" w:type="dxa"/>
          </w:tcPr>
          <w:p w14:paraId="5FA6F510" w14:textId="5598800C"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w:t>
            </w:r>
            <w:r w:rsidR="001C2223" w:rsidRPr="00682D32">
              <w:rPr>
                <w:rFonts w:ascii="Times New Roman" w:hAnsi="Times New Roman" w:cs="Times New Roman"/>
              </w:rPr>
              <w:t>It helps me to know which sound to say for each letter”.</w:t>
            </w:r>
          </w:p>
        </w:tc>
      </w:tr>
      <w:tr w:rsidR="00235FA8" w:rsidRPr="00682D32" w14:paraId="6A3E251C" w14:textId="77777777" w:rsidTr="008F0AC0">
        <w:tc>
          <w:tcPr>
            <w:tcW w:w="3539" w:type="dxa"/>
          </w:tcPr>
          <w:p w14:paraId="5E7390A3" w14:textId="77777777"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 xml:space="preserve">Pupil C </w:t>
            </w:r>
          </w:p>
        </w:tc>
        <w:tc>
          <w:tcPr>
            <w:tcW w:w="5477" w:type="dxa"/>
          </w:tcPr>
          <w:p w14:paraId="1280976E" w14:textId="189C06CE" w:rsidR="00235FA8" w:rsidRPr="00682D32" w:rsidRDefault="001C2223" w:rsidP="00526B70">
            <w:pPr>
              <w:spacing w:line="360" w:lineRule="auto"/>
              <w:rPr>
                <w:rFonts w:ascii="Times New Roman" w:hAnsi="Times New Roman" w:cs="Times New Roman"/>
              </w:rPr>
            </w:pPr>
            <w:r w:rsidRPr="00682D32">
              <w:rPr>
                <w:rFonts w:ascii="Times New Roman" w:hAnsi="Times New Roman" w:cs="Times New Roman"/>
              </w:rPr>
              <w:t xml:space="preserve">“The letters have a picture to </w:t>
            </w:r>
            <w:r w:rsidRPr="00682D32">
              <w:rPr>
                <w:rFonts w:ascii="Times New Roman" w:hAnsi="Times New Roman" w:cs="Times New Roman"/>
                <w:highlight w:val="magenta"/>
              </w:rPr>
              <w:t>remember</w:t>
            </w:r>
            <w:r w:rsidRPr="00682D32">
              <w:rPr>
                <w:rFonts w:ascii="Times New Roman" w:hAnsi="Times New Roman" w:cs="Times New Roman"/>
              </w:rPr>
              <w:t xml:space="preserve"> them this helps me”.</w:t>
            </w:r>
          </w:p>
        </w:tc>
      </w:tr>
      <w:tr w:rsidR="00235FA8" w:rsidRPr="00682D32" w14:paraId="51FA780C" w14:textId="77777777" w:rsidTr="008F0AC0">
        <w:tc>
          <w:tcPr>
            <w:tcW w:w="3539" w:type="dxa"/>
          </w:tcPr>
          <w:p w14:paraId="6D228E51" w14:textId="77777777"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 xml:space="preserve">Pupil D </w:t>
            </w:r>
          </w:p>
        </w:tc>
        <w:tc>
          <w:tcPr>
            <w:tcW w:w="5477" w:type="dxa"/>
          </w:tcPr>
          <w:p w14:paraId="61BAAFE3" w14:textId="3F53A432" w:rsidR="00235FA8" w:rsidRPr="00682D32" w:rsidRDefault="00235FA8" w:rsidP="00526B70">
            <w:pPr>
              <w:spacing w:line="360" w:lineRule="auto"/>
              <w:rPr>
                <w:rFonts w:ascii="Times New Roman" w:hAnsi="Times New Roman" w:cs="Times New Roman"/>
              </w:rPr>
            </w:pPr>
            <w:r w:rsidRPr="00682D32">
              <w:rPr>
                <w:rFonts w:ascii="Times New Roman" w:hAnsi="Times New Roman" w:cs="Times New Roman"/>
              </w:rPr>
              <w:t>“</w:t>
            </w:r>
            <w:r w:rsidR="00145D98" w:rsidRPr="00682D32">
              <w:rPr>
                <w:rFonts w:ascii="Times New Roman" w:hAnsi="Times New Roman" w:cs="Times New Roman"/>
              </w:rPr>
              <w:t xml:space="preserve">I like learning all of the letters, this helps me to </w:t>
            </w:r>
            <w:r w:rsidR="00145D98" w:rsidRPr="00682D32">
              <w:rPr>
                <w:rFonts w:ascii="Times New Roman" w:hAnsi="Times New Roman" w:cs="Times New Roman"/>
                <w:highlight w:val="magenta"/>
              </w:rPr>
              <w:t>remember</w:t>
            </w:r>
            <w:r w:rsidR="00145D98" w:rsidRPr="00682D32">
              <w:rPr>
                <w:rFonts w:ascii="Times New Roman" w:hAnsi="Times New Roman" w:cs="Times New Roman"/>
              </w:rPr>
              <w:t xml:space="preserve"> the letters we did yesterday”.</w:t>
            </w:r>
          </w:p>
        </w:tc>
      </w:tr>
    </w:tbl>
    <w:p w14:paraId="01B3AF47" w14:textId="77777777" w:rsidR="00235FA8" w:rsidRPr="00682D32" w:rsidRDefault="00235FA8" w:rsidP="00526B70">
      <w:pPr>
        <w:spacing w:line="360" w:lineRule="auto"/>
        <w:ind w:firstLine="720"/>
        <w:rPr>
          <w:rFonts w:ascii="Times New Roman" w:hAnsi="Times New Roman" w:cs="Times New Roman"/>
        </w:rPr>
      </w:pPr>
    </w:p>
    <w:p w14:paraId="2BB19C49" w14:textId="1D084EAF" w:rsidR="00235FA8"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235FA8" w:rsidRPr="00682D32">
        <w:rPr>
          <w:rFonts w:ascii="Times New Roman" w:hAnsi="Times New Roman" w:cs="Times New Roman"/>
        </w:rPr>
        <w:t>It was evident after looking through the observations that during the RWI sessions the pupils knew what was expected of them. For example, when the teacher said “lets quickly go through our speed sounds before we start” the pupils were ready and were able to answer confidently through</w:t>
      </w:r>
      <w:r w:rsidR="00E00E23" w:rsidRPr="00682D32">
        <w:rPr>
          <w:rFonts w:ascii="Times New Roman" w:hAnsi="Times New Roman" w:cs="Times New Roman"/>
        </w:rPr>
        <w:t>out</w:t>
      </w:r>
      <w:r w:rsidR="00235FA8" w:rsidRPr="00682D32">
        <w:rPr>
          <w:rFonts w:ascii="Times New Roman" w:hAnsi="Times New Roman" w:cs="Times New Roman"/>
        </w:rPr>
        <w:t xml:space="preserve"> the session. There was almost no need for the teacher to explain what the children needed to do or give instructions as this was something they were very familiar with and knew exactly what to do. </w:t>
      </w:r>
      <w:r w:rsidR="00E00E23" w:rsidRPr="00682D32">
        <w:rPr>
          <w:rFonts w:ascii="Times New Roman" w:hAnsi="Times New Roman" w:cs="Times New Roman"/>
        </w:rPr>
        <w:t xml:space="preserve">I believe that this is due to the repetitive nature of the RWI scheme due to it being very repetitive and each week following a similar kind of structure, the only difference being the different letters and sounds being changed that week. </w:t>
      </w:r>
      <w:r w:rsidR="001C2223" w:rsidRPr="00682D32">
        <w:rPr>
          <w:rFonts w:ascii="Times New Roman" w:hAnsi="Times New Roman" w:cs="Times New Roman"/>
        </w:rPr>
        <w:t xml:space="preserve">Due to the repetition of the scheme sometimes this may seem to </w:t>
      </w:r>
      <w:r w:rsidR="00F7000B" w:rsidRPr="00682D32">
        <w:rPr>
          <w:rFonts w:ascii="Times New Roman" w:hAnsi="Times New Roman" w:cs="Times New Roman"/>
        </w:rPr>
        <w:t>look</w:t>
      </w:r>
      <w:r w:rsidR="001C2223" w:rsidRPr="00682D32">
        <w:rPr>
          <w:rFonts w:ascii="Times New Roman" w:hAnsi="Times New Roman" w:cs="Times New Roman"/>
        </w:rPr>
        <w:t xml:space="preserve"> at due to the learners being on the same letter for a length of time, this could become boring for the children due to going over the same letter and sounds over again.</w:t>
      </w:r>
      <w:r w:rsidR="00145D98" w:rsidRPr="00682D32">
        <w:rPr>
          <w:rFonts w:ascii="Times New Roman" w:hAnsi="Times New Roman" w:cs="Times New Roman"/>
        </w:rPr>
        <w:t xml:space="preserve"> </w:t>
      </w:r>
    </w:p>
    <w:p w14:paraId="4AD938B1" w14:textId="0697A20D" w:rsidR="00145D98"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145D98" w:rsidRPr="00682D32">
        <w:rPr>
          <w:rFonts w:ascii="Times New Roman" w:hAnsi="Times New Roman" w:cs="Times New Roman"/>
        </w:rPr>
        <w:t xml:space="preserve">When looking at the data collected from the children’s interviews, it was evident that the children liked the repetitive nature of the scheme linking to what the teachers have said previously. The children talk about how ‘remembering’ is a main area of the RWI session as they have opportunities to go through previously learned letters and sounds, along with adding a new letter in the upcoming sessions. One child also mentions the ‘letters and sounds song’ that the teacher does at the beginning of every RWI session, this again is a repetitive element of the learning as this shows that the RWI session is due to </w:t>
      </w:r>
      <w:r w:rsidR="000B6186" w:rsidRPr="00682D32">
        <w:rPr>
          <w:rFonts w:ascii="Times New Roman" w:hAnsi="Times New Roman" w:cs="Times New Roman"/>
        </w:rPr>
        <w:t>commence,</w:t>
      </w:r>
      <w:r w:rsidR="00145D98" w:rsidRPr="00682D32">
        <w:rPr>
          <w:rFonts w:ascii="Times New Roman" w:hAnsi="Times New Roman" w:cs="Times New Roman"/>
        </w:rPr>
        <w:t xml:space="preserve"> and the children are ready to learn.</w:t>
      </w:r>
    </w:p>
    <w:p w14:paraId="1A1E155C" w14:textId="77777777" w:rsidR="00251329" w:rsidRPr="00682D32" w:rsidRDefault="00251329" w:rsidP="00526B70">
      <w:pPr>
        <w:spacing w:line="360" w:lineRule="auto"/>
        <w:rPr>
          <w:rFonts w:ascii="Times New Roman" w:hAnsi="Times New Roman" w:cs="Times New Roman"/>
        </w:rPr>
      </w:pPr>
    </w:p>
    <w:p w14:paraId="5485B0FF" w14:textId="701E1503" w:rsidR="00A91CCA" w:rsidRPr="00682D32" w:rsidRDefault="00A91CCA" w:rsidP="00526B70">
      <w:pPr>
        <w:spacing w:line="360" w:lineRule="auto"/>
        <w:rPr>
          <w:rFonts w:ascii="Times New Roman" w:hAnsi="Times New Roman" w:cs="Times New Roman"/>
          <w:u w:val="single"/>
        </w:rPr>
      </w:pPr>
      <w:r w:rsidRPr="00682D32">
        <w:rPr>
          <w:rFonts w:ascii="Times New Roman" w:hAnsi="Times New Roman" w:cs="Times New Roman"/>
          <w:u w:val="single"/>
        </w:rPr>
        <w:t>Conclusions and</w:t>
      </w:r>
      <w:r w:rsidR="00BB56F8">
        <w:rPr>
          <w:rFonts w:ascii="Times New Roman" w:hAnsi="Times New Roman" w:cs="Times New Roman"/>
          <w:u w:val="single"/>
        </w:rPr>
        <w:t xml:space="preserve"> </w:t>
      </w:r>
      <w:r w:rsidRPr="00682D32">
        <w:rPr>
          <w:rFonts w:ascii="Times New Roman" w:hAnsi="Times New Roman" w:cs="Times New Roman"/>
          <w:u w:val="single"/>
        </w:rPr>
        <w:t xml:space="preserve">Recommendations </w:t>
      </w:r>
    </w:p>
    <w:p w14:paraId="50A7E840" w14:textId="3215E325" w:rsidR="00A91CCA"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987D16" w:rsidRPr="00682D32">
        <w:rPr>
          <w:rFonts w:ascii="Times New Roman" w:hAnsi="Times New Roman" w:cs="Times New Roman"/>
        </w:rPr>
        <w:t xml:space="preserve">The school's method to teaching RWI was looked at, together with an investigation of the effectiveness of the plan, to bring the case study research on the RWI scheme inside the reception classroom to a close. I was able to consider the information gathered while also delving deeper into the recommendations made by the teachers contacted for the interview. Despite the fact that a RWI app would be an excellent tool for schools to help parents and students at home with their RWI learning, the school would sadly not be able to afford it given the current financial crisis. I </w:t>
      </w:r>
      <w:r w:rsidR="000058C8" w:rsidRPr="00682D32">
        <w:rPr>
          <w:rFonts w:ascii="Times New Roman" w:hAnsi="Times New Roman" w:cs="Times New Roman"/>
        </w:rPr>
        <w:t>believe</w:t>
      </w:r>
      <w:r w:rsidR="00987D16" w:rsidRPr="00682D32">
        <w:rPr>
          <w:rFonts w:ascii="Times New Roman" w:hAnsi="Times New Roman" w:cs="Times New Roman"/>
        </w:rPr>
        <w:t xml:space="preserve"> there would be an increase in phonic awareness and comprehension if funds were made available for this programme to be converted </w:t>
      </w:r>
      <w:r w:rsidR="000058C8" w:rsidRPr="00682D32">
        <w:rPr>
          <w:rFonts w:ascii="Times New Roman" w:hAnsi="Times New Roman" w:cs="Times New Roman"/>
        </w:rPr>
        <w:t>i</w:t>
      </w:r>
      <w:r w:rsidR="00987D16" w:rsidRPr="00682D32">
        <w:rPr>
          <w:rFonts w:ascii="Times New Roman" w:hAnsi="Times New Roman" w:cs="Times New Roman"/>
        </w:rPr>
        <w:t xml:space="preserve">nto an app for student and parent interaction. </w:t>
      </w:r>
    </w:p>
    <w:p w14:paraId="463AEFBD" w14:textId="53CB90A7" w:rsidR="00656895" w:rsidRPr="00682D32" w:rsidRDefault="00A25A17" w:rsidP="00A25A17">
      <w:pPr>
        <w:spacing w:line="360" w:lineRule="auto"/>
        <w:rPr>
          <w:rFonts w:ascii="Times New Roman" w:hAnsi="Times New Roman" w:cs="Times New Roman"/>
        </w:rPr>
      </w:pPr>
      <w:r>
        <w:rPr>
          <w:rFonts w:ascii="Times New Roman" w:hAnsi="Times New Roman" w:cs="Times New Roman"/>
        </w:rPr>
        <w:lastRenderedPageBreak/>
        <w:t xml:space="preserve">      </w:t>
      </w:r>
      <w:r w:rsidR="00987D16" w:rsidRPr="00682D32">
        <w:rPr>
          <w:rFonts w:ascii="Times New Roman" w:hAnsi="Times New Roman" w:cs="Times New Roman"/>
        </w:rPr>
        <w:t xml:space="preserve">If the funding was made available, it would be interesting to investigate this further to determine how it would affect the students' learning. Referring to Bronfenbrenner's hypothesis that the microsystem of the child plays a crucial role in that child's learning process. The methods employed to get the data were generally effective, but there was one drawback, namely the size of the classroom and the number of </w:t>
      </w:r>
      <w:r w:rsidR="000058C8" w:rsidRPr="00682D32">
        <w:rPr>
          <w:rFonts w:ascii="Times New Roman" w:hAnsi="Times New Roman" w:cs="Times New Roman"/>
        </w:rPr>
        <w:t>children</w:t>
      </w:r>
      <w:r w:rsidR="00987D16" w:rsidRPr="00682D32">
        <w:rPr>
          <w:rFonts w:ascii="Times New Roman" w:hAnsi="Times New Roman" w:cs="Times New Roman"/>
        </w:rPr>
        <w:t xml:space="preserve"> in the </w:t>
      </w:r>
      <w:r w:rsidR="000058C8" w:rsidRPr="00682D32">
        <w:rPr>
          <w:rFonts w:ascii="Times New Roman" w:hAnsi="Times New Roman" w:cs="Times New Roman"/>
        </w:rPr>
        <w:t>shared space</w:t>
      </w:r>
      <w:r w:rsidR="00987D16" w:rsidRPr="00682D32">
        <w:rPr>
          <w:rFonts w:ascii="Times New Roman" w:hAnsi="Times New Roman" w:cs="Times New Roman"/>
        </w:rPr>
        <w:t>. Due to the difficulty in setting up a convenient time to meet, it was difficult to begin the research. Since the classroom was open-plan, there was also little privacy to finish the study, which was done in a more peaceful area to prevent disruptions.</w:t>
      </w:r>
    </w:p>
    <w:p w14:paraId="689F74B5" w14:textId="034EEC7F" w:rsidR="00987D16" w:rsidRPr="00682D32" w:rsidRDefault="00A25A17" w:rsidP="00A25A17">
      <w:pPr>
        <w:spacing w:line="360" w:lineRule="auto"/>
        <w:rPr>
          <w:rFonts w:ascii="Times New Roman" w:hAnsi="Times New Roman" w:cs="Times New Roman"/>
        </w:rPr>
      </w:pPr>
      <w:r>
        <w:rPr>
          <w:rFonts w:ascii="Times New Roman" w:hAnsi="Times New Roman" w:cs="Times New Roman"/>
        </w:rPr>
        <w:t xml:space="preserve">      </w:t>
      </w:r>
      <w:r w:rsidR="00987D16" w:rsidRPr="00682D32">
        <w:rPr>
          <w:rFonts w:ascii="Times New Roman" w:hAnsi="Times New Roman" w:cs="Times New Roman"/>
        </w:rPr>
        <w:t>If there were to be adjustments made as indicated by instructors, I would like to look into this area once more for recommendations for more research to see if the material remains the same or gets better. This case study has a strong connection to the professional standard "Professional Learning - Wider Readings and research findings" because it allowed us to learn more about a teaching strategy while we were observing classes, which was beneficial for the study because it took place in a setting that was familiar to us because we had been staying here for a while</w:t>
      </w:r>
      <w:r w:rsidR="00C92560">
        <w:rPr>
          <w:rFonts w:ascii="Times New Roman" w:hAnsi="Times New Roman" w:cs="Times New Roman"/>
        </w:rPr>
        <w:t>.</w:t>
      </w:r>
    </w:p>
    <w:p w14:paraId="1B086614" w14:textId="77777777" w:rsidR="00A25A17" w:rsidRDefault="00A25A17" w:rsidP="00682D32">
      <w:pPr>
        <w:spacing w:line="360" w:lineRule="auto"/>
        <w:rPr>
          <w:rFonts w:ascii="Times New Roman" w:hAnsi="Times New Roman" w:cs="Times New Roman"/>
          <w:u w:val="single"/>
        </w:rPr>
      </w:pPr>
    </w:p>
    <w:p w14:paraId="014E233F" w14:textId="77777777" w:rsidR="000D0185" w:rsidRDefault="000D0185" w:rsidP="00682D32">
      <w:pPr>
        <w:spacing w:line="360" w:lineRule="auto"/>
        <w:rPr>
          <w:rFonts w:ascii="Times New Roman" w:hAnsi="Times New Roman" w:cs="Times New Roman"/>
          <w:u w:val="single"/>
        </w:rPr>
      </w:pPr>
    </w:p>
    <w:p w14:paraId="0FC973B9" w14:textId="77777777" w:rsidR="000D0185" w:rsidRDefault="000D0185" w:rsidP="00682D32">
      <w:pPr>
        <w:spacing w:line="360" w:lineRule="auto"/>
        <w:rPr>
          <w:rFonts w:ascii="Times New Roman" w:hAnsi="Times New Roman" w:cs="Times New Roman"/>
          <w:u w:val="single"/>
        </w:rPr>
      </w:pPr>
    </w:p>
    <w:p w14:paraId="66214489" w14:textId="77777777" w:rsidR="000D0185" w:rsidRDefault="000D0185" w:rsidP="00682D32">
      <w:pPr>
        <w:spacing w:line="360" w:lineRule="auto"/>
        <w:rPr>
          <w:rFonts w:ascii="Times New Roman" w:hAnsi="Times New Roman" w:cs="Times New Roman"/>
          <w:u w:val="single"/>
        </w:rPr>
      </w:pPr>
    </w:p>
    <w:p w14:paraId="69722B82" w14:textId="77777777" w:rsidR="000D0185" w:rsidRDefault="000D0185" w:rsidP="00682D32">
      <w:pPr>
        <w:spacing w:line="360" w:lineRule="auto"/>
        <w:rPr>
          <w:rFonts w:ascii="Times New Roman" w:hAnsi="Times New Roman" w:cs="Times New Roman"/>
          <w:u w:val="single"/>
        </w:rPr>
      </w:pPr>
    </w:p>
    <w:p w14:paraId="70FF0619" w14:textId="77777777" w:rsidR="000D0185" w:rsidRDefault="000D0185" w:rsidP="00682D32">
      <w:pPr>
        <w:spacing w:line="360" w:lineRule="auto"/>
        <w:rPr>
          <w:rFonts w:ascii="Times New Roman" w:hAnsi="Times New Roman" w:cs="Times New Roman"/>
          <w:u w:val="single"/>
        </w:rPr>
      </w:pPr>
    </w:p>
    <w:p w14:paraId="628205AF" w14:textId="77777777" w:rsidR="000D0185" w:rsidRDefault="000D0185" w:rsidP="00682D32">
      <w:pPr>
        <w:spacing w:line="360" w:lineRule="auto"/>
        <w:rPr>
          <w:rFonts w:ascii="Times New Roman" w:hAnsi="Times New Roman" w:cs="Times New Roman"/>
          <w:u w:val="single"/>
        </w:rPr>
      </w:pPr>
    </w:p>
    <w:p w14:paraId="583AA469" w14:textId="77777777" w:rsidR="000D0185" w:rsidRDefault="000D0185" w:rsidP="00682D32">
      <w:pPr>
        <w:spacing w:line="360" w:lineRule="auto"/>
        <w:rPr>
          <w:rFonts w:ascii="Times New Roman" w:hAnsi="Times New Roman" w:cs="Times New Roman"/>
          <w:u w:val="single"/>
        </w:rPr>
      </w:pPr>
    </w:p>
    <w:p w14:paraId="22C85814" w14:textId="77777777" w:rsidR="000D0185" w:rsidRDefault="000D0185" w:rsidP="00682D32">
      <w:pPr>
        <w:spacing w:line="360" w:lineRule="auto"/>
        <w:rPr>
          <w:rFonts w:ascii="Times New Roman" w:hAnsi="Times New Roman" w:cs="Times New Roman"/>
          <w:u w:val="single"/>
        </w:rPr>
      </w:pPr>
    </w:p>
    <w:p w14:paraId="282BA30E" w14:textId="77777777" w:rsidR="000D0185" w:rsidRDefault="000D0185" w:rsidP="00682D32">
      <w:pPr>
        <w:spacing w:line="360" w:lineRule="auto"/>
        <w:rPr>
          <w:rFonts w:ascii="Times New Roman" w:hAnsi="Times New Roman" w:cs="Times New Roman"/>
          <w:u w:val="single"/>
        </w:rPr>
      </w:pPr>
    </w:p>
    <w:p w14:paraId="02AEE29B" w14:textId="77777777" w:rsidR="000D0185" w:rsidRDefault="000D0185" w:rsidP="00682D32">
      <w:pPr>
        <w:spacing w:line="360" w:lineRule="auto"/>
        <w:rPr>
          <w:rFonts w:ascii="Times New Roman" w:hAnsi="Times New Roman" w:cs="Times New Roman"/>
          <w:u w:val="single"/>
        </w:rPr>
      </w:pPr>
    </w:p>
    <w:p w14:paraId="22FCB6C8" w14:textId="77777777" w:rsidR="000D0185" w:rsidRDefault="000D0185" w:rsidP="00682D32">
      <w:pPr>
        <w:spacing w:line="360" w:lineRule="auto"/>
        <w:rPr>
          <w:rFonts w:ascii="Times New Roman" w:hAnsi="Times New Roman" w:cs="Times New Roman"/>
          <w:u w:val="single"/>
        </w:rPr>
      </w:pPr>
    </w:p>
    <w:p w14:paraId="26CB6E8E" w14:textId="77777777" w:rsidR="000D0185" w:rsidRDefault="000D0185" w:rsidP="00682D32">
      <w:pPr>
        <w:spacing w:line="360" w:lineRule="auto"/>
        <w:rPr>
          <w:rFonts w:ascii="Times New Roman" w:hAnsi="Times New Roman" w:cs="Times New Roman"/>
          <w:u w:val="single"/>
        </w:rPr>
      </w:pPr>
    </w:p>
    <w:p w14:paraId="3DA0B60F" w14:textId="77777777" w:rsidR="000D0185" w:rsidRDefault="000D0185" w:rsidP="00682D32">
      <w:pPr>
        <w:spacing w:line="360" w:lineRule="auto"/>
        <w:rPr>
          <w:rFonts w:ascii="Times New Roman" w:hAnsi="Times New Roman" w:cs="Times New Roman"/>
          <w:u w:val="single"/>
        </w:rPr>
      </w:pPr>
    </w:p>
    <w:p w14:paraId="7D86E9B4" w14:textId="77777777" w:rsidR="000D0185" w:rsidRDefault="000D0185" w:rsidP="00682D32">
      <w:pPr>
        <w:spacing w:line="360" w:lineRule="auto"/>
        <w:rPr>
          <w:rFonts w:ascii="Times New Roman" w:hAnsi="Times New Roman" w:cs="Times New Roman"/>
          <w:u w:val="single"/>
        </w:rPr>
      </w:pPr>
    </w:p>
    <w:p w14:paraId="65B6B461" w14:textId="77777777" w:rsidR="000D0185" w:rsidRDefault="000D0185" w:rsidP="00682D32">
      <w:pPr>
        <w:spacing w:line="360" w:lineRule="auto"/>
        <w:rPr>
          <w:rFonts w:ascii="Times New Roman" w:hAnsi="Times New Roman" w:cs="Times New Roman"/>
          <w:u w:val="single"/>
        </w:rPr>
      </w:pPr>
    </w:p>
    <w:p w14:paraId="37A8107B" w14:textId="3BC0923B" w:rsidR="00945B44" w:rsidRPr="00682D32" w:rsidRDefault="00945B44" w:rsidP="00682D32">
      <w:pPr>
        <w:spacing w:line="360" w:lineRule="auto"/>
        <w:rPr>
          <w:rFonts w:ascii="Times New Roman" w:hAnsi="Times New Roman" w:cs="Times New Roman"/>
          <w:u w:val="single"/>
        </w:rPr>
      </w:pPr>
      <w:r w:rsidRPr="00682D32">
        <w:rPr>
          <w:rFonts w:ascii="Times New Roman" w:hAnsi="Times New Roman" w:cs="Times New Roman"/>
          <w:u w:val="single"/>
        </w:rPr>
        <w:lastRenderedPageBreak/>
        <w:t xml:space="preserve">References </w:t>
      </w:r>
    </w:p>
    <w:p w14:paraId="14D23F56" w14:textId="0746182A" w:rsidR="00682D32" w:rsidRPr="00682D32" w:rsidRDefault="00682D32" w:rsidP="00682D32">
      <w:pPr>
        <w:pStyle w:val="NormalWeb"/>
        <w:spacing w:line="360" w:lineRule="auto"/>
        <w:rPr>
          <w:sz w:val="22"/>
          <w:szCs w:val="22"/>
        </w:rPr>
      </w:pPr>
      <w:proofErr w:type="spellStart"/>
      <w:proofErr w:type="gramStart"/>
      <w:r w:rsidRPr="00682D32">
        <w:rPr>
          <w:sz w:val="22"/>
          <w:szCs w:val="22"/>
        </w:rPr>
        <w:t>Berk</w:t>
      </w:r>
      <w:r w:rsidR="00AF1AB5">
        <w:rPr>
          <w:sz w:val="22"/>
          <w:szCs w:val="22"/>
        </w:rPr>
        <w:t>.</w:t>
      </w:r>
      <w:r w:rsidRPr="00682D32">
        <w:rPr>
          <w:sz w:val="22"/>
          <w:szCs w:val="22"/>
        </w:rPr>
        <w:t>L</w:t>
      </w:r>
      <w:r w:rsidR="00AF1AB5">
        <w:rPr>
          <w:sz w:val="22"/>
          <w:szCs w:val="22"/>
        </w:rPr>
        <w:t>.E</w:t>
      </w:r>
      <w:proofErr w:type="spellEnd"/>
      <w:proofErr w:type="gramEnd"/>
      <w:r w:rsidR="00AF1AB5">
        <w:rPr>
          <w:sz w:val="22"/>
          <w:szCs w:val="22"/>
        </w:rPr>
        <w:t>,</w:t>
      </w:r>
      <w:r w:rsidRPr="00682D32">
        <w:rPr>
          <w:sz w:val="22"/>
          <w:szCs w:val="22"/>
        </w:rPr>
        <w:t xml:space="preserve"> (2000). </w:t>
      </w:r>
      <w:r w:rsidRPr="007C335F">
        <w:rPr>
          <w:i/>
          <w:iCs/>
          <w:sz w:val="22"/>
          <w:szCs w:val="22"/>
        </w:rPr>
        <w:t>Child Development</w:t>
      </w:r>
      <w:r w:rsidRPr="00682D32">
        <w:rPr>
          <w:sz w:val="22"/>
          <w:szCs w:val="22"/>
        </w:rPr>
        <w:t xml:space="preserve"> (5th ed.). Boston: </w:t>
      </w:r>
      <w:proofErr w:type="spellStart"/>
      <w:r w:rsidRPr="00682D32">
        <w:rPr>
          <w:sz w:val="22"/>
          <w:szCs w:val="22"/>
        </w:rPr>
        <w:t>Allyn</w:t>
      </w:r>
      <w:proofErr w:type="spellEnd"/>
      <w:r w:rsidRPr="00682D32">
        <w:rPr>
          <w:sz w:val="22"/>
          <w:szCs w:val="22"/>
        </w:rPr>
        <w:t xml:space="preserve"> and Bacon. </w:t>
      </w:r>
      <w:r w:rsidR="00AF1AB5">
        <w:rPr>
          <w:sz w:val="22"/>
          <w:szCs w:val="22"/>
        </w:rPr>
        <w:t>pp.</w:t>
      </w:r>
      <w:r w:rsidRPr="00682D32">
        <w:rPr>
          <w:sz w:val="22"/>
          <w:szCs w:val="22"/>
        </w:rPr>
        <w:t>23-38.</w:t>
      </w:r>
    </w:p>
    <w:p w14:paraId="60D495E4" w14:textId="40521148" w:rsidR="00682D32" w:rsidRPr="00682D32" w:rsidRDefault="00682D32" w:rsidP="00682D32">
      <w:pPr>
        <w:spacing w:line="360" w:lineRule="auto"/>
        <w:rPr>
          <w:rFonts w:ascii="Times New Roman" w:hAnsi="Times New Roman" w:cs="Times New Roman"/>
        </w:rPr>
      </w:pPr>
      <w:r w:rsidRPr="00682D32">
        <w:rPr>
          <w:rFonts w:ascii="Times New Roman" w:hAnsi="Times New Roman" w:cs="Times New Roman"/>
        </w:rPr>
        <w:t>British Educational Research Association [BERA]</w:t>
      </w:r>
      <w:r w:rsidR="00AF1AB5">
        <w:rPr>
          <w:rFonts w:ascii="Times New Roman" w:hAnsi="Times New Roman" w:cs="Times New Roman"/>
        </w:rPr>
        <w:t xml:space="preserve">, </w:t>
      </w:r>
      <w:r w:rsidRPr="00682D32">
        <w:rPr>
          <w:rFonts w:ascii="Times New Roman" w:hAnsi="Times New Roman" w:cs="Times New Roman"/>
        </w:rPr>
        <w:t>(2018)</w:t>
      </w:r>
      <w:r w:rsidR="00AF1AB5">
        <w:rPr>
          <w:rFonts w:ascii="Times New Roman" w:hAnsi="Times New Roman" w:cs="Times New Roman"/>
        </w:rPr>
        <w:t>.</w:t>
      </w:r>
      <w:r w:rsidRPr="00682D32">
        <w:rPr>
          <w:rFonts w:ascii="Times New Roman" w:hAnsi="Times New Roman" w:cs="Times New Roman"/>
        </w:rPr>
        <w:t xml:space="preserve"> </w:t>
      </w:r>
      <w:r w:rsidRPr="00AF1AB5">
        <w:rPr>
          <w:rFonts w:ascii="Times New Roman" w:hAnsi="Times New Roman" w:cs="Times New Roman"/>
          <w:i/>
          <w:iCs/>
        </w:rPr>
        <w:t>Ethical Guidelines for Educational Research</w:t>
      </w:r>
      <w:r w:rsidR="00AF1AB5" w:rsidRPr="00AF1AB5">
        <w:rPr>
          <w:rFonts w:ascii="Times New Roman" w:hAnsi="Times New Roman" w:cs="Times New Roman"/>
          <w:i/>
          <w:iCs/>
        </w:rPr>
        <w:t>.</w:t>
      </w:r>
      <w:r w:rsidR="00AF1AB5">
        <w:rPr>
          <w:rFonts w:ascii="Times New Roman" w:hAnsi="Times New Roman" w:cs="Times New Roman"/>
        </w:rPr>
        <w:t xml:space="preserve"> </w:t>
      </w:r>
      <w:r w:rsidRPr="00682D32">
        <w:rPr>
          <w:rFonts w:ascii="Times New Roman" w:hAnsi="Times New Roman" w:cs="Times New Roman"/>
        </w:rPr>
        <w:t>fourth edition</w:t>
      </w:r>
      <w:r w:rsidR="00AF1AB5">
        <w:rPr>
          <w:rFonts w:ascii="Times New Roman" w:hAnsi="Times New Roman" w:cs="Times New Roman"/>
        </w:rPr>
        <w:t xml:space="preserve">. </w:t>
      </w:r>
      <w:r w:rsidRPr="00682D32">
        <w:rPr>
          <w:rFonts w:ascii="Times New Roman" w:hAnsi="Times New Roman" w:cs="Times New Roman"/>
        </w:rPr>
        <w:t>London</w:t>
      </w:r>
      <w:r w:rsidR="00AF1AB5">
        <w:rPr>
          <w:rFonts w:ascii="Times New Roman" w:hAnsi="Times New Roman" w:cs="Times New Roman"/>
        </w:rPr>
        <w:t>:</w:t>
      </w:r>
      <w:r w:rsidRPr="00682D32">
        <w:rPr>
          <w:rFonts w:ascii="Times New Roman" w:hAnsi="Times New Roman" w:cs="Times New Roman"/>
        </w:rPr>
        <w:t xml:space="preserve"> </w:t>
      </w:r>
      <w:hyperlink r:id="rId5" w:history="1">
        <w:r w:rsidRPr="00682D32">
          <w:rPr>
            <w:rStyle w:val="Hyperlink"/>
            <w:rFonts w:ascii="Times New Roman" w:hAnsi="Times New Roman" w:cs="Times New Roman"/>
          </w:rPr>
          <w:t>https://www.bera.ac.uk/researchers-resources/publications/ethicalguidelines-for-educational-research-2018</w:t>
        </w:r>
      </w:hyperlink>
      <w:r w:rsidRPr="00682D32">
        <w:rPr>
          <w:rFonts w:ascii="Times New Roman" w:hAnsi="Times New Roman" w:cs="Times New Roman"/>
        </w:rPr>
        <w:t xml:space="preserve"> </w:t>
      </w:r>
    </w:p>
    <w:p w14:paraId="568728E3" w14:textId="50EE2ACC" w:rsidR="00682D32" w:rsidRPr="00682D32" w:rsidRDefault="00682D32" w:rsidP="00682D32">
      <w:pPr>
        <w:pStyle w:val="NormalWeb"/>
        <w:spacing w:line="360" w:lineRule="auto"/>
        <w:rPr>
          <w:sz w:val="22"/>
          <w:szCs w:val="22"/>
        </w:rPr>
      </w:pPr>
      <w:proofErr w:type="spellStart"/>
      <w:r w:rsidRPr="00682D32">
        <w:rPr>
          <w:sz w:val="22"/>
          <w:szCs w:val="22"/>
        </w:rPr>
        <w:t>Coffelt</w:t>
      </w:r>
      <w:r w:rsidR="00AF1AB5">
        <w:rPr>
          <w:sz w:val="22"/>
          <w:szCs w:val="22"/>
        </w:rPr>
        <w:t>.</w:t>
      </w:r>
      <w:r w:rsidRPr="00682D32">
        <w:rPr>
          <w:sz w:val="22"/>
          <w:szCs w:val="22"/>
        </w:rPr>
        <w:t>T</w:t>
      </w:r>
      <w:proofErr w:type="spellEnd"/>
      <w:r w:rsidR="00AF1AB5">
        <w:rPr>
          <w:sz w:val="22"/>
          <w:szCs w:val="22"/>
        </w:rPr>
        <w:t xml:space="preserve">, </w:t>
      </w:r>
      <w:r w:rsidRPr="00682D32">
        <w:rPr>
          <w:sz w:val="22"/>
          <w:szCs w:val="22"/>
        </w:rPr>
        <w:t>(2017)</w:t>
      </w:r>
      <w:r w:rsidR="00AF1AB5">
        <w:rPr>
          <w:sz w:val="22"/>
          <w:szCs w:val="22"/>
        </w:rPr>
        <w:t>.</w:t>
      </w:r>
      <w:r w:rsidRPr="00682D32">
        <w:rPr>
          <w:sz w:val="22"/>
          <w:szCs w:val="22"/>
        </w:rPr>
        <w:t xml:space="preserve"> </w:t>
      </w:r>
      <w:r w:rsidRPr="00682D32">
        <w:rPr>
          <w:i/>
          <w:iCs/>
          <w:sz w:val="22"/>
          <w:szCs w:val="22"/>
        </w:rPr>
        <w:t>Confidentiality and anonymity of participants</w:t>
      </w:r>
      <w:r w:rsidR="00AF1AB5">
        <w:rPr>
          <w:sz w:val="22"/>
          <w:szCs w:val="22"/>
        </w:rPr>
        <w:t xml:space="preserve">. </w:t>
      </w:r>
      <w:r w:rsidRPr="007C335F">
        <w:rPr>
          <w:sz w:val="22"/>
          <w:szCs w:val="22"/>
        </w:rPr>
        <w:t>Iowa State University</w:t>
      </w:r>
      <w:r w:rsidRPr="00682D32">
        <w:rPr>
          <w:sz w:val="22"/>
          <w:szCs w:val="22"/>
        </w:rPr>
        <w:t xml:space="preserve">. Available at: </w:t>
      </w:r>
      <w:hyperlink r:id="rId6" w:history="1">
        <w:r w:rsidRPr="00682D32">
          <w:rPr>
            <w:rStyle w:val="Hyperlink"/>
            <w:sz w:val="22"/>
            <w:szCs w:val="22"/>
          </w:rPr>
          <w:t>https://dr.lib.iastate.edu/entities/publication/648bc2b4-eb83-432a-b79b-3ffb18580f63</w:t>
        </w:r>
      </w:hyperlink>
      <w:r w:rsidRPr="00682D32">
        <w:rPr>
          <w:sz w:val="22"/>
          <w:szCs w:val="22"/>
        </w:rPr>
        <w:t xml:space="preserve">  (Accessed: </w:t>
      </w:r>
      <w:r w:rsidR="0097561F">
        <w:rPr>
          <w:sz w:val="22"/>
          <w:szCs w:val="22"/>
        </w:rPr>
        <w:t>8th</w:t>
      </w:r>
      <w:r w:rsidRPr="00682D32">
        <w:rPr>
          <w:sz w:val="22"/>
          <w:szCs w:val="22"/>
        </w:rPr>
        <w:t xml:space="preserve"> May 2023). </w:t>
      </w:r>
    </w:p>
    <w:p w14:paraId="1A387D3C" w14:textId="666DD363" w:rsidR="00682D32" w:rsidRPr="00682D32" w:rsidRDefault="00682D32" w:rsidP="00682D32">
      <w:pPr>
        <w:pStyle w:val="NormalWeb"/>
        <w:spacing w:line="360" w:lineRule="auto"/>
        <w:rPr>
          <w:sz w:val="22"/>
          <w:szCs w:val="22"/>
        </w:rPr>
      </w:pPr>
      <w:proofErr w:type="spellStart"/>
      <w:r w:rsidRPr="00682D32">
        <w:rPr>
          <w:sz w:val="22"/>
          <w:szCs w:val="22"/>
        </w:rPr>
        <w:t>Crowe</w:t>
      </w:r>
      <w:r w:rsidR="00AF1AB5">
        <w:rPr>
          <w:sz w:val="22"/>
          <w:szCs w:val="22"/>
        </w:rPr>
        <w:t>.</w:t>
      </w:r>
      <w:r w:rsidRPr="00682D32">
        <w:rPr>
          <w:sz w:val="22"/>
          <w:szCs w:val="22"/>
        </w:rPr>
        <w:t>S</w:t>
      </w:r>
      <w:proofErr w:type="spellEnd"/>
      <w:r w:rsidRPr="00682D32">
        <w:rPr>
          <w:sz w:val="22"/>
          <w:szCs w:val="22"/>
        </w:rPr>
        <w:t xml:space="preserve"> </w:t>
      </w:r>
      <w:r w:rsidRPr="00682D32">
        <w:rPr>
          <w:i/>
          <w:iCs/>
          <w:sz w:val="22"/>
          <w:szCs w:val="22"/>
        </w:rPr>
        <w:t>et al</w:t>
      </w:r>
      <w:r w:rsidR="00AF1AB5">
        <w:rPr>
          <w:i/>
          <w:iCs/>
          <w:sz w:val="22"/>
          <w:szCs w:val="22"/>
        </w:rPr>
        <w:t>,</w:t>
      </w:r>
      <w:r w:rsidRPr="00682D32">
        <w:rPr>
          <w:sz w:val="22"/>
          <w:szCs w:val="22"/>
        </w:rPr>
        <w:t xml:space="preserve"> (2011)</w:t>
      </w:r>
      <w:r w:rsidR="00AF1AB5">
        <w:rPr>
          <w:sz w:val="22"/>
          <w:szCs w:val="22"/>
        </w:rPr>
        <w:t>.</w:t>
      </w:r>
      <w:r w:rsidRPr="00682D32">
        <w:rPr>
          <w:sz w:val="22"/>
          <w:szCs w:val="22"/>
        </w:rPr>
        <w:t xml:space="preserve"> </w:t>
      </w:r>
      <w:r w:rsidRPr="00682D32">
        <w:rPr>
          <w:i/>
          <w:iCs/>
          <w:sz w:val="22"/>
          <w:szCs w:val="22"/>
        </w:rPr>
        <w:t xml:space="preserve">The </w:t>
      </w:r>
      <w:r w:rsidR="00AF1AB5">
        <w:rPr>
          <w:i/>
          <w:iCs/>
          <w:sz w:val="22"/>
          <w:szCs w:val="22"/>
        </w:rPr>
        <w:t>C</w:t>
      </w:r>
      <w:r w:rsidRPr="00682D32">
        <w:rPr>
          <w:i/>
          <w:iCs/>
          <w:sz w:val="22"/>
          <w:szCs w:val="22"/>
        </w:rPr>
        <w:t xml:space="preserve">ase </w:t>
      </w:r>
      <w:r w:rsidR="00AF1AB5">
        <w:rPr>
          <w:i/>
          <w:iCs/>
          <w:sz w:val="22"/>
          <w:szCs w:val="22"/>
        </w:rPr>
        <w:t>S</w:t>
      </w:r>
      <w:r w:rsidRPr="00682D32">
        <w:rPr>
          <w:i/>
          <w:iCs/>
          <w:sz w:val="22"/>
          <w:szCs w:val="22"/>
        </w:rPr>
        <w:t xml:space="preserve">tudy </w:t>
      </w:r>
      <w:r w:rsidR="00AF1AB5">
        <w:rPr>
          <w:i/>
          <w:iCs/>
          <w:sz w:val="22"/>
          <w:szCs w:val="22"/>
        </w:rPr>
        <w:t>A</w:t>
      </w:r>
      <w:r w:rsidRPr="00682D32">
        <w:rPr>
          <w:i/>
          <w:iCs/>
          <w:sz w:val="22"/>
          <w:szCs w:val="22"/>
        </w:rPr>
        <w:t>pproach</w:t>
      </w:r>
      <w:r w:rsidRPr="00682D32">
        <w:rPr>
          <w:sz w:val="22"/>
          <w:szCs w:val="22"/>
        </w:rPr>
        <w:t xml:space="preserve">, </w:t>
      </w:r>
      <w:r w:rsidRPr="00AF1AB5">
        <w:rPr>
          <w:i/>
          <w:iCs/>
          <w:sz w:val="22"/>
          <w:szCs w:val="22"/>
        </w:rPr>
        <w:t>BMC medical research methodology</w:t>
      </w:r>
      <w:r w:rsidRPr="00682D32">
        <w:rPr>
          <w:sz w:val="22"/>
          <w:szCs w:val="22"/>
        </w:rPr>
        <w:t xml:space="preserve">. U.S. National Library of Medicine. Available at: </w:t>
      </w:r>
      <w:hyperlink r:id="rId7" w:history="1">
        <w:r w:rsidRPr="00682D32">
          <w:rPr>
            <w:rStyle w:val="Hyperlink"/>
            <w:rFonts w:eastAsiaTheme="minorHAnsi"/>
            <w:sz w:val="22"/>
            <w:szCs w:val="22"/>
          </w:rPr>
          <w:t>https://www.ncbi.nlm.nih.gov/pmc/articles/PMC3141799/</w:t>
        </w:r>
      </w:hyperlink>
      <w:r w:rsidRPr="00682D32">
        <w:rPr>
          <w:sz w:val="22"/>
          <w:szCs w:val="22"/>
        </w:rPr>
        <w:t xml:space="preserve">  (Accessed: 6</w:t>
      </w:r>
      <w:r w:rsidR="0097561F">
        <w:rPr>
          <w:sz w:val="22"/>
          <w:szCs w:val="22"/>
        </w:rPr>
        <w:t>th</w:t>
      </w:r>
      <w:r w:rsidRPr="00682D32">
        <w:rPr>
          <w:sz w:val="22"/>
          <w:szCs w:val="22"/>
        </w:rPr>
        <w:t xml:space="preserve"> </w:t>
      </w:r>
      <w:proofErr w:type="gramStart"/>
      <w:r w:rsidRPr="00682D32">
        <w:rPr>
          <w:sz w:val="22"/>
          <w:szCs w:val="22"/>
        </w:rPr>
        <w:t>Ma</w:t>
      </w:r>
      <w:r w:rsidR="0097561F">
        <w:rPr>
          <w:sz w:val="22"/>
          <w:szCs w:val="22"/>
        </w:rPr>
        <w:t>y</w:t>
      </w:r>
      <w:r w:rsidRPr="00682D32">
        <w:rPr>
          <w:sz w:val="22"/>
          <w:szCs w:val="22"/>
        </w:rPr>
        <w:t>,</w:t>
      </w:r>
      <w:proofErr w:type="gramEnd"/>
      <w:r w:rsidRPr="00682D32">
        <w:rPr>
          <w:sz w:val="22"/>
          <w:szCs w:val="22"/>
        </w:rPr>
        <w:t xml:space="preserve"> 2023). </w:t>
      </w:r>
    </w:p>
    <w:p w14:paraId="04292870" w14:textId="616A48AD" w:rsidR="00682D32" w:rsidRPr="00682D32" w:rsidRDefault="00682D32" w:rsidP="00682D32">
      <w:pPr>
        <w:pStyle w:val="NormalWeb"/>
        <w:spacing w:line="360" w:lineRule="auto"/>
        <w:rPr>
          <w:sz w:val="22"/>
          <w:szCs w:val="22"/>
        </w:rPr>
      </w:pPr>
      <w:proofErr w:type="spellStart"/>
      <w:r w:rsidRPr="00682D32">
        <w:rPr>
          <w:sz w:val="22"/>
          <w:szCs w:val="22"/>
        </w:rPr>
        <w:t>DeMunck</w:t>
      </w:r>
      <w:r w:rsidR="00AF1AB5">
        <w:rPr>
          <w:sz w:val="22"/>
          <w:szCs w:val="22"/>
        </w:rPr>
        <w:t>.</w:t>
      </w:r>
      <w:r w:rsidRPr="00682D32">
        <w:rPr>
          <w:sz w:val="22"/>
          <w:szCs w:val="22"/>
        </w:rPr>
        <w:t>V</w:t>
      </w:r>
      <w:r w:rsidR="00AF1AB5">
        <w:rPr>
          <w:sz w:val="22"/>
          <w:szCs w:val="22"/>
        </w:rPr>
        <w:t>.</w:t>
      </w:r>
      <w:r w:rsidRPr="00682D32">
        <w:rPr>
          <w:sz w:val="22"/>
          <w:szCs w:val="22"/>
        </w:rPr>
        <w:t>C</w:t>
      </w:r>
      <w:proofErr w:type="spellEnd"/>
      <w:r w:rsidR="00AF1AB5">
        <w:rPr>
          <w:sz w:val="22"/>
          <w:szCs w:val="22"/>
        </w:rPr>
        <w:t xml:space="preserve"> </w:t>
      </w:r>
      <w:r w:rsidRPr="00682D32">
        <w:rPr>
          <w:sz w:val="22"/>
          <w:szCs w:val="22"/>
        </w:rPr>
        <w:t xml:space="preserve">&amp; </w:t>
      </w:r>
      <w:proofErr w:type="spellStart"/>
      <w:proofErr w:type="gramStart"/>
      <w:r w:rsidRPr="00682D32">
        <w:rPr>
          <w:sz w:val="22"/>
          <w:szCs w:val="22"/>
        </w:rPr>
        <w:t>Sobo</w:t>
      </w:r>
      <w:r w:rsidR="00AF1AB5">
        <w:rPr>
          <w:sz w:val="22"/>
          <w:szCs w:val="22"/>
        </w:rPr>
        <w:t>.</w:t>
      </w:r>
      <w:r w:rsidRPr="00682D32">
        <w:rPr>
          <w:sz w:val="22"/>
          <w:szCs w:val="22"/>
        </w:rPr>
        <w:t>E.J</w:t>
      </w:r>
      <w:proofErr w:type="spellEnd"/>
      <w:proofErr w:type="gramEnd"/>
      <w:r w:rsidR="00AF1AB5">
        <w:rPr>
          <w:sz w:val="22"/>
          <w:szCs w:val="22"/>
        </w:rPr>
        <w:t>,</w:t>
      </w:r>
      <w:r w:rsidRPr="00682D32">
        <w:rPr>
          <w:sz w:val="22"/>
          <w:szCs w:val="22"/>
        </w:rPr>
        <w:t xml:space="preserve"> (Eds) (1998). </w:t>
      </w:r>
      <w:r w:rsidRPr="00AF1AB5">
        <w:rPr>
          <w:i/>
          <w:iCs/>
          <w:sz w:val="22"/>
          <w:szCs w:val="22"/>
        </w:rPr>
        <w:t>Using methods in the field: a practical introduction and casebook</w:t>
      </w:r>
      <w:r w:rsidRPr="00682D32">
        <w:rPr>
          <w:sz w:val="22"/>
          <w:szCs w:val="22"/>
        </w:rPr>
        <w:t xml:space="preserve">. Walnut Creek, CA: </w:t>
      </w:r>
      <w:proofErr w:type="spellStart"/>
      <w:r w:rsidRPr="00682D32">
        <w:rPr>
          <w:sz w:val="22"/>
          <w:szCs w:val="22"/>
        </w:rPr>
        <w:t>AltaMira</w:t>
      </w:r>
      <w:proofErr w:type="spellEnd"/>
      <w:r w:rsidRPr="00682D32">
        <w:rPr>
          <w:sz w:val="22"/>
          <w:szCs w:val="22"/>
        </w:rPr>
        <w:t xml:space="preserve"> Press.</w:t>
      </w:r>
    </w:p>
    <w:p w14:paraId="3A0108A9" w14:textId="25952719" w:rsidR="00682D32" w:rsidRPr="00682D32" w:rsidRDefault="00682D32" w:rsidP="00682D32">
      <w:pPr>
        <w:pStyle w:val="NormalWeb"/>
        <w:spacing w:line="360" w:lineRule="auto"/>
        <w:rPr>
          <w:sz w:val="22"/>
          <w:szCs w:val="22"/>
        </w:rPr>
      </w:pPr>
      <w:proofErr w:type="spellStart"/>
      <w:r w:rsidRPr="00682D32">
        <w:rPr>
          <w:sz w:val="22"/>
          <w:szCs w:val="22"/>
        </w:rPr>
        <w:t>Fox</w:t>
      </w:r>
      <w:r w:rsidR="00AF1AB5">
        <w:rPr>
          <w:sz w:val="22"/>
          <w:szCs w:val="22"/>
        </w:rPr>
        <w:t>.</w:t>
      </w:r>
      <w:r w:rsidRPr="00682D32">
        <w:rPr>
          <w:sz w:val="22"/>
          <w:szCs w:val="22"/>
        </w:rPr>
        <w:t>N</w:t>
      </w:r>
      <w:proofErr w:type="spellEnd"/>
      <w:r w:rsidR="00AF1AB5">
        <w:rPr>
          <w:sz w:val="22"/>
          <w:szCs w:val="22"/>
        </w:rPr>
        <w:t>,</w:t>
      </w:r>
      <w:r w:rsidRPr="00682D32">
        <w:rPr>
          <w:sz w:val="22"/>
          <w:szCs w:val="22"/>
        </w:rPr>
        <w:t xml:space="preserve"> (2009)</w:t>
      </w:r>
      <w:r w:rsidR="00AF1AB5">
        <w:rPr>
          <w:sz w:val="22"/>
          <w:szCs w:val="22"/>
        </w:rPr>
        <w:t xml:space="preserve">. </w:t>
      </w:r>
      <w:r w:rsidRPr="00682D32">
        <w:rPr>
          <w:i/>
          <w:iCs/>
          <w:sz w:val="22"/>
          <w:szCs w:val="22"/>
        </w:rPr>
        <w:t>Using interviews in a research project</w:t>
      </w:r>
      <w:r w:rsidRPr="00682D32">
        <w:rPr>
          <w:sz w:val="22"/>
          <w:szCs w:val="22"/>
        </w:rPr>
        <w:t xml:space="preserve">. The NIHR RDS for the East Midlands / Yorkshire &amp; the Humber. Available at: </w:t>
      </w:r>
      <w:proofErr w:type="gramStart"/>
      <w:r w:rsidRPr="00682D32">
        <w:rPr>
          <w:sz w:val="22"/>
          <w:szCs w:val="22"/>
        </w:rPr>
        <w:t>https://www.rds-yh.nihr.ac.uk/wp-content/uploads/2013/05/15_Using-Interviews-2009.pdf  (</w:t>
      </w:r>
      <w:proofErr w:type="gramEnd"/>
      <w:r w:rsidRPr="00682D32">
        <w:rPr>
          <w:sz w:val="22"/>
          <w:szCs w:val="22"/>
        </w:rPr>
        <w:t>Accessed: 7</w:t>
      </w:r>
      <w:r w:rsidRPr="00682D32">
        <w:rPr>
          <w:sz w:val="22"/>
          <w:szCs w:val="22"/>
          <w:vertAlign w:val="superscript"/>
        </w:rPr>
        <w:t>th</w:t>
      </w:r>
      <w:r w:rsidRPr="00682D32">
        <w:rPr>
          <w:sz w:val="22"/>
          <w:szCs w:val="22"/>
        </w:rPr>
        <w:t xml:space="preserve"> Ma</w:t>
      </w:r>
      <w:r w:rsidR="0097561F">
        <w:rPr>
          <w:sz w:val="22"/>
          <w:szCs w:val="22"/>
        </w:rPr>
        <w:t>y</w:t>
      </w:r>
      <w:r w:rsidRPr="00682D32">
        <w:rPr>
          <w:sz w:val="22"/>
          <w:szCs w:val="22"/>
        </w:rPr>
        <w:t xml:space="preserve"> , 2023). </w:t>
      </w:r>
    </w:p>
    <w:p w14:paraId="54B6092B" w14:textId="66868C61" w:rsidR="00682D32" w:rsidRPr="00682D32" w:rsidRDefault="00682D32" w:rsidP="00682D32">
      <w:pPr>
        <w:pStyle w:val="NormalWeb"/>
        <w:spacing w:line="360" w:lineRule="auto"/>
        <w:rPr>
          <w:sz w:val="22"/>
          <w:szCs w:val="22"/>
        </w:rPr>
      </w:pPr>
      <w:proofErr w:type="spellStart"/>
      <w:r w:rsidRPr="00682D32">
        <w:rPr>
          <w:sz w:val="22"/>
          <w:szCs w:val="22"/>
        </w:rPr>
        <w:t>Government</w:t>
      </w:r>
      <w:r w:rsidR="00AF1AB5">
        <w:rPr>
          <w:sz w:val="22"/>
          <w:szCs w:val="22"/>
        </w:rPr>
        <w:t>.</w:t>
      </w:r>
      <w:r w:rsidRPr="00682D32">
        <w:rPr>
          <w:sz w:val="22"/>
          <w:szCs w:val="22"/>
        </w:rPr>
        <w:t>W</w:t>
      </w:r>
      <w:proofErr w:type="spellEnd"/>
      <w:r w:rsidR="00AF1AB5">
        <w:rPr>
          <w:sz w:val="22"/>
          <w:szCs w:val="22"/>
        </w:rPr>
        <w:t>,</w:t>
      </w:r>
      <w:r w:rsidRPr="00682D32">
        <w:rPr>
          <w:sz w:val="22"/>
          <w:szCs w:val="22"/>
        </w:rPr>
        <w:t xml:space="preserve"> (2023)</w:t>
      </w:r>
      <w:r w:rsidR="00AF1AB5">
        <w:rPr>
          <w:sz w:val="22"/>
          <w:szCs w:val="22"/>
        </w:rPr>
        <w:t>.</w:t>
      </w:r>
      <w:r w:rsidRPr="00682D32">
        <w:rPr>
          <w:sz w:val="22"/>
          <w:szCs w:val="22"/>
        </w:rPr>
        <w:t xml:space="preserve"> </w:t>
      </w:r>
      <w:r w:rsidRPr="00682D32">
        <w:rPr>
          <w:i/>
          <w:iCs/>
          <w:sz w:val="22"/>
          <w:szCs w:val="22"/>
        </w:rPr>
        <w:t xml:space="preserve">How are schools in Wales funded and what are the main </w:t>
      </w:r>
      <w:proofErr w:type="gramStart"/>
      <w:r w:rsidRPr="00682D32">
        <w:rPr>
          <w:i/>
          <w:iCs/>
          <w:sz w:val="22"/>
          <w:szCs w:val="22"/>
        </w:rPr>
        <w:t>issues?</w:t>
      </w:r>
      <w:r w:rsidRPr="00682D32">
        <w:rPr>
          <w:sz w:val="22"/>
          <w:szCs w:val="22"/>
        </w:rPr>
        <w:t>,</w:t>
      </w:r>
      <w:proofErr w:type="gramEnd"/>
      <w:r w:rsidRPr="00682D32">
        <w:rPr>
          <w:sz w:val="22"/>
          <w:szCs w:val="22"/>
        </w:rPr>
        <w:t xml:space="preserve"> </w:t>
      </w:r>
      <w:proofErr w:type="spellStart"/>
      <w:r w:rsidRPr="00AF1AB5">
        <w:rPr>
          <w:sz w:val="22"/>
          <w:szCs w:val="22"/>
        </w:rPr>
        <w:t>Ymwchil</w:t>
      </w:r>
      <w:proofErr w:type="spellEnd"/>
      <w:r w:rsidRPr="00AF1AB5">
        <w:rPr>
          <w:sz w:val="22"/>
          <w:szCs w:val="22"/>
        </w:rPr>
        <w:t xml:space="preserve"> y Senedd | Senedd Research</w:t>
      </w:r>
      <w:r w:rsidRPr="00682D32">
        <w:rPr>
          <w:sz w:val="22"/>
          <w:szCs w:val="22"/>
        </w:rPr>
        <w:t xml:space="preserve">. Senedd Cymru. Available at: </w:t>
      </w:r>
      <w:hyperlink r:id="rId8" w:history="1">
        <w:r w:rsidRPr="00682D32">
          <w:rPr>
            <w:rStyle w:val="Hyperlink"/>
            <w:rFonts w:eastAsiaTheme="minorHAnsi"/>
            <w:sz w:val="22"/>
            <w:szCs w:val="22"/>
          </w:rPr>
          <w:t>https://research.senedd.wales/research-articles/how-are-schools-in-wales-funded-and-what-are-the-main-issues/</w:t>
        </w:r>
      </w:hyperlink>
      <w:r w:rsidRPr="00682D32">
        <w:rPr>
          <w:sz w:val="22"/>
          <w:szCs w:val="22"/>
        </w:rPr>
        <w:t xml:space="preserve">  (Accessed: 7</w:t>
      </w:r>
      <w:r w:rsidRPr="00682D32">
        <w:rPr>
          <w:sz w:val="22"/>
          <w:szCs w:val="22"/>
          <w:vertAlign w:val="superscript"/>
        </w:rPr>
        <w:t>th</w:t>
      </w:r>
      <w:r w:rsidRPr="00682D32">
        <w:rPr>
          <w:sz w:val="22"/>
          <w:szCs w:val="22"/>
        </w:rPr>
        <w:t xml:space="preserve"> Ma</w:t>
      </w:r>
      <w:r w:rsidR="0097561F">
        <w:rPr>
          <w:sz w:val="22"/>
          <w:szCs w:val="22"/>
        </w:rPr>
        <w:t>y</w:t>
      </w:r>
      <w:r w:rsidRPr="00682D32">
        <w:rPr>
          <w:sz w:val="22"/>
          <w:szCs w:val="22"/>
        </w:rPr>
        <w:t xml:space="preserve"> , 2023). </w:t>
      </w:r>
    </w:p>
    <w:p w14:paraId="668AA54A" w14:textId="73C02D65" w:rsidR="00682D32" w:rsidRPr="00682D32" w:rsidRDefault="00682D32" w:rsidP="00682D32">
      <w:pPr>
        <w:pStyle w:val="NormalWeb"/>
        <w:spacing w:line="360" w:lineRule="auto"/>
        <w:rPr>
          <w:sz w:val="22"/>
          <w:szCs w:val="22"/>
        </w:rPr>
      </w:pPr>
      <w:proofErr w:type="spellStart"/>
      <w:r w:rsidRPr="00682D32">
        <w:rPr>
          <w:sz w:val="22"/>
          <w:szCs w:val="22"/>
        </w:rPr>
        <w:t>Mcleod</w:t>
      </w:r>
      <w:r w:rsidR="00AF1AB5">
        <w:rPr>
          <w:sz w:val="22"/>
          <w:szCs w:val="22"/>
        </w:rPr>
        <w:t>.</w:t>
      </w:r>
      <w:r w:rsidRPr="00682D32">
        <w:rPr>
          <w:sz w:val="22"/>
          <w:szCs w:val="22"/>
        </w:rPr>
        <w:t>S</w:t>
      </w:r>
      <w:proofErr w:type="spellEnd"/>
      <w:r w:rsidR="00AF1AB5">
        <w:rPr>
          <w:sz w:val="22"/>
          <w:szCs w:val="22"/>
        </w:rPr>
        <w:t>,</w:t>
      </w:r>
      <w:r w:rsidRPr="00682D32">
        <w:rPr>
          <w:sz w:val="22"/>
          <w:szCs w:val="22"/>
        </w:rPr>
        <w:t xml:space="preserve"> (2015)</w:t>
      </w:r>
      <w:r w:rsidR="00AF1AB5">
        <w:rPr>
          <w:sz w:val="22"/>
          <w:szCs w:val="22"/>
        </w:rPr>
        <w:t>.</w:t>
      </w:r>
      <w:r w:rsidRPr="00682D32">
        <w:rPr>
          <w:sz w:val="22"/>
          <w:szCs w:val="22"/>
        </w:rPr>
        <w:t xml:space="preserve"> </w:t>
      </w:r>
      <w:r w:rsidRPr="00682D32">
        <w:rPr>
          <w:i/>
          <w:iCs/>
          <w:sz w:val="22"/>
          <w:szCs w:val="22"/>
        </w:rPr>
        <w:t>Case study method</w:t>
      </w:r>
      <w:r w:rsidRPr="00682D32">
        <w:rPr>
          <w:sz w:val="22"/>
          <w:szCs w:val="22"/>
        </w:rPr>
        <w:t xml:space="preserve">, </w:t>
      </w:r>
      <w:r w:rsidRPr="00682D32">
        <w:rPr>
          <w:i/>
          <w:iCs/>
          <w:sz w:val="22"/>
          <w:szCs w:val="22"/>
        </w:rPr>
        <w:t>in Psychology - Simply Psychology</w:t>
      </w:r>
      <w:r w:rsidRPr="00682D32">
        <w:rPr>
          <w:sz w:val="22"/>
          <w:szCs w:val="22"/>
        </w:rPr>
        <w:t xml:space="preserve">. Available at: </w:t>
      </w:r>
      <w:hyperlink r:id="rId9" w:history="1">
        <w:r w:rsidRPr="00682D32">
          <w:rPr>
            <w:rStyle w:val="Hyperlink"/>
            <w:rFonts w:eastAsiaTheme="minorHAnsi"/>
            <w:sz w:val="22"/>
            <w:szCs w:val="22"/>
          </w:rPr>
          <w:t>https://www.simplypsychology.org/case-study.html</w:t>
        </w:r>
      </w:hyperlink>
      <w:proofErr w:type="gramStart"/>
      <w:r w:rsidRPr="00682D32">
        <w:rPr>
          <w:sz w:val="22"/>
          <w:szCs w:val="22"/>
        </w:rPr>
        <w:t xml:space="preserve">   (</w:t>
      </w:r>
      <w:proofErr w:type="gramEnd"/>
      <w:r w:rsidRPr="00682D32">
        <w:rPr>
          <w:sz w:val="22"/>
          <w:szCs w:val="22"/>
        </w:rPr>
        <w:t>Accessed: 5</w:t>
      </w:r>
      <w:r w:rsidR="0097561F">
        <w:rPr>
          <w:sz w:val="22"/>
          <w:szCs w:val="22"/>
        </w:rPr>
        <w:t>th</w:t>
      </w:r>
      <w:r w:rsidRPr="00682D32">
        <w:rPr>
          <w:sz w:val="22"/>
          <w:szCs w:val="22"/>
        </w:rPr>
        <w:t xml:space="preserve"> Ma</w:t>
      </w:r>
      <w:r w:rsidR="0097561F">
        <w:rPr>
          <w:sz w:val="22"/>
          <w:szCs w:val="22"/>
        </w:rPr>
        <w:t>y</w:t>
      </w:r>
      <w:r w:rsidRPr="00682D32">
        <w:rPr>
          <w:sz w:val="22"/>
          <w:szCs w:val="22"/>
        </w:rPr>
        <w:t xml:space="preserve">, 2023). </w:t>
      </w:r>
    </w:p>
    <w:p w14:paraId="6FF3EC95" w14:textId="7780D46A" w:rsidR="00682D32" w:rsidRPr="00682D32" w:rsidRDefault="00682D32" w:rsidP="00682D32">
      <w:pPr>
        <w:pStyle w:val="NormalWeb"/>
        <w:spacing w:line="360" w:lineRule="auto"/>
        <w:rPr>
          <w:sz w:val="22"/>
          <w:szCs w:val="22"/>
        </w:rPr>
      </w:pPr>
      <w:proofErr w:type="spellStart"/>
      <w:r w:rsidRPr="00682D32">
        <w:rPr>
          <w:sz w:val="22"/>
          <w:szCs w:val="22"/>
        </w:rPr>
        <w:t>Mcleod</w:t>
      </w:r>
      <w:r w:rsidR="00AF1AB5">
        <w:rPr>
          <w:sz w:val="22"/>
          <w:szCs w:val="22"/>
        </w:rPr>
        <w:t>.</w:t>
      </w:r>
      <w:r w:rsidRPr="00682D32">
        <w:rPr>
          <w:sz w:val="22"/>
          <w:szCs w:val="22"/>
        </w:rPr>
        <w:t>S</w:t>
      </w:r>
      <w:proofErr w:type="spellEnd"/>
      <w:r w:rsidR="00AF1AB5">
        <w:rPr>
          <w:sz w:val="22"/>
          <w:szCs w:val="22"/>
        </w:rPr>
        <w:t>,</w:t>
      </w:r>
      <w:r w:rsidRPr="00682D32">
        <w:rPr>
          <w:sz w:val="22"/>
          <w:szCs w:val="22"/>
        </w:rPr>
        <w:t xml:space="preserve"> (2023)</w:t>
      </w:r>
      <w:r w:rsidR="00AF1AB5">
        <w:rPr>
          <w:sz w:val="22"/>
          <w:szCs w:val="22"/>
        </w:rPr>
        <w:t>.</w:t>
      </w:r>
      <w:r w:rsidRPr="00682D32">
        <w:rPr>
          <w:sz w:val="22"/>
          <w:szCs w:val="22"/>
        </w:rPr>
        <w:t xml:space="preserve"> </w:t>
      </w:r>
      <w:r w:rsidRPr="00682D32">
        <w:rPr>
          <w:i/>
          <w:iCs/>
          <w:sz w:val="22"/>
          <w:szCs w:val="22"/>
        </w:rPr>
        <w:t>The Interview Research Method</w:t>
      </w:r>
      <w:r w:rsidRPr="00682D32">
        <w:rPr>
          <w:sz w:val="22"/>
          <w:szCs w:val="22"/>
        </w:rPr>
        <w:t xml:space="preserve">, </w:t>
      </w:r>
      <w:r w:rsidRPr="00682D32">
        <w:rPr>
          <w:i/>
          <w:iCs/>
          <w:sz w:val="22"/>
          <w:szCs w:val="22"/>
        </w:rPr>
        <w:t>Simply Psychology</w:t>
      </w:r>
      <w:r w:rsidRPr="00682D32">
        <w:rPr>
          <w:sz w:val="22"/>
          <w:szCs w:val="22"/>
        </w:rPr>
        <w:t xml:space="preserve">. 2023 Simply Scholar, Ltd. Available at: https://www.simplypsychology.org/interviews.html (Accessed: </w:t>
      </w:r>
      <w:r w:rsidR="0097561F">
        <w:rPr>
          <w:sz w:val="22"/>
          <w:szCs w:val="22"/>
        </w:rPr>
        <w:t xml:space="preserve">8th </w:t>
      </w:r>
      <w:proofErr w:type="gramStart"/>
      <w:r w:rsidR="0097561F">
        <w:rPr>
          <w:sz w:val="22"/>
          <w:szCs w:val="22"/>
        </w:rPr>
        <w:t>May</w:t>
      </w:r>
      <w:r w:rsidRPr="00682D32">
        <w:rPr>
          <w:sz w:val="22"/>
          <w:szCs w:val="22"/>
        </w:rPr>
        <w:t>,</w:t>
      </w:r>
      <w:proofErr w:type="gramEnd"/>
      <w:r w:rsidRPr="00682D32">
        <w:rPr>
          <w:sz w:val="22"/>
          <w:szCs w:val="22"/>
        </w:rPr>
        <w:t xml:space="preserve"> 2023). </w:t>
      </w:r>
    </w:p>
    <w:p w14:paraId="7BC81520" w14:textId="4791A7F6" w:rsidR="00682D32" w:rsidRPr="00682D32" w:rsidRDefault="00682D32" w:rsidP="00682D32">
      <w:pPr>
        <w:pStyle w:val="NormalWeb"/>
        <w:spacing w:line="360" w:lineRule="auto"/>
        <w:rPr>
          <w:sz w:val="22"/>
          <w:szCs w:val="22"/>
        </w:rPr>
      </w:pPr>
      <w:proofErr w:type="spellStart"/>
      <w:proofErr w:type="gramStart"/>
      <w:r w:rsidRPr="00682D32">
        <w:rPr>
          <w:sz w:val="22"/>
          <w:szCs w:val="22"/>
        </w:rPr>
        <w:t>Merriam</w:t>
      </w:r>
      <w:r w:rsidR="00AF1AB5">
        <w:rPr>
          <w:sz w:val="22"/>
          <w:szCs w:val="22"/>
        </w:rPr>
        <w:t>.</w:t>
      </w:r>
      <w:r w:rsidRPr="00682D32">
        <w:rPr>
          <w:sz w:val="22"/>
          <w:szCs w:val="22"/>
        </w:rPr>
        <w:t>S.B</w:t>
      </w:r>
      <w:proofErr w:type="spellEnd"/>
      <w:proofErr w:type="gramEnd"/>
      <w:r w:rsidR="00AF1AB5">
        <w:rPr>
          <w:sz w:val="22"/>
          <w:szCs w:val="22"/>
        </w:rPr>
        <w:t>,</w:t>
      </w:r>
      <w:r w:rsidRPr="00682D32">
        <w:rPr>
          <w:sz w:val="22"/>
          <w:szCs w:val="22"/>
        </w:rPr>
        <w:t xml:space="preserve"> (1994). </w:t>
      </w:r>
      <w:proofErr w:type="spellStart"/>
      <w:r w:rsidRPr="00AF1AB5">
        <w:rPr>
          <w:i/>
          <w:iCs/>
          <w:sz w:val="22"/>
          <w:szCs w:val="22"/>
        </w:rPr>
        <w:t>Fallstudien</w:t>
      </w:r>
      <w:proofErr w:type="spellEnd"/>
      <w:r w:rsidRPr="00AF1AB5">
        <w:rPr>
          <w:i/>
          <w:iCs/>
          <w:sz w:val="22"/>
          <w:szCs w:val="22"/>
        </w:rPr>
        <w:t xml:space="preserve"> </w:t>
      </w:r>
      <w:proofErr w:type="spellStart"/>
      <w:r w:rsidRPr="00AF1AB5">
        <w:rPr>
          <w:i/>
          <w:iCs/>
          <w:sz w:val="22"/>
          <w:szCs w:val="22"/>
        </w:rPr>
        <w:t>som</w:t>
      </w:r>
      <w:proofErr w:type="spellEnd"/>
      <w:r w:rsidRPr="00AF1AB5">
        <w:rPr>
          <w:i/>
          <w:iCs/>
          <w:sz w:val="22"/>
          <w:szCs w:val="22"/>
        </w:rPr>
        <w:t xml:space="preserve"> </w:t>
      </w:r>
      <w:proofErr w:type="spellStart"/>
      <w:r w:rsidRPr="00AF1AB5">
        <w:rPr>
          <w:i/>
          <w:iCs/>
          <w:sz w:val="22"/>
          <w:szCs w:val="22"/>
        </w:rPr>
        <w:t>forskningsmetod</w:t>
      </w:r>
      <w:proofErr w:type="spellEnd"/>
      <w:r w:rsidRPr="00682D32">
        <w:rPr>
          <w:sz w:val="22"/>
          <w:szCs w:val="22"/>
        </w:rPr>
        <w:t xml:space="preserve">. (B. Nilsson, </w:t>
      </w:r>
      <w:proofErr w:type="spellStart"/>
      <w:r w:rsidRPr="00682D32">
        <w:rPr>
          <w:sz w:val="22"/>
          <w:szCs w:val="22"/>
        </w:rPr>
        <w:t>Övers</w:t>
      </w:r>
      <w:proofErr w:type="spellEnd"/>
      <w:r w:rsidRPr="00682D32">
        <w:rPr>
          <w:sz w:val="22"/>
          <w:szCs w:val="22"/>
        </w:rPr>
        <w:t>.). Lund: Studentlitteratur.</w:t>
      </w:r>
    </w:p>
    <w:p w14:paraId="45DF5659" w14:textId="322303D6" w:rsidR="00682D32" w:rsidRPr="00682D32" w:rsidRDefault="00682D32" w:rsidP="00682D32">
      <w:pPr>
        <w:spacing w:line="360" w:lineRule="auto"/>
        <w:rPr>
          <w:rFonts w:ascii="Times New Roman" w:hAnsi="Times New Roman" w:cs="Times New Roman"/>
        </w:rPr>
      </w:pPr>
      <w:r w:rsidRPr="00682D32">
        <w:rPr>
          <w:rFonts w:ascii="Times New Roman" w:hAnsi="Times New Roman" w:cs="Times New Roman"/>
        </w:rPr>
        <w:t>Oxford University Press</w:t>
      </w:r>
      <w:r w:rsidR="00AF1AB5">
        <w:rPr>
          <w:rFonts w:ascii="Times New Roman" w:hAnsi="Times New Roman" w:cs="Times New Roman"/>
        </w:rPr>
        <w:t>,</w:t>
      </w:r>
      <w:r w:rsidRPr="00682D32">
        <w:rPr>
          <w:rFonts w:ascii="Times New Roman" w:hAnsi="Times New Roman" w:cs="Times New Roman"/>
        </w:rPr>
        <w:t xml:space="preserve"> (</w:t>
      </w:r>
      <w:proofErr w:type="spellStart"/>
      <w:r w:rsidRPr="00682D32">
        <w:rPr>
          <w:rFonts w:ascii="Times New Roman" w:hAnsi="Times New Roman" w:cs="Times New Roman"/>
        </w:rPr>
        <w:t>nd</w:t>
      </w:r>
      <w:proofErr w:type="spellEnd"/>
      <w:r w:rsidRPr="00682D32">
        <w:rPr>
          <w:rFonts w:ascii="Times New Roman" w:hAnsi="Times New Roman" w:cs="Times New Roman"/>
        </w:rPr>
        <w:t>)</w:t>
      </w:r>
      <w:r w:rsidR="00AF1AB5">
        <w:rPr>
          <w:rFonts w:ascii="Times New Roman" w:hAnsi="Times New Roman" w:cs="Times New Roman"/>
        </w:rPr>
        <w:t>.</w:t>
      </w:r>
      <w:r w:rsidRPr="00682D32">
        <w:rPr>
          <w:rFonts w:ascii="Times New Roman" w:hAnsi="Times New Roman" w:cs="Times New Roman"/>
        </w:rPr>
        <w:t xml:space="preserve"> </w:t>
      </w:r>
      <w:r w:rsidRPr="00682D32">
        <w:rPr>
          <w:rFonts w:ascii="Times New Roman" w:hAnsi="Times New Roman" w:cs="Times New Roman"/>
          <w:i/>
          <w:iCs/>
        </w:rPr>
        <w:t xml:space="preserve">Transforming reading progress for every child in every school A guide to Read Write Inc. </w:t>
      </w:r>
      <w:r w:rsidRPr="00682D32">
        <w:rPr>
          <w:rFonts w:ascii="Times New Roman" w:hAnsi="Times New Roman" w:cs="Times New Roman"/>
        </w:rPr>
        <w:t xml:space="preserve">Phonics resources. Oxford University Press. Available at: </w:t>
      </w:r>
      <w:hyperlink r:id="rId10" w:history="1">
        <w:r w:rsidRPr="00682D32">
          <w:rPr>
            <w:rStyle w:val="Hyperlink"/>
            <w:rFonts w:ascii="Times New Roman" w:hAnsi="Times New Roman" w:cs="Times New Roman"/>
          </w:rPr>
          <w:t>https://fdslive.oup.com/www.oup.com/oxed/primary/literacy/rwi/RWIPhonics_Quicklook.pdf?region=uk</w:t>
        </w:r>
      </w:hyperlink>
      <w:r w:rsidRPr="00682D32">
        <w:rPr>
          <w:rFonts w:ascii="Times New Roman" w:hAnsi="Times New Roman" w:cs="Times New Roman"/>
        </w:rPr>
        <w:t xml:space="preserve">  (Accessed: 5</w:t>
      </w:r>
      <w:r w:rsidR="0097561F">
        <w:rPr>
          <w:rFonts w:ascii="Times New Roman" w:hAnsi="Times New Roman" w:cs="Times New Roman"/>
        </w:rPr>
        <w:t>th</w:t>
      </w:r>
      <w:r w:rsidRPr="00682D32">
        <w:rPr>
          <w:rFonts w:ascii="Times New Roman" w:hAnsi="Times New Roman" w:cs="Times New Roman"/>
        </w:rPr>
        <w:t xml:space="preserve"> Ma</w:t>
      </w:r>
      <w:r w:rsidR="0097561F">
        <w:rPr>
          <w:rFonts w:ascii="Times New Roman" w:hAnsi="Times New Roman" w:cs="Times New Roman"/>
        </w:rPr>
        <w:t>y</w:t>
      </w:r>
      <w:r w:rsidRPr="00682D32">
        <w:rPr>
          <w:rFonts w:ascii="Times New Roman" w:hAnsi="Times New Roman" w:cs="Times New Roman"/>
        </w:rPr>
        <w:t xml:space="preserve"> , 2023).</w:t>
      </w:r>
    </w:p>
    <w:p w14:paraId="24007990" w14:textId="3A474D63" w:rsidR="00682D32" w:rsidRPr="00682D32" w:rsidRDefault="00682D32" w:rsidP="00682D32">
      <w:pPr>
        <w:pStyle w:val="NormalWeb"/>
        <w:spacing w:line="360" w:lineRule="auto"/>
        <w:rPr>
          <w:sz w:val="22"/>
          <w:szCs w:val="22"/>
        </w:rPr>
      </w:pPr>
      <w:proofErr w:type="spellStart"/>
      <w:r w:rsidRPr="00682D32">
        <w:rPr>
          <w:sz w:val="22"/>
          <w:szCs w:val="22"/>
        </w:rPr>
        <w:lastRenderedPageBreak/>
        <w:t>Ratner</w:t>
      </w:r>
      <w:r w:rsidR="00AF1AB5">
        <w:rPr>
          <w:sz w:val="22"/>
          <w:szCs w:val="22"/>
        </w:rPr>
        <w:t>.</w:t>
      </w:r>
      <w:r w:rsidRPr="00682D32">
        <w:rPr>
          <w:sz w:val="22"/>
          <w:szCs w:val="22"/>
        </w:rPr>
        <w:t>C</w:t>
      </w:r>
      <w:proofErr w:type="spellEnd"/>
      <w:r w:rsidR="00AF1AB5">
        <w:rPr>
          <w:sz w:val="22"/>
          <w:szCs w:val="22"/>
        </w:rPr>
        <w:t>,</w:t>
      </w:r>
      <w:r w:rsidRPr="00682D32">
        <w:rPr>
          <w:sz w:val="22"/>
          <w:szCs w:val="22"/>
        </w:rPr>
        <w:t xml:space="preserve"> (2002, September). </w:t>
      </w:r>
      <w:r w:rsidRPr="00AF1AB5">
        <w:rPr>
          <w:i/>
          <w:iCs/>
          <w:sz w:val="22"/>
          <w:szCs w:val="22"/>
        </w:rPr>
        <w:t>Subjectivity and objectivity in qualitative methodology</w:t>
      </w:r>
      <w:r w:rsidRPr="00682D32">
        <w:rPr>
          <w:sz w:val="22"/>
          <w:szCs w:val="22"/>
        </w:rPr>
        <w:t xml:space="preserve"> [29 paragraphs]. Forum Qualitative </w:t>
      </w:r>
      <w:proofErr w:type="spellStart"/>
      <w:r w:rsidRPr="00682D32">
        <w:rPr>
          <w:sz w:val="22"/>
          <w:szCs w:val="22"/>
        </w:rPr>
        <w:t>Sozialforschung</w:t>
      </w:r>
      <w:proofErr w:type="spellEnd"/>
      <w:r w:rsidRPr="00682D32">
        <w:rPr>
          <w:sz w:val="22"/>
          <w:szCs w:val="22"/>
        </w:rPr>
        <w:t xml:space="preserve"> / Forum: Qualitative Social Research [On-line Journal], 3(3), Art.16. Available at </w:t>
      </w:r>
      <w:hyperlink r:id="rId11" w:history="1">
        <w:r w:rsidRPr="00682D32">
          <w:rPr>
            <w:rStyle w:val="Hyperlink"/>
            <w:rFonts w:eastAsiaTheme="minorHAnsi"/>
            <w:sz w:val="22"/>
            <w:szCs w:val="22"/>
          </w:rPr>
          <w:t xml:space="preserve">Subjectivity and Objectivity in Qualitative Methodology | Forum Qualitative </w:t>
        </w:r>
        <w:proofErr w:type="spellStart"/>
        <w:r w:rsidRPr="00682D32">
          <w:rPr>
            <w:rStyle w:val="Hyperlink"/>
            <w:rFonts w:eastAsiaTheme="minorHAnsi"/>
            <w:sz w:val="22"/>
            <w:szCs w:val="22"/>
          </w:rPr>
          <w:t>Sozialforschung</w:t>
        </w:r>
        <w:proofErr w:type="spellEnd"/>
        <w:r w:rsidRPr="00682D32">
          <w:rPr>
            <w:rStyle w:val="Hyperlink"/>
            <w:rFonts w:eastAsiaTheme="minorHAnsi"/>
            <w:sz w:val="22"/>
            <w:szCs w:val="22"/>
          </w:rPr>
          <w:t xml:space="preserve"> / Forum: Qualitative Social Research (qualitative-research.net)</w:t>
        </w:r>
      </w:hyperlink>
      <w:r w:rsidRPr="00682D32">
        <w:rPr>
          <w:sz w:val="22"/>
          <w:szCs w:val="22"/>
        </w:rPr>
        <w:t xml:space="preserve"> [ 7</w:t>
      </w:r>
      <w:r w:rsidRPr="00682D32">
        <w:rPr>
          <w:sz w:val="22"/>
          <w:szCs w:val="22"/>
          <w:vertAlign w:val="superscript"/>
        </w:rPr>
        <w:t>th</w:t>
      </w:r>
      <w:r w:rsidRPr="00682D32">
        <w:rPr>
          <w:sz w:val="22"/>
          <w:szCs w:val="22"/>
        </w:rPr>
        <w:t xml:space="preserve"> Ma</w:t>
      </w:r>
      <w:r w:rsidR="0097561F">
        <w:rPr>
          <w:sz w:val="22"/>
          <w:szCs w:val="22"/>
        </w:rPr>
        <w:t>y</w:t>
      </w:r>
      <w:r w:rsidRPr="00682D32">
        <w:rPr>
          <w:sz w:val="22"/>
          <w:szCs w:val="22"/>
        </w:rPr>
        <w:t xml:space="preserve">   2023]</w:t>
      </w:r>
    </w:p>
    <w:p w14:paraId="41444C00" w14:textId="6712FFCB" w:rsidR="00682D32" w:rsidRPr="00682D32" w:rsidRDefault="00682D32" w:rsidP="00682D32">
      <w:pPr>
        <w:spacing w:line="360" w:lineRule="auto"/>
        <w:rPr>
          <w:rFonts w:ascii="Times New Roman" w:hAnsi="Times New Roman" w:cs="Times New Roman"/>
          <w:shd w:val="clear" w:color="auto" w:fill="FFFFFF"/>
        </w:rPr>
      </w:pPr>
      <w:proofErr w:type="spellStart"/>
      <w:proofErr w:type="gramStart"/>
      <w:r w:rsidRPr="00682D32">
        <w:rPr>
          <w:rFonts w:ascii="Times New Roman" w:hAnsi="Times New Roman" w:cs="Times New Roman"/>
          <w:shd w:val="clear" w:color="auto" w:fill="FFFFFF"/>
        </w:rPr>
        <w:t>Salkind</w:t>
      </w:r>
      <w:r w:rsidR="00AF1AB5">
        <w:rPr>
          <w:rFonts w:ascii="Times New Roman" w:hAnsi="Times New Roman" w:cs="Times New Roman"/>
          <w:shd w:val="clear" w:color="auto" w:fill="FFFFFF"/>
        </w:rPr>
        <w:t>.</w:t>
      </w:r>
      <w:r w:rsidRPr="00682D32">
        <w:rPr>
          <w:rFonts w:ascii="Times New Roman" w:hAnsi="Times New Roman" w:cs="Times New Roman"/>
          <w:shd w:val="clear" w:color="auto" w:fill="FFFFFF"/>
        </w:rPr>
        <w:t>N.J</w:t>
      </w:r>
      <w:proofErr w:type="spellEnd"/>
      <w:proofErr w:type="gramEnd"/>
      <w:r w:rsidR="00AF1AB5">
        <w:rPr>
          <w:rFonts w:ascii="Times New Roman" w:hAnsi="Times New Roman" w:cs="Times New Roman"/>
          <w:shd w:val="clear" w:color="auto" w:fill="FFFFFF"/>
        </w:rPr>
        <w:t>,</w:t>
      </w:r>
      <w:r w:rsidRPr="00682D32">
        <w:rPr>
          <w:rFonts w:ascii="Times New Roman" w:hAnsi="Times New Roman" w:cs="Times New Roman"/>
          <w:shd w:val="clear" w:color="auto" w:fill="FFFFFF"/>
        </w:rPr>
        <w:t xml:space="preserve"> (2010). </w:t>
      </w:r>
      <w:r w:rsidR="00AF1AB5" w:rsidRPr="00682D32">
        <w:rPr>
          <w:rStyle w:val="Emphasis"/>
          <w:rFonts w:ascii="Times New Roman" w:hAnsi="Times New Roman" w:cs="Times New Roman"/>
          <w:shd w:val="clear" w:color="auto" w:fill="FFFFFF"/>
        </w:rPr>
        <w:t>Encyclopaedia</w:t>
      </w:r>
      <w:r w:rsidRPr="00682D32">
        <w:rPr>
          <w:rStyle w:val="Emphasis"/>
          <w:rFonts w:ascii="Times New Roman" w:hAnsi="Times New Roman" w:cs="Times New Roman"/>
          <w:shd w:val="clear" w:color="auto" w:fill="FFFFFF"/>
        </w:rPr>
        <w:t xml:space="preserve"> of research design</w:t>
      </w:r>
      <w:r w:rsidRPr="00682D32">
        <w:rPr>
          <w:rFonts w:ascii="Times New Roman" w:hAnsi="Times New Roman" w:cs="Times New Roman"/>
          <w:shd w:val="clear" w:color="auto" w:fill="FFFFFF"/>
        </w:rPr>
        <w:t> (Vols. 1-0). Thousand Oaks</w:t>
      </w:r>
      <w:r w:rsidR="00AF1AB5">
        <w:rPr>
          <w:rFonts w:ascii="Times New Roman" w:hAnsi="Times New Roman" w:cs="Times New Roman"/>
          <w:shd w:val="clear" w:color="auto" w:fill="FFFFFF"/>
        </w:rPr>
        <w:t xml:space="preserve">. </w:t>
      </w:r>
      <w:r w:rsidRPr="00682D32">
        <w:rPr>
          <w:rFonts w:ascii="Times New Roman" w:hAnsi="Times New Roman" w:cs="Times New Roman"/>
          <w:shd w:val="clear" w:color="auto" w:fill="FFFFFF"/>
        </w:rPr>
        <w:t xml:space="preserve">CA: SAGE Publications Inc. </w:t>
      </w:r>
      <w:proofErr w:type="spellStart"/>
      <w:r w:rsidRPr="00682D32">
        <w:rPr>
          <w:rFonts w:ascii="Times New Roman" w:hAnsi="Times New Roman" w:cs="Times New Roman"/>
          <w:shd w:val="clear" w:color="auto" w:fill="FFFFFF"/>
        </w:rPr>
        <w:t>doi</w:t>
      </w:r>
      <w:proofErr w:type="spellEnd"/>
      <w:r w:rsidRPr="00682D32">
        <w:rPr>
          <w:rFonts w:ascii="Times New Roman" w:hAnsi="Times New Roman" w:cs="Times New Roman"/>
          <w:shd w:val="clear" w:color="auto" w:fill="FFFFFF"/>
        </w:rPr>
        <w:t>: 10.4135/9781412961288</w:t>
      </w:r>
    </w:p>
    <w:p w14:paraId="742468CC" w14:textId="55E0A5AA" w:rsidR="00682D32" w:rsidRDefault="00682D32" w:rsidP="0097561F">
      <w:pPr>
        <w:pStyle w:val="NormalWeb"/>
        <w:spacing w:line="360" w:lineRule="auto"/>
        <w:rPr>
          <w:sz w:val="22"/>
          <w:szCs w:val="22"/>
        </w:rPr>
      </w:pPr>
      <w:proofErr w:type="spellStart"/>
      <w:r w:rsidRPr="00682D32">
        <w:rPr>
          <w:sz w:val="22"/>
          <w:szCs w:val="22"/>
        </w:rPr>
        <w:t>Schwartz</w:t>
      </w:r>
      <w:r w:rsidR="00AF1AB5">
        <w:rPr>
          <w:sz w:val="22"/>
          <w:szCs w:val="22"/>
        </w:rPr>
        <w:t>.</w:t>
      </w:r>
      <w:r w:rsidRPr="00682D32">
        <w:rPr>
          <w:sz w:val="22"/>
          <w:szCs w:val="22"/>
        </w:rPr>
        <w:t>S</w:t>
      </w:r>
      <w:proofErr w:type="spellEnd"/>
      <w:r w:rsidRPr="00682D32">
        <w:rPr>
          <w:sz w:val="22"/>
          <w:szCs w:val="22"/>
        </w:rPr>
        <w:t xml:space="preserve"> and </w:t>
      </w:r>
      <w:proofErr w:type="spellStart"/>
      <w:proofErr w:type="gramStart"/>
      <w:r w:rsidRPr="00682D32">
        <w:rPr>
          <w:sz w:val="22"/>
          <w:szCs w:val="22"/>
        </w:rPr>
        <w:t>Sparks</w:t>
      </w:r>
      <w:r w:rsidR="00AF1AB5">
        <w:rPr>
          <w:sz w:val="22"/>
          <w:szCs w:val="22"/>
        </w:rPr>
        <w:t>.</w:t>
      </w:r>
      <w:r w:rsidRPr="00682D32">
        <w:rPr>
          <w:sz w:val="22"/>
          <w:szCs w:val="22"/>
        </w:rPr>
        <w:t>S.D</w:t>
      </w:r>
      <w:proofErr w:type="spellEnd"/>
      <w:proofErr w:type="gramEnd"/>
      <w:r w:rsidR="00AF1AB5">
        <w:rPr>
          <w:sz w:val="22"/>
          <w:szCs w:val="22"/>
        </w:rPr>
        <w:t xml:space="preserve">, </w:t>
      </w:r>
      <w:r w:rsidRPr="00682D32">
        <w:rPr>
          <w:sz w:val="22"/>
          <w:szCs w:val="22"/>
        </w:rPr>
        <w:t>(2019)</w:t>
      </w:r>
      <w:r w:rsidR="004D286B">
        <w:rPr>
          <w:sz w:val="22"/>
          <w:szCs w:val="22"/>
        </w:rPr>
        <w:t>.</w:t>
      </w:r>
      <w:r w:rsidRPr="00682D32">
        <w:rPr>
          <w:sz w:val="22"/>
          <w:szCs w:val="22"/>
        </w:rPr>
        <w:t xml:space="preserve"> </w:t>
      </w:r>
      <w:r w:rsidRPr="00682D32">
        <w:rPr>
          <w:i/>
          <w:iCs/>
          <w:sz w:val="22"/>
          <w:szCs w:val="22"/>
        </w:rPr>
        <w:t>How do kids learn to read? what the Science says</w:t>
      </w:r>
      <w:r w:rsidRPr="00682D32">
        <w:rPr>
          <w:sz w:val="22"/>
          <w:szCs w:val="22"/>
        </w:rPr>
        <w:t xml:space="preserve">, </w:t>
      </w:r>
      <w:r w:rsidRPr="00682D32">
        <w:rPr>
          <w:i/>
          <w:iCs/>
          <w:sz w:val="22"/>
          <w:szCs w:val="22"/>
        </w:rPr>
        <w:t>Education Week</w:t>
      </w:r>
      <w:r w:rsidRPr="00682D32">
        <w:rPr>
          <w:sz w:val="22"/>
          <w:szCs w:val="22"/>
        </w:rPr>
        <w:t xml:space="preserve">. Education Week. Available at: </w:t>
      </w:r>
      <w:hyperlink r:id="rId12" w:history="1">
        <w:r w:rsidRPr="0097561F">
          <w:rPr>
            <w:rStyle w:val="Hyperlink"/>
            <w:rFonts w:eastAsiaTheme="minorHAnsi"/>
            <w:sz w:val="22"/>
            <w:szCs w:val="22"/>
          </w:rPr>
          <w:t>https://www.edweek.org/teaching-learning/how-do-kids-learn-to-read-what-the-science-says/2019/10</w:t>
        </w:r>
      </w:hyperlink>
      <w:r w:rsidRPr="0097561F">
        <w:rPr>
          <w:sz w:val="22"/>
          <w:szCs w:val="22"/>
        </w:rPr>
        <w:t xml:space="preserve">  (Accessed: 8</w:t>
      </w:r>
      <w:r w:rsidRPr="0097561F">
        <w:rPr>
          <w:sz w:val="22"/>
          <w:szCs w:val="22"/>
          <w:vertAlign w:val="superscript"/>
        </w:rPr>
        <w:t>th</w:t>
      </w:r>
      <w:r w:rsidRPr="0097561F">
        <w:rPr>
          <w:sz w:val="22"/>
          <w:szCs w:val="22"/>
        </w:rPr>
        <w:t xml:space="preserve"> Ma</w:t>
      </w:r>
      <w:r w:rsidR="0097561F">
        <w:rPr>
          <w:sz w:val="22"/>
          <w:szCs w:val="22"/>
        </w:rPr>
        <w:t>y</w:t>
      </w:r>
      <w:r w:rsidRPr="0097561F">
        <w:rPr>
          <w:sz w:val="22"/>
          <w:szCs w:val="22"/>
        </w:rPr>
        <w:t xml:space="preserve">, 2023). </w:t>
      </w:r>
    </w:p>
    <w:p w14:paraId="65C4D7ED" w14:textId="402F4C46" w:rsidR="002D49BE" w:rsidRPr="002D49BE" w:rsidRDefault="002D49BE" w:rsidP="0097561F">
      <w:pPr>
        <w:pStyle w:val="NormalWeb"/>
        <w:spacing w:line="360" w:lineRule="auto"/>
        <w:rPr>
          <w:sz w:val="22"/>
          <w:szCs w:val="22"/>
        </w:rPr>
      </w:pPr>
      <w:proofErr w:type="spellStart"/>
      <w:r>
        <w:rPr>
          <w:sz w:val="22"/>
          <w:szCs w:val="22"/>
        </w:rPr>
        <w:t>Thomas.G</w:t>
      </w:r>
      <w:proofErr w:type="spellEnd"/>
      <w:r>
        <w:rPr>
          <w:sz w:val="22"/>
          <w:szCs w:val="22"/>
        </w:rPr>
        <w:t xml:space="preserve">, (2021). </w:t>
      </w:r>
      <w:r>
        <w:rPr>
          <w:i/>
          <w:iCs/>
          <w:sz w:val="22"/>
          <w:szCs w:val="22"/>
        </w:rPr>
        <w:t xml:space="preserve">How to do your case study. </w:t>
      </w:r>
      <w:r>
        <w:rPr>
          <w:sz w:val="22"/>
          <w:szCs w:val="22"/>
        </w:rPr>
        <w:t>Sage.</w:t>
      </w:r>
    </w:p>
    <w:p w14:paraId="405A8D6E" w14:textId="0C0D0251" w:rsidR="0097561F" w:rsidRPr="0097561F" w:rsidRDefault="0097561F" w:rsidP="0097561F">
      <w:pPr>
        <w:pStyle w:val="NormalWeb"/>
        <w:spacing w:line="360" w:lineRule="auto"/>
        <w:rPr>
          <w:sz w:val="22"/>
          <w:szCs w:val="22"/>
        </w:rPr>
      </w:pPr>
      <w:proofErr w:type="spellStart"/>
      <w:r w:rsidRPr="0097561F">
        <w:rPr>
          <w:sz w:val="22"/>
          <w:szCs w:val="22"/>
        </w:rPr>
        <w:t>Ucl</w:t>
      </w:r>
      <w:proofErr w:type="spellEnd"/>
      <w:r w:rsidR="004D286B">
        <w:rPr>
          <w:sz w:val="22"/>
          <w:szCs w:val="22"/>
        </w:rPr>
        <w:t>,</w:t>
      </w:r>
      <w:r w:rsidRPr="0097561F">
        <w:rPr>
          <w:sz w:val="22"/>
          <w:szCs w:val="22"/>
        </w:rPr>
        <w:t xml:space="preserve"> (2019)</w:t>
      </w:r>
      <w:r w:rsidR="004D286B">
        <w:rPr>
          <w:sz w:val="22"/>
          <w:szCs w:val="22"/>
        </w:rPr>
        <w:t>.</w:t>
      </w:r>
      <w:r w:rsidRPr="0097561F">
        <w:rPr>
          <w:sz w:val="22"/>
          <w:szCs w:val="22"/>
        </w:rPr>
        <w:t xml:space="preserve"> </w:t>
      </w:r>
      <w:r w:rsidRPr="0097561F">
        <w:rPr>
          <w:i/>
          <w:iCs/>
          <w:sz w:val="22"/>
          <w:szCs w:val="22"/>
        </w:rPr>
        <w:t>Small group teaching</w:t>
      </w:r>
      <w:r w:rsidRPr="0097561F">
        <w:rPr>
          <w:sz w:val="22"/>
          <w:szCs w:val="22"/>
        </w:rPr>
        <w:t xml:space="preserve">, </w:t>
      </w:r>
      <w:r w:rsidRPr="0097561F">
        <w:rPr>
          <w:i/>
          <w:iCs/>
          <w:sz w:val="22"/>
          <w:szCs w:val="22"/>
        </w:rPr>
        <w:t>Teaching &amp; Learning</w:t>
      </w:r>
      <w:r w:rsidRPr="0097561F">
        <w:rPr>
          <w:sz w:val="22"/>
          <w:szCs w:val="22"/>
        </w:rPr>
        <w:t xml:space="preserve">. </w:t>
      </w:r>
      <w:proofErr w:type="spellStart"/>
      <w:r w:rsidRPr="0097561F">
        <w:rPr>
          <w:sz w:val="22"/>
          <w:szCs w:val="22"/>
        </w:rPr>
        <w:t>Ucl</w:t>
      </w:r>
      <w:proofErr w:type="spellEnd"/>
      <w:r w:rsidRPr="0097561F">
        <w:rPr>
          <w:sz w:val="22"/>
          <w:szCs w:val="22"/>
        </w:rPr>
        <w:t xml:space="preserve">. Available at: </w:t>
      </w:r>
      <w:hyperlink r:id="rId13" w:history="1">
        <w:r w:rsidRPr="0097561F">
          <w:rPr>
            <w:rStyle w:val="Hyperlink"/>
            <w:rFonts w:eastAsiaTheme="minorHAnsi"/>
            <w:sz w:val="22"/>
            <w:szCs w:val="22"/>
          </w:rPr>
          <w:t>https://www.ucl.ac.uk/teaching-learning/publications/2019/aug/small-group-teaching</w:t>
        </w:r>
      </w:hyperlink>
      <w:r w:rsidRPr="0097561F">
        <w:rPr>
          <w:sz w:val="22"/>
          <w:szCs w:val="22"/>
        </w:rPr>
        <w:t xml:space="preserve">  (Accessed: </w:t>
      </w:r>
      <w:r>
        <w:rPr>
          <w:sz w:val="22"/>
          <w:szCs w:val="22"/>
        </w:rPr>
        <w:t>7</w:t>
      </w:r>
      <w:r w:rsidRPr="0097561F">
        <w:rPr>
          <w:sz w:val="22"/>
          <w:szCs w:val="22"/>
          <w:vertAlign w:val="superscript"/>
        </w:rPr>
        <w:t>th</w:t>
      </w:r>
      <w:r>
        <w:rPr>
          <w:sz w:val="22"/>
          <w:szCs w:val="22"/>
        </w:rPr>
        <w:t xml:space="preserve"> </w:t>
      </w:r>
      <w:proofErr w:type="gramStart"/>
      <w:r>
        <w:rPr>
          <w:sz w:val="22"/>
          <w:szCs w:val="22"/>
        </w:rPr>
        <w:t>May</w:t>
      </w:r>
      <w:r w:rsidRPr="0097561F">
        <w:rPr>
          <w:sz w:val="22"/>
          <w:szCs w:val="22"/>
        </w:rPr>
        <w:t>,</w:t>
      </w:r>
      <w:proofErr w:type="gramEnd"/>
      <w:r w:rsidRPr="0097561F">
        <w:rPr>
          <w:sz w:val="22"/>
          <w:szCs w:val="22"/>
        </w:rPr>
        <w:t xml:space="preserve"> 2023). </w:t>
      </w:r>
    </w:p>
    <w:p w14:paraId="33D56148" w14:textId="373B3465" w:rsidR="00682D32" w:rsidRPr="00682D32" w:rsidRDefault="00682D32" w:rsidP="00682D32">
      <w:pPr>
        <w:pStyle w:val="NormalWeb"/>
        <w:spacing w:line="360" w:lineRule="auto"/>
        <w:rPr>
          <w:sz w:val="22"/>
          <w:szCs w:val="22"/>
        </w:rPr>
      </w:pPr>
      <w:r w:rsidRPr="00682D32">
        <w:rPr>
          <w:sz w:val="22"/>
          <w:szCs w:val="22"/>
        </w:rPr>
        <w:t>University of Leicester</w:t>
      </w:r>
      <w:r w:rsidR="004D286B">
        <w:rPr>
          <w:sz w:val="22"/>
          <w:szCs w:val="22"/>
        </w:rPr>
        <w:t>,</w:t>
      </w:r>
      <w:r w:rsidRPr="00682D32">
        <w:rPr>
          <w:sz w:val="22"/>
          <w:szCs w:val="22"/>
        </w:rPr>
        <w:t xml:space="preserve"> (n.d.)</w:t>
      </w:r>
      <w:r w:rsidR="004D286B">
        <w:rPr>
          <w:sz w:val="22"/>
          <w:szCs w:val="22"/>
        </w:rPr>
        <w:t>.</w:t>
      </w:r>
      <w:r w:rsidRPr="00682D32">
        <w:rPr>
          <w:sz w:val="22"/>
          <w:szCs w:val="22"/>
        </w:rPr>
        <w:t xml:space="preserve"> </w:t>
      </w:r>
      <w:r w:rsidRPr="00682D32">
        <w:rPr>
          <w:i/>
          <w:iCs/>
          <w:sz w:val="22"/>
          <w:szCs w:val="22"/>
        </w:rPr>
        <w:t>Interviewing for research - asking the questions</w:t>
      </w:r>
      <w:r w:rsidR="004D286B">
        <w:rPr>
          <w:sz w:val="22"/>
          <w:szCs w:val="22"/>
        </w:rPr>
        <w:t>.</w:t>
      </w:r>
      <w:r w:rsidRPr="00682D32">
        <w:rPr>
          <w:sz w:val="22"/>
          <w:szCs w:val="22"/>
        </w:rPr>
        <w:t xml:space="preserve"> University of </w:t>
      </w:r>
      <w:proofErr w:type="gramStart"/>
      <w:r w:rsidRPr="00682D32">
        <w:rPr>
          <w:sz w:val="22"/>
          <w:szCs w:val="22"/>
        </w:rPr>
        <w:t>Leicester .</w:t>
      </w:r>
      <w:proofErr w:type="gramEnd"/>
      <w:r w:rsidRPr="00682D32">
        <w:rPr>
          <w:sz w:val="22"/>
          <w:szCs w:val="22"/>
        </w:rPr>
        <w:t xml:space="preserve"> Available at: </w:t>
      </w:r>
      <w:hyperlink r:id="rId14" w:history="1">
        <w:r w:rsidRPr="00682D32">
          <w:rPr>
            <w:rStyle w:val="Hyperlink"/>
            <w:rFonts w:eastAsiaTheme="minorHAnsi"/>
            <w:sz w:val="22"/>
            <w:szCs w:val="22"/>
          </w:rPr>
          <w:t>https://www.le.ac.uk/ur/emoha/howtointerview/wordpdf/questions.pdf</w:t>
        </w:r>
      </w:hyperlink>
      <w:r w:rsidRPr="00682D32">
        <w:rPr>
          <w:sz w:val="22"/>
          <w:szCs w:val="22"/>
        </w:rPr>
        <w:t xml:space="preserve">  (Accessed: 5</w:t>
      </w:r>
      <w:r w:rsidRPr="00682D32">
        <w:rPr>
          <w:sz w:val="22"/>
          <w:szCs w:val="22"/>
          <w:vertAlign w:val="superscript"/>
        </w:rPr>
        <w:t>th</w:t>
      </w:r>
      <w:r w:rsidRPr="00682D32">
        <w:rPr>
          <w:sz w:val="22"/>
          <w:szCs w:val="22"/>
        </w:rPr>
        <w:t xml:space="preserve"> </w:t>
      </w:r>
      <w:proofErr w:type="gramStart"/>
      <w:r w:rsidR="0097561F">
        <w:rPr>
          <w:sz w:val="22"/>
          <w:szCs w:val="22"/>
        </w:rPr>
        <w:t>May</w:t>
      </w:r>
      <w:r w:rsidR="0097561F" w:rsidRPr="00682D32">
        <w:rPr>
          <w:sz w:val="22"/>
          <w:szCs w:val="22"/>
        </w:rPr>
        <w:t>,</w:t>
      </w:r>
      <w:proofErr w:type="gramEnd"/>
      <w:r w:rsidRPr="00682D32">
        <w:rPr>
          <w:sz w:val="22"/>
          <w:szCs w:val="22"/>
        </w:rPr>
        <w:t xml:space="preserve"> 2023). </w:t>
      </w:r>
    </w:p>
    <w:p w14:paraId="1C01D4B6" w14:textId="7FE5D789" w:rsidR="00682D32" w:rsidRPr="00682D32" w:rsidRDefault="00682D32" w:rsidP="00682D32">
      <w:pPr>
        <w:spacing w:line="360" w:lineRule="auto"/>
        <w:rPr>
          <w:rFonts w:ascii="Times New Roman" w:hAnsi="Times New Roman" w:cs="Times New Roman"/>
        </w:rPr>
      </w:pPr>
      <w:proofErr w:type="spellStart"/>
      <w:r w:rsidRPr="00682D32">
        <w:rPr>
          <w:rFonts w:ascii="Times New Roman" w:hAnsi="Times New Roman" w:cs="Times New Roman"/>
        </w:rPr>
        <w:t>Waugh</w:t>
      </w:r>
      <w:r w:rsidR="004D286B">
        <w:rPr>
          <w:rFonts w:ascii="Times New Roman" w:hAnsi="Times New Roman" w:cs="Times New Roman"/>
        </w:rPr>
        <w:t>.</w:t>
      </w:r>
      <w:r w:rsidRPr="00682D32">
        <w:rPr>
          <w:rFonts w:ascii="Times New Roman" w:hAnsi="Times New Roman" w:cs="Times New Roman"/>
        </w:rPr>
        <w:t>D</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Carter</w:t>
      </w:r>
      <w:r w:rsidR="004D286B">
        <w:rPr>
          <w:rFonts w:ascii="Times New Roman" w:hAnsi="Times New Roman" w:cs="Times New Roman"/>
        </w:rPr>
        <w:t>.</w:t>
      </w:r>
      <w:r w:rsidRPr="00682D32">
        <w:rPr>
          <w:rFonts w:ascii="Times New Roman" w:hAnsi="Times New Roman" w:cs="Times New Roman"/>
        </w:rPr>
        <w:t>J</w:t>
      </w:r>
      <w:proofErr w:type="spellEnd"/>
      <w:r w:rsidRPr="00682D32">
        <w:rPr>
          <w:rFonts w:ascii="Times New Roman" w:hAnsi="Times New Roman" w:cs="Times New Roman"/>
        </w:rPr>
        <w:t xml:space="preserve">, </w:t>
      </w:r>
      <w:proofErr w:type="spellStart"/>
      <w:r w:rsidRPr="00682D32">
        <w:rPr>
          <w:rFonts w:ascii="Times New Roman" w:hAnsi="Times New Roman" w:cs="Times New Roman"/>
        </w:rPr>
        <w:t>Desmond</w:t>
      </w:r>
      <w:r w:rsidR="004D286B">
        <w:rPr>
          <w:rFonts w:ascii="Times New Roman" w:hAnsi="Times New Roman" w:cs="Times New Roman"/>
        </w:rPr>
        <w:t>.</w:t>
      </w:r>
      <w:r w:rsidRPr="00682D32">
        <w:rPr>
          <w:rFonts w:ascii="Times New Roman" w:hAnsi="Times New Roman" w:cs="Times New Roman"/>
        </w:rPr>
        <w:t>C</w:t>
      </w:r>
      <w:proofErr w:type="spellEnd"/>
      <w:r w:rsidR="004D286B">
        <w:rPr>
          <w:rFonts w:ascii="Times New Roman" w:hAnsi="Times New Roman" w:cs="Times New Roman"/>
        </w:rPr>
        <w:t>,</w:t>
      </w:r>
      <w:r w:rsidRPr="00682D32">
        <w:rPr>
          <w:rFonts w:ascii="Times New Roman" w:hAnsi="Times New Roman" w:cs="Times New Roman"/>
        </w:rPr>
        <w:t xml:space="preserve"> (2015)</w:t>
      </w:r>
      <w:r w:rsidR="004D286B">
        <w:rPr>
          <w:rFonts w:ascii="Times New Roman" w:hAnsi="Times New Roman" w:cs="Times New Roman"/>
        </w:rPr>
        <w:t>.</w:t>
      </w:r>
      <w:r w:rsidRPr="00682D32">
        <w:rPr>
          <w:rFonts w:ascii="Times New Roman" w:hAnsi="Times New Roman" w:cs="Times New Roman"/>
        </w:rPr>
        <w:t xml:space="preserve"> </w:t>
      </w:r>
      <w:r w:rsidRPr="004D286B">
        <w:rPr>
          <w:rFonts w:ascii="Times New Roman" w:hAnsi="Times New Roman" w:cs="Times New Roman"/>
          <w:i/>
          <w:iCs/>
        </w:rPr>
        <w:t>Lessons in Teaching Phonics in Primary Schools</w:t>
      </w:r>
      <w:r w:rsidRPr="00682D32">
        <w:rPr>
          <w:rFonts w:ascii="Times New Roman" w:hAnsi="Times New Roman" w:cs="Times New Roman"/>
        </w:rPr>
        <w:t xml:space="preserve">. London: SAGE. </w:t>
      </w:r>
    </w:p>
    <w:p w14:paraId="0D49FD85" w14:textId="64DE218C" w:rsidR="00682D32" w:rsidRPr="00682D32" w:rsidRDefault="00682D32" w:rsidP="00682D32">
      <w:pPr>
        <w:pStyle w:val="NormalWeb"/>
        <w:spacing w:line="360" w:lineRule="auto"/>
        <w:rPr>
          <w:sz w:val="22"/>
          <w:szCs w:val="22"/>
          <w:shd w:val="clear" w:color="auto" w:fill="FFFFFF"/>
        </w:rPr>
      </w:pPr>
      <w:proofErr w:type="spellStart"/>
      <w:proofErr w:type="gramStart"/>
      <w:r w:rsidRPr="00682D32">
        <w:rPr>
          <w:sz w:val="22"/>
          <w:szCs w:val="22"/>
          <w:shd w:val="clear" w:color="auto" w:fill="FFFFFF"/>
        </w:rPr>
        <w:t>Yin</w:t>
      </w:r>
      <w:r w:rsidR="004D286B">
        <w:rPr>
          <w:sz w:val="22"/>
          <w:szCs w:val="22"/>
          <w:shd w:val="clear" w:color="auto" w:fill="FFFFFF"/>
        </w:rPr>
        <w:t>.</w:t>
      </w:r>
      <w:r w:rsidRPr="00682D32">
        <w:rPr>
          <w:sz w:val="22"/>
          <w:szCs w:val="22"/>
          <w:shd w:val="clear" w:color="auto" w:fill="FFFFFF"/>
        </w:rPr>
        <w:t>R.K</w:t>
      </w:r>
      <w:proofErr w:type="spellEnd"/>
      <w:proofErr w:type="gramEnd"/>
      <w:r w:rsidRPr="00682D32">
        <w:rPr>
          <w:sz w:val="22"/>
          <w:szCs w:val="22"/>
          <w:shd w:val="clear" w:color="auto" w:fill="FFFFFF"/>
        </w:rPr>
        <w:t>, (1984).</w:t>
      </w:r>
      <w:r w:rsidR="004D286B">
        <w:rPr>
          <w:sz w:val="22"/>
          <w:szCs w:val="22"/>
          <w:shd w:val="clear" w:color="auto" w:fill="FFFFFF"/>
        </w:rPr>
        <w:t xml:space="preserve"> </w:t>
      </w:r>
      <w:r w:rsidRPr="004D286B">
        <w:rPr>
          <w:i/>
          <w:iCs/>
          <w:sz w:val="22"/>
          <w:szCs w:val="22"/>
          <w:shd w:val="clear" w:color="auto" w:fill="FFFFFF"/>
        </w:rPr>
        <w:t>Case Study Research:  Design and Methods</w:t>
      </w:r>
      <w:r w:rsidRPr="00682D32">
        <w:rPr>
          <w:sz w:val="22"/>
          <w:szCs w:val="22"/>
          <w:shd w:val="clear" w:color="auto" w:fill="FFFFFF"/>
        </w:rPr>
        <w:t>.  Beverly Hills, Calif:  Sage Publications.</w:t>
      </w:r>
    </w:p>
    <w:p w14:paraId="4015FD7F" w14:textId="77777777" w:rsidR="004935F1" w:rsidRDefault="004935F1" w:rsidP="00F7000B">
      <w:pPr>
        <w:pStyle w:val="NormalWeb"/>
      </w:pPr>
    </w:p>
    <w:p w14:paraId="483288BA" w14:textId="77777777" w:rsidR="00E845F5" w:rsidRPr="007E4D5D" w:rsidRDefault="00E845F5" w:rsidP="00E845F5">
      <w:pPr>
        <w:pStyle w:val="NormalWeb"/>
        <w:rPr>
          <w:sz w:val="20"/>
          <w:szCs w:val="20"/>
          <w:shd w:val="clear" w:color="auto" w:fill="FFFFFF"/>
        </w:rPr>
      </w:pPr>
    </w:p>
    <w:p w14:paraId="733D80D2" w14:textId="77777777" w:rsidR="00E845F5" w:rsidRDefault="00E845F5" w:rsidP="00E845F5">
      <w:pPr>
        <w:pStyle w:val="NormalWeb"/>
        <w:rPr>
          <w:sz w:val="20"/>
          <w:szCs w:val="20"/>
        </w:rPr>
      </w:pPr>
    </w:p>
    <w:p w14:paraId="0F667B5E" w14:textId="77777777" w:rsidR="00E845F5" w:rsidRPr="007E4D5D" w:rsidRDefault="00E845F5" w:rsidP="00E845F5">
      <w:pPr>
        <w:pStyle w:val="NormalWeb"/>
        <w:rPr>
          <w:sz w:val="20"/>
          <w:szCs w:val="20"/>
        </w:rPr>
      </w:pPr>
    </w:p>
    <w:p w14:paraId="77F41109" w14:textId="77777777" w:rsidR="00E845F5" w:rsidRPr="007E4D5D" w:rsidRDefault="00E845F5" w:rsidP="00E845F5">
      <w:pPr>
        <w:pStyle w:val="NormalWeb"/>
        <w:rPr>
          <w:sz w:val="20"/>
          <w:szCs w:val="20"/>
        </w:rPr>
      </w:pPr>
    </w:p>
    <w:p w14:paraId="28500032" w14:textId="77777777" w:rsidR="00E845F5" w:rsidRPr="007E4D5D" w:rsidRDefault="00E845F5" w:rsidP="00E845F5">
      <w:pPr>
        <w:pStyle w:val="NormalWeb"/>
        <w:rPr>
          <w:sz w:val="20"/>
          <w:szCs w:val="20"/>
          <w:shd w:val="clear" w:color="auto" w:fill="FFFFFF"/>
        </w:rPr>
      </w:pPr>
    </w:p>
    <w:p w14:paraId="2E2F0886" w14:textId="77777777" w:rsidR="00E845F5" w:rsidRPr="007E4D5D" w:rsidRDefault="00E845F5" w:rsidP="00E845F5">
      <w:pPr>
        <w:pStyle w:val="NormalWeb"/>
        <w:rPr>
          <w:sz w:val="20"/>
          <w:szCs w:val="20"/>
        </w:rPr>
      </w:pPr>
    </w:p>
    <w:p w14:paraId="011EF199" w14:textId="77777777" w:rsidR="00945B44" w:rsidRDefault="00945B44" w:rsidP="00945B44">
      <w:pPr>
        <w:spacing w:line="360" w:lineRule="auto"/>
        <w:rPr>
          <w:rFonts w:ascii="Comic Sans MS" w:hAnsi="Comic Sans MS" w:cs="Times New Roman"/>
          <w:sz w:val="20"/>
          <w:szCs w:val="20"/>
          <w:u w:val="single"/>
        </w:rPr>
      </w:pPr>
    </w:p>
    <w:p w14:paraId="40F01FC2" w14:textId="77777777" w:rsidR="00656895" w:rsidRPr="00253B8F" w:rsidRDefault="00656895" w:rsidP="002F0AE8">
      <w:pPr>
        <w:rPr>
          <w:rFonts w:ascii="Comic Sans MS" w:hAnsi="Comic Sans MS"/>
          <w:sz w:val="20"/>
          <w:szCs w:val="20"/>
        </w:rPr>
      </w:pPr>
    </w:p>
    <w:sectPr w:rsidR="00656895" w:rsidRPr="00253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F775E"/>
    <w:multiLevelType w:val="multilevel"/>
    <w:tmpl w:val="57AE3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36CFB"/>
    <w:multiLevelType w:val="multilevel"/>
    <w:tmpl w:val="4B9E8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753F62"/>
    <w:multiLevelType w:val="hybridMultilevel"/>
    <w:tmpl w:val="9E907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844593">
    <w:abstractNumId w:val="2"/>
  </w:num>
  <w:num w:numId="2" w16cid:durableId="39599570">
    <w:abstractNumId w:val="0"/>
  </w:num>
  <w:num w:numId="3" w16cid:durableId="1852067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1B0"/>
    <w:rsid w:val="00001B34"/>
    <w:rsid w:val="000058C8"/>
    <w:rsid w:val="00022B18"/>
    <w:rsid w:val="00035E27"/>
    <w:rsid w:val="00054F2A"/>
    <w:rsid w:val="000B6186"/>
    <w:rsid w:val="000D0185"/>
    <w:rsid w:val="000F1B37"/>
    <w:rsid w:val="00131243"/>
    <w:rsid w:val="001350C4"/>
    <w:rsid w:val="00136734"/>
    <w:rsid w:val="00145D98"/>
    <w:rsid w:val="001B5641"/>
    <w:rsid w:val="001C1DED"/>
    <w:rsid w:val="001C2223"/>
    <w:rsid w:val="001C33E3"/>
    <w:rsid w:val="002158EF"/>
    <w:rsid w:val="00235FA8"/>
    <w:rsid w:val="00237AFD"/>
    <w:rsid w:val="002479CC"/>
    <w:rsid w:val="00251329"/>
    <w:rsid w:val="00251E72"/>
    <w:rsid w:val="00253B8F"/>
    <w:rsid w:val="00297889"/>
    <w:rsid w:val="002D49BE"/>
    <w:rsid w:val="002F0AE8"/>
    <w:rsid w:val="003124F5"/>
    <w:rsid w:val="00323A45"/>
    <w:rsid w:val="00350FC5"/>
    <w:rsid w:val="00360E80"/>
    <w:rsid w:val="00435299"/>
    <w:rsid w:val="00484F6C"/>
    <w:rsid w:val="004935F1"/>
    <w:rsid w:val="004D286B"/>
    <w:rsid w:val="004F2CCE"/>
    <w:rsid w:val="005107BE"/>
    <w:rsid w:val="00526B70"/>
    <w:rsid w:val="006001DC"/>
    <w:rsid w:val="006131B0"/>
    <w:rsid w:val="00656895"/>
    <w:rsid w:val="0067331B"/>
    <w:rsid w:val="00682D32"/>
    <w:rsid w:val="006C377A"/>
    <w:rsid w:val="007167B0"/>
    <w:rsid w:val="00750FA8"/>
    <w:rsid w:val="00757187"/>
    <w:rsid w:val="00761B21"/>
    <w:rsid w:val="007A7F35"/>
    <w:rsid w:val="007B0AE1"/>
    <w:rsid w:val="007B4F70"/>
    <w:rsid w:val="007C335F"/>
    <w:rsid w:val="007E5D4E"/>
    <w:rsid w:val="007F0033"/>
    <w:rsid w:val="008057F8"/>
    <w:rsid w:val="0081401F"/>
    <w:rsid w:val="00877B4E"/>
    <w:rsid w:val="00882418"/>
    <w:rsid w:val="008C7018"/>
    <w:rsid w:val="008D1CC1"/>
    <w:rsid w:val="00914998"/>
    <w:rsid w:val="0091686C"/>
    <w:rsid w:val="00945B44"/>
    <w:rsid w:val="0097561F"/>
    <w:rsid w:val="00987D16"/>
    <w:rsid w:val="009C32C8"/>
    <w:rsid w:val="009F1D60"/>
    <w:rsid w:val="009F3653"/>
    <w:rsid w:val="00A01318"/>
    <w:rsid w:val="00A25A17"/>
    <w:rsid w:val="00A872FD"/>
    <w:rsid w:val="00A91CCA"/>
    <w:rsid w:val="00AB1FDE"/>
    <w:rsid w:val="00AF1AB5"/>
    <w:rsid w:val="00B2063D"/>
    <w:rsid w:val="00B33DEE"/>
    <w:rsid w:val="00B73643"/>
    <w:rsid w:val="00B94F68"/>
    <w:rsid w:val="00BB56F8"/>
    <w:rsid w:val="00BE5A00"/>
    <w:rsid w:val="00BE77CF"/>
    <w:rsid w:val="00C40145"/>
    <w:rsid w:val="00C773B0"/>
    <w:rsid w:val="00C92560"/>
    <w:rsid w:val="00D50947"/>
    <w:rsid w:val="00D7363C"/>
    <w:rsid w:val="00D92A2B"/>
    <w:rsid w:val="00E00E23"/>
    <w:rsid w:val="00E3028F"/>
    <w:rsid w:val="00E65A2A"/>
    <w:rsid w:val="00E845F5"/>
    <w:rsid w:val="00F01C05"/>
    <w:rsid w:val="00F145C4"/>
    <w:rsid w:val="00F36B02"/>
    <w:rsid w:val="00F7000B"/>
    <w:rsid w:val="00FE1E11"/>
    <w:rsid w:val="00FE7A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C7BC"/>
  <w15:chartTrackingRefBased/>
  <w15:docId w15:val="{B4CC6DE8-1103-42EB-8861-0FF924A47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1B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6131B0"/>
    <w:pPr>
      <w:spacing w:after="0" w:line="360" w:lineRule="auto"/>
    </w:pPr>
    <w:rPr>
      <w:rFonts w:ascii="Arial" w:eastAsiaTheme="minorHAnsi" w:hAnsi="Arial"/>
      <w:lang w:eastAsia="en-US"/>
    </w:rPr>
  </w:style>
  <w:style w:type="character" w:customStyle="1" w:styleId="AssignBodyChar">
    <w:name w:val="AssignBody Char"/>
    <w:basedOn w:val="DefaultParagraphFont"/>
    <w:link w:val="AssignBody"/>
    <w:rsid w:val="006131B0"/>
    <w:rPr>
      <w:rFonts w:ascii="Arial" w:eastAsiaTheme="minorHAnsi" w:hAnsi="Arial"/>
      <w:kern w:val="0"/>
      <w:lang w:eastAsia="en-US"/>
      <w14:ligatures w14:val="none"/>
    </w:rPr>
  </w:style>
  <w:style w:type="table" w:styleId="TableGrid">
    <w:name w:val="Table Grid"/>
    <w:basedOn w:val="TableNormal"/>
    <w:uiPriority w:val="39"/>
    <w:rsid w:val="006131B0"/>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1CCA"/>
    <w:rPr>
      <w:color w:val="0563C1" w:themeColor="hyperlink"/>
      <w:u w:val="single"/>
    </w:rPr>
  </w:style>
  <w:style w:type="paragraph" w:styleId="ListParagraph">
    <w:name w:val="List Paragraph"/>
    <w:basedOn w:val="Normal"/>
    <w:uiPriority w:val="34"/>
    <w:qFormat/>
    <w:rsid w:val="00235FA8"/>
    <w:pPr>
      <w:ind w:left="720"/>
      <w:contextualSpacing/>
    </w:pPr>
    <w:rPr>
      <w:kern w:val="2"/>
      <w14:ligatures w14:val="standardContextual"/>
    </w:rPr>
  </w:style>
  <w:style w:type="paragraph" w:styleId="NormalWeb">
    <w:name w:val="Normal (Web)"/>
    <w:basedOn w:val="Normal"/>
    <w:uiPriority w:val="99"/>
    <w:unhideWhenUsed/>
    <w:rsid w:val="00E845F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45F5"/>
    <w:rPr>
      <w:i/>
      <w:iCs/>
    </w:rPr>
  </w:style>
  <w:style w:type="character" w:styleId="FollowedHyperlink">
    <w:name w:val="FollowedHyperlink"/>
    <w:basedOn w:val="DefaultParagraphFont"/>
    <w:uiPriority w:val="99"/>
    <w:semiHidden/>
    <w:unhideWhenUsed/>
    <w:rsid w:val="00FE1E11"/>
    <w:rPr>
      <w:color w:val="954F72" w:themeColor="followedHyperlink"/>
      <w:u w:val="single"/>
    </w:rPr>
  </w:style>
  <w:style w:type="character" w:styleId="UnresolvedMention">
    <w:name w:val="Unresolved Mention"/>
    <w:basedOn w:val="DefaultParagraphFont"/>
    <w:uiPriority w:val="99"/>
    <w:semiHidden/>
    <w:unhideWhenUsed/>
    <w:rsid w:val="00FE1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05917">
      <w:bodyDiv w:val="1"/>
      <w:marLeft w:val="0"/>
      <w:marRight w:val="0"/>
      <w:marTop w:val="0"/>
      <w:marBottom w:val="0"/>
      <w:divBdr>
        <w:top w:val="none" w:sz="0" w:space="0" w:color="auto"/>
        <w:left w:val="none" w:sz="0" w:space="0" w:color="auto"/>
        <w:bottom w:val="none" w:sz="0" w:space="0" w:color="auto"/>
        <w:right w:val="none" w:sz="0" w:space="0" w:color="auto"/>
      </w:divBdr>
    </w:div>
    <w:div w:id="1361468098">
      <w:bodyDiv w:val="1"/>
      <w:marLeft w:val="0"/>
      <w:marRight w:val="0"/>
      <w:marTop w:val="0"/>
      <w:marBottom w:val="0"/>
      <w:divBdr>
        <w:top w:val="none" w:sz="0" w:space="0" w:color="auto"/>
        <w:left w:val="none" w:sz="0" w:space="0" w:color="auto"/>
        <w:bottom w:val="none" w:sz="0" w:space="0" w:color="auto"/>
        <w:right w:val="none" w:sz="0" w:space="0" w:color="auto"/>
      </w:divBdr>
    </w:div>
    <w:div w:id="1749379606">
      <w:bodyDiv w:val="1"/>
      <w:marLeft w:val="0"/>
      <w:marRight w:val="0"/>
      <w:marTop w:val="0"/>
      <w:marBottom w:val="0"/>
      <w:divBdr>
        <w:top w:val="none" w:sz="0" w:space="0" w:color="auto"/>
        <w:left w:val="none" w:sz="0" w:space="0" w:color="auto"/>
        <w:bottom w:val="none" w:sz="0" w:space="0" w:color="auto"/>
        <w:right w:val="none" w:sz="0" w:space="0" w:color="auto"/>
      </w:divBdr>
    </w:div>
    <w:div w:id="193963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how-are-schools-in-wales-funded-and-what-are-the-main-issues/" TargetMode="External"/><Relationship Id="rId13" Type="http://schemas.openxmlformats.org/officeDocument/2006/relationships/hyperlink" Target="https://www.ucl.ac.uk/teaching-learning/publications/2019/aug/small-group-teaching" TargetMode="External"/><Relationship Id="rId3" Type="http://schemas.openxmlformats.org/officeDocument/2006/relationships/settings" Target="settings.xml"/><Relationship Id="rId7" Type="http://schemas.openxmlformats.org/officeDocument/2006/relationships/hyperlink" Target="https://www.ncbi.nlm.nih.gov/pmc/articles/PMC3141799/" TargetMode="External"/><Relationship Id="rId12" Type="http://schemas.openxmlformats.org/officeDocument/2006/relationships/hyperlink" Target="https://www.edweek.org/teaching-learning/how-do-kids-learn-to-read-what-the-science-says/2019/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r.lib.iastate.edu/entities/publication/648bc2b4-eb83-432a-b79b-3ffb18580f63" TargetMode="External"/><Relationship Id="rId11" Type="http://schemas.openxmlformats.org/officeDocument/2006/relationships/hyperlink" Target="https://www.qualitative-research.net/index.php/fqs/article/view/829" TargetMode="External"/><Relationship Id="rId5" Type="http://schemas.openxmlformats.org/officeDocument/2006/relationships/hyperlink" Target="https://www.bera.ac.uk/researchers-resources/publications/ethicalguidelines-for-educational-research-2018" TargetMode="External"/><Relationship Id="rId15" Type="http://schemas.openxmlformats.org/officeDocument/2006/relationships/fontTable" Target="fontTable.xml"/><Relationship Id="rId10" Type="http://schemas.openxmlformats.org/officeDocument/2006/relationships/hyperlink" Target="https://fdslive.oup.com/www.oup.com/oxed/primary/literacy/rwi/RWIPhonics_Quicklook.pdf?region=uk" TargetMode="External"/><Relationship Id="rId4" Type="http://schemas.openxmlformats.org/officeDocument/2006/relationships/webSettings" Target="webSettings.xml"/><Relationship Id="rId9" Type="http://schemas.openxmlformats.org/officeDocument/2006/relationships/hyperlink" Target="https://www.simplypsychology.org/case-study.html" TargetMode="External"/><Relationship Id="rId14" Type="http://schemas.openxmlformats.org/officeDocument/2006/relationships/hyperlink" Target="https://www.le.ac.uk/ur/emoha/howtointerview/wordpdf/ques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14</Pages>
  <Words>5283</Words>
  <Characters>30114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Elizabeth Seale</dc:creator>
  <cp:keywords/>
  <dc:description/>
  <cp:lastModifiedBy>Laura Elizabeth Seale</cp:lastModifiedBy>
  <cp:revision>10</cp:revision>
  <dcterms:created xsi:type="dcterms:W3CDTF">2023-05-08T14:21:00Z</dcterms:created>
  <dcterms:modified xsi:type="dcterms:W3CDTF">2023-05-12T10:30:00Z</dcterms:modified>
</cp:coreProperties>
</file>