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3F3D0" w14:textId="77777777" w:rsidR="00AF5F32" w:rsidRPr="00606716" w:rsidRDefault="00017D92" w:rsidP="00BC7A57">
      <w:pPr>
        <w:spacing w:after="0"/>
        <w:jc w:val="center"/>
        <w:rPr>
          <w:rFonts w:ascii="Arial" w:hAnsi="Arial" w:cs="Arial"/>
          <w:b/>
          <w:sz w:val="32"/>
        </w:rPr>
      </w:pPr>
      <w:r w:rsidRPr="00606716">
        <w:rPr>
          <w:rFonts w:ascii="Arial" w:hAnsi="Arial" w:cs="Arial"/>
          <w:b/>
          <w:sz w:val="32"/>
        </w:rPr>
        <w:t>Academic and Employability Skills</w:t>
      </w:r>
    </w:p>
    <w:p w14:paraId="4C5D230A" w14:textId="77777777" w:rsidR="00BC7A57" w:rsidRPr="00606716" w:rsidRDefault="00BC7A57" w:rsidP="00BC7A57">
      <w:pPr>
        <w:spacing w:after="0"/>
        <w:jc w:val="center"/>
        <w:rPr>
          <w:rFonts w:ascii="Arial" w:hAnsi="Arial" w:cs="Arial"/>
          <w:b/>
          <w:sz w:val="32"/>
        </w:rPr>
      </w:pPr>
    </w:p>
    <w:p w14:paraId="2C16247B" w14:textId="77777777" w:rsidR="00BC7A57" w:rsidRPr="00606716" w:rsidRDefault="00BC7A57" w:rsidP="00BC7A57">
      <w:pPr>
        <w:spacing w:after="0"/>
        <w:jc w:val="center"/>
        <w:rPr>
          <w:rFonts w:ascii="Arial" w:hAnsi="Arial" w:cs="Arial"/>
          <w:b/>
          <w:sz w:val="32"/>
        </w:rPr>
      </w:pPr>
    </w:p>
    <w:p w14:paraId="68824119" w14:textId="77777777" w:rsidR="00BC7A57" w:rsidRPr="00606716" w:rsidRDefault="00BC7A57" w:rsidP="00BC7A57">
      <w:pPr>
        <w:spacing w:after="0"/>
        <w:jc w:val="center"/>
        <w:rPr>
          <w:rFonts w:ascii="Arial" w:hAnsi="Arial" w:cs="Arial"/>
          <w:b/>
          <w:sz w:val="32"/>
        </w:rPr>
      </w:pPr>
    </w:p>
    <w:p w14:paraId="680841AF" w14:textId="77777777" w:rsidR="00BC7A57" w:rsidRPr="00606716" w:rsidRDefault="00BC7A57" w:rsidP="00BC7A57">
      <w:pPr>
        <w:rPr>
          <w:rFonts w:ascii="Arial" w:hAnsi="Arial" w:cs="Arial"/>
        </w:rPr>
      </w:pPr>
    </w:p>
    <w:p w14:paraId="1FCCBC1B" w14:textId="77777777" w:rsidR="00BC7A57" w:rsidRPr="00606716" w:rsidRDefault="00BC7A57" w:rsidP="00BC7A57">
      <w:pPr>
        <w:rPr>
          <w:rFonts w:ascii="Arial" w:hAnsi="Arial" w:cs="Arial"/>
        </w:rPr>
      </w:pPr>
    </w:p>
    <w:p w14:paraId="0C591002" w14:textId="77777777" w:rsidR="00BC7A57" w:rsidRPr="00606716" w:rsidRDefault="00BC7A57" w:rsidP="00BC7A57">
      <w:pPr>
        <w:rPr>
          <w:rFonts w:ascii="Arial" w:hAnsi="Arial" w:cs="Arial"/>
        </w:rPr>
      </w:pPr>
    </w:p>
    <w:p w14:paraId="4FC7D90B" w14:textId="77777777" w:rsidR="00BC7A57" w:rsidRPr="00606716" w:rsidRDefault="00BC7A57" w:rsidP="00BC7A57">
      <w:pPr>
        <w:spacing w:after="0"/>
        <w:rPr>
          <w:rFonts w:ascii="Arial" w:hAnsi="Arial" w:cs="Arial"/>
          <w:b/>
          <w:sz w:val="32"/>
        </w:rPr>
      </w:pPr>
    </w:p>
    <w:p w14:paraId="40DE5D4D" w14:textId="77777777" w:rsidR="00BC7A57" w:rsidRPr="00606716" w:rsidRDefault="00BC7A57" w:rsidP="00BC7A57">
      <w:pPr>
        <w:spacing w:after="0"/>
        <w:rPr>
          <w:rFonts w:ascii="Arial" w:hAnsi="Arial" w:cs="Arial"/>
          <w:b/>
          <w:sz w:val="32"/>
        </w:rPr>
      </w:pPr>
    </w:p>
    <w:tbl>
      <w:tblPr>
        <w:tblStyle w:val="TableGrid"/>
        <w:tblpPr w:leftFromText="180" w:rightFromText="180" w:vertAnchor="text" w:horzAnchor="page" w:tblpX="2764" w:tblpY="1350"/>
        <w:tblW w:w="0" w:type="auto"/>
        <w:tblInd w:w="0" w:type="dxa"/>
        <w:tblLook w:val="04A0" w:firstRow="1" w:lastRow="0" w:firstColumn="1" w:lastColumn="0" w:noHBand="0" w:noVBand="1"/>
      </w:tblPr>
      <w:tblGrid>
        <w:gridCol w:w="1945"/>
        <w:gridCol w:w="3536"/>
      </w:tblGrid>
      <w:tr w:rsidR="00A6197E" w14:paraId="2A7A7A6F" w14:textId="77777777" w:rsidTr="006F0AA1">
        <w:trPr>
          <w:trHeight w:val="558"/>
        </w:trPr>
        <w:tc>
          <w:tcPr>
            <w:tcW w:w="1945" w:type="dxa"/>
            <w:tcBorders>
              <w:top w:val="single" w:sz="4" w:space="0" w:color="auto"/>
              <w:left w:val="single" w:sz="4" w:space="0" w:color="auto"/>
              <w:bottom w:val="single" w:sz="4" w:space="0" w:color="auto"/>
              <w:right w:val="single" w:sz="4" w:space="0" w:color="auto"/>
            </w:tcBorders>
            <w:hideMark/>
          </w:tcPr>
          <w:p w14:paraId="0FD78BE2" w14:textId="77777777" w:rsidR="00A6197E" w:rsidRDefault="00A6197E" w:rsidP="006F0AA1">
            <w:pPr>
              <w:spacing w:line="240" w:lineRule="auto"/>
              <w:jc w:val="center"/>
              <w:rPr>
                <w:rFonts w:ascii="Arial" w:hAnsi="Arial" w:cs="Arial"/>
                <w:sz w:val="22"/>
              </w:rPr>
            </w:pPr>
            <w:r>
              <w:rPr>
                <w:rFonts w:ascii="Arial" w:hAnsi="Arial" w:cs="Arial"/>
              </w:rPr>
              <w:t>Module</w:t>
            </w:r>
          </w:p>
        </w:tc>
        <w:tc>
          <w:tcPr>
            <w:tcW w:w="3536" w:type="dxa"/>
            <w:tcBorders>
              <w:top w:val="single" w:sz="4" w:space="0" w:color="auto"/>
              <w:left w:val="single" w:sz="4" w:space="0" w:color="auto"/>
              <w:bottom w:val="single" w:sz="4" w:space="0" w:color="auto"/>
              <w:right w:val="single" w:sz="4" w:space="0" w:color="auto"/>
            </w:tcBorders>
            <w:hideMark/>
          </w:tcPr>
          <w:p w14:paraId="5B1E0A35" w14:textId="77777777" w:rsidR="00A6197E" w:rsidRDefault="00A6197E" w:rsidP="006F0AA1">
            <w:pPr>
              <w:jc w:val="center"/>
              <w:rPr>
                <w:rFonts w:ascii="Arial" w:hAnsi="Arial" w:cs="Arial"/>
              </w:rPr>
            </w:pPr>
            <w:r>
              <w:rPr>
                <w:rFonts w:ascii="Arial" w:hAnsi="Arial" w:cs="Arial"/>
              </w:rPr>
              <w:t>ACADEMIC AND EMPLOYABILITY SKILLS</w:t>
            </w:r>
          </w:p>
        </w:tc>
      </w:tr>
      <w:tr w:rsidR="00A6197E" w14:paraId="25A3E12A" w14:textId="77777777" w:rsidTr="006F0AA1">
        <w:trPr>
          <w:trHeight w:val="764"/>
        </w:trPr>
        <w:tc>
          <w:tcPr>
            <w:tcW w:w="1945" w:type="dxa"/>
            <w:tcBorders>
              <w:top w:val="single" w:sz="4" w:space="0" w:color="auto"/>
              <w:left w:val="single" w:sz="4" w:space="0" w:color="auto"/>
              <w:bottom w:val="single" w:sz="4" w:space="0" w:color="auto"/>
              <w:right w:val="single" w:sz="4" w:space="0" w:color="auto"/>
            </w:tcBorders>
            <w:hideMark/>
          </w:tcPr>
          <w:p w14:paraId="37B7AC5F" w14:textId="77777777" w:rsidR="00A6197E" w:rsidRDefault="00A6197E" w:rsidP="006F0AA1">
            <w:pPr>
              <w:jc w:val="center"/>
              <w:rPr>
                <w:rFonts w:ascii="Arial" w:hAnsi="Arial" w:cs="Arial"/>
              </w:rPr>
            </w:pPr>
            <w:r>
              <w:rPr>
                <w:rFonts w:ascii="Arial" w:hAnsi="Arial" w:cs="Arial"/>
              </w:rPr>
              <w:t>Module code</w:t>
            </w:r>
          </w:p>
        </w:tc>
        <w:tc>
          <w:tcPr>
            <w:tcW w:w="3536" w:type="dxa"/>
            <w:tcBorders>
              <w:top w:val="single" w:sz="4" w:space="0" w:color="auto"/>
              <w:left w:val="single" w:sz="4" w:space="0" w:color="auto"/>
              <w:bottom w:val="single" w:sz="4" w:space="0" w:color="auto"/>
              <w:right w:val="single" w:sz="4" w:space="0" w:color="auto"/>
            </w:tcBorders>
            <w:hideMark/>
          </w:tcPr>
          <w:p w14:paraId="1C5C8D42" w14:textId="77777777" w:rsidR="00A6197E" w:rsidRDefault="00A6197E" w:rsidP="006F0AA1">
            <w:pPr>
              <w:jc w:val="center"/>
              <w:rPr>
                <w:rFonts w:ascii="Arial" w:hAnsi="Arial" w:cs="Arial"/>
              </w:rPr>
            </w:pPr>
            <w:r>
              <w:rPr>
                <w:rFonts w:ascii="Arial" w:hAnsi="Arial" w:cs="Arial"/>
              </w:rPr>
              <w:t>BMSWM 4001</w:t>
            </w:r>
          </w:p>
        </w:tc>
      </w:tr>
      <w:tr w:rsidR="00A6197E" w14:paraId="2C50CB16" w14:textId="77777777" w:rsidTr="006F0AA1">
        <w:trPr>
          <w:trHeight w:val="764"/>
        </w:trPr>
        <w:tc>
          <w:tcPr>
            <w:tcW w:w="1945" w:type="dxa"/>
            <w:tcBorders>
              <w:top w:val="single" w:sz="4" w:space="0" w:color="auto"/>
              <w:left w:val="single" w:sz="4" w:space="0" w:color="auto"/>
              <w:bottom w:val="single" w:sz="4" w:space="0" w:color="auto"/>
              <w:right w:val="single" w:sz="4" w:space="0" w:color="auto"/>
            </w:tcBorders>
            <w:hideMark/>
          </w:tcPr>
          <w:p w14:paraId="1B01C6FA" w14:textId="77777777" w:rsidR="00A6197E" w:rsidRDefault="00A6197E" w:rsidP="006F0AA1">
            <w:pPr>
              <w:jc w:val="center"/>
              <w:rPr>
                <w:rFonts w:ascii="Arial" w:hAnsi="Arial" w:cs="Arial"/>
              </w:rPr>
            </w:pPr>
            <w:r>
              <w:rPr>
                <w:rFonts w:ascii="Arial" w:hAnsi="Arial" w:cs="Arial"/>
              </w:rPr>
              <w:t>ASSIGNMENT TITLE</w:t>
            </w:r>
          </w:p>
        </w:tc>
        <w:tc>
          <w:tcPr>
            <w:tcW w:w="3536" w:type="dxa"/>
            <w:tcBorders>
              <w:top w:val="single" w:sz="4" w:space="0" w:color="auto"/>
              <w:left w:val="single" w:sz="4" w:space="0" w:color="auto"/>
              <w:bottom w:val="single" w:sz="4" w:space="0" w:color="auto"/>
              <w:right w:val="single" w:sz="4" w:space="0" w:color="auto"/>
            </w:tcBorders>
            <w:hideMark/>
          </w:tcPr>
          <w:p w14:paraId="2E3B1992" w14:textId="6822D475" w:rsidR="00A6197E" w:rsidRDefault="00323AF3" w:rsidP="006F0AA1">
            <w:pPr>
              <w:rPr>
                <w:rFonts w:ascii="Arial" w:hAnsi="Arial" w:cs="Arial"/>
              </w:rPr>
            </w:pPr>
            <w:r>
              <w:rPr>
                <w:rFonts w:ascii="Arial" w:hAnsi="Arial" w:cs="Arial"/>
              </w:rPr>
              <w:t xml:space="preserve">TASK 3 </w:t>
            </w:r>
            <w:r w:rsidR="009B6AA2">
              <w:rPr>
                <w:rFonts w:ascii="Arial" w:hAnsi="Arial" w:cs="Arial"/>
              </w:rPr>
              <w:t>REPORT</w:t>
            </w:r>
          </w:p>
        </w:tc>
      </w:tr>
      <w:tr w:rsidR="00A6197E" w14:paraId="65880604" w14:textId="77777777" w:rsidTr="006F0AA1">
        <w:trPr>
          <w:trHeight w:val="764"/>
        </w:trPr>
        <w:tc>
          <w:tcPr>
            <w:tcW w:w="1945" w:type="dxa"/>
            <w:tcBorders>
              <w:top w:val="single" w:sz="4" w:space="0" w:color="auto"/>
              <w:left w:val="single" w:sz="4" w:space="0" w:color="auto"/>
              <w:bottom w:val="single" w:sz="4" w:space="0" w:color="auto"/>
              <w:right w:val="single" w:sz="4" w:space="0" w:color="auto"/>
            </w:tcBorders>
            <w:hideMark/>
          </w:tcPr>
          <w:p w14:paraId="328BC4B0" w14:textId="77777777" w:rsidR="00A6197E" w:rsidRDefault="00A6197E" w:rsidP="006F0AA1">
            <w:pPr>
              <w:jc w:val="center"/>
              <w:rPr>
                <w:rFonts w:ascii="Arial" w:hAnsi="Arial" w:cs="Arial"/>
              </w:rPr>
            </w:pPr>
            <w:r>
              <w:rPr>
                <w:rFonts w:ascii="Arial" w:hAnsi="Arial" w:cs="Arial"/>
              </w:rPr>
              <w:t>Student Name</w:t>
            </w:r>
          </w:p>
        </w:tc>
        <w:tc>
          <w:tcPr>
            <w:tcW w:w="3536" w:type="dxa"/>
            <w:tcBorders>
              <w:top w:val="single" w:sz="4" w:space="0" w:color="auto"/>
              <w:left w:val="single" w:sz="4" w:space="0" w:color="auto"/>
              <w:bottom w:val="single" w:sz="4" w:space="0" w:color="auto"/>
              <w:right w:val="single" w:sz="4" w:space="0" w:color="auto"/>
            </w:tcBorders>
            <w:hideMark/>
          </w:tcPr>
          <w:p w14:paraId="37056888" w14:textId="77777777" w:rsidR="00A6197E" w:rsidRDefault="00A6197E" w:rsidP="006F0AA1">
            <w:pPr>
              <w:jc w:val="center"/>
              <w:rPr>
                <w:rFonts w:ascii="Arial" w:hAnsi="Arial" w:cs="Arial"/>
              </w:rPr>
            </w:pPr>
            <w:r>
              <w:rPr>
                <w:rFonts w:ascii="Arial" w:hAnsi="Arial" w:cs="Arial"/>
              </w:rPr>
              <w:t>NICO BUSU</w:t>
            </w:r>
          </w:p>
        </w:tc>
      </w:tr>
      <w:tr w:rsidR="00A6197E" w14:paraId="2F531B56" w14:textId="77777777" w:rsidTr="006F0AA1">
        <w:trPr>
          <w:trHeight w:val="764"/>
        </w:trPr>
        <w:tc>
          <w:tcPr>
            <w:tcW w:w="1945" w:type="dxa"/>
            <w:tcBorders>
              <w:top w:val="single" w:sz="4" w:space="0" w:color="auto"/>
              <w:left w:val="single" w:sz="4" w:space="0" w:color="auto"/>
              <w:bottom w:val="single" w:sz="4" w:space="0" w:color="auto"/>
              <w:right w:val="single" w:sz="4" w:space="0" w:color="auto"/>
            </w:tcBorders>
            <w:hideMark/>
          </w:tcPr>
          <w:p w14:paraId="2E5BB4C6" w14:textId="77777777" w:rsidR="00A6197E" w:rsidRDefault="00A6197E" w:rsidP="006F0AA1">
            <w:pPr>
              <w:jc w:val="center"/>
              <w:rPr>
                <w:rFonts w:ascii="Arial" w:hAnsi="Arial" w:cs="Arial"/>
              </w:rPr>
            </w:pPr>
            <w:r>
              <w:rPr>
                <w:rFonts w:ascii="Arial" w:hAnsi="Arial" w:cs="Arial"/>
              </w:rPr>
              <w:t>Student ID</w:t>
            </w:r>
          </w:p>
        </w:tc>
        <w:tc>
          <w:tcPr>
            <w:tcW w:w="3536" w:type="dxa"/>
            <w:tcBorders>
              <w:top w:val="single" w:sz="4" w:space="0" w:color="auto"/>
              <w:left w:val="single" w:sz="4" w:space="0" w:color="auto"/>
              <w:bottom w:val="single" w:sz="4" w:space="0" w:color="auto"/>
              <w:right w:val="single" w:sz="4" w:space="0" w:color="auto"/>
            </w:tcBorders>
            <w:hideMark/>
          </w:tcPr>
          <w:p w14:paraId="0F32EA4C" w14:textId="77777777" w:rsidR="00A6197E" w:rsidRDefault="00A6197E" w:rsidP="006F0AA1">
            <w:pPr>
              <w:jc w:val="center"/>
              <w:rPr>
                <w:rFonts w:ascii="Arial" w:hAnsi="Arial" w:cs="Arial"/>
              </w:rPr>
            </w:pPr>
            <w:r>
              <w:rPr>
                <w:rFonts w:ascii="Arial" w:hAnsi="Arial" w:cs="Arial"/>
              </w:rPr>
              <w:t>2005237</w:t>
            </w:r>
          </w:p>
        </w:tc>
      </w:tr>
      <w:tr w:rsidR="00A6197E" w14:paraId="46794F1D" w14:textId="77777777" w:rsidTr="006F0AA1">
        <w:trPr>
          <w:trHeight w:val="787"/>
        </w:trPr>
        <w:tc>
          <w:tcPr>
            <w:tcW w:w="1945" w:type="dxa"/>
            <w:tcBorders>
              <w:top w:val="single" w:sz="4" w:space="0" w:color="auto"/>
              <w:left w:val="single" w:sz="4" w:space="0" w:color="auto"/>
              <w:bottom w:val="single" w:sz="4" w:space="0" w:color="auto"/>
              <w:right w:val="single" w:sz="4" w:space="0" w:color="auto"/>
            </w:tcBorders>
            <w:hideMark/>
          </w:tcPr>
          <w:p w14:paraId="224C6EC9" w14:textId="77777777" w:rsidR="00A6197E" w:rsidRDefault="00A6197E" w:rsidP="006F0AA1">
            <w:pPr>
              <w:jc w:val="center"/>
              <w:rPr>
                <w:rFonts w:ascii="Arial" w:hAnsi="Arial" w:cs="Arial"/>
              </w:rPr>
            </w:pPr>
            <w:r>
              <w:rPr>
                <w:rFonts w:ascii="Arial" w:hAnsi="Arial" w:cs="Arial"/>
              </w:rPr>
              <w:t>Lecturer</w:t>
            </w:r>
          </w:p>
        </w:tc>
        <w:tc>
          <w:tcPr>
            <w:tcW w:w="3536" w:type="dxa"/>
            <w:tcBorders>
              <w:top w:val="single" w:sz="4" w:space="0" w:color="auto"/>
              <w:left w:val="single" w:sz="4" w:space="0" w:color="auto"/>
              <w:bottom w:val="single" w:sz="4" w:space="0" w:color="auto"/>
              <w:right w:val="single" w:sz="4" w:space="0" w:color="auto"/>
            </w:tcBorders>
            <w:hideMark/>
          </w:tcPr>
          <w:p w14:paraId="6942E5DD" w14:textId="77777777" w:rsidR="00A6197E" w:rsidRDefault="00A6197E" w:rsidP="006F0AA1">
            <w:pPr>
              <w:rPr>
                <w:rFonts w:ascii="Arial" w:hAnsi="Arial" w:cs="Arial"/>
              </w:rPr>
            </w:pPr>
            <w:r>
              <w:rPr>
                <w:rFonts w:ascii="Arial" w:hAnsi="Arial" w:cs="Arial"/>
              </w:rPr>
              <w:t>Dr Doreen</w:t>
            </w:r>
          </w:p>
        </w:tc>
      </w:tr>
    </w:tbl>
    <w:p w14:paraId="2DAE38CD" w14:textId="1E384F49" w:rsidR="00BC7A57" w:rsidRPr="00606716" w:rsidRDefault="00BC7A57" w:rsidP="00BC7A57">
      <w:pPr>
        <w:spacing w:after="0"/>
        <w:rPr>
          <w:rFonts w:ascii="Arial" w:hAnsi="Arial" w:cs="Arial"/>
          <w:b/>
          <w:sz w:val="32"/>
        </w:rPr>
      </w:pPr>
    </w:p>
    <w:p w14:paraId="0FC5E48C" w14:textId="72E2853C" w:rsidR="00BC7A57" w:rsidRPr="00606716" w:rsidRDefault="00BC7A57" w:rsidP="00BC7A57">
      <w:pPr>
        <w:spacing w:after="0"/>
        <w:rPr>
          <w:rFonts w:ascii="Arial" w:hAnsi="Arial" w:cs="Arial"/>
          <w:b/>
          <w:sz w:val="32"/>
        </w:rPr>
      </w:pPr>
    </w:p>
    <w:p w14:paraId="35DD7AB2" w14:textId="77777777" w:rsidR="00AF5F32" w:rsidRPr="00606716" w:rsidRDefault="00017D92">
      <w:pPr>
        <w:spacing w:line="259" w:lineRule="auto"/>
        <w:jc w:val="left"/>
        <w:rPr>
          <w:rFonts w:ascii="Arial" w:eastAsiaTheme="majorEastAsia" w:hAnsi="Arial" w:cs="Arial"/>
          <w:sz w:val="32"/>
          <w:szCs w:val="32"/>
        </w:rPr>
      </w:pPr>
      <w:r w:rsidRPr="00606716">
        <w:rPr>
          <w:rFonts w:ascii="Arial" w:hAnsi="Arial" w:cs="Arial"/>
        </w:rPr>
        <w:br w:type="page"/>
      </w:r>
    </w:p>
    <w:sdt>
      <w:sdtPr>
        <w:rPr>
          <w:rFonts w:ascii="Arial" w:eastAsiaTheme="minorHAnsi" w:hAnsi="Arial" w:cs="Arial"/>
          <w:color w:val="auto"/>
          <w:sz w:val="24"/>
          <w:szCs w:val="22"/>
          <w:lang w:val="en-GB"/>
        </w:rPr>
        <w:id w:val="956756318"/>
        <w:docPartObj>
          <w:docPartGallery w:val="Table of Contents"/>
          <w:docPartUnique/>
        </w:docPartObj>
      </w:sdtPr>
      <w:sdtEndPr>
        <w:rPr>
          <w:b/>
          <w:bCs/>
          <w:noProof/>
        </w:rPr>
      </w:sdtEndPr>
      <w:sdtContent>
        <w:p w14:paraId="0CB8BC1C" w14:textId="77777777" w:rsidR="00BC7A57" w:rsidRPr="00606716" w:rsidRDefault="00017D92">
          <w:pPr>
            <w:pStyle w:val="TOCHeading"/>
            <w:rPr>
              <w:rFonts w:ascii="Arial" w:hAnsi="Arial" w:cs="Arial"/>
              <w:b/>
              <w:color w:val="auto"/>
            </w:rPr>
          </w:pPr>
          <w:r w:rsidRPr="00606716">
            <w:rPr>
              <w:rFonts w:ascii="Arial" w:hAnsi="Arial" w:cs="Arial"/>
              <w:b/>
              <w:color w:val="auto"/>
            </w:rPr>
            <w:t>Table of Contents</w:t>
          </w:r>
        </w:p>
        <w:p w14:paraId="41AFEB22" w14:textId="77777777" w:rsidR="00177AE0" w:rsidRDefault="00177AE0" w:rsidP="00177AE0">
          <w:pPr>
            <w:pStyle w:val="TOC1"/>
            <w:tabs>
              <w:tab w:val="right" w:leader="dot" w:pos="9350"/>
            </w:tabs>
            <w:spacing w:after="0"/>
            <w:rPr>
              <w:rFonts w:ascii="Arial" w:hAnsi="Arial" w:cs="Arial"/>
            </w:rPr>
          </w:pPr>
        </w:p>
        <w:p w14:paraId="4B2A9CCA" w14:textId="6249204D" w:rsidR="00606716" w:rsidRPr="00606716" w:rsidRDefault="00017D92" w:rsidP="00177AE0">
          <w:pPr>
            <w:pStyle w:val="TOC1"/>
            <w:tabs>
              <w:tab w:val="right" w:leader="dot" w:pos="9350"/>
            </w:tabs>
            <w:spacing w:after="0"/>
            <w:rPr>
              <w:rFonts w:ascii="Arial" w:eastAsiaTheme="minorEastAsia" w:hAnsi="Arial" w:cs="Arial"/>
              <w:noProof/>
              <w:sz w:val="22"/>
              <w:lang w:eastAsia="en-GB"/>
            </w:rPr>
          </w:pPr>
          <w:r w:rsidRPr="00606716">
            <w:rPr>
              <w:rFonts w:ascii="Arial" w:hAnsi="Arial" w:cs="Arial"/>
            </w:rPr>
            <w:fldChar w:fldCharType="begin"/>
          </w:r>
          <w:r w:rsidRPr="00606716">
            <w:rPr>
              <w:rFonts w:ascii="Arial" w:hAnsi="Arial" w:cs="Arial"/>
            </w:rPr>
            <w:instrText xml:space="preserve"> TOC \o "1-3" \h \z \u </w:instrText>
          </w:r>
          <w:r w:rsidRPr="00606716">
            <w:rPr>
              <w:rFonts w:ascii="Arial" w:hAnsi="Arial" w:cs="Arial"/>
            </w:rPr>
            <w:fldChar w:fldCharType="separate"/>
          </w:r>
          <w:hyperlink w:anchor="_Toc107203018" w:history="1">
            <w:r w:rsidRPr="00606716">
              <w:rPr>
                <w:rStyle w:val="Hyperlink"/>
                <w:rFonts w:ascii="Arial" w:hAnsi="Arial" w:cs="Arial"/>
                <w:noProof/>
              </w:rPr>
              <w:t>Task-3</w:t>
            </w:r>
            <w:r w:rsidRPr="00606716">
              <w:rPr>
                <w:rFonts w:ascii="Arial" w:hAnsi="Arial" w:cs="Arial"/>
                <w:noProof/>
                <w:webHidden/>
              </w:rPr>
              <w:tab/>
            </w:r>
            <w:r w:rsidRPr="00606716">
              <w:rPr>
                <w:rFonts w:ascii="Arial" w:hAnsi="Arial" w:cs="Arial"/>
                <w:noProof/>
                <w:webHidden/>
              </w:rPr>
              <w:fldChar w:fldCharType="begin"/>
            </w:r>
            <w:r w:rsidRPr="00606716">
              <w:rPr>
                <w:rFonts w:ascii="Arial" w:hAnsi="Arial" w:cs="Arial"/>
                <w:noProof/>
                <w:webHidden/>
              </w:rPr>
              <w:instrText xml:space="preserve"> PAGEREF _Toc107203018 \h </w:instrText>
            </w:r>
            <w:r w:rsidRPr="00606716">
              <w:rPr>
                <w:rFonts w:ascii="Arial" w:hAnsi="Arial" w:cs="Arial"/>
                <w:noProof/>
                <w:webHidden/>
              </w:rPr>
            </w:r>
            <w:r w:rsidRPr="00606716">
              <w:rPr>
                <w:rFonts w:ascii="Arial" w:hAnsi="Arial" w:cs="Arial"/>
                <w:noProof/>
                <w:webHidden/>
              </w:rPr>
              <w:fldChar w:fldCharType="separate"/>
            </w:r>
            <w:r w:rsidR="00177AE0">
              <w:rPr>
                <w:rFonts w:ascii="Arial" w:hAnsi="Arial" w:cs="Arial"/>
                <w:noProof/>
                <w:webHidden/>
              </w:rPr>
              <w:t>3</w:t>
            </w:r>
            <w:r w:rsidRPr="00606716">
              <w:rPr>
                <w:rFonts w:ascii="Arial" w:hAnsi="Arial" w:cs="Arial"/>
                <w:noProof/>
                <w:webHidden/>
              </w:rPr>
              <w:fldChar w:fldCharType="end"/>
            </w:r>
          </w:hyperlink>
        </w:p>
        <w:p w14:paraId="3CCDC0BB" w14:textId="1AA44A26" w:rsidR="00606716" w:rsidRPr="00606716" w:rsidRDefault="007A1E6D" w:rsidP="00606716">
          <w:pPr>
            <w:pStyle w:val="TOC2"/>
            <w:tabs>
              <w:tab w:val="right" w:leader="dot" w:pos="9350"/>
            </w:tabs>
            <w:spacing w:after="0"/>
            <w:rPr>
              <w:rFonts w:ascii="Arial" w:eastAsiaTheme="minorEastAsia" w:hAnsi="Arial" w:cs="Arial"/>
              <w:noProof/>
              <w:sz w:val="22"/>
              <w:lang w:eastAsia="en-GB"/>
            </w:rPr>
          </w:pPr>
          <w:hyperlink w:anchor="_Toc107203019" w:history="1">
            <w:r w:rsidR="00017D92" w:rsidRPr="00606716">
              <w:rPr>
                <w:rStyle w:val="Hyperlink"/>
                <w:rFonts w:ascii="Arial" w:hAnsi="Arial" w:cs="Arial"/>
                <w:noProof/>
              </w:rPr>
              <w:t>Description:</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_Toc107203019 \h </w:instrText>
            </w:r>
            <w:r w:rsidR="00017D92" w:rsidRPr="00606716">
              <w:rPr>
                <w:rFonts w:ascii="Arial" w:hAnsi="Arial" w:cs="Arial"/>
                <w:noProof/>
                <w:webHidden/>
              </w:rPr>
            </w:r>
            <w:r w:rsidR="00017D92" w:rsidRPr="00606716">
              <w:rPr>
                <w:rFonts w:ascii="Arial" w:hAnsi="Arial" w:cs="Arial"/>
                <w:noProof/>
                <w:webHidden/>
              </w:rPr>
              <w:fldChar w:fldCharType="separate"/>
            </w:r>
            <w:r w:rsidR="00177AE0">
              <w:rPr>
                <w:rFonts w:ascii="Arial" w:hAnsi="Arial" w:cs="Arial"/>
                <w:noProof/>
                <w:webHidden/>
              </w:rPr>
              <w:t>3</w:t>
            </w:r>
            <w:r w:rsidR="00017D92" w:rsidRPr="00606716">
              <w:rPr>
                <w:rFonts w:ascii="Arial" w:hAnsi="Arial" w:cs="Arial"/>
                <w:noProof/>
                <w:webHidden/>
              </w:rPr>
              <w:fldChar w:fldCharType="end"/>
            </w:r>
          </w:hyperlink>
        </w:p>
        <w:p w14:paraId="3C67AD7C" w14:textId="1AE53E7B" w:rsidR="00606716" w:rsidRPr="00606716" w:rsidRDefault="007A1E6D" w:rsidP="00606716">
          <w:pPr>
            <w:pStyle w:val="TOC2"/>
            <w:tabs>
              <w:tab w:val="right" w:leader="dot" w:pos="9350"/>
            </w:tabs>
            <w:spacing w:after="0"/>
            <w:rPr>
              <w:rFonts w:ascii="Arial" w:eastAsiaTheme="minorEastAsia" w:hAnsi="Arial" w:cs="Arial"/>
              <w:noProof/>
              <w:sz w:val="22"/>
              <w:lang w:eastAsia="en-GB"/>
            </w:rPr>
          </w:pPr>
          <w:hyperlink w:anchor="_Toc107203020" w:history="1">
            <w:r w:rsidR="00017D92" w:rsidRPr="00606716">
              <w:rPr>
                <w:rStyle w:val="Hyperlink"/>
                <w:rFonts w:ascii="Arial" w:hAnsi="Arial" w:cs="Arial"/>
                <w:noProof/>
              </w:rPr>
              <w:t>Feeling:</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_Toc107203020 \h </w:instrText>
            </w:r>
            <w:r w:rsidR="00017D92" w:rsidRPr="00606716">
              <w:rPr>
                <w:rFonts w:ascii="Arial" w:hAnsi="Arial" w:cs="Arial"/>
                <w:noProof/>
                <w:webHidden/>
              </w:rPr>
            </w:r>
            <w:r w:rsidR="00017D92" w:rsidRPr="00606716">
              <w:rPr>
                <w:rFonts w:ascii="Arial" w:hAnsi="Arial" w:cs="Arial"/>
                <w:noProof/>
                <w:webHidden/>
              </w:rPr>
              <w:fldChar w:fldCharType="separate"/>
            </w:r>
            <w:r w:rsidR="00177AE0">
              <w:rPr>
                <w:rFonts w:ascii="Arial" w:hAnsi="Arial" w:cs="Arial"/>
                <w:noProof/>
                <w:webHidden/>
              </w:rPr>
              <w:t>4</w:t>
            </w:r>
            <w:r w:rsidR="00017D92" w:rsidRPr="00606716">
              <w:rPr>
                <w:rFonts w:ascii="Arial" w:hAnsi="Arial" w:cs="Arial"/>
                <w:noProof/>
                <w:webHidden/>
              </w:rPr>
              <w:fldChar w:fldCharType="end"/>
            </w:r>
          </w:hyperlink>
        </w:p>
        <w:p w14:paraId="707748EF" w14:textId="35E99F45" w:rsidR="00606716" w:rsidRPr="00606716" w:rsidRDefault="007A1E6D" w:rsidP="00606716">
          <w:pPr>
            <w:pStyle w:val="TOC2"/>
            <w:tabs>
              <w:tab w:val="right" w:leader="dot" w:pos="9350"/>
            </w:tabs>
            <w:spacing w:after="0"/>
            <w:rPr>
              <w:rFonts w:ascii="Arial" w:eastAsiaTheme="minorEastAsia" w:hAnsi="Arial" w:cs="Arial"/>
              <w:noProof/>
              <w:sz w:val="22"/>
              <w:lang w:eastAsia="en-GB"/>
            </w:rPr>
          </w:pPr>
          <w:hyperlink w:anchor="_Toc107203021" w:history="1">
            <w:r w:rsidR="00017D92" w:rsidRPr="00606716">
              <w:rPr>
                <w:rStyle w:val="Hyperlink"/>
                <w:rFonts w:ascii="Arial" w:hAnsi="Arial" w:cs="Arial"/>
                <w:noProof/>
              </w:rPr>
              <w:t>Evaluations:</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_Toc107203021 \h </w:instrText>
            </w:r>
            <w:r w:rsidR="00017D92" w:rsidRPr="00606716">
              <w:rPr>
                <w:rFonts w:ascii="Arial" w:hAnsi="Arial" w:cs="Arial"/>
                <w:noProof/>
                <w:webHidden/>
              </w:rPr>
            </w:r>
            <w:r w:rsidR="00017D92" w:rsidRPr="00606716">
              <w:rPr>
                <w:rFonts w:ascii="Arial" w:hAnsi="Arial" w:cs="Arial"/>
                <w:noProof/>
                <w:webHidden/>
              </w:rPr>
              <w:fldChar w:fldCharType="separate"/>
            </w:r>
            <w:r w:rsidR="00177AE0">
              <w:rPr>
                <w:rFonts w:ascii="Arial" w:hAnsi="Arial" w:cs="Arial"/>
                <w:noProof/>
                <w:webHidden/>
              </w:rPr>
              <w:t>4</w:t>
            </w:r>
            <w:r w:rsidR="00017D92" w:rsidRPr="00606716">
              <w:rPr>
                <w:rFonts w:ascii="Arial" w:hAnsi="Arial" w:cs="Arial"/>
                <w:noProof/>
                <w:webHidden/>
              </w:rPr>
              <w:fldChar w:fldCharType="end"/>
            </w:r>
          </w:hyperlink>
        </w:p>
        <w:p w14:paraId="2B35DF54" w14:textId="53815D78" w:rsidR="00606716" w:rsidRPr="00606716" w:rsidRDefault="007A1E6D" w:rsidP="00606716">
          <w:pPr>
            <w:pStyle w:val="TOC2"/>
            <w:tabs>
              <w:tab w:val="right" w:leader="dot" w:pos="9350"/>
            </w:tabs>
            <w:spacing w:after="0"/>
            <w:rPr>
              <w:rFonts w:ascii="Arial" w:eastAsiaTheme="minorEastAsia" w:hAnsi="Arial" w:cs="Arial"/>
              <w:noProof/>
              <w:sz w:val="22"/>
              <w:lang w:eastAsia="en-GB"/>
            </w:rPr>
          </w:pPr>
          <w:hyperlink w:anchor="_Toc107203022" w:history="1">
            <w:r w:rsidR="00017D92" w:rsidRPr="00606716">
              <w:rPr>
                <w:rStyle w:val="Hyperlink"/>
                <w:rFonts w:ascii="Arial" w:hAnsi="Arial" w:cs="Arial"/>
                <w:noProof/>
              </w:rPr>
              <w:t>Analysis:</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_Toc107203022 \h </w:instrText>
            </w:r>
            <w:r w:rsidR="00017D92" w:rsidRPr="00606716">
              <w:rPr>
                <w:rFonts w:ascii="Arial" w:hAnsi="Arial" w:cs="Arial"/>
                <w:noProof/>
                <w:webHidden/>
              </w:rPr>
            </w:r>
            <w:r w:rsidR="00017D92" w:rsidRPr="00606716">
              <w:rPr>
                <w:rFonts w:ascii="Arial" w:hAnsi="Arial" w:cs="Arial"/>
                <w:noProof/>
                <w:webHidden/>
              </w:rPr>
              <w:fldChar w:fldCharType="separate"/>
            </w:r>
            <w:r w:rsidR="00177AE0">
              <w:rPr>
                <w:rFonts w:ascii="Arial" w:hAnsi="Arial" w:cs="Arial"/>
                <w:noProof/>
                <w:webHidden/>
              </w:rPr>
              <w:t>4</w:t>
            </w:r>
            <w:r w:rsidR="00017D92" w:rsidRPr="00606716">
              <w:rPr>
                <w:rFonts w:ascii="Arial" w:hAnsi="Arial" w:cs="Arial"/>
                <w:noProof/>
                <w:webHidden/>
              </w:rPr>
              <w:fldChar w:fldCharType="end"/>
            </w:r>
          </w:hyperlink>
        </w:p>
        <w:p w14:paraId="4CC55F93" w14:textId="0090FE53" w:rsidR="00606716" w:rsidRPr="00606716" w:rsidRDefault="007A1E6D" w:rsidP="00606716">
          <w:pPr>
            <w:pStyle w:val="TOC2"/>
            <w:tabs>
              <w:tab w:val="right" w:leader="dot" w:pos="9350"/>
            </w:tabs>
            <w:spacing w:after="0"/>
            <w:rPr>
              <w:rFonts w:ascii="Arial" w:eastAsiaTheme="minorEastAsia" w:hAnsi="Arial" w:cs="Arial"/>
              <w:noProof/>
              <w:sz w:val="22"/>
              <w:lang w:eastAsia="en-GB"/>
            </w:rPr>
          </w:pPr>
          <w:hyperlink w:anchor="_Toc107203023" w:history="1">
            <w:r w:rsidR="00017D92" w:rsidRPr="00606716">
              <w:rPr>
                <w:rStyle w:val="Hyperlink"/>
                <w:rFonts w:ascii="Arial" w:hAnsi="Arial" w:cs="Arial"/>
                <w:noProof/>
              </w:rPr>
              <w:t>Conclusions:</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_Toc107203023 \h </w:instrText>
            </w:r>
            <w:r w:rsidR="00017D92" w:rsidRPr="00606716">
              <w:rPr>
                <w:rFonts w:ascii="Arial" w:hAnsi="Arial" w:cs="Arial"/>
                <w:noProof/>
                <w:webHidden/>
              </w:rPr>
            </w:r>
            <w:r w:rsidR="00017D92" w:rsidRPr="00606716">
              <w:rPr>
                <w:rFonts w:ascii="Arial" w:hAnsi="Arial" w:cs="Arial"/>
                <w:noProof/>
                <w:webHidden/>
              </w:rPr>
              <w:fldChar w:fldCharType="separate"/>
            </w:r>
            <w:r w:rsidR="00177AE0">
              <w:rPr>
                <w:rFonts w:ascii="Arial" w:hAnsi="Arial" w:cs="Arial"/>
                <w:noProof/>
                <w:webHidden/>
              </w:rPr>
              <w:t>5</w:t>
            </w:r>
            <w:r w:rsidR="00017D92" w:rsidRPr="00606716">
              <w:rPr>
                <w:rFonts w:ascii="Arial" w:hAnsi="Arial" w:cs="Arial"/>
                <w:noProof/>
                <w:webHidden/>
              </w:rPr>
              <w:fldChar w:fldCharType="end"/>
            </w:r>
          </w:hyperlink>
        </w:p>
        <w:p w14:paraId="4AF05DDF" w14:textId="2DD6172A" w:rsidR="00606716" w:rsidRPr="00606716" w:rsidRDefault="007A1E6D" w:rsidP="00606716">
          <w:pPr>
            <w:pStyle w:val="TOC2"/>
            <w:tabs>
              <w:tab w:val="right" w:leader="dot" w:pos="9350"/>
            </w:tabs>
            <w:spacing w:after="0"/>
            <w:rPr>
              <w:rFonts w:ascii="Arial" w:eastAsiaTheme="minorEastAsia" w:hAnsi="Arial" w:cs="Arial"/>
              <w:noProof/>
              <w:sz w:val="22"/>
              <w:lang w:eastAsia="en-GB"/>
            </w:rPr>
          </w:pPr>
          <w:hyperlink w:anchor="_Toc107203024" w:history="1">
            <w:r w:rsidR="00017D92" w:rsidRPr="00606716">
              <w:rPr>
                <w:rStyle w:val="Hyperlink"/>
                <w:rFonts w:ascii="Arial" w:hAnsi="Arial" w:cs="Arial"/>
                <w:noProof/>
              </w:rPr>
              <w:t>Action Plan:</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_Toc107203024 \h </w:instrText>
            </w:r>
            <w:r w:rsidR="00017D92" w:rsidRPr="00606716">
              <w:rPr>
                <w:rFonts w:ascii="Arial" w:hAnsi="Arial" w:cs="Arial"/>
                <w:noProof/>
                <w:webHidden/>
              </w:rPr>
            </w:r>
            <w:r w:rsidR="00017D92" w:rsidRPr="00606716">
              <w:rPr>
                <w:rFonts w:ascii="Arial" w:hAnsi="Arial" w:cs="Arial"/>
                <w:noProof/>
                <w:webHidden/>
              </w:rPr>
              <w:fldChar w:fldCharType="separate"/>
            </w:r>
            <w:r w:rsidR="00177AE0">
              <w:rPr>
                <w:rFonts w:ascii="Arial" w:hAnsi="Arial" w:cs="Arial"/>
                <w:noProof/>
                <w:webHidden/>
              </w:rPr>
              <w:t>5</w:t>
            </w:r>
            <w:r w:rsidR="00017D92" w:rsidRPr="00606716">
              <w:rPr>
                <w:rFonts w:ascii="Arial" w:hAnsi="Arial" w:cs="Arial"/>
                <w:noProof/>
                <w:webHidden/>
              </w:rPr>
              <w:fldChar w:fldCharType="end"/>
            </w:r>
          </w:hyperlink>
        </w:p>
        <w:p w14:paraId="024E1B31" w14:textId="797CDFF4" w:rsidR="00606716" w:rsidRPr="00606716" w:rsidRDefault="007A1E6D" w:rsidP="00606716">
          <w:pPr>
            <w:pStyle w:val="TOC1"/>
            <w:tabs>
              <w:tab w:val="right" w:leader="dot" w:pos="9350"/>
            </w:tabs>
            <w:spacing w:after="0"/>
            <w:rPr>
              <w:rFonts w:ascii="Arial" w:eastAsiaTheme="minorEastAsia" w:hAnsi="Arial" w:cs="Arial"/>
              <w:noProof/>
              <w:sz w:val="22"/>
              <w:lang w:eastAsia="en-GB"/>
            </w:rPr>
          </w:pPr>
          <w:hyperlink w:anchor="_Toc107203025" w:history="1">
            <w:r w:rsidR="00017D92" w:rsidRPr="00606716">
              <w:rPr>
                <w:rStyle w:val="Hyperlink"/>
                <w:rFonts w:ascii="Arial" w:hAnsi="Arial" w:cs="Arial"/>
                <w:noProof/>
              </w:rPr>
              <w:t>Reference</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_Toc107203025 \h </w:instrText>
            </w:r>
            <w:r w:rsidR="00017D92" w:rsidRPr="00606716">
              <w:rPr>
                <w:rFonts w:ascii="Arial" w:hAnsi="Arial" w:cs="Arial"/>
                <w:noProof/>
                <w:webHidden/>
              </w:rPr>
            </w:r>
            <w:r w:rsidR="00017D92" w:rsidRPr="00606716">
              <w:rPr>
                <w:rFonts w:ascii="Arial" w:hAnsi="Arial" w:cs="Arial"/>
                <w:noProof/>
                <w:webHidden/>
              </w:rPr>
              <w:fldChar w:fldCharType="separate"/>
            </w:r>
            <w:r w:rsidR="00177AE0">
              <w:rPr>
                <w:rFonts w:ascii="Arial" w:hAnsi="Arial" w:cs="Arial"/>
                <w:noProof/>
                <w:webHidden/>
              </w:rPr>
              <w:t>6</w:t>
            </w:r>
            <w:r w:rsidR="00017D92" w:rsidRPr="00606716">
              <w:rPr>
                <w:rFonts w:ascii="Arial" w:hAnsi="Arial" w:cs="Arial"/>
                <w:noProof/>
                <w:webHidden/>
              </w:rPr>
              <w:fldChar w:fldCharType="end"/>
            </w:r>
          </w:hyperlink>
        </w:p>
        <w:p w14:paraId="0975DEDA" w14:textId="77777777" w:rsidR="00BC7A57" w:rsidRPr="00606716" w:rsidRDefault="00017D92" w:rsidP="00606716">
          <w:pPr>
            <w:spacing w:after="0"/>
            <w:rPr>
              <w:rFonts w:ascii="Arial" w:hAnsi="Arial" w:cs="Arial"/>
            </w:rPr>
          </w:pPr>
          <w:r w:rsidRPr="00606716">
            <w:rPr>
              <w:rFonts w:ascii="Arial" w:hAnsi="Arial" w:cs="Arial"/>
              <w:b/>
              <w:bCs/>
              <w:noProof/>
            </w:rPr>
            <w:fldChar w:fldCharType="end"/>
          </w:r>
        </w:p>
      </w:sdtContent>
    </w:sdt>
    <w:p w14:paraId="09F2FF95" w14:textId="77777777" w:rsidR="00BC7A57" w:rsidRPr="00606716" w:rsidRDefault="00017D92">
      <w:pPr>
        <w:spacing w:line="259" w:lineRule="auto"/>
        <w:jc w:val="left"/>
        <w:rPr>
          <w:rFonts w:ascii="Arial" w:hAnsi="Arial" w:cs="Arial"/>
          <w:b/>
          <w:sz w:val="32"/>
        </w:rPr>
      </w:pPr>
      <w:r w:rsidRPr="00606716">
        <w:rPr>
          <w:rFonts w:ascii="Arial" w:hAnsi="Arial" w:cs="Arial"/>
          <w:b/>
          <w:sz w:val="32"/>
        </w:rPr>
        <w:t>List of figures:</w:t>
      </w:r>
    </w:p>
    <w:p w14:paraId="4A43ABF2" w14:textId="77777777" w:rsidR="00BC7A57" w:rsidRPr="00606716" w:rsidRDefault="00017D92">
      <w:pPr>
        <w:pStyle w:val="TableofFigures"/>
        <w:tabs>
          <w:tab w:val="right" w:leader="dot" w:pos="9350"/>
        </w:tabs>
        <w:rPr>
          <w:rFonts w:ascii="Arial" w:hAnsi="Arial" w:cs="Arial"/>
          <w:noProof/>
        </w:rPr>
      </w:pPr>
      <w:r w:rsidRPr="00606716">
        <w:rPr>
          <w:rFonts w:ascii="Arial" w:hAnsi="Arial" w:cs="Arial"/>
        </w:rPr>
        <w:fldChar w:fldCharType="begin"/>
      </w:r>
      <w:r w:rsidRPr="00606716">
        <w:rPr>
          <w:rFonts w:ascii="Arial" w:hAnsi="Arial" w:cs="Arial"/>
        </w:rPr>
        <w:instrText xml:space="preserve"> TOC \h \z \c "Figure" </w:instrText>
      </w:r>
      <w:r w:rsidRPr="00606716">
        <w:rPr>
          <w:rFonts w:ascii="Arial" w:hAnsi="Arial" w:cs="Arial"/>
        </w:rPr>
        <w:fldChar w:fldCharType="separate"/>
      </w:r>
      <w:hyperlink w:anchor="_Toc107201216" w:history="1">
        <w:r w:rsidRPr="00606716">
          <w:rPr>
            <w:rStyle w:val="Hyperlink"/>
            <w:rFonts w:ascii="Arial" w:hAnsi="Arial" w:cs="Arial"/>
            <w:noProof/>
          </w:rPr>
          <w:t>Figure 1:Gibb’s Reflective model</w:t>
        </w:r>
        <w:r w:rsidRPr="00606716">
          <w:rPr>
            <w:rFonts w:ascii="Arial" w:hAnsi="Arial" w:cs="Arial"/>
            <w:noProof/>
            <w:webHidden/>
          </w:rPr>
          <w:tab/>
        </w:r>
        <w:r w:rsidRPr="00606716">
          <w:rPr>
            <w:rFonts w:ascii="Arial" w:hAnsi="Arial" w:cs="Arial"/>
            <w:noProof/>
            <w:webHidden/>
          </w:rPr>
          <w:fldChar w:fldCharType="begin"/>
        </w:r>
        <w:r w:rsidRPr="00606716">
          <w:rPr>
            <w:rFonts w:ascii="Arial" w:hAnsi="Arial" w:cs="Arial"/>
            <w:noProof/>
            <w:webHidden/>
          </w:rPr>
          <w:instrText xml:space="preserve"> PAGEREF _Toc107201216 \h </w:instrText>
        </w:r>
        <w:r w:rsidRPr="00606716">
          <w:rPr>
            <w:rFonts w:ascii="Arial" w:hAnsi="Arial" w:cs="Arial"/>
            <w:noProof/>
            <w:webHidden/>
          </w:rPr>
        </w:r>
        <w:r w:rsidRPr="00606716">
          <w:rPr>
            <w:rFonts w:ascii="Arial" w:hAnsi="Arial" w:cs="Arial"/>
            <w:noProof/>
            <w:webHidden/>
          </w:rPr>
          <w:fldChar w:fldCharType="separate"/>
        </w:r>
        <w:r w:rsidRPr="00606716">
          <w:rPr>
            <w:rFonts w:ascii="Arial" w:hAnsi="Arial" w:cs="Arial"/>
            <w:noProof/>
            <w:webHidden/>
          </w:rPr>
          <w:t>8</w:t>
        </w:r>
        <w:r w:rsidRPr="00606716">
          <w:rPr>
            <w:rFonts w:ascii="Arial" w:hAnsi="Arial" w:cs="Arial"/>
            <w:noProof/>
            <w:webHidden/>
          </w:rPr>
          <w:fldChar w:fldCharType="end"/>
        </w:r>
      </w:hyperlink>
    </w:p>
    <w:p w14:paraId="21282FAC" w14:textId="77777777" w:rsidR="00BC7A57" w:rsidRPr="00606716" w:rsidRDefault="00017D92">
      <w:pPr>
        <w:spacing w:line="259" w:lineRule="auto"/>
        <w:jc w:val="left"/>
        <w:rPr>
          <w:rFonts w:ascii="Arial" w:eastAsiaTheme="majorEastAsia" w:hAnsi="Arial" w:cs="Arial"/>
          <w:b/>
          <w:sz w:val="32"/>
          <w:szCs w:val="32"/>
        </w:rPr>
      </w:pPr>
      <w:r w:rsidRPr="00606716">
        <w:rPr>
          <w:rFonts w:ascii="Arial" w:hAnsi="Arial" w:cs="Arial"/>
        </w:rPr>
        <w:fldChar w:fldCharType="end"/>
      </w:r>
      <w:r w:rsidRPr="00606716">
        <w:rPr>
          <w:rFonts w:ascii="Arial" w:hAnsi="Arial" w:cs="Arial"/>
        </w:rPr>
        <w:br w:type="page"/>
      </w:r>
    </w:p>
    <w:p w14:paraId="479FDEEA" w14:textId="77777777" w:rsidR="001E6562" w:rsidRPr="00606716" w:rsidRDefault="00017D92" w:rsidP="00BC7A57">
      <w:pPr>
        <w:pStyle w:val="Heading1"/>
        <w:spacing w:line="360" w:lineRule="auto"/>
        <w:rPr>
          <w:rFonts w:ascii="Arial" w:hAnsi="Arial" w:cs="Arial"/>
        </w:rPr>
      </w:pPr>
      <w:bookmarkStart w:id="0" w:name="_Toc107203018"/>
      <w:r w:rsidRPr="00606716">
        <w:rPr>
          <w:rFonts w:ascii="Arial" w:hAnsi="Arial" w:cs="Arial"/>
        </w:rPr>
        <w:lastRenderedPageBreak/>
        <w:t>Task-</w:t>
      </w:r>
      <w:r w:rsidR="00BC7A57" w:rsidRPr="00606716">
        <w:rPr>
          <w:rFonts w:ascii="Arial" w:hAnsi="Arial" w:cs="Arial"/>
        </w:rPr>
        <w:t>3</w:t>
      </w:r>
      <w:bookmarkEnd w:id="0"/>
    </w:p>
    <w:p w14:paraId="5B379830" w14:textId="77777777" w:rsidR="00385422" w:rsidRPr="00606716" w:rsidRDefault="00017D92" w:rsidP="00BC7A57">
      <w:pPr>
        <w:rPr>
          <w:rFonts w:ascii="Arial" w:hAnsi="Arial" w:cs="Arial"/>
          <w:sz w:val="22"/>
        </w:rPr>
      </w:pPr>
      <w:r w:rsidRPr="00606716">
        <w:rPr>
          <w:rFonts w:ascii="Arial" w:hAnsi="Arial" w:cs="Arial"/>
          <w:sz w:val="22"/>
        </w:rPr>
        <w:t xml:space="preserve">The task of this report will be discussed by applying Gibb's reflective model. Gibb's reflective is a popular reflective model that will be discussed experience how it has been done in task 2. This model has six stages. These are description, feelings, evaluations, </w:t>
      </w:r>
      <w:r w:rsidR="002D2836" w:rsidRPr="00606716">
        <w:rPr>
          <w:rFonts w:ascii="Arial" w:hAnsi="Arial" w:cs="Arial"/>
          <w:sz w:val="22"/>
        </w:rPr>
        <w:t>analysis, conclusion, and action plan</w:t>
      </w:r>
      <w:r w:rsidR="00D175F7" w:rsidRPr="00606716">
        <w:rPr>
          <w:rFonts w:ascii="Arial" w:hAnsi="Arial" w:cs="Arial"/>
          <w:sz w:val="22"/>
        </w:rPr>
        <w:t xml:space="preserve"> (</w:t>
      </w:r>
      <w:r w:rsidR="00D175F7" w:rsidRPr="00606716">
        <w:rPr>
          <w:rFonts w:ascii="Arial" w:hAnsi="Arial" w:cs="Arial"/>
          <w:sz w:val="22"/>
          <w:shd w:val="clear" w:color="auto" w:fill="FFFFFF"/>
        </w:rPr>
        <w:t>Zhou et al., 2020)</w:t>
      </w:r>
      <w:r w:rsidR="002D2836" w:rsidRPr="00606716">
        <w:rPr>
          <w:rFonts w:ascii="Arial" w:hAnsi="Arial" w:cs="Arial"/>
          <w:sz w:val="22"/>
        </w:rPr>
        <w:t>. Through these six stages, I will what I have learned through academic and employability skills in the pre</w:t>
      </w:r>
      <w:r w:rsidR="00E22492" w:rsidRPr="00606716">
        <w:rPr>
          <w:rFonts w:ascii="Arial" w:hAnsi="Arial" w:cs="Arial"/>
          <w:sz w:val="22"/>
        </w:rPr>
        <w:t xml:space="preserve">vious step of this report. </w:t>
      </w:r>
      <w:r w:rsidR="002D2836" w:rsidRPr="00606716">
        <w:rPr>
          <w:rFonts w:ascii="Arial" w:hAnsi="Arial" w:cs="Arial"/>
          <w:sz w:val="22"/>
        </w:rPr>
        <w:t>These six stages are described below:</w:t>
      </w:r>
    </w:p>
    <w:p w14:paraId="7ED659D4" w14:textId="77777777" w:rsidR="002D2836" w:rsidRPr="00606716" w:rsidRDefault="00017D92" w:rsidP="002D2836">
      <w:pPr>
        <w:jc w:val="center"/>
        <w:rPr>
          <w:rFonts w:ascii="Arial" w:hAnsi="Arial" w:cs="Arial"/>
        </w:rPr>
      </w:pPr>
      <w:r w:rsidRPr="00606716">
        <w:rPr>
          <w:rFonts w:ascii="Arial" w:hAnsi="Arial" w:cs="Arial"/>
          <w:noProof/>
          <w:lang w:eastAsia="en-GB"/>
        </w:rPr>
        <w:drawing>
          <wp:inline distT="0" distB="0" distL="0" distR="0" wp14:anchorId="4DDC908E" wp14:editId="21A27805">
            <wp:extent cx="5600700" cy="2962275"/>
            <wp:effectExtent l="0" t="0" r="0" b="95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041058B" w14:textId="77777777" w:rsidR="00BC7A57" w:rsidRPr="00606716" w:rsidRDefault="00017D92" w:rsidP="00BC7A57">
      <w:pPr>
        <w:pStyle w:val="Caption"/>
        <w:spacing w:after="0" w:line="360" w:lineRule="auto"/>
        <w:jc w:val="center"/>
        <w:rPr>
          <w:rFonts w:ascii="Arial" w:hAnsi="Arial" w:cs="Arial"/>
          <w:b/>
          <w:i w:val="0"/>
          <w:color w:val="auto"/>
          <w:sz w:val="20"/>
        </w:rPr>
      </w:pPr>
      <w:bookmarkStart w:id="1" w:name="_Toc107201216"/>
      <w:r w:rsidRPr="00606716">
        <w:rPr>
          <w:rFonts w:ascii="Arial" w:hAnsi="Arial" w:cs="Arial"/>
          <w:b/>
          <w:i w:val="0"/>
          <w:color w:val="auto"/>
          <w:sz w:val="20"/>
        </w:rPr>
        <w:t xml:space="preserve">Figure </w:t>
      </w:r>
      <w:r w:rsidRPr="00606716">
        <w:rPr>
          <w:rFonts w:ascii="Arial" w:hAnsi="Arial" w:cs="Arial"/>
          <w:b/>
          <w:i w:val="0"/>
          <w:color w:val="auto"/>
          <w:sz w:val="20"/>
        </w:rPr>
        <w:fldChar w:fldCharType="begin"/>
      </w:r>
      <w:r w:rsidRPr="00606716">
        <w:rPr>
          <w:rFonts w:ascii="Arial" w:hAnsi="Arial" w:cs="Arial"/>
          <w:b/>
          <w:i w:val="0"/>
          <w:color w:val="auto"/>
          <w:sz w:val="20"/>
        </w:rPr>
        <w:instrText xml:space="preserve"> SEQ Figure \* ARABIC </w:instrText>
      </w:r>
      <w:r w:rsidRPr="00606716">
        <w:rPr>
          <w:rFonts w:ascii="Arial" w:hAnsi="Arial" w:cs="Arial"/>
          <w:b/>
          <w:i w:val="0"/>
          <w:color w:val="auto"/>
          <w:sz w:val="20"/>
        </w:rPr>
        <w:fldChar w:fldCharType="separate"/>
      </w:r>
      <w:r w:rsidRPr="00606716">
        <w:rPr>
          <w:rFonts w:ascii="Arial" w:hAnsi="Arial" w:cs="Arial"/>
          <w:b/>
          <w:i w:val="0"/>
          <w:noProof/>
          <w:color w:val="auto"/>
          <w:sz w:val="20"/>
        </w:rPr>
        <w:t>1</w:t>
      </w:r>
      <w:r w:rsidRPr="00606716">
        <w:rPr>
          <w:rFonts w:ascii="Arial" w:hAnsi="Arial" w:cs="Arial"/>
          <w:b/>
          <w:i w:val="0"/>
          <w:color w:val="auto"/>
          <w:sz w:val="20"/>
        </w:rPr>
        <w:fldChar w:fldCharType="end"/>
      </w:r>
      <w:r w:rsidRPr="00606716">
        <w:rPr>
          <w:rFonts w:ascii="Arial" w:hAnsi="Arial" w:cs="Arial"/>
          <w:b/>
          <w:i w:val="0"/>
          <w:color w:val="auto"/>
          <w:sz w:val="20"/>
        </w:rPr>
        <w:t>:Gibb’s Reflective model</w:t>
      </w:r>
      <w:bookmarkEnd w:id="1"/>
      <w:r w:rsidRPr="00606716">
        <w:rPr>
          <w:rFonts w:ascii="Arial" w:hAnsi="Arial" w:cs="Arial"/>
          <w:b/>
          <w:i w:val="0"/>
          <w:color w:val="auto"/>
          <w:sz w:val="20"/>
        </w:rPr>
        <w:t xml:space="preserve"> </w:t>
      </w:r>
    </w:p>
    <w:p w14:paraId="597E4BC9" w14:textId="77777777" w:rsidR="002D2836" w:rsidRPr="00606716" w:rsidRDefault="00017D92" w:rsidP="00BC7A57">
      <w:pPr>
        <w:pStyle w:val="Caption"/>
        <w:spacing w:after="0" w:line="360" w:lineRule="auto"/>
        <w:jc w:val="center"/>
        <w:rPr>
          <w:rFonts w:ascii="Arial" w:hAnsi="Arial" w:cs="Arial"/>
          <w:b/>
          <w:i w:val="0"/>
          <w:color w:val="auto"/>
          <w:sz w:val="20"/>
        </w:rPr>
      </w:pPr>
      <w:r w:rsidRPr="00606716">
        <w:rPr>
          <w:rFonts w:ascii="Arial" w:hAnsi="Arial" w:cs="Arial"/>
          <w:b/>
          <w:i w:val="0"/>
          <w:color w:val="auto"/>
          <w:sz w:val="20"/>
        </w:rPr>
        <w:t>Source: (Zhou et al., 2020).</w:t>
      </w:r>
    </w:p>
    <w:p w14:paraId="5D2E30E4" w14:textId="77777777" w:rsidR="00BC7A57" w:rsidRPr="00606716" w:rsidRDefault="00017D92" w:rsidP="00BC7A57">
      <w:pPr>
        <w:pStyle w:val="Heading2"/>
        <w:spacing w:before="0"/>
        <w:rPr>
          <w:rFonts w:ascii="Arial" w:hAnsi="Arial" w:cs="Arial"/>
        </w:rPr>
      </w:pPr>
      <w:bookmarkStart w:id="2" w:name="_Toc107203019"/>
      <w:r w:rsidRPr="00606716">
        <w:rPr>
          <w:rFonts w:ascii="Arial" w:hAnsi="Arial" w:cs="Arial"/>
        </w:rPr>
        <w:t>Description:</w:t>
      </w:r>
      <w:bookmarkEnd w:id="2"/>
      <w:r w:rsidRPr="00606716">
        <w:rPr>
          <w:rFonts w:ascii="Arial" w:hAnsi="Arial" w:cs="Arial"/>
        </w:rPr>
        <w:t xml:space="preserve"> </w:t>
      </w:r>
    </w:p>
    <w:p w14:paraId="50167F02" w14:textId="77777777" w:rsidR="00F4321F" w:rsidRPr="00606716" w:rsidRDefault="00017D92" w:rsidP="00BC7A57">
      <w:pPr>
        <w:spacing w:after="0"/>
        <w:rPr>
          <w:rFonts w:ascii="Arial" w:hAnsi="Arial" w:cs="Arial"/>
          <w:sz w:val="22"/>
        </w:rPr>
      </w:pPr>
      <w:r w:rsidRPr="00606716">
        <w:rPr>
          <w:rFonts w:ascii="Arial" w:hAnsi="Arial" w:cs="Arial"/>
          <w:sz w:val="22"/>
        </w:rPr>
        <w:t xml:space="preserve">Motivation is very important for the success of the organisation. If any organisation wants to be </w:t>
      </w:r>
      <w:r w:rsidR="00BC7A57" w:rsidRPr="00606716">
        <w:rPr>
          <w:rFonts w:ascii="Arial" w:hAnsi="Arial" w:cs="Arial"/>
          <w:sz w:val="22"/>
        </w:rPr>
        <w:t>successful,</w:t>
      </w:r>
      <w:r w:rsidRPr="00606716">
        <w:rPr>
          <w:rFonts w:ascii="Arial" w:hAnsi="Arial" w:cs="Arial"/>
          <w:sz w:val="22"/>
        </w:rPr>
        <w:t xml:space="preserve"> their employee must be motivated. With demotivated employees, it is impossible to </w:t>
      </w:r>
      <w:r w:rsidR="00A97251" w:rsidRPr="00606716">
        <w:rPr>
          <w:rFonts w:ascii="Arial" w:hAnsi="Arial" w:cs="Arial"/>
          <w:sz w:val="22"/>
        </w:rPr>
        <w:t>achieve organisational goals. There are many ways to motivate employees, four of which I have discussed above in this report. The four ways are a reward system, career growth, mentoring and training, and self-development opportunities. From th</w:t>
      </w:r>
      <w:r w:rsidR="00924BD9" w:rsidRPr="00606716">
        <w:rPr>
          <w:rFonts w:ascii="Arial" w:hAnsi="Arial" w:cs="Arial"/>
          <w:sz w:val="22"/>
        </w:rPr>
        <w:t>e</w:t>
      </w:r>
      <w:r w:rsidR="00A97251" w:rsidRPr="00606716">
        <w:rPr>
          <w:rFonts w:ascii="Arial" w:hAnsi="Arial" w:cs="Arial"/>
          <w:sz w:val="22"/>
        </w:rPr>
        <w:t>s</w:t>
      </w:r>
      <w:r w:rsidR="00924BD9" w:rsidRPr="00606716">
        <w:rPr>
          <w:rFonts w:ascii="Arial" w:hAnsi="Arial" w:cs="Arial"/>
          <w:sz w:val="22"/>
        </w:rPr>
        <w:t>e</w:t>
      </w:r>
      <w:r w:rsidR="00A97251" w:rsidRPr="00606716">
        <w:rPr>
          <w:rFonts w:ascii="Arial" w:hAnsi="Arial" w:cs="Arial"/>
          <w:sz w:val="22"/>
        </w:rPr>
        <w:t xml:space="preserve"> four ways, I have learned how to motivate employees in the organisation effectively. </w:t>
      </w:r>
      <w:r w:rsidR="00924BD9" w:rsidRPr="00606716">
        <w:rPr>
          <w:rFonts w:ascii="Arial" w:hAnsi="Arial" w:cs="Arial"/>
          <w:sz w:val="22"/>
        </w:rPr>
        <w:t>A Reward system is a very effective way to motivate employees. When employees get a reward for accomplishing a task within the shortest time, they become happier and feel part of the organisation. I have learned so many things from this way of motivating employees. I think this way of motivating employees will help m</w:t>
      </w:r>
      <w:r w:rsidR="00056E47" w:rsidRPr="00606716">
        <w:rPr>
          <w:rFonts w:ascii="Arial" w:hAnsi="Arial" w:cs="Arial"/>
          <w:sz w:val="22"/>
        </w:rPr>
        <w:t>otivate others when I want to motivate them in my future organi</w:t>
      </w:r>
      <w:r w:rsidR="00D175F7" w:rsidRPr="00606716">
        <w:rPr>
          <w:rFonts w:ascii="Arial" w:hAnsi="Arial" w:cs="Arial"/>
          <w:sz w:val="22"/>
          <w:shd w:val="clear" w:color="auto" w:fill="FFFFFF"/>
        </w:rPr>
        <w:t>sation.</w:t>
      </w:r>
    </w:p>
    <w:p w14:paraId="0A1343F3" w14:textId="77777777" w:rsidR="00F4321F" w:rsidRPr="00606716" w:rsidRDefault="00017D92" w:rsidP="00BC7A57">
      <w:pPr>
        <w:spacing w:after="0"/>
        <w:rPr>
          <w:rFonts w:ascii="Arial" w:hAnsi="Arial" w:cs="Arial"/>
          <w:sz w:val="22"/>
        </w:rPr>
      </w:pPr>
      <w:r w:rsidRPr="00606716">
        <w:rPr>
          <w:rFonts w:ascii="Arial" w:hAnsi="Arial" w:cs="Arial"/>
          <w:sz w:val="22"/>
          <w:shd w:val="clear" w:color="auto" w:fill="FFFFFF"/>
        </w:rPr>
        <w:lastRenderedPageBreak/>
        <w:t>Moreover,</w:t>
      </w:r>
      <w:r w:rsidR="00056E47" w:rsidRPr="00606716">
        <w:rPr>
          <w:rFonts w:ascii="Arial" w:hAnsi="Arial" w:cs="Arial"/>
          <w:sz w:val="22"/>
        </w:rPr>
        <w:t xml:space="preserve"> other ways to motivate employees also help me learn many things from career growth opportunities. I can understand why better career opportunities should exist in the organisation and how it motivates employees. </w:t>
      </w:r>
      <w:r w:rsidR="00C769D3" w:rsidRPr="00606716">
        <w:rPr>
          <w:rFonts w:ascii="Arial" w:hAnsi="Arial" w:cs="Arial"/>
          <w:sz w:val="22"/>
        </w:rPr>
        <w:t>I also can understand why mentoring and training should provide to the employee and how to motivate them. Finally, I have also understood many things, from self-development opportunities to employee motivation.</w:t>
      </w:r>
    </w:p>
    <w:p w14:paraId="20227B0D" w14:textId="77777777" w:rsidR="00BC7A57" w:rsidRPr="00606716" w:rsidRDefault="00017D92" w:rsidP="00BC7A57">
      <w:pPr>
        <w:pStyle w:val="Heading2"/>
        <w:spacing w:before="0"/>
        <w:rPr>
          <w:rFonts w:ascii="Arial" w:hAnsi="Arial" w:cs="Arial"/>
        </w:rPr>
      </w:pPr>
      <w:bookmarkStart w:id="3" w:name="_Toc107203020"/>
      <w:r w:rsidRPr="00606716">
        <w:rPr>
          <w:rFonts w:ascii="Arial" w:hAnsi="Arial" w:cs="Arial"/>
        </w:rPr>
        <w:t>Feeling:</w:t>
      </w:r>
      <w:bookmarkEnd w:id="3"/>
      <w:r w:rsidRPr="00606716">
        <w:rPr>
          <w:rFonts w:ascii="Arial" w:hAnsi="Arial" w:cs="Arial"/>
        </w:rPr>
        <w:t xml:space="preserve"> </w:t>
      </w:r>
    </w:p>
    <w:p w14:paraId="65D756EB" w14:textId="77777777" w:rsidR="00A436E1" w:rsidRPr="00606716" w:rsidRDefault="00017D92" w:rsidP="00BC7A57">
      <w:pPr>
        <w:spacing w:after="0"/>
        <w:rPr>
          <w:rFonts w:ascii="Arial" w:hAnsi="Arial" w:cs="Arial"/>
          <w:sz w:val="22"/>
        </w:rPr>
      </w:pPr>
      <w:r w:rsidRPr="00606716">
        <w:rPr>
          <w:rFonts w:ascii="Arial" w:hAnsi="Arial" w:cs="Arial"/>
          <w:sz w:val="22"/>
        </w:rPr>
        <w:t>W</w:t>
      </w:r>
      <w:r w:rsidR="009127E6" w:rsidRPr="00606716">
        <w:rPr>
          <w:rFonts w:ascii="Arial" w:hAnsi="Arial" w:cs="Arial"/>
          <w:sz w:val="22"/>
        </w:rPr>
        <w:t>hen I started this report on academic employability skills, I was very happy because by completing this assignment, I will be able to understand many things regarding my employability skills. After completing this assignment, I am very glad that I have learned many things regarding employee development and how</w:t>
      </w:r>
      <w:r w:rsidR="00D610F0" w:rsidRPr="00606716">
        <w:rPr>
          <w:rFonts w:ascii="Arial" w:hAnsi="Arial" w:cs="Arial"/>
          <w:sz w:val="22"/>
        </w:rPr>
        <w:t xml:space="preserve"> to motivate</w:t>
      </w:r>
      <w:r w:rsidR="009127E6" w:rsidRPr="00606716">
        <w:rPr>
          <w:rFonts w:ascii="Arial" w:hAnsi="Arial" w:cs="Arial"/>
          <w:sz w:val="22"/>
        </w:rPr>
        <w:t xml:space="preserve"> employee</w:t>
      </w:r>
      <w:r w:rsidR="00D610F0" w:rsidRPr="00606716">
        <w:rPr>
          <w:rFonts w:ascii="Arial" w:hAnsi="Arial" w:cs="Arial"/>
          <w:sz w:val="22"/>
        </w:rPr>
        <w:t xml:space="preserve">s. When I started this assignment, sometimes, I felt like I was a manager of any multinational company, and I was working to motivate my organisation's employees. During the work, I set strategies for the organisation on motivating employees, where we should emphasise, and what strategies we should follow. </w:t>
      </w:r>
      <w:r w:rsidR="00056E47" w:rsidRPr="00606716">
        <w:rPr>
          <w:rFonts w:ascii="Arial" w:hAnsi="Arial" w:cs="Arial"/>
          <w:sz w:val="22"/>
        </w:rPr>
        <w:t xml:space="preserve">When I was working on reward systems to motivate employees, I thought I was giving rewards to employees who had done their best and accomplished their work within the time. </w:t>
      </w:r>
      <w:r w:rsidR="00627EC9" w:rsidRPr="00606716">
        <w:rPr>
          <w:rFonts w:ascii="Arial" w:hAnsi="Arial" w:cs="Arial"/>
          <w:sz w:val="22"/>
        </w:rPr>
        <w:t>When I was working with career development, I thought that in my organisation, I ensure the best career opportunities where an employee could develop their career based on their accomplishing task</w:t>
      </w:r>
      <w:r w:rsidR="00D175F7" w:rsidRPr="00606716">
        <w:rPr>
          <w:rFonts w:ascii="Arial" w:hAnsi="Arial" w:cs="Arial"/>
          <w:sz w:val="22"/>
          <w:shd w:val="clear" w:color="auto" w:fill="FFFFFF"/>
        </w:rPr>
        <w:t>.</w:t>
      </w:r>
    </w:p>
    <w:p w14:paraId="112E743A" w14:textId="77777777" w:rsidR="00BC7A57" w:rsidRPr="00606716" w:rsidRDefault="00017D92" w:rsidP="00BC7A57">
      <w:pPr>
        <w:pStyle w:val="Heading2"/>
        <w:spacing w:before="0"/>
        <w:rPr>
          <w:rFonts w:ascii="Arial" w:hAnsi="Arial" w:cs="Arial"/>
        </w:rPr>
      </w:pPr>
      <w:bookmarkStart w:id="4" w:name="_Toc107203021"/>
      <w:r w:rsidRPr="00606716">
        <w:rPr>
          <w:rFonts w:ascii="Arial" w:hAnsi="Arial" w:cs="Arial"/>
        </w:rPr>
        <w:t>Evaluations:</w:t>
      </w:r>
      <w:bookmarkEnd w:id="4"/>
      <w:r w:rsidRPr="00606716">
        <w:rPr>
          <w:rFonts w:ascii="Arial" w:hAnsi="Arial" w:cs="Arial"/>
        </w:rPr>
        <w:t xml:space="preserve"> </w:t>
      </w:r>
    </w:p>
    <w:p w14:paraId="3E2D9C67" w14:textId="77777777" w:rsidR="00587A7B" w:rsidRPr="00606716" w:rsidRDefault="00017D92" w:rsidP="00BC7A57">
      <w:pPr>
        <w:spacing w:after="0"/>
        <w:rPr>
          <w:rFonts w:ascii="Arial" w:hAnsi="Arial" w:cs="Arial"/>
          <w:sz w:val="22"/>
        </w:rPr>
      </w:pPr>
      <w:r w:rsidRPr="00606716">
        <w:rPr>
          <w:rFonts w:ascii="Arial" w:hAnsi="Arial" w:cs="Arial"/>
          <w:sz w:val="22"/>
        </w:rPr>
        <w:t>We are good as I have learned many things after completing this task</w:t>
      </w:r>
      <w:r w:rsidR="00EB5EB6" w:rsidRPr="00606716">
        <w:rPr>
          <w:rFonts w:ascii="Arial" w:hAnsi="Arial" w:cs="Arial"/>
          <w:sz w:val="22"/>
        </w:rPr>
        <w:t xml:space="preserve"> because the topic of my work was very interesting. Because I love to work with human psychology, and motivation is related to human psychology. The thing that was well was I had done this work without any late. During this, I felt very well, and I got support from a different friend in case of doing this. The thing that was not going well was</w:t>
      </w:r>
      <w:r w:rsidR="00056E47" w:rsidRPr="00606716">
        <w:rPr>
          <w:rFonts w:ascii="Arial" w:hAnsi="Arial" w:cs="Arial"/>
          <w:sz w:val="22"/>
        </w:rPr>
        <w:t xml:space="preserve"> that I felt somewhat bored during the report because I could not do my task stress-free. As this is an individual task, the whole contribution of this work is min</w:t>
      </w:r>
      <w:r w:rsidR="00D175F7" w:rsidRPr="00606716">
        <w:rPr>
          <w:rFonts w:ascii="Arial" w:hAnsi="Arial" w:cs="Arial"/>
          <w:sz w:val="22"/>
        </w:rPr>
        <w:t xml:space="preserve">e. </w:t>
      </w:r>
    </w:p>
    <w:p w14:paraId="76D5F242" w14:textId="77777777" w:rsidR="00BC7A57" w:rsidRPr="00606716" w:rsidRDefault="00017D92" w:rsidP="00BC7A57">
      <w:pPr>
        <w:pStyle w:val="Heading2"/>
        <w:spacing w:before="0"/>
        <w:rPr>
          <w:rFonts w:ascii="Arial" w:hAnsi="Arial" w:cs="Arial"/>
        </w:rPr>
      </w:pPr>
      <w:bookmarkStart w:id="5" w:name="_Toc107203022"/>
      <w:r w:rsidRPr="00606716">
        <w:rPr>
          <w:rFonts w:ascii="Arial" w:hAnsi="Arial" w:cs="Arial"/>
        </w:rPr>
        <w:t>Analysis:</w:t>
      </w:r>
      <w:bookmarkEnd w:id="5"/>
      <w:r w:rsidRPr="00606716">
        <w:rPr>
          <w:rFonts w:ascii="Arial" w:hAnsi="Arial" w:cs="Arial"/>
        </w:rPr>
        <w:t xml:space="preserve"> </w:t>
      </w:r>
    </w:p>
    <w:p w14:paraId="08BBBBD3" w14:textId="4B2D6726" w:rsidR="00F567B6" w:rsidRPr="00606716" w:rsidRDefault="00017D92" w:rsidP="00BC7A57">
      <w:pPr>
        <w:spacing w:after="0"/>
        <w:rPr>
          <w:rFonts w:ascii="Arial" w:hAnsi="Arial" w:cs="Arial"/>
          <w:sz w:val="22"/>
        </w:rPr>
      </w:pPr>
      <w:r w:rsidRPr="00606716">
        <w:rPr>
          <w:rFonts w:ascii="Arial" w:hAnsi="Arial" w:cs="Arial"/>
          <w:sz w:val="22"/>
        </w:rPr>
        <w:t>Before getting started on the task, I divided my portion of the work into several sections, which proved to be of great assistance to me in completing the assignment</w:t>
      </w:r>
      <w:r w:rsidR="00BC7A57" w:rsidRPr="00606716">
        <w:rPr>
          <w:rFonts w:ascii="Arial" w:hAnsi="Arial" w:cs="Arial"/>
          <w:sz w:val="22"/>
          <w:shd w:val="clear" w:color="auto" w:fill="FFFFFF"/>
        </w:rPr>
        <w:t>.</w:t>
      </w:r>
      <w:r w:rsidR="00D30D65" w:rsidRPr="00606716">
        <w:rPr>
          <w:rFonts w:ascii="Arial" w:hAnsi="Arial" w:cs="Arial"/>
          <w:sz w:val="22"/>
          <w:shd w:val="clear" w:color="auto" w:fill="FFFFFF"/>
        </w:rPr>
        <w:t xml:space="preserve"> When work is divided into different portions, it has become easy to trace the work as it can be known which work needs to be done and when</w:t>
      </w:r>
      <w:r w:rsidR="007039FA" w:rsidRPr="00606716">
        <w:rPr>
          <w:rFonts w:ascii="Arial" w:hAnsi="Arial" w:cs="Arial"/>
          <w:sz w:val="22"/>
        </w:rPr>
        <w:t xml:space="preserve"> (</w:t>
      </w:r>
      <w:r w:rsidR="00D019A8" w:rsidRPr="00606716">
        <w:rPr>
          <w:rFonts w:ascii="Arial" w:hAnsi="Arial" w:cs="Arial"/>
          <w:sz w:val="22"/>
          <w:shd w:val="clear" w:color="auto" w:fill="FFFFFF"/>
        </w:rPr>
        <w:t>Ibrahim</w:t>
      </w:r>
      <w:r w:rsidR="007039FA" w:rsidRPr="00606716">
        <w:rPr>
          <w:rFonts w:ascii="Arial" w:hAnsi="Arial" w:cs="Arial"/>
          <w:sz w:val="22"/>
          <w:shd w:val="clear" w:color="auto" w:fill="FFFFFF"/>
        </w:rPr>
        <w:t xml:space="preserve"> et al., 2020)</w:t>
      </w:r>
      <w:r w:rsidR="00D30D65" w:rsidRPr="00606716">
        <w:rPr>
          <w:rFonts w:ascii="Arial" w:hAnsi="Arial" w:cs="Arial"/>
          <w:sz w:val="22"/>
          <w:shd w:val="clear" w:color="auto" w:fill="FFFFFF"/>
        </w:rPr>
        <w:t>.</w:t>
      </w:r>
      <w:r w:rsidRPr="00606716">
        <w:rPr>
          <w:rFonts w:ascii="Arial" w:hAnsi="Arial" w:cs="Arial"/>
          <w:sz w:val="22"/>
        </w:rPr>
        <w:t xml:space="preserve"> I have had previous experience working in this fashion, and at that time, I realised that when I am working alone, I enjoy working in areas that make the most of my talents. This is something that I discovered when I worked in this manner in the past. </w:t>
      </w:r>
      <w:r w:rsidR="00D30D65" w:rsidRPr="00606716">
        <w:rPr>
          <w:rFonts w:ascii="Arial" w:hAnsi="Arial" w:cs="Arial"/>
          <w:sz w:val="22"/>
        </w:rPr>
        <w:t xml:space="preserve">When working alone, my whole concentration remains on the work; therefore, I use my talents, so I do not </w:t>
      </w:r>
      <w:r w:rsidR="007039FA" w:rsidRPr="00606716">
        <w:rPr>
          <w:rFonts w:ascii="Arial" w:hAnsi="Arial" w:cs="Arial"/>
          <w:sz w:val="22"/>
        </w:rPr>
        <w:t xml:space="preserve">become influenced by others. </w:t>
      </w:r>
      <w:r w:rsidRPr="00606716">
        <w:rPr>
          <w:rFonts w:ascii="Arial" w:hAnsi="Arial" w:cs="Arial"/>
          <w:sz w:val="22"/>
        </w:rPr>
        <w:t xml:space="preserve">I assumed that I would be able to complete my task </w:t>
      </w:r>
      <w:r w:rsidRPr="00606716">
        <w:rPr>
          <w:rFonts w:ascii="Arial" w:hAnsi="Arial" w:cs="Arial"/>
          <w:sz w:val="22"/>
        </w:rPr>
        <w:lastRenderedPageBreak/>
        <w:t>efficiently by breaking the work into several parts; nevertheless, my task has taken more time than expected due to the division of work. The situation was not going as smoothly as I had hoped.</w:t>
      </w:r>
    </w:p>
    <w:p w14:paraId="25214C38" w14:textId="77777777" w:rsidR="00BC7A57" w:rsidRPr="00606716" w:rsidRDefault="00017D92" w:rsidP="00BC7A57">
      <w:pPr>
        <w:pStyle w:val="Heading2"/>
        <w:spacing w:before="0"/>
        <w:rPr>
          <w:rFonts w:ascii="Arial" w:hAnsi="Arial" w:cs="Arial"/>
        </w:rPr>
      </w:pPr>
      <w:bookmarkStart w:id="6" w:name="_Toc107203023"/>
      <w:r w:rsidRPr="00606716">
        <w:rPr>
          <w:rFonts w:ascii="Arial" w:hAnsi="Arial" w:cs="Arial"/>
        </w:rPr>
        <w:t>Conclusions:</w:t>
      </w:r>
      <w:bookmarkEnd w:id="6"/>
      <w:r w:rsidRPr="00606716">
        <w:rPr>
          <w:rFonts w:ascii="Arial" w:hAnsi="Arial" w:cs="Arial"/>
        </w:rPr>
        <w:t xml:space="preserve"> </w:t>
      </w:r>
    </w:p>
    <w:p w14:paraId="0975CD86" w14:textId="77777777" w:rsidR="005F2386" w:rsidRPr="00606716" w:rsidRDefault="00017D92" w:rsidP="00BC7A57">
      <w:pPr>
        <w:spacing w:after="0"/>
        <w:rPr>
          <w:rFonts w:ascii="Arial" w:hAnsi="Arial" w:cs="Arial"/>
          <w:sz w:val="22"/>
        </w:rPr>
      </w:pPr>
      <w:r w:rsidRPr="00606716">
        <w:rPr>
          <w:rFonts w:ascii="Arial" w:hAnsi="Arial" w:cs="Arial"/>
          <w:sz w:val="22"/>
        </w:rPr>
        <w:t>After finishing my assignment, I gained knowledge about academic reports, thanks to it. Now I have a better understanding of the amount of effort that will be required of me to complete such a report. From this point on, if my department assigns me to complete any report of this kind, I will do so without any difficulty or hesitancy whatsoever. The guidelines for the work that must be done on the report are completely clear to me. After doing the task, some positive things that have come out of it are that I have gained knowledge about many different aspects of this kind of work and that I have gained knowledge of many different aspects of the themes I have covered</w:t>
      </w:r>
      <w:r w:rsidR="00D175F7" w:rsidRPr="00606716">
        <w:rPr>
          <w:rFonts w:ascii="Arial" w:hAnsi="Arial" w:cs="Arial"/>
          <w:sz w:val="22"/>
        </w:rPr>
        <w:t xml:space="preserve"> (</w:t>
      </w:r>
      <w:r w:rsidR="00D175F7" w:rsidRPr="00606716">
        <w:rPr>
          <w:rFonts w:ascii="Arial" w:hAnsi="Arial" w:cs="Arial"/>
          <w:sz w:val="22"/>
          <w:shd w:val="clear" w:color="auto" w:fill="FFFFFF"/>
        </w:rPr>
        <w:t>Hussein, 2018)</w:t>
      </w:r>
      <w:r w:rsidRPr="00606716">
        <w:rPr>
          <w:rFonts w:ascii="Arial" w:hAnsi="Arial" w:cs="Arial"/>
          <w:sz w:val="22"/>
        </w:rPr>
        <w:t xml:space="preserve">. After finishing my assignment, I have come to the realisation that I need to work on developing specific talents, such as my typing speed, my comprehension, and my ability to </w:t>
      </w:r>
      <w:r w:rsidR="00BC7A57" w:rsidRPr="00606716">
        <w:rPr>
          <w:rFonts w:ascii="Arial" w:hAnsi="Arial" w:cs="Arial"/>
          <w:sz w:val="22"/>
        </w:rPr>
        <w:t>analyse</w:t>
      </w:r>
      <w:r w:rsidRPr="00606716">
        <w:rPr>
          <w:rFonts w:ascii="Arial" w:hAnsi="Arial" w:cs="Arial"/>
          <w:sz w:val="22"/>
        </w:rPr>
        <w:t xml:space="preserve"> objective issues, among other things.</w:t>
      </w:r>
    </w:p>
    <w:p w14:paraId="075A449B" w14:textId="77777777" w:rsidR="00BC7A57" w:rsidRPr="00606716" w:rsidRDefault="00017D92" w:rsidP="00BC7A57">
      <w:pPr>
        <w:pStyle w:val="Heading2"/>
        <w:spacing w:before="0"/>
        <w:rPr>
          <w:rFonts w:ascii="Arial" w:hAnsi="Arial" w:cs="Arial"/>
        </w:rPr>
      </w:pPr>
      <w:bookmarkStart w:id="7" w:name="_Toc107203024"/>
      <w:r w:rsidRPr="00606716">
        <w:rPr>
          <w:rFonts w:ascii="Arial" w:hAnsi="Arial" w:cs="Arial"/>
        </w:rPr>
        <w:t>Action Plan:</w:t>
      </w:r>
      <w:bookmarkEnd w:id="7"/>
      <w:r w:rsidRPr="00606716">
        <w:rPr>
          <w:rFonts w:ascii="Arial" w:hAnsi="Arial" w:cs="Arial"/>
        </w:rPr>
        <w:t xml:space="preserve"> </w:t>
      </w:r>
    </w:p>
    <w:p w14:paraId="2D06A741" w14:textId="77777777" w:rsidR="004B103D" w:rsidRPr="00606716" w:rsidRDefault="00017D92" w:rsidP="00BC7A57">
      <w:pPr>
        <w:spacing w:after="0"/>
        <w:rPr>
          <w:rFonts w:ascii="Arial" w:hAnsi="Arial" w:cs="Arial"/>
          <w:sz w:val="22"/>
        </w:rPr>
      </w:pPr>
      <w:r w:rsidRPr="00606716">
        <w:rPr>
          <w:rFonts w:ascii="Arial" w:hAnsi="Arial" w:cs="Arial"/>
          <w:sz w:val="22"/>
        </w:rPr>
        <w:t xml:space="preserve">If I </w:t>
      </w:r>
      <w:proofErr w:type="gramStart"/>
      <w:r w:rsidRPr="00606716">
        <w:rPr>
          <w:rFonts w:ascii="Arial" w:hAnsi="Arial" w:cs="Arial"/>
          <w:sz w:val="22"/>
        </w:rPr>
        <w:t>have to</w:t>
      </w:r>
      <w:proofErr w:type="gramEnd"/>
      <w:r w:rsidRPr="00606716">
        <w:rPr>
          <w:rFonts w:ascii="Arial" w:hAnsi="Arial" w:cs="Arial"/>
          <w:sz w:val="22"/>
        </w:rPr>
        <w:t xml:space="preserve"> do the same work again, I will try to do many things differently. Firstly, I will list my weakness from the previous task. Then I will emphasise developing </w:t>
      </w:r>
      <w:r w:rsidR="00371516" w:rsidRPr="00606716">
        <w:rPr>
          <w:rFonts w:ascii="Arial" w:hAnsi="Arial" w:cs="Arial"/>
          <w:sz w:val="22"/>
        </w:rPr>
        <w:t xml:space="preserve">my weaknesses for the next task what I will do. In this task, firstly, I have divided the work without anything from the next I will divide my work based on topics that will help me minimise waste of </w:t>
      </w:r>
      <w:r w:rsidR="007039FA" w:rsidRPr="00606716">
        <w:rPr>
          <w:rFonts w:ascii="Arial" w:hAnsi="Arial" w:cs="Arial"/>
          <w:sz w:val="22"/>
        </w:rPr>
        <w:t>time. I</w:t>
      </w:r>
      <w:r w:rsidR="00371516" w:rsidRPr="00606716">
        <w:rPr>
          <w:rFonts w:ascii="Arial" w:hAnsi="Arial" w:cs="Arial"/>
          <w:sz w:val="22"/>
        </w:rPr>
        <w:t xml:space="preserve"> am required to develop some skills to do my work. For example, my typing should be increased to do the work, comprehend the topics, analyse the problem, and so on. I will develop my typing speed</w:t>
      </w:r>
      <w:r w:rsidR="000120A8" w:rsidRPr="00606716">
        <w:rPr>
          <w:rFonts w:ascii="Arial" w:hAnsi="Arial" w:cs="Arial"/>
          <w:sz w:val="22"/>
        </w:rPr>
        <w:t xml:space="preserve"> by typing more and more in my free time. I will develop my comprehension speed by reading more about such a problem and its solution. To solve the problem quickly, I will </w:t>
      </w:r>
      <w:r w:rsidR="00BC7A57" w:rsidRPr="00606716">
        <w:rPr>
          <w:rFonts w:ascii="Arial" w:hAnsi="Arial" w:cs="Arial"/>
          <w:sz w:val="22"/>
        </w:rPr>
        <w:t>analyse</w:t>
      </w:r>
      <w:r w:rsidR="000120A8" w:rsidRPr="00606716">
        <w:rPr>
          <w:rFonts w:ascii="Arial" w:hAnsi="Arial" w:cs="Arial"/>
          <w:sz w:val="22"/>
        </w:rPr>
        <w:t xml:space="preserve"> different types of problems that will help to solve these types of problems quickly.</w:t>
      </w:r>
    </w:p>
    <w:p w14:paraId="734B443F" w14:textId="77777777" w:rsidR="004B103D" w:rsidRPr="00606716" w:rsidRDefault="00017D92">
      <w:pPr>
        <w:spacing w:line="259" w:lineRule="auto"/>
        <w:jc w:val="left"/>
        <w:rPr>
          <w:rFonts w:ascii="Arial" w:hAnsi="Arial" w:cs="Arial"/>
          <w:sz w:val="22"/>
        </w:rPr>
      </w:pPr>
      <w:r w:rsidRPr="00606716">
        <w:rPr>
          <w:rFonts w:ascii="Arial" w:hAnsi="Arial" w:cs="Arial"/>
          <w:sz w:val="22"/>
        </w:rPr>
        <w:br w:type="page"/>
      </w:r>
    </w:p>
    <w:p w14:paraId="29862AB6" w14:textId="77777777" w:rsidR="005F2386" w:rsidRPr="00606716" w:rsidRDefault="00017D92" w:rsidP="00BC7A57">
      <w:pPr>
        <w:pStyle w:val="Heading1"/>
        <w:spacing w:line="360" w:lineRule="auto"/>
        <w:rPr>
          <w:rFonts w:ascii="Arial" w:hAnsi="Arial" w:cs="Arial"/>
        </w:rPr>
      </w:pPr>
      <w:bookmarkStart w:id="8" w:name="_Toc107203025"/>
      <w:r w:rsidRPr="00606716">
        <w:rPr>
          <w:rFonts w:ascii="Arial" w:hAnsi="Arial" w:cs="Arial"/>
        </w:rPr>
        <w:lastRenderedPageBreak/>
        <w:t>Reference</w:t>
      </w:r>
      <w:bookmarkEnd w:id="8"/>
    </w:p>
    <w:p w14:paraId="1B214B7B" w14:textId="77777777" w:rsidR="00BC7A57" w:rsidRPr="00606716" w:rsidRDefault="00017D92" w:rsidP="00BC7A57">
      <w:pPr>
        <w:spacing w:after="0"/>
        <w:rPr>
          <w:rFonts w:ascii="Arial" w:hAnsi="Arial" w:cs="Arial"/>
          <w:sz w:val="22"/>
          <w:shd w:val="clear" w:color="auto" w:fill="FFFFFF"/>
        </w:rPr>
      </w:pPr>
      <w:bookmarkStart w:id="9" w:name="_Hlk106985689"/>
      <w:proofErr w:type="spellStart"/>
      <w:r w:rsidRPr="00606716">
        <w:rPr>
          <w:rFonts w:ascii="Arial" w:hAnsi="Arial" w:cs="Arial"/>
          <w:sz w:val="22"/>
          <w:shd w:val="clear" w:color="auto" w:fill="FFFFFF"/>
        </w:rPr>
        <w:t>Ibrahima</w:t>
      </w:r>
      <w:proofErr w:type="spellEnd"/>
      <w:r w:rsidRPr="00606716">
        <w:rPr>
          <w:rFonts w:ascii="Arial" w:hAnsi="Arial" w:cs="Arial"/>
          <w:sz w:val="22"/>
          <w:shd w:val="clear" w:color="auto" w:fill="FFFFFF"/>
        </w:rPr>
        <w:t xml:space="preserve">, M.K., </w:t>
      </w:r>
      <w:proofErr w:type="spellStart"/>
      <w:r w:rsidRPr="00606716">
        <w:rPr>
          <w:rFonts w:ascii="Arial" w:hAnsi="Arial" w:cs="Arial"/>
          <w:sz w:val="22"/>
          <w:shd w:val="clear" w:color="auto" w:fill="FFFFFF"/>
        </w:rPr>
        <w:t>Khalfb</w:t>
      </w:r>
      <w:proofErr w:type="spellEnd"/>
      <w:r w:rsidRPr="00606716">
        <w:rPr>
          <w:rFonts w:ascii="Arial" w:hAnsi="Arial" w:cs="Arial"/>
          <w:sz w:val="22"/>
          <w:shd w:val="clear" w:color="auto" w:fill="FFFFFF"/>
        </w:rPr>
        <w:t xml:space="preserve">, A.A. and </w:t>
      </w:r>
      <w:proofErr w:type="spellStart"/>
      <w:r w:rsidRPr="00606716">
        <w:rPr>
          <w:rFonts w:ascii="Arial" w:hAnsi="Arial" w:cs="Arial"/>
          <w:sz w:val="22"/>
          <w:shd w:val="clear" w:color="auto" w:fill="FFFFFF"/>
        </w:rPr>
        <w:t>Khalilc</w:t>
      </w:r>
      <w:proofErr w:type="spellEnd"/>
      <w:r w:rsidRPr="00606716">
        <w:rPr>
          <w:rFonts w:ascii="Arial" w:hAnsi="Arial" w:cs="Arial"/>
          <w:sz w:val="22"/>
          <w:shd w:val="clear" w:color="auto" w:fill="FFFFFF"/>
        </w:rPr>
        <w:t xml:space="preserve">, Z.M., 2020. The Effectiveness of the Gibbs Meditative Model in Academic Achievement and the Development of Visual Thinking in Fourth Students in Biology. </w:t>
      </w:r>
      <w:r w:rsidRPr="00606716">
        <w:rPr>
          <w:rFonts w:ascii="Arial" w:hAnsi="Arial" w:cs="Arial"/>
          <w:iCs/>
          <w:sz w:val="22"/>
          <w:shd w:val="clear" w:color="auto" w:fill="FFFFFF"/>
        </w:rPr>
        <w:t>International Journal of Innovation, Creativity and Change</w:t>
      </w:r>
      <w:r w:rsidRPr="00606716">
        <w:rPr>
          <w:rFonts w:ascii="Arial" w:hAnsi="Arial" w:cs="Arial"/>
          <w:sz w:val="22"/>
          <w:shd w:val="clear" w:color="auto" w:fill="FFFFFF"/>
        </w:rPr>
        <w:t>, </w:t>
      </w:r>
      <w:r w:rsidRPr="00606716">
        <w:rPr>
          <w:rFonts w:ascii="Arial" w:hAnsi="Arial" w:cs="Arial"/>
          <w:iCs/>
          <w:sz w:val="22"/>
          <w:shd w:val="clear" w:color="auto" w:fill="FFFFFF"/>
        </w:rPr>
        <w:t>13</w:t>
      </w:r>
      <w:r w:rsidRPr="00606716">
        <w:rPr>
          <w:rFonts w:ascii="Arial" w:hAnsi="Arial" w:cs="Arial"/>
          <w:sz w:val="22"/>
          <w:shd w:val="clear" w:color="auto" w:fill="FFFFFF"/>
        </w:rPr>
        <w:t>(5), pp.1464-1480.</w:t>
      </w:r>
    </w:p>
    <w:p w14:paraId="67596C79" w14:textId="77777777" w:rsidR="00BC7A57" w:rsidRPr="00606716" w:rsidRDefault="00017D92" w:rsidP="00BC7A57">
      <w:pPr>
        <w:spacing w:after="0"/>
        <w:rPr>
          <w:rFonts w:ascii="Arial" w:hAnsi="Arial" w:cs="Arial"/>
          <w:sz w:val="22"/>
          <w:shd w:val="clear" w:color="auto" w:fill="FFFFFF"/>
        </w:rPr>
      </w:pPr>
      <w:r w:rsidRPr="00606716">
        <w:rPr>
          <w:rFonts w:ascii="Arial" w:hAnsi="Arial" w:cs="Arial"/>
          <w:sz w:val="22"/>
          <w:shd w:val="clear" w:color="auto" w:fill="FFFFFF"/>
        </w:rPr>
        <w:t xml:space="preserve">Zhou, Q., Mao, J.Y. and Tang, F., 2020. Do not be afraid to fail because you can learn from it! Intrinsic motivation leads to enhanced self-development and benevolent leadership as a boundary condition. </w:t>
      </w:r>
      <w:r w:rsidRPr="00606716">
        <w:rPr>
          <w:rFonts w:ascii="Arial" w:hAnsi="Arial" w:cs="Arial"/>
          <w:iCs/>
          <w:sz w:val="22"/>
          <w:shd w:val="clear" w:color="auto" w:fill="FFFFFF"/>
        </w:rPr>
        <w:t>Frontiers in Psychology</w:t>
      </w:r>
      <w:r w:rsidRPr="00606716">
        <w:rPr>
          <w:rFonts w:ascii="Arial" w:hAnsi="Arial" w:cs="Arial"/>
          <w:sz w:val="22"/>
          <w:shd w:val="clear" w:color="auto" w:fill="FFFFFF"/>
        </w:rPr>
        <w:t>, </w:t>
      </w:r>
      <w:r w:rsidRPr="00606716">
        <w:rPr>
          <w:rFonts w:ascii="Arial" w:hAnsi="Arial" w:cs="Arial"/>
          <w:iCs/>
          <w:sz w:val="22"/>
          <w:shd w:val="clear" w:color="auto" w:fill="FFFFFF"/>
        </w:rPr>
        <w:t>11</w:t>
      </w:r>
      <w:r w:rsidRPr="00606716">
        <w:rPr>
          <w:rFonts w:ascii="Arial" w:hAnsi="Arial" w:cs="Arial"/>
          <w:sz w:val="22"/>
          <w:shd w:val="clear" w:color="auto" w:fill="FFFFFF"/>
        </w:rPr>
        <w:t>, p.699.</w:t>
      </w:r>
    </w:p>
    <w:bookmarkEnd w:id="9"/>
    <w:p w14:paraId="6CA34009" w14:textId="77777777" w:rsidR="00E61264" w:rsidRPr="00606716" w:rsidRDefault="00E61264" w:rsidP="004B103D">
      <w:pPr>
        <w:rPr>
          <w:rFonts w:ascii="Arial" w:hAnsi="Arial" w:cs="Arial"/>
        </w:rPr>
      </w:pPr>
    </w:p>
    <w:sectPr w:rsidR="00E61264" w:rsidRPr="0060671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F06E3" w14:textId="77777777" w:rsidR="007A1E6D" w:rsidRDefault="007A1E6D">
      <w:pPr>
        <w:spacing w:after="0" w:line="240" w:lineRule="auto"/>
      </w:pPr>
      <w:r>
        <w:separator/>
      </w:r>
    </w:p>
  </w:endnote>
  <w:endnote w:type="continuationSeparator" w:id="0">
    <w:p w14:paraId="7BAD904C" w14:textId="77777777" w:rsidR="007A1E6D" w:rsidRDefault="007A1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49166"/>
      <w:docPartObj>
        <w:docPartGallery w:val="Page Numbers (Bottom of Page)"/>
        <w:docPartUnique/>
      </w:docPartObj>
    </w:sdtPr>
    <w:sdtEndPr>
      <w:rPr>
        <w:color w:val="7F7F7F" w:themeColor="background1" w:themeShade="7F"/>
        <w:spacing w:val="60"/>
      </w:rPr>
    </w:sdtEndPr>
    <w:sdtContent>
      <w:p w14:paraId="12DA78E4" w14:textId="77777777" w:rsidR="00BC7A57" w:rsidRDefault="00017D9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34D05" w:rsidRPr="00934D05">
          <w:rPr>
            <w:b/>
            <w:bCs/>
            <w:noProof/>
          </w:rPr>
          <w:t>3</w:t>
        </w:r>
        <w:r>
          <w:rPr>
            <w:b/>
            <w:bCs/>
            <w:noProof/>
          </w:rPr>
          <w:fldChar w:fldCharType="end"/>
        </w:r>
        <w:r>
          <w:rPr>
            <w:b/>
            <w:bCs/>
          </w:rPr>
          <w:t xml:space="preserve"> | </w:t>
        </w:r>
        <w:r>
          <w:rPr>
            <w:color w:val="7F7F7F" w:themeColor="background1" w:themeShade="7F"/>
            <w:spacing w:val="60"/>
          </w:rPr>
          <w:t>Page</w:t>
        </w:r>
      </w:p>
    </w:sdtContent>
  </w:sdt>
  <w:p w14:paraId="625C8D15" w14:textId="77777777" w:rsidR="00236593" w:rsidRDefault="002365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06480" w14:textId="77777777" w:rsidR="007A1E6D" w:rsidRDefault="007A1E6D">
      <w:pPr>
        <w:spacing w:after="0" w:line="240" w:lineRule="auto"/>
      </w:pPr>
      <w:r>
        <w:separator/>
      </w:r>
    </w:p>
  </w:footnote>
  <w:footnote w:type="continuationSeparator" w:id="0">
    <w:p w14:paraId="0B1BA8F7" w14:textId="77777777" w:rsidR="007A1E6D" w:rsidRDefault="007A1E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B87"/>
    <w:rsid w:val="000120A8"/>
    <w:rsid w:val="00017D92"/>
    <w:rsid w:val="00056E47"/>
    <w:rsid w:val="000F1CB0"/>
    <w:rsid w:val="001142D7"/>
    <w:rsid w:val="001473BA"/>
    <w:rsid w:val="00177AE0"/>
    <w:rsid w:val="001E6562"/>
    <w:rsid w:val="00202B87"/>
    <w:rsid w:val="0020456C"/>
    <w:rsid w:val="00236593"/>
    <w:rsid w:val="00294CC0"/>
    <w:rsid w:val="002D2836"/>
    <w:rsid w:val="00305532"/>
    <w:rsid w:val="00323AF3"/>
    <w:rsid w:val="00371516"/>
    <w:rsid w:val="00385422"/>
    <w:rsid w:val="003C5085"/>
    <w:rsid w:val="003F66FD"/>
    <w:rsid w:val="00443001"/>
    <w:rsid w:val="004564A3"/>
    <w:rsid w:val="00482FFC"/>
    <w:rsid w:val="004B103D"/>
    <w:rsid w:val="004D1C9B"/>
    <w:rsid w:val="00505A23"/>
    <w:rsid w:val="0055628A"/>
    <w:rsid w:val="00587A7B"/>
    <w:rsid w:val="005F2386"/>
    <w:rsid w:val="00603F38"/>
    <w:rsid w:val="00606716"/>
    <w:rsid w:val="00621B1C"/>
    <w:rsid w:val="00627EC9"/>
    <w:rsid w:val="00660988"/>
    <w:rsid w:val="006A1AC3"/>
    <w:rsid w:val="00700B42"/>
    <w:rsid w:val="00702FC2"/>
    <w:rsid w:val="007039FA"/>
    <w:rsid w:val="007A1E6D"/>
    <w:rsid w:val="007B5AEF"/>
    <w:rsid w:val="007B5F6C"/>
    <w:rsid w:val="00830318"/>
    <w:rsid w:val="00875F50"/>
    <w:rsid w:val="00892A00"/>
    <w:rsid w:val="008F23B1"/>
    <w:rsid w:val="009072C7"/>
    <w:rsid w:val="009127E6"/>
    <w:rsid w:val="00915FAC"/>
    <w:rsid w:val="00924BD9"/>
    <w:rsid w:val="00934D05"/>
    <w:rsid w:val="009B6AA2"/>
    <w:rsid w:val="009E1AAA"/>
    <w:rsid w:val="009E63AE"/>
    <w:rsid w:val="00A26AFD"/>
    <w:rsid w:val="00A436E1"/>
    <w:rsid w:val="00A47EFA"/>
    <w:rsid w:val="00A52D84"/>
    <w:rsid w:val="00A61357"/>
    <w:rsid w:val="00A6197E"/>
    <w:rsid w:val="00A97251"/>
    <w:rsid w:val="00AD3C67"/>
    <w:rsid w:val="00AD6B11"/>
    <w:rsid w:val="00AF1206"/>
    <w:rsid w:val="00AF5F32"/>
    <w:rsid w:val="00B6340F"/>
    <w:rsid w:val="00BC6028"/>
    <w:rsid w:val="00BC7A57"/>
    <w:rsid w:val="00BE6F64"/>
    <w:rsid w:val="00C007FD"/>
    <w:rsid w:val="00C30A38"/>
    <w:rsid w:val="00C36092"/>
    <w:rsid w:val="00C769D3"/>
    <w:rsid w:val="00D019A8"/>
    <w:rsid w:val="00D0358C"/>
    <w:rsid w:val="00D169A3"/>
    <w:rsid w:val="00D175F7"/>
    <w:rsid w:val="00D30D65"/>
    <w:rsid w:val="00D610F0"/>
    <w:rsid w:val="00E22492"/>
    <w:rsid w:val="00E24AA9"/>
    <w:rsid w:val="00E61264"/>
    <w:rsid w:val="00E80B12"/>
    <w:rsid w:val="00EB5EB6"/>
    <w:rsid w:val="00EF06D4"/>
    <w:rsid w:val="00F3735F"/>
    <w:rsid w:val="00F4321F"/>
    <w:rsid w:val="00F567B6"/>
    <w:rsid w:val="00F6057E"/>
    <w:rsid w:val="00F61D2B"/>
    <w:rsid w:val="00FA55DA"/>
    <w:rsid w:val="00FB3FF9"/>
    <w:rsid w:val="00FD759E"/>
    <w:rsid w:val="00FF29E6"/>
    <w:rsid w:val="00FF6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0D3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F32"/>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BC7A57"/>
    <w:pPr>
      <w:keepNext/>
      <w:keepLines/>
      <w:spacing w:before="240" w:after="0" w:line="240" w:lineRule="auto"/>
      <w:jc w:val="left"/>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C7A57"/>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A57"/>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BC7A57"/>
    <w:rPr>
      <w:rFonts w:ascii="Times New Roman" w:eastAsiaTheme="majorEastAsia" w:hAnsi="Times New Roman" w:cstheme="majorBidi"/>
      <w:b/>
      <w:sz w:val="28"/>
      <w:szCs w:val="26"/>
      <w:lang w:val="en-GB"/>
    </w:rPr>
  </w:style>
  <w:style w:type="paragraph" w:styleId="Header">
    <w:name w:val="header"/>
    <w:basedOn w:val="Normal"/>
    <w:link w:val="HeaderChar"/>
    <w:uiPriority w:val="99"/>
    <w:unhideWhenUsed/>
    <w:rsid w:val="00236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593"/>
    <w:rPr>
      <w:rFonts w:ascii="Times New Roman" w:hAnsi="Times New Roman"/>
      <w:sz w:val="24"/>
      <w:lang w:val="en-GB"/>
    </w:rPr>
  </w:style>
  <w:style w:type="paragraph" w:styleId="Footer">
    <w:name w:val="footer"/>
    <w:basedOn w:val="Normal"/>
    <w:link w:val="FooterChar"/>
    <w:uiPriority w:val="99"/>
    <w:unhideWhenUsed/>
    <w:rsid w:val="00236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593"/>
    <w:rPr>
      <w:rFonts w:ascii="Times New Roman" w:hAnsi="Times New Roman"/>
      <w:sz w:val="24"/>
      <w:lang w:val="en-GB"/>
    </w:rPr>
  </w:style>
  <w:style w:type="paragraph" w:styleId="Caption">
    <w:name w:val="caption"/>
    <w:basedOn w:val="Normal"/>
    <w:next w:val="Normal"/>
    <w:uiPriority w:val="35"/>
    <w:unhideWhenUsed/>
    <w:qFormat/>
    <w:rsid w:val="00BC7A5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C7A57"/>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C7A57"/>
    <w:pPr>
      <w:spacing w:after="100"/>
    </w:pPr>
  </w:style>
  <w:style w:type="paragraph" w:styleId="TOC2">
    <w:name w:val="toc 2"/>
    <w:basedOn w:val="Normal"/>
    <w:next w:val="Normal"/>
    <w:autoRedefine/>
    <w:uiPriority w:val="39"/>
    <w:unhideWhenUsed/>
    <w:rsid w:val="00BC7A57"/>
    <w:pPr>
      <w:spacing w:after="100"/>
      <w:ind w:left="240"/>
    </w:pPr>
  </w:style>
  <w:style w:type="character" w:styleId="Hyperlink">
    <w:name w:val="Hyperlink"/>
    <w:basedOn w:val="DefaultParagraphFont"/>
    <w:uiPriority w:val="99"/>
    <w:unhideWhenUsed/>
    <w:rsid w:val="00BC7A57"/>
    <w:rPr>
      <w:color w:val="0563C1" w:themeColor="hyperlink"/>
      <w:u w:val="single"/>
    </w:rPr>
  </w:style>
  <w:style w:type="paragraph" w:styleId="TableofFigures">
    <w:name w:val="table of figures"/>
    <w:basedOn w:val="Normal"/>
    <w:next w:val="Normal"/>
    <w:uiPriority w:val="99"/>
    <w:unhideWhenUsed/>
    <w:rsid w:val="00BC7A57"/>
    <w:pPr>
      <w:spacing w:after="0"/>
    </w:pPr>
  </w:style>
  <w:style w:type="table" w:styleId="TableGrid">
    <w:name w:val="Table Grid"/>
    <w:basedOn w:val="TableNormal"/>
    <w:uiPriority w:val="39"/>
    <w:rsid w:val="00A6197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C73FCE-5809-4835-B712-E7F225A93B03}" type="doc">
      <dgm:prSet loTypeId="urn:microsoft.com/office/officeart/2005/8/layout/cycle5#1" loCatId="cycle" qsTypeId="urn:microsoft.com/office/officeart/2005/8/quickstyle/simple1" qsCatId="simple" csTypeId="urn:microsoft.com/office/officeart/2005/8/colors/colorful4" csCatId="colorful" phldr="1"/>
      <dgm:spPr/>
      <dgm:t>
        <a:bodyPr/>
        <a:lstStyle/>
        <a:p>
          <a:endParaRPr lang="en-US"/>
        </a:p>
      </dgm:t>
    </dgm:pt>
    <dgm:pt modelId="{13B63E75-81FD-457A-B33D-0D4DB349DD65}">
      <dgm:prSet phldrT="[Text]"/>
      <dgm:spPr/>
      <dgm:t>
        <a:bodyPr/>
        <a:lstStyle/>
        <a:p>
          <a:r>
            <a:rPr lang="en-US"/>
            <a:t>Descriptions</a:t>
          </a:r>
        </a:p>
      </dgm:t>
    </dgm:pt>
    <dgm:pt modelId="{4F74D85B-F093-4D95-95E9-C5BF12C39412}" type="parTrans" cxnId="{7AF102C5-4910-4541-8D22-48C1183B454B}">
      <dgm:prSet/>
      <dgm:spPr/>
      <dgm:t>
        <a:bodyPr/>
        <a:lstStyle/>
        <a:p>
          <a:endParaRPr lang="en-US"/>
        </a:p>
      </dgm:t>
    </dgm:pt>
    <dgm:pt modelId="{677B9FE5-7244-4A4F-AFC5-DC069EC45342}" type="sibTrans" cxnId="{7AF102C5-4910-4541-8D22-48C1183B454B}">
      <dgm:prSet/>
      <dgm:spPr/>
      <dgm:t>
        <a:bodyPr/>
        <a:lstStyle/>
        <a:p>
          <a:endParaRPr lang="en-US"/>
        </a:p>
      </dgm:t>
    </dgm:pt>
    <dgm:pt modelId="{78FDFCD7-9AF0-4A35-9297-81F3D3FB46F1}">
      <dgm:prSet phldrT="[Text]"/>
      <dgm:spPr/>
      <dgm:t>
        <a:bodyPr/>
        <a:lstStyle/>
        <a:p>
          <a:r>
            <a:rPr lang="en-US"/>
            <a:t>Feelings</a:t>
          </a:r>
        </a:p>
      </dgm:t>
    </dgm:pt>
    <dgm:pt modelId="{9AF1ADC9-B68A-4E42-9B94-93FB9D67DFF6}" type="parTrans" cxnId="{89492ABD-7BDE-4E9A-9F25-9D1091DB303D}">
      <dgm:prSet/>
      <dgm:spPr/>
      <dgm:t>
        <a:bodyPr/>
        <a:lstStyle/>
        <a:p>
          <a:endParaRPr lang="en-US"/>
        </a:p>
      </dgm:t>
    </dgm:pt>
    <dgm:pt modelId="{E96732B1-37A4-4F3E-B68A-740062C4E2C0}" type="sibTrans" cxnId="{89492ABD-7BDE-4E9A-9F25-9D1091DB303D}">
      <dgm:prSet/>
      <dgm:spPr/>
      <dgm:t>
        <a:bodyPr/>
        <a:lstStyle/>
        <a:p>
          <a:endParaRPr lang="en-US"/>
        </a:p>
      </dgm:t>
    </dgm:pt>
    <dgm:pt modelId="{B86C9763-B329-4E93-83A5-79F017781B05}">
      <dgm:prSet phldrT="[Text]"/>
      <dgm:spPr/>
      <dgm:t>
        <a:bodyPr/>
        <a:lstStyle/>
        <a:p>
          <a:r>
            <a:rPr lang="en-US"/>
            <a:t>Evaluations</a:t>
          </a:r>
        </a:p>
      </dgm:t>
    </dgm:pt>
    <dgm:pt modelId="{B3ABFDF9-8158-4F21-AC1A-45127560F25B}" type="parTrans" cxnId="{F07D1912-E3B9-4B81-878A-14DAF6E4943E}">
      <dgm:prSet/>
      <dgm:spPr/>
      <dgm:t>
        <a:bodyPr/>
        <a:lstStyle/>
        <a:p>
          <a:endParaRPr lang="en-US"/>
        </a:p>
      </dgm:t>
    </dgm:pt>
    <dgm:pt modelId="{A3E6F4E5-10D1-4747-A649-3079CBEE4614}" type="sibTrans" cxnId="{F07D1912-E3B9-4B81-878A-14DAF6E4943E}">
      <dgm:prSet/>
      <dgm:spPr/>
      <dgm:t>
        <a:bodyPr/>
        <a:lstStyle/>
        <a:p>
          <a:endParaRPr lang="en-US"/>
        </a:p>
      </dgm:t>
    </dgm:pt>
    <dgm:pt modelId="{5C551653-3866-480E-9157-0B336E417297}">
      <dgm:prSet phldrT="[Text]"/>
      <dgm:spPr/>
      <dgm:t>
        <a:bodyPr/>
        <a:lstStyle/>
        <a:p>
          <a:r>
            <a:rPr lang="en-US"/>
            <a:t>Analysis </a:t>
          </a:r>
        </a:p>
      </dgm:t>
    </dgm:pt>
    <dgm:pt modelId="{B63E0A1C-5915-456A-9373-68D6081A1D3B}" type="parTrans" cxnId="{6FA56DB4-098F-4374-A95A-B9ABCF90B06B}">
      <dgm:prSet/>
      <dgm:spPr/>
      <dgm:t>
        <a:bodyPr/>
        <a:lstStyle/>
        <a:p>
          <a:endParaRPr lang="en-US"/>
        </a:p>
      </dgm:t>
    </dgm:pt>
    <dgm:pt modelId="{468580C0-F6E5-4E48-876E-1AA018057E27}" type="sibTrans" cxnId="{6FA56DB4-098F-4374-A95A-B9ABCF90B06B}">
      <dgm:prSet/>
      <dgm:spPr/>
      <dgm:t>
        <a:bodyPr/>
        <a:lstStyle/>
        <a:p>
          <a:endParaRPr lang="en-US"/>
        </a:p>
      </dgm:t>
    </dgm:pt>
    <dgm:pt modelId="{85B5038A-2337-4322-9BA4-5AD278C375EF}">
      <dgm:prSet phldrT="[Text]"/>
      <dgm:spPr/>
      <dgm:t>
        <a:bodyPr/>
        <a:lstStyle/>
        <a:p>
          <a:r>
            <a:rPr lang="en-US"/>
            <a:t>Conclusions</a:t>
          </a:r>
        </a:p>
      </dgm:t>
    </dgm:pt>
    <dgm:pt modelId="{8FA747C9-2C10-4CA5-805E-4DC1697A7246}" type="parTrans" cxnId="{B19C507D-2EEE-4DC7-9ABD-93633BF50723}">
      <dgm:prSet/>
      <dgm:spPr/>
      <dgm:t>
        <a:bodyPr/>
        <a:lstStyle/>
        <a:p>
          <a:endParaRPr lang="en-US"/>
        </a:p>
      </dgm:t>
    </dgm:pt>
    <dgm:pt modelId="{D8511CBD-A7B8-48A2-945C-A43B1CC74C09}" type="sibTrans" cxnId="{B19C507D-2EEE-4DC7-9ABD-93633BF50723}">
      <dgm:prSet/>
      <dgm:spPr/>
      <dgm:t>
        <a:bodyPr/>
        <a:lstStyle/>
        <a:p>
          <a:endParaRPr lang="en-US"/>
        </a:p>
      </dgm:t>
    </dgm:pt>
    <dgm:pt modelId="{1EAD0055-EF35-44AB-9C89-2E3275B11AE8}">
      <dgm:prSet phldrT="[Text]"/>
      <dgm:spPr/>
      <dgm:t>
        <a:bodyPr/>
        <a:lstStyle/>
        <a:p>
          <a:r>
            <a:rPr lang="en-US"/>
            <a:t>Action Plan</a:t>
          </a:r>
        </a:p>
      </dgm:t>
    </dgm:pt>
    <dgm:pt modelId="{5AD09F85-DFC2-4E04-BAF3-73EFDEBA0943}" type="parTrans" cxnId="{4B14ACEC-3B95-4E95-94F8-E9E25B6865FC}">
      <dgm:prSet/>
      <dgm:spPr/>
      <dgm:t>
        <a:bodyPr/>
        <a:lstStyle/>
        <a:p>
          <a:endParaRPr lang="en-US"/>
        </a:p>
      </dgm:t>
    </dgm:pt>
    <dgm:pt modelId="{965A9DDD-0BD4-45D9-9F0C-6BE2F7929AB0}" type="sibTrans" cxnId="{4B14ACEC-3B95-4E95-94F8-E9E25B6865FC}">
      <dgm:prSet/>
      <dgm:spPr/>
      <dgm:t>
        <a:bodyPr/>
        <a:lstStyle/>
        <a:p>
          <a:endParaRPr lang="en-US"/>
        </a:p>
      </dgm:t>
    </dgm:pt>
    <dgm:pt modelId="{EE211363-D728-49AE-876C-A6870F416CC9}" type="pres">
      <dgm:prSet presAssocID="{B2C73FCE-5809-4835-B712-E7F225A93B03}" presName="cycle" presStyleCnt="0">
        <dgm:presLayoutVars>
          <dgm:dir/>
          <dgm:resizeHandles val="exact"/>
        </dgm:presLayoutVars>
      </dgm:prSet>
      <dgm:spPr/>
    </dgm:pt>
    <dgm:pt modelId="{13EF58B4-38D5-4188-9CA2-FC01BA58199D}" type="pres">
      <dgm:prSet presAssocID="{13B63E75-81FD-457A-B33D-0D4DB349DD65}" presName="node" presStyleLbl="node1" presStyleIdx="0" presStyleCnt="6">
        <dgm:presLayoutVars>
          <dgm:bulletEnabled val="1"/>
        </dgm:presLayoutVars>
      </dgm:prSet>
      <dgm:spPr/>
    </dgm:pt>
    <dgm:pt modelId="{582D622B-4362-45AC-8333-834578749CF0}" type="pres">
      <dgm:prSet presAssocID="{13B63E75-81FD-457A-B33D-0D4DB349DD65}" presName="spNode" presStyleCnt="0"/>
      <dgm:spPr/>
    </dgm:pt>
    <dgm:pt modelId="{281DDF22-7A70-413F-A2BE-CB96C6123C78}" type="pres">
      <dgm:prSet presAssocID="{677B9FE5-7244-4A4F-AFC5-DC069EC45342}" presName="sibTrans" presStyleLbl="sibTrans1D1" presStyleIdx="0" presStyleCnt="6"/>
      <dgm:spPr/>
    </dgm:pt>
    <dgm:pt modelId="{D349F9C5-1CE3-4C68-893A-980574D35CEA}" type="pres">
      <dgm:prSet presAssocID="{78FDFCD7-9AF0-4A35-9297-81F3D3FB46F1}" presName="node" presStyleLbl="node1" presStyleIdx="1" presStyleCnt="6">
        <dgm:presLayoutVars>
          <dgm:bulletEnabled val="1"/>
        </dgm:presLayoutVars>
      </dgm:prSet>
      <dgm:spPr/>
    </dgm:pt>
    <dgm:pt modelId="{E37C22ED-2445-47C4-9934-E37972E234A0}" type="pres">
      <dgm:prSet presAssocID="{78FDFCD7-9AF0-4A35-9297-81F3D3FB46F1}" presName="spNode" presStyleCnt="0"/>
      <dgm:spPr/>
    </dgm:pt>
    <dgm:pt modelId="{A9E2AD12-97AA-424E-AD40-4CA4ED82F6CA}" type="pres">
      <dgm:prSet presAssocID="{E96732B1-37A4-4F3E-B68A-740062C4E2C0}" presName="sibTrans" presStyleLbl="sibTrans1D1" presStyleIdx="1" presStyleCnt="6"/>
      <dgm:spPr/>
    </dgm:pt>
    <dgm:pt modelId="{B84D2005-FDF8-4B51-B6D7-1E3482CC3205}" type="pres">
      <dgm:prSet presAssocID="{B86C9763-B329-4E93-83A5-79F017781B05}" presName="node" presStyleLbl="node1" presStyleIdx="2" presStyleCnt="6">
        <dgm:presLayoutVars>
          <dgm:bulletEnabled val="1"/>
        </dgm:presLayoutVars>
      </dgm:prSet>
      <dgm:spPr/>
    </dgm:pt>
    <dgm:pt modelId="{F909183A-D5CD-4F4C-9EFC-1A62F92C49F2}" type="pres">
      <dgm:prSet presAssocID="{B86C9763-B329-4E93-83A5-79F017781B05}" presName="spNode" presStyleCnt="0"/>
      <dgm:spPr/>
    </dgm:pt>
    <dgm:pt modelId="{BC91D231-FF31-4ADC-9188-9D85F74F1E49}" type="pres">
      <dgm:prSet presAssocID="{A3E6F4E5-10D1-4747-A649-3079CBEE4614}" presName="sibTrans" presStyleLbl="sibTrans1D1" presStyleIdx="2" presStyleCnt="6"/>
      <dgm:spPr/>
    </dgm:pt>
    <dgm:pt modelId="{67164D53-ED29-4103-A6AB-78A90EEE2F63}" type="pres">
      <dgm:prSet presAssocID="{5C551653-3866-480E-9157-0B336E417297}" presName="node" presStyleLbl="node1" presStyleIdx="3" presStyleCnt="6">
        <dgm:presLayoutVars>
          <dgm:bulletEnabled val="1"/>
        </dgm:presLayoutVars>
      </dgm:prSet>
      <dgm:spPr/>
    </dgm:pt>
    <dgm:pt modelId="{9481D10A-9B57-407B-806D-24E0A1DFA33D}" type="pres">
      <dgm:prSet presAssocID="{5C551653-3866-480E-9157-0B336E417297}" presName="spNode" presStyleCnt="0"/>
      <dgm:spPr/>
    </dgm:pt>
    <dgm:pt modelId="{47C49D4D-36E3-4919-9ADA-2CD3249B0F8A}" type="pres">
      <dgm:prSet presAssocID="{468580C0-F6E5-4E48-876E-1AA018057E27}" presName="sibTrans" presStyleLbl="sibTrans1D1" presStyleIdx="3" presStyleCnt="6"/>
      <dgm:spPr/>
    </dgm:pt>
    <dgm:pt modelId="{12F4A954-82BB-40E8-8145-E51D5A741413}" type="pres">
      <dgm:prSet presAssocID="{85B5038A-2337-4322-9BA4-5AD278C375EF}" presName="node" presStyleLbl="node1" presStyleIdx="4" presStyleCnt="6">
        <dgm:presLayoutVars>
          <dgm:bulletEnabled val="1"/>
        </dgm:presLayoutVars>
      </dgm:prSet>
      <dgm:spPr/>
    </dgm:pt>
    <dgm:pt modelId="{A203B927-0246-4E0E-94FD-B20C5AD9BEDE}" type="pres">
      <dgm:prSet presAssocID="{85B5038A-2337-4322-9BA4-5AD278C375EF}" presName="spNode" presStyleCnt="0"/>
      <dgm:spPr/>
    </dgm:pt>
    <dgm:pt modelId="{5C0C7A6E-2DF1-4247-A935-832A793725D6}" type="pres">
      <dgm:prSet presAssocID="{D8511CBD-A7B8-48A2-945C-A43B1CC74C09}" presName="sibTrans" presStyleLbl="sibTrans1D1" presStyleIdx="4" presStyleCnt="6"/>
      <dgm:spPr/>
    </dgm:pt>
    <dgm:pt modelId="{152FF893-7BFA-42CC-9BD4-CECE376E0245}" type="pres">
      <dgm:prSet presAssocID="{1EAD0055-EF35-44AB-9C89-2E3275B11AE8}" presName="node" presStyleLbl="node1" presStyleIdx="5" presStyleCnt="6">
        <dgm:presLayoutVars>
          <dgm:bulletEnabled val="1"/>
        </dgm:presLayoutVars>
      </dgm:prSet>
      <dgm:spPr/>
    </dgm:pt>
    <dgm:pt modelId="{B3AE3AD9-8793-45B6-AEFB-64732CB55977}" type="pres">
      <dgm:prSet presAssocID="{1EAD0055-EF35-44AB-9C89-2E3275B11AE8}" presName="spNode" presStyleCnt="0"/>
      <dgm:spPr/>
    </dgm:pt>
    <dgm:pt modelId="{1452A17B-6B1D-49AF-AFD2-F3AD448EB22F}" type="pres">
      <dgm:prSet presAssocID="{965A9DDD-0BD4-45D9-9F0C-6BE2F7929AB0}" presName="sibTrans" presStyleLbl="sibTrans1D1" presStyleIdx="5" presStyleCnt="6"/>
      <dgm:spPr/>
    </dgm:pt>
  </dgm:ptLst>
  <dgm:cxnLst>
    <dgm:cxn modelId="{D3F7A70A-9802-4B71-BA16-28C5F205247C}" type="presOf" srcId="{1EAD0055-EF35-44AB-9C89-2E3275B11AE8}" destId="{152FF893-7BFA-42CC-9BD4-CECE376E0245}" srcOrd="0" destOrd="0" presId="urn:microsoft.com/office/officeart/2005/8/layout/cycle5#1"/>
    <dgm:cxn modelId="{F07D1912-E3B9-4B81-878A-14DAF6E4943E}" srcId="{B2C73FCE-5809-4835-B712-E7F225A93B03}" destId="{B86C9763-B329-4E93-83A5-79F017781B05}" srcOrd="2" destOrd="0" parTransId="{B3ABFDF9-8158-4F21-AC1A-45127560F25B}" sibTransId="{A3E6F4E5-10D1-4747-A649-3079CBEE4614}"/>
    <dgm:cxn modelId="{494DC61C-6ECE-4CFB-9226-4078BAA83ACC}" type="presOf" srcId="{D8511CBD-A7B8-48A2-945C-A43B1CC74C09}" destId="{5C0C7A6E-2DF1-4247-A935-832A793725D6}" srcOrd="0" destOrd="0" presId="urn:microsoft.com/office/officeart/2005/8/layout/cycle5#1"/>
    <dgm:cxn modelId="{980D925F-B014-49DB-B934-CF145CA5C2FE}" type="presOf" srcId="{B2C73FCE-5809-4835-B712-E7F225A93B03}" destId="{EE211363-D728-49AE-876C-A6870F416CC9}" srcOrd="0" destOrd="0" presId="urn:microsoft.com/office/officeart/2005/8/layout/cycle5#1"/>
    <dgm:cxn modelId="{C539E149-17D8-4385-ACFD-9A627DDFA0DB}" type="presOf" srcId="{13B63E75-81FD-457A-B33D-0D4DB349DD65}" destId="{13EF58B4-38D5-4188-9CA2-FC01BA58199D}" srcOrd="0" destOrd="0" presId="urn:microsoft.com/office/officeart/2005/8/layout/cycle5#1"/>
    <dgm:cxn modelId="{B4CBFE79-07AD-493B-BD0A-B733591C9D50}" type="presOf" srcId="{5C551653-3866-480E-9157-0B336E417297}" destId="{67164D53-ED29-4103-A6AB-78A90EEE2F63}" srcOrd="0" destOrd="0" presId="urn:microsoft.com/office/officeart/2005/8/layout/cycle5#1"/>
    <dgm:cxn modelId="{B19C507D-2EEE-4DC7-9ABD-93633BF50723}" srcId="{B2C73FCE-5809-4835-B712-E7F225A93B03}" destId="{85B5038A-2337-4322-9BA4-5AD278C375EF}" srcOrd="4" destOrd="0" parTransId="{8FA747C9-2C10-4CA5-805E-4DC1697A7246}" sibTransId="{D8511CBD-A7B8-48A2-945C-A43B1CC74C09}"/>
    <dgm:cxn modelId="{DB76AE82-D858-406B-A000-5352DF4AE2F3}" type="presOf" srcId="{965A9DDD-0BD4-45D9-9F0C-6BE2F7929AB0}" destId="{1452A17B-6B1D-49AF-AFD2-F3AD448EB22F}" srcOrd="0" destOrd="0" presId="urn:microsoft.com/office/officeart/2005/8/layout/cycle5#1"/>
    <dgm:cxn modelId="{1FC86D89-64C9-4BA2-80D4-3D3EEBBBD16D}" type="presOf" srcId="{468580C0-F6E5-4E48-876E-1AA018057E27}" destId="{47C49D4D-36E3-4919-9ADA-2CD3249B0F8A}" srcOrd="0" destOrd="0" presId="urn:microsoft.com/office/officeart/2005/8/layout/cycle5#1"/>
    <dgm:cxn modelId="{F87C8991-5B72-4939-BE69-EBDE0FD16FBF}" type="presOf" srcId="{78FDFCD7-9AF0-4A35-9297-81F3D3FB46F1}" destId="{D349F9C5-1CE3-4C68-893A-980574D35CEA}" srcOrd="0" destOrd="0" presId="urn:microsoft.com/office/officeart/2005/8/layout/cycle5#1"/>
    <dgm:cxn modelId="{6FA56DB4-098F-4374-A95A-B9ABCF90B06B}" srcId="{B2C73FCE-5809-4835-B712-E7F225A93B03}" destId="{5C551653-3866-480E-9157-0B336E417297}" srcOrd="3" destOrd="0" parTransId="{B63E0A1C-5915-456A-9373-68D6081A1D3B}" sibTransId="{468580C0-F6E5-4E48-876E-1AA018057E27}"/>
    <dgm:cxn modelId="{89492ABD-7BDE-4E9A-9F25-9D1091DB303D}" srcId="{B2C73FCE-5809-4835-B712-E7F225A93B03}" destId="{78FDFCD7-9AF0-4A35-9297-81F3D3FB46F1}" srcOrd="1" destOrd="0" parTransId="{9AF1ADC9-B68A-4E42-9B94-93FB9D67DFF6}" sibTransId="{E96732B1-37A4-4F3E-B68A-740062C4E2C0}"/>
    <dgm:cxn modelId="{7AF102C5-4910-4541-8D22-48C1183B454B}" srcId="{B2C73FCE-5809-4835-B712-E7F225A93B03}" destId="{13B63E75-81FD-457A-B33D-0D4DB349DD65}" srcOrd="0" destOrd="0" parTransId="{4F74D85B-F093-4D95-95E9-C5BF12C39412}" sibTransId="{677B9FE5-7244-4A4F-AFC5-DC069EC45342}"/>
    <dgm:cxn modelId="{07D7C3CA-3BAD-4BD0-8040-BC810FBFFE54}" type="presOf" srcId="{85B5038A-2337-4322-9BA4-5AD278C375EF}" destId="{12F4A954-82BB-40E8-8145-E51D5A741413}" srcOrd="0" destOrd="0" presId="urn:microsoft.com/office/officeart/2005/8/layout/cycle5#1"/>
    <dgm:cxn modelId="{237D36D7-579A-4DEC-96C5-D06FA4BA4602}" type="presOf" srcId="{E96732B1-37A4-4F3E-B68A-740062C4E2C0}" destId="{A9E2AD12-97AA-424E-AD40-4CA4ED82F6CA}" srcOrd="0" destOrd="0" presId="urn:microsoft.com/office/officeart/2005/8/layout/cycle5#1"/>
    <dgm:cxn modelId="{34E954D8-FA5B-4471-ADA9-8D19641DB581}" type="presOf" srcId="{B86C9763-B329-4E93-83A5-79F017781B05}" destId="{B84D2005-FDF8-4B51-B6D7-1E3482CC3205}" srcOrd="0" destOrd="0" presId="urn:microsoft.com/office/officeart/2005/8/layout/cycle5#1"/>
    <dgm:cxn modelId="{4B14ACEC-3B95-4E95-94F8-E9E25B6865FC}" srcId="{B2C73FCE-5809-4835-B712-E7F225A93B03}" destId="{1EAD0055-EF35-44AB-9C89-2E3275B11AE8}" srcOrd="5" destOrd="0" parTransId="{5AD09F85-DFC2-4E04-BAF3-73EFDEBA0943}" sibTransId="{965A9DDD-0BD4-45D9-9F0C-6BE2F7929AB0}"/>
    <dgm:cxn modelId="{5E12D0F9-69B3-459A-8A91-F7AFE46EA795}" type="presOf" srcId="{677B9FE5-7244-4A4F-AFC5-DC069EC45342}" destId="{281DDF22-7A70-413F-A2BE-CB96C6123C78}" srcOrd="0" destOrd="0" presId="urn:microsoft.com/office/officeart/2005/8/layout/cycle5#1"/>
    <dgm:cxn modelId="{0A0B0DFA-5B71-4788-B552-12941AC4B33B}" type="presOf" srcId="{A3E6F4E5-10D1-4747-A649-3079CBEE4614}" destId="{BC91D231-FF31-4ADC-9188-9D85F74F1E49}" srcOrd="0" destOrd="0" presId="urn:microsoft.com/office/officeart/2005/8/layout/cycle5#1"/>
    <dgm:cxn modelId="{96F8D708-A2B6-4985-9B13-34AF00298CC7}" type="presParOf" srcId="{EE211363-D728-49AE-876C-A6870F416CC9}" destId="{13EF58B4-38D5-4188-9CA2-FC01BA58199D}" srcOrd="0" destOrd="0" presId="urn:microsoft.com/office/officeart/2005/8/layout/cycle5#1"/>
    <dgm:cxn modelId="{874EA0D4-2237-430C-BAC7-FB0DA3F49928}" type="presParOf" srcId="{EE211363-D728-49AE-876C-A6870F416CC9}" destId="{582D622B-4362-45AC-8333-834578749CF0}" srcOrd="1" destOrd="0" presId="urn:microsoft.com/office/officeart/2005/8/layout/cycle5#1"/>
    <dgm:cxn modelId="{EB419085-D16C-49C8-9519-A7A268C4C45A}" type="presParOf" srcId="{EE211363-D728-49AE-876C-A6870F416CC9}" destId="{281DDF22-7A70-413F-A2BE-CB96C6123C78}" srcOrd="2" destOrd="0" presId="urn:microsoft.com/office/officeart/2005/8/layout/cycle5#1"/>
    <dgm:cxn modelId="{477770D5-D182-474B-B5BE-7D4259C5CDAF}" type="presParOf" srcId="{EE211363-D728-49AE-876C-A6870F416CC9}" destId="{D349F9C5-1CE3-4C68-893A-980574D35CEA}" srcOrd="3" destOrd="0" presId="urn:microsoft.com/office/officeart/2005/8/layout/cycle5#1"/>
    <dgm:cxn modelId="{22364FE2-50EA-4D33-B35C-1D3428A0C9C7}" type="presParOf" srcId="{EE211363-D728-49AE-876C-A6870F416CC9}" destId="{E37C22ED-2445-47C4-9934-E37972E234A0}" srcOrd="4" destOrd="0" presId="urn:microsoft.com/office/officeart/2005/8/layout/cycle5#1"/>
    <dgm:cxn modelId="{25E5FD20-441B-47B6-B7E4-27244F3C58B7}" type="presParOf" srcId="{EE211363-D728-49AE-876C-A6870F416CC9}" destId="{A9E2AD12-97AA-424E-AD40-4CA4ED82F6CA}" srcOrd="5" destOrd="0" presId="urn:microsoft.com/office/officeart/2005/8/layout/cycle5#1"/>
    <dgm:cxn modelId="{6B8D45BD-115B-4A10-AC4C-844022EF0F14}" type="presParOf" srcId="{EE211363-D728-49AE-876C-A6870F416CC9}" destId="{B84D2005-FDF8-4B51-B6D7-1E3482CC3205}" srcOrd="6" destOrd="0" presId="urn:microsoft.com/office/officeart/2005/8/layout/cycle5#1"/>
    <dgm:cxn modelId="{1CC0D3AC-7BE0-41B8-A6B2-762915A0458B}" type="presParOf" srcId="{EE211363-D728-49AE-876C-A6870F416CC9}" destId="{F909183A-D5CD-4F4C-9EFC-1A62F92C49F2}" srcOrd="7" destOrd="0" presId="urn:microsoft.com/office/officeart/2005/8/layout/cycle5#1"/>
    <dgm:cxn modelId="{2CE6CA39-34E3-4B1A-93E7-F7FCE389F89D}" type="presParOf" srcId="{EE211363-D728-49AE-876C-A6870F416CC9}" destId="{BC91D231-FF31-4ADC-9188-9D85F74F1E49}" srcOrd="8" destOrd="0" presId="urn:microsoft.com/office/officeart/2005/8/layout/cycle5#1"/>
    <dgm:cxn modelId="{143E8DBA-9403-45AE-9CBF-050C1390D11E}" type="presParOf" srcId="{EE211363-D728-49AE-876C-A6870F416CC9}" destId="{67164D53-ED29-4103-A6AB-78A90EEE2F63}" srcOrd="9" destOrd="0" presId="urn:microsoft.com/office/officeart/2005/8/layout/cycle5#1"/>
    <dgm:cxn modelId="{1B2D5E48-D322-4EA6-8523-1AE878773A5C}" type="presParOf" srcId="{EE211363-D728-49AE-876C-A6870F416CC9}" destId="{9481D10A-9B57-407B-806D-24E0A1DFA33D}" srcOrd="10" destOrd="0" presId="urn:microsoft.com/office/officeart/2005/8/layout/cycle5#1"/>
    <dgm:cxn modelId="{F12A7C80-0243-4808-ADCE-7338354837CF}" type="presParOf" srcId="{EE211363-D728-49AE-876C-A6870F416CC9}" destId="{47C49D4D-36E3-4919-9ADA-2CD3249B0F8A}" srcOrd="11" destOrd="0" presId="urn:microsoft.com/office/officeart/2005/8/layout/cycle5#1"/>
    <dgm:cxn modelId="{1C910324-37B6-4611-8858-093A24F970A6}" type="presParOf" srcId="{EE211363-D728-49AE-876C-A6870F416CC9}" destId="{12F4A954-82BB-40E8-8145-E51D5A741413}" srcOrd="12" destOrd="0" presId="urn:microsoft.com/office/officeart/2005/8/layout/cycle5#1"/>
    <dgm:cxn modelId="{F6CB3EB0-6CAF-41DD-8A99-DA59B7324243}" type="presParOf" srcId="{EE211363-D728-49AE-876C-A6870F416CC9}" destId="{A203B927-0246-4E0E-94FD-B20C5AD9BEDE}" srcOrd="13" destOrd="0" presId="urn:microsoft.com/office/officeart/2005/8/layout/cycle5#1"/>
    <dgm:cxn modelId="{23DF9636-94E0-4790-B7FE-95A825FF8111}" type="presParOf" srcId="{EE211363-D728-49AE-876C-A6870F416CC9}" destId="{5C0C7A6E-2DF1-4247-A935-832A793725D6}" srcOrd="14" destOrd="0" presId="urn:microsoft.com/office/officeart/2005/8/layout/cycle5#1"/>
    <dgm:cxn modelId="{3699D597-BE08-4C6D-8B38-B611A8C214FF}" type="presParOf" srcId="{EE211363-D728-49AE-876C-A6870F416CC9}" destId="{152FF893-7BFA-42CC-9BD4-CECE376E0245}" srcOrd="15" destOrd="0" presId="urn:microsoft.com/office/officeart/2005/8/layout/cycle5#1"/>
    <dgm:cxn modelId="{349E8FA7-10A8-40BF-9F12-010562DE6290}" type="presParOf" srcId="{EE211363-D728-49AE-876C-A6870F416CC9}" destId="{B3AE3AD9-8793-45B6-AEFB-64732CB55977}" srcOrd="16" destOrd="0" presId="urn:microsoft.com/office/officeart/2005/8/layout/cycle5#1"/>
    <dgm:cxn modelId="{671ABACD-ACB0-464D-B1EF-DB6CBAAD8E08}" type="presParOf" srcId="{EE211363-D728-49AE-876C-A6870F416CC9}" destId="{1452A17B-6B1D-49AF-AFD2-F3AD448EB22F}" srcOrd="17" destOrd="0" presId="urn:microsoft.com/office/officeart/2005/8/layout/cycle5#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EF58B4-38D5-4188-9CA2-FC01BA58199D}">
      <dsp:nvSpPr>
        <dsp:cNvPr id="0" name=""/>
        <dsp:cNvSpPr/>
      </dsp:nvSpPr>
      <dsp:spPr>
        <a:xfrm>
          <a:off x="2401765" y="1173"/>
          <a:ext cx="797169" cy="51816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Descriptions</a:t>
          </a:r>
        </a:p>
      </dsp:txBody>
      <dsp:txXfrm>
        <a:off x="2427059" y="26467"/>
        <a:ext cx="746581" cy="467572"/>
      </dsp:txXfrm>
    </dsp:sp>
    <dsp:sp modelId="{281DDF22-7A70-413F-A2BE-CB96C6123C78}">
      <dsp:nvSpPr>
        <dsp:cNvPr id="0" name=""/>
        <dsp:cNvSpPr/>
      </dsp:nvSpPr>
      <dsp:spPr>
        <a:xfrm>
          <a:off x="1579465" y="260253"/>
          <a:ext cx="2441768" cy="2441768"/>
        </a:xfrm>
        <a:custGeom>
          <a:avLst/>
          <a:gdLst/>
          <a:ahLst/>
          <a:cxnLst/>
          <a:rect l="0" t="0" r="0" b="0"/>
          <a:pathLst>
            <a:path>
              <a:moveTo>
                <a:pt x="1719773" y="106582"/>
              </a:moveTo>
              <a:arcTo wR="1220884" hR="1220884" stAng="17647125" swAng="924152"/>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349F9C5-1CE3-4C68-893A-980574D35CEA}">
      <dsp:nvSpPr>
        <dsp:cNvPr id="0" name=""/>
        <dsp:cNvSpPr/>
      </dsp:nvSpPr>
      <dsp:spPr>
        <a:xfrm>
          <a:off x="3459081" y="611615"/>
          <a:ext cx="797169" cy="518160"/>
        </a:xfrm>
        <a:prstGeom prst="roundRect">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Feelings</a:t>
          </a:r>
        </a:p>
      </dsp:txBody>
      <dsp:txXfrm>
        <a:off x="3484375" y="636909"/>
        <a:ext cx="746581" cy="467572"/>
      </dsp:txXfrm>
    </dsp:sp>
    <dsp:sp modelId="{A9E2AD12-97AA-424E-AD40-4CA4ED82F6CA}">
      <dsp:nvSpPr>
        <dsp:cNvPr id="0" name=""/>
        <dsp:cNvSpPr/>
      </dsp:nvSpPr>
      <dsp:spPr>
        <a:xfrm>
          <a:off x="1579465" y="260253"/>
          <a:ext cx="2441768" cy="2441768"/>
        </a:xfrm>
        <a:custGeom>
          <a:avLst/>
          <a:gdLst/>
          <a:ahLst/>
          <a:cxnLst/>
          <a:rect l="0" t="0" r="0" b="0"/>
          <a:pathLst>
            <a:path>
              <a:moveTo>
                <a:pt x="2422735" y="1006149"/>
              </a:moveTo>
              <a:arcTo wR="1220884" hR="1220884" stAng="20992192" swAng="1215617"/>
            </a:path>
          </a:pathLst>
        </a:custGeom>
        <a:noFill/>
        <a:ln w="6350" cap="flat" cmpd="sng" algn="ctr">
          <a:solidFill>
            <a:schemeClr val="accent4">
              <a:hueOff val="1960178"/>
              <a:satOff val="-8155"/>
              <a:lumOff val="192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84D2005-FDF8-4B51-B6D7-1E3482CC3205}">
      <dsp:nvSpPr>
        <dsp:cNvPr id="0" name=""/>
        <dsp:cNvSpPr/>
      </dsp:nvSpPr>
      <dsp:spPr>
        <a:xfrm>
          <a:off x="3459081" y="1832499"/>
          <a:ext cx="797169" cy="518160"/>
        </a:xfrm>
        <a:prstGeom prst="roundRect">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Evaluations</a:t>
          </a:r>
        </a:p>
      </dsp:txBody>
      <dsp:txXfrm>
        <a:off x="3484375" y="1857793"/>
        <a:ext cx="746581" cy="467572"/>
      </dsp:txXfrm>
    </dsp:sp>
    <dsp:sp modelId="{BC91D231-FF31-4ADC-9188-9D85F74F1E49}">
      <dsp:nvSpPr>
        <dsp:cNvPr id="0" name=""/>
        <dsp:cNvSpPr/>
      </dsp:nvSpPr>
      <dsp:spPr>
        <a:xfrm>
          <a:off x="1579465" y="260253"/>
          <a:ext cx="2441768" cy="2441768"/>
        </a:xfrm>
        <a:custGeom>
          <a:avLst/>
          <a:gdLst/>
          <a:ahLst/>
          <a:cxnLst/>
          <a:rect l="0" t="0" r="0" b="0"/>
          <a:pathLst>
            <a:path>
              <a:moveTo>
                <a:pt x="1997811" y="2162659"/>
              </a:moveTo>
              <a:arcTo wR="1220884" hR="1220884" stAng="3028723" swAng="924152"/>
            </a:path>
          </a:pathLst>
        </a:custGeom>
        <a:noFill/>
        <a:ln w="6350" cap="flat" cmpd="sng" algn="ctr">
          <a:solidFill>
            <a:schemeClr val="accent4">
              <a:hueOff val="3920356"/>
              <a:satOff val="-16311"/>
              <a:lumOff val="384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7164D53-ED29-4103-A6AB-78A90EEE2F63}">
      <dsp:nvSpPr>
        <dsp:cNvPr id="0" name=""/>
        <dsp:cNvSpPr/>
      </dsp:nvSpPr>
      <dsp:spPr>
        <a:xfrm>
          <a:off x="2401765" y="2442941"/>
          <a:ext cx="797169" cy="518160"/>
        </a:xfrm>
        <a:prstGeom prst="roundRect">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Analysis </a:t>
          </a:r>
        </a:p>
      </dsp:txBody>
      <dsp:txXfrm>
        <a:off x="2427059" y="2468235"/>
        <a:ext cx="746581" cy="467572"/>
      </dsp:txXfrm>
    </dsp:sp>
    <dsp:sp modelId="{47C49D4D-36E3-4919-9ADA-2CD3249B0F8A}">
      <dsp:nvSpPr>
        <dsp:cNvPr id="0" name=""/>
        <dsp:cNvSpPr/>
      </dsp:nvSpPr>
      <dsp:spPr>
        <a:xfrm>
          <a:off x="1579465" y="260253"/>
          <a:ext cx="2441768" cy="2441768"/>
        </a:xfrm>
        <a:custGeom>
          <a:avLst/>
          <a:gdLst/>
          <a:ahLst/>
          <a:cxnLst/>
          <a:rect l="0" t="0" r="0" b="0"/>
          <a:pathLst>
            <a:path>
              <a:moveTo>
                <a:pt x="721995" y="2335185"/>
              </a:moveTo>
              <a:arcTo wR="1220884" hR="1220884" stAng="6847125" swAng="924152"/>
            </a:path>
          </a:pathLst>
        </a:custGeom>
        <a:noFill/>
        <a:ln w="6350" cap="flat" cmpd="sng" algn="ctr">
          <a:solidFill>
            <a:schemeClr val="accent4">
              <a:hueOff val="5880535"/>
              <a:satOff val="-24466"/>
              <a:lumOff val="57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2F4A954-82BB-40E8-8145-E51D5A741413}">
      <dsp:nvSpPr>
        <dsp:cNvPr id="0" name=""/>
        <dsp:cNvSpPr/>
      </dsp:nvSpPr>
      <dsp:spPr>
        <a:xfrm>
          <a:off x="1344448" y="1832499"/>
          <a:ext cx="797169" cy="518160"/>
        </a:xfrm>
        <a:prstGeom prst="roundRect">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Conclusions</a:t>
          </a:r>
        </a:p>
      </dsp:txBody>
      <dsp:txXfrm>
        <a:off x="1369742" y="1857793"/>
        <a:ext cx="746581" cy="467572"/>
      </dsp:txXfrm>
    </dsp:sp>
    <dsp:sp modelId="{5C0C7A6E-2DF1-4247-A935-832A793725D6}">
      <dsp:nvSpPr>
        <dsp:cNvPr id="0" name=""/>
        <dsp:cNvSpPr/>
      </dsp:nvSpPr>
      <dsp:spPr>
        <a:xfrm>
          <a:off x="1579465" y="260253"/>
          <a:ext cx="2441768" cy="2441768"/>
        </a:xfrm>
        <a:custGeom>
          <a:avLst/>
          <a:gdLst/>
          <a:ahLst/>
          <a:cxnLst/>
          <a:rect l="0" t="0" r="0" b="0"/>
          <a:pathLst>
            <a:path>
              <a:moveTo>
                <a:pt x="19032" y="1435618"/>
              </a:moveTo>
              <a:arcTo wR="1220884" hR="1220884" stAng="10192192" swAng="1215617"/>
            </a:path>
          </a:pathLst>
        </a:custGeom>
        <a:noFill/>
        <a:ln w="6350" cap="flat" cmpd="sng" algn="ctr">
          <a:solidFill>
            <a:schemeClr val="accent4">
              <a:hueOff val="7840713"/>
              <a:satOff val="-32622"/>
              <a:lumOff val="768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52FF893-7BFA-42CC-9BD4-CECE376E0245}">
      <dsp:nvSpPr>
        <dsp:cNvPr id="0" name=""/>
        <dsp:cNvSpPr/>
      </dsp:nvSpPr>
      <dsp:spPr>
        <a:xfrm>
          <a:off x="1344448" y="611615"/>
          <a:ext cx="797169" cy="51816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Action Plan</a:t>
          </a:r>
        </a:p>
      </dsp:txBody>
      <dsp:txXfrm>
        <a:off x="1369742" y="636909"/>
        <a:ext cx="746581" cy="467572"/>
      </dsp:txXfrm>
    </dsp:sp>
    <dsp:sp modelId="{1452A17B-6B1D-49AF-AFD2-F3AD448EB22F}">
      <dsp:nvSpPr>
        <dsp:cNvPr id="0" name=""/>
        <dsp:cNvSpPr/>
      </dsp:nvSpPr>
      <dsp:spPr>
        <a:xfrm>
          <a:off x="1579465" y="260253"/>
          <a:ext cx="2441768" cy="2441768"/>
        </a:xfrm>
        <a:custGeom>
          <a:avLst/>
          <a:gdLst/>
          <a:ahLst/>
          <a:cxnLst/>
          <a:rect l="0" t="0" r="0" b="0"/>
          <a:pathLst>
            <a:path>
              <a:moveTo>
                <a:pt x="443956" y="279108"/>
              </a:moveTo>
              <a:arcTo wR="1220884" hR="1220884" stAng="13828723" swAng="924152"/>
            </a:path>
          </a:pathLst>
        </a:custGeom>
        <a:noFill/>
        <a:ln w="6350" cap="flat" cmpd="sng" algn="ctr">
          <a:solidFill>
            <a:schemeClr val="accent4">
              <a:hueOff val="9800891"/>
              <a:satOff val="-40777"/>
              <a:lumOff val="960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1">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1EAA6-EC3D-4FCC-ADD6-7AF225A9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2022-06-28T07:51:00Z</dcterms:created>
  <dcterms:modified xsi:type="dcterms:W3CDTF">2022-07-04T18:23:00Z</dcterms:modified>
</cp:coreProperties>
</file>