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8ECBF2" w14:textId="0BF164D2" w:rsidR="004C4B2F" w:rsidRDefault="004C4B2F" w:rsidP="00564D10">
      <w:pPr>
        <w:rPr>
          <w:rFonts w:ascii="Times New Roman" w:hAnsi="Times New Roman" w:cs="Times New Roman"/>
          <w:sz w:val="24"/>
          <w:szCs w:val="24"/>
        </w:rPr>
      </w:pPr>
    </w:p>
    <w:p w14:paraId="5789C7A8" w14:textId="08B1E293" w:rsidR="00564D10" w:rsidRDefault="00564D10" w:rsidP="00564D10">
      <w:pPr>
        <w:rPr>
          <w:rFonts w:ascii="Times New Roman" w:hAnsi="Times New Roman" w:cs="Times New Roman"/>
          <w:sz w:val="24"/>
          <w:szCs w:val="24"/>
        </w:rPr>
      </w:pPr>
    </w:p>
    <w:p w14:paraId="4006B8C1" w14:textId="4A187AB9" w:rsidR="00564D10" w:rsidRDefault="00564D10" w:rsidP="00564D10">
      <w:pPr>
        <w:rPr>
          <w:rFonts w:ascii="Times New Roman" w:hAnsi="Times New Roman" w:cs="Times New Roman"/>
          <w:sz w:val="24"/>
          <w:szCs w:val="24"/>
        </w:rPr>
      </w:pPr>
    </w:p>
    <w:p w14:paraId="48759D17" w14:textId="2828DDEE" w:rsidR="00564D10" w:rsidRDefault="00C26BCA" w:rsidP="00564D10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2D64C569" wp14:editId="42D6BB51">
            <wp:simplePos x="0" y="0"/>
            <wp:positionH relativeFrom="margin">
              <wp:align>center</wp:align>
            </wp:positionH>
            <wp:positionV relativeFrom="paragraph">
              <wp:posOffset>186690</wp:posOffset>
            </wp:positionV>
            <wp:extent cx="4568825" cy="1797685"/>
            <wp:effectExtent l="0" t="0" r="3175" b="0"/>
            <wp:wrapTight wrapText="bothSides">
              <wp:wrapPolygon edited="0">
                <wp:start x="0" y="0"/>
                <wp:lineTo x="0" y="21287"/>
                <wp:lineTo x="21525" y="21287"/>
                <wp:lineTo x="21525" y="0"/>
                <wp:lineTo x="0" y="0"/>
              </wp:wrapPolygon>
            </wp:wrapTight>
            <wp:docPr id="2" name="Picture 2" descr="C:\Users\lenovo\AppData\Local\Microsoft\Windows\INetCache\Content.MSO\CDA25AF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enovo\AppData\Local\Microsoft\Windows\INetCache\Content.MSO\CDA25AF0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8825" cy="1797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47B34F" w14:textId="77777777" w:rsidR="0052073C" w:rsidRDefault="0052073C" w:rsidP="2F26FF5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3453DD2" w14:textId="0A1F88DE" w:rsidR="0088448D" w:rsidRDefault="2F26FF50" w:rsidP="2F26FF50">
      <w:pPr>
        <w:jc w:val="center"/>
        <w:rPr>
          <w:rFonts w:ascii="Times New Roman" w:hAnsi="Times New Roman" w:cs="Times New Roman"/>
          <w:sz w:val="24"/>
          <w:szCs w:val="24"/>
        </w:rPr>
      </w:pPr>
      <w:r w:rsidRPr="2F26FF50">
        <w:rPr>
          <w:rFonts w:ascii="Times New Roman" w:hAnsi="Times New Roman" w:cs="Times New Roman"/>
          <w:sz w:val="24"/>
          <w:szCs w:val="24"/>
        </w:rPr>
        <w:t xml:space="preserve">‘Critically compare one Cognitive and one Sociocultural Theory of Moral Development' </w:t>
      </w:r>
    </w:p>
    <w:p w14:paraId="173C8836" w14:textId="2039673C" w:rsidR="001D0D63" w:rsidRDefault="001D0D63" w:rsidP="001C581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Student Number: 1701786</w:t>
      </w:r>
    </w:p>
    <w:p w14:paraId="553A2244" w14:textId="419BFB76" w:rsidR="00336D62" w:rsidRDefault="00336D62" w:rsidP="001C581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University of Wales Trinity Saint David</w:t>
      </w:r>
    </w:p>
    <w:p w14:paraId="3EB66144" w14:textId="77777777" w:rsidR="001D0D63" w:rsidRDefault="001D0D63" w:rsidP="001C581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BCDE21D" w14:textId="119DEB4E" w:rsidR="00564D10" w:rsidRDefault="00564D10" w:rsidP="00564D10">
      <w:pPr>
        <w:rPr>
          <w:rFonts w:ascii="Times New Roman" w:hAnsi="Times New Roman" w:cs="Times New Roman"/>
          <w:sz w:val="24"/>
          <w:szCs w:val="24"/>
        </w:rPr>
      </w:pPr>
    </w:p>
    <w:p w14:paraId="7258BFF6" w14:textId="4A6AD05E" w:rsidR="00564D10" w:rsidRDefault="00564D10" w:rsidP="00564D10">
      <w:pPr>
        <w:rPr>
          <w:rFonts w:ascii="Times New Roman" w:hAnsi="Times New Roman" w:cs="Times New Roman"/>
          <w:sz w:val="24"/>
          <w:szCs w:val="24"/>
        </w:rPr>
      </w:pPr>
    </w:p>
    <w:p w14:paraId="7EC88335" w14:textId="6D5E7905" w:rsidR="00DC15EE" w:rsidRDefault="00DC15EE" w:rsidP="00564D10">
      <w:pPr>
        <w:rPr>
          <w:rFonts w:ascii="Times New Roman" w:hAnsi="Times New Roman" w:cs="Times New Roman"/>
          <w:sz w:val="24"/>
          <w:szCs w:val="24"/>
        </w:rPr>
      </w:pPr>
    </w:p>
    <w:p w14:paraId="5C559CE4" w14:textId="5B70BC34" w:rsidR="00DC15EE" w:rsidRDefault="00DC15EE" w:rsidP="00564D10">
      <w:pPr>
        <w:rPr>
          <w:rFonts w:ascii="Times New Roman" w:hAnsi="Times New Roman" w:cs="Times New Roman"/>
          <w:sz w:val="24"/>
          <w:szCs w:val="24"/>
        </w:rPr>
      </w:pPr>
    </w:p>
    <w:p w14:paraId="0EF10DE1" w14:textId="50AE354C" w:rsidR="00DC15EE" w:rsidRDefault="00DC15EE" w:rsidP="00564D10">
      <w:pPr>
        <w:rPr>
          <w:rFonts w:ascii="Times New Roman" w:hAnsi="Times New Roman" w:cs="Times New Roman"/>
          <w:sz w:val="24"/>
          <w:szCs w:val="24"/>
        </w:rPr>
      </w:pPr>
    </w:p>
    <w:p w14:paraId="463F862A" w14:textId="0E0AE622" w:rsidR="00DC15EE" w:rsidRDefault="00DC15EE" w:rsidP="00564D10">
      <w:pPr>
        <w:rPr>
          <w:rFonts w:ascii="Times New Roman" w:hAnsi="Times New Roman" w:cs="Times New Roman"/>
          <w:sz w:val="24"/>
          <w:szCs w:val="24"/>
        </w:rPr>
      </w:pPr>
    </w:p>
    <w:p w14:paraId="00A17698" w14:textId="0FD3A143" w:rsidR="00DC15EE" w:rsidRDefault="00DC15EE" w:rsidP="00564D10">
      <w:pPr>
        <w:rPr>
          <w:rFonts w:ascii="Times New Roman" w:hAnsi="Times New Roman" w:cs="Times New Roman"/>
          <w:sz w:val="24"/>
          <w:szCs w:val="24"/>
        </w:rPr>
      </w:pPr>
    </w:p>
    <w:p w14:paraId="44DE31F9" w14:textId="77777777" w:rsidR="00C647A4" w:rsidRDefault="00C647A4" w:rsidP="00564D10">
      <w:pPr>
        <w:rPr>
          <w:rFonts w:ascii="Times New Roman" w:hAnsi="Times New Roman" w:cs="Times New Roman"/>
          <w:sz w:val="24"/>
          <w:szCs w:val="24"/>
        </w:rPr>
      </w:pPr>
    </w:p>
    <w:p w14:paraId="2B7C50CF" w14:textId="131F7F95" w:rsidR="00B30D6F" w:rsidRDefault="00272BFA" w:rsidP="00564D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Morality is a core aspect of an individual’s identity and sense of being as it determines</w:t>
      </w:r>
      <w:r w:rsidR="00727B14">
        <w:rPr>
          <w:rFonts w:ascii="Times New Roman" w:hAnsi="Times New Roman" w:cs="Times New Roman"/>
          <w:sz w:val="24"/>
          <w:szCs w:val="24"/>
        </w:rPr>
        <w:t xml:space="preserve"> the rules we place upon our thoughts and actions</w:t>
      </w:r>
      <w:r w:rsidR="00821AF5">
        <w:rPr>
          <w:rFonts w:ascii="Times New Roman" w:hAnsi="Times New Roman" w:cs="Times New Roman"/>
          <w:sz w:val="24"/>
          <w:szCs w:val="24"/>
        </w:rPr>
        <w:t>. M</w:t>
      </w:r>
      <w:r w:rsidR="00727B14">
        <w:rPr>
          <w:rFonts w:ascii="Times New Roman" w:hAnsi="Times New Roman" w:cs="Times New Roman"/>
          <w:sz w:val="24"/>
          <w:szCs w:val="24"/>
        </w:rPr>
        <w:t>orality is psychologically defined as “</w:t>
      </w:r>
      <w:r w:rsidR="001557BA">
        <w:rPr>
          <w:rFonts w:ascii="Times New Roman" w:hAnsi="Times New Roman" w:cs="Times New Roman"/>
          <w:sz w:val="24"/>
          <w:szCs w:val="24"/>
        </w:rPr>
        <w:t>a system of beliefs or set of values</w:t>
      </w:r>
      <w:r w:rsidR="005B3FA4">
        <w:rPr>
          <w:rFonts w:ascii="Times New Roman" w:hAnsi="Times New Roman" w:cs="Times New Roman"/>
          <w:sz w:val="24"/>
          <w:szCs w:val="24"/>
        </w:rPr>
        <w:t xml:space="preserve"> relating to right conduct</w:t>
      </w:r>
      <w:r w:rsidR="00FC6850">
        <w:rPr>
          <w:rFonts w:ascii="Times New Roman" w:hAnsi="Times New Roman" w:cs="Times New Roman"/>
          <w:sz w:val="24"/>
          <w:szCs w:val="24"/>
        </w:rPr>
        <w:t>, against which behaviour is judged to be acceptable or unacceptable” (American Psychological Association, n.d.).</w:t>
      </w:r>
      <w:r w:rsidR="00545429">
        <w:rPr>
          <w:rFonts w:ascii="Times New Roman" w:hAnsi="Times New Roman" w:cs="Times New Roman"/>
          <w:sz w:val="24"/>
          <w:szCs w:val="24"/>
        </w:rPr>
        <w:t xml:space="preserve"> </w:t>
      </w:r>
      <w:r w:rsidR="00657C86">
        <w:rPr>
          <w:rFonts w:ascii="Times New Roman" w:hAnsi="Times New Roman" w:cs="Times New Roman"/>
          <w:sz w:val="24"/>
          <w:szCs w:val="24"/>
        </w:rPr>
        <w:t xml:space="preserve">This implies that the morality of an individual is highly subjective </w:t>
      </w:r>
      <w:r w:rsidR="00901D15">
        <w:rPr>
          <w:rFonts w:ascii="Times New Roman" w:hAnsi="Times New Roman" w:cs="Times New Roman"/>
          <w:sz w:val="24"/>
          <w:szCs w:val="24"/>
        </w:rPr>
        <w:t>and is determined by the personal characteristics of the person in question</w:t>
      </w:r>
      <w:r w:rsidR="005E37D0">
        <w:rPr>
          <w:rFonts w:ascii="Times New Roman" w:hAnsi="Times New Roman" w:cs="Times New Roman"/>
          <w:sz w:val="24"/>
          <w:szCs w:val="24"/>
        </w:rPr>
        <w:t>,</w:t>
      </w:r>
      <w:r w:rsidR="00D31C14">
        <w:rPr>
          <w:rFonts w:ascii="Times New Roman" w:hAnsi="Times New Roman" w:cs="Times New Roman"/>
          <w:sz w:val="24"/>
          <w:szCs w:val="24"/>
        </w:rPr>
        <w:t xml:space="preserve"> serving as a means in which to guide a person’s thoughts and actions</w:t>
      </w:r>
      <w:r w:rsidR="00901D15">
        <w:rPr>
          <w:rFonts w:ascii="Times New Roman" w:hAnsi="Times New Roman" w:cs="Times New Roman"/>
          <w:sz w:val="24"/>
          <w:szCs w:val="24"/>
        </w:rPr>
        <w:t>.</w:t>
      </w:r>
      <w:r w:rsidR="00A3204D">
        <w:rPr>
          <w:rFonts w:ascii="Times New Roman" w:hAnsi="Times New Roman" w:cs="Times New Roman"/>
          <w:sz w:val="24"/>
          <w:szCs w:val="24"/>
        </w:rPr>
        <w:t xml:space="preserve"> However, morality </w:t>
      </w:r>
      <w:r w:rsidR="00B05E6D">
        <w:rPr>
          <w:rFonts w:ascii="Times New Roman" w:hAnsi="Times New Roman" w:cs="Times New Roman"/>
          <w:sz w:val="24"/>
          <w:szCs w:val="24"/>
        </w:rPr>
        <w:t>is a complex topic and involves many different interpretations of what it means on a conceptual level.</w:t>
      </w:r>
      <w:r w:rsidR="00901D15">
        <w:rPr>
          <w:rFonts w:ascii="Times New Roman" w:hAnsi="Times New Roman" w:cs="Times New Roman"/>
          <w:sz w:val="24"/>
          <w:szCs w:val="24"/>
        </w:rPr>
        <w:t xml:space="preserve"> </w:t>
      </w:r>
      <w:r w:rsidR="00F23428">
        <w:rPr>
          <w:rFonts w:ascii="Times New Roman" w:hAnsi="Times New Roman" w:cs="Times New Roman"/>
          <w:sz w:val="24"/>
          <w:szCs w:val="24"/>
        </w:rPr>
        <w:t>As such, many have sought to understand how one’s morality is shaped and developed</w:t>
      </w:r>
      <w:r w:rsidR="009B6976">
        <w:rPr>
          <w:rFonts w:ascii="Times New Roman" w:hAnsi="Times New Roman" w:cs="Times New Roman"/>
          <w:sz w:val="24"/>
          <w:szCs w:val="24"/>
        </w:rPr>
        <w:t xml:space="preserve">, </w:t>
      </w:r>
      <w:r w:rsidR="001132F6">
        <w:rPr>
          <w:rFonts w:ascii="Times New Roman" w:hAnsi="Times New Roman" w:cs="Times New Roman"/>
          <w:sz w:val="24"/>
          <w:szCs w:val="24"/>
        </w:rPr>
        <w:t>this area of discussion is referred to as Moral Development</w:t>
      </w:r>
      <w:r w:rsidR="009B6976">
        <w:rPr>
          <w:rFonts w:ascii="Times New Roman" w:hAnsi="Times New Roman" w:cs="Times New Roman"/>
          <w:sz w:val="24"/>
          <w:szCs w:val="24"/>
        </w:rPr>
        <w:t xml:space="preserve">. </w:t>
      </w:r>
      <w:r w:rsidR="003F6528">
        <w:rPr>
          <w:rFonts w:ascii="Times New Roman" w:hAnsi="Times New Roman" w:cs="Times New Roman"/>
          <w:sz w:val="24"/>
          <w:szCs w:val="24"/>
        </w:rPr>
        <w:t xml:space="preserve">Moral development is a large and </w:t>
      </w:r>
      <w:r w:rsidR="00B34B90">
        <w:rPr>
          <w:rFonts w:ascii="Times New Roman" w:hAnsi="Times New Roman" w:cs="Times New Roman"/>
          <w:sz w:val="24"/>
          <w:szCs w:val="24"/>
        </w:rPr>
        <w:t>diverse topic, w</w:t>
      </w:r>
      <w:r w:rsidR="00820E84">
        <w:rPr>
          <w:rFonts w:ascii="Times New Roman" w:hAnsi="Times New Roman" w:cs="Times New Roman"/>
          <w:sz w:val="24"/>
          <w:szCs w:val="24"/>
        </w:rPr>
        <w:t>it</w:t>
      </w:r>
      <w:r w:rsidR="00B34B90">
        <w:rPr>
          <w:rFonts w:ascii="Times New Roman" w:hAnsi="Times New Roman" w:cs="Times New Roman"/>
          <w:sz w:val="24"/>
          <w:szCs w:val="24"/>
        </w:rPr>
        <w:t>h many different</w:t>
      </w:r>
      <w:r w:rsidR="00820E84">
        <w:rPr>
          <w:rFonts w:ascii="Times New Roman" w:hAnsi="Times New Roman" w:cs="Times New Roman"/>
          <w:sz w:val="24"/>
          <w:szCs w:val="24"/>
        </w:rPr>
        <w:t xml:space="preserve"> theories created to </w:t>
      </w:r>
      <w:r w:rsidR="00552A7A">
        <w:rPr>
          <w:rFonts w:ascii="Times New Roman" w:hAnsi="Times New Roman" w:cs="Times New Roman"/>
          <w:sz w:val="24"/>
          <w:szCs w:val="24"/>
        </w:rPr>
        <w:t>explain this process</w:t>
      </w:r>
      <w:r w:rsidR="00DF3F24">
        <w:rPr>
          <w:rFonts w:ascii="Times New Roman" w:hAnsi="Times New Roman" w:cs="Times New Roman"/>
          <w:sz w:val="24"/>
          <w:szCs w:val="24"/>
        </w:rPr>
        <w:t>, each originating from a different psychological perspective</w:t>
      </w:r>
      <w:r w:rsidR="00CE7B08">
        <w:rPr>
          <w:rFonts w:ascii="Times New Roman" w:hAnsi="Times New Roman" w:cs="Times New Roman"/>
          <w:sz w:val="24"/>
          <w:szCs w:val="24"/>
        </w:rPr>
        <w:t>. As such,</w:t>
      </w:r>
      <w:r w:rsidR="00735A7B">
        <w:rPr>
          <w:rFonts w:ascii="Times New Roman" w:hAnsi="Times New Roman" w:cs="Times New Roman"/>
          <w:sz w:val="24"/>
          <w:szCs w:val="24"/>
        </w:rPr>
        <w:t xml:space="preserve"> there will be focus place upon </w:t>
      </w:r>
      <w:r w:rsidR="001C7DA2">
        <w:rPr>
          <w:rFonts w:ascii="Times New Roman" w:hAnsi="Times New Roman" w:cs="Times New Roman"/>
          <w:sz w:val="24"/>
          <w:szCs w:val="24"/>
        </w:rPr>
        <w:t>theories</w:t>
      </w:r>
      <w:r w:rsidR="006B14E0">
        <w:rPr>
          <w:rFonts w:ascii="Times New Roman" w:hAnsi="Times New Roman" w:cs="Times New Roman"/>
          <w:sz w:val="24"/>
          <w:szCs w:val="24"/>
        </w:rPr>
        <w:t xml:space="preserve"> of moral development from two different perspectives, these being a sociocultural and cognitive perspective. In addition to </w:t>
      </w:r>
      <w:r w:rsidR="00D85B11">
        <w:rPr>
          <w:rFonts w:ascii="Times New Roman" w:hAnsi="Times New Roman" w:cs="Times New Roman"/>
          <w:sz w:val="24"/>
          <w:szCs w:val="24"/>
        </w:rPr>
        <w:t xml:space="preserve">this, </w:t>
      </w:r>
      <w:r w:rsidR="00FF76F8">
        <w:rPr>
          <w:rFonts w:ascii="Times New Roman" w:hAnsi="Times New Roman" w:cs="Times New Roman"/>
          <w:sz w:val="24"/>
          <w:szCs w:val="24"/>
        </w:rPr>
        <w:t xml:space="preserve">comparisons and contrasts </w:t>
      </w:r>
      <w:r w:rsidR="00BE6CAF">
        <w:rPr>
          <w:rFonts w:ascii="Times New Roman" w:hAnsi="Times New Roman" w:cs="Times New Roman"/>
          <w:sz w:val="24"/>
          <w:szCs w:val="24"/>
        </w:rPr>
        <w:t xml:space="preserve">will be made between both perspectives, with </w:t>
      </w:r>
      <w:r w:rsidR="006B14E0">
        <w:rPr>
          <w:rFonts w:ascii="Times New Roman" w:hAnsi="Times New Roman" w:cs="Times New Roman"/>
          <w:sz w:val="24"/>
          <w:szCs w:val="24"/>
        </w:rPr>
        <w:t>attention placed upon what these two perspectives acknowledge and what they may overlook when explaining moral development.</w:t>
      </w:r>
    </w:p>
    <w:p w14:paraId="14CF51D5" w14:textId="6EF9B8A9" w:rsidR="00B30D6F" w:rsidRPr="008D42BD" w:rsidRDefault="00B30D6F" w:rsidP="00564D10">
      <w:pPr>
        <w:rPr>
          <w:rFonts w:ascii="Times New Roman" w:hAnsi="Times New Roman" w:cs="Times New Roman"/>
          <w:b/>
          <w:sz w:val="24"/>
          <w:szCs w:val="24"/>
        </w:rPr>
      </w:pPr>
    </w:p>
    <w:p w14:paraId="6D456F6B" w14:textId="3E1EBC49" w:rsidR="00B30D6F" w:rsidRDefault="00B30D6F" w:rsidP="00564D10">
      <w:pPr>
        <w:rPr>
          <w:rFonts w:ascii="Times New Roman" w:hAnsi="Times New Roman" w:cs="Times New Roman"/>
          <w:sz w:val="24"/>
          <w:szCs w:val="24"/>
        </w:rPr>
      </w:pPr>
    </w:p>
    <w:p w14:paraId="3C2A037A" w14:textId="60D9F4B7" w:rsidR="001C7DA2" w:rsidRDefault="00B3029E" w:rsidP="00564D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The cognitive perspective of psychology focuses upon the functions of the brain and how this influences a person’s behaviour</w:t>
      </w:r>
      <w:r w:rsidR="006F6506">
        <w:rPr>
          <w:rFonts w:ascii="Times New Roman" w:hAnsi="Times New Roman" w:cs="Times New Roman"/>
          <w:sz w:val="24"/>
          <w:szCs w:val="24"/>
        </w:rPr>
        <w:t xml:space="preserve">. </w:t>
      </w:r>
      <w:r w:rsidR="002350B3">
        <w:rPr>
          <w:rFonts w:ascii="Times New Roman" w:hAnsi="Times New Roman" w:cs="Times New Roman"/>
          <w:sz w:val="24"/>
          <w:szCs w:val="24"/>
        </w:rPr>
        <w:t>Key research for this perspective involv</w:t>
      </w:r>
      <w:r w:rsidR="00C51169">
        <w:rPr>
          <w:rFonts w:ascii="Times New Roman" w:hAnsi="Times New Roman" w:cs="Times New Roman"/>
          <w:sz w:val="24"/>
          <w:szCs w:val="24"/>
        </w:rPr>
        <w:t>es</w:t>
      </w:r>
      <w:r w:rsidR="002350B3">
        <w:rPr>
          <w:rFonts w:ascii="Times New Roman" w:hAnsi="Times New Roman" w:cs="Times New Roman"/>
          <w:sz w:val="24"/>
          <w:szCs w:val="24"/>
        </w:rPr>
        <w:t xml:space="preserve"> the work of Piaget, in which various stages of development </w:t>
      </w:r>
      <w:r w:rsidR="00B3660D">
        <w:rPr>
          <w:rFonts w:ascii="Times New Roman" w:hAnsi="Times New Roman" w:cs="Times New Roman"/>
          <w:sz w:val="24"/>
          <w:szCs w:val="24"/>
        </w:rPr>
        <w:t>are</w:t>
      </w:r>
      <w:r w:rsidR="000E73C7">
        <w:rPr>
          <w:rFonts w:ascii="Times New Roman" w:hAnsi="Times New Roman" w:cs="Times New Roman"/>
          <w:sz w:val="24"/>
          <w:szCs w:val="24"/>
        </w:rPr>
        <w:t xml:space="preserve"> proposed</w:t>
      </w:r>
      <w:r w:rsidR="00BC5761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BC5761">
        <w:rPr>
          <w:rFonts w:ascii="Times New Roman" w:hAnsi="Times New Roman" w:cs="Times New Roman"/>
          <w:sz w:val="24"/>
          <w:szCs w:val="24"/>
        </w:rPr>
        <w:t>Halpenny</w:t>
      </w:r>
      <w:proofErr w:type="spellEnd"/>
      <w:r w:rsidR="00821EE4">
        <w:rPr>
          <w:rFonts w:ascii="Times New Roman" w:hAnsi="Times New Roman" w:cs="Times New Roman"/>
          <w:sz w:val="24"/>
          <w:szCs w:val="24"/>
        </w:rPr>
        <w:t xml:space="preserve"> &amp; Pettersen, 201</w:t>
      </w:r>
      <w:r w:rsidR="00362F2E">
        <w:rPr>
          <w:rFonts w:ascii="Times New Roman" w:hAnsi="Times New Roman" w:cs="Times New Roman"/>
          <w:sz w:val="24"/>
          <w:szCs w:val="24"/>
        </w:rPr>
        <w:t>3</w:t>
      </w:r>
      <w:r w:rsidR="00821EE4">
        <w:rPr>
          <w:rFonts w:ascii="Times New Roman" w:hAnsi="Times New Roman" w:cs="Times New Roman"/>
          <w:sz w:val="24"/>
          <w:szCs w:val="24"/>
        </w:rPr>
        <w:t xml:space="preserve">). </w:t>
      </w:r>
      <w:r w:rsidR="003B4117">
        <w:rPr>
          <w:rFonts w:ascii="Times New Roman" w:hAnsi="Times New Roman" w:cs="Times New Roman"/>
          <w:sz w:val="24"/>
          <w:szCs w:val="24"/>
        </w:rPr>
        <w:t>This involved four stages</w:t>
      </w:r>
      <w:r w:rsidR="00541ECF">
        <w:rPr>
          <w:rFonts w:ascii="Times New Roman" w:hAnsi="Times New Roman" w:cs="Times New Roman"/>
          <w:sz w:val="24"/>
          <w:szCs w:val="24"/>
        </w:rPr>
        <w:t>, beginning with the</w:t>
      </w:r>
      <w:r w:rsidR="001A20DD">
        <w:rPr>
          <w:rFonts w:ascii="Times New Roman" w:hAnsi="Times New Roman" w:cs="Times New Roman"/>
          <w:sz w:val="24"/>
          <w:szCs w:val="24"/>
        </w:rPr>
        <w:t xml:space="preserve"> </w:t>
      </w:r>
      <w:r w:rsidR="00872517">
        <w:rPr>
          <w:rFonts w:ascii="Times New Roman" w:hAnsi="Times New Roman" w:cs="Times New Roman"/>
          <w:sz w:val="24"/>
          <w:szCs w:val="24"/>
        </w:rPr>
        <w:t>‘</w:t>
      </w:r>
      <w:r w:rsidR="001A20DD">
        <w:rPr>
          <w:rFonts w:ascii="Times New Roman" w:hAnsi="Times New Roman" w:cs="Times New Roman"/>
          <w:sz w:val="24"/>
          <w:szCs w:val="24"/>
        </w:rPr>
        <w:t>sensorimotor</w:t>
      </w:r>
      <w:r w:rsidR="00872517">
        <w:rPr>
          <w:rFonts w:ascii="Times New Roman" w:hAnsi="Times New Roman" w:cs="Times New Roman"/>
          <w:sz w:val="24"/>
          <w:szCs w:val="24"/>
        </w:rPr>
        <w:t>’ stage</w:t>
      </w:r>
      <w:r w:rsidR="004F4358">
        <w:rPr>
          <w:rFonts w:ascii="Times New Roman" w:hAnsi="Times New Roman" w:cs="Times New Roman"/>
          <w:sz w:val="24"/>
          <w:szCs w:val="24"/>
        </w:rPr>
        <w:t>, the first developmental milestone involving infant awareness</w:t>
      </w:r>
      <w:r w:rsidR="000D290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0D290C">
        <w:rPr>
          <w:rFonts w:ascii="Times New Roman" w:hAnsi="Times New Roman" w:cs="Times New Roman"/>
          <w:sz w:val="24"/>
          <w:szCs w:val="24"/>
        </w:rPr>
        <w:t>Halpenny</w:t>
      </w:r>
      <w:proofErr w:type="spellEnd"/>
      <w:r w:rsidR="000D290C">
        <w:rPr>
          <w:rFonts w:ascii="Times New Roman" w:hAnsi="Times New Roman" w:cs="Times New Roman"/>
          <w:sz w:val="24"/>
          <w:szCs w:val="24"/>
        </w:rPr>
        <w:t xml:space="preserve"> &amp; Pettersen, 2013)</w:t>
      </w:r>
      <w:r w:rsidR="00605038">
        <w:rPr>
          <w:rFonts w:ascii="Times New Roman" w:hAnsi="Times New Roman" w:cs="Times New Roman"/>
          <w:sz w:val="24"/>
          <w:szCs w:val="24"/>
        </w:rPr>
        <w:t>. The second being</w:t>
      </w:r>
      <w:r w:rsidR="001A20DD">
        <w:rPr>
          <w:rFonts w:ascii="Times New Roman" w:hAnsi="Times New Roman" w:cs="Times New Roman"/>
          <w:sz w:val="24"/>
          <w:szCs w:val="24"/>
        </w:rPr>
        <w:t xml:space="preserve"> </w:t>
      </w:r>
      <w:r w:rsidR="00742897">
        <w:rPr>
          <w:rFonts w:ascii="Times New Roman" w:hAnsi="Times New Roman" w:cs="Times New Roman"/>
          <w:sz w:val="24"/>
          <w:szCs w:val="24"/>
        </w:rPr>
        <w:t>‘</w:t>
      </w:r>
      <w:r w:rsidR="001A20DD">
        <w:rPr>
          <w:rFonts w:ascii="Times New Roman" w:hAnsi="Times New Roman" w:cs="Times New Roman"/>
          <w:sz w:val="24"/>
          <w:szCs w:val="24"/>
        </w:rPr>
        <w:t>preoperational</w:t>
      </w:r>
      <w:r w:rsidR="00134CDD">
        <w:rPr>
          <w:rFonts w:ascii="Times New Roman" w:hAnsi="Times New Roman" w:cs="Times New Roman"/>
          <w:sz w:val="24"/>
          <w:szCs w:val="24"/>
        </w:rPr>
        <w:t xml:space="preserve">’, </w:t>
      </w:r>
      <w:r w:rsidR="00605038">
        <w:rPr>
          <w:rFonts w:ascii="Times New Roman" w:hAnsi="Times New Roman" w:cs="Times New Roman"/>
          <w:sz w:val="24"/>
          <w:szCs w:val="24"/>
        </w:rPr>
        <w:t>occur</w:t>
      </w:r>
      <w:r w:rsidR="00134CDD">
        <w:rPr>
          <w:rFonts w:ascii="Times New Roman" w:hAnsi="Times New Roman" w:cs="Times New Roman"/>
          <w:sz w:val="24"/>
          <w:szCs w:val="24"/>
        </w:rPr>
        <w:t>ring</w:t>
      </w:r>
      <w:r w:rsidR="00605038">
        <w:rPr>
          <w:rFonts w:ascii="Times New Roman" w:hAnsi="Times New Roman" w:cs="Times New Roman"/>
          <w:sz w:val="24"/>
          <w:szCs w:val="24"/>
        </w:rPr>
        <w:t xml:space="preserve"> at two years of age</w:t>
      </w:r>
      <w:r w:rsidR="004F4358">
        <w:rPr>
          <w:rFonts w:ascii="Times New Roman" w:hAnsi="Times New Roman" w:cs="Times New Roman"/>
          <w:sz w:val="24"/>
          <w:szCs w:val="24"/>
        </w:rPr>
        <w:t>,</w:t>
      </w:r>
      <w:r w:rsidR="004853D7">
        <w:rPr>
          <w:rFonts w:ascii="Times New Roman" w:hAnsi="Times New Roman" w:cs="Times New Roman"/>
          <w:sz w:val="24"/>
          <w:szCs w:val="24"/>
        </w:rPr>
        <w:t xml:space="preserve"> where children</w:t>
      </w:r>
      <w:r w:rsidR="00396743">
        <w:rPr>
          <w:rFonts w:ascii="Times New Roman" w:hAnsi="Times New Roman" w:cs="Times New Roman"/>
          <w:sz w:val="24"/>
          <w:szCs w:val="24"/>
        </w:rPr>
        <w:t xml:space="preserve"> will attempt to </w:t>
      </w:r>
      <w:r w:rsidR="00396743">
        <w:rPr>
          <w:rFonts w:ascii="Times New Roman" w:hAnsi="Times New Roman" w:cs="Times New Roman"/>
          <w:sz w:val="24"/>
          <w:szCs w:val="24"/>
        </w:rPr>
        <w:lastRenderedPageBreak/>
        <w:t xml:space="preserve">seek rational </w:t>
      </w:r>
      <w:r w:rsidR="00C11414">
        <w:rPr>
          <w:rFonts w:ascii="Times New Roman" w:hAnsi="Times New Roman" w:cs="Times New Roman"/>
          <w:sz w:val="24"/>
          <w:szCs w:val="24"/>
        </w:rPr>
        <w:t>answers to certain events</w:t>
      </w:r>
      <w:r w:rsidR="000E61D1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0E61D1">
        <w:rPr>
          <w:rFonts w:ascii="Times New Roman" w:hAnsi="Times New Roman" w:cs="Times New Roman"/>
          <w:sz w:val="24"/>
          <w:szCs w:val="24"/>
        </w:rPr>
        <w:t>Halpenny</w:t>
      </w:r>
      <w:proofErr w:type="spellEnd"/>
      <w:r w:rsidR="000E61D1">
        <w:rPr>
          <w:rFonts w:ascii="Times New Roman" w:hAnsi="Times New Roman" w:cs="Times New Roman"/>
          <w:sz w:val="24"/>
          <w:szCs w:val="24"/>
        </w:rPr>
        <w:t xml:space="preserve"> &amp; Petters</w:t>
      </w:r>
      <w:r w:rsidR="000D290C">
        <w:rPr>
          <w:rFonts w:ascii="Times New Roman" w:hAnsi="Times New Roman" w:cs="Times New Roman"/>
          <w:sz w:val="24"/>
          <w:szCs w:val="24"/>
        </w:rPr>
        <w:t>e</w:t>
      </w:r>
      <w:r w:rsidR="000E61D1">
        <w:rPr>
          <w:rFonts w:ascii="Times New Roman" w:hAnsi="Times New Roman" w:cs="Times New Roman"/>
          <w:sz w:val="24"/>
          <w:szCs w:val="24"/>
        </w:rPr>
        <w:t>n, 2013)</w:t>
      </w:r>
      <w:r w:rsidR="00605038">
        <w:rPr>
          <w:rFonts w:ascii="Times New Roman" w:hAnsi="Times New Roman" w:cs="Times New Roman"/>
          <w:sz w:val="24"/>
          <w:szCs w:val="24"/>
        </w:rPr>
        <w:t>.</w:t>
      </w:r>
      <w:r w:rsidR="001A20DD">
        <w:rPr>
          <w:rFonts w:ascii="Times New Roman" w:hAnsi="Times New Roman" w:cs="Times New Roman"/>
          <w:sz w:val="24"/>
          <w:szCs w:val="24"/>
        </w:rPr>
        <w:t xml:space="preserve"> </w:t>
      </w:r>
      <w:r w:rsidR="00605038">
        <w:rPr>
          <w:rFonts w:ascii="Times New Roman" w:hAnsi="Times New Roman" w:cs="Times New Roman"/>
          <w:sz w:val="24"/>
          <w:szCs w:val="24"/>
        </w:rPr>
        <w:t>The third stage</w:t>
      </w:r>
      <w:r w:rsidR="00671F53">
        <w:rPr>
          <w:rFonts w:ascii="Times New Roman" w:hAnsi="Times New Roman" w:cs="Times New Roman"/>
          <w:sz w:val="24"/>
          <w:szCs w:val="24"/>
        </w:rPr>
        <w:t>, ‘concrete operational’</w:t>
      </w:r>
      <w:r w:rsidR="00D91A4F">
        <w:rPr>
          <w:rFonts w:ascii="Times New Roman" w:hAnsi="Times New Roman" w:cs="Times New Roman"/>
          <w:sz w:val="24"/>
          <w:szCs w:val="24"/>
        </w:rPr>
        <w:t>,</w:t>
      </w:r>
      <w:r w:rsidR="00605038">
        <w:rPr>
          <w:rFonts w:ascii="Times New Roman" w:hAnsi="Times New Roman" w:cs="Times New Roman"/>
          <w:sz w:val="24"/>
          <w:szCs w:val="24"/>
        </w:rPr>
        <w:t xml:space="preserve"> occurs between seven and eleven </w:t>
      </w:r>
      <w:r w:rsidR="008231FA">
        <w:rPr>
          <w:rFonts w:ascii="Times New Roman" w:hAnsi="Times New Roman" w:cs="Times New Roman"/>
          <w:sz w:val="24"/>
          <w:szCs w:val="24"/>
        </w:rPr>
        <w:t>years old</w:t>
      </w:r>
      <w:r w:rsidR="00D91A4F">
        <w:rPr>
          <w:rFonts w:ascii="Times New Roman" w:hAnsi="Times New Roman" w:cs="Times New Roman"/>
          <w:sz w:val="24"/>
          <w:szCs w:val="24"/>
        </w:rPr>
        <w:t xml:space="preserve"> and </w:t>
      </w:r>
      <w:r w:rsidR="00C11414">
        <w:rPr>
          <w:rFonts w:ascii="Times New Roman" w:hAnsi="Times New Roman" w:cs="Times New Roman"/>
          <w:sz w:val="24"/>
          <w:szCs w:val="24"/>
        </w:rPr>
        <w:t>involves</w:t>
      </w:r>
      <w:r w:rsidR="0045613E">
        <w:rPr>
          <w:rFonts w:ascii="Times New Roman" w:hAnsi="Times New Roman" w:cs="Times New Roman"/>
          <w:sz w:val="24"/>
          <w:szCs w:val="24"/>
        </w:rPr>
        <w:t xml:space="preserve"> the </w:t>
      </w:r>
      <w:r w:rsidR="00D438FC">
        <w:rPr>
          <w:rFonts w:ascii="Times New Roman" w:hAnsi="Times New Roman" w:cs="Times New Roman"/>
          <w:sz w:val="24"/>
          <w:szCs w:val="24"/>
        </w:rPr>
        <w:t>development of</w:t>
      </w:r>
      <w:r w:rsidR="00E406A7">
        <w:rPr>
          <w:rFonts w:ascii="Times New Roman" w:hAnsi="Times New Roman" w:cs="Times New Roman"/>
          <w:sz w:val="24"/>
          <w:szCs w:val="24"/>
        </w:rPr>
        <w:t xml:space="preserve"> internal rules which may be applied to a variety of sit</w:t>
      </w:r>
      <w:r w:rsidR="003816A7">
        <w:rPr>
          <w:rFonts w:ascii="Times New Roman" w:hAnsi="Times New Roman" w:cs="Times New Roman"/>
          <w:sz w:val="24"/>
          <w:szCs w:val="24"/>
        </w:rPr>
        <w:t>uations</w:t>
      </w:r>
      <w:r w:rsidR="004D5A8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4D5A83">
        <w:rPr>
          <w:rFonts w:ascii="Times New Roman" w:hAnsi="Times New Roman" w:cs="Times New Roman"/>
          <w:sz w:val="24"/>
          <w:szCs w:val="24"/>
        </w:rPr>
        <w:t>Halpenny</w:t>
      </w:r>
      <w:proofErr w:type="spellEnd"/>
      <w:r w:rsidR="004D5A83">
        <w:rPr>
          <w:rFonts w:ascii="Times New Roman" w:hAnsi="Times New Roman" w:cs="Times New Roman"/>
          <w:sz w:val="24"/>
          <w:szCs w:val="24"/>
        </w:rPr>
        <w:t xml:space="preserve"> &amp; Petters</w:t>
      </w:r>
      <w:r w:rsidR="000D290C">
        <w:rPr>
          <w:rFonts w:ascii="Times New Roman" w:hAnsi="Times New Roman" w:cs="Times New Roman"/>
          <w:sz w:val="24"/>
          <w:szCs w:val="24"/>
        </w:rPr>
        <w:t>e</w:t>
      </w:r>
      <w:r w:rsidR="004D5A83">
        <w:rPr>
          <w:rFonts w:ascii="Times New Roman" w:hAnsi="Times New Roman" w:cs="Times New Roman"/>
          <w:sz w:val="24"/>
          <w:szCs w:val="24"/>
        </w:rPr>
        <w:t>n, 2013)</w:t>
      </w:r>
      <w:r w:rsidR="003816A7">
        <w:rPr>
          <w:rFonts w:ascii="Times New Roman" w:hAnsi="Times New Roman" w:cs="Times New Roman"/>
          <w:sz w:val="24"/>
          <w:szCs w:val="24"/>
        </w:rPr>
        <w:t>. The final stage,</w:t>
      </w:r>
      <w:r w:rsidR="002C296E">
        <w:rPr>
          <w:rFonts w:ascii="Times New Roman" w:hAnsi="Times New Roman" w:cs="Times New Roman"/>
          <w:sz w:val="24"/>
          <w:szCs w:val="24"/>
        </w:rPr>
        <w:t xml:space="preserve"> ‘formal operational’</w:t>
      </w:r>
      <w:r w:rsidR="003816A7">
        <w:rPr>
          <w:rFonts w:ascii="Times New Roman" w:hAnsi="Times New Roman" w:cs="Times New Roman"/>
          <w:sz w:val="24"/>
          <w:szCs w:val="24"/>
        </w:rPr>
        <w:t xml:space="preserve"> occur</w:t>
      </w:r>
      <w:r w:rsidR="00ED5216">
        <w:rPr>
          <w:rFonts w:ascii="Times New Roman" w:hAnsi="Times New Roman" w:cs="Times New Roman"/>
          <w:sz w:val="24"/>
          <w:szCs w:val="24"/>
        </w:rPr>
        <w:t>s</w:t>
      </w:r>
      <w:r w:rsidR="003816A7">
        <w:rPr>
          <w:rFonts w:ascii="Times New Roman" w:hAnsi="Times New Roman" w:cs="Times New Roman"/>
          <w:sz w:val="24"/>
          <w:szCs w:val="24"/>
        </w:rPr>
        <w:t xml:space="preserve"> </w:t>
      </w:r>
      <w:r w:rsidR="0049027F">
        <w:rPr>
          <w:rFonts w:ascii="Times New Roman" w:hAnsi="Times New Roman" w:cs="Times New Roman"/>
          <w:sz w:val="24"/>
          <w:szCs w:val="24"/>
        </w:rPr>
        <w:t>at approximately eleven years old</w:t>
      </w:r>
      <w:r w:rsidR="00ED5216">
        <w:rPr>
          <w:rFonts w:ascii="Times New Roman" w:hAnsi="Times New Roman" w:cs="Times New Roman"/>
          <w:sz w:val="24"/>
          <w:szCs w:val="24"/>
        </w:rPr>
        <w:t xml:space="preserve"> and </w:t>
      </w:r>
      <w:r w:rsidR="008E102A">
        <w:rPr>
          <w:rFonts w:ascii="Times New Roman" w:hAnsi="Times New Roman" w:cs="Times New Roman"/>
          <w:sz w:val="24"/>
          <w:szCs w:val="24"/>
        </w:rPr>
        <w:t xml:space="preserve">involves the development of more precise abstract thought, being that the individual </w:t>
      </w:r>
      <w:r w:rsidR="00F46FD9">
        <w:rPr>
          <w:rFonts w:ascii="Times New Roman" w:hAnsi="Times New Roman" w:cs="Times New Roman"/>
          <w:sz w:val="24"/>
          <w:szCs w:val="24"/>
        </w:rPr>
        <w:t>can</w:t>
      </w:r>
      <w:r w:rsidR="008E102A">
        <w:rPr>
          <w:rFonts w:ascii="Times New Roman" w:hAnsi="Times New Roman" w:cs="Times New Roman"/>
          <w:sz w:val="24"/>
          <w:szCs w:val="24"/>
        </w:rPr>
        <w:t xml:space="preserve"> evaluate and understand information without it being directly presented to them (</w:t>
      </w:r>
      <w:proofErr w:type="spellStart"/>
      <w:r w:rsidR="008E102A">
        <w:rPr>
          <w:rFonts w:ascii="Times New Roman" w:hAnsi="Times New Roman" w:cs="Times New Roman"/>
          <w:sz w:val="24"/>
          <w:szCs w:val="24"/>
        </w:rPr>
        <w:t>Halpenny</w:t>
      </w:r>
      <w:proofErr w:type="spellEnd"/>
      <w:r w:rsidR="008E102A">
        <w:rPr>
          <w:rFonts w:ascii="Times New Roman" w:hAnsi="Times New Roman" w:cs="Times New Roman"/>
          <w:sz w:val="24"/>
          <w:szCs w:val="24"/>
        </w:rPr>
        <w:t xml:space="preserve"> &amp; Petters</w:t>
      </w:r>
      <w:r w:rsidR="000D290C">
        <w:rPr>
          <w:rFonts w:ascii="Times New Roman" w:hAnsi="Times New Roman" w:cs="Times New Roman"/>
          <w:sz w:val="24"/>
          <w:szCs w:val="24"/>
        </w:rPr>
        <w:t>e</w:t>
      </w:r>
      <w:r w:rsidR="008E102A">
        <w:rPr>
          <w:rFonts w:ascii="Times New Roman" w:hAnsi="Times New Roman" w:cs="Times New Roman"/>
          <w:sz w:val="24"/>
          <w:szCs w:val="24"/>
        </w:rPr>
        <w:t>n, 201</w:t>
      </w:r>
      <w:r w:rsidR="00362F2E">
        <w:rPr>
          <w:rFonts w:ascii="Times New Roman" w:hAnsi="Times New Roman" w:cs="Times New Roman"/>
          <w:sz w:val="24"/>
          <w:szCs w:val="24"/>
        </w:rPr>
        <w:t>3</w:t>
      </w:r>
      <w:r w:rsidR="008E102A">
        <w:rPr>
          <w:rFonts w:ascii="Times New Roman" w:hAnsi="Times New Roman" w:cs="Times New Roman"/>
          <w:sz w:val="24"/>
          <w:szCs w:val="24"/>
        </w:rPr>
        <w:t>).</w:t>
      </w:r>
      <w:r w:rsidR="004B7054">
        <w:rPr>
          <w:rFonts w:ascii="Times New Roman" w:hAnsi="Times New Roman" w:cs="Times New Roman"/>
          <w:sz w:val="24"/>
          <w:szCs w:val="24"/>
        </w:rPr>
        <w:t xml:space="preserve"> </w:t>
      </w:r>
      <w:r w:rsidR="00FE04E1">
        <w:rPr>
          <w:rFonts w:ascii="Times New Roman" w:hAnsi="Times New Roman" w:cs="Times New Roman"/>
          <w:sz w:val="24"/>
          <w:szCs w:val="24"/>
        </w:rPr>
        <w:t>Piaget</w:t>
      </w:r>
      <w:r w:rsidR="00CF590F">
        <w:rPr>
          <w:rFonts w:ascii="Times New Roman" w:hAnsi="Times New Roman" w:cs="Times New Roman"/>
          <w:sz w:val="24"/>
          <w:szCs w:val="24"/>
        </w:rPr>
        <w:t xml:space="preserve"> </w:t>
      </w:r>
      <w:r w:rsidR="00FE04E1">
        <w:rPr>
          <w:rFonts w:ascii="Times New Roman" w:hAnsi="Times New Roman" w:cs="Times New Roman"/>
          <w:sz w:val="24"/>
          <w:szCs w:val="24"/>
        </w:rPr>
        <w:t>applied this understanding to his observations of children playing games</w:t>
      </w:r>
      <w:r w:rsidR="00E4770A">
        <w:rPr>
          <w:rFonts w:ascii="Times New Roman" w:hAnsi="Times New Roman" w:cs="Times New Roman"/>
          <w:sz w:val="24"/>
          <w:szCs w:val="24"/>
        </w:rPr>
        <w:t xml:space="preserve"> in which he</w:t>
      </w:r>
      <w:r w:rsidR="003E163F">
        <w:rPr>
          <w:rFonts w:ascii="Times New Roman" w:hAnsi="Times New Roman" w:cs="Times New Roman"/>
          <w:sz w:val="24"/>
          <w:szCs w:val="24"/>
        </w:rPr>
        <w:t xml:space="preserve"> </w:t>
      </w:r>
      <w:r w:rsidR="00E4770A">
        <w:rPr>
          <w:rFonts w:ascii="Times New Roman" w:hAnsi="Times New Roman" w:cs="Times New Roman"/>
          <w:sz w:val="24"/>
          <w:szCs w:val="24"/>
        </w:rPr>
        <w:t>observed how children create and adhere to the various rules of the game</w:t>
      </w:r>
      <w:r w:rsidR="00C3506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C35066">
        <w:rPr>
          <w:rFonts w:ascii="Times New Roman" w:hAnsi="Times New Roman" w:cs="Times New Roman"/>
          <w:sz w:val="24"/>
          <w:szCs w:val="24"/>
        </w:rPr>
        <w:t>Linaza</w:t>
      </w:r>
      <w:proofErr w:type="spellEnd"/>
      <w:r w:rsidR="00C35066">
        <w:rPr>
          <w:rFonts w:ascii="Times New Roman" w:hAnsi="Times New Roman" w:cs="Times New Roman"/>
          <w:sz w:val="24"/>
          <w:szCs w:val="24"/>
        </w:rPr>
        <w:t>, 1984)</w:t>
      </w:r>
      <w:r w:rsidR="005310EC">
        <w:rPr>
          <w:rFonts w:ascii="Times New Roman" w:hAnsi="Times New Roman" w:cs="Times New Roman"/>
          <w:sz w:val="24"/>
          <w:szCs w:val="24"/>
        </w:rPr>
        <w:t>. Piaget then suggested</w:t>
      </w:r>
      <w:r w:rsidR="00C158DD">
        <w:rPr>
          <w:rFonts w:ascii="Times New Roman" w:hAnsi="Times New Roman" w:cs="Times New Roman"/>
          <w:sz w:val="24"/>
          <w:szCs w:val="24"/>
        </w:rPr>
        <w:t xml:space="preserve"> that a child’s in</w:t>
      </w:r>
      <w:r w:rsidR="00B55C1D">
        <w:rPr>
          <w:rFonts w:ascii="Times New Roman" w:hAnsi="Times New Roman" w:cs="Times New Roman"/>
          <w:sz w:val="24"/>
          <w:szCs w:val="24"/>
        </w:rPr>
        <w:t xml:space="preserve">tellectual development can be </w:t>
      </w:r>
      <w:r w:rsidR="008D480A">
        <w:rPr>
          <w:rFonts w:ascii="Times New Roman" w:hAnsi="Times New Roman" w:cs="Times New Roman"/>
          <w:sz w:val="24"/>
          <w:szCs w:val="24"/>
        </w:rPr>
        <w:t>bolstered</w:t>
      </w:r>
      <w:r w:rsidR="00B55C1D">
        <w:rPr>
          <w:rFonts w:ascii="Times New Roman" w:hAnsi="Times New Roman" w:cs="Times New Roman"/>
          <w:sz w:val="24"/>
          <w:szCs w:val="24"/>
        </w:rPr>
        <w:t xml:space="preserve"> by play activities </w:t>
      </w:r>
      <w:r w:rsidR="0054558C">
        <w:rPr>
          <w:rFonts w:ascii="Times New Roman" w:hAnsi="Times New Roman" w:cs="Times New Roman"/>
          <w:sz w:val="24"/>
          <w:szCs w:val="24"/>
        </w:rPr>
        <w:t xml:space="preserve">such </w:t>
      </w:r>
      <w:r w:rsidR="00C35066">
        <w:rPr>
          <w:rFonts w:ascii="Times New Roman" w:hAnsi="Times New Roman" w:cs="Times New Roman"/>
          <w:sz w:val="24"/>
          <w:szCs w:val="24"/>
        </w:rPr>
        <w:t>as</w:t>
      </w:r>
      <w:r w:rsidR="00F46FD9">
        <w:rPr>
          <w:rFonts w:ascii="Times New Roman" w:hAnsi="Times New Roman" w:cs="Times New Roman"/>
          <w:sz w:val="24"/>
          <w:szCs w:val="24"/>
        </w:rPr>
        <w:t xml:space="preserve"> </w:t>
      </w:r>
      <w:r w:rsidR="00653686">
        <w:rPr>
          <w:rFonts w:ascii="Times New Roman" w:hAnsi="Times New Roman" w:cs="Times New Roman"/>
          <w:sz w:val="24"/>
          <w:szCs w:val="24"/>
        </w:rPr>
        <w:t>cooperation</w:t>
      </w:r>
      <w:r w:rsidR="00515DAC">
        <w:rPr>
          <w:rFonts w:ascii="Times New Roman" w:hAnsi="Times New Roman" w:cs="Times New Roman"/>
          <w:sz w:val="24"/>
          <w:szCs w:val="24"/>
        </w:rPr>
        <w:t xml:space="preserve"> with others</w:t>
      </w:r>
      <w:r w:rsidR="00653686">
        <w:rPr>
          <w:rFonts w:ascii="Times New Roman" w:hAnsi="Times New Roman" w:cs="Times New Roman"/>
          <w:sz w:val="24"/>
          <w:szCs w:val="24"/>
        </w:rPr>
        <w:t xml:space="preserve"> and an understanding of the rules</w:t>
      </w:r>
      <w:r w:rsidR="00812408">
        <w:rPr>
          <w:rFonts w:ascii="Times New Roman" w:hAnsi="Times New Roman" w:cs="Times New Roman"/>
          <w:sz w:val="24"/>
          <w:szCs w:val="24"/>
        </w:rPr>
        <w:t>,</w:t>
      </w:r>
      <w:r w:rsidR="008D480A">
        <w:rPr>
          <w:rFonts w:ascii="Times New Roman" w:hAnsi="Times New Roman" w:cs="Times New Roman"/>
          <w:sz w:val="24"/>
          <w:szCs w:val="24"/>
        </w:rPr>
        <w:t xml:space="preserve"> contribut</w:t>
      </w:r>
      <w:r w:rsidR="00812408">
        <w:rPr>
          <w:rFonts w:ascii="Times New Roman" w:hAnsi="Times New Roman" w:cs="Times New Roman"/>
          <w:sz w:val="24"/>
          <w:szCs w:val="24"/>
        </w:rPr>
        <w:t>ing</w:t>
      </w:r>
      <w:r w:rsidR="008D480A">
        <w:rPr>
          <w:rFonts w:ascii="Times New Roman" w:hAnsi="Times New Roman" w:cs="Times New Roman"/>
          <w:sz w:val="24"/>
          <w:szCs w:val="24"/>
        </w:rPr>
        <w:t xml:space="preserve"> to the development of the child’s </w:t>
      </w:r>
      <w:r w:rsidR="000459EE">
        <w:rPr>
          <w:rFonts w:ascii="Times New Roman" w:hAnsi="Times New Roman" w:cs="Times New Roman"/>
          <w:sz w:val="24"/>
          <w:szCs w:val="24"/>
        </w:rPr>
        <w:t xml:space="preserve">previously mentioned </w:t>
      </w:r>
      <w:r w:rsidR="00493561">
        <w:rPr>
          <w:rFonts w:ascii="Times New Roman" w:hAnsi="Times New Roman" w:cs="Times New Roman"/>
          <w:sz w:val="24"/>
          <w:szCs w:val="24"/>
        </w:rPr>
        <w:t>cognitive structures</w:t>
      </w:r>
      <w:r w:rsidR="00C35066">
        <w:rPr>
          <w:rFonts w:ascii="Times New Roman" w:hAnsi="Times New Roman" w:cs="Times New Roman"/>
          <w:sz w:val="24"/>
          <w:szCs w:val="24"/>
        </w:rPr>
        <w:t xml:space="preserve"> </w:t>
      </w:r>
      <w:r w:rsidR="00B55C1D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B55C1D">
        <w:rPr>
          <w:rFonts w:ascii="Times New Roman" w:hAnsi="Times New Roman" w:cs="Times New Roman"/>
          <w:sz w:val="24"/>
          <w:szCs w:val="24"/>
        </w:rPr>
        <w:t>Linaza</w:t>
      </w:r>
      <w:proofErr w:type="spellEnd"/>
      <w:r w:rsidR="00B55C1D">
        <w:rPr>
          <w:rFonts w:ascii="Times New Roman" w:hAnsi="Times New Roman" w:cs="Times New Roman"/>
          <w:sz w:val="24"/>
          <w:szCs w:val="24"/>
        </w:rPr>
        <w:t>, 1984)</w:t>
      </w:r>
      <w:r w:rsidR="006B2117">
        <w:rPr>
          <w:rFonts w:ascii="Times New Roman" w:hAnsi="Times New Roman" w:cs="Times New Roman"/>
          <w:sz w:val="24"/>
          <w:szCs w:val="24"/>
        </w:rPr>
        <w:t>.</w:t>
      </w:r>
      <w:r w:rsidR="0065399C">
        <w:rPr>
          <w:rFonts w:ascii="Times New Roman" w:hAnsi="Times New Roman" w:cs="Times New Roman"/>
          <w:sz w:val="24"/>
          <w:szCs w:val="24"/>
        </w:rPr>
        <w:t xml:space="preserve"> </w:t>
      </w:r>
      <w:r w:rsidR="00626A00">
        <w:rPr>
          <w:rFonts w:ascii="Times New Roman" w:hAnsi="Times New Roman" w:cs="Times New Roman"/>
          <w:sz w:val="24"/>
          <w:szCs w:val="24"/>
        </w:rPr>
        <w:t xml:space="preserve">This observation </w:t>
      </w:r>
      <w:r w:rsidR="00D13F80">
        <w:rPr>
          <w:rFonts w:ascii="Times New Roman" w:hAnsi="Times New Roman" w:cs="Times New Roman"/>
          <w:sz w:val="24"/>
          <w:szCs w:val="24"/>
        </w:rPr>
        <w:t>led Piaget to t</w:t>
      </w:r>
      <w:r w:rsidR="00B81E19">
        <w:rPr>
          <w:rFonts w:ascii="Times New Roman" w:hAnsi="Times New Roman" w:cs="Times New Roman"/>
          <w:sz w:val="24"/>
          <w:szCs w:val="24"/>
        </w:rPr>
        <w:t>wo discoveries</w:t>
      </w:r>
      <w:r w:rsidR="00165FE0">
        <w:rPr>
          <w:rFonts w:ascii="Times New Roman" w:hAnsi="Times New Roman" w:cs="Times New Roman"/>
          <w:sz w:val="24"/>
          <w:szCs w:val="24"/>
        </w:rPr>
        <w:t xml:space="preserve"> - </w:t>
      </w:r>
      <w:r w:rsidR="00B81E19">
        <w:rPr>
          <w:rFonts w:ascii="Times New Roman" w:hAnsi="Times New Roman" w:cs="Times New Roman"/>
          <w:sz w:val="24"/>
          <w:szCs w:val="24"/>
        </w:rPr>
        <w:t>that</w:t>
      </w:r>
      <w:r w:rsidR="00201AF9">
        <w:rPr>
          <w:rFonts w:ascii="Times New Roman" w:hAnsi="Times New Roman" w:cs="Times New Roman"/>
          <w:sz w:val="24"/>
          <w:szCs w:val="24"/>
        </w:rPr>
        <w:t xml:space="preserve"> children will adhere to various rules set out to them</w:t>
      </w:r>
      <w:r w:rsidR="00CB0B66">
        <w:rPr>
          <w:rFonts w:ascii="Times New Roman" w:hAnsi="Times New Roman" w:cs="Times New Roman"/>
          <w:sz w:val="24"/>
          <w:szCs w:val="24"/>
        </w:rPr>
        <w:t xml:space="preserve"> and </w:t>
      </w:r>
      <w:r w:rsidR="002F7E69">
        <w:rPr>
          <w:rFonts w:ascii="Times New Roman" w:hAnsi="Times New Roman" w:cs="Times New Roman"/>
          <w:sz w:val="24"/>
          <w:szCs w:val="24"/>
        </w:rPr>
        <w:t>why the</w:t>
      </w:r>
      <w:r w:rsidR="00CB0B66">
        <w:rPr>
          <w:rFonts w:ascii="Times New Roman" w:hAnsi="Times New Roman" w:cs="Times New Roman"/>
          <w:sz w:val="24"/>
          <w:szCs w:val="24"/>
        </w:rPr>
        <w:t>y</w:t>
      </w:r>
      <w:r w:rsidR="002F7E69">
        <w:rPr>
          <w:rFonts w:ascii="Times New Roman" w:hAnsi="Times New Roman" w:cs="Times New Roman"/>
          <w:sz w:val="24"/>
          <w:szCs w:val="24"/>
        </w:rPr>
        <w:t xml:space="preserve"> chose to do so, be</w:t>
      </w:r>
      <w:r w:rsidR="00CB0B66">
        <w:rPr>
          <w:rFonts w:ascii="Times New Roman" w:hAnsi="Times New Roman" w:cs="Times New Roman"/>
          <w:sz w:val="24"/>
          <w:szCs w:val="24"/>
        </w:rPr>
        <w:t xml:space="preserve"> it</w:t>
      </w:r>
      <w:r w:rsidR="002F7E69">
        <w:rPr>
          <w:rFonts w:ascii="Times New Roman" w:hAnsi="Times New Roman" w:cs="Times New Roman"/>
          <w:sz w:val="24"/>
          <w:szCs w:val="24"/>
        </w:rPr>
        <w:t xml:space="preserve"> the result of </w:t>
      </w:r>
      <w:r w:rsidR="00FB3B95">
        <w:rPr>
          <w:rFonts w:ascii="Times New Roman" w:hAnsi="Times New Roman" w:cs="Times New Roman"/>
          <w:sz w:val="24"/>
          <w:szCs w:val="24"/>
        </w:rPr>
        <w:t>obligation</w:t>
      </w:r>
      <w:r w:rsidR="00F6726C">
        <w:rPr>
          <w:rFonts w:ascii="Times New Roman" w:hAnsi="Times New Roman" w:cs="Times New Roman"/>
          <w:sz w:val="24"/>
          <w:szCs w:val="24"/>
        </w:rPr>
        <w:t xml:space="preserve"> to</w:t>
      </w:r>
      <w:r w:rsidR="008C69D4">
        <w:rPr>
          <w:rFonts w:ascii="Times New Roman" w:hAnsi="Times New Roman" w:cs="Times New Roman"/>
          <w:sz w:val="24"/>
          <w:szCs w:val="24"/>
        </w:rPr>
        <w:t xml:space="preserve"> the</w:t>
      </w:r>
      <w:r w:rsidR="00F6726C">
        <w:rPr>
          <w:rFonts w:ascii="Times New Roman" w:hAnsi="Times New Roman" w:cs="Times New Roman"/>
          <w:sz w:val="24"/>
          <w:szCs w:val="24"/>
        </w:rPr>
        <w:t xml:space="preserve"> rules</w:t>
      </w:r>
      <w:r w:rsidR="00FB3B95">
        <w:rPr>
          <w:rFonts w:ascii="Times New Roman" w:hAnsi="Times New Roman" w:cs="Times New Roman"/>
          <w:sz w:val="24"/>
          <w:szCs w:val="24"/>
        </w:rPr>
        <w:t xml:space="preserve"> or their own free will, </w:t>
      </w:r>
      <w:r w:rsidR="00244525">
        <w:rPr>
          <w:rFonts w:ascii="Times New Roman" w:hAnsi="Times New Roman" w:cs="Times New Roman"/>
          <w:sz w:val="24"/>
          <w:szCs w:val="24"/>
        </w:rPr>
        <w:t>the</w:t>
      </w:r>
      <w:r w:rsidR="005C0BBF">
        <w:rPr>
          <w:rFonts w:ascii="Times New Roman" w:hAnsi="Times New Roman" w:cs="Times New Roman"/>
          <w:sz w:val="24"/>
          <w:szCs w:val="24"/>
        </w:rPr>
        <w:t xml:space="preserve"> former choice being heteronomous</w:t>
      </w:r>
      <w:r w:rsidR="008B2262">
        <w:rPr>
          <w:rFonts w:ascii="Times New Roman" w:hAnsi="Times New Roman" w:cs="Times New Roman"/>
          <w:sz w:val="24"/>
          <w:szCs w:val="24"/>
        </w:rPr>
        <w:t xml:space="preserve"> reasoning</w:t>
      </w:r>
      <w:r w:rsidR="008211AC">
        <w:rPr>
          <w:rFonts w:ascii="Times New Roman" w:hAnsi="Times New Roman" w:cs="Times New Roman"/>
          <w:sz w:val="24"/>
          <w:szCs w:val="24"/>
        </w:rPr>
        <w:t xml:space="preserve"> and the latter</w:t>
      </w:r>
      <w:r w:rsidR="002D263A">
        <w:rPr>
          <w:rFonts w:ascii="Times New Roman" w:hAnsi="Times New Roman" w:cs="Times New Roman"/>
          <w:sz w:val="24"/>
          <w:szCs w:val="24"/>
        </w:rPr>
        <w:t>,</w:t>
      </w:r>
      <w:r w:rsidR="008211AC">
        <w:rPr>
          <w:rFonts w:ascii="Times New Roman" w:hAnsi="Times New Roman" w:cs="Times New Roman"/>
          <w:sz w:val="24"/>
          <w:szCs w:val="24"/>
        </w:rPr>
        <w:t xml:space="preserve"> autonomous</w:t>
      </w:r>
      <w:r w:rsidR="008B2262">
        <w:rPr>
          <w:rFonts w:ascii="Times New Roman" w:hAnsi="Times New Roman" w:cs="Times New Roman"/>
          <w:sz w:val="24"/>
          <w:szCs w:val="24"/>
        </w:rPr>
        <w:t xml:space="preserve"> </w:t>
      </w:r>
      <w:r w:rsidR="00FB3B95">
        <w:rPr>
          <w:rFonts w:ascii="Times New Roman" w:hAnsi="Times New Roman" w:cs="Times New Roman"/>
          <w:sz w:val="24"/>
          <w:szCs w:val="24"/>
        </w:rPr>
        <w:t>(Piaget</w:t>
      </w:r>
      <w:r w:rsidR="00D76E85">
        <w:rPr>
          <w:rFonts w:ascii="Times New Roman" w:hAnsi="Times New Roman" w:cs="Times New Roman"/>
          <w:sz w:val="24"/>
          <w:szCs w:val="24"/>
        </w:rPr>
        <w:t>, 1932).</w:t>
      </w:r>
    </w:p>
    <w:p w14:paraId="2673CD3B" w14:textId="41FCDEFB" w:rsidR="00AB78D2" w:rsidRPr="00CE46EA" w:rsidRDefault="00AB78D2" w:rsidP="00564D10">
      <w:pPr>
        <w:rPr>
          <w:rFonts w:ascii="Times New Roman" w:hAnsi="Times New Roman" w:cs="Times New Roman"/>
          <w:b/>
          <w:sz w:val="24"/>
          <w:szCs w:val="24"/>
        </w:rPr>
      </w:pPr>
    </w:p>
    <w:p w14:paraId="4A2DAC00" w14:textId="22CE94CB" w:rsidR="00AB78D2" w:rsidRDefault="00AB78D2" w:rsidP="00564D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6A2EFF18" w14:textId="43F06C94" w:rsidR="00AB78D2" w:rsidRPr="00CD233E" w:rsidRDefault="00AB78D2" w:rsidP="00564D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41176">
        <w:rPr>
          <w:rFonts w:ascii="Times New Roman" w:hAnsi="Times New Roman" w:cs="Times New Roman"/>
          <w:sz w:val="24"/>
          <w:szCs w:val="24"/>
        </w:rPr>
        <w:t xml:space="preserve">While Piaget’s research on </w:t>
      </w:r>
      <w:r w:rsidR="00A82F00">
        <w:rPr>
          <w:rFonts w:ascii="Times New Roman" w:hAnsi="Times New Roman" w:cs="Times New Roman"/>
          <w:sz w:val="24"/>
          <w:szCs w:val="24"/>
        </w:rPr>
        <w:t xml:space="preserve">cognitive </w:t>
      </w:r>
      <w:r w:rsidR="00341176">
        <w:rPr>
          <w:rFonts w:ascii="Times New Roman" w:hAnsi="Times New Roman" w:cs="Times New Roman"/>
          <w:sz w:val="24"/>
          <w:szCs w:val="24"/>
        </w:rPr>
        <w:t xml:space="preserve">moral development is extensive, the </w:t>
      </w:r>
      <w:r w:rsidR="00A82F00">
        <w:rPr>
          <w:rFonts w:ascii="Times New Roman" w:hAnsi="Times New Roman" w:cs="Times New Roman"/>
          <w:sz w:val="24"/>
          <w:szCs w:val="24"/>
        </w:rPr>
        <w:t xml:space="preserve">primary contributions made in this field </w:t>
      </w:r>
      <w:r w:rsidR="006F484A">
        <w:rPr>
          <w:rFonts w:ascii="Times New Roman" w:hAnsi="Times New Roman" w:cs="Times New Roman"/>
          <w:sz w:val="24"/>
          <w:szCs w:val="24"/>
        </w:rPr>
        <w:t>are the fruits of Kohlberg’s work</w:t>
      </w:r>
      <w:r w:rsidR="000B1496">
        <w:rPr>
          <w:rFonts w:ascii="Times New Roman" w:hAnsi="Times New Roman" w:cs="Times New Roman"/>
          <w:sz w:val="24"/>
          <w:szCs w:val="24"/>
        </w:rPr>
        <w:t xml:space="preserve">. </w:t>
      </w:r>
      <w:r w:rsidR="006834E0">
        <w:rPr>
          <w:rFonts w:ascii="Times New Roman" w:hAnsi="Times New Roman" w:cs="Times New Roman"/>
          <w:sz w:val="24"/>
          <w:szCs w:val="24"/>
        </w:rPr>
        <w:t xml:space="preserve">Kohlberg further </w:t>
      </w:r>
      <w:r w:rsidR="001561D7">
        <w:rPr>
          <w:rFonts w:ascii="Times New Roman" w:hAnsi="Times New Roman" w:cs="Times New Roman"/>
          <w:sz w:val="24"/>
          <w:szCs w:val="24"/>
        </w:rPr>
        <w:t>suggest</w:t>
      </w:r>
      <w:r w:rsidR="001D701A">
        <w:rPr>
          <w:rFonts w:ascii="Times New Roman" w:hAnsi="Times New Roman" w:cs="Times New Roman"/>
          <w:sz w:val="24"/>
          <w:szCs w:val="24"/>
        </w:rPr>
        <w:t xml:space="preserve">ed </w:t>
      </w:r>
      <w:r w:rsidR="001561D7">
        <w:rPr>
          <w:rFonts w:ascii="Times New Roman" w:hAnsi="Times New Roman" w:cs="Times New Roman"/>
          <w:sz w:val="24"/>
          <w:szCs w:val="24"/>
        </w:rPr>
        <w:t>six developmental stages for moral development</w:t>
      </w:r>
      <w:r w:rsidR="00FC0CD9">
        <w:rPr>
          <w:rFonts w:ascii="Times New Roman" w:hAnsi="Times New Roman" w:cs="Times New Roman"/>
          <w:sz w:val="24"/>
          <w:szCs w:val="24"/>
        </w:rPr>
        <w:t xml:space="preserve">, </w:t>
      </w:r>
      <w:r w:rsidR="00A94147">
        <w:rPr>
          <w:rFonts w:ascii="Times New Roman" w:hAnsi="Times New Roman" w:cs="Times New Roman"/>
          <w:sz w:val="24"/>
          <w:szCs w:val="24"/>
        </w:rPr>
        <w:t>categorised into three levels</w:t>
      </w:r>
      <w:r w:rsidR="006940C7">
        <w:rPr>
          <w:rFonts w:ascii="Times New Roman" w:hAnsi="Times New Roman" w:cs="Times New Roman"/>
          <w:sz w:val="24"/>
          <w:szCs w:val="24"/>
        </w:rPr>
        <w:t xml:space="preserve"> (</w:t>
      </w:r>
      <w:r w:rsidR="001E2A74">
        <w:rPr>
          <w:rFonts w:ascii="Times New Roman" w:hAnsi="Times New Roman" w:cs="Times New Roman"/>
          <w:sz w:val="24"/>
          <w:szCs w:val="24"/>
        </w:rPr>
        <w:t xml:space="preserve">Kohlberg &amp; Hersh, 1977). </w:t>
      </w:r>
      <w:r w:rsidR="008049E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This</w:t>
      </w:r>
      <w:r w:rsidR="00DB2ADF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theory </w:t>
      </w:r>
      <w:r w:rsidR="00FC0CD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was </w:t>
      </w:r>
      <w:r w:rsidR="00DB2ADF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substantiated by </w:t>
      </w:r>
      <w:r w:rsidR="00214B8C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Kohlberg’s </w:t>
      </w:r>
      <w:r w:rsidR="00AF655D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study</w:t>
      </w:r>
      <w:r w:rsidR="009E4056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(1956)</w:t>
      </w:r>
      <w:r w:rsidR="00B51EC3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, </w:t>
      </w:r>
      <w:r w:rsidR="008049E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comprised of seventy-two males</w:t>
      </w:r>
      <w:r w:rsidR="008E03B4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between the ages of eleven to sixteen years old</w:t>
      </w:r>
      <w:r w:rsidR="00B51EC3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,</w:t>
      </w:r>
      <w:r w:rsidR="001872B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and conducted over the course of twenty years</w:t>
      </w:r>
      <w:r w:rsidR="007A7F4C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. The</w:t>
      </w:r>
      <w:r w:rsidR="007C1F36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findings led him to theorise the six stages</w:t>
      </w:r>
      <w:r w:rsidR="002E1C3C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(Gross, 2015).</w:t>
      </w:r>
      <w:r w:rsidR="008049E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</w:t>
      </w:r>
      <w:r w:rsidR="001D2944">
        <w:rPr>
          <w:rFonts w:ascii="Times New Roman" w:hAnsi="Times New Roman" w:cs="Times New Roman"/>
          <w:sz w:val="24"/>
          <w:szCs w:val="24"/>
        </w:rPr>
        <w:t>T</w:t>
      </w:r>
      <w:r w:rsidR="004E153C">
        <w:rPr>
          <w:rFonts w:ascii="Times New Roman" w:hAnsi="Times New Roman" w:cs="Times New Roman"/>
          <w:sz w:val="24"/>
          <w:szCs w:val="24"/>
        </w:rPr>
        <w:t>his first involves the ‘</w:t>
      </w:r>
      <w:r w:rsidR="008873EE">
        <w:rPr>
          <w:rFonts w:ascii="Times New Roman" w:hAnsi="Times New Roman" w:cs="Times New Roman"/>
          <w:sz w:val="24"/>
          <w:szCs w:val="24"/>
        </w:rPr>
        <w:t>P</w:t>
      </w:r>
      <w:r w:rsidR="004E153C">
        <w:rPr>
          <w:rFonts w:ascii="Times New Roman" w:hAnsi="Times New Roman" w:cs="Times New Roman"/>
          <w:sz w:val="24"/>
          <w:szCs w:val="24"/>
        </w:rPr>
        <w:t xml:space="preserve">reconventional </w:t>
      </w:r>
      <w:r w:rsidR="008873EE">
        <w:rPr>
          <w:rFonts w:ascii="Times New Roman" w:hAnsi="Times New Roman" w:cs="Times New Roman"/>
          <w:sz w:val="24"/>
          <w:szCs w:val="24"/>
        </w:rPr>
        <w:t>L</w:t>
      </w:r>
      <w:r w:rsidR="004E153C">
        <w:rPr>
          <w:rFonts w:ascii="Times New Roman" w:hAnsi="Times New Roman" w:cs="Times New Roman"/>
          <w:sz w:val="24"/>
          <w:szCs w:val="24"/>
        </w:rPr>
        <w:t>evel’</w:t>
      </w:r>
      <w:r w:rsidR="0063108B">
        <w:rPr>
          <w:rFonts w:ascii="Times New Roman" w:hAnsi="Times New Roman" w:cs="Times New Roman"/>
          <w:sz w:val="24"/>
          <w:szCs w:val="24"/>
        </w:rPr>
        <w:t xml:space="preserve"> - </w:t>
      </w:r>
      <w:r w:rsidR="00133FAE">
        <w:rPr>
          <w:rFonts w:ascii="Times New Roman" w:hAnsi="Times New Roman" w:cs="Times New Roman"/>
          <w:sz w:val="24"/>
          <w:szCs w:val="24"/>
        </w:rPr>
        <w:t>Th</w:t>
      </w:r>
      <w:r w:rsidR="00214F66">
        <w:rPr>
          <w:rFonts w:ascii="Times New Roman" w:hAnsi="Times New Roman" w:cs="Times New Roman"/>
          <w:sz w:val="24"/>
          <w:szCs w:val="24"/>
        </w:rPr>
        <w:t>is</w:t>
      </w:r>
      <w:r w:rsidR="00133FAE">
        <w:rPr>
          <w:rFonts w:ascii="Times New Roman" w:hAnsi="Times New Roman" w:cs="Times New Roman"/>
          <w:sz w:val="24"/>
          <w:szCs w:val="24"/>
        </w:rPr>
        <w:t xml:space="preserve"> </w:t>
      </w:r>
      <w:r w:rsidR="004E153C">
        <w:rPr>
          <w:rFonts w:ascii="Times New Roman" w:hAnsi="Times New Roman" w:cs="Times New Roman"/>
          <w:sz w:val="24"/>
          <w:szCs w:val="24"/>
        </w:rPr>
        <w:t xml:space="preserve">is comprised of the first </w:t>
      </w:r>
      <w:r w:rsidR="008873EE">
        <w:rPr>
          <w:rFonts w:ascii="Times New Roman" w:hAnsi="Times New Roman" w:cs="Times New Roman"/>
          <w:sz w:val="24"/>
          <w:szCs w:val="24"/>
        </w:rPr>
        <w:t>and second stage</w:t>
      </w:r>
      <w:r w:rsidR="004E153C">
        <w:rPr>
          <w:rFonts w:ascii="Times New Roman" w:hAnsi="Times New Roman" w:cs="Times New Roman"/>
          <w:sz w:val="24"/>
          <w:szCs w:val="24"/>
        </w:rPr>
        <w:t xml:space="preserve"> of </w:t>
      </w:r>
      <w:r w:rsidR="004E153C">
        <w:rPr>
          <w:rFonts w:ascii="Times New Roman" w:hAnsi="Times New Roman" w:cs="Times New Roman"/>
          <w:sz w:val="24"/>
          <w:szCs w:val="24"/>
        </w:rPr>
        <w:lastRenderedPageBreak/>
        <w:t>moral development</w:t>
      </w:r>
      <w:r w:rsidR="00D30290">
        <w:rPr>
          <w:rFonts w:ascii="Times New Roman" w:hAnsi="Times New Roman" w:cs="Times New Roman"/>
          <w:sz w:val="24"/>
          <w:szCs w:val="24"/>
        </w:rPr>
        <w:t xml:space="preserve"> (Kohlberg &amp; Hersh, 1977)</w:t>
      </w:r>
      <w:bookmarkStart w:id="0" w:name="_GoBack"/>
      <w:bookmarkEnd w:id="0"/>
      <w:r w:rsidR="004E153C">
        <w:rPr>
          <w:rFonts w:ascii="Times New Roman" w:hAnsi="Times New Roman" w:cs="Times New Roman"/>
          <w:sz w:val="24"/>
          <w:szCs w:val="24"/>
        </w:rPr>
        <w:t>. The first stage</w:t>
      </w:r>
      <w:r w:rsidR="005D7ECD">
        <w:rPr>
          <w:rFonts w:ascii="Times New Roman" w:hAnsi="Times New Roman" w:cs="Times New Roman"/>
          <w:sz w:val="24"/>
          <w:szCs w:val="24"/>
        </w:rPr>
        <w:t>, ‘</w:t>
      </w:r>
      <w:r w:rsidR="00B73706">
        <w:rPr>
          <w:rFonts w:ascii="Times New Roman" w:hAnsi="Times New Roman" w:cs="Times New Roman"/>
          <w:sz w:val="24"/>
          <w:szCs w:val="24"/>
        </w:rPr>
        <w:t>P</w:t>
      </w:r>
      <w:r w:rsidR="005D7ECD">
        <w:rPr>
          <w:rFonts w:ascii="Times New Roman" w:hAnsi="Times New Roman" w:cs="Times New Roman"/>
          <w:sz w:val="24"/>
          <w:szCs w:val="24"/>
        </w:rPr>
        <w:t>unishment-and-</w:t>
      </w:r>
      <w:r w:rsidR="00B73706">
        <w:rPr>
          <w:rFonts w:ascii="Times New Roman" w:hAnsi="Times New Roman" w:cs="Times New Roman"/>
          <w:sz w:val="24"/>
          <w:szCs w:val="24"/>
        </w:rPr>
        <w:t>O</w:t>
      </w:r>
      <w:r w:rsidR="005D7ECD">
        <w:rPr>
          <w:rFonts w:ascii="Times New Roman" w:hAnsi="Times New Roman" w:cs="Times New Roman"/>
          <w:sz w:val="24"/>
          <w:szCs w:val="24"/>
        </w:rPr>
        <w:t>bedience</w:t>
      </w:r>
      <w:r w:rsidR="002E7596">
        <w:rPr>
          <w:rFonts w:ascii="Times New Roman" w:hAnsi="Times New Roman" w:cs="Times New Roman"/>
          <w:sz w:val="24"/>
          <w:szCs w:val="24"/>
        </w:rPr>
        <w:t xml:space="preserve"> </w:t>
      </w:r>
      <w:r w:rsidR="00B73706">
        <w:rPr>
          <w:rFonts w:ascii="Times New Roman" w:hAnsi="Times New Roman" w:cs="Times New Roman"/>
          <w:sz w:val="24"/>
          <w:szCs w:val="24"/>
        </w:rPr>
        <w:t>O</w:t>
      </w:r>
      <w:r w:rsidR="002E7596">
        <w:rPr>
          <w:rFonts w:ascii="Times New Roman" w:hAnsi="Times New Roman" w:cs="Times New Roman"/>
          <w:sz w:val="24"/>
          <w:szCs w:val="24"/>
        </w:rPr>
        <w:t>rientation’,</w:t>
      </w:r>
      <w:r w:rsidR="004E153C">
        <w:rPr>
          <w:rFonts w:ascii="Times New Roman" w:hAnsi="Times New Roman" w:cs="Times New Roman"/>
          <w:sz w:val="24"/>
          <w:szCs w:val="24"/>
        </w:rPr>
        <w:t xml:space="preserve"> consists of</w:t>
      </w:r>
      <w:r w:rsidR="005860EF">
        <w:rPr>
          <w:rFonts w:ascii="Times New Roman" w:hAnsi="Times New Roman" w:cs="Times New Roman"/>
          <w:sz w:val="24"/>
          <w:szCs w:val="24"/>
        </w:rPr>
        <w:t xml:space="preserve"> the child being concerned with the physical consequence</w:t>
      </w:r>
      <w:r w:rsidR="00515EC2">
        <w:rPr>
          <w:rFonts w:ascii="Times New Roman" w:hAnsi="Times New Roman" w:cs="Times New Roman"/>
          <w:sz w:val="24"/>
          <w:szCs w:val="24"/>
        </w:rPr>
        <w:t xml:space="preserve">s </w:t>
      </w:r>
      <w:r w:rsidR="005860EF">
        <w:rPr>
          <w:rFonts w:ascii="Times New Roman" w:hAnsi="Times New Roman" w:cs="Times New Roman"/>
          <w:sz w:val="24"/>
          <w:szCs w:val="24"/>
        </w:rPr>
        <w:t>that may come as a result of a certain action</w:t>
      </w:r>
      <w:r w:rsidR="00515EC2">
        <w:rPr>
          <w:rFonts w:ascii="Times New Roman" w:hAnsi="Times New Roman" w:cs="Times New Roman"/>
          <w:sz w:val="24"/>
          <w:szCs w:val="24"/>
        </w:rPr>
        <w:t xml:space="preserve"> which determines whether that </w:t>
      </w:r>
      <w:r w:rsidR="009F4B91">
        <w:rPr>
          <w:rFonts w:ascii="Times New Roman" w:hAnsi="Times New Roman" w:cs="Times New Roman"/>
          <w:sz w:val="24"/>
          <w:szCs w:val="24"/>
        </w:rPr>
        <w:t>action is good or bad</w:t>
      </w:r>
      <w:r w:rsidR="00BB1FD9">
        <w:rPr>
          <w:rFonts w:ascii="Times New Roman" w:hAnsi="Times New Roman" w:cs="Times New Roman"/>
          <w:sz w:val="24"/>
          <w:szCs w:val="24"/>
        </w:rPr>
        <w:t xml:space="preserve">, </w:t>
      </w:r>
      <w:r w:rsidR="00C229D1">
        <w:rPr>
          <w:rFonts w:ascii="Times New Roman" w:hAnsi="Times New Roman" w:cs="Times New Roman"/>
          <w:sz w:val="24"/>
          <w:szCs w:val="24"/>
        </w:rPr>
        <w:t>avoid</w:t>
      </w:r>
      <w:r w:rsidR="008A2230">
        <w:rPr>
          <w:rFonts w:ascii="Times New Roman" w:hAnsi="Times New Roman" w:cs="Times New Roman"/>
          <w:sz w:val="24"/>
          <w:szCs w:val="24"/>
        </w:rPr>
        <w:t>ing</w:t>
      </w:r>
      <w:r w:rsidR="00C229D1">
        <w:rPr>
          <w:rFonts w:ascii="Times New Roman" w:hAnsi="Times New Roman" w:cs="Times New Roman"/>
          <w:sz w:val="24"/>
          <w:szCs w:val="24"/>
        </w:rPr>
        <w:t xml:space="preserve"> potential punishment </w:t>
      </w:r>
      <w:r w:rsidR="00ED3B1F">
        <w:rPr>
          <w:rFonts w:ascii="Times New Roman" w:hAnsi="Times New Roman" w:cs="Times New Roman"/>
          <w:sz w:val="24"/>
          <w:szCs w:val="24"/>
        </w:rPr>
        <w:t xml:space="preserve">as opposed to adhering to moral </w:t>
      </w:r>
      <w:r w:rsidR="0090261A">
        <w:rPr>
          <w:rFonts w:ascii="Times New Roman" w:hAnsi="Times New Roman" w:cs="Times New Roman"/>
          <w:sz w:val="24"/>
          <w:szCs w:val="24"/>
        </w:rPr>
        <w:t>integrity (</w:t>
      </w:r>
      <w:r w:rsidR="00EB005B">
        <w:rPr>
          <w:rFonts w:ascii="Times New Roman" w:hAnsi="Times New Roman" w:cs="Times New Roman"/>
          <w:sz w:val="24"/>
          <w:szCs w:val="24"/>
        </w:rPr>
        <w:t>Kohlberg &amp; Hersh, 1977).</w:t>
      </w:r>
      <w:r w:rsidR="00AF1E1F">
        <w:rPr>
          <w:rFonts w:ascii="Times New Roman" w:hAnsi="Times New Roman" w:cs="Times New Roman"/>
          <w:sz w:val="24"/>
          <w:szCs w:val="24"/>
        </w:rPr>
        <w:t xml:space="preserve"> The second stage</w:t>
      </w:r>
      <w:r w:rsidR="009902FB">
        <w:rPr>
          <w:rFonts w:ascii="Times New Roman" w:hAnsi="Times New Roman" w:cs="Times New Roman"/>
          <w:sz w:val="24"/>
          <w:szCs w:val="24"/>
        </w:rPr>
        <w:t xml:space="preserve">, </w:t>
      </w:r>
      <w:r w:rsidR="000D41CC">
        <w:rPr>
          <w:rFonts w:ascii="Times New Roman" w:hAnsi="Times New Roman" w:cs="Times New Roman"/>
          <w:sz w:val="24"/>
          <w:szCs w:val="24"/>
        </w:rPr>
        <w:t>‘</w:t>
      </w:r>
      <w:r w:rsidR="00B73706">
        <w:rPr>
          <w:rFonts w:ascii="Times New Roman" w:hAnsi="Times New Roman" w:cs="Times New Roman"/>
          <w:sz w:val="24"/>
          <w:szCs w:val="24"/>
        </w:rPr>
        <w:t>I</w:t>
      </w:r>
      <w:r w:rsidR="000D41CC">
        <w:rPr>
          <w:rFonts w:ascii="Times New Roman" w:hAnsi="Times New Roman" w:cs="Times New Roman"/>
          <w:sz w:val="24"/>
          <w:szCs w:val="24"/>
        </w:rPr>
        <w:t>nstrumental-</w:t>
      </w:r>
      <w:r w:rsidR="00B73706">
        <w:rPr>
          <w:rFonts w:ascii="Times New Roman" w:hAnsi="Times New Roman" w:cs="Times New Roman"/>
          <w:sz w:val="24"/>
          <w:szCs w:val="24"/>
        </w:rPr>
        <w:t>R</w:t>
      </w:r>
      <w:r w:rsidR="000D41CC">
        <w:rPr>
          <w:rFonts w:ascii="Times New Roman" w:hAnsi="Times New Roman" w:cs="Times New Roman"/>
          <w:sz w:val="24"/>
          <w:szCs w:val="24"/>
        </w:rPr>
        <w:t xml:space="preserve">elativist </w:t>
      </w:r>
      <w:r w:rsidR="00B73706">
        <w:rPr>
          <w:rFonts w:ascii="Times New Roman" w:hAnsi="Times New Roman" w:cs="Times New Roman"/>
          <w:sz w:val="24"/>
          <w:szCs w:val="24"/>
        </w:rPr>
        <w:t>O</w:t>
      </w:r>
      <w:r w:rsidR="000D41CC">
        <w:rPr>
          <w:rFonts w:ascii="Times New Roman" w:hAnsi="Times New Roman" w:cs="Times New Roman"/>
          <w:sz w:val="24"/>
          <w:szCs w:val="24"/>
        </w:rPr>
        <w:t>rientation’</w:t>
      </w:r>
      <w:r w:rsidR="009902FB">
        <w:rPr>
          <w:rFonts w:ascii="Times New Roman" w:hAnsi="Times New Roman" w:cs="Times New Roman"/>
          <w:sz w:val="24"/>
          <w:szCs w:val="24"/>
        </w:rPr>
        <w:t>,</w:t>
      </w:r>
      <w:r w:rsidR="000117C0">
        <w:rPr>
          <w:rFonts w:ascii="Times New Roman" w:hAnsi="Times New Roman" w:cs="Times New Roman"/>
          <w:sz w:val="24"/>
          <w:szCs w:val="24"/>
        </w:rPr>
        <w:t xml:space="preserve"> focuses upon the positivity of actions being derived from the benefit</w:t>
      </w:r>
      <w:r w:rsidR="007850BD">
        <w:rPr>
          <w:rFonts w:ascii="Times New Roman" w:hAnsi="Times New Roman" w:cs="Times New Roman"/>
          <w:sz w:val="24"/>
          <w:szCs w:val="24"/>
        </w:rPr>
        <w:t xml:space="preserve">s of </w:t>
      </w:r>
      <w:r w:rsidR="000117C0">
        <w:rPr>
          <w:rFonts w:ascii="Times New Roman" w:hAnsi="Times New Roman" w:cs="Times New Roman"/>
          <w:sz w:val="24"/>
          <w:szCs w:val="24"/>
        </w:rPr>
        <w:t>self-satisfaction</w:t>
      </w:r>
      <w:r w:rsidR="00EA288D">
        <w:rPr>
          <w:rFonts w:ascii="Times New Roman" w:hAnsi="Times New Roman" w:cs="Times New Roman"/>
          <w:sz w:val="24"/>
          <w:szCs w:val="24"/>
        </w:rPr>
        <w:t xml:space="preserve">, with </w:t>
      </w:r>
      <w:r w:rsidR="00AF19D9">
        <w:rPr>
          <w:rFonts w:ascii="Times New Roman" w:hAnsi="Times New Roman" w:cs="Times New Roman"/>
          <w:sz w:val="24"/>
          <w:szCs w:val="24"/>
        </w:rPr>
        <w:t xml:space="preserve">the child only </w:t>
      </w:r>
      <w:r w:rsidR="00FE0CAE">
        <w:rPr>
          <w:rFonts w:ascii="Times New Roman" w:hAnsi="Times New Roman" w:cs="Times New Roman"/>
          <w:sz w:val="24"/>
          <w:szCs w:val="24"/>
        </w:rPr>
        <w:t xml:space="preserve">providing satisfaction to others if the other individual </w:t>
      </w:r>
      <w:r w:rsidR="00CC079E">
        <w:rPr>
          <w:rFonts w:ascii="Times New Roman" w:hAnsi="Times New Roman" w:cs="Times New Roman"/>
          <w:sz w:val="24"/>
          <w:szCs w:val="24"/>
        </w:rPr>
        <w:t>h</w:t>
      </w:r>
      <w:r w:rsidR="00FE0CAE">
        <w:rPr>
          <w:rFonts w:ascii="Times New Roman" w:hAnsi="Times New Roman" w:cs="Times New Roman"/>
          <w:sz w:val="24"/>
          <w:szCs w:val="24"/>
        </w:rPr>
        <w:t>as reciprocated</w:t>
      </w:r>
      <w:r w:rsidR="00F60629">
        <w:rPr>
          <w:rFonts w:ascii="Times New Roman" w:hAnsi="Times New Roman" w:cs="Times New Roman"/>
          <w:sz w:val="24"/>
          <w:szCs w:val="24"/>
        </w:rPr>
        <w:t>.</w:t>
      </w:r>
      <w:r w:rsidR="00D970A1">
        <w:rPr>
          <w:rFonts w:ascii="Times New Roman" w:hAnsi="Times New Roman" w:cs="Times New Roman"/>
          <w:sz w:val="24"/>
          <w:szCs w:val="24"/>
        </w:rPr>
        <w:t xml:space="preserve"> </w:t>
      </w:r>
      <w:r w:rsidR="00F60629">
        <w:rPr>
          <w:rFonts w:ascii="Times New Roman" w:hAnsi="Times New Roman" w:cs="Times New Roman"/>
          <w:sz w:val="24"/>
          <w:szCs w:val="24"/>
        </w:rPr>
        <w:t>T</w:t>
      </w:r>
      <w:r w:rsidR="00D970A1">
        <w:rPr>
          <w:rFonts w:ascii="Times New Roman" w:hAnsi="Times New Roman" w:cs="Times New Roman"/>
          <w:sz w:val="24"/>
          <w:szCs w:val="24"/>
        </w:rPr>
        <w:t xml:space="preserve">his functions more like an exchange as opposed to acting </w:t>
      </w:r>
      <w:r w:rsidR="00AA0548">
        <w:rPr>
          <w:rFonts w:ascii="Times New Roman" w:hAnsi="Times New Roman" w:cs="Times New Roman"/>
          <w:sz w:val="24"/>
          <w:szCs w:val="24"/>
        </w:rPr>
        <w:t>from</w:t>
      </w:r>
      <w:r w:rsidR="00D970A1">
        <w:rPr>
          <w:rFonts w:ascii="Times New Roman" w:hAnsi="Times New Roman" w:cs="Times New Roman"/>
          <w:sz w:val="24"/>
          <w:szCs w:val="24"/>
        </w:rPr>
        <w:t xml:space="preserve"> </w:t>
      </w:r>
      <w:r w:rsidR="000C079D">
        <w:rPr>
          <w:rFonts w:ascii="Times New Roman" w:hAnsi="Times New Roman" w:cs="Times New Roman"/>
          <w:sz w:val="24"/>
          <w:szCs w:val="24"/>
        </w:rPr>
        <w:t>any sense of justice or loyalty (Kohlberg &amp; Hersh, 1977).</w:t>
      </w:r>
      <w:r w:rsidR="00C97243">
        <w:rPr>
          <w:rFonts w:ascii="Times New Roman" w:hAnsi="Times New Roman" w:cs="Times New Roman"/>
          <w:sz w:val="24"/>
          <w:szCs w:val="24"/>
        </w:rPr>
        <w:t xml:space="preserve"> This would then introduce the second level, the ‘</w:t>
      </w:r>
      <w:r w:rsidR="008873EE">
        <w:rPr>
          <w:rFonts w:ascii="Times New Roman" w:hAnsi="Times New Roman" w:cs="Times New Roman"/>
          <w:sz w:val="24"/>
          <w:szCs w:val="24"/>
        </w:rPr>
        <w:t>C</w:t>
      </w:r>
      <w:r w:rsidR="00C97243">
        <w:rPr>
          <w:rFonts w:ascii="Times New Roman" w:hAnsi="Times New Roman" w:cs="Times New Roman"/>
          <w:sz w:val="24"/>
          <w:szCs w:val="24"/>
        </w:rPr>
        <w:t xml:space="preserve">onventional </w:t>
      </w:r>
      <w:r w:rsidR="008873EE">
        <w:rPr>
          <w:rFonts w:ascii="Times New Roman" w:hAnsi="Times New Roman" w:cs="Times New Roman"/>
          <w:sz w:val="24"/>
          <w:szCs w:val="24"/>
        </w:rPr>
        <w:t>L</w:t>
      </w:r>
      <w:r w:rsidR="00C97243">
        <w:rPr>
          <w:rFonts w:ascii="Times New Roman" w:hAnsi="Times New Roman" w:cs="Times New Roman"/>
          <w:sz w:val="24"/>
          <w:szCs w:val="24"/>
        </w:rPr>
        <w:t>evel’</w:t>
      </w:r>
      <w:r w:rsidR="00126BE5">
        <w:rPr>
          <w:rFonts w:ascii="Times New Roman" w:hAnsi="Times New Roman" w:cs="Times New Roman"/>
          <w:sz w:val="24"/>
          <w:szCs w:val="24"/>
        </w:rPr>
        <w:t xml:space="preserve"> - </w:t>
      </w:r>
      <w:r w:rsidR="00D5360E">
        <w:rPr>
          <w:rFonts w:ascii="Times New Roman" w:hAnsi="Times New Roman" w:cs="Times New Roman"/>
          <w:sz w:val="24"/>
          <w:szCs w:val="24"/>
        </w:rPr>
        <w:t>This level is comprised of the third</w:t>
      </w:r>
      <w:r w:rsidR="00FB752B">
        <w:rPr>
          <w:rFonts w:ascii="Times New Roman" w:hAnsi="Times New Roman" w:cs="Times New Roman"/>
          <w:sz w:val="24"/>
          <w:szCs w:val="24"/>
        </w:rPr>
        <w:t xml:space="preserve"> and fourth</w:t>
      </w:r>
      <w:r w:rsidR="00D5360E">
        <w:rPr>
          <w:rFonts w:ascii="Times New Roman" w:hAnsi="Times New Roman" w:cs="Times New Roman"/>
          <w:sz w:val="24"/>
          <w:szCs w:val="24"/>
        </w:rPr>
        <w:t xml:space="preserve"> stage, th</w:t>
      </w:r>
      <w:r w:rsidR="00FB752B">
        <w:rPr>
          <w:rFonts w:ascii="Times New Roman" w:hAnsi="Times New Roman" w:cs="Times New Roman"/>
          <w:sz w:val="24"/>
          <w:szCs w:val="24"/>
        </w:rPr>
        <w:t>e third</w:t>
      </w:r>
      <w:r w:rsidR="00D5360E">
        <w:rPr>
          <w:rFonts w:ascii="Times New Roman" w:hAnsi="Times New Roman" w:cs="Times New Roman"/>
          <w:sz w:val="24"/>
          <w:szCs w:val="24"/>
        </w:rPr>
        <w:t xml:space="preserve"> being the </w:t>
      </w:r>
      <w:r w:rsidR="00B17557">
        <w:rPr>
          <w:rFonts w:ascii="Times New Roman" w:hAnsi="Times New Roman" w:cs="Times New Roman"/>
          <w:sz w:val="24"/>
          <w:szCs w:val="24"/>
        </w:rPr>
        <w:t>‘</w:t>
      </w:r>
      <w:r w:rsidR="008873EE">
        <w:rPr>
          <w:rFonts w:ascii="Times New Roman" w:hAnsi="Times New Roman" w:cs="Times New Roman"/>
          <w:sz w:val="24"/>
          <w:szCs w:val="24"/>
        </w:rPr>
        <w:t>I</w:t>
      </w:r>
      <w:r w:rsidR="00B17557">
        <w:rPr>
          <w:rFonts w:ascii="Times New Roman" w:hAnsi="Times New Roman" w:cs="Times New Roman"/>
          <w:sz w:val="24"/>
          <w:szCs w:val="24"/>
        </w:rPr>
        <w:t xml:space="preserve">nterpersonal </w:t>
      </w:r>
      <w:r w:rsidR="008873EE">
        <w:rPr>
          <w:rFonts w:ascii="Times New Roman" w:hAnsi="Times New Roman" w:cs="Times New Roman"/>
          <w:sz w:val="24"/>
          <w:szCs w:val="24"/>
        </w:rPr>
        <w:t>C</w:t>
      </w:r>
      <w:r w:rsidR="00B17557">
        <w:rPr>
          <w:rFonts w:ascii="Times New Roman" w:hAnsi="Times New Roman" w:cs="Times New Roman"/>
          <w:sz w:val="24"/>
          <w:szCs w:val="24"/>
        </w:rPr>
        <w:t xml:space="preserve">oncordance </w:t>
      </w:r>
      <w:r w:rsidR="008873EE">
        <w:rPr>
          <w:rFonts w:ascii="Times New Roman" w:hAnsi="Times New Roman" w:cs="Times New Roman"/>
          <w:sz w:val="24"/>
          <w:szCs w:val="24"/>
        </w:rPr>
        <w:t>O</w:t>
      </w:r>
      <w:r w:rsidR="00B17557">
        <w:rPr>
          <w:rFonts w:ascii="Times New Roman" w:hAnsi="Times New Roman" w:cs="Times New Roman"/>
          <w:sz w:val="24"/>
          <w:szCs w:val="24"/>
        </w:rPr>
        <w:t>rientation’</w:t>
      </w:r>
      <w:r w:rsidR="00713477">
        <w:rPr>
          <w:rFonts w:ascii="Times New Roman" w:hAnsi="Times New Roman" w:cs="Times New Roman"/>
          <w:sz w:val="24"/>
          <w:szCs w:val="24"/>
        </w:rPr>
        <w:t xml:space="preserve"> consist</w:t>
      </w:r>
      <w:r w:rsidR="00D00C5E">
        <w:rPr>
          <w:rFonts w:ascii="Times New Roman" w:hAnsi="Times New Roman" w:cs="Times New Roman"/>
          <w:sz w:val="24"/>
          <w:szCs w:val="24"/>
        </w:rPr>
        <w:t>ing</w:t>
      </w:r>
      <w:r w:rsidR="00713477">
        <w:rPr>
          <w:rFonts w:ascii="Times New Roman" w:hAnsi="Times New Roman" w:cs="Times New Roman"/>
          <w:sz w:val="24"/>
          <w:szCs w:val="24"/>
        </w:rPr>
        <w:t xml:space="preserve"> of</w:t>
      </w:r>
      <w:r w:rsidR="006B1BBB">
        <w:rPr>
          <w:rFonts w:ascii="Times New Roman" w:hAnsi="Times New Roman" w:cs="Times New Roman"/>
          <w:sz w:val="24"/>
          <w:szCs w:val="24"/>
        </w:rPr>
        <w:t xml:space="preserve"> engaging </w:t>
      </w:r>
      <w:r w:rsidR="00D90A1B">
        <w:rPr>
          <w:rFonts w:ascii="Times New Roman" w:hAnsi="Times New Roman" w:cs="Times New Roman"/>
          <w:sz w:val="24"/>
          <w:szCs w:val="24"/>
        </w:rPr>
        <w:t xml:space="preserve">in </w:t>
      </w:r>
      <w:r w:rsidR="000F0B50">
        <w:rPr>
          <w:rFonts w:ascii="Times New Roman" w:hAnsi="Times New Roman" w:cs="Times New Roman"/>
          <w:sz w:val="24"/>
          <w:szCs w:val="24"/>
        </w:rPr>
        <w:t xml:space="preserve">‘good’ </w:t>
      </w:r>
      <w:r w:rsidR="00D90A1B">
        <w:rPr>
          <w:rFonts w:ascii="Times New Roman" w:hAnsi="Times New Roman" w:cs="Times New Roman"/>
          <w:sz w:val="24"/>
          <w:szCs w:val="24"/>
        </w:rPr>
        <w:t>behaviours for the sake of gaining approval from their p</w:t>
      </w:r>
      <w:r w:rsidR="00FD2FD1">
        <w:rPr>
          <w:rFonts w:ascii="Times New Roman" w:hAnsi="Times New Roman" w:cs="Times New Roman"/>
          <w:sz w:val="24"/>
          <w:szCs w:val="24"/>
        </w:rPr>
        <w:t>eers</w:t>
      </w:r>
      <w:r w:rsidR="00640928">
        <w:rPr>
          <w:rFonts w:ascii="Times New Roman" w:hAnsi="Times New Roman" w:cs="Times New Roman"/>
          <w:sz w:val="24"/>
          <w:szCs w:val="24"/>
        </w:rPr>
        <w:t>,</w:t>
      </w:r>
      <w:r w:rsidR="00FD2FD1">
        <w:rPr>
          <w:rFonts w:ascii="Times New Roman" w:hAnsi="Times New Roman" w:cs="Times New Roman"/>
          <w:sz w:val="24"/>
          <w:szCs w:val="24"/>
        </w:rPr>
        <w:t xml:space="preserve"> as this approval has become important to the individual (Kohlberg &amp; Hersh, 1977). The fourth stage</w:t>
      </w:r>
      <w:r w:rsidR="00640928">
        <w:rPr>
          <w:rFonts w:ascii="Times New Roman" w:hAnsi="Times New Roman" w:cs="Times New Roman"/>
          <w:sz w:val="24"/>
          <w:szCs w:val="24"/>
        </w:rPr>
        <w:t xml:space="preserve">, </w:t>
      </w:r>
      <w:r w:rsidR="008873EE">
        <w:rPr>
          <w:rFonts w:ascii="Times New Roman" w:hAnsi="Times New Roman" w:cs="Times New Roman"/>
          <w:sz w:val="24"/>
          <w:szCs w:val="24"/>
        </w:rPr>
        <w:t>‘Law and Order</w:t>
      </w:r>
      <w:r w:rsidR="00610596">
        <w:rPr>
          <w:rFonts w:ascii="Times New Roman" w:hAnsi="Times New Roman" w:cs="Times New Roman"/>
          <w:sz w:val="24"/>
          <w:szCs w:val="24"/>
        </w:rPr>
        <w:t xml:space="preserve"> </w:t>
      </w:r>
      <w:r w:rsidR="008873EE">
        <w:rPr>
          <w:rFonts w:ascii="Times New Roman" w:hAnsi="Times New Roman" w:cs="Times New Roman"/>
          <w:sz w:val="24"/>
          <w:szCs w:val="24"/>
        </w:rPr>
        <w:t>Orientation</w:t>
      </w:r>
      <w:r w:rsidR="00640928">
        <w:rPr>
          <w:rFonts w:ascii="Times New Roman" w:hAnsi="Times New Roman" w:cs="Times New Roman"/>
          <w:sz w:val="24"/>
          <w:szCs w:val="24"/>
        </w:rPr>
        <w:t xml:space="preserve">’, </w:t>
      </w:r>
      <w:r w:rsidR="00610596">
        <w:rPr>
          <w:rFonts w:ascii="Times New Roman" w:hAnsi="Times New Roman" w:cs="Times New Roman"/>
          <w:sz w:val="24"/>
          <w:szCs w:val="24"/>
        </w:rPr>
        <w:t>involves the</w:t>
      </w:r>
      <w:r w:rsidR="00242E43">
        <w:rPr>
          <w:rFonts w:ascii="Times New Roman" w:hAnsi="Times New Roman" w:cs="Times New Roman"/>
          <w:sz w:val="24"/>
          <w:szCs w:val="24"/>
        </w:rPr>
        <w:t xml:space="preserve"> individual now </w:t>
      </w:r>
      <w:r w:rsidR="00435BE4">
        <w:rPr>
          <w:rFonts w:ascii="Times New Roman" w:hAnsi="Times New Roman" w:cs="Times New Roman"/>
          <w:sz w:val="24"/>
          <w:szCs w:val="24"/>
        </w:rPr>
        <w:t xml:space="preserve">respecting and </w:t>
      </w:r>
      <w:r w:rsidR="00242E43">
        <w:rPr>
          <w:rFonts w:ascii="Times New Roman" w:hAnsi="Times New Roman" w:cs="Times New Roman"/>
          <w:sz w:val="24"/>
          <w:szCs w:val="24"/>
        </w:rPr>
        <w:t xml:space="preserve">adhering to </w:t>
      </w:r>
      <w:r w:rsidR="004D7FCA">
        <w:rPr>
          <w:rFonts w:ascii="Times New Roman" w:hAnsi="Times New Roman" w:cs="Times New Roman"/>
          <w:sz w:val="24"/>
          <w:szCs w:val="24"/>
        </w:rPr>
        <w:t xml:space="preserve">the rules of </w:t>
      </w:r>
      <w:r w:rsidR="00242E43">
        <w:rPr>
          <w:rFonts w:ascii="Times New Roman" w:hAnsi="Times New Roman" w:cs="Times New Roman"/>
          <w:sz w:val="24"/>
          <w:szCs w:val="24"/>
        </w:rPr>
        <w:t>authority</w:t>
      </w:r>
      <w:r w:rsidR="00110EE0">
        <w:rPr>
          <w:rFonts w:ascii="Times New Roman" w:hAnsi="Times New Roman" w:cs="Times New Roman"/>
          <w:sz w:val="24"/>
          <w:szCs w:val="24"/>
        </w:rPr>
        <w:t xml:space="preserve"> for the sake of</w:t>
      </w:r>
      <w:r w:rsidR="00D46FA4">
        <w:rPr>
          <w:rFonts w:ascii="Times New Roman" w:hAnsi="Times New Roman" w:cs="Times New Roman"/>
          <w:sz w:val="24"/>
          <w:szCs w:val="24"/>
        </w:rPr>
        <w:t xml:space="preserve"> one’s</w:t>
      </w:r>
      <w:r w:rsidR="00110EE0">
        <w:rPr>
          <w:rFonts w:ascii="Times New Roman" w:hAnsi="Times New Roman" w:cs="Times New Roman"/>
          <w:sz w:val="24"/>
          <w:szCs w:val="24"/>
        </w:rPr>
        <w:t xml:space="preserve"> </w:t>
      </w:r>
      <w:r w:rsidR="00503E52">
        <w:rPr>
          <w:rFonts w:ascii="Times New Roman" w:hAnsi="Times New Roman" w:cs="Times New Roman"/>
          <w:sz w:val="24"/>
          <w:szCs w:val="24"/>
        </w:rPr>
        <w:t>loyalty</w:t>
      </w:r>
      <w:r w:rsidR="00110EE0">
        <w:rPr>
          <w:rFonts w:ascii="Times New Roman" w:hAnsi="Times New Roman" w:cs="Times New Roman"/>
          <w:sz w:val="24"/>
          <w:szCs w:val="24"/>
        </w:rPr>
        <w:t xml:space="preserve"> and</w:t>
      </w:r>
      <w:r w:rsidR="00D46FA4">
        <w:rPr>
          <w:rFonts w:ascii="Times New Roman" w:hAnsi="Times New Roman" w:cs="Times New Roman"/>
          <w:sz w:val="24"/>
          <w:szCs w:val="24"/>
        </w:rPr>
        <w:t xml:space="preserve"> </w:t>
      </w:r>
      <w:r w:rsidR="00110EE0">
        <w:rPr>
          <w:rFonts w:ascii="Times New Roman" w:hAnsi="Times New Roman" w:cs="Times New Roman"/>
          <w:sz w:val="24"/>
          <w:szCs w:val="24"/>
        </w:rPr>
        <w:t>obligation to</w:t>
      </w:r>
      <w:r w:rsidR="00212118">
        <w:rPr>
          <w:rFonts w:ascii="Times New Roman" w:hAnsi="Times New Roman" w:cs="Times New Roman"/>
          <w:sz w:val="24"/>
          <w:szCs w:val="24"/>
        </w:rPr>
        <w:t xml:space="preserve"> </w:t>
      </w:r>
      <w:r w:rsidR="00E601C7">
        <w:rPr>
          <w:rFonts w:ascii="Times New Roman" w:hAnsi="Times New Roman" w:cs="Times New Roman"/>
          <w:sz w:val="24"/>
          <w:szCs w:val="24"/>
        </w:rPr>
        <w:t xml:space="preserve">the rules of </w:t>
      </w:r>
      <w:r w:rsidR="00110EE0">
        <w:rPr>
          <w:rFonts w:ascii="Times New Roman" w:hAnsi="Times New Roman" w:cs="Times New Roman"/>
          <w:sz w:val="24"/>
          <w:szCs w:val="24"/>
        </w:rPr>
        <w:t>social order</w:t>
      </w:r>
      <w:r w:rsidR="00435BE4">
        <w:rPr>
          <w:rFonts w:ascii="Times New Roman" w:hAnsi="Times New Roman" w:cs="Times New Roman"/>
          <w:sz w:val="24"/>
          <w:szCs w:val="24"/>
        </w:rPr>
        <w:t xml:space="preserve"> (Kohlberg &amp; Hersh, 1977)</w:t>
      </w:r>
      <w:r w:rsidR="004D7FCA">
        <w:rPr>
          <w:rFonts w:ascii="Times New Roman" w:hAnsi="Times New Roman" w:cs="Times New Roman"/>
          <w:sz w:val="24"/>
          <w:szCs w:val="24"/>
        </w:rPr>
        <w:t>.</w:t>
      </w:r>
      <w:r w:rsidR="00435BE4">
        <w:rPr>
          <w:rFonts w:ascii="Times New Roman" w:hAnsi="Times New Roman" w:cs="Times New Roman"/>
          <w:sz w:val="24"/>
          <w:szCs w:val="24"/>
        </w:rPr>
        <w:t xml:space="preserve"> </w:t>
      </w:r>
      <w:r w:rsidR="007F4153">
        <w:rPr>
          <w:rFonts w:ascii="Times New Roman" w:hAnsi="Times New Roman" w:cs="Times New Roman"/>
          <w:sz w:val="24"/>
          <w:szCs w:val="24"/>
        </w:rPr>
        <w:t xml:space="preserve">The theory then suggests a third and final level, the </w:t>
      </w:r>
      <w:r w:rsidR="00DC6727">
        <w:rPr>
          <w:rFonts w:ascii="Times New Roman" w:hAnsi="Times New Roman" w:cs="Times New Roman"/>
          <w:sz w:val="24"/>
          <w:szCs w:val="24"/>
        </w:rPr>
        <w:t xml:space="preserve">‘Postconventional, Autonomous or Principled Level’ </w:t>
      </w:r>
      <w:r w:rsidR="006C7163">
        <w:rPr>
          <w:rFonts w:ascii="Times New Roman" w:hAnsi="Times New Roman" w:cs="Times New Roman"/>
          <w:sz w:val="24"/>
          <w:szCs w:val="24"/>
        </w:rPr>
        <w:t xml:space="preserve">- </w:t>
      </w:r>
      <w:r w:rsidR="000611E4">
        <w:rPr>
          <w:rFonts w:ascii="Times New Roman" w:hAnsi="Times New Roman" w:cs="Times New Roman"/>
          <w:sz w:val="24"/>
          <w:szCs w:val="24"/>
        </w:rPr>
        <w:t xml:space="preserve">This level is comprised of the </w:t>
      </w:r>
      <w:r w:rsidR="00BE5ACB">
        <w:rPr>
          <w:rFonts w:ascii="Times New Roman" w:hAnsi="Times New Roman" w:cs="Times New Roman"/>
          <w:sz w:val="24"/>
          <w:szCs w:val="24"/>
        </w:rPr>
        <w:t>fifth and sixth stage of moral development</w:t>
      </w:r>
      <w:r w:rsidR="00E375F6">
        <w:rPr>
          <w:rFonts w:ascii="Times New Roman" w:hAnsi="Times New Roman" w:cs="Times New Roman"/>
          <w:sz w:val="24"/>
          <w:szCs w:val="24"/>
        </w:rPr>
        <w:t>. T</w:t>
      </w:r>
      <w:r w:rsidR="00F35F7B">
        <w:rPr>
          <w:rFonts w:ascii="Times New Roman" w:hAnsi="Times New Roman" w:cs="Times New Roman"/>
          <w:sz w:val="24"/>
          <w:szCs w:val="24"/>
        </w:rPr>
        <w:t>he fifth</w:t>
      </w:r>
      <w:r w:rsidR="006623E3">
        <w:rPr>
          <w:rFonts w:ascii="Times New Roman" w:hAnsi="Times New Roman" w:cs="Times New Roman"/>
          <w:sz w:val="24"/>
          <w:szCs w:val="24"/>
        </w:rPr>
        <w:t xml:space="preserve"> stage</w:t>
      </w:r>
      <w:r w:rsidR="00E375F6">
        <w:rPr>
          <w:rFonts w:ascii="Times New Roman" w:hAnsi="Times New Roman" w:cs="Times New Roman"/>
          <w:sz w:val="24"/>
          <w:szCs w:val="24"/>
        </w:rPr>
        <w:t xml:space="preserve">, </w:t>
      </w:r>
      <w:r w:rsidR="00D55DEA">
        <w:rPr>
          <w:rFonts w:ascii="Times New Roman" w:hAnsi="Times New Roman" w:cs="Times New Roman"/>
          <w:sz w:val="24"/>
          <w:szCs w:val="24"/>
        </w:rPr>
        <w:t>‘Social-Contract</w:t>
      </w:r>
      <w:r w:rsidR="0007706F">
        <w:rPr>
          <w:rFonts w:ascii="Times New Roman" w:hAnsi="Times New Roman" w:cs="Times New Roman"/>
          <w:sz w:val="24"/>
          <w:szCs w:val="24"/>
        </w:rPr>
        <w:t>, legalistic</w:t>
      </w:r>
      <w:r w:rsidR="00246C49">
        <w:rPr>
          <w:rFonts w:ascii="Times New Roman" w:hAnsi="Times New Roman" w:cs="Times New Roman"/>
          <w:sz w:val="24"/>
          <w:szCs w:val="24"/>
        </w:rPr>
        <w:t xml:space="preserve"> orientation</w:t>
      </w:r>
      <w:r w:rsidR="00890962">
        <w:rPr>
          <w:rFonts w:ascii="Times New Roman" w:hAnsi="Times New Roman" w:cs="Times New Roman"/>
          <w:sz w:val="24"/>
          <w:szCs w:val="24"/>
        </w:rPr>
        <w:t>’</w:t>
      </w:r>
      <w:r w:rsidR="00E375F6">
        <w:rPr>
          <w:rFonts w:ascii="Times New Roman" w:hAnsi="Times New Roman" w:cs="Times New Roman"/>
          <w:sz w:val="24"/>
          <w:szCs w:val="24"/>
        </w:rPr>
        <w:t xml:space="preserve">, </w:t>
      </w:r>
      <w:r w:rsidR="0049759C">
        <w:rPr>
          <w:rFonts w:ascii="Times New Roman" w:hAnsi="Times New Roman" w:cs="Times New Roman"/>
          <w:sz w:val="24"/>
          <w:szCs w:val="24"/>
        </w:rPr>
        <w:t xml:space="preserve">consists of </w:t>
      </w:r>
      <w:r w:rsidR="00BD6023">
        <w:rPr>
          <w:rFonts w:ascii="Times New Roman" w:hAnsi="Times New Roman" w:cs="Times New Roman"/>
          <w:sz w:val="24"/>
          <w:szCs w:val="24"/>
        </w:rPr>
        <w:t>the ‘moral’ action defined</w:t>
      </w:r>
      <w:r w:rsidR="00C37BFE">
        <w:rPr>
          <w:rFonts w:ascii="Times New Roman" w:hAnsi="Times New Roman" w:cs="Times New Roman"/>
          <w:sz w:val="24"/>
          <w:szCs w:val="24"/>
        </w:rPr>
        <w:t xml:space="preserve"> by the critical consensus of society</w:t>
      </w:r>
      <w:r w:rsidR="007C6F44">
        <w:rPr>
          <w:rFonts w:ascii="Times New Roman" w:hAnsi="Times New Roman" w:cs="Times New Roman"/>
          <w:sz w:val="24"/>
          <w:szCs w:val="24"/>
        </w:rPr>
        <w:t xml:space="preserve"> (Kohlberg &amp; Hersh</w:t>
      </w:r>
      <w:r w:rsidR="00D57DE4">
        <w:rPr>
          <w:rFonts w:ascii="Times New Roman" w:hAnsi="Times New Roman" w:cs="Times New Roman"/>
          <w:sz w:val="24"/>
          <w:szCs w:val="24"/>
        </w:rPr>
        <w:t>, 1977)</w:t>
      </w:r>
      <w:r w:rsidR="007C6F44">
        <w:rPr>
          <w:rFonts w:ascii="Times New Roman" w:hAnsi="Times New Roman" w:cs="Times New Roman"/>
          <w:sz w:val="24"/>
          <w:szCs w:val="24"/>
        </w:rPr>
        <w:t>.</w:t>
      </w:r>
      <w:r w:rsidR="00C37BFE">
        <w:rPr>
          <w:rFonts w:ascii="Times New Roman" w:hAnsi="Times New Roman" w:cs="Times New Roman"/>
          <w:sz w:val="24"/>
          <w:szCs w:val="24"/>
        </w:rPr>
        <w:t xml:space="preserve"> </w:t>
      </w:r>
      <w:r w:rsidR="007C6F44">
        <w:rPr>
          <w:rFonts w:ascii="Times New Roman" w:hAnsi="Times New Roman" w:cs="Times New Roman"/>
          <w:sz w:val="24"/>
          <w:szCs w:val="24"/>
        </w:rPr>
        <w:t>T</w:t>
      </w:r>
      <w:r w:rsidR="00C37BFE">
        <w:rPr>
          <w:rFonts w:ascii="Times New Roman" w:hAnsi="Times New Roman" w:cs="Times New Roman"/>
          <w:sz w:val="24"/>
          <w:szCs w:val="24"/>
        </w:rPr>
        <w:t>his shares many similarities</w:t>
      </w:r>
      <w:r w:rsidR="007C6F44">
        <w:rPr>
          <w:rFonts w:ascii="Times New Roman" w:hAnsi="Times New Roman" w:cs="Times New Roman"/>
          <w:sz w:val="24"/>
          <w:szCs w:val="24"/>
        </w:rPr>
        <w:t xml:space="preserve"> with the fourth stage, however,</w:t>
      </w:r>
      <w:r w:rsidR="00422F4D">
        <w:rPr>
          <w:rFonts w:ascii="Times New Roman" w:hAnsi="Times New Roman" w:cs="Times New Roman"/>
          <w:sz w:val="24"/>
          <w:szCs w:val="24"/>
        </w:rPr>
        <w:t xml:space="preserve"> where the individual strictly follows the rules in stage four,</w:t>
      </w:r>
      <w:r w:rsidR="007C6F44">
        <w:rPr>
          <w:rFonts w:ascii="Times New Roman" w:hAnsi="Times New Roman" w:cs="Times New Roman"/>
          <w:sz w:val="24"/>
          <w:szCs w:val="24"/>
        </w:rPr>
        <w:t xml:space="preserve"> </w:t>
      </w:r>
      <w:r w:rsidR="008C243F">
        <w:rPr>
          <w:rFonts w:ascii="Times New Roman" w:hAnsi="Times New Roman" w:cs="Times New Roman"/>
          <w:sz w:val="24"/>
          <w:szCs w:val="24"/>
        </w:rPr>
        <w:t xml:space="preserve">stage </w:t>
      </w:r>
      <w:r w:rsidR="009B676E">
        <w:rPr>
          <w:rFonts w:ascii="Times New Roman" w:hAnsi="Times New Roman" w:cs="Times New Roman"/>
          <w:sz w:val="24"/>
          <w:szCs w:val="24"/>
        </w:rPr>
        <w:t xml:space="preserve">five is </w:t>
      </w:r>
      <w:r w:rsidR="00D57DE4">
        <w:rPr>
          <w:rFonts w:ascii="Times New Roman" w:hAnsi="Times New Roman" w:cs="Times New Roman"/>
          <w:sz w:val="24"/>
          <w:szCs w:val="24"/>
        </w:rPr>
        <w:t>differentiate</w:t>
      </w:r>
      <w:r w:rsidR="00CD662E">
        <w:rPr>
          <w:rFonts w:ascii="Times New Roman" w:hAnsi="Times New Roman" w:cs="Times New Roman"/>
          <w:sz w:val="24"/>
          <w:szCs w:val="24"/>
        </w:rPr>
        <w:t>d</w:t>
      </w:r>
      <w:r w:rsidR="00D57DE4">
        <w:rPr>
          <w:rFonts w:ascii="Times New Roman" w:hAnsi="Times New Roman" w:cs="Times New Roman"/>
          <w:sz w:val="24"/>
          <w:szCs w:val="24"/>
        </w:rPr>
        <w:t xml:space="preserve"> through</w:t>
      </w:r>
      <w:r w:rsidR="00AC079B">
        <w:rPr>
          <w:rFonts w:ascii="Times New Roman" w:hAnsi="Times New Roman" w:cs="Times New Roman"/>
          <w:sz w:val="24"/>
          <w:szCs w:val="24"/>
        </w:rPr>
        <w:t xml:space="preserve"> the individual’s application of personal values and opinions</w:t>
      </w:r>
      <w:r w:rsidR="009B676E">
        <w:rPr>
          <w:rFonts w:ascii="Times New Roman" w:hAnsi="Times New Roman" w:cs="Times New Roman"/>
          <w:sz w:val="24"/>
          <w:szCs w:val="24"/>
        </w:rPr>
        <w:t>, as</w:t>
      </w:r>
      <w:r w:rsidR="00676182">
        <w:rPr>
          <w:rFonts w:ascii="Times New Roman" w:hAnsi="Times New Roman" w:cs="Times New Roman"/>
          <w:sz w:val="24"/>
          <w:szCs w:val="24"/>
        </w:rPr>
        <w:t xml:space="preserve"> while the</w:t>
      </w:r>
      <w:r w:rsidR="00E940E5">
        <w:rPr>
          <w:rFonts w:ascii="Times New Roman" w:hAnsi="Times New Roman" w:cs="Times New Roman"/>
          <w:sz w:val="24"/>
          <w:szCs w:val="24"/>
        </w:rPr>
        <w:t xml:space="preserve">re is </w:t>
      </w:r>
      <w:r w:rsidR="00676182">
        <w:rPr>
          <w:rFonts w:ascii="Times New Roman" w:hAnsi="Times New Roman" w:cs="Times New Roman"/>
          <w:sz w:val="24"/>
          <w:szCs w:val="24"/>
        </w:rPr>
        <w:t xml:space="preserve">an adherence to these rules, the individual </w:t>
      </w:r>
      <w:r w:rsidR="00740773">
        <w:rPr>
          <w:rFonts w:ascii="Times New Roman" w:hAnsi="Times New Roman" w:cs="Times New Roman"/>
          <w:sz w:val="24"/>
          <w:szCs w:val="24"/>
        </w:rPr>
        <w:t>can</w:t>
      </w:r>
      <w:r w:rsidR="00676182">
        <w:rPr>
          <w:rFonts w:ascii="Times New Roman" w:hAnsi="Times New Roman" w:cs="Times New Roman"/>
          <w:sz w:val="24"/>
          <w:szCs w:val="24"/>
        </w:rPr>
        <w:t xml:space="preserve"> </w:t>
      </w:r>
      <w:r w:rsidR="00040FB4">
        <w:rPr>
          <w:rFonts w:ascii="Times New Roman" w:hAnsi="Times New Roman" w:cs="Times New Roman"/>
          <w:sz w:val="24"/>
          <w:szCs w:val="24"/>
        </w:rPr>
        <w:t>apply rational thinking to possibly chang</w:t>
      </w:r>
      <w:r w:rsidR="00CE3841">
        <w:rPr>
          <w:rFonts w:ascii="Times New Roman" w:hAnsi="Times New Roman" w:cs="Times New Roman"/>
          <w:sz w:val="24"/>
          <w:szCs w:val="24"/>
        </w:rPr>
        <w:t>e</w:t>
      </w:r>
      <w:r w:rsidR="00040FB4">
        <w:rPr>
          <w:rFonts w:ascii="Times New Roman" w:hAnsi="Times New Roman" w:cs="Times New Roman"/>
          <w:sz w:val="24"/>
          <w:szCs w:val="24"/>
        </w:rPr>
        <w:t xml:space="preserve"> these rules</w:t>
      </w:r>
      <w:r w:rsidR="00645233">
        <w:rPr>
          <w:rFonts w:ascii="Times New Roman" w:hAnsi="Times New Roman" w:cs="Times New Roman"/>
          <w:sz w:val="24"/>
          <w:szCs w:val="24"/>
        </w:rPr>
        <w:t>, emphasising</w:t>
      </w:r>
      <w:r w:rsidR="006C7163">
        <w:rPr>
          <w:rFonts w:ascii="Times New Roman" w:hAnsi="Times New Roman" w:cs="Times New Roman"/>
          <w:sz w:val="24"/>
          <w:szCs w:val="24"/>
        </w:rPr>
        <w:t xml:space="preserve"> their independence</w:t>
      </w:r>
      <w:r w:rsidR="00040FB4">
        <w:rPr>
          <w:rFonts w:ascii="Times New Roman" w:hAnsi="Times New Roman" w:cs="Times New Roman"/>
          <w:sz w:val="24"/>
          <w:szCs w:val="24"/>
        </w:rPr>
        <w:t xml:space="preserve"> (Kohlberg &amp; Hersh, 1977).</w:t>
      </w:r>
      <w:r w:rsidR="00DC6727">
        <w:rPr>
          <w:rFonts w:ascii="Times New Roman" w:hAnsi="Times New Roman" w:cs="Times New Roman"/>
          <w:sz w:val="24"/>
          <w:szCs w:val="24"/>
        </w:rPr>
        <w:t xml:space="preserve"> </w:t>
      </w:r>
      <w:r w:rsidR="008E0100">
        <w:rPr>
          <w:rFonts w:ascii="Times New Roman" w:hAnsi="Times New Roman" w:cs="Times New Roman"/>
          <w:sz w:val="24"/>
          <w:szCs w:val="24"/>
        </w:rPr>
        <w:t xml:space="preserve">The sixth and final stage is the </w:t>
      </w:r>
      <w:r w:rsidR="00754EE5">
        <w:rPr>
          <w:rFonts w:ascii="Times New Roman" w:hAnsi="Times New Roman" w:cs="Times New Roman"/>
          <w:sz w:val="24"/>
          <w:szCs w:val="24"/>
        </w:rPr>
        <w:t xml:space="preserve">‘universal-ethical-principle </w:t>
      </w:r>
      <w:r w:rsidR="00172906">
        <w:rPr>
          <w:rFonts w:ascii="Times New Roman" w:hAnsi="Times New Roman" w:cs="Times New Roman"/>
          <w:sz w:val="24"/>
          <w:szCs w:val="24"/>
        </w:rPr>
        <w:t>orientation</w:t>
      </w:r>
      <w:r w:rsidR="008417D4">
        <w:rPr>
          <w:rFonts w:ascii="Times New Roman" w:hAnsi="Times New Roman" w:cs="Times New Roman"/>
          <w:sz w:val="24"/>
          <w:szCs w:val="24"/>
        </w:rPr>
        <w:t>’</w:t>
      </w:r>
      <w:r w:rsidR="00CE3841">
        <w:rPr>
          <w:rFonts w:ascii="Times New Roman" w:hAnsi="Times New Roman" w:cs="Times New Roman"/>
          <w:sz w:val="24"/>
          <w:szCs w:val="24"/>
        </w:rPr>
        <w:t xml:space="preserve">, </w:t>
      </w:r>
      <w:r w:rsidR="008417D4">
        <w:rPr>
          <w:rFonts w:ascii="Times New Roman" w:hAnsi="Times New Roman" w:cs="Times New Roman"/>
          <w:sz w:val="24"/>
          <w:szCs w:val="24"/>
        </w:rPr>
        <w:t>consist</w:t>
      </w:r>
      <w:r w:rsidR="002943ED">
        <w:rPr>
          <w:rFonts w:ascii="Times New Roman" w:hAnsi="Times New Roman" w:cs="Times New Roman"/>
          <w:sz w:val="24"/>
          <w:szCs w:val="24"/>
        </w:rPr>
        <w:t>ing</w:t>
      </w:r>
      <w:r w:rsidR="008417D4">
        <w:rPr>
          <w:rFonts w:ascii="Times New Roman" w:hAnsi="Times New Roman" w:cs="Times New Roman"/>
          <w:sz w:val="24"/>
          <w:szCs w:val="24"/>
        </w:rPr>
        <w:t xml:space="preserve"> of</w:t>
      </w:r>
      <w:r w:rsidR="007122FB">
        <w:rPr>
          <w:rFonts w:ascii="Times New Roman" w:hAnsi="Times New Roman" w:cs="Times New Roman"/>
          <w:sz w:val="24"/>
          <w:szCs w:val="24"/>
        </w:rPr>
        <w:t xml:space="preserve"> </w:t>
      </w:r>
      <w:r w:rsidR="005670B0">
        <w:rPr>
          <w:rFonts w:ascii="Times New Roman" w:hAnsi="Times New Roman" w:cs="Times New Roman"/>
          <w:sz w:val="24"/>
          <w:szCs w:val="24"/>
        </w:rPr>
        <w:t xml:space="preserve">the individual adhering to their own set of moral rules which they have defined through logical comprehension </w:t>
      </w:r>
      <w:r w:rsidR="003E4D5D">
        <w:rPr>
          <w:rFonts w:ascii="Times New Roman" w:hAnsi="Times New Roman" w:cs="Times New Roman"/>
          <w:sz w:val="24"/>
          <w:szCs w:val="24"/>
        </w:rPr>
        <w:t xml:space="preserve">and are able to </w:t>
      </w:r>
      <w:r w:rsidR="003E4D5D">
        <w:rPr>
          <w:rFonts w:ascii="Times New Roman" w:hAnsi="Times New Roman" w:cs="Times New Roman"/>
          <w:sz w:val="24"/>
          <w:szCs w:val="24"/>
        </w:rPr>
        <w:lastRenderedPageBreak/>
        <w:t>maintain these rules consistently</w:t>
      </w:r>
      <w:r w:rsidR="009F187C">
        <w:rPr>
          <w:rFonts w:ascii="Times New Roman" w:hAnsi="Times New Roman" w:cs="Times New Roman"/>
          <w:sz w:val="24"/>
          <w:szCs w:val="24"/>
        </w:rPr>
        <w:t xml:space="preserve"> (Kohlberg &amp; Hersh</w:t>
      </w:r>
      <w:r w:rsidR="00CD233E">
        <w:rPr>
          <w:rFonts w:ascii="Times New Roman" w:hAnsi="Times New Roman" w:cs="Times New Roman"/>
          <w:sz w:val="24"/>
          <w:szCs w:val="24"/>
        </w:rPr>
        <w:t>, 1977).</w:t>
      </w:r>
      <w:r w:rsidR="00643841">
        <w:rPr>
          <w:rFonts w:ascii="Times New Roman" w:hAnsi="Times New Roman" w:cs="Times New Roman"/>
          <w:sz w:val="24"/>
          <w:szCs w:val="24"/>
        </w:rPr>
        <w:t xml:space="preserve"> </w:t>
      </w:r>
      <w:r w:rsidR="00386947">
        <w:rPr>
          <w:rFonts w:ascii="Times New Roman" w:hAnsi="Times New Roman" w:cs="Times New Roman"/>
          <w:sz w:val="24"/>
          <w:szCs w:val="24"/>
        </w:rPr>
        <w:t>This is to treat individuals with equal respect</w:t>
      </w:r>
      <w:r w:rsidR="000108E4">
        <w:rPr>
          <w:rFonts w:ascii="Times New Roman" w:hAnsi="Times New Roman" w:cs="Times New Roman"/>
          <w:sz w:val="24"/>
          <w:szCs w:val="24"/>
        </w:rPr>
        <w:t xml:space="preserve">, to respect their rights </w:t>
      </w:r>
      <w:r w:rsidR="009F187C">
        <w:rPr>
          <w:rFonts w:ascii="Times New Roman" w:hAnsi="Times New Roman" w:cs="Times New Roman"/>
          <w:sz w:val="24"/>
          <w:szCs w:val="24"/>
        </w:rPr>
        <w:t>and to respect them as their own individuals (Kohlberg &amp; Hersh, 1977).</w:t>
      </w:r>
      <w:r w:rsidR="008417D4">
        <w:rPr>
          <w:rFonts w:ascii="Times New Roman" w:hAnsi="Times New Roman" w:cs="Times New Roman"/>
          <w:sz w:val="24"/>
          <w:szCs w:val="24"/>
        </w:rPr>
        <w:t xml:space="preserve"> </w:t>
      </w:r>
      <w:r w:rsidR="001E2A74">
        <w:rPr>
          <w:rFonts w:ascii="Times New Roman" w:hAnsi="Times New Roman" w:cs="Times New Roman"/>
          <w:sz w:val="24"/>
          <w:szCs w:val="24"/>
        </w:rPr>
        <w:t>However</w:t>
      </w:r>
      <w:r w:rsidR="001561D7">
        <w:rPr>
          <w:rFonts w:ascii="Times New Roman" w:hAnsi="Times New Roman" w:cs="Times New Roman"/>
          <w:sz w:val="24"/>
          <w:szCs w:val="24"/>
        </w:rPr>
        <w:t xml:space="preserve">, stage six is often </w:t>
      </w:r>
      <w:r w:rsidR="00694D7B">
        <w:rPr>
          <w:rFonts w:ascii="Times New Roman" w:hAnsi="Times New Roman" w:cs="Times New Roman"/>
          <w:sz w:val="24"/>
          <w:szCs w:val="24"/>
        </w:rPr>
        <w:t xml:space="preserve">contended as </w:t>
      </w:r>
      <w:r w:rsidR="00F3516A">
        <w:rPr>
          <w:rFonts w:ascii="Times New Roman" w:hAnsi="Times New Roman" w:cs="Times New Roman"/>
          <w:sz w:val="24"/>
          <w:szCs w:val="24"/>
        </w:rPr>
        <w:t>no significant evidence had been found to validate th</w:t>
      </w:r>
      <w:r w:rsidR="0006696F">
        <w:rPr>
          <w:rFonts w:ascii="Times New Roman" w:hAnsi="Times New Roman" w:cs="Times New Roman"/>
          <w:sz w:val="24"/>
          <w:szCs w:val="24"/>
        </w:rPr>
        <w:t>e existence of this stage (</w:t>
      </w:r>
      <w:proofErr w:type="spellStart"/>
      <w:r w:rsidR="00AC5E3A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Kavathatzopoulos</w:t>
      </w:r>
      <w:proofErr w:type="spellEnd"/>
      <w:r w:rsidR="00AC5E3A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, 1991). </w:t>
      </w:r>
      <w:r w:rsidR="00B6603D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Th</w:t>
      </w:r>
      <w:r w:rsidR="000A5CC3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e </w:t>
      </w:r>
      <w:r w:rsidR="007F49F0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theory </w:t>
      </w:r>
      <w:r w:rsidR="00CE637D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overall </w:t>
      </w:r>
      <w:r w:rsidR="007F49F0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suggests that an individual’s sense of justice </w:t>
      </w:r>
      <w:r w:rsidR="003511AC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is the prevailing factor that develops throughout these stages (Kohlberg &amp; Hersh, 1977)</w:t>
      </w:r>
      <w:r w:rsidR="00CE637D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.</w:t>
      </w:r>
      <w:r w:rsidR="003511AC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</w:t>
      </w:r>
      <w:r w:rsidR="00CE637D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T</w:t>
      </w:r>
      <w:r w:rsidR="003511AC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h</w:t>
      </w:r>
      <w:r w:rsidR="00B6603D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is</w:t>
      </w:r>
      <w:r w:rsidR="003511AC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theory</w:t>
      </w:r>
      <w:r w:rsidR="00B6603D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forms the crux o</w:t>
      </w:r>
      <w:r w:rsidR="0037592D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f</w:t>
      </w:r>
      <w:r w:rsidR="00B6603D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Kohlberg</w:t>
      </w:r>
      <w:r w:rsidR="0037592D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’s main contributions to the cognitive perspective’s understandings </w:t>
      </w:r>
      <w:r w:rsidR="00CE637D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of </w:t>
      </w:r>
      <w:r w:rsidR="0037592D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moral development</w:t>
      </w:r>
      <w:r w:rsidR="007F49F0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. </w:t>
      </w:r>
    </w:p>
    <w:p w14:paraId="6A9C5131" w14:textId="7EBFEA51" w:rsidR="001C7DA2" w:rsidRDefault="001C7DA2" w:rsidP="00564D10">
      <w:pPr>
        <w:rPr>
          <w:rFonts w:ascii="Times New Roman" w:hAnsi="Times New Roman" w:cs="Times New Roman"/>
          <w:b/>
          <w:sz w:val="24"/>
          <w:szCs w:val="24"/>
        </w:rPr>
      </w:pPr>
    </w:p>
    <w:p w14:paraId="4663392C" w14:textId="79707D58" w:rsidR="008E4799" w:rsidRPr="00214EBA" w:rsidRDefault="008E4799" w:rsidP="00CE637D">
      <w:pPr>
        <w:tabs>
          <w:tab w:val="center" w:pos="4513"/>
        </w:tabs>
        <w:rPr>
          <w:rFonts w:ascii="Times New Roman" w:hAnsi="Times New Roman" w:cs="Times New Roman"/>
          <w:b/>
          <w:sz w:val="24"/>
          <w:szCs w:val="24"/>
        </w:rPr>
      </w:pPr>
    </w:p>
    <w:p w14:paraId="29AB10CD" w14:textId="23187C6E" w:rsidR="00723A69" w:rsidRDefault="00B949BF" w:rsidP="00564D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D4D19">
        <w:rPr>
          <w:rFonts w:ascii="Times New Roman" w:hAnsi="Times New Roman" w:cs="Times New Roman"/>
          <w:sz w:val="24"/>
          <w:szCs w:val="24"/>
        </w:rPr>
        <w:t xml:space="preserve">As with any theory, there have been </w:t>
      </w:r>
      <w:r w:rsidR="00031DE3">
        <w:rPr>
          <w:rFonts w:ascii="Times New Roman" w:hAnsi="Times New Roman" w:cs="Times New Roman"/>
          <w:sz w:val="24"/>
          <w:szCs w:val="24"/>
        </w:rPr>
        <w:t>several</w:t>
      </w:r>
      <w:r w:rsidR="00CD4D19">
        <w:rPr>
          <w:rFonts w:ascii="Times New Roman" w:hAnsi="Times New Roman" w:cs="Times New Roman"/>
          <w:sz w:val="24"/>
          <w:szCs w:val="24"/>
        </w:rPr>
        <w:t xml:space="preserve"> critiques</w:t>
      </w:r>
      <w:r w:rsidR="0079617B">
        <w:rPr>
          <w:rFonts w:ascii="Times New Roman" w:hAnsi="Times New Roman" w:cs="Times New Roman"/>
          <w:sz w:val="24"/>
          <w:szCs w:val="24"/>
        </w:rPr>
        <w:t xml:space="preserve"> since </w:t>
      </w:r>
      <w:r w:rsidR="00211FFB">
        <w:rPr>
          <w:rFonts w:ascii="Times New Roman" w:hAnsi="Times New Roman" w:cs="Times New Roman"/>
          <w:sz w:val="24"/>
          <w:szCs w:val="24"/>
        </w:rPr>
        <w:t>it</w:t>
      </w:r>
      <w:r w:rsidR="0079617B">
        <w:rPr>
          <w:rFonts w:ascii="Times New Roman" w:hAnsi="Times New Roman" w:cs="Times New Roman"/>
          <w:sz w:val="24"/>
          <w:szCs w:val="24"/>
        </w:rPr>
        <w:t>s conception</w:t>
      </w:r>
      <w:r w:rsidR="000601AE">
        <w:rPr>
          <w:rFonts w:ascii="Times New Roman" w:hAnsi="Times New Roman" w:cs="Times New Roman"/>
          <w:sz w:val="24"/>
          <w:szCs w:val="24"/>
        </w:rPr>
        <w:t>.</w:t>
      </w:r>
      <w:r w:rsidR="005D5356">
        <w:rPr>
          <w:rFonts w:ascii="Times New Roman" w:hAnsi="Times New Roman" w:cs="Times New Roman"/>
          <w:sz w:val="24"/>
          <w:szCs w:val="24"/>
        </w:rPr>
        <w:t xml:space="preserve"> One positive example </w:t>
      </w:r>
      <w:r w:rsidR="00563637">
        <w:rPr>
          <w:rFonts w:ascii="Times New Roman" w:hAnsi="Times New Roman" w:cs="Times New Roman"/>
          <w:sz w:val="24"/>
          <w:szCs w:val="24"/>
        </w:rPr>
        <w:t>o</w:t>
      </w:r>
      <w:r w:rsidR="00A50DF2">
        <w:rPr>
          <w:rFonts w:ascii="Times New Roman" w:hAnsi="Times New Roman" w:cs="Times New Roman"/>
          <w:sz w:val="24"/>
          <w:szCs w:val="24"/>
        </w:rPr>
        <w:t xml:space="preserve">f </w:t>
      </w:r>
      <w:r w:rsidR="003534AA">
        <w:rPr>
          <w:rFonts w:ascii="Times New Roman" w:hAnsi="Times New Roman" w:cs="Times New Roman"/>
          <w:sz w:val="24"/>
          <w:szCs w:val="24"/>
        </w:rPr>
        <w:t xml:space="preserve">the </w:t>
      </w:r>
      <w:r w:rsidR="00A50DF2">
        <w:rPr>
          <w:rFonts w:ascii="Times New Roman" w:hAnsi="Times New Roman" w:cs="Times New Roman"/>
          <w:sz w:val="24"/>
          <w:szCs w:val="24"/>
        </w:rPr>
        <w:t>theory would be its significant contribution to current understanding of moral development</w:t>
      </w:r>
      <w:r w:rsidR="00064F25">
        <w:rPr>
          <w:rFonts w:ascii="Times New Roman" w:hAnsi="Times New Roman" w:cs="Times New Roman"/>
          <w:sz w:val="24"/>
          <w:szCs w:val="24"/>
        </w:rPr>
        <w:t>.</w:t>
      </w:r>
      <w:r w:rsidR="006D01C8">
        <w:rPr>
          <w:rFonts w:ascii="Times New Roman" w:hAnsi="Times New Roman" w:cs="Times New Roman"/>
          <w:sz w:val="24"/>
          <w:szCs w:val="24"/>
        </w:rPr>
        <w:t xml:space="preserve"> However, there are several problems found in this study</w:t>
      </w:r>
      <w:r w:rsidR="003534AA">
        <w:rPr>
          <w:rFonts w:ascii="Times New Roman" w:hAnsi="Times New Roman" w:cs="Times New Roman"/>
          <w:sz w:val="24"/>
          <w:szCs w:val="24"/>
        </w:rPr>
        <w:t>.</w:t>
      </w:r>
      <w:r w:rsidR="000601AE">
        <w:rPr>
          <w:rFonts w:ascii="Times New Roman" w:hAnsi="Times New Roman" w:cs="Times New Roman"/>
          <w:sz w:val="24"/>
          <w:szCs w:val="24"/>
        </w:rPr>
        <w:t xml:space="preserve"> </w:t>
      </w:r>
      <w:r w:rsidR="003561D9">
        <w:rPr>
          <w:rFonts w:ascii="Times New Roman" w:hAnsi="Times New Roman" w:cs="Times New Roman"/>
          <w:sz w:val="24"/>
          <w:szCs w:val="24"/>
        </w:rPr>
        <w:t xml:space="preserve">An example </w:t>
      </w:r>
      <w:r w:rsidR="00064F25">
        <w:rPr>
          <w:rFonts w:ascii="Times New Roman" w:hAnsi="Times New Roman" w:cs="Times New Roman"/>
          <w:sz w:val="24"/>
          <w:szCs w:val="24"/>
        </w:rPr>
        <w:t xml:space="preserve">of criticism would </w:t>
      </w:r>
      <w:r w:rsidR="00C52C9A">
        <w:rPr>
          <w:rFonts w:ascii="Times New Roman" w:hAnsi="Times New Roman" w:cs="Times New Roman"/>
          <w:sz w:val="24"/>
          <w:szCs w:val="24"/>
        </w:rPr>
        <w:t>be the suggestion</w:t>
      </w:r>
      <w:r w:rsidR="003561D9">
        <w:rPr>
          <w:rFonts w:ascii="Times New Roman" w:hAnsi="Times New Roman" w:cs="Times New Roman"/>
          <w:sz w:val="24"/>
          <w:szCs w:val="24"/>
        </w:rPr>
        <w:t xml:space="preserve"> by</w:t>
      </w:r>
      <w:r w:rsidR="004C65F0">
        <w:rPr>
          <w:rFonts w:ascii="Times New Roman" w:hAnsi="Times New Roman" w:cs="Times New Roman"/>
          <w:sz w:val="24"/>
          <w:szCs w:val="24"/>
        </w:rPr>
        <w:t xml:space="preserve"> Habermas (1990) in which he states that the theory is concerned with the internal rational structures</w:t>
      </w:r>
      <w:r w:rsidR="000C3810">
        <w:rPr>
          <w:rFonts w:ascii="Times New Roman" w:hAnsi="Times New Roman" w:cs="Times New Roman"/>
          <w:sz w:val="24"/>
          <w:szCs w:val="24"/>
        </w:rPr>
        <w:t xml:space="preserve"> of the individual and</w:t>
      </w:r>
      <w:r w:rsidR="00E53089">
        <w:rPr>
          <w:rFonts w:ascii="Times New Roman" w:hAnsi="Times New Roman" w:cs="Times New Roman"/>
          <w:sz w:val="24"/>
          <w:szCs w:val="24"/>
        </w:rPr>
        <w:t>,</w:t>
      </w:r>
      <w:r w:rsidR="000C3810">
        <w:rPr>
          <w:rFonts w:ascii="Times New Roman" w:hAnsi="Times New Roman" w:cs="Times New Roman"/>
          <w:sz w:val="24"/>
          <w:szCs w:val="24"/>
        </w:rPr>
        <w:t xml:space="preserve"> as such, causes difficulty in attempting to empirically prove or disprove the theory.</w:t>
      </w:r>
      <w:r w:rsidR="003561D9">
        <w:rPr>
          <w:rFonts w:ascii="Times New Roman" w:hAnsi="Times New Roman" w:cs="Times New Roman"/>
          <w:sz w:val="24"/>
          <w:szCs w:val="24"/>
        </w:rPr>
        <w:t xml:space="preserve"> </w:t>
      </w:r>
      <w:r w:rsidR="000601AE">
        <w:rPr>
          <w:rFonts w:ascii="Times New Roman" w:hAnsi="Times New Roman" w:cs="Times New Roman"/>
          <w:sz w:val="24"/>
          <w:szCs w:val="24"/>
        </w:rPr>
        <w:t>The most notable of these critique’s would be Gil</w:t>
      </w:r>
      <w:r w:rsidR="00EE2542">
        <w:rPr>
          <w:rFonts w:ascii="Times New Roman" w:hAnsi="Times New Roman" w:cs="Times New Roman"/>
          <w:sz w:val="24"/>
          <w:szCs w:val="24"/>
        </w:rPr>
        <w:t>l</w:t>
      </w:r>
      <w:r w:rsidR="000601AE">
        <w:rPr>
          <w:rFonts w:ascii="Times New Roman" w:hAnsi="Times New Roman" w:cs="Times New Roman"/>
          <w:sz w:val="24"/>
          <w:szCs w:val="24"/>
        </w:rPr>
        <w:t>iga</w:t>
      </w:r>
      <w:r w:rsidR="00D52420">
        <w:rPr>
          <w:rFonts w:ascii="Times New Roman" w:hAnsi="Times New Roman" w:cs="Times New Roman"/>
          <w:sz w:val="24"/>
          <w:szCs w:val="24"/>
        </w:rPr>
        <w:t xml:space="preserve">n, who </w:t>
      </w:r>
      <w:r w:rsidR="00723A69">
        <w:rPr>
          <w:rFonts w:ascii="Times New Roman" w:hAnsi="Times New Roman" w:cs="Times New Roman"/>
          <w:sz w:val="24"/>
          <w:szCs w:val="24"/>
        </w:rPr>
        <w:t>suggest</w:t>
      </w:r>
      <w:r w:rsidR="0083289C">
        <w:rPr>
          <w:rFonts w:ascii="Times New Roman" w:hAnsi="Times New Roman" w:cs="Times New Roman"/>
          <w:sz w:val="24"/>
          <w:szCs w:val="24"/>
        </w:rPr>
        <w:t>ed</w:t>
      </w:r>
      <w:r w:rsidR="00723A69">
        <w:rPr>
          <w:rFonts w:ascii="Times New Roman" w:hAnsi="Times New Roman" w:cs="Times New Roman"/>
          <w:sz w:val="24"/>
          <w:szCs w:val="24"/>
        </w:rPr>
        <w:t xml:space="preserve"> that</w:t>
      </w:r>
      <w:r w:rsidR="007D6E8E">
        <w:rPr>
          <w:rFonts w:ascii="Times New Roman" w:hAnsi="Times New Roman" w:cs="Times New Roman"/>
          <w:sz w:val="24"/>
          <w:szCs w:val="24"/>
        </w:rPr>
        <w:t xml:space="preserve"> a gender bias underl</w:t>
      </w:r>
      <w:r w:rsidR="006E2F62">
        <w:rPr>
          <w:rFonts w:ascii="Times New Roman" w:hAnsi="Times New Roman" w:cs="Times New Roman"/>
          <w:sz w:val="24"/>
          <w:szCs w:val="24"/>
        </w:rPr>
        <w:t>ies the</w:t>
      </w:r>
      <w:r w:rsidR="007D6E8E">
        <w:rPr>
          <w:rFonts w:ascii="Times New Roman" w:hAnsi="Times New Roman" w:cs="Times New Roman"/>
          <w:sz w:val="24"/>
          <w:szCs w:val="24"/>
        </w:rPr>
        <w:t xml:space="preserve"> theory </w:t>
      </w:r>
      <w:r w:rsidR="00282ADD">
        <w:rPr>
          <w:rFonts w:ascii="Times New Roman" w:hAnsi="Times New Roman" w:cs="Times New Roman"/>
          <w:sz w:val="24"/>
          <w:szCs w:val="24"/>
        </w:rPr>
        <w:t>since</w:t>
      </w:r>
      <w:r w:rsidR="007D6E8E">
        <w:rPr>
          <w:rFonts w:ascii="Times New Roman" w:hAnsi="Times New Roman" w:cs="Times New Roman"/>
          <w:sz w:val="24"/>
          <w:szCs w:val="24"/>
        </w:rPr>
        <w:t xml:space="preserve"> the sample used </w:t>
      </w:r>
      <w:r w:rsidR="003C0AE2">
        <w:rPr>
          <w:rFonts w:ascii="Times New Roman" w:hAnsi="Times New Roman" w:cs="Times New Roman"/>
          <w:sz w:val="24"/>
          <w:szCs w:val="24"/>
        </w:rPr>
        <w:t xml:space="preserve">was </w:t>
      </w:r>
      <w:r w:rsidR="007D6E8E">
        <w:rPr>
          <w:rFonts w:ascii="Times New Roman" w:hAnsi="Times New Roman" w:cs="Times New Roman"/>
          <w:sz w:val="24"/>
          <w:szCs w:val="24"/>
        </w:rPr>
        <w:t>comprised entirely of males</w:t>
      </w:r>
      <w:r w:rsidR="004504BC">
        <w:rPr>
          <w:rFonts w:ascii="Times New Roman" w:hAnsi="Times New Roman" w:cs="Times New Roman"/>
          <w:sz w:val="24"/>
          <w:szCs w:val="24"/>
        </w:rPr>
        <w:t>.</w:t>
      </w:r>
      <w:r w:rsidR="0015497E">
        <w:rPr>
          <w:rFonts w:ascii="Times New Roman" w:hAnsi="Times New Roman" w:cs="Times New Roman"/>
          <w:sz w:val="24"/>
          <w:szCs w:val="24"/>
        </w:rPr>
        <w:t xml:space="preserve"> </w:t>
      </w:r>
      <w:r w:rsidR="004504BC">
        <w:rPr>
          <w:rFonts w:ascii="Times New Roman" w:hAnsi="Times New Roman" w:cs="Times New Roman"/>
          <w:sz w:val="24"/>
          <w:szCs w:val="24"/>
        </w:rPr>
        <w:t xml:space="preserve">Thus, </w:t>
      </w:r>
      <w:r w:rsidR="0015497E">
        <w:rPr>
          <w:rFonts w:ascii="Times New Roman" w:hAnsi="Times New Roman" w:cs="Times New Roman"/>
          <w:sz w:val="24"/>
          <w:szCs w:val="24"/>
        </w:rPr>
        <w:t>this represent</w:t>
      </w:r>
      <w:r w:rsidR="007D53C3">
        <w:rPr>
          <w:rFonts w:ascii="Times New Roman" w:hAnsi="Times New Roman" w:cs="Times New Roman"/>
          <w:sz w:val="24"/>
          <w:szCs w:val="24"/>
        </w:rPr>
        <w:t>s</w:t>
      </w:r>
      <w:r w:rsidR="0015497E">
        <w:rPr>
          <w:rFonts w:ascii="Times New Roman" w:hAnsi="Times New Roman" w:cs="Times New Roman"/>
          <w:sz w:val="24"/>
          <w:szCs w:val="24"/>
        </w:rPr>
        <w:t xml:space="preserve"> a male pathway for moral development (Gilligan, </w:t>
      </w:r>
      <w:r w:rsidR="002F4D32">
        <w:rPr>
          <w:rFonts w:ascii="Times New Roman" w:hAnsi="Times New Roman" w:cs="Times New Roman"/>
          <w:sz w:val="24"/>
          <w:szCs w:val="24"/>
        </w:rPr>
        <w:t xml:space="preserve">1982, 1993, cited in Gross, 2015). </w:t>
      </w:r>
      <w:r w:rsidR="00D701EA">
        <w:rPr>
          <w:rFonts w:ascii="Times New Roman" w:hAnsi="Times New Roman" w:cs="Times New Roman"/>
          <w:sz w:val="24"/>
          <w:szCs w:val="24"/>
        </w:rPr>
        <w:t xml:space="preserve">With this, Gilligan suggested that </w:t>
      </w:r>
      <w:r w:rsidR="005072AA">
        <w:rPr>
          <w:rFonts w:ascii="Times New Roman" w:hAnsi="Times New Roman" w:cs="Times New Roman"/>
          <w:sz w:val="24"/>
          <w:szCs w:val="24"/>
        </w:rPr>
        <w:t xml:space="preserve">while Kohlberg’s theory had laid out </w:t>
      </w:r>
      <w:r w:rsidR="001C007E">
        <w:rPr>
          <w:rFonts w:ascii="Times New Roman" w:hAnsi="Times New Roman" w:cs="Times New Roman"/>
          <w:sz w:val="24"/>
          <w:szCs w:val="24"/>
        </w:rPr>
        <w:t>‘</w:t>
      </w:r>
      <w:r w:rsidR="0048198D">
        <w:rPr>
          <w:rFonts w:ascii="Times New Roman" w:hAnsi="Times New Roman" w:cs="Times New Roman"/>
          <w:sz w:val="24"/>
          <w:szCs w:val="24"/>
        </w:rPr>
        <w:t>justice and law</w:t>
      </w:r>
      <w:r w:rsidR="001C007E">
        <w:rPr>
          <w:rFonts w:ascii="Times New Roman" w:hAnsi="Times New Roman" w:cs="Times New Roman"/>
          <w:sz w:val="24"/>
          <w:szCs w:val="24"/>
        </w:rPr>
        <w:t>’ framework</w:t>
      </w:r>
      <w:r w:rsidR="0048198D">
        <w:rPr>
          <w:rFonts w:ascii="Times New Roman" w:hAnsi="Times New Roman" w:cs="Times New Roman"/>
          <w:sz w:val="24"/>
          <w:szCs w:val="24"/>
        </w:rPr>
        <w:t xml:space="preserve"> as a pathway for male morality, she differentiated female morality with </w:t>
      </w:r>
      <w:r w:rsidR="00282ADD">
        <w:rPr>
          <w:rFonts w:ascii="Times New Roman" w:hAnsi="Times New Roman" w:cs="Times New Roman"/>
          <w:sz w:val="24"/>
          <w:szCs w:val="24"/>
        </w:rPr>
        <w:t xml:space="preserve">the principles of </w:t>
      </w:r>
      <w:r w:rsidR="00D86D1D">
        <w:rPr>
          <w:rFonts w:ascii="Times New Roman" w:hAnsi="Times New Roman" w:cs="Times New Roman"/>
          <w:sz w:val="24"/>
          <w:szCs w:val="24"/>
        </w:rPr>
        <w:t>‘</w:t>
      </w:r>
      <w:r w:rsidR="00282ADD">
        <w:rPr>
          <w:rFonts w:ascii="Times New Roman" w:hAnsi="Times New Roman" w:cs="Times New Roman"/>
          <w:sz w:val="24"/>
          <w:szCs w:val="24"/>
        </w:rPr>
        <w:t>compassion and care</w:t>
      </w:r>
      <w:r w:rsidR="00D86D1D">
        <w:rPr>
          <w:rFonts w:ascii="Times New Roman" w:hAnsi="Times New Roman" w:cs="Times New Roman"/>
          <w:sz w:val="24"/>
          <w:szCs w:val="24"/>
        </w:rPr>
        <w:t>’ framework</w:t>
      </w:r>
      <w:r w:rsidR="00282ADD">
        <w:rPr>
          <w:rFonts w:ascii="Times New Roman" w:hAnsi="Times New Roman" w:cs="Times New Roman"/>
          <w:sz w:val="24"/>
          <w:szCs w:val="24"/>
        </w:rPr>
        <w:t xml:space="preserve"> (Gross, 2015</w:t>
      </w:r>
      <w:r w:rsidR="00D86D1D">
        <w:rPr>
          <w:rFonts w:ascii="Times New Roman" w:hAnsi="Times New Roman" w:cs="Times New Roman"/>
          <w:sz w:val="24"/>
          <w:szCs w:val="24"/>
        </w:rPr>
        <w:t xml:space="preserve">; Gilligan &amp; </w:t>
      </w:r>
      <w:proofErr w:type="spellStart"/>
      <w:r w:rsidR="00D86D1D">
        <w:rPr>
          <w:rFonts w:ascii="Times New Roman" w:hAnsi="Times New Roman" w:cs="Times New Roman"/>
          <w:sz w:val="24"/>
          <w:szCs w:val="24"/>
        </w:rPr>
        <w:t>Attanucci</w:t>
      </w:r>
      <w:proofErr w:type="spellEnd"/>
      <w:r w:rsidR="00D86D1D">
        <w:rPr>
          <w:rFonts w:ascii="Times New Roman" w:hAnsi="Times New Roman" w:cs="Times New Roman"/>
          <w:sz w:val="24"/>
          <w:szCs w:val="24"/>
        </w:rPr>
        <w:t>, 1988</w:t>
      </w:r>
      <w:r w:rsidR="00282ADD">
        <w:rPr>
          <w:rFonts w:ascii="Times New Roman" w:hAnsi="Times New Roman" w:cs="Times New Roman"/>
          <w:sz w:val="24"/>
          <w:szCs w:val="24"/>
        </w:rPr>
        <w:t xml:space="preserve">). </w:t>
      </w:r>
      <w:r w:rsidR="00E710D9">
        <w:rPr>
          <w:rFonts w:ascii="Times New Roman" w:hAnsi="Times New Roman" w:cs="Times New Roman"/>
          <w:sz w:val="24"/>
          <w:szCs w:val="24"/>
        </w:rPr>
        <w:t>As demonstrated by Gilligan, this</w:t>
      </w:r>
      <w:r w:rsidR="00F70ED7">
        <w:rPr>
          <w:rFonts w:ascii="Times New Roman" w:hAnsi="Times New Roman" w:cs="Times New Roman"/>
          <w:sz w:val="24"/>
          <w:szCs w:val="24"/>
        </w:rPr>
        <w:t xml:space="preserve"> </w:t>
      </w:r>
      <w:r w:rsidR="00E710D9">
        <w:rPr>
          <w:rFonts w:ascii="Times New Roman" w:hAnsi="Times New Roman" w:cs="Times New Roman"/>
          <w:sz w:val="24"/>
          <w:szCs w:val="24"/>
        </w:rPr>
        <w:t>p</w:t>
      </w:r>
      <w:r w:rsidR="00412D05">
        <w:rPr>
          <w:rFonts w:ascii="Times New Roman" w:hAnsi="Times New Roman" w:cs="Times New Roman"/>
          <w:sz w:val="24"/>
          <w:szCs w:val="24"/>
        </w:rPr>
        <w:t>oses</w:t>
      </w:r>
      <w:r w:rsidR="00E710D9">
        <w:rPr>
          <w:rFonts w:ascii="Times New Roman" w:hAnsi="Times New Roman" w:cs="Times New Roman"/>
          <w:sz w:val="24"/>
          <w:szCs w:val="24"/>
        </w:rPr>
        <w:t xml:space="preserve"> a significant drawback to Kohlberg’s theory as it is presented as a universal path to moral development</w:t>
      </w:r>
      <w:r w:rsidR="002A4D52">
        <w:rPr>
          <w:rFonts w:ascii="Times New Roman" w:hAnsi="Times New Roman" w:cs="Times New Roman"/>
          <w:sz w:val="24"/>
          <w:szCs w:val="24"/>
        </w:rPr>
        <w:t xml:space="preserve"> while the sample to form the basis of the entire theory</w:t>
      </w:r>
      <w:r w:rsidR="00A43A77">
        <w:rPr>
          <w:rFonts w:ascii="Times New Roman" w:hAnsi="Times New Roman" w:cs="Times New Roman"/>
          <w:sz w:val="24"/>
          <w:szCs w:val="24"/>
        </w:rPr>
        <w:t xml:space="preserve"> </w:t>
      </w:r>
      <w:r w:rsidR="002A4D52">
        <w:rPr>
          <w:rFonts w:ascii="Times New Roman" w:hAnsi="Times New Roman" w:cs="Times New Roman"/>
          <w:sz w:val="24"/>
          <w:szCs w:val="24"/>
        </w:rPr>
        <w:t>had consisted of merely one group of individuals</w:t>
      </w:r>
      <w:r w:rsidR="00A30A0E">
        <w:rPr>
          <w:rFonts w:ascii="Times New Roman" w:hAnsi="Times New Roman" w:cs="Times New Roman"/>
          <w:sz w:val="24"/>
          <w:szCs w:val="24"/>
        </w:rPr>
        <w:t xml:space="preserve">. </w:t>
      </w:r>
      <w:r w:rsidR="0086468C">
        <w:rPr>
          <w:rFonts w:ascii="Times New Roman" w:hAnsi="Times New Roman" w:cs="Times New Roman"/>
          <w:sz w:val="24"/>
          <w:szCs w:val="24"/>
        </w:rPr>
        <w:t xml:space="preserve">However, </w:t>
      </w:r>
      <w:r w:rsidR="000B0F88">
        <w:rPr>
          <w:rFonts w:ascii="Times New Roman" w:hAnsi="Times New Roman" w:cs="Times New Roman"/>
          <w:sz w:val="24"/>
          <w:szCs w:val="24"/>
        </w:rPr>
        <w:t xml:space="preserve">further research contended Gilligan’s suggestion </w:t>
      </w:r>
      <w:r w:rsidR="000B0F88">
        <w:rPr>
          <w:rFonts w:ascii="Times New Roman" w:hAnsi="Times New Roman" w:cs="Times New Roman"/>
          <w:sz w:val="24"/>
          <w:szCs w:val="24"/>
        </w:rPr>
        <w:lastRenderedPageBreak/>
        <w:t xml:space="preserve">of a morality difference because of gender as a study by </w:t>
      </w:r>
      <w:r w:rsidR="006C7131">
        <w:rPr>
          <w:rFonts w:ascii="Times New Roman" w:hAnsi="Times New Roman" w:cs="Times New Roman"/>
          <w:sz w:val="24"/>
          <w:szCs w:val="24"/>
        </w:rPr>
        <w:t xml:space="preserve">Johnston (1988) found that males were also able to use the </w:t>
      </w:r>
      <w:r w:rsidR="001C007E">
        <w:rPr>
          <w:rFonts w:ascii="Times New Roman" w:hAnsi="Times New Roman" w:cs="Times New Roman"/>
          <w:sz w:val="24"/>
          <w:szCs w:val="24"/>
        </w:rPr>
        <w:t>‘</w:t>
      </w:r>
      <w:r w:rsidR="006C7131">
        <w:rPr>
          <w:rFonts w:ascii="Times New Roman" w:hAnsi="Times New Roman" w:cs="Times New Roman"/>
          <w:sz w:val="24"/>
          <w:szCs w:val="24"/>
        </w:rPr>
        <w:t>care</w:t>
      </w:r>
      <w:r w:rsidR="001C007E">
        <w:rPr>
          <w:rFonts w:ascii="Times New Roman" w:hAnsi="Times New Roman" w:cs="Times New Roman"/>
          <w:sz w:val="24"/>
          <w:szCs w:val="24"/>
        </w:rPr>
        <w:t>’ framework</w:t>
      </w:r>
      <w:r w:rsidR="00D86D1D">
        <w:rPr>
          <w:rFonts w:ascii="Times New Roman" w:hAnsi="Times New Roman" w:cs="Times New Roman"/>
          <w:sz w:val="24"/>
          <w:szCs w:val="24"/>
        </w:rPr>
        <w:t xml:space="preserve"> whilst females were able to use the </w:t>
      </w:r>
      <w:r w:rsidR="002D3812">
        <w:rPr>
          <w:rFonts w:ascii="Times New Roman" w:hAnsi="Times New Roman" w:cs="Times New Roman"/>
          <w:sz w:val="24"/>
          <w:szCs w:val="24"/>
        </w:rPr>
        <w:t>‘justice’ framework</w:t>
      </w:r>
      <w:r w:rsidR="004C4135">
        <w:rPr>
          <w:rFonts w:ascii="Times New Roman" w:hAnsi="Times New Roman" w:cs="Times New Roman"/>
          <w:sz w:val="24"/>
          <w:szCs w:val="24"/>
        </w:rPr>
        <w:t xml:space="preserve"> when pressed to do so (Gross, 2015).</w:t>
      </w:r>
      <w:r w:rsidR="00F70ED7">
        <w:rPr>
          <w:rFonts w:ascii="Times New Roman" w:hAnsi="Times New Roman" w:cs="Times New Roman"/>
          <w:sz w:val="24"/>
          <w:szCs w:val="24"/>
        </w:rPr>
        <w:t xml:space="preserve"> </w:t>
      </w:r>
      <w:r w:rsidR="00070265">
        <w:rPr>
          <w:rFonts w:ascii="Times New Roman" w:hAnsi="Times New Roman" w:cs="Times New Roman"/>
          <w:sz w:val="24"/>
          <w:szCs w:val="24"/>
        </w:rPr>
        <w:t>Haste et al</w:t>
      </w:r>
      <w:r w:rsidR="0041557C">
        <w:rPr>
          <w:rFonts w:ascii="Times New Roman" w:hAnsi="Times New Roman" w:cs="Times New Roman"/>
          <w:sz w:val="24"/>
          <w:szCs w:val="24"/>
        </w:rPr>
        <w:t xml:space="preserve"> (19</w:t>
      </w:r>
      <w:r w:rsidR="00553321">
        <w:rPr>
          <w:rFonts w:ascii="Times New Roman" w:hAnsi="Times New Roman" w:cs="Times New Roman"/>
          <w:sz w:val="24"/>
          <w:szCs w:val="24"/>
        </w:rPr>
        <w:t xml:space="preserve">98) </w:t>
      </w:r>
      <w:r w:rsidR="00070265">
        <w:rPr>
          <w:rFonts w:ascii="Times New Roman" w:hAnsi="Times New Roman" w:cs="Times New Roman"/>
          <w:sz w:val="24"/>
          <w:szCs w:val="24"/>
        </w:rPr>
        <w:t xml:space="preserve">suggests that based upon these findings, </w:t>
      </w:r>
      <w:r w:rsidR="00C07EE4">
        <w:rPr>
          <w:rFonts w:ascii="Times New Roman" w:hAnsi="Times New Roman" w:cs="Times New Roman"/>
          <w:sz w:val="24"/>
          <w:szCs w:val="24"/>
        </w:rPr>
        <w:t>there is validity in Gilligan’s suggestion of a second moral framework, however</w:t>
      </w:r>
      <w:r w:rsidR="00553321">
        <w:rPr>
          <w:rFonts w:ascii="Times New Roman" w:hAnsi="Times New Roman" w:cs="Times New Roman"/>
          <w:sz w:val="24"/>
          <w:szCs w:val="24"/>
        </w:rPr>
        <w:t xml:space="preserve">, this does not entail that these frameworks are gender exclusive (Gross, 2015). </w:t>
      </w:r>
      <w:r w:rsidR="00EA5106">
        <w:rPr>
          <w:rFonts w:ascii="Times New Roman" w:hAnsi="Times New Roman" w:cs="Times New Roman"/>
          <w:sz w:val="24"/>
          <w:szCs w:val="24"/>
        </w:rPr>
        <w:t xml:space="preserve">Overall, </w:t>
      </w:r>
      <w:r w:rsidR="00605E70">
        <w:rPr>
          <w:rFonts w:ascii="Times New Roman" w:hAnsi="Times New Roman" w:cs="Times New Roman"/>
          <w:sz w:val="24"/>
          <w:szCs w:val="24"/>
        </w:rPr>
        <w:t>Kohlberg’s theory does present</w:t>
      </w:r>
      <w:r w:rsidR="005E1369">
        <w:rPr>
          <w:rFonts w:ascii="Times New Roman" w:hAnsi="Times New Roman" w:cs="Times New Roman"/>
          <w:sz w:val="24"/>
          <w:szCs w:val="24"/>
        </w:rPr>
        <w:t xml:space="preserve"> a strength due to its empirical</w:t>
      </w:r>
      <w:r w:rsidR="00605E70">
        <w:rPr>
          <w:rFonts w:ascii="Times New Roman" w:hAnsi="Times New Roman" w:cs="Times New Roman"/>
          <w:sz w:val="24"/>
          <w:szCs w:val="24"/>
        </w:rPr>
        <w:t xml:space="preserve"> validity </w:t>
      </w:r>
      <w:r w:rsidR="00102E76">
        <w:rPr>
          <w:rFonts w:ascii="Times New Roman" w:hAnsi="Times New Roman" w:cs="Times New Roman"/>
          <w:sz w:val="24"/>
          <w:szCs w:val="24"/>
        </w:rPr>
        <w:t xml:space="preserve">because of the study </w:t>
      </w:r>
      <w:r w:rsidR="0030123D">
        <w:rPr>
          <w:rFonts w:ascii="Times New Roman" w:hAnsi="Times New Roman" w:cs="Times New Roman"/>
          <w:sz w:val="24"/>
          <w:szCs w:val="24"/>
        </w:rPr>
        <w:t>conducted by Kohlberg, with the additional strength of</w:t>
      </w:r>
      <w:r w:rsidR="00154C95">
        <w:rPr>
          <w:rFonts w:ascii="Times New Roman" w:hAnsi="Times New Roman" w:cs="Times New Roman"/>
          <w:sz w:val="24"/>
          <w:szCs w:val="24"/>
        </w:rPr>
        <w:t xml:space="preserve"> its research beyond teen years</w:t>
      </w:r>
      <w:r w:rsidR="0030123D">
        <w:rPr>
          <w:rFonts w:ascii="Times New Roman" w:hAnsi="Times New Roman" w:cs="Times New Roman"/>
          <w:sz w:val="24"/>
          <w:szCs w:val="24"/>
        </w:rPr>
        <w:t xml:space="preserve">, suggesting this development is an ongoing </w:t>
      </w:r>
      <w:r w:rsidR="00CB15DE">
        <w:rPr>
          <w:rFonts w:ascii="Times New Roman" w:hAnsi="Times New Roman" w:cs="Times New Roman"/>
          <w:sz w:val="24"/>
          <w:szCs w:val="24"/>
        </w:rPr>
        <w:t>process.</w:t>
      </w:r>
      <w:r w:rsidR="004A6C38">
        <w:rPr>
          <w:rFonts w:ascii="Times New Roman" w:hAnsi="Times New Roman" w:cs="Times New Roman"/>
          <w:sz w:val="24"/>
          <w:szCs w:val="24"/>
        </w:rPr>
        <w:t xml:space="preserve"> </w:t>
      </w:r>
      <w:r w:rsidR="00CB15DE">
        <w:rPr>
          <w:rFonts w:ascii="Times New Roman" w:hAnsi="Times New Roman" w:cs="Times New Roman"/>
          <w:sz w:val="24"/>
          <w:szCs w:val="24"/>
        </w:rPr>
        <w:t>H</w:t>
      </w:r>
      <w:r w:rsidR="004A6C38">
        <w:rPr>
          <w:rFonts w:ascii="Times New Roman" w:hAnsi="Times New Roman" w:cs="Times New Roman"/>
          <w:sz w:val="24"/>
          <w:szCs w:val="24"/>
        </w:rPr>
        <w:t xml:space="preserve">owever even this is contended as it is an internal development. Compounded with Gilligan’s </w:t>
      </w:r>
      <w:r w:rsidR="00436EA1">
        <w:rPr>
          <w:rFonts w:ascii="Times New Roman" w:hAnsi="Times New Roman" w:cs="Times New Roman"/>
          <w:sz w:val="24"/>
          <w:szCs w:val="24"/>
        </w:rPr>
        <w:t xml:space="preserve">criticisms of gender bias, </w:t>
      </w:r>
      <w:r w:rsidR="00A27611">
        <w:rPr>
          <w:rFonts w:ascii="Times New Roman" w:hAnsi="Times New Roman" w:cs="Times New Roman"/>
          <w:sz w:val="24"/>
          <w:szCs w:val="24"/>
        </w:rPr>
        <w:t>the</w:t>
      </w:r>
      <w:r w:rsidR="00436EA1">
        <w:rPr>
          <w:rFonts w:ascii="Times New Roman" w:hAnsi="Times New Roman" w:cs="Times New Roman"/>
          <w:sz w:val="24"/>
          <w:szCs w:val="24"/>
        </w:rPr>
        <w:t xml:space="preserve"> theo</w:t>
      </w:r>
      <w:r w:rsidR="000964E4">
        <w:rPr>
          <w:rFonts w:ascii="Times New Roman" w:hAnsi="Times New Roman" w:cs="Times New Roman"/>
          <w:sz w:val="24"/>
          <w:szCs w:val="24"/>
        </w:rPr>
        <w:t xml:space="preserve">ry </w:t>
      </w:r>
      <w:r w:rsidR="00D73FF7">
        <w:rPr>
          <w:rFonts w:ascii="Times New Roman" w:hAnsi="Times New Roman" w:cs="Times New Roman"/>
          <w:sz w:val="24"/>
          <w:szCs w:val="24"/>
        </w:rPr>
        <w:t xml:space="preserve">does not take certain factors into account. However, </w:t>
      </w:r>
      <w:r w:rsidR="00CC10FA">
        <w:rPr>
          <w:rFonts w:ascii="Times New Roman" w:hAnsi="Times New Roman" w:cs="Times New Roman"/>
          <w:sz w:val="24"/>
          <w:szCs w:val="24"/>
        </w:rPr>
        <w:t>Johnstone’s findings</w:t>
      </w:r>
      <w:r w:rsidR="00D73FF7">
        <w:rPr>
          <w:rFonts w:ascii="Times New Roman" w:hAnsi="Times New Roman" w:cs="Times New Roman"/>
          <w:sz w:val="24"/>
          <w:szCs w:val="24"/>
        </w:rPr>
        <w:t xml:space="preserve"> (1988) somewhat negate Gilligan’s suggestions as males and females were able to interchange the two frameworks when pressed</w:t>
      </w:r>
      <w:r w:rsidR="00A27611">
        <w:rPr>
          <w:rFonts w:ascii="Times New Roman" w:hAnsi="Times New Roman" w:cs="Times New Roman"/>
          <w:sz w:val="24"/>
          <w:szCs w:val="24"/>
        </w:rPr>
        <w:t xml:space="preserve"> to do s</w:t>
      </w:r>
      <w:r w:rsidR="000A1518">
        <w:rPr>
          <w:rFonts w:ascii="Times New Roman" w:hAnsi="Times New Roman" w:cs="Times New Roman"/>
          <w:sz w:val="24"/>
          <w:szCs w:val="24"/>
        </w:rPr>
        <w:t>o</w:t>
      </w:r>
      <w:r w:rsidR="00202F74">
        <w:rPr>
          <w:rFonts w:ascii="Times New Roman" w:hAnsi="Times New Roman" w:cs="Times New Roman"/>
          <w:sz w:val="24"/>
          <w:szCs w:val="24"/>
        </w:rPr>
        <w:t xml:space="preserve"> (Gross, 2015)</w:t>
      </w:r>
      <w:r w:rsidR="00C57F6C">
        <w:rPr>
          <w:rFonts w:ascii="Times New Roman" w:hAnsi="Times New Roman" w:cs="Times New Roman"/>
          <w:sz w:val="24"/>
          <w:szCs w:val="24"/>
        </w:rPr>
        <w:t xml:space="preserve">. Thus, </w:t>
      </w:r>
      <w:r w:rsidR="00356EBD">
        <w:rPr>
          <w:rFonts w:ascii="Times New Roman" w:hAnsi="Times New Roman" w:cs="Times New Roman"/>
          <w:sz w:val="24"/>
          <w:szCs w:val="24"/>
        </w:rPr>
        <w:t xml:space="preserve">while Gilligan’s suggestion of two frameworks still maintains validity, </w:t>
      </w:r>
      <w:r w:rsidR="00573E52">
        <w:rPr>
          <w:rFonts w:ascii="Times New Roman" w:hAnsi="Times New Roman" w:cs="Times New Roman"/>
          <w:sz w:val="24"/>
          <w:szCs w:val="24"/>
        </w:rPr>
        <w:t xml:space="preserve">it </w:t>
      </w:r>
      <w:r w:rsidR="00D90282">
        <w:rPr>
          <w:rFonts w:ascii="Times New Roman" w:hAnsi="Times New Roman" w:cs="Times New Roman"/>
          <w:sz w:val="24"/>
          <w:szCs w:val="24"/>
        </w:rPr>
        <w:t>may</w:t>
      </w:r>
      <w:r w:rsidR="00573E52">
        <w:rPr>
          <w:rFonts w:ascii="Times New Roman" w:hAnsi="Times New Roman" w:cs="Times New Roman"/>
          <w:sz w:val="24"/>
          <w:szCs w:val="24"/>
        </w:rPr>
        <w:t xml:space="preserve"> subtract from her claims of a </w:t>
      </w:r>
      <w:r w:rsidR="004C153B">
        <w:rPr>
          <w:rFonts w:ascii="Times New Roman" w:hAnsi="Times New Roman" w:cs="Times New Roman"/>
          <w:sz w:val="24"/>
          <w:szCs w:val="24"/>
        </w:rPr>
        <w:t>theory being gender</w:t>
      </w:r>
      <w:r w:rsidR="00C57F6C">
        <w:rPr>
          <w:rFonts w:ascii="Times New Roman" w:hAnsi="Times New Roman" w:cs="Times New Roman"/>
          <w:sz w:val="24"/>
          <w:szCs w:val="24"/>
        </w:rPr>
        <w:t>-</w:t>
      </w:r>
      <w:r w:rsidR="004C153B">
        <w:rPr>
          <w:rFonts w:ascii="Times New Roman" w:hAnsi="Times New Roman" w:cs="Times New Roman"/>
          <w:sz w:val="24"/>
          <w:szCs w:val="24"/>
        </w:rPr>
        <w:t xml:space="preserve">biased as males have also been demonstrated to display a ‘care’ framework alongside a </w:t>
      </w:r>
      <w:r w:rsidR="00F53A39">
        <w:rPr>
          <w:rFonts w:ascii="Times New Roman" w:hAnsi="Times New Roman" w:cs="Times New Roman"/>
          <w:sz w:val="24"/>
          <w:szCs w:val="24"/>
        </w:rPr>
        <w:t>‘justice’ framework</w:t>
      </w:r>
      <w:r w:rsidR="00202F7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2CFA844" w14:textId="3ECDC635" w:rsidR="00C72941" w:rsidRPr="00AB633B" w:rsidRDefault="00C72941" w:rsidP="00564D10">
      <w:pPr>
        <w:rPr>
          <w:rFonts w:ascii="Times New Roman" w:hAnsi="Times New Roman" w:cs="Times New Roman"/>
          <w:b/>
          <w:sz w:val="24"/>
          <w:szCs w:val="24"/>
        </w:rPr>
      </w:pPr>
    </w:p>
    <w:p w14:paraId="3CC6903A" w14:textId="00BF9532" w:rsidR="00C72941" w:rsidRPr="00116C6D" w:rsidRDefault="00C72941" w:rsidP="00564D10">
      <w:pPr>
        <w:rPr>
          <w:rFonts w:ascii="Times New Roman" w:hAnsi="Times New Roman" w:cs="Times New Roman"/>
          <w:b/>
          <w:sz w:val="24"/>
          <w:szCs w:val="24"/>
        </w:rPr>
      </w:pPr>
    </w:p>
    <w:p w14:paraId="66AA17D0" w14:textId="00CB93D7" w:rsidR="00C72941" w:rsidRDefault="00C72941" w:rsidP="00564D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In contrast to the cognitive perspective, the socio-cultural perspective </w:t>
      </w:r>
      <w:r w:rsidR="00F20C2A">
        <w:rPr>
          <w:rFonts w:ascii="Times New Roman" w:hAnsi="Times New Roman" w:cs="Times New Roman"/>
          <w:sz w:val="24"/>
          <w:szCs w:val="24"/>
        </w:rPr>
        <w:t>also provides its own understanding of moral development.</w:t>
      </w:r>
      <w:r w:rsidR="004D60B9">
        <w:rPr>
          <w:rFonts w:ascii="Times New Roman" w:hAnsi="Times New Roman" w:cs="Times New Roman"/>
          <w:sz w:val="24"/>
          <w:szCs w:val="24"/>
        </w:rPr>
        <w:t xml:space="preserve"> Much like Piaget, Vygotsk</w:t>
      </w:r>
      <w:r w:rsidR="00231516">
        <w:rPr>
          <w:rFonts w:ascii="Times New Roman" w:hAnsi="Times New Roman" w:cs="Times New Roman"/>
          <w:sz w:val="24"/>
          <w:szCs w:val="24"/>
        </w:rPr>
        <w:t>y’s suggestions had contributed significantly to a socio-cultural understanding of moral development</w:t>
      </w:r>
      <w:r w:rsidR="000C673C">
        <w:rPr>
          <w:rFonts w:ascii="Times New Roman" w:hAnsi="Times New Roman" w:cs="Times New Roman"/>
          <w:sz w:val="24"/>
          <w:szCs w:val="24"/>
        </w:rPr>
        <w:t>.</w:t>
      </w:r>
      <w:r w:rsidR="00231516">
        <w:rPr>
          <w:rFonts w:ascii="Times New Roman" w:hAnsi="Times New Roman" w:cs="Times New Roman"/>
          <w:sz w:val="24"/>
          <w:szCs w:val="24"/>
        </w:rPr>
        <w:t xml:space="preserve"> An example would be Vygotsky’s ‘concept formation’ theory in which he suggested that</w:t>
      </w:r>
      <w:r w:rsidR="00220E28">
        <w:rPr>
          <w:rFonts w:ascii="Times New Roman" w:hAnsi="Times New Roman" w:cs="Times New Roman"/>
          <w:sz w:val="24"/>
          <w:szCs w:val="24"/>
        </w:rPr>
        <w:t xml:space="preserve"> children will</w:t>
      </w:r>
      <w:r w:rsidR="00D955FE">
        <w:rPr>
          <w:rFonts w:ascii="Times New Roman" w:hAnsi="Times New Roman" w:cs="Times New Roman"/>
          <w:sz w:val="24"/>
          <w:szCs w:val="24"/>
        </w:rPr>
        <w:t xml:space="preserve"> engage in higher cognitive functions</w:t>
      </w:r>
      <w:r w:rsidR="00690186">
        <w:rPr>
          <w:rFonts w:ascii="Times New Roman" w:hAnsi="Times New Roman" w:cs="Times New Roman"/>
          <w:sz w:val="24"/>
          <w:szCs w:val="24"/>
        </w:rPr>
        <w:t xml:space="preserve"> to form their </w:t>
      </w:r>
      <w:r w:rsidR="004A2D3B">
        <w:rPr>
          <w:rFonts w:ascii="Times New Roman" w:hAnsi="Times New Roman" w:cs="Times New Roman"/>
          <w:sz w:val="24"/>
          <w:szCs w:val="24"/>
        </w:rPr>
        <w:t>own meanings</w:t>
      </w:r>
      <w:r w:rsidR="00D955FE">
        <w:rPr>
          <w:rFonts w:ascii="Times New Roman" w:hAnsi="Times New Roman" w:cs="Times New Roman"/>
          <w:sz w:val="24"/>
          <w:szCs w:val="24"/>
        </w:rPr>
        <w:t xml:space="preserve"> through</w:t>
      </w:r>
      <w:r w:rsidR="00E67BF7">
        <w:rPr>
          <w:rFonts w:ascii="Times New Roman" w:hAnsi="Times New Roman" w:cs="Times New Roman"/>
          <w:sz w:val="24"/>
          <w:szCs w:val="24"/>
        </w:rPr>
        <w:t xml:space="preserve"> engagement with language (Vygotsky, 1978, cited in Wu, 2015)</w:t>
      </w:r>
      <w:r w:rsidR="00EE3B0A">
        <w:rPr>
          <w:rFonts w:ascii="Times New Roman" w:hAnsi="Times New Roman" w:cs="Times New Roman"/>
          <w:sz w:val="24"/>
          <w:szCs w:val="24"/>
        </w:rPr>
        <w:t xml:space="preserve">, entailing that children will develop moral meaning </w:t>
      </w:r>
      <w:r w:rsidR="00B63199">
        <w:rPr>
          <w:rFonts w:ascii="Times New Roman" w:hAnsi="Times New Roman" w:cs="Times New Roman"/>
          <w:sz w:val="24"/>
          <w:szCs w:val="24"/>
        </w:rPr>
        <w:t>because of their language and thinking skills (</w:t>
      </w:r>
      <w:r w:rsidR="005308DF">
        <w:rPr>
          <w:rFonts w:ascii="Times New Roman" w:hAnsi="Times New Roman" w:cs="Times New Roman"/>
          <w:sz w:val="24"/>
          <w:szCs w:val="24"/>
        </w:rPr>
        <w:t>Tappan, 1997)</w:t>
      </w:r>
      <w:r w:rsidR="00E67BF7">
        <w:rPr>
          <w:rFonts w:ascii="Times New Roman" w:hAnsi="Times New Roman" w:cs="Times New Roman"/>
          <w:sz w:val="24"/>
          <w:szCs w:val="24"/>
        </w:rPr>
        <w:t xml:space="preserve">. </w:t>
      </w:r>
      <w:r w:rsidR="00231516">
        <w:rPr>
          <w:rFonts w:ascii="Times New Roman" w:hAnsi="Times New Roman" w:cs="Times New Roman"/>
          <w:sz w:val="24"/>
          <w:szCs w:val="24"/>
        </w:rPr>
        <w:t xml:space="preserve">Crawford </w:t>
      </w:r>
      <w:r w:rsidR="00231516">
        <w:rPr>
          <w:rFonts w:ascii="Times New Roman" w:hAnsi="Times New Roman" w:cs="Times New Roman"/>
          <w:sz w:val="24"/>
          <w:szCs w:val="24"/>
        </w:rPr>
        <w:lastRenderedPageBreak/>
        <w:t>(2010)</w:t>
      </w:r>
      <w:r w:rsidR="003A5F1F">
        <w:rPr>
          <w:rFonts w:ascii="Times New Roman" w:hAnsi="Times New Roman" w:cs="Times New Roman"/>
          <w:sz w:val="24"/>
          <w:szCs w:val="24"/>
        </w:rPr>
        <w:t xml:space="preserve"> </w:t>
      </w:r>
      <w:r w:rsidR="00EA456C">
        <w:rPr>
          <w:rFonts w:ascii="Times New Roman" w:hAnsi="Times New Roman" w:cs="Times New Roman"/>
          <w:sz w:val="24"/>
          <w:szCs w:val="24"/>
        </w:rPr>
        <w:t xml:space="preserve">suggested that </w:t>
      </w:r>
      <w:r w:rsidR="00231516">
        <w:rPr>
          <w:rFonts w:ascii="Times New Roman" w:hAnsi="Times New Roman" w:cs="Times New Roman"/>
          <w:sz w:val="24"/>
          <w:szCs w:val="24"/>
        </w:rPr>
        <w:t xml:space="preserve">Vygotsky’s theory shares similarities to </w:t>
      </w:r>
      <w:r w:rsidR="00AA2940">
        <w:rPr>
          <w:rFonts w:ascii="Times New Roman" w:hAnsi="Times New Roman" w:cs="Times New Roman"/>
          <w:sz w:val="24"/>
          <w:szCs w:val="24"/>
        </w:rPr>
        <w:t xml:space="preserve">moral development </w:t>
      </w:r>
      <w:r w:rsidR="00231516">
        <w:rPr>
          <w:rFonts w:ascii="Times New Roman" w:hAnsi="Times New Roman" w:cs="Times New Roman"/>
          <w:sz w:val="24"/>
          <w:szCs w:val="24"/>
        </w:rPr>
        <w:t>as</w:t>
      </w:r>
      <w:r w:rsidR="001B0BA7">
        <w:rPr>
          <w:rFonts w:ascii="Times New Roman" w:hAnsi="Times New Roman" w:cs="Times New Roman"/>
          <w:sz w:val="24"/>
          <w:szCs w:val="24"/>
        </w:rPr>
        <w:t xml:space="preserve"> </w:t>
      </w:r>
      <w:r w:rsidR="00E512C6">
        <w:rPr>
          <w:rFonts w:ascii="Times New Roman" w:hAnsi="Times New Roman" w:cs="Times New Roman"/>
          <w:sz w:val="24"/>
          <w:szCs w:val="24"/>
        </w:rPr>
        <w:t>the individual develop</w:t>
      </w:r>
      <w:r w:rsidR="00CB7D81">
        <w:rPr>
          <w:rFonts w:ascii="Times New Roman" w:hAnsi="Times New Roman" w:cs="Times New Roman"/>
          <w:sz w:val="24"/>
          <w:szCs w:val="24"/>
        </w:rPr>
        <w:t>s</w:t>
      </w:r>
      <w:r w:rsidR="00E512C6">
        <w:rPr>
          <w:rFonts w:ascii="Times New Roman" w:hAnsi="Times New Roman" w:cs="Times New Roman"/>
          <w:sz w:val="24"/>
          <w:szCs w:val="24"/>
        </w:rPr>
        <w:t xml:space="preserve"> their own understanding of meaning</w:t>
      </w:r>
      <w:r w:rsidR="004E107E">
        <w:rPr>
          <w:rFonts w:ascii="Times New Roman" w:hAnsi="Times New Roman" w:cs="Times New Roman"/>
          <w:sz w:val="24"/>
          <w:szCs w:val="24"/>
        </w:rPr>
        <w:t xml:space="preserve"> independently from predetermined behaviours</w:t>
      </w:r>
      <w:r w:rsidR="00231516">
        <w:rPr>
          <w:rFonts w:ascii="Times New Roman" w:hAnsi="Times New Roman" w:cs="Times New Roman"/>
          <w:sz w:val="24"/>
          <w:szCs w:val="24"/>
        </w:rPr>
        <w:t xml:space="preserve"> in Vygotsky’s theory </w:t>
      </w:r>
      <w:r w:rsidR="004E107E">
        <w:rPr>
          <w:rFonts w:ascii="Times New Roman" w:hAnsi="Times New Roman" w:cs="Times New Roman"/>
          <w:sz w:val="24"/>
          <w:szCs w:val="24"/>
        </w:rPr>
        <w:t>(Crawford, 20</w:t>
      </w:r>
      <w:r w:rsidR="00BD7BA4">
        <w:rPr>
          <w:rFonts w:ascii="Times New Roman" w:hAnsi="Times New Roman" w:cs="Times New Roman"/>
          <w:sz w:val="24"/>
          <w:szCs w:val="24"/>
        </w:rPr>
        <w:t>10</w:t>
      </w:r>
      <w:r w:rsidR="004E107E">
        <w:rPr>
          <w:rFonts w:ascii="Times New Roman" w:hAnsi="Times New Roman" w:cs="Times New Roman"/>
          <w:sz w:val="24"/>
          <w:szCs w:val="24"/>
        </w:rPr>
        <w:t>)</w:t>
      </w:r>
      <w:r w:rsidR="00EC657F">
        <w:rPr>
          <w:rFonts w:ascii="Times New Roman" w:hAnsi="Times New Roman" w:cs="Times New Roman"/>
          <w:sz w:val="24"/>
          <w:szCs w:val="24"/>
        </w:rPr>
        <w:t xml:space="preserve"> </w:t>
      </w:r>
      <w:r w:rsidR="001A1CB5">
        <w:rPr>
          <w:rFonts w:ascii="Times New Roman" w:hAnsi="Times New Roman" w:cs="Times New Roman"/>
          <w:sz w:val="24"/>
          <w:szCs w:val="24"/>
        </w:rPr>
        <w:t>This is to say that Vygotsky’s ‘concept formation’</w:t>
      </w:r>
      <w:r w:rsidR="00231516">
        <w:rPr>
          <w:rFonts w:ascii="Times New Roman" w:hAnsi="Times New Roman" w:cs="Times New Roman"/>
          <w:sz w:val="24"/>
          <w:szCs w:val="24"/>
        </w:rPr>
        <w:t xml:space="preserve"> theory</w:t>
      </w:r>
      <w:r w:rsidR="006075CF">
        <w:rPr>
          <w:rFonts w:ascii="Times New Roman" w:hAnsi="Times New Roman" w:cs="Times New Roman"/>
          <w:sz w:val="24"/>
          <w:szCs w:val="24"/>
        </w:rPr>
        <w:t xml:space="preserve"> </w:t>
      </w:r>
      <w:r w:rsidR="00231516">
        <w:rPr>
          <w:rFonts w:ascii="Times New Roman" w:hAnsi="Times New Roman" w:cs="Times New Roman"/>
          <w:sz w:val="24"/>
          <w:szCs w:val="24"/>
        </w:rPr>
        <w:t xml:space="preserve">may be applied as an understanding for </w:t>
      </w:r>
      <w:r w:rsidR="006075CF">
        <w:rPr>
          <w:rFonts w:ascii="Times New Roman" w:hAnsi="Times New Roman" w:cs="Times New Roman"/>
          <w:sz w:val="24"/>
          <w:szCs w:val="24"/>
        </w:rPr>
        <w:t>the development of moral ability to be a p</w:t>
      </w:r>
      <w:r w:rsidR="00753AEE">
        <w:rPr>
          <w:rFonts w:ascii="Times New Roman" w:hAnsi="Times New Roman" w:cs="Times New Roman"/>
          <w:sz w:val="24"/>
          <w:szCs w:val="24"/>
        </w:rPr>
        <w:t>resent</w:t>
      </w:r>
      <w:r w:rsidR="006075CF">
        <w:rPr>
          <w:rFonts w:ascii="Times New Roman" w:hAnsi="Times New Roman" w:cs="Times New Roman"/>
          <w:sz w:val="24"/>
          <w:szCs w:val="24"/>
        </w:rPr>
        <w:t>-</w:t>
      </w:r>
      <w:r w:rsidR="00A67A3A">
        <w:rPr>
          <w:rFonts w:ascii="Times New Roman" w:hAnsi="Times New Roman" w:cs="Times New Roman"/>
          <w:sz w:val="24"/>
          <w:szCs w:val="24"/>
        </w:rPr>
        <w:t xml:space="preserve">centred process, entailing that the process </w:t>
      </w:r>
      <w:r w:rsidR="00A63DF4">
        <w:rPr>
          <w:rFonts w:ascii="Times New Roman" w:hAnsi="Times New Roman" w:cs="Times New Roman"/>
          <w:sz w:val="24"/>
          <w:szCs w:val="24"/>
        </w:rPr>
        <w:t xml:space="preserve">focuses upon the </w:t>
      </w:r>
      <w:r w:rsidR="004C4B2F">
        <w:rPr>
          <w:rFonts w:ascii="Times New Roman" w:hAnsi="Times New Roman" w:cs="Times New Roman"/>
          <w:sz w:val="24"/>
          <w:szCs w:val="24"/>
        </w:rPr>
        <w:t xml:space="preserve">social </w:t>
      </w:r>
      <w:r w:rsidR="00A63DF4">
        <w:rPr>
          <w:rFonts w:ascii="Times New Roman" w:hAnsi="Times New Roman" w:cs="Times New Roman"/>
          <w:sz w:val="24"/>
          <w:szCs w:val="24"/>
        </w:rPr>
        <w:t>contexts of the here and now as opposed to following a strict guideline to how a person morally develops</w:t>
      </w:r>
      <w:r w:rsidR="001B1C55">
        <w:rPr>
          <w:rFonts w:ascii="Times New Roman" w:hAnsi="Times New Roman" w:cs="Times New Roman"/>
          <w:sz w:val="24"/>
          <w:szCs w:val="24"/>
        </w:rPr>
        <w:t xml:space="preserve"> over a period of time</w:t>
      </w:r>
      <w:r w:rsidR="00A63DF4">
        <w:rPr>
          <w:rFonts w:ascii="Times New Roman" w:hAnsi="Times New Roman" w:cs="Times New Roman"/>
          <w:sz w:val="24"/>
          <w:szCs w:val="24"/>
        </w:rPr>
        <w:t xml:space="preserve"> </w:t>
      </w:r>
      <w:r w:rsidR="006A2AA0">
        <w:rPr>
          <w:rFonts w:ascii="Times New Roman" w:hAnsi="Times New Roman" w:cs="Times New Roman"/>
          <w:sz w:val="24"/>
          <w:szCs w:val="24"/>
        </w:rPr>
        <w:t>(</w:t>
      </w:r>
      <w:r w:rsidR="00376112">
        <w:rPr>
          <w:rFonts w:ascii="Times New Roman" w:hAnsi="Times New Roman" w:cs="Times New Roman"/>
          <w:sz w:val="24"/>
          <w:szCs w:val="24"/>
        </w:rPr>
        <w:t xml:space="preserve">Crawford, 2010). </w:t>
      </w:r>
    </w:p>
    <w:p w14:paraId="29AABF1A" w14:textId="10B5FC60" w:rsidR="001F64D7" w:rsidRPr="00497259" w:rsidRDefault="001F64D7" w:rsidP="00564D10">
      <w:pPr>
        <w:rPr>
          <w:rFonts w:ascii="Times New Roman" w:hAnsi="Times New Roman" w:cs="Times New Roman"/>
          <w:b/>
          <w:sz w:val="24"/>
          <w:szCs w:val="24"/>
        </w:rPr>
      </w:pPr>
    </w:p>
    <w:p w14:paraId="576603D6" w14:textId="1648CAED" w:rsidR="001F64D7" w:rsidRDefault="001F64D7" w:rsidP="00564D10">
      <w:pPr>
        <w:rPr>
          <w:rFonts w:ascii="Times New Roman" w:hAnsi="Times New Roman" w:cs="Times New Roman"/>
          <w:sz w:val="24"/>
          <w:szCs w:val="24"/>
        </w:rPr>
      </w:pPr>
    </w:p>
    <w:p w14:paraId="50EDE814" w14:textId="0562C88A" w:rsidR="001F64D7" w:rsidRDefault="00780676" w:rsidP="00C24CAA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Despite this, main contributions to a socio-cultural perspective of moral development derive from the works of </w:t>
      </w:r>
      <w:proofErr w:type="spellStart"/>
      <w:r>
        <w:rPr>
          <w:rFonts w:ascii="Times New Roman" w:hAnsi="Times New Roman" w:cs="Times New Roman"/>
          <w:sz w:val="24"/>
          <w:szCs w:val="24"/>
        </w:rPr>
        <w:t>Turiel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much like how Kohlberg had contributed to his </w:t>
      </w:r>
      <w:r w:rsidR="00836413">
        <w:rPr>
          <w:rFonts w:ascii="Times New Roman" w:hAnsi="Times New Roman" w:cs="Times New Roman"/>
          <w:sz w:val="24"/>
          <w:szCs w:val="24"/>
        </w:rPr>
        <w:t xml:space="preserve">own perspective. An example of this would involve </w:t>
      </w:r>
      <w:proofErr w:type="spellStart"/>
      <w:r w:rsidR="00836413">
        <w:rPr>
          <w:rFonts w:ascii="Times New Roman" w:hAnsi="Times New Roman" w:cs="Times New Roman"/>
          <w:sz w:val="24"/>
          <w:szCs w:val="24"/>
        </w:rPr>
        <w:t>Turiel’s</w:t>
      </w:r>
      <w:proofErr w:type="spellEnd"/>
      <w:r w:rsidR="00836413">
        <w:rPr>
          <w:rFonts w:ascii="Times New Roman" w:hAnsi="Times New Roman" w:cs="Times New Roman"/>
          <w:sz w:val="24"/>
          <w:szCs w:val="24"/>
        </w:rPr>
        <w:t xml:space="preserve"> </w:t>
      </w:r>
      <w:r w:rsidR="00394B5D">
        <w:rPr>
          <w:rFonts w:ascii="Times New Roman" w:hAnsi="Times New Roman" w:cs="Times New Roman"/>
          <w:sz w:val="24"/>
          <w:szCs w:val="24"/>
        </w:rPr>
        <w:t xml:space="preserve">(1983) </w:t>
      </w:r>
      <w:r w:rsidR="00836413">
        <w:rPr>
          <w:rFonts w:ascii="Times New Roman" w:hAnsi="Times New Roman" w:cs="Times New Roman"/>
          <w:sz w:val="24"/>
          <w:szCs w:val="24"/>
        </w:rPr>
        <w:t>‘Social Interaction</w:t>
      </w:r>
      <w:r w:rsidR="00EE33C4">
        <w:rPr>
          <w:rFonts w:ascii="Times New Roman" w:hAnsi="Times New Roman" w:cs="Times New Roman"/>
          <w:sz w:val="24"/>
          <w:szCs w:val="24"/>
        </w:rPr>
        <w:t>al’</w:t>
      </w:r>
      <w:r w:rsidR="001C1374">
        <w:rPr>
          <w:rFonts w:ascii="Times New Roman" w:hAnsi="Times New Roman" w:cs="Times New Roman"/>
          <w:sz w:val="24"/>
          <w:szCs w:val="24"/>
        </w:rPr>
        <w:t xml:space="preserve"> theory </w:t>
      </w:r>
      <w:r w:rsidR="00EE33C4">
        <w:rPr>
          <w:rFonts w:ascii="Times New Roman" w:hAnsi="Times New Roman" w:cs="Times New Roman"/>
          <w:sz w:val="24"/>
          <w:szCs w:val="24"/>
        </w:rPr>
        <w:t>in which he offers an alternative explanation of moral development in opposition what has been suggested by Kohlberg (Schweder, Mahapatra &amp; Miller, 1987)</w:t>
      </w:r>
      <w:r w:rsidR="009E61C9">
        <w:rPr>
          <w:rFonts w:ascii="Times New Roman" w:hAnsi="Times New Roman" w:cs="Times New Roman"/>
          <w:sz w:val="24"/>
          <w:szCs w:val="24"/>
        </w:rPr>
        <w:t xml:space="preserve">. While </w:t>
      </w:r>
      <w:r w:rsidR="003B07C3">
        <w:rPr>
          <w:rFonts w:ascii="Times New Roman" w:hAnsi="Times New Roman" w:cs="Times New Roman"/>
          <w:sz w:val="24"/>
          <w:szCs w:val="24"/>
        </w:rPr>
        <w:t>theory bares some similarity to</w:t>
      </w:r>
      <w:r w:rsidR="009E61C9">
        <w:rPr>
          <w:rFonts w:ascii="Times New Roman" w:hAnsi="Times New Roman" w:cs="Times New Roman"/>
          <w:sz w:val="24"/>
          <w:szCs w:val="24"/>
        </w:rPr>
        <w:t xml:space="preserve"> Kohlberg’s three levels of moral development, </w:t>
      </w:r>
      <w:proofErr w:type="spellStart"/>
      <w:r w:rsidR="009E61C9">
        <w:rPr>
          <w:rFonts w:ascii="Times New Roman" w:hAnsi="Times New Roman" w:cs="Times New Roman"/>
          <w:sz w:val="24"/>
          <w:szCs w:val="24"/>
        </w:rPr>
        <w:t>Turiel</w:t>
      </w:r>
      <w:proofErr w:type="spellEnd"/>
      <w:r w:rsidR="009E61C9">
        <w:rPr>
          <w:rFonts w:ascii="Times New Roman" w:hAnsi="Times New Roman" w:cs="Times New Roman"/>
          <w:sz w:val="24"/>
          <w:szCs w:val="24"/>
        </w:rPr>
        <w:t xml:space="preserve">, </w:t>
      </w:r>
      <w:r w:rsidR="00413D0C">
        <w:rPr>
          <w:rFonts w:ascii="Times New Roman" w:hAnsi="Times New Roman" w:cs="Times New Roman"/>
          <w:sz w:val="24"/>
          <w:szCs w:val="24"/>
        </w:rPr>
        <w:t xml:space="preserve">Nucci and Smetana propose an alternate set of </w:t>
      </w:r>
      <w:r w:rsidR="009C5E30">
        <w:rPr>
          <w:rFonts w:ascii="Times New Roman" w:hAnsi="Times New Roman" w:cs="Times New Roman"/>
          <w:sz w:val="24"/>
          <w:szCs w:val="24"/>
        </w:rPr>
        <w:t>domains</w:t>
      </w:r>
      <w:r w:rsidR="00413D0C">
        <w:rPr>
          <w:rFonts w:ascii="Times New Roman" w:hAnsi="Times New Roman" w:cs="Times New Roman"/>
          <w:sz w:val="24"/>
          <w:szCs w:val="24"/>
        </w:rPr>
        <w:t>, these being</w:t>
      </w:r>
      <w:r w:rsidR="002B02C1">
        <w:rPr>
          <w:rFonts w:ascii="Times New Roman" w:hAnsi="Times New Roman" w:cs="Times New Roman"/>
          <w:sz w:val="24"/>
          <w:szCs w:val="24"/>
        </w:rPr>
        <w:t xml:space="preserve"> personal, conventional and moral (Schweder</w:t>
      </w:r>
      <w:r w:rsidR="00A62B55">
        <w:rPr>
          <w:rFonts w:ascii="Times New Roman" w:hAnsi="Times New Roman" w:cs="Times New Roman"/>
          <w:sz w:val="24"/>
          <w:szCs w:val="24"/>
        </w:rPr>
        <w:t xml:space="preserve"> et al.,</w:t>
      </w:r>
      <w:r w:rsidR="002B02C1">
        <w:rPr>
          <w:rFonts w:ascii="Times New Roman" w:hAnsi="Times New Roman" w:cs="Times New Roman"/>
          <w:sz w:val="24"/>
          <w:szCs w:val="24"/>
        </w:rPr>
        <w:t xml:space="preserve"> 1987</w:t>
      </w:r>
      <w:r w:rsidR="00547113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="00547113">
        <w:rPr>
          <w:rFonts w:ascii="Times New Roman" w:hAnsi="Times New Roman" w:cs="Times New Roman"/>
          <w:sz w:val="24"/>
          <w:szCs w:val="24"/>
        </w:rPr>
        <w:t>Turiel</w:t>
      </w:r>
      <w:proofErr w:type="spellEnd"/>
      <w:r w:rsidR="00566974">
        <w:rPr>
          <w:rFonts w:ascii="Times New Roman" w:hAnsi="Times New Roman" w:cs="Times New Roman"/>
          <w:sz w:val="24"/>
          <w:szCs w:val="24"/>
        </w:rPr>
        <w:t>, 1983</w:t>
      </w:r>
      <w:r w:rsidR="002B02C1">
        <w:rPr>
          <w:rFonts w:ascii="Times New Roman" w:hAnsi="Times New Roman" w:cs="Times New Roman"/>
          <w:sz w:val="24"/>
          <w:szCs w:val="24"/>
        </w:rPr>
        <w:t xml:space="preserve">). </w:t>
      </w:r>
      <w:r w:rsidR="00117F2A">
        <w:rPr>
          <w:rFonts w:ascii="Times New Roman" w:hAnsi="Times New Roman" w:cs="Times New Roman"/>
          <w:sz w:val="24"/>
          <w:szCs w:val="24"/>
        </w:rPr>
        <w:t>Th</w:t>
      </w:r>
      <w:r w:rsidR="00913AFD">
        <w:rPr>
          <w:rFonts w:ascii="Times New Roman" w:hAnsi="Times New Roman" w:cs="Times New Roman"/>
          <w:sz w:val="24"/>
          <w:szCs w:val="24"/>
        </w:rPr>
        <w:t>ese stages are distinguishable to children</w:t>
      </w:r>
      <w:r w:rsidR="000A791C">
        <w:rPr>
          <w:rFonts w:ascii="Times New Roman" w:hAnsi="Times New Roman" w:cs="Times New Roman"/>
          <w:sz w:val="24"/>
          <w:szCs w:val="24"/>
        </w:rPr>
        <w:t xml:space="preserve"> as it is suggested that children</w:t>
      </w:r>
      <w:r w:rsidR="00CD5AE6">
        <w:rPr>
          <w:rFonts w:ascii="Times New Roman" w:hAnsi="Times New Roman" w:cs="Times New Roman"/>
          <w:sz w:val="24"/>
          <w:szCs w:val="24"/>
        </w:rPr>
        <w:t xml:space="preserve"> between three to five years old</w:t>
      </w:r>
      <w:r w:rsidR="000A791C">
        <w:rPr>
          <w:rFonts w:ascii="Times New Roman" w:hAnsi="Times New Roman" w:cs="Times New Roman"/>
          <w:sz w:val="24"/>
          <w:szCs w:val="24"/>
        </w:rPr>
        <w:t xml:space="preserve"> have had experience</w:t>
      </w:r>
      <w:r w:rsidR="00CD5AE6">
        <w:rPr>
          <w:rFonts w:ascii="Times New Roman" w:hAnsi="Times New Roman" w:cs="Times New Roman"/>
          <w:sz w:val="24"/>
          <w:szCs w:val="24"/>
        </w:rPr>
        <w:t xml:space="preserve"> with both forms of moral quandaries and therefore, </w:t>
      </w:r>
      <w:r w:rsidR="00373E94">
        <w:rPr>
          <w:rFonts w:ascii="Times New Roman" w:hAnsi="Times New Roman" w:cs="Times New Roman"/>
          <w:sz w:val="24"/>
          <w:szCs w:val="24"/>
        </w:rPr>
        <w:t xml:space="preserve">are </w:t>
      </w:r>
      <w:r w:rsidR="00CD5AE6">
        <w:rPr>
          <w:rFonts w:ascii="Times New Roman" w:hAnsi="Times New Roman" w:cs="Times New Roman"/>
          <w:sz w:val="24"/>
          <w:szCs w:val="24"/>
        </w:rPr>
        <w:t xml:space="preserve">able to distinguish between </w:t>
      </w:r>
      <w:r w:rsidR="00373E94">
        <w:rPr>
          <w:rFonts w:ascii="Times New Roman" w:hAnsi="Times New Roman" w:cs="Times New Roman"/>
          <w:sz w:val="24"/>
          <w:szCs w:val="24"/>
        </w:rPr>
        <w:t xml:space="preserve">what is a moral and what is convention </w:t>
      </w:r>
      <w:r w:rsidR="00127C3F">
        <w:rPr>
          <w:rFonts w:ascii="Times New Roman" w:hAnsi="Times New Roman" w:cs="Times New Roman"/>
          <w:sz w:val="24"/>
          <w:szCs w:val="24"/>
        </w:rPr>
        <w:t>(Schweder et al, 1987) The</w:t>
      </w:r>
      <w:r w:rsidR="00117F2A">
        <w:rPr>
          <w:rFonts w:ascii="Times New Roman" w:hAnsi="Times New Roman" w:cs="Times New Roman"/>
          <w:sz w:val="24"/>
          <w:szCs w:val="24"/>
        </w:rPr>
        <w:t xml:space="preserve"> caveat of this theory</w:t>
      </w:r>
      <w:r w:rsidR="00E74D9E">
        <w:rPr>
          <w:rFonts w:ascii="Times New Roman" w:hAnsi="Times New Roman" w:cs="Times New Roman"/>
          <w:sz w:val="24"/>
          <w:szCs w:val="24"/>
        </w:rPr>
        <w:t xml:space="preserve"> being</w:t>
      </w:r>
      <w:r w:rsidR="00117F2A">
        <w:rPr>
          <w:rFonts w:ascii="Times New Roman" w:hAnsi="Times New Roman" w:cs="Times New Roman"/>
          <w:sz w:val="24"/>
          <w:szCs w:val="24"/>
        </w:rPr>
        <w:t xml:space="preserve"> each of these three levels independent of each other</w:t>
      </w:r>
      <w:r w:rsidR="002876F1">
        <w:rPr>
          <w:rFonts w:ascii="Times New Roman" w:hAnsi="Times New Roman" w:cs="Times New Roman"/>
          <w:sz w:val="24"/>
          <w:szCs w:val="24"/>
        </w:rPr>
        <w:t xml:space="preserve">, each developing in complexity regardless of the other’s influence, this is to suggest that they co-exist as opposed to being interdependent upon each other’s development </w:t>
      </w:r>
      <w:r w:rsidR="00A73F04">
        <w:rPr>
          <w:rFonts w:ascii="Times New Roman" w:hAnsi="Times New Roman" w:cs="Times New Roman"/>
          <w:sz w:val="24"/>
          <w:szCs w:val="24"/>
        </w:rPr>
        <w:t>(Schweder et al., 1987).</w:t>
      </w:r>
      <w:r w:rsidR="006C603B">
        <w:rPr>
          <w:rFonts w:ascii="Times New Roman" w:hAnsi="Times New Roman" w:cs="Times New Roman"/>
          <w:sz w:val="24"/>
          <w:szCs w:val="24"/>
        </w:rPr>
        <w:t xml:space="preserve"> The theory suggests that </w:t>
      </w:r>
      <w:r w:rsidR="004C4101">
        <w:rPr>
          <w:rFonts w:ascii="Times New Roman" w:hAnsi="Times New Roman" w:cs="Times New Roman"/>
          <w:sz w:val="24"/>
          <w:szCs w:val="24"/>
        </w:rPr>
        <w:t xml:space="preserve">the difference between </w:t>
      </w:r>
      <w:r w:rsidR="007D45D7">
        <w:rPr>
          <w:rFonts w:ascii="Times New Roman" w:hAnsi="Times New Roman" w:cs="Times New Roman"/>
          <w:sz w:val="24"/>
          <w:szCs w:val="24"/>
        </w:rPr>
        <w:t xml:space="preserve">what is moral and what is convention </w:t>
      </w:r>
      <w:r w:rsidR="0014419B">
        <w:rPr>
          <w:rFonts w:ascii="Times New Roman" w:hAnsi="Times New Roman" w:cs="Times New Roman"/>
          <w:sz w:val="24"/>
          <w:szCs w:val="24"/>
        </w:rPr>
        <w:t>is defined by the qualitative difference in social interactions</w:t>
      </w:r>
      <w:r w:rsidR="005C0FB1">
        <w:rPr>
          <w:rFonts w:ascii="Times New Roman" w:hAnsi="Times New Roman" w:cs="Times New Roman"/>
          <w:sz w:val="24"/>
          <w:szCs w:val="24"/>
        </w:rPr>
        <w:t xml:space="preserve">, </w:t>
      </w:r>
      <w:r w:rsidR="005C0FB1">
        <w:rPr>
          <w:rFonts w:ascii="Times New Roman" w:hAnsi="Times New Roman" w:cs="Times New Roman"/>
          <w:sz w:val="24"/>
          <w:szCs w:val="24"/>
        </w:rPr>
        <w:lastRenderedPageBreak/>
        <w:t xml:space="preserve">with different classifications of these social events </w:t>
      </w:r>
      <w:r w:rsidR="00396A07">
        <w:rPr>
          <w:rFonts w:ascii="Times New Roman" w:hAnsi="Times New Roman" w:cs="Times New Roman"/>
          <w:sz w:val="24"/>
          <w:szCs w:val="24"/>
        </w:rPr>
        <w:t>resulting in different developments in the individual’s social knowledge</w:t>
      </w:r>
      <w:r w:rsidR="005C0FB1">
        <w:rPr>
          <w:rFonts w:ascii="Times New Roman" w:hAnsi="Times New Roman" w:cs="Times New Roman"/>
          <w:sz w:val="24"/>
          <w:szCs w:val="24"/>
        </w:rPr>
        <w:t xml:space="preserve"> (</w:t>
      </w:r>
      <w:r w:rsidR="00396A07">
        <w:rPr>
          <w:rFonts w:ascii="Times New Roman" w:hAnsi="Times New Roman" w:cs="Times New Roman"/>
          <w:sz w:val="24"/>
          <w:szCs w:val="24"/>
        </w:rPr>
        <w:t xml:space="preserve">Smetana, 1983, cited in </w:t>
      </w:r>
      <w:r w:rsidR="005C0FB1">
        <w:rPr>
          <w:rFonts w:ascii="Times New Roman" w:hAnsi="Times New Roman" w:cs="Times New Roman"/>
          <w:sz w:val="24"/>
          <w:szCs w:val="24"/>
        </w:rPr>
        <w:t xml:space="preserve">Schweder et al., 1987). </w:t>
      </w:r>
      <w:r w:rsidR="001836C5">
        <w:rPr>
          <w:rFonts w:ascii="Times New Roman" w:hAnsi="Times New Roman" w:cs="Times New Roman"/>
          <w:sz w:val="24"/>
          <w:szCs w:val="24"/>
        </w:rPr>
        <w:t xml:space="preserve">The </w:t>
      </w:r>
      <w:r w:rsidR="00860E0C">
        <w:rPr>
          <w:rFonts w:ascii="Times New Roman" w:hAnsi="Times New Roman" w:cs="Times New Roman"/>
          <w:sz w:val="24"/>
          <w:szCs w:val="24"/>
        </w:rPr>
        <w:t>theory suggests that moral understandings entails a</w:t>
      </w:r>
      <w:r w:rsidR="007A4811">
        <w:rPr>
          <w:rFonts w:ascii="Times New Roman" w:hAnsi="Times New Roman" w:cs="Times New Roman"/>
          <w:sz w:val="24"/>
          <w:szCs w:val="24"/>
        </w:rPr>
        <w:t>n objective sense of justice</w:t>
      </w:r>
      <w:r w:rsidR="007A6611">
        <w:rPr>
          <w:rFonts w:ascii="Times New Roman" w:hAnsi="Times New Roman" w:cs="Times New Roman"/>
          <w:sz w:val="24"/>
          <w:szCs w:val="24"/>
        </w:rPr>
        <w:t>, rights, welfare of others and harm</w:t>
      </w:r>
      <w:r w:rsidR="00C705D5">
        <w:rPr>
          <w:rFonts w:ascii="Times New Roman" w:hAnsi="Times New Roman" w:cs="Times New Roman"/>
          <w:sz w:val="24"/>
          <w:szCs w:val="24"/>
        </w:rPr>
        <w:t xml:space="preserve">, </w:t>
      </w:r>
      <w:r w:rsidR="00560461">
        <w:rPr>
          <w:rFonts w:ascii="Times New Roman" w:hAnsi="Times New Roman" w:cs="Times New Roman"/>
          <w:sz w:val="24"/>
          <w:szCs w:val="24"/>
        </w:rPr>
        <w:t xml:space="preserve">with these being affected as a result of the individual’s actions </w:t>
      </w:r>
      <w:r w:rsidR="00746CC5">
        <w:rPr>
          <w:rFonts w:ascii="Times New Roman" w:hAnsi="Times New Roman" w:cs="Times New Roman"/>
          <w:sz w:val="24"/>
          <w:szCs w:val="24"/>
        </w:rPr>
        <w:t>such as physically harming another individual</w:t>
      </w:r>
      <w:r w:rsidR="00193CB7">
        <w:rPr>
          <w:rFonts w:ascii="Times New Roman" w:hAnsi="Times New Roman" w:cs="Times New Roman"/>
          <w:sz w:val="24"/>
          <w:szCs w:val="24"/>
        </w:rPr>
        <w:t xml:space="preserve">, an event which may be objectively </w:t>
      </w:r>
      <w:r w:rsidR="00DE731C">
        <w:rPr>
          <w:rFonts w:ascii="Times New Roman" w:hAnsi="Times New Roman" w:cs="Times New Roman"/>
          <w:sz w:val="24"/>
          <w:szCs w:val="24"/>
        </w:rPr>
        <w:t>observed by others</w:t>
      </w:r>
      <w:r w:rsidR="00E54122">
        <w:rPr>
          <w:rFonts w:ascii="Times New Roman" w:hAnsi="Times New Roman" w:cs="Times New Roman"/>
          <w:sz w:val="24"/>
          <w:szCs w:val="24"/>
        </w:rPr>
        <w:t xml:space="preserve"> </w:t>
      </w:r>
      <w:r w:rsidR="00560461">
        <w:rPr>
          <w:rFonts w:ascii="Times New Roman" w:hAnsi="Times New Roman" w:cs="Times New Roman"/>
          <w:sz w:val="24"/>
          <w:szCs w:val="24"/>
        </w:rPr>
        <w:t>(Schweder et al</w:t>
      </w:r>
      <w:r w:rsidR="00566974">
        <w:rPr>
          <w:rFonts w:ascii="Times New Roman" w:hAnsi="Times New Roman" w:cs="Times New Roman"/>
          <w:sz w:val="24"/>
          <w:szCs w:val="24"/>
        </w:rPr>
        <w:t>, 1987)</w:t>
      </w:r>
      <w:r w:rsidR="00E54122">
        <w:rPr>
          <w:rFonts w:ascii="Times New Roman" w:hAnsi="Times New Roman" w:cs="Times New Roman"/>
          <w:sz w:val="24"/>
          <w:szCs w:val="24"/>
        </w:rPr>
        <w:t xml:space="preserve"> which bares similarity with</w:t>
      </w:r>
      <w:r w:rsidR="00F926AD">
        <w:rPr>
          <w:rFonts w:ascii="Times New Roman" w:hAnsi="Times New Roman" w:cs="Times New Roman"/>
          <w:sz w:val="24"/>
          <w:szCs w:val="24"/>
        </w:rPr>
        <w:t xml:space="preserve"> Kohlberg’s aforementioned suggestions of </w:t>
      </w:r>
      <w:r w:rsidR="00863488">
        <w:rPr>
          <w:rFonts w:ascii="Times New Roman" w:hAnsi="Times New Roman" w:cs="Times New Roman"/>
          <w:sz w:val="24"/>
          <w:szCs w:val="24"/>
        </w:rPr>
        <w:t>an inherent understanding of justice, albeit developed through different means</w:t>
      </w:r>
      <w:r w:rsidR="00566974">
        <w:rPr>
          <w:rFonts w:ascii="Times New Roman" w:hAnsi="Times New Roman" w:cs="Times New Roman"/>
          <w:sz w:val="24"/>
          <w:szCs w:val="24"/>
        </w:rPr>
        <w:t xml:space="preserve">. </w:t>
      </w:r>
      <w:r w:rsidR="003650BC">
        <w:rPr>
          <w:rFonts w:ascii="Times New Roman" w:hAnsi="Times New Roman" w:cs="Times New Roman"/>
          <w:sz w:val="24"/>
          <w:szCs w:val="24"/>
        </w:rPr>
        <w:t xml:space="preserve">Convention serves to </w:t>
      </w:r>
      <w:r w:rsidR="00F926AD">
        <w:rPr>
          <w:rFonts w:ascii="Times New Roman" w:hAnsi="Times New Roman" w:cs="Times New Roman"/>
          <w:sz w:val="24"/>
          <w:szCs w:val="24"/>
        </w:rPr>
        <w:t>contrast with</w:t>
      </w:r>
      <w:r w:rsidR="003650BC">
        <w:rPr>
          <w:rFonts w:ascii="Times New Roman" w:hAnsi="Times New Roman" w:cs="Times New Roman"/>
          <w:sz w:val="24"/>
          <w:szCs w:val="24"/>
        </w:rPr>
        <w:t xml:space="preserve"> this notion </w:t>
      </w:r>
      <w:r w:rsidR="000E2EDB">
        <w:rPr>
          <w:rFonts w:ascii="Times New Roman" w:hAnsi="Times New Roman" w:cs="Times New Roman"/>
          <w:sz w:val="24"/>
          <w:szCs w:val="24"/>
        </w:rPr>
        <w:t>and is the differentiating factor between this theory and Ko</w:t>
      </w:r>
      <w:r w:rsidR="00C24CAA">
        <w:rPr>
          <w:rFonts w:ascii="Times New Roman" w:hAnsi="Times New Roman" w:cs="Times New Roman"/>
          <w:sz w:val="24"/>
          <w:szCs w:val="24"/>
        </w:rPr>
        <w:t xml:space="preserve">hlberg’s as </w:t>
      </w:r>
      <w:r w:rsidR="009D3EE3">
        <w:rPr>
          <w:rFonts w:ascii="Times New Roman" w:hAnsi="Times New Roman" w:cs="Times New Roman"/>
          <w:sz w:val="24"/>
          <w:szCs w:val="24"/>
        </w:rPr>
        <w:t>this is to morally determine someth</w:t>
      </w:r>
      <w:r w:rsidR="0038328A">
        <w:rPr>
          <w:rFonts w:ascii="Times New Roman" w:hAnsi="Times New Roman" w:cs="Times New Roman"/>
          <w:sz w:val="24"/>
          <w:szCs w:val="24"/>
        </w:rPr>
        <w:t>ing based upon the social conventions of the given culture</w:t>
      </w:r>
      <w:r w:rsidR="00740735">
        <w:rPr>
          <w:rFonts w:ascii="Times New Roman" w:hAnsi="Times New Roman" w:cs="Times New Roman"/>
          <w:sz w:val="24"/>
          <w:szCs w:val="24"/>
        </w:rPr>
        <w:t xml:space="preserve"> such as wearing </w:t>
      </w:r>
      <w:r w:rsidR="006D2D34">
        <w:rPr>
          <w:rFonts w:ascii="Times New Roman" w:hAnsi="Times New Roman" w:cs="Times New Roman"/>
          <w:sz w:val="24"/>
          <w:szCs w:val="24"/>
        </w:rPr>
        <w:t xml:space="preserve">clothing </w:t>
      </w:r>
      <w:r w:rsidR="009D58A6">
        <w:rPr>
          <w:rFonts w:ascii="Times New Roman" w:hAnsi="Times New Roman" w:cs="Times New Roman"/>
          <w:sz w:val="24"/>
          <w:szCs w:val="24"/>
        </w:rPr>
        <w:t>intended for the opposite gender</w:t>
      </w:r>
      <w:r w:rsidR="00DD060C">
        <w:rPr>
          <w:rFonts w:ascii="Times New Roman" w:hAnsi="Times New Roman" w:cs="Times New Roman"/>
          <w:sz w:val="24"/>
          <w:szCs w:val="24"/>
        </w:rPr>
        <w:t xml:space="preserve"> (Schweder et al, 1987).</w:t>
      </w:r>
      <w:r w:rsidR="009D58A6">
        <w:rPr>
          <w:rFonts w:ascii="Times New Roman" w:hAnsi="Times New Roman" w:cs="Times New Roman"/>
          <w:sz w:val="24"/>
          <w:szCs w:val="24"/>
        </w:rPr>
        <w:t xml:space="preserve"> </w:t>
      </w:r>
      <w:r w:rsidR="00DD060C">
        <w:rPr>
          <w:rFonts w:ascii="Times New Roman" w:hAnsi="Times New Roman" w:cs="Times New Roman"/>
          <w:sz w:val="24"/>
          <w:szCs w:val="24"/>
        </w:rPr>
        <w:t>T</w:t>
      </w:r>
      <w:r w:rsidR="009D58A6">
        <w:rPr>
          <w:rFonts w:ascii="Times New Roman" w:hAnsi="Times New Roman" w:cs="Times New Roman"/>
          <w:sz w:val="24"/>
          <w:szCs w:val="24"/>
        </w:rPr>
        <w:t xml:space="preserve">his is to suggest that these actions are not inherently ‘right’ or ‘wrong’ but </w:t>
      </w:r>
      <w:r w:rsidR="004508A7">
        <w:rPr>
          <w:rFonts w:ascii="Times New Roman" w:hAnsi="Times New Roman" w:cs="Times New Roman"/>
          <w:sz w:val="24"/>
          <w:szCs w:val="24"/>
        </w:rPr>
        <w:t xml:space="preserve">are judged upon social context (Schweder et al, 1987). </w:t>
      </w:r>
      <w:r w:rsidR="00026856">
        <w:rPr>
          <w:rFonts w:ascii="Times New Roman" w:hAnsi="Times New Roman" w:cs="Times New Roman"/>
          <w:sz w:val="24"/>
          <w:szCs w:val="24"/>
        </w:rPr>
        <w:t xml:space="preserve">The personal stage serves to act as the individual’s personal lens into these situations as this consists of their personal tastes and preferences </w:t>
      </w:r>
      <w:r w:rsidR="006A56DC">
        <w:rPr>
          <w:rFonts w:ascii="Times New Roman" w:hAnsi="Times New Roman" w:cs="Times New Roman"/>
          <w:sz w:val="24"/>
          <w:szCs w:val="24"/>
        </w:rPr>
        <w:t>for any given situation</w:t>
      </w:r>
      <w:r w:rsidR="00015919">
        <w:rPr>
          <w:rFonts w:ascii="Times New Roman" w:hAnsi="Times New Roman" w:cs="Times New Roman"/>
          <w:sz w:val="24"/>
          <w:szCs w:val="24"/>
        </w:rPr>
        <w:t xml:space="preserve">, these also being a factor of influence for </w:t>
      </w:r>
      <w:r w:rsidR="00492466">
        <w:rPr>
          <w:rFonts w:ascii="Times New Roman" w:hAnsi="Times New Roman" w:cs="Times New Roman"/>
          <w:sz w:val="24"/>
          <w:szCs w:val="24"/>
        </w:rPr>
        <w:t>the individual. (S</w:t>
      </w:r>
      <w:r w:rsidR="005A2855">
        <w:rPr>
          <w:rFonts w:ascii="Times New Roman" w:hAnsi="Times New Roman" w:cs="Times New Roman"/>
          <w:sz w:val="24"/>
          <w:szCs w:val="24"/>
        </w:rPr>
        <w:t xml:space="preserve">chweder et al, 1987). </w:t>
      </w:r>
    </w:p>
    <w:p w14:paraId="62A75505" w14:textId="0D65A77F" w:rsidR="00723A69" w:rsidRDefault="00723A69" w:rsidP="00564D10">
      <w:pPr>
        <w:rPr>
          <w:rFonts w:ascii="Times New Roman" w:hAnsi="Times New Roman" w:cs="Times New Roman"/>
          <w:b/>
          <w:sz w:val="24"/>
          <w:szCs w:val="24"/>
        </w:rPr>
      </w:pPr>
    </w:p>
    <w:p w14:paraId="464E770E" w14:textId="2EDE5939" w:rsidR="00E162AF" w:rsidRPr="00234C92" w:rsidRDefault="00E162AF" w:rsidP="00074359">
      <w:pPr>
        <w:tabs>
          <w:tab w:val="center" w:pos="4513"/>
        </w:tabs>
        <w:rPr>
          <w:rFonts w:ascii="Times New Roman" w:hAnsi="Times New Roman" w:cs="Times New Roman"/>
          <w:b/>
          <w:sz w:val="24"/>
          <w:szCs w:val="24"/>
        </w:rPr>
      </w:pPr>
    </w:p>
    <w:p w14:paraId="727D58E5" w14:textId="4D01C7A3" w:rsidR="00625E27" w:rsidRDefault="00076B3C" w:rsidP="00564D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There als</w:t>
      </w:r>
      <w:r w:rsidR="00210543">
        <w:rPr>
          <w:rFonts w:ascii="Times New Roman" w:hAnsi="Times New Roman" w:cs="Times New Roman"/>
          <w:sz w:val="24"/>
          <w:szCs w:val="24"/>
        </w:rPr>
        <w:t>o comes critique</w:t>
      </w:r>
      <w:r w:rsidR="00286388">
        <w:rPr>
          <w:rFonts w:ascii="Times New Roman" w:hAnsi="Times New Roman" w:cs="Times New Roman"/>
          <w:sz w:val="24"/>
          <w:szCs w:val="24"/>
        </w:rPr>
        <w:t xml:space="preserve">s for </w:t>
      </w:r>
      <w:proofErr w:type="spellStart"/>
      <w:r w:rsidR="00286388">
        <w:rPr>
          <w:rFonts w:ascii="Times New Roman" w:hAnsi="Times New Roman" w:cs="Times New Roman"/>
          <w:sz w:val="24"/>
          <w:szCs w:val="24"/>
        </w:rPr>
        <w:t>Turiel’s</w:t>
      </w:r>
      <w:proofErr w:type="spellEnd"/>
      <w:r w:rsidR="00286388">
        <w:rPr>
          <w:rFonts w:ascii="Times New Roman" w:hAnsi="Times New Roman" w:cs="Times New Roman"/>
          <w:sz w:val="24"/>
          <w:szCs w:val="24"/>
        </w:rPr>
        <w:t xml:space="preserve"> theory, one of which would include the critique by Schweder (1987) in which </w:t>
      </w:r>
      <w:r w:rsidR="0095570B">
        <w:rPr>
          <w:rFonts w:ascii="Times New Roman" w:hAnsi="Times New Roman" w:cs="Times New Roman"/>
          <w:sz w:val="24"/>
          <w:szCs w:val="24"/>
        </w:rPr>
        <w:t xml:space="preserve">he suggested that a </w:t>
      </w:r>
      <w:r w:rsidR="00A3755B">
        <w:rPr>
          <w:rFonts w:ascii="Times New Roman" w:hAnsi="Times New Roman" w:cs="Times New Roman"/>
          <w:sz w:val="24"/>
          <w:szCs w:val="24"/>
        </w:rPr>
        <w:t xml:space="preserve">potential </w:t>
      </w:r>
      <w:r w:rsidR="005A06E0">
        <w:rPr>
          <w:rFonts w:ascii="Times New Roman" w:hAnsi="Times New Roman" w:cs="Times New Roman"/>
          <w:sz w:val="24"/>
          <w:szCs w:val="24"/>
        </w:rPr>
        <w:t>strength of the theory is its suggestion that children are able to distinguish between moral obligation and social convention between the ages of three to five</w:t>
      </w:r>
      <w:r w:rsidR="00864C90">
        <w:rPr>
          <w:rFonts w:ascii="Times New Roman" w:hAnsi="Times New Roman" w:cs="Times New Roman"/>
          <w:sz w:val="24"/>
          <w:szCs w:val="24"/>
        </w:rPr>
        <w:t>, entailing that children</w:t>
      </w:r>
      <w:r w:rsidR="003770E9">
        <w:rPr>
          <w:rFonts w:ascii="Times New Roman" w:hAnsi="Times New Roman" w:cs="Times New Roman"/>
          <w:sz w:val="24"/>
          <w:szCs w:val="24"/>
        </w:rPr>
        <w:t xml:space="preserve"> will develop</w:t>
      </w:r>
      <w:r w:rsidR="002877FD">
        <w:rPr>
          <w:rFonts w:ascii="Times New Roman" w:hAnsi="Times New Roman" w:cs="Times New Roman"/>
          <w:sz w:val="24"/>
          <w:szCs w:val="24"/>
        </w:rPr>
        <w:t xml:space="preserve"> a sense of morality at a young age</w:t>
      </w:r>
      <w:r w:rsidR="005A06E0">
        <w:rPr>
          <w:rFonts w:ascii="Times New Roman" w:hAnsi="Times New Roman" w:cs="Times New Roman"/>
          <w:sz w:val="24"/>
          <w:szCs w:val="24"/>
        </w:rPr>
        <w:t xml:space="preserve">. This </w:t>
      </w:r>
      <w:r w:rsidR="009F7DCB">
        <w:rPr>
          <w:rFonts w:ascii="Times New Roman" w:hAnsi="Times New Roman" w:cs="Times New Roman"/>
          <w:sz w:val="24"/>
          <w:szCs w:val="24"/>
        </w:rPr>
        <w:t>contrasts with</w:t>
      </w:r>
      <w:r w:rsidR="005A06E0">
        <w:rPr>
          <w:rFonts w:ascii="Times New Roman" w:hAnsi="Times New Roman" w:cs="Times New Roman"/>
          <w:sz w:val="24"/>
          <w:szCs w:val="24"/>
        </w:rPr>
        <w:t xml:space="preserve"> Kohlberg’s study sample of adolescents in which he had determined that the stages of moral development occurred during an individual’</w:t>
      </w:r>
      <w:r w:rsidR="00F5007F">
        <w:rPr>
          <w:rFonts w:ascii="Times New Roman" w:hAnsi="Times New Roman" w:cs="Times New Roman"/>
          <w:sz w:val="24"/>
          <w:szCs w:val="24"/>
        </w:rPr>
        <w:t>s adolescent years</w:t>
      </w:r>
      <w:r w:rsidR="009F7DCB">
        <w:rPr>
          <w:rFonts w:ascii="Times New Roman" w:hAnsi="Times New Roman" w:cs="Times New Roman"/>
          <w:sz w:val="24"/>
          <w:szCs w:val="24"/>
        </w:rPr>
        <w:t xml:space="preserve"> as previously discussed. </w:t>
      </w:r>
      <w:r w:rsidR="00D21174">
        <w:rPr>
          <w:rFonts w:ascii="Times New Roman" w:hAnsi="Times New Roman" w:cs="Times New Roman"/>
          <w:sz w:val="24"/>
          <w:szCs w:val="24"/>
        </w:rPr>
        <w:t>However, Schweder</w:t>
      </w:r>
      <w:r w:rsidR="00394B5D">
        <w:rPr>
          <w:rFonts w:ascii="Times New Roman" w:hAnsi="Times New Roman" w:cs="Times New Roman"/>
          <w:sz w:val="24"/>
          <w:szCs w:val="24"/>
        </w:rPr>
        <w:t xml:space="preserve"> (1987)</w:t>
      </w:r>
      <w:r w:rsidR="00D21174">
        <w:rPr>
          <w:rFonts w:ascii="Times New Roman" w:hAnsi="Times New Roman" w:cs="Times New Roman"/>
          <w:sz w:val="24"/>
          <w:szCs w:val="24"/>
        </w:rPr>
        <w:t xml:space="preserve"> </w:t>
      </w:r>
      <w:r w:rsidR="00DE48B0">
        <w:rPr>
          <w:rFonts w:ascii="Times New Roman" w:hAnsi="Times New Roman" w:cs="Times New Roman"/>
          <w:sz w:val="24"/>
          <w:szCs w:val="24"/>
        </w:rPr>
        <w:t xml:space="preserve">also offers drawbacks </w:t>
      </w:r>
      <w:r w:rsidR="00DE48B0">
        <w:rPr>
          <w:rFonts w:ascii="Times New Roman" w:hAnsi="Times New Roman" w:cs="Times New Roman"/>
          <w:sz w:val="24"/>
          <w:szCs w:val="24"/>
        </w:rPr>
        <w:lastRenderedPageBreak/>
        <w:t xml:space="preserve">for the theory, </w:t>
      </w:r>
      <w:r w:rsidR="00A21FCB">
        <w:rPr>
          <w:rFonts w:ascii="Times New Roman" w:hAnsi="Times New Roman" w:cs="Times New Roman"/>
          <w:sz w:val="24"/>
          <w:szCs w:val="24"/>
        </w:rPr>
        <w:t>one of whic</w:t>
      </w:r>
      <w:r w:rsidR="004612EA">
        <w:rPr>
          <w:rFonts w:ascii="Times New Roman" w:hAnsi="Times New Roman" w:cs="Times New Roman"/>
          <w:sz w:val="24"/>
          <w:szCs w:val="24"/>
        </w:rPr>
        <w:t xml:space="preserve">h would include its disregard for </w:t>
      </w:r>
      <w:r w:rsidR="00346AF3">
        <w:rPr>
          <w:rFonts w:ascii="Times New Roman" w:hAnsi="Times New Roman" w:cs="Times New Roman"/>
          <w:sz w:val="24"/>
          <w:szCs w:val="24"/>
        </w:rPr>
        <w:t xml:space="preserve">conventional events being tied to moral implications because of the social meaning they may have. </w:t>
      </w:r>
      <w:r w:rsidR="00D14E16">
        <w:rPr>
          <w:rFonts w:ascii="Times New Roman" w:hAnsi="Times New Roman" w:cs="Times New Roman"/>
          <w:sz w:val="24"/>
          <w:szCs w:val="24"/>
        </w:rPr>
        <w:t xml:space="preserve">Schweder </w:t>
      </w:r>
      <w:r w:rsidR="00C66551">
        <w:rPr>
          <w:rFonts w:ascii="Times New Roman" w:hAnsi="Times New Roman" w:cs="Times New Roman"/>
          <w:sz w:val="24"/>
          <w:szCs w:val="24"/>
        </w:rPr>
        <w:t xml:space="preserve">et al (1987) </w:t>
      </w:r>
      <w:r w:rsidR="00D14E16">
        <w:rPr>
          <w:rFonts w:ascii="Times New Roman" w:hAnsi="Times New Roman" w:cs="Times New Roman"/>
          <w:sz w:val="24"/>
          <w:szCs w:val="24"/>
        </w:rPr>
        <w:t xml:space="preserve">then suggests that this may be due to the arbitrary means in which </w:t>
      </w:r>
      <w:proofErr w:type="spellStart"/>
      <w:r w:rsidR="00D14E16">
        <w:rPr>
          <w:rFonts w:ascii="Times New Roman" w:hAnsi="Times New Roman" w:cs="Times New Roman"/>
          <w:sz w:val="24"/>
          <w:szCs w:val="24"/>
        </w:rPr>
        <w:t>Turiel</w:t>
      </w:r>
      <w:proofErr w:type="spellEnd"/>
      <w:r w:rsidR="00D14E16">
        <w:rPr>
          <w:rFonts w:ascii="Times New Roman" w:hAnsi="Times New Roman" w:cs="Times New Roman"/>
          <w:sz w:val="24"/>
          <w:szCs w:val="24"/>
        </w:rPr>
        <w:t xml:space="preserve"> et al has decided to define morality</w:t>
      </w:r>
      <w:r w:rsidR="00C66551">
        <w:rPr>
          <w:rFonts w:ascii="Times New Roman" w:hAnsi="Times New Roman" w:cs="Times New Roman"/>
          <w:sz w:val="24"/>
          <w:szCs w:val="24"/>
        </w:rPr>
        <w:t>, this being that moral violations involve harming someone throug</w:t>
      </w:r>
      <w:r w:rsidR="00495EB4">
        <w:rPr>
          <w:rFonts w:ascii="Times New Roman" w:hAnsi="Times New Roman" w:cs="Times New Roman"/>
          <w:sz w:val="24"/>
          <w:szCs w:val="24"/>
        </w:rPr>
        <w:t>h</w:t>
      </w:r>
      <w:r w:rsidR="00742FAF">
        <w:rPr>
          <w:rFonts w:ascii="Times New Roman" w:hAnsi="Times New Roman" w:cs="Times New Roman"/>
          <w:sz w:val="24"/>
          <w:szCs w:val="24"/>
        </w:rPr>
        <w:t xml:space="preserve"> certain kinds of harm, this generally being </w:t>
      </w:r>
      <w:r w:rsidR="00FA1E1D">
        <w:rPr>
          <w:rFonts w:ascii="Times New Roman" w:hAnsi="Times New Roman" w:cs="Times New Roman"/>
          <w:sz w:val="24"/>
          <w:szCs w:val="24"/>
        </w:rPr>
        <w:t>physical</w:t>
      </w:r>
      <w:r w:rsidR="000C7CD8">
        <w:rPr>
          <w:rFonts w:ascii="Times New Roman" w:hAnsi="Times New Roman" w:cs="Times New Roman"/>
          <w:sz w:val="24"/>
          <w:szCs w:val="24"/>
        </w:rPr>
        <w:t>, psychological</w:t>
      </w:r>
      <w:r w:rsidR="00D74461">
        <w:rPr>
          <w:rFonts w:ascii="Times New Roman" w:hAnsi="Times New Roman" w:cs="Times New Roman"/>
          <w:sz w:val="24"/>
          <w:szCs w:val="24"/>
        </w:rPr>
        <w:t xml:space="preserve"> </w:t>
      </w:r>
      <w:r w:rsidR="00F169A3">
        <w:rPr>
          <w:rFonts w:ascii="Times New Roman" w:hAnsi="Times New Roman" w:cs="Times New Roman"/>
          <w:sz w:val="24"/>
          <w:szCs w:val="24"/>
        </w:rPr>
        <w:t>or any other form of overt harm</w:t>
      </w:r>
      <w:r w:rsidR="00E7723F">
        <w:rPr>
          <w:rFonts w:ascii="Times New Roman" w:hAnsi="Times New Roman" w:cs="Times New Roman"/>
          <w:sz w:val="24"/>
          <w:szCs w:val="24"/>
        </w:rPr>
        <w:t>. With this, Schweder</w:t>
      </w:r>
      <w:r w:rsidR="002F2F6B">
        <w:rPr>
          <w:rFonts w:ascii="Times New Roman" w:hAnsi="Times New Roman" w:cs="Times New Roman"/>
          <w:sz w:val="24"/>
          <w:szCs w:val="24"/>
        </w:rPr>
        <w:t xml:space="preserve"> et al (1987)</w:t>
      </w:r>
      <w:r w:rsidR="00E7723F">
        <w:rPr>
          <w:rFonts w:ascii="Times New Roman" w:hAnsi="Times New Roman" w:cs="Times New Roman"/>
          <w:sz w:val="24"/>
          <w:szCs w:val="24"/>
        </w:rPr>
        <w:t xml:space="preserve"> then questions the theory’s validity on </w:t>
      </w:r>
      <w:r w:rsidR="008A5613">
        <w:rPr>
          <w:rFonts w:ascii="Times New Roman" w:hAnsi="Times New Roman" w:cs="Times New Roman"/>
          <w:sz w:val="24"/>
          <w:szCs w:val="24"/>
        </w:rPr>
        <w:t xml:space="preserve">the grounds of how </w:t>
      </w:r>
      <w:r w:rsidR="00D74461">
        <w:rPr>
          <w:rFonts w:ascii="Times New Roman" w:hAnsi="Times New Roman" w:cs="Times New Roman"/>
          <w:sz w:val="24"/>
          <w:szCs w:val="24"/>
        </w:rPr>
        <w:t>it may</w:t>
      </w:r>
      <w:r w:rsidR="008A5613">
        <w:rPr>
          <w:rFonts w:ascii="Times New Roman" w:hAnsi="Times New Roman" w:cs="Times New Roman"/>
          <w:sz w:val="24"/>
          <w:szCs w:val="24"/>
        </w:rPr>
        <w:t xml:space="preserve"> </w:t>
      </w:r>
      <w:r w:rsidR="00947DFB">
        <w:rPr>
          <w:rFonts w:ascii="Times New Roman" w:hAnsi="Times New Roman" w:cs="Times New Roman"/>
          <w:sz w:val="24"/>
          <w:szCs w:val="24"/>
        </w:rPr>
        <w:t>classify</w:t>
      </w:r>
      <w:r w:rsidR="008A5613">
        <w:rPr>
          <w:rFonts w:ascii="Times New Roman" w:hAnsi="Times New Roman" w:cs="Times New Roman"/>
          <w:sz w:val="24"/>
          <w:szCs w:val="24"/>
        </w:rPr>
        <w:t xml:space="preserve"> </w:t>
      </w:r>
      <w:r w:rsidR="00AF66EF">
        <w:rPr>
          <w:rFonts w:ascii="Times New Roman" w:hAnsi="Times New Roman" w:cs="Times New Roman"/>
          <w:sz w:val="24"/>
          <w:szCs w:val="24"/>
        </w:rPr>
        <w:t xml:space="preserve">potential issues with examples such as </w:t>
      </w:r>
      <w:r w:rsidR="00333910">
        <w:rPr>
          <w:rFonts w:ascii="Times New Roman" w:hAnsi="Times New Roman" w:cs="Times New Roman"/>
          <w:sz w:val="24"/>
          <w:szCs w:val="24"/>
        </w:rPr>
        <w:t>failing to perform funeral ri</w:t>
      </w:r>
      <w:r w:rsidR="00947DFB">
        <w:rPr>
          <w:rFonts w:ascii="Times New Roman" w:hAnsi="Times New Roman" w:cs="Times New Roman"/>
          <w:sz w:val="24"/>
          <w:szCs w:val="24"/>
        </w:rPr>
        <w:t>tes for deceased parents, demonstrating that the theory does not take every moral quandary into account (Schweder et al., 198</w:t>
      </w:r>
      <w:r w:rsidR="005C7E1E">
        <w:rPr>
          <w:rFonts w:ascii="Times New Roman" w:hAnsi="Times New Roman" w:cs="Times New Roman"/>
          <w:sz w:val="24"/>
          <w:szCs w:val="24"/>
        </w:rPr>
        <w:t>7).</w:t>
      </w:r>
      <w:r w:rsidR="0013107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8CB6697" w14:textId="14E7EC5E" w:rsidR="00131079" w:rsidRPr="00C719FD" w:rsidRDefault="00131079" w:rsidP="00564D10">
      <w:pPr>
        <w:rPr>
          <w:rFonts w:ascii="Times New Roman" w:hAnsi="Times New Roman" w:cs="Times New Roman"/>
          <w:b/>
          <w:sz w:val="24"/>
          <w:szCs w:val="24"/>
        </w:rPr>
      </w:pPr>
    </w:p>
    <w:p w14:paraId="376163C0" w14:textId="78A77C11" w:rsidR="00131079" w:rsidRPr="009B5CAF" w:rsidRDefault="00131079" w:rsidP="00564D10">
      <w:pPr>
        <w:rPr>
          <w:rFonts w:ascii="Times New Roman" w:hAnsi="Times New Roman" w:cs="Times New Roman"/>
          <w:b/>
          <w:sz w:val="24"/>
          <w:szCs w:val="24"/>
        </w:rPr>
      </w:pPr>
    </w:p>
    <w:p w14:paraId="23C0DC8F" w14:textId="43F462EE" w:rsidR="00FE0757" w:rsidRPr="00660699" w:rsidRDefault="00131079" w:rsidP="10E5C7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In conclusion, </w:t>
      </w:r>
      <w:r w:rsidR="00C5436E">
        <w:rPr>
          <w:rFonts w:ascii="Times New Roman" w:hAnsi="Times New Roman" w:cs="Times New Roman"/>
          <w:sz w:val="24"/>
          <w:szCs w:val="24"/>
        </w:rPr>
        <w:t>both cog</w:t>
      </w:r>
      <w:r w:rsidR="00B128F8">
        <w:rPr>
          <w:rFonts w:ascii="Times New Roman" w:hAnsi="Times New Roman" w:cs="Times New Roman"/>
          <w:sz w:val="24"/>
          <w:szCs w:val="24"/>
        </w:rPr>
        <w:t>nitive and socio-cultural perspectives, specific</w:t>
      </w:r>
      <w:r w:rsidR="00F1419F">
        <w:rPr>
          <w:rFonts w:ascii="Times New Roman" w:hAnsi="Times New Roman" w:cs="Times New Roman"/>
          <w:sz w:val="24"/>
          <w:szCs w:val="24"/>
        </w:rPr>
        <w:t xml:space="preserve">ally Kohlberg and </w:t>
      </w:r>
      <w:proofErr w:type="spellStart"/>
      <w:r w:rsidR="00F1419F">
        <w:rPr>
          <w:rFonts w:ascii="Times New Roman" w:hAnsi="Times New Roman" w:cs="Times New Roman"/>
          <w:sz w:val="24"/>
          <w:szCs w:val="24"/>
        </w:rPr>
        <w:t>Turiel</w:t>
      </w:r>
      <w:proofErr w:type="spellEnd"/>
      <w:r w:rsidR="00F1419F">
        <w:rPr>
          <w:rFonts w:ascii="Times New Roman" w:hAnsi="Times New Roman" w:cs="Times New Roman"/>
          <w:sz w:val="24"/>
          <w:szCs w:val="24"/>
        </w:rPr>
        <w:t xml:space="preserve">, offer detailed </w:t>
      </w:r>
      <w:r w:rsidR="00203A00">
        <w:rPr>
          <w:rFonts w:ascii="Times New Roman" w:hAnsi="Times New Roman" w:cs="Times New Roman"/>
          <w:sz w:val="24"/>
          <w:szCs w:val="24"/>
        </w:rPr>
        <w:t>understandings of how someone may develop their ethical properties</w:t>
      </w:r>
      <w:r w:rsidR="00B75822">
        <w:rPr>
          <w:rFonts w:ascii="Times New Roman" w:hAnsi="Times New Roman" w:cs="Times New Roman"/>
          <w:sz w:val="24"/>
          <w:szCs w:val="24"/>
        </w:rPr>
        <w:t>.</w:t>
      </w:r>
      <w:r w:rsidR="00203A00">
        <w:rPr>
          <w:rFonts w:ascii="Times New Roman" w:hAnsi="Times New Roman" w:cs="Times New Roman"/>
          <w:sz w:val="24"/>
          <w:szCs w:val="24"/>
        </w:rPr>
        <w:t xml:space="preserve"> </w:t>
      </w:r>
      <w:r w:rsidR="00B75822">
        <w:rPr>
          <w:rFonts w:ascii="Times New Roman" w:hAnsi="Times New Roman" w:cs="Times New Roman"/>
          <w:sz w:val="24"/>
          <w:szCs w:val="24"/>
        </w:rPr>
        <w:t>D</w:t>
      </w:r>
      <w:r w:rsidR="00203A00">
        <w:rPr>
          <w:rFonts w:ascii="Times New Roman" w:hAnsi="Times New Roman" w:cs="Times New Roman"/>
          <w:sz w:val="24"/>
          <w:szCs w:val="24"/>
        </w:rPr>
        <w:t xml:space="preserve">espite the differences in perspective, they share some similarities in </w:t>
      </w:r>
      <w:r w:rsidR="000E2CF4">
        <w:rPr>
          <w:rFonts w:ascii="Times New Roman" w:hAnsi="Times New Roman" w:cs="Times New Roman"/>
          <w:sz w:val="24"/>
          <w:szCs w:val="24"/>
        </w:rPr>
        <w:t>the</w:t>
      </w:r>
      <w:r w:rsidR="006F5D40">
        <w:rPr>
          <w:rFonts w:ascii="Times New Roman" w:hAnsi="Times New Roman" w:cs="Times New Roman"/>
          <w:sz w:val="24"/>
          <w:szCs w:val="24"/>
        </w:rPr>
        <w:t>ir theories through the</w:t>
      </w:r>
      <w:r w:rsidR="000E2CF4">
        <w:rPr>
          <w:rFonts w:ascii="Times New Roman" w:hAnsi="Times New Roman" w:cs="Times New Roman"/>
          <w:sz w:val="24"/>
          <w:szCs w:val="24"/>
        </w:rPr>
        <w:t xml:space="preserve"> notion</w:t>
      </w:r>
      <w:r w:rsidR="006F5D40">
        <w:rPr>
          <w:rFonts w:ascii="Times New Roman" w:hAnsi="Times New Roman" w:cs="Times New Roman"/>
          <w:sz w:val="24"/>
          <w:szCs w:val="24"/>
        </w:rPr>
        <w:t>s of justice and rights</w:t>
      </w:r>
      <w:r w:rsidR="00C92720">
        <w:rPr>
          <w:rFonts w:ascii="Times New Roman" w:hAnsi="Times New Roman" w:cs="Times New Roman"/>
          <w:sz w:val="24"/>
          <w:szCs w:val="24"/>
        </w:rPr>
        <w:t xml:space="preserve"> being involved in the developmental process</w:t>
      </w:r>
      <w:r w:rsidR="00B75822">
        <w:rPr>
          <w:rFonts w:ascii="Times New Roman" w:hAnsi="Times New Roman" w:cs="Times New Roman"/>
          <w:sz w:val="24"/>
          <w:szCs w:val="24"/>
        </w:rPr>
        <w:t>, h</w:t>
      </w:r>
      <w:r w:rsidR="00C92720">
        <w:rPr>
          <w:rFonts w:ascii="Times New Roman" w:hAnsi="Times New Roman" w:cs="Times New Roman"/>
          <w:sz w:val="24"/>
          <w:szCs w:val="24"/>
        </w:rPr>
        <w:t xml:space="preserve">owever, as mentioned earlier, the key distinction between the two is </w:t>
      </w:r>
      <w:proofErr w:type="spellStart"/>
      <w:r w:rsidR="00C92720">
        <w:rPr>
          <w:rFonts w:ascii="Times New Roman" w:hAnsi="Times New Roman" w:cs="Times New Roman"/>
          <w:sz w:val="24"/>
          <w:szCs w:val="24"/>
        </w:rPr>
        <w:t>Turiel’s</w:t>
      </w:r>
      <w:proofErr w:type="spellEnd"/>
      <w:r w:rsidR="00C92720">
        <w:rPr>
          <w:rFonts w:ascii="Times New Roman" w:hAnsi="Times New Roman" w:cs="Times New Roman"/>
          <w:sz w:val="24"/>
          <w:szCs w:val="24"/>
        </w:rPr>
        <w:t xml:space="preserve"> focus upon </w:t>
      </w:r>
      <w:r w:rsidR="00B75822">
        <w:rPr>
          <w:rFonts w:ascii="Times New Roman" w:hAnsi="Times New Roman" w:cs="Times New Roman"/>
          <w:sz w:val="24"/>
          <w:szCs w:val="24"/>
        </w:rPr>
        <w:t>social conventions</w:t>
      </w:r>
      <w:r w:rsidR="008C5FB1">
        <w:rPr>
          <w:rFonts w:ascii="Times New Roman" w:hAnsi="Times New Roman" w:cs="Times New Roman"/>
          <w:sz w:val="24"/>
          <w:szCs w:val="24"/>
        </w:rPr>
        <w:t xml:space="preserve"> as opposed to focus upon </w:t>
      </w:r>
      <w:r w:rsidR="00D137C5">
        <w:rPr>
          <w:rFonts w:ascii="Times New Roman" w:hAnsi="Times New Roman" w:cs="Times New Roman"/>
          <w:sz w:val="24"/>
          <w:szCs w:val="24"/>
        </w:rPr>
        <w:t xml:space="preserve">the internal thought processes. </w:t>
      </w:r>
      <w:r w:rsidR="005C5C59">
        <w:rPr>
          <w:rFonts w:ascii="Times New Roman" w:hAnsi="Times New Roman" w:cs="Times New Roman"/>
          <w:sz w:val="24"/>
          <w:szCs w:val="24"/>
        </w:rPr>
        <w:t xml:space="preserve">There also comes the previous suggestion that aspects of Kohlberg’s theory </w:t>
      </w:r>
      <w:r w:rsidR="00824D96">
        <w:rPr>
          <w:rFonts w:ascii="Times New Roman" w:hAnsi="Times New Roman" w:cs="Times New Roman"/>
          <w:sz w:val="24"/>
          <w:szCs w:val="24"/>
        </w:rPr>
        <w:t>are</w:t>
      </w:r>
      <w:r w:rsidR="002A5F00">
        <w:rPr>
          <w:rFonts w:ascii="Times New Roman" w:hAnsi="Times New Roman" w:cs="Times New Roman"/>
          <w:sz w:val="24"/>
          <w:szCs w:val="24"/>
        </w:rPr>
        <w:t xml:space="preserve"> empirically difficult to prove because of the theory’s focus upon the internal processes, as opposed to the external which proves to be more tangible and measurable by comparison. </w:t>
      </w:r>
      <w:r w:rsidR="00151E79">
        <w:rPr>
          <w:rFonts w:ascii="Times New Roman" w:hAnsi="Times New Roman" w:cs="Times New Roman"/>
          <w:sz w:val="24"/>
          <w:szCs w:val="24"/>
        </w:rPr>
        <w:t xml:space="preserve">Overall, </w:t>
      </w:r>
      <w:r w:rsidR="00CB15DE">
        <w:rPr>
          <w:rFonts w:ascii="Times New Roman" w:hAnsi="Times New Roman" w:cs="Times New Roman"/>
          <w:sz w:val="24"/>
          <w:szCs w:val="24"/>
        </w:rPr>
        <w:t xml:space="preserve">while both theories </w:t>
      </w:r>
      <w:r w:rsidR="00A95844">
        <w:rPr>
          <w:rFonts w:ascii="Times New Roman" w:hAnsi="Times New Roman" w:cs="Times New Roman"/>
          <w:sz w:val="24"/>
          <w:szCs w:val="24"/>
        </w:rPr>
        <w:t xml:space="preserve">may have drawbacks which may limit their validity, </w:t>
      </w:r>
      <w:r w:rsidR="00FE0757">
        <w:rPr>
          <w:rFonts w:ascii="Times New Roman" w:hAnsi="Times New Roman" w:cs="Times New Roman"/>
          <w:sz w:val="24"/>
          <w:szCs w:val="24"/>
        </w:rPr>
        <w:t>they</w:t>
      </w:r>
      <w:r w:rsidR="00151E79">
        <w:rPr>
          <w:rFonts w:ascii="Times New Roman" w:hAnsi="Times New Roman" w:cs="Times New Roman"/>
          <w:sz w:val="24"/>
          <w:szCs w:val="24"/>
        </w:rPr>
        <w:t xml:space="preserve"> offer descriptive and det</w:t>
      </w:r>
      <w:r w:rsidR="00164C95">
        <w:rPr>
          <w:rFonts w:ascii="Times New Roman" w:hAnsi="Times New Roman" w:cs="Times New Roman"/>
          <w:sz w:val="24"/>
          <w:szCs w:val="24"/>
        </w:rPr>
        <w:t>ailed understandings</w:t>
      </w:r>
      <w:r w:rsidR="00A95844">
        <w:rPr>
          <w:rFonts w:ascii="Times New Roman" w:hAnsi="Times New Roman" w:cs="Times New Roman"/>
          <w:sz w:val="24"/>
          <w:szCs w:val="24"/>
        </w:rPr>
        <w:t xml:space="preserve"> </w:t>
      </w:r>
      <w:r w:rsidR="00FE0757">
        <w:rPr>
          <w:rFonts w:ascii="Times New Roman" w:hAnsi="Times New Roman" w:cs="Times New Roman"/>
          <w:sz w:val="24"/>
          <w:szCs w:val="24"/>
        </w:rPr>
        <w:t xml:space="preserve">moral development </w:t>
      </w:r>
      <w:r w:rsidR="005A7C80">
        <w:rPr>
          <w:rFonts w:ascii="Times New Roman" w:hAnsi="Times New Roman" w:cs="Times New Roman"/>
          <w:sz w:val="24"/>
          <w:szCs w:val="24"/>
        </w:rPr>
        <w:t xml:space="preserve">which </w:t>
      </w:r>
      <w:r w:rsidR="00E2017E">
        <w:rPr>
          <w:rFonts w:ascii="Times New Roman" w:hAnsi="Times New Roman" w:cs="Times New Roman"/>
          <w:sz w:val="24"/>
          <w:szCs w:val="24"/>
        </w:rPr>
        <w:t xml:space="preserve">have </w:t>
      </w:r>
      <w:r w:rsidR="00654BB8">
        <w:rPr>
          <w:rFonts w:ascii="Times New Roman" w:hAnsi="Times New Roman" w:cs="Times New Roman"/>
          <w:sz w:val="24"/>
          <w:szCs w:val="24"/>
        </w:rPr>
        <w:t xml:space="preserve">had a significant influence upon </w:t>
      </w:r>
      <w:r w:rsidR="0021434C">
        <w:rPr>
          <w:rFonts w:ascii="Times New Roman" w:hAnsi="Times New Roman" w:cs="Times New Roman"/>
          <w:sz w:val="24"/>
          <w:szCs w:val="24"/>
        </w:rPr>
        <w:t xml:space="preserve">research in the area </w:t>
      </w:r>
      <w:r w:rsidR="00FE0757">
        <w:rPr>
          <w:rFonts w:ascii="Times New Roman" w:hAnsi="Times New Roman" w:cs="Times New Roman"/>
          <w:sz w:val="24"/>
          <w:szCs w:val="24"/>
        </w:rPr>
        <w:t>and set the groundwork for further work to continue in the future.</w:t>
      </w:r>
    </w:p>
    <w:p w14:paraId="35372B2E" w14:textId="77777777" w:rsidR="00DC0295" w:rsidRDefault="00DC0295" w:rsidP="10E5C7FB">
      <w:pPr>
        <w:rPr>
          <w:rFonts w:ascii="Times New Roman" w:hAnsi="Times New Roman" w:cs="Times New Roman"/>
          <w:sz w:val="24"/>
          <w:szCs w:val="24"/>
        </w:rPr>
      </w:pPr>
    </w:p>
    <w:p w14:paraId="3ADC29A1" w14:textId="2F422DA5" w:rsidR="00592609" w:rsidRDefault="00D7495D" w:rsidP="2F26FF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lastRenderedPageBreak/>
        <w:t xml:space="preserve">Word Count (Excluding </w:t>
      </w:r>
      <w:r w:rsidR="00B261EB">
        <w:rPr>
          <w:rFonts w:ascii="Times New Roman" w:hAnsi="Times New Roman" w:cs="Times New Roman"/>
          <w:sz w:val="24"/>
          <w:szCs w:val="24"/>
          <w:u w:val="single"/>
        </w:rPr>
        <w:t>titles, quotations, references and citations):</w:t>
      </w:r>
      <w:r w:rsidR="00BC70A7">
        <w:rPr>
          <w:rFonts w:ascii="Times New Roman" w:hAnsi="Times New Roman" w:cs="Times New Roman"/>
          <w:sz w:val="24"/>
          <w:szCs w:val="24"/>
        </w:rPr>
        <w:t xml:space="preserve"> 2</w:t>
      </w:r>
      <w:r w:rsidR="00660699">
        <w:rPr>
          <w:rFonts w:ascii="Times New Roman" w:hAnsi="Times New Roman" w:cs="Times New Roman"/>
          <w:sz w:val="24"/>
          <w:szCs w:val="24"/>
        </w:rPr>
        <w:t>,</w:t>
      </w:r>
      <w:r w:rsidR="0081797E">
        <w:rPr>
          <w:rFonts w:ascii="Times New Roman" w:hAnsi="Times New Roman" w:cs="Times New Roman"/>
          <w:sz w:val="24"/>
          <w:szCs w:val="24"/>
        </w:rPr>
        <w:t>199</w:t>
      </w:r>
    </w:p>
    <w:p w14:paraId="4BEAF504" w14:textId="70D0AEB6" w:rsidR="00592609" w:rsidRPr="00D7495D" w:rsidRDefault="00592609" w:rsidP="00564D10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Reference List</w:t>
      </w:r>
      <w:r w:rsidR="00C26BCA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14:paraId="06CA8CAA" w14:textId="77777777" w:rsidR="000D4650" w:rsidRDefault="000D4650" w:rsidP="00564D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American Psychological Association. (n.d.). </w:t>
      </w:r>
      <w:r>
        <w:rPr>
          <w:rFonts w:ascii="Times New Roman" w:hAnsi="Times New Roman" w:cs="Times New Roman"/>
          <w:i/>
          <w:sz w:val="24"/>
          <w:szCs w:val="24"/>
        </w:rPr>
        <w:t xml:space="preserve">Morality Definition. </w:t>
      </w:r>
      <w:r>
        <w:rPr>
          <w:rFonts w:ascii="Times New Roman" w:hAnsi="Times New Roman" w:cs="Times New Roman"/>
          <w:sz w:val="24"/>
          <w:szCs w:val="24"/>
        </w:rPr>
        <w:t xml:space="preserve">Retrieved from </w:t>
      </w:r>
    </w:p>
    <w:p w14:paraId="2B48EF75" w14:textId="7D53333D" w:rsidR="00DB05DA" w:rsidRPr="00917C87" w:rsidRDefault="00CE22AA" w:rsidP="00DB05DA">
      <w:pPr>
        <w:ind w:firstLine="720"/>
        <w:rPr>
          <w:rStyle w:val="Hyperlink"/>
          <w:rFonts w:ascii="Times New Roman" w:hAnsi="Times New Roman" w:cs="Times New Roman"/>
          <w:sz w:val="24"/>
          <w:szCs w:val="24"/>
        </w:rPr>
      </w:pPr>
      <w:hyperlink r:id="rId7" w:history="1">
        <w:r w:rsidR="000D4650" w:rsidRPr="00B214A5">
          <w:rPr>
            <w:rStyle w:val="Hyperlink"/>
            <w:rFonts w:ascii="Times New Roman" w:hAnsi="Times New Roman" w:cs="Times New Roman"/>
            <w:sz w:val="24"/>
            <w:szCs w:val="24"/>
          </w:rPr>
          <w:t>https://dictionary.apa.org/morality</w:t>
        </w:r>
      </w:hyperlink>
    </w:p>
    <w:p w14:paraId="7B9D1AFF" w14:textId="77777777" w:rsidR="00FE2CC9" w:rsidRDefault="00FE2CC9" w:rsidP="00FE2CC9">
      <w:pP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r w:rsidRPr="00425B17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Crawford, P.D. (20</w:t>
      </w:r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10</w:t>
      </w:r>
      <w:r w:rsidRPr="00425B17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). Educating for moral ability: Reflections on moral development based </w:t>
      </w:r>
    </w:p>
    <w:p w14:paraId="5521AF6F" w14:textId="77777777" w:rsidR="00FE2CC9" w:rsidRDefault="00FE2CC9" w:rsidP="00FE2CC9">
      <w:pPr>
        <w:ind w:firstLine="720"/>
        <w:rPr>
          <w:rFonts w:ascii="Times New Roman" w:hAnsi="Times New Roman" w:cs="Times New Roman"/>
        </w:rPr>
      </w:pPr>
      <w:r w:rsidRPr="00425B17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on Vygotsky’s Theory of concept formation. </w:t>
      </w:r>
      <w:r w:rsidRPr="00425B17">
        <w:rPr>
          <w:rStyle w:val="Hyperlink"/>
          <w:rFonts w:ascii="Times New Roman" w:hAnsi="Times New Roman" w:cs="Times New Roman"/>
          <w:i/>
          <w:color w:val="000000" w:themeColor="text1"/>
          <w:sz w:val="24"/>
          <w:szCs w:val="24"/>
          <w:u w:val="none"/>
        </w:rPr>
        <w:t>Journal of Moral Education.</w:t>
      </w:r>
      <w:r w:rsidRPr="00425B17">
        <w:rPr>
          <w:rFonts w:ascii="Times New Roman" w:hAnsi="Times New Roman" w:cs="Times New Roman"/>
          <w:i/>
        </w:rPr>
        <w:t xml:space="preserve"> 30</w:t>
      </w:r>
      <w:r w:rsidRPr="00425B17">
        <w:rPr>
          <w:rFonts w:ascii="Times New Roman" w:hAnsi="Times New Roman" w:cs="Times New Roman"/>
        </w:rPr>
        <w:t>(2).</w:t>
      </w:r>
      <w:r>
        <w:rPr>
          <w:rFonts w:ascii="Times New Roman" w:hAnsi="Times New Roman" w:cs="Times New Roman"/>
        </w:rPr>
        <w:t xml:space="preserve"> p. </w:t>
      </w:r>
    </w:p>
    <w:p w14:paraId="0854067A" w14:textId="77777777" w:rsidR="00FE2CC9" w:rsidRDefault="00FE2CC9" w:rsidP="00FE2CC9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113-129.</w:t>
      </w:r>
    </w:p>
    <w:p w14:paraId="7F371E73" w14:textId="77777777" w:rsidR="00FE2CC9" w:rsidRDefault="00FE2CC9" w:rsidP="00FE2CC9">
      <w:pP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Gilligan, C. &amp; </w:t>
      </w:r>
      <w:proofErr w:type="spellStart"/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Attanucci</w:t>
      </w:r>
      <w:proofErr w:type="spellEnd"/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, J. (1988). Two Moral Orientations: Gender Differences and </w:t>
      </w:r>
    </w:p>
    <w:p w14:paraId="0098207C" w14:textId="77777777" w:rsidR="00FE2CC9" w:rsidRDefault="00FE2CC9" w:rsidP="00FE2CC9">
      <w:pPr>
        <w:ind w:firstLine="720"/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Similarities. </w:t>
      </w:r>
      <w:r>
        <w:rPr>
          <w:rStyle w:val="Hyperlink"/>
          <w:rFonts w:ascii="Times New Roman" w:hAnsi="Times New Roman" w:cs="Times New Roman"/>
          <w:i/>
          <w:color w:val="000000" w:themeColor="text1"/>
          <w:sz w:val="24"/>
          <w:szCs w:val="24"/>
          <w:u w:val="none"/>
        </w:rPr>
        <w:t>Merrill-Palmer Quarterly. 34</w:t>
      </w:r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(3). p. 223-237.</w:t>
      </w:r>
    </w:p>
    <w:p w14:paraId="71E29EBC" w14:textId="77777777" w:rsidR="00D10195" w:rsidRDefault="00D10195" w:rsidP="00D10195">
      <w:pP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Gross, R. (2015). </w:t>
      </w:r>
      <w:r>
        <w:rPr>
          <w:rStyle w:val="Hyperlink"/>
          <w:rFonts w:ascii="Times New Roman" w:hAnsi="Times New Roman" w:cs="Times New Roman"/>
          <w:i/>
          <w:color w:val="000000" w:themeColor="text1"/>
          <w:sz w:val="24"/>
          <w:szCs w:val="24"/>
          <w:u w:val="none"/>
        </w:rPr>
        <w:t xml:space="preserve">The Science of Mind and Behaviour. </w:t>
      </w:r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(7</w:t>
      </w:r>
      <w:r w:rsidRPr="001672DC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  <w:vertAlign w:val="superscript"/>
        </w:rPr>
        <w:t>th</w:t>
      </w:r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ed.). London; Hodder Education. </w:t>
      </w:r>
    </w:p>
    <w:p w14:paraId="22D35456" w14:textId="77777777" w:rsidR="00140047" w:rsidRDefault="00140047" w:rsidP="00140047">
      <w:pP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proofErr w:type="spellStart"/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Halpenny</w:t>
      </w:r>
      <w:proofErr w:type="spellEnd"/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, A.M. &amp; </w:t>
      </w:r>
      <w:proofErr w:type="spellStart"/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Petterson</w:t>
      </w:r>
      <w:proofErr w:type="spellEnd"/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, J. (2013). </w:t>
      </w:r>
      <w:r>
        <w:rPr>
          <w:rStyle w:val="Hyperlink"/>
          <w:rFonts w:ascii="Times New Roman" w:hAnsi="Times New Roman" w:cs="Times New Roman"/>
          <w:i/>
          <w:color w:val="000000" w:themeColor="text1"/>
          <w:sz w:val="24"/>
          <w:szCs w:val="24"/>
          <w:u w:val="none"/>
        </w:rPr>
        <w:t>Introducing Piaget</w:t>
      </w:r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. Oxford; </w:t>
      </w:r>
      <w:proofErr w:type="spellStart"/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Routeledge</w:t>
      </w:r>
      <w:proofErr w:type="spellEnd"/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.</w:t>
      </w:r>
    </w:p>
    <w:p w14:paraId="603094FE" w14:textId="77777777" w:rsidR="00140047" w:rsidRDefault="00140047" w:rsidP="00140047">
      <w:pP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Jorgensen, G. (2006). Kohlberg and </w:t>
      </w:r>
      <w:proofErr w:type="spellStart"/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Giligan</w:t>
      </w:r>
      <w:proofErr w:type="spellEnd"/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: Duet or </w:t>
      </w:r>
      <w:proofErr w:type="gramStart"/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Duel?.</w:t>
      </w:r>
      <w:proofErr w:type="gramEnd"/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</w:t>
      </w:r>
      <w:r>
        <w:rPr>
          <w:rStyle w:val="Hyperlink"/>
          <w:rFonts w:ascii="Times New Roman" w:hAnsi="Times New Roman" w:cs="Times New Roman"/>
          <w:i/>
          <w:color w:val="000000" w:themeColor="text1"/>
          <w:sz w:val="24"/>
          <w:szCs w:val="24"/>
          <w:u w:val="none"/>
        </w:rPr>
        <w:t>Journal of Moral Education</w:t>
      </w:r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. </w:t>
      </w:r>
    </w:p>
    <w:p w14:paraId="42D0B5E8" w14:textId="77777777" w:rsidR="00140047" w:rsidRPr="000E1A8E" w:rsidRDefault="00140047" w:rsidP="00140047">
      <w:pPr>
        <w:ind w:firstLine="720"/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r>
        <w:rPr>
          <w:rStyle w:val="Hyperlink"/>
          <w:rFonts w:ascii="Times New Roman" w:hAnsi="Times New Roman" w:cs="Times New Roman"/>
          <w:i/>
          <w:color w:val="000000" w:themeColor="text1"/>
          <w:sz w:val="24"/>
          <w:szCs w:val="24"/>
          <w:u w:val="none"/>
        </w:rPr>
        <w:t>35</w:t>
      </w:r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(2). p. 179-196. </w:t>
      </w:r>
    </w:p>
    <w:p w14:paraId="36018316" w14:textId="77777777" w:rsidR="00140047" w:rsidRDefault="00140047" w:rsidP="00140047">
      <w:pPr>
        <w:rPr>
          <w:rStyle w:val="Hyperlink"/>
          <w:rFonts w:ascii="Times New Roman" w:hAnsi="Times New Roman" w:cs="Times New Roman"/>
          <w:i/>
          <w:color w:val="000000" w:themeColor="text1"/>
          <w:sz w:val="24"/>
          <w:szCs w:val="24"/>
          <w:u w:val="none"/>
        </w:rPr>
      </w:pPr>
      <w:proofErr w:type="spellStart"/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Kavathatzopoulos</w:t>
      </w:r>
      <w:proofErr w:type="spellEnd"/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, I. (1991). Kohlberg and Piaget: Differences and Similarities. </w:t>
      </w:r>
      <w:r>
        <w:rPr>
          <w:rStyle w:val="Hyperlink"/>
          <w:rFonts w:ascii="Times New Roman" w:hAnsi="Times New Roman" w:cs="Times New Roman"/>
          <w:i/>
          <w:color w:val="000000" w:themeColor="text1"/>
          <w:sz w:val="24"/>
          <w:szCs w:val="24"/>
          <w:u w:val="none"/>
        </w:rPr>
        <w:t xml:space="preserve">Journal of </w:t>
      </w:r>
    </w:p>
    <w:p w14:paraId="730EB124" w14:textId="77777777" w:rsidR="00140047" w:rsidRDefault="00140047" w:rsidP="00140047">
      <w:pPr>
        <w:ind w:firstLine="720"/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r>
        <w:rPr>
          <w:rStyle w:val="Hyperlink"/>
          <w:rFonts w:ascii="Times New Roman" w:hAnsi="Times New Roman" w:cs="Times New Roman"/>
          <w:i/>
          <w:color w:val="000000" w:themeColor="text1"/>
          <w:sz w:val="24"/>
          <w:szCs w:val="24"/>
          <w:u w:val="none"/>
        </w:rPr>
        <w:t>Moral Education. 20</w:t>
      </w:r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(1). p. 47.</w:t>
      </w:r>
    </w:p>
    <w:p w14:paraId="7E35C9F4" w14:textId="77777777" w:rsidR="00140047" w:rsidRDefault="00140047" w:rsidP="00140047">
      <w:pPr>
        <w:rPr>
          <w:rStyle w:val="Hyperlink"/>
          <w:rFonts w:ascii="Times New Roman" w:hAnsi="Times New Roman" w:cs="Times New Roman"/>
          <w:i/>
          <w:color w:val="000000" w:themeColor="text1"/>
          <w:sz w:val="24"/>
          <w:szCs w:val="24"/>
          <w:u w:val="none"/>
        </w:rPr>
      </w:pPr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Kohlberg, L &amp; Hersh, R.H. (1997). Moral Development: A Review of the Theory. </w:t>
      </w:r>
      <w:r>
        <w:rPr>
          <w:rStyle w:val="Hyperlink"/>
          <w:rFonts w:ascii="Times New Roman" w:hAnsi="Times New Roman" w:cs="Times New Roman"/>
          <w:i/>
          <w:color w:val="000000" w:themeColor="text1"/>
          <w:sz w:val="24"/>
          <w:szCs w:val="24"/>
          <w:u w:val="none"/>
        </w:rPr>
        <w:t xml:space="preserve">Theory </w:t>
      </w:r>
    </w:p>
    <w:p w14:paraId="709196BD" w14:textId="77777777" w:rsidR="00140047" w:rsidRDefault="00140047" w:rsidP="00140047">
      <w:pPr>
        <w:ind w:firstLine="720"/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r>
        <w:rPr>
          <w:rStyle w:val="Hyperlink"/>
          <w:rFonts w:ascii="Times New Roman" w:hAnsi="Times New Roman" w:cs="Times New Roman"/>
          <w:i/>
          <w:color w:val="000000" w:themeColor="text1"/>
          <w:sz w:val="24"/>
          <w:szCs w:val="24"/>
          <w:u w:val="none"/>
        </w:rPr>
        <w:t>into Practice.</w:t>
      </w:r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</w:t>
      </w:r>
      <w:r>
        <w:rPr>
          <w:rStyle w:val="Hyperlink"/>
          <w:rFonts w:ascii="Times New Roman" w:hAnsi="Times New Roman" w:cs="Times New Roman"/>
          <w:i/>
          <w:color w:val="000000" w:themeColor="text1"/>
          <w:sz w:val="24"/>
          <w:szCs w:val="24"/>
          <w:u w:val="none"/>
        </w:rPr>
        <w:t>16</w:t>
      </w:r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(2). p. 53-59. </w:t>
      </w:r>
    </w:p>
    <w:p w14:paraId="3ED6CB68" w14:textId="77777777" w:rsidR="00140047" w:rsidRDefault="00140047" w:rsidP="00140047">
      <w:pP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proofErr w:type="spellStart"/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Linaza</w:t>
      </w:r>
      <w:proofErr w:type="spellEnd"/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, J. (1984). Piaget’s Marbles: the study of children’s games and their knowledge of </w:t>
      </w:r>
    </w:p>
    <w:p w14:paraId="7C332E5D" w14:textId="5146234E" w:rsidR="00FE2CC9" w:rsidRDefault="00140047" w:rsidP="00140047">
      <w:pPr>
        <w:ind w:firstLine="720"/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rules. </w:t>
      </w:r>
      <w:r>
        <w:rPr>
          <w:rStyle w:val="Hyperlink"/>
          <w:rFonts w:ascii="Times New Roman" w:hAnsi="Times New Roman" w:cs="Times New Roman"/>
          <w:i/>
          <w:color w:val="000000" w:themeColor="text1"/>
          <w:sz w:val="24"/>
          <w:szCs w:val="24"/>
          <w:u w:val="none"/>
        </w:rPr>
        <w:t>Oxford Review of Education</w:t>
      </w:r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. </w:t>
      </w:r>
      <w:r>
        <w:rPr>
          <w:rStyle w:val="Hyperlink"/>
          <w:rFonts w:ascii="Times New Roman" w:hAnsi="Times New Roman" w:cs="Times New Roman"/>
          <w:i/>
          <w:color w:val="000000" w:themeColor="text1"/>
          <w:sz w:val="24"/>
          <w:szCs w:val="24"/>
          <w:u w:val="none"/>
        </w:rPr>
        <w:t>10</w:t>
      </w:r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(3). p. 271-274</w:t>
      </w:r>
    </w:p>
    <w:p w14:paraId="1AA60A0D" w14:textId="00509E5C" w:rsidR="00DB05DA" w:rsidRDefault="00DB05DA" w:rsidP="004932A1">
      <w:pP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Piaget, J. (1932). </w:t>
      </w:r>
      <w:r w:rsidR="007B4EB5">
        <w:rPr>
          <w:rStyle w:val="Hyperlink"/>
          <w:rFonts w:ascii="Times New Roman" w:hAnsi="Times New Roman" w:cs="Times New Roman"/>
          <w:i/>
          <w:color w:val="000000" w:themeColor="text1"/>
          <w:sz w:val="24"/>
          <w:szCs w:val="24"/>
          <w:u w:val="none"/>
        </w:rPr>
        <w:t xml:space="preserve">The Moral Judgement of the Child. </w:t>
      </w:r>
      <w:r w:rsidR="00402F3A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Oxford; </w:t>
      </w:r>
      <w:proofErr w:type="spellStart"/>
      <w:r w:rsidR="00402F3A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Routeledge</w:t>
      </w:r>
      <w:proofErr w:type="spellEnd"/>
      <w:r w:rsidR="00875276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.</w:t>
      </w:r>
    </w:p>
    <w:p w14:paraId="3932A3EC" w14:textId="77777777" w:rsidR="00140047" w:rsidRDefault="00140047" w:rsidP="00140047">
      <w:pPr>
        <w:rPr>
          <w:rStyle w:val="Hyperlink"/>
          <w:rFonts w:ascii="Times New Roman" w:hAnsi="Times New Roman" w:cs="Times New Roman"/>
          <w:i/>
          <w:color w:val="000000" w:themeColor="text1"/>
          <w:sz w:val="24"/>
          <w:szCs w:val="24"/>
          <w:u w:val="none"/>
        </w:rPr>
      </w:pPr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lastRenderedPageBreak/>
        <w:t xml:space="preserve">Schweder, R.A., Mahapatra, M. &amp; Miller, J.B. (1987). Culture and Moral Development. </w:t>
      </w:r>
      <w:r>
        <w:rPr>
          <w:rStyle w:val="Hyperlink"/>
          <w:rFonts w:ascii="Times New Roman" w:hAnsi="Times New Roman" w:cs="Times New Roman"/>
          <w:i/>
          <w:color w:val="000000" w:themeColor="text1"/>
          <w:sz w:val="24"/>
          <w:szCs w:val="24"/>
          <w:u w:val="none"/>
        </w:rPr>
        <w:t xml:space="preserve">The </w:t>
      </w:r>
    </w:p>
    <w:p w14:paraId="41661D0C" w14:textId="66C76FC5" w:rsidR="009B1882" w:rsidRDefault="00140047" w:rsidP="00140047">
      <w:pPr>
        <w:ind w:firstLine="720"/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r>
        <w:rPr>
          <w:rStyle w:val="Hyperlink"/>
          <w:rFonts w:ascii="Times New Roman" w:hAnsi="Times New Roman" w:cs="Times New Roman"/>
          <w:i/>
          <w:color w:val="000000" w:themeColor="text1"/>
          <w:sz w:val="24"/>
          <w:szCs w:val="24"/>
          <w:u w:val="none"/>
        </w:rPr>
        <w:t xml:space="preserve">Emergence of Morality in Young Children. </w:t>
      </w:r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p. 1-</w:t>
      </w:r>
      <w:proofErr w:type="gramStart"/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83.</w:t>
      </w:r>
      <w:r w:rsidR="007F4721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.</w:t>
      </w:r>
      <w:proofErr w:type="gramEnd"/>
    </w:p>
    <w:p w14:paraId="6630866D" w14:textId="77777777" w:rsidR="00BC70A7" w:rsidRDefault="00BC70A7" w:rsidP="00BC70A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Tappan, M.B. (1997). Language, Culture, and Moral Development: A Vygotskian Perspective. </w:t>
      </w:r>
    </w:p>
    <w:p w14:paraId="6EA1F543" w14:textId="77777777" w:rsidR="00BC70A7" w:rsidRDefault="00BC70A7" w:rsidP="00BC70A7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Developmental Review. 17</w:t>
      </w:r>
      <w:r>
        <w:rPr>
          <w:rFonts w:ascii="Times New Roman" w:hAnsi="Times New Roman" w:cs="Times New Roman"/>
        </w:rPr>
        <w:t xml:space="preserve">(1). p. 78-100. </w:t>
      </w:r>
    </w:p>
    <w:p w14:paraId="4482EEF1" w14:textId="77777777" w:rsidR="00BC70A7" w:rsidRDefault="00BC70A7" w:rsidP="00BC70A7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Turiel</w:t>
      </w:r>
      <w:proofErr w:type="spellEnd"/>
      <w:r>
        <w:rPr>
          <w:rFonts w:ascii="Times New Roman" w:hAnsi="Times New Roman" w:cs="Times New Roman"/>
        </w:rPr>
        <w:t xml:space="preserve">, E. (1983). </w:t>
      </w:r>
      <w:r>
        <w:rPr>
          <w:rFonts w:ascii="Times New Roman" w:hAnsi="Times New Roman" w:cs="Times New Roman"/>
          <w:i/>
        </w:rPr>
        <w:t xml:space="preserve">The Development of Social Knowledge: Morality and Convention. </w:t>
      </w:r>
      <w:r>
        <w:rPr>
          <w:rFonts w:ascii="Times New Roman" w:hAnsi="Times New Roman" w:cs="Times New Roman"/>
        </w:rPr>
        <w:t xml:space="preserve">Cambridge; </w:t>
      </w:r>
    </w:p>
    <w:p w14:paraId="5B8D9672" w14:textId="6E157ED8" w:rsidR="00140047" w:rsidRDefault="00BC70A7" w:rsidP="00BC70A7">
      <w:pPr>
        <w:ind w:firstLine="72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Cambrige</w:t>
      </w:r>
      <w:proofErr w:type="spellEnd"/>
      <w:r>
        <w:rPr>
          <w:rFonts w:ascii="Times New Roman" w:hAnsi="Times New Roman" w:cs="Times New Roman"/>
        </w:rPr>
        <w:t xml:space="preserve"> University Press</w:t>
      </w:r>
    </w:p>
    <w:p w14:paraId="10A0248C" w14:textId="0B912D90" w:rsidR="004B7FCA" w:rsidRDefault="004B7FCA" w:rsidP="004B7FCA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Wu, L. (2015). Thinking and Concepts: Vygotsky’s Theory of Child Concept Formation. </w:t>
      </w:r>
      <w:r>
        <w:rPr>
          <w:rFonts w:ascii="Times New Roman" w:hAnsi="Times New Roman" w:cs="Times New Roman"/>
          <w:i/>
        </w:rPr>
        <w:t xml:space="preserve">Review of </w:t>
      </w:r>
    </w:p>
    <w:p w14:paraId="2097253B" w14:textId="7CC31574" w:rsidR="004B7FCA" w:rsidRDefault="004B7FCA" w:rsidP="004B7FCA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 xml:space="preserve">Global Management and Service Science. 5. </w:t>
      </w:r>
      <w:r>
        <w:rPr>
          <w:rFonts w:ascii="Times New Roman" w:hAnsi="Times New Roman" w:cs="Times New Roman"/>
        </w:rPr>
        <w:t xml:space="preserve">p. 1-7. </w:t>
      </w:r>
    </w:p>
    <w:p w14:paraId="77E7E9C2" w14:textId="121B8325" w:rsidR="000D0327" w:rsidRPr="003B6645" w:rsidRDefault="007A7D59" w:rsidP="00E746F2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</w:t>
      </w:r>
    </w:p>
    <w:p w14:paraId="2DBE58DA" w14:textId="6D643ADA" w:rsidR="006F4645" w:rsidRPr="0046478E" w:rsidRDefault="00D37ECE" w:rsidP="00D37ECE">
      <w:pPr>
        <w:ind w:firstLine="720"/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</w:t>
      </w:r>
    </w:p>
    <w:p w14:paraId="14F18F1D" w14:textId="7B92C85A" w:rsidR="004932A1" w:rsidRDefault="004932A1" w:rsidP="004932A1">
      <w:pPr>
        <w:rPr>
          <w:rStyle w:val="Hyperlink"/>
          <w:rFonts w:ascii="Times New Roman" w:hAnsi="Times New Roman" w:cs="Times New Roman"/>
          <w:sz w:val="24"/>
          <w:szCs w:val="24"/>
        </w:rPr>
      </w:pPr>
    </w:p>
    <w:p w14:paraId="755EF86D" w14:textId="5C2816E0" w:rsidR="004932A1" w:rsidRDefault="004932A1" w:rsidP="004932A1">
      <w:pPr>
        <w:rPr>
          <w:rFonts w:ascii="Times New Roman" w:hAnsi="Times New Roman" w:cs="Times New Roman"/>
          <w:sz w:val="24"/>
          <w:szCs w:val="24"/>
        </w:rPr>
      </w:pPr>
    </w:p>
    <w:p w14:paraId="341A694F" w14:textId="77777777" w:rsidR="00B3029E" w:rsidRDefault="00B3029E" w:rsidP="000D4650">
      <w:pPr>
        <w:rPr>
          <w:rFonts w:ascii="Times New Roman" w:hAnsi="Times New Roman" w:cs="Times New Roman"/>
          <w:sz w:val="24"/>
          <w:szCs w:val="24"/>
        </w:rPr>
      </w:pPr>
    </w:p>
    <w:p w14:paraId="57C660BB" w14:textId="52A08D50" w:rsidR="00564D10" w:rsidRDefault="00564D10" w:rsidP="00564D10">
      <w:pPr>
        <w:rPr>
          <w:rFonts w:ascii="Times New Roman" w:hAnsi="Times New Roman" w:cs="Times New Roman"/>
          <w:sz w:val="24"/>
          <w:szCs w:val="24"/>
        </w:rPr>
      </w:pPr>
    </w:p>
    <w:p w14:paraId="745A2866" w14:textId="1E3E554A" w:rsidR="00564D10" w:rsidRDefault="00564D10" w:rsidP="00564D10">
      <w:pPr>
        <w:rPr>
          <w:rFonts w:ascii="Times New Roman" w:hAnsi="Times New Roman" w:cs="Times New Roman"/>
          <w:sz w:val="24"/>
          <w:szCs w:val="24"/>
        </w:rPr>
      </w:pPr>
    </w:p>
    <w:p w14:paraId="585ABED7" w14:textId="4C27E91E" w:rsidR="00564D10" w:rsidRDefault="00564D10" w:rsidP="00564D10">
      <w:pPr>
        <w:rPr>
          <w:rFonts w:ascii="Times New Roman" w:hAnsi="Times New Roman" w:cs="Times New Roman"/>
          <w:sz w:val="24"/>
          <w:szCs w:val="24"/>
        </w:rPr>
      </w:pPr>
    </w:p>
    <w:p w14:paraId="3226F4BF" w14:textId="3A2D3FF6" w:rsidR="00564D10" w:rsidRDefault="00564D10" w:rsidP="00564D10">
      <w:pPr>
        <w:rPr>
          <w:rFonts w:ascii="Times New Roman" w:hAnsi="Times New Roman" w:cs="Times New Roman"/>
          <w:sz w:val="24"/>
          <w:szCs w:val="24"/>
        </w:rPr>
      </w:pPr>
    </w:p>
    <w:p w14:paraId="74FB8CB7" w14:textId="739D01F3" w:rsidR="00564D10" w:rsidRDefault="00564D10" w:rsidP="00564D10">
      <w:pPr>
        <w:rPr>
          <w:rFonts w:ascii="Times New Roman" w:hAnsi="Times New Roman" w:cs="Times New Roman"/>
          <w:sz w:val="24"/>
          <w:szCs w:val="24"/>
        </w:rPr>
      </w:pPr>
    </w:p>
    <w:p w14:paraId="6960CC46" w14:textId="70A4AFDE" w:rsidR="00564D10" w:rsidRDefault="00564D10" w:rsidP="00564D10">
      <w:pPr>
        <w:rPr>
          <w:rFonts w:ascii="Times New Roman" w:hAnsi="Times New Roman" w:cs="Times New Roman"/>
          <w:sz w:val="24"/>
          <w:szCs w:val="24"/>
        </w:rPr>
      </w:pPr>
    </w:p>
    <w:p w14:paraId="78FBCEEE" w14:textId="0BF25AAE" w:rsidR="00564D10" w:rsidRDefault="00564D10" w:rsidP="00564D10">
      <w:pPr>
        <w:rPr>
          <w:rFonts w:ascii="Times New Roman" w:hAnsi="Times New Roman" w:cs="Times New Roman"/>
          <w:sz w:val="24"/>
          <w:szCs w:val="24"/>
        </w:rPr>
      </w:pPr>
    </w:p>
    <w:p w14:paraId="6B8D6A86" w14:textId="3FF5C096" w:rsidR="00564D10" w:rsidRDefault="00564D10" w:rsidP="00564D10">
      <w:pPr>
        <w:rPr>
          <w:rFonts w:ascii="Times New Roman" w:hAnsi="Times New Roman" w:cs="Times New Roman"/>
          <w:sz w:val="24"/>
          <w:szCs w:val="24"/>
        </w:rPr>
      </w:pPr>
    </w:p>
    <w:p w14:paraId="51EA0F89" w14:textId="3A9CFC49" w:rsidR="00564D10" w:rsidRDefault="00564D10" w:rsidP="00564D10">
      <w:pPr>
        <w:rPr>
          <w:rFonts w:ascii="Times New Roman" w:hAnsi="Times New Roman" w:cs="Times New Roman"/>
          <w:sz w:val="24"/>
          <w:szCs w:val="24"/>
        </w:rPr>
      </w:pPr>
    </w:p>
    <w:p w14:paraId="3387437A" w14:textId="51FED84D" w:rsidR="00564D10" w:rsidRDefault="00564D10" w:rsidP="00564D10">
      <w:pPr>
        <w:rPr>
          <w:rFonts w:ascii="Times New Roman" w:hAnsi="Times New Roman" w:cs="Times New Roman"/>
          <w:sz w:val="24"/>
          <w:szCs w:val="24"/>
        </w:rPr>
      </w:pPr>
    </w:p>
    <w:p w14:paraId="38BCD2D2" w14:textId="5E426E54" w:rsidR="00564D10" w:rsidRDefault="00564D10" w:rsidP="00564D10">
      <w:pPr>
        <w:rPr>
          <w:rFonts w:ascii="Times New Roman" w:hAnsi="Times New Roman" w:cs="Times New Roman"/>
          <w:sz w:val="24"/>
          <w:szCs w:val="24"/>
        </w:rPr>
      </w:pPr>
    </w:p>
    <w:p w14:paraId="358F7F3B" w14:textId="51EA56B2" w:rsidR="00564D10" w:rsidRDefault="00564D10" w:rsidP="00564D10">
      <w:pPr>
        <w:rPr>
          <w:rFonts w:ascii="Times New Roman" w:hAnsi="Times New Roman" w:cs="Times New Roman"/>
          <w:sz w:val="24"/>
          <w:szCs w:val="24"/>
        </w:rPr>
      </w:pPr>
    </w:p>
    <w:p w14:paraId="2EC00162" w14:textId="77777777" w:rsidR="00564D10" w:rsidRPr="00564D10" w:rsidRDefault="00564D10" w:rsidP="00564D10">
      <w:pPr>
        <w:rPr>
          <w:rFonts w:ascii="Times New Roman" w:hAnsi="Times New Roman" w:cs="Times New Roman"/>
          <w:sz w:val="24"/>
          <w:szCs w:val="24"/>
        </w:rPr>
      </w:pPr>
    </w:p>
    <w:sectPr w:rsidR="00564D10" w:rsidRPr="00564D10" w:rsidSect="00564D10">
      <w:headerReference w:type="default" r:id="rId8"/>
      <w:headerReference w:type="first" r:id="rId9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9CF9A7" w14:textId="77777777" w:rsidR="00CE22AA" w:rsidRDefault="00CE22AA" w:rsidP="00564D10">
      <w:pPr>
        <w:spacing w:after="0" w:line="240" w:lineRule="auto"/>
      </w:pPr>
      <w:r>
        <w:separator/>
      </w:r>
    </w:p>
  </w:endnote>
  <w:endnote w:type="continuationSeparator" w:id="0">
    <w:p w14:paraId="0EC8C23F" w14:textId="77777777" w:rsidR="00CE22AA" w:rsidRDefault="00CE22AA" w:rsidP="00564D10">
      <w:pPr>
        <w:spacing w:after="0" w:line="240" w:lineRule="auto"/>
      </w:pPr>
      <w:r>
        <w:continuationSeparator/>
      </w:r>
    </w:p>
  </w:endnote>
  <w:endnote w:type="continuationNotice" w:id="1">
    <w:p w14:paraId="4D2FBDC2" w14:textId="77777777" w:rsidR="00CE22AA" w:rsidRDefault="00CE22A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47A546" w14:textId="77777777" w:rsidR="00CE22AA" w:rsidRDefault="00CE22AA" w:rsidP="00564D10">
      <w:pPr>
        <w:spacing w:after="0" w:line="240" w:lineRule="auto"/>
      </w:pPr>
      <w:r>
        <w:separator/>
      </w:r>
    </w:p>
  </w:footnote>
  <w:footnote w:type="continuationSeparator" w:id="0">
    <w:p w14:paraId="4073C8EC" w14:textId="77777777" w:rsidR="00CE22AA" w:rsidRDefault="00CE22AA" w:rsidP="00564D10">
      <w:pPr>
        <w:spacing w:after="0" w:line="240" w:lineRule="auto"/>
      </w:pPr>
      <w:r>
        <w:continuationSeparator/>
      </w:r>
    </w:p>
  </w:footnote>
  <w:footnote w:type="continuationNotice" w:id="1">
    <w:p w14:paraId="71D3D6E6" w14:textId="77777777" w:rsidR="00CE22AA" w:rsidRDefault="00CE22A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55C381" w14:textId="395319B7" w:rsidR="004C4B2F" w:rsidRDefault="004C4B2F">
    <w:pPr>
      <w:pStyle w:val="Header"/>
    </w:pPr>
    <w:r>
      <w:tab/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5F6E4B3B" w14:textId="77777777" w:rsidR="004C4B2F" w:rsidRDefault="004C4B2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9FE355" w14:textId="432E7531" w:rsidR="004C4B2F" w:rsidRDefault="004C4B2F">
    <w:pPr>
      <w:pStyle w:val="Header"/>
    </w:pPr>
    <w:r>
      <w:t>Running head; CRITICALLY COMPARE ONE COGNITIVE AND ONE SOCIOCULTURAL THEORY OF MORAL DEVELOPMENT</w:t>
    </w:r>
    <w:r>
      <w:tab/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B4B"/>
    <w:rsid w:val="000043D7"/>
    <w:rsid w:val="000108E4"/>
    <w:rsid w:val="000117C0"/>
    <w:rsid w:val="00015919"/>
    <w:rsid w:val="00016550"/>
    <w:rsid w:val="00023B90"/>
    <w:rsid w:val="0002676C"/>
    <w:rsid w:val="00026856"/>
    <w:rsid w:val="00027E23"/>
    <w:rsid w:val="00031DE3"/>
    <w:rsid w:val="0003236A"/>
    <w:rsid w:val="00033502"/>
    <w:rsid w:val="00034C49"/>
    <w:rsid w:val="00040FB4"/>
    <w:rsid w:val="000459EE"/>
    <w:rsid w:val="00045EDC"/>
    <w:rsid w:val="000500F7"/>
    <w:rsid w:val="00053E7F"/>
    <w:rsid w:val="0005443B"/>
    <w:rsid w:val="000601AE"/>
    <w:rsid w:val="0006074F"/>
    <w:rsid w:val="000610E1"/>
    <w:rsid w:val="000611E4"/>
    <w:rsid w:val="00064F25"/>
    <w:rsid w:val="0006696F"/>
    <w:rsid w:val="00070265"/>
    <w:rsid w:val="00070F6C"/>
    <w:rsid w:val="00074359"/>
    <w:rsid w:val="00076B3C"/>
    <w:rsid w:val="0007706F"/>
    <w:rsid w:val="00080E4E"/>
    <w:rsid w:val="00090973"/>
    <w:rsid w:val="00092D93"/>
    <w:rsid w:val="00094775"/>
    <w:rsid w:val="00095A36"/>
    <w:rsid w:val="000964E4"/>
    <w:rsid w:val="000970BE"/>
    <w:rsid w:val="000A01B5"/>
    <w:rsid w:val="000A1518"/>
    <w:rsid w:val="000A5CC3"/>
    <w:rsid w:val="000A791C"/>
    <w:rsid w:val="000B0F88"/>
    <w:rsid w:val="000B1496"/>
    <w:rsid w:val="000B48DF"/>
    <w:rsid w:val="000B6784"/>
    <w:rsid w:val="000C079D"/>
    <w:rsid w:val="000C3810"/>
    <w:rsid w:val="000C595D"/>
    <w:rsid w:val="000C673C"/>
    <w:rsid w:val="000C7CD8"/>
    <w:rsid w:val="000C7E1F"/>
    <w:rsid w:val="000D0327"/>
    <w:rsid w:val="000D28ED"/>
    <w:rsid w:val="000D290C"/>
    <w:rsid w:val="000D33C6"/>
    <w:rsid w:val="000D41CC"/>
    <w:rsid w:val="000D4650"/>
    <w:rsid w:val="000D6E0F"/>
    <w:rsid w:val="000E1A8E"/>
    <w:rsid w:val="000E2CF4"/>
    <w:rsid w:val="000E2EDB"/>
    <w:rsid w:val="000E5925"/>
    <w:rsid w:val="000E61D1"/>
    <w:rsid w:val="000E73C7"/>
    <w:rsid w:val="000F0B50"/>
    <w:rsid w:val="000F73C9"/>
    <w:rsid w:val="00102AD1"/>
    <w:rsid w:val="00102E76"/>
    <w:rsid w:val="001038DD"/>
    <w:rsid w:val="00107213"/>
    <w:rsid w:val="00110EE0"/>
    <w:rsid w:val="001123BC"/>
    <w:rsid w:val="001132F6"/>
    <w:rsid w:val="001144F0"/>
    <w:rsid w:val="00116C6D"/>
    <w:rsid w:val="00117F2A"/>
    <w:rsid w:val="00120E70"/>
    <w:rsid w:val="00126BE5"/>
    <w:rsid w:val="00127B54"/>
    <w:rsid w:val="00127C3F"/>
    <w:rsid w:val="00131079"/>
    <w:rsid w:val="00133FAE"/>
    <w:rsid w:val="00134CDD"/>
    <w:rsid w:val="001350D5"/>
    <w:rsid w:val="00135434"/>
    <w:rsid w:val="00137222"/>
    <w:rsid w:val="00140047"/>
    <w:rsid w:val="001414FC"/>
    <w:rsid w:val="0014419B"/>
    <w:rsid w:val="00145ED5"/>
    <w:rsid w:val="00151E79"/>
    <w:rsid w:val="0015497E"/>
    <w:rsid w:val="00154C95"/>
    <w:rsid w:val="00155671"/>
    <w:rsid w:val="001557BA"/>
    <w:rsid w:val="00155C64"/>
    <w:rsid w:val="001561D7"/>
    <w:rsid w:val="001602F8"/>
    <w:rsid w:val="0016139C"/>
    <w:rsid w:val="001640C1"/>
    <w:rsid w:val="00164802"/>
    <w:rsid w:val="00164C95"/>
    <w:rsid w:val="0016577C"/>
    <w:rsid w:val="00165FE0"/>
    <w:rsid w:val="00167107"/>
    <w:rsid w:val="001672DC"/>
    <w:rsid w:val="00172906"/>
    <w:rsid w:val="00172911"/>
    <w:rsid w:val="00177C7B"/>
    <w:rsid w:val="001836C5"/>
    <w:rsid w:val="00183FB3"/>
    <w:rsid w:val="001872B9"/>
    <w:rsid w:val="00193CB7"/>
    <w:rsid w:val="00197AE6"/>
    <w:rsid w:val="001A1CB5"/>
    <w:rsid w:val="001A20DD"/>
    <w:rsid w:val="001A4CEC"/>
    <w:rsid w:val="001B0BA7"/>
    <w:rsid w:val="001B1C55"/>
    <w:rsid w:val="001B3FDF"/>
    <w:rsid w:val="001C007E"/>
    <w:rsid w:val="001C1374"/>
    <w:rsid w:val="001C581A"/>
    <w:rsid w:val="001C7DA2"/>
    <w:rsid w:val="001C7F71"/>
    <w:rsid w:val="001D0D63"/>
    <w:rsid w:val="001D0F4B"/>
    <w:rsid w:val="001D2944"/>
    <w:rsid w:val="001D701A"/>
    <w:rsid w:val="001E2A74"/>
    <w:rsid w:val="001E3CE3"/>
    <w:rsid w:val="001F64D7"/>
    <w:rsid w:val="0020170E"/>
    <w:rsid w:val="00201AF9"/>
    <w:rsid w:val="00202B5D"/>
    <w:rsid w:val="00202F74"/>
    <w:rsid w:val="00203A00"/>
    <w:rsid w:val="00210543"/>
    <w:rsid w:val="00211947"/>
    <w:rsid w:val="00211FFB"/>
    <w:rsid w:val="00212118"/>
    <w:rsid w:val="00212600"/>
    <w:rsid w:val="0021434C"/>
    <w:rsid w:val="00214988"/>
    <w:rsid w:val="00214B8C"/>
    <w:rsid w:val="00214EBA"/>
    <w:rsid w:val="00214F66"/>
    <w:rsid w:val="00215ABA"/>
    <w:rsid w:val="00220E28"/>
    <w:rsid w:val="0022273F"/>
    <w:rsid w:val="00231516"/>
    <w:rsid w:val="00232DDE"/>
    <w:rsid w:val="00234C92"/>
    <w:rsid w:val="002350B3"/>
    <w:rsid w:val="00241C3B"/>
    <w:rsid w:val="00242373"/>
    <w:rsid w:val="00242E43"/>
    <w:rsid w:val="00244525"/>
    <w:rsid w:val="00246C49"/>
    <w:rsid w:val="00250327"/>
    <w:rsid w:val="00250893"/>
    <w:rsid w:val="00251F67"/>
    <w:rsid w:val="00255969"/>
    <w:rsid w:val="0026459E"/>
    <w:rsid w:val="00267179"/>
    <w:rsid w:val="00267CCC"/>
    <w:rsid w:val="00272BFA"/>
    <w:rsid w:val="00282ADD"/>
    <w:rsid w:val="002831AB"/>
    <w:rsid w:val="00286388"/>
    <w:rsid w:val="002876F1"/>
    <w:rsid w:val="002877FD"/>
    <w:rsid w:val="00293B95"/>
    <w:rsid w:val="002943ED"/>
    <w:rsid w:val="00295C74"/>
    <w:rsid w:val="00296D20"/>
    <w:rsid w:val="002A4D52"/>
    <w:rsid w:val="002A5F00"/>
    <w:rsid w:val="002B02C1"/>
    <w:rsid w:val="002B3514"/>
    <w:rsid w:val="002B5BA1"/>
    <w:rsid w:val="002B5DBD"/>
    <w:rsid w:val="002C296E"/>
    <w:rsid w:val="002D263A"/>
    <w:rsid w:val="002D3812"/>
    <w:rsid w:val="002E0A48"/>
    <w:rsid w:val="002E1C3C"/>
    <w:rsid w:val="002E326F"/>
    <w:rsid w:val="002E4AC6"/>
    <w:rsid w:val="002E6BD9"/>
    <w:rsid w:val="002E7596"/>
    <w:rsid w:val="002F2F6B"/>
    <w:rsid w:val="002F4C9F"/>
    <w:rsid w:val="002F4D32"/>
    <w:rsid w:val="002F7E69"/>
    <w:rsid w:val="0030123D"/>
    <w:rsid w:val="00302B8D"/>
    <w:rsid w:val="0030502F"/>
    <w:rsid w:val="00305186"/>
    <w:rsid w:val="00306BCD"/>
    <w:rsid w:val="003071A8"/>
    <w:rsid w:val="0031140B"/>
    <w:rsid w:val="00314756"/>
    <w:rsid w:val="00317B4B"/>
    <w:rsid w:val="003302FA"/>
    <w:rsid w:val="00330A34"/>
    <w:rsid w:val="0033207A"/>
    <w:rsid w:val="00333910"/>
    <w:rsid w:val="00336D62"/>
    <w:rsid w:val="00341176"/>
    <w:rsid w:val="003468A1"/>
    <w:rsid w:val="00346AF3"/>
    <w:rsid w:val="003511AC"/>
    <w:rsid w:val="003534AA"/>
    <w:rsid w:val="0035464E"/>
    <w:rsid w:val="003561D9"/>
    <w:rsid w:val="00356EBD"/>
    <w:rsid w:val="00362F2E"/>
    <w:rsid w:val="003650BC"/>
    <w:rsid w:val="003650FA"/>
    <w:rsid w:val="00373E94"/>
    <w:rsid w:val="0037592D"/>
    <w:rsid w:val="00376112"/>
    <w:rsid w:val="00376E41"/>
    <w:rsid w:val="003770E9"/>
    <w:rsid w:val="003816A7"/>
    <w:rsid w:val="0038328A"/>
    <w:rsid w:val="0038599C"/>
    <w:rsid w:val="00386947"/>
    <w:rsid w:val="00394B5D"/>
    <w:rsid w:val="00396743"/>
    <w:rsid w:val="00396A07"/>
    <w:rsid w:val="00396BEA"/>
    <w:rsid w:val="003A0DA1"/>
    <w:rsid w:val="003A4E50"/>
    <w:rsid w:val="003A5F1F"/>
    <w:rsid w:val="003B07C3"/>
    <w:rsid w:val="003B4117"/>
    <w:rsid w:val="003B6645"/>
    <w:rsid w:val="003C0AE2"/>
    <w:rsid w:val="003C6536"/>
    <w:rsid w:val="003C7416"/>
    <w:rsid w:val="003D086B"/>
    <w:rsid w:val="003D0C56"/>
    <w:rsid w:val="003D3EFB"/>
    <w:rsid w:val="003E163F"/>
    <w:rsid w:val="003E26F3"/>
    <w:rsid w:val="003E4D5D"/>
    <w:rsid w:val="003F6528"/>
    <w:rsid w:val="00400298"/>
    <w:rsid w:val="00402F3A"/>
    <w:rsid w:val="00406411"/>
    <w:rsid w:val="00412374"/>
    <w:rsid w:val="00412D05"/>
    <w:rsid w:val="00413D0C"/>
    <w:rsid w:val="004152BD"/>
    <w:rsid w:val="0041557C"/>
    <w:rsid w:val="00420959"/>
    <w:rsid w:val="004210C2"/>
    <w:rsid w:val="00422D20"/>
    <w:rsid w:val="00422F4D"/>
    <w:rsid w:val="00425B17"/>
    <w:rsid w:val="004274B6"/>
    <w:rsid w:val="00435BE4"/>
    <w:rsid w:val="00435D7B"/>
    <w:rsid w:val="00435DEB"/>
    <w:rsid w:val="00436EA1"/>
    <w:rsid w:val="00443C81"/>
    <w:rsid w:val="004440BA"/>
    <w:rsid w:val="004504BC"/>
    <w:rsid w:val="004508A7"/>
    <w:rsid w:val="00451E8C"/>
    <w:rsid w:val="0045580B"/>
    <w:rsid w:val="0045613E"/>
    <w:rsid w:val="004612EA"/>
    <w:rsid w:val="004617B6"/>
    <w:rsid w:val="00461FF6"/>
    <w:rsid w:val="00464232"/>
    <w:rsid w:val="0046478E"/>
    <w:rsid w:val="00465548"/>
    <w:rsid w:val="00471BCD"/>
    <w:rsid w:val="00474240"/>
    <w:rsid w:val="00475366"/>
    <w:rsid w:val="00477A89"/>
    <w:rsid w:val="0048114E"/>
    <w:rsid w:val="0048198D"/>
    <w:rsid w:val="004853D7"/>
    <w:rsid w:val="0049027F"/>
    <w:rsid w:val="004923BA"/>
    <w:rsid w:val="00492466"/>
    <w:rsid w:val="004932A1"/>
    <w:rsid w:val="00493561"/>
    <w:rsid w:val="00495EB4"/>
    <w:rsid w:val="00497259"/>
    <w:rsid w:val="0049759C"/>
    <w:rsid w:val="004A2D3B"/>
    <w:rsid w:val="004A3AD4"/>
    <w:rsid w:val="004A6C38"/>
    <w:rsid w:val="004B1572"/>
    <w:rsid w:val="004B7054"/>
    <w:rsid w:val="004B7FCA"/>
    <w:rsid w:val="004C153B"/>
    <w:rsid w:val="004C285F"/>
    <w:rsid w:val="004C4101"/>
    <w:rsid w:val="004C4135"/>
    <w:rsid w:val="004C4B2F"/>
    <w:rsid w:val="004C65F0"/>
    <w:rsid w:val="004D1297"/>
    <w:rsid w:val="004D2241"/>
    <w:rsid w:val="004D5A83"/>
    <w:rsid w:val="004D60B9"/>
    <w:rsid w:val="004D7FCA"/>
    <w:rsid w:val="004E107E"/>
    <w:rsid w:val="004E153C"/>
    <w:rsid w:val="004E5CDA"/>
    <w:rsid w:val="004E7400"/>
    <w:rsid w:val="004F1A0B"/>
    <w:rsid w:val="004F385E"/>
    <w:rsid w:val="004F39B2"/>
    <w:rsid w:val="004F4358"/>
    <w:rsid w:val="004F5EA5"/>
    <w:rsid w:val="00503E52"/>
    <w:rsid w:val="005072AA"/>
    <w:rsid w:val="00515BEE"/>
    <w:rsid w:val="00515DAC"/>
    <w:rsid w:val="00515EC2"/>
    <w:rsid w:val="0051668E"/>
    <w:rsid w:val="00517BD3"/>
    <w:rsid w:val="0052073C"/>
    <w:rsid w:val="00521670"/>
    <w:rsid w:val="00522098"/>
    <w:rsid w:val="00526A6A"/>
    <w:rsid w:val="00527CEC"/>
    <w:rsid w:val="005308DF"/>
    <w:rsid w:val="00530EB4"/>
    <w:rsid w:val="005310EC"/>
    <w:rsid w:val="00541ECF"/>
    <w:rsid w:val="00542E97"/>
    <w:rsid w:val="00545429"/>
    <w:rsid w:val="0054558C"/>
    <w:rsid w:val="00547113"/>
    <w:rsid w:val="005502CF"/>
    <w:rsid w:val="00552A7A"/>
    <w:rsid w:val="00553321"/>
    <w:rsid w:val="00553A2D"/>
    <w:rsid w:val="005543FF"/>
    <w:rsid w:val="005573D5"/>
    <w:rsid w:val="00560461"/>
    <w:rsid w:val="00563637"/>
    <w:rsid w:val="00564D10"/>
    <w:rsid w:val="00566974"/>
    <w:rsid w:val="005670B0"/>
    <w:rsid w:val="00573E52"/>
    <w:rsid w:val="005826AD"/>
    <w:rsid w:val="0058518D"/>
    <w:rsid w:val="005860EF"/>
    <w:rsid w:val="00592609"/>
    <w:rsid w:val="00592D49"/>
    <w:rsid w:val="005940C0"/>
    <w:rsid w:val="005957C6"/>
    <w:rsid w:val="005A06E0"/>
    <w:rsid w:val="005A127A"/>
    <w:rsid w:val="005A1741"/>
    <w:rsid w:val="005A19E1"/>
    <w:rsid w:val="005A2855"/>
    <w:rsid w:val="005A331C"/>
    <w:rsid w:val="005A37BF"/>
    <w:rsid w:val="005A3C93"/>
    <w:rsid w:val="005A7C80"/>
    <w:rsid w:val="005B3FA4"/>
    <w:rsid w:val="005C0BBF"/>
    <w:rsid w:val="005C0FB1"/>
    <w:rsid w:val="005C1E04"/>
    <w:rsid w:val="005C471A"/>
    <w:rsid w:val="005C5C59"/>
    <w:rsid w:val="005C7E1E"/>
    <w:rsid w:val="005D5356"/>
    <w:rsid w:val="005D7ECD"/>
    <w:rsid w:val="005E1369"/>
    <w:rsid w:val="005E21FF"/>
    <w:rsid w:val="005E37D0"/>
    <w:rsid w:val="005F084E"/>
    <w:rsid w:val="005F1416"/>
    <w:rsid w:val="005F4AC3"/>
    <w:rsid w:val="00600F2F"/>
    <w:rsid w:val="00601D7C"/>
    <w:rsid w:val="006026BB"/>
    <w:rsid w:val="00605038"/>
    <w:rsid w:val="00605E70"/>
    <w:rsid w:val="006075CF"/>
    <w:rsid w:val="00610596"/>
    <w:rsid w:val="0061431B"/>
    <w:rsid w:val="0061448E"/>
    <w:rsid w:val="006219B8"/>
    <w:rsid w:val="0062471D"/>
    <w:rsid w:val="00624EC8"/>
    <w:rsid w:val="00624FF0"/>
    <w:rsid w:val="00625E27"/>
    <w:rsid w:val="00626A00"/>
    <w:rsid w:val="00630C5E"/>
    <w:rsid w:val="0063108B"/>
    <w:rsid w:val="00635080"/>
    <w:rsid w:val="00640928"/>
    <w:rsid w:val="00642AE5"/>
    <w:rsid w:val="006433CE"/>
    <w:rsid w:val="00643841"/>
    <w:rsid w:val="00645233"/>
    <w:rsid w:val="006476D7"/>
    <w:rsid w:val="00653686"/>
    <w:rsid w:val="0065399C"/>
    <w:rsid w:val="00654BB8"/>
    <w:rsid w:val="006577F5"/>
    <w:rsid w:val="00657C86"/>
    <w:rsid w:val="00660699"/>
    <w:rsid w:val="00660AA7"/>
    <w:rsid w:val="006623E3"/>
    <w:rsid w:val="00662FE5"/>
    <w:rsid w:val="00667C8C"/>
    <w:rsid w:val="00671F53"/>
    <w:rsid w:val="00673911"/>
    <w:rsid w:val="00675D47"/>
    <w:rsid w:val="00676182"/>
    <w:rsid w:val="006834E0"/>
    <w:rsid w:val="00690186"/>
    <w:rsid w:val="00690D40"/>
    <w:rsid w:val="00692665"/>
    <w:rsid w:val="0069361C"/>
    <w:rsid w:val="006940C7"/>
    <w:rsid w:val="00694D7B"/>
    <w:rsid w:val="006A130D"/>
    <w:rsid w:val="006A13F3"/>
    <w:rsid w:val="006A2AA0"/>
    <w:rsid w:val="006A56DC"/>
    <w:rsid w:val="006A7CE4"/>
    <w:rsid w:val="006B14E0"/>
    <w:rsid w:val="006B1BBB"/>
    <w:rsid w:val="006B2117"/>
    <w:rsid w:val="006C140B"/>
    <w:rsid w:val="006C2183"/>
    <w:rsid w:val="006C603B"/>
    <w:rsid w:val="006C6979"/>
    <w:rsid w:val="006C6C19"/>
    <w:rsid w:val="006C7131"/>
    <w:rsid w:val="006C7163"/>
    <w:rsid w:val="006D01C8"/>
    <w:rsid w:val="006D19CA"/>
    <w:rsid w:val="006D2D34"/>
    <w:rsid w:val="006D4DE4"/>
    <w:rsid w:val="006E2F62"/>
    <w:rsid w:val="006E341D"/>
    <w:rsid w:val="006F288D"/>
    <w:rsid w:val="006F3A84"/>
    <w:rsid w:val="006F4645"/>
    <w:rsid w:val="006F484A"/>
    <w:rsid w:val="006F5D40"/>
    <w:rsid w:val="006F6506"/>
    <w:rsid w:val="00701303"/>
    <w:rsid w:val="007019FE"/>
    <w:rsid w:val="00710A25"/>
    <w:rsid w:val="007122FB"/>
    <w:rsid w:val="00713477"/>
    <w:rsid w:val="007143EC"/>
    <w:rsid w:val="007147E6"/>
    <w:rsid w:val="00722C79"/>
    <w:rsid w:val="00723A69"/>
    <w:rsid w:val="00724964"/>
    <w:rsid w:val="00726114"/>
    <w:rsid w:val="007272F4"/>
    <w:rsid w:val="00727B14"/>
    <w:rsid w:val="00730FE8"/>
    <w:rsid w:val="00735A68"/>
    <w:rsid w:val="00735A7B"/>
    <w:rsid w:val="00740735"/>
    <w:rsid w:val="00740773"/>
    <w:rsid w:val="00742897"/>
    <w:rsid w:val="00742FAF"/>
    <w:rsid w:val="00745304"/>
    <w:rsid w:val="00746CC5"/>
    <w:rsid w:val="007527BE"/>
    <w:rsid w:val="00753AEE"/>
    <w:rsid w:val="00753E25"/>
    <w:rsid w:val="00754EE5"/>
    <w:rsid w:val="007553E8"/>
    <w:rsid w:val="007566DD"/>
    <w:rsid w:val="0075684A"/>
    <w:rsid w:val="007624A5"/>
    <w:rsid w:val="00762AFE"/>
    <w:rsid w:val="00764110"/>
    <w:rsid w:val="007673DD"/>
    <w:rsid w:val="00767570"/>
    <w:rsid w:val="0077102A"/>
    <w:rsid w:val="00776B7A"/>
    <w:rsid w:val="00780511"/>
    <w:rsid w:val="00780676"/>
    <w:rsid w:val="007850BD"/>
    <w:rsid w:val="00787633"/>
    <w:rsid w:val="007903C5"/>
    <w:rsid w:val="00790414"/>
    <w:rsid w:val="0079617B"/>
    <w:rsid w:val="00796F0F"/>
    <w:rsid w:val="007A27BC"/>
    <w:rsid w:val="007A4811"/>
    <w:rsid w:val="007A652B"/>
    <w:rsid w:val="007A6611"/>
    <w:rsid w:val="007A7D59"/>
    <w:rsid w:val="007A7E59"/>
    <w:rsid w:val="007A7F4C"/>
    <w:rsid w:val="007B4EB5"/>
    <w:rsid w:val="007C1F36"/>
    <w:rsid w:val="007C6F44"/>
    <w:rsid w:val="007D45D7"/>
    <w:rsid w:val="007D53C3"/>
    <w:rsid w:val="007D6E8E"/>
    <w:rsid w:val="007D7169"/>
    <w:rsid w:val="007F17CE"/>
    <w:rsid w:val="007F4153"/>
    <w:rsid w:val="007F4721"/>
    <w:rsid w:val="007F49F0"/>
    <w:rsid w:val="007F51A4"/>
    <w:rsid w:val="00803BD2"/>
    <w:rsid w:val="008049EB"/>
    <w:rsid w:val="008105DC"/>
    <w:rsid w:val="0081151F"/>
    <w:rsid w:val="00812408"/>
    <w:rsid w:val="0081797E"/>
    <w:rsid w:val="00820E84"/>
    <w:rsid w:val="008211AC"/>
    <w:rsid w:val="00821AF5"/>
    <w:rsid w:val="00821EE4"/>
    <w:rsid w:val="00822F46"/>
    <w:rsid w:val="008231FA"/>
    <w:rsid w:val="00824D96"/>
    <w:rsid w:val="00830759"/>
    <w:rsid w:val="0083289C"/>
    <w:rsid w:val="0083506D"/>
    <w:rsid w:val="00835980"/>
    <w:rsid w:val="00836413"/>
    <w:rsid w:val="008373B3"/>
    <w:rsid w:val="008417D4"/>
    <w:rsid w:val="00855B68"/>
    <w:rsid w:val="00860E0C"/>
    <w:rsid w:val="00862C13"/>
    <w:rsid w:val="00863177"/>
    <w:rsid w:val="00863488"/>
    <w:rsid w:val="0086468C"/>
    <w:rsid w:val="00864C90"/>
    <w:rsid w:val="008678AD"/>
    <w:rsid w:val="008679F3"/>
    <w:rsid w:val="00872517"/>
    <w:rsid w:val="00874D95"/>
    <w:rsid w:val="00875276"/>
    <w:rsid w:val="0087620D"/>
    <w:rsid w:val="00876D73"/>
    <w:rsid w:val="00877BBF"/>
    <w:rsid w:val="0088448D"/>
    <w:rsid w:val="00884B99"/>
    <w:rsid w:val="008873EE"/>
    <w:rsid w:val="00887D40"/>
    <w:rsid w:val="00890962"/>
    <w:rsid w:val="008A2230"/>
    <w:rsid w:val="008A2A9C"/>
    <w:rsid w:val="008A5613"/>
    <w:rsid w:val="008B2262"/>
    <w:rsid w:val="008C043E"/>
    <w:rsid w:val="008C187D"/>
    <w:rsid w:val="008C243F"/>
    <w:rsid w:val="008C4560"/>
    <w:rsid w:val="008C5FB1"/>
    <w:rsid w:val="008C69D4"/>
    <w:rsid w:val="008D0BC2"/>
    <w:rsid w:val="008D2838"/>
    <w:rsid w:val="008D42BD"/>
    <w:rsid w:val="008D480A"/>
    <w:rsid w:val="008E00AD"/>
    <w:rsid w:val="008E0100"/>
    <w:rsid w:val="008E03B4"/>
    <w:rsid w:val="008E102A"/>
    <w:rsid w:val="008E4799"/>
    <w:rsid w:val="008F3D89"/>
    <w:rsid w:val="008F4CD4"/>
    <w:rsid w:val="00901D15"/>
    <w:rsid w:val="00902456"/>
    <w:rsid w:val="0090261A"/>
    <w:rsid w:val="009125A5"/>
    <w:rsid w:val="00913AFD"/>
    <w:rsid w:val="00917C87"/>
    <w:rsid w:val="0092205C"/>
    <w:rsid w:val="00947DFB"/>
    <w:rsid w:val="0095570B"/>
    <w:rsid w:val="00957D0E"/>
    <w:rsid w:val="009629C9"/>
    <w:rsid w:val="00970F30"/>
    <w:rsid w:val="0097256C"/>
    <w:rsid w:val="009805B4"/>
    <w:rsid w:val="00984590"/>
    <w:rsid w:val="009902FB"/>
    <w:rsid w:val="00995466"/>
    <w:rsid w:val="009A531C"/>
    <w:rsid w:val="009B1882"/>
    <w:rsid w:val="009B3D19"/>
    <w:rsid w:val="009B520A"/>
    <w:rsid w:val="009B5CAF"/>
    <w:rsid w:val="009B676E"/>
    <w:rsid w:val="009B6976"/>
    <w:rsid w:val="009C0D8F"/>
    <w:rsid w:val="009C5E30"/>
    <w:rsid w:val="009D3EE3"/>
    <w:rsid w:val="009D58A6"/>
    <w:rsid w:val="009D62DB"/>
    <w:rsid w:val="009E3C2D"/>
    <w:rsid w:val="009E4056"/>
    <w:rsid w:val="009E61C9"/>
    <w:rsid w:val="009E7B49"/>
    <w:rsid w:val="009F0907"/>
    <w:rsid w:val="009F0BFE"/>
    <w:rsid w:val="009F187C"/>
    <w:rsid w:val="009F1F9B"/>
    <w:rsid w:val="009F4B91"/>
    <w:rsid w:val="009F5241"/>
    <w:rsid w:val="009F6602"/>
    <w:rsid w:val="009F7DCB"/>
    <w:rsid w:val="00A02436"/>
    <w:rsid w:val="00A05C2F"/>
    <w:rsid w:val="00A169BB"/>
    <w:rsid w:val="00A212CB"/>
    <w:rsid w:val="00A21FCB"/>
    <w:rsid w:val="00A27611"/>
    <w:rsid w:val="00A30A0E"/>
    <w:rsid w:val="00A3204D"/>
    <w:rsid w:val="00A33204"/>
    <w:rsid w:val="00A34805"/>
    <w:rsid w:val="00A3755B"/>
    <w:rsid w:val="00A43A77"/>
    <w:rsid w:val="00A476C9"/>
    <w:rsid w:val="00A50DF2"/>
    <w:rsid w:val="00A5648B"/>
    <w:rsid w:val="00A62B55"/>
    <w:rsid w:val="00A63DF4"/>
    <w:rsid w:val="00A66712"/>
    <w:rsid w:val="00A66C90"/>
    <w:rsid w:val="00A67A3A"/>
    <w:rsid w:val="00A73F04"/>
    <w:rsid w:val="00A75744"/>
    <w:rsid w:val="00A77A45"/>
    <w:rsid w:val="00A8052B"/>
    <w:rsid w:val="00A82F00"/>
    <w:rsid w:val="00A86F88"/>
    <w:rsid w:val="00A94147"/>
    <w:rsid w:val="00A95844"/>
    <w:rsid w:val="00A95867"/>
    <w:rsid w:val="00A96672"/>
    <w:rsid w:val="00AA0548"/>
    <w:rsid w:val="00AA0CD0"/>
    <w:rsid w:val="00AA14CD"/>
    <w:rsid w:val="00AA2940"/>
    <w:rsid w:val="00AA3E64"/>
    <w:rsid w:val="00AB03B4"/>
    <w:rsid w:val="00AB58D6"/>
    <w:rsid w:val="00AB5E8A"/>
    <w:rsid w:val="00AB633B"/>
    <w:rsid w:val="00AB6EB1"/>
    <w:rsid w:val="00AB70EC"/>
    <w:rsid w:val="00AB78D2"/>
    <w:rsid w:val="00AC079B"/>
    <w:rsid w:val="00AC5E3A"/>
    <w:rsid w:val="00AD39D0"/>
    <w:rsid w:val="00AD3B95"/>
    <w:rsid w:val="00AD4028"/>
    <w:rsid w:val="00AD6AEB"/>
    <w:rsid w:val="00AF19D9"/>
    <w:rsid w:val="00AF1E1F"/>
    <w:rsid w:val="00AF655D"/>
    <w:rsid w:val="00AF66EF"/>
    <w:rsid w:val="00B0057C"/>
    <w:rsid w:val="00B00F09"/>
    <w:rsid w:val="00B05E6D"/>
    <w:rsid w:val="00B128F8"/>
    <w:rsid w:val="00B14E9E"/>
    <w:rsid w:val="00B17557"/>
    <w:rsid w:val="00B20B35"/>
    <w:rsid w:val="00B24775"/>
    <w:rsid w:val="00B261EB"/>
    <w:rsid w:val="00B2741E"/>
    <w:rsid w:val="00B3029E"/>
    <w:rsid w:val="00B30D6F"/>
    <w:rsid w:val="00B33590"/>
    <w:rsid w:val="00B34B90"/>
    <w:rsid w:val="00B36297"/>
    <w:rsid w:val="00B3660D"/>
    <w:rsid w:val="00B420F8"/>
    <w:rsid w:val="00B51EC3"/>
    <w:rsid w:val="00B5340B"/>
    <w:rsid w:val="00B55C1D"/>
    <w:rsid w:val="00B5671F"/>
    <w:rsid w:val="00B60732"/>
    <w:rsid w:val="00B6170F"/>
    <w:rsid w:val="00B63199"/>
    <w:rsid w:val="00B641DE"/>
    <w:rsid w:val="00B6603D"/>
    <w:rsid w:val="00B72690"/>
    <w:rsid w:val="00B7339F"/>
    <w:rsid w:val="00B7368C"/>
    <w:rsid w:val="00B73706"/>
    <w:rsid w:val="00B75822"/>
    <w:rsid w:val="00B81117"/>
    <w:rsid w:val="00B81E19"/>
    <w:rsid w:val="00B949BF"/>
    <w:rsid w:val="00B95D1A"/>
    <w:rsid w:val="00B97623"/>
    <w:rsid w:val="00BA0F19"/>
    <w:rsid w:val="00BA2451"/>
    <w:rsid w:val="00BA6567"/>
    <w:rsid w:val="00BB1FD9"/>
    <w:rsid w:val="00BB5042"/>
    <w:rsid w:val="00BC0EE5"/>
    <w:rsid w:val="00BC11E8"/>
    <w:rsid w:val="00BC4498"/>
    <w:rsid w:val="00BC5761"/>
    <w:rsid w:val="00BC70A7"/>
    <w:rsid w:val="00BD6023"/>
    <w:rsid w:val="00BD7BA4"/>
    <w:rsid w:val="00BE1A93"/>
    <w:rsid w:val="00BE508B"/>
    <w:rsid w:val="00BE530E"/>
    <w:rsid w:val="00BE5ACB"/>
    <w:rsid w:val="00BE6CAF"/>
    <w:rsid w:val="00BF5B45"/>
    <w:rsid w:val="00C00E9A"/>
    <w:rsid w:val="00C07EE4"/>
    <w:rsid w:val="00C1101E"/>
    <w:rsid w:val="00C11414"/>
    <w:rsid w:val="00C12A4A"/>
    <w:rsid w:val="00C158DD"/>
    <w:rsid w:val="00C203C6"/>
    <w:rsid w:val="00C20DC8"/>
    <w:rsid w:val="00C229D1"/>
    <w:rsid w:val="00C24CAA"/>
    <w:rsid w:val="00C26BCA"/>
    <w:rsid w:val="00C3043F"/>
    <w:rsid w:val="00C32146"/>
    <w:rsid w:val="00C34211"/>
    <w:rsid w:val="00C35066"/>
    <w:rsid w:val="00C37BFE"/>
    <w:rsid w:val="00C43722"/>
    <w:rsid w:val="00C44339"/>
    <w:rsid w:val="00C454CD"/>
    <w:rsid w:val="00C51169"/>
    <w:rsid w:val="00C52C9A"/>
    <w:rsid w:val="00C5436E"/>
    <w:rsid w:val="00C54461"/>
    <w:rsid w:val="00C57F6C"/>
    <w:rsid w:val="00C62660"/>
    <w:rsid w:val="00C647A4"/>
    <w:rsid w:val="00C651A3"/>
    <w:rsid w:val="00C66551"/>
    <w:rsid w:val="00C705D5"/>
    <w:rsid w:val="00C719FD"/>
    <w:rsid w:val="00C72941"/>
    <w:rsid w:val="00C7493A"/>
    <w:rsid w:val="00C76B1C"/>
    <w:rsid w:val="00C8076A"/>
    <w:rsid w:val="00C86152"/>
    <w:rsid w:val="00C92720"/>
    <w:rsid w:val="00C97243"/>
    <w:rsid w:val="00CA3DEE"/>
    <w:rsid w:val="00CB05CC"/>
    <w:rsid w:val="00CB0B66"/>
    <w:rsid w:val="00CB15DE"/>
    <w:rsid w:val="00CB7D81"/>
    <w:rsid w:val="00CC0160"/>
    <w:rsid w:val="00CC079E"/>
    <w:rsid w:val="00CC10FA"/>
    <w:rsid w:val="00CC40C6"/>
    <w:rsid w:val="00CD0A8D"/>
    <w:rsid w:val="00CD0C04"/>
    <w:rsid w:val="00CD20BC"/>
    <w:rsid w:val="00CD233E"/>
    <w:rsid w:val="00CD2568"/>
    <w:rsid w:val="00CD4D19"/>
    <w:rsid w:val="00CD5AE6"/>
    <w:rsid w:val="00CD662E"/>
    <w:rsid w:val="00CE22AA"/>
    <w:rsid w:val="00CE3841"/>
    <w:rsid w:val="00CE46EA"/>
    <w:rsid w:val="00CE637D"/>
    <w:rsid w:val="00CE7B08"/>
    <w:rsid w:val="00CF54D6"/>
    <w:rsid w:val="00CF590F"/>
    <w:rsid w:val="00D00C5E"/>
    <w:rsid w:val="00D039B3"/>
    <w:rsid w:val="00D10195"/>
    <w:rsid w:val="00D1055A"/>
    <w:rsid w:val="00D137C5"/>
    <w:rsid w:val="00D13CB7"/>
    <w:rsid w:val="00D13F80"/>
    <w:rsid w:val="00D14E16"/>
    <w:rsid w:val="00D21174"/>
    <w:rsid w:val="00D218FC"/>
    <w:rsid w:val="00D30290"/>
    <w:rsid w:val="00D30CD1"/>
    <w:rsid w:val="00D31C14"/>
    <w:rsid w:val="00D37ECE"/>
    <w:rsid w:val="00D4383C"/>
    <w:rsid w:val="00D438FC"/>
    <w:rsid w:val="00D46493"/>
    <w:rsid w:val="00D46FA4"/>
    <w:rsid w:val="00D52420"/>
    <w:rsid w:val="00D52F12"/>
    <w:rsid w:val="00D5360E"/>
    <w:rsid w:val="00D55DEA"/>
    <w:rsid w:val="00D57DE4"/>
    <w:rsid w:val="00D701EA"/>
    <w:rsid w:val="00D709A9"/>
    <w:rsid w:val="00D72032"/>
    <w:rsid w:val="00D72E41"/>
    <w:rsid w:val="00D73FF7"/>
    <w:rsid w:val="00D74461"/>
    <w:rsid w:val="00D7495D"/>
    <w:rsid w:val="00D76E85"/>
    <w:rsid w:val="00D80BDE"/>
    <w:rsid w:val="00D83F8F"/>
    <w:rsid w:val="00D85B11"/>
    <w:rsid w:val="00D86D1D"/>
    <w:rsid w:val="00D90282"/>
    <w:rsid w:val="00D90A1B"/>
    <w:rsid w:val="00D91A4F"/>
    <w:rsid w:val="00D955FE"/>
    <w:rsid w:val="00D95BE1"/>
    <w:rsid w:val="00D95CDF"/>
    <w:rsid w:val="00D970A1"/>
    <w:rsid w:val="00DA0E72"/>
    <w:rsid w:val="00DA7006"/>
    <w:rsid w:val="00DB05DA"/>
    <w:rsid w:val="00DB0CC5"/>
    <w:rsid w:val="00DB2ADF"/>
    <w:rsid w:val="00DB3463"/>
    <w:rsid w:val="00DB3DD6"/>
    <w:rsid w:val="00DB6101"/>
    <w:rsid w:val="00DB6DCF"/>
    <w:rsid w:val="00DC01FF"/>
    <w:rsid w:val="00DC0295"/>
    <w:rsid w:val="00DC15EE"/>
    <w:rsid w:val="00DC6727"/>
    <w:rsid w:val="00DD060C"/>
    <w:rsid w:val="00DD1F0E"/>
    <w:rsid w:val="00DD3A50"/>
    <w:rsid w:val="00DE2151"/>
    <w:rsid w:val="00DE48B0"/>
    <w:rsid w:val="00DE6A36"/>
    <w:rsid w:val="00DE731C"/>
    <w:rsid w:val="00DE751C"/>
    <w:rsid w:val="00DF3F24"/>
    <w:rsid w:val="00DF462F"/>
    <w:rsid w:val="00DF5B46"/>
    <w:rsid w:val="00DF7BB5"/>
    <w:rsid w:val="00E04767"/>
    <w:rsid w:val="00E11DD6"/>
    <w:rsid w:val="00E11F4F"/>
    <w:rsid w:val="00E162AF"/>
    <w:rsid w:val="00E2017E"/>
    <w:rsid w:val="00E25EB7"/>
    <w:rsid w:val="00E375F6"/>
    <w:rsid w:val="00E406A7"/>
    <w:rsid w:val="00E418A4"/>
    <w:rsid w:val="00E444B7"/>
    <w:rsid w:val="00E4770A"/>
    <w:rsid w:val="00E512C6"/>
    <w:rsid w:val="00E520F7"/>
    <w:rsid w:val="00E53089"/>
    <w:rsid w:val="00E53E2E"/>
    <w:rsid w:val="00E54122"/>
    <w:rsid w:val="00E601C7"/>
    <w:rsid w:val="00E67BF7"/>
    <w:rsid w:val="00E70C88"/>
    <w:rsid w:val="00E710D9"/>
    <w:rsid w:val="00E7407F"/>
    <w:rsid w:val="00E746F2"/>
    <w:rsid w:val="00E74D9E"/>
    <w:rsid w:val="00E7723F"/>
    <w:rsid w:val="00E87120"/>
    <w:rsid w:val="00E933F5"/>
    <w:rsid w:val="00E940E5"/>
    <w:rsid w:val="00E9723A"/>
    <w:rsid w:val="00E9745C"/>
    <w:rsid w:val="00E979F9"/>
    <w:rsid w:val="00EA22CB"/>
    <w:rsid w:val="00EA288D"/>
    <w:rsid w:val="00EA44CE"/>
    <w:rsid w:val="00EA456C"/>
    <w:rsid w:val="00EA5106"/>
    <w:rsid w:val="00EA5FCD"/>
    <w:rsid w:val="00EA747B"/>
    <w:rsid w:val="00EB005B"/>
    <w:rsid w:val="00EB2B04"/>
    <w:rsid w:val="00EB5360"/>
    <w:rsid w:val="00EC657F"/>
    <w:rsid w:val="00EC7544"/>
    <w:rsid w:val="00ED2C25"/>
    <w:rsid w:val="00ED31C9"/>
    <w:rsid w:val="00ED3B1F"/>
    <w:rsid w:val="00ED5216"/>
    <w:rsid w:val="00ED6176"/>
    <w:rsid w:val="00ED7D44"/>
    <w:rsid w:val="00EE1BC0"/>
    <w:rsid w:val="00EE2542"/>
    <w:rsid w:val="00EE265B"/>
    <w:rsid w:val="00EE33C4"/>
    <w:rsid w:val="00EE3581"/>
    <w:rsid w:val="00EE3B0A"/>
    <w:rsid w:val="00EE4999"/>
    <w:rsid w:val="00EF6C09"/>
    <w:rsid w:val="00F023DB"/>
    <w:rsid w:val="00F07BF0"/>
    <w:rsid w:val="00F10D5D"/>
    <w:rsid w:val="00F12494"/>
    <w:rsid w:val="00F1419F"/>
    <w:rsid w:val="00F1421F"/>
    <w:rsid w:val="00F14512"/>
    <w:rsid w:val="00F169A3"/>
    <w:rsid w:val="00F208DA"/>
    <w:rsid w:val="00F20C2A"/>
    <w:rsid w:val="00F23428"/>
    <w:rsid w:val="00F30EBD"/>
    <w:rsid w:val="00F3516A"/>
    <w:rsid w:val="00F354F3"/>
    <w:rsid w:val="00F35F7B"/>
    <w:rsid w:val="00F46FD9"/>
    <w:rsid w:val="00F5007F"/>
    <w:rsid w:val="00F51FE0"/>
    <w:rsid w:val="00F53A39"/>
    <w:rsid w:val="00F553ED"/>
    <w:rsid w:val="00F60629"/>
    <w:rsid w:val="00F615C8"/>
    <w:rsid w:val="00F6726C"/>
    <w:rsid w:val="00F7034C"/>
    <w:rsid w:val="00F70ED7"/>
    <w:rsid w:val="00F72EEF"/>
    <w:rsid w:val="00F75868"/>
    <w:rsid w:val="00F76A3D"/>
    <w:rsid w:val="00F82875"/>
    <w:rsid w:val="00F84B9B"/>
    <w:rsid w:val="00F85D19"/>
    <w:rsid w:val="00F926AD"/>
    <w:rsid w:val="00F93DF3"/>
    <w:rsid w:val="00F95C34"/>
    <w:rsid w:val="00FA1E1D"/>
    <w:rsid w:val="00FA4929"/>
    <w:rsid w:val="00FA73BF"/>
    <w:rsid w:val="00FB3B95"/>
    <w:rsid w:val="00FB6343"/>
    <w:rsid w:val="00FB752B"/>
    <w:rsid w:val="00FC0CD9"/>
    <w:rsid w:val="00FC3134"/>
    <w:rsid w:val="00FC6850"/>
    <w:rsid w:val="00FD1ACE"/>
    <w:rsid w:val="00FD2D3C"/>
    <w:rsid w:val="00FD2FD1"/>
    <w:rsid w:val="00FD4D79"/>
    <w:rsid w:val="00FD70E2"/>
    <w:rsid w:val="00FE04E1"/>
    <w:rsid w:val="00FE0757"/>
    <w:rsid w:val="00FE0CAE"/>
    <w:rsid w:val="00FE2CC9"/>
    <w:rsid w:val="00FF76F8"/>
    <w:rsid w:val="10E5C7FB"/>
    <w:rsid w:val="2F26F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53020A"/>
  <w15:chartTrackingRefBased/>
  <w15:docId w15:val="{58F41376-F665-4AF6-95B6-531A7ECC4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64D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4D10"/>
  </w:style>
  <w:style w:type="paragraph" w:styleId="Footer">
    <w:name w:val="footer"/>
    <w:basedOn w:val="Normal"/>
    <w:link w:val="FooterChar"/>
    <w:uiPriority w:val="99"/>
    <w:unhideWhenUsed/>
    <w:rsid w:val="00564D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4D10"/>
  </w:style>
  <w:style w:type="character" w:styleId="Hyperlink">
    <w:name w:val="Hyperlink"/>
    <w:basedOn w:val="DefaultParagraphFont"/>
    <w:uiPriority w:val="99"/>
    <w:unhideWhenUsed/>
    <w:rsid w:val="000D4650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3029E"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rsid w:val="000C595D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C59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595D"/>
    <w:rPr>
      <w:rFonts w:ascii="Segoe UI" w:hAnsi="Segoe UI" w:cs="Segoe U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02456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A757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dictionary.apa.org/morality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8746</TotalTime>
  <Pages>12</Pages>
  <Words>2655</Words>
  <Characters>15134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Chase</dc:creator>
  <cp:keywords/>
  <dc:description/>
  <cp:lastModifiedBy>Chase Chandler</cp:lastModifiedBy>
  <cp:revision>929</cp:revision>
  <dcterms:created xsi:type="dcterms:W3CDTF">2017-10-28T13:56:00Z</dcterms:created>
  <dcterms:modified xsi:type="dcterms:W3CDTF">2018-12-04T09:32:00Z</dcterms:modified>
</cp:coreProperties>
</file>