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5D60D"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4D09E545" w14:textId="785DC0B1" w:rsidR="009E416C" w:rsidRPr="009F35BC" w:rsidRDefault="009E416C" w:rsidP="009E416C">
      <w:pPr>
        <w:pStyle w:val="NormalWeb"/>
        <w:shd w:val="clear" w:color="auto" w:fill="FFFFFF"/>
        <w:spacing w:before="0" w:beforeAutospacing="0"/>
        <w:rPr>
          <w:rFonts w:ascii="Segoe UI" w:hAnsi="Segoe UI" w:cs="Segoe UI"/>
          <w:b/>
          <w:bCs/>
          <w:color w:val="1D2125"/>
          <w:u w:val="single"/>
        </w:rPr>
      </w:pPr>
      <w:r w:rsidRPr="009F35BC">
        <w:rPr>
          <w:rFonts w:ascii="Segoe UI" w:hAnsi="Segoe UI" w:cs="Segoe UI"/>
          <w:b/>
          <w:bCs/>
          <w:color w:val="1D2125"/>
          <w:u w:val="single"/>
        </w:rPr>
        <w:t xml:space="preserve">Introduction: </w:t>
      </w:r>
    </w:p>
    <w:p w14:paraId="4F9EAA78" w14:textId="524F10C1"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xml:space="preserve">This is a piece of work outlining the sport futsal. It will look at it </w:t>
      </w:r>
      <w:proofErr w:type="gramStart"/>
      <w:r>
        <w:rPr>
          <w:rFonts w:ascii="Segoe UI" w:hAnsi="Segoe UI" w:cs="Segoe UI"/>
          <w:color w:val="1D2125"/>
          <w:sz w:val="20"/>
          <w:szCs w:val="20"/>
        </w:rPr>
        <w:t>as a whole to</w:t>
      </w:r>
      <w:proofErr w:type="gramEnd"/>
      <w:r>
        <w:rPr>
          <w:rFonts w:ascii="Segoe UI" w:hAnsi="Segoe UI" w:cs="Segoe UI"/>
          <w:color w:val="1D2125"/>
          <w:sz w:val="20"/>
          <w:szCs w:val="20"/>
        </w:rPr>
        <w:t xml:space="preserve"> enable people to gain a greater understanding of the sport, rules and to hopefully bring a greater audience to the sport. Futsal is a sport which has originated from South America within countries such as Brazil and Argentina. It is a five aside football like sport which is played inside on hard court pitches. The sport is a much more technical and demanding sport compared to football as it is on a smaller court with a lot less room for error. </w:t>
      </w:r>
    </w:p>
    <w:p w14:paraId="7C517050" w14:textId="7B160972" w:rsidR="009E416C" w:rsidRPr="009F35BC" w:rsidRDefault="009E416C" w:rsidP="009E416C">
      <w:pPr>
        <w:pStyle w:val="NormalWeb"/>
        <w:shd w:val="clear" w:color="auto" w:fill="FFFFFF"/>
        <w:spacing w:before="0" w:beforeAutospacing="0"/>
        <w:rPr>
          <w:rFonts w:ascii="Segoe UI" w:hAnsi="Segoe UI" w:cs="Segoe UI"/>
          <w:b/>
          <w:bCs/>
          <w:color w:val="1D2125"/>
          <w:sz w:val="28"/>
          <w:szCs w:val="28"/>
          <w:u w:val="single"/>
        </w:rPr>
      </w:pPr>
      <w:r w:rsidRPr="009F35BC">
        <w:rPr>
          <w:rFonts w:ascii="Segoe UI" w:hAnsi="Segoe UI" w:cs="Segoe UI"/>
          <w:b/>
          <w:bCs/>
          <w:color w:val="1D2125"/>
          <w:sz w:val="28"/>
          <w:szCs w:val="28"/>
          <w:u w:val="single"/>
        </w:rPr>
        <w:t>Futsal:</w:t>
      </w:r>
    </w:p>
    <w:p w14:paraId="65487181" w14:textId="2B6F67EC"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xml:space="preserve">As previously </w:t>
      </w:r>
      <w:r w:rsidR="009F35BC">
        <w:rPr>
          <w:rFonts w:ascii="Segoe UI" w:hAnsi="Segoe UI" w:cs="Segoe UI"/>
          <w:color w:val="1D2125"/>
          <w:sz w:val="20"/>
          <w:szCs w:val="20"/>
        </w:rPr>
        <w:t>stated,</w:t>
      </w:r>
      <w:r>
        <w:rPr>
          <w:rFonts w:ascii="Segoe UI" w:hAnsi="Segoe UI" w:cs="Segoe UI"/>
          <w:color w:val="1D2125"/>
          <w:sz w:val="20"/>
          <w:szCs w:val="20"/>
        </w:rPr>
        <w:t xml:space="preserve"> futsal is a five aside fast playing highly technical game originating from South America. Played on indoor courts with a heavier and smaller sized ball, this is to make sure that the ball doesn’t bounce as much and is easier to control on the slippery surface. Predominantly even though the sport doesn’t have a lot of recognition the players that do play it mainly use it to better </w:t>
      </w:r>
      <w:r w:rsidR="009F35BC">
        <w:rPr>
          <w:rFonts w:ascii="Segoe UI" w:hAnsi="Segoe UI" w:cs="Segoe UI"/>
          <w:color w:val="1D2125"/>
          <w:sz w:val="20"/>
          <w:szCs w:val="20"/>
        </w:rPr>
        <w:t>their</w:t>
      </w:r>
      <w:r>
        <w:rPr>
          <w:rFonts w:ascii="Segoe UI" w:hAnsi="Segoe UI" w:cs="Segoe UI"/>
          <w:color w:val="1D2125"/>
          <w:sz w:val="20"/>
          <w:szCs w:val="20"/>
        </w:rPr>
        <w:t xml:space="preserve"> technical ability while also mastering skills and close control, for eleven aside football. </w:t>
      </w:r>
      <w:r w:rsidR="009F35BC">
        <w:rPr>
          <w:rFonts w:ascii="Segoe UI" w:hAnsi="Segoe UI" w:cs="Segoe UI"/>
          <w:color w:val="1D2125"/>
          <w:sz w:val="20"/>
          <w:szCs w:val="20"/>
        </w:rPr>
        <w:t>However,</w:t>
      </w:r>
      <w:r>
        <w:rPr>
          <w:rFonts w:ascii="Segoe UI" w:hAnsi="Segoe UI" w:cs="Segoe UI"/>
          <w:color w:val="1D2125"/>
          <w:sz w:val="20"/>
          <w:szCs w:val="20"/>
        </w:rPr>
        <w:t xml:space="preserve"> there are also a lot of people th</w:t>
      </w:r>
      <w:r w:rsidR="009F35BC">
        <w:rPr>
          <w:rFonts w:ascii="Segoe UI" w:hAnsi="Segoe UI" w:cs="Segoe UI"/>
          <w:color w:val="1D2125"/>
          <w:sz w:val="20"/>
          <w:szCs w:val="20"/>
        </w:rPr>
        <w:t>a</w:t>
      </w:r>
      <w:r>
        <w:rPr>
          <w:rFonts w:ascii="Segoe UI" w:hAnsi="Segoe UI" w:cs="Segoe UI"/>
          <w:color w:val="1D2125"/>
          <w:sz w:val="20"/>
          <w:szCs w:val="20"/>
        </w:rPr>
        <w:t xml:space="preserve">t </w:t>
      </w:r>
      <w:r w:rsidR="009F35BC">
        <w:rPr>
          <w:rFonts w:ascii="Segoe UI" w:hAnsi="Segoe UI" w:cs="Segoe UI"/>
          <w:color w:val="1D2125"/>
          <w:sz w:val="20"/>
          <w:szCs w:val="20"/>
        </w:rPr>
        <w:t>just</w:t>
      </w:r>
      <w:r>
        <w:rPr>
          <w:rFonts w:ascii="Segoe UI" w:hAnsi="Segoe UI" w:cs="Segoe UI"/>
          <w:color w:val="1D2125"/>
          <w:sz w:val="20"/>
          <w:szCs w:val="20"/>
        </w:rPr>
        <w:t xml:space="preserve"> play the sport because they prefer it and </w:t>
      </w:r>
      <w:r w:rsidR="009F35BC">
        <w:rPr>
          <w:rFonts w:ascii="Segoe UI" w:hAnsi="Segoe UI" w:cs="Segoe UI"/>
          <w:color w:val="1D2125"/>
          <w:sz w:val="20"/>
          <w:szCs w:val="20"/>
        </w:rPr>
        <w:t>find it</w:t>
      </w:r>
      <w:r>
        <w:rPr>
          <w:rFonts w:ascii="Segoe UI" w:hAnsi="Segoe UI" w:cs="Segoe UI"/>
          <w:color w:val="1D2125"/>
          <w:sz w:val="20"/>
          <w:szCs w:val="20"/>
        </w:rPr>
        <w:t xml:space="preserve"> more challenging. South American and Spanish </w:t>
      </w:r>
      <w:r w:rsidR="009F35BC">
        <w:rPr>
          <w:rFonts w:ascii="Segoe UI" w:hAnsi="Segoe UI" w:cs="Segoe UI"/>
          <w:color w:val="1D2125"/>
          <w:sz w:val="20"/>
          <w:szCs w:val="20"/>
        </w:rPr>
        <w:t>professional</w:t>
      </w:r>
      <w:r>
        <w:rPr>
          <w:rFonts w:ascii="Segoe UI" w:hAnsi="Segoe UI" w:cs="Segoe UI"/>
          <w:color w:val="1D2125"/>
          <w:sz w:val="20"/>
          <w:szCs w:val="20"/>
        </w:rPr>
        <w:t xml:space="preserve"> </w:t>
      </w:r>
      <w:r w:rsidR="009F35BC">
        <w:rPr>
          <w:rFonts w:ascii="Segoe UI" w:hAnsi="Segoe UI" w:cs="Segoe UI"/>
          <w:color w:val="1D2125"/>
          <w:sz w:val="20"/>
          <w:szCs w:val="20"/>
        </w:rPr>
        <w:t>footballers</w:t>
      </w:r>
      <w:r>
        <w:rPr>
          <w:rFonts w:ascii="Segoe UI" w:hAnsi="Segoe UI" w:cs="Segoe UI"/>
          <w:color w:val="1D2125"/>
          <w:sz w:val="20"/>
          <w:szCs w:val="20"/>
        </w:rPr>
        <w:t xml:space="preserve"> are brought up playing </w:t>
      </w:r>
      <w:r w:rsidR="009F35BC">
        <w:rPr>
          <w:rFonts w:ascii="Segoe UI" w:hAnsi="Segoe UI" w:cs="Segoe UI"/>
          <w:color w:val="1D2125"/>
          <w:sz w:val="20"/>
          <w:szCs w:val="20"/>
        </w:rPr>
        <w:t>futsal</w:t>
      </w:r>
      <w:r>
        <w:rPr>
          <w:rFonts w:ascii="Segoe UI" w:hAnsi="Segoe UI" w:cs="Segoe UI"/>
          <w:color w:val="1D2125"/>
          <w:sz w:val="20"/>
          <w:szCs w:val="20"/>
        </w:rPr>
        <w:t xml:space="preserve"> this is why they are </w:t>
      </w:r>
      <w:r w:rsidR="009F35BC">
        <w:rPr>
          <w:rFonts w:ascii="Segoe UI" w:hAnsi="Segoe UI" w:cs="Segoe UI"/>
          <w:color w:val="1D2125"/>
          <w:sz w:val="20"/>
          <w:szCs w:val="20"/>
        </w:rPr>
        <w:t>commonly</w:t>
      </w:r>
      <w:r>
        <w:rPr>
          <w:rFonts w:ascii="Segoe UI" w:hAnsi="Segoe UI" w:cs="Segoe UI"/>
          <w:color w:val="1D2125"/>
          <w:sz w:val="20"/>
          <w:szCs w:val="20"/>
        </w:rPr>
        <w:t xml:space="preserve"> </w:t>
      </w:r>
      <w:r w:rsidR="009F35BC">
        <w:rPr>
          <w:rFonts w:ascii="Segoe UI" w:hAnsi="Segoe UI" w:cs="Segoe UI"/>
          <w:color w:val="1D2125"/>
          <w:sz w:val="20"/>
          <w:szCs w:val="20"/>
        </w:rPr>
        <w:t>perceived</w:t>
      </w:r>
      <w:r>
        <w:rPr>
          <w:rFonts w:ascii="Segoe UI" w:hAnsi="Segoe UI" w:cs="Segoe UI"/>
          <w:color w:val="1D2125"/>
          <w:sz w:val="20"/>
          <w:szCs w:val="20"/>
        </w:rPr>
        <w:t xml:space="preserve"> to be much more technical </w:t>
      </w:r>
      <w:r w:rsidR="009F35BC">
        <w:rPr>
          <w:rFonts w:ascii="Segoe UI" w:hAnsi="Segoe UI" w:cs="Segoe UI"/>
          <w:color w:val="1D2125"/>
          <w:sz w:val="20"/>
          <w:szCs w:val="20"/>
        </w:rPr>
        <w:t xml:space="preserve">and skilful </w:t>
      </w:r>
      <w:r>
        <w:rPr>
          <w:rFonts w:ascii="Segoe UI" w:hAnsi="Segoe UI" w:cs="Segoe UI"/>
          <w:color w:val="1D2125"/>
          <w:sz w:val="20"/>
          <w:szCs w:val="20"/>
        </w:rPr>
        <w:t xml:space="preserve">than other </w:t>
      </w:r>
      <w:r w:rsidR="009F35BC">
        <w:rPr>
          <w:rFonts w:ascii="Segoe UI" w:hAnsi="Segoe UI" w:cs="Segoe UI"/>
          <w:color w:val="1D2125"/>
          <w:sz w:val="20"/>
          <w:szCs w:val="20"/>
        </w:rPr>
        <w:t xml:space="preserve">nationalities. </w:t>
      </w:r>
    </w:p>
    <w:p w14:paraId="53851368" w14:textId="59C65D21" w:rsidR="009F35BC" w:rsidRDefault="009F35B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When it comes down to the rules in futsal there are many different ones. Here are some of the main and fundamental rules of the sport.</w:t>
      </w:r>
    </w:p>
    <w:p w14:paraId="24B012CF" w14:textId="7EC77D02" w:rsidR="002372A2" w:rsidRPr="002372A2" w:rsidRDefault="002372A2" w:rsidP="002372A2">
      <w:pPr>
        <w:pStyle w:val="NormalWeb"/>
        <w:shd w:val="clear" w:color="auto" w:fill="FFFFFF"/>
        <w:spacing w:before="0" w:beforeAutospacing="0"/>
        <w:rPr>
          <w:rFonts w:ascii="Segoe UI" w:hAnsi="Segoe UI" w:cs="Segoe UI"/>
          <w:color w:val="1D2125"/>
          <w:sz w:val="20"/>
          <w:szCs w:val="20"/>
        </w:rPr>
      </w:pPr>
    </w:p>
    <w:p w14:paraId="73C8DDB5" w14:textId="1D9B02A9" w:rsidR="009F35BC" w:rsidRDefault="009F35BC" w:rsidP="009E416C">
      <w:pPr>
        <w:pStyle w:val="NormalWeb"/>
        <w:shd w:val="clear" w:color="auto" w:fill="FFFFFF"/>
        <w:spacing w:before="0" w:beforeAutospacing="0"/>
        <w:rPr>
          <w:rFonts w:ascii="Segoe UI" w:hAnsi="Segoe UI" w:cs="Segoe UI"/>
          <w:color w:val="1D2125"/>
          <w:sz w:val="20"/>
          <w:szCs w:val="20"/>
        </w:rPr>
      </w:pPr>
      <w:r w:rsidRPr="009F35BC">
        <w:rPr>
          <w:rFonts w:ascii="Segoe UI" w:hAnsi="Segoe UI" w:cs="Segoe UI"/>
          <w:b/>
          <w:bCs/>
          <w:color w:val="1D2125"/>
          <w:sz w:val="20"/>
          <w:szCs w:val="20"/>
        </w:rPr>
        <w:t>Team sizing</w:t>
      </w:r>
      <w:r>
        <w:rPr>
          <w:rFonts w:ascii="Segoe UI" w:hAnsi="Segoe UI" w:cs="Segoe UI"/>
          <w:color w:val="1D2125"/>
          <w:sz w:val="20"/>
          <w:szCs w:val="20"/>
        </w:rPr>
        <w:t xml:space="preserve">: The squad size allowed for a futsal team are fourteen players. This consist of five players on the court at </w:t>
      </w:r>
      <w:proofErr w:type="gramStart"/>
      <w:r>
        <w:rPr>
          <w:rFonts w:ascii="Segoe UI" w:hAnsi="Segoe UI" w:cs="Segoe UI"/>
          <w:color w:val="1D2125"/>
          <w:sz w:val="20"/>
          <w:szCs w:val="20"/>
        </w:rPr>
        <w:t>all  time</w:t>
      </w:r>
      <w:proofErr w:type="gramEnd"/>
      <w:r>
        <w:rPr>
          <w:rFonts w:ascii="Segoe UI" w:hAnsi="Segoe UI" w:cs="Segoe UI"/>
          <w:color w:val="1D2125"/>
          <w:sz w:val="20"/>
          <w:szCs w:val="20"/>
        </w:rPr>
        <w:t xml:space="preserve"> and the allowance of nine subs that can role on and of whenever the coach decides to use them. </w:t>
      </w:r>
    </w:p>
    <w:p w14:paraId="0F7B88FE" w14:textId="66D52260" w:rsidR="009F35BC" w:rsidRDefault="009F35BC" w:rsidP="009E416C">
      <w:pPr>
        <w:pStyle w:val="NormalWeb"/>
        <w:shd w:val="clear" w:color="auto" w:fill="FFFFFF"/>
        <w:spacing w:before="0" w:beforeAutospacing="0"/>
        <w:rPr>
          <w:rFonts w:ascii="Segoe UI" w:hAnsi="Segoe UI" w:cs="Segoe UI"/>
          <w:color w:val="1D2125"/>
          <w:sz w:val="20"/>
          <w:szCs w:val="20"/>
        </w:rPr>
      </w:pPr>
      <w:r w:rsidRPr="009F35BC">
        <w:rPr>
          <w:rFonts w:ascii="Segoe UI" w:hAnsi="Segoe UI" w:cs="Segoe UI"/>
          <w:b/>
          <w:bCs/>
          <w:color w:val="1D2125"/>
          <w:sz w:val="20"/>
          <w:szCs w:val="20"/>
        </w:rPr>
        <w:t xml:space="preserve">Referees and match lengths: </w:t>
      </w:r>
      <w:r w:rsidR="002372A2">
        <w:rPr>
          <w:rFonts w:ascii="Segoe UI" w:hAnsi="Segoe UI" w:cs="Segoe UI"/>
          <w:color w:val="1D2125"/>
          <w:sz w:val="20"/>
          <w:szCs w:val="20"/>
        </w:rPr>
        <w:t xml:space="preserve">There </w:t>
      </w:r>
      <w:proofErr w:type="gramStart"/>
      <w:r w:rsidR="002372A2">
        <w:rPr>
          <w:rFonts w:ascii="Segoe UI" w:hAnsi="Segoe UI" w:cs="Segoe UI"/>
          <w:color w:val="1D2125"/>
          <w:sz w:val="20"/>
          <w:szCs w:val="20"/>
        </w:rPr>
        <w:t>are three referees at all times</w:t>
      </w:r>
      <w:proofErr w:type="gramEnd"/>
      <w:r w:rsidR="002372A2">
        <w:rPr>
          <w:rFonts w:ascii="Segoe UI" w:hAnsi="Segoe UI" w:cs="Segoe UI"/>
          <w:color w:val="1D2125"/>
          <w:sz w:val="20"/>
          <w:szCs w:val="20"/>
        </w:rPr>
        <w:t xml:space="preserve">. Two of these referees have one side of the court each and referee every decision with that side. The third referee stands in the centre of the court in between the two team benches and over looks accumulated fouls and timeouts throughout the match. In regards of match lengths, the game is split up into two twenty-minute halves with a ten-minute halftime in between each half. However, during this time, a coach can decide to have a timeout at any point during the game each team gets one time out per game and must use them technically. Timeouts last for 2 minutes where the coach can relay tactics and decisions he wants to change or enforce onto the team for the remained of the match. </w:t>
      </w:r>
    </w:p>
    <w:p w14:paraId="4B0271D2" w14:textId="4613A0E0" w:rsidR="009F35BC" w:rsidRDefault="002372A2" w:rsidP="009E416C">
      <w:pPr>
        <w:pStyle w:val="NormalWeb"/>
        <w:shd w:val="clear" w:color="auto" w:fill="FFFFFF"/>
        <w:spacing w:before="0" w:beforeAutospacing="0"/>
        <w:rPr>
          <w:rFonts w:ascii="Segoe UI" w:hAnsi="Segoe UI" w:cs="Segoe UI"/>
          <w:color w:val="1D2125"/>
          <w:sz w:val="20"/>
          <w:szCs w:val="20"/>
        </w:rPr>
      </w:pPr>
      <w:r w:rsidRPr="002372A2">
        <w:rPr>
          <w:rFonts w:ascii="Segoe UI" w:hAnsi="Segoe UI" w:cs="Segoe UI"/>
          <w:b/>
          <w:bCs/>
          <w:color w:val="1D2125"/>
          <w:sz w:val="20"/>
          <w:szCs w:val="20"/>
        </w:rPr>
        <w:t xml:space="preserve">Rules and set plays: </w:t>
      </w:r>
      <w:r>
        <w:rPr>
          <w:rFonts w:ascii="Segoe UI" w:hAnsi="Segoe UI" w:cs="Segoe UI"/>
          <w:color w:val="1D2125"/>
          <w:sz w:val="20"/>
          <w:szCs w:val="20"/>
        </w:rPr>
        <w:t>T</w:t>
      </w:r>
      <w:r w:rsidRPr="002372A2">
        <w:rPr>
          <w:rFonts w:ascii="Segoe UI" w:hAnsi="Segoe UI" w:cs="Segoe UI"/>
          <w:color w:val="1D2125"/>
          <w:sz w:val="20"/>
          <w:szCs w:val="20"/>
        </w:rPr>
        <w:t>here are many individual rules within futsal</w:t>
      </w:r>
      <w:r>
        <w:rPr>
          <w:rFonts w:ascii="Segoe UI" w:hAnsi="Segoe UI" w:cs="Segoe UI"/>
          <w:color w:val="1D2125"/>
          <w:sz w:val="20"/>
          <w:szCs w:val="20"/>
        </w:rPr>
        <w:t>, to begin.</w:t>
      </w:r>
    </w:p>
    <w:p w14:paraId="4B8F6A3B" w14:textId="77777777" w:rsidR="009F35BC" w:rsidRDefault="009F35BC" w:rsidP="009E416C">
      <w:pPr>
        <w:pStyle w:val="NormalWeb"/>
        <w:shd w:val="clear" w:color="auto" w:fill="FFFFFF"/>
        <w:spacing w:before="0" w:beforeAutospacing="0"/>
        <w:rPr>
          <w:rFonts w:ascii="Segoe UI" w:hAnsi="Segoe UI" w:cs="Segoe UI"/>
          <w:color w:val="1D2125"/>
          <w:sz w:val="20"/>
          <w:szCs w:val="20"/>
        </w:rPr>
      </w:pPr>
    </w:p>
    <w:p w14:paraId="0BF43338" w14:textId="5603A7C7"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Conclusion:</w:t>
      </w:r>
    </w:p>
    <w:p w14:paraId="7D483419"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1124AA16"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251A9801" w14:textId="27375781"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References:</w:t>
      </w:r>
    </w:p>
    <w:p w14:paraId="3405220E" w14:textId="29580431" w:rsidR="009E416C" w:rsidRDefault="009E416C" w:rsidP="009E416C">
      <w:pPr>
        <w:pStyle w:val="NormalWeb"/>
        <w:numPr>
          <w:ilvl w:val="0"/>
          <w:numId w:val="2"/>
        </w:numPr>
        <w:shd w:val="clear" w:color="auto" w:fill="FFFFFF"/>
        <w:spacing w:before="0" w:beforeAutospacing="0"/>
        <w:rPr>
          <w:rFonts w:ascii="Segoe UI" w:hAnsi="Segoe UI" w:cs="Segoe UI"/>
          <w:color w:val="1D2125"/>
          <w:sz w:val="20"/>
          <w:szCs w:val="20"/>
        </w:rPr>
      </w:pPr>
      <w:r w:rsidRPr="009E416C">
        <w:rPr>
          <w:rFonts w:ascii="Segoe UI" w:hAnsi="Segoe UI" w:cs="Segoe UI"/>
          <w:color w:val="1D2125"/>
          <w:sz w:val="20"/>
          <w:szCs w:val="20"/>
        </w:rPr>
        <w:lastRenderedPageBreak/>
        <w:t>https://www.englandfootball.com/play/ways-to-play/futsal</w:t>
      </w:r>
    </w:p>
    <w:p w14:paraId="2DDA4158" w14:textId="5979E2F8" w:rsidR="009E416C" w:rsidRDefault="009E416C" w:rsidP="009E416C">
      <w:pPr>
        <w:pStyle w:val="NormalWeb"/>
        <w:numPr>
          <w:ilvl w:val="0"/>
          <w:numId w:val="2"/>
        </w:numPr>
        <w:shd w:val="clear" w:color="auto" w:fill="FFFFFF"/>
        <w:spacing w:before="0" w:beforeAutospacing="0"/>
        <w:rPr>
          <w:rFonts w:ascii="Segoe UI" w:hAnsi="Segoe UI" w:cs="Segoe UI"/>
          <w:color w:val="1D2125"/>
          <w:sz w:val="20"/>
          <w:szCs w:val="20"/>
        </w:rPr>
      </w:pPr>
      <w:r w:rsidRPr="009E416C">
        <w:rPr>
          <w:rFonts w:ascii="Segoe UI" w:hAnsi="Segoe UI" w:cs="Segoe UI"/>
          <w:color w:val="1D2125"/>
          <w:sz w:val="20"/>
          <w:szCs w:val="20"/>
        </w:rPr>
        <w:t>https://www.uefa.com/futsaleuro/news/0257-0df011694488-660a2a07b52d-1000--futsal-rules-a-quick-guide/</w:t>
      </w:r>
    </w:p>
    <w:p w14:paraId="080804AD"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676E795A"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69BC2A9A"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14FC42FA"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624355B2"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1FB93D9F"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136E4859"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388FC306"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00AE8026"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0B1E37A0"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79932378"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p>
    <w:p w14:paraId="587F92EC" w14:textId="21489BF1"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Structure:</w:t>
      </w:r>
    </w:p>
    <w:p w14:paraId="19C225CA"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Introduction 100 words</w:t>
      </w:r>
    </w:p>
    <w:p w14:paraId="483084AF"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Main discussion 500 words.</w:t>
      </w:r>
    </w:p>
    <w:p w14:paraId="085F004C" w14:textId="77777777"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Conclusion 100 words</w:t>
      </w:r>
    </w:p>
    <w:p w14:paraId="3F9B2B77" w14:textId="4E75162F" w:rsidR="009E416C" w:rsidRDefault="009E416C" w:rsidP="009E416C">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References 5 or more.</w:t>
      </w:r>
      <w:r>
        <w:rPr>
          <w:rFonts w:ascii="Segoe UI" w:hAnsi="Segoe UI" w:cs="Segoe UI"/>
          <w:color w:val="1D2125"/>
          <w:sz w:val="20"/>
          <w:szCs w:val="20"/>
        </w:rPr>
        <w:t xml:space="preserve"> </w:t>
      </w:r>
    </w:p>
    <w:p w14:paraId="073CBAB2" w14:textId="77777777" w:rsidR="009E416C" w:rsidRDefault="009E416C"/>
    <w:sectPr w:rsidR="009E4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4E40"/>
    <w:multiLevelType w:val="hybridMultilevel"/>
    <w:tmpl w:val="D08C2924"/>
    <w:lvl w:ilvl="0" w:tplc="7AEA01A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FD2045"/>
    <w:multiLevelType w:val="hybridMultilevel"/>
    <w:tmpl w:val="4D925390"/>
    <w:lvl w:ilvl="0" w:tplc="5C1E7FEE">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943872">
    <w:abstractNumId w:val="0"/>
  </w:num>
  <w:num w:numId="2" w16cid:durableId="374041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16C"/>
    <w:rsid w:val="0020248C"/>
    <w:rsid w:val="002372A2"/>
    <w:rsid w:val="009E416C"/>
    <w:rsid w:val="009F35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6E205"/>
  <w15:chartTrackingRefBased/>
  <w15:docId w15:val="{649F99F5-CC70-4DD8-928D-01F43EE5A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1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41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41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41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41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41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1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1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1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1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41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41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41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41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4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16C"/>
    <w:rPr>
      <w:rFonts w:eastAsiaTheme="majorEastAsia" w:cstheme="majorBidi"/>
      <w:color w:val="272727" w:themeColor="text1" w:themeTint="D8"/>
    </w:rPr>
  </w:style>
  <w:style w:type="paragraph" w:styleId="Title">
    <w:name w:val="Title"/>
    <w:basedOn w:val="Normal"/>
    <w:next w:val="Normal"/>
    <w:link w:val="TitleChar"/>
    <w:uiPriority w:val="10"/>
    <w:qFormat/>
    <w:rsid w:val="009E41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1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1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16C"/>
    <w:pPr>
      <w:spacing w:before="160"/>
      <w:jc w:val="center"/>
    </w:pPr>
    <w:rPr>
      <w:i/>
      <w:iCs/>
      <w:color w:val="404040" w:themeColor="text1" w:themeTint="BF"/>
    </w:rPr>
  </w:style>
  <w:style w:type="character" w:customStyle="1" w:styleId="QuoteChar">
    <w:name w:val="Quote Char"/>
    <w:basedOn w:val="DefaultParagraphFont"/>
    <w:link w:val="Quote"/>
    <w:uiPriority w:val="29"/>
    <w:rsid w:val="009E416C"/>
    <w:rPr>
      <w:i/>
      <w:iCs/>
      <w:color w:val="404040" w:themeColor="text1" w:themeTint="BF"/>
    </w:rPr>
  </w:style>
  <w:style w:type="paragraph" w:styleId="ListParagraph">
    <w:name w:val="List Paragraph"/>
    <w:basedOn w:val="Normal"/>
    <w:uiPriority w:val="34"/>
    <w:qFormat/>
    <w:rsid w:val="009E416C"/>
    <w:pPr>
      <w:ind w:left="720"/>
      <w:contextualSpacing/>
    </w:pPr>
  </w:style>
  <w:style w:type="character" w:styleId="IntenseEmphasis">
    <w:name w:val="Intense Emphasis"/>
    <w:basedOn w:val="DefaultParagraphFont"/>
    <w:uiPriority w:val="21"/>
    <w:qFormat/>
    <w:rsid w:val="009E416C"/>
    <w:rPr>
      <w:i/>
      <w:iCs/>
      <w:color w:val="2F5496" w:themeColor="accent1" w:themeShade="BF"/>
    </w:rPr>
  </w:style>
  <w:style w:type="paragraph" w:styleId="IntenseQuote">
    <w:name w:val="Intense Quote"/>
    <w:basedOn w:val="Normal"/>
    <w:next w:val="Normal"/>
    <w:link w:val="IntenseQuoteChar"/>
    <w:uiPriority w:val="30"/>
    <w:qFormat/>
    <w:rsid w:val="009E41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416C"/>
    <w:rPr>
      <w:i/>
      <w:iCs/>
      <w:color w:val="2F5496" w:themeColor="accent1" w:themeShade="BF"/>
    </w:rPr>
  </w:style>
  <w:style w:type="character" w:styleId="IntenseReference">
    <w:name w:val="Intense Reference"/>
    <w:basedOn w:val="DefaultParagraphFont"/>
    <w:uiPriority w:val="32"/>
    <w:qFormat/>
    <w:rsid w:val="009E416C"/>
    <w:rPr>
      <w:b/>
      <w:bCs/>
      <w:smallCaps/>
      <w:color w:val="2F5496" w:themeColor="accent1" w:themeShade="BF"/>
      <w:spacing w:val="5"/>
    </w:rPr>
  </w:style>
  <w:style w:type="paragraph" w:styleId="NormalWeb">
    <w:name w:val="Normal (Web)"/>
    <w:basedOn w:val="Normal"/>
    <w:uiPriority w:val="99"/>
    <w:semiHidden/>
    <w:unhideWhenUsed/>
    <w:rsid w:val="009E416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01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0" ma:contentTypeDescription="Create a new document." ma:contentTypeScope="" ma:versionID="03712f0f052939de8f6d8b8d37667750">
  <xsd:schema xmlns:xsd="http://www.w3.org/2001/XMLSchema" xmlns:xs="http://www.w3.org/2001/XMLSchema" xmlns:p="http://schemas.microsoft.com/office/2006/metadata/properties" targetNamespace="http://schemas.microsoft.com/office/2006/metadata/properties" ma:root="true" ma:fieldsID="d9a6572e37cccf3e4ec410dde46a440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0EA9A4-0ED8-4D69-AAC1-29A5D6C549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1631930A-FD8D-4AB2-99D0-2EC7F6E5FA4D}">
  <ds:schemaRefs>
    <ds:schemaRef ds:uri="http://schemas.microsoft.com/sharepoint/v3/contenttype/forms"/>
  </ds:schemaRefs>
</ds:datastoreItem>
</file>

<file path=customXml/itemProps3.xml><?xml version="1.0" encoding="utf-8"?>
<ds:datastoreItem xmlns:ds="http://schemas.openxmlformats.org/officeDocument/2006/customXml" ds:itemID="{BC60522D-138E-4E4F-89AF-89EB26E5578A}">
  <ds:schemaRefs>
    <ds:schemaRef ds:uri="http://schemas.openxmlformats.org/package/2006/metadata/core-properties"/>
    <ds:schemaRef ds:uri="http://schemas.microsoft.com/office/2006/documentManagement/types"/>
    <ds:schemaRef ds:uri="http://www.w3.org/XML/1998/namespace"/>
    <ds:schemaRef ds:uri="http://purl.org/dc/elements/1.1/"/>
    <ds:schemaRef ds:uri="http://schemas.microsoft.com/office/2006/metadata/properties"/>
    <ds:schemaRef ds:uri="http://purl.org/dc/dcmityp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Pages>
  <Words>429</Words>
  <Characters>2447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Jacob-James Belcher (2305219)</dc:creator>
  <cp:keywords/>
  <dc:description/>
  <cp:lastModifiedBy>Jacob-James Belcher (2305219)</cp:lastModifiedBy>
  <cp:revision>1</cp:revision>
  <dcterms:created xsi:type="dcterms:W3CDTF">2024-09-24T11:23:00Z</dcterms:created>
  <dcterms:modified xsi:type="dcterms:W3CDTF">2024-09-24T12:04:00Z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