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49A0BE" w14:textId="77777777" w:rsidR="00CB62CC" w:rsidRPr="005F53D5" w:rsidRDefault="00CB62CC" w:rsidP="00CB62CC">
      <w:pPr>
        <w:rPr>
          <w:noProof/>
          <w:color w:val="000000" w:themeColor="text1"/>
        </w:rPr>
      </w:pPr>
    </w:p>
    <w:p w14:paraId="3FA8866B" w14:textId="77777777" w:rsidR="00CB62CC" w:rsidRPr="005F53D5" w:rsidRDefault="00CB62CC" w:rsidP="00CB62CC">
      <w:pPr>
        <w:rPr>
          <w:color w:val="000000" w:themeColor="text1"/>
        </w:rPr>
      </w:pPr>
      <w:r w:rsidRPr="005F53D5">
        <w:rPr>
          <w:noProof/>
          <w:color w:val="000000" w:themeColor="text1"/>
          <w:lang w:eastAsia="en-GB"/>
        </w:rPr>
        <w:drawing>
          <wp:inline distT="0" distB="0" distL="0" distR="0" wp14:anchorId="4E691A29" wp14:editId="311D821E">
            <wp:extent cx="5730883" cy="2032000"/>
            <wp:effectExtent l="0" t="0" r="3175" b="6350"/>
            <wp:docPr id="1" name="Picture 1" descr="https://static1.squarespace.com/static/56eb3c78cf80a1a469d1e2a5/t/5ae356e9758d4628bbe5d416/1524848367508/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1.squarespace.com/static/56eb3c78cf80a1a469d1e2a5/t/5ae356e9758d4628bbe5d416/1524848367508/UWTSD.jpg"/>
                    <pic:cNvPicPr>
                      <a:picLocks noChangeAspect="1" noChangeArrowheads="1"/>
                    </pic:cNvPicPr>
                  </pic:nvPicPr>
                  <pic:blipFill rotWithShape="1">
                    <a:blip r:embed="rId6">
                      <a:extLst>
                        <a:ext uri="{28A0092B-C50C-407E-A947-70E740481C1C}">
                          <a14:useLocalDpi xmlns:a14="http://schemas.microsoft.com/office/drawing/2010/main" val="0"/>
                        </a:ext>
                      </a:extLst>
                    </a:blip>
                    <a:srcRect t="32499" b="32044"/>
                    <a:stretch/>
                  </pic:blipFill>
                  <pic:spPr bwMode="auto">
                    <a:xfrm>
                      <a:off x="0" y="0"/>
                      <a:ext cx="5731510" cy="2032222"/>
                    </a:xfrm>
                    <a:prstGeom prst="rect">
                      <a:avLst/>
                    </a:prstGeom>
                    <a:noFill/>
                    <a:ln>
                      <a:noFill/>
                    </a:ln>
                    <a:extLst>
                      <a:ext uri="{53640926-AAD7-44D8-BBD7-CCE9431645EC}">
                        <a14:shadowObscured xmlns:a14="http://schemas.microsoft.com/office/drawing/2010/main"/>
                      </a:ext>
                    </a:extLst>
                  </pic:spPr>
                </pic:pic>
              </a:graphicData>
            </a:graphic>
          </wp:inline>
        </w:drawing>
      </w:r>
    </w:p>
    <w:p w14:paraId="3F399834" w14:textId="0949B24D" w:rsidR="00CB62CC" w:rsidRDefault="00CB62CC" w:rsidP="00CB62CC">
      <w:pPr>
        <w:pStyle w:val="NoSpacing"/>
        <w:spacing w:after="120"/>
        <w:jc w:val="center"/>
        <w:rPr>
          <w:rFonts w:ascii="Acumin Pro" w:eastAsiaTheme="majorEastAsia" w:hAnsi="Acumin Pro" w:cstheme="minorHAnsi"/>
          <w:b/>
          <w:color w:val="000000" w:themeColor="text1"/>
          <w:sz w:val="44"/>
          <w:szCs w:val="84"/>
          <w:lang w:val="en-GB" w:eastAsia="en-GB"/>
        </w:rPr>
      </w:pPr>
      <w:bookmarkStart w:id="0" w:name="_Hlk532031651"/>
      <w:bookmarkStart w:id="1" w:name="_Hlk535247452"/>
      <w:r w:rsidRPr="007550B4">
        <w:rPr>
          <w:rFonts w:ascii="Acumin Pro" w:eastAsiaTheme="majorEastAsia" w:hAnsi="Acumin Pro" w:cstheme="minorHAnsi"/>
          <w:b/>
          <w:color w:val="000000" w:themeColor="text1"/>
          <w:sz w:val="44"/>
          <w:szCs w:val="84"/>
          <w:lang w:val="en-GB" w:eastAsia="en-GB"/>
        </w:rPr>
        <w:t xml:space="preserve">EDUCATIONAL REPORTING TOOLS FOR PARENTS OF STUDENTS IN EARLY </w:t>
      </w:r>
      <w:bookmarkEnd w:id="0"/>
      <w:r w:rsidR="00941EE7">
        <w:rPr>
          <w:rFonts w:ascii="Acumin Pro" w:eastAsiaTheme="majorEastAsia" w:hAnsi="Acumin Pro" w:cstheme="minorHAnsi"/>
          <w:b/>
          <w:color w:val="000000" w:themeColor="text1"/>
          <w:sz w:val="44"/>
          <w:szCs w:val="84"/>
          <w:lang w:val="en-GB" w:eastAsia="en-GB"/>
        </w:rPr>
        <w:t>YEARS LEARNING</w:t>
      </w:r>
    </w:p>
    <w:bookmarkEnd w:id="1"/>
    <w:p w14:paraId="1F90DADC" w14:textId="77777777" w:rsidR="00CB62CC" w:rsidRDefault="00CB62CC" w:rsidP="00CB62CC">
      <w:pPr>
        <w:pStyle w:val="NoSpacing"/>
        <w:spacing w:after="120"/>
        <w:jc w:val="center"/>
        <w:rPr>
          <w:rFonts w:ascii="Acumin Pro" w:eastAsiaTheme="majorEastAsia" w:hAnsi="Acumin Pro" w:cstheme="minorHAnsi"/>
          <w:b/>
          <w:color w:val="000000" w:themeColor="text1"/>
          <w:sz w:val="44"/>
          <w:szCs w:val="84"/>
          <w:lang w:val="en-GB" w:eastAsia="en-GB"/>
        </w:rPr>
      </w:pPr>
    </w:p>
    <w:p w14:paraId="1328E6D7" w14:textId="77777777" w:rsidR="00CB62CC" w:rsidRDefault="00CB62CC" w:rsidP="00CB62CC">
      <w:pPr>
        <w:pStyle w:val="NoSpacing"/>
        <w:spacing w:after="120"/>
        <w:jc w:val="center"/>
        <w:rPr>
          <w:rFonts w:ascii="Acumin Pro" w:eastAsiaTheme="majorEastAsia" w:hAnsi="Acumin Pro" w:cstheme="minorHAnsi"/>
          <w:b/>
          <w:color w:val="000000" w:themeColor="text1"/>
          <w:sz w:val="44"/>
          <w:szCs w:val="84"/>
          <w:lang w:val="en-GB" w:eastAsia="en-GB"/>
        </w:rPr>
      </w:pPr>
      <w:r>
        <w:rPr>
          <w:rFonts w:ascii="Acumin Pro" w:eastAsiaTheme="majorEastAsia" w:hAnsi="Acumin Pro" w:cstheme="minorHAnsi"/>
          <w:b/>
          <w:color w:val="000000" w:themeColor="text1"/>
          <w:sz w:val="44"/>
          <w:szCs w:val="84"/>
          <w:lang w:val="en-GB" w:eastAsia="en-GB"/>
        </w:rPr>
        <w:t>Major Project</w:t>
      </w:r>
    </w:p>
    <w:p w14:paraId="232C936F" w14:textId="77777777"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By</w:t>
      </w:r>
    </w:p>
    <w:p w14:paraId="0592B825" w14:textId="323C6BA0"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Michael O’Callaghan</w:t>
      </w:r>
      <w:r w:rsidR="00EF28FB">
        <w:rPr>
          <w:rFonts w:ascii="Acumin Pro" w:eastAsiaTheme="majorEastAsia" w:hAnsi="Acumin Pro" w:cstheme="minorHAnsi"/>
          <w:color w:val="000000" w:themeColor="text1"/>
          <w:sz w:val="40"/>
          <w:szCs w:val="84"/>
          <w:lang w:val="en-GB" w:eastAsia="en-GB"/>
        </w:rPr>
        <w:t xml:space="preserve"> - </w:t>
      </w:r>
      <w:r w:rsidRPr="00274299">
        <w:rPr>
          <w:rFonts w:ascii="Acumin Pro" w:eastAsiaTheme="majorEastAsia" w:hAnsi="Acumin Pro" w:cstheme="minorHAnsi"/>
          <w:color w:val="000000" w:themeColor="text1"/>
          <w:sz w:val="40"/>
          <w:szCs w:val="84"/>
          <w:lang w:val="en-GB" w:eastAsia="en-GB"/>
        </w:rPr>
        <w:t>1808988</w:t>
      </w:r>
    </w:p>
    <w:p w14:paraId="68AF1977" w14:textId="77777777"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p>
    <w:p w14:paraId="2070D105" w14:textId="77777777"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Supervisor: Jeanette Adams</w:t>
      </w:r>
    </w:p>
    <w:p w14:paraId="230F77E6" w14:textId="77777777"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Second Marker: John Williams</w:t>
      </w:r>
    </w:p>
    <w:p w14:paraId="2377662F" w14:textId="77777777"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p>
    <w:p w14:paraId="3697D252" w14:textId="77777777" w:rsidR="00CB62CC" w:rsidRPr="00B87CA2"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 xml:space="preserve">Project submitted as part of the requirements for the award of </w:t>
      </w:r>
      <w:proofErr w:type="gramStart"/>
      <w:r w:rsidRPr="00B87CA2">
        <w:rPr>
          <w:rFonts w:ascii="Acumin Pro" w:eastAsiaTheme="majorEastAsia" w:hAnsi="Acumin Pro" w:cstheme="minorHAnsi"/>
          <w:color w:val="000000" w:themeColor="text1"/>
          <w:sz w:val="40"/>
          <w:szCs w:val="84"/>
          <w:lang w:val="en-GB" w:eastAsia="en-GB"/>
        </w:rPr>
        <w:t>BSc(</w:t>
      </w:r>
      <w:proofErr w:type="gramEnd"/>
      <w:r w:rsidRPr="00B87CA2">
        <w:rPr>
          <w:rFonts w:ascii="Acumin Pro" w:eastAsiaTheme="majorEastAsia" w:hAnsi="Acumin Pro" w:cstheme="minorHAnsi"/>
          <w:color w:val="000000" w:themeColor="text1"/>
          <w:sz w:val="40"/>
          <w:szCs w:val="84"/>
          <w:lang w:val="en-GB" w:eastAsia="en-GB"/>
        </w:rPr>
        <w:t>Hons) Applied Computing</w:t>
      </w:r>
    </w:p>
    <w:p w14:paraId="796C64EF" w14:textId="4F50BB65" w:rsidR="00CB62CC" w:rsidRDefault="00CB62CC" w:rsidP="00CB62CC">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December 2018</w:t>
      </w:r>
    </w:p>
    <w:p w14:paraId="6731E48F" w14:textId="001A3E1C" w:rsidR="0032191B" w:rsidRDefault="0032191B" w:rsidP="00CB62CC">
      <w:pPr>
        <w:pStyle w:val="NoSpacing"/>
        <w:spacing w:after="120"/>
        <w:jc w:val="center"/>
        <w:rPr>
          <w:rFonts w:ascii="Acumin Pro" w:eastAsiaTheme="majorEastAsia" w:hAnsi="Acumin Pro" w:cstheme="minorHAnsi"/>
          <w:color w:val="000000" w:themeColor="text1"/>
          <w:sz w:val="40"/>
          <w:szCs w:val="84"/>
          <w:lang w:val="en-GB" w:eastAsia="en-GB"/>
        </w:rPr>
      </w:pPr>
    </w:p>
    <w:p w14:paraId="09CD6AD4" w14:textId="2887F267" w:rsidR="0032191B" w:rsidRDefault="0032191B" w:rsidP="00CB62CC">
      <w:pPr>
        <w:pStyle w:val="NoSpacing"/>
        <w:spacing w:after="120"/>
        <w:jc w:val="center"/>
        <w:rPr>
          <w:rFonts w:ascii="Acumin Pro" w:eastAsiaTheme="majorEastAsia" w:hAnsi="Acumin Pro" w:cstheme="minorHAnsi"/>
          <w:color w:val="000000" w:themeColor="text1"/>
          <w:sz w:val="40"/>
          <w:szCs w:val="84"/>
          <w:lang w:val="en-GB" w:eastAsia="en-GB"/>
        </w:rPr>
      </w:pPr>
    </w:p>
    <w:p w14:paraId="026B21CB" w14:textId="62FC1ECE" w:rsidR="0032191B" w:rsidRDefault="0032191B" w:rsidP="00CB62CC">
      <w:pPr>
        <w:pStyle w:val="NoSpacing"/>
        <w:spacing w:after="120"/>
        <w:jc w:val="center"/>
        <w:rPr>
          <w:rFonts w:ascii="Acumin Pro" w:eastAsiaTheme="majorEastAsia" w:hAnsi="Acumin Pro" w:cstheme="minorHAnsi"/>
          <w:color w:val="000000" w:themeColor="text1"/>
          <w:sz w:val="40"/>
          <w:szCs w:val="84"/>
          <w:lang w:val="en-GB" w:eastAsia="en-GB"/>
        </w:rPr>
      </w:pPr>
    </w:p>
    <w:p w14:paraId="7D36B3EB" w14:textId="77777777" w:rsidR="0032191B" w:rsidRPr="00B87CA2" w:rsidRDefault="0032191B" w:rsidP="00CB62CC">
      <w:pPr>
        <w:pStyle w:val="NoSpacing"/>
        <w:spacing w:after="120"/>
        <w:jc w:val="center"/>
        <w:rPr>
          <w:rFonts w:ascii="Acumin Pro" w:eastAsiaTheme="majorEastAsia" w:hAnsi="Acumin Pro" w:cstheme="minorHAnsi"/>
          <w:color w:val="000000" w:themeColor="text1"/>
          <w:sz w:val="40"/>
          <w:szCs w:val="84"/>
          <w:lang w:val="en-GB" w:eastAsia="en-GB"/>
        </w:rPr>
      </w:pPr>
    </w:p>
    <w:p w14:paraId="1B34DFDF" w14:textId="1080664A" w:rsidR="0032191B" w:rsidRPr="005B638E" w:rsidRDefault="0032191B" w:rsidP="008E35D5">
      <w:pPr>
        <w:pStyle w:val="Heading1"/>
      </w:pPr>
      <w:bookmarkStart w:id="2" w:name="_Toc8346710"/>
      <w:r w:rsidRPr="005B638E">
        <w:rPr>
          <w:bCs/>
          <w:iCs/>
        </w:rPr>
        <w:t>ABSTRACT</w:t>
      </w:r>
      <w:bookmarkEnd w:id="2"/>
    </w:p>
    <w:p w14:paraId="567D2BFA" w14:textId="7ACBA92D" w:rsidR="0032191B" w:rsidRDefault="0032191B" w:rsidP="0032191B">
      <w:pPr>
        <w:jc w:val="both"/>
        <w:rPr>
          <w:color w:val="000000" w:themeColor="text1"/>
        </w:rPr>
      </w:pPr>
    </w:p>
    <w:p w14:paraId="6C138C0C" w14:textId="77777777" w:rsidR="0016071B" w:rsidRPr="0016071B" w:rsidRDefault="0016071B" w:rsidP="0016071B">
      <w:pPr>
        <w:rPr>
          <w:color w:val="000000" w:themeColor="text1"/>
        </w:rPr>
      </w:pPr>
      <w:r w:rsidRPr="0016071B">
        <w:rPr>
          <w:color w:val="000000" w:themeColor="text1"/>
        </w:rPr>
        <w:t>The following report looks at the current reporting tools in early years education. The aim of the project is to build a reporting software solution that state schools could utilise that would encourage more parental involvement in the education of their children rather than completely relying on an overburdened state school system which is currently the case.</w:t>
      </w:r>
    </w:p>
    <w:p w14:paraId="44F09F1F" w14:textId="77777777" w:rsidR="0016071B" w:rsidRPr="0016071B" w:rsidRDefault="0016071B" w:rsidP="0016071B">
      <w:pPr>
        <w:rPr>
          <w:color w:val="000000" w:themeColor="text1"/>
        </w:rPr>
      </w:pPr>
      <w:r w:rsidRPr="0016071B">
        <w:rPr>
          <w:color w:val="000000" w:themeColor="text1"/>
        </w:rPr>
        <w:t>The objectives of this project are to review and understand current educational reporting tools that are used in both state and private school systems, Gather requirements to meet and exceed the current systems in place and solve the current problem outlined, Build a software solution that meets the needs based on user requirements that were investigated above and finally evaluate the final product and its effectiveness at meeting the students, parents and teachers’ requirements</w:t>
      </w:r>
    </w:p>
    <w:p w14:paraId="5E153E5A" w14:textId="77777777" w:rsidR="0016071B" w:rsidRPr="0016071B" w:rsidRDefault="0016071B" w:rsidP="0016071B">
      <w:pPr>
        <w:rPr>
          <w:color w:val="000000" w:themeColor="text1"/>
        </w:rPr>
      </w:pPr>
      <w:r w:rsidRPr="0016071B">
        <w:rPr>
          <w:color w:val="000000" w:themeColor="text1"/>
        </w:rPr>
        <w:t xml:space="preserve">The methods used for this project would move through the research onion, detailing the philosophy, approach, strategy, data collection methods and time horizons. </w:t>
      </w:r>
    </w:p>
    <w:p w14:paraId="7005F795" w14:textId="77777777" w:rsidR="0016071B" w:rsidRPr="0016071B" w:rsidRDefault="0016071B" w:rsidP="0016071B">
      <w:pPr>
        <w:rPr>
          <w:color w:val="000000" w:themeColor="text1"/>
        </w:rPr>
      </w:pPr>
      <w:r w:rsidRPr="0016071B">
        <w:rPr>
          <w:color w:val="000000" w:themeColor="text1"/>
        </w:rPr>
        <w:t xml:space="preserve">My research indicates a massive gulf in parental collaboration between the private, public and state education systems. The current reporting tools do not allow for adequate correction in both performance and behaviour. The answer if a software system that allows for parental collaboration and an effective means to offer regular report cards for students that are actionable. </w:t>
      </w:r>
    </w:p>
    <w:p w14:paraId="2FF7F6C2" w14:textId="77777777" w:rsidR="0016071B" w:rsidRPr="0016071B" w:rsidRDefault="0016071B" w:rsidP="0016071B">
      <w:pPr>
        <w:rPr>
          <w:color w:val="000000" w:themeColor="text1"/>
        </w:rPr>
      </w:pPr>
      <w:r w:rsidRPr="0016071B">
        <w:rPr>
          <w:color w:val="000000" w:themeColor="text1"/>
        </w:rPr>
        <w:t>The conclusions from both research and methodologies are that between one and eleven extra report cards or meetings between parents and teachers could improve performance between 14-38% in results over the course of a school year.</w:t>
      </w:r>
    </w:p>
    <w:p w14:paraId="20E1F2EF" w14:textId="56C22C0B" w:rsidR="000B4E15" w:rsidRDefault="0016071B" w:rsidP="0016071B">
      <w:pPr>
        <w:rPr>
          <w:rFonts w:cstheme="minorHAnsi"/>
        </w:rPr>
      </w:pPr>
      <w:r w:rsidRPr="0016071B">
        <w:rPr>
          <w:color w:val="000000" w:themeColor="text1"/>
        </w:rPr>
        <w:t>The prototype was tested by both parents and educators and feedback was positive as was the initial aim of the project, parents passed positive comments about the usefulness of the software and the potential gains in performance.</w:t>
      </w:r>
    </w:p>
    <w:p w14:paraId="4C964D30" w14:textId="77777777" w:rsidR="00B12AD7" w:rsidRDefault="00B12AD7" w:rsidP="00B12AD7">
      <w:pPr>
        <w:pStyle w:val="ListParagraph"/>
        <w:rPr>
          <w:rFonts w:asciiTheme="minorHAnsi" w:hAnsiTheme="minorHAnsi" w:cstheme="minorHAnsi"/>
          <w:sz w:val="22"/>
          <w:szCs w:val="22"/>
        </w:rPr>
      </w:pPr>
    </w:p>
    <w:p w14:paraId="22B32329" w14:textId="77777777" w:rsidR="0032191B" w:rsidRPr="005B638E" w:rsidRDefault="0032191B" w:rsidP="0032191B">
      <w:pPr>
        <w:jc w:val="both"/>
        <w:rPr>
          <w:color w:val="000000" w:themeColor="text1"/>
        </w:rPr>
      </w:pPr>
    </w:p>
    <w:p w14:paraId="4D58AB2B" w14:textId="77777777" w:rsidR="0032191B" w:rsidRPr="005B638E" w:rsidRDefault="0032191B" w:rsidP="0032191B">
      <w:pPr>
        <w:ind w:left="720"/>
        <w:jc w:val="both"/>
        <w:rPr>
          <w:color w:val="000000" w:themeColor="text1"/>
        </w:rPr>
      </w:pPr>
    </w:p>
    <w:p w14:paraId="04E0FFBD" w14:textId="77777777" w:rsidR="0032191B" w:rsidRDefault="0032191B" w:rsidP="0032191B">
      <w:pPr>
        <w:jc w:val="both"/>
        <w:rPr>
          <w:b/>
          <w:bCs/>
          <w:color w:val="000000" w:themeColor="text1"/>
        </w:rPr>
      </w:pPr>
    </w:p>
    <w:p w14:paraId="40DCBFFE" w14:textId="77777777" w:rsidR="0032191B" w:rsidRDefault="0032191B" w:rsidP="0032191B">
      <w:pPr>
        <w:jc w:val="both"/>
        <w:rPr>
          <w:b/>
          <w:bCs/>
          <w:color w:val="000000" w:themeColor="text1"/>
        </w:rPr>
      </w:pPr>
    </w:p>
    <w:p w14:paraId="717630A7" w14:textId="77777777" w:rsidR="0032191B" w:rsidRDefault="0032191B" w:rsidP="0032191B">
      <w:pPr>
        <w:jc w:val="both"/>
        <w:rPr>
          <w:b/>
          <w:bCs/>
          <w:color w:val="000000" w:themeColor="text1"/>
        </w:rPr>
      </w:pPr>
    </w:p>
    <w:p w14:paraId="450F8FE5" w14:textId="77777777" w:rsidR="0032191B" w:rsidRDefault="0032191B" w:rsidP="0032191B">
      <w:pPr>
        <w:jc w:val="both"/>
        <w:rPr>
          <w:b/>
          <w:bCs/>
          <w:color w:val="000000" w:themeColor="text1"/>
        </w:rPr>
      </w:pPr>
    </w:p>
    <w:p w14:paraId="633480E0" w14:textId="77777777" w:rsidR="0032191B" w:rsidRDefault="0032191B" w:rsidP="0032191B">
      <w:pPr>
        <w:jc w:val="both"/>
        <w:rPr>
          <w:b/>
          <w:bCs/>
          <w:color w:val="000000" w:themeColor="text1"/>
        </w:rPr>
      </w:pPr>
    </w:p>
    <w:p w14:paraId="0AE79C6E" w14:textId="77777777" w:rsidR="0032191B" w:rsidRDefault="0032191B" w:rsidP="0032191B">
      <w:pPr>
        <w:jc w:val="both"/>
        <w:rPr>
          <w:b/>
          <w:bCs/>
          <w:color w:val="000000" w:themeColor="text1"/>
        </w:rPr>
      </w:pPr>
    </w:p>
    <w:p w14:paraId="3ED085AA" w14:textId="77777777" w:rsidR="0032191B" w:rsidRDefault="0032191B" w:rsidP="0032191B">
      <w:pPr>
        <w:jc w:val="both"/>
        <w:rPr>
          <w:b/>
          <w:bCs/>
          <w:color w:val="000000" w:themeColor="text1"/>
        </w:rPr>
      </w:pPr>
    </w:p>
    <w:sdt>
      <w:sdtPr>
        <w:rPr>
          <w:rFonts w:asciiTheme="minorHAnsi" w:eastAsiaTheme="minorHAnsi" w:hAnsiTheme="minorHAnsi" w:cstheme="minorBidi"/>
          <w:color w:val="auto"/>
          <w:sz w:val="22"/>
          <w:szCs w:val="22"/>
          <w:lang w:val="en-GB"/>
        </w:rPr>
        <w:id w:val="1138606555"/>
        <w:docPartObj>
          <w:docPartGallery w:val="Table of Contents"/>
          <w:docPartUnique/>
        </w:docPartObj>
      </w:sdtPr>
      <w:sdtEndPr>
        <w:rPr>
          <w:b/>
          <w:bCs/>
          <w:noProof/>
        </w:rPr>
      </w:sdtEndPr>
      <w:sdtContent>
        <w:p w14:paraId="29907A29" w14:textId="608C62A8" w:rsidR="00287267" w:rsidRPr="0016071B" w:rsidRDefault="00287267">
          <w:pPr>
            <w:pStyle w:val="TOCHeading"/>
          </w:pPr>
          <w:r w:rsidRPr="0016071B">
            <w:t>Contents</w:t>
          </w:r>
        </w:p>
        <w:p w14:paraId="04B1A598" w14:textId="77777777" w:rsidR="007C53C5" w:rsidRPr="0016071B" w:rsidRDefault="007C53C5" w:rsidP="007C53C5"/>
        <w:p w14:paraId="26BDBFAB" w14:textId="48888A25" w:rsidR="000F2B96" w:rsidRPr="0016071B" w:rsidRDefault="00287267">
          <w:pPr>
            <w:pStyle w:val="TOC1"/>
            <w:tabs>
              <w:tab w:val="right" w:leader="dot" w:pos="9016"/>
            </w:tabs>
            <w:rPr>
              <w:noProof/>
            </w:rPr>
          </w:pPr>
          <w:r w:rsidRPr="0016071B">
            <w:fldChar w:fldCharType="begin"/>
          </w:r>
          <w:r w:rsidRPr="0016071B">
            <w:instrText xml:space="preserve"> TOC \o "1-3" \h \z \u </w:instrText>
          </w:r>
          <w:r w:rsidRPr="0016071B">
            <w:fldChar w:fldCharType="separate"/>
          </w:r>
          <w:hyperlink w:anchor="_Toc8346710" w:history="1">
            <w:r w:rsidR="000F2B96" w:rsidRPr="0016071B">
              <w:rPr>
                <w:noProof/>
              </w:rPr>
              <w:t>ABSTRACT</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_Toc8346710 \h </w:instrText>
            </w:r>
            <w:r w:rsidR="000F2B96" w:rsidRPr="0016071B">
              <w:rPr>
                <w:noProof/>
                <w:webHidden/>
              </w:rPr>
            </w:r>
            <w:r w:rsidR="000F2B96" w:rsidRPr="0016071B">
              <w:rPr>
                <w:noProof/>
                <w:webHidden/>
              </w:rPr>
              <w:fldChar w:fldCharType="separate"/>
            </w:r>
            <w:r w:rsidR="003C312C">
              <w:rPr>
                <w:noProof/>
                <w:webHidden/>
              </w:rPr>
              <w:t>2</w:t>
            </w:r>
            <w:r w:rsidR="000F2B96" w:rsidRPr="0016071B">
              <w:rPr>
                <w:noProof/>
                <w:webHidden/>
              </w:rPr>
              <w:fldChar w:fldCharType="end"/>
            </w:r>
          </w:hyperlink>
        </w:p>
        <w:p w14:paraId="586EC1E9" w14:textId="60E67D54" w:rsidR="000F2B96" w:rsidRPr="0016071B" w:rsidRDefault="000C6AF2">
          <w:pPr>
            <w:pStyle w:val="TOC1"/>
            <w:tabs>
              <w:tab w:val="right" w:leader="dot" w:pos="9016"/>
            </w:tabs>
            <w:rPr>
              <w:noProof/>
            </w:rPr>
          </w:pPr>
          <w:hyperlink w:anchor="_Toc8346711" w:history="1">
            <w:r w:rsidR="000F2B96" w:rsidRPr="0016071B">
              <w:rPr>
                <w:noProof/>
              </w:rPr>
              <w:t>CHAPTER 1 - INTRODUCTION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_Toc8346711 \h </w:instrText>
            </w:r>
            <w:r w:rsidR="000F2B96" w:rsidRPr="0016071B">
              <w:rPr>
                <w:noProof/>
                <w:webHidden/>
              </w:rPr>
            </w:r>
            <w:r w:rsidR="000F2B96" w:rsidRPr="0016071B">
              <w:rPr>
                <w:noProof/>
                <w:webHidden/>
              </w:rPr>
              <w:fldChar w:fldCharType="separate"/>
            </w:r>
            <w:r w:rsidR="003C312C">
              <w:rPr>
                <w:noProof/>
                <w:webHidden/>
              </w:rPr>
              <w:t>4</w:t>
            </w:r>
            <w:r w:rsidR="000F2B96" w:rsidRPr="0016071B">
              <w:rPr>
                <w:noProof/>
                <w:webHidden/>
              </w:rPr>
              <w:fldChar w:fldCharType="end"/>
            </w:r>
          </w:hyperlink>
        </w:p>
        <w:p w14:paraId="2C11E9BA" w14:textId="40219CBA" w:rsidR="000F2B96" w:rsidRPr="0016071B" w:rsidRDefault="000C6AF2">
          <w:pPr>
            <w:pStyle w:val="TOC2"/>
            <w:tabs>
              <w:tab w:val="right" w:leader="dot" w:pos="9016"/>
            </w:tabs>
            <w:rPr>
              <w:noProof/>
            </w:rPr>
          </w:pPr>
          <w:hyperlink w:anchor="_Toc8346712" w:history="1">
            <w:r w:rsidR="000F2B96" w:rsidRPr="0016071B">
              <w:rPr>
                <w:noProof/>
              </w:rPr>
              <w:t>1.1 Context</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_Toc8346712 \h </w:instrText>
            </w:r>
            <w:r w:rsidR="000F2B96" w:rsidRPr="0016071B">
              <w:rPr>
                <w:noProof/>
                <w:webHidden/>
              </w:rPr>
            </w:r>
            <w:r w:rsidR="000F2B96" w:rsidRPr="0016071B">
              <w:rPr>
                <w:noProof/>
                <w:webHidden/>
              </w:rPr>
              <w:fldChar w:fldCharType="separate"/>
            </w:r>
            <w:r w:rsidR="003C312C">
              <w:rPr>
                <w:noProof/>
                <w:webHidden/>
              </w:rPr>
              <w:t>4</w:t>
            </w:r>
            <w:r w:rsidR="000F2B96" w:rsidRPr="0016071B">
              <w:rPr>
                <w:noProof/>
                <w:webHidden/>
              </w:rPr>
              <w:fldChar w:fldCharType="end"/>
            </w:r>
          </w:hyperlink>
        </w:p>
        <w:p w14:paraId="4640557E" w14:textId="10A898F2" w:rsidR="000F2B96" w:rsidRPr="0016071B" w:rsidRDefault="000C6AF2">
          <w:pPr>
            <w:pStyle w:val="TOC2"/>
            <w:tabs>
              <w:tab w:val="right" w:leader="dot" w:pos="9016"/>
            </w:tabs>
            <w:rPr>
              <w:noProof/>
            </w:rPr>
          </w:pPr>
          <w:hyperlink w:anchor="_Toc8346713" w:history="1">
            <w:r w:rsidR="000F2B96" w:rsidRPr="0016071B">
              <w:rPr>
                <w:noProof/>
              </w:rPr>
              <w:t>1.2 Aim</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_Toc8346713 \h </w:instrText>
            </w:r>
            <w:r w:rsidR="000F2B96" w:rsidRPr="0016071B">
              <w:rPr>
                <w:noProof/>
                <w:webHidden/>
              </w:rPr>
            </w:r>
            <w:r w:rsidR="000F2B96" w:rsidRPr="0016071B">
              <w:rPr>
                <w:noProof/>
                <w:webHidden/>
              </w:rPr>
              <w:fldChar w:fldCharType="separate"/>
            </w:r>
            <w:r w:rsidR="003C312C">
              <w:rPr>
                <w:noProof/>
                <w:webHidden/>
              </w:rPr>
              <w:t>4</w:t>
            </w:r>
            <w:r w:rsidR="000F2B96" w:rsidRPr="0016071B">
              <w:rPr>
                <w:noProof/>
                <w:webHidden/>
              </w:rPr>
              <w:fldChar w:fldCharType="end"/>
            </w:r>
          </w:hyperlink>
        </w:p>
        <w:p w14:paraId="2D1CA335" w14:textId="335AF5B1" w:rsidR="000F2B96" w:rsidRPr="0016071B" w:rsidRDefault="000C6AF2">
          <w:pPr>
            <w:pStyle w:val="TOC2"/>
            <w:tabs>
              <w:tab w:val="right" w:leader="dot" w:pos="9016"/>
            </w:tabs>
            <w:rPr>
              <w:noProof/>
            </w:rPr>
          </w:pPr>
          <w:hyperlink w:anchor="_Toc8346714" w:history="1">
            <w:r w:rsidR="000F2B96" w:rsidRPr="0016071B">
              <w:rPr>
                <w:noProof/>
              </w:rPr>
              <w:t>1.3 Objectives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_Toc8346714 \h </w:instrText>
            </w:r>
            <w:r w:rsidR="000F2B96" w:rsidRPr="0016071B">
              <w:rPr>
                <w:noProof/>
                <w:webHidden/>
              </w:rPr>
            </w:r>
            <w:r w:rsidR="000F2B96" w:rsidRPr="0016071B">
              <w:rPr>
                <w:noProof/>
                <w:webHidden/>
              </w:rPr>
              <w:fldChar w:fldCharType="separate"/>
            </w:r>
            <w:r w:rsidR="003C312C">
              <w:rPr>
                <w:noProof/>
                <w:webHidden/>
              </w:rPr>
              <w:t>4</w:t>
            </w:r>
            <w:r w:rsidR="000F2B96" w:rsidRPr="0016071B">
              <w:rPr>
                <w:noProof/>
                <w:webHidden/>
              </w:rPr>
              <w:fldChar w:fldCharType="end"/>
            </w:r>
          </w:hyperlink>
        </w:p>
        <w:p w14:paraId="3EADF954" w14:textId="15EE281D" w:rsidR="000F2B96" w:rsidRPr="0016071B" w:rsidRDefault="000C6AF2">
          <w:pPr>
            <w:pStyle w:val="TOC2"/>
            <w:tabs>
              <w:tab w:val="right" w:leader="dot" w:pos="9016"/>
            </w:tabs>
            <w:rPr>
              <w:noProof/>
            </w:rPr>
          </w:pPr>
          <w:hyperlink w:anchor="_Toc8346715" w:history="1">
            <w:r w:rsidR="000F2B96" w:rsidRPr="0016071B">
              <w:rPr>
                <w:noProof/>
              </w:rPr>
              <w:t>1.4 Deliverables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_Toc8346715 \h </w:instrText>
            </w:r>
            <w:r w:rsidR="000F2B96" w:rsidRPr="0016071B">
              <w:rPr>
                <w:noProof/>
                <w:webHidden/>
              </w:rPr>
            </w:r>
            <w:r w:rsidR="000F2B96" w:rsidRPr="0016071B">
              <w:rPr>
                <w:noProof/>
                <w:webHidden/>
              </w:rPr>
              <w:fldChar w:fldCharType="separate"/>
            </w:r>
            <w:r w:rsidR="003C312C">
              <w:rPr>
                <w:noProof/>
                <w:webHidden/>
              </w:rPr>
              <w:t>5</w:t>
            </w:r>
            <w:r w:rsidR="000F2B96" w:rsidRPr="0016071B">
              <w:rPr>
                <w:noProof/>
                <w:webHidden/>
              </w:rPr>
              <w:fldChar w:fldCharType="end"/>
            </w:r>
          </w:hyperlink>
        </w:p>
        <w:p w14:paraId="3342D386" w14:textId="5D63738D" w:rsidR="000F2B96" w:rsidRPr="0016071B" w:rsidRDefault="000C6AF2">
          <w:pPr>
            <w:pStyle w:val="TOC2"/>
            <w:tabs>
              <w:tab w:val="right" w:leader="dot" w:pos="9016"/>
            </w:tabs>
            <w:rPr>
              <w:noProof/>
            </w:rPr>
          </w:pPr>
          <w:hyperlink w:anchor="_Toc8346716" w:history="1">
            <w:r w:rsidR="000F2B96" w:rsidRPr="0016071B">
              <w:rPr>
                <w:noProof/>
              </w:rPr>
              <w:t>1.5 Report Structure</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_Toc8346716 \h </w:instrText>
            </w:r>
            <w:r w:rsidR="000F2B96" w:rsidRPr="0016071B">
              <w:rPr>
                <w:noProof/>
                <w:webHidden/>
              </w:rPr>
            </w:r>
            <w:r w:rsidR="000F2B96" w:rsidRPr="0016071B">
              <w:rPr>
                <w:noProof/>
                <w:webHidden/>
              </w:rPr>
              <w:fldChar w:fldCharType="separate"/>
            </w:r>
            <w:r w:rsidR="003C312C">
              <w:rPr>
                <w:noProof/>
                <w:webHidden/>
              </w:rPr>
              <w:t>5</w:t>
            </w:r>
            <w:r w:rsidR="000F2B96" w:rsidRPr="0016071B">
              <w:rPr>
                <w:noProof/>
                <w:webHidden/>
              </w:rPr>
              <w:fldChar w:fldCharType="end"/>
            </w:r>
          </w:hyperlink>
        </w:p>
        <w:p w14:paraId="25B98483" w14:textId="0FCD98A8" w:rsidR="000F2B96" w:rsidRPr="0016071B" w:rsidRDefault="000C6AF2">
          <w:pPr>
            <w:pStyle w:val="TOC1"/>
            <w:tabs>
              <w:tab w:val="right" w:leader="dot" w:pos="9016"/>
            </w:tabs>
            <w:rPr>
              <w:noProof/>
            </w:rPr>
          </w:pPr>
          <w:hyperlink w:anchor="_Toc8346717" w:history="1">
            <w:r w:rsidR="000F2B96" w:rsidRPr="0016071B">
              <w:rPr>
                <w:noProof/>
              </w:rPr>
              <w:t>CHAPTER 2 - RESEARCH &amp; REVIEW OF LITERATURE</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_Toc8346717 \h </w:instrText>
            </w:r>
            <w:r w:rsidR="000F2B96" w:rsidRPr="0016071B">
              <w:rPr>
                <w:noProof/>
                <w:webHidden/>
              </w:rPr>
            </w:r>
            <w:r w:rsidR="000F2B96" w:rsidRPr="0016071B">
              <w:rPr>
                <w:noProof/>
                <w:webHidden/>
              </w:rPr>
              <w:fldChar w:fldCharType="separate"/>
            </w:r>
            <w:r w:rsidR="003C312C">
              <w:rPr>
                <w:noProof/>
                <w:webHidden/>
              </w:rPr>
              <w:t>5</w:t>
            </w:r>
            <w:r w:rsidR="000F2B96" w:rsidRPr="0016071B">
              <w:rPr>
                <w:noProof/>
                <w:webHidden/>
              </w:rPr>
              <w:fldChar w:fldCharType="end"/>
            </w:r>
          </w:hyperlink>
        </w:p>
        <w:p w14:paraId="591D5E58" w14:textId="32DDACD8" w:rsidR="000F2B96" w:rsidRPr="0016071B" w:rsidRDefault="000C6AF2">
          <w:pPr>
            <w:pStyle w:val="TOC2"/>
            <w:tabs>
              <w:tab w:val="right" w:leader="dot" w:pos="9016"/>
            </w:tabs>
            <w:rPr>
              <w:noProof/>
            </w:rPr>
          </w:pPr>
          <w:hyperlink w:anchor="_Toc8346718" w:history="1">
            <w:r w:rsidR="000F2B96" w:rsidRPr="0016071B">
              <w:rPr>
                <w:noProof/>
              </w:rPr>
              <w:t>2.1 Introduction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_Toc8346718 \h </w:instrText>
            </w:r>
            <w:r w:rsidR="000F2B96" w:rsidRPr="0016071B">
              <w:rPr>
                <w:noProof/>
                <w:webHidden/>
              </w:rPr>
            </w:r>
            <w:r w:rsidR="000F2B96" w:rsidRPr="0016071B">
              <w:rPr>
                <w:noProof/>
                <w:webHidden/>
              </w:rPr>
              <w:fldChar w:fldCharType="separate"/>
            </w:r>
            <w:r w:rsidR="003C312C">
              <w:rPr>
                <w:noProof/>
                <w:webHidden/>
              </w:rPr>
              <w:t>5</w:t>
            </w:r>
            <w:r w:rsidR="000F2B96" w:rsidRPr="0016071B">
              <w:rPr>
                <w:noProof/>
                <w:webHidden/>
              </w:rPr>
              <w:fldChar w:fldCharType="end"/>
            </w:r>
          </w:hyperlink>
        </w:p>
        <w:p w14:paraId="56B93E1E" w14:textId="1CE98BDB" w:rsidR="000F2B96" w:rsidRPr="0016071B" w:rsidRDefault="000C6AF2">
          <w:pPr>
            <w:pStyle w:val="TOC2"/>
            <w:tabs>
              <w:tab w:val="right" w:leader="dot" w:pos="9016"/>
            </w:tabs>
            <w:rPr>
              <w:noProof/>
            </w:rPr>
          </w:pPr>
          <w:hyperlink w:anchor="_Toc8346719" w:history="1">
            <w:r w:rsidR="000F2B96" w:rsidRPr="0016071B">
              <w:rPr>
                <w:noProof/>
              </w:rPr>
              <w:t>2.1 The current curriculum of early years learners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_Toc8346719 \h </w:instrText>
            </w:r>
            <w:r w:rsidR="000F2B96" w:rsidRPr="0016071B">
              <w:rPr>
                <w:noProof/>
                <w:webHidden/>
              </w:rPr>
            </w:r>
            <w:r w:rsidR="000F2B96" w:rsidRPr="0016071B">
              <w:rPr>
                <w:noProof/>
                <w:webHidden/>
              </w:rPr>
              <w:fldChar w:fldCharType="separate"/>
            </w:r>
            <w:r w:rsidR="003C312C">
              <w:rPr>
                <w:noProof/>
                <w:webHidden/>
              </w:rPr>
              <w:t>5</w:t>
            </w:r>
            <w:r w:rsidR="000F2B96" w:rsidRPr="0016071B">
              <w:rPr>
                <w:noProof/>
                <w:webHidden/>
              </w:rPr>
              <w:fldChar w:fldCharType="end"/>
            </w:r>
          </w:hyperlink>
        </w:p>
        <w:p w14:paraId="1B90F12C" w14:textId="138E79B3" w:rsidR="000F2B96" w:rsidRPr="0016071B" w:rsidRDefault="000C6AF2">
          <w:pPr>
            <w:pStyle w:val="TOC2"/>
            <w:tabs>
              <w:tab w:val="right" w:leader="dot" w:pos="9016"/>
            </w:tabs>
            <w:rPr>
              <w:noProof/>
            </w:rPr>
          </w:pPr>
          <w:hyperlink w:anchor="_Toc8346720" w:history="1">
            <w:r w:rsidR="000F2B96" w:rsidRPr="0016071B">
              <w:rPr>
                <w:noProof/>
              </w:rPr>
              <w:t>2.2 Current learning stages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_Toc8346720 \h </w:instrText>
            </w:r>
            <w:r w:rsidR="000F2B96" w:rsidRPr="0016071B">
              <w:rPr>
                <w:noProof/>
                <w:webHidden/>
              </w:rPr>
            </w:r>
            <w:r w:rsidR="000F2B96" w:rsidRPr="0016071B">
              <w:rPr>
                <w:noProof/>
                <w:webHidden/>
              </w:rPr>
              <w:fldChar w:fldCharType="separate"/>
            </w:r>
            <w:r w:rsidR="003C312C">
              <w:rPr>
                <w:noProof/>
                <w:webHidden/>
              </w:rPr>
              <w:t>7</w:t>
            </w:r>
            <w:r w:rsidR="000F2B96" w:rsidRPr="0016071B">
              <w:rPr>
                <w:noProof/>
                <w:webHidden/>
              </w:rPr>
              <w:fldChar w:fldCharType="end"/>
            </w:r>
          </w:hyperlink>
        </w:p>
        <w:p w14:paraId="2280EA85" w14:textId="27DC922D" w:rsidR="000F2B96" w:rsidRPr="0016071B" w:rsidRDefault="000C6AF2">
          <w:pPr>
            <w:pStyle w:val="TOC2"/>
            <w:tabs>
              <w:tab w:val="right" w:leader="dot" w:pos="9016"/>
            </w:tabs>
            <w:rPr>
              <w:noProof/>
            </w:rPr>
          </w:pPr>
          <w:hyperlink w:anchor="_Toc8346721" w:history="1">
            <w:r w:rsidR="000F2B96" w:rsidRPr="0016071B">
              <w:rPr>
                <w:noProof/>
              </w:rPr>
              <w:t>2.3 Parental Collaboration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_Toc8346721 \h </w:instrText>
            </w:r>
            <w:r w:rsidR="000F2B96" w:rsidRPr="0016071B">
              <w:rPr>
                <w:noProof/>
                <w:webHidden/>
              </w:rPr>
            </w:r>
            <w:r w:rsidR="000F2B96" w:rsidRPr="0016071B">
              <w:rPr>
                <w:noProof/>
                <w:webHidden/>
              </w:rPr>
              <w:fldChar w:fldCharType="separate"/>
            </w:r>
            <w:r w:rsidR="003C312C">
              <w:rPr>
                <w:noProof/>
                <w:webHidden/>
              </w:rPr>
              <w:t>9</w:t>
            </w:r>
            <w:r w:rsidR="000F2B96" w:rsidRPr="0016071B">
              <w:rPr>
                <w:noProof/>
                <w:webHidden/>
              </w:rPr>
              <w:fldChar w:fldCharType="end"/>
            </w:r>
          </w:hyperlink>
        </w:p>
        <w:p w14:paraId="46B1B95F" w14:textId="671A9264" w:rsidR="000F2B96" w:rsidRPr="0016071B" w:rsidRDefault="000C6AF2">
          <w:pPr>
            <w:pStyle w:val="TOC2"/>
            <w:tabs>
              <w:tab w:val="right" w:leader="dot" w:pos="9016"/>
            </w:tabs>
            <w:rPr>
              <w:noProof/>
            </w:rPr>
          </w:pPr>
          <w:hyperlink w:anchor="_Toc8346722" w:history="1">
            <w:r w:rsidR="000F2B96" w:rsidRPr="0016071B">
              <w:rPr>
                <w:noProof/>
              </w:rPr>
              <w:t>2.4 Avenues of Communication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_Toc8346722 \h </w:instrText>
            </w:r>
            <w:r w:rsidR="000F2B96" w:rsidRPr="0016071B">
              <w:rPr>
                <w:noProof/>
                <w:webHidden/>
              </w:rPr>
            </w:r>
            <w:r w:rsidR="000F2B96" w:rsidRPr="0016071B">
              <w:rPr>
                <w:noProof/>
                <w:webHidden/>
              </w:rPr>
              <w:fldChar w:fldCharType="separate"/>
            </w:r>
            <w:r w:rsidR="003C312C">
              <w:rPr>
                <w:noProof/>
                <w:webHidden/>
              </w:rPr>
              <w:t>11</w:t>
            </w:r>
            <w:r w:rsidR="000F2B96" w:rsidRPr="0016071B">
              <w:rPr>
                <w:noProof/>
                <w:webHidden/>
              </w:rPr>
              <w:fldChar w:fldCharType="end"/>
            </w:r>
          </w:hyperlink>
        </w:p>
        <w:p w14:paraId="2B214F2C" w14:textId="1704D300" w:rsidR="000F2B96" w:rsidRPr="0016071B" w:rsidRDefault="000C6AF2">
          <w:pPr>
            <w:pStyle w:val="TOC2"/>
            <w:tabs>
              <w:tab w:val="right" w:leader="dot" w:pos="9016"/>
            </w:tabs>
            <w:rPr>
              <w:noProof/>
            </w:rPr>
          </w:pPr>
          <w:hyperlink w:anchor="_Toc8346723" w:history="1">
            <w:r w:rsidR="000F2B96" w:rsidRPr="0016071B">
              <w:rPr>
                <w:noProof/>
              </w:rPr>
              <w:t>2.5 Technology in Educational Parental Collaboration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_Toc8346723 \h </w:instrText>
            </w:r>
            <w:r w:rsidR="000F2B96" w:rsidRPr="0016071B">
              <w:rPr>
                <w:noProof/>
                <w:webHidden/>
              </w:rPr>
            </w:r>
            <w:r w:rsidR="000F2B96" w:rsidRPr="0016071B">
              <w:rPr>
                <w:noProof/>
                <w:webHidden/>
              </w:rPr>
              <w:fldChar w:fldCharType="separate"/>
            </w:r>
            <w:r w:rsidR="003C312C">
              <w:rPr>
                <w:noProof/>
                <w:webHidden/>
              </w:rPr>
              <w:t>13</w:t>
            </w:r>
            <w:r w:rsidR="000F2B96" w:rsidRPr="0016071B">
              <w:rPr>
                <w:noProof/>
                <w:webHidden/>
              </w:rPr>
              <w:fldChar w:fldCharType="end"/>
            </w:r>
          </w:hyperlink>
        </w:p>
        <w:p w14:paraId="37E726C6" w14:textId="6379B97D" w:rsidR="000F2B96" w:rsidRPr="0016071B" w:rsidRDefault="000C6AF2">
          <w:pPr>
            <w:pStyle w:val="TOC2"/>
            <w:tabs>
              <w:tab w:val="right" w:leader="dot" w:pos="9016"/>
            </w:tabs>
            <w:rPr>
              <w:noProof/>
            </w:rPr>
          </w:pPr>
          <w:hyperlink w:anchor="_Toc8346724" w:history="1">
            <w:r w:rsidR="000F2B96" w:rsidRPr="0016071B">
              <w:rPr>
                <w:noProof/>
              </w:rPr>
              <w:t>2.6 Conclusion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_Toc8346724 \h </w:instrText>
            </w:r>
            <w:r w:rsidR="000F2B96" w:rsidRPr="0016071B">
              <w:rPr>
                <w:noProof/>
                <w:webHidden/>
              </w:rPr>
            </w:r>
            <w:r w:rsidR="000F2B96" w:rsidRPr="0016071B">
              <w:rPr>
                <w:noProof/>
                <w:webHidden/>
              </w:rPr>
              <w:fldChar w:fldCharType="separate"/>
            </w:r>
            <w:r w:rsidR="003C312C">
              <w:rPr>
                <w:noProof/>
                <w:webHidden/>
              </w:rPr>
              <w:t>13</w:t>
            </w:r>
            <w:r w:rsidR="000F2B96" w:rsidRPr="0016071B">
              <w:rPr>
                <w:noProof/>
                <w:webHidden/>
              </w:rPr>
              <w:fldChar w:fldCharType="end"/>
            </w:r>
          </w:hyperlink>
        </w:p>
        <w:p w14:paraId="39C740F6" w14:textId="27687D48" w:rsidR="000F2B96" w:rsidRPr="0016071B" w:rsidRDefault="000C6AF2">
          <w:pPr>
            <w:pStyle w:val="TOC1"/>
            <w:tabs>
              <w:tab w:val="right" w:leader="dot" w:pos="9016"/>
            </w:tabs>
            <w:rPr>
              <w:noProof/>
            </w:rPr>
          </w:pPr>
          <w:hyperlink w:anchor="_Toc8346725" w:history="1">
            <w:r w:rsidR="000F2B96" w:rsidRPr="0016071B">
              <w:rPr>
                <w:noProof/>
              </w:rPr>
              <w:t>CHAPTER 3 - RESEARCH AND DEVELOPMENT METHODOLOGIES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_Toc8346725 \h </w:instrText>
            </w:r>
            <w:r w:rsidR="000F2B96" w:rsidRPr="0016071B">
              <w:rPr>
                <w:noProof/>
                <w:webHidden/>
              </w:rPr>
            </w:r>
            <w:r w:rsidR="000F2B96" w:rsidRPr="0016071B">
              <w:rPr>
                <w:noProof/>
                <w:webHidden/>
              </w:rPr>
              <w:fldChar w:fldCharType="separate"/>
            </w:r>
            <w:r w:rsidR="003C312C">
              <w:rPr>
                <w:noProof/>
                <w:webHidden/>
              </w:rPr>
              <w:t>14</w:t>
            </w:r>
            <w:r w:rsidR="000F2B96" w:rsidRPr="0016071B">
              <w:rPr>
                <w:noProof/>
                <w:webHidden/>
              </w:rPr>
              <w:fldChar w:fldCharType="end"/>
            </w:r>
          </w:hyperlink>
        </w:p>
        <w:p w14:paraId="2C13FEB3" w14:textId="4A014A54" w:rsidR="000F2B96" w:rsidRPr="0016071B" w:rsidRDefault="000C6AF2">
          <w:pPr>
            <w:pStyle w:val="TOC2"/>
            <w:tabs>
              <w:tab w:val="right" w:leader="dot" w:pos="9016"/>
            </w:tabs>
            <w:rPr>
              <w:noProof/>
            </w:rPr>
          </w:pPr>
          <w:hyperlink w:anchor="_Toc8346726" w:history="1">
            <w:r w:rsidR="000F2B96" w:rsidRPr="0016071B">
              <w:rPr>
                <w:noProof/>
              </w:rPr>
              <w:t>3.1 Introduction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_Toc8346726 \h </w:instrText>
            </w:r>
            <w:r w:rsidR="000F2B96" w:rsidRPr="0016071B">
              <w:rPr>
                <w:noProof/>
                <w:webHidden/>
              </w:rPr>
            </w:r>
            <w:r w:rsidR="000F2B96" w:rsidRPr="0016071B">
              <w:rPr>
                <w:noProof/>
                <w:webHidden/>
              </w:rPr>
              <w:fldChar w:fldCharType="separate"/>
            </w:r>
            <w:r w:rsidR="003C312C">
              <w:rPr>
                <w:noProof/>
                <w:webHidden/>
              </w:rPr>
              <w:t>14</w:t>
            </w:r>
            <w:r w:rsidR="000F2B96" w:rsidRPr="0016071B">
              <w:rPr>
                <w:noProof/>
                <w:webHidden/>
              </w:rPr>
              <w:fldChar w:fldCharType="end"/>
            </w:r>
          </w:hyperlink>
        </w:p>
        <w:p w14:paraId="161EF0FF" w14:textId="01E498F9" w:rsidR="000F2B96" w:rsidRPr="0016071B" w:rsidRDefault="000C6AF2">
          <w:pPr>
            <w:pStyle w:val="TOC2"/>
            <w:tabs>
              <w:tab w:val="right" w:leader="dot" w:pos="9016"/>
            </w:tabs>
            <w:rPr>
              <w:noProof/>
            </w:rPr>
          </w:pPr>
          <w:hyperlink w:anchor="_Toc8346727" w:history="1">
            <w:r w:rsidR="000F2B96" w:rsidRPr="0016071B">
              <w:rPr>
                <w:noProof/>
              </w:rPr>
              <w:t>3.2 Research Philosophy</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_Toc8346727 \h </w:instrText>
            </w:r>
            <w:r w:rsidR="000F2B96" w:rsidRPr="0016071B">
              <w:rPr>
                <w:noProof/>
                <w:webHidden/>
              </w:rPr>
            </w:r>
            <w:r w:rsidR="000F2B96" w:rsidRPr="0016071B">
              <w:rPr>
                <w:noProof/>
                <w:webHidden/>
              </w:rPr>
              <w:fldChar w:fldCharType="separate"/>
            </w:r>
            <w:r w:rsidR="003C312C">
              <w:rPr>
                <w:noProof/>
                <w:webHidden/>
              </w:rPr>
              <w:t>14</w:t>
            </w:r>
            <w:r w:rsidR="000F2B96" w:rsidRPr="0016071B">
              <w:rPr>
                <w:noProof/>
                <w:webHidden/>
              </w:rPr>
              <w:fldChar w:fldCharType="end"/>
            </w:r>
          </w:hyperlink>
        </w:p>
        <w:p w14:paraId="3C10238E" w14:textId="0F536A97" w:rsidR="000F2B96" w:rsidRPr="0016071B" w:rsidRDefault="000C6AF2">
          <w:pPr>
            <w:pStyle w:val="TOC2"/>
            <w:tabs>
              <w:tab w:val="right" w:leader="dot" w:pos="9016"/>
            </w:tabs>
            <w:rPr>
              <w:noProof/>
            </w:rPr>
          </w:pPr>
          <w:hyperlink w:anchor="_Toc8346728" w:history="1">
            <w:r w:rsidR="000F2B96" w:rsidRPr="0016071B">
              <w:rPr>
                <w:noProof/>
              </w:rPr>
              <w:t>3.3 Research Approach</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_Toc8346728 \h </w:instrText>
            </w:r>
            <w:r w:rsidR="000F2B96" w:rsidRPr="0016071B">
              <w:rPr>
                <w:noProof/>
                <w:webHidden/>
              </w:rPr>
            </w:r>
            <w:r w:rsidR="000F2B96" w:rsidRPr="0016071B">
              <w:rPr>
                <w:noProof/>
                <w:webHidden/>
              </w:rPr>
              <w:fldChar w:fldCharType="separate"/>
            </w:r>
            <w:r w:rsidR="003C312C">
              <w:rPr>
                <w:noProof/>
                <w:webHidden/>
              </w:rPr>
              <w:t>15</w:t>
            </w:r>
            <w:r w:rsidR="000F2B96" w:rsidRPr="0016071B">
              <w:rPr>
                <w:noProof/>
                <w:webHidden/>
              </w:rPr>
              <w:fldChar w:fldCharType="end"/>
            </w:r>
          </w:hyperlink>
        </w:p>
        <w:p w14:paraId="5230CBE9" w14:textId="6B9CD03A" w:rsidR="000F2B96" w:rsidRPr="0016071B" w:rsidRDefault="000C6AF2">
          <w:pPr>
            <w:pStyle w:val="TOC2"/>
            <w:tabs>
              <w:tab w:val="right" w:leader="dot" w:pos="9016"/>
            </w:tabs>
            <w:rPr>
              <w:noProof/>
            </w:rPr>
          </w:pPr>
          <w:hyperlink w:anchor="_Toc8346729" w:history="1">
            <w:r w:rsidR="000F2B96" w:rsidRPr="0016071B">
              <w:rPr>
                <w:noProof/>
              </w:rPr>
              <w:t>3.4 Research Strategy</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_Toc8346729 \h </w:instrText>
            </w:r>
            <w:r w:rsidR="000F2B96" w:rsidRPr="0016071B">
              <w:rPr>
                <w:noProof/>
                <w:webHidden/>
              </w:rPr>
            </w:r>
            <w:r w:rsidR="000F2B96" w:rsidRPr="0016071B">
              <w:rPr>
                <w:noProof/>
                <w:webHidden/>
              </w:rPr>
              <w:fldChar w:fldCharType="separate"/>
            </w:r>
            <w:r w:rsidR="003C312C">
              <w:rPr>
                <w:noProof/>
                <w:webHidden/>
              </w:rPr>
              <w:t>15</w:t>
            </w:r>
            <w:r w:rsidR="000F2B96" w:rsidRPr="0016071B">
              <w:rPr>
                <w:noProof/>
                <w:webHidden/>
              </w:rPr>
              <w:fldChar w:fldCharType="end"/>
            </w:r>
          </w:hyperlink>
        </w:p>
        <w:p w14:paraId="350B94DE" w14:textId="1AD76FAB" w:rsidR="000F2B96" w:rsidRPr="0016071B" w:rsidRDefault="000C6AF2">
          <w:pPr>
            <w:pStyle w:val="TOC2"/>
            <w:tabs>
              <w:tab w:val="right" w:leader="dot" w:pos="9016"/>
            </w:tabs>
            <w:rPr>
              <w:noProof/>
            </w:rPr>
          </w:pPr>
          <w:hyperlink w:anchor="_Toc8346730" w:history="1">
            <w:r w:rsidR="000F2B96" w:rsidRPr="0016071B">
              <w:rPr>
                <w:noProof/>
              </w:rPr>
              <w:t>3.5 Data Collection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_Toc8346730 \h </w:instrText>
            </w:r>
            <w:r w:rsidR="000F2B96" w:rsidRPr="0016071B">
              <w:rPr>
                <w:noProof/>
                <w:webHidden/>
              </w:rPr>
            </w:r>
            <w:r w:rsidR="000F2B96" w:rsidRPr="0016071B">
              <w:rPr>
                <w:noProof/>
                <w:webHidden/>
              </w:rPr>
              <w:fldChar w:fldCharType="separate"/>
            </w:r>
            <w:r w:rsidR="003C312C">
              <w:rPr>
                <w:noProof/>
                <w:webHidden/>
              </w:rPr>
              <w:t>16</w:t>
            </w:r>
            <w:r w:rsidR="000F2B96" w:rsidRPr="0016071B">
              <w:rPr>
                <w:noProof/>
                <w:webHidden/>
              </w:rPr>
              <w:fldChar w:fldCharType="end"/>
            </w:r>
          </w:hyperlink>
        </w:p>
        <w:p w14:paraId="185ADFB8" w14:textId="1C88EA14" w:rsidR="000F2B96" w:rsidRPr="0016071B" w:rsidRDefault="000C6AF2">
          <w:pPr>
            <w:pStyle w:val="TOC2"/>
            <w:tabs>
              <w:tab w:val="right" w:leader="dot" w:pos="9016"/>
            </w:tabs>
            <w:rPr>
              <w:noProof/>
            </w:rPr>
          </w:pPr>
          <w:hyperlink w:anchor="_Toc8346731" w:history="1">
            <w:r w:rsidR="000F2B96" w:rsidRPr="0016071B">
              <w:rPr>
                <w:noProof/>
              </w:rPr>
              <w:t>3.6 Development Methodology</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_Toc8346731 \h </w:instrText>
            </w:r>
            <w:r w:rsidR="000F2B96" w:rsidRPr="0016071B">
              <w:rPr>
                <w:noProof/>
                <w:webHidden/>
              </w:rPr>
            </w:r>
            <w:r w:rsidR="000F2B96" w:rsidRPr="0016071B">
              <w:rPr>
                <w:noProof/>
                <w:webHidden/>
              </w:rPr>
              <w:fldChar w:fldCharType="separate"/>
            </w:r>
            <w:r w:rsidR="003C312C">
              <w:rPr>
                <w:noProof/>
                <w:webHidden/>
              </w:rPr>
              <w:t>16</w:t>
            </w:r>
            <w:r w:rsidR="000F2B96" w:rsidRPr="0016071B">
              <w:rPr>
                <w:noProof/>
                <w:webHidden/>
              </w:rPr>
              <w:fldChar w:fldCharType="end"/>
            </w:r>
          </w:hyperlink>
        </w:p>
        <w:p w14:paraId="71454BDD" w14:textId="5AF73BBD" w:rsidR="000F2B96" w:rsidRPr="0016071B" w:rsidRDefault="000C6AF2">
          <w:pPr>
            <w:pStyle w:val="TOC2"/>
            <w:tabs>
              <w:tab w:val="right" w:leader="dot" w:pos="9016"/>
            </w:tabs>
            <w:rPr>
              <w:noProof/>
            </w:rPr>
          </w:pPr>
          <w:hyperlink w:anchor="_Toc8346732" w:history="1">
            <w:r w:rsidR="000F2B96" w:rsidRPr="0016071B">
              <w:rPr>
                <w:noProof/>
              </w:rPr>
              <w:t>3.7 Software, Hardware and Tools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_Toc8346732 \h </w:instrText>
            </w:r>
            <w:r w:rsidR="000F2B96" w:rsidRPr="0016071B">
              <w:rPr>
                <w:noProof/>
                <w:webHidden/>
              </w:rPr>
            </w:r>
            <w:r w:rsidR="000F2B96" w:rsidRPr="0016071B">
              <w:rPr>
                <w:noProof/>
                <w:webHidden/>
              </w:rPr>
              <w:fldChar w:fldCharType="separate"/>
            </w:r>
            <w:r w:rsidR="003C312C">
              <w:rPr>
                <w:noProof/>
                <w:webHidden/>
              </w:rPr>
              <w:t>16</w:t>
            </w:r>
            <w:r w:rsidR="000F2B96" w:rsidRPr="0016071B">
              <w:rPr>
                <w:noProof/>
                <w:webHidden/>
              </w:rPr>
              <w:fldChar w:fldCharType="end"/>
            </w:r>
          </w:hyperlink>
        </w:p>
        <w:p w14:paraId="0A7C5C11" w14:textId="111AA334" w:rsidR="000F2B96" w:rsidRPr="0016071B" w:rsidRDefault="000C6AF2">
          <w:pPr>
            <w:pStyle w:val="TOC1"/>
            <w:tabs>
              <w:tab w:val="right" w:leader="dot" w:pos="9016"/>
            </w:tabs>
            <w:rPr>
              <w:noProof/>
            </w:rPr>
          </w:pPr>
          <w:hyperlink w:anchor="_Toc8346733" w:history="1">
            <w:r w:rsidR="000F2B96" w:rsidRPr="0016071B">
              <w:rPr>
                <w:noProof/>
              </w:rPr>
              <w:t>CHAPTER 4 - DESIGN &amp; IMPLEMENTATION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_Toc8346733 \h </w:instrText>
            </w:r>
            <w:r w:rsidR="000F2B96" w:rsidRPr="0016071B">
              <w:rPr>
                <w:noProof/>
                <w:webHidden/>
              </w:rPr>
            </w:r>
            <w:r w:rsidR="000F2B96" w:rsidRPr="0016071B">
              <w:rPr>
                <w:noProof/>
                <w:webHidden/>
              </w:rPr>
              <w:fldChar w:fldCharType="separate"/>
            </w:r>
            <w:r w:rsidR="003C312C">
              <w:rPr>
                <w:noProof/>
                <w:webHidden/>
              </w:rPr>
              <w:t>17</w:t>
            </w:r>
            <w:r w:rsidR="000F2B96" w:rsidRPr="0016071B">
              <w:rPr>
                <w:noProof/>
                <w:webHidden/>
              </w:rPr>
              <w:fldChar w:fldCharType="end"/>
            </w:r>
          </w:hyperlink>
        </w:p>
        <w:p w14:paraId="5FE4B88A" w14:textId="342DCA0B" w:rsidR="000F2B96" w:rsidRPr="0016071B" w:rsidRDefault="000C6AF2">
          <w:pPr>
            <w:pStyle w:val="TOC2"/>
            <w:tabs>
              <w:tab w:val="right" w:leader="dot" w:pos="9016"/>
            </w:tabs>
            <w:rPr>
              <w:noProof/>
            </w:rPr>
          </w:pPr>
          <w:hyperlink w:anchor="_Toc8346734" w:history="1">
            <w:r w:rsidR="000F2B96" w:rsidRPr="0016071B">
              <w:rPr>
                <w:noProof/>
              </w:rPr>
              <w:t>4.1 Project Requirements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_Toc8346734 \h </w:instrText>
            </w:r>
            <w:r w:rsidR="000F2B96" w:rsidRPr="0016071B">
              <w:rPr>
                <w:noProof/>
                <w:webHidden/>
              </w:rPr>
            </w:r>
            <w:r w:rsidR="000F2B96" w:rsidRPr="0016071B">
              <w:rPr>
                <w:noProof/>
                <w:webHidden/>
              </w:rPr>
              <w:fldChar w:fldCharType="separate"/>
            </w:r>
            <w:r w:rsidR="003C312C">
              <w:rPr>
                <w:noProof/>
                <w:webHidden/>
              </w:rPr>
              <w:t>17</w:t>
            </w:r>
            <w:r w:rsidR="000F2B96" w:rsidRPr="0016071B">
              <w:rPr>
                <w:noProof/>
                <w:webHidden/>
              </w:rPr>
              <w:fldChar w:fldCharType="end"/>
            </w:r>
          </w:hyperlink>
        </w:p>
        <w:p w14:paraId="64886118" w14:textId="0F0DC6B3" w:rsidR="000F2B96" w:rsidRPr="0016071B" w:rsidRDefault="000C6AF2">
          <w:pPr>
            <w:pStyle w:val="TOC2"/>
            <w:tabs>
              <w:tab w:val="right" w:leader="dot" w:pos="9016"/>
            </w:tabs>
            <w:rPr>
              <w:noProof/>
            </w:rPr>
          </w:pPr>
          <w:hyperlink w:anchor="_Toc8346735" w:history="1">
            <w:r w:rsidR="000F2B96" w:rsidRPr="0016071B">
              <w:rPr>
                <w:noProof/>
              </w:rPr>
              <w:t>4.2 System Design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_Toc8346735 \h </w:instrText>
            </w:r>
            <w:r w:rsidR="000F2B96" w:rsidRPr="0016071B">
              <w:rPr>
                <w:noProof/>
                <w:webHidden/>
              </w:rPr>
            </w:r>
            <w:r w:rsidR="000F2B96" w:rsidRPr="0016071B">
              <w:rPr>
                <w:noProof/>
                <w:webHidden/>
              </w:rPr>
              <w:fldChar w:fldCharType="separate"/>
            </w:r>
            <w:r w:rsidR="003C312C">
              <w:rPr>
                <w:noProof/>
                <w:webHidden/>
              </w:rPr>
              <w:t>17</w:t>
            </w:r>
            <w:r w:rsidR="000F2B96" w:rsidRPr="0016071B">
              <w:rPr>
                <w:noProof/>
                <w:webHidden/>
              </w:rPr>
              <w:fldChar w:fldCharType="end"/>
            </w:r>
          </w:hyperlink>
        </w:p>
        <w:p w14:paraId="5F01C330" w14:textId="0C2218C4" w:rsidR="000F2B96" w:rsidRPr="0016071B" w:rsidRDefault="000C6AF2">
          <w:pPr>
            <w:pStyle w:val="TOC2"/>
            <w:tabs>
              <w:tab w:val="right" w:leader="dot" w:pos="9016"/>
            </w:tabs>
            <w:rPr>
              <w:noProof/>
            </w:rPr>
          </w:pPr>
          <w:hyperlink w:anchor="_Toc8346736" w:history="1">
            <w:r w:rsidR="000F2B96" w:rsidRPr="0016071B">
              <w:rPr>
                <w:noProof/>
              </w:rPr>
              <w:t>4.3 Implementation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_Toc8346736 \h </w:instrText>
            </w:r>
            <w:r w:rsidR="000F2B96" w:rsidRPr="0016071B">
              <w:rPr>
                <w:noProof/>
                <w:webHidden/>
              </w:rPr>
            </w:r>
            <w:r w:rsidR="000F2B96" w:rsidRPr="0016071B">
              <w:rPr>
                <w:noProof/>
                <w:webHidden/>
              </w:rPr>
              <w:fldChar w:fldCharType="separate"/>
            </w:r>
            <w:r w:rsidR="003C312C">
              <w:rPr>
                <w:noProof/>
                <w:webHidden/>
              </w:rPr>
              <w:t>22</w:t>
            </w:r>
            <w:r w:rsidR="000F2B96" w:rsidRPr="0016071B">
              <w:rPr>
                <w:noProof/>
                <w:webHidden/>
              </w:rPr>
              <w:fldChar w:fldCharType="end"/>
            </w:r>
          </w:hyperlink>
        </w:p>
        <w:p w14:paraId="61A9F0BC" w14:textId="5178D3D1" w:rsidR="000F2B96" w:rsidRPr="0016071B" w:rsidRDefault="000C6AF2">
          <w:pPr>
            <w:pStyle w:val="TOC1"/>
            <w:tabs>
              <w:tab w:val="right" w:leader="dot" w:pos="9016"/>
            </w:tabs>
            <w:rPr>
              <w:noProof/>
            </w:rPr>
          </w:pPr>
          <w:hyperlink w:anchor="_Toc8346737" w:history="1">
            <w:r w:rsidR="000F2B96" w:rsidRPr="0016071B">
              <w:rPr>
                <w:noProof/>
              </w:rPr>
              <w:t>CHAPTER 5 – EVALUATION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_Toc8346737 \h </w:instrText>
            </w:r>
            <w:r w:rsidR="000F2B96" w:rsidRPr="0016071B">
              <w:rPr>
                <w:noProof/>
                <w:webHidden/>
              </w:rPr>
            </w:r>
            <w:r w:rsidR="000F2B96" w:rsidRPr="0016071B">
              <w:rPr>
                <w:noProof/>
                <w:webHidden/>
              </w:rPr>
              <w:fldChar w:fldCharType="separate"/>
            </w:r>
            <w:r w:rsidR="003C312C">
              <w:rPr>
                <w:noProof/>
                <w:webHidden/>
              </w:rPr>
              <w:t>23</w:t>
            </w:r>
            <w:r w:rsidR="000F2B96" w:rsidRPr="0016071B">
              <w:rPr>
                <w:noProof/>
                <w:webHidden/>
              </w:rPr>
              <w:fldChar w:fldCharType="end"/>
            </w:r>
          </w:hyperlink>
        </w:p>
        <w:p w14:paraId="4F855681" w14:textId="1FAFCCB9" w:rsidR="000F2B96" w:rsidRPr="0016071B" w:rsidRDefault="000C6AF2">
          <w:pPr>
            <w:pStyle w:val="TOC1"/>
            <w:tabs>
              <w:tab w:val="right" w:leader="dot" w:pos="9016"/>
            </w:tabs>
            <w:rPr>
              <w:noProof/>
            </w:rPr>
          </w:pPr>
          <w:hyperlink w:anchor="_Toc8346738" w:history="1">
            <w:r w:rsidR="000F2B96" w:rsidRPr="0016071B">
              <w:rPr>
                <w:noProof/>
              </w:rPr>
              <w:t>CHAPTER 6 - CONCLUSIONS AND RECOMMENDATIONS</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_Toc8346738 \h </w:instrText>
            </w:r>
            <w:r w:rsidR="000F2B96" w:rsidRPr="0016071B">
              <w:rPr>
                <w:noProof/>
                <w:webHidden/>
              </w:rPr>
            </w:r>
            <w:r w:rsidR="000F2B96" w:rsidRPr="0016071B">
              <w:rPr>
                <w:noProof/>
                <w:webHidden/>
              </w:rPr>
              <w:fldChar w:fldCharType="separate"/>
            </w:r>
            <w:r w:rsidR="003C312C">
              <w:rPr>
                <w:noProof/>
                <w:webHidden/>
              </w:rPr>
              <w:t>24</w:t>
            </w:r>
            <w:r w:rsidR="000F2B96" w:rsidRPr="0016071B">
              <w:rPr>
                <w:noProof/>
                <w:webHidden/>
              </w:rPr>
              <w:fldChar w:fldCharType="end"/>
            </w:r>
          </w:hyperlink>
        </w:p>
        <w:p w14:paraId="49547685" w14:textId="5C2D3D72" w:rsidR="000F2B96" w:rsidRPr="0016071B" w:rsidRDefault="000C6AF2">
          <w:pPr>
            <w:pStyle w:val="TOC2"/>
            <w:tabs>
              <w:tab w:val="right" w:leader="dot" w:pos="9016"/>
            </w:tabs>
            <w:rPr>
              <w:noProof/>
            </w:rPr>
          </w:pPr>
          <w:hyperlink w:anchor="_Toc8346739" w:history="1">
            <w:r w:rsidR="000F2B96" w:rsidRPr="0016071B">
              <w:rPr>
                <w:noProof/>
              </w:rPr>
              <w:t>6.1 Suggestions for further work</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_Toc8346739 \h </w:instrText>
            </w:r>
            <w:r w:rsidR="000F2B96" w:rsidRPr="0016071B">
              <w:rPr>
                <w:noProof/>
                <w:webHidden/>
              </w:rPr>
            </w:r>
            <w:r w:rsidR="000F2B96" w:rsidRPr="0016071B">
              <w:rPr>
                <w:noProof/>
                <w:webHidden/>
              </w:rPr>
              <w:fldChar w:fldCharType="separate"/>
            </w:r>
            <w:r w:rsidR="003C312C">
              <w:rPr>
                <w:noProof/>
                <w:webHidden/>
              </w:rPr>
              <w:t>24</w:t>
            </w:r>
            <w:r w:rsidR="000F2B96" w:rsidRPr="0016071B">
              <w:rPr>
                <w:noProof/>
                <w:webHidden/>
              </w:rPr>
              <w:fldChar w:fldCharType="end"/>
            </w:r>
          </w:hyperlink>
        </w:p>
        <w:p w14:paraId="4853961F" w14:textId="30B8F35F" w:rsidR="000F2B96" w:rsidRPr="0016071B" w:rsidRDefault="000C6AF2">
          <w:pPr>
            <w:pStyle w:val="TOC1"/>
            <w:tabs>
              <w:tab w:val="right" w:leader="dot" w:pos="9016"/>
            </w:tabs>
            <w:rPr>
              <w:noProof/>
            </w:rPr>
          </w:pPr>
          <w:hyperlink w:anchor="_Toc8346740" w:history="1">
            <w:r w:rsidR="000F2B96" w:rsidRPr="0016071B">
              <w:rPr>
                <w:noProof/>
              </w:rPr>
              <w:t>CHAPTER 7 – REFLECTION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_Toc8346740 \h </w:instrText>
            </w:r>
            <w:r w:rsidR="000F2B96" w:rsidRPr="0016071B">
              <w:rPr>
                <w:noProof/>
                <w:webHidden/>
              </w:rPr>
            </w:r>
            <w:r w:rsidR="000F2B96" w:rsidRPr="0016071B">
              <w:rPr>
                <w:noProof/>
                <w:webHidden/>
              </w:rPr>
              <w:fldChar w:fldCharType="separate"/>
            </w:r>
            <w:r w:rsidR="003C312C">
              <w:rPr>
                <w:noProof/>
                <w:webHidden/>
              </w:rPr>
              <w:t>25</w:t>
            </w:r>
            <w:r w:rsidR="000F2B96" w:rsidRPr="0016071B">
              <w:rPr>
                <w:noProof/>
                <w:webHidden/>
              </w:rPr>
              <w:fldChar w:fldCharType="end"/>
            </w:r>
          </w:hyperlink>
        </w:p>
        <w:p w14:paraId="49B2F9E1" w14:textId="0FA2BC19" w:rsidR="000F2B96" w:rsidRPr="0016071B" w:rsidRDefault="000C6AF2">
          <w:pPr>
            <w:pStyle w:val="TOC1"/>
            <w:tabs>
              <w:tab w:val="right" w:leader="dot" w:pos="9016"/>
            </w:tabs>
            <w:rPr>
              <w:noProof/>
            </w:rPr>
          </w:pPr>
          <w:hyperlink w:anchor="_Toc8346741" w:history="1">
            <w:r w:rsidR="000F2B96" w:rsidRPr="0016071B">
              <w:rPr>
                <w:noProof/>
              </w:rPr>
              <w:t>CHAPTER 8 – BIBLIOGRAPHY</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_Toc8346741 \h </w:instrText>
            </w:r>
            <w:r w:rsidR="000F2B96" w:rsidRPr="0016071B">
              <w:rPr>
                <w:noProof/>
                <w:webHidden/>
              </w:rPr>
            </w:r>
            <w:r w:rsidR="000F2B96" w:rsidRPr="0016071B">
              <w:rPr>
                <w:noProof/>
                <w:webHidden/>
              </w:rPr>
              <w:fldChar w:fldCharType="separate"/>
            </w:r>
            <w:r w:rsidR="003C312C">
              <w:rPr>
                <w:noProof/>
                <w:webHidden/>
              </w:rPr>
              <w:t>26</w:t>
            </w:r>
            <w:r w:rsidR="000F2B96" w:rsidRPr="0016071B">
              <w:rPr>
                <w:noProof/>
                <w:webHidden/>
              </w:rPr>
              <w:fldChar w:fldCharType="end"/>
            </w:r>
          </w:hyperlink>
        </w:p>
        <w:p w14:paraId="722905AD" w14:textId="137364C6" w:rsidR="000F2B96" w:rsidRPr="0016071B" w:rsidRDefault="000C6AF2">
          <w:pPr>
            <w:pStyle w:val="TOC1"/>
            <w:tabs>
              <w:tab w:val="right" w:leader="dot" w:pos="9016"/>
            </w:tabs>
            <w:rPr>
              <w:noProof/>
            </w:rPr>
          </w:pPr>
          <w:hyperlink w:anchor="_Toc8346742" w:history="1">
            <w:r w:rsidR="000F2B96" w:rsidRPr="0016071B">
              <w:rPr>
                <w:noProof/>
              </w:rPr>
              <w:t>CHAPTER 9</w:t>
            </w:r>
            <w:r w:rsidR="000F2B96" w:rsidRPr="0016071B">
              <w:rPr>
                <w:noProof/>
                <w:lang w:val="en-US"/>
              </w:rPr>
              <w:t xml:space="preserve"> - DEMONSTRATION</w:t>
            </w:r>
            <w:r w:rsidR="000F2B96" w:rsidRPr="0016071B">
              <w:rPr>
                <w:noProof/>
                <w:webHidden/>
              </w:rPr>
              <w:tab/>
            </w:r>
            <w:r w:rsidR="000F2B96" w:rsidRPr="0016071B">
              <w:rPr>
                <w:noProof/>
                <w:webHidden/>
              </w:rPr>
              <w:fldChar w:fldCharType="begin"/>
            </w:r>
            <w:r w:rsidR="000F2B96" w:rsidRPr="0016071B">
              <w:rPr>
                <w:noProof/>
                <w:webHidden/>
              </w:rPr>
              <w:instrText xml:space="preserve"> PAGEREF _Toc8346742 \h </w:instrText>
            </w:r>
            <w:r w:rsidR="000F2B96" w:rsidRPr="0016071B">
              <w:rPr>
                <w:noProof/>
                <w:webHidden/>
              </w:rPr>
            </w:r>
            <w:r w:rsidR="000F2B96" w:rsidRPr="0016071B">
              <w:rPr>
                <w:noProof/>
                <w:webHidden/>
              </w:rPr>
              <w:fldChar w:fldCharType="separate"/>
            </w:r>
            <w:r w:rsidR="003C312C">
              <w:rPr>
                <w:noProof/>
                <w:webHidden/>
              </w:rPr>
              <w:t>30</w:t>
            </w:r>
            <w:r w:rsidR="000F2B96" w:rsidRPr="0016071B">
              <w:rPr>
                <w:noProof/>
                <w:webHidden/>
              </w:rPr>
              <w:fldChar w:fldCharType="end"/>
            </w:r>
          </w:hyperlink>
        </w:p>
        <w:p w14:paraId="26AB3430" w14:textId="5E3C6C70" w:rsidR="00287267" w:rsidRDefault="00287267">
          <w:r w:rsidRPr="0016071B">
            <w:lastRenderedPageBreak/>
            <w:fldChar w:fldCharType="end"/>
          </w:r>
        </w:p>
      </w:sdtContent>
    </w:sdt>
    <w:p w14:paraId="3A7EB57C" w14:textId="2846383E" w:rsidR="0032191B" w:rsidRPr="005B638E" w:rsidRDefault="0032191B" w:rsidP="008E35D5">
      <w:pPr>
        <w:pStyle w:val="Heading1"/>
      </w:pPr>
      <w:bookmarkStart w:id="3" w:name="_Toc8346711"/>
      <w:r w:rsidRPr="005B638E">
        <w:t>CHAPTER 1 - INTRODUCTION</w:t>
      </w:r>
      <w:bookmarkEnd w:id="3"/>
      <w:r w:rsidRPr="005B638E">
        <w:t xml:space="preserve"> </w:t>
      </w:r>
    </w:p>
    <w:p w14:paraId="2A053BBA" w14:textId="77777777" w:rsidR="0032191B" w:rsidRPr="005B638E" w:rsidRDefault="0032191B" w:rsidP="0032191B">
      <w:pPr>
        <w:ind w:right="-527"/>
        <w:jc w:val="both"/>
        <w:rPr>
          <w:color w:val="000000" w:themeColor="text1"/>
        </w:rPr>
      </w:pPr>
    </w:p>
    <w:p w14:paraId="241496C9" w14:textId="34F26C86" w:rsidR="000E1366" w:rsidRDefault="000E1366" w:rsidP="00F93746">
      <w:pPr>
        <w:rPr>
          <w:rFonts w:cstheme="minorHAnsi"/>
        </w:rPr>
      </w:pPr>
      <w:r>
        <w:rPr>
          <w:rFonts w:cstheme="minorHAnsi"/>
        </w:rPr>
        <w:t xml:space="preserve">The following introduction provides the context and initial problem </w:t>
      </w:r>
      <w:r w:rsidR="0078611D">
        <w:rPr>
          <w:rFonts w:cstheme="minorHAnsi"/>
        </w:rPr>
        <w:t>for educational reporting tools for students in early years learning</w:t>
      </w:r>
      <w:r w:rsidR="00181C37">
        <w:rPr>
          <w:rFonts w:cstheme="minorHAnsi"/>
        </w:rPr>
        <w:t xml:space="preserve">, include here will be </w:t>
      </w:r>
      <w:r w:rsidR="0016071B">
        <w:rPr>
          <w:rFonts w:cstheme="minorHAnsi"/>
        </w:rPr>
        <w:t>t</w:t>
      </w:r>
      <w:r w:rsidR="00181C37">
        <w:rPr>
          <w:rFonts w:cstheme="minorHAnsi"/>
        </w:rPr>
        <w:t xml:space="preserve">he projects overall aims and objectives along with a list of </w:t>
      </w:r>
      <w:r w:rsidR="0007014E">
        <w:rPr>
          <w:rFonts w:cstheme="minorHAnsi"/>
        </w:rPr>
        <w:t xml:space="preserve">deliverables that will </w:t>
      </w:r>
      <w:r w:rsidR="0016071B">
        <w:rPr>
          <w:rFonts w:cstheme="minorHAnsi"/>
        </w:rPr>
        <w:t xml:space="preserve">be </w:t>
      </w:r>
      <w:r w:rsidR="0007014E">
        <w:rPr>
          <w:rFonts w:cstheme="minorHAnsi"/>
        </w:rPr>
        <w:t>produced as part of this project.</w:t>
      </w:r>
    </w:p>
    <w:p w14:paraId="428EC00C" w14:textId="613D496A" w:rsidR="0007014E" w:rsidRDefault="00CC069C" w:rsidP="006173C1">
      <w:pPr>
        <w:pStyle w:val="Heading2"/>
      </w:pPr>
      <w:bookmarkStart w:id="4" w:name="_Toc8346712"/>
      <w:r>
        <w:t xml:space="preserve">1.1 </w:t>
      </w:r>
      <w:r w:rsidR="0007014E">
        <w:t>Context</w:t>
      </w:r>
      <w:bookmarkEnd w:id="4"/>
      <w:r w:rsidR="0007014E">
        <w:t xml:space="preserve"> </w:t>
      </w:r>
    </w:p>
    <w:p w14:paraId="3C20AFC8" w14:textId="77777777" w:rsidR="0016071B" w:rsidRPr="0016071B" w:rsidRDefault="0016071B" w:rsidP="0016071B">
      <w:pPr>
        <w:pStyle w:val="Heading2"/>
        <w:rPr>
          <w:rFonts w:eastAsiaTheme="minorHAnsi" w:cstheme="minorHAnsi"/>
          <w:b w:val="0"/>
          <w:color w:val="auto"/>
          <w:sz w:val="22"/>
          <w:szCs w:val="22"/>
        </w:rPr>
      </w:pPr>
      <w:bookmarkStart w:id="5" w:name="_Toc8346713"/>
      <w:r w:rsidRPr="0016071B">
        <w:rPr>
          <w:rFonts w:eastAsiaTheme="minorHAnsi" w:cstheme="minorHAnsi"/>
          <w:b w:val="0"/>
          <w:color w:val="auto"/>
          <w:sz w:val="22"/>
          <w:szCs w:val="22"/>
        </w:rPr>
        <w:t>This project focuses on the educational reporting tools for parents of students in early learning years. I chose this subject because I have a young child in early years education and find there is no weekly or even monthly feedback on what he does in school and what subjects would be best suited to focus on when teaching him at home. When asking him what he did at school each day, the usual response is “not much “or “nothing”, this offers me little feedback on his performance of the behaviour.</w:t>
      </w:r>
    </w:p>
    <w:p w14:paraId="03E27F78" w14:textId="77777777" w:rsidR="0016071B" w:rsidRDefault="0016071B" w:rsidP="0016071B">
      <w:pPr>
        <w:pStyle w:val="Heading2"/>
        <w:rPr>
          <w:rFonts w:eastAsiaTheme="minorHAnsi" w:cstheme="minorHAnsi"/>
          <w:b w:val="0"/>
          <w:color w:val="auto"/>
          <w:sz w:val="22"/>
          <w:szCs w:val="22"/>
        </w:rPr>
      </w:pPr>
      <w:r w:rsidRPr="0016071B">
        <w:rPr>
          <w:rFonts w:eastAsiaTheme="minorHAnsi" w:cstheme="minorHAnsi"/>
          <w:b w:val="0"/>
          <w:color w:val="auto"/>
          <w:sz w:val="22"/>
          <w:szCs w:val="22"/>
        </w:rPr>
        <w:t>I am building the software to allow teachers to offer weekly performance updates on both academic and behavioural performance, allowing me to have more parental involvement in his personal development and extend this ability to the other parents of early years learners in state schools. Another major aim is to allow educators the ability to offer more meaningful feedback on the student’s performance allowing meaningful change during the course of a school year unlike the current method of yearly feedback which only offers a small space of time of around six weeks to correct any deficiencies before the next school year starts.</w:t>
      </w:r>
    </w:p>
    <w:p w14:paraId="68E7C22D" w14:textId="66F9453F" w:rsidR="00155827" w:rsidRDefault="00CC069C" w:rsidP="0016071B">
      <w:pPr>
        <w:pStyle w:val="Heading2"/>
      </w:pPr>
      <w:r>
        <w:t xml:space="preserve">1.2 </w:t>
      </w:r>
      <w:r w:rsidR="000C6DDB">
        <w:t>Aim</w:t>
      </w:r>
      <w:bookmarkEnd w:id="5"/>
    </w:p>
    <w:p w14:paraId="38C1C6F4" w14:textId="77777777" w:rsidR="0016071B" w:rsidRPr="0016071B" w:rsidRDefault="0016071B" w:rsidP="0016071B">
      <w:pPr>
        <w:rPr>
          <w:color w:val="000000" w:themeColor="text1"/>
        </w:rPr>
      </w:pPr>
      <w:r w:rsidRPr="0016071B">
        <w:rPr>
          <w:color w:val="000000" w:themeColor="text1"/>
        </w:rPr>
        <w:t>The aim of the project is to build a reporting software solution that state schools could utilise that would encourage more parental involvement in the education of their children rather than completely relying on an overburdened state school system which is currently the case.</w:t>
      </w:r>
    </w:p>
    <w:p w14:paraId="58B34464" w14:textId="1DF4582F" w:rsidR="00AB7841" w:rsidRDefault="00D71E65" w:rsidP="00F93746">
      <w:pPr>
        <w:rPr>
          <w:rFonts w:cstheme="minorHAnsi"/>
        </w:rPr>
      </w:pPr>
      <w:r>
        <w:rPr>
          <w:rFonts w:cstheme="minorHAnsi"/>
        </w:rPr>
        <w:t xml:space="preserve">The overall question is </w:t>
      </w:r>
      <w:r w:rsidR="00E9428F">
        <w:rPr>
          <w:rFonts w:cstheme="minorHAnsi"/>
        </w:rPr>
        <w:t xml:space="preserve">to </w:t>
      </w:r>
      <w:r w:rsidR="00B46171">
        <w:rPr>
          <w:rFonts w:cstheme="minorHAnsi"/>
        </w:rPr>
        <w:t xml:space="preserve">identify </w:t>
      </w:r>
      <w:r>
        <w:rPr>
          <w:rFonts w:cstheme="minorHAnsi"/>
        </w:rPr>
        <w:t xml:space="preserve">if a viable </w:t>
      </w:r>
      <w:r w:rsidR="007246CD">
        <w:rPr>
          <w:rFonts w:cstheme="minorHAnsi"/>
        </w:rPr>
        <w:t xml:space="preserve">software </w:t>
      </w:r>
      <w:r>
        <w:rPr>
          <w:rFonts w:cstheme="minorHAnsi"/>
        </w:rPr>
        <w:t xml:space="preserve">solution would be could utilised by schools </w:t>
      </w:r>
      <w:r w:rsidR="002609C3">
        <w:rPr>
          <w:rFonts w:cstheme="minorHAnsi"/>
        </w:rPr>
        <w:t xml:space="preserve">that would improve </w:t>
      </w:r>
      <w:r w:rsidR="008A271A">
        <w:rPr>
          <w:rFonts w:cstheme="minorHAnsi"/>
        </w:rPr>
        <w:t>students’</w:t>
      </w:r>
      <w:r w:rsidR="00B46171">
        <w:rPr>
          <w:rFonts w:cstheme="minorHAnsi"/>
        </w:rPr>
        <w:t xml:space="preserve"> performance, both academically and behaviourally </w:t>
      </w:r>
      <w:r w:rsidR="008A271A">
        <w:rPr>
          <w:rFonts w:cstheme="minorHAnsi"/>
        </w:rPr>
        <w:t xml:space="preserve">throughout a school year. This would be achieved by </w:t>
      </w:r>
      <w:r w:rsidR="007E0B3C">
        <w:rPr>
          <w:rFonts w:cstheme="minorHAnsi"/>
        </w:rPr>
        <w:t xml:space="preserve">offering more parental inclusion by allowing schools to write </w:t>
      </w:r>
      <w:r w:rsidR="00723FDF">
        <w:rPr>
          <w:rFonts w:cstheme="minorHAnsi"/>
        </w:rPr>
        <w:t>w</w:t>
      </w:r>
      <w:r w:rsidR="007E0B3C">
        <w:rPr>
          <w:rFonts w:cstheme="minorHAnsi"/>
        </w:rPr>
        <w:t xml:space="preserve">eekly, fortnightly or even monthly feedback </w:t>
      </w:r>
      <w:r w:rsidR="00723FDF">
        <w:rPr>
          <w:rFonts w:cstheme="minorHAnsi"/>
        </w:rPr>
        <w:t xml:space="preserve">reports </w:t>
      </w:r>
      <w:r w:rsidR="007E0B3C">
        <w:rPr>
          <w:rFonts w:cstheme="minorHAnsi"/>
        </w:rPr>
        <w:t>that would allow parents and guardians</w:t>
      </w:r>
      <w:r w:rsidR="00723FDF">
        <w:rPr>
          <w:rFonts w:cstheme="minorHAnsi"/>
        </w:rPr>
        <w:t xml:space="preserve"> to affect effect change removing some of this burden </w:t>
      </w:r>
      <w:r w:rsidR="00B33AF3">
        <w:rPr>
          <w:rFonts w:cstheme="minorHAnsi"/>
        </w:rPr>
        <w:t xml:space="preserve">from the school system themselves. The </w:t>
      </w:r>
      <w:proofErr w:type="gramStart"/>
      <w:r w:rsidR="00B33AF3">
        <w:rPr>
          <w:rFonts w:cstheme="minorHAnsi"/>
        </w:rPr>
        <w:t>ultimate aim</w:t>
      </w:r>
      <w:proofErr w:type="gramEnd"/>
      <w:r w:rsidR="00B33AF3">
        <w:rPr>
          <w:rFonts w:cstheme="minorHAnsi"/>
        </w:rPr>
        <w:t xml:space="preserve"> </w:t>
      </w:r>
      <w:r w:rsidR="0016071B">
        <w:rPr>
          <w:rFonts w:cstheme="minorHAnsi"/>
        </w:rPr>
        <w:t>of</w:t>
      </w:r>
      <w:r w:rsidR="00B33AF3">
        <w:rPr>
          <w:rFonts w:cstheme="minorHAnsi"/>
        </w:rPr>
        <w:t xml:space="preserve"> the project is to align state school students with </w:t>
      </w:r>
      <w:r w:rsidR="00AB7841">
        <w:rPr>
          <w:rFonts w:cstheme="minorHAnsi"/>
        </w:rPr>
        <w:t xml:space="preserve">their </w:t>
      </w:r>
      <w:r w:rsidR="00B33AF3">
        <w:rPr>
          <w:rFonts w:cstheme="minorHAnsi"/>
        </w:rPr>
        <w:t xml:space="preserve">private and </w:t>
      </w:r>
      <w:r w:rsidR="00AB7841">
        <w:rPr>
          <w:rFonts w:cstheme="minorHAnsi"/>
        </w:rPr>
        <w:t>public-school</w:t>
      </w:r>
      <w:r w:rsidR="00B33AF3">
        <w:rPr>
          <w:rFonts w:cstheme="minorHAnsi"/>
        </w:rPr>
        <w:t xml:space="preserve"> </w:t>
      </w:r>
      <w:r w:rsidR="00AB7841">
        <w:rPr>
          <w:rFonts w:cstheme="minorHAnsi"/>
        </w:rPr>
        <w:t>counterparts</w:t>
      </w:r>
      <w:r w:rsidR="007204AB">
        <w:rPr>
          <w:rFonts w:cstheme="minorHAnsi"/>
        </w:rPr>
        <w:t xml:space="preserve"> in terms of both academic and behavioural </w:t>
      </w:r>
      <w:r w:rsidR="00AB7841">
        <w:rPr>
          <w:rFonts w:cstheme="minorHAnsi"/>
        </w:rPr>
        <w:t>success</w:t>
      </w:r>
      <w:r w:rsidR="007204AB">
        <w:rPr>
          <w:rFonts w:cstheme="minorHAnsi"/>
        </w:rPr>
        <w:t>.</w:t>
      </w:r>
    </w:p>
    <w:p w14:paraId="18F0461E" w14:textId="0A23B4EF" w:rsidR="00406548" w:rsidRDefault="00CC069C" w:rsidP="006173C1">
      <w:pPr>
        <w:pStyle w:val="Heading2"/>
      </w:pPr>
      <w:bookmarkStart w:id="6" w:name="_Toc8346714"/>
      <w:r>
        <w:t xml:space="preserve">1.3 </w:t>
      </w:r>
      <w:r w:rsidR="00406548">
        <w:t>Objectives</w:t>
      </w:r>
      <w:bookmarkEnd w:id="6"/>
    </w:p>
    <w:p w14:paraId="16E0FCD5" w14:textId="23E2EEFC" w:rsidR="00962BF8" w:rsidRPr="00962BF8" w:rsidRDefault="0072643B" w:rsidP="00962BF8">
      <w:r>
        <w:t>The objectives of this pro</w:t>
      </w:r>
      <w:r w:rsidR="00B12AD7">
        <w:t>ject</w:t>
      </w:r>
      <w:r>
        <w:t xml:space="preserve"> are as follows:</w:t>
      </w:r>
    </w:p>
    <w:p w14:paraId="47D59639" w14:textId="66997B24" w:rsidR="006D5C4E" w:rsidRPr="00AC601B" w:rsidRDefault="00406548" w:rsidP="00AC601B">
      <w:pPr>
        <w:pStyle w:val="ListParagraph"/>
        <w:numPr>
          <w:ilvl w:val="0"/>
          <w:numId w:val="8"/>
        </w:numPr>
        <w:rPr>
          <w:rFonts w:asciiTheme="minorHAnsi" w:hAnsiTheme="minorHAnsi" w:cstheme="minorHAnsi"/>
          <w:sz w:val="22"/>
          <w:szCs w:val="22"/>
        </w:rPr>
      </w:pPr>
      <w:r w:rsidRPr="00AC601B">
        <w:rPr>
          <w:rFonts w:asciiTheme="minorHAnsi" w:hAnsiTheme="minorHAnsi" w:cstheme="minorHAnsi"/>
          <w:sz w:val="22"/>
          <w:szCs w:val="22"/>
        </w:rPr>
        <w:t xml:space="preserve">Review and understand current educational reporting tools </w:t>
      </w:r>
      <w:r w:rsidR="00AD1C57" w:rsidRPr="00AC601B">
        <w:rPr>
          <w:rFonts w:asciiTheme="minorHAnsi" w:hAnsiTheme="minorHAnsi" w:cstheme="minorHAnsi"/>
          <w:sz w:val="22"/>
          <w:szCs w:val="22"/>
        </w:rPr>
        <w:t>that are used in both state and private school systems.</w:t>
      </w:r>
    </w:p>
    <w:p w14:paraId="3F6D0E47" w14:textId="10A8FAFF" w:rsidR="009D3908" w:rsidRDefault="00AC601B" w:rsidP="00AD1C57">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 xml:space="preserve">Gather requirements to meet and exceed the current systems in place and solve the current problem </w:t>
      </w:r>
      <w:r w:rsidR="004B1BF3">
        <w:rPr>
          <w:rFonts w:asciiTheme="minorHAnsi" w:hAnsiTheme="minorHAnsi" w:cstheme="minorHAnsi"/>
          <w:sz w:val="22"/>
          <w:szCs w:val="22"/>
        </w:rPr>
        <w:t>outlined.</w:t>
      </w:r>
    </w:p>
    <w:p w14:paraId="3DB1BBBD" w14:textId="66FB6E07" w:rsidR="004B1BF3" w:rsidRDefault="004B1BF3" w:rsidP="00AD1C57">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Build a software solution that meets the needs based on user requirements</w:t>
      </w:r>
      <w:r w:rsidR="00365705">
        <w:rPr>
          <w:rFonts w:asciiTheme="minorHAnsi" w:hAnsiTheme="minorHAnsi" w:cstheme="minorHAnsi"/>
          <w:sz w:val="22"/>
          <w:szCs w:val="22"/>
        </w:rPr>
        <w:t xml:space="preserve"> that were investigated above.</w:t>
      </w:r>
    </w:p>
    <w:p w14:paraId="56B8EC44" w14:textId="5DB4981C" w:rsidR="00365705" w:rsidRDefault="00365705" w:rsidP="00AD1C57">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 xml:space="preserve">Evaluate the final product </w:t>
      </w:r>
      <w:r w:rsidR="005D4D1D">
        <w:rPr>
          <w:rFonts w:asciiTheme="minorHAnsi" w:hAnsiTheme="minorHAnsi" w:cstheme="minorHAnsi"/>
          <w:sz w:val="22"/>
          <w:szCs w:val="22"/>
        </w:rPr>
        <w:t xml:space="preserve">and its effectiveness at meeting the </w:t>
      </w:r>
      <w:r w:rsidR="00032C89">
        <w:rPr>
          <w:rFonts w:asciiTheme="minorHAnsi" w:hAnsiTheme="minorHAnsi" w:cstheme="minorHAnsi"/>
          <w:sz w:val="22"/>
          <w:szCs w:val="22"/>
        </w:rPr>
        <w:t xml:space="preserve">students, parents and </w:t>
      </w:r>
      <w:r w:rsidR="00C6196E">
        <w:rPr>
          <w:rFonts w:asciiTheme="minorHAnsi" w:hAnsiTheme="minorHAnsi" w:cstheme="minorHAnsi"/>
          <w:sz w:val="22"/>
          <w:szCs w:val="22"/>
        </w:rPr>
        <w:t>teachers’</w:t>
      </w:r>
      <w:r w:rsidR="005D4D1D">
        <w:rPr>
          <w:rFonts w:asciiTheme="minorHAnsi" w:hAnsiTheme="minorHAnsi" w:cstheme="minorHAnsi"/>
          <w:sz w:val="22"/>
          <w:szCs w:val="22"/>
        </w:rPr>
        <w:t xml:space="preserve"> requirements</w:t>
      </w:r>
    </w:p>
    <w:p w14:paraId="743C5CBC" w14:textId="77777777" w:rsidR="00CC069C" w:rsidRDefault="00CC069C" w:rsidP="00CC069C">
      <w:pPr>
        <w:pStyle w:val="ListParagraph"/>
        <w:rPr>
          <w:rFonts w:asciiTheme="minorHAnsi" w:hAnsiTheme="minorHAnsi" w:cstheme="minorHAnsi"/>
          <w:sz w:val="22"/>
          <w:szCs w:val="22"/>
        </w:rPr>
      </w:pPr>
    </w:p>
    <w:p w14:paraId="0D859152" w14:textId="5994E554" w:rsidR="00CC069C" w:rsidRDefault="00CC069C" w:rsidP="006173C1">
      <w:pPr>
        <w:pStyle w:val="Heading2"/>
      </w:pPr>
      <w:bookmarkStart w:id="7" w:name="_Toc8346715"/>
      <w:r>
        <w:lastRenderedPageBreak/>
        <w:t xml:space="preserve">1.4 </w:t>
      </w:r>
      <w:r w:rsidR="00C6196E">
        <w:t>Deliverables</w:t>
      </w:r>
      <w:bookmarkEnd w:id="7"/>
    </w:p>
    <w:p w14:paraId="0D3384C2" w14:textId="57836B5E" w:rsidR="0072643B" w:rsidRDefault="0072643B" w:rsidP="0072643B">
      <w:r>
        <w:t>This project will deliver the following:</w:t>
      </w:r>
    </w:p>
    <w:p w14:paraId="67BAE95C" w14:textId="774D41FA" w:rsidR="0072643B" w:rsidRDefault="00FA71DC" w:rsidP="00FA71DC">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 xml:space="preserve">A </w:t>
      </w:r>
      <w:r w:rsidR="00042EFE">
        <w:rPr>
          <w:rFonts w:asciiTheme="minorHAnsi" w:hAnsiTheme="minorHAnsi" w:cstheme="minorHAnsi"/>
          <w:sz w:val="22"/>
          <w:szCs w:val="22"/>
        </w:rPr>
        <w:t>prototype</w:t>
      </w:r>
      <w:r>
        <w:rPr>
          <w:rFonts w:asciiTheme="minorHAnsi" w:hAnsiTheme="minorHAnsi" w:cstheme="minorHAnsi"/>
          <w:sz w:val="22"/>
          <w:szCs w:val="22"/>
        </w:rPr>
        <w:t xml:space="preserve"> </w:t>
      </w:r>
      <w:r w:rsidR="00042EFE">
        <w:rPr>
          <w:rFonts w:asciiTheme="minorHAnsi" w:hAnsiTheme="minorHAnsi" w:cstheme="minorHAnsi"/>
          <w:sz w:val="22"/>
          <w:szCs w:val="22"/>
        </w:rPr>
        <w:t xml:space="preserve">interface that will meet </w:t>
      </w:r>
      <w:r w:rsidR="0068306F">
        <w:rPr>
          <w:rFonts w:asciiTheme="minorHAnsi" w:hAnsiTheme="minorHAnsi" w:cstheme="minorHAnsi"/>
          <w:sz w:val="22"/>
          <w:szCs w:val="22"/>
        </w:rPr>
        <w:t xml:space="preserve">the </w:t>
      </w:r>
      <w:r w:rsidR="002D167C">
        <w:rPr>
          <w:rFonts w:asciiTheme="minorHAnsi" w:hAnsiTheme="minorHAnsi" w:cstheme="minorHAnsi"/>
          <w:sz w:val="22"/>
          <w:szCs w:val="22"/>
        </w:rPr>
        <w:t xml:space="preserve">identified </w:t>
      </w:r>
      <w:r w:rsidR="0068306F">
        <w:rPr>
          <w:rFonts w:asciiTheme="minorHAnsi" w:hAnsiTheme="minorHAnsi" w:cstheme="minorHAnsi"/>
          <w:sz w:val="22"/>
          <w:szCs w:val="22"/>
        </w:rPr>
        <w:t>requirements of the users’ needs as researched in the literature review.</w:t>
      </w:r>
    </w:p>
    <w:p w14:paraId="198DC3DE" w14:textId="73671BE6" w:rsidR="0068306F" w:rsidRDefault="0068306F" w:rsidP="00FA71DC">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 xml:space="preserve">A prototype database that will meet the </w:t>
      </w:r>
      <w:r w:rsidR="000D0C7E">
        <w:rPr>
          <w:rFonts w:asciiTheme="minorHAnsi" w:hAnsiTheme="minorHAnsi" w:cstheme="minorHAnsi"/>
          <w:sz w:val="22"/>
          <w:szCs w:val="22"/>
        </w:rPr>
        <w:t>identified requirements of the user</w:t>
      </w:r>
      <w:r w:rsidR="002D68D5">
        <w:rPr>
          <w:rFonts w:asciiTheme="minorHAnsi" w:hAnsiTheme="minorHAnsi" w:cstheme="minorHAnsi"/>
          <w:sz w:val="22"/>
          <w:szCs w:val="22"/>
        </w:rPr>
        <w:t>s’ needs as researched in the literature review.</w:t>
      </w:r>
    </w:p>
    <w:p w14:paraId="55A63AFE" w14:textId="079A2E0F" w:rsidR="000E219B" w:rsidRDefault="005952C0" w:rsidP="00FA71DC">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 xml:space="preserve">A prototype that has been tested </w:t>
      </w:r>
      <w:r w:rsidR="00687CA9">
        <w:rPr>
          <w:rFonts w:asciiTheme="minorHAnsi" w:hAnsiTheme="minorHAnsi" w:cstheme="minorHAnsi"/>
          <w:sz w:val="22"/>
          <w:szCs w:val="22"/>
        </w:rPr>
        <w:t xml:space="preserve">and evaluated </w:t>
      </w:r>
      <w:r w:rsidR="00C61681">
        <w:rPr>
          <w:rFonts w:asciiTheme="minorHAnsi" w:hAnsiTheme="minorHAnsi" w:cstheme="minorHAnsi"/>
          <w:sz w:val="22"/>
          <w:szCs w:val="22"/>
        </w:rPr>
        <w:t xml:space="preserve">by </w:t>
      </w:r>
      <w:r w:rsidR="00280D55">
        <w:rPr>
          <w:rFonts w:asciiTheme="minorHAnsi" w:hAnsiTheme="minorHAnsi" w:cstheme="minorHAnsi"/>
          <w:sz w:val="22"/>
          <w:szCs w:val="22"/>
        </w:rPr>
        <w:t>a range of users.</w:t>
      </w:r>
    </w:p>
    <w:p w14:paraId="5B205A9F" w14:textId="4FC44505" w:rsidR="00234A0D" w:rsidRDefault="00234A0D" w:rsidP="00234A0D">
      <w:pPr>
        <w:rPr>
          <w:rFonts w:cstheme="minorHAnsi"/>
        </w:rPr>
      </w:pPr>
    </w:p>
    <w:p w14:paraId="58182105" w14:textId="4AC01E41" w:rsidR="00242E47" w:rsidRDefault="00DE1774" w:rsidP="006173C1">
      <w:pPr>
        <w:pStyle w:val="Heading2"/>
        <w:rPr>
          <w:rFonts w:cstheme="minorHAnsi"/>
          <w:sz w:val="22"/>
          <w:szCs w:val="22"/>
        </w:rPr>
      </w:pPr>
      <w:bookmarkStart w:id="8" w:name="_Toc8346716"/>
      <w:r>
        <w:t>1.5 Report Structure</w:t>
      </w:r>
      <w:bookmarkEnd w:id="8"/>
      <w:r w:rsidR="00C6196E" w:rsidRPr="00FA71DC">
        <w:rPr>
          <w:rFonts w:cstheme="minorHAnsi"/>
          <w:sz w:val="22"/>
          <w:szCs w:val="22"/>
        </w:rPr>
        <w:t xml:space="preserve"> </w:t>
      </w:r>
    </w:p>
    <w:p w14:paraId="7956793C" w14:textId="3155EE9C" w:rsidR="002E483F" w:rsidRDefault="002E483F" w:rsidP="002E483F">
      <w:r>
        <w:t>The following report</w:t>
      </w:r>
      <w:r w:rsidR="002827AE">
        <w:t xml:space="preserve"> will be as structured as follows:</w:t>
      </w:r>
    </w:p>
    <w:p w14:paraId="7724CF15" w14:textId="1338FB00" w:rsidR="00A42CE3" w:rsidRDefault="00714BB2" w:rsidP="003B34F6">
      <w:r>
        <w:t xml:space="preserve">In Chapter 2, literature </w:t>
      </w:r>
      <w:r w:rsidR="006B7433">
        <w:t xml:space="preserve">research and review will </w:t>
      </w:r>
      <w:r w:rsidR="00F95600">
        <w:t xml:space="preserve">identify other work that has been completed in </w:t>
      </w:r>
      <w:r w:rsidR="0091016E">
        <w:t>t</w:t>
      </w:r>
      <w:r w:rsidR="00F95600">
        <w:t xml:space="preserve">his </w:t>
      </w:r>
      <w:r w:rsidR="00973A6A">
        <w:t>field</w:t>
      </w:r>
      <w:r w:rsidR="00456B14">
        <w:t xml:space="preserve">, background research relevant </w:t>
      </w:r>
      <w:r w:rsidR="00743362">
        <w:t>to the project and any other information that may be useful in answering the proposed question.</w:t>
      </w:r>
    </w:p>
    <w:p w14:paraId="0FB9A89B" w14:textId="5798A1BE" w:rsidR="003B34F6" w:rsidRDefault="00743362" w:rsidP="003B34F6">
      <w:r>
        <w:t>In C</w:t>
      </w:r>
      <w:r w:rsidR="00714BB2">
        <w:t>hapter 3</w:t>
      </w:r>
      <w:r w:rsidR="004245CB">
        <w:t xml:space="preserve">, </w:t>
      </w:r>
      <w:r w:rsidR="00030C74">
        <w:t>the methodology for the project will be discussed. This will include the project management</w:t>
      </w:r>
      <w:r w:rsidR="003B4995">
        <w:t>, the timetable</w:t>
      </w:r>
      <w:r w:rsidR="00B854FC">
        <w:t xml:space="preserve"> including my rea</w:t>
      </w:r>
      <w:r w:rsidR="005A33D2">
        <w:t>soning and justification for the method I have chosen.</w:t>
      </w:r>
    </w:p>
    <w:p w14:paraId="6085EDEA" w14:textId="0C01E853" w:rsidR="003B34F6" w:rsidRDefault="005A33D2" w:rsidP="003B34F6">
      <w:r>
        <w:t>In Chapter 4, the design and development</w:t>
      </w:r>
      <w:r w:rsidR="00A75274">
        <w:t xml:space="preserve"> will </w:t>
      </w:r>
      <w:r w:rsidR="00CE5AED">
        <w:t>be detailed</w:t>
      </w:r>
      <w:r w:rsidR="003C18C2">
        <w:t xml:space="preserve">, discussed and analysed to ensure the project functions as intended. </w:t>
      </w:r>
      <w:r w:rsidR="000F7EA7">
        <w:t>During this chapter</w:t>
      </w:r>
      <w:r w:rsidR="0016071B">
        <w:t>,</w:t>
      </w:r>
      <w:r w:rsidR="000F7EA7">
        <w:t xml:space="preserve"> the impl</w:t>
      </w:r>
      <w:r w:rsidR="008709F2">
        <w:t xml:space="preserve">ementation will also be analysed </w:t>
      </w:r>
      <w:r w:rsidR="008F2762">
        <w:t>thoroughly,</w:t>
      </w:r>
      <w:r w:rsidR="004C7E1A">
        <w:t xml:space="preserve"> and each component discussed.</w:t>
      </w:r>
    </w:p>
    <w:p w14:paraId="0D051F46" w14:textId="3AB37533" w:rsidR="003B34F6" w:rsidRDefault="00E07645" w:rsidP="003B34F6">
      <w:r>
        <w:t xml:space="preserve">In Chapter 5, </w:t>
      </w:r>
      <w:r w:rsidR="001379FC">
        <w:t>I’ll draw conclusions from the data</w:t>
      </w:r>
      <w:r w:rsidR="00690008">
        <w:t xml:space="preserve"> collected, </w:t>
      </w:r>
      <w:r w:rsidR="008C7CB8">
        <w:t>whether my research agrees with my literature review</w:t>
      </w:r>
      <w:r w:rsidR="00BA7830">
        <w:t>? W</w:t>
      </w:r>
      <w:r w:rsidR="00D37F9A">
        <w:t>ere the objectives and aims met</w:t>
      </w:r>
      <w:r w:rsidR="00BA7830">
        <w:t xml:space="preserve">? </w:t>
      </w:r>
    </w:p>
    <w:p w14:paraId="09EC1216" w14:textId="5A10B5F4" w:rsidR="001379FC" w:rsidRDefault="00BA7830" w:rsidP="003B34F6">
      <w:r>
        <w:t>In Chapter 6,</w:t>
      </w:r>
      <w:r w:rsidR="00C41CEC">
        <w:t xml:space="preserve"> a conclusion</w:t>
      </w:r>
      <w:r w:rsidR="00876B8A">
        <w:t xml:space="preserve"> will be drawn on the performance of the overall project and </w:t>
      </w:r>
      <w:r w:rsidR="00D40320">
        <w:t>if all the objectives and aims have been met</w:t>
      </w:r>
      <w:r w:rsidR="000D1CA7">
        <w:t xml:space="preserve">, during this chapter I will also make my recommendations </w:t>
      </w:r>
      <w:r w:rsidR="00D9566F">
        <w:t>for further research should it be needed</w:t>
      </w:r>
      <w:r w:rsidR="008C06B4">
        <w:t>.</w:t>
      </w:r>
    </w:p>
    <w:p w14:paraId="1813C6B0" w14:textId="2B8C9715" w:rsidR="00287267" w:rsidRDefault="000755FB" w:rsidP="001D6043">
      <w:r>
        <w:t xml:space="preserve">In </w:t>
      </w:r>
      <w:r w:rsidR="008C06B4">
        <w:t>C</w:t>
      </w:r>
      <w:r w:rsidR="00714BB2">
        <w:t xml:space="preserve">hapter 7 </w:t>
      </w:r>
      <w:r>
        <w:t xml:space="preserve">a personal reflection will be given on </w:t>
      </w:r>
      <w:r w:rsidR="00C2271C">
        <w:t>my</w:t>
      </w:r>
      <w:r>
        <w:t xml:space="preserve"> overall performance </w:t>
      </w:r>
      <w:r w:rsidR="00C2271C">
        <w:t>throughout the project</w:t>
      </w:r>
      <w:r w:rsidR="001D6043">
        <w:t xml:space="preserve"> and through each stage of the </w:t>
      </w:r>
      <w:proofErr w:type="gramStart"/>
      <w:r w:rsidR="001D6043">
        <w:t>project as a whole</w:t>
      </w:r>
      <w:proofErr w:type="gramEnd"/>
      <w:r w:rsidR="001D6043">
        <w:t>.</w:t>
      </w:r>
    </w:p>
    <w:p w14:paraId="4B8CC0EB" w14:textId="77777777" w:rsidR="007C5987" w:rsidRPr="001D6043" w:rsidRDefault="007C5987" w:rsidP="001D6043"/>
    <w:p w14:paraId="4EB20A71" w14:textId="77777777" w:rsidR="0032191B" w:rsidRPr="005B638E" w:rsidRDefault="0032191B" w:rsidP="0032191B">
      <w:pPr>
        <w:rPr>
          <w:b/>
          <w:bCs/>
          <w:color w:val="000000" w:themeColor="text1"/>
        </w:rPr>
      </w:pPr>
    </w:p>
    <w:p w14:paraId="1F4769D8" w14:textId="77777777" w:rsidR="0032191B" w:rsidRPr="005B638E" w:rsidRDefault="0032191B" w:rsidP="008E35D5">
      <w:pPr>
        <w:pStyle w:val="Heading1"/>
        <w:rPr>
          <w:i/>
          <w:iCs/>
        </w:rPr>
      </w:pPr>
      <w:bookmarkStart w:id="9" w:name="_Toc8346717"/>
      <w:r w:rsidRPr="005B638E">
        <w:t xml:space="preserve">CHAPTER 2 - RESEARCH &amp; </w:t>
      </w:r>
      <w:r w:rsidRPr="005B638E">
        <w:rPr>
          <w:iCs/>
        </w:rPr>
        <w:t>REVIEW OF LITERATURE</w:t>
      </w:r>
      <w:bookmarkEnd w:id="9"/>
      <w:r w:rsidRPr="005B638E">
        <w:rPr>
          <w:i/>
          <w:iCs/>
        </w:rPr>
        <w:t xml:space="preserve"> </w:t>
      </w:r>
    </w:p>
    <w:p w14:paraId="0AB9BC4E" w14:textId="77777777" w:rsidR="008131C7" w:rsidRDefault="008131C7" w:rsidP="006173C1">
      <w:pPr>
        <w:pStyle w:val="Heading2"/>
      </w:pPr>
    </w:p>
    <w:p w14:paraId="4534F886" w14:textId="68CE5043" w:rsidR="003D1400" w:rsidRDefault="0091509F" w:rsidP="006173C1">
      <w:pPr>
        <w:pStyle w:val="Heading2"/>
      </w:pPr>
      <w:bookmarkStart w:id="10" w:name="_Toc8346718"/>
      <w:r>
        <w:t xml:space="preserve">2.1 </w:t>
      </w:r>
      <w:r w:rsidR="003D1400">
        <w:t>Introduction</w:t>
      </w:r>
      <w:bookmarkEnd w:id="10"/>
    </w:p>
    <w:p w14:paraId="3316745C" w14:textId="744A7C0B" w:rsidR="0091509F" w:rsidRPr="0091509F" w:rsidRDefault="0091509F" w:rsidP="0091509F">
      <w:r>
        <w:t xml:space="preserve">A paragraph on published works in the area of </w:t>
      </w:r>
      <w:r w:rsidR="009428D5">
        <w:t>“Subject area”.</w:t>
      </w:r>
    </w:p>
    <w:p w14:paraId="52DAB0D5" w14:textId="77777777" w:rsidR="003D1400" w:rsidRDefault="003D1400" w:rsidP="006173C1">
      <w:pPr>
        <w:pStyle w:val="Heading2"/>
      </w:pPr>
    </w:p>
    <w:p w14:paraId="53BFE96C" w14:textId="032EFC82" w:rsidR="00887E18" w:rsidRPr="000524EB" w:rsidRDefault="000B23E1" w:rsidP="006173C1">
      <w:pPr>
        <w:pStyle w:val="Heading2"/>
      </w:pPr>
      <w:bookmarkStart w:id="11" w:name="_Toc8346719"/>
      <w:r w:rsidRPr="000524EB">
        <w:t>2.1</w:t>
      </w:r>
      <w:r w:rsidR="009A0B32" w:rsidRPr="000524EB">
        <w:t xml:space="preserve"> </w:t>
      </w:r>
      <w:r w:rsidR="009A21DD" w:rsidRPr="000524EB">
        <w:t>T</w:t>
      </w:r>
      <w:r w:rsidR="003B4CC6" w:rsidRPr="000524EB">
        <w:t>he current curriculum of early years learners</w:t>
      </w:r>
      <w:bookmarkEnd w:id="11"/>
    </w:p>
    <w:p w14:paraId="6F6C4FA0" w14:textId="77777777" w:rsidR="00F45C35" w:rsidRPr="00F45C35" w:rsidRDefault="00F45C35" w:rsidP="000524EB">
      <w:r w:rsidRPr="00F45C35">
        <w:t>Early years learning in the United Kingdom follows the Education Reform Act of 1988. The act mapped out for the first time a National Curriculum for England and Wales in general. The curriculum introduced the widespread restructuring of the education system designed to raise standards in schools by offering a structured and varied learning curriculum (18).</w:t>
      </w:r>
    </w:p>
    <w:p w14:paraId="2937AC81" w14:textId="77777777" w:rsidR="00F45C35" w:rsidRPr="00F45C35" w:rsidRDefault="00F45C35" w:rsidP="000524EB">
      <w:r w:rsidRPr="00F45C35">
        <w:t xml:space="preserve">Much of the early learning education is based wholly on the individual needs and hobbies of the children and the individual differences that can be formed. Dewey (19) stressed that individuality </w:t>
      </w:r>
      <w:r w:rsidRPr="00F45C35">
        <w:lastRenderedPageBreak/>
        <w:t xml:space="preserve">with the curriculum that was chosen by the child rather than the teacher presented better results as each child presented better skills in different areas and that strict curriculums would favour certain students over others and supported the view that children learned best by investigating and manipulating the environments, in turn, self-motivating children to learn rather than the previous ridged and decentralised curriculums (19). </w:t>
      </w:r>
    </w:p>
    <w:p w14:paraId="57E1A29C" w14:textId="77777777" w:rsidR="00F45C35" w:rsidRPr="00F45C35" w:rsidRDefault="00F45C35" w:rsidP="000524EB">
      <w:r w:rsidRPr="00F45C35">
        <w:t>This leads us to a curriculum that focusses on learning by play with the teacher in very early years being more a facilitator and creator of an environment where early learners are encouraged to play and motivate themselves to learn with the materials provided which is more evident in key stage 1 (10).</w:t>
      </w:r>
    </w:p>
    <w:p w14:paraId="44A679EC" w14:textId="31C3BC83" w:rsidR="00A06A04" w:rsidRPr="00F45C35" w:rsidRDefault="00F45C35" w:rsidP="000524EB">
      <w:r w:rsidRPr="00F45C35">
        <w:t>The desired goals and aims for early learning were further set out in 1999 for key stages 1 and 2 where the “Foundation Stage of learning defined as from three years old until six years have six key development stages (20).</w:t>
      </w:r>
    </w:p>
    <w:p w14:paraId="4BA1CC03" w14:textId="77777777" w:rsidR="00F45C35" w:rsidRPr="00F45C35" w:rsidRDefault="00F45C35" w:rsidP="000524EB">
      <w:r w:rsidRPr="00F45C35">
        <w:t>These stages are as follows:</w:t>
      </w:r>
    </w:p>
    <w:p w14:paraId="191C5B38" w14:textId="77777777" w:rsidR="00F45C35" w:rsidRPr="00F45C35" w:rsidRDefault="00F45C35" w:rsidP="000524EB">
      <w:r w:rsidRPr="00F45C35">
        <w:t xml:space="preserve">I.  Personal, social, and emotional development </w:t>
      </w:r>
    </w:p>
    <w:p w14:paraId="6FE43BCC" w14:textId="77777777" w:rsidR="00F45C35" w:rsidRPr="00F45C35" w:rsidRDefault="00F45C35" w:rsidP="000524EB">
      <w:r w:rsidRPr="00F45C35">
        <w:t xml:space="preserve">2. Communication, language, and literacy </w:t>
      </w:r>
    </w:p>
    <w:p w14:paraId="21D6F3C0" w14:textId="77777777" w:rsidR="00F45C35" w:rsidRPr="00F45C35" w:rsidRDefault="00F45C35" w:rsidP="000524EB">
      <w:r w:rsidRPr="00F45C35">
        <w:t xml:space="preserve">3. Mathematical development </w:t>
      </w:r>
    </w:p>
    <w:p w14:paraId="4E51E34B" w14:textId="77777777" w:rsidR="00F45C35" w:rsidRPr="00F45C35" w:rsidRDefault="00F45C35" w:rsidP="000524EB">
      <w:r w:rsidRPr="00F45C35">
        <w:t xml:space="preserve">4. Knowledge and understanding of the world </w:t>
      </w:r>
    </w:p>
    <w:p w14:paraId="36898638" w14:textId="77777777" w:rsidR="00F45C35" w:rsidRPr="00F45C35" w:rsidRDefault="00F45C35" w:rsidP="000524EB">
      <w:r w:rsidRPr="00F45C35">
        <w:t xml:space="preserve">5. Physical development </w:t>
      </w:r>
    </w:p>
    <w:p w14:paraId="54EEE13E" w14:textId="77777777" w:rsidR="00F45C35" w:rsidRPr="00F45C35" w:rsidRDefault="00F45C35" w:rsidP="000524EB">
      <w:r w:rsidRPr="00F45C35">
        <w:t xml:space="preserve">6. Creative development </w:t>
      </w:r>
    </w:p>
    <w:p w14:paraId="27B34CBE" w14:textId="77777777" w:rsidR="00F45C35" w:rsidRPr="00F45C35" w:rsidRDefault="00F45C35" w:rsidP="000524EB">
      <w:r w:rsidRPr="00F45C35">
        <w:t xml:space="preserve">Each stage of the curriculum </w:t>
      </w:r>
      <w:proofErr w:type="gramStart"/>
      <w:r w:rsidRPr="00F45C35">
        <w:t>are</w:t>
      </w:r>
      <w:proofErr w:type="gramEnd"/>
      <w:r w:rsidRPr="00F45C35">
        <w:t xml:space="preserve"> designed to open early learners about the world around them outside of the family at home and begins to teach them to interact with other people around them and the very basics of academia (20). Children </w:t>
      </w:r>
    </w:p>
    <w:p w14:paraId="56121611" w14:textId="77777777" w:rsidR="00F45C35" w:rsidRPr="00F45C35" w:rsidRDefault="00F45C35" w:rsidP="000524EB">
      <w:r w:rsidRPr="00F45C35">
        <w:t xml:space="preserve">Stage one is designed to develop the early learners’ interpersonal skills without the influence of the family home and what is expected of them behaviourally when interacting with other early learners. Confidence is one of the most highly valued traits by parents that want to see their children develop from an early age, the ability to speak and interact well with others from an early age gives parents the first indication that the development is moving on as normal with children (30). </w:t>
      </w:r>
    </w:p>
    <w:p w14:paraId="10F0027E" w14:textId="77777777" w:rsidR="00F45C35" w:rsidRPr="00F45C35" w:rsidRDefault="00F45C35" w:rsidP="000524EB">
      <w:r w:rsidRPr="00F45C35">
        <w:t xml:space="preserve">A severe lack in this area of development can impact a student’s behavioural and academic performance for </w:t>
      </w:r>
      <w:proofErr w:type="gramStart"/>
      <w:r w:rsidRPr="00F45C35">
        <w:t>a number of</w:t>
      </w:r>
      <w:proofErr w:type="gramEnd"/>
      <w:r w:rsidRPr="00F45C35">
        <w:t xml:space="preserve"> years and in some cases throughout the whole education process. Typical behavioural issues such as aggressiveness, disruptive behaviour and a lack of cooperation in students. Encouraging behaviour in this area is related to positive school achievement and future and are effectively set the stage for future academic and work-related skills and success (31).</w:t>
      </w:r>
    </w:p>
    <w:p w14:paraId="20A6B433" w14:textId="77777777" w:rsidR="00F45C35" w:rsidRPr="00F45C35" w:rsidRDefault="00F45C35" w:rsidP="000524EB">
      <w:r w:rsidRPr="00F45C35">
        <w:t>Stage two teaches the foundations and groundings of basic communication including speaking, reading (using phonics) and letter formation. Whilst young learners learn to speak and communicate from their parents firstly and then formally in school, giving them the efficient tools to build on stage one and build the confidence to communicate effectively (20). This stage along with stages three and four is one of the most formulative and effective years for effective parental collaboration as it sets the tone for students for the rest of the education process. encouraging young students to also study at home and involve parents in the education process.</w:t>
      </w:r>
    </w:p>
    <w:p w14:paraId="79D21250" w14:textId="77777777" w:rsidR="00F45C35" w:rsidRPr="00F45C35" w:rsidRDefault="00F45C35" w:rsidP="000524EB">
      <w:r w:rsidRPr="00F45C35">
        <w:lastRenderedPageBreak/>
        <w:t>Stage three encourages the learning of small numbers and basic arithmetic. This area teaches young students to possibly for the first time to think logically and to develop simple spatial intelligence. This area</w:t>
      </w:r>
      <w:proofErr w:type="gramStart"/>
      <w:r w:rsidRPr="00F45C35">
        <w:t>, in particular, is</w:t>
      </w:r>
      <w:proofErr w:type="gramEnd"/>
      <w:r w:rsidRPr="00F45C35">
        <w:t xml:space="preserve"> possibly one of the more important areas in recent years given the rise in the science, technology, engineering and mathematics (STEM) subjects over the last twenty years. Mathematical reasoning and spatial awareness will potentially play a big role in many students’ future career paths especially with the dominance of computers in many if not all jobs. Memory and attention to detail in this area are key and children with low attributes in both these areas are at risk of learning difficulties if these cognitive areas are not managed and developed well (33).</w:t>
      </w:r>
    </w:p>
    <w:p w14:paraId="0E9633D0" w14:textId="20D19B58" w:rsidR="00F45C35" w:rsidRPr="00F45C35" w:rsidRDefault="00F45C35" w:rsidP="000524EB">
      <w:r w:rsidRPr="00F45C35">
        <w:t xml:space="preserve">One of the key benefits to the first three stages above is the development of the episodic memory in young children that create good memory structures for learning and future development. Reese (32) found that parents who engage in a more elaborative style of conversation have children with more detailed and organised memories. This style of conversation can be described as augmenting information and then evaluating it which is often seen in high functioning young children (32). Short term memory recall is often called working memory and this working memory can be better developed by parents and educators both using a more elaborate style of conversation both in school and at home. </w:t>
      </w:r>
    </w:p>
    <w:p w14:paraId="60C1A9E8" w14:textId="2DF740D2" w:rsidR="00F45C35" w:rsidRPr="00F45C35" w:rsidRDefault="00F45C35" w:rsidP="000524EB">
      <w:r w:rsidRPr="00F45C35">
        <w:t>Stage four like the title suggests tries to open the eyes of young learners to a bigger world around them with different cultures and religions. This area specifically revolves around the understanding of everyday life, family life both at home and abroad, the environment and the communities the students live in. This area of education is achieved by play experiences like walks, day trips and exploration to stimulate interests and encourage children to engage in their own awareness and beliefs (34).</w:t>
      </w:r>
    </w:p>
    <w:p w14:paraId="00A021B2" w14:textId="029F4962" w:rsidR="00F45C35" w:rsidRPr="00F45C35" w:rsidRDefault="00F45C35" w:rsidP="000524EB">
      <w:r w:rsidRPr="00F45C35">
        <w:t>Stages five relates to the development of the student’s body including control and coordination. This area is specifically designed to improve not only large movements but also fine manipulative and motor neuron skills but also to build on spatial awareness and balance. Recently included in this area as part of the curriculum are both knowledge and understanding of healthy living and good physical wellbeing. In this area, children are given the opportunity to work alone and as part of a team, are given time to perform and consolidate their skills and make the cognitive connections between the skills needed between indoor and outdoor activities and fine motor skills (35).</w:t>
      </w:r>
    </w:p>
    <w:p w14:paraId="71A8CEB4" w14:textId="200965B6" w:rsidR="00F45C35" w:rsidRPr="00B319CE" w:rsidRDefault="00F45C35" w:rsidP="000524EB">
      <w:pPr>
        <w:rPr>
          <w:rFonts w:cstheme="minorHAnsi"/>
        </w:rPr>
      </w:pPr>
      <w:r w:rsidRPr="00F45C35">
        <w:t>Stage six is designed to grow students creatively. In this area, children are encouraged to express their own personal style and imagination. This should be achieved by using a range of materials and activities including music, dance, art and crafts. The most important part of this area of learning should be the active encouragement and freedom of expression and self-awareness in forms such as role play, poetry, sculpture and developing empathy with others (18,20,36)</w:t>
      </w:r>
      <w:r w:rsidR="00C664E6">
        <w:t>.</w:t>
      </w:r>
    </w:p>
    <w:p w14:paraId="0808A3B1" w14:textId="6D319156" w:rsidR="00DC561A" w:rsidRDefault="00DC561A" w:rsidP="006173C1">
      <w:pPr>
        <w:pStyle w:val="Heading2"/>
      </w:pPr>
      <w:bookmarkStart w:id="12" w:name="_Toc8346720"/>
      <w:r>
        <w:t>2.2 Current learning stages</w:t>
      </w:r>
      <w:bookmarkEnd w:id="12"/>
    </w:p>
    <w:p w14:paraId="113B36C9" w14:textId="77777777" w:rsidR="00DD3541" w:rsidRPr="00DD3541" w:rsidRDefault="00DD3541" w:rsidP="000524EB">
      <w:pPr>
        <w:rPr>
          <w:b/>
        </w:rPr>
      </w:pPr>
      <w:r w:rsidRPr="00DD3541">
        <w:t xml:space="preserve">All early year’s students follow the three key stages of learning (9,20). These key stages form the basis of the curriculum in which all young students must follow in England, Wales and the Republic of Ireland in the United Kingdom as set by the government in state schools (9). The curriculum and key stages were implemented in part to set a standardised form of education across all students in state schools, allowing students to form a rounded education in all core subjects. It is worth noting here that private and public schools </w:t>
      </w:r>
      <w:proofErr w:type="gramStart"/>
      <w:r w:rsidRPr="00DD3541">
        <w:t>are able to</w:t>
      </w:r>
      <w:proofErr w:type="gramEnd"/>
      <w:r w:rsidRPr="00DD3541">
        <w:t xml:space="preserve"> design their own curriculum and are free to set out there on own term times and teaching methods (21).</w:t>
      </w:r>
    </w:p>
    <w:p w14:paraId="27B1676E" w14:textId="77777777" w:rsidR="00DD3541" w:rsidRPr="00DD3541" w:rsidRDefault="00DD3541" w:rsidP="000524EB">
      <w:pPr>
        <w:rPr>
          <w:b/>
        </w:rPr>
      </w:pPr>
      <w:r w:rsidRPr="00DD3541">
        <w:t xml:space="preserve">The current system has since 1989 has adopted the teaching to test methodology of education and much of the curriculum is built on this in the form of key stages 1,2 and 3. During Key Stage 1, early </w:t>
      </w:r>
      <w:r w:rsidRPr="00DD3541">
        <w:lastRenderedPageBreak/>
        <w:t>learners focus on learning by play with the days largely broken up to provide early learners with an opportunity to learn in an expressive and purposeful environment where the students are taught basic, English, Mathematics and Science interjected by play, the style of learning is largely dictated by the school and the teachers within in it (10).</w:t>
      </w:r>
    </w:p>
    <w:p w14:paraId="5BD9B975" w14:textId="77777777" w:rsidR="00DD3541" w:rsidRPr="00DD3541" w:rsidRDefault="00DD3541" w:rsidP="000524EB">
      <w:pPr>
        <w:rPr>
          <w:b/>
        </w:rPr>
      </w:pPr>
      <w:r w:rsidRPr="00DD3541">
        <w:t>The statutory requirements of Key stage 1, which features children aged one to six years old  are that students should be taught to be able to apply phonic knowledge and skills to be able to decode words accordingly, respond accordingly and speedily with forty plus phonemes, read common exception words, read words with more than one syllable, read words with contradictions read books that are consistent to build up fluency and confidence and word reading (11).</w:t>
      </w:r>
    </w:p>
    <w:p w14:paraId="4AAC96D1" w14:textId="77777777" w:rsidR="00DD3541" w:rsidRPr="00DD3541" w:rsidRDefault="00DD3541" w:rsidP="000524EB">
      <w:pPr>
        <w:rPr>
          <w:b/>
        </w:rPr>
      </w:pPr>
      <w:r w:rsidRPr="00DD3541">
        <w:t>Students should also be encouraged to develop pleasure in reading, motivation to read and gain an understanding of vocabulary. This is designed to be achieved by listening and discussing a wide range of materials, bring their own experiences into their storytelling and learning to recognise and appreciate rhymes and poems and discuss words meanings (9,11). During this comprehension stage, they are also taught to gain an understanding of books and discuss and perform very basic analysis and evaluation of the material the students are studying and perform basic letter formation and sentence formation including very basic punctuation.</w:t>
      </w:r>
    </w:p>
    <w:p w14:paraId="5A22BD8B" w14:textId="77777777" w:rsidR="00DD3541" w:rsidRPr="00DD3541" w:rsidRDefault="00DD3541" w:rsidP="000524EB">
      <w:pPr>
        <w:rPr>
          <w:b/>
        </w:rPr>
      </w:pPr>
      <w:r w:rsidRPr="00DD3541">
        <w:t xml:space="preserve">Mathematically at stage 1, the </w:t>
      </w:r>
      <w:proofErr w:type="gramStart"/>
      <w:r w:rsidRPr="00DD3541">
        <w:t>main focus</w:t>
      </w:r>
      <w:proofErr w:type="gramEnd"/>
      <w:r w:rsidRPr="00DD3541">
        <w:t xml:space="preserve"> is to teach and develop the student’s confidence and intellectual ability with whole number, counting and place value. At this level, students should be with the four main operators, numerals </w:t>
      </w:r>
      <w:proofErr w:type="gramStart"/>
      <w:r w:rsidRPr="00DD3541">
        <w:t>and also</w:t>
      </w:r>
      <w:proofErr w:type="gramEnd"/>
      <w:r w:rsidRPr="00DD3541">
        <w:t xml:space="preserve"> words. Students should be able to develop the ability to distinguish, compare and describe shapes and quantities including measurements, weight and currency using the appropriate language. Moving towards the later part of key stage 1 should have the ability to recite the number bonds up to twenty and have a good grasp of place value and mathematical vocabulary (10,11).</w:t>
      </w:r>
    </w:p>
    <w:p w14:paraId="01CE73BD" w14:textId="77777777" w:rsidR="00DD3541" w:rsidRPr="00DD3541" w:rsidRDefault="00DD3541" w:rsidP="000524EB">
      <w:pPr>
        <w:rPr>
          <w:b/>
        </w:rPr>
      </w:pPr>
      <w:r w:rsidRPr="00DD3541">
        <w:t>During stage 1 there is a year one screening check where the students are required to take their first set of tests. These tests include a forty-word phonics screening check to assess whether further help will be needed with English reading and English grammar punctuations and spelling. There is also a maths test that should test the bonds up to twenty and basic knowledge of the four main operators.</w:t>
      </w:r>
    </w:p>
    <w:p w14:paraId="683ABEE6" w14:textId="77777777" w:rsidR="00DD3541" w:rsidRPr="00DD3541" w:rsidRDefault="00DD3541" w:rsidP="000524EB">
      <w:pPr>
        <w:rPr>
          <w:b/>
        </w:rPr>
      </w:pPr>
      <w:r w:rsidRPr="00DD3541">
        <w:t>Key Stage 2 learners follow the more traditional route of learning in which they spend most of the day in classrooms learning core subjects in a more methodical and traditional way. During both Key Stages, 1 and 2 students are expected to learn English, Mathematics, Science, Design Technology, History, Geography, Art and Design, Music, Physical Education (PE) including swimming, Computing, and Religious Education (11,12). Only once students start Key Stage 2 do they start Ancient and Modern Foreign Languages (Unless in a bilingual school).</w:t>
      </w:r>
    </w:p>
    <w:p w14:paraId="30BA61F6" w14:textId="77777777" w:rsidR="00DD3541" w:rsidRPr="00DD3541" w:rsidRDefault="00DD3541" w:rsidP="000524EB">
      <w:pPr>
        <w:rPr>
          <w:b/>
        </w:rPr>
      </w:pPr>
      <w:r w:rsidRPr="00DD3541">
        <w:t>Key Stage 2 students should be reading at an age-appropriate level with the ability to read accurately and at a speed that is adequate for to both focus and understand what they are reading rather than just breaking down individual words. At this stage, they should be seen to developing their vocabulary and enjoy the materials they are reading.</w:t>
      </w:r>
    </w:p>
    <w:p w14:paraId="794CF421" w14:textId="77777777" w:rsidR="00DD3541" w:rsidRPr="00DD3541" w:rsidRDefault="00DD3541" w:rsidP="000524EB">
      <w:pPr>
        <w:rPr>
          <w:b/>
        </w:rPr>
      </w:pPr>
      <w:r w:rsidRPr="00DD3541">
        <w:t>Pupils should be able to write down their ideas with a certain degree of precision and acceptable punctuation. At this stage, teachers should be enhancing students writing skills as they develop their skills. The spelling of common words should almost always be correct, and phonics should be applied to spell the less common words, most pupils will not need any more help in terms of learning to read as the difficulty of books increases with their vocabulary (9,11).</w:t>
      </w:r>
    </w:p>
    <w:p w14:paraId="183E870F" w14:textId="77777777" w:rsidR="00DD3541" w:rsidRPr="00DD3541" w:rsidRDefault="00DD3541" w:rsidP="000524EB">
      <w:pPr>
        <w:rPr>
          <w:b/>
        </w:rPr>
      </w:pPr>
      <w:r w:rsidRPr="00DD3541">
        <w:lastRenderedPageBreak/>
        <w:t>In terms of mathematics, pupils should at this stage be able to demonstrate the ability to solve multiple ranges of problems including fractions and decimal place values. Teaching now ensures students develop mathematical reasoning and should be able to analyse shapes and their properties with a high degree of accuracy.</w:t>
      </w:r>
    </w:p>
    <w:p w14:paraId="31D001AC" w14:textId="77777777" w:rsidR="00DD3541" w:rsidRPr="00DD3541" w:rsidRDefault="00DD3541" w:rsidP="000524EB">
      <w:pPr>
        <w:rPr>
          <w:b/>
        </w:rPr>
      </w:pPr>
      <w:r w:rsidRPr="00DD3541">
        <w:t xml:space="preserve">By the end of Key Stage 2, students should by now memorised multiplication tables up to 12 and show accuracy and confidence. Students should be able to spell and read mathematical vocabulary both correctly and accurately using their </w:t>
      </w:r>
      <w:proofErr w:type="gramStart"/>
      <w:r w:rsidRPr="00DD3541">
        <w:t>ever growing</w:t>
      </w:r>
      <w:proofErr w:type="gramEnd"/>
      <w:r w:rsidRPr="00DD3541">
        <w:t xml:space="preserve"> knowledge and range (11).</w:t>
      </w:r>
    </w:p>
    <w:p w14:paraId="59A1EC1D" w14:textId="77777777" w:rsidR="00DD3541" w:rsidRDefault="00DD3541" w:rsidP="000524EB">
      <w:pPr>
        <w:rPr>
          <w:b/>
        </w:rPr>
      </w:pPr>
      <w:r w:rsidRPr="00DD3541">
        <w:t>Key Stage 3 learners follow the same subjects as Key Stage 2 but at a far more advanced level as they may be previously used to but are now taught sex education unless the parents or guardians decide they would like the students removed from these lessons (10,11).</w:t>
      </w:r>
    </w:p>
    <w:p w14:paraId="7CA3505D" w14:textId="77777777" w:rsidR="00DD3541" w:rsidRDefault="00DD3541" w:rsidP="006173C1">
      <w:pPr>
        <w:pStyle w:val="Heading2"/>
        <w:rPr>
          <w:rFonts w:eastAsiaTheme="minorHAnsi"/>
        </w:rPr>
      </w:pPr>
    </w:p>
    <w:p w14:paraId="6E4001BB" w14:textId="3ECA5F8B" w:rsidR="004414DA" w:rsidRDefault="004414DA" w:rsidP="006173C1">
      <w:pPr>
        <w:pStyle w:val="Heading2"/>
      </w:pPr>
      <w:bookmarkStart w:id="13" w:name="_Toc8346721"/>
      <w:r>
        <w:t xml:space="preserve">2.3 </w:t>
      </w:r>
      <w:r w:rsidR="00A62503">
        <w:t>P</w:t>
      </w:r>
      <w:r>
        <w:t xml:space="preserve">arental </w:t>
      </w:r>
      <w:r w:rsidR="00A62503">
        <w:t>C</w:t>
      </w:r>
      <w:r>
        <w:t>ollaboration</w:t>
      </w:r>
      <w:bookmarkEnd w:id="13"/>
    </w:p>
    <w:p w14:paraId="6750C9F6" w14:textId="77777777" w:rsidR="00DD3541" w:rsidRPr="00DD3541" w:rsidRDefault="00DD3541" w:rsidP="000524EB">
      <w:r w:rsidRPr="00DD3541">
        <w:t>The problem in the United Kingdom (UK) is the current education system does not focus on parental and educational collaborative involvement and only has to offer feedback about students once a year unless the students are sitting SAT exams and returning results that parents and guardians will see (17). The current regulations stipulate that an official school report and parents/progress evening as stated in the Education (Pupil Information) (England) Regulations of 2005 must be held to offer feedback to parents (8).</w:t>
      </w:r>
    </w:p>
    <w:p w14:paraId="2160D622" w14:textId="77777777" w:rsidR="00DD3541" w:rsidRPr="00DD3541" w:rsidRDefault="00DD3541" w:rsidP="000524EB">
      <w:r w:rsidRPr="00DD3541">
        <w:t xml:space="preserve">Whilst this system has been the norm in the UK for many years, technological advancements can now offer the education system a better solution for the continued progress and development of children between the ages of 5 and 12 (in this statement we refer to children of these ages as ‘early years’ learners as per the Elementary Education Act of 1870) (1). </w:t>
      </w:r>
    </w:p>
    <w:p w14:paraId="757191A7" w14:textId="28DDD3D3" w:rsidR="00DD3541" w:rsidRPr="00DD3541" w:rsidRDefault="00DD3541" w:rsidP="000524EB">
      <w:r w:rsidRPr="00DD3541">
        <w:t xml:space="preserve">The Effective Provision of Pre School Education Project (6,7) found that when children had parental support in terms of involvement of ‘Home School Life’ had improved levels of conformity and cooperation, better peer confidence and sociability and lower rates of anti-social behaviour.  One of the glaring facts from that study was that early learners were shown to have a clear rise in cognitive development scores when they had additional support and home-schooling in addition to their existing schooling at state schools (7). </w:t>
      </w:r>
    </w:p>
    <w:p w14:paraId="20EDB6CB" w14:textId="77777777" w:rsidR="00DD3541" w:rsidRPr="00DD3541" w:rsidRDefault="00DD3541" w:rsidP="000524EB">
      <w:r w:rsidRPr="00DD3541">
        <w:t>Whilst early learners have a clear and systematic curriculum for their development during these most formative years for both educational and personal development, every student reacts differently and develops at different speeds. This highlights the importance of parental involvement in early learning environments to reinforce good practices and allow for positive performance increases in terms of both academic and behavioural performance.</w:t>
      </w:r>
    </w:p>
    <w:p w14:paraId="5A8A5ECA" w14:textId="77777777" w:rsidR="00DD3541" w:rsidRPr="00DD3541" w:rsidRDefault="00DD3541" w:rsidP="000524EB">
      <w:r w:rsidRPr="00DD3541">
        <w:t>There are studies showing clear benefits for parental involvement in early learning environments. A survey conducted on behalf of the Department for Education and Skills (DfES) found that 72% of parents agreed they wanted more involvement in their child’s school life and better feedback (5). The ability to have on-demand information about a student’s performance and behaviour can give parents and guardians the ability to rectify any developmental issues as quickly as they arise rather than once a year at parents evening or when the yearly report is produced.</w:t>
      </w:r>
    </w:p>
    <w:p w14:paraId="09634B72" w14:textId="77777777" w:rsidR="00DD3541" w:rsidRPr="00DD3541" w:rsidRDefault="00DD3541" w:rsidP="000524EB">
      <w:r w:rsidRPr="00DD3541">
        <w:t xml:space="preserve">Izzo et al. (23) found that with between one and eleven additional interactions between teachers and parents there was a 14-38% variation in performance elevation in year one to three students aged 5-8 years old (23). This was in stark contrast to just 1-6% variation in performance with zero </w:t>
      </w:r>
      <w:r w:rsidRPr="00DD3541">
        <w:lastRenderedPageBreak/>
        <w:t>parental interactions apart from the standard one parental evening meeting in the United States which very similar to the UK education system in that respect (23).</w:t>
      </w:r>
    </w:p>
    <w:p w14:paraId="415202A5" w14:textId="77777777" w:rsidR="00DD3541" w:rsidRPr="00DD3541" w:rsidRDefault="00DD3541" w:rsidP="000524EB">
      <w:r w:rsidRPr="00DD3541">
        <w:t xml:space="preserve">Multiple bodies of research have been completed in this area that suggests when teachers and parents collaborate effectively. Students are more likely to perform at a higher level in school both academically and behaviourally (24,25). This has seen a policy shift in the UK that has seen the best practice reviews sent to all schools in the to actively encourage the enhancement of parent governor roles, the involvement parents in the inspection process, the provision or annual reports and prospectus the requirement for home-school agreements and finally, the provision of increasing amounts of information about the curriculum and the school performances (26,27). </w:t>
      </w:r>
    </w:p>
    <w:p w14:paraId="023C508F" w14:textId="77777777" w:rsidR="00DD3541" w:rsidRPr="00DD3541" w:rsidRDefault="00DD3541" w:rsidP="000524EB">
      <w:r w:rsidRPr="00DD3541">
        <w:t xml:space="preserve">This report was based on the work of </w:t>
      </w:r>
      <w:proofErr w:type="spellStart"/>
      <w:r w:rsidRPr="00DD3541">
        <w:t>Desforges</w:t>
      </w:r>
      <w:proofErr w:type="spellEnd"/>
      <w:r w:rsidRPr="00DD3541">
        <w:t xml:space="preserve"> et al (27) who found that parental collaboration in terms of help with homework at a minimum offered some improvement but felt that parents never had enough feedback in terms of homework results once their children had submitted it. This was not always the case though as it varied from school to school leading us on to social class (27).</w:t>
      </w:r>
    </w:p>
    <w:p w14:paraId="5EEB1E8B" w14:textId="77777777" w:rsidR="00DD3541" w:rsidRPr="00DD3541" w:rsidRDefault="00DD3541" w:rsidP="000524EB">
      <w:r w:rsidRPr="00DD3541">
        <w:t xml:space="preserve">Social class is another huge factor in effective parental collaboration </w:t>
      </w:r>
      <w:proofErr w:type="spellStart"/>
      <w:r w:rsidRPr="00DD3541">
        <w:t>Desforges</w:t>
      </w:r>
      <w:proofErr w:type="spellEnd"/>
      <w:r w:rsidRPr="00DD3541">
        <w:t xml:space="preserve"> et al (27) noted that middle-class children were more in favour of parental inclusion than the children from working-class families. Edwards and </w:t>
      </w:r>
      <w:proofErr w:type="spellStart"/>
      <w:r w:rsidRPr="00DD3541">
        <w:t>Alldred</w:t>
      </w:r>
      <w:proofErr w:type="spellEnd"/>
      <w:r w:rsidRPr="00DD3541">
        <w:t xml:space="preserve"> (28) pointed out that working-class children were more active in the control over parental inclusion in their education and in some cases actively worked to limit it. Many children in the later stages of primary school and secondary school felt that parental involvement laid with the parents themselves to initiate rather than themselves.</w:t>
      </w:r>
    </w:p>
    <w:p w14:paraId="7CFF94DC" w14:textId="77777777" w:rsidR="00DD3541" w:rsidRPr="00DD3541" w:rsidRDefault="00DD3541" w:rsidP="000524EB">
      <w:r w:rsidRPr="00DD3541">
        <w:t>One big barrier that was common across many of the studies concluded that the biggest limiting factor in parental collaboration was the parents own constraints especially in working-class families where time was the major limiting factor to interacting with teachers and helping with homework (27). This would open the avenue to a system that would allow working-class parents at the very least to overcome the time limitation improving parental collaboration by using a computerised system for collaboration.</w:t>
      </w:r>
    </w:p>
    <w:p w14:paraId="73FEAF02" w14:textId="77777777" w:rsidR="00DD3541" w:rsidRPr="00DD3541" w:rsidRDefault="00DD3541" w:rsidP="000524EB">
      <w:proofErr w:type="spellStart"/>
      <w:r w:rsidRPr="00DD3541">
        <w:t>Nechyba</w:t>
      </w:r>
      <w:proofErr w:type="spellEnd"/>
      <w:r w:rsidRPr="00DD3541">
        <w:t xml:space="preserve"> et al (28) synopsised that there were three probable mechanisms which parental collaboration may be affected by social class. The first possible mechanism is the so-called ‘culture of poverty’ in which families with a working-class background place less significance on education than middle-class parents and are less likely to contribute. The second theory is that middle-class families have a higher social status in terms of networking and social skills, unlike working-class families. This can lead to working-class families feeling they are not equipped to negotiate and deliver with the schooling demands put forth by teachers. Finally, the third proposed mechanism implies that there are institutional barriers that indicate schools accept parental collaboration only on their own terms and the families that do not conform are in effect brushed off which has been noted by past experiences. </w:t>
      </w:r>
    </w:p>
    <w:p w14:paraId="0C8CDFEF" w14:textId="77777777" w:rsidR="00DD3541" w:rsidRPr="00DD3541" w:rsidRDefault="00DD3541" w:rsidP="000524EB">
      <w:r w:rsidRPr="00DD3541">
        <w:t>As previously discussed, the ability to provide parents with regular reporting on early learner’s performance and behaviour allows for tailored and systematic home-schooling that would help teachers, students and parents/guardians collaborate to improve the overall performance of young learners.</w:t>
      </w:r>
    </w:p>
    <w:p w14:paraId="171020DA" w14:textId="252653C2" w:rsidR="00D51E7C" w:rsidRDefault="00DD3541" w:rsidP="000524EB">
      <w:pPr>
        <w:rPr>
          <w:color w:val="000000" w:themeColor="text1"/>
        </w:rPr>
      </w:pPr>
      <w:r w:rsidRPr="00DD3541">
        <w:t xml:space="preserve">The barriers that are put in place by social status and institutionalisation can be overcome by technology. Parental collaboration has been proven to be the UK much like the rest of the world has now transitioned to a state of continual access to an internet connection via either a mobile smartphone, tablet or fixed terminal like a desktop for example. This allows for both the education system and parents to potentially have more collaborative involvement in the students’ academic </w:t>
      </w:r>
      <w:r w:rsidRPr="00DD3541">
        <w:lastRenderedPageBreak/>
        <w:t>and behavioural performance during the early year’s stage of education that is not currently being utilised in state schools.</w:t>
      </w:r>
    </w:p>
    <w:p w14:paraId="6208DC69" w14:textId="30511110" w:rsidR="00FD4610" w:rsidRDefault="003118D9" w:rsidP="006173C1">
      <w:pPr>
        <w:pStyle w:val="Heading2"/>
      </w:pPr>
      <w:bookmarkStart w:id="14" w:name="_Toc8346722"/>
      <w:r>
        <w:t xml:space="preserve">2.4 </w:t>
      </w:r>
      <w:r w:rsidR="008C4EB1">
        <w:t>Avenues of Communication</w:t>
      </w:r>
      <w:bookmarkEnd w:id="14"/>
    </w:p>
    <w:p w14:paraId="7A41F2D3" w14:textId="77777777" w:rsidR="00DD3541" w:rsidRPr="00DD3541" w:rsidRDefault="00DD3541" w:rsidP="000524EB">
      <w:r w:rsidRPr="00DD3541">
        <w:t xml:space="preserve">Communication between teachers and parents can take </w:t>
      </w:r>
      <w:proofErr w:type="gramStart"/>
      <w:r w:rsidRPr="00DD3541">
        <w:t>a number of</w:t>
      </w:r>
      <w:proofErr w:type="gramEnd"/>
      <w:r w:rsidRPr="00DD3541">
        <w:t xml:space="preserve"> different forms and techniques. Expressed communication can involve one- or two-way communication exchanges. One- way communication happens when teachers aim to update parents about upcoming activities, events or student progress. The first instance would be a letter or memo at the start of the school year introducing themselves, other ways include newsletters, social media platforms, text messages and report cards (37).</w:t>
      </w:r>
    </w:p>
    <w:p w14:paraId="4F0D785F" w14:textId="77777777" w:rsidR="00DD3541" w:rsidRPr="00DD3541" w:rsidRDefault="00DD3541" w:rsidP="000524EB">
      <w:r w:rsidRPr="00DD3541">
        <w:t xml:space="preserve">Written communication is still one of the most popular and efficient ways to provide valuable and useful information between school and home. It is a product that aims to collate information about the students and school life that parents will read and understand. Many schools send newsletters out that consistently describe the teaching strategy and content the students will be learning each term as a way of encouraging parents to collaborate and engage with children regarding the content they will be learning and experiencing. </w:t>
      </w:r>
    </w:p>
    <w:p w14:paraId="52CFA7C2" w14:textId="77777777" w:rsidR="00DD3541" w:rsidRPr="00DD3541" w:rsidRDefault="00DD3541" w:rsidP="000524EB">
      <w:r w:rsidRPr="00DD3541">
        <w:t xml:space="preserve">Another method used in one-way communication are report cards and the current reporting system in UK state schools is set by the government. The guidelines set by the government states the following, schools must send a written report to parents on their child’s progress for the school year by the end of each summer term (12). The minimum information contained in the reports must contain the student's general progress, brief particulars of achievements, highlighting strengths and developmental needs, how to arrange a discussion about the report with a teacher at the school and the student’s attendance record (12). </w:t>
      </w:r>
    </w:p>
    <w:p w14:paraId="03638FC0" w14:textId="77777777" w:rsidR="00DD3541" w:rsidRPr="00DD3541" w:rsidRDefault="00DD3541" w:rsidP="000524EB">
      <w:r w:rsidRPr="00DD3541">
        <w:t xml:space="preserve">This can be considered as the most traditional method of parental collaboration; report cards should provide an analysis of the students overall academic development of the course the school year. Detailed in the report should be a breakdown of development in all the content areas taught plus the students social and behavioural performance (37). </w:t>
      </w:r>
    </w:p>
    <w:p w14:paraId="1D8E7D29" w14:textId="77777777" w:rsidR="00DD3541" w:rsidRPr="00DD3541" w:rsidRDefault="00DD3541" w:rsidP="000524EB">
      <w:r w:rsidRPr="00DD3541">
        <w:t>The advantage of school reports/cards is that parents receive an overview of their child’s performance for the year on overall student performance, there is little information on how teachers should write reports and many teachers are recommended to use the keywords and phrases offered by the Education union (13). Due to the extreme time constraints, teachers face when having to write these reports at the end of the school year many teachers and schools now use computerised report banks that standardise report writing and speeds up this process.</w:t>
      </w:r>
    </w:p>
    <w:p w14:paraId="7E646183" w14:textId="77777777" w:rsidR="00DD3541" w:rsidRPr="00DD3541" w:rsidRDefault="00DD3541" w:rsidP="000524EB">
      <w:r w:rsidRPr="00DD3541">
        <w:t>The major disadvantage with this reporting method is that it is only provided once an academic school year. This does not allow for changes to be made to rectify academic and behavioural problems as they occur, this, in turn, can allow problems to manifest and bad habits to develop in students’ overall performance.</w:t>
      </w:r>
    </w:p>
    <w:p w14:paraId="6BFDD3B3" w14:textId="77777777" w:rsidR="00DD3541" w:rsidRPr="00DD3541" w:rsidRDefault="00DD3541" w:rsidP="000524EB">
      <w:r w:rsidRPr="00DD3541">
        <w:t xml:space="preserve">One popular tool that teachers are now making use of report banks, this tool is used to formulate reports based on a set </w:t>
      </w:r>
      <w:proofErr w:type="gramStart"/>
      <w:r w:rsidRPr="00DD3541">
        <w:t>a number of</w:t>
      </w:r>
      <w:proofErr w:type="gramEnd"/>
      <w:r w:rsidRPr="00DD3541">
        <w:t xml:space="preserve"> choices based on the performance and behaviour of the students. This system involves using working through each section of the report and selecting answers from multiple choice selections.</w:t>
      </w:r>
    </w:p>
    <w:p w14:paraId="03AF76A3" w14:textId="77777777" w:rsidR="00DD3541" w:rsidRPr="00DD3541" w:rsidRDefault="00DD3541" w:rsidP="000524EB">
      <w:r w:rsidRPr="00DD3541">
        <w:t>Many schools and teachers have now resorted to using report card comment banks to speed up the reporting process at the end of the school year. This process is streamlined from traditional report writing by selecting relevant comments through multiple choice selections (12,37).</w:t>
      </w:r>
    </w:p>
    <w:p w14:paraId="7D670162" w14:textId="77777777" w:rsidR="00DD3541" w:rsidRPr="00DD3541" w:rsidRDefault="00DD3541" w:rsidP="000524EB">
      <w:r w:rsidRPr="00DD3541">
        <w:lastRenderedPageBreak/>
        <w:t xml:space="preserve">In the UK, parents are offered the chance to communicate their responses sometimes by way of return slip or learning journal but </w:t>
      </w:r>
      <w:proofErr w:type="gramStart"/>
      <w:r w:rsidRPr="00DD3541">
        <w:t>more often than not</w:t>
      </w:r>
      <w:proofErr w:type="gramEnd"/>
      <w:r w:rsidRPr="00DD3541">
        <w:t>, it is at a parent-teacher evening that the parents get the first chance many parents get to engage in two-way communication.</w:t>
      </w:r>
    </w:p>
    <w:p w14:paraId="73AD1950" w14:textId="77777777" w:rsidR="00DD3541" w:rsidRPr="00DD3541" w:rsidRDefault="00DD3541" w:rsidP="000524EB">
      <w:r w:rsidRPr="00DD3541">
        <w:t xml:space="preserve">Two-way communication takes place when teachers and parents engage in meaningful and productive dialogue. In many cases outside of the traditional parent-teacher evening, contact by telephone is made to praise a student’s outstanding academic or sporting achievements </w:t>
      </w:r>
      <w:proofErr w:type="gramStart"/>
      <w:r w:rsidRPr="00DD3541">
        <w:t>but in many cases</w:t>
      </w:r>
      <w:proofErr w:type="gramEnd"/>
      <w:r w:rsidRPr="00DD3541">
        <w:t xml:space="preserve">, the contact is made for negative purposes such as behavioural issues or a concern for a child’s academic performance (38). This negative contact can cause tension and ill feeling between teachers and parents, teachers should strive to make these contacts a positive as possible to create a feeling of collaboration or teamwork. To create positive engagement a willing collaboration must be gained to ensure the best chance of success (37,38). </w:t>
      </w:r>
    </w:p>
    <w:p w14:paraId="52B1170F" w14:textId="77777777" w:rsidR="00DD3541" w:rsidRPr="00DD3541" w:rsidRDefault="00DD3541" w:rsidP="000524EB">
      <w:r w:rsidRPr="00DD3541">
        <w:t xml:space="preserve">The most common way that is used for as previously mentioned is parent-teacher evenings where the time gave isn’t representative to the time taught over the period of a school year. Another issue with this is that parent-teacher evenings are usually held at the end of the school year where there is little to no chance to remedy any issues found during the school year (38). To be successful these meetings need to be well thought out, planned and offer some solution to improving students’ academic and behavioural issues over the 6-8 weeks’ summer holiday period to be successful. </w:t>
      </w:r>
      <w:proofErr w:type="gramStart"/>
      <w:r w:rsidRPr="00DD3541">
        <w:t>Again</w:t>
      </w:r>
      <w:proofErr w:type="gramEnd"/>
      <w:r w:rsidRPr="00DD3541">
        <w:t xml:space="preserve"> this is only successful if both parties work collaboratively for the good of the student. </w:t>
      </w:r>
    </w:p>
    <w:p w14:paraId="6ECE842C" w14:textId="77777777" w:rsidR="00DD3541" w:rsidRPr="00DD3541" w:rsidRDefault="00DD3541" w:rsidP="000524EB">
      <w:r w:rsidRPr="00DD3541">
        <w:t xml:space="preserve">In private and state schools meeting between parents and teachers are far more frequent with the social dynamics shifting in favour of the parents in many cases due to the perceived relationship and way admissions work. Parents are paying schools for education and in turn, expect the best service for that custom (39). In state schools, it is </w:t>
      </w:r>
      <w:proofErr w:type="gramStart"/>
      <w:r w:rsidRPr="00DD3541">
        <w:t>free</w:t>
      </w:r>
      <w:proofErr w:type="gramEnd"/>
      <w:r w:rsidRPr="00DD3541">
        <w:t xml:space="preserve"> and the perceived expectations drop due to many in state schools being in a situation of disadvantage both economically and socially compared to their private and public school counterparts.</w:t>
      </w:r>
    </w:p>
    <w:p w14:paraId="57457BC6" w14:textId="68DF7DF0" w:rsidR="00DD3541" w:rsidRDefault="00DD3541" w:rsidP="000524EB">
      <w:r w:rsidRPr="00DD3541">
        <w:t>During my literature review, I found that private and public schools had far better reporting and student support systems in place that in many cases replaced the need for overall yearly reports in the traditional sense. They had continued support from teachers and the head of houses who were responsible for the performance of the students. Teachers completed weekly or daily reports that the “head of the house” could action and work on with the students to continually improve performance.</w:t>
      </w:r>
    </w:p>
    <w:p w14:paraId="7B2428FB" w14:textId="004B90F7" w:rsidR="00FC35ED" w:rsidRDefault="00DD6A36" w:rsidP="000524EB">
      <w:r w:rsidRPr="00DD3541">
        <w:t>Private and Public schools due to the fact they privately funded, allow for smaller class sizes and more direct collaboration between parents, teachers or head of years.</w:t>
      </w:r>
      <w:r>
        <w:t xml:space="preserve"> </w:t>
      </w:r>
      <w:r w:rsidR="00DD3541" w:rsidRPr="00DD3541">
        <w:t>Private and public schools especially where the children may be in boarding school use weekly reports for parents to include them as much as possible in the education of the students. This clear difference in collaboration doe</w:t>
      </w:r>
      <w:r w:rsidR="00FC35ED">
        <w:t>s</w:t>
      </w:r>
      <w:r w:rsidR="00DD3541" w:rsidRPr="00DD3541">
        <w:t xml:space="preserve"> highlight the difference in academic results </w:t>
      </w:r>
      <w:r w:rsidR="00FC35ED">
        <w:t>between independent and state schools (40). Trying to bridge the gap in results may not be completely bridged by more effective collaboration but as highlighted, previous studies have shown a clear improvement in results when successful collaboration is applied (27).</w:t>
      </w:r>
    </w:p>
    <w:p w14:paraId="4BA48686" w14:textId="20D9EF3A" w:rsidR="00A60257" w:rsidRDefault="00A60257" w:rsidP="006173C1">
      <w:pPr>
        <w:pStyle w:val="Heading2"/>
      </w:pPr>
      <w:bookmarkStart w:id="15" w:name="_Toc8346723"/>
      <w:r>
        <w:lastRenderedPageBreak/>
        <w:t xml:space="preserve">2.5 Technology in </w:t>
      </w:r>
      <w:r w:rsidR="00662147">
        <w:t>Educational Parental Collaboration</w:t>
      </w:r>
      <w:bookmarkEnd w:id="15"/>
    </w:p>
    <w:p w14:paraId="1E59ABFA" w14:textId="77777777" w:rsidR="0016071B" w:rsidRPr="0016071B" w:rsidRDefault="0016071B" w:rsidP="0016071B">
      <w:pPr>
        <w:pStyle w:val="Heading2"/>
        <w:rPr>
          <w:rFonts w:eastAsiaTheme="minorHAnsi" w:cstheme="minorBidi"/>
          <w:b w:val="0"/>
          <w:color w:val="auto"/>
          <w:sz w:val="22"/>
          <w:szCs w:val="22"/>
        </w:rPr>
      </w:pPr>
      <w:bookmarkStart w:id="16" w:name="_Toc8346724"/>
      <w:r w:rsidRPr="0016071B">
        <w:rPr>
          <w:rFonts w:eastAsiaTheme="minorHAnsi" w:cstheme="minorBidi"/>
          <w:b w:val="0"/>
          <w:color w:val="auto"/>
          <w:sz w:val="22"/>
          <w:szCs w:val="22"/>
        </w:rPr>
        <w:t>Alongside two-way communication, the advent of technology has allowed for quicker and easier means of contacting parents through email and social media platforms but does not address to the core issue of being able to engage in meaningful dialect about the students’ performance or study plan during the school year.</w:t>
      </w:r>
    </w:p>
    <w:p w14:paraId="712747B8" w14:textId="77777777" w:rsidR="0016071B" w:rsidRPr="0016071B" w:rsidRDefault="0016071B" w:rsidP="0016071B">
      <w:pPr>
        <w:pStyle w:val="Heading2"/>
        <w:rPr>
          <w:rFonts w:eastAsiaTheme="minorHAnsi" w:cstheme="minorBidi"/>
          <w:b w:val="0"/>
          <w:color w:val="auto"/>
          <w:sz w:val="22"/>
          <w:szCs w:val="22"/>
        </w:rPr>
      </w:pPr>
      <w:r w:rsidRPr="0016071B">
        <w:rPr>
          <w:rFonts w:eastAsiaTheme="minorHAnsi" w:cstheme="minorBidi"/>
          <w:b w:val="0"/>
          <w:color w:val="auto"/>
          <w:sz w:val="22"/>
          <w:szCs w:val="22"/>
        </w:rPr>
        <w:t xml:space="preserve">Whilst teachers do use technology like report banks to make the job of writing yearly reports faster, the pre-composed comments can feel both generic and unspecific since the comments aren’t original. Many teachers report also copying reports for students with similar performance meaning that parents do not always get the interaction they demand or require. </w:t>
      </w:r>
    </w:p>
    <w:p w14:paraId="0AF75D00" w14:textId="77777777" w:rsidR="0016071B" w:rsidRPr="0016071B" w:rsidRDefault="0016071B" w:rsidP="0016071B">
      <w:pPr>
        <w:pStyle w:val="Heading2"/>
        <w:rPr>
          <w:rFonts w:eastAsiaTheme="minorHAnsi" w:cstheme="minorBidi"/>
          <w:b w:val="0"/>
          <w:color w:val="auto"/>
          <w:sz w:val="22"/>
          <w:szCs w:val="22"/>
        </w:rPr>
      </w:pPr>
      <w:r w:rsidRPr="0016071B">
        <w:rPr>
          <w:rFonts w:eastAsiaTheme="minorHAnsi" w:cstheme="minorBidi"/>
          <w:b w:val="0"/>
          <w:color w:val="auto"/>
          <w:sz w:val="22"/>
          <w:szCs w:val="22"/>
        </w:rPr>
        <w:t>Many teachers in state education state they just don’t have the time to meet with the parents of thirty plus students per class on a regular basis. When parents do try to engage with parents the communications are brief. Making time to engage with parents in a meaningful way can be exploited by technology but no system seems to tick all the boxes with teachers (41,42).</w:t>
      </w:r>
    </w:p>
    <w:p w14:paraId="6BC633D2" w14:textId="77777777" w:rsidR="0016071B" w:rsidRDefault="0016071B" w:rsidP="0016071B">
      <w:pPr>
        <w:pStyle w:val="Heading2"/>
        <w:rPr>
          <w:rFonts w:eastAsiaTheme="minorHAnsi" w:cstheme="minorBidi"/>
          <w:b w:val="0"/>
          <w:color w:val="auto"/>
          <w:sz w:val="22"/>
          <w:szCs w:val="22"/>
        </w:rPr>
      </w:pPr>
      <w:r w:rsidRPr="0016071B">
        <w:rPr>
          <w:rFonts w:eastAsiaTheme="minorHAnsi" w:cstheme="minorBidi"/>
          <w:b w:val="0"/>
          <w:color w:val="auto"/>
          <w:sz w:val="22"/>
          <w:szCs w:val="22"/>
        </w:rPr>
        <w:t>As highlighted in the recent Department of Education Publication (42), the growing stress and burden teachers face in meeting teaching demands and writing of lengthy reports is just not meeting expectations of the schools or the government and the use of technology similar to many of the reporting applications are now being investigated as to a viable option (42). This leaves the door open for independent developers and software houses to meet the ever-growing demands to fulfil this ever-demanding area.</w:t>
      </w:r>
    </w:p>
    <w:p w14:paraId="0E58EE54" w14:textId="222B220E" w:rsidR="00054484" w:rsidRDefault="00054484" w:rsidP="0016071B">
      <w:pPr>
        <w:pStyle w:val="Heading2"/>
      </w:pPr>
      <w:r>
        <w:t>2.</w:t>
      </w:r>
      <w:r w:rsidR="00A60257">
        <w:t>6</w:t>
      </w:r>
      <w:r>
        <w:t xml:space="preserve"> Conclusion</w:t>
      </w:r>
      <w:bookmarkEnd w:id="16"/>
    </w:p>
    <w:p w14:paraId="1755898A" w14:textId="77777777" w:rsidR="0016071B" w:rsidRDefault="0016071B" w:rsidP="0016071B">
      <w:r>
        <w:t>To conclude the literature review, it is clear there are gaping holes in terms of the quality and timing of reports in the UK state and private school systems. It is also clear that parents are ever more demanding for quality schooling and parental collaboration in terms of their child’s education. The current curriculum is diverse and offers students an excellent education should they embrace it. It is also quite clear that it will take the efforts of both schools and the parents collaborating successfully to bridge the gap between the private and state system.</w:t>
      </w:r>
    </w:p>
    <w:p w14:paraId="478A2363" w14:textId="77777777" w:rsidR="0016071B" w:rsidRDefault="0016071B" w:rsidP="0016071B">
      <w:r>
        <w:t xml:space="preserve">Multiple studies and investigations have shown categorically that even the most basic of parental collaboration above the standard one per year mandated progress evenings yields more success both academically and </w:t>
      </w:r>
      <w:proofErr w:type="spellStart"/>
      <w:r>
        <w:t>behaviorally</w:t>
      </w:r>
      <w:proofErr w:type="spellEnd"/>
      <w:r>
        <w:t xml:space="preserve">. It is even more evident when this habit is started at a young age where students can see that both the schools and parents are actively engaged in working together to make them successful. </w:t>
      </w:r>
    </w:p>
    <w:p w14:paraId="197C65E8" w14:textId="77777777" w:rsidR="0016071B" w:rsidRDefault="0016071B" w:rsidP="0016071B">
      <w:r>
        <w:t>The studies also found that parents want more parental collaboration and that the one progress report per year was just ineffective. The current system allowed bad habits to manifest before they were aware or had to the chance to rectify them. The more meaningful feedback the parents could obtain, the better the chance of both academic and behavioural progress and success for students.</w:t>
      </w:r>
    </w:p>
    <w:p w14:paraId="545E400F" w14:textId="77777777" w:rsidR="0016071B" w:rsidRDefault="0016071B" w:rsidP="0016071B">
      <w:r>
        <w:t xml:space="preserve">The perceived divide in social class is one of the largest mitigating factors in successful parental collaboration this is compounded by the institutionalisation of the state school system and its entrenched attitude to the working-class parents. In private schools, this is almost never the case since the attitude is of that the students and parents are paying customers and should be treated as such. As with any business the customer is always right, and this is highlighted by the high level of feedback parents receive from private schools. With the introduction of a suitable software system, </w:t>
      </w:r>
      <w:proofErr w:type="gramStart"/>
      <w:r>
        <w:t>it is clear that the</w:t>
      </w:r>
      <w:proofErr w:type="gramEnd"/>
      <w:r>
        <w:t xml:space="preserve"> level of achievement would grow giving disadvantaged students a far better chance of success.</w:t>
      </w:r>
    </w:p>
    <w:p w14:paraId="3ECC63EE" w14:textId="77777777" w:rsidR="0016071B" w:rsidRDefault="0016071B" w:rsidP="0016071B">
      <w:r>
        <w:lastRenderedPageBreak/>
        <w:t>One of the biggest barriers for working-class students in state schools is that one or both parents work. This makes attending and arranging meetings extremely difficult for both parents to attend at the same time. This issue could easily be resolved by introducing a software-based reporting system that allowed parents to remotely access weekly reports. This would negate the need to physically meet with educators and would also allow parents to respond to accordingly with the action taken. This would free up time for teachers to educate more efficiently with better results from students.</w:t>
      </w:r>
    </w:p>
    <w:p w14:paraId="1892362A" w14:textId="51BCC53E" w:rsidR="007C4241" w:rsidRDefault="0016071B" w:rsidP="0016071B">
      <w:r>
        <w:t>The main aim of the literature review was to investigate the current reporting system and find a solution for bridging the gap between private and state schools in terms of parental collaboration.  This can be achieved by a software-based reporting system that offered reciprocal feedback on both behavioural and academic performance. Breaking down the ridged and often entrenched attitude of the schools would also be overcome by using the software as it would effectively remove the interpersonal judgments that the school system may hold over working-class families.</w:t>
      </w:r>
    </w:p>
    <w:p w14:paraId="51E7CF96" w14:textId="77777777" w:rsidR="00DD634F" w:rsidRDefault="00DD634F" w:rsidP="0016071B"/>
    <w:p w14:paraId="5110F99A" w14:textId="77777777" w:rsidR="0032191B" w:rsidRPr="005B638E" w:rsidRDefault="0032191B" w:rsidP="008E35D5">
      <w:pPr>
        <w:pStyle w:val="Heading1"/>
      </w:pPr>
      <w:bookmarkStart w:id="17" w:name="_Toc8346725"/>
      <w:r w:rsidRPr="005B638E">
        <w:t>CHAPTER 3 - RESEARCH AND</w:t>
      </w:r>
      <w:r>
        <w:t xml:space="preserve"> DEVELOPMENT METHODOLOGIES</w:t>
      </w:r>
      <w:bookmarkEnd w:id="17"/>
    </w:p>
    <w:p w14:paraId="13447765" w14:textId="4D9C803D" w:rsidR="0032191B" w:rsidRDefault="0032191B" w:rsidP="0032191B">
      <w:pPr>
        <w:jc w:val="both"/>
        <w:rPr>
          <w:color w:val="000000" w:themeColor="text1"/>
        </w:rPr>
      </w:pPr>
    </w:p>
    <w:p w14:paraId="55A6A809" w14:textId="41EDEC66" w:rsidR="00794859" w:rsidRDefault="00B7158D" w:rsidP="006173C1">
      <w:pPr>
        <w:pStyle w:val="Heading2"/>
      </w:pPr>
      <w:bookmarkStart w:id="18" w:name="_Toc8346726"/>
      <w:r w:rsidRPr="00B7158D">
        <w:t xml:space="preserve">3.1 </w:t>
      </w:r>
      <w:r w:rsidR="00FB2EA7" w:rsidRPr="00B7158D">
        <w:t>Introduction</w:t>
      </w:r>
      <w:bookmarkEnd w:id="18"/>
    </w:p>
    <w:p w14:paraId="7ADA867F" w14:textId="77777777" w:rsidR="0016071B" w:rsidRPr="0016071B" w:rsidRDefault="0016071B" w:rsidP="0016071B">
      <w:pPr>
        <w:pStyle w:val="Heading2"/>
        <w:rPr>
          <w:rFonts w:eastAsiaTheme="minorHAnsi" w:cstheme="minorBidi"/>
          <w:b w:val="0"/>
          <w:color w:val="auto"/>
          <w:sz w:val="22"/>
          <w:szCs w:val="22"/>
        </w:rPr>
      </w:pPr>
      <w:bookmarkStart w:id="19" w:name="_Toc8346727"/>
      <w:r w:rsidRPr="0016071B">
        <w:rPr>
          <w:rFonts w:eastAsiaTheme="minorHAnsi" w:cstheme="minorBidi"/>
          <w:b w:val="0"/>
          <w:color w:val="auto"/>
          <w:sz w:val="22"/>
          <w:szCs w:val="22"/>
        </w:rPr>
        <w:t xml:space="preserve">During the following chapters will dictate and describe the research and development methodologies the project will follow. A detailed discussion will follow on which philosophies and methods I have chosen for my research and why what problems may be faced using the methodology and how these problems could be mitigated. </w:t>
      </w:r>
    </w:p>
    <w:p w14:paraId="38F62620" w14:textId="77777777" w:rsidR="0016071B" w:rsidRDefault="0016071B" w:rsidP="0016071B">
      <w:pPr>
        <w:pStyle w:val="Heading2"/>
        <w:rPr>
          <w:rFonts w:eastAsiaTheme="minorHAnsi" w:cstheme="minorBidi"/>
          <w:b w:val="0"/>
          <w:color w:val="auto"/>
          <w:sz w:val="22"/>
          <w:szCs w:val="22"/>
        </w:rPr>
      </w:pPr>
      <w:r w:rsidRPr="0016071B">
        <w:rPr>
          <w:rFonts w:eastAsiaTheme="minorHAnsi" w:cstheme="minorBidi"/>
          <w:b w:val="0"/>
          <w:color w:val="auto"/>
          <w:sz w:val="22"/>
          <w:szCs w:val="22"/>
        </w:rPr>
        <w:t>The research methodologies for the project will follow the Research Onion Framework as first detailed by Saunders &amp; Lewis in 2007 (43). The research methods you use are a process for the gathering and collection of data. The research philosophy is the first layer dictated by Saunders &amp; Lewis (43) and can be considered one of the most important as it inevitably shapes the researcher’s strategy relative to the planning of the research.</w:t>
      </w:r>
    </w:p>
    <w:p w14:paraId="189C8137" w14:textId="673D626F" w:rsidR="00D75C3F" w:rsidRDefault="00D75C3F" w:rsidP="0016071B">
      <w:pPr>
        <w:pStyle w:val="Heading2"/>
      </w:pPr>
      <w:r w:rsidRPr="00B7158D">
        <w:t>3.</w:t>
      </w:r>
      <w:r>
        <w:t>2</w:t>
      </w:r>
      <w:r w:rsidRPr="00B7158D">
        <w:t xml:space="preserve"> </w:t>
      </w:r>
      <w:r w:rsidR="002A0A9E">
        <w:t xml:space="preserve">Research </w:t>
      </w:r>
      <w:r w:rsidR="003B5514">
        <w:t>Philosophy</w:t>
      </w:r>
      <w:bookmarkEnd w:id="19"/>
      <w:r w:rsidR="003B5514">
        <w:t xml:space="preserve"> </w:t>
      </w:r>
    </w:p>
    <w:p w14:paraId="4C8987AD" w14:textId="77777777" w:rsidR="0016071B" w:rsidRDefault="0016071B" w:rsidP="0016071B">
      <w:r>
        <w:t xml:space="preserve">The philosophy I have chosen for the project is one of Positivism, making use of practical or human sensory experiences to make logical programming and research decisions based on this evidence. As a Positivist, the ability to observe, discover, derive and test theories allows me to make informed decisions in the direction of the product or research question I have formulated (43). </w:t>
      </w:r>
    </w:p>
    <w:p w14:paraId="5326D80E" w14:textId="77777777" w:rsidR="0016071B" w:rsidRDefault="0016071B" w:rsidP="0016071B">
      <w:r>
        <w:t xml:space="preserve">Positivism allows me as a researcher to move away from metaphysics and the philosophy of feeling or being and allows me to adopt a more logical approach to my thinking (44). Positivism results in reliable knowledge and data that is valid, reliable and repeatable which in theory epitomises computer scientists’ general approach to designing, implementing and testing systems and software. One of the big advantages and reasons I chose positivism is because it allows me to identify accurate and detailed relationships between the functionality and features of a given system in relation to the end users real-life approach to using software (45). </w:t>
      </w:r>
    </w:p>
    <w:p w14:paraId="143B739F" w14:textId="77777777" w:rsidR="0016071B" w:rsidRDefault="0016071B" w:rsidP="0016071B">
      <w:r>
        <w:t xml:space="preserve">The problems I could face with positivism is that as Meyers (46) argued from an interpretive and phenomenology philosophy standpoint, the positivist approach taken for research is inappropriate in certain social sciences. There might not always be a pre-determined set of criteria that can be applied to socio-cultural behaviour and furthermore, positivist researches have the firm belief that </w:t>
      </w:r>
      <w:r>
        <w:lastRenderedPageBreak/>
        <w:t xml:space="preserve">they can forecast the future events based on previous human activities, all this based on the assumption (46).  </w:t>
      </w:r>
    </w:p>
    <w:p w14:paraId="07EEC1F4" w14:textId="47CF48C4" w:rsidR="002A0A9E" w:rsidRDefault="0016071B" w:rsidP="0016071B">
      <w:r>
        <w:t>Whilst I agree that with Meyers (46) in certain aspects of his theory and philosophy, I also agree with Caldwell (44) in that with enough data, typical patterns of behaviour can become predictable. I believe this to be true and point to the empirical approach software developers take in developing software. An example of this can be seen whilst using Facebook for example. As in real life when you meet someone new, you are inclined to talk to them, Facebook uses this assumption and adds a “chat” call to action when you add a new friend just as you would in a real-world example.</w:t>
      </w:r>
    </w:p>
    <w:p w14:paraId="004F6E07" w14:textId="28650C19" w:rsidR="002A0A9E" w:rsidRDefault="002A0A9E" w:rsidP="006173C1">
      <w:pPr>
        <w:pStyle w:val="Heading2"/>
      </w:pPr>
      <w:bookmarkStart w:id="20" w:name="_Toc8346728"/>
      <w:r w:rsidRPr="00B7158D">
        <w:t>3.</w:t>
      </w:r>
      <w:r>
        <w:t>3</w:t>
      </w:r>
      <w:r w:rsidRPr="00B7158D">
        <w:t xml:space="preserve"> </w:t>
      </w:r>
      <w:r>
        <w:t>Research Approach</w:t>
      </w:r>
      <w:bookmarkEnd w:id="20"/>
      <w:r>
        <w:t xml:space="preserve">  </w:t>
      </w:r>
    </w:p>
    <w:p w14:paraId="56A43EAD" w14:textId="77777777" w:rsidR="00DD634F" w:rsidRPr="00DD634F" w:rsidRDefault="00DD634F" w:rsidP="00DD634F">
      <w:pPr>
        <w:pStyle w:val="Heading2"/>
        <w:rPr>
          <w:rFonts w:eastAsiaTheme="minorHAnsi" w:cstheme="minorBidi"/>
          <w:b w:val="0"/>
          <w:color w:val="auto"/>
          <w:sz w:val="22"/>
          <w:szCs w:val="22"/>
        </w:rPr>
      </w:pPr>
      <w:bookmarkStart w:id="21" w:name="_Toc8346729"/>
      <w:r w:rsidRPr="00DD634F">
        <w:rPr>
          <w:rFonts w:eastAsiaTheme="minorHAnsi" w:cstheme="minorBidi"/>
          <w:b w:val="0"/>
          <w:color w:val="auto"/>
          <w:sz w:val="22"/>
          <w:szCs w:val="22"/>
        </w:rPr>
        <w:t>My research approach is going to be deductive, in this regard I’ll be developing the hypothesis of reporting tools of early learning years’ students to be based largely on existing theories before designing the research strategy to test the theory (47). The major advantages of deductive research are that it offers the opportunity to rationalise the casual relationships that occur between variables whilst allowing for the quantification of qualitative concepts.</w:t>
      </w:r>
    </w:p>
    <w:p w14:paraId="76056197" w14:textId="77777777" w:rsidR="00DD634F" w:rsidRPr="00DD634F" w:rsidRDefault="00DD634F" w:rsidP="00DD634F">
      <w:pPr>
        <w:pStyle w:val="Heading2"/>
        <w:rPr>
          <w:rFonts w:eastAsiaTheme="minorHAnsi" w:cstheme="minorBidi"/>
          <w:b w:val="0"/>
          <w:color w:val="auto"/>
          <w:sz w:val="22"/>
          <w:szCs w:val="22"/>
        </w:rPr>
      </w:pPr>
      <w:proofErr w:type="spellStart"/>
      <w:r w:rsidRPr="00DD634F">
        <w:rPr>
          <w:rFonts w:eastAsiaTheme="minorHAnsi" w:cstheme="minorBidi"/>
          <w:b w:val="0"/>
          <w:color w:val="auto"/>
          <w:sz w:val="22"/>
          <w:szCs w:val="22"/>
        </w:rPr>
        <w:t>Snieder</w:t>
      </w:r>
      <w:proofErr w:type="spellEnd"/>
      <w:r w:rsidRPr="00DD634F">
        <w:rPr>
          <w:rFonts w:eastAsiaTheme="minorHAnsi" w:cstheme="minorBidi"/>
          <w:b w:val="0"/>
          <w:color w:val="auto"/>
          <w:sz w:val="22"/>
          <w:szCs w:val="22"/>
        </w:rPr>
        <w:t xml:space="preserve"> best summed up deductive research when he stated the following in his book “the deductive approach follows the path of logic most closely. The reasoning starts with a theory and leads to a new hypothesis. This hypothesis is put to the test by confronting it with observations that either leads to a confirmation or a rejection of the hypothesis” (48).</w:t>
      </w:r>
    </w:p>
    <w:p w14:paraId="4985804C" w14:textId="77777777" w:rsidR="00DD634F" w:rsidRDefault="00DD634F" w:rsidP="00DD634F">
      <w:pPr>
        <w:pStyle w:val="Heading2"/>
        <w:rPr>
          <w:rFonts w:eastAsiaTheme="minorHAnsi" w:cstheme="minorBidi"/>
          <w:b w:val="0"/>
          <w:color w:val="auto"/>
          <w:sz w:val="22"/>
          <w:szCs w:val="22"/>
        </w:rPr>
      </w:pPr>
      <w:r w:rsidRPr="00DD634F">
        <w:rPr>
          <w:rFonts w:eastAsiaTheme="minorHAnsi" w:cstheme="minorBidi"/>
          <w:b w:val="0"/>
          <w:color w:val="auto"/>
          <w:sz w:val="22"/>
          <w:szCs w:val="22"/>
        </w:rPr>
        <w:t xml:space="preserve">It can be argued that unlike Inductive research, the deductive method limits divergent thinking on hypothesis and in turn limits the creativity that inductive thinking would offer. </w:t>
      </w:r>
      <w:proofErr w:type="spellStart"/>
      <w:r w:rsidRPr="00DD634F">
        <w:rPr>
          <w:rFonts w:eastAsiaTheme="minorHAnsi" w:cstheme="minorBidi"/>
          <w:b w:val="0"/>
          <w:color w:val="auto"/>
          <w:sz w:val="22"/>
          <w:szCs w:val="22"/>
        </w:rPr>
        <w:t>Snieder</w:t>
      </w:r>
      <w:proofErr w:type="spellEnd"/>
      <w:r w:rsidRPr="00DD634F">
        <w:rPr>
          <w:rFonts w:eastAsiaTheme="minorHAnsi" w:cstheme="minorBidi"/>
          <w:b w:val="0"/>
          <w:color w:val="auto"/>
          <w:sz w:val="22"/>
          <w:szCs w:val="22"/>
        </w:rPr>
        <w:t xml:space="preserve"> argued that in certain social sciences this could be the </w:t>
      </w:r>
      <w:proofErr w:type="gramStart"/>
      <w:r w:rsidRPr="00DD634F">
        <w:rPr>
          <w:rFonts w:eastAsiaTheme="minorHAnsi" w:cstheme="minorBidi"/>
          <w:b w:val="0"/>
          <w:color w:val="auto"/>
          <w:sz w:val="22"/>
          <w:szCs w:val="22"/>
        </w:rPr>
        <w:t>case</w:t>
      </w:r>
      <w:proofErr w:type="gramEnd"/>
      <w:r w:rsidRPr="00DD634F">
        <w:rPr>
          <w:rFonts w:eastAsiaTheme="minorHAnsi" w:cstheme="minorBidi"/>
          <w:b w:val="0"/>
          <w:color w:val="auto"/>
          <w:sz w:val="22"/>
          <w:szCs w:val="22"/>
        </w:rPr>
        <w:t xml:space="preserve"> but inductive research is very time consuming and unsuitable for more practical sciences that allow for theories to be repeatedly tested (48). </w:t>
      </w:r>
    </w:p>
    <w:p w14:paraId="2D0A49A6" w14:textId="4254C7E5" w:rsidR="004140DE" w:rsidRDefault="002A0A9E" w:rsidP="00DD634F">
      <w:pPr>
        <w:pStyle w:val="Heading2"/>
      </w:pPr>
      <w:r w:rsidRPr="00B7158D">
        <w:t>3.</w:t>
      </w:r>
      <w:r>
        <w:t>4</w:t>
      </w:r>
      <w:r w:rsidRPr="00B7158D">
        <w:t xml:space="preserve"> </w:t>
      </w:r>
      <w:r>
        <w:t>Research Strategy</w:t>
      </w:r>
      <w:bookmarkEnd w:id="21"/>
    </w:p>
    <w:p w14:paraId="013D8E5E" w14:textId="77777777" w:rsidR="00DD634F" w:rsidRDefault="00DD634F" w:rsidP="00DD634F">
      <w:r>
        <w:t>The research strategy for this project will be experimental. Being a more traditional strategy for research, experimental research is used to explore the more casual relationships that occur between variables. This can be seen in many cause/</w:t>
      </w:r>
      <w:proofErr w:type="gramStart"/>
      <w:r>
        <w:t>effect</w:t>
      </w:r>
      <w:proofErr w:type="gramEnd"/>
      <w:r>
        <w:t xml:space="preserve"> research where variables can be manipulated and tested to verify the affecting changes (49).</w:t>
      </w:r>
    </w:p>
    <w:p w14:paraId="318B6DB6" w14:textId="77777777" w:rsidR="00DD634F" w:rsidRDefault="00DD634F" w:rsidP="00DD634F">
      <w:r>
        <w:t xml:space="preserve">The strategy for this research will come in the form of software development where the Independent variable will be tested to </w:t>
      </w:r>
      <w:proofErr w:type="gramStart"/>
      <w:r>
        <w:t>cause</w:t>
      </w:r>
      <w:proofErr w:type="gramEnd"/>
      <w:r>
        <w:t xml:space="preserve"> and the final software produced to overcome the outlying question and theory. One of the biggest advantages of experimental research is that the researcher </w:t>
      </w:r>
      <w:proofErr w:type="gramStart"/>
      <w:r>
        <w:t>is able to</w:t>
      </w:r>
      <w:proofErr w:type="gramEnd"/>
      <w:r>
        <w:t xml:space="preserve"> control and contain the potential outcomes with the results being extremely specific. </w:t>
      </w:r>
    </w:p>
    <w:p w14:paraId="4CFCB67C" w14:textId="77777777" w:rsidR="00DD634F" w:rsidRDefault="00DD634F" w:rsidP="00DD634F">
      <w:r>
        <w:t xml:space="preserve">A big disadvantage that could be conceived from experimental research is that it can fashion situations and results that are not true-to-life. The variables can be controlled so much that it eventually skews the outcoming data in favour of the desired results or the results are so controlled that they could never be replicated outside of the research itself. </w:t>
      </w:r>
    </w:p>
    <w:p w14:paraId="502F3734" w14:textId="15F19073" w:rsidR="0032191B" w:rsidRDefault="00DD634F" w:rsidP="00DD634F">
      <w:r>
        <w:t xml:space="preserve">To overcome this disadvantage, the researcher must never stray too far into the realm of unachievable or unrealistic experiments. The research must be achievable outside of the research to allow for the development and implementation to be attainable. </w:t>
      </w:r>
      <w:r w:rsidR="00101D00">
        <w:t xml:space="preserve"> </w:t>
      </w:r>
    </w:p>
    <w:p w14:paraId="0AF78E49" w14:textId="751426F0" w:rsidR="00C41B86" w:rsidRDefault="00C41B86" w:rsidP="00C41B86">
      <w:pPr>
        <w:pStyle w:val="Heading2"/>
      </w:pPr>
      <w:bookmarkStart w:id="22" w:name="_Toc8346730"/>
      <w:r>
        <w:lastRenderedPageBreak/>
        <w:t>3.5 Data Collection</w:t>
      </w:r>
      <w:bookmarkEnd w:id="22"/>
    </w:p>
    <w:p w14:paraId="26AA5368" w14:textId="77777777" w:rsidR="00DD634F" w:rsidRPr="00DD634F" w:rsidRDefault="00DD634F" w:rsidP="00DD634F">
      <w:pPr>
        <w:pStyle w:val="Heading2"/>
        <w:rPr>
          <w:rFonts w:ascii="Calibri" w:eastAsiaTheme="minorHAnsi" w:hAnsi="Calibri" w:cs="Calibri"/>
          <w:b w:val="0"/>
          <w:color w:val="222222"/>
          <w:sz w:val="22"/>
          <w:szCs w:val="22"/>
        </w:rPr>
      </w:pPr>
      <w:bookmarkStart w:id="23" w:name="_Toc8346731"/>
      <w:r w:rsidRPr="00DD634F">
        <w:rPr>
          <w:rFonts w:ascii="Calibri" w:eastAsiaTheme="minorHAnsi" w:hAnsi="Calibri" w:cs="Calibri"/>
          <w:b w:val="0"/>
          <w:color w:val="222222"/>
          <w:sz w:val="22"/>
          <w:szCs w:val="22"/>
        </w:rPr>
        <w:t>In terms of study design, the cross-sectional study will be used to collect information collection. It provides good control over the measurement process, draws conclusions in terms of data collection. The downsides are it needs a large data set to be effective and completely accurate and it also allows for bias to ultimately affect the results.</w:t>
      </w:r>
    </w:p>
    <w:p w14:paraId="7DDD1443" w14:textId="77777777" w:rsidR="00DD634F" w:rsidRDefault="00DD634F" w:rsidP="00DD634F">
      <w:pPr>
        <w:pStyle w:val="Heading2"/>
        <w:rPr>
          <w:rFonts w:ascii="Calibri" w:eastAsiaTheme="minorHAnsi" w:hAnsi="Calibri" w:cs="Calibri"/>
          <w:b w:val="0"/>
          <w:color w:val="222222"/>
          <w:sz w:val="22"/>
          <w:szCs w:val="22"/>
        </w:rPr>
      </w:pPr>
      <w:r w:rsidRPr="00DD634F">
        <w:rPr>
          <w:rFonts w:ascii="Calibri" w:eastAsiaTheme="minorHAnsi" w:hAnsi="Calibri" w:cs="Calibri"/>
          <w:b w:val="0"/>
          <w:color w:val="222222"/>
          <w:sz w:val="22"/>
          <w:szCs w:val="22"/>
        </w:rPr>
        <w:t xml:space="preserve">Finally, I will use a combination of data collection but will predominantly use observations and questionnaires as I believe the use of primary and secondary data to build and design the software solution to the problem of addressing the reporting systems in early years learning. The current reporting system will have to be observed as well as collecting questionaries’ for further analysis for example. </w:t>
      </w:r>
    </w:p>
    <w:p w14:paraId="1ED97772" w14:textId="43CBD5FD" w:rsidR="002A0A9E" w:rsidRDefault="002A0A9E" w:rsidP="00DD634F">
      <w:pPr>
        <w:pStyle w:val="Heading2"/>
      </w:pPr>
      <w:r>
        <w:t>3.</w:t>
      </w:r>
      <w:r w:rsidR="00C41B86">
        <w:t>6</w:t>
      </w:r>
      <w:r>
        <w:t xml:space="preserve"> </w:t>
      </w:r>
      <w:r w:rsidR="0032191B" w:rsidRPr="005B638E">
        <w:t>Development Methodology</w:t>
      </w:r>
      <w:bookmarkEnd w:id="23"/>
    </w:p>
    <w:p w14:paraId="5C3A24FC" w14:textId="77777777" w:rsidR="00DD634F" w:rsidRPr="00DD634F" w:rsidRDefault="00DD634F" w:rsidP="00DD634F">
      <w:pPr>
        <w:pStyle w:val="Heading2"/>
        <w:rPr>
          <w:rFonts w:eastAsiaTheme="minorHAnsi" w:cstheme="minorBidi"/>
          <w:b w:val="0"/>
          <w:sz w:val="22"/>
          <w:szCs w:val="22"/>
        </w:rPr>
      </w:pPr>
      <w:bookmarkStart w:id="24" w:name="_Toc8346732"/>
      <w:r w:rsidRPr="00DD634F">
        <w:rPr>
          <w:rFonts w:eastAsiaTheme="minorHAnsi" w:cstheme="minorBidi"/>
          <w:b w:val="0"/>
          <w:sz w:val="22"/>
          <w:szCs w:val="22"/>
        </w:rPr>
        <w:t xml:space="preserve">For the development methodology, I have chosen to use the Timeboxing technique. Timeboxing offers an iterative development methodology that allows the functionality of my project to be produced incrementally or in a modular fashion (50). This will allow me to manage the time and velocity at which each section of the development is completed. The advantages are much like many of the project management methodologies like agile or scrum, Timeboxing allows me to set a fixed </w:t>
      </w:r>
      <w:proofErr w:type="gramStart"/>
      <w:r w:rsidRPr="00DD634F">
        <w:rPr>
          <w:rFonts w:eastAsiaTheme="minorHAnsi" w:cstheme="minorBidi"/>
          <w:b w:val="0"/>
          <w:sz w:val="22"/>
          <w:szCs w:val="22"/>
        </w:rPr>
        <w:t>period of time</w:t>
      </w:r>
      <w:proofErr w:type="gramEnd"/>
      <w:r w:rsidRPr="00DD634F">
        <w:rPr>
          <w:rFonts w:eastAsiaTheme="minorHAnsi" w:cstheme="minorBidi"/>
          <w:b w:val="0"/>
          <w:sz w:val="22"/>
          <w:szCs w:val="22"/>
        </w:rPr>
        <w:t xml:space="preserve"> for completing one task at a time whilst keeping sight of the overall project. Timeboxing also visualises the deadlines needed to complete each section of the development.</w:t>
      </w:r>
    </w:p>
    <w:p w14:paraId="3DA9B56F" w14:textId="77777777" w:rsidR="00DD634F" w:rsidRPr="00DD634F" w:rsidRDefault="00DD634F" w:rsidP="00DD634F">
      <w:pPr>
        <w:pStyle w:val="Heading2"/>
        <w:rPr>
          <w:rFonts w:eastAsiaTheme="minorHAnsi" w:cstheme="minorBidi"/>
          <w:b w:val="0"/>
          <w:sz w:val="22"/>
          <w:szCs w:val="22"/>
        </w:rPr>
      </w:pPr>
      <w:r w:rsidRPr="00DD634F">
        <w:rPr>
          <w:rFonts w:eastAsiaTheme="minorHAnsi" w:cstheme="minorBidi"/>
          <w:b w:val="0"/>
          <w:sz w:val="22"/>
          <w:szCs w:val="22"/>
        </w:rPr>
        <w:t>Timeboxing also helps to negate one of the biggest flaws in any software development and that is perfectionism, whilst it is completely respectable to want to work without flaws, Timeboxing like much of the agile methodologies forces me to find a solution to each section of the project within the time allocated rather than spending unnecessary time over engineering or perfecting a part of the project.</w:t>
      </w:r>
    </w:p>
    <w:p w14:paraId="2867C160" w14:textId="77777777" w:rsidR="00DD634F" w:rsidRDefault="00DD634F" w:rsidP="00DD634F">
      <w:pPr>
        <w:pStyle w:val="Heading2"/>
        <w:rPr>
          <w:rFonts w:eastAsiaTheme="minorHAnsi" w:cstheme="minorBidi"/>
          <w:b w:val="0"/>
          <w:sz w:val="22"/>
          <w:szCs w:val="22"/>
        </w:rPr>
      </w:pPr>
      <w:r w:rsidRPr="00DD634F">
        <w:rPr>
          <w:rFonts w:eastAsiaTheme="minorHAnsi" w:cstheme="minorBidi"/>
          <w:b w:val="0"/>
          <w:sz w:val="22"/>
          <w:szCs w:val="22"/>
        </w:rPr>
        <w:t xml:space="preserve">This aim to find a solution to every part of the project without high levels of polishing and that sometimes is required as part of the objectives which means you would fail in part because of a lack of time set for each part of the project. The way I intend to negate this is to leave me ample time for each section of the project and to manage my time efficiently. </w:t>
      </w:r>
    </w:p>
    <w:p w14:paraId="5052D5DC" w14:textId="14555342" w:rsidR="008D4FC3" w:rsidRDefault="008D4FC3" w:rsidP="00DD634F">
      <w:pPr>
        <w:pStyle w:val="Heading2"/>
      </w:pPr>
      <w:r>
        <w:t>3.</w:t>
      </w:r>
      <w:r w:rsidR="00C41B86">
        <w:t>7</w:t>
      </w:r>
      <w:r>
        <w:t xml:space="preserve"> Software, Hardware and Tools</w:t>
      </w:r>
      <w:bookmarkEnd w:id="24"/>
    </w:p>
    <w:p w14:paraId="1CED6843" w14:textId="77777777" w:rsidR="00DD634F" w:rsidRDefault="00DD634F" w:rsidP="00DD634F">
      <w:r>
        <w:t xml:space="preserve">For this </w:t>
      </w:r>
      <w:proofErr w:type="gramStart"/>
      <w:r>
        <w:t>particular project</w:t>
      </w:r>
      <w:proofErr w:type="gramEnd"/>
      <w:r>
        <w:t xml:space="preserve">, I have chosen to build a web application using a PHP framework called Laravel paired with a JavaScript framework called Vue.js. </w:t>
      </w:r>
    </w:p>
    <w:p w14:paraId="5AC598FF" w14:textId="77777777" w:rsidR="00DD634F" w:rsidRDefault="00DD634F" w:rsidP="00DD634F">
      <w:r>
        <w:t>I have picked a web application because of the ability to write once, run anywhere (WORA) approach to developing. The web application built responsively would work on any device with a browser, whether it be desktop or mobile. Another benefit of this method is that it is infinitely scalable and easy to maintain since it would only have to be updated at one point affecting the whole system.</w:t>
      </w:r>
    </w:p>
    <w:p w14:paraId="698B537D" w14:textId="77777777" w:rsidR="00DD634F" w:rsidRDefault="00DD634F" w:rsidP="00DD634F">
      <w:r>
        <w:t xml:space="preserve">Laravel is one of the most supported and popular open source server-side web development platforms in the world (51), offering some of the best security and communities for developing. </w:t>
      </w:r>
      <w:proofErr w:type="spellStart"/>
      <w:r>
        <w:t>VueJS</w:t>
      </w:r>
      <w:proofErr w:type="spellEnd"/>
      <w:r>
        <w:t xml:space="preserve"> is one of the fastest growing JavaScript frameworks in the world. Built using the best features of AngularJS, Vue.js is both lighter and faster offering render and performance times that eclipse its rivals whilst developing web applications. The database will be built using phpMyAdmin which is a free open source administration tool for MySQL databases it is also one of the most popular free database systems (52).</w:t>
      </w:r>
    </w:p>
    <w:p w14:paraId="1B9005B4" w14:textId="210ECEFC" w:rsidR="00DD634F" w:rsidRPr="005B638E" w:rsidRDefault="00DD634F" w:rsidP="00DD634F">
      <w:pPr>
        <w:rPr>
          <w:color w:val="000000" w:themeColor="text1"/>
        </w:rPr>
      </w:pPr>
      <w:r>
        <w:t xml:space="preserve">There are no set hardware requirements for this development project as the application will work on </w:t>
      </w:r>
      <w:proofErr w:type="gramStart"/>
      <w:r>
        <w:t>the majority of</w:t>
      </w:r>
      <w:proofErr w:type="gramEnd"/>
      <w:r>
        <w:t xml:space="preserve"> modern devices that have a browser. The software can be developed technically on a desktop with the minimum specifications to run a code editor. I am using brackets which are created </w:t>
      </w:r>
      <w:r>
        <w:lastRenderedPageBreak/>
        <w:t xml:space="preserve">by Adobe to develop the software which is open source along with </w:t>
      </w:r>
      <w:proofErr w:type="spellStart"/>
      <w:r>
        <w:t>Xampp</w:t>
      </w:r>
      <w:proofErr w:type="spellEnd"/>
      <w:r>
        <w:t xml:space="preserve"> server to develop the application locally again this software is open source.   </w:t>
      </w:r>
    </w:p>
    <w:p w14:paraId="1CE420E5" w14:textId="210ECEFC" w:rsidR="0032191B" w:rsidRDefault="0032191B" w:rsidP="008E35D5">
      <w:pPr>
        <w:pStyle w:val="Heading1"/>
      </w:pPr>
      <w:bookmarkStart w:id="25" w:name="_Toc8346733"/>
      <w:r w:rsidRPr="005B638E">
        <w:t>CHAPTER 4 - DESIGN &amp; IMPLEMENTATION</w:t>
      </w:r>
      <w:bookmarkEnd w:id="25"/>
      <w:r w:rsidRPr="005B638E">
        <w:tab/>
      </w:r>
    </w:p>
    <w:p w14:paraId="76CEC15D" w14:textId="77777777" w:rsidR="0032191B" w:rsidRDefault="0032191B" w:rsidP="0032191B">
      <w:pPr>
        <w:jc w:val="both"/>
        <w:rPr>
          <w:color w:val="000000" w:themeColor="text1"/>
        </w:rPr>
      </w:pPr>
    </w:p>
    <w:p w14:paraId="70496B27" w14:textId="77777777" w:rsidR="00F95E39" w:rsidRDefault="002B2E73" w:rsidP="0032191B">
      <w:pPr>
        <w:jc w:val="both"/>
        <w:rPr>
          <w:color w:val="000000" w:themeColor="text1"/>
        </w:rPr>
      </w:pPr>
      <w:r>
        <w:rPr>
          <w:color w:val="000000" w:themeColor="text1"/>
        </w:rPr>
        <w:t>The solution to enabling better reporting tools for early learners was to develop an application that allowed teachers to write daily or weekly reports about students that parents and or carers could action. Initially I had some trouble deciding on how teachers, parents and students would register and use the</w:t>
      </w:r>
      <w:r w:rsidR="00F95E39">
        <w:rPr>
          <w:color w:val="000000" w:themeColor="text1"/>
        </w:rPr>
        <w:t xml:space="preserve"> application and the resulting data design. As this is prototype artefact this is only registered to one school but eventually the software will be available both nationally and internationally. </w:t>
      </w:r>
    </w:p>
    <w:p w14:paraId="1901D35F" w14:textId="0C1E8B6F" w:rsidR="002B2E73" w:rsidRDefault="00F95E39" w:rsidP="0032191B">
      <w:pPr>
        <w:jc w:val="both"/>
        <w:rPr>
          <w:color w:val="000000" w:themeColor="text1"/>
        </w:rPr>
      </w:pPr>
      <w:r>
        <w:rPr>
          <w:color w:val="000000" w:themeColor="text1"/>
        </w:rPr>
        <w:t>I decided to allow “teachers” and “parents” to register giving them secure and authenticated login privileges. Once a school in enrolled on the application</w:t>
      </w:r>
      <w:r w:rsidR="004B0E16">
        <w:rPr>
          <w:color w:val="000000" w:themeColor="text1"/>
        </w:rPr>
        <w:t xml:space="preserve">, parents would be encouraged to register and then add their children on to the system. This then allows teachers to leave daily or weekly reports and a </w:t>
      </w:r>
      <w:r w:rsidR="002940BA">
        <w:rPr>
          <w:color w:val="000000" w:themeColor="text1"/>
        </w:rPr>
        <w:t>five-star</w:t>
      </w:r>
      <w:r w:rsidR="004B0E16">
        <w:rPr>
          <w:color w:val="000000" w:themeColor="text1"/>
        </w:rPr>
        <w:t xml:space="preserve"> scoring system for the report o</w:t>
      </w:r>
      <w:r w:rsidR="002940BA">
        <w:rPr>
          <w:color w:val="000000" w:themeColor="text1"/>
        </w:rPr>
        <w:t>r</w:t>
      </w:r>
      <w:r w:rsidR="004B0E16">
        <w:rPr>
          <w:color w:val="000000" w:themeColor="text1"/>
        </w:rPr>
        <w:t xml:space="preserve"> the early lea</w:t>
      </w:r>
      <w:r w:rsidR="002940BA">
        <w:rPr>
          <w:color w:val="000000" w:themeColor="text1"/>
        </w:rPr>
        <w:t>r</w:t>
      </w:r>
      <w:r w:rsidR="004B0E16">
        <w:rPr>
          <w:color w:val="000000" w:themeColor="text1"/>
        </w:rPr>
        <w:t xml:space="preserve">ner. </w:t>
      </w:r>
    </w:p>
    <w:p w14:paraId="716F6BD8" w14:textId="06815783" w:rsidR="00F16EFC" w:rsidRDefault="004B0E16" w:rsidP="0032191B">
      <w:pPr>
        <w:jc w:val="both"/>
        <w:rPr>
          <w:color w:val="000000" w:themeColor="text1"/>
        </w:rPr>
      </w:pPr>
      <w:r>
        <w:rPr>
          <w:color w:val="000000" w:themeColor="text1"/>
        </w:rPr>
        <w:t xml:space="preserve">This system offers a far improved system of school reporting in state schools as discussed in the literature review. The ability for parents to make actionable changes to their children’s performance and behaviour </w:t>
      </w:r>
      <w:r w:rsidR="003F5772">
        <w:rPr>
          <w:color w:val="000000" w:themeColor="text1"/>
        </w:rPr>
        <w:t>before the end of the school year almost brings parental collaboration in line with public and private schools in terms of feedback and reporting</w:t>
      </w:r>
      <w:r w:rsidR="001546A7">
        <w:rPr>
          <w:color w:val="000000" w:themeColor="text1"/>
        </w:rPr>
        <w:t xml:space="preserve"> meeting the original aim of the research.</w:t>
      </w:r>
    </w:p>
    <w:p w14:paraId="2B06E833" w14:textId="3910A22D" w:rsidR="00613156" w:rsidRDefault="00613156" w:rsidP="0032191B">
      <w:pPr>
        <w:jc w:val="both"/>
        <w:rPr>
          <w:color w:val="000000" w:themeColor="text1"/>
        </w:rPr>
      </w:pPr>
      <w:r>
        <w:rPr>
          <w:color w:val="000000" w:themeColor="text1"/>
        </w:rPr>
        <w:t xml:space="preserve">I have purposely only let Administrators have the functionality to both edit and delete data and this is due to data protection and security reasons. </w:t>
      </w:r>
    </w:p>
    <w:p w14:paraId="427B9B24" w14:textId="1C792B8E" w:rsidR="004B0E16" w:rsidRDefault="006173C1" w:rsidP="006173C1">
      <w:pPr>
        <w:pStyle w:val="Heading2"/>
      </w:pPr>
      <w:bookmarkStart w:id="26" w:name="_Toc8346734"/>
      <w:r>
        <w:t>4.1 Project Requirements</w:t>
      </w:r>
      <w:bookmarkEnd w:id="26"/>
    </w:p>
    <w:p w14:paraId="57FF28D9" w14:textId="77777777" w:rsidR="006173C1" w:rsidRPr="006173C1" w:rsidRDefault="006173C1" w:rsidP="006173C1">
      <w:pPr>
        <w:pStyle w:val="ListParagraph"/>
        <w:ind w:left="750"/>
      </w:pPr>
    </w:p>
    <w:p w14:paraId="4F37545D" w14:textId="5561D141" w:rsidR="008F3B0A" w:rsidRDefault="006173C1" w:rsidP="008F3B0A">
      <w:pPr>
        <w:jc w:val="both"/>
        <w:rPr>
          <w:rFonts w:cstheme="minorHAnsi"/>
        </w:rPr>
      </w:pPr>
      <w:r>
        <w:rPr>
          <w:color w:val="000000" w:themeColor="text1"/>
        </w:rPr>
        <w:t xml:space="preserve">The project </w:t>
      </w:r>
      <w:r w:rsidR="00C41B86">
        <w:rPr>
          <w:color w:val="000000" w:themeColor="text1"/>
        </w:rPr>
        <w:t xml:space="preserve">requirements </w:t>
      </w:r>
      <w:r w:rsidR="00D00890">
        <w:rPr>
          <w:color w:val="000000" w:themeColor="text1"/>
        </w:rPr>
        <w:t>are to d</w:t>
      </w:r>
      <w:r w:rsidR="00FB40DD" w:rsidRPr="00B24860">
        <w:rPr>
          <w:rFonts w:cstheme="minorHAnsi"/>
        </w:rPr>
        <w:t xml:space="preserve">esign and build a software-based solution that can ultimately allow both schools and parents of early years students to successfully collaborate during key stages 1-2 of the UK education system. </w:t>
      </w:r>
    </w:p>
    <w:p w14:paraId="62E7C6C8" w14:textId="75B43135" w:rsidR="00FB40DD" w:rsidRDefault="008C061E" w:rsidP="00EC4397">
      <w:pPr>
        <w:jc w:val="both"/>
        <w:rPr>
          <w:rFonts w:cstheme="minorHAnsi"/>
        </w:rPr>
      </w:pPr>
      <w:r>
        <w:rPr>
          <w:rFonts w:cstheme="minorHAnsi"/>
        </w:rPr>
        <w:t>This would involve producing both a database</w:t>
      </w:r>
      <w:r w:rsidR="002A3138">
        <w:rPr>
          <w:rFonts w:cstheme="minorHAnsi"/>
        </w:rPr>
        <w:t xml:space="preserve"> that to manage all the data securely of all the users of the application. There would also need to be a well-designed </w:t>
      </w:r>
      <w:r w:rsidR="00EC4397">
        <w:rPr>
          <w:rFonts w:cstheme="minorHAnsi"/>
        </w:rPr>
        <w:t>user-friendly</w:t>
      </w:r>
      <w:r w:rsidR="002A3138">
        <w:rPr>
          <w:rFonts w:cstheme="minorHAnsi"/>
        </w:rPr>
        <w:t xml:space="preserve"> </w:t>
      </w:r>
      <w:r w:rsidR="00EC4397">
        <w:rPr>
          <w:rFonts w:cstheme="minorHAnsi"/>
        </w:rPr>
        <w:t xml:space="preserve">interface </w:t>
      </w:r>
      <w:r w:rsidR="002A3138">
        <w:rPr>
          <w:rFonts w:cstheme="minorHAnsi"/>
        </w:rPr>
        <w:t>system that both students and teachers will use to perform the primary objective</w:t>
      </w:r>
      <w:r w:rsidR="00842F3D">
        <w:rPr>
          <w:rFonts w:cstheme="minorHAnsi"/>
        </w:rPr>
        <w:t xml:space="preserve"> of promoting parental collaboration</w:t>
      </w:r>
      <w:r w:rsidR="00EC4397">
        <w:rPr>
          <w:rFonts w:cstheme="minorHAnsi"/>
        </w:rPr>
        <w:t xml:space="preserve">. </w:t>
      </w:r>
    </w:p>
    <w:p w14:paraId="1CD0A668" w14:textId="38E3FBD8" w:rsidR="00613156" w:rsidRDefault="00613156" w:rsidP="00613156">
      <w:pPr>
        <w:pStyle w:val="Heading2"/>
      </w:pPr>
      <w:bookmarkStart w:id="27" w:name="_Toc8346735"/>
      <w:bookmarkStart w:id="28" w:name="_Hlk8334219"/>
      <w:r>
        <w:t>4.2 System Design</w:t>
      </w:r>
      <w:bookmarkEnd w:id="27"/>
    </w:p>
    <w:bookmarkEnd w:id="28"/>
    <w:p w14:paraId="4E5F9CFC" w14:textId="77777777" w:rsidR="00037CAF" w:rsidRDefault="00037CAF" w:rsidP="00037CAF">
      <w:r>
        <w:t xml:space="preserve">The database has </w:t>
      </w:r>
      <w:r w:rsidR="00EC4397">
        <w:t xml:space="preserve">nine functioning tables that all have various roles within the system. There are three designated user </w:t>
      </w:r>
      <w:r w:rsidR="00B2284E">
        <w:t>types,</w:t>
      </w:r>
      <w:r w:rsidR="00EC4397">
        <w:t xml:space="preserve"> and these are Admin, Teacher and Parents that have various roles within the </w:t>
      </w:r>
      <w:r w:rsidR="002835A5">
        <w:t>application, and these can be seen in the below permission table.</w:t>
      </w:r>
    </w:p>
    <w:tbl>
      <w:tblPr>
        <w:tblStyle w:val="GridTable5Dark-Accent5"/>
        <w:tblW w:w="0" w:type="auto"/>
        <w:tblLook w:val="04A0" w:firstRow="1" w:lastRow="0" w:firstColumn="1" w:lastColumn="0" w:noHBand="0" w:noVBand="1"/>
      </w:tblPr>
      <w:tblGrid>
        <w:gridCol w:w="2254"/>
        <w:gridCol w:w="2254"/>
        <w:gridCol w:w="2254"/>
        <w:gridCol w:w="2254"/>
      </w:tblGrid>
      <w:tr w:rsidR="002835A5" w14:paraId="63C305D0" w14:textId="2A652F5B" w:rsidTr="002835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F5BCB59" w14:textId="76CB088C" w:rsidR="002835A5" w:rsidRDefault="002835A5" w:rsidP="00037CAF">
            <w:r>
              <w:t>Permission / Role</w:t>
            </w:r>
          </w:p>
        </w:tc>
        <w:tc>
          <w:tcPr>
            <w:tcW w:w="2254" w:type="dxa"/>
          </w:tcPr>
          <w:p w14:paraId="6F94E1FB" w14:textId="376A7872" w:rsidR="002835A5" w:rsidRDefault="00074C4C" w:rsidP="00074C4C">
            <w:pPr>
              <w:jc w:val="center"/>
              <w:cnfStyle w:val="100000000000" w:firstRow="1" w:lastRow="0" w:firstColumn="0" w:lastColumn="0" w:oddVBand="0" w:evenVBand="0" w:oddHBand="0" w:evenHBand="0" w:firstRowFirstColumn="0" w:firstRowLastColumn="0" w:lastRowFirstColumn="0" w:lastRowLastColumn="0"/>
            </w:pPr>
            <w:r>
              <w:t>Parent</w:t>
            </w:r>
          </w:p>
        </w:tc>
        <w:tc>
          <w:tcPr>
            <w:tcW w:w="2254" w:type="dxa"/>
          </w:tcPr>
          <w:p w14:paraId="3DAE536B" w14:textId="07FD8F14" w:rsidR="002835A5" w:rsidRDefault="002835A5" w:rsidP="00074C4C">
            <w:pPr>
              <w:jc w:val="center"/>
              <w:cnfStyle w:val="100000000000" w:firstRow="1" w:lastRow="0" w:firstColumn="0" w:lastColumn="0" w:oddVBand="0" w:evenVBand="0" w:oddHBand="0" w:evenHBand="0" w:firstRowFirstColumn="0" w:firstRowLastColumn="0" w:lastRowFirstColumn="0" w:lastRowLastColumn="0"/>
            </w:pPr>
            <w:r>
              <w:t>Teacher</w:t>
            </w:r>
          </w:p>
        </w:tc>
        <w:tc>
          <w:tcPr>
            <w:tcW w:w="2254" w:type="dxa"/>
          </w:tcPr>
          <w:p w14:paraId="06D67FB8" w14:textId="106891B6" w:rsidR="002835A5" w:rsidRDefault="002835A5" w:rsidP="00074C4C">
            <w:pPr>
              <w:jc w:val="center"/>
              <w:cnfStyle w:val="100000000000" w:firstRow="1" w:lastRow="0" w:firstColumn="0" w:lastColumn="0" w:oddVBand="0" w:evenVBand="0" w:oddHBand="0" w:evenHBand="0" w:firstRowFirstColumn="0" w:firstRowLastColumn="0" w:lastRowFirstColumn="0" w:lastRowLastColumn="0"/>
            </w:pPr>
            <w:r>
              <w:t>Admin</w:t>
            </w:r>
          </w:p>
        </w:tc>
      </w:tr>
      <w:tr w:rsidR="002835A5" w14:paraId="548BB718" w14:textId="6DEE5829" w:rsidTr="002835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C2E383" w14:textId="1C9B024D" w:rsidR="002835A5" w:rsidRDefault="00DF0198" w:rsidP="00037CAF">
            <w:r>
              <w:t>View Reports</w:t>
            </w:r>
          </w:p>
        </w:tc>
        <w:tc>
          <w:tcPr>
            <w:tcW w:w="2254" w:type="dxa"/>
          </w:tcPr>
          <w:p w14:paraId="0E9F0876" w14:textId="0A9B86BB" w:rsidR="002835A5"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c>
          <w:tcPr>
            <w:tcW w:w="2254" w:type="dxa"/>
          </w:tcPr>
          <w:p w14:paraId="0614519D" w14:textId="0B8C7B32" w:rsidR="002835A5"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c>
          <w:tcPr>
            <w:tcW w:w="2254" w:type="dxa"/>
          </w:tcPr>
          <w:p w14:paraId="6BB8FE13" w14:textId="275ED6AD" w:rsidR="002835A5"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r>
      <w:tr w:rsidR="001E3742" w14:paraId="2847036E" w14:textId="77777777" w:rsidTr="002835A5">
        <w:tc>
          <w:tcPr>
            <w:cnfStyle w:val="001000000000" w:firstRow="0" w:lastRow="0" w:firstColumn="1" w:lastColumn="0" w:oddVBand="0" w:evenVBand="0" w:oddHBand="0" w:evenHBand="0" w:firstRowFirstColumn="0" w:firstRowLastColumn="0" w:lastRowFirstColumn="0" w:lastRowLastColumn="0"/>
            <w:tcW w:w="2254" w:type="dxa"/>
          </w:tcPr>
          <w:p w14:paraId="786C0431" w14:textId="722A51D4" w:rsidR="001E3742" w:rsidRDefault="001E3742" w:rsidP="00037CAF">
            <w:r>
              <w:t>View Students</w:t>
            </w:r>
          </w:p>
        </w:tc>
        <w:tc>
          <w:tcPr>
            <w:tcW w:w="2254" w:type="dxa"/>
          </w:tcPr>
          <w:p w14:paraId="62E9C9C1" w14:textId="5C921BF6" w:rsidR="001E3742" w:rsidRPr="00B35F70" w:rsidRDefault="001E3742"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c>
          <w:tcPr>
            <w:tcW w:w="2254" w:type="dxa"/>
          </w:tcPr>
          <w:p w14:paraId="3DEDD7FE" w14:textId="6C47A693" w:rsidR="001E3742" w:rsidRPr="00B35F70" w:rsidRDefault="001E3742"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c>
          <w:tcPr>
            <w:tcW w:w="2254" w:type="dxa"/>
          </w:tcPr>
          <w:p w14:paraId="6883EDCF" w14:textId="13CE390F" w:rsidR="001E3742" w:rsidRPr="00B35F70" w:rsidRDefault="001E3742"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r>
      <w:tr w:rsidR="002835A5" w14:paraId="334CC266" w14:textId="32F80F5F" w:rsidTr="002835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EFC035D" w14:textId="6D10854C" w:rsidR="002835A5" w:rsidRDefault="00F53331" w:rsidP="00037CAF">
            <w:r>
              <w:t>Add Students</w:t>
            </w:r>
          </w:p>
        </w:tc>
        <w:tc>
          <w:tcPr>
            <w:tcW w:w="2254" w:type="dxa"/>
          </w:tcPr>
          <w:p w14:paraId="7519D2FC" w14:textId="4EF2FE2E" w:rsidR="002835A5"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c>
          <w:tcPr>
            <w:tcW w:w="2254" w:type="dxa"/>
          </w:tcPr>
          <w:p w14:paraId="7AC00355" w14:textId="77777777" w:rsidR="002835A5" w:rsidRPr="00B35F70" w:rsidRDefault="002835A5"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71727BB6" w14:textId="7C5E7672" w:rsidR="002835A5"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r>
      <w:tr w:rsidR="002835A5" w14:paraId="5787ABF6" w14:textId="5000EAE7" w:rsidTr="002835A5">
        <w:tc>
          <w:tcPr>
            <w:cnfStyle w:val="001000000000" w:firstRow="0" w:lastRow="0" w:firstColumn="1" w:lastColumn="0" w:oddVBand="0" w:evenVBand="0" w:oddHBand="0" w:evenHBand="0" w:firstRowFirstColumn="0" w:firstRowLastColumn="0" w:lastRowFirstColumn="0" w:lastRowLastColumn="0"/>
            <w:tcW w:w="2254" w:type="dxa"/>
          </w:tcPr>
          <w:p w14:paraId="22CA99E6" w14:textId="51608005" w:rsidR="002835A5" w:rsidRDefault="00F53331" w:rsidP="00037CAF">
            <w:r>
              <w:t>Add Reports</w:t>
            </w:r>
          </w:p>
        </w:tc>
        <w:tc>
          <w:tcPr>
            <w:tcW w:w="2254" w:type="dxa"/>
          </w:tcPr>
          <w:p w14:paraId="517ED409" w14:textId="77777777" w:rsidR="002835A5" w:rsidRPr="00B35F70" w:rsidRDefault="002835A5"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0999420D" w14:textId="5B0E13D6" w:rsidR="002835A5"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c>
          <w:tcPr>
            <w:tcW w:w="2254" w:type="dxa"/>
          </w:tcPr>
          <w:p w14:paraId="4E408E70" w14:textId="461BCC83" w:rsidR="002835A5"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r>
      <w:tr w:rsidR="002835A5" w14:paraId="2006B245" w14:textId="1DA53575" w:rsidTr="002835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ADCE1E6" w14:textId="6F24D4DB" w:rsidR="002835A5" w:rsidRDefault="00074C4C" w:rsidP="00037CAF">
            <w:r>
              <w:t xml:space="preserve">Add Teachers </w:t>
            </w:r>
          </w:p>
        </w:tc>
        <w:tc>
          <w:tcPr>
            <w:tcW w:w="2254" w:type="dxa"/>
          </w:tcPr>
          <w:p w14:paraId="56D2ECC0" w14:textId="77777777" w:rsidR="002835A5" w:rsidRPr="00B35F70" w:rsidRDefault="002835A5"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74D1646D" w14:textId="77777777" w:rsidR="002835A5" w:rsidRPr="00B35F70" w:rsidRDefault="002835A5"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66008A04" w14:textId="33819A47" w:rsidR="002835A5"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r>
      <w:tr w:rsidR="002835A5" w14:paraId="39357AC2" w14:textId="3DBBA45A" w:rsidTr="002835A5">
        <w:tc>
          <w:tcPr>
            <w:cnfStyle w:val="001000000000" w:firstRow="0" w:lastRow="0" w:firstColumn="1" w:lastColumn="0" w:oddVBand="0" w:evenVBand="0" w:oddHBand="0" w:evenHBand="0" w:firstRowFirstColumn="0" w:firstRowLastColumn="0" w:lastRowFirstColumn="0" w:lastRowLastColumn="0"/>
            <w:tcW w:w="2254" w:type="dxa"/>
          </w:tcPr>
          <w:p w14:paraId="3BF1C088" w14:textId="22CD798C" w:rsidR="002835A5" w:rsidRDefault="00074C4C" w:rsidP="00037CAF">
            <w:r>
              <w:t>Add Parents</w:t>
            </w:r>
          </w:p>
        </w:tc>
        <w:tc>
          <w:tcPr>
            <w:tcW w:w="2254" w:type="dxa"/>
          </w:tcPr>
          <w:p w14:paraId="4473F57A" w14:textId="77777777" w:rsidR="002835A5" w:rsidRPr="00B35F70" w:rsidRDefault="002835A5"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2F9D1B85" w14:textId="77777777" w:rsidR="002835A5" w:rsidRPr="00B35F70" w:rsidRDefault="002835A5"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629CF5EC" w14:textId="4C56D667" w:rsidR="002835A5"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r>
      <w:tr w:rsidR="00074C4C" w14:paraId="3BF57544" w14:textId="77777777" w:rsidTr="002835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1819C07" w14:textId="030FB753" w:rsidR="00074C4C" w:rsidRDefault="00074C4C" w:rsidP="00074C4C">
            <w:r>
              <w:t>Delete Students</w:t>
            </w:r>
          </w:p>
        </w:tc>
        <w:tc>
          <w:tcPr>
            <w:tcW w:w="2254" w:type="dxa"/>
          </w:tcPr>
          <w:p w14:paraId="744B8BA3" w14:textId="77777777" w:rsidR="00074C4C"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1138D6EA" w14:textId="77777777" w:rsidR="00074C4C"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4C999BA9" w14:textId="67AAFAB7" w:rsidR="00074C4C"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r>
      <w:tr w:rsidR="00074C4C" w14:paraId="57E098BD" w14:textId="77777777" w:rsidTr="002835A5">
        <w:tc>
          <w:tcPr>
            <w:cnfStyle w:val="001000000000" w:firstRow="0" w:lastRow="0" w:firstColumn="1" w:lastColumn="0" w:oddVBand="0" w:evenVBand="0" w:oddHBand="0" w:evenHBand="0" w:firstRowFirstColumn="0" w:firstRowLastColumn="0" w:lastRowFirstColumn="0" w:lastRowLastColumn="0"/>
            <w:tcW w:w="2254" w:type="dxa"/>
          </w:tcPr>
          <w:p w14:paraId="06809A21" w14:textId="0CF8987D" w:rsidR="00074C4C" w:rsidRDefault="00074C4C" w:rsidP="00074C4C">
            <w:r>
              <w:t>Delete Teachers</w:t>
            </w:r>
          </w:p>
        </w:tc>
        <w:tc>
          <w:tcPr>
            <w:tcW w:w="2254" w:type="dxa"/>
          </w:tcPr>
          <w:p w14:paraId="0EA585A2" w14:textId="77777777"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7F0460AE" w14:textId="77777777"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65FDE254" w14:textId="3DC68E8F"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r>
      <w:tr w:rsidR="001E3742" w14:paraId="17DCB9AA" w14:textId="77777777" w:rsidTr="002835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41AEB5" w14:textId="0F8E423F" w:rsidR="001E3742" w:rsidRDefault="001E3742" w:rsidP="00074C4C">
            <w:r>
              <w:lastRenderedPageBreak/>
              <w:t>Delete Parents</w:t>
            </w:r>
          </w:p>
        </w:tc>
        <w:tc>
          <w:tcPr>
            <w:tcW w:w="2254" w:type="dxa"/>
          </w:tcPr>
          <w:p w14:paraId="1ED80C27" w14:textId="77777777" w:rsidR="001E3742" w:rsidRPr="00B35F70" w:rsidRDefault="001E3742"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6157090F" w14:textId="77777777" w:rsidR="001E3742" w:rsidRPr="00B35F70" w:rsidRDefault="001E3742"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63037CEF" w14:textId="41825009" w:rsidR="001E3742" w:rsidRPr="00B35F70" w:rsidRDefault="001E3742"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r>
      <w:tr w:rsidR="00074C4C" w14:paraId="58F9C655" w14:textId="77777777" w:rsidTr="002835A5">
        <w:tc>
          <w:tcPr>
            <w:cnfStyle w:val="001000000000" w:firstRow="0" w:lastRow="0" w:firstColumn="1" w:lastColumn="0" w:oddVBand="0" w:evenVBand="0" w:oddHBand="0" w:evenHBand="0" w:firstRowFirstColumn="0" w:firstRowLastColumn="0" w:lastRowFirstColumn="0" w:lastRowLastColumn="0"/>
            <w:tcW w:w="2254" w:type="dxa"/>
          </w:tcPr>
          <w:p w14:paraId="1AE4B2C0" w14:textId="2664403B" w:rsidR="00074C4C" w:rsidRDefault="00074C4C" w:rsidP="00074C4C">
            <w:r>
              <w:t>Edit Students</w:t>
            </w:r>
          </w:p>
        </w:tc>
        <w:tc>
          <w:tcPr>
            <w:tcW w:w="2254" w:type="dxa"/>
          </w:tcPr>
          <w:p w14:paraId="52AA38E1" w14:textId="77777777"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6754F45D" w14:textId="77777777"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412F91D1" w14:textId="7061A9D2"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r>
      <w:tr w:rsidR="00074C4C" w14:paraId="408513D6" w14:textId="77777777" w:rsidTr="002835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3A88B1" w14:textId="37847B17" w:rsidR="00074C4C" w:rsidRDefault="00074C4C" w:rsidP="00074C4C">
            <w:r>
              <w:t>Edit Parents</w:t>
            </w:r>
          </w:p>
        </w:tc>
        <w:tc>
          <w:tcPr>
            <w:tcW w:w="2254" w:type="dxa"/>
          </w:tcPr>
          <w:p w14:paraId="3D9AB1A9" w14:textId="77777777" w:rsidR="00074C4C"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729E858C" w14:textId="77777777" w:rsidR="00074C4C"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p>
        </w:tc>
        <w:tc>
          <w:tcPr>
            <w:tcW w:w="2254" w:type="dxa"/>
          </w:tcPr>
          <w:p w14:paraId="46763968" w14:textId="1E0DCA7F" w:rsidR="00074C4C" w:rsidRPr="00B35F70" w:rsidRDefault="00074C4C" w:rsidP="00074C4C">
            <w:pPr>
              <w:jc w:val="center"/>
              <w:cnfStyle w:val="000000100000" w:firstRow="0" w:lastRow="0" w:firstColumn="0" w:lastColumn="0" w:oddVBand="0" w:evenVBand="0" w:oddHBand="1" w:evenHBand="0" w:firstRowFirstColumn="0" w:firstRowLastColumn="0" w:lastRowFirstColumn="0" w:lastRowLastColumn="0"/>
              <w:rPr>
                <w:sz w:val="28"/>
              </w:rPr>
            </w:pPr>
            <w:r w:rsidRPr="00B35F70">
              <w:rPr>
                <w:sz w:val="28"/>
              </w:rPr>
              <w:t>X</w:t>
            </w:r>
          </w:p>
        </w:tc>
      </w:tr>
      <w:tr w:rsidR="00074C4C" w14:paraId="522FAC68" w14:textId="77777777" w:rsidTr="002835A5">
        <w:tc>
          <w:tcPr>
            <w:cnfStyle w:val="001000000000" w:firstRow="0" w:lastRow="0" w:firstColumn="1" w:lastColumn="0" w:oddVBand="0" w:evenVBand="0" w:oddHBand="0" w:evenHBand="0" w:firstRowFirstColumn="0" w:firstRowLastColumn="0" w:lastRowFirstColumn="0" w:lastRowLastColumn="0"/>
            <w:tcW w:w="2254" w:type="dxa"/>
          </w:tcPr>
          <w:p w14:paraId="41A227AE" w14:textId="4F9B4EC1" w:rsidR="00074C4C" w:rsidRDefault="00074C4C" w:rsidP="00074C4C">
            <w:r>
              <w:t>Edit Teachers</w:t>
            </w:r>
          </w:p>
        </w:tc>
        <w:tc>
          <w:tcPr>
            <w:tcW w:w="2254" w:type="dxa"/>
          </w:tcPr>
          <w:p w14:paraId="04D914D5" w14:textId="77777777"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1700ED6C" w14:textId="77777777"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p>
        </w:tc>
        <w:tc>
          <w:tcPr>
            <w:tcW w:w="2254" w:type="dxa"/>
          </w:tcPr>
          <w:p w14:paraId="19A10B00" w14:textId="702F7996" w:rsidR="00074C4C" w:rsidRPr="00B35F70" w:rsidRDefault="00074C4C" w:rsidP="00074C4C">
            <w:pPr>
              <w:jc w:val="center"/>
              <w:cnfStyle w:val="000000000000" w:firstRow="0" w:lastRow="0" w:firstColumn="0" w:lastColumn="0" w:oddVBand="0" w:evenVBand="0" w:oddHBand="0" w:evenHBand="0" w:firstRowFirstColumn="0" w:firstRowLastColumn="0" w:lastRowFirstColumn="0" w:lastRowLastColumn="0"/>
              <w:rPr>
                <w:sz w:val="28"/>
              </w:rPr>
            </w:pPr>
            <w:r w:rsidRPr="00B35F70">
              <w:rPr>
                <w:sz w:val="28"/>
              </w:rPr>
              <w:t>X</w:t>
            </w:r>
          </w:p>
        </w:tc>
      </w:tr>
    </w:tbl>
    <w:p w14:paraId="30F51FD3" w14:textId="696FBE67" w:rsidR="00EC4397" w:rsidRDefault="00EC4397" w:rsidP="00037CAF"/>
    <w:p w14:paraId="79E32CC6" w14:textId="77777777" w:rsidR="005041E4" w:rsidRDefault="00C5325D" w:rsidP="00037CAF">
      <w:r>
        <w:t>The database I have designed for this application is a Role Based Access Control (RBAC) style system where the users are all designated roles and then given permissions based on this role</w:t>
      </w:r>
      <w:r w:rsidR="00071537">
        <w:t xml:space="preserve">. Despite being slightly more complex in its design, it offers a far higher security than the more basic Access Control Levels (ACL). This type of system is more commonly seen in networking of business and organisations. The benefits of RBAC are that if a user’s credentials are </w:t>
      </w:r>
      <w:proofErr w:type="gramStart"/>
      <w:r w:rsidR="00071537">
        <w:t>hacked</w:t>
      </w:r>
      <w:proofErr w:type="gramEnd"/>
      <w:r w:rsidR="00071537">
        <w:t xml:space="preserve"> they only have access to the parts of the School Rocket app assigned to the user rather than the wider database and parts of the system. RBAC also isolates the roles and permissions which secure the ability to change a user’s role unless granted by a system administrator. </w:t>
      </w:r>
    </w:p>
    <w:p w14:paraId="407220DF" w14:textId="100FC5B4" w:rsidR="00E22BF4" w:rsidRDefault="00071537" w:rsidP="00037CAF">
      <w:r>
        <w:t>The option to appoint an administrator can only be completed by the software developers further securing the data that is entered into the system.</w:t>
      </w:r>
      <w:r w:rsidR="00C968ED">
        <w:t xml:space="preserve"> </w:t>
      </w:r>
      <w:r w:rsidR="005041E4">
        <w:t xml:space="preserve">This method of database design is far more secure than the traditional relationship style due to decreased risk of data breaches because RBAC databases limits access to sensitive information. Another benefit of this type of database is that by restricting access to certain areas of the application, will reduce bandwidth, storage and memory as the application grows and develops effectively future proofing it. </w:t>
      </w:r>
    </w:p>
    <w:p w14:paraId="0CADDEA2" w14:textId="77777777" w:rsidR="00E11947" w:rsidRDefault="00E11947" w:rsidP="00E11947">
      <w:r>
        <w:t>The below Entity Relationship Diagram Displays the database functionality.</w:t>
      </w:r>
    </w:p>
    <w:p w14:paraId="323A7078" w14:textId="13E12C6D" w:rsidR="00E22BF4" w:rsidRDefault="00E22BF4" w:rsidP="00037CAF">
      <w:r>
        <w:rPr>
          <w:noProof/>
          <w:lang w:eastAsia="en-GB"/>
        </w:rPr>
        <w:drawing>
          <wp:inline distT="0" distB="0" distL="0" distR="0" wp14:anchorId="3CB017BC" wp14:editId="4B08B2AA">
            <wp:extent cx="5678338" cy="32270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211" t="29072" r="22889" b="12429"/>
                    <a:stretch/>
                  </pic:blipFill>
                  <pic:spPr bwMode="auto">
                    <a:xfrm>
                      <a:off x="0" y="0"/>
                      <a:ext cx="5686741" cy="3231846"/>
                    </a:xfrm>
                    <a:prstGeom prst="rect">
                      <a:avLst/>
                    </a:prstGeom>
                    <a:ln>
                      <a:noFill/>
                    </a:ln>
                    <a:extLst>
                      <a:ext uri="{53640926-AAD7-44D8-BBD7-CCE9431645EC}">
                        <a14:shadowObscured xmlns:a14="http://schemas.microsoft.com/office/drawing/2010/main"/>
                      </a:ext>
                    </a:extLst>
                  </pic:spPr>
                </pic:pic>
              </a:graphicData>
            </a:graphic>
          </wp:inline>
        </w:drawing>
      </w:r>
    </w:p>
    <w:p w14:paraId="48E081BA" w14:textId="44CC2F56" w:rsidR="009D7CA5" w:rsidRDefault="009D7CA5" w:rsidP="00037CAF">
      <w:r>
        <w:t>As I am using Model – View – Controller (MVC) programming</w:t>
      </w:r>
      <w:r w:rsidR="00F7670F">
        <w:t>,</w:t>
      </w:r>
      <w:r>
        <w:t xml:space="preserve"> each part of the programming </w:t>
      </w:r>
      <w:proofErr w:type="gramStart"/>
      <w:r>
        <w:t>has to</w:t>
      </w:r>
      <w:proofErr w:type="gramEnd"/>
      <w:r>
        <w:t xml:space="preserve"> be completed on multiple levels.</w:t>
      </w:r>
    </w:p>
    <w:p w14:paraId="6F9DFEAE" w14:textId="2D10AA09" w:rsidR="00366749" w:rsidRDefault="00366749" w:rsidP="00037CAF">
      <w:r>
        <w:t xml:space="preserve">The code below </w:t>
      </w:r>
      <w:r w:rsidR="0044150D">
        <w:t xml:space="preserve">allows </w:t>
      </w:r>
      <w:r>
        <w:t>for users</w:t>
      </w:r>
      <w:r w:rsidR="009D7CA5">
        <w:t xml:space="preserve"> </w:t>
      </w:r>
      <w:r w:rsidR="0044150D">
        <w:t xml:space="preserve">to be created </w:t>
      </w:r>
      <w:r w:rsidR="009D7CA5">
        <w:t xml:space="preserve">within the </w:t>
      </w:r>
      <w:r w:rsidR="0044150D">
        <w:t>admin user functionality, as you can see all the inputs are validated both in the front-end forms via bootstrap and from the server side via the below validation rules. The code finishes by assigning roles based on the choices the users made during registration</w:t>
      </w:r>
      <w:r>
        <w:t>:</w:t>
      </w:r>
    </w:p>
    <w:p w14:paraId="6A144387" w14:textId="266F8522" w:rsidR="0044150D" w:rsidRDefault="0044150D" w:rsidP="00037CAF"/>
    <w:p w14:paraId="3D0D35FD" w14:textId="77777777" w:rsidR="00F7670F" w:rsidRDefault="00F7670F" w:rsidP="00037CAF">
      <w:pPr>
        <w:rPr>
          <w:noProof/>
        </w:rPr>
      </w:pPr>
    </w:p>
    <w:p w14:paraId="1F534331" w14:textId="41D076EA" w:rsidR="0044150D" w:rsidRDefault="00F7670F" w:rsidP="00037CAF">
      <w:r>
        <w:rPr>
          <w:noProof/>
        </w:rPr>
        <w:drawing>
          <wp:inline distT="0" distB="0" distL="0" distR="0" wp14:anchorId="136DAABA" wp14:editId="5A427006">
            <wp:extent cx="5749290" cy="3012067"/>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217" t="16190" r="14647" b="20347"/>
                    <a:stretch/>
                  </pic:blipFill>
                  <pic:spPr bwMode="auto">
                    <a:xfrm>
                      <a:off x="0" y="0"/>
                      <a:ext cx="5755030" cy="3015074"/>
                    </a:xfrm>
                    <a:prstGeom prst="rect">
                      <a:avLst/>
                    </a:prstGeom>
                    <a:ln>
                      <a:noFill/>
                    </a:ln>
                    <a:extLst>
                      <a:ext uri="{53640926-AAD7-44D8-BBD7-CCE9431645EC}">
                        <a14:shadowObscured xmlns:a14="http://schemas.microsoft.com/office/drawing/2010/main"/>
                      </a:ext>
                    </a:extLst>
                  </pic:spPr>
                </pic:pic>
              </a:graphicData>
            </a:graphic>
          </wp:inline>
        </w:drawing>
      </w:r>
    </w:p>
    <w:p w14:paraId="6F61DC7A" w14:textId="4A56948A" w:rsidR="00F7670F" w:rsidRDefault="00F7670F" w:rsidP="00037CAF">
      <w:pPr>
        <w:rPr>
          <w:noProof/>
        </w:rPr>
      </w:pPr>
      <w:r>
        <w:t xml:space="preserve">Next is the simple process of adding the fillable database fields to the user model as seen below. </w:t>
      </w:r>
    </w:p>
    <w:p w14:paraId="0A8962BC" w14:textId="5CC3716A" w:rsidR="00F7670F" w:rsidRDefault="00F7670F" w:rsidP="00037CAF">
      <w:r>
        <w:rPr>
          <w:noProof/>
        </w:rPr>
        <w:drawing>
          <wp:inline distT="0" distB="0" distL="0" distR="0" wp14:anchorId="403E432B" wp14:editId="7388A8DF">
            <wp:extent cx="5780537" cy="157353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084" t="31554" r="12586" b="34410"/>
                    <a:stretch/>
                  </pic:blipFill>
                  <pic:spPr bwMode="auto">
                    <a:xfrm>
                      <a:off x="0" y="0"/>
                      <a:ext cx="5786530" cy="1575161"/>
                    </a:xfrm>
                    <a:prstGeom prst="rect">
                      <a:avLst/>
                    </a:prstGeom>
                    <a:ln>
                      <a:noFill/>
                    </a:ln>
                    <a:extLst>
                      <a:ext uri="{53640926-AAD7-44D8-BBD7-CCE9431645EC}">
                        <a14:shadowObscured xmlns:a14="http://schemas.microsoft.com/office/drawing/2010/main"/>
                      </a:ext>
                    </a:extLst>
                  </pic:spPr>
                </pic:pic>
              </a:graphicData>
            </a:graphic>
          </wp:inline>
        </w:drawing>
      </w:r>
    </w:p>
    <w:p w14:paraId="58302CEB" w14:textId="4B382ABB" w:rsidR="00F7670F" w:rsidRDefault="00F7670F" w:rsidP="00F7670F">
      <w:pPr>
        <w:rPr>
          <w:noProof/>
        </w:rPr>
      </w:pPr>
      <w:r>
        <w:t>Finally, both the controller and model are routed for these functions to be used in the view.</w:t>
      </w:r>
    </w:p>
    <w:p w14:paraId="18EA6CF4" w14:textId="76593AC2" w:rsidR="00F7670F" w:rsidRDefault="00F7670F" w:rsidP="00F7670F">
      <w:r>
        <w:rPr>
          <w:noProof/>
        </w:rPr>
        <w:drawing>
          <wp:inline distT="0" distB="0" distL="0" distR="0" wp14:anchorId="5B192F64" wp14:editId="18119A4D">
            <wp:extent cx="5787390" cy="255905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022" t="29899" r="8156" b="9710"/>
                    <a:stretch/>
                  </pic:blipFill>
                  <pic:spPr bwMode="auto">
                    <a:xfrm>
                      <a:off x="0" y="0"/>
                      <a:ext cx="5808700" cy="2568473"/>
                    </a:xfrm>
                    <a:prstGeom prst="rect">
                      <a:avLst/>
                    </a:prstGeom>
                    <a:ln>
                      <a:noFill/>
                    </a:ln>
                    <a:extLst>
                      <a:ext uri="{53640926-AAD7-44D8-BBD7-CCE9431645EC}">
                        <a14:shadowObscured xmlns:a14="http://schemas.microsoft.com/office/drawing/2010/main"/>
                      </a:ext>
                    </a:extLst>
                  </pic:spPr>
                </pic:pic>
              </a:graphicData>
            </a:graphic>
          </wp:inline>
        </w:drawing>
      </w:r>
    </w:p>
    <w:p w14:paraId="42C722F4" w14:textId="77777777" w:rsidR="00F7670F" w:rsidRDefault="00F7670F" w:rsidP="00037CAF"/>
    <w:p w14:paraId="7D5E7B58" w14:textId="77777777" w:rsidR="0044150D" w:rsidRDefault="0044150D" w:rsidP="00037CAF"/>
    <w:p w14:paraId="70ED9657" w14:textId="56E31406" w:rsidR="00EE2514" w:rsidRDefault="008E2B3B" w:rsidP="00B35F70">
      <w:pPr>
        <w:spacing w:after="200" w:line="276" w:lineRule="auto"/>
        <w:rPr>
          <w:color w:val="000000" w:themeColor="text1"/>
        </w:rPr>
      </w:pPr>
      <w:r>
        <w:rPr>
          <w:color w:val="000000" w:themeColor="text1"/>
        </w:rPr>
        <w:t xml:space="preserve">The interface was designed to be as simple and user friendly as possible </w:t>
      </w:r>
      <w:r w:rsidR="001F2FA3">
        <w:rPr>
          <w:color w:val="000000" w:themeColor="text1"/>
        </w:rPr>
        <w:t>and decided to use an admin panel layout design. This type of layout is very common</w:t>
      </w:r>
      <w:r w:rsidR="00C5325D">
        <w:rPr>
          <w:color w:val="000000" w:themeColor="text1"/>
        </w:rPr>
        <w:t xml:space="preserve"> and is found in most software design like email and service applications and therefore should be familiar to users. I have kept core user options limited as the application should be focussed on making reporting as quick and easy as possible meaning teachers have more time to report with having to scroll through multiple options.</w:t>
      </w:r>
      <w:r w:rsidR="00EE2514">
        <w:rPr>
          <w:color w:val="000000" w:themeColor="text1"/>
        </w:rPr>
        <w:t xml:space="preserve"> </w:t>
      </w:r>
    </w:p>
    <w:p w14:paraId="726D3BED" w14:textId="02E4D2EE" w:rsidR="00E11947" w:rsidRDefault="00EE2514" w:rsidP="00B35F70">
      <w:pPr>
        <w:spacing w:after="200" w:line="276" w:lineRule="auto"/>
        <w:rPr>
          <w:noProof/>
        </w:rPr>
      </w:pPr>
      <w:r>
        <w:rPr>
          <w:color w:val="000000" w:themeColor="text1"/>
        </w:rPr>
        <w:t>The parent screens offer only one main screen which shows a list of their registered children</w:t>
      </w:r>
      <w:r w:rsidR="002A4896">
        <w:rPr>
          <w:color w:val="000000" w:themeColor="text1"/>
        </w:rPr>
        <w:t xml:space="preserve"> as seen below.</w:t>
      </w:r>
    </w:p>
    <w:p w14:paraId="5C51BA02" w14:textId="1F7CA89D" w:rsidR="00E11947" w:rsidRDefault="00E11947" w:rsidP="00B35F70">
      <w:pPr>
        <w:spacing w:after="200" w:line="276" w:lineRule="auto"/>
        <w:rPr>
          <w:color w:val="000000" w:themeColor="text1"/>
        </w:rPr>
      </w:pPr>
      <w:r>
        <w:rPr>
          <w:noProof/>
          <w:lang w:eastAsia="en-GB"/>
        </w:rPr>
        <w:drawing>
          <wp:inline distT="0" distB="0" distL="0" distR="0" wp14:anchorId="0DEA583A" wp14:editId="26776807">
            <wp:extent cx="5669280" cy="25679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2408" r="1086" b="7938"/>
                    <a:stretch/>
                  </pic:blipFill>
                  <pic:spPr bwMode="auto">
                    <a:xfrm>
                      <a:off x="0" y="0"/>
                      <a:ext cx="5669280" cy="2567940"/>
                    </a:xfrm>
                    <a:prstGeom prst="rect">
                      <a:avLst/>
                    </a:prstGeom>
                    <a:ln>
                      <a:noFill/>
                    </a:ln>
                    <a:extLst>
                      <a:ext uri="{53640926-AAD7-44D8-BBD7-CCE9431645EC}">
                        <a14:shadowObscured xmlns:a14="http://schemas.microsoft.com/office/drawing/2010/main"/>
                      </a:ext>
                    </a:extLst>
                  </pic:spPr>
                </pic:pic>
              </a:graphicData>
            </a:graphic>
          </wp:inline>
        </w:drawing>
      </w:r>
    </w:p>
    <w:p w14:paraId="52F7F56A" w14:textId="39D44AC1" w:rsidR="002A4896" w:rsidRDefault="002A4896" w:rsidP="00B35F70">
      <w:pPr>
        <w:spacing w:after="200" w:line="276" w:lineRule="auto"/>
        <w:rPr>
          <w:noProof/>
        </w:rPr>
      </w:pPr>
      <w:r>
        <w:rPr>
          <w:color w:val="000000" w:themeColor="text1"/>
        </w:rPr>
        <w:t xml:space="preserve">Parents can then view student reports or student information. If parents choose to view reports, they </w:t>
      </w:r>
      <w:r w:rsidR="00474F24">
        <w:rPr>
          <w:color w:val="000000" w:themeColor="text1"/>
        </w:rPr>
        <w:t>can</w:t>
      </w:r>
      <w:r>
        <w:rPr>
          <w:color w:val="000000" w:themeColor="text1"/>
        </w:rPr>
        <w:t xml:space="preserve"> see all the reports left by teachers, the </w:t>
      </w:r>
      <w:r w:rsidR="00B367C3">
        <w:rPr>
          <w:color w:val="000000" w:themeColor="text1"/>
        </w:rPr>
        <w:t>dates the reports were</w:t>
      </w:r>
      <w:r>
        <w:rPr>
          <w:color w:val="000000" w:themeColor="text1"/>
        </w:rPr>
        <w:t xml:space="preserve"> left and the score for the week. </w:t>
      </w:r>
    </w:p>
    <w:p w14:paraId="50BE2EEC" w14:textId="3AFE2809" w:rsidR="002A4896" w:rsidRDefault="002A4896" w:rsidP="00B35F70">
      <w:pPr>
        <w:spacing w:after="200" w:line="276" w:lineRule="auto"/>
        <w:rPr>
          <w:color w:val="000000" w:themeColor="text1"/>
        </w:rPr>
      </w:pPr>
      <w:r>
        <w:rPr>
          <w:noProof/>
          <w:lang w:eastAsia="en-GB"/>
        </w:rPr>
        <w:drawing>
          <wp:inline distT="0" distB="0" distL="0" distR="0" wp14:anchorId="52C31452" wp14:editId="56738E26">
            <wp:extent cx="5631180" cy="2606040"/>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1700" r="1751" b="7466"/>
                    <a:stretch/>
                  </pic:blipFill>
                  <pic:spPr bwMode="auto">
                    <a:xfrm>
                      <a:off x="0" y="0"/>
                      <a:ext cx="5631180" cy="2606040"/>
                    </a:xfrm>
                    <a:prstGeom prst="rect">
                      <a:avLst/>
                    </a:prstGeom>
                    <a:ln>
                      <a:noFill/>
                    </a:ln>
                    <a:extLst>
                      <a:ext uri="{53640926-AAD7-44D8-BBD7-CCE9431645EC}">
                        <a14:shadowObscured xmlns:a14="http://schemas.microsoft.com/office/drawing/2010/main"/>
                      </a:ext>
                    </a:extLst>
                  </pic:spPr>
                </pic:pic>
              </a:graphicData>
            </a:graphic>
          </wp:inline>
        </w:drawing>
      </w:r>
    </w:p>
    <w:p w14:paraId="4352ACF2" w14:textId="557AE189" w:rsidR="00B367C3" w:rsidRDefault="00B367C3" w:rsidP="00B35F70">
      <w:pPr>
        <w:spacing w:after="200" w:line="276" w:lineRule="auto"/>
        <w:rPr>
          <w:color w:val="000000" w:themeColor="text1"/>
        </w:rPr>
      </w:pPr>
      <w:r>
        <w:rPr>
          <w:color w:val="000000" w:themeColor="text1"/>
        </w:rPr>
        <w:t>New and existing parents can add more students to the system at any time as their children move through the education system.</w:t>
      </w:r>
    </w:p>
    <w:p w14:paraId="5FF40DFA" w14:textId="77777777" w:rsidR="00B367C3" w:rsidRDefault="00B367C3" w:rsidP="00B35F70">
      <w:pPr>
        <w:spacing w:after="200" w:line="276" w:lineRule="auto"/>
        <w:rPr>
          <w:noProof/>
        </w:rPr>
      </w:pPr>
    </w:p>
    <w:p w14:paraId="662B3B14" w14:textId="391B1B53" w:rsidR="00B367C3" w:rsidRDefault="00B367C3" w:rsidP="00B35F70">
      <w:pPr>
        <w:spacing w:after="200" w:line="276" w:lineRule="auto"/>
        <w:rPr>
          <w:color w:val="000000" w:themeColor="text1"/>
        </w:rPr>
      </w:pPr>
      <w:r>
        <w:rPr>
          <w:noProof/>
        </w:rPr>
        <w:lastRenderedPageBreak/>
        <w:drawing>
          <wp:inline distT="0" distB="0" distL="0" distR="0" wp14:anchorId="658C75A2" wp14:editId="1BEEF433">
            <wp:extent cx="5638800" cy="2667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2173" r="1617" b="5101"/>
                    <a:stretch/>
                  </pic:blipFill>
                  <pic:spPr bwMode="auto">
                    <a:xfrm>
                      <a:off x="0" y="0"/>
                      <a:ext cx="5638800" cy="2667000"/>
                    </a:xfrm>
                    <a:prstGeom prst="rect">
                      <a:avLst/>
                    </a:prstGeom>
                    <a:ln>
                      <a:noFill/>
                    </a:ln>
                    <a:extLst>
                      <a:ext uri="{53640926-AAD7-44D8-BBD7-CCE9431645EC}">
                        <a14:shadowObscured xmlns:a14="http://schemas.microsoft.com/office/drawing/2010/main"/>
                      </a:ext>
                    </a:extLst>
                  </pic:spPr>
                </pic:pic>
              </a:graphicData>
            </a:graphic>
          </wp:inline>
        </w:drawing>
      </w:r>
    </w:p>
    <w:p w14:paraId="01D4F487" w14:textId="77777777" w:rsidR="00B367C3" w:rsidRDefault="00B367C3" w:rsidP="00B35F70">
      <w:pPr>
        <w:spacing w:after="200" w:line="276" w:lineRule="auto"/>
        <w:rPr>
          <w:color w:val="000000" w:themeColor="text1"/>
        </w:rPr>
      </w:pPr>
    </w:p>
    <w:p w14:paraId="1D22BB42" w14:textId="51214AFA" w:rsidR="00B367C3" w:rsidRDefault="00B367C3" w:rsidP="00C968ED">
      <w:pPr>
        <w:spacing w:after="200" w:line="276" w:lineRule="auto"/>
        <w:rPr>
          <w:noProof/>
        </w:rPr>
      </w:pPr>
      <w:r>
        <w:rPr>
          <w:color w:val="000000" w:themeColor="text1"/>
        </w:rPr>
        <w:t xml:space="preserve">Teachers share similar views to the parents but with the added ability to add reports and score the </w:t>
      </w:r>
      <w:proofErr w:type="spellStart"/>
      <w:r>
        <w:rPr>
          <w:color w:val="000000" w:themeColor="text1"/>
        </w:rPr>
        <w:t>students</w:t>
      </w:r>
      <w:proofErr w:type="spellEnd"/>
      <w:r>
        <w:rPr>
          <w:color w:val="000000" w:themeColor="text1"/>
        </w:rPr>
        <w:t xml:space="preserve"> performance for that week and this is shown below.</w:t>
      </w:r>
    </w:p>
    <w:p w14:paraId="461BB46E" w14:textId="10DD8422" w:rsidR="00B367C3" w:rsidRDefault="00B367C3" w:rsidP="00C968ED">
      <w:pPr>
        <w:spacing w:after="200" w:line="276" w:lineRule="auto"/>
        <w:rPr>
          <w:color w:val="000000" w:themeColor="text1"/>
        </w:rPr>
      </w:pPr>
      <w:r>
        <w:rPr>
          <w:noProof/>
        </w:rPr>
        <w:drawing>
          <wp:inline distT="0" distB="0" distL="0" distR="0" wp14:anchorId="476DC70E" wp14:editId="249C07A1">
            <wp:extent cx="5661660" cy="26974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1818" r="1219" b="4510"/>
                    <a:stretch/>
                  </pic:blipFill>
                  <pic:spPr bwMode="auto">
                    <a:xfrm>
                      <a:off x="0" y="0"/>
                      <a:ext cx="5661660" cy="2697480"/>
                    </a:xfrm>
                    <a:prstGeom prst="rect">
                      <a:avLst/>
                    </a:prstGeom>
                    <a:ln>
                      <a:noFill/>
                    </a:ln>
                    <a:extLst>
                      <a:ext uri="{53640926-AAD7-44D8-BBD7-CCE9431645EC}">
                        <a14:shadowObscured xmlns:a14="http://schemas.microsoft.com/office/drawing/2010/main"/>
                      </a:ext>
                    </a:extLst>
                  </pic:spPr>
                </pic:pic>
              </a:graphicData>
            </a:graphic>
          </wp:inline>
        </w:drawing>
      </w:r>
    </w:p>
    <w:p w14:paraId="7240217C" w14:textId="32291828" w:rsidR="0044150D" w:rsidRDefault="0044150D" w:rsidP="00C968ED">
      <w:pPr>
        <w:spacing w:after="200" w:line="276" w:lineRule="auto"/>
        <w:rPr>
          <w:color w:val="000000" w:themeColor="text1"/>
        </w:rPr>
      </w:pPr>
      <w:r>
        <w:rPr>
          <w:color w:val="000000" w:themeColor="text1"/>
        </w:rPr>
        <w:t>Administrators have even more functionality with the ability to edit and delete reports, students, parents and teachers. An example of the administrator interface can be seen below.</w:t>
      </w:r>
    </w:p>
    <w:p w14:paraId="2CA0360E" w14:textId="77777777" w:rsidR="0044150D" w:rsidRDefault="0044150D" w:rsidP="00C968ED">
      <w:pPr>
        <w:spacing w:after="200" w:line="276" w:lineRule="auto"/>
        <w:rPr>
          <w:noProof/>
        </w:rPr>
      </w:pPr>
    </w:p>
    <w:p w14:paraId="2D55813C" w14:textId="6840C331" w:rsidR="0044150D" w:rsidRDefault="0044150D" w:rsidP="00C968ED">
      <w:pPr>
        <w:spacing w:after="200" w:line="276" w:lineRule="auto"/>
        <w:rPr>
          <w:color w:val="000000" w:themeColor="text1"/>
        </w:rPr>
      </w:pPr>
      <w:r>
        <w:rPr>
          <w:noProof/>
        </w:rPr>
        <w:lastRenderedPageBreak/>
        <w:drawing>
          <wp:inline distT="0" distB="0" distL="0" distR="0" wp14:anchorId="3C25610E" wp14:editId="40D7FD09">
            <wp:extent cx="5669280" cy="259842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2291" r="1086" b="7110"/>
                    <a:stretch/>
                  </pic:blipFill>
                  <pic:spPr bwMode="auto">
                    <a:xfrm>
                      <a:off x="0" y="0"/>
                      <a:ext cx="5669280" cy="2598420"/>
                    </a:xfrm>
                    <a:prstGeom prst="rect">
                      <a:avLst/>
                    </a:prstGeom>
                    <a:ln>
                      <a:noFill/>
                    </a:ln>
                    <a:extLst>
                      <a:ext uri="{53640926-AAD7-44D8-BBD7-CCE9431645EC}">
                        <a14:shadowObscured xmlns:a14="http://schemas.microsoft.com/office/drawing/2010/main"/>
                      </a:ext>
                    </a:extLst>
                  </pic:spPr>
                </pic:pic>
              </a:graphicData>
            </a:graphic>
          </wp:inline>
        </w:drawing>
      </w:r>
    </w:p>
    <w:p w14:paraId="178D1D8C" w14:textId="77777777" w:rsidR="00F7670F" w:rsidRDefault="00F7670F" w:rsidP="00C968ED">
      <w:pPr>
        <w:spacing w:after="200" w:line="276" w:lineRule="auto"/>
        <w:rPr>
          <w:color w:val="000000" w:themeColor="text1"/>
        </w:rPr>
      </w:pPr>
    </w:p>
    <w:p w14:paraId="20C14C0F" w14:textId="020B05ED" w:rsidR="00F7670F" w:rsidRPr="00F7670F" w:rsidRDefault="00F7670F" w:rsidP="00F7670F">
      <w:pPr>
        <w:pStyle w:val="Heading2"/>
        <w:rPr>
          <w:i/>
        </w:rPr>
      </w:pPr>
      <w:bookmarkStart w:id="29" w:name="_Toc8346736"/>
      <w:r>
        <w:t>4.3 Implementation</w:t>
      </w:r>
      <w:bookmarkEnd w:id="29"/>
    </w:p>
    <w:p w14:paraId="3E9155DF" w14:textId="77777777" w:rsidR="00DD634F" w:rsidRDefault="00DD634F" w:rsidP="00DD634F">
      <w:r>
        <w:t>The build will be implemented using the timebox methodology, each stage of the build is strictly managed. The software is built using the Laravel framework partnered with vue.js as the front-end framework. I had a relatively trouble-free time with the build overall because I managed my time well even when I lost my software and database build one-quarter of the way through the project.</w:t>
      </w:r>
    </w:p>
    <w:p w14:paraId="68983090" w14:textId="77777777" w:rsidR="00DD634F" w:rsidRDefault="00DD634F" w:rsidP="00DD634F">
      <w:r>
        <w:t xml:space="preserve">During the build, there were several successes I encountered, </w:t>
      </w:r>
      <w:proofErr w:type="gramStart"/>
      <w:r>
        <w:t>in particular with</w:t>
      </w:r>
      <w:proofErr w:type="gramEnd"/>
      <w:r>
        <w:t xml:space="preserve"> the database design I used. I had </w:t>
      </w:r>
      <w:proofErr w:type="gramStart"/>
      <w:r>
        <w:t>never before</w:t>
      </w:r>
      <w:proofErr w:type="gramEnd"/>
      <w:r>
        <w:t xml:space="preserve"> used an RBAC setup and initially encountered problems with it but after working through some theory and practical examples, I managed to integrate the system well in this setup and would definitely use this method again. I also found good success with the Laravel framework and Vue and the file structures I implemented. This allowed me to find and edit the various pages of the application far quicker than my previous attempts in building web applications.</w:t>
      </w:r>
    </w:p>
    <w:p w14:paraId="318BFB60" w14:textId="77777777" w:rsidR="00DD634F" w:rsidRDefault="00DD634F" w:rsidP="00DD634F">
      <w:r>
        <w:t xml:space="preserve">I tested each part of the software as I was developing the build but </w:t>
      </w:r>
      <w:proofErr w:type="gramStart"/>
      <w:r>
        <w:t>in particular tested</w:t>
      </w:r>
      <w:proofErr w:type="gramEnd"/>
      <w:r>
        <w:t xml:space="preserve"> each unit of the time box after completing the section. This included test </w:t>
      </w:r>
      <w:proofErr w:type="gramStart"/>
      <w:r>
        <w:t>data, and</w:t>
      </w:r>
      <w:proofErr w:type="gramEnd"/>
      <w:r>
        <w:t xml:space="preserve"> working through each method and function to ensure the web application worked at each stage of the iteration. </w:t>
      </w:r>
    </w:p>
    <w:p w14:paraId="62375D67" w14:textId="77777777" w:rsidR="00DD634F" w:rsidRDefault="00DD634F" w:rsidP="00DD634F">
      <w:r>
        <w:t xml:space="preserve">The usability tests were completed on a small scale for this development. I had two parents and one teacher use the software whilst I observed them navigating the application. I explained the scope and purpose of the application and wanted to observe if they could complete the task. The interfaces all functioned as intended except the search bar when the teacher tested the software. This was not an issue with the parents as they never tended to have more than two or three children that needed searching through so this would need to be rectified in later updates of the software. </w:t>
      </w:r>
    </w:p>
    <w:p w14:paraId="010715DC" w14:textId="77777777" w:rsidR="00DD634F" w:rsidRDefault="00DD634F" w:rsidP="00DD634F">
      <w:r>
        <w:t>During the build, I followed Schneiderman’s eight golden rules of design (53). I ensured the system was consistent by making the interface look the same on every screen and all the icons and buttons matched throughout the system. To seek universal usability, I made sure all images had alt tags and designed the system to be usable by all types of people of different ages, disabilities and made the system as efficient as possible to prevent errors. At every screen, there is an easy reversal of actions and users are kept in control at all time. Finally, every action offers informative feedback with confirmation and success screen after every action (53).</w:t>
      </w:r>
    </w:p>
    <w:p w14:paraId="6767FD25" w14:textId="734E7772" w:rsidR="0032191B" w:rsidRDefault="00DD634F" w:rsidP="00DD634F">
      <w:r>
        <w:lastRenderedPageBreak/>
        <w:t>After the users had tested the application, I asked the users if they thought the system worked as intended and all agreed it was something they liked and would like implemented at their respective schools whether as parents of students or as a teacher.</w:t>
      </w:r>
    </w:p>
    <w:p w14:paraId="24493C20" w14:textId="77777777" w:rsidR="00DD634F" w:rsidRPr="005B638E" w:rsidRDefault="00DD634F" w:rsidP="00DD634F">
      <w:pPr>
        <w:rPr>
          <w:b/>
          <w:color w:val="000000" w:themeColor="text1"/>
        </w:rPr>
      </w:pPr>
    </w:p>
    <w:p w14:paraId="1B675AB9" w14:textId="77777777" w:rsidR="0032191B" w:rsidRPr="005B638E" w:rsidRDefault="0032191B" w:rsidP="008E35D5">
      <w:pPr>
        <w:pStyle w:val="Heading1"/>
      </w:pPr>
      <w:bookmarkStart w:id="30" w:name="_Toc8346737"/>
      <w:r w:rsidRPr="005B638E">
        <w:t>CHAPTER 5 – EVALUATION</w:t>
      </w:r>
      <w:bookmarkEnd w:id="30"/>
    </w:p>
    <w:p w14:paraId="67101C5C" w14:textId="77777777" w:rsidR="0032191B" w:rsidRPr="005B638E" w:rsidRDefault="0032191B" w:rsidP="0032191B">
      <w:pPr>
        <w:jc w:val="both"/>
        <w:rPr>
          <w:color w:val="000000" w:themeColor="text1"/>
        </w:rPr>
      </w:pPr>
    </w:p>
    <w:p w14:paraId="5CFAE37B" w14:textId="77777777" w:rsidR="00DD634F" w:rsidRPr="00DD634F" w:rsidRDefault="00DD634F" w:rsidP="00DD634F">
      <w:pPr>
        <w:rPr>
          <w:color w:val="000000" w:themeColor="text1"/>
        </w:rPr>
      </w:pPr>
      <w:r w:rsidRPr="00DD634F">
        <w:rPr>
          <w:color w:val="000000" w:themeColor="text1"/>
        </w:rPr>
        <w:t xml:space="preserve">During the literature review, there were </w:t>
      </w:r>
      <w:proofErr w:type="gramStart"/>
      <w:r w:rsidRPr="00DD634F">
        <w:rPr>
          <w:color w:val="000000" w:themeColor="text1"/>
        </w:rPr>
        <w:t>a number of</w:t>
      </w:r>
      <w:proofErr w:type="gramEnd"/>
      <w:r w:rsidRPr="00DD634F">
        <w:rPr>
          <w:color w:val="000000" w:themeColor="text1"/>
        </w:rPr>
        <w:t xml:space="preserve"> key factors in the research that needs to be highlighted. The first factor was that even with massive growth in parental collaboration in state schools, socio-economic status and the ability to pay for private education will always provide better results for young learners due to the teaching styles amount of resources that are able to be provided to students. Regular collaboration between parents and teachers that allow corrective measures to be taken can offer between a 14-38% rise in performance over the course of a school year. In contrast, there was a 1-6% variation in performance with the standard guidelines of one parent evening and report card per year.</w:t>
      </w:r>
    </w:p>
    <w:p w14:paraId="1FF5CD3D" w14:textId="77777777" w:rsidR="00DD634F" w:rsidRPr="00DD634F" w:rsidRDefault="00DD634F" w:rsidP="00DD634F">
      <w:pPr>
        <w:rPr>
          <w:color w:val="000000" w:themeColor="text1"/>
        </w:rPr>
      </w:pPr>
      <w:r w:rsidRPr="00DD634F">
        <w:rPr>
          <w:color w:val="000000" w:themeColor="text1"/>
        </w:rPr>
        <w:t xml:space="preserve">The main aim of the project was to research and build a means for effective parental collaboration in early years’ learners that state schools could utilise. The software I have prototyped could certainly meet that objective provided both parents and teachers use the system effectively. It is my belief that the application I have developed could give teachers even more time to teach and prepare for class than having to write long repetitive report cards that may not reflect the actual performance of young learners.   </w:t>
      </w:r>
    </w:p>
    <w:p w14:paraId="33CF51B0" w14:textId="77777777" w:rsidR="00DD634F" w:rsidRPr="00DD634F" w:rsidRDefault="00DD634F" w:rsidP="00DD634F">
      <w:pPr>
        <w:rPr>
          <w:color w:val="000000" w:themeColor="text1"/>
        </w:rPr>
      </w:pPr>
      <w:r w:rsidRPr="00DD634F">
        <w:rPr>
          <w:color w:val="000000" w:themeColor="text1"/>
        </w:rPr>
        <w:t xml:space="preserve">The objectives of the project were to review and understand current educational reporting tools that are used in both state and private school systems. The literature review gave me an excellent understanding in the needs and performance differences between the collaboration levels between state, public and private schools but also highlighted the fact that state schools do have massively lower levels of performance from their counterparts in part to resources but also social and environmental factors also play a huge part in the performance of learners throughout the state education system.  </w:t>
      </w:r>
    </w:p>
    <w:p w14:paraId="337D8D14" w14:textId="77777777" w:rsidR="00DD634F" w:rsidRPr="00DD634F" w:rsidRDefault="00DD634F" w:rsidP="00DD634F">
      <w:pPr>
        <w:rPr>
          <w:color w:val="000000" w:themeColor="text1"/>
        </w:rPr>
      </w:pPr>
      <w:r w:rsidRPr="00DD634F">
        <w:rPr>
          <w:color w:val="000000" w:themeColor="text1"/>
        </w:rPr>
        <w:t>Further objectives required the need to build a software solution that meets the needs based on user requirements that were investigated above. I have completed a prototype build that I believe meets the objectives of the users. It allows both teachers and parents to collaborate on a level that was previously unavailable in state schools. The software is easy to use, access and works on any device that has an internet browser.</w:t>
      </w:r>
    </w:p>
    <w:p w14:paraId="7299FE52" w14:textId="77777777" w:rsidR="00DD634F" w:rsidRPr="00DD634F" w:rsidRDefault="00DD634F" w:rsidP="00DD634F">
      <w:pPr>
        <w:rPr>
          <w:color w:val="000000" w:themeColor="text1"/>
        </w:rPr>
      </w:pPr>
      <w:r w:rsidRPr="00DD634F">
        <w:rPr>
          <w:color w:val="000000" w:themeColor="text1"/>
        </w:rPr>
        <w:t>Even if a percentage rise of the minimum stated 14% would be a huge gain over the standard 1-6% variation without any extra parental collaboration. This would represent success as per the original aim of the study and eventual software development. This would meet the needs of the UK government education strategy and consultation plans to raise parental collaboration in the state school system.</w:t>
      </w:r>
    </w:p>
    <w:p w14:paraId="18BE89A0" w14:textId="77777777" w:rsidR="00DD634F" w:rsidRPr="00DD634F" w:rsidRDefault="00DD634F" w:rsidP="00DD634F">
      <w:pPr>
        <w:rPr>
          <w:color w:val="000000" w:themeColor="text1"/>
        </w:rPr>
      </w:pPr>
      <w:r w:rsidRPr="00DD634F">
        <w:rPr>
          <w:color w:val="000000" w:themeColor="text1"/>
        </w:rPr>
        <w:t xml:space="preserve">The software was evaluated by three parents and one educator who quickly used and tested the system to see if it was something they would like implemented or would use in a school environment. It was explained that the software was purely a prototype and the aim and purpose of the software was clearly stated. All users thought the system’s purpose was beneficial and would </w:t>
      </w:r>
      <w:r w:rsidRPr="00DD634F">
        <w:rPr>
          <w:color w:val="000000" w:themeColor="text1"/>
        </w:rPr>
        <w:lastRenderedPageBreak/>
        <w:t>like a similar application available in their own children’s school. The teacher noted there were similar systems used but none that rated the student’s performance for the week.</w:t>
      </w:r>
    </w:p>
    <w:p w14:paraId="6EC4DDBB" w14:textId="4AAC7F92" w:rsidR="00DD634F" w:rsidRDefault="00DD634F" w:rsidP="00DD634F">
      <w:pPr>
        <w:rPr>
          <w:color w:val="000000" w:themeColor="text1"/>
        </w:rPr>
      </w:pPr>
      <w:r w:rsidRPr="00DD634F">
        <w:rPr>
          <w:color w:val="000000" w:themeColor="text1"/>
        </w:rPr>
        <w:t>The project was a success but If I was to start the project again, I would make changes to the overall end software in terms of performance and data analysis that could be utilised. These conclusions and recommendations will be analysed in more detail in the next section.</w:t>
      </w:r>
    </w:p>
    <w:p w14:paraId="56A6DE1A" w14:textId="77777777" w:rsidR="00DD634F" w:rsidRDefault="00DD634F" w:rsidP="00DD634F">
      <w:pPr>
        <w:rPr>
          <w:rFonts w:cstheme="minorHAnsi"/>
        </w:rPr>
      </w:pPr>
    </w:p>
    <w:p w14:paraId="172F9046" w14:textId="35AA5BB9" w:rsidR="0032191B" w:rsidRPr="005B638E" w:rsidRDefault="0032191B" w:rsidP="008E35D5">
      <w:pPr>
        <w:pStyle w:val="Heading1"/>
      </w:pPr>
      <w:bookmarkStart w:id="31" w:name="_Toc8346738"/>
      <w:r w:rsidRPr="005B638E">
        <w:t>CHAPTER 6 - CONCLUSIONS AND RECOMMENDATIONS</w:t>
      </w:r>
      <w:bookmarkEnd w:id="31"/>
      <w:r w:rsidRPr="005B638E">
        <w:t xml:space="preserve"> </w:t>
      </w:r>
    </w:p>
    <w:p w14:paraId="16BE8268" w14:textId="0ABB2C3E" w:rsidR="0032191B" w:rsidRDefault="0032191B" w:rsidP="0032191B">
      <w:pPr>
        <w:jc w:val="both"/>
        <w:rPr>
          <w:color w:val="000000" w:themeColor="text1"/>
        </w:rPr>
      </w:pPr>
    </w:p>
    <w:p w14:paraId="22F5D529" w14:textId="77777777" w:rsidR="00DD634F" w:rsidRPr="00DD634F" w:rsidRDefault="00DD634F" w:rsidP="00DD634F">
      <w:pPr>
        <w:pStyle w:val="Heading2"/>
        <w:rPr>
          <w:rFonts w:eastAsiaTheme="minorHAnsi" w:cstheme="minorBidi"/>
          <w:b w:val="0"/>
          <w:sz w:val="22"/>
          <w:szCs w:val="22"/>
        </w:rPr>
      </w:pPr>
      <w:r w:rsidRPr="00DD634F">
        <w:rPr>
          <w:rFonts w:eastAsiaTheme="minorHAnsi" w:cstheme="minorBidi"/>
          <w:b w:val="0"/>
          <w:sz w:val="22"/>
          <w:szCs w:val="22"/>
        </w:rPr>
        <w:t xml:space="preserve">Concluding the project and looking back at the final product, there are several things that contributed to meeting the initial objectives. The thorough and detailed literature review helped identify the needs of the users and shape the development objectives for the final prototype software. With more time and resources, the ability to look more deeply at the socio-economic variables that affect parental collaboration. </w:t>
      </w:r>
    </w:p>
    <w:p w14:paraId="4BFF4535" w14:textId="77777777" w:rsidR="00DD634F" w:rsidRPr="00DD634F" w:rsidRDefault="00DD634F" w:rsidP="00DD634F">
      <w:pPr>
        <w:pStyle w:val="Heading2"/>
        <w:rPr>
          <w:rFonts w:eastAsiaTheme="minorHAnsi" w:cstheme="minorBidi"/>
          <w:b w:val="0"/>
          <w:sz w:val="22"/>
          <w:szCs w:val="22"/>
        </w:rPr>
      </w:pPr>
      <w:r w:rsidRPr="00DD634F">
        <w:rPr>
          <w:rFonts w:eastAsiaTheme="minorHAnsi" w:cstheme="minorBidi"/>
          <w:b w:val="0"/>
          <w:sz w:val="22"/>
          <w:szCs w:val="22"/>
        </w:rPr>
        <w:t>Looking more deeply at these variables would allow the app to develop additional functionality</w:t>
      </w:r>
      <w:proofErr w:type="gramStart"/>
      <w:r w:rsidRPr="00DD634F">
        <w:rPr>
          <w:rFonts w:eastAsiaTheme="minorHAnsi" w:cstheme="minorBidi"/>
          <w:b w:val="0"/>
          <w:sz w:val="22"/>
          <w:szCs w:val="22"/>
        </w:rPr>
        <w:t>, in particular, more</w:t>
      </w:r>
      <w:proofErr w:type="gramEnd"/>
      <w:r w:rsidRPr="00DD634F">
        <w:rPr>
          <w:rFonts w:eastAsiaTheme="minorHAnsi" w:cstheme="minorBidi"/>
          <w:b w:val="0"/>
          <w:sz w:val="22"/>
          <w:szCs w:val="22"/>
        </w:rPr>
        <w:t xml:space="preserve"> detailed data analysis to devise further strategies to promote parental collaboration and ultimately higher performance gains in state schools.</w:t>
      </w:r>
    </w:p>
    <w:p w14:paraId="1B0EEEC1" w14:textId="77777777" w:rsidR="00DD634F" w:rsidRPr="00DD634F" w:rsidRDefault="00DD634F" w:rsidP="00DD634F">
      <w:pPr>
        <w:pStyle w:val="Heading2"/>
        <w:rPr>
          <w:rFonts w:eastAsiaTheme="minorHAnsi" w:cstheme="minorBidi"/>
          <w:b w:val="0"/>
          <w:sz w:val="22"/>
          <w:szCs w:val="22"/>
        </w:rPr>
      </w:pPr>
      <w:r w:rsidRPr="00DD634F">
        <w:rPr>
          <w:rFonts w:eastAsiaTheme="minorHAnsi" w:cstheme="minorBidi"/>
          <w:b w:val="0"/>
          <w:sz w:val="22"/>
          <w:szCs w:val="22"/>
        </w:rPr>
        <w:t xml:space="preserve">The software currently meets the basic aim but has scope to really develop into something special in terms of data analysis and student performance. The eventual aim of the software would be to gain enough data in terms of test results and student behaviour to start making predictions to enhance student performance. </w:t>
      </w:r>
    </w:p>
    <w:p w14:paraId="26EA1631" w14:textId="77777777" w:rsidR="00DD634F" w:rsidRPr="00DD634F" w:rsidRDefault="00DD634F" w:rsidP="00DD634F">
      <w:pPr>
        <w:pStyle w:val="Heading2"/>
        <w:rPr>
          <w:rFonts w:eastAsiaTheme="minorHAnsi" w:cstheme="minorBidi"/>
          <w:b w:val="0"/>
          <w:sz w:val="22"/>
          <w:szCs w:val="22"/>
        </w:rPr>
      </w:pPr>
      <w:r w:rsidRPr="00DD634F">
        <w:rPr>
          <w:rFonts w:eastAsiaTheme="minorHAnsi" w:cstheme="minorBidi"/>
          <w:b w:val="0"/>
          <w:sz w:val="22"/>
          <w:szCs w:val="22"/>
        </w:rPr>
        <w:t xml:space="preserve">In reviewing and understanding current educational reporting tools that are used in both state and private school systems I was able to gain valuable insights into the needs of both educators and parents and more importantly students who will benefit the most in terms of performance gains. Gathering requirements to meet and exceed the current systems currently in place was easy in effect because of the centralised education requirements set by the UK. Currently, it is a minimum requirement to have just one report card per year and one parent-teacher evening. Concluding my findings, just one more teacher-parent meeting could yield up to 14% better performance. Eleven extra reports and contacts could yield up to 38% better performance, this would take a student for a typical C grade to an A grade in the UK education system </w:t>
      </w:r>
      <w:proofErr w:type="gramStart"/>
      <w:r w:rsidRPr="00DD634F">
        <w:rPr>
          <w:rFonts w:eastAsiaTheme="minorHAnsi" w:cstheme="minorBidi"/>
          <w:b w:val="0"/>
          <w:sz w:val="22"/>
          <w:szCs w:val="22"/>
        </w:rPr>
        <w:t>later on</w:t>
      </w:r>
      <w:proofErr w:type="gramEnd"/>
      <w:r w:rsidRPr="00DD634F">
        <w:rPr>
          <w:rFonts w:eastAsiaTheme="minorHAnsi" w:cstheme="minorBidi"/>
          <w:b w:val="0"/>
          <w:sz w:val="22"/>
          <w:szCs w:val="22"/>
        </w:rPr>
        <w:t xml:space="preserve"> in Key Stage 3 and above.</w:t>
      </w:r>
    </w:p>
    <w:p w14:paraId="15E81470" w14:textId="366C4A8F" w:rsidR="0054131A" w:rsidRDefault="00DD634F" w:rsidP="00DD634F">
      <w:pPr>
        <w:pStyle w:val="Heading2"/>
        <w:rPr>
          <w:rFonts w:eastAsiaTheme="minorHAnsi" w:cstheme="minorBidi"/>
          <w:b w:val="0"/>
          <w:sz w:val="22"/>
          <w:szCs w:val="22"/>
        </w:rPr>
      </w:pPr>
      <w:r w:rsidRPr="00DD634F">
        <w:rPr>
          <w:rFonts w:eastAsiaTheme="minorHAnsi" w:cstheme="minorBidi"/>
          <w:b w:val="0"/>
          <w:sz w:val="22"/>
          <w:szCs w:val="22"/>
        </w:rPr>
        <w:t>The deliverables for the project required that a prototype that meets the user's needs as well as the needs of the students. Whilst I have produced that to a standard, I am happy with, there are definite improvements and upgrades that could be added to the later iterations.</w:t>
      </w:r>
    </w:p>
    <w:p w14:paraId="7375213E" w14:textId="77777777" w:rsidR="00DD634F" w:rsidRPr="00DD634F" w:rsidRDefault="00DD634F" w:rsidP="00DD634F"/>
    <w:p w14:paraId="582A8F07" w14:textId="023A6958" w:rsidR="00CD2D5C" w:rsidRPr="005B638E" w:rsidRDefault="00CD2D5C" w:rsidP="00CD2D5C">
      <w:pPr>
        <w:pStyle w:val="Heading2"/>
      </w:pPr>
      <w:bookmarkStart w:id="32" w:name="_Toc8346739"/>
      <w:r>
        <w:t xml:space="preserve">6.1 </w:t>
      </w:r>
      <w:r w:rsidRPr="005B638E">
        <w:t>Suggestions for further work</w:t>
      </w:r>
      <w:bookmarkEnd w:id="32"/>
    </w:p>
    <w:p w14:paraId="255AE120" w14:textId="216EAA6C" w:rsidR="0032191B" w:rsidRDefault="0054131A" w:rsidP="0032191B">
      <w:pPr>
        <w:jc w:val="both"/>
        <w:rPr>
          <w:color w:val="000000" w:themeColor="text1"/>
        </w:rPr>
      </w:pPr>
      <w:r>
        <w:rPr>
          <w:color w:val="000000" w:themeColor="text1"/>
        </w:rPr>
        <w:t>In future versions of the software</w:t>
      </w:r>
      <w:r w:rsidR="00DD634F">
        <w:rPr>
          <w:color w:val="000000" w:themeColor="text1"/>
        </w:rPr>
        <w:t>,</w:t>
      </w:r>
      <w:r>
        <w:rPr>
          <w:color w:val="000000" w:themeColor="text1"/>
        </w:rPr>
        <w:t xml:space="preserve"> I would like to add a yearly performance rating for students, I did not have the time to complete this in the initial stages of development. Ultimately the ambition for the software to gain enough student data in terms of </w:t>
      </w:r>
      <w:r w:rsidR="00423A30">
        <w:rPr>
          <w:color w:val="000000" w:themeColor="text1"/>
        </w:rPr>
        <w:t>educational performance rates to predict future performance and suggest avenues for performance and remedial assistance should it be needed for students.</w:t>
      </w:r>
    </w:p>
    <w:p w14:paraId="0214A997" w14:textId="5AA37205" w:rsidR="00423A30" w:rsidRDefault="00423A30" w:rsidP="0032191B">
      <w:pPr>
        <w:jc w:val="both"/>
        <w:rPr>
          <w:color w:val="000000" w:themeColor="text1"/>
        </w:rPr>
      </w:pPr>
      <w:r>
        <w:rPr>
          <w:color w:val="000000" w:themeColor="text1"/>
        </w:rPr>
        <w:t xml:space="preserve">This data analysis could unlock performance and educational insights not seen before in early years students. The application in its current state could also be improved hugely in terms of additional functionality, for instance, push notifications and alerts systems could be put in place once reports are </w:t>
      </w:r>
      <w:r>
        <w:rPr>
          <w:color w:val="000000" w:themeColor="text1"/>
        </w:rPr>
        <w:lastRenderedPageBreak/>
        <w:t xml:space="preserve">produced. Weekly homework could be both downloaded and uploaded to the app, this would also benefit the data collection needed for the </w:t>
      </w:r>
      <w:proofErr w:type="gramStart"/>
      <w:r>
        <w:rPr>
          <w:color w:val="000000" w:themeColor="text1"/>
        </w:rPr>
        <w:t>aforementioned data</w:t>
      </w:r>
      <w:proofErr w:type="gramEnd"/>
      <w:r>
        <w:rPr>
          <w:color w:val="000000" w:themeColor="text1"/>
        </w:rPr>
        <w:t xml:space="preserve"> analysis and predictive outcomes.</w:t>
      </w:r>
    </w:p>
    <w:p w14:paraId="4B5A1D35" w14:textId="77777777" w:rsidR="00DD634F" w:rsidRDefault="00DD634F" w:rsidP="0032191B">
      <w:pPr>
        <w:jc w:val="both"/>
        <w:rPr>
          <w:color w:val="000000" w:themeColor="text1"/>
        </w:rPr>
      </w:pPr>
    </w:p>
    <w:p w14:paraId="2A7B4C49" w14:textId="77777777" w:rsidR="0032191B" w:rsidRPr="005B638E" w:rsidRDefault="0032191B" w:rsidP="008E35D5">
      <w:pPr>
        <w:pStyle w:val="Heading1"/>
      </w:pPr>
      <w:bookmarkStart w:id="33" w:name="_Toc8346740"/>
      <w:r w:rsidRPr="005B638E">
        <w:t>CHAPTER 7 – REFLECTION</w:t>
      </w:r>
      <w:bookmarkEnd w:id="33"/>
    </w:p>
    <w:p w14:paraId="103C8C68" w14:textId="7D881819" w:rsidR="000A4E81" w:rsidRDefault="000A4E81" w:rsidP="000A4E81">
      <w:pPr>
        <w:jc w:val="both"/>
        <w:rPr>
          <w:color w:val="000000" w:themeColor="text1"/>
        </w:rPr>
      </w:pPr>
    </w:p>
    <w:p w14:paraId="20BD0756" w14:textId="77777777" w:rsidR="00DD634F" w:rsidRPr="00DD634F" w:rsidRDefault="00DD634F" w:rsidP="00DD634F">
      <w:pPr>
        <w:jc w:val="both"/>
        <w:rPr>
          <w:color w:val="000000" w:themeColor="text1"/>
        </w:rPr>
      </w:pPr>
      <w:r w:rsidRPr="00DD634F">
        <w:rPr>
          <w:color w:val="000000" w:themeColor="text1"/>
        </w:rPr>
        <w:t xml:space="preserve">Working to strict deadlines and pushing to produce work of the highest quality has really pushed me to my limits. I challenged myself to produce a piece of software that not only helped students but also parents to become more engaged in their child’s education. </w:t>
      </w:r>
    </w:p>
    <w:p w14:paraId="0ECF3A39" w14:textId="2624E14B" w:rsidR="00DD634F" w:rsidRPr="00DD634F" w:rsidRDefault="00DD634F" w:rsidP="00DD634F">
      <w:pPr>
        <w:jc w:val="both"/>
        <w:rPr>
          <w:color w:val="000000" w:themeColor="text1"/>
        </w:rPr>
      </w:pPr>
      <w:r w:rsidRPr="00DD634F">
        <w:rPr>
          <w:color w:val="000000" w:themeColor="text1"/>
        </w:rPr>
        <w:t xml:space="preserve">This was an important issue to me and therefore I felt more pressure to complete excellent research and software that could also help my own son. This feeling was even more exasperated by the fact I lost all my work one-quarter of the way through the project. I </w:t>
      </w:r>
      <w:r>
        <w:rPr>
          <w:color w:val="000000" w:themeColor="text1"/>
        </w:rPr>
        <w:t xml:space="preserve">went </w:t>
      </w:r>
      <w:r w:rsidRPr="00DD634F">
        <w:rPr>
          <w:color w:val="000000" w:themeColor="text1"/>
        </w:rPr>
        <w:t xml:space="preserve">through emotions of both shock and denial before taking twenty-four hours to disconnect, reassess my situation and </w:t>
      </w:r>
      <w:r>
        <w:rPr>
          <w:color w:val="000000" w:themeColor="text1"/>
        </w:rPr>
        <w:t xml:space="preserve">then </w:t>
      </w:r>
      <w:r w:rsidRPr="00DD634F">
        <w:rPr>
          <w:color w:val="000000" w:themeColor="text1"/>
        </w:rPr>
        <w:t>battling on to rebuild the software and development</w:t>
      </w:r>
      <w:r>
        <w:rPr>
          <w:color w:val="000000" w:themeColor="text1"/>
        </w:rPr>
        <w:t xml:space="preserve"> part of the </w:t>
      </w:r>
      <w:proofErr w:type="gramStart"/>
      <w:r>
        <w:rPr>
          <w:color w:val="000000" w:themeColor="text1"/>
        </w:rPr>
        <w:t xml:space="preserve">project </w:t>
      </w:r>
      <w:r w:rsidRPr="00DD634F">
        <w:rPr>
          <w:color w:val="000000" w:themeColor="text1"/>
        </w:rPr>
        <w:t>.</w:t>
      </w:r>
      <w:proofErr w:type="gramEnd"/>
      <w:r w:rsidRPr="00DD634F">
        <w:rPr>
          <w:color w:val="000000" w:themeColor="text1"/>
        </w:rPr>
        <w:t xml:space="preserve"> </w:t>
      </w:r>
    </w:p>
    <w:p w14:paraId="3EF9573A" w14:textId="77777777" w:rsidR="00DD634F" w:rsidRPr="00DD634F" w:rsidRDefault="00DD634F" w:rsidP="00DD634F">
      <w:pPr>
        <w:jc w:val="both"/>
        <w:rPr>
          <w:color w:val="000000" w:themeColor="text1"/>
        </w:rPr>
      </w:pPr>
      <w:r w:rsidRPr="00DD634F">
        <w:rPr>
          <w:color w:val="000000" w:themeColor="text1"/>
        </w:rPr>
        <w:t xml:space="preserve">I have learnt to keep battling on no matter the situation and to never give up. This is something I will take forward into the future. </w:t>
      </w:r>
      <w:proofErr w:type="gramStart"/>
      <w:r w:rsidRPr="00DD634F">
        <w:rPr>
          <w:color w:val="000000" w:themeColor="text1"/>
        </w:rPr>
        <w:t>Early on in the</w:t>
      </w:r>
      <w:proofErr w:type="gramEnd"/>
      <w:r w:rsidRPr="00DD634F">
        <w:rPr>
          <w:color w:val="000000" w:themeColor="text1"/>
        </w:rPr>
        <w:t xml:space="preserve"> project I also adapted the timebox / agile development methodology and again this is something I will take into the future. </w:t>
      </w:r>
    </w:p>
    <w:p w14:paraId="7E942096" w14:textId="77777777" w:rsidR="00DD634F" w:rsidRPr="00DD634F" w:rsidRDefault="00DD634F" w:rsidP="00DD634F">
      <w:pPr>
        <w:jc w:val="both"/>
        <w:rPr>
          <w:color w:val="000000" w:themeColor="text1"/>
        </w:rPr>
      </w:pPr>
      <w:r w:rsidRPr="00DD634F">
        <w:rPr>
          <w:color w:val="000000" w:themeColor="text1"/>
        </w:rPr>
        <w:t>To avoid this situation from happening again I would take more care in backing up data more carefully and taking regular brakes from work to stop me from working whilst fatigued. I think this played a part in the loss of data and I need to avoid this situation in the future.</w:t>
      </w:r>
    </w:p>
    <w:p w14:paraId="00CB6641" w14:textId="13B31680" w:rsidR="00203482" w:rsidRDefault="00DD634F" w:rsidP="00DD634F">
      <w:pPr>
        <w:jc w:val="both"/>
        <w:rPr>
          <w:color w:val="000000" w:themeColor="text1"/>
        </w:rPr>
      </w:pPr>
      <w:r w:rsidRPr="00DD634F">
        <w:rPr>
          <w:color w:val="000000" w:themeColor="text1"/>
        </w:rPr>
        <w:t>If the situation arose again, I feel I have far more confidence in myself to move through the loss and experience would lead me to avoid the emotions of shock and denial. I would not need a twenty-four period second time around. I have learnt to adapt and overcome these situations.</w:t>
      </w:r>
    </w:p>
    <w:p w14:paraId="11E32411" w14:textId="09FEE4E2" w:rsidR="00423A30" w:rsidRDefault="00423A30" w:rsidP="0032191B">
      <w:pPr>
        <w:jc w:val="both"/>
        <w:rPr>
          <w:color w:val="000000" w:themeColor="text1"/>
        </w:rPr>
      </w:pPr>
    </w:p>
    <w:p w14:paraId="129F667B" w14:textId="082B2EE4" w:rsidR="00B12AD7" w:rsidRDefault="00B12AD7" w:rsidP="0032191B">
      <w:pPr>
        <w:jc w:val="both"/>
        <w:rPr>
          <w:color w:val="000000" w:themeColor="text1"/>
        </w:rPr>
      </w:pPr>
    </w:p>
    <w:p w14:paraId="7BB288C3" w14:textId="0B3599ED" w:rsidR="00B12AD7" w:rsidRDefault="00B12AD7" w:rsidP="0032191B">
      <w:pPr>
        <w:jc w:val="both"/>
        <w:rPr>
          <w:color w:val="000000" w:themeColor="text1"/>
        </w:rPr>
      </w:pPr>
    </w:p>
    <w:p w14:paraId="225EE0F5" w14:textId="2CE8D1E6" w:rsidR="00B12AD7" w:rsidRDefault="00B12AD7" w:rsidP="0032191B">
      <w:pPr>
        <w:jc w:val="both"/>
        <w:rPr>
          <w:color w:val="000000" w:themeColor="text1"/>
        </w:rPr>
      </w:pPr>
    </w:p>
    <w:p w14:paraId="7AC9358D" w14:textId="6FE3C698" w:rsidR="00B12AD7" w:rsidRDefault="00B12AD7" w:rsidP="0032191B">
      <w:pPr>
        <w:jc w:val="both"/>
        <w:rPr>
          <w:color w:val="000000" w:themeColor="text1"/>
        </w:rPr>
      </w:pPr>
    </w:p>
    <w:p w14:paraId="1046B8F2" w14:textId="0431DBFB" w:rsidR="00DD634F" w:rsidRDefault="00DD634F" w:rsidP="0032191B">
      <w:pPr>
        <w:jc w:val="both"/>
        <w:rPr>
          <w:color w:val="000000" w:themeColor="text1"/>
        </w:rPr>
      </w:pPr>
    </w:p>
    <w:p w14:paraId="07D0EB47" w14:textId="74DEB405" w:rsidR="00DD634F" w:rsidRDefault="00DD634F" w:rsidP="0032191B">
      <w:pPr>
        <w:jc w:val="both"/>
        <w:rPr>
          <w:color w:val="000000" w:themeColor="text1"/>
        </w:rPr>
      </w:pPr>
    </w:p>
    <w:p w14:paraId="1EAD0A9F" w14:textId="6F7D3154" w:rsidR="00DD634F" w:rsidRDefault="00DD634F" w:rsidP="0032191B">
      <w:pPr>
        <w:jc w:val="both"/>
        <w:rPr>
          <w:color w:val="000000" w:themeColor="text1"/>
        </w:rPr>
      </w:pPr>
    </w:p>
    <w:p w14:paraId="30DA4CDE" w14:textId="41C3A31C" w:rsidR="00DD634F" w:rsidRDefault="00DD634F" w:rsidP="0032191B">
      <w:pPr>
        <w:jc w:val="both"/>
        <w:rPr>
          <w:color w:val="000000" w:themeColor="text1"/>
        </w:rPr>
      </w:pPr>
    </w:p>
    <w:p w14:paraId="0955476F" w14:textId="27A23422" w:rsidR="00DD634F" w:rsidRDefault="00DD634F" w:rsidP="0032191B">
      <w:pPr>
        <w:jc w:val="both"/>
        <w:rPr>
          <w:color w:val="000000" w:themeColor="text1"/>
        </w:rPr>
      </w:pPr>
    </w:p>
    <w:p w14:paraId="14B6C8C8" w14:textId="43415E9F" w:rsidR="00DD634F" w:rsidRDefault="00DD634F" w:rsidP="0032191B">
      <w:pPr>
        <w:jc w:val="both"/>
        <w:rPr>
          <w:color w:val="000000" w:themeColor="text1"/>
        </w:rPr>
      </w:pPr>
    </w:p>
    <w:p w14:paraId="3DD7DBEB" w14:textId="1D1C9E44" w:rsidR="00DD634F" w:rsidRDefault="00DD634F" w:rsidP="0032191B">
      <w:pPr>
        <w:jc w:val="both"/>
        <w:rPr>
          <w:color w:val="000000" w:themeColor="text1"/>
        </w:rPr>
      </w:pPr>
    </w:p>
    <w:p w14:paraId="6DF04CA6" w14:textId="77777777" w:rsidR="00DD634F" w:rsidRDefault="00DD634F" w:rsidP="0032191B">
      <w:pPr>
        <w:jc w:val="both"/>
        <w:rPr>
          <w:color w:val="000000" w:themeColor="text1"/>
        </w:rPr>
      </w:pPr>
    </w:p>
    <w:p w14:paraId="6B05D31A" w14:textId="22630B57" w:rsidR="0032191B" w:rsidRPr="005B638E" w:rsidRDefault="0032191B" w:rsidP="008E35D5">
      <w:pPr>
        <w:pStyle w:val="Heading1"/>
      </w:pPr>
      <w:bookmarkStart w:id="34" w:name="_Toc8346741"/>
      <w:r w:rsidRPr="005B638E">
        <w:lastRenderedPageBreak/>
        <w:t xml:space="preserve">CHAPTER </w:t>
      </w:r>
      <w:r w:rsidR="005225F7">
        <w:t>8</w:t>
      </w:r>
      <w:r w:rsidRPr="005B638E">
        <w:t xml:space="preserve"> – BIBLIOGRAPHY</w:t>
      </w:r>
      <w:bookmarkEnd w:id="34"/>
    </w:p>
    <w:p w14:paraId="598070B3" w14:textId="74ADBB69" w:rsidR="0032191B" w:rsidRDefault="0032191B" w:rsidP="0032191B">
      <w:pPr>
        <w:jc w:val="both"/>
        <w:rPr>
          <w:color w:val="000000" w:themeColor="text1"/>
        </w:rPr>
      </w:pPr>
      <w:r w:rsidRPr="005B638E">
        <w:rPr>
          <w:color w:val="000000" w:themeColor="text1"/>
        </w:rPr>
        <w:t>A list of background reading undertak</w:t>
      </w:r>
      <w:r>
        <w:rPr>
          <w:color w:val="000000" w:themeColor="text1"/>
        </w:rPr>
        <w:t>en</w:t>
      </w:r>
      <w:r w:rsidRPr="005B638E">
        <w:rPr>
          <w:color w:val="000000" w:themeColor="text1"/>
        </w:rPr>
        <w:t>, but not necessarily directly quoted in the text.</w:t>
      </w:r>
    </w:p>
    <w:p w14:paraId="47FB965E" w14:textId="19C46B4B" w:rsidR="00C251EC" w:rsidRDefault="00C251EC" w:rsidP="0032191B">
      <w:pPr>
        <w:jc w:val="both"/>
        <w:rPr>
          <w:color w:val="000000" w:themeColor="text1"/>
        </w:rPr>
      </w:pPr>
    </w:p>
    <w:p w14:paraId="1780EA0A"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lang w:val="en-US"/>
        </w:rPr>
        <w:t xml:space="preserve">Gillard D. Elementary Education Act 1870 - full text online [Internet]. Educationengland.org.uk. 2018 [cited 16 October 2018]. Available from: </w:t>
      </w:r>
      <w:hyperlink r:id="rId16" w:history="1">
        <w:r w:rsidRPr="00AE2074">
          <w:rPr>
            <w:rStyle w:val="Hyperlink"/>
            <w:rFonts w:ascii="Calibri" w:eastAsia="Calibri" w:hAnsi="Calibri"/>
            <w:lang w:val="en-US"/>
          </w:rPr>
          <w:t>http://www.educationengland.org.uk/documents/acts/1870-elementary-education-act.html</w:t>
        </w:r>
      </w:hyperlink>
    </w:p>
    <w:p w14:paraId="479F3AA7"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lang w:val="en-US"/>
        </w:rPr>
        <w:t xml:space="preserve">Manches A, Plowman L. Computing education in children's early years: A call for debate. British Journal of Educational Technology [Internet]. 2015 [cited 16 October 2018];48(1):191-201. Available from: </w:t>
      </w:r>
      <w:hyperlink r:id="rId17" w:history="1">
        <w:r w:rsidRPr="00AE2074">
          <w:rPr>
            <w:rStyle w:val="Hyperlink"/>
            <w:rFonts w:ascii="Calibri" w:eastAsia="Calibri" w:hAnsi="Calibri"/>
            <w:lang w:val="en-US"/>
          </w:rPr>
          <w:t>https://www.pure.ed.ac.uk/ws/files/22131785/Manches_Plowman_BJoET_2015_computing_education.pdf</w:t>
        </w:r>
      </w:hyperlink>
    </w:p>
    <w:p w14:paraId="4299FB46"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lang w:val="en-US"/>
        </w:rPr>
        <w:t xml:space="preserve">Chen B, </w:t>
      </w:r>
      <w:proofErr w:type="spellStart"/>
      <w:r w:rsidRPr="00AE2074">
        <w:rPr>
          <w:rFonts w:ascii="Calibri" w:eastAsia="Calibri" w:hAnsi="Calibri"/>
          <w:lang w:val="en-US"/>
        </w:rPr>
        <w:t>Bryer</w:t>
      </w:r>
      <w:proofErr w:type="spellEnd"/>
      <w:r w:rsidRPr="00AE2074">
        <w:rPr>
          <w:rFonts w:ascii="Calibri" w:eastAsia="Calibri" w:hAnsi="Calibri"/>
          <w:lang w:val="en-US"/>
        </w:rPr>
        <w:t xml:space="preserve"> T. Investigating instructional strategies for using social media in formal and informal learning [Internet]. Irrodl.org. 2018 [cited 16 October 2018]. Available from: </w:t>
      </w:r>
      <w:hyperlink r:id="rId18" w:history="1">
        <w:r w:rsidRPr="00AE2074">
          <w:rPr>
            <w:rStyle w:val="Hyperlink"/>
            <w:rFonts w:ascii="Calibri" w:eastAsia="Calibri" w:hAnsi="Calibri"/>
            <w:lang w:val="en-US"/>
          </w:rPr>
          <w:t>http://www.irrodl.org/index.php/irrodl/article/view/1027/2073?utm_campaign=elearni</w:t>
        </w:r>
      </w:hyperlink>
    </w:p>
    <w:p w14:paraId="284987C5"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lang w:val="en-US"/>
        </w:rPr>
        <w:t xml:space="preserve">Wankel C, </w:t>
      </w:r>
      <w:proofErr w:type="spellStart"/>
      <w:r w:rsidRPr="00AE2074">
        <w:rPr>
          <w:rFonts w:ascii="Calibri" w:eastAsia="Calibri" w:hAnsi="Calibri"/>
          <w:lang w:val="en-US"/>
        </w:rPr>
        <w:t>Marovich</w:t>
      </w:r>
      <w:proofErr w:type="spellEnd"/>
      <w:r w:rsidRPr="00AE2074">
        <w:rPr>
          <w:rFonts w:ascii="Calibri" w:eastAsia="Calibri" w:hAnsi="Calibri"/>
          <w:lang w:val="en-US"/>
        </w:rPr>
        <w:t xml:space="preserve"> M, </w:t>
      </w:r>
      <w:proofErr w:type="spellStart"/>
      <w:r w:rsidRPr="00AE2074">
        <w:rPr>
          <w:rFonts w:ascii="Calibri" w:eastAsia="Calibri" w:hAnsi="Calibri"/>
          <w:lang w:val="en-US"/>
        </w:rPr>
        <w:t>Stanaityte</w:t>
      </w:r>
      <w:proofErr w:type="spellEnd"/>
      <w:r w:rsidRPr="00AE2074">
        <w:rPr>
          <w:rFonts w:ascii="Calibri" w:eastAsia="Calibri" w:hAnsi="Calibri"/>
          <w:lang w:val="en-US"/>
        </w:rPr>
        <w:t xml:space="preserve"> J. Cutting-edge social media approaches to business education. Charlotte, N.C.: Information Age Pub.; 2010.</w:t>
      </w:r>
    </w:p>
    <w:p w14:paraId="27EA5427"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lang w:val="en-US"/>
        </w:rPr>
        <w:t xml:space="preserve">Williams B, Williams J, Ullman A. Parental Involvement in Education [Internet]. Dera.ioe.ac.uk. 2018 [cited 13 November 2018]. Available from: </w:t>
      </w:r>
      <w:hyperlink r:id="rId19" w:history="1">
        <w:r w:rsidRPr="00AE2074">
          <w:rPr>
            <w:rStyle w:val="Hyperlink"/>
            <w:rFonts w:ascii="Calibri" w:eastAsia="Calibri" w:hAnsi="Calibri"/>
            <w:lang w:val="en-US"/>
          </w:rPr>
          <w:t>http://dera.ioe.ac.uk/4669/1/RR332.pdf</w:t>
        </w:r>
      </w:hyperlink>
    </w:p>
    <w:p w14:paraId="63AB2FDC" w14:textId="77777777" w:rsidR="00AE2074" w:rsidRPr="00AE2074" w:rsidRDefault="00AE2074" w:rsidP="001D6E8E">
      <w:pPr>
        <w:numPr>
          <w:ilvl w:val="0"/>
          <w:numId w:val="7"/>
        </w:numPr>
        <w:ind w:left="360"/>
        <w:jc w:val="both"/>
        <w:rPr>
          <w:rFonts w:ascii="Calibri" w:eastAsia="Calibri" w:hAnsi="Calibri"/>
          <w:lang w:val="en-US"/>
        </w:rPr>
      </w:pPr>
      <w:proofErr w:type="spellStart"/>
      <w:r w:rsidRPr="00AE2074">
        <w:rPr>
          <w:rFonts w:ascii="Calibri" w:eastAsia="Calibri" w:hAnsi="Calibri"/>
          <w:lang w:val="en-US"/>
        </w:rPr>
        <w:t>Desforges</w:t>
      </w:r>
      <w:proofErr w:type="spellEnd"/>
      <w:r w:rsidRPr="00AE2074">
        <w:rPr>
          <w:rFonts w:ascii="Calibri" w:eastAsia="Calibri" w:hAnsi="Calibri"/>
          <w:lang w:val="en-US"/>
        </w:rPr>
        <w:t xml:space="preserve"> C. The Impact of Parental Involvement, Parental Support and Family Education on Pupil Achievements and Adjustment: A Literature Review [Internet]. Good-id-in-schools.eu. 2018 [cited 13 November 2018]. Available from: </w:t>
      </w:r>
      <w:hyperlink w:history="1">
        <w:r w:rsidRPr="00AE2074">
          <w:rPr>
            <w:rStyle w:val="Hyperlink"/>
            <w:rFonts w:ascii="Calibri" w:eastAsia="Calibri" w:hAnsi="Calibri"/>
            <w:lang w:val="en-US"/>
          </w:rPr>
          <w:t>http://good-id-in- schools.eu/sites/default/files/sof_migrated_files/sof_files/impactparentalinvolvment.pdf</w:t>
        </w:r>
      </w:hyperlink>
    </w:p>
    <w:p w14:paraId="39580701"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lang w:val="en-US"/>
        </w:rPr>
        <w:t xml:space="preserve">Sylva K, </w:t>
      </w:r>
      <w:proofErr w:type="spellStart"/>
      <w:r w:rsidRPr="00AE2074">
        <w:rPr>
          <w:rFonts w:ascii="Calibri" w:eastAsia="Calibri" w:hAnsi="Calibri"/>
          <w:lang w:val="en-US"/>
        </w:rPr>
        <w:t>Melhuish</w:t>
      </w:r>
      <w:proofErr w:type="spellEnd"/>
      <w:r w:rsidRPr="00AE2074">
        <w:rPr>
          <w:rFonts w:ascii="Calibri" w:eastAsia="Calibri" w:hAnsi="Calibri"/>
          <w:lang w:val="en-US"/>
        </w:rPr>
        <w:t xml:space="preserve"> E. The Effective Provision of Pre-School Education (EPPE) Project: [Internet]. Dera.ioe.ac.uk. 2018 [cited 13 November 2018]. Available from: </w:t>
      </w:r>
      <w:hyperlink r:id="rId20" w:history="1">
        <w:r w:rsidRPr="00AE2074">
          <w:rPr>
            <w:rStyle w:val="Hyperlink"/>
            <w:rFonts w:ascii="Calibri" w:eastAsia="Calibri" w:hAnsi="Calibri"/>
            <w:lang w:val="en-US"/>
          </w:rPr>
          <w:t>http://dera.ioe.ac.uk/8543/7/SSU-SF-2004-01.pdf</w:t>
        </w:r>
      </w:hyperlink>
    </w:p>
    <w:p w14:paraId="0111836A"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The Education (Pupil Information) (England) Regulations 2005 [Internet]. Legislation.gov.uk. 2018 [cited 20 November 2018]. Available from: </w:t>
      </w:r>
      <w:hyperlink r:id="rId21" w:history="1">
        <w:r w:rsidRPr="00AE2074">
          <w:rPr>
            <w:rStyle w:val="Hyperlink"/>
            <w:rFonts w:ascii="Calibri" w:eastAsia="Calibri" w:hAnsi="Calibri"/>
          </w:rPr>
          <w:t>http://www.legislation.gov.uk/uksi/2005/1437/regulation/6/made</w:t>
        </w:r>
      </w:hyperlink>
    </w:p>
    <w:p w14:paraId="17EB2904"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Education Reform Act 1988 [Internet]. Legislation.gov.uk. 2018 [cited 20 November 2018]. Available from: </w:t>
      </w:r>
      <w:hyperlink r:id="rId22" w:history="1">
        <w:r w:rsidRPr="00AE2074">
          <w:rPr>
            <w:rStyle w:val="Hyperlink"/>
            <w:rFonts w:ascii="Calibri" w:eastAsia="Calibri" w:hAnsi="Calibri"/>
          </w:rPr>
          <w:t>http://www.legislation.gov.uk/ukpga/1988/40/contents</w:t>
        </w:r>
      </w:hyperlink>
    </w:p>
    <w:p w14:paraId="33913813"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Learning Through Play [Internet]. Ccea.org.uk. 2018 [cited 20 November 2018]. Available from: </w:t>
      </w:r>
      <w:hyperlink r:id="rId23" w:history="1">
        <w:r w:rsidRPr="00AE2074">
          <w:rPr>
            <w:rStyle w:val="Hyperlink"/>
            <w:rFonts w:ascii="Calibri" w:eastAsia="Calibri" w:hAnsi="Calibri"/>
          </w:rPr>
          <w:t>https://ccea.org.uk/sites/default/files/docs/curriculum/area_of_learning/ks1_learning_through_play_resource_book.pdf</w:t>
        </w:r>
      </w:hyperlink>
    </w:p>
    <w:p w14:paraId="65210A07" w14:textId="77777777" w:rsidR="00AE2074" w:rsidRPr="00AE2074" w:rsidRDefault="00AE2074" w:rsidP="001D6E8E">
      <w:pPr>
        <w:numPr>
          <w:ilvl w:val="0"/>
          <w:numId w:val="7"/>
        </w:numPr>
        <w:ind w:left="360"/>
        <w:jc w:val="both"/>
        <w:rPr>
          <w:rFonts w:ascii="Calibri" w:eastAsia="Calibri" w:hAnsi="Calibri"/>
          <w:u w:val="single"/>
          <w:lang w:val="en-US"/>
        </w:rPr>
      </w:pPr>
      <w:r w:rsidRPr="00AE2074">
        <w:rPr>
          <w:rFonts w:ascii="Calibri" w:eastAsia="Calibri" w:hAnsi="Calibri"/>
        </w:rPr>
        <w:t xml:space="preserve">The national curriculum [Internet]. GOV.UK. 2018 [cited 20 November 2018]. Available from: </w:t>
      </w:r>
      <w:hyperlink r:id="rId24" w:history="1">
        <w:r w:rsidRPr="00AE2074">
          <w:rPr>
            <w:rStyle w:val="Hyperlink"/>
            <w:rFonts w:ascii="Calibri" w:eastAsia="Calibri" w:hAnsi="Calibri"/>
          </w:rPr>
          <w:t>https://www.gov.uk/national-curriculum/key-stage-1-and-2</w:t>
        </w:r>
      </w:hyperlink>
    </w:p>
    <w:p w14:paraId="3F8A9DED" w14:textId="77777777" w:rsidR="00AE2074" w:rsidRPr="00AE2074" w:rsidRDefault="00AE2074" w:rsidP="001D6E8E">
      <w:pPr>
        <w:jc w:val="both"/>
        <w:rPr>
          <w:rFonts w:ascii="Calibri" w:eastAsia="Calibri" w:hAnsi="Calibri"/>
          <w:lang w:val="en-US"/>
        </w:rPr>
      </w:pPr>
    </w:p>
    <w:p w14:paraId="43D95421"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School reports on pupil performance: guide for headteachers [Internet]. GOV.UK. 2018 [cited 24 November 2018]. Available from: </w:t>
      </w:r>
      <w:hyperlink r:id="rId25" w:history="1">
        <w:r w:rsidRPr="00AE2074">
          <w:rPr>
            <w:rStyle w:val="Hyperlink"/>
            <w:rFonts w:ascii="Calibri" w:eastAsia="Calibri" w:hAnsi="Calibri"/>
          </w:rPr>
          <w:t>https://www.gov.uk/guidance/school-reports-on-pupil-performance-guide-for-headteachers</w:t>
        </w:r>
      </w:hyperlink>
    </w:p>
    <w:p w14:paraId="037D5753" w14:textId="77777777" w:rsidR="00AE2074" w:rsidRPr="00AE2074" w:rsidRDefault="00AE2074" w:rsidP="001D6E8E">
      <w:pPr>
        <w:jc w:val="both"/>
        <w:rPr>
          <w:rFonts w:ascii="Calibri" w:eastAsia="Calibri" w:hAnsi="Calibri"/>
          <w:lang w:val="en-US"/>
        </w:rPr>
      </w:pPr>
    </w:p>
    <w:p w14:paraId="7A8BBCC0" w14:textId="77777777" w:rsidR="00AE2074" w:rsidRPr="00AE2074" w:rsidRDefault="00AE2074" w:rsidP="001D6E8E">
      <w:pPr>
        <w:numPr>
          <w:ilvl w:val="0"/>
          <w:numId w:val="7"/>
        </w:numPr>
        <w:ind w:left="360"/>
        <w:jc w:val="both"/>
        <w:rPr>
          <w:rFonts w:ascii="Calibri" w:eastAsia="Calibri" w:hAnsi="Calibri"/>
          <w:u w:val="single"/>
          <w:lang w:val="en-US"/>
        </w:rPr>
      </w:pPr>
      <w:r w:rsidRPr="00AE2074">
        <w:rPr>
          <w:rFonts w:ascii="Calibri" w:eastAsia="Calibri" w:hAnsi="Calibri"/>
        </w:rPr>
        <w:t xml:space="preserve">Writing school reports [Internet]. ATL - The Education Union. 2018 [cited 25 November 2018]. Available from: </w:t>
      </w:r>
      <w:hyperlink r:id="rId26" w:history="1">
        <w:r w:rsidRPr="00AE2074">
          <w:rPr>
            <w:rStyle w:val="Hyperlink"/>
            <w:rFonts w:ascii="Calibri" w:eastAsia="Calibri" w:hAnsi="Calibri"/>
          </w:rPr>
          <w:t>https://www.atl.org.uk/advice-and-resources/tnqz/writing-reports</w:t>
        </w:r>
      </w:hyperlink>
    </w:p>
    <w:p w14:paraId="5DD51B64" w14:textId="77777777" w:rsidR="00AE2074" w:rsidRPr="00AE2074" w:rsidRDefault="00AE2074" w:rsidP="001D6E8E">
      <w:pPr>
        <w:jc w:val="both"/>
        <w:rPr>
          <w:rFonts w:ascii="Calibri" w:eastAsia="Calibri" w:hAnsi="Calibri"/>
          <w:lang w:val="en-US"/>
        </w:rPr>
      </w:pPr>
    </w:p>
    <w:p w14:paraId="5388BF17"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Comparing Private Schools and Public Schools Using Hierarchical Linear </w:t>
      </w:r>
      <w:proofErr w:type="spellStart"/>
      <w:r w:rsidRPr="00AE2074">
        <w:rPr>
          <w:rFonts w:ascii="Calibri" w:eastAsia="Calibri" w:hAnsi="Calibri"/>
        </w:rPr>
        <w:t>Modeling</w:t>
      </w:r>
      <w:proofErr w:type="spellEnd"/>
      <w:r w:rsidRPr="00AE2074">
        <w:rPr>
          <w:rFonts w:ascii="Calibri" w:eastAsia="Calibri" w:hAnsi="Calibri"/>
        </w:rPr>
        <w:t xml:space="preserve"> [Internet]. Nces.ed.gov. 2018 [cited 27 November 2018]. Available from: </w:t>
      </w:r>
      <w:hyperlink r:id="rId27" w:history="1">
        <w:r w:rsidRPr="00AE2074">
          <w:rPr>
            <w:rStyle w:val="Hyperlink"/>
            <w:rFonts w:ascii="Calibri" w:eastAsia="Calibri" w:hAnsi="Calibri"/>
          </w:rPr>
          <w:t>https://nces.ed.gov/nationsreportcard/pdf/studies/2006461.pdf</w:t>
        </w:r>
      </w:hyperlink>
    </w:p>
    <w:p w14:paraId="4017C78C" w14:textId="77777777" w:rsidR="00AE2074" w:rsidRPr="00AE2074" w:rsidRDefault="00AE2074" w:rsidP="001D6E8E">
      <w:pPr>
        <w:jc w:val="both"/>
        <w:rPr>
          <w:rFonts w:ascii="Calibri" w:eastAsia="Calibri" w:hAnsi="Calibri"/>
          <w:lang w:val="en-US"/>
        </w:rPr>
      </w:pPr>
    </w:p>
    <w:p w14:paraId="6B4F18CD"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ETHICAL CONSIDERATIONS IN RESEARCH WITH CHILDREN AND YOUNG PEOPLE [Internet]. Sheffield.ac.uk. 2018 [cited 4 December 2018]. Available from: </w:t>
      </w:r>
      <w:hyperlink r:id="rId28" w:history="1">
        <w:r w:rsidRPr="00AE2074">
          <w:rPr>
            <w:rStyle w:val="Hyperlink"/>
            <w:rFonts w:ascii="Calibri" w:eastAsia="Calibri" w:hAnsi="Calibri"/>
          </w:rPr>
          <w:t>https://www.sheffield.ac.uk/polopoly_fs/1.165641!/file/SREGP-Children-Young-People.pdf</w:t>
        </w:r>
      </w:hyperlink>
    </w:p>
    <w:p w14:paraId="54777399" w14:textId="77777777" w:rsidR="00AE2074" w:rsidRPr="00AE2074" w:rsidRDefault="00AE2074" w:rsidP="001D6E8E">
      <w:pPr>
        <w:jc w:val="both"/>
        <w:rPr>
          <w:rFonts w:ascii="Calibri" w:eastAsia="Calibri" w:hAnsi="Calibri"/>
          <w:lang w:val="en-US"/>
        </w:rPr>
      </w:pPr>
    </w:p>
    <w:p w14:paraId="059A89A1" w14:textId="77777777" w:rsidR="00AE2074" w:rsidRPr="00AE2074" w:rsidRDefault="00AE2074" w:rsidP="001D6E8E">
      <w:pPr>
        <w:numPr>
          <w:ilvl w:val="0"/>
          <w:numId w:val="7"/>
        </w:numPr>
        <w:ind w:left="360"/>
        <w:jc w:val="both"/>
        <w:rPr>
          <w:rFonts w:ascii="Calibri" w:eastAsia="Calibri" w:hAnsi="Calibri"/>
          <w:lang w:val="en-US"/>
        </w:rPr>
      </w:pPr>
      <w:r w:rsidRPr="00AE2074">
        <w:rPr>
          <w:rFonts w:ascii="Calibri" w:eastAsia="Calibri" w:hAnsi="Calibri"/>
        </w:rPr>
        <w:t xml:space="preserve">Children Act 1989 [Internet]. Legislation.gov.uk. 2018 [cited 4 December 2018]. Available from: </w:t>
      </w:r>
      <w:hyperlink r:id="rId29" w:history="1">
        <w:r w:rsidRPr="00AE2074">
          <w:rPr>
            <w:rStyle w:val="Hyperlink"/>
            <w:rFonts w:ascii="Calibri" w:eastAsia="Calibri" w:hAnsi="Calibri"/>
          </w:rPr>
          <w:t>http://www.legislation.gov.uk/ukpga/1989/41/section/3</w:t>
        </w:r>
      </w:hyperlink>
    </w:p>
    <w:p w14:paraId="467DA1D9" w14:textId="029BA74C" w:rsidR="00F6488B" w:rsidRPr="000A5F9F" w:rsidRDefault="000A5F9F" w:rsidP="001D6E8E">
      <w:pPr>
        <w:numPr>
          <w:ilvl w:val="0"/>
          <w:numId w:val="7"/>
        </w:numPr>
        <w:ind w:left="360"/>
        <w:jc w:val="both"/>
        <w:rPr>
          <w:rFonts w:ascii="Calibri" w:eastAsia="Calibri" w:hAnsi="Calibri"/>
          <w:lang w:val="en-US"/>
        </w:rPr>
      </w:pPr>
      <w:r w:rsidRPr="000A5F9F">
        <w:rPr>
          <w:rFonts w:ascii="Calibri" w:eastAsia="Calibri" w:hAnsi="Calibri"/>
        </w:rPr>
        <w:t xml:space="preserve">Bew L. Review of Key Stage 2 testing, assessment and accountability [Internet]. Dera.ioe.ac.uk. [cited 24 January 2019]. Available from: </w:t>
      </w:r>
      <w:hyperlink r:id="rId30" w:history="1">
        <w:r w:rsidRPr="00A6721F">
          <w:rPr>
            <w:rStyle w:val="Hyperlink"/>
            <w:rFonts w:ascii="Calibri" w:eastAsia="Calibri" w:hAnsi="Calibri"/>
          </w:rPr>
          <w:t>https://dera.ioe.ac.uk/3729/3/KS2Review_Final_040411_progress_report.pdf</w:t>
        </w:r>
      </w:hyperlink>
    </w:p>
    <w:p w14:paraId="20DA061E" w14:textId="33C8FEF8" w:rsidR="000A5F9F" w:rsidRDefault="006047EB" w:rsidP="001D6E8E">
      <w:pPr>
        <w:numPr>
          <w:ilvl w:val="0"/>
          <w:numId w:val="7"/>
        </w:numPr>
        <w:ind w:left="360"/>
        <w:jc w:val="both"/>
        <w:rPr>
          <w:rFonts w:ascii="Calibri" w:eastAsia="Calibri" w:hAnsi="Calibri"/>
          <w:lang w:val="en-US"/>
        </w:rPr>
      </w:pPr>
      <w:r w:rsidRPr="006047EB">
        <w:rPr>
          <w:rFonts w:ascii="Calibri" w:eastAsia="Calibri" w:hAnsi="Calibri"/>
          <w:lang w:val="en-US"/>
        </w:rPr>
        <w:t xml:space="preserve">Changing Curriculum for Early Childhood Education in England [Internet]. Files.eric.ed.gov. 2002 [cited 26 January 2019]. Available from: </w:t>
      </w:r>
      <w:hyperlink r:id="rId31" w:history="1">
        <w:r w:rsidRPr="009302EE">
          <w:rPr>
            <w:rStyle w:val="Hyperlink"/>
            <w:rFonts w:ascii="Calibri" w:eastAsia="Calibri" w:hAnsi="Calibri"/>
            <w:lang w:val="en-US"/>
          </w:rPr>
          <w:t>https://files.eric.ed.gov/fulltext/ED471904.pdf</w:t>
        </w:r>
      </w:hyperlink>
    </w:p>
    <w:p w14:paraId="0B225E59" w14:textId="29A73246" w:rsidR="006047EB" w:rsidRDefault="008A78BA" w:rsidP="001D6E8E">
      <w:pPr>
        <w:numPr>
          <w:ilvl w:val="0"/>
          <w:numId w:val="7"/>
        </w:numPr>
        <w:ind w:left="360"/>
        <w:rPr>
          <w:rFonts w:ascii="Calibri" w:eastAsia="Calibri" w:hAnsi="Calibri"/>
          <w:lang w:val="en-US"/>
        </w:rPr>
      </w:pPr>
      <w:r w:rsidRPr="008A78BA">
        <w:rPr>
          <w:rFonts w:ascii="Calibri" w:eastAsia="Calibri" w:hAnsi="Calibri"/>
          <w:lang w:val="en-US"/>
        </w:rPr>
        <w:t xml:space="preserve">Dewey J. THE SCHOOL AND SOCIETY [Internet]. https://www.gutenberg.org/files/53910/53910-h/53910-h.htm. 2017 [cited 26 January 2019]. Available from: </w:t>
      </w:r>
      <w:hyperlink r:id="rId32" w:history="1">
        <w:r w:rsidRPr="002B0FAB">
          <w:rPr>
            <w:rStyle w:val="Hyperlink"/>
            <w:rFonts w:ascii="Calibri" w:eastAsia="Calibri" w:hAnsi="Calibri"/>
            <w:lang w:val="en-US"/>
          </w:rPr>
          <w:t>https://www.gutenberg.org/files/53910/53910-h/53910-h.htm</w:t>
        </w:r>
      </w:hyperlink>
    </w:p>
    <w:p w14:paraId="11D74A40" w14:textId="144AC9A8" w:rsidR="008A78BA" w:rsidRDefault="00B52D11" w:rsidP="001D6E8E">
      <w:pPr>
        <w:numPr>
          <w:ilvl w:val="0"/>
          <w:numId w:val="7"/>
        </w:numPr>
        <w:ind w:left="360"/>
        <w:jc w:val="both"/>
        <w:rPr>
          <w:rFonts w:ascii="Calibri" w:eastAsia="Calibri" w:hAnsi="Calibri"/>
          <w:lang w:val="en-US"/>
        </w:rPr>
      </w:pPr>
      <w:r w:rsidRPr="00B52D11">
        <w:rPr>
          <w:rFonts w:ascii="Calibri" w:eastAsia="Calibri" w:hAnsi="Calibri"/>
          <w:lang w:val="en-US"/>
        </w:rPr>
        <w:t xml:space="preserve">The National Curriculum Handbook for primary teachers in England Key stages 1 and 2 [Internet]. Dera.ioe.ac.uk. 1999 [cited 26 January 2019]. Available from: </w:t>
      </w:r>
      <w:hyperlink r:id="rId33" w:history="1">
        <w:r w:rsidRPr="002B0FAB">
          <w:rPr>
            <w:rStyle w:val="Hyperlink"/>
            <w:rFonts w:ascii="Calibri" w:eastAsia="Calibri" w:hAnsi="Calibri"/>
            <w:lang w:val="en-US"/>
          </w:rPr>
          <w:t>https://dera.ioe.ac.uk/18150/7/QCA-99-457_Redacted.pdf</w:t>
        </w:r>
      </w:hyperlink>
    </w:p>
    <w:p w14:paraId="169CD587" w14:textId="5103606B" w:rsidR="00B52D11" w:rsidRDefault="00A11118" w:rsidP="001D6E8E">
      <w:pPr>
        <w:numPr>
          <w:ilvl w:val="0"/>
          <w:numId w:val="7"/>
        </w:numPr>
        <w:ind w:left="360"/>
        <w:jc w:val="both"/>
        <w:rPr>
          <w:rFonts w:ascii="Calibri" w:eastAsia="Calibri" w:hAnsi="Calibri"/>
          <w:lang w:val="en-US"/>
        </w:rPr>
      </w:pPr>
      <w:r w:rsidRPr="00A11118">
        <w:rPr>
          <w:rFonts w:ascii="Calibri" w:eastAsia="Calibri" w:hAnsi="Calibri"/>
          <w:lang w:val="en-US"/>
        </w:rPr>
        <w:t xml:space="preserve">Types of school [Internet]. GOV.UK. 2019 [cited 26 January 2019]. Available from: </w:t>
      </w:r>
      <w:hyperlink r:id="rId34" w:history="1">
        <w:r w:rsidRPr="002B0FAB">
          <w:rPr>
            <w:rStyle w:val="Hyperlink"/>
            <w:rFonts w:ascii="Calibri" w:eastAsia="Calibri" w:hAnsi="Calibri"/>
            <w:lang w:val="en-US"/>
          </w:rPr>
          <w:t>https://www.gov.uk/types-of-school/private-schools</w:t>
        </w:r>
      </w:hyperlink>
    </w:p>
    <w:p w14:paraId="2AA7097D" w14:textId="6A037604" w:rsidR="00A11118" w:rsidRDefault="00E3347A" w:rsidP="001D6E8E">
      <w:pPr>
        <w:numPr>
          <w:ilvl w:val="0"/>
          <w:numId w:val="7"/>
        </w:numPr>
        <w:ind w:left="360"/>
        <w:jc w:val="both"/>
        <w:rPr>
          <w:rFonts w:ascii="Calibri" w:eastAsia="Calibri" w:hAnsi="Calibri"/>
          <w:lang w:val="en-US"/>
        </w:rPr>
      </w:pPr>
      <w:r w:rsidRPr="00E3347A">
        <w:rPr>
          <w:rFonts w:ascii="Calibri" w:eastAsia="Calibri" w:hAnsi="Calibri"/>
          <w:lang w:val="en-US"/>
        </w:rPr>
        <w:t xml:space="preserve">The national curriculum in England Framework document [Internet]. Assets.publishing.service.gov.uk. 2014 [cited 26 January 2019]. Available from: </w:t>
      </w:r>
      <w:hyperlink r:id="rId35" w:history="1">
        <w:r w:rsidRPr="002B0FAB">
          <w:rPr>
            <w:rStyle w:val="Hyperlink"/>
            <w:rFonts w:ascii="Calibri" w:eastAsia="Calibri" w:hAnsi="Calibri"/>
            <w:lang w:val="en-US"/>
          </w:rPr>
          <w:t>https://assets.publishing.service.gov.uk/government/uploads/system/uploads/attachment_data/file/381344/Master_final_national_curriculum_28_Nov.pdf</w:t>
        </w:r>
      </w:hyperlink>
    </w:p>
    <w:p w14:paraId="7EFB7F6F" w14:textId="0D91A408" w:rsidR="00E3347A" w:rsidRDefault="0056754C" w:rsidP="001D6E8E">
      <w:pPr>
        <w:numPr>
          <w:ilvl w:val="0"/>
          <w:numId w:val="7"/>
        </w:numPr>
        <w:ind w:left="360"/>
        <w:jc w:val="both"/>
        <w:rPr>
          <w:rFonts w:ascii="Calibri" w:eastAsia="Calibri" w:hAnsi="Calibri"/>
          <w:lang w:val="en-US"/>
        </w:rPr>
      </w:pPr>
      <w:r w:rsidRPr="0056754C">
        <w:rPr>
          <w:rFonts w:ascii="Calibri" w:eastAsia="Calibri" w:hAnsi="Calibri"/>
          <w:lang w:val="en-US"/>
        </w:rPr>
        <w:t xml:space="preserve">Izzo C, Weissberg R, </w:t>
      </w:r>
      <w:proofErr w:type="spellStart"/>
      <w:r w:rsidRPr="0056754C">
        <w:rPr>
          <w:rFonts w:ascii="Calibri" w:eastAsia="Calibri" w:hAnsi="Calibri"/>
          <w:lang w:val="en-US"/>
        </w:rPr>
        <w:t>Kasprow</w:t>
      </w:r>
      <w:proofErr w:type="spellEnd"/>
      <w:r w:rsidRPr="0056754C">
        <w:rPr>
          <w:rFonts w:ascii="Calibri" w:eastAsia="Calibri" w:hAnsi="Calibri"/>
          <w:lang w:val="en-US"/>
        </w:rPr>
        <w:t xml:space="preserve"> W, </w:t>
      </w:r>
      <w:proofErr w:type="spellStart"/>
      <w:r w:rsidRPr="0056754C">
        <w:rPr>
          <w:rFonts w:ascii="Calibri" w:eastAsia="Calibri" w:hAnsi="Calibri"/>
          <w:lang w:val="en-US"/>
        </w:rPr>
        <w:t>Fendrich</w:t>
      </w:r>
      <w:proofErr w:type="spellEnd"/>
      <w:r w:rsidRPr="0056754C">
        <w:rPr>
          <w:rFonts w:ascii="Calibri" w:eastAsia="Calibri" w:hAnsi="Calibri"/>
          <w:lang w:val="en-US"/>
        </w:rPr>
        <w:t xml:space="preserve"> M. A Longitudinal Assessment of Teacher Perceptions of Parent Involvement in Children's Education and School Performance. American Journal of Community Psychology [Internet]. 1999 [cited 27 January 2019];27(6):817-839. Available from: </w:t>
      </w:r>
      <w:hyperlink r:id="rId36" w:history="1">
        <w:r w:rsidRPr="004C4CA6">
          <w:rPr>
            <w:rStyle w:val="Hyperlink"/>
            <w:rFonts w:ascii="Calibri" w:eastAsia="Calibri" w:hAnsi="Calibri"/>
            <w:lang w:val="en-US"/>
          </w:rPr>
          <w:t>https://onlinelibrary-wiley-com.ergo.southwales.ac.uk/doi/pdf/10.1023/A%3A1022262625984</w:t>
        </w:r>
      </w:hyperlink>
    </w:p>
    <w:p w14:paraId="22C72118" w14:textId="6754779A" w:rsidR="0056754C" w:rsidRDefault="00156249" w:rsidP="001D6E8E">
      <w:pPr>
        <w:numPr>
          <w:ilvl w:val="0"/>
          <w:numId w:val="7"/>
        </w:numPr>
        <w:ind w:left="360"/>
        <w:jc w:val="both"/>
        <w:rPr>
          <w:rFonts w:ascii="Calibri" w:eastAsia="Calibri" w:hAnsi="Calibri"/>
          <w:lang w:val="en-US"/>
        </w:rPr>
      </w:pPr>
      <w:r w:rsidRPr="00156249">
        <w:rPr>
          <w:rFonts w:ascii="Calibri" w:eastAsia="Calibri" w:hAnsi="Calibri"/>
          <w:lang w:val="en-US"/>
        </w:rPr>
        <w:t xml:space="preserve">Epstein J. Improving School-Family-Community Partnerships in the Middle Grades. Middle School Journal [Internet]. 1996;28(2):43-48. Available from: </w:t>
      </w:r>
      <w:hyperlink r:id="rId37" w:history="1">
        <w:r w:rsidRPr="004C4CA6">
          <w:rPr>
            <w:rStyle w:val="Hyperlink"/>
            <w:rFonts w:ascii="Calibri" w:eastAsia="Calibri" w:hAnsi="Calibri"/>
            <w:lang w:val="en-US"/>
          </w:rPr>
          <w:t>https://link.springer.com/article/10.1023/A:1014478001512</w:t>
        </w:r>
      </w:hyperlink>
    </w:p>
    <w:p w14:paraId="00AFA14C" w14:textId="5E378F51" w:rsidR="00F14FFE" w:rsidRDefault="00C127D0" w:rsidP="001D6E8E">
      <w:pPr>
        <w:numPr>
          <w:ilvl w:val="0"/>
          <w:numId w:val="7"/>
        </w:numPr>
        <w:ind w:left="360"/>
        <w:jc w:val="both"/>
        <w:rPr>
          <w:rFonts w:ascii="Calibri" w:eastAsia="Calibri" w:hAnsi="Calibri"/>
          <w:lang w:val="en-US"/>
        </w:rPr>
      </w:pPr>
      <w:r w:rsidRPr="00C127D0">
        <w:rPr>
          <w:rFonts w:ascii="Calibri" w:eastAsia="Calibri" w:hAnsi="Calibri"/>
          <w:lang w:val="en-US"/>
        </w:rPr>
        <w:lastRenderedPageBreak/>
        <w:t xml:space="preserve">Henderson A, </w:t>
      </w:r>
      <w:proofErr w:type="spellStart"/>
      <w:r w:rsidRPr="00C127D0">
        <w:rPr>
          <w:rFonts w:ascii="Calibri" w:eastAsia="Calibri" w:hAnsi="Calibri"/>
          <w:lang w:val="en-US"/>
        </w:rPr>
        <w:t>Berla</w:t>
      </w:r>
      <w:proofErr w:type="spellEnd"/>
      <w:r w:rsidRPr="00C127D0">
        <w:rPr>
          <w:rFonts w:ascii="Calibri" w:eastAsia="Calibri" w:hAnsi="Calibri"/>
          <w:lang w:val="en-US"/>
        </w:rPr>
        <w:t xml:space="preserve"> N. A New Generation of Evidence: The Family is Critical to Student Achievement [Internet]. Washington, DC.: National Committee for Citizens in </w:t>
      </w:r>
      <w:proofErr w:type="gramStart"/>
      <w:r w:rsidRPr="00C127D0">
        <w:rPr>
          <w:rFonts w:ascii="Calibri" w:eastAsia="Calibri" w:hAnsi="Calibri"/>
          <w:lang w:val="en-US"/>
        </w:rPr>
        <w:t>Education,;</w:t>
      </w:r>
      <w:proofErr w:type="gramEnd"/>
      <w:r w:rsidRPr="00C127D0">
        <w:rPr>
          <w:rFonts w:ascii="Calibri" w:eastAsia="Calibri" w:hAnsi="Calibri"/>
          <w:lang w:val="en-US"/>
        </w:rPr>
        <w:t xml:space="preserve"> 1994. Available from: </w:t>
      </w:r>
      <w:hyperlink r:id="rId38" w:history="1">
        <w:r w:rsidR="00EE1F90" w:rsidRPr="004C4CA6">
          <w:rPr>
            <w:rStyle w:val="Hyperlink"/>
            <w:rFonts w:ascii="Calibri" w:eastAsia="Calibri" w:hAnsi="Calibri"/>
            <w:lang w:val="en-US"/>
          </w:rPr>
          <w:t>https://files.eric.ed.gov/fulltext/ED375968.pdf</w:t>
        </w:r>
      </w:hyperlink>
    </w:p>
    <w:p w14:paraId="1481FB48" w14:textId="2DCB84FB" w:rsidR="008757EA" w:rsidRDefault="008757EA" w:rsidP="001D6E8E">
      <w:pPr>
        <w:numPr>
          <w:ilvl w:val="0"/>
          <w:numId w:val="7"/>
        </w:numPr>
        <w:ind w:left="360"/>
        <w:jc w:val="both"/>
        <w:rPr>
          <w:rFonts w:ascii="Calibri" w:eastAsia="Calibri" w:hAnsi="Calibri"/>
          <w:lang w:val="en-US"/>
        </w:rPr>
      </w:pPr>
      <w:r w:rsidRPr="008757EA">
        <w:rPr>
          <w:rFonts w:ascii="Calibri" w:eastAsia="Calibri" w:hAnsi="Calibri"/>
          <w:lang w:val="en-US"/>
        </w:rPr>
        <w:t xml:space="preserve">“Review of best practice in parental engagement: Practitioners summary [Internet]. Assets.publishing.service.gov.uk. 2011 [cited 27 January 2019]. Available from: </w:t>
      </w:r>
      <w:hyperlink r:id="rId39" w:history="1">
        <w:r w:rsidR="009571B9" w:rsidRPr="00AE104D">
          <w:rPr>
            <w:rStyle w:val="Hyperlink"/>
            <w:rFonts w:ascii="Calibri" w:eastAsia="Calibri" w:hAnsi="Calibri"/>
            <w:lang w:val="en-US"/>
          </w:rPr>
          <w:t>https://assets.publishing.service.gov.uk/government/uploads/system/uploads/attachment_data/file/182507/DFE-RR156_-_Practitioner_Summary.pdf</w:t>
        </w:r>
      </w:hyperlink>
    </w:p>
    <w:p w14:paraId="1FDBF430" w14:textId="2A04A49C" w:rsidR="009571B9" w:rsidRDefault="00690961" w:rsidP="001D6E8E">
      <w:pPr>
        <w:numPr>
          <w:ilvl w:val="0"/>
          <w:numId w:val="7"/>
        </w:numPr>
        <w:ind w:left="360"/>
        <w:jc w:val="both"/>
        <w:rPr>
          <w:rFonts w:ascii="Calibri" w:eastAsia="Calibri" w:hAnsi="Calibri"/>
          <w:lang w:val="en-US"/>
        </w:rPr>
      </w:pPr>
      <w:proofErr w:type="spellStart"/>
      <w:r w:rsidRPr="00690961">
        <w:rPr>
          <w:rFonts w:ascii="Calibri" w:eastAsia="Calibri" w:hAnsi="Calibri"/>
          <w:lang w:val="en-US"/>
        </w:rPr>
        <w:t>Desforges</w:t>
      </w:r>
      <w:proofErr w:type="spellEnd"/>
      <w:r w:rsidRPr="00690961">
        <w:rPr>
          <w:rFonts w:ascii="Calibri" w:eastAsia="Calibri" w:hAnsi="Calibri"/>
          <w:lang w:val="en-US"/>
        </w:rPr>
        <w:t xml:space="preserve"> C, </w:t>
      </w:r>
      <w:proofErr w:type="spellStart"/>
      <w:r w:rsidRPr="00690961">
        <w:rPr>
          <w:rFonts w:ascii="Calibri" w:eastAsia="Calibri" w:hAnsi="Calibri"/>
          <w:lang w:val="en-US"/>
        </w:rPr>
        <w:t>Aboucharr</w:t>
      </w:r>
      <w:proofErr w:type="spellEnd"/>
      <w:r w:rsidRPr="00690961">
        <w:rPr>
          <w:rFonts w:ascii="Calibri" w:eastAsia="Calibri" w:hAnsi="Calibri"/>
          <w:lang w:val="en-US"/>
        </w:rPr>
        <w:t xml:space="preserve"> A. The Impact of Parental Involvement, Parental Support and Family Education on Pupil Achievements and Adjustment: A Literature Review [Internet]. Nationalnumeracy.org.uk. 2003 [cited 27 January 2019]. Available from: </w:t>
      </w:r>
      <w:hyperlink r:id="rId40" w:history="1">
        <w:r w:rsidRPr="00AE104D">
          <w:rPr>
            <w:rStyle w:val="Hyperlink"/>
            <w:rFonts w:ascii="Calibri" w:eastAsia="Calibri" w:hAnsi="Calibri"/>
            <w:lang w:val="en-US"/>
          </w:rPr>
          <w:t>https://www.nationalnumeracy.org.uk/sites/default/files/the_impact_of_parental_involvement.pdf</w:t>
        </w:r>
      </w:hyperlink>
    </w:p>
    <w:p w14:paraId="24CA2241" w14:textId="3860613B" w:rsidR="00690961" w:rsidRDefault="00094951" w:rsidP="001D6E8E">
      <w:pPr>
        <w:numPr>
          <w:ilvl w:val="0"/>
          <w:numId w:val="7"/>
        </w:numPr>
        <w:ind w:left="360"/>
        <w:jc w:val="both"/>
        <w:rPr>
          <w:rFonts w:ascii="Calibri" w:eastAsia="Calibri" w:hAnsi="Calibri"/>
          <w:lang w:val="en-US"/>
        </w:rPr>
      </w:pPr>
      <w:r w:rsidRPr="00094951">
        <w:rPr>
          <w:rFonts w:ascii="Calibri" w:eastAsia="Calibri" w:hAnsi="Calibri"/>
          <w:lang w:val="en-US"/>
        </w:rPr>
        <w:t xml:space="preserve">Edwards R, </w:t>
      </w:r>
      <w:proofErr w:type="spellStart"/>
      <w:r w:rsidRPr="00094951">
        <w:rPr>
          <w:rFonts w:ascii="Calibri" w:eastAsia="Calibri" w:hAnsi="Calibri"/>
          <w:lang w:val="en-US"/>
        </w:rPr>
        <w:t>Alldred</w:t>
      </w:r>
      <w:proofErr w:type="spellEnd"/>
      <w:r w:rsidRPr="00094951">
        <w:rPr>
          <w:rFonts w:ascii="Calibri" w:eastAsia="Calibri" w:hAnsi="Calibri"/>
          <w:lang w:val="en-US"/>
        </w:rPr>
        <w:t xml:space="preserve"> P. A Typology of Parental Involvement in Education </w:t>
      </w:r>
      <w:proofErr w:type="spellStart"/>
      <w:r w:rsidRPr="00094951">
        <w:rPr>
          <w:rFonts w:ascii="Calibri" w:eastAsia="Calibri" w:hAnsi="Calibri"/>
          <w:lang w:val="en-US"/>
        </w:rPr>
        <w:t>Centring</w:t>
      </w:r>
      <w:proofErr w:type="spellEnd"/>
      <w:r w:rsidRPr="00094951">
        <w:rPr>
          <w:rFonts w:ascii="Calibri" w:eastAsia="Calibri" w:hAnsi="Calibri"/>
          <w:lang w:val="en-US"/>
        </w:rPr>
        <w:t xml:space="preserve"> on Children and Young People: Negotiating </w:t>
      </w:r>
      <w:proofErr w:type="spellStart"/>
      <w:r w:rsidRPr="00094951">
        <w:rPr>
          <w:rFonts w:ascii="Calibri" w:eastAsia="Calibri" w:hAnsi="Calibri"/>
          <w:lang w:val="en-US"/>
        </w:rPr>
        <w:t>familialisation</w:t>
      </w:r>
      <w:proofErr w:type="spellEnd"/>
      <w:r w:rsidRPr="00094951">
        <w:rPr>
          <w:rFonts w:ascii="Calibri" w:eastAsia="Calibri" w:hAnsi="Calibri"/>
          <w:lang w:val="en-US"/>
        </w:rPr>
        <w:t xml:space="preserve">, </w:t>
      </w:r>
      <w:proofErr w:type="spellStart"/>
      <w:r w:rsidRPr="00094951">
        <w:rPr>
          <w:rFonts w:ascii="Calibri" w:eastAsia="Calibri" w:hAnsi="Calibri"/>
          <w:lang w:val="en-US"/>
        </w:rPr>
        <w:t>institutionalisation</w:t>
      </w:r>
      <w:proofErr w:type="spellEnd"/>
      <w:r w:rsidRPr="00094951">
        <w:rPr>
          <w:rFonts w:ascii="Calibri" w:eastAsia="Calibri" w:hAnsi="Calibri"/>
          <w:lang w:val="en-US"/>
        </w:rPr>
        <w:t xml:space="preserve"> and </w:t>
      </w:r>
      <w:proofErr w:type="spellStart"/>
      <w:r w:rsidRPr="00094951">
        <w:rPr>
          <w:rFonts w:ascii="Calibri" w:eastAsia="Calibri" w:hAnsi="Calibri"/>
          <w:lang w:val="en-US"/>
        </w:rPr>
        <w:t>individualisation</w:t>
      </w:r>
      <w:proofErr w:type="spellEnd"/>
      <w:r w:rsidRPr="00094951">
        <w:rPr>
          <w:rFonts w:ascii="Calibri" w:eastAsia="Calibri" w:hAnsi="Calibri"/>
          <w:lang w:val="en-US"/>
        </w:rPr>
        <w:t>. British Journal of Sociology of Education. 2000;21(3):435-455.</w:t>
      </w:r>
    </w:p>
    <w:p w14:paraId="647EEB20" w14:textId="221679C4" w:rsidR="00094951" w:rsidRDefault="00EF7205" w:rsidP="001D6E8E">
      <w:pPr>
        <w:numPr>
          <w:ilvl w:val="0"/>
          <w:numId w:val="7"/>
        </w:numPr>
        <w:ind w:left="360"/>
        <w:jc w:val="both"/>
        <w:rPr>
          <w:rFonts w:ascii="Calibri" w:eastAsia="Calibri" w:hAnsi="Calibri"/>
          <w:lang w:val="en-US"/>
        </w:rPr>
      </w:pPr>
      <w:proofErr w:type="spellStart"/>
      <w:r w:rsidRPr="00EF7205">
        <w:rPr>
          <w:rFonts w:ascii="Calibri" w:eastAsia="Calibri" w:hAnsi="Calibri"/>
          <w:lang w:val="en-US"/>
        </w:rPr>
        <w:t>Nechyba</w:t>
      </w:r>
      <w:proofErr w:type="spellEnd"/>
      <w:r w:rsidRPr="00EF7205">
        <w:rPr>
          <w:rFonts w:ascii="Calibri" w:eastAsia="Calibri" w:hAnsi="Calibri"/>
          <w:lang w:val="en-US"/>
        </w:rPr>
        <w:t xml:space="preserve"> T, McEwan P. The Impact of Family and Community Resources on Student Outcomes: An Assessment of the International Literature with Implications for New Zealand [Internet]. Wellington: Ministry of Education; 2019. Available from: </w:t>
      </w:r>
      <w:hyperlink r:id="rId41" w:history="1">
        <w:r w:rsidR="000D3B23" w:rsidRPr="009A037C">
          <w:rPr>
            <w:rStyle w:val="Hyperlink"/>
            <w:rFonts w:ascii="Calibri" w:eastAsia="Calibri" w:hAnsi="Calibri"/>
            <w:lang w:val="en-US"/>
          </w:rPr>
          <w:t>http://citeseerx.ist.psu.edu/viewdoc/download?doi=10.1.1.603.5302&amp;rep=rep1&amp;type=pdf</w:t>
        </w:r>
      </w:hyperlink>
    </w:p>
    <w:p w14:paraId="7233B45A" w14:textId="52315F3D" w:rsidR="000D3B23" w:rsidRDefault="00945FE5" w:rsidP="001D6E8E">
      <w:pPr>
        <w:numPr>
          <w:ilvl w:val="0"/>
          <w:numId w:val="7"/>
        </w:numPr>
        <w:ind w:left="360"/>
        <w:jc w:val="both"/>
        <w:rPr>
          <w:rFonts w:ascii="Calibri" w:eastAsia="Calibri" w:hAnsi="Calibri"/>
          <w:lang w:val="en-US"/>
        </w:rPr>
      </w:pPr>
      <w:r w:rsidRPr="00945FE5">
        <w:rPr>
          <w:rFonts w:ascii="Calibri" w:eastAsia="Calibri" w:hAnsi="Calibri"/>
          <w:lang w:val="en-US"/>
        </w:rPr>
        <w:t>Bronson M. Self-regulation in early childhood. New York: Guilford; 2000.</w:t>
      </w:r>
    </w:p>
    <w:p w14:paraId="4B1F8725" w14:textId="6D7D96FA" w:rsidR="00945FE5" w:rsidRPr="00965FE7" w:rsidRDefault="00C1081B" w:rsidP="001D6E8E">
      <w:pPr>
        <w:numPr>
          <w:ilvl w:val="0"/>
          <w:numId w:val="7"/>
        </w:numPr>
        <w:ind w:left="360"/>
        <w:jc w:val="both"/>
        <w:rPr>
          <w:rFonts w:ascii="Calibri" w:eastAsia="Calibri" w:hAnsi="Calibri"/>
          <w:lang w:val="en-US"/>
        </w:rPr>
      </w:pPr>
      <w:r w:rsidRPr="00965FE7">
        <w:rPr>
          <w:rFonts w:ascii="Arial" w:hAnsi="Arial" w:cs="Arial"/>
          <w:color w:val="000000"/>
          <w:sz w:val="20"/>
          <w:szCs w:val="20"/>
          <w:shd w:val="clear" w:color="auto" w:fill="FFFFFF"/>
        </w:rPr>
        <w:t>McClelland M, Morrison F, Holmes D. Children at risk for early academic problems: the role of learning-related social skills. Early Childhood Research Quarterly [Internet]. 2000 [cited 1 February 2018];15(3):307-329.</w:t>
      </w:r>
    </w:p>
    <w:p w14:paraId="39E05777" w14:textId="6B598D28" w:rsidR="00C1081B" w:rsidRDefault="00501FDF" w:rsidP="001D6E8E">
      <w:pPr>
        <w:numPr>
          <w:ilvl w:val="0"/>
          <w:numId w:val="7"/>
        </w:numPr>
        <w:ind w:left="360"/>
        <w:jc w:val="both"/>
        <w:rPr>
          <w:rFonts w:ascii="Calibri" w:eastAsia="Calibri" w:hAnsi="Calibri"/>
          <w:lang w:val="en-US"/>
        </w:rPr>
      </w:pPr>
      <w:r w:rsidRPr="00501FDF">
        <w:rPr>
          <w:rFonts w:ascii="Calibri" w:eastAsia="Calibri" w:hAnsi="Calibri"/>
          <w:lang w:val="en-US"/>
        </w:rPr>
        <w:t xml:space="preserve">Reese E, Haden C, </w:t>
      </w:r>
      <w:proofErr w:type="spellStart"/>
      <w:r w:rsidRPr="00501FDF">
        <w:rPr>
          <w:rFonts w:ascii="Calibri" w:eastAsia="Calibri" w:hAnsi="Calibri"/>
          <w:lang w:val="en-US"/>
        </w:rPr>
        <w:t>Fivush</w:t>
      </w:r>
      <w:proofErr w:type="spellEnd"/>
      <w:r w:rsidRPr="00501FDF">
        <w:rPr>
          <w:rFonts w:ascii="Calibri" w:eastAsia="Calibri" w:hAnsi="Calibri"/>
          <w:lang w:val="en-US"/>
        </w:rPr>
        <w:t xml:space="preserve"> R. Mother-child conversations about the past: Relationships of style and memory over time. Cognitive Development. 1993;8(4):403-430.</w:t>
      </w:r>
    </w:p>
    <w:p w14:paraId="658938DB" w14:textId="5EA13A22" w:rsidR="00514997" w:rsidRDefault="0042426F" w:rsidP="001D6E8E">
      <w:pPr>
        <w:numPr>
          <w:ilvl w:val="0"/>
          <w:numId w:val="7"/>
        </w:numPr>
        <w:ind w:left="360"/>
        <w:jc w:val="both"/>
        <w:rPr>
          <w:rFonts w:ascii="Calibri" w:eastAsia="Calibri" w:hAnsi="Calibri"/>
          <w:lang w:val="en-US"/>
        </w:rPr>
      </w:pPr>
      <w:r w:rsidRPr="0042426F">
        <w:rPr>
          <w:rFonts w:ascii="Calibri" w:eastAsia="Calibri" w:hAnsi="Calibri"/>
          <w:lang w:val="en-US"/>
        </w:rPr>
        <w:t xml:space="preserve">Nunes T, Bryant P, Sylva K, Barros R. Development of </w:t>
      </w:r>
      <w:proofErr w:type="spellStart"/>
      <w:r w:rsidRPr="0042426F">
        <w:rPr>
          <w:rFonts w:ascii="Calibri" w:eastAsia="Calibri" w:hAnsi="Calibri"/>
          <w:lang w:val="en-US"/>
        </w:rPr>
        <w:t>Maths</w:t>
      </w:r>
      <w:proofErr w:type="spellEnd"/>
      <w:r w:rsidRPr="0042426F">
        <w:rPr>
          <w:rFonts w:ascii="Calibri" w:eastAsia="Calibri" w:hAnsi="Calibri"/>
          <w:lang w:val="en-US"/>
        </w:rPr>
        <w:t xml:space="preserve"> Capabilities and Confidence in Primary School [Internet]. Dera.ioe.ac.uk. 2019 [cited 3 February 2019]. Available from: </w:t>
      </w:r>
      <w:hyperlink r:id="rId42" w:history="1">
        <w:r w:rsidRPr="009A037C">
          <w:rPr>
            <w:rStyle w:val="Hyperlink"/>
            <w:rFonts w:ascii="Calibri" w:eastAsia="Calibri" w:hAnsi="Calibri"/>
            <w:lang w:val="en-US"/>
          </w:rPr>
          <w:t>https://dera.ioe.ac.uk/11154/1/DCSF-RR118.pdf</w:t>
        </w:r>
      </w:hyperlink>
    </w:p>
    <w:p w14:paraId="27C020C8" w14:textId="5B5C552C" w:rsidR="0042426F" w:rsidRPr="009D5172" w:rsidRDefault="009D5172" w:rsidP="001D6E8E">
      <w:pPr>
        <w:numPr>
          <w:ilvl w:val="0"/>
          <w:numId w:val="7"/>
        </w:numPr>
        <w:ind w:left="360"/>
        <w:rPr>
          <w:rFonts w:ascii="Calibri" w:eastAsia="Calibri" w:hAnsi="Calibri"/>
          <w:lang w:val="en-US"/>
        </w:rPr>
      </w:pPr>
      <w:r w:rsidRPr="009D5172">
        <w:rPr>
          <w:rFonts w:ascii="Calibri" w:eastAsia="Calibri" w:hAnsi="Calibri"/>
        </w:rPr>
        <w:t xml:space="preserve">Knowledge and Understanding of the World [Internet]. </w:t>
      </w:r>
      <w:proofErr w:type="spellStart"/>
      <w:r w:rsidRPr="009D5172">
        <w:rPr>
          <w:rFonts w:ascii="Calibri" w:eastAsia="Calibri" w:hAnsi="Calibri"/>
        </w:rPr>
        <w:t>Learning.gov.wales</w:t>
      </w:r>
      <w:proofErr w:type="spellEnd"/>
      <w:r w:rsidRPr="009D5172">
        <w:rPr>
          <w:rFonts w:ascii="Calibri" w:eastAsia="Calibri" w:hAnsi="Calibri"/>
        </w:rPr>
        <w:t xml:space="preserve">. 2019 [cited 3 February 2019]. Available from: </w:t>
      </w:r>
      <w:hyperlink r:id="rId43" w:history="1">
        <w:r w:rsidRPr="00A2512B">
          <w:rPr>
            <w:rStyle w:val="Hyperlink"/>
            <w:rFonts w:ascii="Calibri" w:eastAsia="Calibri" w:hAnsi="Calibri"/>
          </w:rPr>
          <w:t>http://learning.gov.wales/docs/learningwales/publications/130424-knowledge-and-understanding-of-the-world-en.pdf</w:t>
        </w:r>
      </w:hyperlink>
    </w:p>
    <w:p w14:paraId="05EFA052" w14:textId="62BA0717" w:rsidR="009D5172" w:rsidRDefault="00C0324E" w:rsidP="001D6E8E">
      <w:pPr>
        <w:numPr>
          <w:ilvl w:val="0"/>
          <w:numId w:val="7"/>
        </w:numPr>
        <w:ind w:left="360"/>
        <w:rPr>
          <w:rFonts w:ascii="Calibri" w:eastAsia="Calibri" w:hAnsi="Calibri"/>
          <w:lang w:val="en-US"/>
        </w:rPr>
      </w:pPr>
      <w:r w:rsidRPr="00C0324E">
        <w:rPr>
          <w:rFonts w:ascii="Calibri" w:eastAsia="Calibri" w:hAnsi="Calibri"/>
          <w:lang w:val="en-US"/>
        </w:rPr>
        <w:t xml:space="preserve">Physical Development [Internet]. </w:t>
      </w:r>
      <w:proofErr w:type="spellStart"/>
      <w:r w:rsidRPr="00C0324E">
        <w:rPr>
          <w:rFonts w:ascii="Calibri" w:eastAsia="Calibri" w:hAnsi="Calibri"/>
          <w:lang w:val="en-US"/>
        </w:rPr>
        <w:t>Learning.gov.wales</w:t>
      </w:r>
      <w:proofErr w:type="spellEnd"/>
      <w:r w:rsidRPr="00C0324E">
        <w:rPr>
          <w:rFonts w:ascii="Calibri" w:eastAsia="Calibri" w:hAnsi="Calibri"/>
          <w:lang w:val="en-US"/>
        </w:rPr>
        <w:t xml:space="preserve">. 2019 [cited 3 February 2019]. Available from: </w:t>
      </w:r>
      <w:hyperlink r:id="rId44" w:history="1">
        <w:r w:rsidRPr="00A2512B">
          <w:rPr>
            <w:rStyle w:val="Hyperlink"/>
            <w:rFonts w:ascii="Calibri" w:eastAsia="Calibri" w:hAnsi="Calibri"/>
            <w:lang w:val="en-US"/>
          </w:rPr>
          <w:t>http://learning.gov.wales/docs/learningwales/publications/130425-physical-development-en.pdf</w:t>
        </w:r>
      </w:hyperlink>
    </w:p>
    <w:p w14:paraId="0838DCB2" w14:textId="4DC4BDA4" w:rsidR="00C0324E" w:rsidRDefault="00960470" w:rsidP="001D6E8E">
      <w:pPr>
        <w:numPr>
          <w:ilvl w:val="0"/>
          <w:numId w:val="7"/>
        </w:numPr>
        <w:ind w:left="360"/>
        <w:rPr>
          <w:rFonts w:ascii="Calibri" w:eastAsia="Calibri" w:hAnsi="Calibri"/>
          <w:lang w:val="en-US"/>
        </w:rPr>
      </w:pPr>
      <w:r w:rsidRPr="00960470">
        <w:rPr>
          <w:rFonts w:ascii="Calibri" w:eastAsia="Calibri" w:hAnsi="Calibri"/>
          <w:lang w:val="en-US"/>
        </w:rPr>
        <w:t xml:space="preserve">Creative Development [Internet]. </w:t>
      </w:r>
      <w:proofErr w:type="spellStart"/>
      <w:r w:rsidRPr="00960470">
        <w:rPr>
          <w:rFonts w:ascii="Calibri" w:eastAsia="Calibri" w:hAnsi="Calibri"/>
          <w:lang w:val="en-US"/>
        </w:rPr>
        <w:t>Learning.gov.wales</w:t>
      </w:r>
      <w:proofErr w:type="spellEnd"/>
      <w:r w:rsidRPr="00960470">
        <w:rPr>
          <w:rFonts w:ascii="Calibri" w:eastAsia="Calibri" w:hAnsi="Calibri"/>
          <w:lang w:val="en-US"/>
        </w:rPr>
        <w:t xml:space="preserve">. 2019 [cited 3 February 2019]. Available from: </w:t>
      </w:r>
      <w:hyperlink r:id="rId45" w:history="1">
        <w:r w:rsidRPr="00A2512B">
          <w:rPr>
            <w:rStyle w:val="Hyperlink"/>
            <w:rFonts w:ascii="Calibri" w:eastAsia="Calibri" w:hAnsi="Calibri"/>
            <w:lang w:val="en-US"/>
          </w:rPr>
          <w:t>http://learning.gov.wales/docs/learningwales/publications/130423-creative-development-en.pdf</w:t>
        </w:r>
      </w:hyperlink>
    </w:p>
    <w:p w14:paraId="3F6E28D8" w14:textId="5C32F933" w:rsidR="00960470" w:rsidRDefault="00C64497" w:rsidP="001D6E8E">
      <w:pPr>
        <w:numPr>
          <w:ilvl w:val="0"/>
          <w:numId w:val="7"/>
        </w:numPr>
        <w:ind w:left="360"/>
        <w:rPr>
          <w:rFonts w:ascii="Calibri" w:eastAsia="Calibri" w:hAnsi="Calibri"/>
          <w:lang w:val="en-US"/>
        </w:rPr>
      </w:pPr>
      <w:r w:rsidRPr="00C64497">
        <w:rPr>
          <w:rFonts w:ascii="Calibri" w:eastAsia="Calibri" w:hAnsi="Calibri"/>
          <w:lang w:val="en-US"/>
        </w:rPr>
        <w:t xml:space="preserve">Graham-Clay S. Communicating with Parents: Strategies for Teachers. School Community Journal [Internet]. 2019 [cited 4 February 2019];15(1). Available from: </w:t>
      </w:r>
      <w:hyperlink r:id="rId46" w:history="1">
        <w:r w:rsidRPr="00B63E3E">
          <w:rPr>
            <w:rStyle w:val="Hyperlink"/>
            <w:rFonts w:ascii="Calibri" w:eastAsia="Calibri" w:hAnsi="Calibri"/>
            <w:lang w:val="en-US"/>
          </w:rPr>
          <w:t>https://files.eric.ed.gov/fulltext/EJ794819.pdf</w:t>
        </w:r>
      </w:hyperlink>
    </w:p>
    <w:p w14:paraId="617D085C" w14:textId="41C91149" w:rsidR="00C64497" w:rsidRDefault="00C77D4D" w:rsidP="001D6E8E">
      <w:pPr>
        <w:numPr>
          <w:ilvl w:val="0"/>
          <w:numId w:val="7"/>
        </w:numPr>
        <w:ind w:left="360"/>
        <w:rPr>
          <w:rFonts w:ascii="Calibri" w:eastAsia="Calibri" w:hAnsi="Calibri"/>
          <w:lang w:val="en-US"/>
        </w:rPr>
      </w:pPr>
      <w:r w:rsidRPr="00C77D4D">
        <w:rPr>
          <w:rFonts w:ascii="Calibri" w:eastAsia="Calibri" w:hAnsi="Calibri"/>
          <w:lang w:val="en-US"/>
        </w:rPr>
        <w:lastRenderedPageBreak/>
        <w:t>Lawrence-Lightfoot S. BUILDING BRIDGES FROM SCHOOL TO HOME. 2004;114(1):24-28.</w:t>
      </w:r>
    </w:p>
    <w:p w14:paraId="59A8EE97" w14:textId="56CBBB71" w:rsidR="00035B5B" w:rsidRDefault="009341CA" w:rsidP="001D6E8E">
      <w:pPr>
        <w:numPr>
          <w:ilvl w:val="0"/>
          <w:numId w:val="7"/>
        </w:numPr>
        <w:ind w:left="360"/>
        <w:rPr>
          <w:rFonts w:ascii="Calibri" w:eastAsia="Calibri" w:hAnsi="Calibri"/>
          <w:lang w:val="en-US"/>
        </w:rPr>
      </w:pPr>
      <w:r w:rsidRPr="009341CA">
        <w:rPr>
          <w:rFonts w:ascii="Calibri" w:eastAsia="Calibri" w:hAnsi="Calibri"/>
          <w:lang w:val="en-US"/>
        </w:rPr>
        <w:t>Park, S. and Bills, D. (2019). Parental Involvement and Private High School Attendance. [online] Jespnet.com. Available at: http://jespnet.com/journals/Vol_2_No_4_October_2015/6.pdf [Accessed 4 Feb. 2019].</w:t>
      </w:r>
    </w:p>
    <w:p w14:paraId="60E2BC16" w14:textId="5A6415D6" w:rsidR="008956D1" w:rsidRPr="00167421" w:rsidRDefault="008956D1" w:rsidP="001D6E8E">
      <w:pPr>
        <w:numPr>
          <w:ilvl w:val="0"/>
          <w:numId w:val="7"/>
        </w:numPr>
        <w:ind w:left="360"/>
        <w:rPr>
          <w:rStyle w:val="Hyperlink"/>
          <w:rFonts w:ascii="Calibri" w:eastAsia="Calibri" w:hAnsi="Calibri"/>
          <w:color w:val="auto"/>
          <w:u w:val="none"/>
          <w:lang w:val="en-US"/>
        </w:rPr>
      </w:pPr>
      <w:r w:rsidRPr="008956D1">
        <w:rPr>
          <w:rFonts w:ascii="Calibri" w:eastAsia="Calibri" w:hAnsi="Calibri"/>
          <w:lang w:val="en-US"/>
        </w:rPr>
        <w:t xml:space="preserve">A comparison of Academic Achievement in Independent and State Schools [Internet]. Isc.co.uk. 2019 [cited 4 February 2019]. Available from: </w:t>
      </w:r>
      <w:hyperlink r:id="rId47" w:history="1">
        <w:r w:rsidRPr="00F66A5A">
          <w:rPr>
            <w:rStyle w:val="Hyperlink"/>
            <w:rFonts w:ascii="Calibri" w:eastAsia="Calibri" w:hAnsi="Calibri"/>
            <w:lang w:val="en-US"/>
          </w:rPr>
          <w:t>https://www.isc.co.uk/media/3140/16_02_26-cem-durham-university-academic-value-added-research.pdf</w:t>
        </w:r>
      </w:hyperlink>
    </w:p>
    <w:p w14:paraId="4CA69460" w14:textId="1D1A56D2" w:rsidR="00167421" w:rsidRDefault="00167421" w:rsidP="001D6E8E">
      <w:pPr>
        <w:numPr>
          <w:ilvl w:val="0"/>
          <w:numId w:val="7"/>
        </w:numPr>
        <w:ind w:left="360"/>
        <w:rPr>
          <w:rFonts w:ascii="Calibri" w:eastAsia="Calibri" w:hAnsi="Calibri"/>
          <w:lang w:val="en-US"/>
        </w:rPr>
      </w:pPr>
      <w:proofErr w:type="spellStart"/>
      <w:r w:rsidRPr="00167421">
        <w:rPr>
          <w:rFonts w:ascii="Calibri" w:eastAsia="Calibri" w:hAnsi="Calibri"/>
          <w:lang w:val="en-US"/>
        </w:rPr>
        <w:t>Malnick</w:t>
      </w:r>
      <w:proofErr w:type="spellEnd"/>
      <w:r w:rsidRPr="00167421">
        <w:rPr>
          <w:rFonts w:ascii="Calibri" w:eastAsia="Calibri" w:hAnsi="Calibri"/>
          <w:lang w:val="en-US"/>
        </w:rPr>
        <w:t xml:space="preserve"> E. Lengthy school reports are 'burdensome' for teachers and should move to shorter versions, panel concludes [Internet]. The Telegraph. 2019 [cited 4 February 2019]. Available from: </w:t>
      </w:r>
      <w:hyperlink r:id="rId48" w:history="1">
        <w:r w:rsidRPr="009E02F8">
          <w:rPr>
            <w:rStyle w:val="Hyperlink"/>
            <w:rFonts w:ascii="Calibri" w:eastAsia="Calibri" w:hAnsi="Calibri"/>
            <w:lang w:val="en-US"/>
          </w:rPr>
          <w:t>https://www.telegraph.co.uk/news/2018/11/24/lengthy-school-reports-burdensome-teachers-should-move-shorter/</w:t>
        </w:r>
      </w:hyperlink>
    </w:p>
    <w:p w14:paraId="2573B80C" w14:textId="3C8046BD" w:rsidR="00167421" w:rsidRDefault="00DB2AD0" w:rsidP="001D6E8E">
      <w:pPr>
        <w:numPr>
          <w:ilvl w:val="0"/>
          <w:numId w:val="7"/>
        </w:numPr>
        <w:ind w:left="360"/>
        <w:rPr>
          <w:rFonts w:ascii="Calibri" w:eastAsia="Calibri" w:hAnsi="Calibri"/>
          <w:lang w:val="en-US"/>
        </w:rPr>
      </w:pPr>
      <w:r w:rsidRPr="00DB2AD0">
        <w:rPr>
          <w:rFonts w:ascii="Calibri" w:eastAsia="Calibri" w:hAnsi="Calibri"/>
          <w:lang w:val="en-US"/>
        </w:rPr>
        <w:t xml:space="preserve">Reducing teacher workload [Internet]. GOV.UK. 2019 [cited 4 February 2019]. Available from: </w:t>
      </w:r>
      <w:hyperlink r:id="rId49" w:history="1">
        <w:r w:rsidRPr="009E02F8">
          <w:rPr>
            <w:rStyle w:val="Hyperlink"/>
            <w:rFonts w:ascii="Calibri" w:eastAsia="Calibri" w:hAnsi="Calibri"/>
            <w:lang w:val="en-US"/>
          </w:rPr>
          <w:t>https://www.gov.uk/government/publications/reducing-teachers-workload/reducing-teachers-workload</w:t>
        </w:r>
      </w:hyperlink>
    </w:p>
    <w:p w14:paraId="561AB066" w14:textId="4CAF9B21" w:rsidR="001A4C85" w:rsidRDefault="001A4C85" w:rsidP="003214FA">
      <w:pPr>
        <w:numPr>
          <w:ilvl w:val="0"/>
          <w:numId w:val="7"/>
        </w:numPr>
        <w:ind w:left="360"/>
        <w:rPr>
          <w:rFonts w:ascii="Calibri" w:eastAsia="Calibri" w:hAnsi="Calibri"/>
          <w:lang w:val="en-US"/>
        </w:rPr>
      </w:pPr>
      <w:r w:rsidRPr="001A4C85">
        <w:rPr>
          <w:rFonts w:ascii="Calibri" w:eastAsia="Calibri" w:hAnsi="Calibri"/>
          <w:lang w:val="en-US"/>
        </w:rPr>
        <w:t>Saunders M, Lewis P, Thornhill A. Research methods for business students. 4th ed. Harlow [etc.]: Pearson Education Limited; 2012.</w:t>
      </w:r>
    </w:p>
    <w:p w14:paraId="07DF18A8" w14:textId="5D3D69F3" w:rsidR="003214FA" w:rsidRDefault="003214FA" w:rsidP="003214FA">
      <w:pPr>
        <w:numPr>
          <w:ilvl w:val="0"/>
          <w:numId w:val="7"/>
        </w:numPr>
        <w:ind w:left="360"/>
        <w:rPr>
          <w:rFonts w:ascii="Calibri" w:eastAsia="Calibri" w:hAnsi="Calibri"/>
          <w:lang w:val="en-US"/>
        </w:rPr>
      </w:pPr>
      <w:r w:rsidRPr="003214FA">
        <w:rPr>
          <w:rFonts w:ascii="Calibri" w:eastAsia="Calibri" w:hAnsi="Calibri"/>
          <w:lang w:val="en-US"/>
        </w:rPr>
        <w:t>Caldwell B. Beyond positivism. London: Routledge; 2003.</w:t>
      </w:r>
    </w:p>
    <w:p w14:paraId="18166958" w14:textId="0BE4B4D7" w:rsidR="00D53E96" w:rsidRDefault="00DC5732" w:rsidP="003214FA">
      <w:pPr>
        <w:numPr>
          <w:ilvl w:val="0"/>
          <w:numId w:val="7"/>
        </w:numPr>
        <w:ind w:left="360"/>
        <w:rPr>
          <w:rFonts w:ascii="Calibri" w:eastAsia="Calibri" w:hAnsi="Calibri"/>
          <w:lang w:val="en-US"/>
        </w:rPr>
      </w:pPr>
      <w:r w:rsidRPr="00DC5732">
        <w:rPr>
          <w:rFonts w:ascii="Calibri" w:eastAsia="Calibri" w:hAnsi="Calibri"/>
          <w:lang w:val="en-US"/>
        </w:rPr>
        <w:t xml:space="preserve">Chalmers A. What is this thing called </w:t>
      </w:r>
      <w:proofErr w:type="gramStart"/>
      <w:r w:rsidRPr="00DC5732">
        <w:rPr>
          <w:rFonts w:ascii="Calibri" w:eastAsia="Calibri" w:hAnsi="Calibri"/>
          <w:lang w:val="en-US"/>
        </w:rPr>
        <w:t>science?.</w:t>
      </w:r>
      <w:proofErr w:type="gramEnd"/>
      <w:r w:rsidRPr="00DC5732">
        <w:rPr>
          <w:rFonts w:ascii="Calibri" w:eastAsia="Calibri" w:hAnsi="Calibri"/>
          <w:lang w:val="en-US"/>
        </w:rPr>
        <w:t xml:space="preserve"> Berkshire: Open University Press; 2011.</w:t>
      </w:r>
    </w:p>
    <w:p w14:paraId="5FFA63BC" w14:textId="553228A3" w:rsidR="0016036C" w:rsidRDefault="0016036C" w:rsidP="003214FA">
      <w:pPr>
        <w:numPr>
          <w:ilvl w:val="0"/>
          <w:numId w:val="7"/>
        </w:numPr>
        <w:ind w:left="360"/>
        <w:rPr>
          <w:rFonts w:ascii="Calibri" w:eastAsia="Calibri" w:hAnsi="Calibri"/>
          <w:lang w:val="en-US"/>
        </w:rPr>
      </w:pPr>
      <w:r w:rsidRPr="0016036C">
        <w:rPr>
          <w:rFonts w:ascii="Calibri" w:eastAsia="Calibri" w:hAnsi="Calibri"/>
          <w:lang w:val="en-US"/>
        </w:rPr>
        <w:t>Klein H, Myers M. A Set of Principles for Conducting and Evaluating Interpretive Field Studies in Information Systems. MIS Quarterly. 1999;23(1):67.</w:t>
      </w:r>
    </w:p>
    <w:p w14:paraId="2A74BC0C" w14:textId="3F817700" w:rsidR="00A70936" w:rsidRPr="00A70936" w:rsidRDefault="00A70936" w:rsidP="003214FA">
      <w:pPr>
        <w:numPr>
          <w:ilvl w:val="0"/>
          <w:numId w:val="7"/>
        </w:numPr>
        <w:ind w:left="360"/>
        <w:rPr>
          <w:rFonts w:ascii="Calibri" w:eastAsia="Calibri" w:hAnsi="Calibri"/>
          <w:lang w:val="en-US"/>
        </w:rPr>
      </w:pPr>
      <w:r w:rsidRPr="00A70936">
        <w:rPr>
          <w:rFonts w:ascii="Calibri" w:eastAsia="Calibri" w:hAnsi="Calibri"/>
        </w:rPr>
        <w:t xml:space="preserve">Wilson J. Essentials of Business Research. 1st ed. London: Sage Publications; 2010. </w:t>
      </w:r>
    </w:p>
    <w:p w14:paraId="6816F940" w14:textId="036DE7B2" w:rsidR="00A70936" w:rsidRPr="00A70936" w:rsidRDefault="00A70936" w:rsidP="003214FA">
      <w:pPr>
        <w:numPr>
          <w:ilvl w:val="0"/>
          <w:numId w:val="7"/>
        </w:numPr>
        <w:ind w:left="360"/>
        <w:rPr>
          <w:rFonts w:ascii="Calibri" w:eastAsia="Calibri" w:hAnsi="Calibri"/>
          <w:lang w:val="en-US"/>
        </w:rPr>
      </w:pPr>
      <w:proofErr w:type="spellStart"/>
      <w:r w:rsidRPr="00A70936">
        <w:rPr>
          <w:rFonts w:ascii="Calibri" w:eastAsia="Calibri" w:hAnsi="Calibri"/>
        </w:rPr>
        <w:t>Snieder</w:t>
      </w:r>
      <w:proofErr w:type="spellEnd"/>
      <w:r w:rsidRPr="00A70936">
        <w:rPr>
          <w:rFonts w:ascii="Calibri" w:eastAsia="Calibri" w:hAnsi="Calibri"/>
        </w:rPr>
        <w:t xml:space="preserve"> R, </w:t>
      </w:r>
      <w:proofErr w:type="spellStart"/>
      <w:r w:rsidRPr="00A70936">
        <w:rPr>
          <w:rFonts w:ascii="Calibri" w:eastAsia="Calibri" w:hAnsi="Calibri"/>
        </w:rPr>
        <w:t>Larner</w:t>
      </w:r>
      <w:proofErr w:type="spellEnd"/>
      <w:r w:rsidRPr="00A70936">
        <w:rPr>
          <w:rFonts w:ascii="Calibri" w:eastAsia="Calibri" w:hAnsi="Calibri"/>
        </w:rPr>
        <w:t xml:space="preserve"> K. The art of being a scientist. Cambridge: Cambridge Univ. Press; 2013. </w:t>
      </w:r>
    </w:p>
    <w:p w14:paraId="6F146418" w14:textId="6D413224" w:rsidR="00A70936" w:rsidRPr="00A70936" w:rsidRDefault="00A70936" w:rsidP="003214FA">
      <w:pPr>
        <w:numPr>
          <w:ilvl w:val="0"/>
          <w:numId w:val="7"/>
        </w:numPr>
        <w:ind w:left="360"/>
        <w:rPr>
          <w:rFonts w:ascii="Calibri" w:eastAsia="Calibri" w:hAnsi="Calibri"/>
          <w:lang w:val="en-US"/>
        </w:rPr>
      </w:pPr>
      <w:r w:rsidRPr="00A70936">
        <w:rPr>
          <w:rFonts w:ascii="Calibri" w:eastAsia="Calibri" w:hAnsi="Calibri"/>
        </w:rPr>
        <w:t xml:space="preserve">Creswell J. Research design: Qualitative, Quantitative, and Mixed Methods Approaches. 1st ed. Thousand Oaks: SAGE; 2014. </w:t>
      </w:r>
    </w:p>
    <w:p w14:paraId="29E21838" w14:textId="6B7F55C9" w:rsidR="00B93DA5" w:rsidRPr="00A70936" w:rsidRDefault="00A70936" w:rsidP="003214FA">
      <w:pPr>
        <w:numPr>
          <w:ilvl w:val="0"/>
          <w:numId w:val="7"/>
        </w:numPr>
        <w:ind w:left="360"/>
        <w:rPr>
          <w:rFonts w:ascii="Calibri" w:eastAsia="Calibri" w:hAnsi="Calibri"/>
          <w:lang w:val="en-US"/>
        </w:rPr>
      </w:pPr>
      <w:proofErr w:type="spellStart"/>
      <w:r w:rsidRPr="00A70936">
        <w:rPr>
          <w:rFonts w:ascii="Calibri" w:eastAsia="Calibri" w:hAnsi="Calibri"/>
        </w:rPr>
        <w:t>Jalote</w:t>
      </w:r>
      <w:proofErr w:type="spellEnd"/>
      <w:r w:rsidRPr="00A70936">
        <w:rPr>
          <w:rFonts w:ascii="Calibri" w:eastAsia="Calibri" w:hAnsi="Calibri"/>
        </w:rPr>
        <w:t xml:space="preserve"> P, </w:t>
      </w:r>
      <w:proofErr w:type="spellStart"/>
      <w:r w:rsidRPr="00A70936">
        <w:rPr>
          <w:rFonts w:ascii="Calibri" w:eastAsia="Calibri" w:hAnsi="Calibri"/>
        </w:rPr>
        <w:t>Palit</w:t>
      </w:r>
      <w:proofErr w:type="spellEnd"/>
      <w:r w:rsidRPr="00A70936">
        <w:rPr>
          <w:rFonts w:ascii="Calibri" w:eastAsia="Calibri" w:hAnsi="Calibri"/>
        </w:rPr>
        <w:t xml:space="preserve"> A, </w:t>
      </w:r>
      <w:proofErr w:type="spellStart"/>
      <w:r w:rsidRPr="00A70936">
        <w:rPr>
          <w:rFonts w:ascii="Calibri" w:eastAsia="Calibri" w:hAnsi="Calibri"/>
        </w:rPr>
        <w:t>Kurien</w:t>
      </w:r>
      <w:proofErr w:type="spellEnd"/>
      <w:r w:rsidRPr="00A70936">
        <w:rPr>
          <w:rFonts w:ascii="Calibri" w:eastAsia="Calibri" w:hAnsi="Calibri"/>
        </w:rPr>
        <w:t xml:space="preserve"> P, </w:t>
      </w:r>
      <w:proofErr w:type="spellStart"/>
      <w:r w:rsidRPr="00A70936">
        <w:rPr>
          <w:rFonts w:ascii="Calibri" w:eastAsia="Calibri" w:hAnsi="Calibri"/>
        </w:rPr>
        <w:t>Peethamber</w:t>
      </w:r>
      <w:proofErr w:type="spellEnd"/>
      <w:r w:rsidRPr="00A70936">
        <w:rPr>
          <w:rFonts w:ascii="Calibri" w:eastAsia="Calibri" w:hAnsi="Calibri"/>
        </w:rPr>
        <w:t xml:space="preserve"> V. Timeboxing: a process model for iterative software development. Journal of Systems and Software. 2004;70(1-2):117-127.</w:t>
      </w:r>
    </w:p>
    <w:p w14:paraId="324FF206" w14:textId="41325BE0" w:rsidR="00A70936" w:rsidRPr="00A70936" w:rsidRDefault="00A70936" w:rsidP="003214FA">
      <w:pPr>
        <w:numPr>
          <w:ilvl w:val="0"/>
          <w:numId w:val="7"/>
        </w:numPr>
        <w:ind w:left="360"/>
        <w:rPr>
          <w:rFonts w:ascii="Calibri" w:eastAsia="Calibri" w:hAnsi="Calibri"/>
          <w:lang w:val="en-US"/>
        </w:rPr>
      </w:pPr>
      <w:r w:rsidRPr="00A70936">
        <w:rPr>
          <w:rFonts w:ascii="Calibri" w:eastAsia="Calibri" w:hAnsi="Calibri"/>
        </w:rPr>
        <w:t xml:space="preserve">Laravel Usage Statistics [Internet]. Trends.builtwith.com. 2019 [cited 25 April 2019]. Available from: </w:t>
      </w:r>
      <w:hyperlink r:id="rId50" w:history="1">
        <w:r w:rsidRPr="00EE17EC">
          <w:rPr>
            <w:rStyle w:val="Hyperlink"/>
            <w:rFonts w:ascii="Calibri" w:eastAsia="Calibri" w:hAnsi="Calibri"/>
          </w:rPr>
          <w:t>https://trends.builtwith.com/framework/Laravel</w:t>
        </w:r>
      </w:hyperlink>
    </w:p>
    <w:p w14:paraId="5B97C7F8" w14:textId="210202B2" w:rsidR="00A70936" w:rsidRPr="00C652F8" w:rsidRDefault="008C061E" w:rsidP="003214FA">
      <w:pPr>
        <w:numPr>
          <w:ilvl w:val="0"/>
          <w:numId w:val="7"/>
        </w:numPr>
        <w:ind w:left="360"/>
        <w:rPr>
          <w:rStyle w:val="Hyperlink"/>
          <w:rFonts w:eastAsia="Calibri" w:cstheme="minorHAnsi"/>
          <w:color w:val="auto"/>
          <w:u w:val="none"/>
          <w:lang w:val="en-US"/>
        </w:rPr>
      </w:pPr>
      <w:r w:rsidRPr="00C652F8">
        <w:rPr>
          <w:rFonts w:cstheme="minorHAnsi"/>
          <w:color w:val="000000"/>
          <w:shd w:val="clear" w:color="auto" w:fill="FFFFFF"/>
        </w:rPr>
        <w:t xml:space="preserve">DB-Engines Ranking [Internet]. DB-Engines. 2019 [cited 28 April 2019]. Available from: </w:t>
      </w:r>
      <w:hyperlink r:id="rId51" w:history="1">
        <w:r w:rsidRPr="00C652F8">
          <w:rPr>
            <w:rStyle w:val="Hyperlink"/>
            <w:rFonts w:cstheme="minorHAnsi"/>
            <w:shd w:val="clear" w:color="auto" w:fill="FFFFFF"/>
          </w:rPr>
          <w:t>https://db-engines.com/en/ranking</w:t>
        </w:r>
      </w:hyperlink>
    </w:p>
    <w:p w14:paraId="737D0A05" w14:textId="349397CC" w:rsidR="008956D1" w:rsidRPr="00C652F8" w:rsidRDefault="00C652F8" w:rsidP="00C652F8">
      <w:pPr>
        <w:numPr>
          <w:ilvl w:val="0"/>
          <w:numId w:val="7"/>
        </w:numPr>
        <w:ind w:left="360"/>
        <w:rPr>
          <w:rFonts w:ascii="Calibri" w:eastAsia="Calibri" w:hAnsi="Calibri"/>
          <w:lang w:val="en-US"/>
        </w:rPr>
      </w:pPr>
      <w:r>
        <w:rPr>
          <w:rFonts w:cstheme="minorHAnsi"/>
          <w:color w:val="000000"/>
          <w:shd w:val="clear" w:color="auto" w:fill="FFFFFF"/>
        </w:rPr>
        <w:t xml:space="preserve">Schneiderman B, </w:t>
      </w:r>
      <w:proofErr w:type="spellStart"/>
      <w:r>
        <w:rPr>
          <w:rFonts w:cstheme="minorHAnsi"/>
          <w:color w:val="000000"/>
          <w:shd w:val="clear" w:color="auto" w:fill="FFFFFF"/>
        </w:rPr>
        <w:t>Plaisant</w:t>
      </w:r>
      <w:proofErr w:type="spellEnd"/>
      <w:r>
        <w:rPr>
          <w:rFonts w:cstheme="minorHAnsi"/>
          <w:color w:val="000000"/>
          <w:shd w:val="clear" w:color="auto" w:fill="FFFFFF"/>
        </w:rPr>
        <w:t xml:space="preserve"> C, Cohen M, Jacobs S, </w:t>
      </w:r>
      <w:proofErr w:type="spellStart"/>
      <w:r>
        <w:rPr>
          <w:rFonts w:cstheme="minorHAnsi"/>
          <w:color w:val="000000"/>
          <w:shd w:val="clear" w:color="auto" w:fill="FFFFFF"/>
        </w:rPr>
        <w:t>Elmqvist</w:t>
      </w:r>
      <w:proofErr w:type="spellEnd"/>
      <w:r>
        <w:rPr>
          <w:rFonts w:cstheme="minorHAnsi"/>
          <w:color w:val="000000"/>
          <w:shd w:val="clear" w:color="auto" w:fill="FFFFFF"/>
        </w:rPr>
        <w:t xml:space="preserve"> N.</w:t>
      </w:r>
      <w:r>
        <w:rPr>
          <w:rStyle w:val="Hyperlink"/>
          <w:rFonts w:eastAsia="Calibri" w:cstheme="minorHAnsi"/>
          <w:color w:val="auto"/>
          <w:u w:val="none"/>
          <w:lang w:val="en-US"/>
        </w:rPr>
        <w:t xml:space="preserve"> Designing the user interface. 5</w:t>
      </w:r>
      <w:r w:rsidRPr="00C652F8">
        <w:rPr>
          <w:rStyle w:val="Hyperlink"/>
          <w:rFonts w:eastAsia="Calibri" w:cstheme="minorHAnsi"/>
          <w:color w:val="auto"/>
          <w:u w:val="none"/>
          <w:vertAlign w:val="superscript"/>
          <w:lang w:val="en-US"/>
        </w:rPr>
        <w:t>th</w:t>
      </w:r>
      <w:r>
        <w:rPr>
          <w:rStyle w:val="Hyperlink"/>
          <w:rFonts w:eastAsia="Calibri" w:cstheme="minorHAnsi"/>
          <w:color w:val="auto"/>
          <w:u w:val="none"/>
          <w:lang w:val="en-US"/>
        </w:rPr>
        <w:t xml:space="preserve"> ed. Pearson; 2009</w:t>
      </w:r>
    </w:p>
    <w:p w14:paraId="1D3348E6" w14:textId="77777777" w:rsidR="00C652F8" w:rsidRDefault="00C652F8" w:rsidP="00C652F8">
      <w:pPr>
        <w:ind w:left="360"/>
        <w:rPr>
          <w:rFonts w:ascii="Calibri" w:eastAsia="Calibri" w:hAnsi="Calibri"/>
          <w:lang w:val="en-US"/>
        </w:rPr>
      </w:pPr>
    </w:p>
    <w:p w14:paraId="516656BB" w14:textId="0200248E" w:rsidR="00AE2074" w:rsidRDefault="00AE2074" w:rsidP="00AE2074">
      <w:pPr>
        <w:jc w:val="both"/>
        <w:rPr>
          <w:rFonts w:ascii="Calibri" w:eastAsia="Calibri" w:hAnsi="Calibri"/>
          <w:lang w:val="en-US"/>
        </w:rPr>
      </w:pPr>
    </w:p>
    <w:p w14:paraId="5A87162E" w14:textId="0B6ABE34" w:rsidR="00B12AD7" w:rsidRDefault="00B12AD7" w:rsidP="00AE2074">
      <w:pPr>
        <w:jc w:val="both"/>
        <w:rPr>
          <w:rFonts w:ascii="Calibri" w:eastAsia="Calibri" w:hAnsi="Calibri"/>
          <w:lang w:val="en-US"/>
        </w:rPr>
      </w:pPr>
    </w:p>
    <w:p w14:paraId="190F930E" w14:textId="0589427A" w:rsidR="00B12AD7" w:rsidRDefault="00B12AD7" w:rsidP="00AE2074">
      <w:pPr>
        <w:jc w:val="both"/>
        <w:rPr>
          <w:rFonts w:ascii="Calibri" w:eastAsia="Calibri" w:hAnsi="Calibri"/>
          <w:lang w:val="en-US"/>
        </w:rPr>
      </w:pPr>
    </w:p>
    <w:p w14:paraId="7DC7F33F" w14:textId="77777777" w:rsidR="00B12AD7" w:rsidRPr="00AE2074" w:rsidRDefault="00B12AD7" w:rsidP="00AE2074">
      <w:pPr>
        <w:jc w:val="both"/>
        <w:rPr>
          <w:rFonts w:ascii="Calibri" w:eastAsia="Calibri" w:hAnsi="Calibri"/>
          <w:lang w:val="en-US"/>
        </w:rPr>
      </w:pPr>
    </w:p>
    <w:p w14:paraId="5E1A3141" w14:textId="77777777" w:rsidR="00AE2074" w:rsidRPr="00AE2074" w:rsidRDefault="00AE2074" w:rsidP="00AE2074">
      <w:pPr>
        <w:jc w:val="both"/>
        <w:rPr>
          <w:rFonts w:ascii="Calibri" w:eastAsia="Calibri" w:hAnsi="Calibri"/>
          <w:lang w:val="en-US"/>
        </w:rPr>
      </w:pPr>
      <w:r w:rsidRPr="00AE2074">
        <w:rPr>
          <w:rFonts w:ascii="Calibri" w:eastAsia="Calibri" w:hAnsi="Calibri"/>
          <w:lang w:val="en-US"/>
        </w:rPr>
        <w:lastRenderedPageBreak/>
        <w:t>Figures</w:t>
      </w:r>
    </w:p>
    <w:p w14:paraId="2DE064FA" w14:textId="77777777" w:rsidR="00AE2074" w:rsidRPr="00AE2074" w:rsidRDefault="00AE2074" w:rsidP="00AE2074">
      <w:pPr>
        <w:jc w:val="both"/>
        <w:rPr>
          <w:rFonts w:ascii="Calibri" w:eastAsia="Calibri" w:hAnsi="Calibri"/>
          <w:lang w:val="en-US"/>
        </w:rPr>
      </w:pPr>
      <w:r w:rsidRPr="00AE2074">
        <w:rPr>
          <w:rFonts w:ascii="Calibri" w:eastAsia="Calibri" w:hAnsi="Calibri"/>
        </w:rPr>
        <w:t xml:space="preserve">Fig1. 4+ Academic Report Examples - PDF [Internet]. Examples.com. 2018 [cited 27 November 2018]. Available from: </w:t>
      </w:r>
      <w:hyperlink r:id="rId52" w:history="1">
        <w:r w:rsidRPr="00AE2074">
          <w:rPr>
            <w:rStyle w:val="Hyperlink"/>
            <w:rFonts w:ascii="Calibri" w:eastAsia="Calibri" w:hAnsi="Calibri"/>
          </w:rPr>
          <w:t>https://www.examples.com/education/academic-report.html</w:t>
        </w:r>
      </w:hyperlink>
    </w:p>
    <w:p w14:paraId="148EA6E9" w14:textId="77777777" w:rsidR="00AE2074" w:rsidRPr="00AE2074" w:rsidRDefault="00AE2074" w:rsidP="00AE2074">
      <w:pPr>
        <w:jc w:val="both"/>
        <w:rPr>
          <w:rFonts w:ascii="Calibri" w:eastAsia="Calibri" w:hAnsi="Calibri"/>
        </w:rPr>
      </w:pPr>
      <w:r w:rsidRPr="00AE2074">
        <w:rPr>
          <w:rFonts w:ascii="Calibri" w:eastAsia="Calibri" w:hAnsi="Calibri"/>
          <w:lang w:val="en-US"/>
        </w:rPr>
        <w:t xml:space="preserve">Fig2. </w:t>
      </w:r>
      <w:r w:rsidRPr="00AE2074">
        <w:rPr>
          <w:rFonts w:ascii="Calibri" w:eastAsia="Calibri" w:hAnsi="Calibri"/>
        </w:rPr>
        <w:t xml:space="preserve">report comment bank [Internet]. TES Resources. 2018 [cited 27 November 2018]. Available from: </w:t>
      </w:r>
      <w:hyperlink r:id="rId53" w:history="1">
        <w:r w:rsidRPr="00AE2074">
          <w:rPr>
            <w:rStyle w:val="Hyperlink"/>
            <w:rFonts w:ascii="Calibri" w:eastAsia="Calibri" w:hAnsi="Calibri"/>
          </w:rPr>
          <w:t>https://www.tes.com/teaching-resource/report-comment-bank-6136378</w:t>
        </w:r>
      </w:hyperlink>
    </w:p>
    <w:p w14:paraId="3FA5F530" w14:textId="5ED047E9" w:rsidR="00AE2074" w:rsidRDefault="00AE2074" w:rsidP="00AE2074">
      <w:pPr>
        <w:jc w:val="both"/>
        <w:rPr>
          <w:rStyle w:val="Hyperlink"/>
          <w:rFonts w:ascii="Calibri" w:eastAsia="Calibri" w:hAnsi="Calibri"/>
        </w:rPr>
      </w:pPr>
      <w:r w:rsidRPr="00AE2074">
        <w:rPr>
          <w:rFonts w:ascii="Calibri" w:eastAsia="Calibri" w:hAnsi="Calibri"/>
        </w:rPr>
        <w:t xml:space="preserve">Fig3. 9.School report comment bank [Internet]. YouTube. 2018 [cited 27 November 2018]. Available from: </w:t>
      </w:r>
      <w:hyperlink r:id="rId54" w:history="1">
        <w:r w:rsidRPr="00AE2074">
          <w:rPr>
            <w:rStyle w:val="Hyperlink"/>
            <w:rFonts w:ascii="Calibri" w:eastAsia="Calibri" w:hAnsi="Calibri"/>
          </w:rPr>
          <w:t>https://www.google.co.uk/url?sa=i&amp;source=images&amp;cd=&amp;cad=rja&amp;uact=8&amp;ved=2ahUKEwi2uqCMqvTeAhUCvxoKHYspAMQQjRx6BAgBEAU&amp;url=https%3A%2F%2Fwww.youtube.com%2Fwatch%3Fv%3DANmfmmpOCQ0&amp;psig=AOvVaw3yDcV2apG7QV9X3Nlu1xVw&amp;ust=1543399706058961</w:t>
        </w:r>
      </w:hyperlink>
    </w:p>
    <w:p w14:paraId="7763A788" w14:textId="451F1035" w:rsidR="006C3452" w:rsidRDefault="006C3452" w:rsidP="00AE2074">
      <w:pPr>
        <w:jc w:val="both"/>
        <w:rPr>
          <w:rStyle w:val="Hyperlink"/>
          <w:rFonts w:ascii="Calibri" w:eastAsia="Calibri" w:hAnsi="Calibri"/>
        </w:rPr>
      </w:pPr>
    </w:p>
    <w:p w14:paraId="53BD8836" w14:textId="291F59FC" w:rsidR="006C3452" w:rsidRDefault="006C3452" w:rsidP="00AE2074">
      <w:pPr>
        <w:jc w:val="both"/>
        <w:rPr>
          <w:rStyle w:val="Hyperlink"/>
          <w:rFonts w:ascii="Calibri" w:eastAsia="Calibri" w:hAnsi="Calibri"/>
        </w:rPr>
      </w:pPr>
    </w:p>
    <w:p w14:paraId="47982D65" w14:textId="2B84CF52" w:rsidR="006C3452" w:rsidRDefault="007C53C5" w:rsidP="006C3452">
      <w:pPr>
        <w:pStyle w:val="Heading1"/>
        <w:rPr>
          <w:rFonts w:eastAsia="Calibri"/>
          <w:lang w:val="en-US"/>
        </w:rPr>
      </w:pPr>
      <w:bookmarkStart w:id="35" w:name="_Toc8346742"/>
      <w:r w:rsidRPr="007C53C5">
        <w:rPr>
          <w:rFonts w:eastAsia="Calibri"/>
        </w:rPr>
        <w:t>CHAPTER 9</w:t>
      </w:r>
      <w:r w:rsidR="006C3452">
        <w:rPr>
          <w:rFonts w:eastAsia="Calibri"/>
          <w:lang w:val="en-US"/>
        </w:rPr>
        <w:t xml:space="preserve"> - </w:t>
      </w:r>
      <w:r w:rsidR="00F7670F">
        <w:rPr>
          <w:rFonts w:eastAsia="Calibri"/>
          <w:lang w:val="en-US"/>
        </w:rPr>
        <w:t>DEMONSTRATION</w:t>
      </w:r>
      <w:bookmarkEnd w:id="35"/>
    </w:p>
    <w:p w14:paraId="32CBCE46" w14:textId="4FB50FF9" w:rsidR="006C3452" w:rsidRDefault="006C3452" w:rsidP="00AE2074">
      <w:pPr>
        <w:jc w:val="both"/>
        <w:rPr>
          <w:rStyle w:val="Hyperlink"/>
          <w:rFonts w:ascii="Calibri" w:eastAsia="Calibri" w:hAnsi="Calibri"/>
        </w:rPr>
      </w:pPr>
    </w:p>
    <w:p w14:paraId="16C9AFD6" w14:textId="436B5D37" w:rsidR="003B1B14" w:rsidRPr="007C53C5" w:rsidRDefault="00B367C3" w:rsidP="007C53C5">
      <w:pPr>
        <w:jc w:val="both"/>
        <w:rPr>
          <w:rFonts w:ascii="Calibri" w:eastAsia="Calibri" w:hAnsi="Calibri"/>
          <w:color w:val="0563C1" w:themeColor="hyperlink"/>
          <w:u w:val="single"/>
        </w:rPr>
      </w:pPr>
      <w:r w:rsidRPr="00B367C3">
        <w:rPr>
          <w:rStyle w:val="Hyperlink"/>
          <w:rFonts w:ascii="Calibri" w:eastAsia="Calibri" w:hAnsi="Calibri"/>
          <w:color w:val="auto"/>
          <w:u w:val="none"/>
        </w:rPr>
        <w:t>Please find the Video Demonstration at</w:t>
      </w:r>
      <w:r w:rsidRPr="00B367C3">
        <w:rPr>
          <w:rStyle w:val="Hyperlink"/>
          <w:rFonts w:ascii="Calibri" w:eastAsia="Calibri" w:hAnsi="Calibri"/>
          <w:color w:val="auto"/>
        </w:rPr>
        <w:t xml:space="preserve"> </w:t>
      </w:r>
      <w:r w:rsidRPr="00B367C3">
        <w:rPr>
          <w:rStyle w:val="Hyperlink"/>
          <w:rFonts w:ascii="Calibri" w:eastAsia="Calibri" w:hAnsi="Calibri"/>
        </w:rPr>
        <w:t>https://youtu.be/YsKUK1MO-o0</w:t>
      </w:r>
    </w:p>
    <w:p w14:paraId="5CBC0349" w14:textId="77777777" w:rsidR="00AE2074" w:rsidRPr="00AE2074" w:rsidRDefault="00AE2074" w:rsidP="00AE2074">
      <w:pPr>
        <w:jc w:val="both"/>
        <w:rPr>
          <w:rFonts w:ascii="Calibri" w:eastAsia="Calibri" w:hAnsi="Calibri"/>
        </w:rPr>
      </w:pPr>
    </w:p>
    <w:p w14:paraId="1F54D93D" w14:textId="70EDC216" w:rsidR="00C251EC" w:rsidRDefault="00C251EC" w:rsidP="0032191B">
      <w:pPr>
        <w:jc w:val="both"/>
        <w:rPr>
          <w:color w:val="000000" w:themeColor="text1"/>
        </w:rPr>
      </w:pPr>
    </w:p>
    <w:p w14:paraId="6C3BA8BF" w14:textId="47C590D0" w:rsidR="00013675" w:rsidRDefault="00013675" w:rsidP="0032191B">
      <w:pPr>
        <w:jc w:val="both"/>
        <w:rPr>
          <w:color w:val="000000" w:themeColor="text1"/>
        </w:rPr>
      </w:pPr>
    </w:p>
    <w:p w14:paraId="015144EC" w14:textId="25CDBE8B" w:rsidR="00013675" w:rsidRDefault="00013675" w:rsidP="0032191B">
      <w:pPr>
        <w:jc w:val="both"/>
        <w:rPr>
          <w:color w:val="000000" w:themeColor="text1"/>
        </w:rPr>
      </w:pPr>
    </w:p>
    <w:p w14:paraId="6113A5CC" w14:textId="49CC7D81" w:rsidR="00013675" w:rsidRDefault="00013675" w:rsidP="0032191B">
      <w:pPr>
        <w:jc w:val="both"/>
        <w:rPr>
          <w:color w:val="000000" w:themeColor="text1"/>
        </w:rPr>
      </w:pPr>
    </w:p>
    <w:p w14:paraId="44F79FB8" w14:textId="6AB73839" w:rsidR="00013675" w:rsidRDefault="00013675" w:rsidP="0032191B">
      <w:pPr>
        <w:jc w:val="both"/>
        <w:rPr>
          <w:color w:val="000000" w:themeColor="text1"/>
        </w:rPr>
      </w:pPr>
    </w:p>
    <w:p w14:paraId="11F4CF82" w14:textId="77C957CF" w:rsidR="00013675" w:rsidRDefault="00013675" w:rsidP="0032191B">
      <w:pPr>
        <w:jc w:val="both"/>
        <w:rPr>
          <w:color w:val="000000" w:themeColor="text1"/>
        </w:rPr>
      </w:pPr>
    </w:p>
    <w:p w14:paraId="023A9923" w14:textId="1D118DC9" w:rsidR="00013675" w:rsidRDefault="00013675" w:rsidP="0032191B">
      <w:pPr>
        <w:jc w:val="both"/>
        <w:rPr>
          <w:color w:val="000000" w:themeColor="text1"/>
        </w:rPr>
      </w:pPr>
    </w:p>
    <w:p w14:paraId="45792918" w14:textId="542A5CBA" w:rsidR="00013675" w:rsidRDefault="00013675" w:rsidP="0032191B">
      <w:pPr>
        <w:jc w:val="both"/>
        <w:rPr>
          <w:color w:val="000000" w:themeColor="text1"/>
        </w:rPr>
      </w:pPr>
    </w:p>
    <w:p w14:paraId="783431B2" w14:textId="0563699C" w:rsidR="00013675" w:rsidRDefault="00013675" w:rsidP="0032191B">
      <w:pPr>
        <w:jc w:val="both"/>
        <w:rPr>
          <w:color w:val="000000" w:themeColor="text1"/>
        </w:rPr>
      </w:pPr>
    </w:p>
    <w:p w14:paraId="51D74788" w14:textId="4AE01FA5" w:rsidR="00013675" w:rsidRDefault="00013675" w:rsidP="0032191B">
      <w:pPr>
        <w:jc w:val="both"/>
        <w:rPr>
          <w:color w:val="000000" w:themeColor="text1"/>
        </w:rPr>
      </w:pPr>
    </w:p>
    <w:p w14:paraId="132AE4B8" w14:textId="6F953045" w:rsidR="00013675" w:rsidRDefault="00013675" w:rsidP="0032191B">
      <w:pPr>
        <w:jc w:val="both"/>
        <w:rPr>
          <w:color w:val="000000" w:themeColor="text1"/>
        </w:rPr>
      </w:pPr>
    </w:p>
    <w:p w14:paraId="4969C791" w14:textId="7A19F34B" w:rsidR="00013675" w:rsidRDefault="00013675" w:rsidP="0032191B">
      <w:pPr>
        <w:jc w:val="both"/>
        <w:rPr>
          <w:color w:val="000000" w:themeColor="text1"/>
        </w:rPr>
      </w:pPr>
    </w:p>
    <w:p w14:paraId="50977A7B" w14:textId="5E42B2CC" w:rsidR="00013675" w:rsidRDefault="00013675" w:rsidP="0032191B">
      <w:pPr>
        <w:jc w:val="both"/>
        <w:rPr>
          <w:color w:val="000000" w:themeColor="text1"/>
        </w:rPr>
      </w:pPr>
    </w:p>
    <w:p w14:paraId="3FD22E73" w14:textId="7D4CD2A8" w:rsidR="00013675" w:rsidRDefault="00013675" w:rsidP="0032191B">
      <w:pPr>
        <w:jc w:val="both"/>
        <w:rPr>
          <w:color w:val="000000" w:themeColor="text1"/>
        </w:rPr>
      </w:pPr>
    </w:p>
    <w:p w14:paraId="073A71EB" w14:textId="6830F3A6" w:rsidR="00013675" w:rsidRDefault="00013675" w:rsidP="0032191B">
      <w:pPr>
        <w:jc w:val="both"/>
        <w:rPr>
          <w:color w:val="000000" w:themeColor="text1"/>
        </w:rPr>
      </w:pPr>
    </w:p>
    <w:p w14:paraId="390018BF" w14:textId="53C23160" w:rsidR="00013675" w:rsidRDefault="00013675" w:rsidP="0032191B">
      <w:pPr>
        <w:jc w:val="both"/>
        <w:rPr>
          <w:color w:val="000000" w:themeColor="text1"/>
        </w:rPr>
      </w:pPr>
    </w:p>
    <w:p w14:paraId="5BED0F7B" w14:textId="77777777" w:rsidR="00013675" w:rsidRPr="005B638E" w:rsidRDefault="00013675" w:rsidP="0032191B">
      <w:pPr>
        <w:jc w:val="both"/>
        <w:rPr>
          <w:color w:val="000000" w:themeColor="text1"/>
        </w:rPr>
      </w:pPr>
      <w:bookmarkStart w:id="36" w:name="_GoBack"/>
      <w:bookmarkEnd w:id="36"/>
    </w:p>
    <w:p w14:paraId="76476EFD" w14:textId="592907D8" w:rsidR="00E93A98" w:rsidRDefault="000D4933" w:rsidP="000D4933">
      <w:pPr>
        <w:pStyle w:val="Heading1"/>
      </w:pPr>
      <w:r>
        <w:lastRenderedPageBreak/>
        <w:t>CHAPTER 10 – EHTHICS</w:t>
      </w:r>
    </w:p>
    <w:p w14:paraId="161ECD5A" w14:textId="36B8AE0B" w:rsidR="000D4933" w:rsidRDefault="000D4933" w:rsidP="000D4933">
      <w:pPr>
        <w:rPr>
          <w:lang w:eastAsia="en-GB"/>
        </w:rPr>
      </w:pPr>
    </w:p>
    <w:p w14:paraId="00D31937" w14:textId="77777777" w:rsidR="000D4933" w:rsidRPr="00EB5D64" w:rsidRDefault="000D4933" w:rsidP="000D4933">
      <w:pPr>
        <w:pStyle w:val="SMUARIAL14BOLD"/>
        <w:spacing w:before="0"/>
        <w:jc w:val="center"/>
        <w:rPr>
          <w:b w:val="0"/>
          <w:sz w:val="20"/>
          <w:szCs w:val="20"/>
        </w:rPr>
      </w:pPr>
      <w:r w:rsidRPr="00EB5D64">
        <w:rPr>
          <w:b w:val="0"/>
          <w:sz w:val="40"/>
          <w:szCs w:val="40"/>
        </w:rPr>
        <w:t>Ethics Approval Form</w:t>
      </w:r>
    </w:p>
    <w:p w14:paraId="3D7B16B7" w14:textId="77777777" w:rsidR="000D4933" w:rsidRPr="00C675F1" w:rsidRDefault="000D4933" w:rsidP="000D4933">
      <w:pPr>
        <w:jc w:val="center"/>
        <w:rPr>
          <w:rFonts w:ascii="Arial" w:hAnsi="Arial" w:cs="Arial"/>
          <w:sz w:val="8"/>
          <w:szCs w:val="8"/>
        </w:rPr>
      </w:pPr>
    </w:p>
    <w:p w14:paraId="36234C1D" w14:textId="77777777" w:rsidR="000D4933" w:rsidRPr="00C80491" w:rsidRDefault="000D4933" w:rsidP="000D4933">
      <w:pPr>
        <w:jc w:val="center"/>
        <w:rPr>
          <w:rFonts w:ascii="Arial" w:hAnsi="Arial" w:cs="Arial"/>
          <w:i/>
        </w:rPr>
      </w:pPr>
      <w:r w:rsidRPr="00C80491">
        <w:rPr>
          <w:rFonts w:ascii="Arial" w:hAnsi="Arial" w:cs="Arial"/>
          <w:i/>
        </w:rPr>
        <w:t xml:space="preserve">Before you complete this form, please take time to </w:t>
      </w:r>
      <w:r>
        <w:rPr>
          <w:rFonts w:ascii="Arial" w:hAnsi="Arial" w:cs="Arial"/>
          <w:i/>
        </w:rPr>
        <w:t xml:space="preserve">carefully </w:t>
      </w:r>
      <w:r w:rsidRPr="00C80491">
        <w:rPr>
          <w:rFonts w:ascii="Arial" w:hAnsi="Arial" w:cs="Arial"/>
          <w:i/>
        </w:rPr>
        <w:t>consider the following questions:</w:t>
      </w:r>
    </w:p>
    <w:p w14:paraId="032BCD7B" w14:textId="77777777" w:rsidR="000D4933" w:rsidRPr="003060CA" w:rsidRDefault="000D4933" w:rsidP="000D4933">
      <w:pPr>
        <w:rPr>
          <w:rFonts w:ascii="Arial" w:hAnsi="Arial" w:cs="Arial"/>
          <w:sz w:val="12"/>
          <w:szCs w:val="12"/>
        </w:rPr>
      </w:pPr>
    </w:p>
    <w:p w14:paraId="42768C19" w14:textId="77777777" w:rsidR="000D4933" w:rsidRPr="003060CA" w:rsidRDefault="000D4933" w:rsidP="000D4933">
      <w:pPr>
        <w:pStyle w:val="SMUNORMALARIAL"/>
      </w:pPr>
      <w:r w:rsidRPr="003060CA">
        <w:t>Have you considered yet whether there are any problematic ethical issues in your proposed research project?  If you have not you should talk to your Course Tutor or Supervisor.</w:t>
      </w:r>
    </w:p>
    <w:p w14:paraId="58E97F90" w14:textId="77777777" w:rsidR="000D4933" w:rsidRPr="00C80491" w:rsidRDefault="000D4933" w:rsidP="000D4933">
      <w:pPr>
        <w:rPr>
          <w:rFonts w:ascii="Arial" w:hAnsi="Arial" w:cs="Arial"/>
          <w:sz w:val="12"/>
          <w:szCs w:val="12"/>
        </w:rPr>
      </w:pPr>
    </w:p>
    <w:p w14:paraId="10CF980C" w14:textId="77777777" w:rsidR="000D4933" w:rsidRPr="003060CA" w:rsidRDefault="000D4933" w:rsidP="000D4933">
      <w:pPr>
        <w:rPr>
          <w:rFonts w:ascii="Arial" w:hAnsi="Arial" w:cs="Arial"/>
          <w:b/>
          <w:i/>
          <w:color w:val="FF0000"/>
        </w:rPr>
      </w:pPr>
      <w:r w:rsidRPr="003060CA">
        <w:rPr>
          <w:rFonts w:ascii="Arial" w:hAnsi="Arial" w:cs="Arial"/>
        </w:rPr>
        <w:t xml:space="preserve">Have you already completed an Ethics Approval Form? Yes – </w:t>
      </w:r>
      <w:r w:rsidRPr="003E4ECD">
        <w:rPr>
          <w:rFonts w:ascii="Arial" w:hAnsi="Arial" w:cs="Arial"/>
          <w:i/>
        </w:rPr>
        <w:t>then</w:t>
      </w:r>
      <w:r>
        <w:rPr>
          <w:rFonts w:ascii="Arial" w:hAnsi="Arial" w:cs="Arial"/>
        </w:rPr>
        <w:t xml:space="preserve"> </w:t>
      </w:r>
      <w:r w:rsidRPr="003060CA">
        <w:rPr>
          <w:rFonts w:ascii="Arial" w:hAnsi="Arial" w:cs="Arial"/>
          <w:i/>
        </w:rPr>
        <w:t>you do not need to complete this form</w:t>
      </w:r>
    </w:p>
    <w:p w14:paraId="0708CAF2" w14:textId="77777777" w:rsidR="000D4933" w:rsidRPr="00C80491" w:rsidRDefault="000D4933" w:rsidP="000D4933">
      <w:pPr>
        <w:rPr>
          <w:rFonts w:ascii="Arial" w:hAnsi="Arial" w:cs="Arial"/>
          <w:sz w:val="12"/>
          <w:szCs w:val="12"/>
        </w:rPr>
      </w:pPr>
    </w:p>
    <w:p w14:paraId="775E5D6F" w14:textId="77777777" w:rsidR="000D4933" w:rsidRPr="003060CA" w:rsidRDefault="000D4933" w:rsidP="000D4933">
      <w:pPr>
        <w:rPr>
          <w:rFonts w:ascii="Arial" w:hAnsi="Arial" w:cs="Arial"/>
        </w:rPr>
      </w:pPr>
      <w:r w:rsidRPr="003060CA">
        <w:rPr>
          <w:rFonts w:ascii="Arial" w:hAnsi="Arial" w:cs="Arial"/>
        </w:rPr>
        <w:t>No – please complete this form in as much detail as you can</w:t>
      </w:r>
    </w:p>
    <w:p w14:paraId="7A335C03" w14:textId="77777777" w:rsidR="000D4933" w:rsidRPr="00C675F1" w:rsidRDefault="000D4933" w:rsidP="000D493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0D4933" w14:paraId="2EC2D323" w14:textId="77777777" w:rsidTr="00B865CD">
        <w:tc>
          <w:tcPr>
            <w:tcW w:w="2508" w:type="dxa"/>
            <w:shd w:val="clear" w:color="auto" w:fill="E0E0E0"/>
          </w:tcPr>
          <w:p w14:paraId="1F5DE67D" w14:textId="77777777" w:rsidR="000D4933" w:rsidRPr="00753CE4" w:rsidRDefault="000D4933" w:rsidP="00B865CD">
            <w:pPr>
              <w:jc w:val="right"/>
              <w:rPr>
                <w:rFonts w:ascii="Arial" w:hAnsi="Arial" w:cs="Arial"/>
              </w:rPr>
            </w:pPr>
            <w:r w:rsidRPr="00753CE4">
              <w:rPr>
                <w:rFonts w:ascii="Arial" w:hAnsi="Arial" w:cs="Arial"/>
              </w:rPr>
              <w:t>Name:</w:t>
            </w:r>
          </w:p>
        </w:tc>
        <w:tc>
          <w:tcPr>
            <w:tcW w:w="7860" w:type="dxa"/>
            <w:gridSpan w:val="3"/>
          </w:tcPr>
          <w:p w14:paraId="70600593" w14:textId="77777777" w:rsidR="000D4933" w:rsidRPr="000D4933" w:rsidRDefault="000D4933" w:rsidP="00B865CD">
            <w:pPr>
              <w:rPr>
                <w:color w:val="00B0F0"/>
              </w:rPr>
            </w:pPr>
            <w:r w:rsidRPr="000D4933">
              <w:t>Michael O’Callaghan</w:t>
            </w:r>
          </w:p>
        </w:tc>
      </w:tr>
      <w:tr w:rsidR="000D4933" w14:paraId="30BF839C" w14:textId="77777777" w:rsidTr="00B865CD">
        <w:trPr>
          <w:trHeight w:val="618"/>
        </w:trPr>
        <w:tc>
          <w:tcPr>
            <w:tcW w:w="2508" w:type="dxa"/>
            <w:shd w:val="clear" w:color="auto" w:fill="E0E0E0"/>
          </w:tcPr>
          <w:p w14:paraId="032AAD93" w14:textId="77777777" w:rsidR="000D4933" w:rsidRPr="00753CE4" w:rsidRDefault="000D4933" w:rsidP="00B865CD">
            <w:pPr>
              <w:jc w:val="right"/>
              <w:rPr>
                <w:rFonts w:ascii="Arial" w:hAnsi="Arial" w:cs="Arial"/>
              </w:rPr>
            </w:pPr>
            <w:r w:rsidRPr="00753CE4">
              <w:rPr>
                <w:rFonts w:ascii="Arial" w:hAnsi="Arial" w:cs="Arial"/>
              </w:rPr>
              <w:t>Project/Research Title:</w:t>
            </w:r>
          </w:p>
        </w:tc>
        <w:tc>
          <w:tcPr>
            <w:tcW w:w="7860" w:type="dxa"/>
            <w:gridSpan w:val="3"/>
          </w:tcPr>
          <w:p w14:paraId="428FC46E" w14:textId="77777777" w:rsidR="000D4933" w:rsidRPr="000D4933" w:rsidRDefault="000D4933" w:rsidP="000D4933">
            <w:pPr>
              <w:pStyle w:val="NoSpacing"/>
              <w:spacing w:after="120"/>
              <w:rPr>
                <w:rFonts w:eastAsiaTheme="majorEastAsia" w:cstheme="minorHAnsi"/>
                <w:color w:val="000000" w:themeColor="text1"/>
                <w:lang w:val="en-GB" w:eastAsia="en-GB"/>
              </w:rPr>
            </w:pPr>
            <w:r w:rsidRPr="000D4933">
              <w:rPr>
                <w:rFonts w:eastAsiaTheme="majorEastAsia" w:cstheme="minorHAnsi"/>
                <w:color w:val="000000" w:themeColor="text1"/>
                <w:lang w:val="en-GB" w:eastAsia="en-GB"/>
              </w:rPr>
              <w:t>EDUCATIONAL REPORTING TOOLS FOR PARENTS OF STUDENTS IN EARLY YEARS LEARNING</w:t>
            </w:r>
          </w:p>
          <w:p w14:paraId="17519B4C" w14:textId="04FEEB26" w:rsidR="000D4933" w:rsidRPr="00F56829" w:rsidRDefault="000D4933" w:rsidP="00B865CD">
            <w:pPr>
              <w:rPr>
                <w:color w:val="00B0F0"/>
                <w:sz w:val="28"/>
                <w:szCs w:val="28"/>
              </w:rPr>
            </w:pPr>
          </w:p>
        </w:tc>
      </w:tr>
      <w:tr w:rsidR="000D4933" w14:paraId="4FB1D65A" w14:textId="77777777" w:rsidTr="00B865CD">
        <w:tc>
          <w:tcPr>
            <w:tcW w:w="2508" w:type="dxa"/>
            <w:shd w:val="clear" w:color="auto" w:fill="E0E0E0"/>
          </w:tcPr>
          <w:p w14:paraId="3E28CFB7" w14:textId="77777777" w:rsidR="000D4933" w:rsidRPr="00753CE4" w:rsidRDefault="000D4933" w:rsidP="00B865CD">
            <w:pPr>
              <w:jc w:val="right"/>
              <w:rPr>
                <w:rFonts w:ascii="Arial" w:hAnsi="Arial" w:cs="Arial"/>
              </w:rPr>
            </w:pPr>
            <w:r w:rsidRPr="00753CE4">
              <w:rPr>
                <w:rFonts w:ascii="Arial" w:hAnsi="Arial" w:cs="Arial"/>
              </w:rPr>
              <w:t>Name of Supervisor:</w:t>
            </w:r>
          </w:p>
        </w:tc>
        <w:tc>
          <w:tcPr>
            <w:tcW w:w="7860" w:type="dxa"/>
            <w:gridSpan w:val="3"/>
          </w:tcPr>
          <w:p w14:paraId="3EB5635E" w14:textId="77777777" w:rsidR="000D4933" w:rsidRPr="000D4933" w:rsidRDefault="000D4933" w:rsidP="00B865CD">
            <w:pPr>
              <w:rPr>
                <w:color w:val="00B0F0"/>
              </w:rPr>
            </w:pPr>
            <w:r w:rsidRPr="000D4933">
              <w:t>Jeanette Adams</w:t>
            </w:r>
          </w:p>
        </w:tc>
      </w:tr>
      <w:tr w:rsidR="000D4933" w14:paraId="4375D99A" w14:textId="77777777" w:rsidTr="00B865CD">
        <w:tc>
          <w:tcPr>
            <w:tcW w:w="2508" w:type="dxa"/>
            <w:shd w:val="clear" w:color="auto" w:fill="E0E0E0"/>
          </w:tcPr>
          <w:p w14:paraId="7479264A" w14:textId="77777777" w:rsidR="000D4933" w:rsidRPr="00753CE4" w:rsidRDefault="000D4933" w:rsidP="00B865CD">
            <w:pPr>
              <w:jc w:val="right"/>
              <w:rPr>
                <w:rFonts w:ascii="Arial" w:hAnsi="Arial" w:cs="Arial"/>
              </w:rPr>
            </w:pPr>
            <w:r w:rsidRPr="00753CE4">
              <w:rPr>
                <w:rFonts w:ascii="Arial" w:hAnsi="Arial" w:cs="Arial"/>
              </w:rPr>
              <w:t>School/Dept.</w:t>
            </w:r>
          </w:p>
        </w:tc>
        <w:tc>
          <w:tcPr>
            <w:tcW w:w="7860" w:type="dxa"/>
            <w:gridSpan w:val="3"/>
          </w:tcPr>
          <w:p w14:paraId="66BEDECA" w14:textId="77777777" w:rsidR="000D4933" w:rsidRPr="000D4933" w:rsidRDefault="000D4933" w:rsidP="00B865CD">
            <w:pPr>
              <w:rPr>
                <w:color w:val="00B0F0"/>
              </w:rPr>
            </w:pPr>
            <w:r w:rsidRPr="000D4933">
              <w:t>NPTC Group / Computing</w:t>
            </w:r>
          </w:p>
        </w:tc>
      </w:tr>
      <w:tr w:rsidR="000D4933" w14:paraId="649ED4DD" w14:textId="77777777" w:rsidTr="00B865CD">
        <w:tc>
          <w:tcPr>
            <w:tcW w:w="2508" w:type="dxa"/>
            <w:shd w:val="clear" w:color="auto" w:fill="E0E0E0"/>
          </w:tcPr>
          <w:p w14:paraId="1B29CA34" w14:textId="77777777" w:rsidR="000D4933" w:rsidRPr="00753CE4" w:rsidRDefault="000D4933" w:rsidP="00B865CD">
            <w:pPr>
              <w:jc w:val="right"/>
              <w:rPr>
                <w:rFonts w:ascii="Arial" w:hAnsi="Arial" w:cs="Arial"/>
              </w:rPr>
            </w:pPr>
            <w:r w:rsidRPr="00753CE4">
              <w:rPr>
                <w:rFonts w:ascii="Arial" w:hAnsi="Arial" w:cs="Arial"/>
              </w:rPr>
              <w:t>Faculty:</w:t>
            </w:r>
          </w:p>
        </w:tc>
        <w:tc>
          <w:tcPr>
            <w:tcW w:w="7860" w:type="dxa"/>
            <w:gridSpan w:val="3"/>
          </w:tcPr>
          <w:p w14:paraId="2D3EFDE4" w14:textId="77777777" w:rsidR="000D4933" w:rsidRPr="00F56829" w:rsidRDefault="000D4933" w:rsidP="00B865CD">
            <w:pPr>
              <w:rPr>
                <w:color w:val="00B0F0"/>
                <w:sz w:val="28"/>
                <w:szCs w:val="28"/>
              </w:rPr>
            </w:pPr>
          </w:p>
        </w:tc>
      </w:tr>
      <w:tr w:rsidR="000D4933" w:rsidRPr="00753CE4" w14:paraId="14090E49" w14:textId="77777777" w:rsidTr="00B865CD">
        <w:tc>
          <w:tcPr>
            <w:tcW w:w="2508" w:type="dxa"/>
            <w:shd w:val="clear" w:color="auto" w:fill="E0E0E0"/>
          </w:tcPr>
          <w:p w14:paraId="3C59159A" w14:textId="77777777" w:rsidR="000D4933" w:rsidRPr="00753CE4" w:rsidRDefault="000D4933" w:rsidP="00B865CD">
            <w:pPr>
              <w:tabs>
                <w:tab w:val="left" w:pos="2760"/>
                <w:tab w:val="left" w:leader="underscore" w:pos="8040"/>
              </w:tabs>
              <w:jc w:val="right"/>
              <w:rPr>
                <w:rFonts w:ascii="Arial" w:hAnsi="Arial" w:cs="Arial"/>
              </w:rPr>
            </w:pPr>
            <w:r w:rsidRPr="00753CE4">
              <w:rPr>
                <w:rFonts w:ascii="Arial" w:hAnsi="Arial" w:cs="Arial"/>
              </w:rPr>
              <w:t>Proposed Start Date:</w:t>
            </w:r>
          </w:p>
        </w:tc>
        <w:tc>
          <w:tcPr>
            <w:tcW w:w="3180" w:type="dxa"/>
          </w:tcPr>
          <w:p w14:paraId="409E7D54" w14:textId="77777777" w:rsidR="000D4933" w:rsidRPr="000D4933" w:rsidRDefault="000D4933" w:rsidP="00B865CD">
            <w:pPr>
              <w:tabs>
                <w:tab w:val="left" w:pos="2760"/>
                <w:tab w:val="left" w:leader="underscore" w:pos="8040"/>
              </w:tabs>
              <w:rPr>
                <w:color w:val="00B0F0"/>
              </w:rPr>
            </w:pPr>
            <w:r w:rsidRPr="000D4933">
              <w:t>23</w:t>
            </w:r>
            <w:r w:rsidRPr="000D4933">
              <w:rPr>
                <w:vertAlign w:val="superscript"/>
              </w:rPr>
              <w:t>rd</w:t>
            </w:r>
            <w:r w:rsidRPr="000D4933">
              <w:t xml:space="preserve"> October 2018</w:t>
            </w:r>
          </w:p>
        </w:tc>
        <w:tc>
          <w:tcPr>
            <w:tcW w:w="1291" w:type="dxa"/>
            <w:shd w:val="clear" w:color="auto" w:fill="E0E0E0"/>
          </w:tcPr>
          <w:p w14:paraId="1B3AC4D4" w14:textId="77777777" w:rsidR="000D4933" w:rsidRPr="00753CE4" w:rsidRDefault="000D4933" w:rsidP="00B865CD">
            <w:pPr>
              <w:tabs>
                <w:tab w:val="left" w:pos="2760"/>
                <w:tab w:val="left" w:leader="underscore" w:pos="8040"/>
              </w:tabs>
              <w:rPr>
                <w:rFonts w:ascii="Arial" w:hAnsi="Arial" w:cs="Arial"/>
              </w:rPr>
            </w:pPr>
            <w:r w:rsidRPr="00753CE4">
              <w:rPr>
                <w:rFonts w:ascii="Arial" w:hAnsi="Arial" w:cs="Arial"/>
              </w:rPr>
              <w:t>End Date:</w:t>
            </w:r>
          </w:p>
        </w:tc>
        <w:tc>
          <w:tcPr>
            <w:tcW w:w="3389" w:type="dxa"/>
          </w:tcPr>
          <w:p w14:paraId="389DAD2B" w14:textId="50C28797" w:rsidR="000D4933" w:rsidRPr="000D4933" w:rsidRDefault="000D4933" w:rsidP="00B865CD">
            <w:pPr>
              <w:tabs>
                <w:tab w:val="left" w:pos="2760"/>
                <w:tab w:val="left" w:leader="underscore" w:pos="8040"/>
              </w:tabs>
              <w:rPr>
                <w:color w:val="00B0F0"/>
              </w:rPr>
            </w:pPr>
            <w:r w:rsidRPr="000D4933">
              <w:t>10</w:t>
            </w:r>
            <w:r w:rsidRPr="000D4933">
              <w:rPr>
                <w:vertAlign w:val="superscript"/>
              </w:rPr>
              <w:t>th</w:t>
            </w:r>
            <w:r w:rsidRPr="000D4933">
              <w:t xml:space="preserve"> May 2019</w:t>
            </w:r>
          </w:p>
        </w:tc>
      </w:tr>
    </w:tbl>
    <w:p w14:paraId="3A75BAD2" w14:textId="77777777" w:rsidR="000D4933" w:rsidRPr="003060CA" w:rsidRDefault="000D4933" w:rsidP="000D4933">
      <w:pPr>
        <w:rPr>
          <w:sz w:val="12"/>
          <w:szCs w:val="12"/>
        </w:rPr>
      </w:pPr>
    </w:p>
    <w:p w14:paraId="518CDBE3" w14:textId="77777777" w:rsidR="000D4933" w:rsidRPr="00C675F1" w:rsidRDefault="000D4933" w:rsidP="000D4933">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rPr>
        <w:t>(please indicate below the purpose of your planned project/research, together with your aims, main research questions and research design –</w:t>
      </w:r>
      <w:r>
        <w:rPr>
          <w:rFonts w:ascii="Arial" w:hAnsi="Arial" w:cs="Arial"/>
          <w:i/>
        </w:rPr>
        <w:t xml:space="preserve"> </w:t>
      </w:r>
      <w:r w:rsidRPr="00C675F1">
        <w:rPr>
          <w:rFonts w:ascii="Arial" w:hAnsi="Arial" w:cs="Arial"/>
          <w:i/>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D4933" w14:paraId="2A8F54F3" w14:textId="77777777" w:rsidTr="00B865CD">
        <w:tc>
          <w:tcPr>
            <w:tcW w:w="10368" w:type="dxa"/>
          </w:tcPr>
          <w:p w14:paraId="6EB0576A" w14:textId="77777777" w:rsidR="000D4933" w:rsidRDefault="000D4933" w:rsidP="00B865CD"/>
          <w:p w14:paraId="29B293A0" w14:textId="77777777" w:rsidR="000D4933" w:rsidRPr="0016071B" w:rsidRDefault="000D4933" w:rsidP="000D4933">
            <w:pPr>
              <w:rPr>
                <w:color w:val="000000" w:themeColor="text1"/>
              </w:rPr>
            </w:pPr>
            <w:r w:rsidRPr="0016071B">
              <w:rPr>
                <w:color w:val="000000" w:themeColor="text1"/>
              </w:rPr>
              <w:t>The following report looks at the current reporting tools in early years education. The aim of the project is to build a reporting software solution that state schools could utilise that would encourage more parental involvement in the education of their children rather than completely relying on an overburdened state school system which is currently the case.</w:t>
            </w:r>
          </w:p>
          <w:p w14:paraId="42D6321F" w14:textId="77777777" w:rsidR="000D4933" w:rsidRPr="0016071B" w:rsidRDefault="000D4933" w:rsidP="000D4933">
            <w:pPr>
              <w:rPr>
                <w:color w:val="000000" w:themeColor="text1"/>
              </w:rPr>
            </w:pPr>
            <w:r w:rsidRPr="0016071B">
              <w:rPr>
                <w:color w:val="000000" w:themeColor="text1"/>
              </w:rPr>
              <w:t>The objectives of this project are to review and understand current educational reporting tools that are used in both state and private school systems, Gather requirements to meet and exceed the current systems in place and solve the current problem outlined, Build a software solution that meets the needs based on user requirements that were investigated above and finally evaluate the final product and its effectiveness at meeting the students, parents and teachers’ requirements</w:t>
            </w:r>
          </w:p>
          <w:p w14:paraId="2E4DB6AA" w14:textId="77777777" w:rsidR="000D4933" w:rsidRPr="0016071B" w:rsidRDefault="000D4933" w:rsidP="000D4933">
            <w:pPr>
              <w:rPr>
                <w:color w:val="000000" w:themeColor="text1"/>
              </w:rPr>
            </w:pPr>
            <w:r w:rsidRPr="0016071B">
              <w:rPr>
                <w:color w:val="000000" w:themeColor="text1"/>
              </w:rPr>
              <w:lastRenderedPageBreak/>
              <w:t xml:space="preserve">The methods used for this project would move through the research onion, detailing the philosophy, approach, strategy, data collection methods and time horizons. </w:t>
            </w:r>
          </w:p>
          <w:p w14:paraId="766564B5" w14:textId="77777777" w:rsidR="000D4933" w:rsidRPr="0016071B" w:rsidRDefault="000D4933" w:rsidP="000D4933">
            <w:pPr>
              <w:rPr>
                <w:color w:val="000000" w:themeColor="text1"/>
              </w:rPr>
            </w:pPr>
            <w:r w:rsidRPr="0016071B">
              <w:rPr>
                <w:color w:val="000000" w:themeColor="text1"/>
              </w:rPr>
              <w:t xml:space="preserve">My research indicates a massive gulf in parental collaboration between the private, public and state education systems. The current reporting tools do not allow for adequate correction in both performance and behaviour. The answer if a software system that allows for parental collaboration and an effective means to offer regular report cards for students that are actionable. </w:t>
            </w:r>
          </w:p>
          <w:p w14:paraId="2AD56280" w14:textId="77777777" w:rsidR="000D4933" w:rsidRPr="0016071B" w:rsidRDefault="000D4933" w:rsidP="000D4933">
            <w:pPr>
              <w:rPr>
                <w:color w:val="000000" w:themeColor="text1"/>
              </w:rPr>
            </w:pPr>
            <w:r w:rsidRPr="0016071B">
              <w:rPr>
                <w:color w:val="000000" w:themeColor="text1"/>
              </w:rPr>
              <w:t>The conclusions from both research and methodologies are that between one and eleven extra report cards or meetings between parents and teachers could improve performance between 14-38% in results over the course of a school year.</w:t>
            </w:r>
          </w:p>
          <w:p w14:paraId="57308DF5" w14:textId="77777777" w:rsidR="000D4933" w:rsidRDefault="000D4933" w:rsidP="000D4933">
            <w:pPr>
              <w:rPr>
                <w:rFonts w:cstheme="minorHAnsi"/>
              </w:rPr>
            </w:pPr>
            <w:r w:rsidRPr="0016071B">
              <w:rPr>
                <w:color w:val="000000" w:themeColor="text1"/>
              </w:rPr>
              <w:t>The prototype was tested by both parents and educators and feedback was positive as was the initial aim of the project, parents passed positive comments about the usefulness of the software and the potential gains in performance.</w:t>
            </w:r>
          </w:p>
          <w:p w14:paraId="7E16747E" w14:textId="77777777" w:rsidR="000D4933" w:rsidRDefault="000D4933" w:rsidP="00B865CD"/>
          <w:p w14:paraId="3E7FF0B2" w14:textId="77777777" w:rsidR="000D4933" w:rsidRDefault="000D4933" w:rsidP="00B865CD"/>
          <w:p w14:paraId="4D41BE4C" w14:textId="77777777" w:rsidR="000D4933" w:rsidRDefault="000D4933" w:rsidP="00B865CD"/>
          <w:p w14:paraId="6E2E3715" w14:textId="77777777" w:rsidR="000D4933" w:rsidRDefault="000D4933" w:rsidP="00B865CD"/>
          <w:p w14:paraId="7E0419C9" w14:textId="77777777" w:rsidR="000D4933" w:rsidRDefault="000D4933" w:rsidP="00B865CD"/>
          <w:p w14:paraId="7E5E2947" w14:textId="77777777" w:rsidR="000D4933" w:rsidRDefault="000D4933" w:rsidP="00B865CD"/>
          <w:p w14:paraId="7D629355" w14:textId="77777777" w:rsidR="000D4933" w:rsidRDefault="000D4933" w:rsidP="00B865CD"/>
          <w:p w14:paraId="49BB1E89" w14:textId="77777777" w:rsidR="000D4933" w:rsidRDefault="000D4933" w:rsidP="00B865CD"/>
        </w:tc>
      </w:tr>
    </w:tbl>
    <w:p w14:paraId="57BAA653" w14:textId="77777777" w:rsidR="000D4933" w:rsidRDefault="000D4933" w:rsidP="000D4933">
      <w:pPr>
        <w:rPr>
          <w:sz w:val="12"/>
          <w:szCs w:val="12"/>
        </w:rPr>
      </w:pPr>
    </w:p>
    <w:p w14:paraId="2E8B92E6" w14:textId="77777777" w:rsidR="000D4933" w:rsidRPr="009D6B16" w:rsidRDefault="000D4933" w:rsidP="000D4933">
      <w:pPr>
        <w:rPr>
          <w:sz w:val="12"/>
          <w:szCs w:val="12"/>
        </w:rPr>
      </w:pPr>
    </w:p>
    <w:p w14:paraId="3B8F45BD" w14:textId="77777777" w:rsidR="000D4933" w:rsidRDefault="000D4933" w:rsidP="000D4933">
      <w:pPr>
        <w:rPr>
          <w:rFonts w:ascii="Arial" w:hAnsi="Arial" w:cs="Arial"/>
          <w:i/>
        </w:rPr>
      </w:pPr>
      <w:r w:rsidRPr="00C80491">
        <w:rPr>
          <w:rFonts w:ascii="Arial" w:hAnsi="Arial" w:cs="Arial"/>
          <w:b/>
        </w:rPr>
        <w:t xml:space="preserve">2. Methodology </w:t>
      </w:r>
      <w:r w:rsidRPr="00C675F1">
        <w:rPr>
          <w:rFonts w:ascii="Arial" w:hAnsi="Arial" w:cs="Arial"/>
          <w:i/>
        </w:rPr>
        <w:t>(</w:t>
      </w:r>
      <w:r>
        <w:rPr>
          <w:rFonts w:ascii="Arial" w:hAnsi="Arial" w:cs="Arial"/>
          <w:i/>
        </w:rPr>
        <w:t>You need to be clear about the methodology you intend to use in your study; this could include any number of methods, so either</w:t>
      </w:r>
      <w:r w:rsidRPr="00C675F1">
        <w:rPr>
          <w:rFonts w:ascii="Arial" w:hAnsi="Arial" w:cs="Arial"/>
          <w:i/>
        </w:rPr>
        <w:t xml:space="preserve"> tick </w:t>
      </w:r>
      <w:r>
        <w:rPr>
          <w:rFonts w:ascii="Arial" w:hAnsi="Arial" w:cs="Arial"/>
          <w:i/>
        </w:rPr>
        <w:t>those</w:t>
      </w:r>
      <w:r w:rsidRPr="00C675F1">
        <w:rPr>
          <w:rFonts w:ascii="Arial" w:hAnsi="Arial" w:cs="Arial"/>
          <w:i/>
        </w:rPr>
        <w:t xml:space="preserve"> </w:t>
      </w:r>
      <w:r>
        <w:rPr>
          <w:rFonts w:ascii="Arial" w:hAnsi="Arial" w:cs="Arial"/>
          <w:i/>
        </w:rPr>
        <w:t>shown below (where appropriate) or put the details in the box marked *</w:t>
      </w:r>
      <w:r w:rsidRPr="00C675F1">
        <w:rPr>
          <w:rFonts w:ascii="Arial" w:hAnsi="Arial" w:cs="Arial"/>
          <w:i/>
        </w:rPr>
        <w:t>)</w:t>
      </w:r>
    </w:p>
    <w:p w14:paraId="027348BE" w14:textId="77777777" w:rsidR="000D4933" w:rsidRPr="00C675F1" w:rsidRDefault="000D4933" w:rsidP="000D4933"/>
    <w:tbl>
      <w:tblPr>
        <w:tblW w:w="0" w:type="auto"/>
        <w:tblLook w:val="01E0" w:firstRow="1" w:lastRow="1" w:firstColumn="1" w:lastColumn="1" w:noHBand="0" w:noVBand="0"/>
      </w:tblPr>
      <w:tblGrid>
        <w:gridCol w:w="442"/>
        <w:gridCol w:w="2486"/>
        <w:gridCol w:w="520"/>
        <w:gridCol w:w="2382"/>
        <w:gridCol w:w="485"/>
        <w:gridCol w:w="2706"/>
      </w:tblGrid>
      <w:tr w:rsidR="000D4933" w14:paraId="4B7051A7" w14:textId="77777777" w:rsidTr="00B865CD">
        <w:tc>
          <w:tcPr>
            <w:tcW w:w="517" w:type="dxa"/>
            <w:tcBorders>
              <w:top w:val="single" w:sz="4" w:space="0" w:color="auto"/>
              <w:left w:val="single" w:sz="4" w:space="0" w:color="auto"/>
              <w:bottom w:val="single" w:sz="4" w:space="0" w:color="auto"/>
              <w:right w:val="single" w:sz="4" w:space="0" w:color="auto"/>
            </w:tcBorders>
          </w:tcPr>
          <w:p w14:paraId="1BBA55C7" w14:textId="77777777" w:rsidR="000D4933" w:rsidRPr="00F56829" w:rsidRDefault="000D4933" w:rsidP="00B865CD">
            <w:pPr>
              <w:rPr>
                <w:color w:val="00B0F0"/>
                <w:sz w:val="28"/>
                <w:szCs w:val="28"/>
              </w:rPr>
            </w:pPr>
            <w:r w:rsidRPr="00753CE4">
              <w:rPr>
                <w:sz w:val="32"/>
                <w:szCs w:val="32"/>
              </w:rPr>
              <w:t xml:space="preserve"> </w:t>
            </w:r>
          </w:p>
        </w:tc>
        <w:tc>
          <w:tcPr>
            <w:tcW w:w="2831" w:type="dxa"/>
            <w:tcBorders>
              <w:left w:val="single" w:sz="4" w:space="0" w:color="auto"/>
              <w:right w:val="single" w:sz="4" w:space="0" w:color="auto"/>
            </w:tcBorders>
          </w:tcPr>
          <w:p w14:paraId="567961F9" w14:textId="77777777" w:rsidR="000D4933" w:rsidRPr="00753CE4" w:rsidRDefault="000D4933" w:rsidP="00B865CD">
            <w:pPr>
              <w:rPr>
                <w:rFonts w:ascii="Arial" w:hAnsi="Arial" w:cs="Arial"/>
              </w:rPr>
            </w:pPr>
            <w:r w:rsidRPr="00753CE4">
              <w:rPr>
                <w:rFonts w:ascii="Arial" w:hAnsi="Arial" w:cs="Arial"/>
              </w:rPr>
              <w:t>Interviews</w:t>
            </w:r>
          </w:p>
        </w:tc>
        <w:tc>
          <w:tcPr>
            <w:tcW w:w="586" w:type="dxa"/>
            <w:tcBorders>
              <w:top w:val="single" w:sz="4" w:space="0" w:color="auto"/>
              <w:left w:val="single" w:sz="4" w:space="0" w:color="auto"/>
              <w:bottom w:val="single" w:sz="4" w:space="0" w:color="auto"/>
              <w:right w:val="single" w:sz="4" w:space="0" w:color="auto"/>
            </w:tcBorders>
          </w:tcPr>
          <w:p w14:paraId="09B08486" w14:textId="77777777" w:rsidR="000D4933" w:rsidRPr="00F56829" w:rsidRDefault="000D4933" w:rsidP="00B865CD">
            <w:pPr>
              <w:rPr>
                <w:rFonts w:ascii="Arial" w:hAnsi="Arial" w:cs="Arial"/>
                <w:color w:val="00B0F0"/>
              </w:rPr>
            </w:pPr>
          </w:p>
        </w:tc>
        <w:tc>
          <w:tcPr>
            <w:tcW w:w="2654" w:type="dxa"/>
            <w:tcBorders>
              <w:left w:val="single" w:sz="4" w:space="0" w:color="auto"/>
              <w:right w:val="single" w:sz="4" w:space="0" w:color="auto"/>
            </w:tcBorders>
          </w:tcPr>
          <w:p w14:paraId="53D8ADD8" w14:textId="77777777" w:rsidR="000D4933" w:rsidRPr="00753CE4" w:rsidRDefault="000D4933" w:rsidP="00B865CD">
            <w:pPr>
              <w:rPr>
                <w:rFonts w:ascii="Arial" w:hAnsi="Arial" w:cs="Arial"/>
              </w:rPr>
            </w:pPr>
            <w:r w:rsidRPr="00753CE4">
              <w:rPr>
                <w:rFonts w:ascii="Arial" w:hAnsi="Arial" w:cs="Arial"/>
              </w:rPr>
              <w:t>Participant Observation</w:t>
            </w:r>
          </w:p>
        </w:tc>
        <w:tc>
          <w:tcPr>
            <w:tcW w:w="540" w:type="dxa"/>
            <w:tcBorders>
              <w:top w:val="single" w:sz="4" w:space="0" w:color="auto"/>
              <w:left w:val="single" w:sz="4" w:space="0" w:color="auto"/>
              <w:bottom w:val="single" w:sz="4" w:space="0" w:color="auto"/>
              <w:right w:val="single" w:sz="4" w:space="0" w:color="auto"/>
            </w:tcBorders>
          </w:tcPr>
          <w:p w14:paraId="3A9214E8" w14:textId="77777777" w:rsidR="000D4933" w:rsidRPr="00F56829" w:rsidRDefault="000D4933" w:rsidP="00B865CD">
            <w:pPr>
              <w:rPr>
                <w:rFonts w:ascii="Arial" w:hAnsi="Arial" w:cs="Arial"/>
                <w:color w:val="00B0F0"/>
              </w:rPr>
            </w:pPr>
            <w:r w:rsidRPr="00753CE4">
              <w:rPr>
                <w:rFonts w:ascii="Arial" w:hAnsi="Arial" w:cs="Arial"/>
              </w:rPr>
              <w:t xml:space="preserve"> </w:t>
            </w:r>
            <w:r>
              <w:rPr>
                <w:rFonts w:ascii="Arial" w:hAnsi="Arial" w:cs="Arial"/>
              </w:rPr>
              <w:t>x</w:t>
            </w:r>
          </w:p>
        </w:tc>
        <w:tc>
          <w:tcPr>
            <w:tcW w:w="3240" w:type="dxa"/>
            <w:tcBorders>
              <w:left w:val="single" w:sz="4" w:space="0" w:color="auto"/>
            </w:tcBorders>
          </w:tcPr>
          <w:p w14:paraId="1138CF2B" w14:textId="77777777" w:rsidR="000D4933" w:rsidRPr="00753CE4" w:rsidRDefault="000D4933" w:rsidP="00B865CD">
            <w:pPr>
              <w:rPr>
                <w:rFonts w:ascii="Arial" w:hAnsi="Arial" w:cs="Arial"/>
              </w:rPr>
            </w:pPr>
            <w:r w:rsidRPr="00753CE4">
              <w:rPr>
                <w:rFonts w:ascii="Arial" w:hAnsi="Arial" w:cs="Arial"/>
              </w:rPr>
              <w:t>Use of personal data</w:t>
            </w:r>
          </w:p>
        </w:tc>
      </w:tr>
      <w:tr w:rsidR="000D4933" w:rsidRPr="00753CE4" w14:paraId="0B930713" w14:textId="77777777" w:rsidTr="00B865CD">
        <w:tc>
          <w:tcPr>
            <w:tcW w:w="517" w:type="dxa"/>
            <w:tcBorders>
              <w:top w:val="single" w:sz="4" w:space="0" w:color="auto"/>
              <w:bottom w:val="single" w:sz="4" w:space="0" w:color="auto"/>
            </w:tcBorders>
          </w:tcPr>
          <w:p w14:paraId="2EF953E1" w14:textId="77777777" w:rsidR="000D4933" w:rsidRPr="00753CE4" w:rsidRDefault="000D4933" w:rsidP="00B865CD">
            <w:pPr>
              <w:rPr>
                <w:sz w:val="8"/>
                <w:szCs w:val="8"/>
              </w:rPr>
            </w:pPr>
          </w:p>
        </w:tc>
        <w:tc>
          <w:tcPr>
            <w:tcW w:w="2831" w:type="dxa"/>
          </w:tcPr>
          <w:p w14:paraId="2E139AE8" w14:textId="77777777" w:rsidR="000D4933" w:rsidRPr="00753CE4" w:rsidRDefault="000D4933" w:rsidP="00B865CD">
            <w:pPr>
              <w:rPr>
                <w:rFonts w:ascii="Arial" w:hAnsi="Arial" w:cs="Arial"/>
                <w:sz w:val="8"/>
                <w:szCs w:val="8"/>
              </w:rPr>
            </w:pPr>
          </w:p>
        </w:tc>
        <w:tc>
          <w:tcPr>
            <w:tcW w:w="586" w:type="dxa"/>
            <w:tcBorders>
              <w:top w:val="single" w:sz="4" w:space="0" w:color="auto"/>
              <w:bottom w:val="single" w:sz="4" w:space="0" w:color="auto"/>
            </w:tcBorders>
          </w:tcPr>
          <w:p w14:paraId="412A8AA7" w14:textId="77777777" w:rsidR="000D4933" w:rsidRPr="00753CE4" w:rsidRDefault="000D4933" w:rsidP="00B865CD">
            <w:pPr>
              <w:rPr>
                <w:rFonts w:ascii="Arial" w:hAnsi="Arial" w:cs="Arial"/>
                <w:sz w:val="8"/>
                <w:szCs w:val="8"/>
              </w:rPr>
            </w:pPr>
          </w:p>
        </w:tc>
        <w:tc>
          <w:tcPr>
            <w:tcW w:w="2654" w:type="dxa"/>
          </w:tcPr>
          <w:p w14:paraId="1815F061" w14:textId="77777777" w:rsidR="000D4933" w:rsidRPr="00753CE4" w:rsidRDefault="000D4933" w:rsidP="00B865CD">
            <w:pPr>
              <w:rPr>
                <w:rFonts w:ascii="Arial" w:hAnsi="Arial" w:cs="Arial"/>
                <w:sz w:val="8"/>
                <w:szCs w:val="8"/>
              </w:rPr>
            </w:pPr>
          </w:p>
        </w:tc>
        <w:tc>
          <w:tcPr>
            <w:tcW w:w="540" w:type="dxa"/>
            <w:tcBorders>
              <w:top w:val="single" w:sz="4" w:space="0" w:color="auto"/>
              <w:bottom w:val="single" w:sz="4" w:space="0" w:color="auto"/>
            </w:tcBorders>
          </w:tcPr>
          <w:p w14:paraId="1CB36633" w14:textId="77777777" w:rsidR="000D4933" w:rsidRPr="00753CE4" w:rsidRDefault="000D4933" w:rsidP="00B865CD">
            <w:pPr>
              <w:rPr>
                <w:rFonts w:ascii="Arial" w:hAnsi="Arial" w:cs="Arial"/>
                <w:sz w:val="8"/>
                <w:szCs w:val="8"/>
              </w:rPr>
            </w:pPr>
          </w:p>
        </w:tc>
        <w:tc>
          <w:tcPr>
            <w:tcW w:w="3240" w:type="dxa"/>
          </w:tcPr>
          <w:p w14:paraId="29646568" w14:textId="77777777" w:rsidR="000D4933" w:rsidRPr="00753CE4" w:rsidRDefault="000D4933" w:rsidP="00B865CD">
            <w:pPr>
              <w:rPr>
                <w:rFonts w:ascii="Arial" w:hAnsi="Arial" w:cs="Arial"/>
                <w:sz w:val="8"/>
                <w:szCs w:val="8"/>
              </w:rPr>
            </w:pPr>
          </w:p>
        </w:tc>
      </w:tr>
      <w:tr w:rsidR="000D4933" w14:paraId="5B3E6873" w14:textId="77777777" w:rsidTr="00B865CD">
        <w:tc>
          <w:tcPr>
            <w:tcW w:w="517" w:type="dxa"/>
            <w:tcBorders>
              <w:top w:val="single" w:sz="4" w:space="0" w:color="auto"/>
              <w:left w:val="single" w:sz="4" w:space="0" w:color="auto"/>
              <w:bottom w:val="single" w:sz="4" w:space="0" w:color="auto"/>
              <w:right w:val="single" w:sz="4" w:space="0" w:color="auto"/>
            </w:tcBorders>
          </w:tcPr>
          <w:p w14:paraId="22831189" w14:textId="77777777" w:rsidR="000D4933" w:rsidRPr="00753CE4" w:rsidRDefault="000D4933" w:rsidP="00B865CD">
            <w:pPr>
              <w:rPr>
                <w:sz w:val="28"/>
                <w:szCs w:val="28"/>
              </w:rPr>
            </w:pPr>
          </w:p>
        </w:tc>
        <w:tc>
          <w:tcPr>
            <w:tcW w:w="2831" w:type="dxa"/>
            <w:tcBorders>
              <w:left w:val="single" w:sz="4" w:space="0" w:color="auto"/>
              <w:right w:val="single" w:sz="4" w:space="0" w:color="auto"/>
            </w:tcBorders>
          </w:tcPr>
          <w:p w14:paraId="19448000" w14:textId="77777777" w:rsidR="000D4933" w:rsidRPr="00753CE4" w:rsidRDefault="000D4933" w:rsidP="00B865CD">
            <w:pPr>
              <w:rPr>
                <w:rFonts w:ascii="Arial" w:hAnsi="Arial" w:cs="Arial"/>
              </w:rPr>
            </w:pPr>
            <w:r w:rsidRPr="00753CE4">
              <w:rPr>
                <w:rFonts w:ascii="Arial" w:hAnsi="Arial" w:cs="Arial"/>
              </w:rPr>
              <w:t>Focus groups</w:t>
            </w:r>
          </w:p>
        </w:tc>
        <w:tc>
          <w:tcPr>
            <w:tcW w:w="586" w:type="dxa"/>
            <w:tcBorders>
              <w:top w:val="single" w:sz="4" w:space="0" w:color="auto"/>
              <w:left w:val="single" w:sz="4" w:space="0" w:color="auto"/>
              <w:bottom w:val="single" w:sz="4" w:space="0" w:color="auto"/>
              <w:right w:val="single" w:sz="4" w:space="0" w:color="auto"/>
            </w:tcBorders>
          </w:tcPr>
          <w:p w14:paraId="73EF418F" w14:textId="77777777" w:rsidR="000D4933" w:rsidRPr="00753CE4" w:rsidRDefault="000D4933" w:rsidP="00B865CD">
            <w:pPr>
              <w:rPr>
                <w:rFonts w:ascii="Arial" w:hAnsi="Arial" w:cs="Arial"/>
              </w:rPr>
            </w:pPr>
          </w:p>
        </w:tc>
        <w:tc>
          <w:tcPr>
            <w:tcW w:w="2654" w:type="dxa"/>
            <w:tcBorders>
              <w:left w:val="single" w:sz="4" w:space="0" w:color="auto"/>
              <w:right w:val="single" w:sz="4" w:space="0" w:color="auto"/>
            </w:tcBorders>
          </w:tcPr>
          <w:p w14:paraId="3CB308AE" w14:textId="77777777" w:rsidR="000D4933" w:rsidRPr="00753CE4" w:rsidRDefault="000D4933" w:rsidP="00B865CD">
            <w:pPr>
              <w:rPr>
                <w:rFonts w:ascii="Arial" w:hAnsi="Arial" w:cs="Arial"/>
                <w:b/>
                <w:i/>
              </w:rPr>
            </w:pPr>
            <w:r w:rsidRPr="00753CE4">
              <w:rPr>
                <w:rFonts w:ascii="Arial" w:hAnsi="Arial" w:cs="Arial"/>
              </w:rPr>
              <w:t>Questionnaire</w:t>
            </w:r>
          </w:p>
        </w:tc>
        <w:tc>
          <w:tcPr>
            <w:tcW w:w="540" w:type="dxa"/>
            <w:tcBorders>
              <w:top w:val="single" w:sz="4" w:space="0" w:color="auto"/>
              <w:left w:val="single" w:sz="4" w:space="0" w:color="auto"/>
              <w:bottom w:val="single" w:sz="4" w:space="0" w:color="auto"/>
              <w:right w:val="single" w:sz="4" w:space="0" w:color="auto"/>
            </w:tcBorders>
          </w:tcPr>
          <w:p w14:paraId="3B60CD42" w14:textId="77777777" w:rsidR="000D4933" w:rsidRPr="00F56829" w:rsidRDefault="000D4933" w:rsidP="00B865CD">
            <w:pPr>
              <w:rPr>
                <w:rFonts w:ascii="Arial" w:hAnsi="Arial" w:cs="Arial"/>
                <w:color w:val="00B0F0"/>
              </w:rPr>
            </w:pPr>
            <w:r w:rsidRPr="00F56829">
              <w:rPr>
                <w:rFonts w:ascii="Arial" w:hAnsi="Arial" w:cs="Arial"/>
                <w:color w:val="00B0F0"/>
              </w:rPr>
              <w:t xml:space="preserve"> </w:t>
            </w:r>
            <w:r>
              <w:rPr>
                <w:rFonts w:ascii="Arial" w:hAnsi="Arial" w:cs="Arial"/>
                <w:color w:val="00B0F0"/>
              </w:rPr>
              <w:t>x</w:t>
            </w:r>
          </w:p>
        </w:tc>
        <w:tc>
          <w:tcPr>
            <w:tcW w:w="3240" w:type="dxa"/>
            <w:tcBorders>
              <w:left w:val="single" w:sz="4" w:space="0" w:color="auto"/>
            </w:tcBorders>
          </w:tcPr>
          <w:p w14:paraId="0BAF32D9" w14:textId="77777777" w:rsidR="000D4933" w:rsidRPr="00753CE4" w:rsidRDefault="000D4933" w:rsidP="00B865CD">
            <w:pPr>
              <w:rPr>
                <w:rFonts w:ascii="Arial" w:hAnsi="Arial" w:cs="Arial"/>
              </w:rPr>
            </w:pPr>
            <w:r w:rsidRPr="00753CE4">
              <w:rPr>
                <w:rFonts w:ascii="Arial" w:hAnsi="Arial" w:cs="Arial"/>
              </w:rPr>
              <w:t>Literature Review</w:t>
            </w:r>
          </w:p>
        </w:tc>
      </w:tr>
      <w:tr w:rsidR="000D4933" w:rsidRPr="00753CE4" w14:paraId="6FEA0294" w14:textId="77777777" w:rsidTr="00B865CD">
        <w:tc>
          <w:tcPr>
            <w:tcW w:w="517" w:type="dxa"/>
            <w:tcBorders>
              <w:top w:val="single" w:sz="4" w:space="0" w:color="auto"/>
              <w:bottom w:val="single" w:sz="2" w:space="0" w:color="auto"/>
            </w:tcBorders>
          </w:tcPr>
          <w:p w14:paraId="0439F7C5" w14:textId="77777777" w:rsidR="000D4933" w:rsidRPr="00753CE4" w:rsidRDefault="000D4933" w:rsidP="00B865CD">
            <w:pPr>
              <w:rPr>
                <w:sz w:val="8"/>
                <w:szCs w:val="8"/>
              </w:rPr>
            </w:pPr>
          </w:p>
        </w:tc>
        <w:tc>
          <w:tcPr>
            <w:tcW w:w="2831" w:type="dxa"/>
          </w:tcPr>
          <w:p w14:paraId="3EE2FAF0" w14:textId="77777777" w:rsidR="000D4933" w:rsidRPr="00753CE4" w:rsidRDefault="000D4933" w:rsidP="00B865CD">
            <w:pPr>
              <w:rPr>
                <w:rFonts w:ascii="Arial" w:hAnsi="Arial" w:cs="Arial"/>
                <w:sz w:val="8"/>
                <w:szCs w:val="8"/>
              </w:rPr>
            </w:pPr>
          </w:p>
        </w:tc>
        <w:tc>
          <w:tcPr>
            <w:tcW w:w="586" w:type="dxa"/>
            <w:tcBorders>
              <w:top w:val="single" w:sz="4" w:space="0" w:color="auto"/>
              <w:bottom w:val="single" w:sz="2" w:space="0" w:color="auto"/>
            </w:tcBorders>
          </w:tcPr>
          <w:p w14:paraId="24C18FC6" w14:textId="77777777" w:rsidR="000D4933" w:rsidRPr="00753CE4" w:rsidRDefault="000D4933" w:rsidP="00B865CD">
            <w:pPr>
              <w:rPr>
                <w:rFonts w:ascii="Arial" w:hAnsi="Arial" w:cs="Arial"/>
                <w:sz w:val="8"/>
                <w:szCs w:val="8"/>
              </w:rPr>
            </w:pPr>
          </w:p>
        </w:tc>
        <w:tc>
          <w:tcPr>
            <w:tcW w:w="2654" w:type="dxa"/>
          </w:tcPr>
          <w:p w14:paraId="30B55674" w14:textId="77777777" w:rsidR="000D4933" w:rsidRPr="00753CE4" w:rsidRDefault="000D4933" w:rsidP="00B865CD">
            <w:pPr>
              <w:rPr>
                <w:rFonts w:ascii="Arial" w:hAnsi="Arial" w:cs="Arial"/>
                <w:sz w:val="8"/>
                <w:szCs w:val="8"/>
              </w:rPr>
            </w:pPr>
          </w:p>
        </w:tc>
        <w:tc>
          <w:tcPr>
            <w:tcW w:w="540" w:type="dxa"/>
            <w:tcBorders>
              <w:top w:val="single" w:sz="4" w:space="0" w:color="auto"/>
              <w:bottom w:val="single" w:sz="2" w:space="0" w:color="auto"/>
            </w:tcBorders>
          </w:tcPr>
          <w:p w14:paraId="37C26A78" w14:textId="77777777" w:rsidR="000D4933" w:rsidRPr="00753CE4" w:rsidRDefault="000D4933" w:rsidP="00B865CD">
            <w:pPr>
              <w:rPr>
                <w:rFonts w:ascii="Arial" w:hAnsi="Arial" w:cs="Arial"/>
                <w:sz w:val="8"/>
                <w:szCs w:val="8"/>
              </w:rPr>
            </w:pPr>
          </w:p>
        </w:tc>
        <w:tc>
          <w:tcPr>
            <w:tcW w:w="3240" w:type="dxa"/>
          </w:tcPr>
          <w:p w14:paraId="387B5EA0" w14:textId="77777777" w:rsidR="000D4933" w:rsidRPr="00753CE4" w:rsidRDefault="000D4933" w:rsidP="00B865CD">
            <w:pPr>
              <w:rPr>
                <w:rFonts w:ascii="Arial" w:hAnsi="Arial" w:cs="Arial"/>
                <w:sz w:val="8"/>
                <w:szCs w:val="8"/>
              </w:rPr>
            </w:pPr>
          </w:p>
        </w:tc>
      </w:tr>
      <w:tr w:rsidR="000D4933" w14:paraId="4DD98FF8" w14:textId="77777777" w:rsidTr="00B865CD">
        <w:tc>
          <w:tcPr>
            <w:tcW w:w="517" w:type="dxa"/>
            <w:tcBorders>
              <w:top w:val="single" w:sz="2" w:space="0" w:color="auto"/>
              <w:left w:val="single" w:sz="2" w:space="0" w:color="auto"/>
              <w:bottom w:val="single" w:sz="2" w:space="0" w:color="auto"/>
              <w:right w:val="single" w:sz="2" w:space="0" w:color="auto"/>
            </w:tcBorders>
          </w:tcPr>
          <w:p w14:paraId="7F71DB87" w14:textId="77777777" w:rsidR="000D4933" w:rsidRPr="00753CE4" w:rsidRDefault="000D4933" w:rsidP="00B865CD">
            <w:pPr>
              <w:rPr>
                <w:sz w:val="28"/>
                <w:szCs w:val="28"/>
              </w:rPr>
            </w:pPr>
          </w:p>
        </w:tc>
        <w:tc>
          <w:tcPr>
            <w:tcW w:w="2831" w:type="dxa"/>
            <w:tcBorders>
              <w:left w:val="single" w:sz="2" w:space="0" w:color="auto"/>
              <w:right w:val="single" w:sz="2" w:space="0" w:color="auto"/>
            </w:tcBorders>
          </w:tcPr>
          <w:p w14:paraId="4DFFBC4F" w14:textId="77777777" w:rsidR="000D4933" w:rsidRPr="00753CE4" w:rsidRDefault="000D4933" w:rsidP="00B865CD">
            <w:pPr>
              <w:rPr>
                <w:rFonts w:ascii="Arial" w:hAnsi="Arial" w:cs="Arial"/>
              </w:rPr>
            </w:pPr>
            <w:r w:rsidRPr="00753CE4">
              <w:rPr>
                <w:rFonts w:ascii="Arial" w:hAnsi="Arial" w:cs="Arial"/>
              </w:rPr>
              <w:t>Performance</w:t>
            </w:r>
          </w:p>
        </w:tc>
        <w:tc>
          <w:tcPr>
            <w:tcW w:w="586" w:type="dxa"/>
            <w:tcBorders>
              <w:top w:val="single" w:sz="2" w:space="0" w:color="auto"/>
              <w:left w:val="single" w:sz="2" w:space="0" w:color="auto"/>
              <w:bottom w:val="single" w:sz="2" w:space="0" w:color="auto"/>
              <w:right w:val="single" w:sz="2" w:space="0" w:color="auto"/>
            </w:tcBorders>
          </w:tcPr>
          <w:p w14:paraId="66E7FCB0" w14:textId="77777777" w:rsidR="000D4933" w:rsidRPr="00753CE4" w:rsidRDefault="000D4933" w:rsidP="00B865CD">
            <w:pPr>
              <w:rPr>
                <w:rFonts w:ascii="Arial" w:hAnsi="Arial" w:cs="Arial"/>
              </w:rPr>
            </w:pPr>
            <w:r>
              <w:rPr>
                <w:rFonts w:ascii="Arial" w:hAnsi="Arial" w:cs="Arial"/>
              </w:rPr>
              <w:t>x</w:t>
            </w:r>
          </w:p>
        </w:tc>
        <w:tc>
          <w:tcPr>
            <w:tcW w:w="2654" w:type="dxa"/>
            <w:tcBorders>
              <w:left w:val="single" w:sz="2" w:space="0" w:color="auto"/>
              <w:right w:val="single" w:sz="2" w:space="0" w:color="auto"/>
            </w:tcBorders>
          </w:tcPr>
          <w:p w14:paraId="6CD5CB8B" w14:textId="77777777" w:rsidR="000D4933" w:rsidRPr="00753CE4" w:rsidRDefault="000D4933" w:rsidP="00B865CD">
            <w:pPr>
              <w:rPr>
                <w:rFonts w:ascii="Arial" w:hAnsi="Arial" w:cs="Arial"/>
              </w:rPr>
            </w:pPr>
            <w:r w:rsidRPr="00753CE4">
              <w:rPr>
                <w:rFonts w:ascii="Arial" w:hAnsi="Arial" w:cs="Arial"/>
              </w:rPr>
              <w:t>Presentation</w:t>
            </w:r>
          </w:p>
        </w:tc>
        <w:tc>
          <w:tcPr>
            <w:tcW w:w="540" w:type="dxa"/>
            <w:tcBorders>
              <w:top w:val="single" w:sz="2" w:space="0" w:color="auto"/>
              <w:left w:val="single" w:sz="2" w:space="0" w:color="auto"/>
              <w:bottom w:val="single" w:sz="2" w:space="0" w:color="auto"/>
              <w:right w:val="single" w:sz="2" w:space="0" w:color="auto"/>
            </w:tcBorders>
          </w:tcPr>
          <w:p w14:paraId="60EE8B01" w14:textId="77777777" w:rsidR="000D4933" w:rsidRPr="00753CE4" w:rsidRDefault="000D4933" w:rsidP="00B865CD">
            <w:pPr>
              <w:rPr>
                <w:rFonts w:ascii="Arial" w:hAnsi="Arial" w:cs="Arial"/>
              </w:rPr>
            </w:pPr>
          </w:p>
        </w:tc>
        <w:tc>
          <w:tcPr>
            <w:tcW w:w="3240" w:type="dxa"/>
            <w:tcBorders>
              <w:left w:val="single" w:sz="2" w:space="0" w:color="auto"/>
            </w:tcBorders>
          </w:tcPr>
          <w:p w14:paraId="3A579AC7" w14:textId="77777777" w:rsidR="000D4933" w:rsidRPr="00753CE4" w:rsidRDefault="000D4933" w:rsidP="00B865CD">
            <w:pPr>
              <w:rPr>
                <w:rFonts w:ascii="Arial" w:hAnsi="Arial" w:cs="Arial"/>
              </w:rPr>
            </w:pPr>
            <w:r w:rsidRPr="00753CE4">
              <w:rPr>
                <w:rFonts w:ascii="Arial" w:hAnsi="Arial" w:cs="Arial"/>
              </w:rPr>
              <w:t xml:space="preserve">Other </w:t>
            </w:r>
            <w:r w:rsidRPr="00753CE4">
              <w:rPr>
                <w:rFonts w:ascii="Arial" w:hAnsi="Arial" w:cs="Arial"/>
                <w:i/>
              </w:rPr>
              <w:t xml:space="preserve">(state </w:t>
            </w:r>
            <w:proofErr w:type="gramStart"/>
            <w:r w:rsidRPr="00753CE4">
              <w:rPr>
                <w:rFonts w:ascii="Arial" w:hAnsi="Arial" w:cs="Arial"/>
                <w:i/>
              </w:rPr>
              <w:t>below)</w:t>
            </w:r>
            <w:r w:rsidRPr="00753CE4">
              <w:rPr>
                <w:rFonts w:ascii="Arial" w:hAnsi="Arial" w:cs="Arial"/>
                <w:i/>
                <w:sz w:val="32"/>
                <w:szCs w:val="32"/>
              </w:rPr>
              <w:t>*</w:t>
            </w:r>
            <w:proofErr w:type="gramEnd"/>
          </w:p>
        </w:tc>
      </w:tr>
    </w:tbl>
    <w:p w14:paraId="2E750878" w14:textId="77777777" w:rsidR="000D4933" w:rsidRPr="0097069B" w:rsidRDefault="000D4933" w:rsidP="000D4933">
      <w:pPr>
        <w:rPr>
          <w:sz w:val="4"/>
          <w:szCs w:val="4"/>
        </w:rPr>
      </w:pPr>
    </w:p>
    <w:tbl>
      <w:tblPr>
        <w:tblW w:w="0" w:type="auto"/>
        <w:tblLook w:val="01E0" w:firstRow="1" w:lastRow="1" w:firstColumn="1" w:lastColumn="1" w:noHBand="0" w:noVBand="0"/>
      </w:tblPr>
      <w:tblGrid>
        <w:gridCol w:w="9016"/>
      </w:tblGrid>
      <w:tr w:rsidR="000D4933" w14:paraId="5DA6ABF1" w14:textId="77777777" w:rsidTr="00B865CD">
        <w:tc>
          <w:tcPr>
            <w:tcW w:w="10368" w:type="dxa"/>
            <w:tcBorders>
              <w:top w:val="single" w:sz="4" w:space="0" w:color="auto"/>
              <w:left w:val="single" w:sz="4" w:space="0" w:color="auto"/>
              <w:bottom w:val="single" w:sz="4" w:space="0" w:color="auto"/>
              <w:right w:val="single" w:sz="4" w:space="0" w:color="auto"/>
            </w:tcBorders>
          </w:tcPr>
          <w:p w14:paraId="5AD2A23C" w14:textId="77777777" w:rsidR="000D4933" w:rsidRDefault="000D4933" w:rsidP="00B865CD"/>
        </w:tc>
      </w:tr>
    </w:tbl>
    <w:p w14:paraId="5E1F15B7" w14:textId="77777777" w:rsidR="000D4933" w:rsidRPr="00C80491" w:rsidRDefault="000D4933" w:rsidP="000D4933">
      <w:pPr>
        <w:rPr>
          <w:sz w:val="8"/>
          <w:szCs w:val="8"/>
        </w:rPr>
      </w:pPr>
    </w:p>
    <w:p w14:paraId="6990ED29" w14:textId="77777777" w:rsidR="000D4933" w:rsidRDefault="000D4933" w:rsidP="000D4933">
      <w:pPr>
        <w:rPr>
          <w:rFonts w:ascii="Arial" w:hAnsi="Arial" w:cs="Arial"/>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rPr>
        <w:t>-</w:t>
      </w:r>
      <w:r w:rsidRPr="00C675F1">
        <w:rPr>
          <w:rFonts w:ascii="Arial" w:hAnsi="Arial" w:cs="Arial"/>
          <w:b/>
        </w:rPr>
        <w:t xml:space="preserve"> </w:t>
      </w:r>
      <w:r w:rsidRPr="00C675F1">
        <w:rPr>
          <w:rFonts w:ascii="Arial" w:hAnsi="Arial" w:cs="Arial"/>
        </w:rPr>
        <w:t>Does your proposed project/research involve human participants?</w:t>
      </w:r>
    </w:p>
    <w:p w14:paraId="77E73C5F" w14:textId="77777777" w:rsidR="000D4933" w:rsidRPr="00161012" w:rsidRDefault="000D4933" w:rsidP="000D4933">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0D4933" w14:paraId="2A308D81" w14:textId="77777777" w:rsidTr="00B865CD">
        <w:tc>
          <w:tcPr>
            <w:tcW w:w="588" w:type="dxa"/>
            <w:tcBorders>
              <w:top w:val="single" w:sz="4" w:space="0" w:color="auto"/>
              <w:left w:val="single" w:sz="4" w:space="0" w:color="auto"/>
              <w:bottom w:val="single" w:sz="4" w:space="0" w:color="auto"/>
              <w:right w:val="single" w:sz="4" w:space="0" w:color="auto"/>
            </w:tcBorders>
          </w:tcPr>
          <w:p w14:paraId="7D03F9BA" w14:textId="77777777" w:rsidR="000D4933" w:rsidRPr="00F56829" w:rsidRDefault="000D4933" w:rsidP="00B865CD">
            <w:pPr>
              <w:rPr>
                <w:color w:val="00B0F0"/>
                <w:sz w:val="28"/>
                <w:szCs w:val="28"/>
              </w:rPr>
            </w:pPr>
          </w:p>
        </w:tc>
        <w:tc>
          <w:tcPr>
            <w:tcW w:w="2760" w:type="dxa"/>
            <w:tcBorders>
              <w:left w:val="single" w:sz="4" w:space="0" w:color="auto"/>
              <w:right w:val="single" w:sz="4" w:space="0" w:color="auto"/>
            </w:tcBorders>
          </w:tcPr>
          <w:p w14:paraId="1C904018" w14:textId="77777777" w:rsidR="000D4933" w:rsidRPr="00753CE4" w:rsidRDefault="000D4933" w:rsidP="00B865CD">
            <w:pPr>
              <w:rPr>
                <w:rFonts w:ascii="Arial" w:hAnsi="Arial" w:cs="Arial"/>
              </w:rPr>
            </w:pPr>
            <w:r w:rsidRPr="00753CE4">
              <w:rPr>
                <w:rFonts w:ascii="Arial" w:hAnsi="Arial" w:cs="Arial"/>
              </w:rPr>
              <w:t>1. Yes, as a primary source*</w:t>
            </w:r>
          </w:p>
        </w:tc>
        <w:tc>
          <w:tcPr>
            <w:tcW w:w="600" w:type="dxa"/>
            <w:tcBorders>
              <w:top w:val="single" w:sz="4" w:space="0" w:color="auto"/>
              <w:left w:val="single" w:sz="4" w:space="0" w:color="auto"/>
              <w:bottom w:val="single" w:sz="4" w:space="0" w:color="auto"/>
              <w:right w:val="single" w:sz="4" w:space="0" w:color="auto"/>
            </w:tcBorders>
          </w:tcPr>
          <w:p w14:paraId="64F7A55E" w14:textId="77777777" w:rsidR="000D4933" w:rsidRPr="00753CE4" w:rsidRDefault="000D4933" w:rsidP="00B865CD">
            <w:pPr>
              <w:rPr>
                <w:sz w:val="32"/>
                <w:szCs w:val="32"/>
              </w:rPr>
            </w:pPr>
          </w:p>
        </w:tc>
        <w:tc>
          <w:tcPr>
            <w:tcW w:w="3180" w:type="dxa"/>
            <w:tcBorders>
              <w:left w:val="single" w:sz="4" w:space="0" w:color="auto"/>
              <w:right w:val="single" w:sz="4" w:space="0" w:color="auto"/>
            </w:tcBorders>
          </w:tcPr>
          <w:p w14:paraId="0B900063" w14:textId="77777777" w:rsidR="000D4933" w:rsidRPr="00753CE4" w:rsidRDefault="000D4933" w:rsidP="00B865CD">
            <w:pPr>
              <w:rPr>
                <w:rFonts w:ascii="Arial" w:hAnsi="Arial" w:cs="Arial"/>
              </w:rPr>
            </w:pPr>
            <w:r w:rsidRPr="00753CE4">
              <w:rPr>
                <w:rFonts w:ascii="Arial" w:hAnsi="Arial" w:cs="Arial"/>
              </w:rPr>
              <w:t>2.</w:t>
            </w:r>
            <w:r w:rsidRPr="00753CE4">
              <w:rPr>
                <w:rFonts w:ascii="Arial" w:hAnsi="Arial" w:cs="Arial"/>
                <w:sz w:val="32"/>
                <w:szCs w:val="32"/>
              </w:rPr>
              <w:t xml:space="preserve"> </w:t>
            </w:r>
            <w:r w:rsidRPr="00753CE4">
              <w:rPr>
                <w:rFonts w:ascii="Arial" w:hAnsi="Arial" w:cs="Arial"/>
              </w:rPr>
              <w:t>Yes, as a secondary source*</w:t>
            </w:r>
          </w:p>
        </w:tc>
        <w:tc>
          <w:tcPr>
            <w:tcW w:w="599" w:type="dxa"/>
            <w:tcBorders>
              <w:top w:val="single" w:sz="4" w:space="0" w:color="auto"/>
              <w:left w:val="single" w:sz="4" w:space="0" w:color="auto"/>
              <w:bottom w:val="single" w:sz="4" w:space="0" w:color="auto"/>
              <w:right w:val="single" w:sz="4" w:space="0" w:color="auto"/>
            </w:tcBorders>
          </w:tcPr>
          <w:p w14:paraId="2E6B8565" w14:textId="77777777" w:rsidR="000D4933" w:rsidRPr="00753CE4" w:rsidRDefault="000D4933" w:rsidP="00B865CD">
            <w:pPr>
              <w:rPr>
                <w:sz w:val="32"/>
                <w:szCs w:val="32"/>
              </w:rPr>
            </w:pPr>
            <w:r>
              <w:rPr>
                <w:sz w:val="32"/>
                <w:szCs w:val="32"/>
              </w:rPr>
              <w:t>x</w:t>
            </w:r>
          </w:p>
        </w:tc>
        <w:tc>
          <w:tcPr>
            <w:tcW w:w="2641" w:type="dxa"/>
            <w:tcBorders>
              <w:left w:val="single" w:sz="4" w:space="0" w:color="auto"/>
            </w:tcBorders>
          </w:tcPr>
          <w:p w14:paraId="6DE94CB4" w14:textId="77777777" w:rsidR="000D4933" w:rsidRPr="00753CE4" w:rsidRDefault="000D4933" w:rsidP="00B865CD">
            <w:pPr>
              <w:rPr>
                <w:rFonts w:ascii="Arial" w:hAnsi="Arial" w:cs="Arial"/>
              </w:rPr>
            </w:pPr>
            <w:r w:rsidRPr="00753CE4">
              <w:rPr>
                <w:rFonts w:ascii="Arial" w:hAnsi="Arial" w:cs="Arial"/>
              </w:rPr>
              <w:t>No- go to section 4</w:t>
            </w:r>
          </w:p>
        </w:tc>
      </w:tr>
    </w:tbl>
    <w:p w14:paraId="23B147EF" w14:textId="77777777" w:rsidR="000D4933" w:rsidRPr="00161012" w:rsidRDefault="000D4933" w:rsidP="000D4933">
      <w:pPr>
        <w:jc w:val="center"/>
        <w:rPr>
          <w:rFonts w:ascii="Arial" w:hAnsi="Arial" w:cs="Arial"/>
          <w:sz w:val="8"/>
          <w:szCs w:val="8"/>
        </w:rPr>
      </w:pPr>
    </w:p>
    <w:p w14:paraId="63216CE5" w14:textId="77777777" w:rsidR="000D4933" w:rsidRPr="003060CA" w:rsidRDefault="000D4933" w:rsidP="000D4933">
      <w:pPr>
        <w:jc w:val="center"/>
        <w:rPr>
          <w:rFonts w:ascii="Arial" w:hAnsi="Arial" w:cs="Arial"/>
          <w:b/>
          <w:i/>
        </w:rPr>
      </w:pPr>
      <w:r>
        <w:rPr>
          <w:rFonts w:ascii="Arial" w:hAnsi="Arial" w:cs="Arial"/>
          <w:b/>
          <w:i/>
        </w:rPr>
        <w:t>*If you have ticked yes, it</w:t>
      </w:r>
      <w:r w:rsidRPr="003060CA">
        <w:rPr>
          <w:rFonts w:ascii="Arial" w:hAnsi="Arial" w:cs="Arial"/>
          <w:b/>
          <w:i/>
        </w:rPr>
        <w:t xml:space="preserve"> is likely you </w:t>
      </w:r>
      <w:r>
        <w:rPr>
          <w:rFonts w:ascii="Arial" w:hAnsi="Arial" w:cs="Arial"/>
          <w:b/>
          <w:i/>
        </w:rPr>
        <w:t>will need an Advanced CRB check before undertaking your study</w:t>
      </w:r>
    </w:p>
    <w:p w14:paraId="145B7B90" w14:textId="77777777" w:rsidR="000D4933" w:rsidRPr="00161012" w:rsidRDefault="000D4933" w:rsidP="000D4933">
      <w:pPr>
        <w:rPr>
          <w:rFonts w:ascii="Arial" w:hAnsi="Arial" w:cs="Arial"/>
          <w:sz w:val="8"/>
          <w:szCs w:val="8"/>
        </w:rPr>
      </w:pPr>
    </w:p>
    <w:p w14:paraId="14A00C25" w14:textId="77777777" w:rsidR="000D4933" w:rsidRDefault="000D4933" w:rsidP="000D4933">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14:paraId="5AFEB032" w14:textId="77777777" w:rsidR="000D4933" w:rsidRPr="00161012" w:rsidRDefault="000D4933" w:rsidP="000D4933">
      <w:pPr>
        <w:rPr>
          <w:rFonts w:ascii="Arial" w:hAnsi="Arial" w:cs="Arial"/>
          <w:sz w:val="8"/>
          <w:szCs w:val="8"/>
        </w:rPr>
      </w:pPr>
    </w:p>
    <w:tbl>
      <w:tblPr>
        <w:tblW w:w="0" w:type="auto"/>
        <w:tblLook w:val="01E0" w:firstRow="1" w:lastRow="1" w:firstColumn="1" w:lastColumn="1" w:noHBand="0" w:noVBand="0"/>
      </w:tblPr>
      <w:tblGrid>
        <w:gridCol w:w="522"/>
        <w:gridCol w:w="3809"/>
        <w:gridCol w:w="531"/>
        <w:gridCol w:w="4159"/>
      </w:tblGrid>
      <w:tr w:rsidR="000D4933" w:rsidRPr="00753CE4" w14:paraId="4B4897E2" w14:textId="77777777" w:rsidTr="00B865CD">
        <w:tc>
          <w:tcPr>
            <w:tcW w:w="588" w:type="dxa"/>
            <w:tcBorders>
              <w:top w:val="single" w:sz="4" w:space="0" w:color="auto"/>
              <w:left w:val="single" w:sz="4" w:space="0" w:color="auto"/>
              <w:bottom w:val="single" w:sz="4" w:space="0" w:color="auto"/>
              <w:right w:val="single" w:sz="4" w:space="0" w:color="auto"/>
            </w:tcBorders>
          </w:tcPr>
          <w:p w14:paraId="77BA5650" w14:textId="77777777" w:rsidR="000D4933" w:rsidRPr="00753CE4" w:rsidRDefault="000D4933" w:rsidP="00B865CD">
            <w:pPr>
              <w:rPr>
                <w:sz w:val="28"/>
                <w:szCs w:val="28"/>
              </w:rPr>
            </w:pPr>
          </w:p>
        </w:tc>
        <w:tc>
          <w:tcPr>
            <w:tcW w:w="4380" w:type="dxa"/>
            <w:tcBorders>
              <w:left w:val="single" w:sz="4" w:space="0" w:color="auto"/>
              <w:right w:val="single" w:sz="4" w:space="0" w:color="auto"/>
            </w:tcBorders>
          </w:tcPr>
          <w:p w14:paraId="428E2756" w14:textId="77777777" w:rsidR="000D4933" w:rsidRPr="00753CE4" w:rsidRDefault="000D4933" w:rsidP="00B865CD">
            <w:pPr>
              <w:rPr>
                <w:rFonts w:ascii="Arial" w:hAnsi="Arial" w:cs="Arial"/>
              </w:rPr>
            </w:pPr>
            <w:r w:rsidRPr="00753CE4">
              <w:rPr>
                <w:rFonts w:ascii="Arial" w:hAnsi="Arial" w:cs="Arial"/>
              </w:rPr>
              <w:t>Early years/Pre-School children</w:t>
            </w:r>
          </w:p>
        </w:tc>
        <w:tc>
          <w:tcPr>
            <w:tcW w:w="600" w:type="dxa"/>
            <w:tcBorders>
              <w:top w:val="single" w:sz="4" w:space="0" w:color="auto"/>
              <w:left w:val="single" w:sz="4" w:space="0" w:color="auto"/>
              <w:bottom w:val="single" w:sz="4" w:space="0" w:color="auto"/>
              <w:right w:val="single" w:sz="4" w:space="0" w:color="auto"/>
            </w:tcBorders>
          </w:tcPr>
          <w:p w14:paraId="6287D3D9" w14:textId="77777777" w:rsidR="000D4933" w:rsidRPr="00F56829" w:rsidRDefault="000D4933" w:rsidP="00B865CD">
            <w:pPr>
              <w:rPr>
                <w:b/>
                <w:color w:val="00B0F0"/>
                <w:sz w:val="28"/>
                <w:szCs w:val="28"/>
              </w:rPr>
            </w:pPr>
          </w:p>
        </w:tc>
        <w:tc>
          <w:tcPr>
            <w:tcW w:w="4800" w:type="dxa"/>
            <w:tcBorders>
              <w:left w:val="single" w:sz="4" w:space="0" w:color="auto"/>
            </w:tcBorders>
          </w:tcPr>
          <w:p w14:paraId="0FD72239" w14:textId="77777777" w:rsidR="000D4933" w:rsidRPr="00753CE4" w:rsidRDefault="000D4933" w:rsidP="00B865CD">
            <w:pPr>
              <w:rPr>
                <w:rFonts w:ascii="Arial" w:hAnsi="Arial" w:cs="Arial"/>
              </w:rPr>
            </w:pPr>
            <w:r w:rsidRPr="00753CE4">
              <w:rPr>
                <w:rFonts w:ascii="Arial" w:hAnsi="Arial" w:cs="Arial"/>
              </w:rPr>
              <w:t xml:space="preserve">Adults - </w:t>
            </w:r>
            <w:r w:rsidRPr="00753CE4">
              <w:rPr>
                <w:rFonts w:ascii="Arial" w:hAnsi="Arial" w:cs="Arial"/>
                <w:i/>
              </w:rPr>
              <w:t>give details below</w:t>
            </w:r>
          </w:p>
        </w:tc>
      </w:tr>
      <w:tr w:rsidR="000D4933" w:rsidRPr="00753CE4" w14:paraId="36B01898" w14:textId="77777777" w:rsidTr="00B865CD">
        <w:tc>
          <w:tcPr>
            <w:tcW w:w="588" w:type="dxa"/>
            <w:tcBorders>
              <w:top w:val="single" w:sz="4" w:space="0" w:color="auto"/>
              <w:bottom w:val="single" w:sz="4" w:space="0" w:color="auto"/>
            </w:tcBorders>
          </w:tcPr>
          <w:p w14:paraId="3AF79544" w14:textId="77777777" w:rsidR="000D4933" w:rsidRPr="00753CE4" w:rsidRDefault="000D4933" w:rsidP="00B865CD">
            <w:pPr>
              <w:rPr>
                <w:b/>
                <w:sz w:val="8"/>
                <w:szCs w:val="8"/>
              </w:rPr>
            </w:pPr>
          </w:p>
        </w:tc>
        <w:tc>
          <w:tcPr>
            <w:tcW w:w="4380" w:type="dxa"/>
          </w:tcPr>
          <w:p w14:paraId="47261537" w14:textId="77777777" w:rsidR="000D4933" w:rsidRPr="00753CE4" w:rsidRDefault="000D4933" w:rsidP="00B865CD">
            <w:pPr>
              <w:rPr>
                <w:rFonts w:ascii="Arial" w:hAnsi="Arial" w:cs="Arial"/>
                <w:b/>
                <w:sz w:val="8"/>
                <w:szCs w:val="8"/>
              </w:rPr>
            </w:pPr>
          </w:p>
        </w:tc>
        <w:tc>
          <w:tcPr>
            <w:tcW w:w="5400" w:type="dxa"/>
            <w:gridSpan w:val="2"/>
          </w:tcPr>
          <w:p w14:paraId="1B08ABB6" w14:textId="77777777" w:rsidR="000D4933" w:rsidRPr="00753CE4" w:rsidRDefault="000D4933" w:rsidP="00B865CD">
            <w:pPr>
              <w:rPr>
                <w:rFonts w:ascii="Arial" w:hAnsi="Arial" w:cs="Arial"/>
                <w:b/>
                <w:sz w:val="8"/>
                <w:szCs w:val="8"/>
              </w:rPr>
            </w:pPr>
          </w:p>
        </w:tc>
      </w:tr>
      <w:tr w:rsidR="000D4933" w:rsidRPr="00753CE4" w14:paraId="1FC259BA" w14:textId="77777777" w:rsidTr="00B865CD">
        <w:tc>
          <w:tcPr>
            <w:tcW w:w="588" w:type="dxa"/>
            <w:tcBorders>
              <w:top w:val="single" w:sz="4" w:space="0" w:color="auto"/>
              <w:left w:val="single" w:sz="4" w:space="0" w:color="auto"/>
              <w:bottom w:val="single" w:sz="4" w:space="0" w:color="auto"/>
              <w:right w:val="single" w:sz="4" w:space="0" w:color="auto"/>
            </w:tcBorders>
          </w:tcPr>
          <w:p w14:paraId="1CAC50E5" w14:textId="77777777" w:rsidR="000D4933" w:rsidRPr="00753CE4" w:rsidRDefault="000D4933" w:rsidP="00B865CD">
            <w:pPr>
              <w:rPr>
                <w:sz w:val="28"/>
                <w:szCs w:val="28"/>
              </w:rPr>
            </w:pPr>
          </w:p>
        </w:tc>
        <w:tc>
          <w:tcPr>
            <w:tcW w:w="4380" w:type="dxa"/>
            <w:tcBorders>
              <w:left w:val="single" w:sz="4" w:space="0" w:color="auto"/>
              <w:right w:val="single" w:sz="4" w:space="0" w:color="auto"/>
            </w:tcBorders>
          </w:tcPr>
          <w:p w14:paraId="19A81438" w14:textId="77777777" w:rsidR="000D4933" w:rsidRPr="00753CE4" w:rsidRDefault="000D4933" w:rsidP="00B865CD">
            <w:pPr>
              <w:rPr>
                <w:rFonts w:ascii="Arial" w:hAnsi="Arial" w:cs="Arial"/>
              </w:rPr>
            </w:pPr>
            <w:r w:rsidRPr="00753CE4">
              <w:rPr>
                <w:rFonts w:ascii="Arial" w:hAnsi="Arial" w:cs="Arial"/>
              </w:rPr>
              <w:t>School age children</w:t>
            </w:r>
          </w:p>
        </w:tc>
        <w:tc>
          <w:tcPr>
            <w:tcW w:w="600" w:type="dxa"/>
            <w:tcBorders>
              <w:top w:val="single" w:sz="4" w:space="0" w:color="auto"/>
              <w:left w:val="single" w:sz="4" w:space="0" w:color="auto"/>
              <w:bottom w:val="single" w:sz="4" w:space="0" w:color="auto"/>
              <w:right w:val="single" w:sz="4" w:space="0" w:color="auto"/>
            </w:tcBorders>
          </w:tcPr>
          <w:p w14:paraId="601C7691" w14:textId="77777777" w:rsidR="000D4933" w:rsidRPr="00753CE4" w:rsidRDefault="000D4933" w:rsidP="00B865CD">
            <w:pPr>
              <w:rPr>
                <w:b/>
                <w:sz w:val="28"/>
                <w:szCs w:val="28"/>
              </w:rPr>
            </w:pPr>
          </w:p>
        </w:tc>
        <w:tc>
          <w:tcPr>
            <w:tcW w:w="4800" w:type="dxa"/>
            <w:tcBorders>
              <w:left w:val="single" w:sz="4" w:space="0" w:color="auto"/>
            </w:tcBorders>
          </w:tcPr>
          <w:p w14:paraId="3EFD8ACB" w14:textId="77777777" w:rsidR="000D4933" w:rsidRPr="00753CE4" w:rsidRDefault="000D4933" w:rsidP="00B865CD">
            <w:pPr>
              <w:rPr>
                <w:rFonts w:ascii="Arial" w:hAnsi="Arial" w:cs="Arial"/>
              </w:rPr>
            </w:pPr>
            <w:r w:rsidRPr="00753CE4">
              <w:rPr>
                <w:rFonts w:ascii="Arial" w:hAnsi="Arial" w:cs="Arial"/>
              </w:rPr>
              <w:t xml:space="preserve">Vulnerable people - </w:t>
            </w:r>
            <w:r w:rsidRPr="00753CE4">
              <w:rPr>
                <w:rFonts w:ascii="Arial" w:hAnsi="Arial" w:cs="Arial"/>
                <w:i/>
              </w:rPr>
              <w:t>give details below</w:t>
            </w:r>
          </w:p>
        </w:tc>
      </w:tr>
      <w:tr w:rsidR="000D4933" w:rsidRPr="00753CE4" w14:paraId="493C96E5" w14:textId="77777777" w:rsidTr="00B865CD">
        <w:tc>
          <w:tcPr>
            <w:tcW w:w="588" w:type="dxa"/>
            <w:tcBorders>
              <w:top w:val="single" w:sz="4" w:space="0" w:color="auto"/>
            </w:tcBorders>
          </w:tcPr>
          <w:p w14:paraId="7DF8EF16" w14:textId="77777777" w:rsidR="000D4933" w:rsidRPr="00753CE4" w:rsidRDefault="000D4933" w:rsidP="00B865CD">
            <w:pPr>
              <w:rPr>
                <w:b/>
                <w:sz w:val="8"/>
                <w:szCs w:val="8"/>
              </w:rPr>
            </w:pPr>
          </w:p>
        </w:tc>
        <w:tc>
          <w:tcPr>
            <w:tcW w:w="4380" w:type="dxa"/>
          </w:tcPr>
          <w:p w14:paraId="51F919E0" w14:textId="77777777" w:rsidR="000D4933" w:rsidRPr="00753CE4" w:rsidRDefault="000D4933" w:rsidP="00B865CD">
            <w:pPr>
              <w:rPr>
                <w:rFonts w:ascii="Arial" w:hAnsi="Arial" w:cs="Arial"/>
                <w:b/>
                <w:sz w:val="8"/>
                <w:szCs w:val="8"/>
              </w:rPr>
            </w:pPr>
          </w:p>
        </w:tc>
        <w:tc>
          <w:tcPr>
            <w:tcW w:w="5400" w:type="dxa"/>
            <w:gridSpan w:val="2"/>
            <w:tcBorders>
              <w:bottom w:val="single" w:sz="4" w:space="0" w:color="auto"/>
            </w:tcBorders>
          </w:tcPr>
          <w:p w14:paraId="5C627C04" w14:textId="77777777" w:rsidR="000D4933" w:rsidRPr="00753CE4" w:rsidRDefault="000D4933" w:rsidP="00B865CD">
            <w:pPr>
              <w:rPr>
                <w:b/>
                <w:sz w:val="8"/>
                <w:szCs w:val="8"/>
              </w:rPr>
            </w:pPr>
          </w:p>
        </w:tc>
      </w:tr>
      <w:tr w:rsidR="000D4933" w:rsidRPr="00753CE4" w14:paraId="3DA734F8" w14:textId="77777777" w:rsidTr="00B865CD">
        <w:tc>
          <w:tcPr>
            <w:tcW w:w="588" w:type="dxa"/>
            <w:tcBorders>
              <w:top w:val="single" w:sz="4" w:space="0" w:color="auto"/>
              <w:left w:val="single" w:sz="4" w:space="0" w:color="auto"/>
              <w:bottom w:val="single" w:sz="4" w:space="0" w:color="auto"/>
              <w:right w:val="single" w:sz="4" w:space="0" w:color="auto"/>
            </w:tcBorders>
          </w:tcPr>
          <w:p w14:paraId="3475A92E" w14:textId="77777777" w:rsidR="000D4933" w:rsidRPr="00753CE4" w:rsidRDefault="000D4933" w:rsidP="00B865CD">
            <w:pPr>
              <w:rPr>
                <w:sz w:val="28"/>
                <w:szCs w:val="28"/>
              </w:rPr>
            </w:pPr>
          </w:p>
        </w:tc>
        <w:tc>
          <w:tcPr>
            <w:tcW w:w="4380" w:type="dxa"/>
            <w:tcBorders>
              <w:left w:val="single" w:sz="4" w:space="0" w:color="auto"/>
              <w:right w:val="single" w:sz="4" w:space="0" w:color="auto"/>
            </w:tcBorders>
          </w:tcPr>
          <w:p w14:paraId="20E82952" w14:textId="77777777" w:rsidR="000D4933" w:rsidRPr="00753CE4" w:rsidRDefault="000D4933" w:rsidP="00B865CD">
            <w:pPr>
              <w:rPr>
                <w:rFonts w:ascii="Arial" w:hAnsi="Arial" w:cs="Arial"/>
              </w:rPr>
            </w:pPr>
            <w:r w:rsidRPr="00753CE4">
              <w:rPr>
                <w:rFonts w:ascii="Arial" w:hAnsi="Arial" w:cs="Arial"/>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14:paraId="0585FFF1" w14:textId="77777777" w:rsidR="000D4933" w:rsidRPr="00753CE4" w:rsidRDefault="000D4933" w:rsidP="00B865CD">
            <w:pPr>
              <w:rPr>
                <w:b/>
              </w:rPr>
            </w:pPr>
          </w:p>
          <w:p w14:paraId="00B8692B" w14:textId="77777777" w:rsidR="000D4933" w:rsidRPr="00753CE4" w:rsidRDefault="000D4933" w:rsidP="00B865CD">
            <w:pPr>
              <w:rPr>
                <w:b/>
              </w:rPr>
            </w:pPr>
          </w:p>
        </w:tc>
      </w:tr>
      <w:tr w:rsidR="000D4933" w:rsidRPr="00753CE4" w14:paraId="073FE754" w14:textId="77777777" w:rsidTr="00B865CD">
        <w:tc>
          <w:tcPr>
            <w:tcW w:w="588" w:type="dxa"/>
            <w:tcBorders>
              <w:top w:val="single" w:sz="4" w:space="0" w:color="auto"/>
              <w:bottom w:val="single" w:sz="4" w:space="0" w:color="auto"/>
            </w:tcBorders>
          </w:tcPr>
          <w:p w14:paraId="52A7D739" w14:textId="77777777" w:rsidR="000D4933" w:rsidRPr="00753CE4" w:rsidRDefault="000D4933" w:rsidP="00B865CD">
            <w:pPr>
              <w:rPr>
                <w:b/>
                <w:sz w:val="8"/>
                <w:szCs w:val="8"/>
              </w:rPr>
            </w:pPr>
          </w:p>
        </w:tc>
        <w:tc>
          <w:tcPr>
            <w:tcW w:w="4380" w:type="dxa"/>
            <w:tcBorders>
              <w:right w:val="single" w:sz="4" w:space="0" w:color="auto"/>
            </w:tcBorders>
          </w:tcPr>
          <w:p w14:paraId="0BF895CE" w14:textId="77777777" w:rsidR="000D4933" w:rsidRPr="00753CE4" w:rsidRDefault="000D4933" w:rsidP="00B865CD">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14:paraId="5A97A91F" w14:textId="77777777" w:rsidR="000D4933" w:rsidRPr="00753CE4" w:rsidRDefault="000D4933" w:rsidP="00B865CD">
            <w:pPr>
              <w:rPr>
                <w:b/>
                <w:sz w:val="8"/>
                <w:szCs w:val="8"/>
              </w:rPr>
            </w:pPr>
          </w:p>
        </w:tc>
      </w:tr>
      <w:tr w:rsidR="000D4933" w:rsidRPr="00753CE4" w14:paraId="5D882ACA" w14:textId="77777777" w:rsidTr="00B865CD">
        <w:tc>
          <w:tcPr>
            <w:tcW w:w="588" w:type="dxa"/>
            <w:tcBorders>
              <w:top w:val="single" w:sz="4" w:space="0" w:color="auto"/>
              <w:left w:val="single" w:sz="4" w:space="0" w:color="auto"/>
              <w:bottom w:val="single" w:sz="4" w:space="0" w:color="auto"/>
              <w:right w:val="single" w:sz="4" w:space="0" w:color="auto"/>
            </w:tcBorders>
          </w:tcPr>
          <w:p w14:paraId="399A258F" w14:textId="77777777" w:rsidR="000D4933" w:rsidRPr="00753CE4" w:rsidRDefault="000D4933" w:rsidP="00B865CD">
            <w:pPr>
              <w:rPr>
                <w:b/>
                <w:sz w:val="28"/>
                <w:szCs w:val="28"/>
              </w:rPr>
            </w:pPr>
          </w:p>
        </w:tc>
        <w:tc>
          <w:tcPr>
            <w:tcW w:w="4380" w:type="dxa"/>
            <w:tcBorders>
              <w:left w:val="single" w:sz="4" w:space="0" w:color="auto"/>
              <w:right w:val="single" w:sz="4" w:space="0" w:color="auto"/>
            </w:tcBorders>
          </w:tcPr>
          <w:p w14:paraId="699FA096" w14:textId="77777777" w:rsidR="000D4933" w:rsidRPr="00753CE4" w:rsidRDefault="000D4933" w:rsidP="00B865CD">
            <w:pPr>
              <w:rPr>
                <w:rFonts w:ascii="Arial" w:hAnsi="Arial" w:cs="Arial"/>
              </w:rPr>
            </w:pPr>
            <w:r w:rsidRPr="00753CE4">
              <w:rPr>
                <w:rFonts w:ascii="Arial" w:hAnsi="Arial" w:cs="Arial"/>
              </w:rPr>
              <w:t>Unknown at this stage</w:t>
            </w:r>
          </w:p>
        </w:tc>
        <w:tc>
          <w:tcPr>
            <w:tcW w:w="5400" w:type="dxa"/>
            <w:gridSpan w:val="2"/>
            <w:vMerge/>
            <w:tcBorders>
              <w:left w:val="single" w:sz="4" w:space="0" w:color="auto"/>
              <w:bottom w:val="single" w:sz="4" w:space="0" w:color="auto"/>
              <w:right w:val="single" w:sz="4" w:space="0" w:color="auto"/>
            </w:tcBorders>
          </w:tcPr>
          <w:p w14:paraId="2BE078D4" w14:textId="77777777" w:rsidR="000D4933" w:rsidRPr="00753CE4" w:rsidRDefault="000D4933" w:rsidP="00B865CD">
            <w:pPr>
              <w:rPr>
                <w:b/>
              </w:rPr>
            </w:pPr>
          </w:p>
        </w:tc>
      </w:tr>
    </w:tbl>
    <w:p w14:paraId="4BDE760D" w14:textId="77777777" w:rsidR="000D4933" w:rsidRDefault="000D4933" w:rsidP="000D4933">
      <w:pPr>
        <w:rPr>
          <w:rFonts w:ascii="Arial" w:hAnsi="Arial" w:cs="Arial"/>
          <w:b/>
        </w:rPr>
      </w:pPr>
    </w:p>
    <w:p w14:paraId="3063B56D" w14:textId="77777777" w:rsidR="000D4933" w:rsidRDefault="000D4933" w:rsidP="000D4933">
      <w:pPr>
        <w:rPr>
          <w:rFonts w:ascii="Arial" w:hAnsi="Arial" w:cs="Arial"/>
          <w:i/>
        </w:rPr>
      </w:pPr>
      <w:r w:rsidRPr="009C12BE">
        <w:rPr>
          <w:rFonts w:ascii="Arial" w:hAnsi="Arial" w:cs="Arial"/>
          <w:b/>
        </w:rPr>
        <w:t xml:space="preserve">4. Ethical issues </w:t>
      </w:r>
      <w:r w:rsidRPr="00493021">
        <w:rPr>
          <w:rFonts w:ascii="Arial" w:hAnsi="Arial" w:cs="Arial"/>
          <w:i/>
        </w:rPr>
        <w:t xml:space="preserve">- </w:t>
      </w:r>
      <w:r w:rsidRPr="005B6657">
        <w:rPr>
          <w:rFonts w:ascii="Arial" w:hAnsi="Arial" w:cs="Arial"/>
          <w:i/>
        </w:rPr>
        <w:t>you should tick all that apply</w:t>
      </w:r>
    </w:p>
    <w:p w14:paraId="7C33F53B" w14:textId="77777777" w:rsidR="000D4933" w:rsidRPr="00FF6285" w:rsidRDefault="000D4933" w:rsidP="000D4933">
      <w:pPr>
        <w:rPr>
          <w:b/>
          <w:sz w:val="8"/>
          <w:szCs w:val="8"/>
        </w:rPr>
      </w:pPr>
    </w:p>
    <w:tbl>
      <w:tblPr>
        <w:tblW w:w="0" w:type="auto"/>
        <w:tblLook w:val="01E0" w:firstRow="1" w:lastRow="1" w:firstColumn="1" w:lastColumn="1" w:noHBand="0" w:noVBand="0"/>
      </w:tblPr>
      <w:tblGrid>
        <w:gridCol w:w="543"/>
        <w:gridCol w:w="3835"/>
        <w:gridCol w:w="526"/>
        <w:gridCol w:w="4117"/>
      </w:tblGrid>
      <w:tr w:rsidR="000D4933" w:rsidRPr="00753CE4" w14:paraId="68939100" w14:textId="77777777" w:rsidTr="00B865CD">
        <w:tc>
          <w:tcPr>
            <w:tcW w:w="588" w:type="dxa"/>
            <w:tcBorders>
              <w:top w:val="single" w:sz="4" w:space="0" w:color="auto"/>
              <w:left w:val="single" w:sz="4" w:space="0" w:color="auto"/>
              <w:bottom w:val="single" w:sz="4" w:space="0" w:color="auto"/>
              <w:right w:val="single" w:sz="4" w:space="0" w:color="auto"/>
            </w:tcBorders>
          </w:tcPr>
          <w:p w14:paraId="7053C214" w14:textId="77777777" w:rsidR="000D4933" w:rsidRPr="00753CE4" w:rsidRDefault="000D4933" w:rsidP="00B865CD">
            <w:pPr>
              <w:rPr>
                <w:b/>
                <w:sz w:val="32"/>
                <w:szCs w:val="32"/>
              </w:rPr>
            </w:pPr>
          </w:p>
        </w:tc>
        <w:tc>
          <w:tcPr>
            <w:tcW w:w="4380" w:type="dxa"/>
            <w:tcBorders>
              <w:left w:val="single" w:sz="4" w:space="0" w:color="auto"/>
              <w:right w:val="single" w:sz="4" w:space="0" w:color="auto"/>
            </w:tcBorders>
          </w:tcPr>
          <w:p w14:paraId="58497DF6" w14:textId="77777777" w:rsidR="000D4933" w:rsidRPr="00753CE4" w:rsidRDefault="000D4933" w:rsidP="00B865CD">
            <w:pPr>
              <w:rPr>
                <w:rFonts w:ascii="Arial" w:hAnsi="Arial" w:cs="Arial"/>
              </w:rPr>
            </w:pPr>
            <w:r w:rsidRPr="00753CE4">
              <w:rPr>
                <w:rFonts w:ascii="Arial" w:hAnsi="Arial" w:cs="Arial"/>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14:paraId="16723A95" w14:textId="77777777" w:rsidR="000D4933" w:rsidRPr="00753CE4" w:rsidRDefault="000D4933" w:rsidP="00B865CD">
            <w:pPr>
              <w:rPr>
                <w:b/>
              </w:rPr>
            </w:pPr>
          </w:p>
        </w:tc>
        <w:tc>
          <w:tcPr>
            <w:tcW w:w="4800" w:type="dxa"/>
            <w:tcBorders>
              <w:left w:val="single" w:sz="4" w:space="0" w:color="auto"/>
            </w:tcBorders>
          </w:tcPr>
          <w:p w14:paraId="373E3567" w14:textId="77777777" w:rsidR="000D4933" w:rsidRPr="00753CE4" w:rsidRDefault="000D4933" w:rsidP="00B865CD">
            <w:pPr>
              <w:rPr>
                <w:rFonts w:ascii="Arial" w:hAnsi="Arial" w:cs="Arial"/>
                <w:b/>
              </w:rPr>
            </w:pPr>
            <w:r w:rsidRPr="00753CE4">
              <w:rPr>
                <w:rFonts w:ascii="Arial" w:hAnsi="Arial" w:cs="Arial"/>
              </w:rPr>
              <w:t>Deprivation</w:t>
            </w:r>
          </w:p>
        </w:tc>
      </w:tr>
      <w:tr w:rsidR="000D4933" w:rsidRPr="00753CE4" w14:paraId="387220E8" w14:textId="77777777" w:rsidTr="00B865CD">
        <w:tc>
          <w:tcPr>
            <w:tcW w:w="588" w:type="dxa"/>
            <w:tcBorders>
              <w:top w:val="single" w:sz="4" w:space="0" w:color="auto"/>
              <w:bottom w:val="single" w:sz="4" w:space="0" w:color="auto"/>
            </w:tcBorders>
          </w:tcPr>
          <w:p w14:paraId="002E8C03" w14:textId="77777777" w:rsidR="000D4933" w:rsidRPr="00753CE4" w:rsidRDefault="000D4933" w:rsidP="00B865CD">
            <w:pPr>
              <w:rPr>
                <w:b/>
                <w:sz w:val="8"/>
                <w:szCs w:val="8"/>
              </w:rPr>
            </w:pPr>
          </w:p>
        </w:tc>
        <w:tc>
          <w:tcPr>
            <w:tcW w:w="4380" w:type="dxa"/>
          </w:tcPr>
          <w:p w14:paraId="14BE0EDB" w14:textId="77777777" w:rsidR="000D4933" w:rsidRPr="00753CE4" w:rsidRDefault="000D4933" w:rsidP="00B865CD">
            <w:pPr>
              <w:rPr>
                <w:rFonts w:ascii="Arial" w:hAnsi="Arial" w:cs="Arial"/>
                <w:b/>
                <w:sz w:val="8"/>
                <w:szCs w:val="8"/>
              </w:rPr>
            </w:pPr>
          </w:p>
        </w:tc>
        <w:tc>
          <w:tcPr>
            <w:tcW w:w="600" w:type="dxa"/>
            <w:tcBorders>
              <w:top w:val="single" w:sz="4" w:space="0" w:color="auto"/>
              <w:bottom w:val="single" w:sz="4" w:space="0" w:color="auto"/>
            </w:tcBorders>
          </w:tcPr>
          <w:p w14:paraId="5A4CB123" w14:textId="77777777" w:rsidR="000D4933" w:rsidRPr="00753CE4" w:rsidRDefault="000D4933" w:rsidP="00B865CD">
            <w:pPr>
              <w:rPr>
                <w:b/>
                <w:sz w:val="8"/>
                <w:szCs w:val="8"/>
              </w:rPr>
            </w:pPr>
          </w:p>
        </w:tc>
        <w:tc>
          <w:tcPr>
            <w:tcW w:w="4800" w:type="dxa"/>
          </w:tcPr>
          <w:p w14:paraId="4B348228" w14:textId="77777777" w:rsidR="000D4933" w:rsidRPr="00753CE4" w:rsidRDefault="000D4933" w:rsidP="00B865CD">
            <w:pPr>
              <w:rPr>
                <w:b/>
                <w:sz w:val="8"/>
                <w:szCs w:val="8"/>
              </w:rPr>
            </w:pPr>
          </w:p>
        </w:tc>
      </w:tr>
      <w:tr w:rsidR="000D4933" w:rsidRPr="00753CE4" w14:paraId="5D857D30" w14:textId="77777777" w:rsidTr="00B865CD">
        <w:tc>
          <w:tcPr>
            <w:tcW w:w="588" w:type="dxa"/>
            <w:tcBorders>
              <w:top w:val="single" w:sz="4" w:space="0" w:color="auto"/>
              <w:left w:val="single" w:sz="4" w:space="0" w:color="auto"/>
              <w:bottom w:val="single" w:sz="4" w:space="0" w:color="auto"/>
              <w:right w:val="single" w:sz="4" w:space="0" w:color="auto"/>
            </w:tcBorders>
          </w:tcPr>
          <w:p w14:paraId="0D653F19" w14:textId="77777777" w:rsidR="000D4933" w:rsidRPr="00753CE4" w:rsidRDefault="000D4933" w:rsidP="00B865CD">
            <w:pPr>
              <w:rPr>
                <w:b/>
                <w:sz w:val="32"/>
                <w:szCs w:val="32"/>
              </w:rPr>
            </w:pPr>
          </w:p>
        </w:tc>
        <w:tc>
          <w:tcPr>
            <w:tcW w:w="4380" w:type="dxa"/>
            <w:tcBorders>
              <w:left w:val="single" w:sz="4" w:space="0" w:color="auto"/>
              <w:right w:val="single" w:sz="4" w:space="0" w:color="auto"/>
            </w:tcBorders>
          </w:tcPr>
          <w:p w14:paraId="00325B42" w14:textId="77777777" w:rsidR="000D4933" w:rsidRPr="00753CE4" w:rsidRDefault="000D4933" w:rsidP="00B865CD">
            <w:pPr>
              <w:rPr>
                <w:rFonts w:ascii="Arial" w:hAnsi="Arial" w:cs="Arial"/>
                <w:b/>
              </w:rPr>
            </w:pPr>
            <w:r w:rsidRPr="00753CE4">
              <w:rPr>
                <w:rFonts w:ascii="Arial" w:hAnsi="Arial" w:cs="Arial"/>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14:paraId="26E396CB" w14:textId="77777777" w:rsidR="000D4933" w:rsidRPr="00753CE4" w:rsidRDefault="000D4933" w:rsidP="00B865CD">
            <w:pPr>
              <w:rPr>
                <w:b/>
              </w:rPr>
            </w:pPr>
          </w:p>
        </w:tc>
        <w:tc>
          <w:tcPr>
            <w:tcW w:w="4800" w:type="dxa"/>
            <w:tcBorders>
              <w:left w:val="single" w:sz="4" w:space="0" w:color="auto"/>
            </w:tcBorders>
          </w:tcPr>
          <w:p w14:paraId="041CBCD9" w14:textId="77777777" w:rsidR="000D4933" w:rsidRPr="00753CE4" w:rsidRDefault="000D4933" w:rsidP="00B865CD">
            <w:pPr>
              <w:rPr>
                <w:rFonts w:ascii="Arial" w:hAnsi="Arial" w:cs="Arial"/>
                <w:b/>
              </w:rPr>
            </w:pPr>
            <w:r w:rsidRPr="00753CE4">
              <w:rPr>
                <w:rFonts w:ascii="Arial" w:hAnsi="Arial" w:cs="Arial"/>
              </w:rPr>
              <w:t>Active deception or withholding information</w:t>
            </w:r>
          </w:p>
        </w:tc>
      </w:tr>
      <w:tr w:rsidR="000D4933" w:rsidRPr="00753CE4" w14:paraId="1DE0A208" w14:textId="77777777" w:rsidTr="00B865CD">
        <w:tc>
          <w:tcPr>
            <w:tcW w:w="588" w:type="dxa"/>
            <w:tcBorders>
              <w:top w:val="single" w:sz="4" w:space="0" w:color="auto"/>
              <w:bottom w:val="single" w:sz="4" w:space="0" w:color="auto"/>
            </w:tcBorders>
          </w:tcPr>
          <w:p w14:paraId="652088A8" w14:textId="77777777" w:rsidR="000D4933" w:rsidRPr="00753CE4" w:rsidRDefault="000D4933" w:rsidP="00B865CD">
            <w:pPr>
              <w:rPr>
                <w:b/>
                <w:sz w:val="8"/>
                <w:szCs w:val="8"/>
              </w:rPr>
            </w:pPr>
          </w:p>
        </w:tc>
        <w:tc>
          <w:tcPr>
            <w:tcW w:w="4380" w:type="dxa"/>
          </w:tcPr>
          <w:p w14:paraId="2C27764A" w14:textId="77777777" w:rsidR="000D4933" w:rsidRPr="00753CE4" w:rsidRDefault="000D4933" w:rsidP="00B865CD">
            <w:pPr>
              <w:rPr>
                <w:rFonts w:ascii="Arial" w:hAnsi="Arial" w:cs="Arial"/>
                <w:b/>
                <w:sz w:val="8"/>
                <w:szCs w:val="8"/>
              </w:rPr>
            </w:pPr>
          </w:p>
        </w:tc>
        <w:tc>
          <w:tcPr>
            <w:tcW w:w="600" w:type="dxa"/>
            <w:tcBorders>
              <w:top w:val="single" w:sz="4" w:space="0" w:color="auto"/>
              <w:bottom w:val="single" w:sz="4" w:space="0" w:color="auto"/>
            </w:tcBorders>
          </w:tcPr>
          <w:p w14:paraId="00F1C5E2" w14:textId="77777777" w:rsidR="000D4933" w:rsidRPr="00753CE4" w:rsidRDefault="000D4933" w:rsidP="00B865CD">
            <w:pPr>
              <w:rPr>
                <w:b/>
                <w:sz w:val="8"/>
                <w:szCs w:val="8"/>
              </w:rPr>
            </w:pPr>
          </w:p>
        </w:tc>
        <w:tc>
          <w:tcPr>
            <w:tcW w:w="4800" w:type="dxa"/>
          </w:tcPr>
          <w:p w14:paraId="56413023" w14:textId="77777777" w:rsidR="000D4933" w:rsidRPr="00753CE4" w:rsidRDefault="000D4933" w:rsidP="00B865CD">
            <w:pPr>
              <w:rPr>
                <w:b/>
                <w:sz w:val="8"/>
                <w:szCs w:val="8"/>
              </w:rPr>
            </w:pPr>
          </w:p>
        </w:tc>
      </w:tr>
      <w:tr w:rsidR="000D4933" w:rsidRPr="00753CE4" w14:paraId="66F83C1C" w14:textId="77777777" w:rsidTr="00B865CD">
        <w:trPr>
          <w:trHeight w:val="281"/>
        </w:trPr>
        <w:tc>
          <w:tcPr>
            <w:tcW w:w="588" w:type="dxa"/>
            <w:tcBorders>
              <w:top w:val="single" w:sz="4" w:space="0" w:color="auto"/>
              <w:left w:val="single" w:sz="4" w:space="0" w:color="auto"/>
              <w:bottom w:val="single" w:sz="4" w:space="0" w:color="auto"/>
              <w:right w:val="single" w:sz="4" w:space="0" w:color="auto"/>
            </w:tcBorders>
          </w:tcPr>
          <w:p w14:paraId="4DB4E0C0" w14:textId="77777777" w:rsidR="000D4933" w:rsidRPr="00753CE4" w:rsidRDefault="000D4933" w:rsidP="00B865CD">
            <w:pPr>
              <w:rPr>
                <w:b/>
                <w:sz w:val="32"/>
                <w:szCs w:val="32"/>
              </w:rPr>
            </w:pPr>
            <w:r>
              <w:rPr>
                <w:b/>
                <w:sz w:val="32"/>
                <w:szCs w:val="32"/>
              </w:rPr>
              <w:t>x</w:t>
            </w:r>
          </w:p>
        </w:tc>
        <w:tc>
          <w:tcPr>
            <w:tcW w:w="4380" w:type="dxa"/>
            <w:tcBorders>
              <w:left w:val="single" w:sz="4" w:space="0" w:color="auto"/>
              <w:right w:val="single" w:sz="4" w:space="0" w:color="auto"/>
            </w:tcBorders>
          </w:tcPr>
          <w:p w14:paraId="2F1F0968" w14:textId="77777777" w:rsidR="000D4933" w:rsidRPr="00753CE4" w:rsidRDefault="000D4933" w:rsidP="00B865CD">
            <w:pPr>
              <w:rPr>
                <w:rFonts w:ascii="Arial" w:hAnsi="Arial" w:cs="Arial"/>
                <w:b/>
              </w:rPr>
            </w:pPr>
            <w:r w:rsidRPr="00753CE4">
              <w:rPr>
                <w:rFonts w:ascii="Arial" w:hAnsi="Arial" w:cs="Arial"/>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14:paraId="54B8A496" w14:textId="77777777" w:rsidR="000D4933" w:rsidRPr="00753CE4" w:rsidRDefault="000D4933" w:rsidP="00B865CD">
            <w:pPr>
              <w:rPr>
                <w:b/>
              </w:rPr>
            </w:pPr>
          </w:p>
        </w:tc>
        <w:tc>
          <w:tcPr>
            <w:tcW w:w="4800" w:type="dxa"/>
            <w:tcBorders>
              <w:left w:val="single" w:sz="4" w:space="0" w:color="auto"/>
            </w:tcBorders>
          </w:tcPr>
          <w:p w14:paraId="4A8EE51C" w14:textId="77777777" w:rsidR="000D4933" w:rsidRPr="00753CE4" w:rsidRDefault="000D4933" w:rsidP="00B865CD">
            <w:pPr>
              <w:rPr>
                <w:rFonts w:ascii="Arial" w:hAnsi="Arial" w:cs="Arial"/>
                <w:b/>
              </w:rPr>
            </w:pPr>
            <w:r w:rsidRPr="00753CE4">
              <w:rPr>
                <w:rFonts w:ascii="Arial" w:hAnsi="Arial" w:cs="Arial"/>
              </w:rPr>
              <w:t>Payment</w:t>
            </w:r>
          </w:p>
        </w:tc>
      </w:tr>
    </w:tbl>
    <w:p w14:paraId="5C26EF50" w14:textId="77777777" w:rsidR="000D4933" w:rsidRPr="00161012" w:rsidRDefault="000D4933" w:rsidP="000D4933">
      <w:pPr>
        <w:rPr>
          <w:sz w:val="8"/>
          <w:szCs w:val="8"/>
        </w:rPr>
      </w:pPr>
    </w:p>
    <w:p w14:paraId="5CB7B48A" w14:textId="77777777" w:rsidR="000D4933" w:rsidRPr="00493021" w:rsidRDefault="000D4933" w:rsidP="000D4933">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Pr>
          <w:rFonts w:ascii="Arial" w:hAnsi="Arial" w:cs="Arial"/>
          <w:i/>
        </w:rPr>
        <w:t>Continue</w:t>
      </w:r>
      <w:r w:rsidRPr="009C12BE">
        <w:rPr>
          <w:rFonts w:ascii="Arial" w:hAnsi="Arial" w:cs="Arial"/>
          <w:i/>
        </w:rPr>
        <w:t xml:space="preserve"> onto a</w:t>
      </w:r>
      <w:r>
        <w:rPr>
          <w:rFonts w:ascii="Arial" w:hAnsi="Arial" w:cs="Arial"/>
          <w:i/>
        </w:rPr>
        <w:t xml:space="preserve"> separate sheet if necessary)</w:t>
      </w:r>
    </w:p>
    <w:p w14:paraId="0E96023B" w14:textId="77777777" w:rsidR="000D4933" w:rsidRPr="009C12BE" w:rsidRDefault="000D4933" w:rsidP="000D4933">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D4933" w14:paraId="5EE50093" w14:textId="77777777" w:rsidTr="00B865CD">
        <w:tc>
          <w:tcPr>
            <w:tcW w:w="10368" w:type="dxa"/>
          </w:tcPr>
          <w:p w14:paraId="2BE03AB8" w14:textId="77777777" w:rsidR="000D4933" w:rsidRDefault="000D4933" w:rsidP="00B865CD">
            <w:r>
              <w:t>Attention will have to be paid to GDPR and the Data Protection Act</w:t>
            </w:r>
          </w:p>
          <w:p w14:paraId="543981E7" w14:textId="77777777" w:rsidR="000D4933" w:rsidRPr="00F56829" w:rsidRDefault="000D4933" w:rsidP="00B865CD">
            <w:pPr>
              <w:rPr>
                <w:color w:val="00B0F0"/>
              </w:rPr>
            </w:pPr>
          </w:p>
          <w:p w14:paraId="3D396BAF" w14:textId="77777777" w:rsidR="000D4933" w:rsidRDefault="000D4933" w:rsidP="00B865CD"/>
        </w:tc>
      </w:tr>
    </w:tbl>
    <w:p w14:paraId="1253E5BD" w14:textId="77777777" w:rsidR="000D4933" w:rsidRPr="009C12BE" w:rsidRDefault="000D4933" w:rsidP="000D4933">
      <w:pPr>
        <w:rPr>
          <w:sz w:val="12"/>
          <w:szCs w:val="12"/>
        </w:rPr>
      </w:pPr>
    </w:p>
    <w:p w14:paraId="37A15170" w14:textId="77777777" w:rsidR="000D4933" w:rsidRDefault="000D4933" w:rsidP="000D4933">
      <w:pPr>
        <w:rPr>
          <w:rFonts w:ascii="Arial" w:hAnsi="Arial" w:cs="Arial"/>
          <w:i/>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rPr>
        <w:t>(continue onto a</w:t>
      </w:r>
      <w:r>
        <w:rPr>
          <w:rFonts w:ascii="Arial" w:hAnsi="Arial" w:cs="Arial"/>
          <w:i/>
        </w:rPr>
        <w:t xml:space="preserve"> separate sheet if necessary)</w:t>
      </w:r>
    </w:p>
    <w:p w14:paraId="42BDFDFE" w14:textId="77777777" w:rsidR="000D4933" w:rsidRPr="009C12BE" w:rsidRDefault="000D4933" w:rsidP="000D4933">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D4933" w:rsidRPr="00753CE4" w14:paraId="631970B7" w14:textId="77777777" w:rsidTr="00B865CD">
        <w:tc>
          <w:tcPr>
            <w:tcW w:w="10368" w:type="dxa"/>
          </w:tcPr>
          <w:p w14:paraId="0DC5DDFB" w14:textId="77777777" w:rsidR="000D4933" w:rsidRPr="00753CE4" w:rsidRDefault="000D4933" w:rsidP="00B865CD">
            <w:pPr>
              <w:rPr>
                <w:b/>
              </w:rPr>
            </w:pPr>
          </w:p>
          <w:p w14:paraId="7AE19E74" w14:textId="77777777" w:rsidR="000D4933" w:rsidRPr="00F56829" w:rsidRDefault="000D4933" w:rsidP="00B865CD">
            <w:pPr>
              <w:rPr>
                <w:color w:val="00B0F0"/>
              </w:rPr>
            </w:pPr>
          </w:p>
          <w:p w14:paraId="3C88B1CA" w14:textId="77777777" w:rsidR="000D4933" w:rsidRPr="00753CE4" w:rsidRDefault="000D4933" w:rsidP="00B865CD">
            <w:pPr>
              <w:rPr>
                <w:b/>
              </w:rPr>
            </w:pPr>
          </w:p>
        </w:tc>
      </w:tr>
    </w:tbl>
    <w:p w14:paraId="6206109E" w14:textId="77777777" w:rsidR="000D4933" w:rsidRPr="00161012" w:rsidRDefault="000D4933" w:rsidP="000D4933">
      <w:pPr>
        <w:rPr>
          <w:b/>
          <w:sz w:val="12"/>
          <w:szCs w:val="12"/>
        </w:rPr>
      </w:pPr>
    </w:p>
    <w:p w14:paraId="1DB86C12" w14:textId="77777777" w:rsidR="000D4933" w:rsidRPr="003060CA" w:rsidRDefault="000D4933" w:rsidP="000D4933">
      <w:pPr>
        <w:jc w:val="center"/>
        <w:rPr>
          <w:rFonts w:ascii="Arial" w:hAnsi="Arial" w:cs="Arial"/>
          <w:i/>
        </w:rPr>
      </w:pPr>
      <w:r w:rsidRPr="003060CA">
        <w:rPr>
          <w:rFonts w:ascii="Arial" w:hAnsi="Arial" w:cs="Arial"/>
          <w:i/>
        </w:rPr>
        <w:t>You should enclose any materials (e.g. questionnaire, interview schedule), plus the Consent Form, and the Debriefing Sheet when submitting the Ethics Approval Form to your supervisor.</w:t>
      </w:r>
    </w:p>
    <w:p w14:paraId="4716ACE1" w14:textId="77777777" w:rsidR="000D4933" w:rsidRPr="00161012" w:rsidRDefault="000D4933" w:rsidP="000D4933">
      <w:pPr>
        <w:rPr>
          <w:sz w:val="12"/>
          <w:szCs w:val="12"/>
        </w:rPr>
      </w:pPr>
    </w:p>
    <w:p w14:paraId="4BF3125F" w14:textId="2046855B" w:rsidR="000D4933" w:rsidRPr="001224CE" w:rsidRDefault="000D4933" w:rsidP="000D4933">
      <w:pPr>
        <w:tabs>
          <w:tab w:val="left" w:pos="1080"/>
          <w:tab w:val="left" w:leader="underscore" w:pos="4440"/>
          <w:tab w:val="left" w:leader="underscore" w:pos="7680"/>
        </w:tabs>
        <w:rPr>
          <w:u w:val="single"/>
        </w:rPr>
      </w:pPr>
      <w:r w:rsidRPr="009C12BE">
        <w:rPr>
          <w:rFonts w:ascii="Arial" w:hAnsi="Arial" w:cs="Arial"/>
        </w:rPr>
        <w:t>Student Signature</w:t>
      </w:r>
      <w:r>
        <w:t xml:space="preserve"> ______Michael </w:t>
      </w:r>
      <w:proofErr w:type="spellStart"/>
      <w:r>
        <w:t>O’Callaghan_____________</w:t>
      </w:r>
      <w:r w:rsidRPr="009C12BE">
        <w:rPr>
          <w:rFonts w:ascii="Arial" w:hAnsi="Arial" w:cs="Arial"/>
        </w:rPr>
        <w:t>Date</w:t>
      </w:r>
      <w:proofErr w:type="spellEnd"/>
      <w:r>
        <w:t>: _____</w:t>
      </w:r>
      <w:r>
        <w:t>09</w:t>
      </w:r>
      <w:r>
        <w:t>/</w:t>
      </w:r>
      <w:r>
        <w:t>05</w:t>
      </w:r>
      <w:r>
        <w:t>/201</w:t>
      </w:r>
      <w:r>
        <w:t>9</w:t>
      </w:r>
      <w:r>
        <w:t>_________</w:t>
      </w:r>
    </w:p>
    <w:p w14:paraId="4714B029" w14:textId="77777777" w:rsidR="000D4933" w:rsidRPr="005B6657" w:rsidRDefault="000D4933" w:rsidP="000D4933">
      <w:pPr>
        <w:rPr>
          <w:sz w:val="8"/>
          <w:szCs w:val="8"/>
        </w:rPr>
      </w:pPr>
    </w:p>
    <w:p w14:paraId="7FB6F313" w14:textId="77777777" w:rsidR="000D4933" w:rsidRPr="009D6B16" w:rsidRDefault="000D4933" w:rsidP="000D4933">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3"/>
        <w:gridCol w:w="2974"/>
        <w:gridCol w:w="511"/>
        <w:gridCol w:w="4955"/>
      </w:tblGrid>
      <w:tr w:rsidR="000D4933" w14:paraId="49C394C6" w14:textId="77777777" w:rsidTr="00B865CD">
        <w:tc>
          <w:tcPr>
            <w:tcW w:w="540" w:type="dxa"/>
            <w:tcBorders>
              <w:top w:val="single" w:sz="4" w:space="0" w:color="auto"/>
              <w:left w:val="single" w:sz="4" w:space="0" w:color="auto"/>
              <w:bottom w:val="single" w:sz="4" w:space="0" w:color="auto"/>
              <w:right w:val="single" w:sz="4" w:space="0" w:color="auto"/>
            </w:tcBorders>
          </w:tcPr>
          <w:p w14:paraId="28982C78" w14:textId="77777777" w:rsidR="000D4933" w:rsidRPr="00753CE4" w:rsidRDefault="000D4933" w:rsidP="00B865CD">
            <w:pPr>
              <w:rPr>
                <w:sz w:val="32"/>
                <w:szCs w:val="32"/>
              </w:rPr>
            </w:pPr>
          </w:p>
        </w:tc>
        <w:tc>
          <w:tcPr>
            <w:tcW w:w="3420" w:type="dxa"/>
            <w:tcBorders>
              <w:top w:val="nil"/>
              <w:left w:val="single" w:sz="4" w:space="0" w:color="auto"/>
              <w:bottom w:val="nil"/>
              <w:right w:val="single" w:sz="4" w:space="0" w:color="auto"/>
            </w:tcBorders>
          </w:tcPr>
          <w:p w14:paraId="70EEC824" w14:textId="77777777" w:rsidR="000D4933" w:rsidRPr="00753CE4" w:rsidRDefault="000D4933" w:rsidP="00B865CD">
            <w:pPr>
              <w:rPr>
                <w:rFonts w:ascii="Arial" w:hAnsi="Arial" w:cs="Arial"/>
                <w:b/>
                <w:sz w:val="8"/>
                <w:szCs w:val="8"/>
              </w:rPr>
            </w:pPr>
          </w:p>
          <w:p w14:paraId="1380F109" w14:textId="77777777" w:rsidR="000D4933" w:rsidRPr="00753CE4" w:rsidRDefault="000D4933" w:rsidP="00B865CD">
            <w:pPr>
              <w:rPr>
                <w:rFonts w:ascii="Arial" w:hAnsi="Arial" w:cs="Arial"/>
              </w:rPr>
            </w:pPr>
            <w:r w:rsidRPr="00753CE4">
              <w:rPr>
                <w:rFonts w:ascii="Arial" w:hAnsi="Arial" w:cs="Arial"/>
                <w:b/>
              </w:rPr>
              <w:t>Advanced CRB check required</w:t>
            </w:r>
          </w:p>
        </w:tc>
        <w:tc>
          <w:tcPr>
            <w:tcW w:w="586" w:type="dxa"/>
            <w:tcBorders>
              <w:top w:val="single" w:sz="4" w:space="0" w:color="auto"/>
              <w:left w:val="single" w:sz="4" w:space="0" w:color="auto"/>
              <w:bottom w:val="single" w:sz="4" w:space="0" w:color="auto"/>
              <w:right w:val="single" w:sz="4" w:space="0" w:color="auto"/>
            </w:tcBorders>
          </w:tcPr>
          <w:p w14:paraId="54ABA5BC" w14:textId="77777777" w:rsidR="000D4933" w:rsidRDefault="000D4933" w:rsidP="00B865CD"/>
        </w:tc>
        <w:tc>
          <w:tcPr>
            <w:tcW w:w="5714" w:type="dxa"/>
            <w:tcBorders>
              <w:top w:val="nil"/>
              <w:left w:val="single" w:sz="4" w:space="0" w:color="auto"/>
              <w:bottom w:val="nil"/>
              <w:right w:val="nil"/>
            </w:tcBorders>
          </w:tcPr>
          <w:p w14:paraId="5801F15E" w14:textId="77777777" w:rsidR="000D4933" w:rsidRPr="00753CE4" w:rsidRDefault="000D4933" w:rsidP="00B865CD">
            <w:pPr>
              <w:rPr>
                <w:rFonts w:ascii="Arial" w:hAnsi="Arial" w:cs="Arial"/>
                <w:b/>
                <w:sz w:val="8"/>
                <w:szCs w:val="8"/>
              </w:rPr>
            </w:pPr>
          </w:p>
          <w:p w14:paraId="5D957558" w14:textId="77777777" w:rsidR="000D4933" w:rsidRPr="00753CE4" w:rsidRDefault="000D4933" w:rsidP="00B865CD">
            <w:pPr>
              <w:rPr>
                <w:rFonts w:ascii="Arial" w:hAnsi="Arial" w:cs="Arial"/>
                <w:b/>
              </w:rPr>
            </w:pPr>
            <w:r w:rsidRPr="00753CE4">
              <w:rPr>
                <w:rFonts w:ascii="Arial" w:hAnsi="Arial" w:cs="Arial"/>
                <w:b/>
              </w:rPr>
              <w:t xml:space="preserve">CRB confirmation received </w:t>
            </w:r>
            <w:proofErr w:type="gramStart"/>
            <w:r w:rsidRPr="00753CE4">
              <w:rPr>
                <w:rFonts w:ascii="Arial" w:hAnsi="Arial" w:cs="Arial"/>
                <w:b/>
              </w:rPr>
              <w:t>-  Date</w:t>
            </w:r>
            <w:proofErr w:type="gramEnd"/>
            <w:r w:rsidRPr="00753CE4">
              <w:rPr>
                <w:rFonts w:ascii="Arial" w:hAnsi="Arial" w:cs="Arial"/>
                <w:b/>
              </w:rPr>
              <w:t>:</w:t>
            </w:r>
            <w:r w:rsidRPr="00753CE4">
              <w:rPr>
                <w:rFonts w:ascii="Arial" w:hAnsi="Arial" w:cs="Arial"/>
                <w:b/>
              </w:rPr>
              <w:softHyphen/>
            </w:r>
            <w:r w:rsidRPr="00753CE4">
              <w:rPr>
                <w:rFonts w:ascii="Arial" w:hAnsi="Arial" w:cs="Arial"/>
              </w:rPr>
              <w:t>_______________</w:t>
            </w:r>
          </w:p>
        </w:tc>
      </w:tr>
      <w:tr w:rsidR="000D4933" w:rsidRPr="00753CE4" w14:paraId="5EB354C2" w14:textId="77777777" w:rsidTr="00B865C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6F2F47AB" w14:textId="77777777" w:rsidR="000D4933" w:rsidRPr="00753CE4" w:rsidRDefault="000D4933" w:rsidP="00B865CD">
            <w:pPr>
              <w:rPr>
                <w:b/>
                <w:sz w:val="8"/>
                <w:szCs w:val="8"/>
              </w:rPr>
            </w:pPr>
          </w:p>
        </w:tc>
        <w:tc>
          <w:tcPr>
            <w:tcW w:w="9720" w:type="dxa"/>
            <w:gridSpan w:val="3"/>
          </w:tcPr>
          <w:p w14:paraId="03DD5FDD" w14:textId="77777777" w:rsidR="000D4933" w:rsidRPr="00753CE4" w:rsidRDefault="000D4933" w:rsidP="00B865CD">
            <w:pPr>
              <w:rPr>
                <w:rFonts w:ascii="Arial" w:hAnsi="Arial" w:cs="Arial"/>
                <w:b/>
                <w:sz w:val="8"/>
                <w:szCs w:val="8"/>
              </w:rPr>
            </w:pPr>
          </w:p>
        </w:tc>
      </w:tr>
      <w:tr w:rsidR="000D4933" w:rsidRPr="00753CE4" w14:paraId="59B6F6E5" w14:textId="77777777" w:rsidTr="00B865C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20C78E84" w14:textId="77777777" w:rsidR="000D4933" w:rsidRPr="00753CE4" w:rsidRDefault="000D4933" w:rsidP="00B865CD">
            <w:pPr>
              <w:rPr>
                <w:b/>
                <w:sz w:val="32"/>
                <w:szCs w:val="32"/>
              </w:rPr>
            </w:pPr>
          </w:p>
        </w:tc>
        <w:tc>
          <w:tcPr>
            <w:tcW w:w="9720" w:type="dxa"/>
            <w:gridSpan w:val="3"/>
            <w:tcBorders>
              <w:left w:val="single" w:sz="4" w:space="0" w:color="auto"/>
            </w:tcBorders>
          </w:tcPr>
          <w:p w14:paraId="22B310FB" w14:textId="77777777" w:rsidR="000D4933" w:rsidRPr="00753CE4" w:rsidRDefault="000D4933" w:rsidP="00B865CD">
            <w:pPr>
              <w:rPr>
                <w:rFonts w:ascii="Arial" w:hAnsi="Arial" w:cs="Arial"/>
                <w:b/>
                <w:sz w:val="8"/>
                <w:szCs w:val="8"/>
              </w:rPr>
            </w:pPr>
          </w:p>
          <w:p w14:paraId="4A9F3B69" w14:textId="77777777" w:rsidR="000D4933" w:rsidRPr="00753CE4" w:rsidRDefault="000D4933" w:rsidP="00B865CD">
            <w:pPr>
              <w:rPr>
                <w:rFonts w:ascii="Arial" w:hAnsi="Arial" w:cs="Arial"/>
                <w:b/>
              </w:rPr>
            </w:pPr>
            <w:r w:rsidRPr="00753CE4">
              <w:rPr>
                <w:rFonts w:ascii="Arial" w:hAnsi="Arial" w:cs="Arial"/>
                <w:b/>
              </w:rPr>
              <w:t>Recommendation of approval given at Faculty Level</w:t>
            </w:r>
          </w:p>
        </w:tc>
      </w:tr>
      <w:tr w:rsidR="000D4933" w:rsidRPr="00753CE4" w14:paraId="124E4E68" w14:textId="77777777" w:rsidTr="00B865C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5B2AA188" w14:textId="77777777" w:rsidR="000D4933" w:rsidRPr="00753CE4" w:rsidRDefault="000D4933" w:rsidP="00B865CD">
            <w:pPr>
              <w:rPr>
                <w:b/>
                <w:sz w:val="8"/>
                <w:szCs w:val="8"/>
              </w:rPr>
            </w:pPr>
          </w:p>
        </w:tc>
        <w:tc>
          <w:tcPr>
            <w:tcW w:w="9720" w:type="dxa"/>
            <w:gridSpan w:val="3"/>
          </w:tcPr>
          <w:p w14:paraId="0D83BF4B" w14:textId="77777777" w:rsidR="000D4933" w:rsidRPr="00753CE4" w:rsidRDefault="000D4933" w:rsidP="00B865CD">
            <w:pPr>
              <w:rPr>
                <w:rFonts w:ascii="Arial" w:hAnsi="Arial" w:cs="Arial"/>
                <w:b/>
                <w:sz w:val="8"/>
                <w:szCs w:val="8"/>
              </w:rPr>
            </w:pPr>
          </w:p>
        </w:tc>
      </w:tr>
      <w:tr w:rsidR="000D4933" w:rsidRPr="00753CE4" w14:paraId="6AFA5C88" w14:textId="77777777" w:rsidTr="00B865C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61229B0F" w14:textId="77777777" w:rsidR="000D4933" w:rsidRPr="00753CE4" w:rsidRDefault="000D4933" w:rsidP="00B865CD">
            <w:pPr>
              <w:rPr>
                <w:b/>
                <w:sz w:val="32"/>
                <w:szCs w:val="32"/>
              </w:rPr>
            </w:pPr>
          </w:p>
        </w:tc>
        <w:tc>
          <w:tcPr>
            <w:tcW w:w="9720" w:type="dxa"/>
            <w:gridSpan w:val="3"/>
            <w:tcBorders>
              <w:left w:val="single" w:sz="4" w:space="0" w:color="auto"/>
            </w:tcBorders>
          </w:tcPr>
          <w:p w14:paraId="07A37FE5" w14:textId="77777777" w:rsidR="000D4933" w:rsidRPr="00753CE4" w:rsidRDefault="000D4933" w:rsidP="00B865CD">
            <w:pPr>
              <w:rPr>
                <w:rFonts w:ascii="Arial" w:hAnsi="Arial" w:cs="Arial"/>
                <w:b/>
                <w:sz w:val="8"/>
                <w:szCs w:val="8"/>
              </w:rPr>
            </w:pPr>
          </w:p>
          <w:p w14:paraId="266E27D2" w14:textId="77777777" w:rsidR="000D4933" w:rsidRPr="00753CE4" w:rsidRDefault="000D4933" w:rsidP="00B865CD">
            <w:pPr>
              <w:rPr>
                <w:rFonts w:ascii="Arial" w:hAnsi="Arial" w:cs="Arial"/>
                <w:b/>
              </w:rPr>
            </w:pPr>
            <w:r w:rsidRPr="00753CE4">
              <w:rPr>
                <w:rFonts w:ascii="Arial" w:hAnsi="Arial" w:cs="Arial"/>
                <w:b/>
              </w:rPr>
              <w:t>Approval not given at Faculty level – forwarded for discussion at the next meeting of the University Ethics Committee</w:t>
            </w:r>
          </w:p>
        </w:tc>
      </w:tr>
      <w:tr w:rsidR="000D4933" w:rsidRPr="00753CE4" w14:paraId="325D0CEA" w14:textId="77777777" w:rsidTr="00B865C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21BCC4EB" w14:textId="77777777" w:rsidR="000D4933" w:rsidRPr="00753CE4" w:rsidRDefault="000D4933" w:rsidP="00B865CD">
            <w:pPr>
              <w:rPr>
                <w:b/>
                <w:sz w:val="8"/>
                <w:szCs w:val="8"/>
              </w:rPr>
            </w:pPr>
          </w:p>
        </w:tc>
        <w:tc>
          <w:tcPr>
            <w:tcW w:w="9720" w:type="dxa"/>
            <w:gridSpan w:val="3"/>
            <w:tcBorders>
              <w:bottom w:val="single" w:sz="4" w:space="0" w:color="auto"/>
            </w:tcBorders>
          </w:tcPr>
          <w:p w14:paraId="61DB3A6B" w14:textId="77777777" w:rsidR="000D4933" w:rsidRPr="00753CE4" w:rsidRDefault="000D4933" w:rsidP="00B865CD">
            <w:pPr>
              <w:rPr>
                <w:b/>
                <w:sz w:val="8"/>
                <w:szCs w:val="8"/>
              </w:rPr>
            </w:pPr>
          </w:p>
        </w:tc>
      </w:tr>
      <w:tr w:rsidR="000D4933" w:rsidRPr="00753CE4" w14:paraId="13773FE9" w14:textId="77777777" w:rsidTr="00B865C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14:paraId="36C53205" w14:textId="77777777" w:rsidR="000D4933" w:rsidRPr="00753CE4" w:rsidRDefault="000D4933" w:rsidP="00B865CD">
            <w:pPr>
              <w:rPr>
                <w:rFonts w:ascii="Arial" w:hAnsi="Arial" w:cs="Arial"/>
              </w:rPr>
            </w:pPr>
            <w:r w:rsidRPr="00753CE4">
              <w:rPr>
                <w:rFonts w:ascii="Arial" w:hAnsi="Arial" w:cs="Arial"/>
              </w:rPr>
              <w:t>Comments:</w:t>
            </w:r>
          </w:p>
          <w:p w14:paraId="461CA875" w14:textId="77777777" w:rsidR="000D4933" w:rsidRPr="00753CE4" w:rsidRDefault="000D4933" w:rsidP="00B865CD">
            <w:pPr>
              <w:rPr>
                <w:b/>
              </w:rPr>
            </w:pPr>
          </w:p>
          <w:p w14:paraId="547764A6" w14:textId="77777777" w:rsidR="000D4933" w:rsidRPr="00753CE4" w:rsidRDefault="000D4933" w:rsidP="00B865CD">
            <w:pPr>
              <w:rPr>
                <w:b/>
              </w:rPr>
            </w:pPr>
          </w:p>
          <w:p w14:paraId="035D0D79" w14:textId="77777777" w:rsidR="000D4933" w:rsidRPr="00753CE4" w:rsidRDefault="000D4933" w:rsidP="00B865CD">
            <w:pPr>
              <w:rPr>
                <w:b/>
              </w:rPr>
            </w:pPr>
          </w:p>
          <w:p w14:paraId="23DA9447" w14:textId="77777777" w:rsidR="000D4933" w:rsidRPr="00753CE4" w:rsidRDefault="000D4933" w:rsidP="00B865CD">
            <w:pPr>
              <w:rPr>
                <w:b/>
              </w:rPr>
            </w:pPr>
          </w:p>
        </w:tc>
      </w:tr>
    </w:tbl>
    <w:p w14:paraId="60DB987F" w14:textId="77777777" w:rsidR="000D4933" w:rsidRPr="005B6657" w:rsidRDefault="000D4933" w:rsidP="000D4933">
      <w:pPr>
        <w:rPr>
          <w:rFonts w:ascii="Arial" w:hAnsi="Arial" w:cs="Arial"/>
          <w:sz w:val="16"/>
          <w:szCs w:val="16"/>
        </w:rPr>
      </w:pPr>
    </w:p>
    <w:p w14:paraId="63762B95" w14:textId="77777777" w:rsidR="000D4933" w:rsidRDefault="000D4933" w:rsidP="000D4933">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14:paraId="4772DF1A" w14:textId="77777777" w:rsidR="000D4933" w:rsidRDefault="000D4933" w:rsidP="000D4933">
      <w:pPr>
        <w:pStyle w:val="SMUNORMALARIAL"/>
        <w:rPr>
          <w:rFonts w:cs="Arial"/>
          <w:sz w:val="20"/>
        </w:rPr>
      </w:pPr>
    </w:p>
    <w:tbl>
      <w:tblPr>
        <w:tblW w:w="0" w:type="auto"/>
        <w:tblInd w:w="108" w:type="dxa"/>
        <w:tblLook w:val="01E0" w:firstRow="1" w:lastRow="1" w:firstColumn="1" w:lastColumn="1" w:noHBand="0" w:noVBand="0"/>
      </w:tblPr>
      <w:tblGrid>
        <w:gridCol w:w="5379"/>
        <w:gridCol w:w="1603"/>
        <w:gridCol w:w="611"/>
        <w:gridCol w:w="711"/>
        <w:gridCol w:w="611"/>
      </w:tblGrid>
      <w:tr w:rsidR="000D4933" w14:paraId="495CB9F9" w14:textId="77777777" w:rsidTr="00B865CD">
        <w:tc>
          <w:tcPr>
            <w:tcW w:w="6408" w:type="dxa"/>
          </w:tcPr>
          <w:p w14:paraId="1CE5B879" w14:textId="77777777" w:rsidR="000D4933" w:rsidRPr="00753CE4" w:rsidRDefault="000D4933" w:rsidP="00B865CD">
            <w:pPr>
              <w:pStyle w:val="SMUNORMALARIAL"/>
              <w:rPr>
                <w:rFonts w:cs="Arial"/>
                <w:sz w:val="8"/>
                <w:szCs w:val="8"/>
              </w:rPr>
            </w:pPr>
          </w:p>
          <w:p w14:paraId="33E2AD22" w14:textId="77777777" w:rsidR="000D4933" w:rsidRPr="00753CE4" w:rsidRDefault="000D4933" w:rsidP="00B865CD">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14:paraId="1A18CD84" w14:textId="77777777" w:rsidR="000D4933" w:rsidRPr="00753CE4" w:rsidRDefault="000D4933" w:rsidP="00B865CD">
            <w:pPr>
              <w:pStyle w:val="SMUNORMALARIAL"/>
              <w:rPr>
                <w:i/>
                <w:sz w:val="8"/>
                <w:szCs w:val="8"/>
              </w:rPr>
            </w:pPr>
          </w:p>
          <w:p w14:paraId="44910477" w14:textId="77777777" w:rsidR="000D4933" w:rsidRPr="00753CE4" w:rsidRDefault="000D4933" w:rsidP="00B865CD">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14:paraId="0A6515F6" w14:textId="77777777" w:rsidR="000D4933" w:rsidRPr="00753CE4" w:rsidRDefault="000D4933" w:rsidP="00B865CD">
            <w:pPr>
              <w:pStyle w:val="SMUNORMALARIAL"/>
              <w:rPr>
                <w:sz w:val="16"/>
                <w:szCs w:val="16"/>
              </w:rPr>
            </w:pPr>
          </w:p>
          <w:p w14:paraId="630831D7" w14:textId="77777777" w:rsidR="000D4933" w:rsidRPr="00753CE4" w:rsidRDefault="000D4933" w:rsidP="00B865CD">
            <w:pPr>
              <w:pStyle w:val="SMUNORMALARIAL"/>
              <w:rPr>
                <w:sz w:val="16"/>
                <w:szCs w:val="16"/>
              </w:rPr>
            </w:pPr>
          </w:p>
          <w:p w14:paraId="4C6CFD24" w14:textId="77777777" w:rsidR="000D4933" w:rsidRPr="00753CE4" w:rsidRDefault="000D4933" w:rsidP="00B865CD">
            <w:pPr>
              <w:pStyle w:val="SMUNORMALARIAL"/>
              <w:rPr>
                <w:sz w:val="16"/>
                <w:szCs w:val="16"/>
              </w:rPr>
            </w:pPr>
          </w:p>
        </w:tc>
        <w:tc>
          <w:tcPr>
            <w:tcW w:w="720" w:type="dxa"/>
            <w:tcBorders>
              <w:left w:val="single" w:sz="2" w:space="0" w:color="auto"/>
              <w:right w:val="single" w:sz="2" w:space="0" w:color="auto"/>
            </w:tcBorders>
          </w:tcPr>
          <w:p w14:paraId="0C382779" w14:textId="77777777" w:rsidR="000D4933" w:rsidRPr="00753CE4" w:rsidRDefault="000D4933" w:rsidP="00B865CD">
            <w:pPr>
              <w:pStyle w:val="SMUNORMALARIAL"/>
              <w:rPr>
                <w:i/>
                <w:sz w:val="8"/>
                <w:szCs w:val="8"/>
              </w:rPr>
            </w:pPr>
          </w:p>
          <w:p w14:paraId="614EF4D1" w14:textId="77777777" w:rsidR="000D4933" w:rsidRPr="00753CE4" w:rsidRDefault="000D4933" w:rsidP="00B865CD">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14:paraId="2D12E80B" w14:textId="77777777" w:rsidR="000D4933" w:rsidRDefault="000D4933" w:rsidP="00B865CD">
            <w:pPr>
              <w:pStyle w:val="SMUNORMALARIAL"/>
            </w:pPr>
          </w:p>
        </w:tc>
      </w:tr>
    </w:tbl>
    <w:p w14:paraId="05576658" w14:textId="77777777" w:rsidR="000D4933" w:rsidRPr="005B6657" w:rsidRDefault="000D4933" w:rsidP="000D4933">
      <w:pPr>
        <w:pStyle w:val="SMUNORMALARIAL"/>
        <w:rPr>
          <w:sz w:val="4"/>
          <w:szCs w:val="4"/>
        </w:rPr>
      </w:pPr>
    </w:p>
    <w:p w14:paraId="04FDEC21" w14:textId="77777777" w:rsidR="000D4933" w:rsidRDefault="000D4933" w:rsidP="000D4933"/>
    <w:p w14:paraId="65F9A63F" w14:textId="77777777" w:rsidR="000D4933" w:rsidRPr="000D4933" w:rsidRDefault="000D4933" w:rsidP="000D4933">
      <w:pPr>
        <w:rPr>
          <w:lang w:eastAsia="en-GB"/>
        </w:rPr>
      </w:pPr>
    </w:p>
    <w:sectPr w:rsidR="000D4933" w:rsidRPr="000D49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cumin Pro">
    <w:altName w:val="Arial"/>
    <w:panose1 w:val="020B0504020202020204"/>
    <w:charset w:val="00"/>
    <w:family w:val="swiss"/>
    <w:notTrueType/>
    <w:pitch w:val="variable"/>
    <w:sig w:usb0="20000007" w:usb1="00000001"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D4E18"/>
    <w:multiLevelType w:val="hybridMultilevel"/>
    <w:tmpl w:val="794031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8E0251"/>
    <w:multiLevelType w:val="hybridMultilevel"/>
    <w:tmpl w:val="104A5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A50249"/>
    <w:multiLevelType w:val="multilevel"/>
    <w:tmpl w:val="0756BD9A"/>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105190B"/>
    <w:multiLevelType w:val="multilevel"/>
    <w:tmpl w:val="0756BD9A"/>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15F183A"/>
    <w:multiLevelType w:val="hybridMultilevel"/>
    <w:tmpl w:val="536480B2"/>
    <w:lvl w:ilvl="0" w:tplc="69381EAC">
      <w:start w:val="1"/>
      <w:numFmt w:val="decimal"/>
      <w:lvlText w:val="%1."/>
      <w:lvlJc w:val="left"/>
      <w:pPr>
        <w:ind w:left="720" w:hanging="360"/>
      </w:pPr>
      <w:rPr>
        <w:rFonts w:ascii="Calibri Light" w:hAnsi="Calibri Ligh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42F5F"/>
    <w:multiLevelType w:val="hybridMultilevel"/>
    <w:tmpl w:val="1270B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2299E"/>
    <w:multiLevelType w:val="hybridMultilevel"/>
    <w:tmpl w:val="7E26FA72"/>
    <w:lvl w:ilvl="0" w:tplc="69381EAC">
      <w:start w:val="1"/>
      <w:numFmt w:val="decimal"/>
      <w:lvlText w:val="%1."/>
      <w:lvlJc w:val="left"/>
      <w:pPr>
        <w:ind w:left="720" w:hanging="360"/>
      </w:pPr>
      <w:rPr>
        <w:rFonts w:ascii="Calibri Light" w:hAnsi="Calibri Ligh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A536EB"/>
    <w:multiLevelType w:val="hybridMultilevel"/>
    <w:tmpl w:val="2BB66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3D6D8F"/>
    <w:multiLevelType w:val="multilevel"/>
    <w:tmpl w:val="0756BD9A"/>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884650"/>
    <w:multiLevelType w:val="hybridMultilevel"/>
    <w:tmpl w:val="490CBD06"/>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211A40"/>
    <w:multiLevelType w:val="hybridMultilevel"/>
    <w:tmpl w:val="7F4E5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15"/>
  </w:num>
  <w:num w:numId="4">
    <w:abstractNumId w:val="13"/>
  </w:num>
  <w:num w:numId="5">
    <w:abstractNumId w:val="2"/>
  </w:num>
  <w:num w:numId="6">
    <w:abstractNumId w:val="11"/>
  </w:num>
  <w:num w:numId="7">
    <w:abstractNumId w:val="14"/>
  </w:num>
  <w:num w:numId="8">
    <w:abstractNumId w:val="3"/>
  </w:num>
  <w:num w:numId="9">
    <w:abstractNumId w:val="1"/>
  </w:num>
  <w:num w:numId="10">
    <w:abstractNumId w:val="0"/>
  </w:num>
  <w:num w:numId="11">
    <w:abstractNumId w:val="16"/>
  </w:num>
  <w:num w:numId="12">
    <w:abstractNumId w:val="5"/>
  </w:num>
  <w:num w:numId="13">
    <w:abstractNumId w:val="8"/>
  </w:num>
  <w:num w:numId="14">
    <w:abstractNumId w:val="6"/>
  </w:num>
  <w:num w:numId="15">
    <w:abstractNumId w:val="9"/>
  </w:num>
  <w:num w:numId="16">
    <w:abstractNumId w:val="1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ExMTAzsTAxNrKwMDBT0lEKTi0uzszPAykwNKkFABGR8IMtAAAA"/>
  </w:docVars>
  <w:rsids>
    <w:rsidRoot w:val="00CB62CC"/>
    <w:rsid w:val="00002EFF"/>
    <w:rsid w:val="00005DC2"/>
    <w:rsid w:val="00011193"/>
    <w:rsid w:val="00013675"/>
    <w:rsid w:val="00014018"/>
    <w:rsid w:val="0001700C"/>
    <w:rsid w:val="0001796A"/>
    <w:rsid w:val="0002097A"/>
    <w:rsid w:val="00022293"/>
    <w:rsid w:val="0002770E"/>
    <w:rsid w:val="00030C74"/>
    <w:rsid w:val="00031174"/>
    <w:rsid w:val="00032B36"/>
    <w:rsid w:val="00032C89"/>
    <w:rsid w:val="000330EB"/>
    <w:rsid w:val="00035B5B"/>
    <w:rsid w:val="00036177"/>
    <w:rsid w:val="00037CAF"/>
    <w:rsid w:val="00040520"/>
    <w:rsid w:val="00040D1B"/>
    <w:rsid w:val="00042EFE"/>
    <w:rsid w:val="00043766"/>
    <w:rsid w:val="000464BC"/>
    <w:rsid w:val="000466C2"/>
    <w:rsid w:val="00047B0B"/>
    <w:rsid w:val="00052449"/>
    <w:rsid w:val="000524EB"/>
    <w:rsid w:val="00052A46"/>
    <w:rsid w:val="00053C49"/>
    <w:rsid w:val="00054484"/>
    <w:rsid w:val="000555DD"/>
    <w:rsid w:val="00056D91"/>
    <w:rsid w:val="00057E46"/>
    <w:rsid w:val="00062463"/>
    <w:rsid w:val="00063FAF"/>
    <w:rsid w:val="00064E1F"/>
    <w:rsid w:val="0006687E"/>
    <w:rsid w:val="000670ED"/>
    <w:rsid w:val="0007014E"/>
    <w:rsid w:val="00071537"/>
    <w:rsid w:val="0007281B"/>
    <w:rsid w:val="00074C4C"/>
    <w:rsid w:val="000755FB"/>
    <w:rsid w:val="0008186A"/>
    <w:rsid w:val="00081AD4"/>
    <w:rsid w:val="000843D9"/>
    <w:rsid w:val="00086FA1"/>
    <w:rsid w:val="00087C9B"/>
    <w:rsid w:val="00090818"/>
    <w:rsid w:val="00090E5E"/>
    <w:rsid w:val="00094951"/>
    <w:rsid w:val="0009616D"/>
    <w:rsid w:val="00096FD6"/>
    <w:rsid w:val="00097124"/>
    <w:rsid w:val="000A216B"/>
    <w:rsid w:val="000A40B8"/>
    <w:rsid w:val="000A4E81"/>
    <w:rsid w:val="000A5F9F"/>
    <w:rsid w:val="000B23E1"/>
    <w:rsid w:val="000B28AD"/>
    <w:rsid w:val="000B4E15"/>
    <w:rsid w:val="000B65AF"/>
    <w:rsid w:val="000C1E8D"/>
    <w:rsid w:val="000C5872"/>
    <w:rsid w:val="000C6AF2"/>
    <w:rsid w:val="000C6DDB"/>
    <w:rsid w:val="000D079D"/>
    <w:rsid w:val="000D0C7E"/>
    <w:rsid w:val="000D1CA7"/>
    <w:rsid w:val="000D25E3"/>
    <w:rsid w:val="000D33BF"/>
    <w:rsid w:val="000D3B23"/>
    <w:rsid w:val="000D4267"/>
    <w:rsid w:val="000D4534"/>
    <w:rsid w:val="000D4933"/>
    <w:rsid w:val="000D697B"/>
    <w:rsid w:val="000D6F55"/>
    <w:rsid w:val="000D78AE"/>
    <w:rsid w:val="000E1366"/>
    <w:rsid w:val="000E13DF"/>
    <w:rsid w:val="000E2028"/>
    <w:rsid w:val="000E219B"/>
    <w:rsid w:val="000E2EC3"/>
    <w:rsid w:val="000E38CB"/>
    <w:rsid w:val="000E5CDE"/>
    <w:rsid w:val="000E6EC3"/>
    <w:rsid w:val="000F0A51"/>
    <w:rsid w:val="000F2B96"/>
    <w:rsid w:val="000F2D58"/>
    <w:rsid w:val="000F418E"/>
    <w:rsid w:val="000F5204"/>
    <w:rsid w:val="000F5DC1"/>
    <w:rsid w:val="000F7EA7"/>
    <w:rsid w:val="00100883"/>
    <w:rsid w:val="00101D00"/>
    <w:rsid w:val="00104804"/>
    <w:rsid w:val="00105F1D"/>
    <w:rsid w:val="001065D0"/>
    <w:rsid w:val="00107778"/>
    <w:rsid w:val="00110FBC"/>
    <w:rsid w:val="00113C67"/>
    <w:rsid w:val="00114516"/>
    <w:rsid w:val="00114E96"/>
    <w:rsid w:val="001166E8"/>
    <w:rsid w:val="001200E1"/>
    <w:rsid w:val="001211B8"/>
    <w:rsid w:val="001249D1"/>
    <w:rsid w:val="00126D99"/>
    <w:rsid w:val="00131BA6"/>
    <w:rsid w:val="00134CD1"/>
    <w:rsid w:val="00134D5C"/>
    <w:rsid w:val="00135D22"/>
    <w:rsid w:val="001365E5"/>
    <w:rsid w:val="001379FC"/>
    <w:rsid w:val="0014112F"/>
    <w:rsid w:val="00141377"/>
    <w:rsid w:val="001443FD"/>
    <w:rsid w:val="00145B30"/>
    <w:rsid w:val="00150ED0"/>
    <w:rsid w:val="001534C6"/>
    <w:rsid w:val="001537EC"/>
    <w:rsid w:val="001546A7"/>
    <w:rsid w:val="001548D1"/>
    <w:rsid w:val="0015549B"/>
    <w:rsid w:val="00155827"/>
    <w:rsid w:val="00156249"/>
    <w:rsid w:val="001573F9"/>
    <w:rsid w:val="001576AB"/>
    <w:rsid w:val="0016036C"/>
    <w:rsid w:val="0016071B"/>
    <w:rsid w:val="00161C9A"/>
    <w:rsid w:val="00164E45"/>
    <w:rsid w:val="00165A1A"/>
    <w:rsid w:val="00167421"/>
    <w:rsid w:val="001756E6"/>
    <w:rsid w:val="001805BB"/>
    <w:rsid w:val="001819E4"/>
    <w:rsid w:val="00181C37"/>
    <w:rsid w:val="00181C45"/>
    <w:rsid w:val="00184529"/>
    <w:rsid w:val="001846A8"/>
    <w:rsid w:val="00187B07"/>
    <w:rsid w:val="00191C66"/>
    <w:rsid w:val="00197963"/>
    <w:rsid w:val="001A1AFA"/>
    <w:rsid w:val="001A320D"/>
    <w:rsid w:val="001A4C85"/>
    <w:rsid w:val="001A7571"/>
    <w:rsid w:val="001B3034"/>
    <w:rsid w:val="001B3581"/>
    <w:rsid w:val="001B3669"/>
    <w:rsid w:val="001B691D"/>
    <w:rsid w:val="001B6E44"/>
    <w:rsid w:val="001B7BFC"/>
    <w:rsid w:val="001C0A79"/>
    <w:rsid w:val="001C3066"/>
    <w:rsid w:val="001C514C"/>
    <w:rsid w:val="001D0CD9"/>
    <w:rsid w:val="001D32E7"/>
    <w:rsid w:val="001D4DE4"/>
    <w:rsid w:val="001D6043"/>
    <w:rsid w:val="001D6E8E"/>
    <w:rsid w:val="001E0342"/>
    <w:rsid w:val="001E05EB"/>
    <w:rsid w:val="001E0B6E"/>
    <w:rsid w:val="001E167E"/>
    <w:rsid w:val="001E2284"/>
    <w:rsid w:val="001E3742"/>
    <w:rsid w:val="001E43AF"/>
    <w:rsid w:val="001F2631"/>
    <w:rsid w:val="001F2FA3"/>
    <w:rsid w:val="00200EC1"/>
    <w:rsid w:val="00201109"/>
    <w:rsid w:val="00203482"/>
    <w:rsid w:val="00204223"/>
    <w:rsid w:val="0021116D"/>
    <w:rsid w:val="00217FDD"/>
    <w:rsid w:val="0022294D"/>
    <w:rsid w:val="00222F72"/>
    <w:rsid w:val="00227493"/>
    <w:rsid w:val="00230492"/>
    <w:rsid w:val="00233199"/>
    <w:rsid w:val="002335CB"/>
    <w:rsid w:val="00234A0D"/>
    <w:rsid w:val="00235F60"/>
    <w:rsid w:val="00240D36"/>
    <w:rsid w:val="0024290C"/>
    <w:rsid w:val="00242CD3"/>
    <w:rsid w:val="00242E47"/>
    <w:rsid w:val="002447DD"/>
    <w:rsid w:val="00252E42"/>
    <w:rsid w:val="002571F4"/>
    <w:rsid w:val="002609C3"/>
    <w:rsid w:val="002609F1"/>
    <w:rsid w:val="00262213"/>
    <w:rsid w:val="002631C3"/>
    <w:rsid w:val="00271FF7"/>
    <w:rsid w:val="00274E62"/>
    <w:rsid w:val="00280B07"/>
    <w:rsid w:val="00280D55"/>
    <w:rsid w:val="00281596"/>
    <w:rsid w:val="002827AE"/>
    <w:rsid w:val="00282854"/>
    <w:rsid w:val="002835A5"/>
    <w:rsid w:val="00283F54"/>
    <w:rsid w:val="00286835"/>
    <w:rsid w:val="00286AF7"/>
    <w:rsid w:val="00286FC6"/>
    <w:rsid w:val="00287267"/>
    <w:rsid w:val="00291523"/>
    <w:rsid w:val="00293D60"/>
    <w:rsid w:val="002940BA"/>
    <w:rsid w:val="00297A0E"/>
    <w:rsid w:val="002A0A9E"/>
    <w:rsid w:val="002A2861"/>
    <w:rsid w:val="002A3138"/>
    <w:rsid w:val="002A4896"/>
    <w:rsid w:val="002B2E73"/>
    <w:rsid w:val="002B47FE"/>
    <w:rsid w:val="002B7287"/>
    <w:rsid w:val="002B78C4"/>
    <w:rsid w:val="002C0BF4"/>
    <w:rsid w:val="002C21DD"/>
    <w:rsid w:val="002D0749"/>
    <w:rsid w:val="002D1156"/>
    <w:rsid w:val="002D167C"/>
    <w:rsid w:val="002D1686"/>
    <w:rsid w:val="002D1EFF"/>
    <w:rsid w:val="002D25FC"/>
    <w:rsid w:val="002D3CDC"/>
    <w:rsid w:val="002D49D7"/>
    <w:rsid w:val="002D4DF5"/>
    <w:rsid w:val="002D68D5"/>
    <w:rsid w:val="002E2200"/>
    <w:rsid w:val="002E483F"/>
    <w:rsid w:val="002F088B"/>
    <w:rsid w:val="002F2519"/>
    <w:rsid w:val="002F4539"/>
    <w:rsid w:val="003006C4"/>
    <w:rsid w:val="003020A7"/>
    <w:rsid w:val="00302C3C"/>
    <w:rsid w:val="003040A7"/>
    <w:rsid w:val="00304EB1"/>
    <w:rsid w:val="00307A2C"/>
    <w:rsid w:val="003118D9"/>
    <w:rsid w:val="00312862"/>
    <w:rsid w:val="00315C78"/>
    <w:rsid w:val="003202C3"/>
    <w:rsid w:val="003202C9"/>
    <w:rsid w:val="003214FA"/>
    <w:rsid w:val="0032191B"/>
    <w:rsid w:val="00323302"/>
    <w:rsid w:val="00324FDD"/>
    <w:rsid w:val="0032756E"/>
    <w:rsid w:val="00331420"/>
    <w:rsid w:val="00331DC2"/>
    <w:rsid w:val="00333093"/>
    <w:rsid w:val="00333826"/>
    <w:rsid w:val="00333BB3"/>
    <w:rsid w:val="00340029"/>
    <w:rsid w:val="00350118"/>
    <w:rsid w:val="00350360"/>
    <w:rsid w:val="003549E9"/>
    <w:rsid w:val="003555D9"/>
    <w:rsid w:val="00361920"/>
    <w:rsid w:val="003646BE"/>
    <w:rsid w:val="00365705"/>
    <w:rsid w:val="00366749"/>
    <w:rsid w:val="003713DD"/>
    <w:rsid w:val="00375FAE"/>
    <w:rsid w:val="003804A3"/>
    <w:rsid w:val="003813D3"/>
    <w:rsid w:val="00384796"/>
    <w:rsid w:val="00385581"/>
    <w:rsid w:val="00386A5C"/>
    <w:rsid w:val="00387266"/>
    <w:rsid w:val="00390269"/>
    <w:rsid w:val="00394E5C"/>
    <w:rsid w:val="0039548F"/>
    <w:rsid w:val="003A3ACE"/>
    <w:rsid w:val="003A7E1E"/>
    <w:rsid w:val="003B1B14"/>
    <w:rsid w:val="003B34F6"/>
    <w:rsid w:val="003B3BEE"/>
    <w:rsid w:val="003B4995"/>
    <w:rsid w:val="003B4CC6"/>
    <w:rsid w:val="003B5514"/>
    <w:rsid w:val="003B7EEA"/>
    <w:rsid w:val="003C0B66"/>
    <w:rsid w:val="003C18C2"/>
    <w:rsid w:val="003C2821"/>
    <w:rsid w:val="003C2F29"/>
    <w:rsid w:val="003C312C"/>
    <w:rsid w:val="003C34A2"/>
    <w:rsid w:val="003C47AF"/>
    <w:rsid w:val="003D0C67"/>
    <w:rsid w:val="003D1400"/>
    <w:rsid w:val="003D7B1C"/>
    <w:rsid w:val="003E150A"/>
    <w:rsid w:val="003E6E22"/>
    <w:rsid w:val="003E6FFD"/>
    <w:rsid w:val="003E76D8"/>
    <w:rsid w:val="003F5772"/>
    <w:rsid w:val="003F6868"/>
    <w:rsid w:val="0040386D"/>
    <w:rsid w:val="00406548"/>
    <w:rsid w:val="00411C3A"/>
    <w:rsid w:val="004122A1"/>
    <w:rsid w:val="004140DE"/>
    <w:rsid w:val="0041480C"/>
    <w:rsid w:val="00420639"/>
    <w:rsid w:val="00422EF5"/>
    <w:rsid w:val="00423A30"/>
    <w:rsid w:val="0042426F"/>
    <w:rsid w:val="004245CB"/>
    <w:rsid w:val="00424A2C"/>
    <w:rsid w:val="00425F86"/>
    <w:rsid w:val="004314AE"/>
    <w:rsid w:val="004374E0"/>
    <w:rsid w:val="004414DA"/>
    <w:rsid w:val="0044150D"/>
    <w:rsid w:val="0044222C"/>
    <w:rsid w:val="004469A9"/>
    <w:rsid w:val="00450C43"/>
    <w:rsid w:val="0045102F"/>
    <w:rsid w:val="00451555"/>
    <w:rsid w:val="00452D2D"/>
    <w:rsid w:val="00456B14"/>
    <w:rsid w:val="00457018"/>
    <w:rsid w:val="004574A3"/>
    <w:rsid w:val="004579BE"/>
    <w:rsid w:val="004621D1"/>
    <w:rsid w:val="004650D4"/>
    <w:rsid w:val="00470A23"/>
    <w:rsid w:val="004719F3"/>
    <w:rsid w:val="00474CEB"/>
    <w:rsid w:val="00474F24"/>
    <w:rsid w:val="00475257"/>
    <w:rsid w:val="0047684E"/>
    <w:rsid w:val="00481EFD"/>
    <w:rsid w:val="004826E4"/>
    <w:rsid w:val="004918AB"/>
    <w:rsid w:val="004921F7"/>
    <w:rsid w:val="00493DA2"/>
    <w:rsid w:val="00496462"/>
    <w:rsid w:val="00496DAB"/>
    <w:rsid w:val="004A0868"/>
    <w:rsid w:val="004A0F33"/>
    <w:rsid w:val="004A18F1"/>
    <w:rsid w:val="004A6CAB"/>
    <w:rsid w:val="004B03AF"/>
    <w:rsid w:val="004B0E16"/>
    <w:rsid w:val="004B1BF3"/>
    <w:rsid w:val="004B249E"/>
    <w:rsid w:val="004B284C"/>
    <w:rsid w:val="004B6722"/>
    <w:rsid w:val="004B6C19"/>
    <w:rsid w:val="004C0647"/>
    <w:rsid w:val="004C0ED0"/>
    <w:rsid w:val="004C1927"/>
    <w:rsid w:val="004C3792"/>
    <w:rsid w:val="004C3D1B"/>
    <w:rsid w:val="004C5904"/>
    <w:rsid w:val="004C7E1A"/>
    <w:rsid w:val="004D0EED"/>
    <w:rsid w:val="004D1360"/>
    <w:rsid w:val="004D2935"/>
    <w:rsid w:val="004E1AAF"/>
    <w:rsid w:val="004E1D56"/>
    <w:rsid w:val="004E38FF"/>
    <w:rsid w:val="004F127E"/>
    <w:rsid w:val="004F3C4A"/>
    <w:rsid w:val="00501FDF"/>
    <w:rsid w:val="005029FC"/>
    <w:rsid w:val="00503AE1"/>
    <w:rsid w:val="005041E4"/>
    <w:rsid w:val="00504BCC"/>
    <w:rsid w:val="00506C5B"/>
    <w:rsid w:val="005070A6"/>
    <w:rsid w:val="005104F7"/>
    <w:rsid w:val="00513949"/>
    <w:rsid w:val="005148FC"/>
    <w:rsid w:val="00514997"/>
    <w:rsid w:val="00514EF6"/>
    <w:rsid w:val="005225F7"/>
    <w:rsid w:val="00527E3F"/>
    <w:rsid w:val="005304CA"/>
    <w:rsid w:val="00530C05"/>
    <w:rsid w:val="005356BC"/>
    <w:rsid w:val="0053704E"/>
    <w:rsid w:val="005370EB"/>
    <w:rsid w:val="0054131A"/>
    <w:rsid w:val="00542CA7"/>
    <w:rsid w:val="00545DF0"/>
    <w:rsid w:val="00546DDD"/>
    <w:rsid w:val="00556C4B"/>
    <w:rsid w:val="00556D84"/>
    <w:rsid w:val="00563A92"/>
    <w:rsid w:val="0056443A"/>
    <w:rsid w:val="00564AF3"/>
    <w:rsid w:val="00565D35"/>
    <w:rsid w:val="0056754C"/>
    <w:rsid w:val="00570362"/>
    <w:rsid w:val="005712BB"/>
    <w:rsid w:val="005725E2"/>
    <w:rsid w:val="00574900"/>
    <w:rsid w:val="00575D1D"/>
    <w:rsid w:val="005778F2"/>
    <w:rsid w:val="0058041C"/>
    <w:rsid w:val="00581D83"/>
    <w:rsid w:val="00584960"/>
    <w:rsid w:val="00585CE9"/>
    <w:rsid w:val="005900E6"/>
    <w:rsid w:val="005952C0"/>
    <w:rsid w:val="00596096"/>
    <w:rsid w:val="005973C8"/>
    <w:rsid w:val="005A33D2"/>
    <w:rsid w:val="005A7F1E"/>
    <w:rsid w:val="005B3F6D"/>
    <w:rsid w:val="005B5CD1"/>
    <w:rsid w:val="005B6637"/>
    <w:rsid w:val="005C06F0"/>
    <w:rsid w:val="005C485F"/>
    <w:rsid w:val="005C73DA"/>
    <w:rsid w:val="005D4D1D"/>
    <w:rsid w:val="005D57B2"/>
    <w:rsid w:val="005D74AB"/>
    <w:rsid w:val="005D7C53"/>
    <w:rsid w:val="005E0242"/>
    <w:rsid w:val="005E127F"/>
    <w:rsid w:val="005E312C"/>
    <w:rsid w:val="005F0A3E"/>
    <w:rsid w:val="005F2A84"/>
    <w:rsid w:val="005F6EC7"/>
    <w:rsid w:val="00600B40"/>
    <w:rsid w:val="006031A9"/>
    <w:rsid w:val="006047EB"/>
    <w:rsid w:val="00612D5B"/>
    <w:rsid w:val="00612E2D"/>
    <w:rsid w:val="006130DA"/>
    <w:rsid w:val="00613156"/>
    <w:rsid w:val="0061399B"/>
    <w:rsid w:val="006173C1"/>
    <w:rsid w:val="00622912"/>
    <w:rsid w:val="0062412E"/>
    <w:rsid w:val="00626F82"/>
    <w:rsid w:val="00632997"/>
    <w:rsid w:val="00637058"/>
    <w:rsid w:val="00643273"/>
    <w:rsid w:val="00643DAC"/>
    <w:rsid w:val="006448E8"/>
    <w:rsid w:val="0065081D"/>
    <w:rsid w:val="00650DA4"/>
    <w:rsid w:val="00654399"/>
    <w:rsid w:val="00660332"/>
    <w:rsid w:val="00662147"/>
    <w:rsid w:val="0066352C"/>
    <w:rsid w:val="00666314"/>
    <w:rsid w:val="00676F45"/>
    <w:rsid w:val="006801DD"/>
    <w:rsid w:val="00680E5A"/>
    <w:rsid w:val="00681524"/>
    <w:rsid w:val="0068306F"/>
    <w:rsid w:val="00684792"/>
    <w:rsid w:val="00686E55"/>
    <w:rsid w:val="0068772A"/>
    <w:rsid w:val="00687CA9"/>
    <w:rsid w:val="00690008"/>
    <w:rsid w:val="00690961"/>
    <w:rsid w:val="00691533"/>
    <w:rsid w:val="0069385A"/>
    <w:rsid w:val="0069688C"/>
    <w:rsid w:val="006969EA"/>
    <w:rsid w:val="00696D0C"/>
    <w:rsid w:val="006A02CE"/>
    <w:rsid w:val="006A0BCB"/>
    <w:rsid w:val="006A3A32"/>
    <w:rsid w:val="006B2E29"/>
    <w:rsid w:val="006B2F84"/>
    <w:rsid w:val="006B40EA"/>
    <w:rsid w:val="006B6D7E"/>
    <w:rsid w:val="006B70DD"/>
    <w:rsid w:val="006B7433"/>
    <w:rsid w:val="006C0AD1"/>
    <w:rsid w:val="006C3452"/>
    <w:rsid w:val="006C4422"/>
    <w:rsid w:val="006C553F"/>
    <w:rsid w:val="006C689C"/>
    <w:rsid w:val="006D0F49"/>
    <w:rsid w:val="006D281B"/>
    <w:rsid w:val="006D4428"/>
    <w:rsid w:val="006D48C0"/>
    <w:rsid w:val="006D5359"/>
    <w:rsid w:val="006D5C4E"/>
    <w:rsid w:val="006D6DC0"/>
    <w:rsid w:val="006F2749"/>
    <w:rsid w:val="007011DF"/>
    <w:rsid w:val="007127D9"/>
    <w:rsid w:val="00712F62"/>
    <w:rsid w:val="00714BB2"/>
    <w:rsid w:val="007203E4"/>
    <w:rsid w:val="007204AB"/>
    <w:rsid w:val="0072148A"/>
    <w:rsid w:val="007217A1"/>
    <w:rsid w:val="007233DD"/>
    <w:rsid w:val="00723FDF"/>
    <w:rsid w:val="007244FC"/>
    <w:rsid w:val="007246CD"/>
    <w:rsid w:val="00725133"/>
    <w:rsid w:val="0072643B"/>
    <w:rsid w:val="00726CC5"/>
    <w:rsid w:val="00731478"/>
    <w:rsid w:val="00731D1B"/>
    <w:rsid w:val="007321B6"/>
    <w:rsid w:val="007329D6"/>
    <w:rsid w:val="0073654B"/>
    <w:rsid w:val="007420F9"/>
    <w:rsid w:val="00743362"/>
    <w:rsid w:val="0075430A"/>
    <w:rsid w:val="007548D7"/>
    <w:rsid w:val="00754BA1"/>
    <w:rsid w:val="0075512F"/>
    <w:rsid w:val="00755256"/>
    <w:rsid w:val="007623E2"/>
    <w:rsid w:val="0076325E"/>
    <w:rsid w:val="00763318"/>
    <w:rsid w:val="007665BE"/>
    <w:rsid w:val="00767C0E"/>
    <w:rsid w:val="00774CE0"/>
    <w:rsid w:val="00780251"/>
    <w:rsid w:val="00784193"/>
    <w:rsid w:val="00784C65"/>
    <w:rsid w:val="00785CB4"/>
    <w:rsid w:val="0078611D"/>
    <w:rsid w:val="00786A8B"/>
    <w:rsid w:val="00792F62"/>
    <w:rsid w:val="00794859"/>
    <w:rsid w:val="007955CD"/>
    <w:rsid w:val="00795E97"/>
    <w:rsid w:val="00797721"/>
    <w:rsid w:val="007A061E"/>
    <w:rsid w:val="007A1FD6"/>
    <w:rsid w:val="007A6D68"/>
    <w:rsid w:val="007A796F"/>
    <w:rsid w:val="007B4AC0"/>
    <w:rsid w:val="007B53EB"/>
    <w:rsid w:val="007C04DF"/>
    <w:rsid w:val="007C1502"/>
    <w:rsid w:val="007C2027"/>
    <w:rsid w:val="007C4241"/>
    <w:rsid w:val="007C4781"/>
    <w:rsid w:val="007C5232"/>
    <w:rsid w:val="007C53C5"/>
    <w:rsid w:val="007C5987"/>
    <w:rsid w:val="007C7B22"/>
    <w:rsid w:val="007C7EB0"/>
    <w:rsid w:val="007D235C"/>
    <w:rsid w:val="007D5845"/>
    <w:rsid w:val="007D59F2"/>
    <w:rsid w:val="007E06E8"/>
    <w:rsid w:val="007E0B3C"/>
    <w:rsid w:val="007E329F"/>
    <w:rsid w:val="007E4C52"/>
    <w:rsid w:val="007F62D7"/>
    <w:rsid w:val="007F7CF4"/>
    <w:rsid w:val="00804699"/>
    <w:rsid w:val="008067B5"/>
    <w:rsid w:val="008131C7"/>
    <w:rsid w:val="00813F27"/>
    <w:rsid w:val="00815104"/>
    <w:rsid w:val="00817DB1"/>
    <w:rsid w:val="00820A0E"/>
    <w:rsid w:val="00823240"/>
    <w:rsid w:val="0082470C"/>
    <w:rsid w:val="00824883"/>
    <w:rsid w:val="00825314"/>
    <w:rsid w:val="00827B34"/>
    <w:rsid w:val="00830111"/>
    <w:rsid w:val="00830F97"/>
    <w:rsid w:val="0083463C"/>
    <w:rsid w:val="00835E1F"/>
    <w:rsid w:val="00841D7F"/>
    <w:rsid w:val="00842F3D"/>
    <w:rsid w:val="00843043"/>
    <w:rsid w:val="00843E9A"/>
    <w:rsid w:val="00844B3C"/>
    <w:rsid w:val="00847B5F"/>
    <w:rsid w:val="00847F6B"/>
    <w:rsid w:val="008501B1"/>
    <w:rsid w:val="008511BF"/>
    <w:rsid w:val="00851E2C"/>
    <w:rsid w:val="00853116"/>
    <w:rsid w:val="00855320"/>
    <w:rsid w:val="00856719"/>
    <w:rsid w:val="00861838"/>
    <w:rsid w:val="00862A58"/>
    <w:rsid w:val="008646F4"/>
    <w:rsid w:val="008709F2"/>
    <w:rsid w:val="00870F2F"/>
    <w:rsid w:val="008757EA"/>
    <w:rsid w:val="00876B8A"/>
    <w:rsid w:val="00881244"/>
    <w:rsid w:val="00882F8B"/>
    <w:rsid w:val="008859F1"/>
    <w:rsid w:val="00886C4E"/>
    <w:rsid w:val="00886E6D"/>
    <w:rsid w:val="00887E18"/>
    <w:rsid w:val="008915F0"/>
    <w:rsid w:val="008934F9"/>
    <w:rsid w:val="00894608"/>
    <w:rsid w:val="008956D1"/>
    <w:rsid w:val="00897C96"/>
    <w:rsid w:val="008A0EAA"/>
    <w:rsid w:val="008A271A"/>
    <w:rsid w:val="008A78BA"/>
    <w:rsid w:val="008B3A4A"/>
    <w:rsid w:val="008B6A94"/>
    <w:rsid w:val="008C061E"/>
    <w:rsid w:val="008C06B4"/>
    <w:rsid w:val="008C46A2"/>
    <w:rsid w:val="008C4EB1"/>
    <w:rsid w:val="008C5CBA"/>
    <w:rsid w:val="008C6158"/>
    <w:rsid w:val="008C7CB8"/>
    <w:rsid w:val="008D4FC3"/>
    <w:rsid w:val="008D6B8A"/>
    <w:rsid w:val="008D72A2"/>
    <w:rsid w:val="008E0398"/>
    <w:rsid w:val="008E2B3B"/>
    <w:rsid w:val="008E35D5"/>
    <w:rsid w:val="008E3D4F"/>
    <w:rsid w:val="008F233D"/>
    <w:rsid w:val="008F26D1"/>
    <w:rsid w:val="008F2762"/>
    <w:rsid w:val="008F3B0A"/>
    <w:rsid w:val="008F60AA"/>
    <w:rsid w:val="009036E7"/>
    <w:rsid w:val="00905AF4"/>
    <w:rsid w:val="00907084"/>
    <w:rsid w:val="0091016E"/>
    <w:rsid w:val="0091078E"/>
    <w:rsid w:val="009128DC"/>
    <w:rsid w:val="00913A68"/>
    <w:rsid w:val="00914F71"/>
    <w:rsid w:val="0091509F"/>
    <w:rsid w:val="00915240"/>
    <w:rsid w:val="009220A0"/>
    <w:rsid w:val="00924795"/>
    <w:rsid w:val="00930E3A"/>
    <w:rsid w:val="009313E6"/>
    <w:rsid w:val="009341CA"/>
    <w:rsid w:val="0093676A"/>
    <w:rsid w:val="00941EE7"/>
    <w:rsid w:val="009428D5"/>
    <w:rsid w:val="00942EA0"/>
    <w:rsid w:val="0094357D"/>
    <w:rsid w:val="00945FE5"/>
    <w:rsid w:val="00955C77"/>
    <w:rsid w:val="009571B9"/>
    <w:rsid w:val="00960470"/>
    <w:rsid w:val="00961197"/>
    <w:rsid w:val="00961602"/>
    <w:rsid w:val="00962BF8"/>
    <w:rsid w:val="00963DEA"/>
    <w:rsid w:val="009641DB"/>
    <w:rsid w:val="00965FE7"/>
    <w:rsid w:val="00970B75"/>
    <w:rsid w:val="00973536"/>
    <w:rsid w:val="0097373A"/>
    <w:rsid w:val="00973A6A"/>
    <w:rsid w:val="00977636"/>
    <w:rsid w:val="00984032"/>
    <w:rsid w:val="009875A4"/>
    <w:rsid w:val="00987D60"/>
    <w:rsid w:val="00991B87"/>
    <w:rsid w:val="00994E7D"/>
    <w:rsid w:val="0099515B"/>
    <w:rsid w:val="00995F8A"/>
    <w:rsid w:val="00997CAA"/>
    <w:rsid w:val="009A0B32"/>
    <w:rsid w:val="009A21DD"/>
    <w:rsid w:val="009A3524"/>
    <w:rsid w:val="009B5D6D"/>
    <w:rsid w:val="009B7969"/>
    <w:rsid w:val="009C4880"/>
    <w:rsid w:val="009C5C4B"/>
    <w:rsid w:val="009C6567"/>
    <w:rsid w:val="009C7675"/>
    <w:rsid w:val="009D0D49"/>
    <w:rsid w:val="009D2D33"/>
    <w:rsid w:val="009D341A"/>
    <w:rsid w:val="009D3908"/>
    <w:rsid w:val="009D5172"/>
    <w:rsid w:val="009D733A"/>
    <w:rsid w:val="009D7CA5"/>
    <w:rsid w:val="009E00D8"/>
    <w:rsid w:val="009F03BA"/>
    <w:rsid w:val="009F2049"/>
    <w:rsid w:val="009F21F2"/>
    <w:rsid w:val="009F2DEB"/>
    <w:rsid w:val="009F3766"/>
    <w:rsid w:val="009F674A"/>
    <w:rsid w:val="00A0338F"/>
    <w:rsid w:val="00A04A06"/>
    <w:rsid w:val="00A06A04"/>
    <w:rsid w:val="00A06F8F"/>
    <w:rsid w:val="00A07373"/>
    <w:rsid w:val="00A07F50"/>
    <w:rsid w:val="00A1070B"/>
    <w:rsid w:val="00A11118"/>
    <w:rsid w:val="00A139ED"/>
    <w:rsid w:val="00A14319"/>
    <w:rsid w:val="00A1704F"/>
    <w:rsid w:val="00A2680F"/>
    <w:rsid w:val="00A27770"/>
    <w:rsid w:val="00A307BF"/>
    <w:rsid w:val="00A338A4"/>
    <w:rsid w:val="00A40D2F"/>
    <w:rsid w:val="00A41293"/>
    <w:rsid w:val="00A42CE3"/>
    <w:rsid w:val="00A438AE"/>
    <w:rsid w:val="00A461E0"/>
    <w:rsid w:val="00A47371"/>
    <w:rsid w:val="00A526C3"/>
    <w:rsid w:val="00A55AC6"/>
    <w:rsid w:val="00A55D1F"/>
    <w:rsid w:val="00A60257"/>
    <w:rsid w:val="00A62503"/>
    <w:rsid w:val="00A6292B"/>
    <w:rsid w:val="00A70936"/>
    <w:rsid w:val="00A7174E"/>
    <w:rsid w:val="00A75274"/>
    <w:rsid w:val="00A764D3"/>
    <w:rsid w:val="00A86B22"/>
    <w:rsid w:val="00A92CD2"/>
    <w:rsid w:val="00A933C2"/>
    <w:rsid w:val="00A95624"/>
    <w:rsid w:val="00A970B7"/>
    <w:rsid w:val="00AA0E70"/>
    <w:rsid w:val="00AA37F2"/>
    <w:rsid w:val="00AA410E"/>
    <w:rsid w:val="00AA7045"/>
    <w:rsid w:val="00AB0F3F"/>
    <w:rsid w:val="00AB695D"/>
    <w:rsid w:val="00AB6C20"/>
    <w:rsid w:val="00AB7841"/>
    <w:rsid w:val="00AC601B"/>
    <w:rsid w:val="00AC6A6C"/>
    <w:rsid w:val="00AD1C57"/>
    <w:rsid w:val="00AD2E65"/>
    <w:rsid w:val="00AD5A08"/>
    <w:rsid w:val="00AE1758"/>
    <w:rsid w:val="00AE2074"/>
    <w:rsid w:val="00AE24A6"/>
    <w:rsid w:val="00AE3CE0"/>
    <w:rsid w:val="00AE4244"/>
    <w:rsid w:val="00AE588F"/>
    <w:rsid w:val="00AE5EE9"/>
    <w:rsid w:val="00AF47AC"/>
    <w:rsid w:val="00AF6F93"/>
    <w:rsid w:val="00AF7DC5"/>
    <w:rsid w:val="00B00DDF"/>
    <w:rsid w:val="00B00DF0"/>
    <w:rsid w:val="00B060CB"/>
    <w:rsid w:val="00B06416"/>
    <w:rsid w:val="00B0687C"/>
    <w:rsid w:val="00B1191D"/>
    <w:rsid w:val="00B123D3"/>
    <w:rsid w:val="00B12AD7"/>
    <w:rsid w:val="00B13672"/>
    <w:rsid w:val="00B14657"/>
    <w:rsid w:val="00B15D55"/>
    <w:rsid w:val="00B176D0"/>
    <w:rsid w:val="00B17736"/>
    <w:rsid w:val="00B2284E"/>
    <w:rsid w:val="00B229B4"/>
    <w:rsid w:val="00B24860"/>
    <w:rsid w:val="00B319CE"/>
    <w:rsid w:val="00B33AF3"/>
    <w:rsid w:val="00B35F70"/>
    <w:rsid w:val="00B367C3"/>
    <w:rsid w:val="00B46171"/>
    <w:rsid w:val="00B47AFD"/>
    <w:rsid w:val="00B52D11"/>
    <w:rsid w:val="00B55612"/>
    <w:rsid w:val="00B61864"/>
    <w:rsid w:val="00B63C78"/>
    <w:rsid w:val="00B6455B"/>
    <w:rsid w:val="00B662E8"/>
    <w:rsid w:val="00B7158D"/>
    <w:rsid w:val="00B72F3F"/>
    <w:rsid w:val="00B7336D"/>
    <w:rsid w:val="00B7353C"/>
    <w:rsid w:val="00B760D6"/>
    <w:rsid w:val="00B8174D"/>
    <w:rsid w:val="00B83EFB"/>
    <w:rsid w:val="00B854FC"/>
    <w:rsid w:val="00B8763B"/>
    <w:rsid w:val="00B87A2B"/>
    <w:rsid w:val="00B93DA5"/>
    <w:rsid w:val="00BA150D"/>
    <w:rsid w:val="00BA1FC8"/>
    <w:rsid w:val="00BA317F"/>
    <w:rsid w:val="00BA4394"/>
    <w:rsid w:val="00BA5E22"/>
    <w:rsid w:val="00BA63EC"/>
    <w:rsid w:val="00BA7830"/>
    <w:rsid w:val="00BA7F6E"/>
    <w:rsid w:val="00BB087A"/>
    <w:rsid w:val="00BB211C"/>
    <w:rsid w:val="00BB3E11"/>
    <w:rsid w:val="00BB66A0"/>
    <w:rsid w:val="00BB77B1"/>
    <w:rsid w:val="00BB797D"/>
    <w:rsid w:val="00BB7E99"/>
    <w:rsid w:val="00BC0194"/>
    <w:rsid w:val="00BC37DD"/>
    <w:rsid w:val="00BC51ED"/>
    <w:rsid w:val="00BC5537"/>
    <w:rsid w:val="00BC5E16"/>
    <w:rsid w:val="00BD0E33"/>
    <w:rsid w:val="00BD39EA"/>
    <w:rsid w:val="00BD78C2"/>
    <w:rsid w:val="00BE3B50"/>
    <w:rsid w:val="00BE3FE8"/>
    <w:rsid w:val="00BE50EF"/>
    <w:rsid w:val="00BF39FA"/>
    <w:rsid w:val="00C0324E"/>
    <w:rsid w:val="00C04287"/>
    <w:rsid w:val="00C0539C"/>
    <w:rsid w:val="00C1081B"/>
    <w:rsid w:val="00C11857"/>
    <w:rsid w:val="00C127D0"/>
    <w:rsid w:val="00C164B4"/>
    <w:rsid w:val="00C16CE3"/>
    <w:rsid w:val="00C208E8"/>
    <w:rsid w:val="00C2255B"/>
    <w:rsid w:val="00C2271C"/>
    <w:rsid w:val="00C2356B"/>
    <w:rsid w:val="00C24E9C"/>
    <w:rsid w:val="00C251EC"/>
    <w:rsid w:val="00C256F8"/>
    <w:rsid w:val="00C270E9"/>
    <w:rsid w:val="00C34751"/>
    <w:rsid w:val="00C373D2"/>
    <w:rsid w:val="00C417BF"/>
    <w:rsid w:val="00C41B86"/>
    <w:rsid w:val="00C41CEC"/>
    <w:rsid w:val="00C45E44"/>
    <w:rsid w:val="00C46836"/>
    <w:rsid w:val="00C515CF"/>
    <w:rsid w:val="00C5325D"/>
    <w:rsid w:val="00C60CB9"/>
    <w:rsid w:val="00C61681"/>
    <w:rsid w:val="00C6196E"/>
    <w:rsid w:val="00C64497"/>
    <w:rsid w:val="00C652F8"/>
    <w:rsid w:val="00C663C1"/>
    <w:rsid w:val="00C664E6"/>
    <w:rsid w:val="00C66A15"/>
    <w:rsid w:val="00C754C1"/>
    <w:rsid w:val="00C754D8"/>
    <w:rsid w:val="00C76381"/>
    <w:rsid w:val="00C776B4"/>
    <w:rsid w:val="00C77D4D"/>
    <w:rsid w:val="00C813A9"/>
    <w:rsid w:val="00C86368"/>
    <w:rsid w:val="00C94E16"/>
    <w:rsid w:val="00C968ED"/>
    <w:rsid w:val="00C96C81"/>
    <w:rsid w:val="00CA6626"/>
    <w:rsid w:val="00CA6844"/>
    <w:rsid w:val="00CB0166"/>
    <w:rsid w:val="00CB161A"/>
    <w:rsid w:val="00CB58BD"/>
    <w:rsid w:val="00CB62CC"/>
    <w:rsid w:val="00CC069C"/>
    <w:rsid w:val="00CC3077"/>
    <w:rsid w:val="00CC3CBE"/>
    <w:rsid w:val="00CC4164"/>
    <w:rsid w:val="00CD2D5C"/>
    <w:rsid w:val="00CD3391"/>
    <w:rsid w:val="00CD6244"/>
    <w:rsid w:val="00CE5AED"/>
    <w:rsid w:val="00CE7DB8"/>
    <w:rsid w:val="00CF6760"/>
    <w:rsid w:val="00D00890"/>
    <w:rsid w:val="00D04A5B"/>
    <w:rsid w:val="00D04D02"/>
    <w:rsid w:val="00D05E99"/>
    <w:rsid w:val="00D06CBC"/>
    <w:rsid w:val="00D07849"/>
    <w:rsid w:val="00D141E2"/>
    <w:rsid w:val="00D16B68"/>
    <w:rsid w:val="00D16EDA"/>
    <w:rsid w:val="00D2496C"/>
    <w:rsid w:val="00D3184E"/>
    <w:rsid w:val="00D3222E"/>
    <w:rsid w:val="00D3242A"/>
    <w:rsid w:val="00D35D44"/>
    <w:rsid w:val="00D365BB"/>
    <w:rsid w:val="00D36D9A"/>
    <w:rsid w:val="00D37F9A"/>
    <w:rsid w:val="00D40320"/>
    <w:rsid w:val="00D436AE"/>
    <w:rsid w:val="00D506ED"/>
    <w:rsid w:val="00D51E7C"/>
    <w:rsid w:val="00D52D25"/>
    <w:rsid w:val="00D5349C"/>
    <w:rsid w:val="00D53E96"/>
    <w:rsid w:val="00D56789"/>
    <w:rsid w:val="00D611A5"/>
    <w:rsid w:val="00D616CE"/>
    <w:rsid w:val="00D632B6"/>
    <w:rsid w:val="00D6418B"/>
    <w:rsid w:val="00D718C9"/>
    <w:rsid w:val="00D71E65"/>
    <w:rsid w:val="00D7211C"/>
    <w:rsid w:val="00D72D0C"/>
    <w:rsid w:val="00D73BBF"/>
    <w:rsid w:val="00D73C49"/>
    <w:rsid w:val="00D74380"/>
    <w:rsid w:val="00D75C3F"/>
    <w:rsid w:val="00D761C8"/>
    <w:rsid w:val="00D763D5"/>
    <w:rsid w:val="00D7770C"/>
    <w:rsid w:val="00D80F12"/>
    <w:rsid w:val="00D81714"/>
    <w:rsid w:val="00D817C4"/>
    <w:rsid w:val="00D8205C"/>
    <w:rsid w:val="00D8256D"/>
    <w:rsid w:val="00D82A8F"/>
    <w:rsid w:val="00D83FB9"/>
    <w:rsid w:val="00D8498A"/>
    <w:rsid w:val="00D858E1"/>
    <w:rsid w:val="00D86453"/>
    <w:rsid w:val="00D86EA2"/>
    <w:rsid w:val="00D92338"/>
    <w:rsid w:val="00D9257A"/>
    <w:rsid w:val="00D93C52"/>
    <w:rsid w:val="00D94779"/>
    <w:rsid w:val="00D94FD1"/>
    <w:rsid w:val="00D9566F"/>
    <w:rsid w:val="00D970B4"/>
    <w:rsid w:val="00D9731B"/>
    <w:rsid w:val="00D9776E"/>
    <w:rsid w:val="00D97D58"/>
    <w:rsid w:val="00DA1A4D"/>
    <w:rsid w:val="00DA3E5C"/>
    <w:rsid w:val="00DA4CB4"/>
    <w:rsid w:val="00DB2AD0"/>
    <w:rsid w:val="00DB34F1"/>
    <w:rsid w:val="00DC4E4D"/>
    <w:rsid w:val="00DC561A"/>
    <w:rsid w:val="00DC5732"/>
    <w:rsid w:val="00DC615A"/>
    <w:rsid w:val="00DC783B"/>
    <w:rsid w:val="00DC7846"/>
    <w:rsid w:val="00DC7A8C"/>
    <w:rsid w:val="00DD3541"/>
    <w:rsid w:val="00DD634F"/>
    <w:rsid w:val="00DD6A36"/>
    <w:rsid w:val="00DD7513"/>
    <w:rsid w:val="00DE1774"/>
    <w:rsid w:val="00DE2676"/>
    <w:rsid w:val="00DE3FF5"/>
    <w:rsid w:val="00DE6091"/>
    <w:rsid w:val="00DF0198"/>
    <w:rsid w:val="00DF21D8"/>
    <w:rsid w:val="00DF4A83"/>
    <w:rsid w:val="00DF505A"/>
    <w:rsid w:val="00E00D01"/>
    <w:rsid w:val="00E018C0"/>
    <w:rsid w:val="00E054EE"/>
    <w:rsid w:val="00E07645"/>
    <w:rsid w:val="00E11947"/>
    <w:rsid w:val="00E147FA"/>
    <w:rsid w:val="00E15BFA"/>
    <w:rsid w:val="00E1737B"/>
    <w:rsid w:val="00E22BF4"/>
    <w:rsid w:val="00E2337D"/>
    <w:rsid w:val="00E32902"/>
    <w:rsid w:val="00E3347A"/>
    <w:rsid w:val="00E34E29"/>
    <w:rsid w:val="00E37A5E"/>
    <w:rsid w:val="00E40D87"/>
    <w:rsid w:val="00E454E5"/>
    <w:rsid w:val="00E45CA1"/>
    <w:rsid w:val="00E4741F"/>
    <w:rsid w:val="00E6580C"/>
    <w:rsid w:val="00E66002"/>
    <w:rsid w:val="00E71240"/>
    <w:rsid w:val="00E744BB"/>
    <w:rsid w:val="00E80223"/>
    <w:rsid w:val="00E8407A"/>
    <w:rsid w:val="00E8601E"/>
    <w:rsid w:val="00E860E6"/>
    <w:rsid w:val="00E90D5F"/>
    <w:rsid w:val="00E93A98"/>
    <w:rsid w:val="00E93B7D"/>
    <w:rsid w:val="00E9428F"/>
    <w:rsid w:val="00E95216"/>
    <w:rsid w:val="00E97149"/>
    <w:rsid w:val="00EA24EB"/>
    <w:rsid w:val="00EB01AC"/>
    <w:rsid w:val="00EB0760"/>
    <w:rsid w:val="00EB0A72"/>
    <w:rsid w:val="00EB4917"/>
    <w:rsid w:val="00EB63A8"/>
    <w:rsid w:val="00EB7B1A"/>
    <w:rsid w:val="00EC4397"/>
    <w:rsid w:val="00EC4605"/>
    <w:rsid w:val="00EC639C"/>
    <w:rsid w:val="00EC72FA"/>
    <w:rsid w:val="00ED7DF6"/>
    <w:rsid w:val="00EE0769"/>
    <w:rsid w:val="00EE1F90"/>
    <w:rsid w:val="00EE2514"/>
    <w:rsid w:val="00EE52C6"/>
    <w:rsid w:val="00EE7E3E"/>
    <w:rsid w:val="00EF28FB"/>
    <w:rsid w:val="00EF56F3"/>
    <w:rsid w:val="00EF7205"/>
    <w:rsid w:val="00F024E9"/>
    <w:rsid w:val="00F02E6F"/>
    <w:rsid w:val="00F038A6"/>
    <w:rsid w:val="00F043CE"/>
    <w:rsid w:val="00F04D3E"/>
    <w:rsid w:val="00F04F90"/>
    <w:rsid w:val="00F078F7"/>
    <w:rsid w:val="00F14FFE"/>
    <w:rsid w:val="00F15379"/>
    <w:rsid w:val="00F16EFC"/>
    <w:rsid w:val="00F209CD"/>
    <w:rsid w:val="00F267DB"/>
    <w:rsid w:val="00F32643"/>
    <w:rsid w:val="00F3366E"/>
    <w:rsid w:val="00F36007"/>
    <w:rsid w:val="00F371A6"/>
    <w:rsid w:val="00F3744E"/>
    <w:rsid w:val="00F407E8"/>
    <w:rsid w:val="00F424AA"/>
    <w:rsid w:val="00F45C35"/>
    <w:rsid w:val="00F47970"/>
    <w:rsid w:val="00F47FB3"/>
    <w:rsid w:val="00F50597"/>
    <w:rsid w:val="00F53331"/>
    <w:rsid w:val="00F55638"/>
    <w:rsid w:val="00F62128"/>
    <w:rsid w:val="00F6488B"/>
    <w:rsid w:val="00F65687"/>
    <w:rsid w:val="00F708A4"/>
    <w:rsid w:val="00F71C5E"/>
    <w:rsid w:val="00F72447"/>
    <w:rsid w:val="00F75874"/>
    <w:rsid w:val="00F7670F"/>
    <w:rsid w:val="00F80F6D"/>
    <w:rsid w:val="00F82E43"/>
    <w:rsid w:val="00F83851"/>
    <w:rsid w:val="00F86B61"/>
    <w:rsid w:val="00F86EE1"/>
    <w:rsid w:val="00F9042C"/>
    <w:rsid w:val="00F93746"/>
    <w:rsid w:val="00F95363"/>
    <w:rsid w:val="00F95600"/>
    <w:rsid w:val="00F95E39"/>
    <w:rsid w:val="00FA2A3D"/>
    <w:rsid w:val="00FA2DBB"/>
    <w:rsid w:val="00FA33F1"/>
    <w:rsid w:val="00FA4DFB"/>
    <w:rsid w:val="00FA71DC"/>
    <w:rsid w:val="00FB2332"/>
    <w:rsid w:val="00FB2EA7"/>
    <w:rsid w:val="00FB38C0"/>
    <w:rsid w:val="00FB40DD"/>
    <w:rsid w:val="00FB6209"/>
    <w:rsid w:val="00FC35ED"/>
    <w:rsid w:val="00FD08F5"/>
    <w:rsid w:val="00FD0BF9"/>
    <w:rsid w:val="00FD2BF2"/>
    <w:rsid w:val="00FD2C66"/>
    <w:rsid w:val="00FD3CF5"/>
    <w:rsid w:val="00FD4610"/>
    <w:rsid w:val="00FE0FD0"/>
    <w:rsid w:val="00FE1545"/>
    <w:rsid w:val="00FE2E89"/>
    <w:rsid w:val="00FE44DF"/>
    <w:rsid w:val="00FE6392"/>
    <w:rsid w:val="00FE7A9E"/>
    <w:rsid w:val="00FF40ED"/>
    <w:rsid w:val="00FF4149"/>
    <w:rsid w:val="00FF4A09"/>
    <w:rsid w:val="00FF5CAA"/>
    <w:rsid w:val="00FF6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21B7C"/>
  <w15:chartTrackingRefBased/>
  <w15:docId w15:val="{03C7FA17-7CD3-4210-B588-287A8F26F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2CC"/>
  </w:style>
  <w:style w:type="paragraph" w:styleId="Heading1">
    <w:name w:val="heading 1"/>
    <w:basedOn w:val="Normal"/>
    <w:next w:val="Normal"/>
    <w:link w:val="Heading1Char"/>
    <w:autoRedefine/>
    <w:qFormat/>
    <w:rsid w:val="007E329F"/>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eastAsia="Times New Roman" w:cs="Times New Roman"/>
      <w:b/>
      <w:sz w:val="36"/>
      <w:szCs w:val="20"/>
      <w:lang w:eastAsia="en-GB"/>
    </w:rPr>
  </w:style>
  <w:style w:type="paragraph" w:styleId="Heading2">
    <w:name w:val="heading 2"/>
    <w:basedOn w:val="Normal"/>
    <w:next w:val="Normal"/>
    <w:link w:val="Heading2Char"/>
    <w:autoRedefine/>
    <w:uiPriority w:val="9"/>
    <w:unhideWhenUsed/>
    <w:qFormat/>
    <w:rsid w:val="006173C1"/>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E329F"/>
    <w:rPr>
      <w:rFonts w:eastAsia="Times New Roman" w:cs="Times New Roman"/>
      <w:b/>
      <w:sz w:val="36"/>
      <w:szCs w:val="20"/>
      <w:shd w:val="pct15" w:color="auto" w:fill="auto"/>
      <w:lang w:eastAsia="en-GB"/>
    </w:rPr>
  </w:style>
  <w:style w:type="paragraph" w:styleId="NoSpacing">
    <w:name w:val="No Spacing"/>
    <w:link w:val="NoSpacingChar"/>
    <w:uiPriority w:val="1"/>
    <w:qFormat/>
    <w:rsid w:val="00CB62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62CC"/>
    <w:rPr>
      <w:rFonts w:eastAsiaTheme="minorEastAsia"/>
      <w:lang w:val="en-US"/>
    </w:rPr>
  </w:style>
  <w:style w:type="paragraph" w:styleId="BodyText">
    <w:name w:val="Body Text"/>
    <w:basedOn w:val="Normal"/>
    <w:link w:val="BodyTextChar"/>
    <w:rsid w:val="0032191B"/>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32191B"/>
    <w:rPr>
      <w:rFonts w:ascii="Times New Roman" w:eastAsia="Times New Roman" w:hAnsi="Times New Roman" w:cs="Times New Roman"/>
      <w:b/>
      <w:szCs w:val="24"/>
    </w:rPr>
  </w:style>
  <w:style w:type="paragraph" w:styleId="ListParagraph">
    <w:name w:val="List Paragraph"/>
    <w:basedOn w:val="Normal"/>
    <w:link w:val="ListParagraphChar"/>
    <w:uiPriority w:val="34"/>
    <w:qFormat/>
    <w:rsid w:val="0032191B"/>
    <w:pPr>
      <w:spacing w:after="0" w:line="240" w:lineRule="auto"/>
      <w:ind w:left="720"/>
      <w:contextualSpacing/>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8726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character" w:customStyle="1" w:styleId="ListParagraphChar">
    <w:name w:val="List Paragraph Char"/>
    <w:basedOn w:val="DefaultParagraphFont"/>
    <w:link w:val="ListParagraph"/>
    <w:uiPriority w:val="34"/>
    <w:rsid w:val="00C251EC"/>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251EC"/>
    <w:rPr>
      <w:color w:val="0563C1" w:themeColor="hyperlink"/>
      <w:u w:val="single"/>
    </w:rPr>
  </w:style>
  <w:style w:type="character" w:customStyle="1" w:styleId="UnresolvedMention1">
    <w:name w:val="Unresolved Mention1"/>
    <w:basedOn w:val="DefaultParagraphFont"/>
    <w:uiPriority w:val="99"/>
    <w:semiHidden/>
    <w:unhideWhenUsed/>
    <w:rsid w:val="00AE2074"/>
    <w:rPr>
      <w:color w:val="605E5C"/>
      <w:shd w:val="clear" w:color="auto" w:fill="E1DFDD"/>
    </w:rPr>
  </w:style>
  <w:style w:type="paragraph" w:styleId="TOC1">
    <w:name w:val="toc 1"/>
    <w:basedOn w:val="Normal"/>
    <w:next w:val="Normal"/>
    <w:autoRedefine/>
    <w:uiPriority w:val="39"/>
    <w:unhideWhenUsed/>
    <w:rsid w:val="008E35D5"/>
    <w:pPr>
      <w:spacing w:after="100"/>
    </w:pPr>
  </w:style>
  <w:style w:type="character" w:customStyle="1" w:styleId="Heading2Char">
    <w:name w:val="Heading 2 Char"/>
    <w:basedOn w:val="DefaultParagraphFont"/>
    <w:link w:val="Heading2"/>
    <w:uiPriority w:val="9"/>
    <w:rsid w:val="006173C1"/>
    <w:rPr>
      <w:rFonts w:eastAsiaTheme="majorEastAsia" w:cstheme="majorBidi"/>
      <w:b/>
      <w:color w:val="000000" w:themeColor="text1"/>
      <w:sz w:val="26"/>
      <w:szCs w:val="26"/>
    </w:rPr>
  </w:style>
  <w:style w:type="paragraph" w:styleId="TOC2">
    <w:name w:val="toc 2"/>
    <w:basedOn w:val="Normal"/>
    <w:next w:val="Normal"/>
    <w:autoRedefine/>
    <w:uiPriority w:val="39"/>
    <w:unhideWhenUsed/>
    <w:rsid w:val="000C6DDB"/>
    <w:pPr>
      <w:spacing w:after="100"/>
      <w:ind w:left="220"/>
    </w:pPr>
  </w:style>
  <w:style w:type="character" w:styleId="FollowedHyperlink">
    <w:name w:val="FollowedHyperlink"/>
    <w:basedOn w:val="DefaultParagraphFont"/>
    <w:uiPriority w:val="99"/>
    <w:semiHidden/>
    <w:unhideWhenUsed/>
    <w:rsid w:val="00D40320"/>
    <w:rPr>
      <w:color w:val="954F72" w:themeColor="followedHyperlink"/>
      <w:u w:val="single"/>
    </w:rPr>
  </w:style>
  <w:style w:type="character" w:customStyle="1" w:styleId="UnresolvedMention2">
    <w:name w:val="Unresolved Mention2"/>
    <w:basedOn w:val="DefaultParagraphFont"/>
    <w:uiPriority w:val="99"/>
    <w:semiHidden/>
    <w:unhideWhenUsed/>
    <w:rsid w:val="00167421"/>
    <w:rPr>
      <w:color w:val="605E5C"/>
      <w:shd w:val="clear" w:color="auto" w:fill="E1DFDD"/>
    </w:rPr>
  </w:style>
  <w:style w:type="paragraph" w:styleId="BalloonText">
    <w:name w:val="Balloon Text"/>
    <w:basedOn w:val="Normal"/>
    <w:link w:val="BalloonTextChar"/>
    <w:uiPriority w:val="99"/>
    <w:semiHidden/>
    <w:unhideWhenUsed/>
    <w:rsid w:val="00B715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158D"/>
    <w:rPr>
      <w:rFonts w:ascii="Segoe UI" w:hAnsi="Segoe UI" w:cs="Segoe UI"/>
      <w:sz w:val="18"/>
      <w:szCs w:val="18"/>
    </w:rPr>
  </w:style>
  <w:style w:type="character" w:customStyle="1" w:styleId="UnresolvedMention3">
    <w:name w:val="Unresolved Mention3"/>
    <w:basedOn w:val="DefaultParagraphFont"/>
    <w:uiPriority w:val="99"/>
    <w:semiHidden/>
    <w:unhideWhenUsed/>
    <w:rsid w:val="008C061E"/>
    <w:rPr>
      <w:color w:val="605E5C"/>
      <w:shd w:val="clear" w:color="auto" w:fill="E1DFDD"/>
    </w:rPr>
  </w:style>
  <w:style w:type="table" w:styleId="TableGrid">
    <w:name w:val="Table Grid"/>
    <w:basedOn w:val="TableNormal"/>
    <w:uiPriority w:val="39"/>
    <w:rsid w:val="002835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2835A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5">
    <w:name w:val="Grid Table 5 Dark Accent 5"/>
    <w:basedOn w:val="TableNormal"/>
    <w:uiPriority w:val="50"/>
    <w:rsid w:val="002835A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MUNORMALARIAL">
    <w:name w:val="SMU NORMAL ARIAL"/>
    <w:basedOn w:val="Normal"/>
    <w:rsid w:val="000D4933"/>
    <w:pPr>
      <w:spacing w:after="0" w:line="240" w:lineRule="auto"/>
    </w:pPr>
    <w:rPr>
      <w:rFonts w:ascii="Arial" w:eastAsia="Times New Roman" w:hAnsi="Arial" w:cs="Times New Roman"/>
      <w:szCs w:val="24"/>
      <w:lang w:eastAsia="en-GB"/>
    </w:rPr>
  </w:style>
  <w:style w:type="paragraph" w:customStyle="1" w:styleId="SMUARIAL14BOLD">
    <w:name w:val="SMU ARIAL 14 BOLD"/>
    <w:rsid w:val="000D4933"/>
    <w:pPr>
      <w:spacing w:before="240" w:after="0" w:line="240" w:lineRule="auto"/>
    </w:pPr>
    <w:rPr>
      <w:rFonts w:ascii="Arial" w:eastAsia="Times New Roman" w:hAnsi="Arial" w:cs="Arial"/>
      <w:b/>
      <w:bCs/>
      <w:caps/>
      <w:kern w:val="32"/>
      <w:sz w:val="28"/>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www.irrodl.org/index.php/irrodl/article/view/1027/2073?utm_campaign=elearni" TargetMode="External"/><Relationship Id="rId26" Type="http://schemas.openxmlformats.org/officeDocument/2006/relationships/hyperlink" Target="https://www.atl.org.uk/advice-and-resources/tnqz/writing-reports" TargetMode="External"/><Relationship Id="rId39" Type="http://schemas.openxmlformats.org/officeDocument/2006/relationships/hyperlink" Target="https://assets.publishing.service.gov.uk/government/uploads/system/uploads/attachment_data/file/182507/DFE-RR156_-_Practitioner_Summary.pdf" TargetMode="External"/><Relationship Id="rId21" Type="http://schemas.openxmlformats.org/officeDocument/2006/relationships/hyperlink" Target="http://www.legislation.gov.uk/uksi/2005/1437/regulation/6/made" TargetMode="External"/><Relationship Id="rId34" Type="http://schemas.openxmlformats.org/officeDocument/2006/relationships/hyperlink" Target="https://www.gov.uk/types-of-school/private-schools" TargetMode="External"/><Relationship Id="rId42" Type="http://schemas.openxmlformats.org/officeDocument/2006/relationships/hyperlink" Target="https://dera.ioe.ac.uk/11154/1/DCSF-RR118.pdf" TargetMode="External"/><Relationship Id="rId47" Type="http://schemas.openxmlformats.org/officeDocument/2006/relationships/hyperlink" Target="https://www.isc.co.uk/media/3140/16_02_26-cem-durham-university-academic-value-added-research.pdf" TargetMode="External"/><Relationship Id="rId50" Type="http://schemas.openxmlformats.org/officeDocument/2006/relationships/hyperlink" Target="https://trends.builtwith.com/framework/Laravel" TargetMode="External"/><Relationship Id="rId55"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www.educationengland.org.uk/documents/acts/1870-elementary-education-act.html" TargetMode="External"/><Relationship Id="rId29" Type="http://schemas.openxmlformats.org/officeDocument/2006/relationships/hyperlink" Target="http://www.legislation.gov.uk/ukpga/1989/41/section/3" TargetMode="External"/><Relationship Id="rId11" Type="http://schemas.openxmlformats.org/officeDocument/2006/relationships/image" Target="media/image6.png"/><Relationship Id="rId24" Type="http://schemas.openxmlformats.org/officeDocument/2006/relationships/hyperlink" Target="https://www.gov.uk/national-curriculum/key-stage-1-and-2" TargetMode="External"/><Relationship Id="rId32" Type="http://schemas.openxmlformats.org/officeDocument/2006/relationships/hyperlink" Target="https://www.gutenberg.org/files/53910/53910-h/53910-h.htm" TargetMode="External"/><Relationship Id="rId37" Type="http://schemas.openxmlformats.org/officeDocument/2006/relationships/hyperlink" Target="https://link.springer.com/article/10.1023/A:1014478001512" TargetMode="External"/><Relationship Id="rId40" Type="http://schemas.openxmlformats.org/officeDocument/2006/relationships/hyperlink" Target="https://www.nationalnumeracy.org.uk/sites/default/files/the_impact_of_parental_involvement.pdf" TargetMode="External"/><Relationship Id="rId45" Type="http://schemas.openxmlformats.org/officeDocument/2006/relationships/hyperlink" Target="http://learning.gov.wales/docs/learningwales/publications/130423-creative-development-en.pdf" TargetMode="External"/><Relationship Id="rId53" Type="http://schemas.openxmlformats.org/officeDocument/2006/relationships/hyperlink" Target="https://www.tes.com/teaching-resource/report-comment-bank-6136378" TargetMode="Externa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hyperlink" Target="http://dera.ioe.ac.uk/4669/1/RR332.pdf" TargetMode="External"/><Relationship Id="rId31" Type="http://schemas.openxmlformats.org/officeDocument/2006/relationships/hyperlink" Target="https://files.eric.ed.gov/fulltext/ED471904.pdf" TargetMode="External"/><Relationship Id="rId44" Type="http://schemas.openxmlformats.org/officeDocument/2006/relationships/hyperlink" Target="http://learning.gov.wales/docs/learningwales/publications/130425-physical-development-en.pdf" TargetMode="External"/><Relationship Id="rId52" Type="http://schemas.openxmlformats.org/officeDocument/2006/relationships/hyperlink" Target="https://www.examples.com/education/academic-report.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www.legislation.gov.uk/ukpga/1988/40/contents" TargetMode="External"/><Relationship Id="rId27" Type="http://schemas.openxmlformats.org/officeDocument/2006/relationships/hyperlink" Target="https://nces.ed.gov/nationsreportcard/pdf/studies/2006461.pdf" TargetMode="External"/><Relationship Id="rId30" Type="http://schemas.openxmlformats.org/officeDocument/2006/relationships/hyperlink" Target="https://dera.ioe.ac.uk/3729/3/KS2Review_Final_040411_progress_report.pdf" TargetMode="External"/><Relationship Id="rId35" Type="http://schemas.openxmlformats.org/officeDocument/2006/relationships/hyperlink" Target="https://assets.publishing.service.gov.uk/government/uploads/system/uploads/attachment_data/file/381344/Master_final_national_curriculum_28_Nov.pdf" TargetMode="External"/><Relationship Id="rId43" Type="http://schemas.openxmlformats.org/officeDocument/2006/relationships/hyperlink" Target="http://learning.gov.wales/docs/learningwales/publications/130424-knowledge-and-understanding-of-the-world-en.pdf" TargetMode="External"/><Relationship Id="rId48" Type="http://schemas.openxmlformats.org/officeDocument/2006/relationships/hyperlink" Target="https://www.telegraph.co.uk/news/2018/11/24/lengthy-school-reports-burdensome-teachers-should-move-shorter/"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db-engines.com/en/ranking"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pure.ed.ac.uk/ws/files/22131785/Manches_Plowman_BJoET_2015_computing_education.pdf" TargetMode="External"/><Relationship Id="rId25" Type="http://schemas.openxmlformats.org/officeDocument/2006/relationships/hyperlink" Target="https://www.gov.uk/guidance/school-reports-on-pupil-performance-guide-for-headteachers" TargetMode="External"/><Relationship Id="rId33" Type="http://schemas.openxmlformats.org/officeDocument/2006/relationships/hyperlink" Target="https://dera.ioe.ac.uk/18150/7/QCA-99-457_Redacted.pdf" TargetMode="External"/><Relationship Id="rId38" Type="http://schemas.openxmlformats.org/officeDocument/2006/relationships/hyperlink" Target="https://files.eric.ed.gov/fulltext/ED375968.pdf" TargetMode="External"/><Relationship Id="rId46" Type="http://schemas.openxmlformats.org/officeDocument/2006/relationships/hyperlink" Target="https://files.eric.ed.gov/fulltext/EJ794819.pdf" TargetMode="External"/><Relationship Id="rId20" Type="http://schemas.openxmlformats.org/officeDocument/2006/relationships/hyperlink" Target="http://dera.ioe.ac.uk/8543/7/SSU-SF-2004-01.pdf" TargetMode="External"/><Relationship Id="rId41" Type="http://schemas.openxmlformats.org/officeDocument/2006/relationships/hyperlink" Target="http://citeseerx.ist.psu.edu/viewdoc/download?doi=10.1.1.603.5302&amp;rep=rep1&amp;type=pdf" TargetMode="External"/><Relationship Id="rId54" Type="http://schemas.openxmlformats.org/officeDocument/2006/relationships/hyperlink" Target="https://www.google.co.uk/url?sa=i&amp;source=images&amp;cd=&amp;cad=rja&amp;uact=8&amp;ved=2ahUKEwi2uqCMqvTeAhUCvxoKHYspAMQQjRx6BAgBEAU&amp;url=https%3A%2F%2Fwww.youtube.com%2Fwatch%3Fv%3DANmfmmpOCQ0&amp;psig=AOvVaw3yDcV2apG7QV9X3Nlu1xVw&amp;ust=1543399706058961"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hyperlink" Target="https://ccea.org.uk/sites/default/files/docs/curriculum/area_of_learning/ks1_learning_through_play_resource_book.pdf" TargetMode="External"/><Relationship Id="rId28" Type="http://schemas.openxmlformats.org/officeDocument/2006/relationships/hyperlink" Target="https://www.sheffield.ac.uk/polopoly_fs/1.165641!/file/SREGP-Children-Young-People.pdf" TargetMode="External"/><Relationship Id="rId36" Type="http://schemas.openxmlformats.org/officeDocument/2006/relationships/hyperlink" Target="https://onlinelibrary-wiley-com.ergo.southwales.ac.uk/doi/pdf/10.1023/A%3A1022262625984" TargetMode="External"/><Relationship Id="rId49" Type="http://schemas.openxmlformats.org/officeDocument/2006/relationships/hyperlink" Target="https://www.gov.uk/government/publications/reducing-teachers-workload/reducing-teachers-work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DEC35-FE14-49F9-ADA7-BB20A67B9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13056</Words>
  <Characters>74425</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dc:creator>
  <cp:keywords/>
  <dc:description/>
  <cp:lastModifiedBy>Michael O'Callaghan</cp:lastModifiedBy>
  <cp:revision>2</cp:revision>
  <dcterms:created xsi:type="dcterms:W3CDTF">2019-05-10T08:13:00Z</dcterms:created>
  <dcterms:modified xsi:type="dcterms:W3CDTF">2019-05-10T08:13:00Z</dcterms:modified>
</cp:coreProperties>
</file>