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1341BABA" w14:textId="4101C347" w:rsidR="002E250A" w:rsidRPr="00DE4C47" w:rsidRDefault="009C299D"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DE4C47">
        <w:rPr>
          <w:rFonts w:asciiTheme="minorHAnsi" w:hAnsiTheme="minorHAnsi" w:cstheme="minorHAnsi"/>
          <w:color w:val="000000" w:themeColor="text1"/>
          <w:sz w:val="40"/>
        </w:rPr>
        <w:t>Rex</w:t>
      </w:r>
      <w:r w:rsidR="00DE4C47" w:rsidRPr="00DE4C47">
        <w:rPr>
          <w:rFonts w:asciiTheme="minorHAnsi" w:hAnsiTheme="minorHAnsi" w:cstheme="minorHAnsi"/>
          <w:color w:val="000000" w:themeColor="text1"/>
          <w:sz w:val="40"/>
        </w:rPr>
        <w:t xml:space="preserve"> Royale</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Default="002E250A" w:rsidP="002E250A">
      <w:pPr>
        <w:jc w:val="center"/>
        <w:rPr>
          <w:rFonts w:asciiTheme="minorHAnsi" w:hAnsiTheme="minorHAnsi" w:cstheme="minorHAnsi"/>
          <w:sz w:val="40"/>
        </w:rPr>
      </w:pPr>
    </w:p>
    <w:p w14:paraId="2C78AA6A" w14:textId="77777777" w:rsidR="000F3D11" w:rsidRPr="00250425" w:rsidRDefault="000F3D11"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2C2E61CD" w14:textId="5EC4BA24" w:rsidR="000F3D11" w:rsidRPr="00DE4C47" w:rsidRDefault="00DE4C47"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DE4C47">
        <w:rPr>
          <w:rFonts w:asciiTheme="minorHAnsi" w:hAnsiTheme="minorHAnsi" w:cstheme="minorHAnsi"/>
          <w:color w:val="000000" w:themeColor="text1"/>
          <w:sz w:val="40"/>
        </w:rPr>
        <w:t>Ayesha Amir</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22D8A366" w14:textId="1470C336"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D6026F" w:rsidRPr="00250425">
        <w:rPr>
          <w:rFonts w:asciiTheme="minorHAnsi" w:hAnsiTheme="minorHAnsi" w:cstheme="minorHAnsi"/>
          <w:sz w:val="40"/>
        </w:rPr>
        <w:t>___</w:t>
      </w:r>
      <w:r w:rsidR="00DE4C47">
        <w:rPr>
          <w:rFonts w:asciiTheme="minorHAnsi" w:hAnsiTheme="minorHAnsi" w:cstheme="minorHAnsi"/>
          <w:sz w:val="40"/>
        </w:rPr>
        <w:t>24/04/26</w:t>
      </w:r>
      <w:r w:rsidR="00D6026F" w:rsidRPr="00250425">
        <w:rPr>
          <w:rFonts w:asciiTheme="minorHAnsi" w:hAnsiTheme="minorHAnsi" w:cstheme="minorHAnsi"/>
          <w:sz w:val="40"/>
        </w:rPr>
        <w:t>___</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D7450F4" w14:textId="07122823"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2C2239">
        <w:rPr>
          <w:rFonts w:asciiTheme="minorHAnsi" w:hAnsiTheme="minorHAnsi" w:cstheme="minorHAnsi"/>
          <w:b/>
          <w:bCs/>
          <w:sz w:val="40"/>
        </w:rPr>
        <w:t>2306141</w:t>
      </w:r>
    </w:p>
    <w:p w14:paraId="12E71E76" w14:textId="21E8B9F6"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xml:space="preserve">: </w:t>
      </w:r>
      <w:r w:rsidR="007A763A">
        <w:rPr>
          <w:rFonts w:asciiTheme="minorHAnsi" w:hAnsiTheme="minorHAnsi" w:cstheme="minorHAnsi"/>
          <w:sz w:val="40"/>
        </w:rPr>
        <w:t>Leading Restaurant Strategy</w:t>
      </w:r>
    </w:p>
    <w:p w14:paraId="4F6422FE" w14:textId="5F6F6462" w:rsidR="00326907" w:rsidRPr="007A763A" w:rsidRDefault="00326907" w:rsidP="00326907">
      <w:pPr>
        <w:rPr>
          <w:rFonts w:asciiTheme="minorHAnsi" w:hAnsiTheme="minorHAnsi" w:cstheme="minorHAnsi"/>
          <w:sz w:val="40"/>
        </w:rPr>
      </w:pPr>
      <w:r w:rsidRPr="007A763A">
        <w:rPr>
          <w:rFonts w:asciiTheme="minorHAnsi" w:hAnsiTheme="minorHAnsi" w:cstheme="minorHAnsi"/>
          <w:b/>
          <w:bCs/>
          <w:sz w:val="40"/>
        </w:rPr>
        <w:t>Module Code</w:t>
      </w:r>
      <w:r w:rsidRPr="007A763A">
        <w:rPr>
          <w:rFonts w:asciiTheme="minorHAnsi" w:hAnsiTheme="minorHAnsi" w:cstheme="minorHAnsi"/>
          <w:sz w:val="40"/>
        </w:rPr>
        <w:t>: BM</w:t>
      </w:r>
      <w:r w:rsidR="007A763A">
        <w:rPr>
          <w:rFonts w:asciiTheme="minorHAnsi" w:hAnsiTheme="minorHAnsi" w:cstheme="minorHAnsi"/>
          <w:sz w:val="40"/>
        </w:rPr>
        <w:t>GM</w:t>
      </w:r>
      <w:r w:rsidR="00DF4DDC">
        <w:rPr>
          <w:rFonts w:asciiTheme="minorHAnsi" w:hAnsiTheme="minorHAnsi" w:cstheme="minorHAnsi"/>
          <w:sz w:val="40"/>
        </w:rPr>
        <w:t>6001</w:t>
      </w:r>
    </w:p>
    <w:p w14:paraId="52E1A2EA" w14:textId="77777777" w:rsidR="002E250A" w:rsidRPr="007A763A" w:rsidRDefault="002E250A" w:rsidP="002E250A">
      <w:pPr>
        <w:jc w:val="center"/>
        <w:rPr>
          <w:rFonts w:asciiTheme="minorHAnsi" w:hAnsiTheme="minorHAnsi" w:cstheme="minorHAnsi"/>
          <w:sz w:val="40"/>
        </w:rPr>
      </w:pPr>
    </w:p>
    <w:p w14:paraId="3533D448" w14:textId="2378C31D" w:rsidR="002E250A" w:rsidRPr="007A763A"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tcPr>
          <w:p w14:paraId="69D3410E" w14:textId="11A07FDE"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A403F2">
              <w:rPr>
                <w:rFonts w:asciiTheme="minorHAnsi" w:hAnsiTheme="minorHAnsi" w:cstheme="minorHAnsi"/>
                <w:sz w:val="28"/>
                <w:szCs w:val="28"/>
              </w:rPr>
              <w:t>3</w:t>
            </w:r>
            <w:r w:rsidRPr="00250425">
              <w:rPr>
                <w:rFonts w:asciiTheme="minorHAnsi" w:hAnsiTheme="minorHAnsi" w:cstheme="minorHAnsi"/>
                <w:sz w:val="28"/>
                <w:szCs w:val="28"/>
              </w:rPr>
              <w:t>…………</w:t>
            </w:r>
          </w:p>
        </w:tc>
        <w:tc>
          <w:tcPr>
            <w:tcW w:w="1166" w:type="dxa"/>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tcPr>
          <w:p w14:paraId="3B926AEC" w14:textId="7A1BA54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A403F2">
              <w:rPr>
                <w:rFonts w:asciiTheme="minorHAnsi" w:hAnsiTheme="minorHAnsi" w:cstheme="minorHAnsi"/>
                <w:sz w:val="28"/>
                <w:szCs w:val="28"/>
              </w:rPr>
              <w:t>4</w:t>
            </w:r>
            <w:r w:rsidRPr="00250425">
              <w:rPr>
                <w:rFonts w:asciiTheme="minorHAnsi" w:hAnsiTheme="minorHAnsi" w:cstheme="minorHAnsi"/>
                <w:sz w:val="28"/>
                <w:szCs w:val="28"/>
              </w:rPr>
              <w:t>…………</w:t>
            </w:r>
          </w:p>
        </w:tc>
        <w:tc>
          <w:tcPr>
            <w:tcW w:w="1166" w:type="dxa"/>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tcPr>
          <w:p w14:paraId="76A45710" w14:textId="6CC26EA5"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A403F2">
              <w:rPr>
                <w:rFonts w:asciiTheme="minorHAnsi" w:hAnsiTheme="minorHAnsi" w:cstheme="minorHAnsi"/>
                <w:sz w:val="28"/>
                <w:szCs w:val="28"/>
              </w:rPr>
              <w:t>6……</w:t>
            </w:r>
            <w:r w:rsidRPr="00250425">
              <w:rPr>
                <w:rFonts w:asciiTheme="minorHAnsi" w:hAnsiTheme="minorHAnsi" w:cstheme="minorHAnsi"/>
                <w:sz w:val="28"/>
                <w:szCs w:val="28"/>
              </w:rPr>
              <w:t>……</w:t>
            </w:r>
          </w:p>
        </w:tc>
        <w:tc>
          <w:tcPr>
            <w:tcW w:w="1166" w:type="dxa"/>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tcPr>
          <w:p w14:paraId="32AF5A65" w14:textId="69473B7F"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B93759">
              <w:rPr>
                <w:rFonts w:asciiTheme="minorHAnsi" w:hAnsiTheme="minorHAnsi" w:cstheme="minorHAnsi"/>
                <w:sz w:val="28"/>
                <w:szCs w:val="28"/>
              </w:rPr>
              <w:t>9</w:t>
            </w:r>
            <w:r w:rsidRPr="00250425">
              <w:rPr>
                <w:rFonts w:asciiTheme="minorHAnsi" w:hAnsiTheme="minorHAnsi" w:cstheme="minorHAnsi"/>
                <w:sz w:val="28"/>
                <w:szCs w:val="28"/>
              </w:rPr>
              <w:t>…………</w:t>
            </w:r>
          </w:p>
        </w:tc>
        <w:tc>
          <w:tcPr>
            <w:tcW w:w="1166" w:type="dxa"/>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tcPr>
          <w:p w14:paraId="300AEFF5" w14:textId="311A6D4B"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B93759" w:rsidRPr="00250425">
              <w:rPr>
                <w:rFonts w:asciiTheme="minorHAnsi" w:hAnsiTheme="minorHAnsi" w:cstheme="minorHAnsi"/>
                <w:sz w:val="28"/>
                <w:szCs w:val="28"/>
              </w:rPr>
              <w:t>…</w:t>
            </w:r>
            <w:r w:rsidR="00B93759">
              <w:rPr>
                <w:rFonts w:asciiTheme="minorHAnsi" w:hAnsiTheme="minorHAnsi" w:cstheme="minorHAnsi"/>
                <w:sz w:val="28"/>
                <w:szCs w:val="28"/>
              </w:rPr>
              <w:t>.12</w:t>
            </w:r>
            <w:r w:rsidRPr="00250425">
              <w:rPr>
                <w:rFonts w:asciiTheme="minorHAnsi" w:hAnsiTheme="minorHAnsi" w:cstheme="minorHAnsi"/>
                <w:sz w:val="28"/>
                <w:szCs w:val="28"/>
              </w:rPr>
              <w:t>……….</w:t>
            </w:r>
          </w:p>
        </w:tc>
        <w:tc>
          <w:tcPr>
            <w:tcW w:w="1166" w:type="dxa"/>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tcPr>
          <w:p w14:paraId="03A21D3E" w14:textId="7C675B29"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B93759">
              <w:rPr>
                <w:rFonts w:asciiTheme="minorHAnsi" w:hAnsiTheme="minorHAnsi" w:cstheme="minorHAnsi"/>
                <w:sz w:val="28"/>
                <w:szCs w:val="28"/>
              </w:rPr>
              <w:t>14</w:t>
            </w:r>
            <w:r w:rsidRPr="00250425">
              <w:rPr>
                <w:rFonts w:asciiTheme="minorHAnsi" w:hAnsiTheme="minorHAnsi" w:cstheme="minorHAnsi"/>
                <w:sz w:val="28"/>
                <w:szCs w:val="28"/>
              </w:rPr>
              <w:t>…….</w:t>
            </w:r>
          </w:p>
        </w:tc>
        <w:tc>
          <w:tcPr>
            <w:tcW w:w="1166" w:type="dxa"/>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tcPr>
          <w:p w14:paraId="2063BFAC" w14:textId="2D965C80"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B93759">
              <w:rPr>
                <w:rFonts w:asciiTheme="minorHAnsi" w:hAnsiTheme="minorHAnsi" w:cstheme="minorHAnsi"/>
                <w:sz w:val="28"/>
                <w:szCs w:val="28"/>
              </w:rPr>
              <w:t>18.</w:t>
            </w:r>
            <w:r w:rsidRPr="00250425">
              <w:rPr>
                <w:rFonts w:asciiTheme="minorHAnsi" w:hAnsiTheme="minorHAnsi" w:cstheme="minorHAnsi"/>
                <w:sz w:val="28"/>
                <w:szCs w:val="28"/>
              </w:rPr>
              <w:t>…….</w:t>
            </w:r>
          </w:p>
        </w:tc>
        <w:tc>
          <w:tcPr>
            <w:tcW w:w="1166" w:type="dxa"/>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tcPr>
          <w:p w14:paraId="3394B4C0"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7777777" w:rsidR="00BE3814" w:rsidRDefault="00BE3814" w:rsidP="002E250A">
      <w:pPr>
        <w:jc w:val="both"/>
        <w:rPr>
          <w:rFonts w:asciiTheme="minorHAnsi" w:hAnsiTheme="minorHAnsi" w:cstheme="minorHAnsi"/>
          <w:bCs/>
          <w:sz w:val="28"/>
        </w:rPr>
      </w:pP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6FAEE5FD" w14:textId="77777777" w:rsidR="002F6B3F" w:rsidRDefault="002F6B3F" w:rsidP="002E250A">
      <w:pPr>
        <w:jc w:val="both"/>
        <w:rPr>
          <w:rFonts w:asciiTheme="minorHAnsi" w:hAnsiTheme="minorHAnsi" w:cstheme="minorHAnsi"/>
          <w:b/>
          <w:sz w:val="28"/>
          <w:szCs w:val="18"/>
        </w:rPr>
        <w:sectPr w:rsidR="002F6B3F" w:rsidSect="00A403F2">
          <w:footerReference w:type="even" r:id="rId8"/>
          <w:footerReference w:type="default" r:id="rId9"/>
          <w:footerReference w:type="first" r:id="rId10"/>
          <w:type w:val="continuous"/>
          <w:pgSz w:w="11907" w:h="16840" w:code="9"/>
          <w:pgMar w:top="1418" w:right="1418" w:bottom="1418" w:left="1418" w:header="720" w:footer="720" w:gutter="0"/>
          <w:pgNumType w:start="0"/>
          <w:cols w:space="720"/>
          <w:titlePg/>
          <w:docGrid w:linePitch="326"/>
        </w:sectPr>
      </w:pPr>
    </w:p>
    <w:p w14:paraId="34E7B5B9" w14:textId="015269BC" w:rsidR="002E250A" w:rsidRPr="0083670F" w:rsidRDefault="00556652" w:rsidP="002E250A">
      <w:pPr>
        <w:jc w:val="both"/>
        <w:rPr>
          <w:rFonts w:asciiTheme="minorHAnsi" w:hAnsiTheme="minorHAnsi" w:cstheme="minorHAnsi"/>
          <w:b/>
          <w:color w:val="000000" w:themeColor="text1"/>
          <w:sz w:val="28"/>
          <w:szCs w:val="18"/>
        </w:rPr>
      </w:pPr>
      <w:r w:rsidRPr="0083670F">
        <w:rPr>
          <w:rFonts w:asciiTheme="minorHAnsi" w:hAnsiTheme="minorHAnsi" w:cstheme="minorHAnsi"/>
          <w:b/>
          <w:color w:val="000000" w:themeColor="text1"/>
          <w:sz w:val="28"/>
          <w:szCs w:val="18"/>
        </w:rPr>
        <w:lastRenderedPageBreak/>
        <w:t xml:space="preserve">1. </w:t>
      </w:r>
      <w:r w:rsidR="00AB5C22" w:rsidRPr="0083670F">
        <w:rPr>
          <w:rFonts w:asciiTheme="minorHAnsi" w:hAnsiTheme="minorHAnsi" w:cstheme="minorHAnsi"/>
          <w:b/>
          <w:color w:val="000000" w:themeColor="text1"/>
          <w:sz w:val="28"/>
          <w:szCs w:val="18"/>
        </w:rPr>
        <w:t>EXECUTIVE SUMMARY</w:t>
      </w:r>
    </w:p>
    <w:p w14:paraId="3B269DB7" w14:textId="1228257C" w:rsidR="0083670F" w:rsidRPr="0083670F" w:rsidRDefault="0083670F" w:rsidP="00D051D7">
      <w:pPr>
        <w:pStyle w:val="NormalWeb"/>
        <w:spacing w:line="360" w:lineRule="auto"/>
        <w:jc w:val="both"/>
        <w:rPr>
          <w:rFonts w:ascii="Arial" w:hAnsi="Arial" w:cs="Arial"/>
          <w:b/>
          <w:bCs/>
          <w:color w:val="000000" w:themeColor="text1"/>
        </w:rPr>
      </w:pPr>
      <w:r w:rsidRPr="0083670F">
        <w:rPr>
          <w:rFonts w:ascii="Arial" w:hAnsi="Arial" w:cs="Arial"/>
          <w:color w:val="000000" w:themeColor="text1"/>
        </w:rPr>
        <w:t xml:space="preserve">Rex Royale is a Pakistani food business based in </w:t>
      </w:r>
      <w:r w:rsidRPr="0083670F">
        <w:rPr>
          <w:rStyle w:val="Strong"/>
          <w:rFonts w:ascii="Arial" w:hAnsi="Arial" w:cs="Arial"/>
          <w:b w:val="0"/>
          <w:bCs w:val="0"/>
          <w:color w:val="000000" w:themeColor="text1"/>
        </w:rPr>
        <w:t>Bristol</w:t>
      </w:r>
      <w:r w:rsidRPr="0083670F">
        <w:rPr>
          <w:rFonts w:ascii="Arial" w:hAnsi="Arial" w:cs="Arial"/>
          <w:color w:val="000000" w:themeColor="text1"/>
        </w:rPr>
        <w:t xml:space="preserve">, offering authentic </w:t>
      </w:r>
      <w:r w:rsidRPr="0083670F">
        <w:rPr>
          <w:rStyle w:val="Strong"/>
          <w:rFonts w:ascii="Arial" w:hAnsi="Arial" w:cs="Arial"/>
          <w:b w:val="0"/>
          <w:bCs w:val="0"/>
          <w:color w:val="000000" w:themeColor="text1"/>
        </w:rPr>
        <w:t>Karachi</w:t>
      </w:r>
      <w:r w:rsidRPr="0083670F">
        <w:rPr>
          <w:rStyle w:val="Strong"/>
          <w:rFonts w:ascii="Arial" w:hAnsi="Arial" w:cs="Arial"/>
          <w:b w:val="0"/>
          <w:bCs w:val="0"/>
          <w:color w:val="000000" w:themeColor="text1"/>
        </w:rPr>
        <w:noBreakHyphen/>
        <w:t>style food</w:t>
      </w:r>
      <w:r w:rsidRPr="0083670F">
        <w:rPr>
          <w:rFonts w:ascii="Arial" w:hAnsi="Arial" w:cs="Arial"/>
          <w:color w:val="000000" w:themeColor="text1"/>
        </w:rPr>
        <w:t xml:space="preserve"> through </w:t>
      </w:r>
      <w:r w:rsidRPr="0083670F">
        <w:rPr>
          <w:rStyle w:val="Strong"/>
          <w:rFonts w:ascii="Arial" w:hAnsi="Arial" w:cs="Arial"/>
          <w:b w:val="0"/>
          <w:bCs w:val="0"/>
          <w:color w:val="000000" w:themeColor="text1"/>
        </w:rPr>
        <w:t>dine</w:t>
      </w:r>
      <w:r w:rsidRPr="0083670F">
        <w:rPr>
          <w:rStyle w:val="Strong"/>
          <w:rFonts w:ascii="Arial" w:hAnsi="Arial" w:cs="Arial"/>
          <w:b w:val="0"/>
          <w:bCs w:val="0"/>
          <w:color w:val="000000" w:themeColor="text1"/>
        </w:rPr>
        <w:noBreakHyphen/>
        <w:t>in, takeaway, and home delivery</w:t>
      </w:r>
      <w:r w:rsidRPr="0083670F">
        <w:rPr>
          <w:rFonts w:ascii="Arial" w:hAnsi="Arial" w:cs="Arial"/>
          <w:color w:val="000000" w:themeColor="text1"/>
        </w:rPr>
        <w:t xml:space="preserve"> services. The business focuses on providing traditional flavours in a convenient and affordable way for customers who enjoy quality ethnic food.</w:t>
      </w:r>
      <w:r w:rsidRPr="0083670F">
        <w:rPr>
          <w:rFonts w:ascii="Arial" w:hAnsi="Arial" w:cs="Arial"/>
          <w:color w:val="000000" w:themeColor="text1"/>
        </w:rPr>
        <w:t xml:space="preserve"> </w:t>
      </w:r>
      <w:r w:rsidRPr="0083670F">
        <w:rPr>
          <w:rFonts w:ascii="Arial" w:hAnsi="Arial" w:cs="Arial"/>
          <w:color w:val="000000" w:themeColor="text1"/>
        </w:rPr>
        <w:t xml:space="preserve">The menu includes popular dishes such as </w:t>
      </w:r>
      <w:r w:rsidRPr="0083670F">
        <w:rPr>
          <w:rStyle w:val="Strong"/>
          <w:rFonts w:ascii="Arial" w:hAnsi="Arial" w:cs="Arial"/>
          <w:b w:val="0"/>
          <w:bCs w:val="0"/>
          <w:color w:val="000000" w:themeColor="text1"/>
        </w:rPr>
        <w:t>biryani, nihari, karahi, haleem, samosa chaat,</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pani puri, Kashmiri chai, malai boti, chicken tikka</w:t>
      </w:r>
      <w:r w:rsidRPr="0083670F">
        <w:rPr>
          <w:rFonts w:ascii="Arial" w:hAnsi="Arial" w:cs="Arial"/>
          <w:b/>
          <w:bCs/>
          <w:color w:val="000000" w:themeColor="text1"/>
        </w:rPr>
        <w:t>,</w:t>
      </w:r>
      <w:r w:rsidRPr="0083670F">
        <w:rPr>
          <w:rFonts w:ascii="Arial" w:hAnsi="Arial" w:cs="Arial"/>
          <w:color w:val="000000" w:themeColor="text1"/>
        </w:rPr>
        <w:t xml:space="preserve"> and quick options like </w:t>
      </w:r>
      <w:r w:rsidRPr="0083670F">
        <w:rPr>
          <w:rStyle w:val="Strong"/>
          <w:rFonts w:ascii="Arial" w:hAnsi="Arial" w:cs="Arial"/>
          <w:b w:val="0"/>
          <w:bCs w:val="0"/>
          <w:color w:val="000000" w:themeColor="text1"/>
        </w:rPr>
        <w:t>sandwiches and chicken</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rolls</w:t>
      </w:r>
      <w:r w:rsidRPr="0083670F">
        <w:rPr>
          <w:rFonts w:ascii="Arial" w:hAnsi="Arial" w:cs="Arial"/>
          <w:color w:val="000000" w:themeColor="text1"/>
        </w:rPr>
        <w:t>, along with a unique Pakistani</w:t>
      </w:r>
      <w:r w:rsidRPr="0083670F">
        <w:rPr>
          <w:rFonts w:ascii="Arial" w:hAnsi="Arial" w:cs="Arial"/>
          <w:color w:val="000000" w:themeColor="text1"/>
        </w:rPr>
        <w:noBreakHyphen/>
        <w:t>style breakfast menu. All food is halal and prepared using authentic recipes, giving customers a genuine cultural food experience without needing to travel far.</w:t>
      </w:r>
      <w:r w:rsidRPr="0083670F">
        <w:rPr>
          <w:rFonts w:ascii="Arial" w:hAnsi="Arial" w:cs="Arial"/>
          <w:color w:val="000000" w:themeColor="text1"/>
        </w:rPr>
        <w:t xml:space="preserve"> </w:t>
      </w:r>
      <w:r w:rsidRPr="0083670F">
        <w:rPr>
          <w:rFonts w:ascii="Arial" w:hAnsi="Arial" w:cs="Arial"/>
          <w:color w:val="000000" w:themeColor="text1"/>
        </w:rPr>
        <w:t xml:space="preserve">There is a strong market opportunity in Bristol due to its diverse population, large student community, and growing demand for ethnic food and delivery services. Rex Royale targets </w:t>
      </w:r>
      <w:r w:rsidRPr="0083670F">
        <w:rPr>
          <w:rStyle w:val="Strong"/>
          <w:rFonts w:ascii="Arial" w:hAnsi="Arial" w:cs="Arial"/>
          <w:b w:val="0"/>
          <w:bCs w:val="0"/>
          <w:color w:val="000000" w:themeColor="text1"/>
        </w:rPr>
        <w:t>students, young professionals, families, and older customers</w:t>
      </w:r>
      <w:r w:rsidRPr="0083670F">
        <w:rPr>
          <w:rFonts w:ascii="Arial" w:hAnsi="Arial" w:cs="Arial"/>
          <w:b/>
          <w:bCs/>
          <w:color w:val="000000" w:themeColor="text1"/>
        </w:rPr>
        <w:t xml:space="preserve"> </w:t>
      </w:r>
      <w:r w:rsidRPr="0083670F">
        <w:rPr>
          <w:rFonts w:ascii="Arial" w:hAnsi="Arial" w:cs="Arial"/>
          <w:color w:val="000000" w:themeColor="text1"/>
        </w:rPr>
        <w:t>who value taste, authenticity, value for money, and convenience.</w:t>
      </w:r>
      <w:r w:rsidRPr="0083670F">
        <w:rPr>
          <w:rFonts w:ascii="Arial" w:hAnsi="Arial" w:cs="Arial"/>
          <w:color w:val="000000" w:themeColor="text1"/>
        </w:rPr>
        <w:t xml:space="preserve"> </w:t>
      </w:r>
      <w:r w:rsidRPr="0083670F">
        <w:rPr>
          <w:rFonts w:ascii="Arial" w:hAnsi="Arial" w:cs="Arial"/>
          <w:color w:val="000000" w:themeColor="text1"/>
        </w:rPr>
        <w:t>Rex Royale’s key competitive advantage is its clear focus on</w:t>
      </w:r>
      <w:r w:rsidRPr="0083670F">
        <w:rPr>
          <w:rFonts w:ascii="Arial" w:hAnsi="Arial" w:cs="Arial"/>
          <w:b/>
          <w:bCs/>
          <w:color w:val="000000" w:themeColor="text1"/>
        </w:rPr>
        <w:t xml:space="preserve"> </w:t>
      </w:r>
      <w:r w:rsidRPr="0083670F">
        <w:rPr>
          <w:rStyle w:val="Strong"/>
          <w:rFonts w:ascii="Arial" w:hAnsi="Arial" w:cs="Arial"/>
          <w:b w:val="0"/>
          <w:bCs w:val="0"/>
          <w:color w:val="000000" w:themeColor="text1"/>
        </w:rPr>
        <w:t>Karachi</w:t>
      </w:r>
      <w:r w:rsidRPr="0083670F">
        <w:rPr>
          <w:rStyle w:val="Strong"/>
          <w:rFonts w:ascii="Arial" w:hAnsi="Arial" w:cs="Arial"/>
          <w:b w:val="0"/>
          <w:bCs w:val="0"/>
          <w:color w:val="000000" w:themeColor="text1"/>
        </w:rPr>
        <w:noBreakHyphen/>
        <w:t>style Pakistani food</w:t>
      </w:r>
      <w:r w:rsidRPr="0083670F">
        <w:rPr>
          <w:rFonts w:ascii="Arial" w:hAnsi="Arial" w:cs="Arial"/>
          <w:color w:val="000000" w:themeColor="text1"/>
        </w:rPr>
        <w:t>, combined with flexible service, affordable pricing, and strong cultural branding. Unlike many competitors, it brings street food, traditional meals, and breakfast together under one brand.</w:t>
      </w:r>
      <w:r w:rsidRPr="0083670F">
        <w:rPr>
          <w:rFonts w:ascii="Arial" w:hAnsi="Arial" w:cs="Arial"/>
          <w:color w:val="000000" w:themeColor="text1"/>
        </w:rPr>
        <w:t xml:space="preserve"> </w:t>
      </w:r>
      <w:r w:rsidRPr="0083670F">
        <w:rPr>
          <w:rFonts w:ascii="Arial" w:hAnsi="Arial" w:cs="Arial"/>
          <w:color w:val="000000" w:themeColor="text1"/>
        </w:rPr>
        <w:t>Financial projections show first</w:t>
      </w:r>
      <w:r w:rsidRPr="0083670F">
        <w:rPr>
          <w:rFonts w:ascii="Arial" w:hAnsi="Arial" w:cs="Arial"/>
          <w:color w:val="000000" w:themeColor="text1"/>
        </w:rPr>
        <w:noBreakHyphen/>
        <w:t xml:space="preserve">year sales of </w:t>
      </w:r>
      <w:r w:rsidRPr="0083670F">
        <w:rPr>
          <w:rStyle w:val="Strong"/>
          <w:rFonts w:ascii="Arial" w:hAnsi="Arial" w:cs="Arial"/>
          <w:b w:val="0"/>
          <w:bCs w:val="0"/>
          <w:color w:val="000000" w:themeColor="text1"/>
        </w:rPr>
        <w:t>£91,000</w:t>
      </w:r>
      <w:r w:rsidRPr="0083670F">
        <w:rPr>
          <w:rFonts w:ascii="Arial" w:hAnsi="Arial" w:cs="Arial"/>
          <w:b/>
          <w:bCs/>
          <w:color w:val="000000" w:themeColor="text1"/>
        </w:rPr>
        <w:t xml:space="preserve"> </w:t>
      </w:r>
      <w:r w:rsidRPr="0083670F">
        <w:rPr>
          <w:rFonts w:ascii="Arial" w:hAnsi="Arial" w:cs="Arial"/>
          <w:color w:val="000000" w:themeColor="text1"/>
        </w:rPr>
        <w:t xml:space="preserve">with a projected profit of </w:t>
      </w:r>
      <w:r w:rsidRPr="0083670F">
        <w:rPr>
          <w:rStyle w:val="Strong"/>
          <w:rFonts w:ascii="Arial" w:hAnsi="Arial" w:cs="Arial"/>
          <w:b w:val="0"/>
          <w:bCs w:val="0"/>
          <w:color w:val="000000" w:themeColor="text1"/>
        </w:rPr>
        <w:t>£7,700</w:t>
      </w:r>
      <w:r w:rsidRPr="0083670F">
        <w:rPr>
          <w:rFonts w:ascii="Arial" w:hAnsi="Arial" w:cs="Arial"/>
          <w:b/>
          <w:bCs/>
          <w:color w:val="000000" w:themeColor="text1"/>
        </w:rPr>
        <w:t>.</w:t>
      </w:r>
      <w:r w:rsidRPr="0083670F">
        <w:rPr>
          <w:rFonts w:ascii="Arial" w:hAnsi="Arial" w:cs="Arial"/>
          <w:color w:val="000000" w:themeColor="text1"/>
        </w:rPr>
        <w:t xml:space="preserve"> Start</w:t>
      </w:r>
      <w:r w:rsidRPr="0083670F">
        <w:rPr>
          <w:rFonts w:ascii="Arial" w:hAnsi="Arial" w:cs="Arial"/>
          <w:color w:val="000000" w:themeColor="text1"/>
        </w:rPr>
        <w:noBreakHyphen/>
        <w:t xml:space="preserve">up costs will be supported through a mix of owner capital, funding, and loans. In the short term, Rex Royale aims to complete a successful </w:t>
      </w:r>
      <w:r w:rsidRPr="0083670F">
        <w:rPr>
          <w:rStyle w:val="Strong"/>
          <w:rFonts w:ascii="Arial" w:hAnsi="Arial" w:cs="Arial"/>
          <w:b w:val="0"/>
          <w:bCs w:val="0"/>
          <w:color w:val="000000" w:themeColor="text1"/>
        </w:rPr>
        <w:t>soft launch</w:t>
      </w:r>
      <w:r w:rsidRPr="0083670F">
        <w:rPr>
          <w:rFonts w:ascii="Arial" w:hAnsi="Arial" w:cs="Arial"/>
          <w:color w:val="000000" w:themeColor="text1"/>
        </w:rPr>
        <w:t xml:space="preserve">, build a loyal customer base, gain positive reviews, and establish itself as a trusted name in Bristol for </w:t>
      </w:r>
      <w:r w:rsidRPr="0083670F">
        <w:rPr>
          <w:rStyle w:val="Strong"/>
          <w:rFonts w:ascii="Arial" w:hAnsi="Arial" w:cs="Arial"/>
          <w:b w:val="0"/>
          <w:bCs w:val="0"/>
          <w:color w:val="000000" w:themeColor="text1"/>
        </w:rPr>
        <w:t>authentic Pakistani food at everyday prices</w:t>
      </w:r>
      <w:r w:rsidRPr="0083670F">
        <w:rPr>
          <w:rFonts w:ascii="Arial" w:hAnsi="Arial" w:cs="Arial"/>
          <w:b/>
          <w:bCs/>
          <w:color w:val="000000" w:themeColor="text1"/>
        </w:rPr>
        <w:t>.</w:t>
      </w:r>
    </w:p>
    <w:p w14:paraId="5D825D0F" w14:textId="77777777" w:rsidR="0083670F" w:rsidRPr="0083670F" w:rsidRDefault="0083670F" w:rsidP="002F6B3F">
      <w:pPr>
        <w:jc w:val="both"/>
        <w:rPr>
          <w:rFonts w:ascii="Arial" w:hAnsi="Arial" w:cs="Arial"/>
          <w:b/>
          <w:color w:val="000000" w:themeColor="text1"/>
          <w:sz w:val="28"/>
          <w:szCs w:val="18"/>
        </w:rPr>
        <w:sectPr w:rsidR="0083670F" w:rsidRPr="0083670F" w:rsidSect="002F6B3F">
          <w:pgSz w:w="11907" w:h="16840" w:code="9"/>
          <w:pgMar w:top="1418" w:right="1418" w:bottom="1418" w:left="1418" w:header="720" w:footer="720" w:gutter="0"/>
          <w:pgNumType w:start="0"/>
          <w:cols w:space="720"/>
          <w:titlePg/>
        </w:sectPr>
      </w:pPr>
    </w:p>
    <w:p w14:paraId="1102883D" w14:textId="3A3FB822" w:rsidR="008A13C4" w:rsidRPr="0083670F" w:rsidRDefault="00326907" w:rsidP="002F6B3F">
      <w:pPr>
        <w:jc w:val="both"/>
        <w:rPr>
          <w:rFonts w:ascii="Arial" w:hAnsi="Arial" w:cs="Arial"/>
          <w:b/>
          <w:color w:val="000000" w:themeColor="text1"/>
          <w:sz w:val="28"/>
          <w:szCs w:val="18"/>
        </w:rPr>
      </w:pPr>
      <w:r w:rsidRPr="0083670F">
        <w:rPr>
          <w:rFonts w:ascii="Arial" w:hAnsi="Arial" w:cs="Arial"/>
          <w:b/>
          <w:color w:val="000000" w:themeColor="text1"/>
          <w:sz w:val="28"/>
          <w:szCs w:val="18"/>
        </w:rPr>
        <w:lastRenderedPageBreak/>
        <w:t xml:space="preserve">2. </w:t>
      </w:r>
      <w:r w:rsidR="00FD0F27" w:rsidRPr="0083670F">
        <w:rPr>
          <w:rFonts w:ascii="Arial" w:hAnsi="Arial" w:cs="Arial"/>
          <w:b/>
          <w:color w:val="000000" w:themeColor="text1"/>
          <w:sz w:val="28"/>
          <w:szCs w:val="18"/>
        </w:rPr>
        <w:t>THE BUSINESS IDEA</w:t>
      </w:r>
    </w:p>
    <w:p w14:paraId="65A5301E" w14:textId="77777777" w:rsidR="00B40421" w:rsidRPr="0083670F" w:rsidRDefault="00B40421" w:rsidP="002F6B3F">
      <w:pPr>
        <w:jc w:val="both"/>
        <w:rPr>
          <w:rFonts w:ascii="Arial" w:hAnsi="Arial" w:cs="Arial"/>
          <w:b/>
          <w:color w:val="000000" w:themeColor="text1"/>
          <w:sz w:val="32"/>
          <w:u w:val="single"/>
        </w:rPr>
      </w:pPr>
    </w:p>
    <w:p w14:paraId="17D69EC1" w14:textId="5B9ECB14" w:rsidR="00B40421" w:rsidRPr="0083670F" w:rsidRDefault="00B40421" w:rsidP="002F6B3F">
      <w:pPr>
        <w:jc w:val="both"/>
        <w:rPr>
          <w:rFonts w:ascii="Arial" w:hAnsi="Arial" w:cs="Arial"/>
          <w:b/>
          <w:i/>
          <w:iCs/>
          <w:color w:val="000000" w:themeColor="text1"/>
          <w:szCs w:val="16"/>
        </w:rPr>
      </w:pPr>
      <w:r w:rsidRPr="0083670F">
        <w:rPr>
          <w:rFonts w:ascii="Arial" w:hAnsi="Arial" w:cs="Arial"/>
          <w:b/>
          <w:i/>
          <w:iCs/>
          <w:color w:val="000000" w:themeColor="text1"/>
          <w:szCs w:val="16"/>
        </w:rPr>
        <w:t>2.1 The Product/Service</w:t>
      </w:r>
    </w:p>
    <w:p w14:paraId="3F92C17F" w14:textId="4E5176A1" w:rsidR="00F00F9B" w:rsidRPr="0083670F" w:rsidRDefault="00137FA6"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Rex Royale is a food business based in the centre of Bristol, operating in the restaurant and hospitality industry. It will serve authentic Pakistani food to a wide range of customers, including </w:t>
      </w:r>
      <w:proofErr w:type="gramStart"/>
      <w:r w:rsidRPr="0083670F">
        <w:rPr>
          <w:rFonts w:ascii="Arial" w:hAnsi="Arial" w:cs="Arial"/>
          <w:color w:val="000000" w:themeColor="text1"/>
        </w:rPr>
        <w:t>local residents</w:t>
      </w:r>
      <w:proofErr w:type="gramEnd"/>
      <w:r w:rsidRPr="0083670F">
        <w:rPr>
          <w:rFonts w:ascii="Arial" w:hAnsi="Arial" w:cs="Arial"/>
          <w:color w:val="000000" w:themeColor="text1"/>
        </w:rPr>
        <w:t>, students, and professionals, as well as anyone interested in trying something new. The business will be especially appealing to those who enjoy or want to experience genuine Karachi-style flavours. The menu will offer a variety of Pakistani Karachi-style dishes, including biryani, nihari, samosa chaat, and pani puri</w:t>
      </w:r>
      <w:r w:rsidR="005F27A4" w:rsidRPr="0083670F">
        <w:rPr>
          <w:rFonts w:ascii="Arial" w:hAnsi="Arial" w:cs="Arial"/>
          <w:color w:val="000000" w:themeColor="text1"/>
        </w:rPr>
        <w:t>, as shown in appendix</w:t>
      </w:r>
      <w:r w:rsidR="00625EED" w:rsidRPr="0083670F">
        <w:rPr>
          <w:rFonts w:ascii="Arial" w:hAnsi="Arial" w:cs="Arial"/>
          <w:color w:val="000000" w:themeColor="text1"/>
        </w:rPr>
        <w:t xml:space="preserve"> e</w:t>
      </w:r>
      <w:r w:rsidRPr="0083670F">
        <w:rPr>
          <w:rFonts w:ascii="Arial" w:hAnsi="Arial" w:cs="Arial"/>
          <w:color w:val="000000" w:themeColor="text1"/>
        </w:rPr>
        <w:t>. In addition, Rex Royale will provide a unique Pakistani-style breakfast menu. Customers will have the option to dine in, order takeaway, or have their food delivered to their homes, making the service convenient and accessible</w:t>
      </w:r>
      <w:r w:rsidR="005F27A4" w:rsidRPr="0083670F">
        <w:rPr>
          <w:rFonts w:ascii="Arial" w:hAnsi="Arial" w:cs="Arial"/>
          <w:color w:val="000000" w:themeColor="text1"/>
        </w:rPr>
        <w:t>, as shown in appendix m</w:t>
      </w:r>
      <w:r w:rsidRPr="0083670F">
        <w:rPr>
          <w:rFonts w:ascii="Arial" w:hAnsi="Arial" w:cs="Arial"/>
          <w:color w:val="000000" w:themeColor="text1"/>
        </w:rPr>
        <w:t xml:space="preserve">. What makes Rex Royale stand out is its focus on authentic Karachi recipes combined with a wide selection of both traditional meals and street food. The flexibility of its service dine-in, takeaway, and delivery adds further value for customers. The main benefit for customers is the ability to enjoy real, authentic Pakistani flavours without needing to travel far. It also offers something different from the typical food choices available in Bristol, creating a unique cultural dining experience. Overall, Rex Royale combines quality, authenticity, and convenience in one place. The brand identity is reflected in its logo, which uses green, gold, and black. These colours are chosen to represent key values: green symbolises sustainability, gold represents luxury, and black conveys a sense of sophistication and formality. This aligns with colour psychology principles discussed in sources such as </w:t>
      </w:r>
      <w:proofErr w:type="spellStart"/>
      <w:r w:rsidRPr="0083670F">
        <w:rPr>
          <w:rFonts w:ascii="Arial" w:hAnsi="Arial" w:cs="Arial"/>
          <w:color w:val="000000" w:themeColor="text1"/>
        </w:rPr>
        <w:t>Finshots</w:t>
      </w:r>
      <w:proofErr w:type="spellEnd"/>
      <w:r w:rsidRPr="0083670F">
        <w:rPr>
          <w:rFonts w:ascii="Arial" w:hAnsi="Arial" w:cs="Arial"/>
          <w:color w:val="000000" w:themeColor="text1"/>
        </w:rPr>
        <w:t xml:space="preserve"> (2023) and Empower Yourself </w:t>
      </w:r>
      <w:r w:rsidR="00625EED" w:rsidRPr="0083670F">
        <w:rPr>
          <w:rFonts w:ascii="Arial" w:hAnsi="Arial" w:cs="Arial"/>
          <w:color w:val="000000" w:themeColor="text1"/>
        </w:rPr>
        <w:t>with</w:t>
      </w:r>
      <w:r w:rsidRPr="0083670F">
        <w:rPr>
          <w:rFonts w:ascii="Arial" w:hAnsi="Arial" w:cs="Arial"/>
          <w:color w:val="000000" w:themeColor="text1"/>
        </w:rPr>
        <w:t xml:space="preserve"> </w:t>
      </w:r>
      <w:proofErr w:type="spellStart"/>
      <w:r w:rsidRPr="0083670F">
        <w:rPr>
          <w:rFonts w:ascii="Arial" w:hAnsi="Arial" w:cs="Arial"/>
          <w:color w:val="000000" w:themeColor="text1"/>
        </w:rPr>
        <w:t>Color</w:t>
      </w:r>
      <w:proofErr w:type="spellEnd"/>
      <w:r w:rsidRPr="0083670F">
        <w:rPr>
          <w:rFonts w:ascii="Arial" w:hAnsi="Arial" w:cs="Arial"/>
          <w:color w:val="000000" w:themeColor="text1"/>
        </w:rPr>
        <w:t xml:space="preserve"> Psychology (2018)</w:t>
      </w:r>
      <w:r w:rsidR="005F27A4" w:rsidRPr="0083670F">
        <w:rPr>
          <w:rFonts w:ascii="Arial" w:hAnsi="Arial" w:cs="Arial"/>
          <w:color w:val="000000" w:themeColor="text1"/>
        </w:rPr>
        <w:t xml:space="preserve">, as shown in appendix </w:t>
      </w:r>
      <w:r w:rsidR="00625EED" w:rsidRPr="0083670F">
        <w:rPr>
          <w:rFonts w:ascii="Arial" w:hAnsi="Arial" w:cs="Arial"/>
          <w:color w:val="000000" w:themeColor="text1"/>
        </w:rPr>
        <w:t xml:space="preserve">c and </w:t>
      </w:r>
      <w:proofErr w:type="spellStart"/>
      <w:r w:rsidR="00625EED" w:rsidRPr="0083670F">
        <w:rPr>
          <w:rFonts w:ascii="Arial" w:hAnsi="Arial" w:cs="Arial"/>
          <w:color w:val="000000" w:themeColor="text1"/>
        </w:rPr>
        <w:t>i</w:t>
      </w:r>
      <w:proofErr w:type="spellEnd"/>
      <w:r w:rsidRPr="0083670F">
        <w:rPr>
          <w:rFonts w:ascii="Arial" w:hAnsi="Arial" w:cs="Arial"/>
          <w:color w:val="000000" w:themeColor="text1"/>
        </w:rPr>
        <w:t>.</w:t>
      </w:r>
    </w:p>
    <w:p w14:paraId="2BF48B12" w14:textId="77777777" w:rsidR="00F00F9B" w:rsidRPr="0083670F" w:rsidRDefault="00F00F9B" w:rsidP="00D051D7">
      <w:pPr>
        <w:spacing w:line="360" w:lineRule="auto"/>
        <w:jc w:val="both"/>
        <w:rPr>
          <w:rFonts w:ascii="Arial" w:hAnsi="Arial" w:cs="Arial"/>
          <w:color w:val="000000" w:themeColor="text1"/>
        </w:rPr>
      </w:pPr>
    </w:p>
    <w:p w14:paraId="6E96F7B9" w14:textId="77777777" w:rsidR="006A1566" w:rsidRPr="0083670F" w:rsidRDefault="006A1566" w:rsidP="00D051D7">
      <w:pPr>
        <w:spacing w:line="360" w:lineRule="auto"/>
        <w:jc w:val="both"/>
        <w:rPr>
          <w:rFonts w:ascii="Arial" w:hAnsi="Arial" w:cs="Arial"/>
          <w:color w:val="000000" w:themeColor="text1"/>
        </w:rPr>
      </w:pPr>
    </w:p>
    <w:p w14:paraId="656BFC0F" w14:textId="2032F7E7" w:rsidR="00B40421" w:rsidRPr="0083670F" w:rsidRDefault="00B40421" w:rsidP="00D051D7">
      <w:pPr>
        <w:spacing w:line="360" w:lineRule="auto"/>
        <w:jc w:val="both"/>
        <w:rPr>
          <w:rFonts w:ascii="Arial" w:hAnsi="Arial" w:cs="Arial"/>
          <w:b/>
          <w:i/>
          <w:iCs/>
          <w:color w:val="000000" w:themeColor="text1"/>
          <w:szCs w:val="16"/>
        </w:rPr>
      </w:pPr>
      <w:r w:rsidRPr="0083670F">
        <w:rPr>
          <w:rFonts w:ascii="Arial" w:hAnsi="Arial" w:cs="Arial"/>
          <w:b/>
          <w:i/>
          <w:iCs/>
          <w:color w:val="000000" w:themeColor="text1"/>
          <w:szCs w:val="16"/>
        </w:rPr>
        <w:t>2.</w:t>
      </w:r>
      <w:r w:rsidR="006A1566" w:rsidRPr="0083670F">
        <w:rPr>
          <w:rFonts w:ascii="Arial" w:hAnsi="Arial" w:cs="Arial"/>
          <w:b/>
          <w:i/>
          <w:iCs/>
          <w:color w:val="000000" w:themeColor="text1"/>
          <w:szCs w:val="16"/>
        </w:rPr>
        <w:t>2</w:t>
      </w:r>
      <w:r w:rsidRPr="0083670F">
        <w:rPr>
          <w:rFonts w:ascii="Arial" w:hAnsi="Arial" w:cs="Arial"/>
          <w:b/>
          <w:i/>
          <w:iCs/>
          <w:color w:val="000000" w:themeColor="text1"/>
          <w:szCs w:val="16"/>
        </w:rPr>
        <w:t xml:space="preserve"> SWOT Analysis Summary</w:t>
      </w:r>
    </w:p>
    <w:p w14:paraId="19C37576" w14:textId="77777777" w:rsidR="006D52BB" w:rsidRPr="0083670F" w:rsidRDefault="006D52BB" w:rsidP="00D051D7">
      <w:pPr>
        <w:spacing w:line="360" w:lineRule="auto"/>
        <w:jc w:val="both"/>
        <w:rPr>
          <w:rFonts w:ascii="Arial" w:hAnsi="Arial" w:cs="Arial"/>
          <w:color w:val="000000" w:themeColor="text1"/>
          <w:sz w:val="21"/>
          <w:szCs w:val="21"/>
        </w:rPr>
      </w:pPr>
    </w:p>
    <w:p w14:paraId="360ECA27" w14:textId="6785F98D" w:rsidR="006D52BB" w:rsidRPr="0083670F" w:rsidRDefault="006D52BB" w:rsidP="00D051D7">
      <w:pPr>
        <w:spacing w:line="360" w:lineRule="auto"/>
        <w:jc w:val="both"/>
        <w:rPr>
          <w:rFonts w:ascii="Arial" w:hAnsi="Arial" w:cs="Arial"/>
          <w:color w:val="000000" w:themeColor="text1"/>
        </w:rPr>
      </w:pPr>
      <w:r w:rsidRPr="0083670F">
        <w:rPr>
          <w:rFonts w:ascii="Arial" w:hAnsi="Arial" w:cs="Arial"/>
          <w:color w:val="000000" w:themeColor="text1"/>
        </w:rPr>
        <w:t xml:space="preserve">The SWOT analysis in Appendix A shows that the business has a solid base to grow from. One of its main strengths is its location in Bristol, which is a busy and diverse city with </w:t>
      </w:r>
      <w:proofErr w:type="gramStart"/>
      <w:r w:rsidRPr="0083670F">
        <w:rPr>
          <w:rFonts w:ascii="Arial" w:hAnsi="Arial" w:cs="Arial"/>
          <w:color w:val="000000" w:themeColor="text1"/>
        </w:rPr>
        <w:t>a large number of</w:t>
      </w:r>
      <w:proofErr w:type="gramEnd"/>
      <w:r w:rsidRPr="0083670F">
        <w:rPr>
          <w:rFonts w:ascii="Arial" w:hAnsi="Arial" w:cs="Arial"/>
          <w:color w:val="000000" w:themeColor="text1"/>
        </w:rPr>
        <w:t xml:space="preserve"> potential customers. Another key strength is the unique concept of offering Pakistani food alongside a cultural dining experience, helping the business </w:t>
      </w:r>
      <w:r w:rsidRPr="0083670F">
        <w:rPr>
          <w:rFonts w:ascii="Arial" w:hAnsi="Arial" w:cs="Arial"/>
          <w:color w:val="000000" w:themeColor="text1"/>
        </w:rPr>
        <w:lastRenderedPageBreak/>
        <w:t>stand out from competitors. The focus on halal food also widens the customer base, and strong branding further supports its appeal. That said, there are also some weaknesses to consider. The business will face strong competition in the area, rising ingredient costs, and the challenge of managing both café operations and events at the same time, especially during busy periods when demand is high. Despite this, there are clear opportunities for growth. There is increasing demand for events across England and Wales, which creates a chance to boost income through catering and event services. Social media also offers a cost-effective way to promote the business and attract customers, particularly students who make up a large part of the local market. In addition, platforms like Uber Eats and Deliveroo can help reach a wider audience through delivery services. Working with local event planners and introducing new menu items could also support future expansion. However, the business also needs to be aware of potential threats. These include rising costs, staff shortages, strong competition, negative online reviews, and possible changes in regulations. To manage these risks, it will be important to control costs carefully, invest in staff training, and maintain high standards of food quality and customer service. Responding to customer feedback and using social media in a positive and consistent way will also help protect the business’s reputation and support long-term success.</w:t>
      </w:r>
    </w:p>
    <w:p w14:paraId="706DF92E" w14:textId="77777777" w:rsidR="006D52BB" w:rsidRPr="0083670F" w:rsidRDefault="006D52BB" w:rsidP="00D051D7">
      <w:pPr>
        <w:spacing w:line="360" w:lineRule="auto"/>
        <w:jc w:val="both"/>
        <w:rPr>
          <w:rFonts w:ascii="Arial" w:hAnsi="Arial" w:cs="Arial"/>
          <w:color w:val="000000" w:themeColor="text1"/>
        </w:rPr>
      </w:pPr>
    </w:p>
    <w:p w14:paraId="44282C50" w14:textId="50105A0E" w:rsidR="006D52BB" w:rsidRPr="0083670F" w:rsidRDefault="006D52BB" w:rsidP="00D051D7">
      <w:pPr>
        <w:spacing w:line="360" w:lineRule="auto"/>
        <w:jc w:val="both"/>
        <w:rPr>
          <w:rFonts w:ascii="Arial" w:hAnsi="Arial" w:cs="Arial"/>
          <w:color w:val="000000" w:themeColor="text1"/>
        </w:rPr>
        <w:sectPr w:rsidR="006D52BB" w:rsidRPr="0083670F" w:rsidSect="002F6B3F">
          <w:pgSz w:w="11907" w:h="16840" w:code="9"/>
          <w:pgMar w:top="1418" w:right="1418" w:bottom="1418" w:left="1418" w:header="720" w:footer="720" w:gutter="0"/>
          <w:pgNumType w:start="0"/>
          <w:cols w:space="720"/>
          <w:titlePg/>
        </w:sectPr>
      </w:pPr>
      <w:r w:rsidRPr="0083670F">
        <w:rPr>
          <w:rFonts w:ascii="Arial" w:hAnsi="Arial" w:cs="Arial"/>
          <w:color w:val="000000" w:themeColor="text1"/>
        </w:rPr>
        <w:t>Mullins and Dossor (2013</w:t>
      </w:r>
      <w:r w:rsidR="00BD7352" w:rsidRPr="0083670F">
        <w:rPr>
          <w:rFonts w:ascii="Arial" w:hAnsi="Arial" w:cs="Arial"/>
          <w:color w:val="000000" w:themeColor="text1"/>
        </w:rPr>
        <w:t>b</w:t>
      </w:r>
      <w:r w:rsidRPr="0083670F">
        <w:rPr>
          <w:rFonts w:ascii="Arial" w:hAnsi="Arial" w:cs="Arial"/>
          <w:color w:val="000000" w:themeColor="text1"/>
        </w:rPr>
        <w:t>, pp. 131–138) highlight that strategic planning and a clear understanding of strengths, weaknesses, opportunities, and threats are essential before starting a business, as they support better decision-making and long-term stability.</w:t>
      </w:r>
    </w:p>
    <w:p w14:paraId="54FB504A" w14:textId="45FD50B2" w:rsidR="002E250A" w:rsidRPr="0083670F" w:rsidRDefault="00326907" w:rsidP="002F6B3F">
      <w:pPr>
        <w:jc w:val="both"/>
        <w:rPr>
          <w:rFonts w:ascii="Arial" w:hAnsi="Arial" w:cs="Arial"/>
          <w:b/>
          <w:color w:val="000000" w:themeColor="text1"/>
          <w:sz w:val="28"/>
          <w:szCs w:val="18"/>
        </w:rPr>
      </w:pPr>
      <w:r w:rsidRPr="0083670F">
        <w:rPr>
          <w:rFonts w:ascii="Arial" w:hAnsi="Arial" w:cs="Arial"/>
          <w:b/>
          <w:color w:val="000000" w:themeColor="text1"/>
          <w:sz w:val="28"/>
          <w:szCs w:val="18"/>
        </w:rPr>
        <w:lastRenderedPageBreak/>
        <w:t>3</w:t>
      </w:r>
      <w:r w:rsidR="002E250A" w:rsidRPr="0083670F">
        <w:rPr>
          <w:rFonts w:ascii="Arial" w:hAnsi="Arial" w:cs="Arial"/>
          <w:b/>
          <w:color w:val="000000" w:themeColor="text1"/>
          <w:sz w:val="28"/>
          <w:szCs w:val="18"/>
        </w:rPr>
        <w:t xml:space="preserve">. </w:t>
      </w:r>
      <w:r w:rsidR="007A19AA" w:rsidRPr="0083670F">
        <w:rPr>
          <w:rFonts w:ascii="Arial" w:hAnsi="Arial" w:cs="Arial"/>
          <w:b/>
          <w:color w:val="000000" w:themeColor="text1"/>
          <w:sz w:val="28"/>
          <w:szCs w:val="18"/>
        </w:rPr>
        <w:t>THE TEAM</w:t>
      </w:r>
    </w:p>
    <w:p w14:paraId="484401C5" w14:textId="77777777" w:rsidR="002E250A" w:rsidRPr="0083670F" w:rsidRDefault="002E250A" w:rsidP="002F6B3F">
      <w:pPr>
        <w:jc w:val="both"/>
        <w:rPr>
          <w:rFonts w:ascii="Arial" w:hAnsi="Arial" w:cs="Arial"/>
          <w:color w:val="000000" w:themeColor="text1"/>
        </w:rPr>
      </w:pPr>
    </w:p>
    <w:p w14:paraId="4B588B3F" w14:textId="404F5CAE" w:rsidR="00D6026F" w:rsidRPr="0083670F" w:rsidRDefault="00333D08" w:rsidP="002F6B3F">
      <w:pPr>
        <w:jc w:val="both"/>
        <w:rPr>
          <w:rFonts w:ascii="Arial" w:hAnsi="Arial" w:cs="Arial"/>
          <w:b/>
          <w:bCs/>
          <w:i/>
          <w:iCs/>
          <w:color w:val="000000" w:themeColor="text1"/>
          <w:szCs w:val="18"/>
        </w:rPr>
      </w:pPr>
      <w:r w:rsidRPr="0083670F">
        <w:rPr>
          <w:rFonts w:ascii="Arial" w:hAnsi="Arial" w:cs="Arial"/>
          <w:b/>
          <w:bCs/>
          <w:i/>
          <w:iCs/>
          <w:color w:val="000000" w:themeColor="text1"/>
          <w:szCs w:val="18"/>
        </w:rPr>
        <w:t xml:space="preserve">3.1  </w:t>
      </w:r>
      <w:r w:rsidR="001F5C45" w:rsidRPr="0083670F">
        <w:rPr>
          <w:rFonts w:ascii="Arial" w:hAnsi="Arial" w:cs="Arial"/>
          <w:b/>
          <w:bCs/>
          <w:i/>
          <w:iCs/>
          <w:color w:val="000000" w:themeColor="text1"/>
          <w:szCs w:val="18"/>
        </w:rPr>
        <w:t xml:space="preserve"> </w:t>
      </w:r>
      <w:r w:rsidR="001F4945" w:rsidRPr="0083670F">
        <w:rPr>
          <w:rFonts w:ascii="Arial" w:hAnsi="Arial" w:cs="Arial"/>
          <w:b/>
          <w:bCs/>
          <w:i/>
          <w:iCs/>
          <w:color w:val="000000" w:themeColor="text1"/>
          <w:szCs w:val="18"/>
        </w:rPr>
        <w:t>Key Personnel</w:t>
      </w:r>
    </w:p>
    <w:p w14:paraId="25027CE2" w14:textId="77777777" w:rsidR="002A6D41" w:rsidRPr="0083670F" w:rsidRDefault="002A6D41" w:rsidP="002F6B3F">
      <w:pPr>
        <w:jc w:val="both"/>
        <w:rPr>
          <w:rFonts w:ascii="Arial" w:hAnsi="Arial" w:cs="Arial"/>
          <w:bCs/>
          <w:color w:val="000000" w:themeColor="text1"/>
          <w:sz w:val="22"/>
          <w:szCs w:val="22"/>
        </w:rPr>
      </w:pPr>
    </w:p>
    <w:p w14:paraId="4097751A" w14:textId="0D744BAD" w:rsidR="00A161F3" w:rsidRPr="0083670F" w:rsidRDefault="00A161F3" w:rsidP="00D051D7">
      <w:pPr>
        <w:spacing w:line="360" w:lineRule="auto"/>
        <w:jc w:val="both"/>
        <w:rPr>
          <w:rFonts w:ascii="Arial" w:hAnsi="Arial" w:cs="Arial"/>
          <w:color w:val="000000" w:themeColor="text1"/>
        </w:rPr>
      </w:pPr>
    </w:p>
    <w:p w14:paraId="216DC538" w14:textId="75E9D959" w:rsidR="00BF1E9F" w:rsidRPr="0083670F" w:rsidRDefault="00BF1E9F"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bCs/>
          <w:i/>
          <w:color w:val="000000" w:themeColor="text1"/>
        </w:rPr>
      </w:pPr>
      <w:r w:rsidRPr="0083670F">
        <w:rPr>
          <w:rFonts w:ascii="Arial" w:hAnsi="Arial" w:cs="Arial"/>
          <w:b/>
          <w:i/>
          <w:color w:val="000000" w:themeColor="text1"/>
        </w:rPr>
        <w:t>Name and Company Position</w:t>
      </w:r>
      <w:r w:rsidRPr="0083670F">
        <w:rPr>
          <w:rFonts w:ascii="Arial" w:hAnsi="Arial" w:cs="Arial"/>
          <w:bCs/>
          <w:i/>
          <w:color w:val="000000" w:themeColor="text1"/>
        </w:rPr>
        <w:t>:</w:t>
      </w:r>
      <w:r w:rsidR="00697FFD" w:rsidRPr="0083670F">
        <w:rPr>
          <w:rFonts w:ascii="Arial" w:hAnsi="Arial" w:cs="Arial"/>
          <w:bCs/>
          <w:i/>
          <w:color w:val="000000" w:themeColor="text1"/>
        </w:rPr>
        <w:t xml:space="preserve"> </w:t>
      </w:r>
      <w:r w:rsidR="00697FFD" w:rsidRPr="00D051D7">
        <w:rPr>
          <w:rFonts w:ascii="Arial" w:hAnsi="Arial" w:cs="Arial"/>
          <w:bCs/>
          <w:iCs/>
          <w:color w:val="000000" w:themeColor="text1"/>
        </w:rPr>
        <w:t>Ahtisham</w:t>
      </w:r>
      <w:r w:rsidR="00697FFD" w:rsidRPr="0083670F">
        <w:rPr>
          <w:rFonts w:ascii="Arial" w:hAnsi="Arial" w:cs="Arial"/>
          <w:bCs/>
          <w:i/>
          <w:color w:val="000000" w:themeColor="text1"/>
        </w:rPr>
        <w:t xml:space="preserve"> Khan –</w:t>
      </w:r>
      <w:r w:rsidR="005F5FB0" w:rsidRPr="0083670F">
        <w:rPr>
          <w:rFonts w:ascii="Arial" w:hAnsi="Arial" w:cs="Arial"/>
          <w:bCs/>
          <w:i/>
          <w:color w:val="000000" w:themeColor="text1"/>
        </w:rPr>
        <w:t xml:space="preserve"> General </w:t>
      </w:r>
      <w:r w:rsidR="00697FFD" w:rsidRPr="0083670F">
        <w:rPr>
          <w:rFonts w:ascii="Arial" w:hAnsi="Arial" w:cs="Arial"/>
          <w:bCs/>
          <w:i/>
          <w:color w:val="000000" w:themeColor="text1"/>
        </w:rPr>
        <w:t>Manager</w:t>
      </w:r>
      <w:r w:rsidR="005F5FB0" w:rsidRPr="0083670F">
        <w:rPr>
          <w:rFonts w:ascii="Arial" w:hAnsi="Arial" w:cs="Arial"/>
          <w:bCs/>
          <w:i/>
          <w:color w:val="000000" w:themeColor="text1"/>
        </w:rPr>
        <w:t xml:space="preserve"> </w:t>
      </w:r>
      <w:r w:rsidRPr="0083670F">
        <w:rPr>
          <w:rFonts w:ascii="Arial" w:hAnsi="Arial" w:cs="Arial"/>
          <w:bCs/>
          <w:i/>
          <w:color w:val="000000" w:themeColor="text1"/>
        </w:rPr>
        <w:br/>
      </w:r>
    </w:p>
    <w:p w14:paraId="539264DB" w14:textId="77777777" w:rsidR="00137FA6" w:rsidRPr="0083670F" w:rsidRDefault="00BF1E9F"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r w:rsidRPr="0083670F">
        <w:rPr>
          <w:rFonts w:ascii="Arial" w:hAnsi="Arial" w:cs="Arial"/>
          <w:b/>
          <w:bCs/>
          <w:i/>
          <w:color w:val="000000" w:themeColor="text1"/>
        </w:rPr>
        <w:t>Skills and Experience</w:t>
      </w:r>
      <w:r w:rsidRPr="0083670F">
        <w:rPr>
          <w:rFonts w:ascii="Arial" w:hAnsi="Arial" w:cs="Arial"/>
          <w:i/>
          <w:color w:val="000000" w:themeColor="text1"/>
        </w:rPr>
        <w:t>:</w:t>
      </w:r>
      <w:r w:rsidRPr="0083670F">
        <w:rPr>
          <w:rFonts w:ascii="Arial" w:hAnsi="Arial" w:cs="Arial"/>
          <w:color w:val="000000" w:themeColor="text1"/>
        </w:rPr>
        <w:t xml:space="preserve"> </w:t>
      </w:r>
      <w:r w:rsidR="00137FA6" w:rsidRPr="0083670F">
        <w:rPr>
          <w:rFonts w:ascii="Arial" w:hAnsi="Arial" w:cs="Arial"/>
          <w:color w:val="000000" w:themeColor="text1"/>
        </w:rPr>
        <w:t>Ahtisham has experience working in a range of roles within the hospitality industry, from starting as a waiter to taking on responsibilities in restaurant marketing and management. This has helped him develop a strong understanding of how restaurants operate, both in terms of customer service and business promotion.</w:t>
      </w:r>
    </w:p>
    <w:p w14:paraId="323401CC" w14:textId="77777777" w:rsidR="00137FA6" w:rsidRPr="0083670F" w:rsidRDefault="00137FA6"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p>
    <w:p w14:paraId="1035B997" w14:textId="77777777" w:rsidR="00137FA6" w:rsidRPr="0083670F" w:rsidRDefault="00137FA6"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r w:rsidRPr="0083670F">
        <w:rPr>
          <w:rFonts w:ascii="Arial" w:hAnsi="Arial" w:cs="Arial"/>
          <w:color w:val="000000" w:themeColor="text1"/>
        </w:rPr>
        <w:t>He has strong IT skills, which support tasks such as marketing, social media management, and general business operations. In addition, he has experience organising and managing events, including a fashion show in Pakistan, where he was responsible for coordination and planning.</w:t>
      </w:r>
    </w:p>
    <w:p w14:paraId="781D9E75" w14:textId="77777777" w:rsidR="00137FA6" w:rsidRPr="0083670F" w:rsidRDefault="00137FA6"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p>
    <w:p w14:paraId="0B33BCFB" w14:textId="2354EF15" w:rsidR="00BF1E9F" w:rsidRPr="0083670F" w:rsidRDefault="00137FA6"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r w:rsidRPr="0083670F">
        <w:rPr>
          <w:rFonts w:ascii="Arial" w:hAnsi="Arial" w:cs="Arial"/>
          <w:color w:val="000000" w:themeColor="text1"/>
        </w:rPr>
        <w:t>Overall, he has a solid understanding of the hospitality industry and is motivated to continue developing his skills, with a long-term goal of gaining experience in different cities around the world.</w:t>
      </w:r>
    </w:p>
    <w:p w14:paraId="5AE58F2C" w14:textId="77777777" w:rsidR="00BF1E9F" w:rsidRPr="0083670F" w:rsidRDefault="00BF1E9F"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p>
    <w:p w14:paraId="656F9B73" w14:textId="77777777" w:rsidR="00C776E2" w:rsidRPr="0083670F" w:rsidRDefault="00BF1E9F"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r w:rsidRPr="0083670F">
        <w:rPr>
          <w:rFonts w:ascii="Arial" w:hAnsi="Arial" w:cs="Arial"/>
          <w:b/>
          <w:bCs/>
          <w:i/>
          <w:color w:val="000000" w:themeColor="text1"/>
        </w:rPr>
        <w:t>Role and Responsibilities:</w:t>
      </w:r>
      <w:r w:rsidRPr="0083670F">
        <w:rPr>
          <w:rFonts w:ascii="Arial" w:hAnsi="Arial" w:cs="Arial"/>
          <w:color w:val="000000" w:themeColor="text1"/>
        </w:rPr>
        <w:t xml:space="preserve"> </w:t>
      </w:r>
      <w:r w:rsidR="00C776E2" w:rsidRPr="0083670F">
        <w:rPr>
          <w:rFonts w:ascii="Arial" w:hAnsi="Arial" w:cs="Arial"/>
          <w:color w:val="000000" w:themeColor="text1"/>
        </w:rPr>
        <w:t>Ahtisham will be responsible for supporting the overall management of the business and ensuring that daily operations run smoothly. He will oversee staff performance, assist with scheduling, and help maintain high standards of customer service.</w:t>
      </w:r>
    </w:p>
    <w:p w14:paraId="05AB8870" w14:textId="77777777" w:rsidR="00C776E2" w:rsidRPr="0083670F" w:rsidRDefault="00C776E2"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p>
    <w:p w14:paraId="33B26859" w14:textId="209DD541" w:rsidR="00BF1E9F" w:rsidRPr="0083670F" w:rsidRDefault="00C776E2"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r w:rsidRPr="0083670F">
        <w:rPr>
          <w:rFonts w:ascii="Arial" w:hAnsi="Arial" w:cs="Arial"/>
          <w:color w:val="000000" w:themeColor="text1"/>
        </w:rPr>
        <w:t>His role will also include managing marketing activities, including social media and promotions, using his strong IT skills to help grow the business. In addition, he will support event planning and coordination, help manage customer experience, and work closely with the owner to ensure the business operates efficiently and successfully.</w:t>
      </w:r>
    </w:p>
    <w:p w14:paraId="1AD0DFB2" w14:textId="77777777" w:rsidR="001E1698" w:rsidRPr="0083670F" w:rsidRDefault="001E1698" w:rsidP="00D051D7">
      <w:pPr>
        <w:pBdr>
          <w:top w:val="single" w:sz="4" w:space="0" w:color="auto"/>
          <w:left w:val="single" w:sz="4" w:space="4" w:color="auto"/>
          <w:bottom w:val="single" w:sz="4" w:space="1" w:color="auto"/>
          <w:right w:val="single" w:sz="4" w:space="4" w:color="auto"/>
        </w:pBdr>
        <w:spacing w:line="360" w:lineRule="auto"/>
        <w:jc w:val="both"/>
        <w:rPr>
          <w:rFonts w:ascii="Arial" w:hAnsi="Arial" w:cs="Arial"/>
          <w:color w:val="000000" w:themeColor="text1"/>
        </w:rPr>
      </w:pPr>
    </w:p>
    <w:p w14:paraId="16941D39" w14:textId="77777777" w:rsidR="00DE44E4" w:rsidRPr="0083670F" w:rsidRDefault="00DE44E4" w:rsidP="00D051D7">
      <w:pPr>
        <w:spacing w:line="360" w:lineRule="auto"/>
        <w:jc w:val="both"/>
        <w:rPr>
          <w:rFonts w:ascii="Arial" w:hAnsi="Arial" w:cs="Arial"/>
          <w:color w:val="000000" w:themeColor="text1"/>
        </w:rPr>
      </w:pPr>
    </w:p>
    <w:p w14:paraId="1C3849C3" w14:textId="77777777"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r w:rsidRPr="0083670F">
        <w:rPr>
          <w:rFonts w:ascii="Arial" w:hAnsi="Arial" w:cs="Arial"/>
          <w:b/>
          <w:i/>
          <w:color w:val="000000" w:themeColor="text1"/>
        </w:rPr>
        <w:t>Name and Company Position:</w:t>
      </w:r>
      <w:r w:rsidRPr="0083670F">
        <w:rPr>
          <w:rFonts w:ascii="Arial" w:hAnsi="Arial" w:cs="Arial"/>
          <w:bCs/>
          <w:i/>
          <w:color w:val="000000" w:themeColor="text1"/>
        </w:rPr>
        <w:t xml:space="preserve"> Padawan – Chef</w:t>
      </w:r>
      <w:r w:rsidRPr="0083670F">
        <w:rPr>
          <w:rFonts w:ascii="Arial" w:hAnsi="Arial" w:cs="Arial"/>
          <w:color w:val="000000" w:themeColor="text1"/>
        </w:rPr>
        <w:t xml:space="preserve"> </w:t>
      </w:r>
    </w:p>
    <w:p w14:paraId="22354FB5" w14:textId="77777777"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bCs/>
          <w:i/>
          <w:color w:val="000000" w:themeColor="text1"/>
        </w:rPr>
      </w:pPr>
    </w:p>
    <w:p w14:paraId="0CA79878" w14:textId="77777777"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r w:rsidRPr="0083670F">
        <w:rPr>
          <w:rFonts w:ascii="Arial" w:hAnsi="Arial" w:cs="Arial"/>
          <w:b/>
          <w:bCs/>
          <w:i/>
          <w:color w:val="000000" w:themeColor="text1"/>
        </w:rPr>
        <w:lastRenderedPageBreak/>
        <w:t>Skills and Experience:</w:t>
      </w:r>
      <w:r w:rsidRPr="0083670F">
        <w:rPr>
          <w:rFonts w:ascii="Arial" w:hAnsi="Arial" w:cs="Arial"/>
          <w:color w:val="000000" w:themeColor="text1"/>
        </w:rPr>
        <w:t xml:space="preserve"> Padawan has experience working in kitchen environments where he has supported chefs with food preparation, cooking, and day-to-day kitchen tasks. Over time, he has learned how a professional kitchen runs and understands the importance of teamwork, speed, and maintaining high standards.</w:t>
      </w:r>
    </w:p>
    <w:p w14:paraId="1490F41C" w14:textId="77777777"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p>
    <w:p w14:paraId="5F3E135F" w14:textId="17F198B6"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r w:rsidRPr="0083670F">
        <w:rPr>
          <w:rFonts w:ascii="Arial" w:hAnsi="Arial" w:cs="Arial"/>
          <w:color w:val="000000" w:themeColor="text1"/>
        </w:rPr>
        <w:t>He is confident working in busy environments and has developed practical skills in preparing food and following instructions under pressure. He is also keen to keep learning and improving his cooking skills.</w:t>
      </w:r>
    </w:p>
    <w:p w14:paraId="7B3C523B" w14:textId="77777777"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p>
    <w:p w14:paraId="43E7A120" w14:textId="09D32AD3" w:rsidR="00DE44E4" w:rsidRPr="0083670F" w:rsidRDefault="00DE44E4" w:rsidP="00D051D7">
      <w:pPr>
        <w:pBdr>
          <w:top w:val="single" w:sz="4" w:space="0" w:color="auto"/>
          <w:left w:val="single" w:sz="4" w:space="4" w:color="auto"/>
          <w:bottom w:val="single" w:sz="4" w:space="0" w:color="auto"/>
          <w:right w:val="single" w:sz="4" w:space="4" w:color="auto"/>
        </w:pBdr>
        <w:spacing w:line="360" w:lineRule="auto"/>
        <w:jc w:val="both"/>
        <w:rPr>
          <w:rFonts w:ascii="Arial" w:hAnsi="Arial" w:cs="Arial"/>
          <w:color w:val="000000" w:themeColor="text1"/>
        </w:rPr>
      </w:pPr>
      <w:r w:rsidRPr="0083670F">
        <w:rPr>
          <w:rFonts w:ascii="Arial" w:hAnsi="Arial" w:cs="Arial"/>
          <w:b/>
          <w:bCs/>
          <w:i/>
          <w:iCs/>
          <w:color w:val="000000" w:themeColor="text1"/>
        </w:rPr>
        <w:t>Role and Responsibilities:</w:t>
      </w:r>
      <w:r w:rsidRPr="0083670F">
        <w:rPr>
          <w:rFonts w:ascii="Arial" w:hAnsi="Arial" w:cs="Arial"/>
          <w:color w:val="000000" w:themeColor="text1"/>
        </w:rPr>
        <w:t xml:space="preserve"> Padawan will be responsible for helping to prepare and cook food for customers, making sure dishes are served to a good standard and look presentable. He will support the head chef in daily kitchen tasks, keep the kitchen clean and organised, and help ensure service runs smoothly during busy times.</w:t>
      </w:r>
    </w:p>
    <w:p w14:paraId="3F62DFE0" w14:textId="77777777" w:rsidR="005F6DDE" w:rsidRPr="0083670F" w:rsidRDefault="005F6DDE"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As a new business, I will start with a small team made up of two key roles: a </w:t>
      </w:r>
      <w:r w:rsidRPr="0083670F">
        <w:rPr>
          <w:rStyle w:val="Strong"/>
          <w:rFonts w:ascii="Arial" w:hAnsi="Arial" w:cs="Arial"/>
          <w:b w:val="0"/>
          <w:bCs w:val="0"/>
          <w:color w:val="000000" w:themeColor="text1"/>
        </w:rPr>
        <w:t>Manager</w:t>
      </w:r>
      <w:r w:rsidRPr="0083670F">
        <w:rPr>
          <w:rFonts w:ascii="Arial" w:hAnsi="Arial" w:cs="Arial"/>
          <w:color w:val="000000" w:themeColor="text1"/>
        </w:rPr>
        <w:t xml:space="preserve"> and a </w:t>
      </w:r>
      <w:r w:rsidRPr="0083670F">
        <w:rPr>
          <w:rStyle w:val="Strong"/>
          <w:rFonts w:ascii="Arial" w:hAnsi="Arial" w:cs="Arial"/>
          <w:b w:val="0"/>
          <w:bCs w:val="0"/>
          <w:color w:val="000000" w:themeColor="text1"/>
        </w:rPr>
        <w:t>Chef</w:t>
      </w:r>
      <w:r w:rsidRPr="0083670F">
        <w:rPr>
          <w:rFonts w:ascii="Arial" w:hAnsi="Arial" w:cs="Arial"/>
          <w:color w:val="000000" w:themeColor="text1"/>
        </w:rPr>
        <w:t>. These are essential at the beginning because they cover the core day-to-day operations of the business, including running the café, managing staff, and preparing food. As the business grows and becomes more financially stable, I plan to gradually hire more staff to support increased demand and events.</w:t>
      </w:r>
    </w:p>
    <w:p w14:paraId="78E9C4C3" w14:textId="6EEFFB31" w:rsidR="005F6DDE" w:rsidRPr="0083670F" w:rsidRDefault="005F6DDE"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In larger organisations, Cousins and Weekes (2020a, pp. 330–331) explain that there is usually a dedicated events team with a clear structure, including roles such as managers, assistant managers, and specialist coordinators. This allows events to be managed separately and in a more formal way</w:t>
      </w:r>
      <w:r w:rsidR="006B6F12" w:rsidRPr="0083670F">
        <w:rPr>
          <w:rFonts w:ascii="Arial" w:hAnsi="Arial" w:cs="Arial"/>
          <w:color w:val="000000" w:themeColor="text1"/>
        </w:rPr>
        <w:t xml:space="preserve">, as shown in appendix </w:t>
      </w:r>
      <w:r w:rsidR="00D051D7" w:rsidRPr="0083670F">
        <w:rPr>
          <w:rFonts w:ascii="Arial" w:hAnsi="Arial" w:cs="Arial"/>
          <w:color w:val="000000" w:themeColor="text1"/>
        </w:rPr>
        <w:t>F, G</w:t>
      </w:r>
      <w:r w:rsidR="006B6F12" w:rsidRPr="0083670F">
        <w:rPr>
          <w:rFonts w:ascii="Arial" w:hAnsi="Arial" w:cs="Arial"/>
          <w:color w:val="000000" w:themeColor="text1"/>
        </w:rPr>
        <w:t xml:space="preserve"> and I</w:t>
      </w:r>
      <w:r w:rsidRPr="0083670F">
        <w:rPr>
          <w:rFonts w:ascii="Arial" w:hAnsi="Arial" w:cs="Arial"/>
          <w:color w:val="000000" w:themeColor="text1"/>
        </w:rPr>
        <w:t>.</w:t>
      </w:r>
    </w:p>
    <w:p w14:paraId="494E26BE" w14:textId="23414C9D" w:rsidR="005F6DDE" w:rsidRPr="0083670F" w:rsidRDefault="005F6DDE"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However, in smaller businesses, the structure tends to be much simpler and more flexible. Staff often take on multiple responsibilities as part of their role. For example, employees may support both day-to-day café operations and event work, including roles such as events support, food and beverage service, and general customer service. For </w:t>
      </w:r>
      <w:r w:rsidRPr="0083670F">
        <w:rPr>
          <w:rStyle w:val="Emphasis"/>
          <w:rFonts w:ascii="Arial" w:hAnsi="Arial" w:cs="Arial"/>
          <w:color w:val="000000" w:themeColor="text1"/>
        </w:rPr>
        <w:t>Rex Royale</w:t>
      </w:r>
      <w:r w:rsidRPr="0083670F">
        <w:rPr>
          <w:rFonts w:ascii="Arial" w:hAnsi="Arial" w:cs="Arial"/>
          <w:color w:val="000000" w:themeColor="text1"/>
        </w:rPr>
        <w:t xml:space="preserve">, I will follow a simplified version of this structure. At the top will be the </w:t>
      </w:r>
      <w:r w:rsidRPr="0083670F">
        <w:rPr>
          <w:rStyle w:val="Strong"/>
          <w:rFonts w:ascii="Arial" w:hAnsi="Arial" w:cs="Arial"/>
          <w:b w:val="0"/>
          <w:bCs w:val="0"/>
          <w:color w:val="000000" w:themeColor="text1"/>
        </w:rPr>
        <w:t>owner</w:t>
      </w:r>
      <w:r w:rsidRPr="0083670F">
        <w:rPr>
          <w:rFonts w:ascii="Arial" w:hAnsi="Arial" w:cs="Arial"/>
          <w:color w:val="000000" w:themeColor="text1"/>
        </w:rPr>
        <w:t>, followed by</w:t>
      </w:r>
      <w:r w:rsidRPr="0083670F">
        <w:rPr>
          <w:rFonts w:ascii="Arial" w:hAnsi="Arial" w:cs="Arial"/>
          <w:b/>
          <w:bCs/>
          <w:color w:val="000000" w:themeColor="text1"/>
        </w:rPr>
        <w:t xml:space="preserve"> </w:t>
      </w:r>
      <w:r w:rsidRPr="0083670F">
        <w:rPr>
          <w:rStyle w:val="Strong"/>
          <w:rFonts w:ascii="Arial" w:hAnsi="Arial" w:cs="Arial"/>
          <w:b w:val="0"/>
          <w:bCs w:val="0"/>
          <w:color w:val="000000" w:themeColor="text1"/>
        </w:rPr>
        <w:t>general managers for events and operations</w:t>
      </w:r>
      <w:r w:rsidRPr="0083670F">
        <w:rPr>
          <w:rFonts w:ascii="Arial" w:hAnsi="Arial" w:cs="Arial"/>
          <w:b/>
          <w:bCs/>
          <w:color w:val="000000" w:themeColor="text1"/>
        </w:rPr>
        <w:t xml:space="preserve">, </w:t>
      </w:r>
      <w:r w:rsidRPr="0083670F">
        <w:rPr>
          <w:rFonts w:ascii="Arial" w:hAnsi="Arial" w:cs="Arial"/>
          <w:color w:val="000000" w:themeColor="text1"/>
        </w:rPr>
        <w:t xml:space="preserve">who oversee the overall running of the business. Below them will be roles such as </w:t>
      </w:r>
      <w:r w:rsidRPr="0083670F">
        <w:rPr>
          <w:rStyle w:val="Strong"/>
          <w:rFonts w:ascii="Arial" w:hAnsi="Arial" w:cs="Arial"/>
          <w:b w:val="0"/>
          <w:bCs w:val="0"/>
          <w:color w:val="000000" w:themeColor="text1"/>
        </w:rPr>
        <w:t>café managers, events lead, head chef, barista, and floor supervisors</w:t>
      </w:r>
      <w:r w:rsidRPr="0083670F">
        <w:rPr>
          <w:rFonts w:ascii="Arial" w:hAnsi="Arial" w:cs="Arial"/>
          <w:b/>
          <w:bCs/>
          <w:color w:val="000000" w:themeColor="text1"/>
        </w:rPr>
        <w:t>,</w:t>
      </w:r>
      <w:r w:rsidRPr="0083670F">
        <w:rPr>
          <w:rFonts w:ascii="Arial" w:hAnsi="Arial" w:cs="Arial"/>
          <w:color w:val="000000" w:themeColor="text1"/>
        </w:rPr>
        <w:t xml:space="preserve"> alongside other operational staff as needed. This structure is shown in Appendix </w:t>
      </w:r>
      <w:r w:rsidR="00D051D7" w:rsidRPr="0083670F">
        <w:rPr>
          <w:rFonts w:ascii="Arial" w:hAnsi="Arial" w:cs="Arial"/>
          <w:color w:val="000000" w:themeColor="text1"/>
        </w:rPr>
        <w:t>D, F, G</w:t>
      </w:r>
      <w:r w:rsidR="005F27A4" w:rsidRPr="0083670F">
        <w:rPr>
          <w:rFonts w:ascii="Arial" w:hAnsi="Arial" w:cs="Arial"/>
          <w:color w:val="000000" w:themeColor="text1"/>
        </w:rPr>
        <w:t xml:space="preserve"> and I</w:t>
      </w:r>
      <w:r w:rsidRPr="0083670F">
        <w:rPr>
          <w:rFonts w:ascii="Arial" w:hAnsi="Arial" w:cs="Arial"/>
          <w:color w:val="000000" w:themeColor="text1"/>
        </w:rPr>
        <w:t xml:space="preserve"> (Cousins and Weekes, 2020b, pp. 18–24; Mullins and Dossor, 2013</w:t>
      </w:r>
      <w:r w:rsidR="00BD7352" w:rsidRPr="0083670F">
        <w:rPr>
          <w:rFonts w:ascii="Arial" w:hAnsi="Arial" w:cs="Arial"/>
          <w:color w:val="000000" w:themeColor="text1"/>
        </w:rPr>
        <w:t>a</w:t>
      </w:r>
      <w:r w:rsidRPr="0083670F">
        <w:rPr>
          <w:rFonts w:ascii="Arial" w:hAnsi="Arial" w:cs="Arial"/>
          <w:color w:val="000000" w:themeColor="text1"/>
        </w:rPr>
        <w:t>, p.141).</w:t>
      </w:r>
    </w:p>
    <w:p w14:paraId="2B15E92E" w14:textId="3603F71E" w:rsidR="004A2A38" w:rsidRPr="0083670F" w:rsidRDefault="0029749A" w:rsidP="002F6B3F">
      <w:pPr>
        <w:ind w:left="720"/>
        <w:jc w:val="both"/>
        <w:rPr>
          <w:rFonts w:ascii="Arial" w:hAnsi="Arial" w:cs="Arial"/>
          <w:b/>
          <w:bCs/>
          <w:color w:val="000000" w:themeColor="text1"/>
        </w:rPr>
      </w:pPr>
      <w:r w:rsidRPr="0083670F">
        <w:rPr>
          <w:rFonts w:ascii="Arial" w:hAnsi="Arial" w:cs="Arial"/>
          <w:b/>
          <w:bCs/>
          <w:color w:val="000000" w:themeColor="text1"/>
        </w:rPr>
        <w:lastRenderedPageBreak/>
        <w:t>3.2.2 Training</w:t>
      </w:r>
      <w:r w:rsidR="00A65C6C" w:rsidRPr="0083670F">
        <w:rPr>
          <w:rFonts w:ascii="Arial" w:hAnsi="Arial" w:cs="Arial"/>
          <w:b/>
          <w:bCs/>
          <w:color w:val="000000" w:themeColor="text1"/>
        </w:rPr>
        <w:t xml:space="preserve"> and Development</w:t>
      </w:r>
      <w:r w:rsidR="004A2A38" w:rsidRPr="0083670F">
        <w:rPr>
          <w:rFonts w:ascii="Arial" w:hAnsi="Arial" w:cs="Arial"/>
          <w:b/>
          <w:bCs/>
          <w:color w:val="000000" w:themeColor="text1"/>
        </w:rPr>
        <w:t>:</w:t>
      </w:r>
    </w:p>
    <w:p w14:paraId="20C1B7D4" w14:textId="70124814" w:rsidR="006D52BB" w:rsidRPr="0083670F" w:rsidRDefault="006D52BB"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To make sure the business runs smoothly and maintains high standards, staff training will be </w:t>
      </w:r>
      <w:r w:rsidR="00D051D7" w:rsidRPr="0083670F">
        <w:rPr>
          <w:rFonts w:ascii="Arial" w:hAnsi="Arial" w:cs="Arial"/>
          <w:color w:val="000000" w:themeColor="text1"/>
        </w:rPr>
        <w:t>important</w:t>
      </w:r>
      <w:r w:rsidRPr="0083670F">
        <w:rPr>
          <w:rFonts w:ascii="Arial" w:hAnsi="Arial" w:cs="Arial"/>
          <w:color w:val="000000" w:themeColor="text1"/>
        </w:rPr>
        <w:t xml:space="preserve"> from the beginning. Even though some team members already have experience, training will help everyone understand how things are done within this specific business and ensure service is consistent across the board. All new staff will complete an </w:t>
      </w:r>
      <w:r w:rsidRPr="0083670F">
        <w:rPr>
          <w:rStyle w:val="Strong"/>
          <w:rFonts w:ascii="Arial" w:hAnsi="Arial" w:cs="Arial"/>
          <w:b w:val="0"/>
          <w:bCs w:val="0"/>
          <w:color w:val="000000" w:themeColor="text1"/>
        </w:rPr>
        <w:t>induction training</w:t>
      </w:r>
      <w:r w:rsidRPr="0083670F">
        <w:rPr>
          <w:rFonts w:ascii="Arial" w:hAnsi="Arial" w:cs="Arial"/>
          <w:color w:val="000000" w:themeColor="text1"/>
        </w:rPr>
        <w:t xml:space="preserve"> when they start. This will be delivered by the General Manager and will cover key areas such as customer service expectations, hygiene standards (Food Standards Agency, n.d.), health and safety procedures (HSE, n.d.), and an overview of how the business operates on a day-to-day basis. Kitchen staff, including the Chef, will also complete </w:t>
      </w:r>
      <w:r w:rsidRPr="0083670F">
        <w:rPr>
          <w:rStyle w:val="Strong"/>
          <w:rFonts w:ascii="Arial" w:hAnsi="Arial" w:cs="Arial"/>
          <w:b w:val="0"/>
          <w:bCs w:val="0"/>
          <w:color w:val="000000" w:themeColor="text1"/>
        </w:rPr>
        <w:t>food</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hygiene and safety training</w:t>
      </w:r>
      <w:r w:rsidRPr="0083670F">
        <w:rPr>
          <w:rFonts w:ascii="Arial" w:hAnsi="Arial" w:cs="Arial"/>
          <w:color w:val="000000" w:themeColor="text1"/>
        </w:rPr>
        <w:t xml:space="preserve"> (Food Standards Agency, n.d.) to make sure food is prepared safely and in line with legal requirements. Front-of-house staff will receive </w:t>
      </w:r>
      <w:r w:rsidRPr="0083670F">
        <w:rPr>
          <w:rStyle w:val="Strong"/>
          <w:rFonts w:ascii="Arial" w:hAnsi="Arial" w:cs="Arial"/>
          <w:b w:val="0"/>
          <w:bCs w:val="0"/>
          <w:color w:val="000000" w:themeColor="text1"/>
        </w:rPr>
        <w:t>customer service</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training</w:t>
      </w:r>
      <w:r w:rsidRPr="0083670F">
        <w:rPr>
          <w:rFonts w:ascii="Arial" w:hAnsi="Arial" w:cs="Arial"/>
          <w:color w:val="000000" w:themeColor="text1"/>
        </w:rPr>
        <w:t xml:space="preserve"> to help them communicate effectively with customers, deal with complaints in a professional way, and create a positive overall dining experience. This training may be delivered internally or supported by short online hospitality courses. The General Manager and supervisors will also take part in </w:t>
      </w:r>
      <w:r w:rsidRPr="0083670F">
        <w:rPr>
          <w:rStyle w:val="Strong"/>
          <w:rFonts w:ascii="Arial" w:hAnsi="Arial" w:cs="Arial"/>
          <w:b w:val="0"/>
          <w:bCs w:val="0"/>
          <w:color w:val="000000" w:themeColor="text1"/>
        </w:rPr>
        <w:t>basic leadership and management training</w:t>
      </w:r>
      <w:r w:rsidRPr="0083670F">
        <w:rPr>
          <w:rFonts w:ascii="Arial" w:hAnsi="Arial" w:cs="Arial"/>
          <w:color w:val="000000" w:themeColor="text1"/>
        </w:rPr>
        <w:t>, focusing on areas such as staff organisation, managing busy periods, and problem-solving under pressure. Overall, training will be a combination of internal support and external courses, helping to ensure the team is confident, well-prepared, and able to consistently deliver high-quality service.</w:t>
      </w:r>
    </w:p>
    <w:p w14:paraId="019F43C3" w14:textId="77777777" w:rsidR="00311221" w:rsidRPr="0083670F" w:rsidRDefault="00311221" w:rsidP="002F6B3F">
      <w:pPr>
        <w:jc w:val="both"/>
        <w:rPr>
          <w:rFonts w:ascii="Arial" w:hAnsi="Arial" w:cs="Arial"/>
          <w:bCs/>
          <w:color w:val="000000" w:themeColor="text1"/>
        </w:rPr>
      </w:pPr>
    </w:p>
    <w:p w14:paraId="024505B3" w14:textId="2FFB3E15" w:rsidR="002F6B3F" w:rsidRPr="0083670F" w:rsidRDefault="0029749A" w:rsidP="002F6B3F">
      <w:pPr>
        <w:ind w:left="720"/>
        <w:jc w:val="both"/>
        <w:rPr>
          <w:rFonts w:ascii="Arial" w:hAnsi="Arial" w:cs="Arial"/>
          <w:bCs/>
          <w:i/>
          <w:color w:val="000000" w:themeColor="text1"/>
        </w:rPr>
      </w:pPr>
      <w:r w:rsidRPr="0083670F">
        <w:rPr>
          <w:rFonts w:ascii="Arial" w:hAnsi="Arial" w:cs="Arial"/>
          <w:b/>
          <w:bCs/>
          <w:color w:val="000000" w:themeColor="text1"/>
        </w:rPr>
        <w:t>3.2.3 Outsourced</w:t>
      </w:r>
      <w:r w:rsidR="0085067D" w:rsidRPr="0083670F">
        <w:rPr>
          <w:rFonts w:ascii="Arial" w:hAnsi="Arial" w:cs="Arial"/>
          <w:b/>
          <w:bCs/>
          <w:color w:val="000000" w:themeColor="text1"/>
        </w:rPr>
        <w:t xml:space="preserve"> Support</w:t>
      </w:r>
      <w:r w:rsidR="00C5213D" w:rsidRPr="0083670F">
        <w:rPr>
          <w:rFonts w:ascii="Arial" w:hAnsi="Arial" w:cs="Arial"/>
          <w:b/>
          <w:bCs/>
          <w:color w:val="000000" w:themeColor="text1"/>
        </w:rPr>
        <w:t xml:space="preserve"> / Key Partners</w:t>
      </w:r>
      <w:r w:rsidR="00A65C6C" w:rsidRPr="0083670F">
        <w:rPr>
          <w:rFonts w:ascii="Arial" w:hAnsi="Arial" w:cs="Arial"/>
          <w:b/>
          <w:bCs/>
          <w:color w:val="000000" w:themeColor="text1"/>
        </w:rPr>
        <w:t>:</w:t>
      </w:r>
    </w:p>
    <w:p w14:paraId="7FAD7C14" w14:textId="17475960" w:rsidR="002F6B3F" w:rsidRPr="0083670F" w:rsidRDefault="002F6B3F" w:rsidP="00D051D7">
      <w:pPr>
        <w:spacing w:before="100" w:beforeAutospacing="1" w:after="100" w:afterAutospacing="1" w:line="360" w:lineRule="auto"/>
        <w:jc w:val="both"/>
        <w:rPr>
          <w:rFonts w:ascii="Arial" w:hAnsi="Arial" w:cs="Arial"/>
          <w:color w:val="000000" w:themeColor="text1"/>
        </w:rPr>
      </w:pPr>
      <w:r w:rsidRPr="0083670F">
        <w:rPr>
          <w:rFonts w:ascii="Arial" w:hAnsi="Arial" w:cs="Arial"/>
          <w:color w:val="000000" w:themeColor="text1"/>
        </w:rPr>
        <w:t xml:space="preserve">The business will use a </w:t>
      </w:r>
      <w:r w:rsidRPr="0083670F">
        <w:rPr>
          <w:rStyle w:val="Strong"/>
          <w:rFonts w:ascii="Arial" w:hAnsi="Arial" w:cs="Arial"/>
          <w:b w:val="0"/>
          <w:bCs w:val="0"/>
          <w:color w:val="000000" w:themeColor="text1"/>
        </w:rPr>
        <w:t>professional accountant or accounting service</w:t>
      </w:r>
      <w:r w:rsidRPr="0083670F">
        <w:rPr>
          <w:rFonts w:ascii="Arial" w:hAnsi="Arial" w:cs="Arial"/>
          <w:color w:val="000000" w:themeColor="text1"/>
        </w:rPr>
        <w:t xml:space="preserve"> to manage financial records, payroll, and tax returns. This is important because it ensures the business remains financially accurate, compliant with UK regulations, and avoids costly mistakes. It also saves time for management, allowing them to focus on running the café and events rather than handling complex financial tasks. The cost of small business accounting support is typically around </w:t>
      </w:r>
      <w:r w:rsidRPr="0083670F">
        <w:rPr>
          <w:rStyle w:val="Strong"/>
          <w:rFonts w:ascii="Arial" w:hAnsi="Arial" w:cs="Arial"/>
          <w:b w:val="0"/>
          <w:bCs w:val="0"/>
          <w:color w:val="000000" w:themeColor="text1"/>
        </w:rPr>
        <w:t>£50–£150 per month</w:t>
      </w:r>
      <w:r w:rsidRPr="0083670F">
        <w:rPr>
          <w:rFonts w:ascii="Arial" w:hAnsi="Arial" w:cs="Arial"/>
          <w:color w:val="000000" w:themeColor="text1"/>
        </w:rPr>
        <w:t xml:space="preserve">, depending on the level of service required. The business will also rely on </w:t>
      </w:r>
      <w:r w:rsidRPr="0083670F">
        <w:rPr>
          <w:rStyle w:val="Strong"/>
          <w:rFonts w:ascii="Arial" w:hAnsi="Arial" w:cs="Arial"/>
          <w:b w:val="0"/>
          <w:bCs w:val="0"/>
          <w:color w:val="000000" w:themeColor="text1"/>
        </w:rPr>
        <w:t>food safety and hygiene inspection services</w:t>
      </w:r>
      <w:r w:rsidRPr="0083670F">
        <w:rPr>
          <w:rFonts w:ascii="Arial" w:hAnsi="Arial" w:cs="Arial"/>
          <w:color w:val="000000" w:themeColor="text1"/>
        </w:rPr>
        <w:t xml:space="preserve">, such as those provided through local authorities or CIEH-approved professionals. This is essential to ensure the business meets legal food hygiene standards, maintains a high hygiene rating, and builds customer trust. Regular inspections and certification help reduce risk and ensure compliance with the </w:t>
      </w:r>
      <w:r w:rsidRPr="0083670F">
        <w:rPr>
          <w:rStyle w:val="Strong"/>
          <w:rFonts w:ascii="Arial" w:hAnsi="Arial" w:cs="Arial"/>
          <w:b w:val="0"/>
          <w:bCs w:val="0"/>
          <w:color w:val="000000" w:themeColor="text1"/>
        </w:rPr>
        <w:t xml:space="preserve">Food </w:t>
      </w:r>
      <w:r w:rsidRPr="0083670F">
        <w:rPr>
          <w:rStyle w:val="Strong"/>
          <w:rFonts w:ascii="Arial" w:hAnsi="Arial" w:cs="Arial"/>
          <w:b w:val="0"/>
          <w:bCs w:val="0"/>
          <w:color w:val="000000" w:themeColor="text1"/>
        </w:rPr>
        <w:lastRenderedPageBreak/>
        <w:t>Standards Agency (n.d.)</w:t>
      </w:r>
      <w:r w:rsidRPr="0083670F">
        <w:rPr>
          <w:rFonts w:ascii="Arial" w:hAnsi="Arial" w:cs="Arial"/>
          <w:color w:val="000000" w:themeColor="text1"/>
        </w:rPr>
        <w:t xml:space="preserve"> requirements. Costs for training and certification can range from </w:t>
      </w:r>
      <w:r w:rsidRPr="0083670F">
        <w:rPr>
          <w:rStyle w:val="Strong"/>
          <w:rFonts w:ascii="Arial" w:hAnsi="Arial" w:cs="Arial"/>
          <w:b w:val="0"/>
          <w:bCs w:val="0"/>
          <w:color w:val="000000" w:themeColor="text1"/>
        </w:rPr>
        <w:t>£50–£200 per staff member</w:t>
      </w:r>
      <w:r w:rsidRPr="0083670F">
        <w:rPr>
          <w:rFonts w:ascii="Arial" w:hAnsi="Arial" w:cs="Arial"/>
          <w:b/>
          <w:bCs/>
          <w:color w:val="000000" w:themeColor="text1"/>
        </w:rPr>
        <w:t>,</w:t>
      </w:r>
      <w:r w:rsidRPr="0083670F">
        <w:rPr>
          <w:rFonts w:ascii="Arial" w:hAnsi="Arial" w:cs="Arial"/>
          <w:color w:val="000000" w:themeColor="text1"/>
        </w:rPr>
        <w:t xml:space="preserve"> depending on the course provider. the business will partner with </w:t>
      </w:r>
      <w:r w:rsidRPr="0083670F">
        <w:rPr>
          <w:rStyle w:val="Strong"/>
          <w:rFonts w:ascii="Arial" w:hAnsi="Arial" w:cs="Arial"/>
          <w:b w:val="0"/>
          <w:bCs w:val="0"/>
          <w:color w:val="000000" w:themeColor="text1"/>
        </w:rPr>
        <w:t>delivery platforms such as Uber Eats and Deliveroo</w:t>
      </w:r>
      <w:r w:rsidRPr="0083670F">
        <w:rPr>
          <w:rFonts w:ascii="Arial" w:hAnsi="Arial" w:cs="Arial"/>
          <w:color w:val="000000" w:themeColor="text1"/>
        </w:rPr>
        <w:t xml:space="preserve"> to expand its customer reach. These services provide access to a much larger customer base without needing additional physical expansion. However, they typically charge a commission fee of around </w:t>
      </w:r>
      <w:r w:rsidRPr="0083670F">
        <w:rPr>
          <w:rStyle w:val="Strong"/>
          <w:rFonts w:ascii="Arial" w:hAnsi="Arial" w:cs="Arial"/>
          <w:b w:val="0"/>
          <w:bCs w:val="0"/>
          <w:color w:val="000000" w:themeColor="text1"/>
        </w:rPr>
        <w:t>20–35% per order</w:t>
      </w:r>
      <w:r w:rsidRPr="0083670F">
        <w:rPr>
          <w:rFonts w:ascii="Arial" w:hAnsi="Arial" w:cs="Arial"/>
          <w:color w:val="000000" w:themeColor="text1"/>
        </w:rPr>
        <w:t xml:space="preserve">, which needs to be factored into pricing and profit margins. The business may also work with </w:t>
      </w:r>
      <w:r w:rsidRPr="0083670F">
        <w:rPr>
          <w:rStyle w:val="Strong"/>
          <w:rFonts w:ascii="Arial" w:hAnsi="Arial" w:cs="Arial"/>
          <w:b w:val="0"/>
          <w:bCs w:val="0"/>
          <w:color w:val="000000" w:themeColor="text1"/>
        </w:rPr>
        <w:t>local event planners and suppliers</w:t>
      </w:r>
      <w:r w:rsidRPr="0083670F">
        <w:rPr>
          <w:rFonts w:ascii="Arial" w:hAnsi="Arial" w:cs="Arial"/>
          <w:b/>
          <w:bCs/>
          <w:color w:val="000000" w:themeColor="text1"/>
        </w:rPr>
        <w:t xml:space="preserve"> </w:t>
      </w:r>
      <w:r w:rsidRPr="0083670F">
        <w:rPr>
          <w:rFonts w:ascii="Arial" w:hAnsi="Arial" w:cs="Arial"/>
          <w:color w:val="000000" w:themeColor="text1"/>
        </w:rPr>
        <w:t>for larger events. This provides specialist support in event coordination, equipment hires, and additional staffing when needed. Costs vary depending on the scale of the event but are usually agreed per project or per booking. Finally, these outsourced services and partnerships help the business stay efficient, compliant, and competitive while allowing internal staff to focus on delivering high-quality food and customer service.</w:t>
      </w:r>
    </w:p>
    <w:p w14:paraId="0F5FA195" w14:textId="3F92EAC3" w:rsidR="002E250A" w:rsidRPr="0083670F" w:rsidRDefault="00D26AFC" w:rsidP="002F6B3F">
      <w:pPr>
        <w:ind w:left="720"/>
        <w:rPr>
          <w:rFonts w:ascii="Arial" w:hAnsi="Arial" w:cs="Arial"/>
          <w:bCs/>
          <w:i/>
          <w:color w:val="000000" w:themeColor="text1"/>
        </w:rPr>
      </w:pPr>
      <w:r w:rsidRPr="0083670F">
        <w:rPr>
          <w:rFonts w:ascii="Arial" w:hAnsi="Arial" w:cs="Arial"/>
          <w:bCs/>
          <w:i/>
          <w:color w:val="000000" w:themeColor="text1"/>
          <w:sz w:val="22"/>
          <w:szCs w:val="22"/>
        </w:rPr>
        <w:br w:type="page"/>
      </w:r>
      <w:r w:rsidR="00326907" w:rsidRPr="0083670F">
        <w:rPr>
          <w:rFonts w:ascii="Arial" w:hAnsi="Arial" w:cs="Arial"/>
          <w:b/>
          <w:color w:val="000000" w:themeColor="text1"/>
          <w:sz w:val="28"/>
          <w:szCs w:val="18"/>
        </w:rPr>
        <w:lastRenderedPageBreak/>
        <w:t>4.</w:t>
      </w:r>
      <w:r w:rsidRPr="0083670F">
        <w:rPr>
          <w:rFonts w:ascii="Arial" w:hAnsi="Arial" w:cs="Arial"/>
          <w:b/>
          <w:color w:val="000000" w:themeColor="text1"/>
          <w:sz w:val="28"/>
          <w:szCs w:val="18"/>
        </w:rPr>
        <w:t xml:space="preserve"> </w:t>
      </w:r>
      <w:r w:rsidR="00EC2C16" w:rsidRPr="0083670F">
        <w:rPr>
          <w:rFonts w:ascii="Arial" w:hAnsi="Arial" w:cs="Arial"/>
          <w:b/>
          <w:color w:val="000000" w:themeColor="text1"/>
          <w:sz w:val="28"/>
          <w:szCs w:val="18"/>
        </w:rPr>
        <w:t>MARKET RESEARCH</w:t>
      </w:r>
    </w:p>
    <w:p w14:paraId="62C6789D" w14:textId="77777777" w:rsidR="002E250A" w:rsidRPr="0083670F" w:rsidRDefault="002E250A" w:rsidP="002E250A">
      <w:pPr>
        <w:jc w:val="both"/>
        <w:rPr>
          <w:rFonts w:ascii="Arial" w:hAnsi="Arial" w:cs="Arial"/>
          <w:bCs/>
          <w:color w:val="000000" w:themeColor="text1"/>
          <w:sz w:val="28"/>
        </w:rPr>
      </w:pPr>
    </w:p>
    <w:p w14:paraId="5C58463B" w14:textId="361D43F8" w:rsidR="000E34B6" w:rsidRPr="0083670F" w:rsidRDefault="007F547E" w:rsidP="002E250A">
      <w:pPr>
        <w:jc w:val="both"/>
        <w:rPr>
          <w:rFonts w:ascii="Arial" w:hAnsi="Arial" w:cs="Arial"/>
          <w:bCs/>
          <w:color w:val="000000" w:themeColor="text1"/>
          <w:szCs w:val="18"/>
        </w:rPr>
      </w:pPr>
      <w:r w:rsidRPr="0083670F">
        <w:rPr>
          <w:rFonts w:ascii="Arial" w:hAnsi="Arial" w:cs="Arial"/>
          <w:b/>
          <w:i/>
          <w:iCs/>
          <w:color w:val="000000" w:themeColor="text1"/>
          <w:szCs w:val="18"/>
        </w:rPr>
        <w:t>4.1</w:t>
      </w:r>
      <w:r w:rsidRPr="0083670F">
        <w:rPr>
          <w:rFonts w:ascii="Arial" w:hAnsi="Arial" w:cs="Arial"/>
          <w:b/>
          <w:color w:val="000000" w:themeColor="text1"/>
          <w:szCs w:val="18"/>
        </w:rPr>
        <w:t xml:space="preserve"> Market</w:t>
      </w:r>
      <w:r w:rsidR="000D11E3" w:rsidRPr="0083670F">
        <w:rPr>
          <w:rFonts w:ascii="Arial" w:hAnsi="Arial" w:cs="Arial"/>
          <w:b/>
          <w:bCs/>
          <w:i/>
          <w:iCs/>
          <w:color w:val="000000" w:themeColor="text1"/>
          <w:szCs w:val="18"/>
        </w:rPr>
        <w:t xml:space="preserve"> </w:t>
      </w:r>
      <w:r w:rsidR="002F6CD5" w:rsidRPr="0083670F">
        <w:rPr>
          <w:rFonts w:ascii="Arial" w:hAnsi="Arial" w:cs="Arial"/>
          <w:b/>
          <w:bCs/>
          <w:i/>
          <w:iCs/>
          <w:color w:val="000000" w:themeColor="text1"/>
          <w:szCs w:val="18"/>
        </w:rPr>
        <w:t>Information, T</w:t>
      </w:r>
      <w:r w:rsidR="0017158D" w:rsidRPr="0083670F">
        <w:rPr>
          <w:rFonts w:ascii="Arial" w:hAnsi="Arial" w:cs="Arial"/>
          <w:b/>
          <w:bCs/>
          <w:i/>
          <w:iCs/>
          <w:color w:val="000000" w:themeColor="text1"/>
          <w:szCs w:val="18"/>
        </w:rPr>
        <w:t>rend</w:t>
      </w:r>
      <w:r w:rsidR="00F418CE" w:rsidRPr="0083670F">
        <w:rPr>
          <w:rFonts w:ascii="Arial" w:hAnsi="Arial" w:cs="Arial"/>
          <w:b/>
          <w:bCs/>
          <w:i/>
          <w:iCs/>
          <w:color w:val="000000" w:themeColor="text1"/>
          <w:szCs w:val="18"/>
        </w:rPr>
        <w:t>s</w:t>
      </w:r>
      <w:r w:rsidR="0017158D" w:rsidRPr="0083670F">
        <w:rPr>
          <w:rFonts w:ascii="Arial" w:hAnsi="Arial" w:cs="Arial"/>
          <w:b/>
          <w:bCs/>
          <w:i/>
          <w:iCs/>
          <w:color w:val="000000" w:themeColor="text1"/>
          <w:szCs w:val="18"/>
        </w:rPr>
        <w:t xml:space="preserve"> and </w:t>
      </w:r>
      <w:r w:rsidR="00F418CE" w:rsidRPr="0083670F">
        <w:rPr>
          <w:rFonts w:ascii="Arial" w:hAnsi="Arial" w:cs="Arial"/>
          <w:b/>
          <w:bCs/>
          <w:i/>
          <w:iCs/>
          <w:color w:val="000000" w:themeColor="text1"/>
          <w:szCs w:val="18"/>
        </w:rPr>
        <w:t xml:space="preserve">External </w:t>
      </w:r>
      <w:r w:rsidR="0017158D" w:rsidRPr="0083670F">
        <w:rPr>
          <w:rFonts w:ascii="Arial" w:hAnsi="Arial" w:cs="Arial"/>
          <w:b/>
          <w:bCs/>
          <w:i/>
          <w:iCs/>
          <w:color w:val="000000" w:themeColor="text1"/>
          <w:szCs w:val="18"/>
        </w:rPr>
        <w:t>Factors</w:t>
      </w:r>
    </w:p>
    <w:p w14:paraId="50B9EBBD" w14:textId="77777777" w:rsidR="005A22E8" w:rsidRDefault="005A22E8" w:rsidP="00D051D7">
      <w:pPr>
        <w:spacing w:line="360" w:lineRule="auto"/>
        <w:jc w:val="both"/>
        <w:rPr>
          <w:rFonts w:ascii="Arial" w:hAnsi="Arial" w:cs="Arial"/>
          <w:color w:val="000000" w:themeColor="text1"/>
        </w:rPr>
      </w:pPr>
    </w:p>
    <w:p w14:paraId="770592CE" w14:textId="49A81852" w:rsidR="004A2D28" w:rsidRPr="0083670F" w:rsidRDefault="007F547E" w:rsidP="00D051D7">
      <w:pPr>
        <w:spacing w:line="360" w:lineRule="auto"/>
        <w:jc w:val="both"/>
        <w:rPr>
          <w:rFonts w:ascii="Arial" w:hAnsi="Arial" w:cs="Arial"/>
          <w:color w:val="000000" w:themeColor="text1"/>
        </w:rPr>
      </w:pPr>
      <w:r w:rsidRPr="0083670F">
        <w:rPr>
          <w:rFonts w:ascii="Arial" w:hAnsi="Arial" w:cs="Arial"/>
          <w:color w:val="000000" w:themeColor="text1"/>
        </w:rPr>
        <w:t>Market research shows that Rex Royale fits well into the Bristol food scene. Bristol is a busy, diverse city with many students, young professionals, and multicultural communities. These groups are more open to trying new foods, especially ethnic and halal cuisine, which supports the demand for authentic Pakistani food. A key trend is the growing interest in cultural and street food experiences rather than standard fast food. Customers now look for authentic flavours and something different, which gives Rex Royale a strong position with its Karachi</w:t>
      </w:r>
      <w:r w:rsidRPr="0083670F">
        <w:rPr>
          <w:rFonts w:ascii="Cambria Math" w:hAnsi="Cambria Math" w:cs="Cambria Math"/>
          <w:color w:val="000000" w:themeColor="text1"/>
        </w:rPr>
        <w:t>‑</w:t>
      </w:r>
      <w:r w:rsidRPr="0083670F">
        <w:rPr>
          <w:rFonts w:ascii="Arial" w:hAnsi="Arial" w:cs="Arial"/>
          <w:color w:val="000000" w:themeColor="text1"/>
        </w:rPr>
        <w:t>style dishes and breakfast menu. Another important trend is the increased use of delivery platforms such as Uber Eats and Deliveroo. These services are especially popular with students and working professionals who value convenience, making delivery a key part of the business model. Social factors also strongly support the business idea. Eating out is often a social activity in Bristol, with people meeting friends, celebrating events, and attending group gatherings. Social media plays a big role in deciding where people eat, as reviews and recommendations heavily influence customer choices. This creates a strong opportunity for Rex Royale to build a positive online presence. The PEST analysis (Appendix B) highlights some external challenges. Rising food, energy, and staffing costs may affect profit, so careful pricing and cost control will be important. At the same time, technology such as online ordering, QR</w:t>
      </w:r>
      <w:r w:rsidRPr="0083670F">
        <w:rPr>
          <w:rFonts w:ascii="Cambria Math" w:hAnsi="Cambria Math" w:cs="Cambria Math"/>
          <w:color w:val="000000" w:themeColor="text1"/>
        </w:rPr>
        <w:t>‑</w:t>
      </w:r>
      <w:r w:rsidRPr="0083670F">
        <w:rPr>
          <w:rFonts w:ascii="Arial" w:hAnsi="Arial" w:cs="Arial"/>
          <w:color w:val="000000" w:themeColor="text1"/>
        </w:rPr>
        <w:t>code menus, and digital payments offers opportunities to improve efficiency and reach more customers. Overall, the findings support Rex Royale as a realistic and well</w:t>
      </w:r>
      <w:r w:rsidRPr="0083670F">
        <w:rPr>
          <w:rFonts w:ascii="Cambria Math" w:hAnsi="Cambria Math" w:cs="Cambria Math"/>
          <w:color w:val="000000" w:themeColor="text1"/>
        </w:rPr>
        <w:t>‑</w:t>
      </w:r>
      <w:r w:rsidRPr="0083670F">
        <w:rPr>
          <w:rFonts w:ascii="Arial" w:hAnsi="Arial" w:cs="Arial"/>
          <w:color w:val="000000" w:themeColor="text1"/>
        </w:rPr>
        <w:t>timed business idea, if risks are managed carefully.</w:t>
      </w:r>
    </w:p>
    <w:p w14:paraId="0D38D76F" w14:textId="77777777" w:rsidR="00977CC4" w:rsidRPr="0083670F" w:rsidRDefault="00977CC4" w:rsidP="002E250A">
      <w:pPr>
        <w:jc w:val="both"/>
        <w:rPr>
          <w:rFonts w:ascii="Arial" w:hAnsi="Arial" w:cs="Arial"/>
          <w:b/>
          <w:color w:val="000000" w:themeColor="text1"/>
        </w:rPr>
      </w:pPr>
    </w:p>
    <w:p w14:paraId="144B31ED" w14:textId="45CD4688" w:rsidR="00977CC4" w:rsidRPr="0083670F" w:rsidRDefault="0029749A" w:rsidP="002E250A">
      <w:pPr>
        <w:jc w:val="both"/>
        <w:rPr>
          <w:rFonts w:ascii="Arial" w:hAnsi="Arial" w:cs="Arial"/>
          <w:b/>
          <w:i/>
          <w:iCs/>
          <w:color w:val="000000" w:themeColor="text1"/>
          <w:szCs w:val="18"/>
        </w:rPr>
      </w:pPr>
      <w:r w:rsidRPr="0083670F">
        <w:rPr>
          <w:rFonts w:ascii="Arial" w:hAnsi="Arial" w:cs="Arial"/>
          <w:b/>
          <w:i/>
          <w:iCs/>
          <w:color w:val="000000" w:themeColor="text1"/>
          <w:szCs w:val="18"/>
        </w:rPr>
        <w:t>4.2 Customer</w:t>
      </w:r>
      <w:r w:rsidR="000066F6" w:rsidRPr="0083670F">
        <w:rPr>
          <w:rFonts w:ascii="Arial" w:hAnsi="Arial" w:cs="Arial"/>
          <w:b/>
          <w:i/>
          <w:iCs/>
          <w:color w:val="000000" w:themeColor="text1"/>
          <w:szCs w:val="18"/>
        </w:rPr>
        <w:t xml:space="preserve"> Profiles</w:t>
      </w:r>
    </w:p>
    <w:p w14:paraId="64D24829" w14:textId="77777777" w:rsidR="007F547E" w:rsidRPr="0083670F" w:rsidRDefault="007F547E" w:rsidP="002E250A">
      <w:pPr>
        <w:jc w:val="both"/>
        <w:rPr>
          <w:rFonts w:ascii="Arial" w:hAnsi="Arial" w:cs="Arial"/>
          <w:b/>
          <w:color w:val="000000" w:themeColor="text1"/>
          <w:sz w:val="22"/>
          <w:szCs w:val="18"/>
        </w:rPr>
      </w:pPr>
    </w:p>
    <w:p w14:paraId="5F53C26D" w14:textId="77777777" w:rsidR="00BD7352" w:rsidRPr="0083670F" w:rsidRDefault="00BD7352"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Rex Royale is aimed at a wide customer base in Bristol; however, market research highlights three main customer groups: young customers, families, and older customers. Each group has different needs, behaviours, and reasons for choosing the business.</w:t>
      </w:r>
    </w:p>
    <w:p w14:paraId="2B56C1CA" w14:textId="77777777" w:rsidR="00BD7352" w:rsidRPr="0083670F" w:rsidRDefault="00BD7352" w:rsidP="00D051D7">
      <w:pPr>
        <w:pStyle w:val="NormalWeb"/>
        <w:spacing w:line="360" w:lineRule="auto"/>
        <w:jc w:val="both"/>
        <w:rPr>
          <w:rFonts w:ascii="Arial" w:hAnsi="Arial" w:cs="Arial"/>
          <w:color w:val="000000" w:themeColor="text1"/>
        </w:rPr>
      </w:pPr>
      <w:r w:rsidRPr="0083670F">
        <w:rPr>
          <w:rStyle w:val="Strong"/>
          <w:rFonts w:ascii="Arial" w:hAnsi="Arial" w:cs="Arial"/>
          <w:b w:val="0"/>
          <w:bCs w:val="0"/>
          <w:color w:val="000000" w:themeColor="text1"/>
        </w:rPr>
        <w:t>1. Young Customers</w:t>
      </w:r>
      <w:r w:rsidRPr="0083670F">
        <w:rPr>
          <w:rFonts w:ascii="Arial" w:hAnsi="Arial" w:cs="Arial"/>
          <w:color w:val="000000" w:themeColor="text1"/>
        </w:rPr>
        <w:br/>
        <w:t xml:space="preserve">Young customers, including students and young professionals aged roughly 18–30, </w:t>
      </w:r>
      <w:r w:rsidRPr="0083670F">
        <w:rPr>
          <w:rFonts w:ascii="Arial" w:hAnsi="Arial" w:cs="Arial"/>
          <w:color w:val="000000" w:themeColor="text1"/>
        </w:rPr>
        <w:lastRenderedPageBreak/>
        <w:t>are a key target market. This group enjoys trying new foods, socialising with friends, and frequently using food delivery apps. They are highly influenced by social media, online reviews, and promotional offers. Because of their busy lifestyles, they value convenience as well as affordable but exciting food choices. Rex Royale appeals to this group through its authentic Pakistani street food, unique breakfast options, and delivery services such as Uber Eats and Deliveroo.</w:t>
      </w:r>
    </w:p>
    <w:p w14:paraId="3A553554" w14:textId="77777777" w:rsidR="00BD7352" w:rsidRPr="0083670F" w:rsidRDefault="00BD7352" w:rsidP="00D051D7">
      <w:pPr>
        <w:pStyle w:val="NormalWeb"/>
        <w:spacing w:line="360" w:lineRule="auto"/>
        <w:jc w:val="both"/>
        <w:rPr>
          <w:rFonts w:ascii="Arial" w:hAnsi="Arial" w:cs="Arial"/>
          <w:color w:val="000000" w:themeColor="text1"/>
        </w:rPr>
      </w:pPr>
      <w:r w:rsidRPr="0083670F">
        <w:rPr>
          <w:rStyle w:val="Strong"/>
          <w:rFonts w:ascii="Arial" w:hAnsi="Arial" w:cs="Arial"/>
          <w:b w:val="0"/>
          <w:bCs w:val="0"/>
          <w:color w:val="000000" w:themeColor="text1"/>
        </w:rPr>
        <w:t>2. Families</w:t>
      </w:r>
      <w:r w:rsidRPr="0083670F">
        <w:rPr>
          <w:rFonts w:ascii="Arial" w:hAnsi="Arial" w:cs="Arial"/>
          <w:color w:val="000000" w:themeColor="text1"/>
        </w:rPr>
        <w:br/>
        <w:t>Families, particularly those living locally, are another important customer group. Families often look for good</w:t>
      </w:r>
      <w:r w:rsidRPr="0083670F">
        <w:rPr>
          <w:rFonts w:ascii="Arial" w:hAnsi="Arial" w:cs="Arial"/>
          <w:color w:val="000000" w:themeColor="text1"/>
        </w:rPr>
        <w:noBreakHyphen/>
        <w:t>quality food, reasonable pricing, and a comfortable environment where everyone can enjoy eating together. They are more likely to dine in or order takeaway for group meals, especially at weekends. Rex Royale appeals to families through its halal menu, generous portion sizes, and traditional Pakistani dishes that encourage shared dining experiences and familiarity.</w:t>
      </w:r>
    </w:p>
    <w:p w14:paraId="71EBB446" w14:textId="77777777" w:rsidR="00BD7352" w:rsidRPr="0083670F" w:rsidRDefault="00BD7352" w:rsidP="00D051D7">
      <w:pPr>
        <w:pStyle w:val="NormalWeb"/>
        <w:spacing w:line="360" w:lineRule="auto"/>
        <w:jc w:val="both"/>
        <w:rPr>
          <w:rFonts w:ascii="Arial" w:hAnsi="Arial" w:cs="Arial"/>
          <w:color w:val="000000" w:themeColor="text1"/>
        </w:rPr>
      </w:pPr>
      <w:r w:rsidRPr="0083670F">
        <w:rPr>
          <w:rStyle w:val="Strong"/>
          <w:rFonts w:ascii="Arial" w:hAnsi="Arial" w:cs="Arial"/>
          <w:b w:val="0"/>
          <w:bCs w:val="0"/>
          <w:color w:val="000000" w:themeColor="text1"/>
        </w:rPr>
        <w:t>3. Older Customers</w:t>
      </w:r>
      <w:r w:rsidRPr="0083670F">
        <w:rPr>
          <w:rFonts w:ascii="Arial" w:hAnsi="Arial" w:cs="Arial"/>
          <w:color w:val="000000" w:themeColor="text1"/>
        </w:rPr>
        <w:br/>
        <w:t>Older customers, typically aged 45 and above, often value traditional food, authenticity, and good customer service. They are generally less influenced by food trends and social media and instead focus on taste, quality, and cultural connection. This group is more likely to choose dine</w:t>
      </w:r>
      <w:r w:rsidRPr="0083670F">
        <w:rPr>
          <w:rFonts w:ascii="Arial" w:hAnsi="Arial" w:cs="Arial"/>
          <w:color w:val="000000" w:themeColor="text1"/>
        </w:rPr>
        <w:noBreakHyphen/>
        <w:t>in experiences during quieter periods rather than delivery services. Rex Royale’s authentic Karachi</w:t>
      </w:r>
      <w:r w:rsidRPr="0083670F">
        <w:rPr>
          <w:rFonts w:ascii="Arial" w:hAnsi="Arial" w:cs="Arial"/>
          <w:color w:val="000000" w:themeColor="text1"/>
        </w:rPr>
        <w:noBreakHyphen/>
        <w:t>style recipes and calm dining atmosphere provide comfort and familiarity, making the business appealing to this customer group.</w:t>
      </w:r>
    </w:p>
    <w:p w14:paraId="7A6FDCAF" w14:textId="77777777" w:rsidR="00BD7352" w:rsidRPr="0083670F" w:rsidRDefault="00BD7352"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According to Cousins and Weekes (2020c, pp. 25–54), understanding what customers value is essential in creating strong customer relationships, while also ensuring health and safety for both staff and customers. Similarly, Chaffey and Smith (2023, p. 24) state that effective marketing is based on understanding customer needs, meeting those needs efficiently, and anticipating future wants. By understanding these customer profiles, Rex Royale can deliver greater customer value and support long</w:t>
      </w:r>
      <w:r w:rsidRPr="0083670F">
        <w:rPr>
          <w:rFonts w:ascii="Arial" w:hAnsi="Arial" w:cs="Arial"/>
          <w:color w:val="000000" w:themeColor="text1"/>
        </w:rPr>
        <w:noBreakHyphen/>
        <w:t>term business success.</w:t>
      </w:r>
    </w:p>
    <w:p w14:paraId="1BC0E91E" w14:textId="77777777" w:rsidR="00DA7E8B" w:rsidRPr="0083670F" w:rsidRDefault="00DA7E8B" w:rsidP="002E250A">
      <w:pPr>
        <w:jc w:val="both"/>
        <w:rPr>
          <w:rFonts w:asciiTheme="minorHAnsi" w:hAnsiTheme="minorHAnsi" w:cstheme="minorHAnsi"/>
          <w:b/>
          <w:color w:val="000000" w:themeColor="text1"/>
        </w:rPr>
      </w:pPr>
    </w:p>
    <w:p w14:paraId="2CD3CF8B" w14:textId="036DEAE5" w:rsidR="001D5B07" w:rsidRPr="0083670F" w:rsidRDefault="001D5B07" w:rsidP="001D5B07">
      <w:pPr>
        <w:jc w:val="both"/>
        <w:rPr>
          <w:rFonts w:asciiTheme="minorHAnsi" w:hAnsiTheme="minorHAnsi" w:cstheme="minorHAnsi"/>
          <w:b/>
          <w:color w:val="000000" w:themeColor="text1"/>
          <w:sz w:val="22"/>
          <w:szCs w:val="18"/>
        </w:rPr>
      </w:pPr>
      <w:proofErr w:type="gramStart"/>
      <w:r w:rsidRPr="0083670F">
        <w:rPr>
          <w:rFonts w:asciiTheme="minorHAnsi" w:hAnsiTheme="minorHAnsi" w:cstheme="minorHAnsi"/>
          <w:b/>
          <w:i/>
          <w:iCs/>
          <w:color w:val="000000" w:themeColor="text1"/>
          <w:szCs w:val="18"/>
        </w:rPr>
        <w:t>4.3  Competitor</w:t>
      </w:r>
      <w:proofErr w:type="gramEnd"/>
      <w:r w:rsidRPr="0083670F">
        <w:rPr>
          <w:rFonts w:asciiTheme="minorHAnsi" w:hAnsiTheme="minorHAnsi" w:cstheme="minorHAnsi"/>
          <w:b/>
          <w:i/>
          <w:iCs/>
          <w:color w:val="000000" w:themeColor="text1"/>
          <w:szCs w:val="18"/>
        </w:rPr>
        <w:t xml:space="preserve"> Profiles</w:t>
      </w:r>
    </w:p>
    <w:p w14:paraId="6D26A160" w14:textId="3E4C8661" w:rsidR="006B6F12" w:rsidRPr="0083670F" w:rsidRDefault="006B6F12" w:rsidP="006B6F12">
      <w:pPr>
        <w:jc w:val="both"/>
        <w:rPr>
          <w:rFonts w:asciiTheme="minorHAnsi" w:hAnsiTheme="minorHAnsi" w:cstheme="minorHAnsi"/>
          <w:i/>
          <w:iCs/>
          <w:color w:val="000000" w:themeColor="text1"/>
        </w:rPr>
      </w:pPr>
    </w:p>
    <w:p w14:paraId="654187F0" w14:textId="77777777"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 xml:space="preserve">Rex Royale will face competition from other businesses offering South Asian food and drinks. By identifying and analysing competitors, the business can understand how to </w:t>
      </w:r>
      <w:r w:rsidRPr="0083670F">
        <w:rPr>
          <w:rFonts w:ascii="Arial" w:hAnsi="Arial" w:cs="Arial"/>
          <w:bCs/>
          <w:color w:val="000000" w:themeColor="text1"/>
        </w:rPr>
        <w:lastRenderedPageBreak/>
        <w:t>stand out and meet customer needs more effectively. As Barrow (2021) explains, customers do not just buy food, but solutions to their needs, making competitor research essential for shaping a strong strategy.</w:t>
      </w:r>
    </w:p>
    <w:p w14:paraId="58B0BEE4" w14:textId="1A388BB6"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1. Desi Dera is known for offering traditional Pakistani and Indian dishes in a casual restaurant setting. One of its main strengths is its familiar and traditional menu, which attracts customers looking for classic South Asian food. It often appeals to families and older customers who value large portions and well</w:t>
      </w:r>
      <w:r w:rsidRPr="0083670F">
        <w:rPr>
          <w:rFonts w:ascii="Cambria Math" w:hAnsi="Cambria Math" w:cs="Cambria Math"/>
          <w:bCs/>
          <w:color w:val="000000" w:themeColor="text1"/>
        </w:rPr>
        <w:t>‑</w:t>
      </w:r>
      <w:r w:rsidRPr="0083670F">
        <w:rPr>
          <w:rFonts w:ascii="Arial" w:hAnsi="Arial" w:cs="Arial"/>
          <w:bCs/>
          <w:color w:val="000000" w:themeColor="text1"/>
        </w:rPr>
        <w:t>known dishes. However, a weakness of Desi Dera is that it focuses mainly on standard curry</w:t>
      </w:r>
      <w:r w:rsidRPr="0083670F">
        <w:rPr>
          <w:rFonts w:ascii="Cambria Math" w:hAnsi="Cambria Math" w:cs="Cambria Math"/>
          <w:bCs/>
          <w:color w:val="000000" w:themeColor="text1"/>
        </w:rPr>
        <w:t>‑</w:t>
      </w:r>
      <w:r w:rsidRPr="0083670F">
        <w:rPr>
          <w:rFonts w:ascii="Arial" w:hAnsi="Arial" w:cs="Arial"/>
          <w:bCs/>
          <w:color w:val="000000" w:themeColor="text1"/>
        </w:rPr>
        <w:t>house meals, with limited focus on street food, breakfast options, or strong modern branding.</w:t>
      </w:r>
    </w:p>
    <w:p w14:paraId="0F980ABF" w14:textId="77777777"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Rex Royale will compete by offering authentic Karachi</w:t>
      </w:r>
      <w:r w:rsidRPr="0083670F">
        <w:rPr>
          <w:rFonts w:ascii="Cambria Math" w:hAnsi="Cambria Math" w:cs="Cambria Math"/>
          <w:bCs/>
          <w:color w:val="000000" w:themeColor="text1"/>
        </w:rPr>
        <w:t>‑</w:t>
      </w:r>
      <w:r w:rsidRPr="0083670F">
        <w:rPr>
          <w:rFonts w:ascii="Arial" w:hAnsi="Arial" w:cs="Arial"/>
          <w:bCs/>
          <w:color w:val="000000" w:themeColor="text1"/>
        </w:rPr>
        <w:t>style street food and Pakistani breakfasts, which Desi Dera does not specialise in. Rex Royale’s USP is its strong cultural identity, modern branding, and variety, combining traditional meals with street food and flexible service options such as dine</w:t>
      </w:r>
      <w:r w:rsidRPr="0083670F">
        <w:rPr>
          <w:rFonts w:ascii="Cambria Math" w:hAnsi="Cambria Math" w:cs="Cambria Math"/>
          <w:bCs/>
          <w:color w:val="000000" w:themeColor="text1"/>
        </w:rPr>
        <w:t>‑</w:t>
      </w:r>
      <w:r w:rsidRPr="0083670F">
        <w:rPr>
          <w:rFonts w:ascii="Arial" w:hAnsi="Arial" w:cs="Arial"/>
          <w:bCs/>
          <w:color w:val="000000" w:themeColor="text1"/>
        </w:rPr>
        <w:t>in, takeaway, delivery, and events. This allows Rex Royale to appeal to younger customers as well as families.</w:t>
      </w:r>
    </w:p>
    <w:p w14:paraId="0EF09608" w14:textId="2CD0205C"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2. Spice Village</w:t>
      </w:r>
      <w:r w:rsidRPr="0083670F">
        <w:rPr>
          <w:rFonts w:ascii="Arial" w:hAnsi="Arial" w:cs="Arial"/>
          <w:bCs/>
          <w:color w:val="000000" w:themeColor="text1"/>
        </w:rPr>
        <w:t xml:space="preserve"> London</w:t>
      </w:r>
      <w:r w:rsidRPr="0083670F">
        <w:rPr>
          <w:rFonts w:ascii="Arial" w:hAnsi="Arial" w:cs="Arial"/>
          <w:bCs/>
          <w:color w:val="000000" w:themeColor="text1"/>
        </w:rPr>
        <w:t xml:space="preserve"> is a well</w:t>
      </w:r>
      <w:r w:rsidRPr="0083670F">
        <w:rPr>
          <w:rFonts w:ascii="Cambria Math" w:hAnsi="Cambria Math" w:cs="Cambria Math"/>
          <w:bCs/>
          <w:color w:val="000000" w:themeColor="text1"/>
        </w:rPr>
        <w:t>‑</w:t>
      </w:r>
      <w:r w:rsidRPr="0083670F">
        <w:rPr>
          <w:rFonts w:ascii="Arial" w:hAnsi="Arial" w:cs="Arial"/>
          <w:bCs/>
          <w:color w:val="000000" w:themeColor="text1"/>
        </w:rPr>
        <w:t>established South Asian restaurant brand with a strong reputation for quality food. Its strengths include brand recognition, a large menu, and consistency, which help attract loyal customers. However, being a larger and more established brand in London, it may feel less local and less personalised to customers in Bristol. It may also be more expensive and less flexible in adapting to local tastes.</w:t>
      </w:r>
    </w:p>
    <w:p w14:paraId="3EB85925" w14:textId="77777777"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Rex Royale’s advantage is its local focus and personalised experience. By operating in Bristol and understanding the local community, Rex Royale can create a more welcoming and relatable dining experience. Its USP compared to Spice Village is authentic Karachi flavours, halal food, affordability, and a relaxed cultural atmosphere, making it more accessible to students and local customers.</w:t>
      </w:r>
    </w:p>
    <w:p w14:paraId="225A5D4C" w14:textId="019F028F" w:rsidR="006B6F12" w:rsidRPr="0083670F" w:rsidRDefault="006B6F12" w:rsidP="00D051D7">
      <w:pPr>
        <w:spacing w:line="360" w:lineRule="auto"/>
        <w:jc w:val="both"/>
        <w:rPr>
          <w:rFonts w:ascii="Arial" w:hAnsi="Arial" w:cs="Arial"/>
          <w:bCs/>
          <w:color w:val="000000" w:themeColor="text1"/>
        </w:rPr>
      </w:pPr>
      <w:r w:rsidRPr="0083670F">
        <w:rPr>
          <w:rFonts w:ascii="Arial" w:hAnsi="Arial" w:cs="Arial"/>
          <w:bCs/>
          <w:color w:val="000000" w:themeColor="text1"/>
        </w:rPr>
        <w:t>3. Chaii</w:t>
      </w:r>
      <w:r w:rsidRPr="0083670F">
        <w:rPr>
          <w:rFonts w:ascii="Arial" w:hAnsi="Arial" w:cs="Arial"/>
          <w:bCs/>
          <w:color w:val="000000" w:themeColor="text1"/>
        </w:rPr>
        <w:t>w</w:t>
      </w:r>
      <w:r w:rsidRPr="0083670F">
        <w:rPr>
          <w:rFonts w:ascii="Arial" w:hAnsi="Arial" w:cs="Arial"/>
          <w:bCs/>
          <w:color w:val="000000" w:themeColor="text1"/>
        </w:rPr>
        <w:t>ala is a popular brand known mainly for South Asian tea, snacks, and light meals. Its strengths include strong branding, social media presence, and popularity among young customers, especially for casual meet</w:t>
      </w:r>
      <w:r w:rsidRPr="0083670F">
        <w:rPr>
          <w:rFonts w:ascii="Cambria Math" w:hAnsi="Cambria Math" w:cs="Cambria Math"/>
          <w:bCs/>
          <w:color w:val="000000" w:themeColor="text1"/>
        </w:rPr>
        <w:t>‑</w:t>
      </w:r>
      <w:r w:rsidRPr="0083670F">
        <w:rPr>
          <w:rFonts w:ascii="Arial" w:hAnsi="Arial" w:cs="Arial"/>
          <w:bCs/>
          <w:color w:val="000000" w:themeColor="text1"/>
        </w:rPr>
        <w:t>ups. However, Chaiiwala focuses more on drinks and snacks rather than full traditional meals, and it does not offer a full restaurant or dining experience.</w:t>
      </w:r>
      <w:r w:rsidR="0083670F">
        <w:rPr>
          <w:rFonts w:ascii="Arial" w:hAnsi="Arial" w:cs="Arial"/>
          <w:bCs/>
          <w:color w:val="000000" w:themeColor="text1"/>
        </w:rPr>
        <w:t xml:space="preserve"> </w:t>
      </w:r>
      <w:r w:rsidRPr="0083670F">
        <w:rPr>
          <w:rFonts w:ascii="Arial" w:hAnsi="Arial" w:cs="Arial"/>
          <w:bCs/>
          <w:color w:val="000000" w:themeColor="text1"/>
        </w:rPr>
        <w:t>Rex Royale will compete by offering a complete food experience, including breakfasts, street food, full meals, and event catering. While Chaiiwala focuses mainly on tea culture, Rex Royale’s competitive edge is its broader menu, cultural dining experience, and flexibility, making it suitable for everyday meals, family dining, and special occasions.</w:t>
      </w:r>
      <w:r w:rsidR="0083670F">
        <w:rPr>
          <w:rFonts w:ascii="Arial" w:hAnsi="Arial" w:cs="Arial"/>
          <w:bCs/>
          <w:color w:val="000000" w:themeColor="text1"/>
        </w:rPr>
        <w:t xml:space="preserve"> </w:t>
      </w:r>
      <w:r w:rsidRPr="0083670F">
        <w:rPr>
          <w:rFonts w:ascii="Arial" w:hAnsi="Arial" w:cs="Arial"/>
          <w:color w:val="000000" w:themeColor="text1"/>
        </w:rPr>
        <w:t xml:space="preserve">Rex Royale’s key competitive advantage is its focus on </w:t>
      </w:r>
      <w:r w:rsidRPr="0083670F">
        <w:rPr>
          <w:rStyle w:val="Strong"/>
          <w:rFonts w:ascii="Arial" w:hAnsi="Arial" w:cs="Arial"/>
          <w:b w:val="0"/>
          <w:bCs w:val="0"/>
          <w:color w:val="000000" w:themeColor="text1"/>
        </w:rPr>
        <w:t>authentic Karachi</w:t>
      </w:r>
      <w:r w:rsidRPr="0083670F">
        <w:rPr>
          <w:rStyle w:val="Strong"/>
          <w:rFonts w:ascii="Arial" w:hAnsi="Arial" w:cs="Arial"/>
          <w:b w:val="0"/>
          <w:bCs w:val="0"/>
          <w:color w:val="000000" w:themeColor="text1"/>
        </w:rPr>
        <w:noBreakHyphen/>
        <w:t>style Pakistani food</w:t>
      </w:r>
      <w:r w:rsidRPr="0083670F">
        <w:rPr>
          <w:rFonts w:ascii="Arial" w:hAnsi="Arial" w:cs="Arial"/>
          <w:color w:val="000000" w:themeColor="text1"/>
        </w:rPr>
        <w:t xml:space="preserve">, combined with flexibility and cultural </w:t>
      </w:r>
      <w:r w:rsidRPr="0083670F">
        <w:rPr>
          <w:rFonts w:ascii="Arial" w:hAnsi="Arial" w:cs="Arial"/>
          <w:color w:val="000000" w:themeColor="text1"/>
        </w:rPr>
        <w:lastRenderedPageBreak/>
        <w:t>experience. Unlike competitors, Rex Royale offers:</w:t>
      </w:r>
      <w:r w:rsidR="0083670F">
        <w:rPr>
          <w:rFonts w:ascii="Arial" w:hAnsi="Arial" w:cs="Arial"/>
          <w:bCs/>
          <w:color w:val="000000" w:themeColor="text1"/>
        </w:rPr>
        <w:t xml:space="preserve"> </w:t>
      </w:r>
      <w:r w:rsidRPr="0083670F">
        <w:rPr>
          <w:rFonts w:ascii="Arial" w:hAnsi="Arial" w:cs="Arial"/>
          <w:color w:val="000000" w:themeColor="text1"/>
        </w:rPr>
        <w:t>Traditional Pakistani Street</w:t>
      </w:r>
      <w:r w:rsidRPr="0083670F">
        <w:rPr>
          <w:rFonts w:ascii="Arial" w:hAnsi="Arial" w:cs="Arial"/>
          <w:color w:val="000000" w:themeColor="text1"/>
        </w:rPr>
        <w:t xml:space="preserve"> food and breakfasts</w:t>
      </w:r>
      <w:r w:rsidR="0083670F">
        <w:rPr>
          <w:rFonts w:ascii="Arial" w:hAnsi="Arial" w:cs="Arial"/>
          <w:bCs/>
          <w:color w:val="000000" w:themeColor="text1"/>
        </w:rPr>
        <w:t xml:space="preserve">, </w:t>
      </w:r>
      <w:r w:rsidRPr="0083670F">
        <w:rPr>
          <w:rFonts w:ascii="Arial" w:hAnsi="Arial" w:cs="Arial"/>
          <w:color w:val="000000" w:themeColor="text1"/>
        </w:rPr>
        <w:t>Halal food to reach a wider customer base</w:t>
      </w:r>
      <w:r w:rsidR="0083670F">
        <w:rPr>
          <w:rFonts w:ascii="Arial" w:hAnsi="Arial" w:cs="Arial"/>
          <w:bCs/>
          <w:color w:val="000000" w:themeColor="text1"/>
        </w:rPr>
        <w:t xml:space="preserve">, </w:t>
      </w:r>
      <w:r w:rsidR="00D051D7" w:rsidRPr="0083670F">
        <w:rPr>
          <w:rFonts w:ascii="Arial" w:hAnsi="Arial" w:cs="Arial"/>
          <w:color w:val="000000" w:themeColor="text1"/>
        </w:rPr>
        <w:t>dine</w:t>
      </w:r>
      <w:r w:rsidRPr="0083670F">
        <w:rPr>
          <w:rFonts w:ascii="Arial" w:hAnsi="Arial" w:cs="Arial"/>
          <w:color w:val="000000" w:themeColor="text1"/>
        </w:rPr>
        <w:noBreakHyphen/>
        <w:t>in, takeaway, delivery, and event services</w:t>
      </w:r>
      <w:r w:rsidR="0083670F">
        <w:rPr>
          <w:rFonts w:ascii="Arial" w:hAnsi="Arial" w:cs="Arial"/>
          <w:bCs/>
          <w:color w:val="000000" w:themeColor="text1"/>
        </w:rPr>
        <w:t xml:space="preserve"> and </w:t>
      </w:r>
      <w:r w:rsidRPr="0083670F">
        <w:rPr>
          <w:rFonts w:ascii="Arial" w:hAnsi="Arial" w:cs="Arial"/>
          <w:color w:val="000000" w:themeColor="text1"/>
        </w:rPr>
        <w:t>Affordable pricing with strong cultural and modern branding</w:t>
      </w:r>
      <w:r w:rsidR="0083670F">
        <w:rPr>
          <w:rFonts w:ascii="Arial" w:hAnsi="Arial" w:cs="Arial"/>
          <w:color w:val="000000" w:themeColor="text1"/>
        </w:rPr>
        <w:t xml:space="preserve"> </w:t>
      </w:r>
      <w:r w:rsidRPr="0083670F">
        <w:rPr>
          <w:rFonts w:ascii="Arial" w:hAnsi="Arial" w:cs="Arial"/>
          <w:color w:val="000000" w:themeColor="text1"/>
        </w:rPr>
        <w:t>As Barrow (2021) highlights, understanding competitors helps businesses deliver real value and avoid poor customer experiences. By clearly differentiating itself, Rex Royale can attract customers looking for authenticity, variety, and convenience.</w:t>
      </w:r>
    </w:p>
    <w:p w14:paraId="0824D8CB" w14:textId="77777777" w:rsidR="00A403F2" w:rsidRDefault="00A403F2" w:rsidP="002E250A">
      <w:pPr>
        <w:jc w:val="both"/>
        <w:rPr>
          <w:rFonts w:asciiTheme="minorHAnsi" w:hAnsiTheme="minorHAnsi" w:cstheme="minorHAnsi"/>
          <w:b/>
          <w:color w:val="000000" w:themeColor="text1"/>
        </w:rPr>
        <w:sectPr w:rsidR="00A403F2" w:rsidSect="006D52BB">
          <w:pgSz w:w="11907" w:h="16840" w:code="9"/>
          <w:pgMar w:top="1418" w:right="1418" w:bottom="1418" w:left="1418" w:header="720" w:footer="720" w:gutter="0"/>
          <w:pgNumType w:start="0"/>
          <w:cols w:space="720"/>
          <w:titlePg/>
        </w:sectPr>
      </w:pPr>
    </w:p>
    <w:p w14:paraId="17E4A870" w14:textId="77777777" w:rsidR="006B6F12" w:rsidRPr="0083670F" w:rsidRDefault="006B6F12" w:rsidP="002E250A">
      <w:pPr>
        <w:jc w:val="both"/>
        <w:rPr>
          <w:rFonts w:asciiTheme="minorHAnsi" w:hAnsiTheme="minorHAnsi" w:cstheme="minorHAnsi"/>
          <w:b/>
          <w:color w:val="000000" w:themeColor="text1"/>
        </w:rPr>
      </w:pPr>
    </w:p>
    <w:p w14:paraId="0662ED1D" w14:textId="632886B7" w:rsidR="005F3886" w:rsidRPr="0083670F" w:rsidRDefault="005F3886" w:rsidP="005F3886">
      <w:pPr>
        <w:rPr>
          <w:rFonts w:asciiTheme="minorHAnsi" w:hAnsiTheme="minorHAnsi" w:cstheme="minorHAnsi"/>
          <w:b/>
          <w:color w:val="000000" w:themeColor="text1"/>
          <w:sz w:val="28"/>
          <w:szCs w:val="18"/>
        </w:rPr>
      </w:pPr>
      <w:r w:rsidRPr="0083670F">
        <w:rPr>
          <w:rFonts w:asciiTheme="minorHAnsi" w:hAnsiTheme="minorHAnsi" w:cstheme="minorHAnsi"/>
          <w:b/>
          <w:color w:val="000000" w:themeColor="text1"/>
          <w:sz w:val="28"/>
          <w:szCs w:val="18"/>
        </w:rPr>
        <w:t>5. MARKETING PLAN</w:t>
      </w:r>
    </w:p>
    <w:p w14:paraId="1C2F1953" w14:textId="77777777" w:rsidR="005F3886" w:rsidRPr="0083670F" w:rsidRDefault="005F3886" w:rsidP="005F3886">
      <w:pPr>
        <w:jc w:val="both"/>
        <w:rPr>
          <w:rFonts w:asciiTheme="minorHAnsi" w:hAnsiTheme="minorHAnsi" w:cstheme="minorHAnsi"/>
          <w:bCs/>
          <w:color w:val="000000" w:themeColor="text1"/>
          <w:sz w:val="28"/>
        </w:rPr>
      </w:pPr>
    </w:p>
    <w:p w14:paraId="55EB49EF" w14:textId="53BF28CC" w:rsidR="005F3886" w:rsidRPr="0083670F" w:rsidRDefault="005A3F86" w:rsidP="005F3886">
      <w:pPr>
        <w:jc w:val="both"/>
        <w:rPr>
          <w:rFonts w:asciiTheme="minorHAnsi" w:hAnsiTheme="minorHAnsi" w:cstheme="minorHAnsi"/>
          <w:b/>
          <w:bCs/>
          <w:i/>
          <w:iCs/>
          <w:color w:val="000000" w:themeColor="text1"/>
          <w:szCs w:val="18"/>
        </w:rPr>
      </w:pPr>
      <w:r w:rsidRPr="0083670F">
        <w:rPr>
          <w:rFonts w:asciiTheme="minorHAnsi" w:hAnsiTheme="minorHAnsi" w:cstheme="minorHAnsi"/>
          <w:b/>
          <w:i/>
          <w:iCs/>
          <w:color w:val="000000" w:themeColor="text1"/>
          <w:szCs w:val="18"/>
        </w:rPr>
        <w:t>5.1</w:t>
      </w:r>
      <w:r w:rsidRPr="0083670F">
        <w:rPr>
          <w:rFonts w:asciiTheme="minorHAnsi" w:hAnsiTheme="minorHAnsi" w:cstheme="minorHAnsi"/>
          <w:b/>
          <w:color w:val="000000" w:themeColor="text1"/>
          <w:szCs w:val="18"/>
        </w:rPr>
        <w:t xml:space="preserve"> Price</w:t>
      </w:r>
    </w:p>
    <w:p w14:paraId="0F016C35" w14:textId="30654EA4" w:rsidR="006B6F12" w:rsidRPr="0083670F" w:rsidRDefault="006B6F12"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Rex Royale will use a </w:t>
      </w:r>
      <w:r w:rsidRPr="0083670F">
        <w:rPr>
          <w:rStyle w:val="Strong"/>
          <w:rFonts w:ascii="Arial" w:hAnsi="Arial" w:cs="Arial"/>
          <w:b w:val="0"/>
          <w:bCs w:val="0"/>
          <w:color w:val="000000" w:themeColor="text1"/>
        </w:rPr>
        <w:t>value</w:t>
      </w:r>
      <w:r w:rsidRPr="0083670F">
        <w:rPr>
          <w:rStyle w:val="Strong"/>
          <w:rFonts w:ascii="Arial" w:hAnsi="Arial" w:cs="Arial"/>
          <w:b w:val="0"/>
          <w:bCs w:val="0"/>
          <w:color w:val="000000" w:themeColor="text1"/>
        </w:rPr>
        <w:noBreakHyphen/>
        <w:t>based pricing strategy</w:t>
      </w:r>
      <w:r w:rsidRPr="0083670F">
        <w:rPr>
          <w:rFonts w:ascii="Arial" w:hAnsi="Arial" w:cs="Arial"/>
          <w:color w:val="000000" w:themeColor="text1"/>
        </w:rPr>
        <w:t xml:space="preserve">, </w:t>
      </w:r>
      <w:r w:rsidR="00D051D7" w:rsidRPr="0083670F">
        <w:rPr>
          <w:rFonts w:ascii="Arial" w:hAnsi="Arial" w:cs="Arial"/>
          <w:color w:val="000000" w:themeColor="text1"/>
        </w:rPr>
        <w:t>offer</w:t>
      </w:r>
      <w:r w:rsidRPr="0083670F">
        <w:rPr>
          <w:rFonts w:ascii="Arial" w:hAnsi="Arial" w:cs="Arial"/>
          <w:color w:val="000000" w:themeColor="text1"/>
        </w:rPr>
        <w:t xml:space="preserve"> affordable prices while still </w:t>
      </w:r>
      <w:proofErr w:type="gramStart"/>
      <w:r w:rsidRPr="0083670F">
        <w:rPr>
          <w:rFonts w:ascii="Arial" w:hAnsi="Arial" w:cs="Arial"/>
          <w:color w:val="000000" w:themeColor="text1"/>
        </w:rPr>
        <w:t>reflecting</w:t>
      </w:r>
      <w:proofErr w:type="gramEnd"/>
      <w:r w:rsidRPr="0083670F">
        <w:rPr>
          <w:rFonts w:ascii="Arial" w:hAnsi="Arial" w:cs="Arial"/>
          <w:color w:val="000000" w:themeColor="text1"/>
        </w:rPr>
        <w:t xml:space="preserve"> good quality and authentic Pakistani food. The aim is to attract students, families, and local customers without making the food feel cheap. Prices will show that Rex Royale offers </w:t>
      </w:r>
      <w:r w:rsidRPr="0083670F">
        <w:rPr>
          <w:rStyle w:val="Strong"/>
          <w:rFonts w:ascii="Arial" w:hAnsi="Arial" w:cs="Arial"/>
          <w:b w:val="0"/>
          <w:bCs w:val="0"/>
          <w:color w:val="000000" w:themeColor="text1"/>
        </w:rPr>
        <w:t>high</w:t>
      </w:r>
      <w:r w:rsidRPr="0083670F">
        <w:rPr>
          <w:rStyle w:val="Strong"/>
          <w:rFonts w:ascii="Arial" w:hAnsi="Arial" w:cs="Arial"/>
          <w:b w:val="0"/>
          <w:bCs w:val="0"/>
          <w:color w:val="000000" w:themeColor="text1"/>
        </w:rPr>
        <w:noBreakHyphen/>
        <w:t>quality, freshly prepared Karachi</w:t>
      </w:r>
      <w:r w:rsidRPr="0083670F">
        <w:rPr>
          <w:rStyle w:val="Strong"/>
          <w:rFonts w:ascii="Arial" w:hAnsi="Arial" w:cs="Arial"/>
          <w:b w:val="0"/>
          <w:bCs w:val="0"/>
          <w:color w:val="000000" w:themeColor="text1"/>
        </w:rPr>
        <w:noBreakHyphen/>
        <w:t>style food at fair and reasonable prices</w:t>
      </w:r>
      <w:r w:rsidRPr="0083670F">
        <w:rPr>
          <w:rFonts w:ascii="Arial" w:hAnsi="Arial" w:cs="Arial"/>
          <w:b/>
          <w:bCs/>
          <w:color w:val="000000" w:themeColor="text1"/>
        </w:rPr>
        <w:t>.</w:t>
      </w:r>
    </w:p>
    <w:p w14:paraId="45611B71" w14:textId="3D6B1FCB" w:rsidR="006B6F12" w:rsidRPr="0083670F" w:rsidRDefault="006B6F12" w:rsidP="00D051D7">
      <w:pPr>
        <w:spacing w:line="360" w:lineRule="auto"/>
        <w:jc w:val="both"/>
        <w:rPr>
          <w:rFonts w:ascii="Arial" w:hAnsi="Arial" w:cs="Arial"/>
          <w:color w:val="000000" w:themeColor="text1"/>
        </w:rPr>
      </w:pPr>
      <w:r w:rsidRPr="0083670F">
        <w:rPr>
          <w:rFonts w:ascii="Arial" w:hAnsi="Arial" w:cs="Arial"/>
          <w:color w:val="000000" w:themeColor="text1"/>
        </w:rPr>
        <w:t xml:space="preserve">Some business costs stay the same regardless of how busy the restaurant is, such as </w:t>
      </w:r>
      <w:r w:rsidRPr="0083670F">
        <w:rPr>
          <w:rStyle w:val="Strong"/>
          <w:rFonts w:ascii="Arial" w:hAnsi="Arial" w:cs="Arial"/>
          <w:b w:val="0"/>
          <w:bCs w:val="0"/>
          <w:color w:val="000000" w:themeColor="text1"/>
        </w:rPr>
        <w:t>rent, staff wages, and insurance</w:t>
      </w:r>
      <w:r w:rsidRPr="0083670F">
        <w:rPr>
          <w:rFonts w:ascii="Arial" w:hAnsi="Arial" w:cs="Arial"/>
          <w:b/>
          <w:bCs/>
          <w:color w:val="000000" w:themeColor="text1"/>
        </w:rPr>
        <w:t>.</w:t>
      </w:r>
      <w:r w:rsidRPr="0083670F">
        <w:rPr>
          <w:rFonts w:ascii="Arial" w:hAnsi="Arial" w:cs="Arial"/>
          <w:color w:val="000000" w:themeColor="text1"/>
        </w:rPr>
        <w:t xml:space="preserve"> These are known as </w:t>
      </w:r>
      <w:r w:rsidRPr="0083670F">
        <w:rPr>
          <w:rStyle w:val="Strong"/>
          <w:rFonts w:ascii="Arial" w:hAnsi="Arial" w:cs="Arial"/>
          <w:b w:val="0"/>
          <w:bCs w:val="0"/>
          <w:color w:val="000000" w:themeColor="text1"/>
        </w:rPr>
        <w:t>fixed costs</w:t>
      </w:r>
      <w:r w:rsidRPr="0083670F">
        <w:rPr>
          <w:rFonts w:ascii="Arial" w:hAnsi="Arial" w:cs="Arial"/>
          <w:b/>
          <w:bCs/>
          <w:color w:val="000000" w:themeColor="text1"/>
        </w:rPr>
        <w:t>.</w:t>
      </w:r>
      <w:r w:rsidRPr="0083670F">
        <w:rPr>
          <w:rFonts w:ascii="Arial" w:hAnsi="Arial" w:cs="Arial"/>
          <w:color w:val="000000" w:themeColor="text1"/>
        </w:rPr>
        <w:t xml:space="preserve"> Other costs, such as ingredients, packaging, and electricity, increase when sales increase and are known as </w:t>
      </w:r>
      <w:r w:rsidRPr="0083670F">
        <w:rPr>
          <w:rStyle w:val="Strong"/>
          <w:rFonts w:ascii="Arial" w:hAnsi="Arial" w:cs="Arial"/>
          <w:b w:val="0"/>
          <w:bCs w:val="0"/>
          <w:color w:val="000000" w:themeColor="text1"/>
        </w:rPr>
        <w:t>variable costs</w:t>
      </w:r>
      <w:r w:rsidRPr="0083670F">
        <w:rPr>
          <w:rFonts w:ascii="Arial" w:hAnsi="Arial" w:cs="Arial"/>
          <w:color w:val="000000" w:themeColor="text1"/>
        </w:rPr>
        <w:t xml:space="preserve">. A few costs, like utilities, are a mix of both. Understanding these costs helps the business price products correctly and calculate the </w:t>
      </w:r>
      <w:r w:rsidRPr="0083670F">
        <w:rPr>
          <w:rStyle w:val="Strong"/>
          <w:rFonts w:ascii="Arial" w:hAnsi="Arial" w:cs="Arial"/>
          <w:b w:val="0"/>
          <w:bCs w:val="0"/>
          <w:color w:val="000000" w:themeColor="text1"/>
        </w:rPr>
        <w:t>break</w:t>
      </w:r>
      <w:r w:rsidRPr="0083670F">
        <w:rPr>
          <w:rStyle w:val="Strong"/>
          <w:rFonts w:ascii="Arial" w:hAnsi="Arial" w:cs="Arial"/>
          <w:b w:val="0"/>
          <w:bCs w:val="0"/>
          <w:color w:val="000000" w:themeColor="text1"/>
        </w:rPr>
        <w:noBreakHyphen/>
        <w:t>even point</w:t>
      </w:r>
      <w:r w:rsidRPr="0083670F">
        <w:rPr>
          <w:rFonts w:ascii="Arial" w:hAnsi="Arial" w:cs="Arial"/>
          <w:b/>
          <w:bCs/>
          <w:color w:val="000000" w:themeColor="text1"/>
        </w:rPr>
        <w:t xml:space="preserve">, </w:t>
      </w:r>
      <w:r w:rsidRPr="0083670F">
        <w:rPr>
          <w:rFonts w:ascii="Arial" w:hAnsi="Arial" w:cs="Arial"/>
          <w:color w:val="000000" w:themeColor="text1"/>
        </w:rPr>
        <w:t>which is the stage where total income covers total costs. Before this point, the business makes a loss, and after it, it begins to make a profit (</w:t>
      </w:r>
      <w:proofErr w:type="spellStart"/>
      <w:r w:rsidRPr="0083670F">
        <w:rPr>
          <w:rFonts w:ascii="Arial" w:hAnsi="Arial" w:cs="Arial"/>
          <w:color w:val="000000" w:themeColor="text1"/>
        </w:rPr>
        <w:t>Atrill</w:t>
      </w:r>
      <w:proofErr w:type="spellEnd"/>
      <w:r w:rsidRPr="0083670F">
        <w:rPr>
          <w:rFonts w:ascii="Arial" w:hAnsi="Arial" w:cs="Arial"/>
          <w:color w:val="000000" w:themeColor="text1"/>
        </w:rPr>
        <w:t xml:space="preserve"> and McLaney, 2019, pp. 67–74).</w:t>
      </w:r>
      <w:r w:rsidR="005A3F86">
        <w:rPr>
          <w:rFonts w:ascii="Arial" w:hAnsi="Arial" w:cs="Arial"/>
          <w:color w:val="000000" w:themeColor="text1"/>
        </w:rPr>
        <w:t xml:space="preserve"> </w:t>
      </w:r>
      <w:r w:rsidRPr="0083670F">
        <w:rPr>
          <w:rFonts w:ascii="Arial" w:hAnsi="Arial" w:cs="Arial"/>
          <w:color w:val="000000" w:themeColor="text1"/>
        </w:rPr>
        <w:t>Rex Royale’s prices will be:</w:t>
      </w:r>
      <w:r w:rsidR="005A3F86">
        <w:rPr>
          <w:rFonts w:ascii="Arial" w:hAnsi="Arial" w:cs="Arial"/>
          <w:color w:val="000000" w:themeColor="text1"/>
        </w:rPr>
        <w:t xml:space="preserve"> </w:t>
      </w:r>
      <w:r w:rsidRPr="0083670F">
        <w:rPr>
          <w:rStyle w:val="Strong"/>
          <w:rFonts w:ascii="Arial" w:hAnsi="Arial" w:cs="Arial"/>
          <w:b w:val="0"/>
          <w:bCs w:val="0"/>
          <w:color w:val="000000" w:themeColor="text1"/>
        </w:rPr>
        <w:t>Lower than premium restaurants</w:t>
      </w:r>
      <w:r w:rsidRPr="0083670F">
        <w:rPr>
          <w:rFonts w:ascii="Arial" w:hAnsi="Arial" w:cs="Arial"/>
          <w:color w:val="000000" w:themeColor="text1"/>
        </w:rPr>
        <w:t xml:space="preserve"> like Spice Village</w:t>
      </w:r>
      <w:r w:rsidR="005A3F86">
        <w:rPr>
          <w:rFonts w:ascii="Arial" w:hAnsi="Arial" w:cs="Arial"/>
          <w:color w:val="000000" w:themeColor="text1"/>
        </w:rPr>
        <w:t xml:space="preserve">, </w:t>
      </w:r>
      <w:r w:rsidR="00D051D7" w:rsidRPr="0083670F">
        <w:rPr>
          <w:rStyle w:val="Strong"/>
          <w:rFonts w:ascii="Arial" w:hAnsi="Arial" w:cs="Arial"/>
          <w:b w:val="0"/>
          <w:bCs w:val="0"/>
          <w:color w:val="000000" w:themeColor="text1"/>
        </w:rPr>
        <w:t>slightly</w:t>
      </w:r>
      <w:r w:rsidRPr="0083670F">
        <w:rPr>
          <w:rStyle w:val="Strong"/>
          <w:rFonts w:ascii="Arial" w:hAnsi="Arial" w:cs="Arial"/>
          <w:b w:val="0"/>
          <w:bCs w:val="0"/>
          <w:color w:val="000000" w:themeColor="text1"/>
        </w:rPr>
        <w:t xml:space="preserve"> higher than basic takeaways</w:t>
      </w:r>
      <w:r w:rsidRPr="0083670F">
        <w:rPr>
          <w:rFonts w:ascii="Arial" w:hAnsi="Arial" w:cs="Arial"/>
          <w:color w:val="000000" w:themeColor="text1"/>
        </w:rPr>
        <w:t>, showing better quality and experience</w:t>
      </w:r>
      <w:r w:rsidR="005A3F86">
        <w:rPr>
          <w:rFonts w:ascii="Arial" w:hAnsi="Arial" w:cs="Arial"/>
          <w:color w:val="000000" w:themeColor="text1"/>
        </w:rPr>
        <w:t xml:space="preserve">, </w:t>
      </w:r>
      <w:r w:rsidRPr="0083670F">
        <w:rPr>
          <w:rStyle w:val="Strong"/>
          <w:rFonts w:ascii="Arial" w:hAnsi="Arial" w:cs="Arial"/>
          <w:b w:val="0"/>
          <w:bCs w:val="0"/>
          <w:color w:val="000000" w:themeColor="text1"/>
        </w:rPr>
        <w:t>Student</w:t>
      </w:r>
      <w:r w:rsidRPr="0083670F">
        <w:rPr>
          <w:rStyle w:val="Strong"/>
          <w:rFonts w:ascii="Arial" w:hAnsi="Arial" w:cs="Arial"/>
          <w:b w:val="0"/>
          <w:bCs w:val="0"/>
          <w:color w:val="000000" w:themeColor="text1"/>
        </w:rPr>
        <w:noBreakHyphen/>
        <w:t>friendly</w:t>
      </w:r>
      <w:r w:rsidRPr="0083670F">
        <w:rPr>
          <w:rFonts w:ascii="Arial" w:hAnsi="Arial" w:cs="Arial"/>
          <w:color w:val="000000" w:themeColor="text1"/>
        </w:rPr>
        <w:t>, especially for street food and breakfasts</w:t>
      </w:r>
      <w:r w:rsidR="005A3F86">
        <w:rPr>
          <w:rFonts w:ascii="Arial" w:hAnsi="Arial" w:cs="Arial"/>
          <w:color w:val="000000" w:themeColor="text1"/>
        </w:rPr>
        <w:t xml:space="preserve"> and </w:t>
      </w:r>
      <w:proofErr w:type="gramStart"/>
      <w:r w:rsidRPr="0083670F">
        <w:rPr>
          <w:rStyle w:val="Strong"/>
          <w:rFonts w:ascii="Arial" w:hAnsi="Arial" w:cs="Arial"/>
          <w:b w:val="0"/>
          <w:bCs w:val="0"/>
          <w:color w:val="000000" w:themeColor="text1"/>
        </w:rPr>
        <w:t>Good</w:t>
      </w:r>
      <w:proofErr w:type="gramEnd"/>
      <w:r w:rsidRPr="0083670F">
        <w:rPr>
          <w:rStyle w:val="Strong"/>
          <w:rFonts w:ascii="Arial" w:hAnsi="Arial" w:cs="Arial"/>
          <w:b w:val="0"/>
          <w:bCs w:val="0"/>
          <w:color w:val="000000" w:themeColor="text1"/>
        </w:rPr>
        <w:t xml:space="preserve"> value for families</w:t>
      </w:r>
      <w:r w:rsidRPr="0083670F">
        <w:rPr>
          <w:rFonts w:ascii="Arial" w:hAnsi="Arial" w:cs="Arial"/>
          <w:color w:val="000000" w:themeColor="text1"/>
        </w:rPr>
        <w:t>, with generous portions</w:t>
      </w:r>
      <w:r w:rsidR="005A3F86">
        <w:rPr>
          <w:rFonts w:ascii="Arial" w:hAnsi="Arial" w:cs="Arial"/>
          <w:color w:val="000000" w:themeColor="text1"/>
        </w:rPr>
        <w:t xml:space="preserve">. </w:t>
      </w:r>
      <w:r w:rsidRPr="0083670F">
        <w:rPr>
          <w:rFonts w:ascii="Arial" w:hAnsi="Arial" w:cs="Arial"/>
          <w:color w:val="000000" w:themeColor="text1"/>
        </w:rPr>
        <w:t xml:space="preserve">This pricing sends a message that Rex Royale is </w:t>
      </w:r>
      <w:r w:rsidRPr="0083670F">
        <w:rPr>
          <w:rStyle w:val="Strong"/>
          <w:rFonts w:ascii="Arial" w:hAnsi="Arial" w:cs="Arial"/>
          <w:b w:val="0"/>
          <w:bCs w:val="0"/>
          <w:color w:val="000000" w:themeColor="text1"/>
        </w:rPr>
        <w:t>affordable but not low</w:t>
      </w:r>
      <w:r w:rsidRPr="0083670F">
        <w:rPr>
          <w:rStyle w:val="Strong"/>
          <w:rFonts w:ascii="Arial" w:hAnsi="Arial" w:cs="Arial"/>
          <w:b w:val="0"/>
          <w:bCs w:val="0"/>
          <w:color w:val="000000" w:themeColor="text1"/>
        </w:rPr>
        <w:noBreakHyphen/>
        <w:t>quality</w:t>
      </w:r>
      <w:r w:rsidRPr="0083670F">
        <w:rPr>
          <w:rFonts w:ascii="Arial" w:hAnsi="Arial" w:cs="Arial"/>
          <w:b/>
          <w:bCs/>
          <w:color w:val="000000" w:themeColor="text1"/>
        </w:rPr>
        <w:t>,</w:t>
      </w:r>
      <w:r w:rsidRPr="0083670F">
        <w:rPr>
          <w:rFonts w:ascii="Arial" w:hAnsi="Arial" w:cs="Arial"/>
          <w:color w:val="000000" w:themeColor="text1"/>
        </w:rPr>
        <w:t xml:space="preserve"> combining authenticity, quality ingredients, and </w:t>
      </w:r>
      <w:r w:rsidR="00D051D7" w:rsidRPr="0083670F">
        <w:rPr>
          <w:rFonts w:ascii="Arial" w:hAnsi="Arial" w:cs="Arial"/>
          <w:color w:val="000000" w:themeColor="text1"/>
        </w:rPr>
        <w:t>convenience.</w:t>
      </w:r>
      <w:r w:rsidR="00D051D7" w:rsidRPr="005A3F86">
        <w:rPr>
          <w:rStyle w:val="Strong"/>
          <w:rFonts w:ascii="Arial" w:hAnsi="Arial" w:cs="Arial"/>
          <w:b w:val="0"/>
          <w:bCs w:val="0"/>
          <w:color w:val="000000" w:themeColor="text1"/>
        </w:rPr>
        <w:t xml:space="preserve"> Comparison</w:t>
      </w:r>
      <w:r w:rsidRPr="005A3F86">
        <w:rPr>
          <w:rStyle w:val="Strong"/>
          <w:rFonts w:ascii="Arial" w:hAnsi="Arial" w:cs="Arial"/>
          <w:b w:val="0"/>
          <w:bCs w:val="0"/>
          <w:color w:val="000000" w:themeColor="text1"/>
        </w:rPr>
        <w:t xml:space="preserve"> with Competitors</w:t>
      </w:r>
      <w:r w:rsidRPr="005A3F86">
        <w:rPr>
          <w:rStyle w:val="Strong"/>
          <w:rFonts w:ascii="Arial" w:hAnsi="Arial" w:cs="Arial"/>
          <w:b w:val="0"/>
          <w:bCs w:val="0"/>
          <w:color w:val="000000" w:themeColor="text1"/>
        </w:rPr>
        <w:t>:</w:t>
      </w:r>
      <w:r w:rsidR="005A3F86">
        <w:rPr>
          <w:rFonts w:ascii="Arial" w:hAnsi="Arial" w:cs="Arial"/>
          <w:color w:val="000000" w:themeColor="text1"/>
        </w:rPr>
        <w:t xml:space="preserve"> </w:t>
      </w:r>
      <w:r w:rsidRPr="0083670F">
        <w:rPr>
          <w:rStyle w:val="Strong"/>
          <w:rFonts w:ascii="Arial" w:hAnsi="Arial" w:cs="Arial"/>
          <w:b w:val="0"/>
          <w:bCs w:val="0"/>
          <w:color w:val="000000" w:themeColor="text1"/>
        </w:rPr>
        <w:t>Desi Dera</w:t>
      </w:r>
      <w:r w:rsidRPr="0083670F">
        <w:rPr>
          <w:rFonts w:ascii="Arial" w:hAnsi="Arial" w:cs="Arial"/>
          <w:color w:val="000000" w:themeColor="text1"/>
        </w:rPr>
        <w:t xml:space="preserve">: Similar pricing for curries, but Rex Royale offers </w:t>
      </w:r>
      <w:r w:rsidRPr="0083670F">
        <w:rPr>
          <w:rStyle w:val="Strong"/>
          <w:rFonts w:ascii="Arial" w:hAnsi="Arial" w:cs="Arial"/>
          <w:b w:val="0"/>
          <w:bCs w:val="0"/>
          <w:color w:val="000000" w:themeColor="text1"/>
        </w:rPr>
        <w:t>street food and breakfast</w:t>
      </w:r>
      <w:r w:rsidRPr="0083670F">
        <w:rPr>
          <w:rFonts w:ascii="Arial" w:hAnsi="Arial" w:cs="Arial"/>
          <w:color w:val="000000" w:themeColor="text1"/>
        </w:rPr>
        <w:t>, which Desi Dera does not</w:t>
      </w:r>
      <w:r w:rsidR="005A3F86">
        <w:rPr>
          <w:rFonts w:ascii="Arial" w:hAnsi="Arial" w:cs="Arial"/>
          <w:color w:val="000000" w:themeColor="text1"/>
        </w:rPr>
        <w:t xml:space="preserve">, </w:t>
      </w:r>
      <w:r w:rsidRPr="0083670F">
        <w:rPr>
          <w:rStyle w:val="Strong"/>
          <w:rFonts w:ascii="Arial" w:hAnsi="Arial" w:cs="Arial"/>
          <w:b w:val="0"/>
          <w:bCs w:val="0"/>
          <w:color w:val="000000" w:themeColor="text1"/>
        </w:rPr>
        <w:t>Spice Village London</w:t>
      </w:r>
      <w:r w:rsidRPr="0083670F">
        <w:rPr>
          <w:rFonts w:ascii="Arial" w:hAnsi="Arial" w:cs="Arial"/>
          <w:color w:val="000000" w:themeColor="text1"/>
        </w:rPr>
        <w:t xml:space="preserve">: Higher prices and more formal dining. Rex Royale will be </w:t>
      </w:r>
      <w:r w:rsidRPr="0083670F">
        <w:rPr>
          <w:rStyle w:val="Strong"/>
          <w:rFonts w:ascii="Arial" w:hAnsi="Arial" w:cs="Arial"/>
          <w:b w:val="0"/>
          <w:bCs w:val="0"/>
          <w:color w:val="000000" w:themeColor="text1"/>
        </w:rPr>
        <w:t>more affordable and more relaxed</w:t>
      </w:r>
      <w:r w:rsidR="005A3F86">
        <w:rPr>
          <w:rFonts w:ascii="Arial" w:hAnsi="Arial" w:cs="Arial"/>
          <w:b/>
          <w:bCs/>
          <w:color w:val="000000" w:themeColor="text1"/>
        </w:rPr>
        <w:t xml:space="preserve"> </w:t>
      </w:r>
      <w:r w:rsidR="005A3F86" w:rsidRPr="005A3F86">
        <w:rPr>
          <w:rFonts w:ascii="Arial" w:hAnsi="Arial" w:cs="Arial"/>
          <w:color w:val="000000" w:themeColor="text1"/>
        </w:rPr>
        <w:t>and</w:t>
      </w:r>
      <w:r w:rsidR="005A3F86">
        <w:rPr>
          <w:rFonts w:ascii="Arial" w:hAnsi="Arial" w:cs="Arial"/>
          <w:color w:val="000000" w:themeColor="text1"/>
        </w:rPr>
        <w:t xml:space="preserve"> </w:t>
      </w:r>
      <w:r w:rsidRPr="0083670F">
        <w:rPr>
          <w:rStyle w:val="Strong"/>
          <w:rFonts w:ascii="Arial" w:hAnsi="Arial" w:cs="Arial"/>
          <w:b w:val="0"/>
          <w:bCs w:val="0"/>
          <w:color w:val="000000" w:themeColor="text1"/>
        </w:rPr>
        <w:t>Chaiiwala</w:t>
      </w:r>
      <w:r w:rsidRPr="0083670F">
        <w:rPr>
          <w:rFonts w:ascii="Arial" w:hAnsi="Arial" w:cs="Arial"/>
          <w:b/>
          <w:bCs/>
          <w:color w:val="000000" w:themeColor="text1"/>
        </w:rPr>
        <w:t>:</w:t>
      </w:r>
      <w:r w:rsidRPr="0083670F">
        <w:rPr>
          <w:rFonts w:ascii="Arial" w:hAnsi="Arial" w:cs="Arial"/>
          <w:color w:val="000000" w:themeColor="text1"/>
        </w:rPr>
        <w:t xml:space="preserve"> Lower prices for drinks and snacks, but Rex Royale offers </w:t>
      </w:r>
      <w:r w:rsidRPr="0083670F">
        <w:rPr>
          <w:rStyle w:val="Strong"/>
          <w:rFonts w:ascii="Arial" w:hAnsi="Arial" w:cs="Arial"/>
          <w:b w:val="0"/>
          <w:bCs w:val="0"/>
          <w:color w:val="000000" w:themeColor="text1"/>
        </w:rPr>
        <w:t>fumeals and dining experience</w:t>
      </w:r>
      <w:r w:rsidRPr="0083670F">
        <w:rPr>
          <w:rFonts w:ascii="Arial" w:hAnsi="Arial" w:cs="Arial"/>
          <w:color w:val="000000" w:themeColor="text1"/>
        </w:rPr>
        <w:t>,</w:t>
      </w:r>
      <w:r w:rsidRPr="0083670F">
        <w:rPr>
          <w:rFonts w:ascii="Arial" w:hAnsi="Arial" w:cs="Arial"/>
          <w:b/>
          <w:bCs/>
          <w:color w:val="000000" w:themeColor="text1"/>
        </w:rPr>
        <w:t xml:space="preserve"> </w:t>
      </w:r>
      <w:r w:rsidRPr="0083670F">
        <w:rPr>
          <w:rFonts w:ascii="Arial" w:hAnsi="Arial" w:cs="Arial"/>
          <w:color w:val="000000" w:themeColor="text1"/>
        </w:rPr>
        <w:t>giving better overall value.</w:t>
      </w:r>
    </w:p>
    <w:p w14:paraId="3966A753" w14:textId="77777777" w:rsidR="006B6F12" w:rsidRPr="0083670F" w:rsidRDefault="006B6F12" w:rsidP="00D051D7">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Rex Royale’s </w:t>
      </w:r>
      <w:r w:rsidRPr="0083670F">
        <w:rPr>
          <w:rStyle w:val="Strong"/>
          <w:rFonts w:ascii="Arial" w:hAnsi="Arial" w:cs="Arial"/>
          <w:b w:val="0"/>
          <w:bCs w:val="0"/>
          <w:color w:val="000000" w:themeColor="text1"/>
        </w:rPr>
        <w:t>USP in pricing</w:t>
      </w:r>
      <w:r w:rsidRPr="0083670F">
        <w:rPr>
          <w:rFonts w:ascii="Arial" w:hAnsi="Arial" w:cs="Arial"/>
          <w:b/>
          <w:bCs/>
          <w:color w:val="000000" w:themeColor="text1"/>
        </w:rPr>
        <w:t xml:space="preserve"> </w:t>
      </w:r>
      <w:r w:rsidRPr="0083670F">
        <w:rPr>
          <w:rFonts w:ascii="Arial" w:hAnsi="Arial" w:cs="Arial"/>
          <w:color w:val="000000" w:themeColor="text1"/>
        </w:rPr>
        <w:t xml:space="preserve">is offering </w:t>
      </w:r>
      <w:r w:rsidRPr="0083670F">
        <w:rPr>
          <w:rStyle w:val="Strong"/>
          <w:rFonts w:ascii="Arial" w:hAnsi="Arial" w:cs="Arial"/>
          <w:b w:val="0"/>
          <w:bCs w:val="0"/>
          <w:color w:val="000000" w:themeColor="text1"/>
        </w:rPr>
        <w:t>authentic Karachi flavours at everyday prices</w:t>
      </w:r>
      <w:r w:rsidRPr="0083670F">
        <w:rPr>
          <w:rFonts w:ascii="Arial" w:hAnsi="Arial" w:cs="Arial"/>
          <w:color w:val="000000" w:themeColor="text1"/>
        </w:rPr>
        <w:t>, not just snack</w:t>
      </w:r>
      <w:r w:rsidRPr="0083670F">
        <w:rPr>
          <w:rFonts w:ascii="Arial" w:hAnsi="Arial" w:cs="Arial"/>
          <w:color w:val="000000" w:themeColor="text1"/>
        </w:rPr>
        <w:noBreakHyphen/>
        <w:t>based or premium dining prices.</w:t>
      </w:r>
    </w:p>
    <w:p w14:paraId="794C7BB6" w14:textId="77777777" w:rsidR="00A2214E" w:rsidRPr="0083670F" w:rsidRDefault="00A2214E" w:rsidP="005F3886">
      <w:pPr>
        <w:jc w:val="both"/>
        <w:rPr>
          <w:rFonts w:asciiTheme="minorHAnsi" w:hAnsiTheme="minorHAnsi" w:cstheme="minorHAnsi"/>
          <w:b/>
          <w:bCs/>
          <w:i/>
          <w:iCs/>
          <w:color w:val="000000" w:themeColor="text1"/>
          <w:szCs w:val="18"/>
        </w:rPr>
      </w:pPr>
    </w:p>
    <w:p w14:paraId="27E67601" w14:textId="183D0CF8" w:rsidR="00486BBC" w:rsidRPr="0083670F" w:rsidRDefault="00D051D7" w:rsidP="00486BBC">
      <w:pPr>
        <w:jc w:val="both"/>
        <w:rPr>
          <w:rFonts w:asciiTheme="minorHAnsi" w:hAnsiTheme="minorHAnsi" w:cstheme="minorHAnsi"/>
          <w:b/>
          <w:bCs/>
          <w:i/>
          <w:iCs/>
          <w:color w:val="000000" w:themeColor="text1"/>
          <w:szCs w:val="18"/>
        </w:rPr>
      </w:pPr>
      <w:r w:rsidRPr="0083670F">
        <w:rPr>
          <w:rFonts w:asciiTheme="minorHAnsi" w:hAnsiTheme="minorHAnsi" w:cstheme="minorHAnsi"/>
          <w:b/>
          <w:i/>
          <w:iCs/>
          <w:color w:val="000000" w:themeColor="text1"/>
          <w:szCs w:val="18"/>
        </w:rPr>
        <w:t>5.2</w:t>
      </w:r>
      <w:r w:rsidRPr="0083670F">
        <w:rPr>
          <w:rFonts w:asciiTheme="minorHAnsi" w:hAnsiTheme="minorHAnsi" w:cstheme="minorHAnsi"/>
          <w:b/>
          <w:color w:val="000000" w:themeColor="text1"/>
          <w:szCs w:val="18"/>
        </w:rPr>
        <w:t xml:space="preserve"> Product</w:t>
      </w:r>
    </w:p>
    <w:p w14:paraId="20EA5571" w14:textId="77777777" w:rsidR="00A403F2" w:rsidRPr="00D051D7" w:rsidRDefault="00A403F2" w:rsidP="00D051D7">
      <w:pPr>
        <w:spacing w:line="360" w:lineRule="auto"/>
        <w:jc w:val="both"/>
        <w:rPr>
          <w:rFonts w:ascii="Arial" w:hAnsi="Arial" w:cs="Arial"/>
          <w:color w:val="000000" w:themeColor="text1"/>
        </w:rPr>
      </w:pPr>
    </w:p>
    <w:p w14:paraId="722A185C" w14:textId="089D9859" w:rsidR="00486BBC" w:rsidRPr="00D051D7" w:rsidRDefault="008F4861" w:rsidP="00D051D7">
      <w:pPr>
        <w:spacing w:line="360" w:lineRule="auto"/>
        <w:rPr>
          <w:rFonts w:ascii="Arial" w:hAnsi="Arial" w:cs="Arial"/>
        </w:rPr>
      </w:pPr>
      <w:r w:rsidRPr="00D051D7">
        <w:rPr>
          <w:rFonts w:ascii="Arial" w:hAnsi="Arial" w:cs="Arial"/>
        </w:rPr>
        <w:lastRenderedPageBreak/>
        <w:t xml:space="preserve">Rex Royale is designed to feel royal but relaxed, combining authentic </w:t>
      </w:r>
      <w:r w:rsidRPr="00D051D7">
        <w:rPr>
          <w:rFonts w:ascii="Arial" w:hAnsi="Arial" w:cs="Arial"/>
        </w:rPr>
        <w:t>Karachi Street</w:t>
      </w:r>
      <w:r w:rsidRPr="00D051D7">
        <w:rPr>
          <w:rFonts w:ascii="Arial" w:hAnsi="Arial" w:cs="Arial"/>
        </w:rPr>
        <w:t xml:space="preserve"> food culture with a clean, modern caf</w:t>
      </w:r>
      <w:r w:rsidRPr="00D051D7">
        <w:rPr>
          <w:rFonts w:ascii="Arial" w:hAnsi="Arial" w:cs="Arial"/>
        </w:rPr>
        <w:t>e</w:t>
      </w:r>
      <w:r w:rsidRPr="00D051D7">
        <w:rPr>
          <w:rFonts w:ascii="Arial" w:hAnsi="Arial" w:cs="Arial"/>
        </w:rPr>
        <w:t xml:space="preserve"> look. The brand focuses on quality, warmth, and cultural pride rather than fine dining. The dark green, gold, and cream colour scheme gives the brand a strong identity and reflects freshness, trust, and premium value without making the prices feel expensive.</w:t>
      </w:r>
      <w:r w:rsidRPr="00D051D7">
        <w:rPr>
          <w:rFonts w:ascii="Arial" w:hAnsi="Arial" w:cs="Arial"/>
        </w:rPr>
        <w:t xml:space="preserve"> </w:t>
      </w:r>
      <w:r w:rsidRPr="00D051D7">
        <w:rPr>
          <w:rFonts w:ascii="Arial" w:hAnsi="Arial" w:cs="Arial"/>
        </w:rPr>
        <w:t>The menu design highlights traditional Pakistani foods such as biryani, nihari, karahi, haleem, samosa chaat, pani puri, Kashmiri chai, malai boti, and chicken tikka, alongside quick options like sandwiches and chicken rolls. The layout is clear and easy to understand, making it suitable for customers ordering in</w:t>
      </w:r>
      <w:r w:rsidRPr="00D051D7">
        <w:rPr>
          <w:rFonts w:ascii="Cambria Math" w:hAnsi="Cambria Math" w:cs="Cambria Math"/>
        </w:rPr>
        <w:t>‑</w:t>
      </w:r>
      <w:r w:rsidRPr="00D051D7">
        <w:rPr>
          <w:rFonts w:ascii="Arial" w:hAnsi="Arial" w:cs="Arial"/>
        </w:rPr>
        <w:t>store, takeaway, or online. Popular items are clearly highlighted so customers can quickly choose.</w:t>
      </w:r>
      <w:r w:rsidRPr="00D051D7">
        <w:rPr>
          <w:rFonts w:ascii="Arial" w:hAnsi="Arial" w:cs="Arial"/>
        </w:rPr>
        <w:t xml:space="preserve"> </w:t>
      </w:r>
      <w:r w:rsidRPr="00D051D7">
        <w:rPr>
          <w:rFonts w:ascii="Arial" w:hAnsi="Arial" w:cs="Arial"/>
        </w:rPr>
        <w:t>The caf</w:t>
      </w:r>
      <w:r w:rsidRPr="00D051D7">
        <w:rPr>
          <w:rFonts w:ascii="Arial" w:hAnsi="Arial" w:cs="Arial"/>
        </w:rPr>
        <w:t>e</w:t>
      </w:r>
      <w:r w:rsidRPr="00D051D7">
        <w:rPr>
          <w:rFonts w:ascii="Arial" w:hAnsi="Arial" w:cs="Arial"/>
        </w:rPr>
        <w:t xml:space="preserve"> space will match the branding with warm lighting, simple seating, framed menus, and cultural design touches. The aim is to make customers feel comfortable whether they are sitting in, collecting takeaway, or waiting for delivery. Branding mock</w:t>
      </w:r>
      <w:r w:rsidRPr="00D051D7">
        <w:rPr>
          <w:rFonts w:ascii="Cambria Math" w:hAnsi="Cambria Math" w:cs="Cambria Math"/>
        </w:rPr>
        <w:t>‑</w:t>
      </w:r>
      <w:r w:rsidRPr="00D051D7">
        <w:rPr>
          <w:rFonts w:ascii="Arial" w:hAnsi="Arial" w:cs="Arial"/>
        </w:rPr>
        <w:t xml:space="preserve">ups, menu designs, and promotional visuals are included in the </w:t>
      </w:r>
      <w:r w:rsidRPr="00D051D7">
        <w:rPr>
          <w:rFonts w:ascii="Arial" w:hAnsi="Arial" w:cs="Arial"/>
        </w:rPr>
        <w:t>Appendices e.</w:t>
      </w:r>
    </w:p>
    <w:p w14:paraId="2DB4BC69" w14:textId="77777777" w:rsidR="00A2214E" w:rsidRPr="0083670F" w:rsidRDefault="00A2214E" w:rsidP="00486BBC">
      <w:pPr>
        <w:jc w:val="both"/>
        <w:rPr>
          <w:rFonts w:asciiTheme="minorHAnsi" w:hAnsiTheme="minorHAnsi" w:cstheme="minorHAnsi"/>
          <w:b/>
          <w:bCs/>
          <w:i/>
          <w:iCs/>
          <w:color w:val="000000" w:themeColor="text1"/>
          <w:szCs w:val="18"/>
        </w:rPr>
      </w:pPr>
    </w:p>
    <w:p w14:paraId="3FDF44A8" w14:textId="1A085272" w:rsidR="00486BBC" w:rsidRPr="0083670F" w:rsidRDefault="00486BBC" w:rsidP="00486BBC">
      <w:pPr>
        <w:jc w:val="both"/>
        <w:rPr>
          <w:rFonts w:asciiTheme="minorHAnsi" w:hAnsiTheme="minorHAnsi" w:cstheme="minorHAnsi"/>
          <w:b/>
          <w:bCs/>
          <w:i/>
          <w:iCs/>
          <w:color w:val="000000" w:themeColor="text1"/>
          <w:szCs w:val="18"/>
        </w:rPr>
      </w:pPr>
      <w:proofErr w:type="gramStart"/>
      <w:r w:rsidRPr="0083670F">
        <w:rPr>
          <w:rFonts w:asciiTheme="minorHAnsi" w:hAnsiTheme="minorHAnsi" w:cstheme="minorHAnsi"/>
          <w:b/>
          <w:i/>
          <w:iCs/>
          <w:color w:val="000000" w:themeColor="text1"/>
          <w:szCs w:val="18"/>
        </w:rPr>
        <w:t>5.3</w:t>
      </w:r>
      <w:r w:rsidRPr="0083670F">
        <w:rPr>
          <w:rFonts w:asciiTheme="minorHAnsi" w:hAnsiTheme="minorHAnsi" w:cstheme="minorHAnsi"/>
          <w:b/>
          <w:color w:val="000000" w:themeColor="text1"/>
          <w:szCs w:val="18"/>
        </w:rPr>
        <w:t xml:space="preserve">  </w:t>
      </w:r>
      <w:r w:rsidR="00A110BC" w:rsidRPr="0083670F">
        <w:rPr>
          <w:rFonts w:asciiTheme="minorHAnsi" w:hAnsiTheme="minorHAnsi" w:cstheme="minorHAnsi"/>
          <w:b/>
          <w:bCs/>
          <w:i/>
          <w:iCs/>
          <w:color w:val="000000" w:themeColor="text1"/>
          <w:szCs w:val="18"/>
        </w:rPr>
        <w:t>Placement</w:t>
      </w:r>
      <w:proofErr w:type="gramEnd"/>
    </w:p>
    <w:p w14:paraId="2ABDC885" w14:textId="32C3608B" w:rsidR="00A2214E" w:rsidRPr="00D051D7" w:rsidRDefault="008F4861" w:rsidP="005A22E8">
      <w:pPr>
        <w:pStyle w:val="NormalWeb"/>
        <w:spacing w:line="360" w:lineRule="auto"/>
        <w:jc w:val="both"/>
        <w:rPr>
          <w:rFonts w:ascii="Arial" w:hAnsi="Arial" w:cs="Arial"/>
          <w:color w:val="000000" w:themeColor="text1"/>
        </w:rPr>
      </w:pPr>
      <w:r w:rsidRPr="00D051D7">
        <w:rPr>
          <w:rFonts w:ascii="Arial" w:hAnsi="Arial" w:cs="Arial"/>
          <w:color w:val="000000" w:themeColor="text1"/>
        </w:rPr>
        <w:t>R</w:t>
      </w:r>
      <w:r w:rsidRPr="00D051D7">
        <w:rPr>
          <w:rFonts w:ascii="Arial" w:hAnsi="Arial" w:cs="Arial"/>
          <w:color w:val="000000" w:themeColor="text1"/>
        </w:rPr>
        <w:t>e</w:t>
      </w:r>
      <w:r w:rsidRPr="00D051D7">
        <w:rPr>
          <w:rFonts w:ascii="Arial" w:hAnsi="Arial" w:cs="Arial"/>
          <w:color w:val="000000" w:themeColor="text1"/>
        </w:rPr>
        <w:t xml:space="preserve">x Royale sits in the </w:t>
      </w:r>
      <w:r w:rsidRPr="00D051D7">
        <w:rPr>
          <w:rStyle w:val="Strong"/>
          <w:rFonts w:ascii="Arial" w:hAnsi="Arial" w:cs="Arial"/>
          <w:b w:val="0"/>
          <w:bCs w:val="0"/>
          <w:color w:val="000000" w:themeColor="text1"/>
        </w:rPr>
        <w:t>casual dining and street</w:t>
      </w:r>
      <w:r w:rsidRPr="00D051D7">
        <w:rPr>
          <w:rStyle w:val="Strong"/>
          <w:rFonts w:ascii="Arial" w:hAnsi="Arial" w:cs="Arial"/>
          <w:b w:val="0"/>
          <w:bCs w:val="0"/>
          <w:color w:val="000000" w:themeColor="text1"/>
        </w:rPr>
        <w:noBreakHyphen/>
        <w:t>food sector</w:t>
      </w:r>
      <w:r w:rsidRPr="00D051D7">
        <w:rPr>
          <w:rFonts w:ascii="Arial" w:hAnsi="Arial" w:cs="Arial"/>
          <w:color w:val="000000" w:themeColor="text1"/>
        </w:rPr>
        <w:t xml:space="preserve">, offering better quality and authenticity than basic takeaways, but at more affordable prices than premium restaurants. The business focuses on </w:t>
      </w:r>
      <w:r w:rsidRPr="00D051D7">
        <w:rPr>
          <w:rStyle w:val="Strong"/>
          <w:rFonts w:ascii="Arial" w:hAnsi="Arial" w:cs="Arial"/>
          <w:b w:val="0"/>
          <w:bCs w:val="0"/>
          <w:color w:val="000000" w:themeColor="text1"/>
        </w:rPr>
        <w:t>everyday Pakistani comfort food</w:t>
      </w:r>
      <w:r w:rsidRPr="00D051D7">
        <w:rPr>
          <w:rFonts w:ascii="Arial" w:hAnsi="Arial" w:cs="Arial"/>
          <w:color w:val="000000" w:themeColor="text1"/>
        </w:rPr>
        <w:t xml:space="preserve">, suitable for individuals, families, and groups. The service is offered through are </w:t>
      </w:r>
      <w:r w:rsidRPr="00D051D7">
        <w:rPr>
          <w:rStyle w:val="Strong"/>
          <w:rFonts w:ascii="Arial" w:hAnsi="Arial" w:cs="Arial"/>
          <w:b w:val="0"/>
          <w:bCs w:val="0"/>
          <w:color w:val="000000" w:themeColor="text1"/>
        </w:rPr>
        <w:t>home</w:t>
      </w:r>
      <w:r w:rsidRPr="00D051D7">
        <w:rPr>
          <w:rStyle w:val="Strong"/>
          <w:rFonts w:ascii="Arial" w:hAnsi="Arial" w:cs="Arial"/>
          <w:color w:val="000000" w:themeColor="text1"/>
        </w:rPr>
        <w:t xml:space="preserve"> </w:t>
      </w:r>
      <w:r w:rsidRPr="00D051D7">
        <w:rPr>
          <w:rStyle w:val="Strong"/>
          <w:rFonts w:ascii="Arial" w:hAnsi="Arial" w:cs="Arial"/>
          <w:b w:val="0"/>
          <w:bCs w:val="0"/>
          <w:color w:val="000000" w:themeColor="text1"/>
        </w:rPr>
        <w:t>delivery</w:t>
      </w:r>
      <w:r w:rsidRPr="00D051D7">
        <w:rPr>
          <w:rFonts w:ascii="Arial" w:hAnsi="Arial" w:cs="Arial"/>
          <w:color w:val="000000" w:themeColor="text1"/>
        </w:rPr>
        <w:t xml:space="preserve"> via platforms like Uber Eats and Deliveroo, </w:t>
      </w:r>
      <w:r w:rsidRPr="00D051D7">
        <w:rPr>
          <w:rStyle w:val="Strong"/>
          <w:rFonts w:ascii="Arial" w:hAnsi="Arial" w:cs="Arial"/>
          <w:b w:val="0"/>
          <w:bCs w:val="0"/>
          <w:color w:val="000000" w:themeColor="text1"/>
        </w:rPr>
        <w:t>Takeaway</w:t>
      </w:r>
      <w:r w:rsidRPr="00D051D7">
        <w:rPr>
          <w:rFonts w:ascii="Arial" w:hAnsi="Arial" w:cs="Arial"/>
          <w:color w:val="000000" w:themeColor="text1"/>
        </w:rPr>
        <w:t xml:space="preserve"> for customers who want quick and convenient food and </w:t>
      </w:r>
      <w:r w:rsidRPr="00D051D7">
        <w:rPr>
          <w:rStyle w:val="Strong"/>
          <w:rFonts w:ascii="Arial" w:hAnsi="Arial" w:cs="Arial"/>
          <w:b w:val="0"/>
          <w:bCs w:val="0"/>
          <w:color w:val="000000" w:themeColor="text1"/>
        </w:rPr>
        <w:t>Table</w:t>
      </w:r>
      <w:r w:rsidRPr="00D051D7">
        <w:rPr>
          <w:rStyle w:val="Strong"/>
          <w:rFonts w:ascii="Arial" w:hAnsi="Arial" w:cs="Arial"/>
          <w:color w:val="000000" w:themeColor="text1"/>
        </w:rPr>
        <w:t xml:space="preserve"> </w:t>
      </w:r>
      <w:r w:rsidRPr="00D051D7">
        <w:rPr>
          <w:rStyle w:val="Strong"/>
          <w:rFonts w:ascii="Arial" w:hAnsi="Arial" w:cs="Arial"/>
          <w:b w:val="0"/>
          <w:bCs w:val="0"/>
          <w:color w:val="000000" w:themeColor="text1"/>
        </w:rPr>
        <w:t>service</w:t>
      </w:r>
      <w:r w:rsidRPr="00D051D7">
        <w:rPr>
          <w:rFonts w:ascii="Arial" w:hAnsi="Arial" w:cs="Arial"/>
          <w:color w:val="000000" w:themeColor="text1"/>
        </w:rPr>
        <w:t xml:space="preserve"> for customers who want to sit and enjoy the café atmosphere. Customers can expect fast service, generous portions, authentic Karachi flavours, and flexibility in how they order. Whether someone wants a biryani delivered at home, pani puri as takeaway, or to sit down for nihari and Kashmiri chai, Rex Royale aims to deliver a consistent and enjoyable experience.</w:t>
      </w:r>
    </w:p>
    <w:p w14:paraId="3372ECF3" w14:textId="77777777" w:rsidR="00A2214E" w:rsidRPr="0083670F" w:rsidRDefault="00A2214E" w:rsidP="005F3886">
      <w:pPr>
        <w:jc w:val="both"/>
        <w:rPr>
          <w:rFonts w:asciiTheme="minorHAnsi" w:hAnsiTheme="minorHAnsi" w:cstheme="minorHAnsi"/>
          <w:b/>
          <w:bCs/>
          <w:i/>
          <w:iCs/>
          <w:color w:val="000000" w:themeColor="text1"/>
          <w:szCs w:val="18"/>
        </w:rPr>
      </w:pPr>
    </w:p>
    <w:p w14:paraId="47B5CFC8" w14:textId="44B4C1C6" w:rsidR="00486BBC" w:rsidRPr="0083670F" w:rsidRDefault="00486BBC" w:rsidP="00486BBC">
      <w:pPr>
        <w:jc w:val="both"/>
        <w:rPr>
          <w:rFonts w:asciiTheme="minorHAnsi" w:hAnsiTheme="minorHAnsi" w:cstheme="minorHAnsi"/>
          <w:b/>
          <w:bCs/>
          <w:i/>
          <w:iCs/>
          <w:color w:val="000000" w:themeColor="text1"/>
          <w:szCs w:val="18"/>
        </w:rPr>
      </w:pPr>
      <w:proofErr w:type="gramStart"/>
      <w:r w:rsidRPr="0083670F">
        <w:rPr>
          <w:rFonts w:asciiTheme="minorHAnsi" w:hAnsiTheme="minorHAnsi" w:cstheme="minorHAnsi"/>
          <w:b/>
          <w:i/>
          <w:iCs/>
          <w:color w:val="000000" w:themeColor="text1"/>
          <w:szCs w:val="18"/>
        </w:rPr>
        <w:t>5.</w:t>
      </w:r>
      <w:r w:rsidR="00A2214E" w:rsidRPr="0083670F">
        <w:rPr>
          <w:rFonts w:asciiTheme="minorHAnsi" w:hAnsiTheme="minorHAnsi" w:cstheme="minorHAnsi"/>
          <w:b/>
          <w:i/>
          <w:iCs/>
          <w:color w:val="000000" w:themeColor="text1"/>
          <w:szCs w:val="18"/>
        </w:rPr>
        <w:t>4</w:t>
      </w:r>
      <w:r w:rsidRPr="0083670F">
        <w:rPr>
          <w:rFonts w:asciiTheme="minorHAnsi" w:hAnsiTheme="minorHAnsi" w:cstheme="minorHAnsi"/>
          <w:b/>
          <w:color w:val="000000" w:themeColor="text1"/>
          <w:szCs w:val="18"/>
        </w:rPr>
        <w:t xml:space="preserve">  </w:t>
      </w:r>
      <w:r w:rsidRPr="0083670F">
        <w:rPr>
          <w:rFonts w:asciiTheme="minorHAnsi" w:hAnsiTheme="minorHAnsi" w:cstheme="minorHAnsi"/>
          <w:b/>
          <w:bCs/>
          <w:i/>
          <w:iCs/>
          <w:color w:val="000000" w:themeColor="text1"/>
          <w:szCs w:val="18"/>
        </w:rPr>
        <w:t>Promotion</w:t>
      </w:r>
      <w:proofErr w:type="gramEnd"/>
    </w:p>
    <w:p w14:paraId="029CC322" w14:textId="77777777" w:rsidR="0083670F" w:rsidRPr="0083670F" w:rsidRDefault="0083670F" w:rsidP="0083670F">
      <w:pPr>
        <w:spacing w:line="300" w:lineRule="atLeast"/>
        <w:rPr>
          <w:rFonts w:ascii="Segoe UI" w:hAnsi="Segoe UI" w:cs="Segoe UI"/>
          <w:color w:val="000000" w:themeColor="text1"/>
          <w:sz w:val="21"/>
          <w:szCs w:val="21"/>
        </w:rPr>
      </w:pPr>
    </w:p>
    <w:p w14:paraId="48837DEC" w14:textId="5E5BCB8D" w:rsidR="0083670F" w:rsidRPr="00D051D7" w:rsidRDefault="0083670F" w:rsidP="005A22E8">
      <w:pPr>
        <w:spacing w:line="360" w:lineRule="auto"/>
        <w:jc w:val="both"/>
        <w:rPr>
          <w:rFonts w:ascii="Arial" w:hAnsi="Arial" w:cs="Arial"/>
          <w:color w:val="000000" w:themeColor="text1"/>
        </w:rPr>
      </w:pPr>
      <w:r w:rsidRPr="00D051D7">
        <w:rPr>
          <w:rFonts w:ascii="Arial" w:hAnsi="Arial" w:cs="Arial"/>
          <w:color w:val="000000" w:themeColor="text1"/>
        </w:rPr>
        <w:t>Promotion is a key part of Rex Royale’s success, especially as the business relies on home delivery, takeaway, and repeat customers. The main aim is to build awareness, gain trust, and turn first</w:t>
      </w:r>
      <w:r w:rsidRPr="00D051D7">
        <w:rPr>
          <w:rFonts w:ascii="Arial" w:hAnsi="Arial" w:cs="Arial"/>
          <w:color w:val="000000" w:themeColor="text1"/>
        </w:rPr>
        <w:noBreakHyphen/>
        <w:t xml:space="preserve">time customers into regulars. Rex Royale will begin with a soft launch for family and friends to test food quality, packaging, service speed, pricing, and the overall customer experience, using their feedback to make improvements before </w:t>
      </w:r>
      <w:r w:rsidRPr="00D051D7">
        <w:rPr>
          <w:rFonts w:ascii="Arial" w:hAnsi="Arial" w:cs="Arial"/>
          <w:color w:val="000000" w:themeColor="text1"/>
        </w:rPr>
        <w:lastRenderedPageBreak/>
        <w:t>the official launch. Promotion will mainly focus on digital platforms such as Instagram and TikTok to showcase food, behind</w:t>
      </w:r>
      <w:r w:rsidRPr="00D051D7">
        <w:rPr>
          <w:rFonts w:ascii="Arial" w:hAnsi="Arial" w:cs="Arial"/>
          <w:color w:val="000000" w:themeColor="text1"/>
        </w:rPr>
        <w:noBreakHyphen/>
        <w:t>the</w:t>
      </w:r>
      <w:r w:rsidRPr="00D051D7">
        <w:rPr>
          <w:rFonts w:ascii="Arial" w:hAnsi="Arial" w:cs="Arial"/>
          <w:color w:val="000000" w:themeColor="text1"/>
        </w:rPr>
        <w:noBreakHyphen/>
        <w:t>scenes cooking, and special offers, while WhatsApp will be used for direct orders and customer communication. Google reviews will be encouraged, particularly for delivery and takeaway orders. Traditional methods such as printed menus, posters, word</w:t>
      </w:r>
      <w:r w:rsidRPr="00D051D7">
        <w:rPr>
          <w:rFonts w:ascii="Arial" w:hAnsi="Arial" w:cs="Arial"/>
          <w:color w:val="000000" w:themeColor="text1"/>
        </w:rPr>
        <w:noBreakHyphen/>
        <w:t>of</w:t>
      </w:r>
      <w:r w:rsidRPr="00D051D7">
        <w:rPr>
          <w:rFonts w:ascii="Arial" w:hAnsi="Arial" w:cs="Arial"/>
          <w:color w:val="000000" w:themeColor="text1"/>
        </w:rPr>
        <w:noBreakHyphen/>
        <w:t>mouth, and introductory offers will also be used. By listening to customer feedback, responding to reviews, and offering discounts for repeat orders, Rex Royale aims to build strong customer relationships and become known for authentic Karachi</w:t>
      </w:r>
      <w:r w:rsidRPr="00D051D7">
        <w:rPr>
          <w:rFonts w:ascii="Arial" w:hAnsi="Arial" w:cs="Arial"/>
          <w:color w:val="000000" w:themeColor="text1"/>
        </w:rPr>
        <w:noBreakHyphen/>
        <w:t>style food at affordable prices.</w:t>
      </w:r>
    </w:p>
    <w:p w14:paraId="29AFFF28" w14:textId="77777777" w:rsidR="00DF17F9" w:rsidRPr="0083670F" w:rsidRDefault="00DF17F9" w:rsidP="005A22E8">
      <w:pPr>
        <w:spacing w:line="360" w:lineRule="auto"/>
        <w:rPr>
          <w:rFonts w:asciiTheme="minorHAnsi" w:hAnsiTheme="minorHAnsi" w:cstheme="minorHAnsi"/>
          <w:bCs/>
          <w:i/>
          <w:iCs/>
          <w:color w:val="000000" w:themeColor="text1"/>
        </w:rPr>
      </w:pPr>
    </w:p>
    <w:p w14:paraId="13C50EC7" w14:textId="31389031" w:rsidR="006C4E22" w:rsidRPr="0083670F" w:rsidRDefault="006C4E22" w:rsidP="006C4E22">
      <w:pPr>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br w:type="page"/>
      </w:r>
    </w:p>
    <w:p w14:paraId="497CF69C" w14:textId="5210F15D" w:rsidR="006C4E22" w:rsidRPr="0083670F" w:rsidRDefault="006C4E22" w:rsidP="006C4E22">
      <w:pPr>
        <w:rPr>
          <w:rFonts w:asciiTheme="minorHAnsi" w:hAnsiTheme="minorHAnsi" w:cstheme="minorHAnsi"/>
          <w:b/>
          <w:color w:val="000000" w:themeColor="text1"/>
          <w:sz w:val="28"/>
          <w:szCs w:val="18"/>
        </w:rPr>
      </w:pPr>
      <w:r w:rsidRPr="0083670F">
        <w:rPr>
          <w:rFonts w:asciiTheme="minorHAnsi" w:hAnsiTheme="minorHAnsi" w:cstheme="minorHAnsi"/>
          <w:b/>
          <w:color w:val="000000" w:themeColor="text1"/>
          <w:sz w:val="28"/>
          <w:szCs w:val="18"/>
        </w:rPr>
        <w:lastRenderedPageBreak/>
        <w:t>6.  KEY RESOURCES</w:t>
      </w:r>
    </w:p>
    <w:p w14:paraId="6021E1BD" w14:textId="77777777" w:rsidR="006B4842" w:rsidRPr="0083670F" w:rsidRDefault="006B4842" w:rsidP="008628FE">
      <w:pPr>
        <w:rPr>
          <w:rFonts w:asciiTheme="minorHAnsi" w:hAnsiTheme="minorHAnsi" w:cstheme="minorHAnsi"/>
          <w:bCs/>
          <w:i/>
          <w:iCs/>
          <w:color w:val="000000" w:themeColor="text1"/>
        </w:rPr>
      </w:pPr>
    </w:p>
    <w:p w14:paraId="6C9B7DE4" w14:textId="57D12584" w:rsidR="0078713D" w:rsidRPr="0083670F" w:rsidRDefault="0078713D" w:rsidP="0078713D">
      <w:pPr>
        <w:jc w:val="both"/>
        <w:rPr>
          <w:rFonts w:asciiTheme="minorHAnsi" w:hAnsiTheme="minorHAnsi" w:cstheme="minorHAnsi"/>
          <w:b/>
          <w:bCs/>
          <w:i/>
          <w:iCs/>
          <w:color w:val="000000" w:themeColor="text1"/>
          <w:szCs w:val="18"/>
        </w:rPr>
      </w:pPr>
      <w:proofErr w:type="gramStart"/>
      <w:r w:rsidRPr="0083670F">
        <w:rPr>
          <w:rFonts w:asciiTheme="minorHAnsi" w:hAnsiTheme="minorHAnsi" w:cstheme="minorHAnsi"/>
          <w:b/>
          <w:i/>
          <w:iCs/>
          <w:color w:val="000000" w:themeColor="text1"/>
          <w:szCs w:val="18"/>
        </w:rPr>
        <w:t>6.1</w:t>
      </w:r>
      <w:r w:rsidRPr="0083670F">
        <w:rPr>
          <w:rFonts w:asciiTheme="minorHAnsi" w:hAnsiTheme="minorHAnsi" w:cstheme="minorHAnsi"/>
          <w:b/>
          <w:color w:val="000000" w:themeColor="text1"/>
          <w:szCs w:val="18"/>
        </w:rPr>
        <w:t xml:space="preserve">  </w:t>
      </w:r>
      <w:r w:rsidRPr="0083670F">
        <w:rPr>
          <w:rFonts w:asciiTheme="minorHAnsi" w:hAnsiTheme="minorHAnsi" w:cstheme="minorHAnsi"/>
          <w:b/>
          <w:bCs/>
          <w:i/>
          <w:iCs/>
          <w:color w:val="000000" w:themeColor="text1"/>
          <w:szCs w:val="18"/>
        </w:rPr>
        <w:t>Premises</w:t>
      </w:r>
      <w:proofErr w:type="gramEnd"/>
    </w:p>
    <w:p w14:paraId="48D4D4C2" w14:textId="77777777" w:rsidR="00B37C59" w:rsidRPr="0083670F" w:rsidRDefault="00B37C59" w:rsidP="005A22E8">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Rex Royale will operate from a rented restaurant space in </w:t>
      </w:r>
      <w:r w:rsidRPr="0083670F">
        <w:rPr>
          <w:rStyle w:val="Strong"/>
          <w:rFonts w:ascii="Arial" w:hAnsi="Arial" w:cs="Arial"/>
          <w:b w:val="0"/>
          <w:bCs w:val="0"/>
          <w:color w:val="000000" w:themeColor="text1"/>
        </w:rPr>
        <w:t>Bristol</w:t>
      </w:r>
      <w:r w:rsidRPr="0083670F">
        <w:rPr>
          <w:rFonts w:ascii="Arial" w:hAnsi="Arial" w:cs="Arial"/>
          <w:color w:val="000000" w:themeColor="text1"/>
        </w:rPr>
        <w:t>, ideally close to the city centre where footfall is high and customers can easily access dine</w:t>
      </w:r>
      <w:r w:rsidRPr="0083670F">
        <w:rPr>
          <w:rFonts w:ascii="Arial" w:hAnsi="Arial" w:cs="Arial"/>
          <w:color w:val="000000" w:themeColor="text1"/>
        </w:rPr>
        <w:noBreakHyphen/>
        <w:t>in, takeaway, and delivery services. The premises will include a fully equipped kitchen for food preparation, a small seating area for customers, and storage space for ingredients and equipment. Day</w:t>
      </w:r>
      <w:r w:rsidRPr="0083670F">
        <w:rPr>
          <w:rFonts w:ascii="Arial" w:hAnsi="Arial" w:cs="Arial"/>
          <w:color w:val="000000" w:themeColor="text1"/>
        </w:rPr>
        <w:noBreakHyphen/>
        <w:t>to</w:t>
      </w:r>
      <w:r w:rsidRPr="0083670F">
        <w:rPr>
          <w:rFonts w:ascii="Arial" w:hAnsi="Arial" w:cs="Arial"/>
          <w:color w:val="000000" w:themeColor="text1"/>
        </w:rPr>
        <w:noBreakHyphen/>
        <w:t>day administrative tasks, such as staff scheduling, ordering supplies, and marketing, will be managed on site using digital systems.</w:t>
      </w:r>
    </w:p>
    <w:p w14:paraId="280D2668" w14:textId="5E99E855" w:rsidR="00456714" w:rsidRPr="0083670F" w:rsidRDefault="00B37C59" w:rsidP="005A22E8">
      <w:pPr>
        <w:pStyle w:val="NormalWeb"/>
        <w:spacing w:line="360" w:lineRule="auto"/>
        <w:jc w:val="both"/>
        <w:rPr>
          <w:rFonts w:ascii="Arial" w:hAnsi="Arial" w:cs="Arial"/>
          <w:color w:val="000000" w:themeColor="text1"/>
        </w:rPr>
      </w:pPr>
      <w:r w:rsidRPr="0083670F">
        <w:rPr>
          <w:rFonts w:ascii="Arial" w:hAnsi="Arial" w:cs="Arial"/>
          <w:color w:val="000000" w:themeColor="text1"/>
        </w:rPr>
        <w:t xml:space="preserve">Based on current commercial property listings in Bristol, the average rent for a small café or restaurant ranges between </w:t>
      </w:r>
      <w:r w:rsidRPr="0083670F">
        <w:rPr>
          <w:rStyle w:val="Strong"/>
          <w:rFonts w:ascii="Arial" w:hAnsi="Arial" w:cs="Arial"/>
          <w:b w:val="0"/>
          <w:bCs w:val="0"/>
          <w:color w:val="000000" w:themeColor="text1"/>
        </w:rPr>
        <w:t>£1,800 and £2,500 per month</w:t>
      </w:r>
      <w:r w:rsidRPr="0083670F">
        <w:rPr>
          <w:rFonts w:ascii="Arial" w:hAnsi="Arial" w:cs="Arial"/>
          <w:color w:val="000000" w:themeColor="text1"/>
        </w:rPr>
        <w:t xml:space="preserve">, depending on size and location. Rex Royale’s planned rent of </w:t>
      </w:r>
      <w:r w:rsidRPr="0083670F">
        <w:rPr>
          <w:rStyle w:val="Strong"/>
          <w:rFonts w:ascii="Arial" w:hAnsi="Arial" w:cs="Arial"/>
          <w:b w:val="0"/>
          <w:bCs w:val="0"/>
          <w:color w:val="000000" w:themeColor="text1"/>
        </w:rPr>
        <w:t>£21,600 per year</w:t>
      </w:r>
      <w:r w:rsidRPr="0083670F">
        <w:rPr>
          <w:rFonts w:ascii="Arial" w:hAnsi="Arial" w:cs="Arial"/>
          <w:color w:val="000000" w:themeColor="text1"/>
        </w:rPr>
        <w:t xml:space="preserve"> (approximately </w:t>
      </w:r>
      <w:r w:rsidRPr="0083670F">
        <w:rPr>
          <w:rStyle w:val="Strong"/>
          <w:rFonts w:ascii="Arial" w:hAnsi="Arial" w:cs="Arial"/>
          <w:b w:val="0"/>
          <w:bCs w:val="0"/>
          <w:color w:val="000000" w:themeColor="text1"/>
        </w:rPr>
        <w:t>£1,800 per month</w:t>
      </w:r>
      <w:r w:rsidRPr="0083670F">
        <w:rPr>
          <w:rFonts w:ascii="Arial" w:hAnsi="Arial" w:cs="Arial"/>
          <w:color w:val="000000" w:themeColor="text1"/>
        </w:rPr>
        <w:t>) is realistic and affordable for a start</w:t>
      </w:r>
      <w:r w:rsidRPr="0083670F">
        <w:rPr>
          <w:rFonts w:ascii="Arial" w:hAnsi="Arial" w:cs="Arial"/>
          <w:color w:val="000000" w:themeColor="text1"/>
        </w:rPr>
        <w:noBreakHyphen/>
        <w:t>up food business (Zoopla, 2026)</w:t>
      </w:r>
      <w:r w:rsidR="005F27A4" w:rsidRPr="0083670F">
        <w:rPr>
          <w:rFonts w:ascii="Arial" w:hAnsi="Arial" w:cs="Arial"/>
          <w:color w:val="000000" w:themeColor="text1"/>
        </w:rPr>
        <w:t>, as shown in appendix k</w:t>
      </w:r>
      <w:r w:rsidRPr="0083670F">
        <w:rPr>
          <w:rFonts w:ascii="Arial" w:hAnsi="Arial" w:cs="Arial"/>
          <w:color w:val="000000" w:themeColor="text1"/>
        </w:rPr>
        <w:t xml:space="preserve">. In addition to rent, the business will be required to pay </w:t>
      </w:r>
      <w:r w:rsidRPr="0083670F">
        <w:rPr>
          <w:rStyle w:val="Strong"/>
          <w:rFonts w:ascii="Arial" w:hAnsi="Arial" w:cs="Arial"/>
          <w:b w:val="0"/>
          <w:bCs w:val="0"/>
          <w:color w:val="000000" w:themeColor="text1"/>
        </w:rPr>
        <w:t>business</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rates</w:t>
      </w:r>
      <w:r w:rsidRPr="0083670F">
        <w:rPr>
          <w:rFonts w:ascii="Arial" w:hAnsi="Arial" w:cs="Arial"/>
          <w:color w:val="000000" w:themeColor="text1"/>
        </w:rPr>
        <w:t xml:space="preserve">, which are set by the local council. Smaller hospitality businesses in Bristol may be eligible for </w:t>
      </w:r>
      <w:r w:rsidRPr="0083670F">
        <w:rPr>
          <w:rStyle w:val="Strong"/>
          <w:rFonts w:ascii="Arial" w:hAnsi="Arial" w:cs="Arial"/>
          <w:b w:val="0"/>
          <w:bCs w:val="0"/>
          <w:color w:val="000000" w:themeColor="text1"/>
        </w:rPr>
        <w:t>small business rate relief</w:t>
      </w:r>
      <w:r w:rsidRPr="0083670F">
        <w:rPr>
          <w:rFonts w:ascii="Arial" w:hAnsi="Arial" w:cs="Arial"/>
          <w:b/>
          <w:bCs/>
          <w:color w:val="000000" w:themeColor="text1"/>
        </w:rPr>
        <w:t>,</w:t>
      </w:r>
      <w:r w:rsidRPr="0083670F">
        <w:rPr>
          <w:rFonts w:ascii="Arial" w:hAnsi="Arial" w:cs="Arial"/>
          <w:color w:val="000000" w:themeColor="text1"/>
        </w:rPr>
        <w:t xml:space="preserve"> which can significantly reduce costs during the early stages of operation.</w:t>
      </w:r>
      <w:r w:rsidRPr="0083670F">
        <w:rPr>
          <w:rFonts w:ascii="Arial" w:hAnsi="Arial" w:cs="Arial"/>
          <w:color w:val="000000" w:themeColor="text1"/>
        </w:rPr>
        <w:t xml:space="preserve"> </w:t>
      </w:r>
      <w:r w:rsidRPr="0083670F">
        <w:rPr>
          <w:rFonts w:ascii="Arial" w:hAnsi="Arial" w:cs="Arial"/>
          <w:color w:val="000000" w:themeColor="text1"/>
        </w:rPr>
        <w:t>Health and safety will be treated as a top priority. Learning from past incidents highlights the importance of strict safety standards in commercial premises. For example, a fatal fire at Gul Plaza shopping mall in Pakistan, where safety equipment and emergency exits were lacking, resulted in the loss of over 80 lives (Tanoli, 2026; ARY News, 2026; Davies, 2026). This incident reinforces the need for Rex Royale to fully comply with UK health and safety regulations, including proper fire exits, safety equipment, and staff training, to protect both customers and employees.</w:t>
      </w:r>
      <w:r w:rsidRPr="0083670F">
        <w:rPr>
          <w:rFonts w:ascii="Arial" w:hAnsi="Arial" w:cs="Arial"/>
          <w:color w:val="000000" w:themeColor="text1"/>
        </w:rPr>
        <w:t xml:space="preserve"> </w:t>
      </w:r>
      <w:r w:rsidRPr="0083670F">
        <w:rPr>
          <w:rFonts w:ascii="Arial" w:hAnsi="Arial" w:cs="Arial"/>
          <w:color w:val="000000" w:themeColor="text1"/>
        </w:rPr>
        <w:t>Choosing a sensibly sized and well</w:t>
      </w:r>
      <w:r w:rsidRPr="0083670F">
        <w:rPr>
          <w:rFonts w:ascii="Arial" w:hAnsi="Arial" w:cs="Arial"/>
          <w:color w:val="000000" w:themeColor="text1"/>
        </w:rPr>
        <w:noBreakHyphen/>
        <w:t>regulated premises will help manage costs while ensuring a safe, compliant, and comfortable environment that supports future growth.</w:t>
      </w:r>
    </w:p>
    <w:p w14:paraId="2B3A7221" w14:textId="77777777" w:rsidR="00456714" w:rsidRPr="0083670F" w:rsidRDefault="00456714" w:rsidP="005328E9">
      <w:pPr>
        <w:jc w:val="both"/>
        <w:rPr>
          <w:rFonts w:asciiTheme="minorHAnsi" w:hAnsiTheme="minorHAnsi" w:cstheme="minorHAnsi"/>
          <w:b/>
          <w:i/>
          <w:iCs/>
          <w:color w:val="000000" w:themeColor="text1"/>
          <w:szCs w:val="18"/>
        </w:rPr>
      </w:pPr>
    </w:p>
    <w:p w14:paraId="33E58105" w14:textId="77777777" w:rsidR="001D431E" w:rsidRPr="0083670F" w:rsidRDefault="00456714" w:rsidP="005328E9">
      <w:pPr>
        <w:jc w:val="both"/>
        <w:rPr>
          <w:rFonts w:asciiTheme="minorHAnsi" w:hAnsiTheme="minorHAnsi" w:cstheme="minorHAnsi"/>
          <w:b/>
          <w:i/>
          <w:iCs/>
          <w:color w:val="000000" w:themeColor="text1"/>
          <w:szCs w:val="18"/>
        </w:rPr>
      </w:pPr>
      <w:r w:rsidRPr="0083670F">
        <w:rPr>
          <w:rFonts w:asciiTheme="minorHAnsi" w:hAnsiTheme="minorHAnsi" w:cstheme="minorHAnsi"/>
          <w:b/>
          <w:i/>
          <w:iCs/>
          <w:color w:val="000000" w:themeColor="text1"/>
          <w:szCs w:val="18"/>
        </w:rPr>
        <w:t>6.2 Equipment</w:t>
      </w:r>
    </w:p>
    <w:p w14:paraId="3C2A9047" w14:textId="55F92CDE" w:rsidR="005A5E28" w:rsidRPr="0083670F" w:rsidRDefault="005A5E28" w:rsidP="005A22E8">
      <w:pPr>
        <w:pStyle w:val="NormalWeb"/>
        <w:spacing w:line="360" w:lineRule="auto"/>
        <w:jc w:val="both"/>
        <w:rPr>
          <w:rFonts w:ascii="Arial" w:hAnsi="Arial" w:cs="Arial"/>
          <w:color w:val="000000" w:themeColor="text1"/>
        </w:rPr>
      </w:pPr>
      <w:r w:rsidRPr="0083670F">
        <w:rPr>
          <w:rFonts w:ascii="Arial" w:hAnsi="Arial" w:cs="Arial"/>
          <w:color w:val="000000" w:themeColor="text1"/>
        </w:rPr>
        <w:t>To run Rex Royale successfully, the business will need the right mix of kitchen equipment, furniture, d</w:t>
      </w:r>
      <w:r w:rsidR="003468A5" w:rsidRPr="0083670F">
        <w:rPr>
          <w:rFonts w:ascii="Arial" w:hAnsi="Arial" w:cs="Arial"/>
          <w:color w:val="000000" w:themeColor="text1"/>
        </w:rPr>
        <w:t>e</w:t>
      </w:r>
      <w:r w:rsidRPr="0083670F">
        <w:rPr>
          <w:rFonts w:ascii="Arial" w:hAnsi="Arial" w:cs="Arial"/>
          <w:color w:val="000000" w:themeColor="text1"/>
        </w:rPr>
        <w:t xml:space="preserve">cor, and technology. As a new business, it is important to keep costs low while still making sure everything is safe, reliable, and good quality. For this reason, Rex Royale will use a combination of </w:t>
      </w:r>
      <w:r w:rsidRPr="0083670F">
        <w:rPr>
          <w:rStyle w:val="Strong"/>
          <w:rFonts w:ascii="Arial" w:hAnsi="Arial" w:cs="Arial"/>
          <w:b w:val="0"/>
          <w:bCs w:val="0"/>
          <w:color w:val="000000" w:themeColor="text1"/>
        </w:rPr>
        <w:t>second</w:t>
      </w:r>
      <w:r w:rsidRPr="0083670F">
        <w:rPr>
          <w:rStyle w:val="Strong"/>
          <w:rFonts w:ascii="Arial" w:hAnsi="Arial" w:cs="Arial"/>
          <w:b w:val="0"/>
          <w:bCs w:val="0"/>
          <w:color w:val="000000" w:themeColor="text1"/>
        </w:rPr>
        <w:noBreakHyphen/>
        <w:t>hand items and brand</w:t>
      </w:r>
      <w:r w:rsidRPr="0083670F">
        <w:rPr>
          <w:rStyle w:val="Strong"/>
          <w:rFonts w:ascii="Arial" w:hAnsi="Arial" w:cs="Arial"/>
          <w:b w:val="0"/>
          <w:bCs w:val="0"/>
          <w:color w:val="000000" w:themeColor="text1"/>
        </w:rPr>
        <w:noBreakHyphen/>
        <w:t>new equipment</w:t>
      </w:r>
      <w:r w:rsidRPr="0083670F">
        <w:rPr>
          <w:rFonts w:ascii="Arial" w:hAnsi="Arial" w:cs="Arial"/>
          <w:color w:val="000000" w:themeColor="text1"/>
        </w:rPr>
        <w:t>.</w:t>
      </w:r>
      <w:r w:rsidR="003468A5" w:rsidRPr="0083670F">
        <w:rPr>
          <w:rFonts w:ascii="Arial" w:hAnsi="Arial" w:cs="Arial"/>
          <w:color w:val="000000" w:themeColor="text1"/>
        </w:rPr>
        <w:t xml:space="preserve"> </w:t>
      </w:r>
      <w:r w:rsidRPr="0083670F">
        <w:rPr>
          <w:rFonts w:ascii="Arial" w:hAnsi="Arial" w:cs="Arial"/>
          <w:color w:val="000000" w:themeColor="text1"/>
        </w:rPr>
        <w:t xml:space="preserve">The most important items are </w:t>
      </w:r>
      <w:r w:rsidRPr="0083670F">
        <w:rPr>
          <w:rStyle w:val="Strong"/>
          <w:rFonts w:ascii="Arial" w:hAnsi="Arial" w:cs="Arial"/>
          <w:b w:val="0"/>
          <w:bCs w:val="0"/>
          <w:color w:val="000000" w:themeColor="text1"/>
        </w:rPr>
        <w:t>kitchen</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equipment</w:t>
      </w:r>
      <w:r w:rsidRPr="0083670F">
        <w:rPr>
          <w:rFonts w:ascii="Arial" w:hAnsi="Arial" w:cs="Arial"/>
          <w:color w:val="000000" w:themeColor="text1"/>
        </w:rPr>
        <w:t xml:space="preserve">, such as cookers, ovens, </w:t>
      </w:r>
      <w:r w:rsidRPr="0083670F">
        <w:rPr>
          <w:rFonts w:ascii="Arial" w:hAnsi="Arial" w:cs="Arial"/>
          <w:color w:val="000000" w:themeColor="text1"/>
        </w:rPr>
        <w:lastRenderedPageBreak/>
        <w:t xml:space="preserve">fridges, freezers, microwaves, and food preparation tables. These are used every day and must meet hygiene and safety standards. Because of this, Rex Royale will buy </w:t>
      </w:r>
      <w:r w:rsidRPr="0083670F">
        <w:rPr>
          <w:rStyle w:val="Strong"/>
          <w:rFonts w:ascii="Arial" w:hAnsi="Arial" w:cs="Arial"/>
          <w:b w:val="0"/>
          <w:bCs w:val="0"/>
          <w:color w:val="000000" w:themeColor="text1"/>
        </w:rPr>
        <w:t>new</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appliances</w:t>
      </w:r>
      <w:r w:rsidRPr="0083670F">
        <w:rPr>
          <w:rFonts w:ascii="Arial" w:hAnsi="Arial" w:cs="Arial"/>
          <w:color w:val="000000" w:themeColor="text1"/>
        </w:rPr>
        <w:t xml:space="preserve"> from trusted suppliers like Currys (2026</w:t>
      </w:r>
      <w:r w:rsidR="003468A5" w:rsidRPr="0083670F">
        <w:rPr>
          <w:rFonts w:ascii="Arial" w:hAnsi="Arial" w:cs="Arial"/>
          <w:color w:val="000000" w:themeColor="text1"/>
        </w:rPr>
        <w:t>),</w:t>
      </w:r>
      <w:r w:rsidRPr="0083670F">
        <w:rPr>
          <w:rFonts w:ascii="Arial" w:hAnsi="Arial" w:cs="Arial"/>
          <w:color w:val="000000" w:themeColor="text1"/>
        </w:rPr>
        <w:t xml:space="preserve"> as these products are designed for commercial use and are built to last over many years. Investing in new kitchen equipment helps reduce breakdowns and supports smooth day</w:t>
      </w:r>
      <w:r w:rsidRPr="0083670F">
        <w:rPr>
          <w:rFonts w:ascii="Arial" w:hAnsi="Arial" w:cs="Arial"/>
          <w:color w:val="000000" w:themeColor="text1"/>
        </w:rPr>
        <w:noBreakHyphen/>
        <w:t>to</w:t>
      </w:r>
      <w:r w:rsidRPr="0083670F">
        <w:rPr>
          <w:rFonts w:ascii="Arial" w:hAnsi="Arial" w:cs="Arial"/>
          <w:color w:val="000000" w:themeColor="text1"/>
        </w:rPr>
        <w:noBreakHyphen/>
        <w:t>day operations.</w:t>
      </w:r>
      <w:r w:rsidR="003468A5" w:rsidRPr="0083670F">
        <w:rPr>
          <w:rFonts w:ascii="Arial" w:hAnsi="Arial" w:cs="Arial"/>
          <w:color w:val="000000" w:themeColor="text1"/>
        </w:rPr>
        <w:t xml:space="preserve"> </w:t>
      </w:r>
      <w:r w:rsidRPr="0083670F">
        <w:rPr>
          <w:rFonts w:ascii="Arial" w:hAnsi="Arial" w:cs="Arial"/>
          <w:color w:val="000000" w:themeColor="text1"/>
        </w:rPr>
        <w:t>To save money, Vinted (n.d.)</w:t>
      </w:r>
      <w:r w:rsidRPr="0083670F">
        <w:rPr>
          <w:rFonts w:ascii="Arial" w:hAnsi="Arial" w:cs="Arial"/>
          <w:color w:val="000000" w:themeColor="text1"/>
        </w:rPr>
        <w:t xml:space="preserve"> </w:t>
      </w:r>
      <w:r w:rsidRPr="0083670F">
        <w:rPr>
          <w:rFonts w:ascii="Arial" w:hAnsi="Arial" w:cs="Arial"/>
          <w:color w:val="000000" w:themeColor="text1"/>
        </w:rPr>
        <w:t>will be used for less essential items such as décor, wall art, lighting, and electronic items like TVs. These items do not affect food safety and can often be found in good condition at much cheaper prices. Using second</w:t>
      </w:r>
      <w:r w:rsidRPr="0083670F">
        <w:rPr>
          <w:rFonts w:ascii="Arial" w:hAnsi="Arial" w:cs="Arial"/>
          <w:color w:val="000000" w:themeColor="text1"/>
        </w:rPr>
        <w:noBreakHyphen/>
        <w:t>hand platforms like Vinted allows the business to create a nice atmosphere for customers without spending too much during the start</w:t>
      </w:r>
      <w:r w:rsidRPr="0083670F">
        <w:rPr>
          <w:rFonts w:ascii="Arial" w:hAnsi="Arial" w:cs="Arial"/>
          <w:color w:val="000000" w:themeColor="text1"/>
        </w:rPr>
        <w:noBreakHyphen/>
        <w:t>up stage.</w:t>
      </w:r>
    </w:p>
    <w:p w14:paraId="31B69B20" w14:textId="1D617F8A" w:rsidR="005A5E28" w:rsidRPr="0083670F" w:rsidRDefault="005A5E28" w:rsidP="005A22E8">
      <w:pPr>
        <w:pStyle w:val="NormalWeb"/>
        <w:spacing w:line="360" w:lineRule="auto"/>
        <w:jc w:val="both"/>
        <w:rPr>
          <w:rFonts w:ascii="Arial" w:hAnsi="Arial" w:cs="Arial"/>
          <w:color w:val="000000" w:themeColor="text1"/>
        </w:rPr>
      </w:pPr>
      <w:r w:rsidRPr="0083670F">
        <w:rPr>
          <w:rStyle w:val="Strong"/>
          <w:rFonts w:ascii="Arial" w:hAnsi="Arial" w:cs="Arial"/>
          <w:b w:val="0"/>
          <w:bCs w:val="0"/>
          <w:color w:val="000000" w:themeColor="text1"/>
        </w:rPr>
        <w:t>Facebook</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Marketplace</w:t>
      </w:r>
      <w:r w:rsidRPr="0083670F">
        <w:rPr>
          <w:rFonts w:ascii="Arial" w:hAnsi="Arial" w:cs="Arial"/>
          <w:color w:val="000000" w:themeColor="text1"/>
        </w:rPr>
        <w:t xml:space="preserve"> will be used to source furniture such as tables, chairs, and additional décor. Many businesses sell items locally when refurbishing or closing, which means good</w:t>
      </w:r>
      <w:r w:rsidRPr="0083670F">
        <w:rPr>
          <w:rFonts w:ascii="Arial" w:hAnsi="Arial" w:cs="Arial"/>
          <w:color w:val="000000" w:themeColor="text1"/>
        </w:rPr>
        <w:noBreakHyphen/>
        <w:t>quality furniture can often be bought at low prices. Buying locally also helps avoid high delivery costs and makes it easier to inspect items before purchasing</w:t>
      </w:r>
      <w:r w:rsidRPr="0083670F">
        <w:rPr>
          <w:rFonts w:ascii="Arial" w:hAnsi="Arial" w:cs="Arial"/>
          <w:color w:val="000000" w:themeColor="text1"/>
        </w:rPr>
        <w:t xml:space="preserve"> (</w:t>
      </w:r>
      <w:r w:rsidRPr="0083670F">
        <w:rPr>
          <w:rFonts w:ascii="Arial" w:hAnsi="Arial" w:cs="Arial"/>
          <w:color w:val="000000" w:themeColor="text1"/>
        </w:rPr>
        <w:t>Facebook</w:t>
      </w:r>
      <w:r w:rsidRPr="0083670F">
        <w:rPr>
          <w:rFonts w:ascii="Arial" w:hAnsi="Arial" w:cs="Arial"/>
          <w:color w:val="000000" w:themeColor="text1"/>
        </w:rPr>
        <w:t xml:space="preserve">, </w:t>
      </w:r>
      <w:r w:rsidRPr="0083670F">
        <w:rPr>
          <w:rFonts w:ascii="Arial" w:hAnsi="Arial" w:cs="Arial"/>
          <w:color w:val="000000" w:themeColor="text1"/>
        </w:rPr>
        <w:t>2026).</w:t>
      </w:r>
      <w:r w:rsidR="003468A5" w:rsidRPr="0083670F">
        <w:rPr>
          <w:rFonts w:ascii="Arial" w:hAnsi="Arial" w:cs="Arial"/>
          <w:color w:val="000000" w:themeColor="text1"/>
        </w:rPr>
        <w:t xml:space="preserve"> </w:t>
      </w:r>
      <w:r w:rsidRPr="0083670F">
        <w:rPr>
          <w:rFonts w:ascii="Arial" w:hAnsi="Arial" w:cs="Arial"/>
          <w:color w:val="000000" w:themeColor="text1"/>
        </w:rPr>
        <w:t xml:space="preserve">In terms of technology, Rex Royale will need a </w:t>
      </w:r>
      <w:r w:rsidRPr="0083670F">
        <w:rPr>
          <w:rStyle w:val="Strong"/>
          <w:rFonts w:ascii="Arial" w:hAnsi="Arial" w:cs="Arial"/>
          <w:b w:val="0"/>
          <w:bCs w:val="0"/>
          <w:color w:val="000000" w:themeColor="text1"/>
        </w:rPr>
        <w:t>point</w:t>
      </w:r>
      <w:r w:rsidRPr="0083670F">
        <w:rPr>
          <w:rStyle w:val="Strong"/>
          <w:rFonts w:ascii="Arial" w:hAnsi="Arial" w:cs="Arial"/>
          <w:b w:val="0"/>
          <w:bCs w:val="0"/>
          <w:color w:val="000000" w:themeColor="text1"/>
        </w:rPr>
        <w:noBreakHyphen/>
        <w:t>of</w:t>
      </w:r>
      <w:r w:rsidRPr="0083670F">
        <w:rPr>
          <w:rStyle w:val="Strong"/>
          <w:rFonts w:ascii="Arial" w:hAnsi="Arial" w:cs="Arial"/>
          <w:b w:val="0"/>
          <w:bCs w:val="0"/>
          <w:color w:val="000000" w:themeColor="text1"/>
        </w:rPr>
        <w:noBreakHyphen/>
        <w:t>sale (POS) system</w:t>
      </w:r>
      <w:r w:rsidRPr="0083670F">
        <w:rPr>
          <w:rFonts w:ascii="Arial" w:hAnsi="Arial" w:cs="Arial"/>
          <w:b/>
          <w:bCs/>
          <w:color w:val="000000" w:themeColor="text1"/>
        </w:rPr>
        <w:t>,</w:t>
      </w:r>
      <w:r w:rsidRPr="0083670F">
        <w:rPr>
          <w:rFonts w:ascii="Arial" w:hAnsi="Arial" w:cs="Arial"/>
          <w:color w:val="000000" w:themeColor="text1"/>
        </w:rPr>
        <w:t xml:space="preserve"> card payment machines, and internet access. These systems will be used to manage customer orders, payments, and online delivery platforms like Uber Eats and Deliveroo. Using digital tools helps improve efficiency, reduce mistakes, and meet customer expectations.</w:t>
      </w:r>
      <w:r w:rsidR="003468A5" w:rsidRPr="0083670F">
        <w:rPr>
          <w:rFonts w:ascii="Arial" w:hAnsi="Arial" w:cs="Arial"/>
          <w:color w:val="000000" w:themeColor="text1"/>
        </w:rPr>
        <w:t xml:space="preserve"> </w:t>
      </w:r>
      <w:r w:rsidRPr="0083670F">
        <w:rPr>
          <w:rFonts w:ascii="Arial" w:hAnsi="Arial" w:cs="Arial"/>
          <w:color w:val="000000" w:themeColor="text1"/>
        </w:rPr>
        <w:t>Overall, using platforms like Vinted and Facebook Marketplace alongside suppliers such as Currys allows Rex Royale to operate efficiently while keeping start</w:t>
      </w:r>
      <w:r w:rsidRPr="0083670F">
        <w:rPr>
          <w:rFonts w:ascii="Arial" w:hAnsi="Arial" w:cs="Arial"/>
          <w:color w:val="000000" w:themeColor="text1"/>
        </w:rPr>
        <w:noBreakHyphen/>
        <w:t>up costs affordable. This approach supports the business in staying competitive without lowering quality or customer experience</w:t>
      </w:r>
      <w:r w:rsidR="005F27A4" w:rsidRPr="0083670F">
        <w:rPr>
          <w:rFonts w:ascii="Arial" w:hAnsi="Arial" w:cs="Arial"/>
          <w:color w:val="000000" w:themeColor="text1"/>
        </w:rPr>
        <w:t>, as shown in appendix J</w:t>
      </w:r>
      <w:r w:rsidRPr="0083670F">
        <w:rPr>
          <w:rFonts w:ascii="Arial" w:hAnsi="Arial" w:cs="Arial"/>
          <w:color w:val="000000" w:themeColor="text1"/>
        </w:rPr>
        <w:t>.</w:t>
      </w:r>
    </w:p>
    <w:p w14:paraId="4DA55DF4" w14:textId="77777777" w:rsidR="00D56E67" w:rsidRPr="0083670F" w:rsidRDefault="00D56E67" w:rsidP="005328E9">
      <w:pPr>
        <w:jc w:val="both"/>
        <w:rPr>
          <w:rFonts w:ascii="Arial" w:hAnsi="Arial" w:cs="Arial"/>
          <w:b/>
          <w:i/>
          <w:iCs/>
          <w:color w:val="000000" w:themeColor="text1"/>
        </w:rPr>
      </w:pPr>
    </w:p>
    <w:p w14:paraId="288012AD" w14:textId="4E694062" w:rsidR="005328E9" w:rsidRPr="0083670F" w:rsidRDefault="005A5E28" w:rsidP="005328E9">
      <w:pPr>
        <w:jc w:val="both"/>
        <w:rPr>
          <w:rFonts w:ascii="Arial" w:hAnsi="Arial" w:cs="Arial"/>
          <w:b/>
          <w:bCs/>
          <w:i/>
          <w:iCs/>
          <w:color w:val="000000" w:themeColor="text1"/>
        </w:rPr>
      </w:pPr>
      <w:r w:rsidRPr="0083670F">
        <w:rPr>
          <w:rFonts w:ascii="Arial" w:hAnsi="Arial" w:cs="Arial"/>
          <w:b/>
          <w:i/>
          <w:iCs/>
          <w:color w:val="000000" w:themeColor="text1"/>
        </w:rPr>
        <w:t>6.3</w:t>
      </w:r>
      <w:r w:rsidRPr="0083670F">
        <w:rPr>
          <w:rFonts w:ascii="Arial" w:hAnsi="Arial" w:cs="Arial"/>
          <w:b/>
          <w:color w:val="000000" w:themeColor="text1"/>
        </w:rPr>
        <w:t xml:space="preserve"> Key</w:t>
      </w:r>
      <w:r w:rsidR="002C5C75" w:rsidRPr="0083670F">
        <w:rPr>
          <w:rFonts w:ascii="Arial" w:hAnsi="Arial" w:cs="Arial"/>
          <w:b/>
          <w:i/>
          <w:iCs/>
          <w:color w:val="000000" w:themeColor="text1"/>
        </w:rPr>
        <w:t xml:space="preserve"> </w:t>
      </w:r>
      <w:r w:rsidR="0082476D" w:rsidRPr="0083670F">
        <w:rPr>
          <w:rFonts w:ascii="Arial" w:hAnsi="Arial" w:cs="Arial"/>
          <w:b/>
          <w:bCs/>
          <w:i/>
          <w:iCs/>
          <w:color w:val="000000" w:themeColor="text1"/>
        </w:rPr>
        <w:t>Suppliers</w:t>
      </w:r>
    </w:p>
    <w:p w14:paraId="69D254B1" w14:textId="22F4229C" w:rsidR="00DF17F9" w:rsidRPr="00B93759" w:rsidRDefault="005A5E28" w:rsidP="005A22E8">
      <w:pPr>
        <w:pStyle w:val="NormalWeb"/>
        <w:spacing w:line="360" w:lineRule="auto"/>
        <w:jc w:val="both"/>
        <w:rPr>
          <w:rFonts w:ascii="Arial" w:hAnsi="Arial" w:cs="Arial"/>
          <w:color w:val="000000" w:themeColor="text1"/>
        </w:rPr>
      </w:pPr>
      <w:r w:rsidRPr="0083670F">
        <w:rPr>
          <w:rFonts w:ascii="Arial" w:hAnsi="Arial" w:cs="Arial"/>
          <w:color w:val="000000" w:themeColor="text1"/>
        </w:rPr>
        <w:t>To operate effectively on a day</w:t>
      </w:r>
      <w:r w:rsidRPr="0083670F">
        <w:rPr>
          <w:rFonts w:ascii="Arial" w:hAnsi="Arial" w:cs="Arial"/>
          <w:color w:val="000000" w:themeColor="text1"/>
        </w:rPr>
        <w:noBreakHyphen/>
        <w:t>to</w:t>
      </w:r>
      <w:r w:rsidRPr="0083670F">
        <w:rPr>
          <w:rFonts w:ascii="Arial" w:hAnsi="Arial" w:cs="Arial"/>
          <w:color w:val="000000" w:themeColor="text1"/>
        </w:rPr>
        <w:noBreakHyphen/>
        <w:t>day basis, Rex Royale will rely on a small number of key suppliers that provide food ingredients, kitchen supplies, and essential materials needed to serve customers consistently and safely.</w:t>
      </w:r>
      <w:r w:rsidRPr="0083670F">
        <w:rPr>
          <w:rFonts w:ascii="Arial" w:hAnsi="Arial" w:cs="Arial"/>
          <w:color w:val="000000" w:themeColor="text1"/>
        </w:rPr>
        <w:t xml:space="preserve"> </w:t>
      </w:r>
      <w:r w:rsidRPr="0083670F">
        <w:rPr>
          <w:rStyle w:val="Strong"/>
          <w:rFonts w:ascii="Arial" w:hAnsi="Arial" w:cs="Arial"/>
          <w:b w:val="0"/>
          <w:bCs w:val="0"/>
          <w:color w:val="000000" w:themeColor="text1"/>
        </w:rPr>
        <w:t>Bristol Sweet Mart</w:t>
      </w:r>
      <w:r w:rsidRPr="0083670F">
        <w:rPr>
          <w:rFonts w:ascii="Arial" w:hAnsi="Arial" w:cs="Arial"/>
          <w:color w:val="000000" w:themeColor="text1"/>
        </w:rPr>
        <w:t xml:space="preserve"> will be one of the main suppliers for specialist ingredients. This supplier is important because it provides a wide range of South Asian and Pakistani food products, including spices, rice, lentils, and specialty items that are essential for authentic Karachi</w:t>
      </w:r>
      <w:r w:rsidRPr="0083670F">
        <w:rPr>
          <w:rFonts w:ascii="Arial" w:hAnsi="Arial" w:cs="Arial"/>
          <w:color w:val="000000" w:themeColor="text1"/>
        </w:rPr>
        <w:noBreakHyphen/>
        <w:t xml:space="preserve">style cooking. Using a local supplier also helps reduce delivery time and transport costs, while </w:t>
      </w:r>
      <w:r w:rsidRPr="0083670F">
        <w:rPr>
          <w:rFonts w:ascii="Arial" w:hAnsi="Arial" w:cs="Arial"/>
          <w:color w:val="000000" w:themeColor="text1"/>
        </w:rPr>
        <w:lastRenderedPageBreak/>
        <w:t>ensuring ingredients are fresh and culturally accurate (Bristol Sweet Mart, 2016).</w:t>
      </w:r>
      <w:r w:rsidRPr="0083670F">
        <w:rPr>
          <w:rFonts w:ascii="Arial" w:hAnsi="Arial" w:cs="Arial"/>
          <w:color w:val="000000" w:themeColor="text1"/>
        </w:rPr>
        <w:t xml:space="preserve"> </w:t>
      </w:r>
      <w:r w:rsidRPr="0083670F">
        <w:rPr>
          <w:rStyle w:val="Strong"/>
          <w:rFonts w:ascii="Arial" w:hAnsi="Arial" w:cs="Arial"/>
          <w:b w:val="0"/>
          <w:bCs w:val="0"/>
          <w:color w:val="000000" w:themeColor="text1"/>
        </w:rPr>
        <w:t>Bidfood</w:t>
      </w:r>
      <w:r w:rsidRPr="0083670F">
        <w:rPr>
          <w:rFonts w:ascii="Arial" w:hAnsi="Arial" w:cs="Arial"/>
          <w:color w:val="000000" w:themeColor="text1"/>
        </w:rPr>
        <w:t xml:space="preserve"> will be used as a core wholesale supplier for everyday food items. Bidfood supplies restaurants and cafés across the UK with chilled, frozen, and dry goods. This includes products such as meat, vegetables, cooking oils, and basic food ingredients that are used daily. Buying in bulk from a wholesaler helps keep unit costs lower and ensures consistent availability, which is important for a food business (Bidfood, 2026).</w:t>
      </w:r>
      <w:r w:rsidRPr="0083670F">
        <w:rPr>
          <w:rFonts w:ascii="Arial" w:hAnsi="Arial" w:cs="Arial"/>
          <w:color w:val="000000" w:themeColor="text1"/>
        </w:rPr>
        <w:t xml:space="preserve"> </w:t>
      </w:r>
      <w:r w:rsidRPr="0083670F">
        <w:rPr>
          <w:rStyle w:val="Strong"/>
          <w:rFonts w:ascii="Arial" w:hAnsi="Arial" w:cs="Arial"/>
          <w:b w:val="0"/>
          <w:bCs w:val="0"/>
          <w:color w:val="000000" w:themeColor="text1"/>
        </w:rPr>
        <w:t>Nisbets</w:t>
      </w:r>
      <w:r w:rsidRPr="0083670F">
        <w:rPr>
          <w:rFonts w:ascii="Arial" w:hAnsi="Arial" w:cs="Arial"/>
          <w:color w:val="000000" w:themeColor="text1"/>
        </w:rPr>
        <w:t xml:space="preserve"> will be the main supplier for kitchen equipment, utensils, and catering supplies. This includes items such as cookware, storage containers, food preparation tools, cleaning equipment, and health</w:t>
      </w:r>
      <w:r w:rsidRPr="0083670F">
        <w:rPr>
          <w:rFonts w:ascii="Arial" w:hAnsi="Arial" w:cs="Arial"/>
          <w:color w:val="000000" w:themeColor="text1"/>
        </w:rPr>
        <w:noBreakHyphen/>
        <w:t>and</w:t>
      </w:r>
      <w:r w:rsidRPr="0083670F">
        <w:rPr>
          <w:rFonts w:ascii="Arial" w:hAnsi="Arial" w:cs="Arial"/>
          <w:color w:val="000000" w:themeColor="text1"/>
        </w:rPr>
        <w:noBreakHyphen/>
        <w:t>safety products. Nisbets specialises in catering and hospitality supplies, making it a reliable source for durable equipment that meets industry standards (Nisbets, 2026).</w:t>
      </w:r>
      <w:r w:rsidRPr="0083670F">
        <w:rPr>
          <w:rFonts w:ascii="Arial" w:hAnsi="Arial" w:cs="Arial"/>
          <w:color w:val="000000" w:themeColor="text1"/>
        </w:rPr>
        <w:t xml:space="preserve"> </w:t>
      </w:r>
      <w:r w:rsidRPr="0083670F">
        <w:rPr>
          <w:rStyle w:val="Strong"/>
          <w:rFonts w:ascii="Arial" w:hAnsi="Arial" w:cs="Arial"/>
          <w:b w:val="0"/>
          <w:bCs w:val="0"/>
          <w:color w:val="000000" w:themeColor="text1"/>
        </w:rPr>
        <w:t>Tesco</w:t>
      </w:r>
      <w:r w:rsidRPr="0083670F">
        <w:rPr>
          <w:rFonts w:ascii="Arial" w:hAnsi="Arial" w:cs="Arial"/>
          <w:b/>
          <w:bCs/>
          <w:color w:val="000000" w:themeColor="text1"/>
        </w:rPr>
        <w:t xml:space="preserve"> </w:t>
      </w:r>
      <w:r w:rsidRPr="0083670F">
        <w:rPr>
          <w:rFonts w:ascii="Arial" w:hAnsi="Arial" w:cs="Arial"/>
          <w:color w:val="000000" w:themeColor="text1"/>
        </w:rPr>
        <w:t>will be used as a flexible secondary supplier, mainly for emergency purchases and smaller quantities of everyday items such as fresh produce, dairy products, and general supplies. Tesco is widely accessible and allows the business to quickly restock items when needed, helping to avoid shortages during busy periods (Tesco, 2026).</w:t>
      </w:r>
      <w:r w:rsidRPr="0083670F">
        <w:rPr>
          <w:rFonts w:ascii="Arial" w:hAnsi="Arial" w:cs="Arial"/>
          <w:color w:val="000000" w:themeColor="text1"/>
        </w:rPr>
        <w:t xml:space="preserve"> </w:t>
      </w:r>
      <w:r w:rsidRPr="0083670F">
        <w:rPr>
          <w:rFonts w:ascii="Arial" w:hAnsi="Arial" w:cs="Arial"/>
          <w:color w:val="000000" w:themeColor="text1"/>
        </w:rPr>
        <w:t xml:space="preserve">Overall, using a combination of local, wholesale, and retail suppliers allows Rex Royale to balance cost, quality, and convenience. This supplier mix ensures that the business can operate smoothly, maintain food quality, control costs, and respond quickly </w:t>
      </w:r>
      <w:proofErr w:type="gramStart"/>
      <w:r w:rsidRPr="0083670F">
        <w:rPr>
          <w:rFonts w:ascii="Arial" w:hAnsi="Arial" w:cs="Arial"/>
          <w:color w:val="000000" w:themeColor="text1"/>
        </w:rPr>
        <w:t>to day</w:t>
      </w:r>
      <w:proofErr w:type="gramEnd"/>
      <w:r w:rsidRPr="0083670F">
        <w:rPr>
          <w:rFonts w:ascii="Arial" w:hAnsi="Arial" w:cs="Arial"/>
          <w:color w:val="000000" w:themeColor="text1"/>
        </w:rPr>
        <w:noBreakHyphen/>
        <w:t>to</w:t>
      </w:r>
      <w:r w:rsidRPr="0083670F">
        <w:rPr>
          <w:rFonts w:ascii="Arial" w:hAnsi="Arial" w:cs="Arial"/>
          <w:color w:val="000000" w:themeColor="text1"/>
        </w:rPr>
        <w:noBreakHyphen/>
        <w:t>day operational needs.</w:t>
      </w:r>
      <w:r w:rsidR="00DF17F9" w:rsidRPr="0083670F">
        <w:rPr>
          <w:rFonts w:ascii="Arial" w:hAnsi="Arial" w:cs="Arial"/>
          <w:bCs/>
          <w:i/>
          <w:iCs/>
          <w:color w:val="000000" w:themeColor="text1"/>
        </w:rPr>
        <w:br w:type="page"/>
      </w:r>
    </w:p>
    <w:p w14:paraId="76ED9F66" w14:textId="178317B5" w:rsidR="002E250A" w:rsidRPr="0083670F" w:rsidRDefault="00A161F3" w:rsidP="002E250A">
      <w:pPr>
        <w:jc w:val="both"/>
        <w:rPr>
          <w:rFonts w:asciiTheme="minorHAnsi" w:hAnsiTheme="minorHAnsi" w:cstheme="minorHAnsi"/>
          <w:b/>
          <w:color w:val="000000" w:themeColor="text1"/>
          <w:sz w:val="32"/>
        </w:rPr>
      </w:pPr>
      <w:r w:rsidRPr="0083670F">
        <w:rPr>
          <w:rFonts w:asciiTheme="minorHAnsi" w:hAnsiTheme="minorHAnsi" w:cstheme="minorHAnsi"/>
          <w:b/>
          <w:color w:val="000000" w:themeColor="text1"/>
          <w:sz w:val="32"/>
        </w:rPr>
        <w:lastRenderedPageBreak/>
        <w:t>7</w:t>
      </w:r>
      <w:r w:rsidR="002E250A" w:rsidRPr="0083670F">
        <w:rPr>
          <w:rFonts w:asciiTheme="minorHAnsi" w:hAnsiTheme="minorHAnsi" w:cstheme="minorHAnsi"/>
          <w:b/>
          <w:color w:val="000000" w:themeColor="text1"/>
          <w:sz w:val="32"/>
        </w:rPr>
        <w:t xml:space="preserve">. </w:t>
      </w:r>
      <w:r w:rsidR="00DE5D91" w:rsidRPr="0083670F">
        <w:rPr>
          <w:rFonts w:asciiTheme="minorHAnsi" w:hAnsiTheme="minorHAnsi" w:cstheme="minorHAnsi"/>
          <w:b/>
          <w:color w:val="000000" w:themeColor="text1"/>
          <w:sz w:val="32"/>
        </w:rPr>
        <w:t xml:space="preserve"> </w:t>
      </w:r>
      <w:r w:rsidR="0012424E" w:rsidRPr="0083670F">
        <w:rPr>
          <w:rFonts w:asciiTheme="minorHAnsi" w:hAnsiTheme="minorHAnsi" w:cstheme="minorHAnsi"/>
          <w:b/>
          <w:color w:val="000000" w:themeColor="text1"/>
          <w:sz w:val="32"/>
        </w:rPr>
        <w:t>FINANCES AND START-UP SUPPORT</w:t>
      </w:r>
    </w:p>
    <w:p w14:paraId="34534AC4" w14:textId="77777777" w:rsidR="005839A5" w:rsidRPr="0083670F" w:rsidRDefault="005839A5" w:rsidP="008368EB">
      <w:pPr>
        <w:jc w:val="both"/>
        <w:rPr>
          <w:rFonts w:asciiTheme="minorHAnsi" w:hAnsiTheme="minorHAnsi" w:cstheme="minorHAnsi"/>
          <w:i/>
          <w:iCs/>
          <w:color w:val="000000" w:themeColor="text1"/>
        </w:rPr>
      </w:pPr>
    </w:p>
    <w:p w14:paraId="4E0D559D" w14:textId="77777777" w:rsidR="005839A5" w:rsidRPr="0083670F" w:rsidRDefault="005839A5" w:rsidP="008368EB">
      <w:pPr>
        <w:jc w:val="both"/>
        <w:rPr>
          <w:rFonts w:asciiTheme="minorHAnsi" w:hAnsiTheme="minorHAnsi" w:cstheme="minorHAnsi"/>
          <w:i/>
          <w:iCs/>
          <w:color w:val="000000" w:themeColor="text1"/>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83670F"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83670F" w:rsidRDefault="005839A5" w:rsidP="005839A5">
            <w:pPr>
              <w:jc w:val="center"/>
              <w:rPr>
                <w:rFonts w:asciiTheme="minorHAnsi" w:hAnsiTheme="minorHAnsi" w:cstheme="minorHAnsi"/>
                <w:bCs/>
                <w:i/>
                <w:iCs/>
                <w:color w:val="000000" w:themeColor="text1"/>
              </w:rPr>
            </w:pPr>
            <w:r w:rsidRPr="0083670F">
              <w:rPr>
                <w:rFonts w:asciiTheme="minorHAnsi" w:hAnsiTheme="minorHAnsi" w:cstheme="minorHAnsi"/>
                <w:b/>
                <w:bCs/>
                <w:i/>
                <w:iCs/>
                <w:color w:val="000000" w:themeColor="text1"/>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83670F" w:rsidRDefault="005839A5" w:rsidP="005839A5">
            <w:pPr>
              <w:jc w:val="center"/>
              <w:rPr>
                <w:rFonts w:asciiTheme="minorHAnsi" w:hAnsiTheme="minorHAnsi" w:cstheme="minorHAnsi"/>
                <w:b/>
                <w:i/>
                <w:iCs/>
                <w:color w:val="000000" w:themeColor="text1"/>
              </w:rPr>
            </w:pPr>
            <w:r w:rsidRPr="0083670F">
              <w:rPr>
                <w:rFonts w:asciiTheme="minorHAnsi" w:hAnsiTheme="minorHAnsi" w:cstheme="minorHAnsi"/>
                <w:b/>
                <w:i/>
                <w:iCs/>
                <w:color w:val="000000" w:themeColor="text1"/>
              </w:rPr>
              <w:t xml:space="preserve">Year 1 </w:t>
            </w:r>
            <w:r w:rsidRPr="0083670F">
              <w:rPr>
                <w:rFonts w:asciiTheme="minorHAnsi" w:hAnsiTheme="minorHAnsi" w:cstheme="minorHAnsi"/>
                <w:b/>
                <w:i/>
                <w:iCs/>
                <w:color w:val="000000" w:themeColor="text1"/>
              </w:rPr>
              <w:br/>
              <w:t>£</w:t>
            </w:r>
          </w:p>
        </w:tc>
      </w:tr>
      <w:tr w:rsidR="005839A5" w:rsidRPr="0083670F"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574DE9C3" w:rsidR="005839A5" w:rsidRPr="0083670F" w:rsidRDefault="001D44FC"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£100</w:t>
            </w:r>
          </w:p>
        </w:tc>
      </w:tr>
      <w:tr w:rsidR="005839A5" w:rsidRPr="0083670F"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1788A433" w:rsidR="005839A5" w:rsidRPr="0083670F" w:rsidRDefault="001D44FC"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FB26D3" w:rsidRPr="0083670F">
              <w:rPr>
                <w:rFonts w:asciiTheme="minorHAnsi" w:hAnsiTheme="minorHAnsi" w:cstheme="minorHAnsi"/>
                <w:bCs/>
                <w:i/>
                <w:iCs/>
                <w:color w:val="000000" w:themeColor="text1"/>
              </w:rPr>
              <w:t>216</w:t>
            </w:r>
            <w:r w:rsidRPr="0083670F">
              <w:rPr>
                <w:rFonts w:asciiTheme="minorHAnsi" w:hAnsiTheme="minorHAnsi" w:cstheme="minorHAnsi"/>
                <w:bCs/>
                <w:i/>
                <w:iCs/>
                <w:color w:val="000000" w:themeColor="text1"/>
              </w:rPr>
              <w:t>00</w:t>
            </w:r>
          </w:p>
        </w:tc>
      </w:tr>
      <w:tr w:rsidR="005839A5" w:rsidRPr="0083670F"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73F07110" w:rsidR="005839A5" w:rsidRPr="0083670F" w:rsidRDefault="001D44FC"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£2</w:t>
            </w:r>
            <w:r w:rsidR="00E83B13" w:rsidRPr="0083670F">
              <w:rPr>
                <w:rFonts w:asciiTheme="minorHAnsi" w:hAnsiTheme="minorHAnsi" w:cstheme="minorHAnsi"/>
                <w:bCs/>
                <w:i/>
                <w:iCs/>
                <w:color w:val="000000" w:themeColor="text1"/>
              </w:rPr>
              <w:t>2</w:t>
            </w:r>
            <w:r w:rsidRPr="0083670F">
              <w:rPr>
                <w:rFonts w:asciiTheme="minorHAnsi" w:hAnsiTheme="minorHAnsi" w:cstheme="minorHAnsi"/>
                <w:bCs/>
                <w:i/>
                <w:iCs/>
                <w:color w:val="000000" w:themeColor="text1"/>
              </w:rPr>
              <w:t>000</w:t>
            </w:r>
          </w:p>
        </w:tc>
      </w:tr>
      <w:tr w:rsidR="005839A5" w:rsidRPr="0083670F"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Travel/</w:t>
            </w:r>
            <w:proofErr w:type="spellStart"/>
            <w:r w:rsidRPr="0083670F">
              <w:rPr>
                <w:rFonts w:asciiTheme="minorHAnsi" w:hAnsiTheme="minorHAnsi" w:cstheme="minorHAnsi"/>
                <w:bCs/>
                <w:i/>
                <w:iCs/>
                <w:color w:val="000000" w:themeColor="text1"/>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53EEE0F1" w:rsidR="005839A5" w:rsidRPr="0083670F" w:rsidRDefault="001D44FC"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FB26D3" w:rsidRPr="0083670F">
              <w:rPr>
                <w:rFonts w:asciiTheme="minorHAnsi" w:hAnsiTheme="minorHAnsi" w:cstheme="minorHAnsi"/>
                <w:bCs/>
                <w:i/>
                <w:iCs/>
                <w:color w:val="000000" w:themeColor="text1"/>
              </w:rPr>
              <w:t>5</w:t>
            </w:r>
            <w:r w:rsidRPr="0083670F">
              <w:rPr>
                <w:rFonts w:asciiTheme="minorHAnsi" w:hAnsiTheme="minorHAnsi" w:cstheme="minorHAnsi"/>
                <w:bCs/>
                <w:i/>
                <w:iCs/>
                <w:color w:val="000000" w:themeColor="text1"/>
              </w:rPr>
              <w:t>00</w:t>
            </w:r>
          </w:p>
        </w:tc>
      </w:tr>
      <w:tr w:rsidR="005839A5" w:rsidRPr="0083670F"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7CEB35AD" w:rsidR="005839A5" w:rsidRPr="0083670F" w:rsidRDefault="001D44FC"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£3</w:t>
            </w:r>
            <w:r w:rsidR="00E83B13" w:rsidRPr="0083670F">
              <w:rPr>
                <w:rFonts w:asciiTheme="minorHAnsi" w:hAnsiTheme="minorHAnsi" w:cstheme="minorHAnsi"/>
                <w:bCs/>
                <w:i/>
                <w:iCs/>
                <w:color w:val="000000" w:themeColor="text1"/>
              </w:rPr>
              <w:t>0</w:t>
            </w:r>
            <w:r w:rsidRPr="0083670F">
              <w:rPr>
                <w:rFonts w:asciiTheme="minorHAnsi" w:hAnsiTheme="minorHAnsi" w:cstheme="minorHAnsi"/>
                <w:bCs/>
                <w:i/>
                <w:iCs/>
                <w:color w:val="000000" w:themeColor="text1"/>
              </w:rPr>
              <w:t>0</w:t>
            </w:r>
          </w:p>
        </w:tc>
      </w:tr>
      <w:tr w:rsidR="005839A5" w:rsidRPr="0083670F"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01D02145"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1D44FC" w:rsidRPr="0083670F">
              <w:rPr>
                <w:rFonts w:asciiTheme="minorHAnsi" w:hAnsiTheme="minorHAnsi" w:cstheme="minorHAnsi"/>
                <w:bCs/>
                <w:i/>
                <w:iCs/>
                <w:color w:val="000000" w:themeColor="text1"/>
              </w:rPr>
              <w:t>3</w:t>
            </w:r>
            <w:r w:rsidR="00E83B13" w:rsidRPr="0083670F">
              <w:rPr>
                <w:rFonts w:asciiTheme="minorHAnsi" w:hAnsiTheme="minorHAnsi" w:cstheme="minorHAnsi"/>
                <w:bCs/>
                <w:i/>
                <w:iCs/>
                <w:color w:val="000000" w:themeColor="text1"/>
              </w:rPr>
              <w:t>0</w:t>
            </w:r>
            <w:r w:rsidRPr="0083670F">
              <w:rPr>
                <w:rFonts w:asciiTheme="minorHAnsi" w:hAnsiTheme="minorHAnsi" w:cstheme="minorHAnsi"/>
                <w:bCs/>
                <w:i/>
                <w:iCs/>
                <w:color w:val="000000" w:themeColor="text1"/>
              </w:rPr>
              <w:t>0</w:t>
            </w:r>
          </w:p>
        </w:tc>
      </w:tr>
      <w:tr w:rsidR="005839A5" w:rsidRPr="0083670F"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0B960AC7"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E83B13" w:rsidRPr="0083670F">
              <w:rPr>
                <w:rFonts w:asciiTheme="minorHAnsi" w:hAnsiTheme="minorHAnsi" w:cstheme="minorHAnsi"/>
                <w:bCs/>
                <w:i/>
                <w:iCs/>
                <w:color w:val="000000" w:themeColor="text1"/>
              </w:rPr>
              <w:t>45</w:t>
            </w:r>
            <w:r w:rsidRPr="0083670F">
              <w:rPr>
                <w:rFonts w:asciiTheme="minorHAnsi" w:hAnsiTheme="minorHAnsi" w:cstheme="minorHAnsi"/>
                <w:bCs/>
                <w:i/>
                <w:iCs/>
                <w:color w:val="000000" w:themeColor="text1"/>
              </w:rPr>
              <w:t>00</w:t>
            </w:r>
          </w:p>
        </w:tc>
      </w:tr>
      <w:tr w:rsidR="005839A5" w:rsidRPr="0083670F"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222CECA0"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£2</w:t>
            </w:r>
            <w:r w:rsidR="00FB26D3" w:rsidRPr="0083670F">
              <w:rPr>
                <w:rFonts w:asciiTheme="minorHAnsi" w:hAnsiTheme="minorHAnsi" w:cstheme="minorHAnsi"/>
                <w:bCs/>
                <w:i/>
                <w:iCs/>
                <w:color w:val="000000" w:themeColor="text1"/>
              </w:rPr>
              <w:t>0</w:t>
            </w:r>
            <w:r w:rsidRPr="0083670F">
              <w:rPr>
                <w:rFonts w:asciiTheme="minorHAnsi" w:hAnsiTheme="minorHAnsi" w:cstheme="minorHAnsi"/>
                <w:bCs/>
                <w:i/>
                <w:iCs/>
                <w:color w:val="000000" w:themeColor="text1"/>
              </w:rPr>
              <w:t>00</w:t>
            </w:r>
          </w:p>
        </w:tc>
      </w:tr>
      <w:tr w:rsidR="005839A5" w:rsidRPr="0083670F"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2887B216"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£1500</w:t>
            </w:r>
          </w:p>
        </w:tc>
      </w:tr>
      <w:tr w:rsidR="005839A5" w:rsidRPr="0083670F"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34735A75"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£10</w:t>
            </w:r>
            <w:r w:rsidR="00E83B13" w:rsidRPr="0083670F">
              <w:rPr>
                <w:rFonts w:asciiTheme="minorHAnsi" w:hAnsiTheme="minorHAnsi" w:cstheme="minorHAnsi"/>
                <w:bCs/>
                <w:i/>
                <w:iCs/>
                <w:color w:val="000000" w:themeColor="text1"/>
              </w:rPr>
              <w:t>,</w:t>
            </w:r>
            <w:r w:rsidRPr="0083670F">
              <w:rPr>
                <w:rFonts w:asciiTheme="minorHAnsi" w:hAnsiTheme="minorHAnsi" w:cstheme="minorHAnsi"/>
                <w:bCs/>
                <w:i/>
                <w:iCs/>
                <w:color w:val="000000" w:themeColor="text1"/>
              </w:rPr>
              <w:t>000</w:t>
            </w:r>
          </w:p>
        </w:tc>
      </w:tr>
      <w:tr w:rsidR="005839A5" w:rsidRPr="0083670F"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61E2C5DF"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£500</w:t>
            </w:r>
          </w:p>
        </w:tc>
      </w:tr>
      <w:tr w:rsidR="005839A5" w:rsidRPr="0083670F"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49CB134E"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£1000</w:t>
            </w:r>
          </w:p>
        </w:tc>
      </w:tr>
      <w:tr w:rsidR="005839A5" w:rsidRPr="0083670F"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7CA04ADF"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FB26D3" w:rsidRPr="0083670F">
              <w:rPr>
                <w:rFonts w:asciiTheme="minorHAnsi" w:hAnsiTheme="minorHAnsi" w:cstheme="minorHAnsi"/>
                <w:bCs/>
                <w:i/>
                <w:iCs/>
                <w:color w:val="000000" w:themeColor="text1"/>
              </w:rPr>
              <w:t>5</w:t>
            </w:r>
            <w:r w:rsidRPr="0083670F">
              <w:rPr>
                <w:rFonts w:asciiTheme="minorHAnsi" w:hAnsiTheme="minorHAnsi" w:cstheme="minorHAnsi"/>
                <w:bCs/>
                <w:i/>
                <w:iCs/>
                <w:color w:val="000000" w:themeColor="text1"/>
              </w:rPr>
              <w:t>00</w:t>
            </w:r>
          </w:p>
        </w:tc>
      </w:tr>
      <w:tr w:rsidR="005839A5" w:rsidRPr="0083670F"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6D9DFCCB"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w:t>
            </w:r>
            <w:r w:rsidR="00E83B13" w:rsidRPr="0083670F">
              <w:rPr>
                <w:rFonts w:asciiTheme="minorHAnsi" w:hAnsiTheme="minorHAnsi" w:cstheme="minorHAnsi"/>
                <w:bCs/>
                <w:i/>
                <w:iCs/>
                <w:color w:val="000000" w:themeColor="text1"/>
              </w:rPr>
              <w:t>1</w:t>
            </w:r>
            <w:r w:rsidRPr="0083670F">
              <w:rPr>
                <w:rFonts w:asciiTheme="minorHAnsi" w:hAnsiTheme="minorHAnsi" w:cstheme="minorHAnsi"/>
                <w:bCs/>
                <w:i/>
                <w:iCs/>
                <w:color w:val="000000" w:themeColor="text1"/>
              </w:rPr>
              <w:t>,000</w:t>
            </w:r>
          </w:p>
        </w:tc>
      </w:tr>
      <w:tr w:rsidR="005839A5" w:rsidRPr="0083670F"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2B67E89E"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£300</w:t>
            </w:r>
          </w:p>
        </w:tc>
      </w:tr>
      <w:tr w:rsidR="005839A5" w:rsidRPr="0083670F"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467AFB47"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FB26D3" w:rsidRPr="0083670F">
              <w:rPr>
                <w:rFonts w:asciiTheme="minorHAnsi" w:hAnsiTheme="minorHAnsi" w:cstheme="minorHAnsi"/>
                <w:bCs/>
                <w:i/>
                <w:iCs/>
                <w:color w:val="000000" w:themeColor="text1"/>
              </w:rPr>
              <w:t>2</w:t>
            </w:r>
            <w:r w:rsidRPr="0083670F">
              <w:rPr>
                <w:rFonts w:asciiTheme="minorHAnsi" w:hAnsiTheme="minorHAnsi" w:cstheme="minorHAnsi"/>
                <w:bCs/>
                <w:i/>
                <w:iCs/>
                <w:color w:val="000000" w:themeColor="text1"/>
              </w:rPr>
              <w:t>00</w:t>
            </w:r>
          </w:p>
        </w:tc>
      </w:tr>
      <w:tr w:rsidR="005839A5" w:rsidRPr="0083670F"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14FE80A8" w:rsidR="005839A5" w:rsidRPr="0083670F" w:rsidRDefault="006F5B3F" w:rsidP="005839A5">
            <w:pPr>
              <w:jc w:val="right"/>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w:t>
            </w:r>
            <w:r w:rsidR="00E83B13" w:rsidRPr="0083670F">
              <w:rPr>
                <w:rFonts w:asciiTheme="minorHAnsi" w:hAnsiTheme="minorHAnsi" w:cstheme="minorHAnsi"/>
                <w:bCs/>
                <w:i/>
                <w:iCs/>
                <w:color w:val="000000" w:themeColor="text1"/>
              </w:rPr>
              <w:t>2</w:t>
            </w:r>
            <w:r w:rsidRPr="0083670F">
              <w:rPr>
                <w:rFonts w:asciiTheme="minorHAnsi" w:hAnsiTheme="minorHAnsi" w:cstheme="minorHAnsi"/>
                <w:bCs/>
                <w:i/>
                <w:iCs/>
                <w:color w:val="000000" w:themeColor="text1"/>
              </w:rPr>
              <w:t>,000</w:t>
            </w:r>
          </w:p>
        </w:tc>
      </w:tr>
      <w:tr w:rsidR="005839A5" w:rsidRPr="0083670F"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83670F" w:rsidRDefault="005839A5" w:rsidP="005839A5">
            <w:pPr>
              <w:jc w:val="both"/>
              <w:rPr>
                <w:rFonts w:asciiTheme="minorHAnsi" w:hAnsiTheme="minorHAnsi" w:cstheme="minorHAnsi"/>
                <w:bCs/>
                <w:i/>
                <w:iCs/>
                <w:color w:val="000000" w:themeColor="text1"/>
              </w:rPr>
            </w:pPr>
            <w:r w:rsidRPr="0083670F">
              <w:rPr>
                <w:rFonts w:asciiTheme="minorHAnsi" w:hAnsiTheme="minorHAnsi" w:cstheme="minorHAnsi"/>
                <w:b/>
                <w:bCs/>
                <w:i/>
                <w:iCs/>
                <w:color w:val="000000" w:themeColor="text1"/>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3E69BA6F" w:rsidR="005839A5" w:rsidRPr="0083670F" w:rsidRDefault="005839A5" w:rsidP="005839A5">
            <w:pPr>
              <w:rPr>
                <w:rFonts w:asciiTheme="minorHAnsi" w:hAnsiTheme="minorHAnsi" w:cstheme="minorHAnsi"/>
                <w:b/>
                <w:i/>
                <w:iCs/>
                <w:color w:val="000000" w:themeColor="text1"/>
              </w:rPr>
            </w:pPr>
            <w:r w:rsidRPr="0083670F">
              <w:rPr>
                <w:rFonts w:asciiTheme="minorHAnsi" w:hAnsiTheme="minorHAnsi" w:cstheme="minorHAnsi"/>
                <w:b/>
                <w:i/>
                <w:iCs/>
                <w:color w:val="000000" w:themeColor="text1"/>
              </w:rPr>
              <w:t xml:space="preserve">£   </w:t>
            </w:r>
            <w:r w:rsidR="00E83B13" w:rsidRPr="0083670F">
              <w:rPr>
                <w:b/>
                <w:i/>
                <w:iCs/>
                <w:color w:val="000000" w:themeColor="text1"/>
              </w:rPr>
              <w:t>8</w:t>
            </w:r>
            <w:r w:rsidR="00FB26D3" w:rsidRPr="0083670F">
              <w:rPr>
                <w:b/>
                <w:i/>
                <w:iCs/>
                <w:color w:val="000000" w:themeColor="text1"/>
              </w:rPr>
              <w:t>3</w:t>
            </w:r>
            <w:r w:rsidR="00E83B13" w:rsidRPr="0083670F">
              <w:rPr>
                <w:b/>
                <w:i/>
                <w:iCs/>
                <w:color w:val="000000" w:themeColor="text1"/>
              </w:rPr>
              <w:t>,</w:t>
            </w:r>
            <w:r w:rsidR="00FB26D3" w:rsidRPr="0083670F">
              <w:rPr>
                <w:b/>
                <w:i/>
                <w:iCs/>
                <w:color w:val="000000" w:themeColor="text1"/>
              </w:rPr>
              <w:t>3</w:t>
            </w:r>
            <w:r w:rsidR="00E83B13" w:rsidRPr="0083670F">
              <w:rPr>
                <w:b/>
                <w:i/>
                <w:iCs/>
                <w:color w:val="000000" w:themeColor="text1"/>
              </w:rPr>
              <w:t>00</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83670F"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83670F" w:rsidRDefault="00DC6D44" w:rsidP="00646832">
            <w:pPr>
              <w:jc w:val="center"/>
              <w:rPr>
                <w:rFonts w:asciiTheme="minorHAnsi" w:hAnsiTheme="minorHAnsi" w:cstheme="minorHAnsi"/>
                <w:b/>
                <w:i/>
                <w:iCs/>
                <w:color w:val="000000" w:themeColor="text1"/>
              </w:rPr>
            </w:pPr>
            <w:r w:rsidRPr="0083670F">
              <w:rPr>
                <w:rFonts w:asciiTheme="minorHAnsi" w:hAnsiTheme="minorHAnsi" w:cstheme="minorHAnsi"/>
                <w:b/>
                <w:bCs/>
                <w:i/>
                <w:iCs/>
                <w:color w:val="000000" w:themeColor="text1"/>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83670F" w:rsidRDefault="00DC6D44" w:rsidP="00646832">
            <w:pPr>
              <w:jc w:val="center"/>
              <w:rPr>
                <w:rFonts w:asciiTheme="minorHAnsi" w:hAnsiTheme="minorHAnsi" w:cstheme="minorHAnsi"/>
                <w:bCs/>
                <w:i/>
                <w:iCs/>
                <w:color w:val="000000" w:themeColor="text1"/>
              </w:rPr>
            </w:pPr>
            <w:r w:rsidRPr="0083670F">
              <w:rPr>
                <w:rFonts w:asciiTheme="minorHAnsi" w:hAnsiTheme="minorHAnsi" w:cstheme="minorHAnsi"/>
                <w:b/>
                <w:i/>
                <w:iCs/>
                <w:color w:val="000000" w:themeColor="text1"/>
              </w:rPr>
              <w:t xml:space="preserve">Year 1 </w:t>
            </w:r>
            <w:r w:rsidRPr="0083670F">
              <w:rPr>
                <w:rFonts w:asciiTheme="minorHAnsi" w:hAnsiTheme="minorHAnsi" w:cstheme="minorHAnsi"/>
                <w:b/>
                <w:i/>
                <w:iCs/>
                <w:color w:val="000000" w:themeColor="text1"/>
              </w:rPr>
              <w:br/>
              <w:t>£</w:t>
            </w:r>
          </w:p>
        </w:tc>
      </w:tr>
      <w:tr w:rsidR="00DC6D44" w:rsidRPr="0083670F"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2852CC47"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E83B13" w:rsidRPr="0083670F">
              <w:rPr>
                <w:rFonts w:asciiTheme="minorHAnsi" w:hAnsiTheme="minorHAnsi" w:cstheme="minorHAnsi"/>
                <w:bCs/>
                <w:i/>
                <w:iCs/>
                <w:color w:val="000000" w:themeColor="text1"/>
              </w:rPr>
              <w:t>7</w:t>
            </w:r>
            <w:r w:rsidR="00FB26D3" w:rsidRPr="0083670F">
              <w:rPr>
                <w:rFonts w:asciiTheme="minorHAnsi" w:hAnsiTheme="minorHAnsi" w:cstheme="minorHAnsi"/>
                <w:bCs/>
                <w:i/>
                <w:iCs/>
                <w:color w:val="000000" w:themeColor="text1"/>
              </w:rPr>
              <w:t>7</w:t>
            </w:r>
            <w:r w:rsidR="00E83B13" w:rsidRPr="0083670F">
              <w:rPr>
                <w:rFonts w:asciiTheme="minorHAnsi" w:hAnsiTheme="minorHAnsi" w:cstheme="minorHAnsi"/>
                <w:bCs/>
                <w:i/>
                <w:iCs/>
                <w:color w:val="000000" w:themeColor="text1"/>
              </w:rPr>
              <w:t>,000</w:t>
            </w:r>
          </w:p>
        </w:tc>
      </w:tr>
      <w:tr w:rsidR="00DC6D44" w:rsidRPr="0083670F"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6D18EAAD"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E83B13" w:rsidRPr="0083670F">
              <w:rPr>
                <w:rFonts w:asciiTheme="minorHAnsi" w:hAnsiTheme="minorHAnsi" w:cstheme="minorHAnsi"/>
                <w:bCs/>
                <w:i/>
                <w:iCs/>
                <w:color w:val="000000" w:themeColor="text1"/>
              </w:rPr>
              <w:t>8</w:t>
            </w:r>
            <w:r w:rsidR="00FB26D3" w:rsidRPr="0083670F">
              <w:rPr>
                <w:rFonts w:asciiTheme="minorHAnsi" w:hAnsiTheme="minorHAnsi" w:cstheme="minorHAnsi"/>
                <w:bCs/>
                <w:i/>
                <w:iCs/>
                <w:color w:val="000000" w:themeColor="text1"/>
              </w:rPr>
              <w:t>5</w:t>
            </w:r>
            <w:r w:rsidRPr="0083670F">
              <w:rPr>
                <w:rFonts w:asciiTheme="minorHAnsi" w:hAnsiTheme="minorHAnsi" w:cstheme="minorHAnsi"/>
                <w:bCs/>
                <w:i/>
                <w:iCs/>
                <w:color w:val="000000" w:themeColor="text1"/>
              </w:rPr>
              <w:t>00</w:t>
            </w:r>
          </w:p>
        </w:tc>
      </w:tr>
      <w:tr w:rsidR="00DC6D44" w:rsidRPr="0083670F"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608AB04C"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E83B13" w:rsidRPr="0083670F">
              <w:rPr>
                <w:rFonts w:asciiTheme="minorHAnsi" w:hAnsiTheme="minorHAnsi" w:cstheme="minorHAnsi"/>
                <w:bCs/>
                <w:i/>
                <w:iCs/>
                <w:color w:val="000000" w:themeColor="text1"/>
              </w:rPr>
              <w:t>5</w:t>
            </w:r>
            <w:r w:rsidR="00FB26D3" w:rsidRPr="0083670F">
              <w:rPr>
                <w:rFonts w:asciiTheme="minorHAnsi" w:hAnsiTheme="minorHAnsi" w:cstheme="minorHAnsi"/>
                <w:bCs/>
                <w:i/>
                <w:iCs/>
                <w:color w:val="000000" w:themeColor="text1"/>
              </w:rPr>
              <w:t>5</w:t>
            </w:r>
            <w:r w:rsidRPr="0083670F">
              <w:rPr>
                <w:rFonts w:asciiTheme="minorHAnsi" w:hAnsiTheme="minorHAnsi" w:cstheme="minorHAnsi"/>
                <w:bCs/>
                <w:i/>
                <w:iCs/>
                <w:color w:val="000000" w:themeColor="text1"/>
              </w:rPr>
              <w:t>00</w:t>
            </w:r>
          </w:p>
        </w:tc>
      </w:tr>
      <w:tr w:rsidR="00DC6D44" w:rsidRPr="0083670F"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269D1E4D"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w:t>
            </w:r>
            <w:r w:rsidR="00FB26D3" w:rsidRPr="0083670F">
              <w:rPr>
                <w:rFonts w:asciiTheme="minorHAnsi" w:hAnsiTheme="minorHAnsi" w:cstheme="minorHAnsi"/>
                <w:bCs/>
                <w:i/>
                <w:iCs/>
                <w:color w:val="000000" w:themeColor="text1"/>
              </w:rPr>
              <w:t>10</w:t>
            </w:r>
            <w:r w:rsidRPr="0083670F">
              <w:rPr>
                <w:rFonts w:asciiTheme="minorHAnsi" w:hAnsiTheme="minorHAnsi" w:cstheme="minorHAnsi"/>
                <w:bCs/>
                <w:i/>
                <w:iCs/>
                <w:color w:val="000000" w:themeColor="text1"/>
              </w:rPr>
              <w:t>,000</w:t>
            </w:r>
          </w:p>
        </w:tc>
      </w:tr>
      <w:tr w:rsidR="00DC6D44" w:rsidRPr="0083670F"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273E283A"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£10,000</w:t>
            </w:r>
          </w:p>
        </w:tc>
      </w:tr>
      <w:tr w:rsidR="00DC6D44" w:rsidRPr="0083670F"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83670F" w:rsidRDefault="00DC6D44"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145415DA" w:rsidR="00DC6D44" w:rsidRPr="0083670F" w:rsidRDefault="006F5B3F" w:rsidP="00646832">
            <w:pPr>
              <w:jc w:val="both"/>
              <w:rPr>
                <w:rFonts w:asciiTheme="minorHAnsi" w:hAnsiTheme="minorHAnsi" w:cstheme="minorHAnsi"/>
                <w:bCs/>
                <w:i/>
                <w:iCs/>
                <w:color w:val="000000" w:themeColor="text1"/>
              </w:rPr>
            </w:pPr>
            <w:r w:rsidRPr="0083670F">
              <w:rPr>
                <w:rFonts w:asciiTheme="minorHAnsi" w:hAnsiTheme="minorHAnsi" w:cstheme="minorHAnsi"/>
                <w:bCs/>
                <w:i/>
                <w:iCs/>
                <w:color w:val="000000" w:themeColor="text1"/>
              </w:rPr>
              <w:t>£20,000</w:t>
            </w:r>
          </w:p>
        </w:tc>
      </w:tr>
      <w:tr w:rsidR="00DC6D44" w:rsidRPr="0083670F"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83670F" w:rsidRDefault="00DC6D44" w:rsidP="00646832">
            <w:pPr>
              <w:jc w:val="both"/>
              <w:rPr>
                <w:rFonts w:asciiTheme="minorHAnsi" w:hAnsiTheme="minorHAnsi" w:cstheme="minorHAnsi"/>
                <w:b/>
                <w:bCs/>
                <w:i/>
                <w:iCs/>
                <w:color w:val="000000" w:themeColor="text1"/>
              </w:rPr>
            </w:pPr>
            <w:r w:rsidRPr="0083670F">
              <w:rPr>
                <w:rFonts w:asciiTheme="minorHAnsi" w:hAnsiTheme="minorHAnsi" w:cstheme="minorHAnsi"/>
                <w:b/>
                <w:bCs/>
                <w:i/>
                <w:iCs/>
                <w:color w:val="000000" w:themeColor="text1"/>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06E1AFCD" w:rsidR="00DC6D44" w:rsidRPr="0083670F" w:rsidRDefault="00DC6D44" w:rsidP="00646832">
            <w:pPr>
              <w:jc w:val="both"/>
              <w:rPr>
                <w:rFonts w:asciiTheme="minorHAnsi" w:hAnsiTheme="minorHAnsi" w:cstheme="minorHAnsi"/>
                <w:b/>
                <w:bCs/>
                <w:i/>
                <w:iCs/>
                <w:color w:val="000000" w:themeColor="text1"/>
              </w:rPr>
            </w:pPr>
            <w:r w:rsidRPr="0083670F">
              <w:rPr>
                <w:rFonts w:asciiTheme="minorHAnsi" w:hAnsiTheme="minorHAnsi" w:cstheme="minorHAnsi"/>
                <w:b/>
                <w:bCs/>
                <w:i/>
                <w:iCs/>
                <w:color w:val="000000" w:themeColor="text1"/>
              </w:rPr>
              <w:t xml:space="preserve">£ </w:t>
            </w:r>
            <w:r w:rsidR="00E83B13" w:rsidRPr="0083670F">
              <w:rPr>
                <w:rFonts w:asciiTheme="minorHAnsi" w:hAnsiTheme="minorHAnsi" w:cstheme="minorHAnsi"/>
                <w:b/>
                <w:bCs/>
                <w:i/>
                <w:iCs/>
                <w:color w:val="000000" w:themeColor="text1"/>
              </w:rPr>
              <w:t>1</w:t>
            </w:r>
            <w:r w:rsidR="00FB26D3" w:rsidRPr="0083670F">
              <w:rPr>
                <w:b/>
                <w:bCs/>
                <w:i/>
                <w:iCs/>
                <w:color w:val="000000" w:themeColor="text1"/>
              </w:rPr>
              <w:t>31</w:t>
            </w:r>
            <w:r w:rsidR="006F5B3F" w:rsidRPr="0083670F">
              <w:rPr>
                <w:color w:val="000000" w:themeColor="text1"/>
              </w:rPr>
              <w:t>,000</w:t>
            </w:r>
          </w:p>
        </w:tc>
      </w:tr>
    </w:tbl>
    <w:p w14:paraId="4765EA7F" w14:textId="7BE1DC3E" w:rsidR="00D6026F" w:rsidRPr="0083670F" w:rsidRDefault="00D6026F" w:rsidP="008368EB">
      <w:pPr>
        <w:jc w:val="both"/>
        <w:rPr>
          <w:rFonts w:asciiTheme="minorHAnsi" w:hAnsiTheme="minorHAnsi" w:cstheme="minorHAnsi"/>
          <w:bCs/>
          <w:i/>
          <w:iCs/>
          <w:color w:val="000000" w:themeColor="text1"/>
        </w:rPr>
      </w:pPr>
    </w:p>
    <w:p w14:paraId="22CB39BA" w14:textId="77777777" w:rsidR="005839A5" w:rsidRPr="0083670F" w:rsidRDefault="005839A5" w:rsidP="008368EB">
      <w:pPr>
        <w:jc w:val="both"/>
        <w:rPr>
          <w:rFonts w:asciiTheme="minorHAnsi" w:hAnsiTheme="minorHAnsi" w:cstheme="minorHAnsi"/>
          <w:bCs/>
          <w:i/>
          <w:iCs/>
          <w:color w:val="000000" w:themeColor="text1"/>
        </w:rPr>
      </w:pPr>
    </w:p>
    <w:tbl>
      <w:tblPr>
        <w:tblpPr w:leftFromText="180" w:rightFromText="180" w:vertAnchor="text" w:horzAnchor="margin" w:tblpXSpec="center" w:tblpY="60"/>
        <w:tblW w:w="4078" w:type="dxa"/>
        <w:tblCellMar>
          <w:left w:w="0" w:type="dxa"/>
          <w:right w:w="0" w:type="dxa"/>
        </w:tblCellMar>
        <w:tblLook w:val="0600" w:firstRow="0" w:lastRow="0" w:firstColumn="0" w:lastColumn="0" w:noHBand="1" w:noVBand="1"/>
      </w:tblPr>
      <w:tblGrid>
        <w:gridCol w:w="3228"/>
        <w:gridCol w:w="850"/>
      </w:tblGrid>
      <w:tr w:rsidR="00DC6D44" w:rsidRPr="0083670F" w14:paraId="06CC6A91" w14:textId="77777777" w:rsidTr="00E83B13">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83670F" w:rsidRDefault="00DC6D44" w:rsidP="00DC6D44">
            <w:pPr>
              <w:jc w:val="center"/>
              <w:rPr>
                <w:rFonts w:asciiTheme="minorHAnsi" w:hAnsiTheme="minorHAnsi" w:cstheme="minorHAnsi"/>
                <w:color w:val="000000" w:themeColor="text1"/>
              </w:rPr>
            </w:pPr>
            <w:r w:rsidRPr="0083670F">
              <w:rPr>
                <w:rFonts w:asciiTheme="minorHAnsi" w:hAnsiTheme="minorHAnsi" w:cstheme="minorHAnsi"/>
                <w:b/>
                <w:bCs/>
                <w:color w:val="000000" w:themeColor="text1"/>
              </w:rPr>
              <w:t>YEAR ONE PROFIT/LOSS</w:t>
            </w:r>
          </w:p>
        </w:tc>
        <w:tc>
          <w:tcPr>
            <w:tcW w:w="850"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83670F" w:rsidRDefault="00DC6D44" w:rsidP="00DC6D44">
            <w:pPr>
              <w:jc w:val="center"/>
              <w:rPr>
                <w:rFonts w:asciiTheme="minorHAnsi" w:hAnsiTheme="minorHAnsi" w:cstheme="minorHAnsi"/>
                <w:color w:val="000000" w:themeColor="text1"/>
              </w:rPr>
            </w:pPr>
            <w:r w:rsidRPr="0083670F">
              <w:rPr>
                <w:rFonts w:asciiTheme="minorHAnsi" w:hAnsiTheme="minorHAnsi" w:cstheme="minorHAnsi"/>
                <w:b/>
                <w:color w:val="000000" w:themeColor="text1"/>
              </w:rPr>
              <w:t>£</w:t>
            </w:r>
          </w:p>
        </w:tc>
      </w:tr>
      <w:tr w:rsidR="00DC6D44" w:rsidRPr="0083670F" w14:paraId="124C6448" w14:textId="77777777" w:rsidTr="00E83B13">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83670F" w:rsidRDefault="00DC6D44" w:rsidP="00DC6D44">
            <w:pPr>
              <w:rPr>
                <w:rFonts w:asciiTheme="minorHAnsi" w:hAnsiTheme="minorHAnsi" w:cstheme="minorHAnsi"/>
                <w:color w:val="000000" w:themeColor="text1"/>
              </w:rPr>
            </w:pPr>
            <w:r w:rsidRPr="0083670F">
              <w:rPr>
                <w:rFonts w:asciiTheme="minorHAnsi" w:hAnsiTheme="minorHAnsi" w:cstheme="minorHAnsi"/>
                <w:color w:val="000000" w:themeColor="text1"/>
              </w:rPr>
              <w:t>Total Income</w:t>
            </w:r>
          </w:p>
        </w:tc>
        <w:tc>
          <w:tcPr>
            <w:tcW w:w="85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34D4BEB1" w:rsidR="00DC6D44" w:rsidRPr="0083670F" w:rsidRDefault="006F5B3F" w:rsidP="00DC6D44">
            <w:pPr>
              <w:rPr>
                <w:rFonts w:asciiTheme="minorHAnsi" w:hAnsiTheme="minorHAnsi" w:cstheme="minorHAnsi"/>
                <w:color w:val="000000" w:themeColor="text1"/>
              </w:rPr>
            </w:pPr>
            <w:r w:rsidRPr="0083670F">
              <w:rPr>
                <w:color w:val="000000" w:themeColor="text1"/>
              </w:rPr>
              <w:t>£</w:t>
            </w:r>
            <w:r w:rsidR="00737C57" w:rsidRPr="0083670F">
              <w:rPr>
                <w:color w:val="000000" w:themeColor="text1"/>
              </w:rPr>
              <w:t>91</w:t>
            </w:r>
            <w:r w:rsidR="00E83B13" w:rsidRPr="0083670F">
              <w:rPr>
                <w:color w:val="000000" w:themeColor="text1"/>
              </w:rPr>
              <w:t>,000</w:t>
            </w:r>
          </w:p>
        </w:tc>
      </w:tr>
      <w:tr w:rsidR="00DC6D44" w:rsidRPr="0083670F" w14:paraId="54B3DFB0" w14:textId="77777777" w:rsidTr="00E83B13">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83670F" w:rsidRDefault="00DC6D44" w:rsidP="00DC6D44">
            <w:pPr>
              <w:rPr>
                <w:rFonts w:asciiTheme="minorHAnsi" w:hAnsiTheme="minorHAnsi" w:cstheme="minorHAnsi"/>
                <w:color w:val="000000" w:themeColor="text1"/>
              </w:rPr>
            </w:pPr>
            <w:r w:rsidRPr="0083670F">
              <w:rPr>
                <w:rFonts w:asciiTheme="minorHAnsi" w:hAnsiTheme="minorHAnsi" w:cstheme="minorHAnsi"/>
                <w:color w:val="000000" w:themeColor="text1"/>
              </w:rPr>
              <w:t>Total Expenditure</w:t>
            </w:r>
          </w:p>
        </w:tc>
        <w:tc>
          <w:tcPr>
            <w:tcW w:w="85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1EC7B230" w:rsidR="00DC6D44" w:rsidRPr="0083670F" w:rsidRDefault="006F5B3F" w:rsidP="00DC6D44">
            <w:pPr>
              <w:rPr>
                <w:rFonts w:asciiTheme="minorHAnsi" w:hAnsiTheme="minorHAnsi" w:cstheme="minorHAnsi"/>
                <w:color w:val="000000" w:themeColor="text1"/>
              </w:rPr>
            </w:pPr>
            <w:r w:rsidRPr="0083670F">
              <w:rPr>
                <w:rFonts w:asciiTheme="minorHAnsi" w:hAnsiTheme="minorHAnsi" w:cstheme="minorHAnsi"/>
                <w:color w:val="000000" w:themeColor="text1"/>
              </w:rPr>
              <w:t>£</w:t>
            </w:r>
            <w:r w:rsidR="00737C57" w:rsidRPr="0083670F">
              <w:rPr>
                <w:color w:val="000000" w:themeColor="text1"/>
              </w:rPr>
              <w:t>83</w:t>
            </w:r>
            <w:r w:rsidR="00FB26D3" w:rsidRPr="0083670F">
              <w:rPr>
                <w:color w:val="000000" w:themeColor="text1"/>
              </w:rPr>
              <w:t>,</w:t>
            </w:r>
            <w:r w:rsidR="00737C57" w:rsidRPr="0083670F">
              <w:rPr>
                <w:color w:val="000000" w:themeColor="text1"/>
              </w:rPr>
              <w:t>3</w:t>
            </w:r>
            <w:r w:rsidR="00FB26D3" w:rsidRPr="0083670F">
              <w:rPr>
                <w:color w:val="000000" w:themeColor="text1"/>
              </w:rPr>
              <w:t>00</w:t>
            </w:r>
          </w:p>
        </w:tc>
      </w:tr>
      <w:tr w:rsidR="00DC6D44" w:rsidRPr="0083670F" w14:paraId="0A784635" w14:textId="77777777" w:rsidTr="00E83B13">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83670F" w:rsidRDefault="00DC6D44" w:rsidP="00DC6D44">
            <w:pPr>
              <w:rPr>
                <w:rFonts w:asciiTheme="minorHAnsi" w:hAnsiTheme="minorHAnsi" w:cstheme="minorHAnsi"/>
                <w:color w:val="000000" w:themeColor="text1"/>
              </w:rPr>
            </w:pPr>
          </w:p>
        </w:tc>
        <w:tc>
          <w:tcPr>
            <w:tcW w:w="85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83670F" w:rsidRDefault="00DC6D44" w:rsidP="00DC6D44">
            <w:pPr>
              <w:rPr>
                <w:rFonts w:asciiTheme="minorHAnsi" w:hAnsiTheme="minorHAnsi" w:cstheme="minorHAnsi"/>
                <w:color w:val="000000" w:themeColor="text1"/>
              </w:rPr>
            </w:pPr>
          </w:p>
        </w:tc>
      </w:tr>
      <w:tr w:rsidR="00DC6D44" w:rsidRPr="0083670F" w14:paraId="1134ADD2" w14:textId="77777777" w:rsidTr="00E83B13">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83670F" w:rsidRDefault="00DC6D44" w:rsidP="00DC6D44">
            <w:pPr>
              <w:rPr>
                <w:rFonts w:asciiTheme="minorHAnsi" w:hAnsiTheme="minorHAnsi" w:cstheme="minorHAnsi"/>
                <w:color w:val="000000" w:themeColor="text1"/>
              </w:rPr>
            </w:pPr>
            <w:r w:rsidRPr="0083670F">
              <w:rPr>
                <w:rFonts w:asciiTheme="minorHAnsi" w:hAnsiTheme="minorHAnsi" w:cstheme="minorHAnsi"/>
                <w:b/>
                <w:bCs/>
                <w:color w:val="000000" w:themeColor="text1"/>
              </w:rPr>
              <w:t>Profit/Loss</w:t>
            </w:r>
          </w:p>
        </w:tc>
        <w:tc>
          <w:tcPr>
            <w:tcW w:w="850"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7DF27F3C" w:rsidR="00DC6D44" w:rsidRPr="0083670F" w:rsidRDefault="00DC6D44" w:rsidP="00DC6D44">
            <w:pPr>
              <w:rPr>
                <w:rFonts w:asciiTheme="minorHAnsi" w:hAnsiTheme="minorHAnsi" w:cstheme="minorHAnsi"/>
                <w:b/>
                <w:bCs/>
                <w:color w:val="000000" w:themeColor="text1"/>
              </w:rPr>
            </w:pPr>
            <w:r w:rsidRPr="0083670F">
              <w:rPr>
                <w:rFonts w:asciiTheme="minorHAnsi" w:hAnsiTheme="minorHAnsi" w:cstheme="minorHAnsi"/>
                <w:b/>
                <w:bCs/>
                <w:color w:val="000000" w:themeColor="text1"/>
              </w:rPr>
              <w:t>£</w:t>
            </w:r>
            <w:r w:rsidR="00FB26D3" w:rsidRPr="0083670F">
              <w:rPr>
                <w:color w:val="000000" w:themeColor="text1"/>
              </w:rPr>
              <w:t xml:space="preserve"> </w:t>
            </w:r>
            <w:r w:rsidR="00737C57" w:rsidRPr="0083670F">
              <w:rPr>
                <w:color w:val="000000" w:themeColor="text1"/>
              </w:rPr>
              <w:t>7,700</w:t>
            </w:r>
          </w:p>
        </w:tc>
      </w:tr>
      <w:tr w:rsidR="00DC6D44" w:rsidRPr="0083670F" w14:paraId="373B435B" w14:textId="77777777" w:rsidTr="00E83B13">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83670F" w:rsidRDefault="00DC6D44" w:rsidP="00DC6D44">
            <w:pPr>
              <w:rPr>
                <w:rFonts w:asciiTheme="minorHAnsi" w:hAnsiTheme="minorHAnsi" w:cstheme="minorHAnsi"/>
                <w:color w:val="000000" w:themeColor="text1"/>
              </w:rPr>
            </w:pPr>
          </w:p>
        </w:tc>
        <w:tc>
          <w:tcPr>
            <w:tcW w:w="850"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83670F" w:rsidRDefault="00DC6D44" w:rsidP="00DC6D44">
            <w:pPr>
              <w:rPr>
                <w:rFonts w:asciiTheme="minorHAnsi" w:hAnsiTheme="minorHAnsi" w:cstheme="minorHAnsi"/>
                <w:color w:val="000000" w:themeColor="text1"/>
              </w:rPr>
            </w:pPr>
          </w:p>
        </w:tc>
      </w:tr>
    </w:tbl>
    <w:p w14:paraId="41A36CF5" w14:textId="77777777" w:rsidR="005839A5" w:rsidRPr="0083670F" w:rsidRDefault="005839A5" w:rsidP="008368EB">
      <w:pPr>
        <w:jc w:val="both"/>
        <w:rPr>
          <w:rFonts w:asciiTheme="minorHAnsi" w:hAnsiTheme="minorHAnsi" w:cstheme="minorHAnsi"/>
          <w:bCs/>
          <w:i/>
          <w:iCs/>
          <w:color w:val="000000" w:themeColor="text1"/>
        </w:rPr>
      </w:pPr>
    </w:p>
    <w:p w14:paraId="3ED27101" w14:textId="1232D59E" w:rsidR="00A86586" w:rsidRPr="0083670F" w:rsidRDefault="00A86586">
      <w:pPr>
        <w:rPr>
          <w:rFonts w:asciiTheme="minorHAnsi" w:hAnsiTheme="minorHAnsi" w:cstheme="minorHAnsi"/>
          <w:color w:val="000000" w:themeColor="text1"/>
        </w:rPr>
      </w:pPr>
    </w:p>
    <w:p w14:paraId="3C48CD24" w14:textId="77777777" w:rsidR="005839A5" w:rsidRPr="0083670F" w:rsidRDefault="005839A5" w:rsidP="008A6BAA">
      <w:pPr>
        <w:rPr>
          <w:rFonts w:asciiTheme="minorHAnsi" w:hAnsiTheme="minorHAnsi" w:cstheme="minorHAnsi"/>
          <w:color w:val="000000" w:themeColor="text1"/>
        </w:rPr>
      </w:pPr>
    </w:p>
    <w:p w14:paraId="2EFF131A" w14:textId="77777777" w:rsidR="005839A5" w:rsidRPr="0083670F" w:rsidRDefault="005839A5" w:rsidP="008A6BAA">
      <w:pPr>
        <w:rPr>
          <w:rFonts w:asciiTheme="minorHAnsi" w:hAnsiTheme="minorHAnsi" w:cstheme="minorHAnsi"/>
          <w:color w:val="000000" w:themeColor="text1"/>
        </w:rPr>
      </w:pPr>
    </w:p>
    <w:p w14:paraId="505875C0" w14:textId="77777777" w:rsidR="005839A5" w:rsidRPr="0083670F" w:rsidRDefault="005839A5" w:rsidP="008A6BAA">
      <w:pPr>
        <w:rPr>
          <w:rFonts w:asciiTheme="minorHAnsi" w:hAnsiTheme="minorHAnsi" w:cstheme="minorHAnsi"/>
          <w:color w:val="000000" w:themeColor="text1"/>
        </w:rPr>
      </w:pPr>
    </w:p>
    <w:p w14:paraId="592F0A4E" w14:textId="77777777" w:rsidR="005839A5" w:rsidRPr="0083670F" w:rsidRDefault="005839A5" w:rsidP="008A6BAA">
      <w:pPr>
        <w:rPr>
          <w:rFonts w:asciiTheme="minorHAnsi" w:hAnsiTheme="minorHAnsi" w:cstheme="minorHAnsi"/>
          <w:color w:val="000000" w:themeColor="text1"/>
        </w:rPr>
      </w:pPr>
    </w:p>
    <w:p w14:paraId="12264902" w14:textId="77777777" w:rsidR="005839A5" w:rsidRPr="0083670F" w:rsidRDefault="005839A5" w:rsidP="008A6BAA">
      <w:pPr>
        <w:rPr>
          <w:rFonts w:asciiTheme="minorHAnsi" w:hAnsiTheme="minorHAnsi" w:cstheme="minorHAnsi"/>
          <w:color w:val="000000" w:themeColor="text1"/>
        </w:rPr>
      </w:pPr>
    </w:p>
    <w:p w14:paraId="5B42C536" w14:textId="0E9A7548" w:rsidR="005839A5" w:rsidRPr="0083670F" w:rsidRDefault="005839A5" w:rsidP="008A6BAA">
      <w:pPr>
        <w:rPr>
          <w:rFonts w:asciiTheme="minorHAnsi" w:hAnsiTheme="minorHAnsi" w:cstheme="minorHAnsi"/>
          <w:color w:val="000000" w:themeColor="text1"/>
        </w:rPr>
      </w:pPr>
    </w:p>
    <w:p w14:paraId="12E98C97" w14:textId="77777777" w:rsidR="00E42F23" w:rsidRPr="0083670F" w:rsidRDefault="00E42F23" w:rsidP="008A6BAA">
      <w:pPr>
        <w:rPr>
          <w:rFonts w:asciiTheme="minorHAnsi" w:hAnsiTheme="minorHAnsi" w:cstheme="minorHAnsi"/>
          <w:color w:val="000000" w:themeColor="text1"/>
        </w:rPr>
      </w:pPr>
    </w:p>
    <w:p w14:paraId="3B4D3FF0" w14:textId="77777777" w:rsidR="00601211" w:rsidRPr="0083670F" w:rsidRDefault="00601211" w:rsidP="008A6BAA">
      <w:pPr>
        <w:rPr>
          <w:rFonts w:asciiTheme="minorHAnsi" w:hAnsiTheme="minorHAnsi" w:cstheme="minorHAnsi"/>
          <w:color w:val="000000" w:themeColor="text1"/>
        </w:rPr>
      </w:pPr>
    </w:p>
    <w:p w14:paraId="52DF6361" w14:textId="77777777" w:rsidR="00601211" w:rsidRPr="0083670F" w:rsidRDefault="00601211" w:rsidP="008A6BAA">
      <w:pPr>
        <w:rPr>
          <w:rFonts w:asciiTheme="minorHAnsi" w:hAnsiTheme="minorHAnsi" w:cstheme="minorHAnsi"/>
          <w:color w:val="000000" w:themeColor="text1"/>
        </w:rPr>
      </w:pPr>
    </w:p>
    <w:p w14:paraId="5EEE65E9" w14:textId="77777777" w:rsidR="00601211" w:rsidRPr="0083670F" w:rsidRDefault="00601211" w:rsidP="008A6BAA">
      <w:pPr>
        <w:rPr>
          <w:rFonts w:asciiTheme="minorHAnsi" w:hAnsiTheme="minorHAnsi" w:cstheme="minorHAnsi"/>
          <w:color w:val="000000" w:themeColor="text1"/>
        </w:rPr>
      </w:pPr>
    </w:p>
    <w:p w14:paraId="59A030A0" w14:textId="77777777" w:rsidR="007E3DA6" w:rsidRPr="0083670F" w:rsidRDefault="007E3DA6" w:rsidP="008A6BAA">
      <w:pPr>
        <w:rPr>
          <w:rFonts w:asciiTheme="minorHAnsi" w:hAnsiTheme="minorHAnsi" w:cstheme="minorHAnsi"/>
          <w:color w:val="000000" w:themeColor="text1"/>
        </w:rPr>
      </w:pPr>
    </w:p>
    <w:p w14:paraId="4AE5C427" w14:textId="203DB9F6" w:rsidR="008A6BAA" w:rsidRPr="0083670F" w:rsidRDefault="008A6BAA" w:rsidP="007E3DA6">
      <w:pPr>
        <w:rPr>
          <w:rFonts w:asciiTheme="minorHAnsi" w:hAnsiTheme="minorHAnsi" w:cstheme="minorHAnsi"/>
          <w:b/>
          <w:bCs/>
          <w:i/>
          <w:iCs/>
          <w:color w:val="000000" w:themeColor="text1"/>
          <w:szCs w:val="18"/>
        </w:rPr>
      </w:pPr>
      <w:r w:rsidRPr="0083670F">
        <w:rPr>
          <w:rFonts w:asciiTheme="minorHAnsi" w:hAnsiTheme="minorHAnsi" w:cstheme="minorHAnsi"/>
          <w:b/>
          <w:bCs/>
          <w:i/>
          <w:iCs/>
          <w:color w:val="000000" w:themeColor="text1"/>
          <w:szCs w:val="18"/>
        </w:rPr>
        <w:t xml:space="preserve">7.1 </w:t>
      </w:r>
      <w:r w:rsidRPr="0083670F">
        <w:rPr>
          <w:rFonts w:asciiTheme="minorHAnsi" w:hAnsiTheme="minorHAnsi" w:cstheme="minorHAnsi"/>
          <w:b/>
          <w:bCs/>
          <w:i/>
          <w:iCs/>
          <w:color w:val="000000" w:themeColor="text1"/>
          <w:szCs w:val="18"/>
        </w:rPr>
        <w:tab/>
        <w:t>Financ</w:t>
      </w:r>
      <w:r w:rsidR="0012424E" w:rsidRPr="0083670F">
        <w:rPr>
          <w:rFonts w:asciiTheme="minorHAnsi" w:hAnsiTheme="minorHAnsi" w:cstheme="minorHAnsi"/>
          <w:b/>
          <w:bCs/>
          <w:i/>
          <w:iCs/>
          <w:color w:val="000000" w:themeColor="text1"/>
          <w:szCs w:val="18"/>
        </w:rPr>
        <w:t>ial</w:t>
      </w:r>
      <w:r w:rsidRPr="0083670F">
        <w:rPr>
          <w:rFonts w:asciiTheme="minorHAnsi" w:hAnsiTheme="minorHAnsi" w:cstheme="minorHAnsi"/>
          <w:b/>
          <w:bCs/>
          <w:i/>
          <w:iCs/>
          <w:color w:val="000000" w:themeColor="text1"/>
          <w:szCs w:val="18"/>
        </w:rPr>
        <w:t xml:space="preserve"> Summary</w:t>
      </w:r>
    </w:p>
    <w:p w14:paraId="25122D91" w14:textId="77777777" w:rsidR="00706346" w:rsidRPr="0083670F" w:rsidRDefault="00706346" w:rsidP="00D8678E">
      <w:pPr>
        <w:rPr>
          <w:rFonts w:asciiTheme="minorHAnsi" w:hAnsiTheme="minorHAnsi" w:cstheme="minorHAnsi"/>
          <w:bCs/>
          <w:i/>
          <w:color w:val="000000" w:themeColor="text1"/>
        </w:rPr>
      </w:pPr>
    </w:p>
    <w:p w14:paraId="7F82729B" w14:textId="7E1639A3" w:rsidR="00737C57" w:rsidRPr="0083670F" w:rsidRDefault="00737C57" w:rsidP="005A22E8">
      <w:pPr>
        <w:spacing w:line="360" w:lineRule="auto"/>
        <w:jc w:val="both"/>
        <w:rPr>
          <w:rFonts w:ascii="Arial" w:hAnsi="Arial" w:cs="Arial"/>
          <w:color w:val="000000" w:themeColor="text1"/>
        </w:rPr>
      </w:pPr>
      <w:r w:rsidRPr="0083670F">
        <w:rPr>
          <w:rFonts w:ascii="Arial" w:hAnsi="Arial" w:cs="Arial"/>
          <w:color w:val="000000" w:themeColor="text1"/>
        </w:rPr>
        <w:t xml:space="preserve">In the first year, the business earns income from three main areas. </w:t>
      </w:r>
      <w:r w:rsidRPr="0083670F">
        <w:rPr>
          <w:rStyle w:val="Strong"/>
          <w:rFonts w:ascii="Arial" w:hAnsi="Arial" w:cs="Arial"/>
          <w:b w:val="0"/>
          <w:bCs w:val="0"/>
          <w:color w:val="000000" w:themeColor="text1"/>
        </w:rPr>
        <w:t>Sales A (Café sales)</w:t>
      </w:r>
      <w:r w:rsidRPr="0083670F">
        <w:rPr>
          <w:rFonts w:ascii="Arial" w:hAnsi="Arial" w:cs="Arial"/>
          <w:b/>
          <w:bCs/>
          <w:color w:val="000000" w:themeColor="text1"/>
        </w:rPr>
        <w:t xml:space="preserve"> </w:t>
      </w:r>
      <w:r w:rsidRPr="0083670F">
        <w:rPr>
          <w:rFonts w:ascii="Arial" w:hAnsi="Arial" w:cs="Arial"/>
          <w:color w:val="000000" w:themeColor="text1"/>
        </w:rPr>
        <w:t xml:space="preserve">comes from everyday purchases like hot and cold drinks and food, which is expected to be the main and most regular source of income. </w:t>
      </w:r>
      <w:r w:rsidRPr="0083670F">
        <w:rPr>
          <w:rStyle w:val="Strong"/>
          <w:rFonts w:ascii="Arial" w:hAnsi="Arial" w:cs="Arial"/>
          <w:b w:val="0"/>
          <w:bCs w:val="0"/>
          <w:color w:val="000000" w:themeColor="text1"/>
        </w:rPr>
        <w:t>Sales B (Events)</w:t>
      </w:r>
      <w:r w:rsidRPr="0083670F">
        <w:rPr>
          <w:rFonts w:ascii="Arial" w:hAnsi="Arial" w:cs="Arial"/>
          <w:color w:val="000000" w:themeColor="text1"/>
        </w:rPr>
        <w:t xml:space="preserve"> includes </w:t>
      </w:r>
      <w:r w:rsidRPr="0083670F">
        <w:rPr>
          <w:rFonts w:ascii="Arial" w:hAnsi="Arial" w:cs="Arial"/>
          <w:color w:val="000000" w:themeColor="text1"/>
        </w:rPr>
        <w:lastRenderedPageBreak/>
        <w:t xml:space="preserve">workshops and private bookings such as group sessions or special events held at the </w:t>
      </w:r>
      <w:r w:rsidR="00337BCC" w:rsidRPr="0083670F">
        <w:rPr>
          <w:rFonts w:ascii="Arial" w:hAnsi="Arial" w:cs="Arial"/>
          <w:color w:val="000000" w:themeColor="text1"/>
        </w:rPr>
        <w:t>café or outside</w:t>
      </w:r>
      <w:r w:rsidRPr="0083670F">
        <w:rPr>
          <w:rFonts w:ascii="Arial" w:hAnsi="Arial" w:cs="Arial"/>
          <w:color w:val="000000" w:themeColor="text1"/>
        </w:rPr>
        <w:t xml:space="preserve">, which bring in less frequent but higher-value income. </w:t>
      </w:r>
      <w:r w:rsidRPr="0083670F">
        <w:rPr>
          <w:rStyle w:val="Strong"/>
          <w:rFonts w:ascii="Arial" w:hAnsi="Arial" w:cs="Arial"/>
          <w:b w:val="0"/>
          <w:bCs w:val="0"/>
          <w:color w:val="000000" w:themeColor="text1"/>
        </w:rPr>
        <w:t>Sales C</w:t>
      </w:r>
      <w:r w:rsidRPr="0083670F">
        <w:rPr>
          <w:rStyle w:val="Strong"/>
          <w:rFonts w:ascii="Arial" w:hAnsi="Arial" w:cs="Arial"/>
          <w:color w:val="000000" w:themeColor="text1"/>
        </w:rPr>
        <w:t xml:space="preserve"> </w:t>
      </w:r>
      <w:r w:rsidRPr="0083670F">
        <w:rPr>
          <w:rStyle w:val="Strong"/>
          <w:rFonts w:ascii="Arial" w:hAnsi="Arial" w:cs="Arial"/>
          <w:b w:val="0"/>
          <w:bCs w:val="0"/>
          <w:color w:val="000000" w:themeColor="text1"/>
        </w:rPr>
        <w:t>(Catering)</w:t>
      </w:r>
      <w:r w:rsidRPr="0083670F">
        <w:rPr>
          <w:rFonts w:ascii="Arial" w:hAnsi="Arial" w:cs="Arial"/>
          <w:color w:val="000000" w:themeColor="text1"/>
        </w:rPr>
        <w:t xml:space="preserve"> involves providing food and drinks for external events.</w:t>
      </w:r>
    </w:p>
    <w:p w14:paraId="4A7398F9" w14:textId="77777777" w:rsidR="00737C57" w:rsidRPr="0083670F" w:rsidRDefault="00737C57" w:rsidP="005A22E8">
      <w:pPr>
        <w:spacing w:line="360" w:lineRule="auto"/>
        <w:jc w:val="both"/>
        <w:rPr>
          <w:rFonts w:ascii="Arial" w:hAnsi="Arial" w:cs="Arial"/>
          <w:color w:val="000000" w:themeColor="text1"/>
        </w:rPr>
      </w:pPr>
      <w:r w:rsidRPr="0083670F">
        <w:rPr>
          <w:rFonts w:ascii="Arial" w:hAnsi="Arial" w:cs="Arial"/>
          <w:color w:val="000000" w:themeColor="text1"/>
        </w:rPr>
        <w:t xml:space="preserve">Together, these sales generate </w:t>
      </w:r>
      <w:r w:rsidRPr="0083670F">
        <w:rPr>
          <w:rStyle w:val="Strong"/>
          <w:rFonts w:ascii="Arial" w:hAnsi="Arial" w:cs="Arial"/>
          <w:b w:val="0"/>
          <w:bCs w:val="0"/>
          <w:color w:val="000000" w:themeColor="text1"/>
        </w:rPr>
        <w:t>£91,000</w:t>
      </w:r>
      <w:r w:rsidRPr="0083670F">
        <w:rPr>
          <w:rFonts w:ascii="Arial" w:hAnsi="Arial" w:cs="Arial"/>
          <w:color w:val="000000" w:themeColor="text1"/>
        </w:rPr>
        <w:t xml:space="preserve"> in Year 1. The business also receives additional money through funding, loans, and capital introduced, bringing total cash received to </w:t>
      </w:r>
      <w:r w:rsidRPr="0083670F">
        <w:rPr>
          <w:rStyle w:val="Strong"/>
          <w:rFonts w:ascii="Arial" w:hAnsi="Arial" w:cs="Arial"/>
          <w:b w:val="0"/>
          <w:bCs w:val="0"/>
          <w:color w:val="000000" w:themeColor="text1"/>
        </w:rPr>
        <w:t>£131,000</w:t>
      </w:r>
      <w:r w:rsidRPr="0083670F">
        <w:rPr>
          <w:rFonts w:ascii="Arial" w:hAnsi="Arial" w:cs="Arial"/>
          <w:color w:val="000000" w:themeColor="text1"/>
        </w:rPr>
        <w:t>, although this is not counted as trading income.</w:t>
      </w:r>
    </w:p>
    <w:p w14:paraId="4FC05B41" w14:textId="77777777" w:rsidR="00737C57" w:rsidRPr="0083670F" w:rsidRDefault="00737C57" w:rsidP="005A22E8">
      <w:pPr>
        <w:spacing w:line="360" w:lineRule="auto"/>
        <w:jc w:val="both"/>
        <w:rPr>
          <w:rFonts w:ascii="Arial" w:hAnsi="Arial" w:cs="Arial"/>
          <w:color w:val="000000" w:themeColor="text1"/>
        </w:rPr>
      </w:pPr>
      <w:r w:rsidRPr="0083670F">
        <w:rPr>
          <w:rFonts w:ascii="Arial" w:hAnsi="Arial" w:cs="Arial"/>
          <w:color w:val="000000" w:themeColor="text1"/>
        </w:rPr>
        <w:t xml:space="preserve">Total costs for the year are </w:t>
      </w:r>
      <w:r w:rsidRPr="0083670F">
        <w:rPr>
          <w:rStyle w:val="Strong"/>
          <w:rFonts w:ascii="Arial" w:hAnsi="Arial" w:cs="Arial"/>
          <w:b w:val="0"/>
          <w:bCs w:val="0"/>
          <w:color w:val="000000" w:themeColor="text1"/>
        </w:rPr>
        <w:t>£83,300</w:t>
      </w:r>
      <w:r w:rsidRPr="0083670F">
        <w:rPr>
          <w:rFonts w:ascii="Arial" w:hAnsi="Arial" w:cs="Arial"/>
          <w:color w:val="000000" w:themeColor="text1"/>
        </w:rPr>
        <w:t xml:space="preserve">, covering rent, wages, stock, utilities, marketing, equipment, and other running expenses. After covering these costs, the business makes a </w:t>
      </w:r>
      <w:r w:rsidRPr="0083670F">
        <w:rPr>
          <w:rStyle w:val="Strong"/>
          <w:rFonts w:ascii="Arial" w:hAnsi="Arial" w:cs="Arial"/>
          <w:b w:val="0"/>
          <w:bCs w:val="0"/>
          <w:color w:val="000000" w:themeColor="text1"/>
        </w:rPr>
        <w:t>profit of £7,700</w:t>
      </w:r>
      <w:r w:rsidRPr="0083670F">
        <w:rPr>
          <w:rFonts w:ascii="Arial" w:hAnsi="Arial" w:cs="Arial"/>
          <w:color w:val="000000" w:themeColor="text1"/>
        </w:rPr>
        <w:t xml:space="preserve"> in its first year.</w:t>
      </w:r>
    </w:p>
    <w:p w14:paraId="21799B71" w14:textId="77777777" w:rsidR="00737C57" w:rsidRPr="0083670F" w:rsidRDefault="00737C57" w:rsidP="005A22E8">
      <w:pPr>
        <w:spacing w:line="360" w:lineRule="auto"/>
        <w:jc w:val="both"/>
        <w:rPr>
          <w:rFonts w:ascii="Arial" w:hAnsi="Arial" w:cs="Arial"/>
          <w:color w:val="000000" w:themeColor="text1"/>
        </w:rPr>
      </w:pPr>
      <w:r w:rsidRPr="0083670F">
        <w:rPr>
          <w:rFonts w:ascii="Arial" w:hAnsi="Arial" w:cs="Arial"/>
          <w:color w:val="000000" w:themeColor="text1"/>
        </w:rPr>
        <w:t>Overall, the figures show the business is financially stable, with enough sales to cover costs and generate a small profit while it gets established.</w:t>
      </w:r>
    </w:p>
    <w:p w14:paraId="2C97D2A5" w14:textId="77777777" w:rsidR="00706346" w:rsidRPr="0083670F" w:rsidRDefault="00706346" w:rsidP="00D051D7">
      <w:pPr>
        <w:spacing w:line="360" w:lineRule="auto"/>
        <w:jc w:val="both"/>
        <w:rPr>
          <w:rFonts w:asciiTheme="minorHAnsi" w:hAnsiTheme="minorHAnsi" w:cstheme="minorHAnsi"/>
          <w:bCs/>
          <w:i/>
          <w:color w:val="000000" w:themeColor="text1"/>
        </w:rPr>
      </w:pPr>
    </w:p>
    <w:p w14:paraId="248BFC40" w14:textId="77777777" w:rsidR="00180556" w:rsidRDefault="00180556" w:rsidP="00D051D7">
      <w:pPr>
        <w:spacing w:line="360" w:lineRule="auto"/>
        <w:jc w:val="both"/>
        <w:rPr>
          <w:rFonts w:asciiTheme="minorHAnsi" w:hAnsiTheme="minorHAnsi" w:cstheme="minorHAnsi"/>
          <w:b/>
          <w:bCs/>
          <w:i/>
          <w:iCs/>
          <w:color w:val="FF0000"/>
        </w:rPr>
      </w:pPr>
    </w:p>
    <w:p w14:paraId="5154C22E" w14:textId="44F9D557" w:rsidR="002422AC" w:rsidRDefault="002422AC" w:rsidP="00D051D7">
      <w:pPr>
        <w:spacing w:line="360" w:lineRule="auto"/>
        <w:jc w:val="both"/>
        <w:rPr>
          <w:rFonts w:asciiTheme="minorHAnsi" w:hAnsiTheme="minorHAnsi" w:cstheme="minorHAnsi"/>
          <w:b/>
          <w:bCs/>
          <w:i/>
          <w:iCs/>
          <w:color w:val="FF0000"/>
        </w:rPr>
      </w:pPr>
      <w:r>
        <w:rPr>
          <w:rFonts w:asciiTheme="minorHAnsi" w:hAnsiTheme="minorHAnsi" w:cstheme="minorHAnsi"/>
          <w:b/>
          <w:bCs/>
          <w:i/>
          <w:iCs/>
          <w:color w:val="FF0000"/>
        </w:rPr>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Pr="009179CE" w:rsidRDefault="002422AC" w:rsidP="001B3262">
      <w:pPr>
        <w:rPr>
          <w:rFonts w:ascii="Arial" w:hAnsi="Arial" w:cs="Arial"/>
          <w:b/>
          <w:iCs/>
          <w:sz w:val="28"/>
          <w:szCs w:val="22"/>
        </w:rPr>
      </w:pPr>
    </w:p>
    <w:p w14:paraId="076F18E7" w14:textId="12DB7098" w:rsidR="002422AC" w:rsidRPr="009179CE" w:rsidRDefault="002422AC" w:rsidP="001B3262">
      <w:pPr>
        <w:rPr>
          <w:rFonts w:ascii="Arial" w:hAnsi="Arial" w:cs="Arial"/>
          <w:bCs/>
          <w:iCs/>
        </w:rPr>
      </w:pPr>
      <w:r w:rsidRPr="009179CE">
        <w:rPr>
          <w:rFonts w:ascii="Arial" w:hAnsi="Arial" w:cs="Arial"/>
          <w:bCs/>
          <w:iCs/>
        </w:rPr>
        <w:t>Appendix A – SWOT Analysis</w:t>
      </w:r>
    </w:p>
    <w:p w14:paraId="1A41A16E" w14:textId="6ECA3A86" w:rsidR="002422AC" w:rsidRPr="009179CE" w:rsidRDefault="002422AC" w:rsidP="001B3262">
      <w:pPr>
        <w:rPr>
          <w:rFonts w:ascii="Arial" w:hAnsi="Arial" w:cs="Arial"/>
          <w:bCs/>
          <w:iCs/>
        </w:rPr>
      </w:pPr>
    </w:p>
    <w:p w14:paraId="4B894A76" w14:textId="5F341340" w:rsidR="008B20DC" w:rsidRPr="009179CE" w:rsidRDefault="00E24331" w:rsidP="002422AC">
      <w:pPr>
        <w:rPr>
          <w:rFonts w:ascii="Arial" w:hAnsi="Arial" w:cs="Arial"/>
          <w:bCs/>
          <w:iCs/>
        </w:rPr>
      </w:pPr>
      <w:r>
        <w:rPr>
          <w:rFonts w:ascii="Arial" w:hAnsi="Arial" w:cs="Arial"/>
          <w:bCs/>
          <w:iCs/>
          <w:noProof/>
        </w:rPr>
        <w:drawing>
          <wp:anchor distT="0" distB="0" distL="114300" distR="114300" simplePos="0" relativeHeight="251676672" behindDoc="0" locked="0" layoutInCell="1" allowOverlap="1" wp14:anchorId="50A491C5" wp14:editId="193FC9E0">
            <wp:simplePos x="0" y="0"/>
            <wp:positionH relativeFrom="column">
              <wp:posOffset>39370</wp:posOffset>
            </wp:positionH>
            <wp:positionV relativeFrom="paragraph">
              <wp:posOffset>165735</wp:posOffset>
            </wp:positionV>
            <wp:extent cx="6184900" cy="5003800"/>
            <wp:effectExtent l="12700" t="12700" r="38100" b="25400"/>
            <wp:wrapSquare wrapText="bothSides"/>
            <wp:docPr id="119285920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8B20DC" w:rsidRPr="009179CE">
        <w:rPr>
          <w:rFonts w:ascii="Arial" w:hAnsi="Arial" w:cs="Arial"/>
          <w:bCs/>
          <w:iCs/>
        </w:rPr>
        <w:br w:type="page"/>
      </w:r>
    </w:p>
    <w:p w14:paraId="669E439F" w14:textId="77777777" w:rsidR="00EF3B92" w:rsidRDefault="002422AC" w:rsidP="00B32430">
      <w:pPr>
        <w:rPr>
          <w:rFonts w:ascii="Arial" w:hAnsi="Arial" w:cs="Arial"/>
          <w:bCs/>
          <w:iCs/>
        </w:rPr>
      </w:pPr>
      <w:r w:rsidRPr="009179CE">
        <w:rPr>
          <w:rFonts w:ascii="Arial" w:hAnsi="Arial" w:cs="Arial"/>
          <w:bCs/>
          <w:iCs/>
        </w:rPr>
        <w:lastRenderedPageBreak/>
        <w:t>Appendix B – PEST Analysis</w:t>
      </w:r>
    </w:p>
    <w:p w14:paraId="5087F1FC" w14:textId="77777777" w:rsidR="003F21DA" w:rsidRDefault="003F21DA" w:rsidP="00B32430">
      <w:pPr>
        <w:rPr>
          <w:rFonts w:ascii="Arial" w:hAnsi="Arial" w:cs="Arial"/>
          <w:bCs/>
          <w:iCs/>
        </w:rPr>
      </w:pPr>
    </w:p>
    <w:p w14:paraId="3267E295" w14:textId="77777777" w:rsidR="003F21DA" w:rsidRDefault="003F21DA" w:rsidP="00B32430">
      <w:pPr>
        <w:rPr>
          <w:rFonts w:ascii="Arial" w:hAnsi="Arial" w:cs="Arial"/>
          <w:bCs/>
          <w:iCs/>
        </w:rPr>
      </w:pPr>
    </w:p>
    <w:p w14:paraId="07CABD63" w14:textId="448DE5A3" w:rsidR="003F21DA" w:rsidRPr="009179CE" w:rsidRDefault="003F21DA" w:rsidP="00B32430">
      <w:pPr>
        <w:rPr>
          <w:rFonts w:ascii="Arial" w:hAnsi="Arial" w:cs="Arial"/>
          <w:bCs/>
          <w:iCs/>
        </w:rPr>
        <w:sectPr w:rsidR="003F21DA" w:rsidRPr="009179CE" w:rsidSect="006D52BB">
          <w:pgSz w:w="11907" w:h="16840" w:code="9"/>
          <w:pgMar w:top="1418" w:right="1418" w:bottom="1418" w:left="1418" w:header="720" w:footer="720" w:gutter="0"/>
          <w:pgNumType w:start="0"/>
          <w:cols w:space="720"/>
          <w:titlePg/>
        </w:sectPr>
      </w:pPr>
      <w:r>
        <w:rPr>
          <w:rFonts w:ascii="Arial" w:hAnsi="Arial" w:cs="Arial"/>
          <w:bCs/>
          <w:iCs/>
          <w:noProof/>
        </w:rPr>
        <w:drawing>
          <wp:anchor distT="0" distB="0" distL="114300" distR="114300" simplePos="0" relativeHeight="251679744" behindDoc="0" locked="0" layoutInCell="1" allowOverlap="1" wp14:anchorId="12AF895E" wp14:editId="3C720C86">
            <wp:simplePos x="0" y="0"/>
            <wp:positionH relativeFrom="column">
              <wp:posOffset>0</wp:posOffset>
            </wp:positionH>
            <wp:positionV relativeFrom="paragraph">
              <wp:posOffset>14605</wp:posOffset>
            </wp:positionV>
            <wp:extent cx="6184900" cy="5003800"/>
            <wp:effectExtent l="12700" t="12700" r="38100" b="12700"/>
            <wp:wrapSquare wrapText="bothSides"/>
            <wp:docPr id="28775460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14:paraId="4D35C4ED" w14:textId="795C6E1D" w:rsidR="00EF3B92" w:rsidRPr="009179CE" w:rsidRDefault="00E310D6" w:rsidP="00B32430">
      <w:pPr>
        <w:rPr>
          <w:rFonts w:ascii="Arial" w:hAnsi="Arial" w:cs="Arial"/>
          <w:bCs/>
          <w:iCs/>
        </w:rPr>
      </w:pPr>
      <w:r w:rsidRPr="009179CE">
        <w:rPr>
          <w:rFonts w:ascii="Arial" w:hAnsi="Arial" w:cs="Arial"/>
          <w:bCs/>
          <w:iCs/>
        </w:rPr>
        <w:lastRenderedPageBreak/>
        <w:t xml:space="preserve">Appendix C -  </w:t>
      </w:r>
    </w:p>
    <w:p w14:paraId="25A1E57A" w14:textId="3D8E369F" w:rsidR="005E646F" w:rsidRPr="009179CE" w:rsidRDefault="00E064ED" w:rsidP="00B32430">
      <w:pPr>
        <w:rPr>
          <w:rFonts w:ascii="Arial" w:hAnsi="Arial" w:cs="Arial"/>
          <w:bCs/>
          <w:iCs/>
        </w:rPr>
      </w:pPr>
      <w:r>
        <w:rPr>
          <w:rFonts w:ascii="Arial" w:hAnsi="Arial" w:cs="Arial"/>
          <w:bCs/>
          <w:iCs/>
          <w:noProof/>
        </w:rPr>
        <w:drawing>
          <wp:anchor distT="0" distB="0" distL="114300" distR="114300" simplePos="0" relativeHeight="251674624" behindDoc="0" locked="0" layoutInCell="1" allowOverlap="1" wp14:anchorId="591E20B6" wp14:editId="47422297">
            <wp:simplePos x="0" y="0"/>
            <wp:positionH relativeFrom="column">
              <wp:posOffset>1270</wp:posOffset>
            </wp:positionH>
            <wp:positionV relativeFrom="paragraph">
              <wp:posOffset>80010</wp:posOffset>
            </wp:positionV>
            <wp:extent cx="3111500" cy="3111500"/>
            <wp:effectExtent l="0" t="0" r="0" b="0"/>
            <wp:wrapSquare wrapText="bothSides"/>
            <wp:docPr id="6382582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58252" name="Picture 6382582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"https://chatgpt.com/backend-api/estuary/content?id=file_0000000007f07246ab219e7fa26f86dd&amp;ts=493703&amp;p=fs&amp;cid=1&amp;sig=32c6327634119cfc3b88d4d7ead8d1bc6ce6f6f7802c07da371ec68c659323db&amp;v=0" \* MERGEFORMATINET </w:instrText>
      </w:r>
      <w:r>
        <w:fldChar w:fldCharType="separate"/>
      </w:r>
      <w:r>
        <w:rPr>
          <w:noProof/>
        </w:rPr>
        <mc:AlternateContent>
          <mc:Choice Requires="wps">
            <w:drawing>
              <wp:inline distT="0" distB="0" distL="0" distR="0" wp14:anchorId="36701D0F" wp14:editId="6DF45FB3">
                <wp:extent cx="304800" cy="304800"/>
                <wp:effectExtent l="0" t="0" r="0" b="0"/>
                <wp:docPr id="247158509" name="Rectangle 3" descr="Download your Rex Royale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139F1A" id="Rectangle 3" o:spid="_x0000_s1026" alt="Download your Rex Royale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9179CE">
        <w:rPr>
          <w:rFonts w:ascii="Arial" w:hAnsi="Arial" w:cs="Arial"/>
          <w:bCs/>
          <w:iCs/>
          <w:noProof/>
        </w:rPr>
        <w:t xml:space="preserve"> </w:t>
      </w:r>
    </w:p>
    <w:p w14:paraId="19835DD8" w14:textId="7250A3C5" w:rsidR="00E310D6" w:rsidRPr="009179CE" w:rsidRDefault="00E310D6" w:rsidP="00B32430">
      <w:pPr>
        <w:rPr>
          <w:rFonts w:ascii="Arial" w:hAnsi="Arial" w:cs="Arial"/>
          <w:bCs/>
          <w:iCs/>
        </w:rPr>
      </w:pPr>
    </w:p>
    <w:p w14:paraId="15A07C86" w14:textId="2BF6BB6B" w:rsidR="00E310D6" w:rsidRPr="009179CE" w:rsidRDefault="00E310D6" w:rsidP="00B32430">
      <w:pPr>
        <w:rPr>
          <w:rFonts w:ascii="Arial" w:hAnsi="Arial" w:cs="Arial"/>
          <w:bCs/>
          <w:iCs/>
        </w:rPr>
      </w:pPr>
    </w:p>
    <w:p w14:paraId="4F77E5D9" w14:textId="0D336A83" w:rsidR="00E310D6" w:rsidRPr="009179CE" w:rsidRDefault="00E310D6" w:rsidP="00B32430">
      <w:pPr>
        <w:rPr>
          <w:rFonts w:ascii="Arial" w:hAnsi="Arial" w:cs="Arial"/>
          <w:bCs/>
          <w:iCs/>
        </w:rPr>
      </w:pPr>
    </w:p>
    <w:p w14:paraId="7B2866E3" w14:textId="4B8EB785" w:rsidR="00E310D6" w:rsidRPr="009179CE" w:rsidRDefault="00E310D6" w:rsidP="00B32430">
      <w:pPr>
        <w:rPr>
          <w:rFonts w:ascii="Arial" w:hAnsi="Arial" w:cs="Arial"/>
          <w:bCs/>
          <w:iCs/>
        </w:rPr>
      </w:pPr>
    </w:p>
    <w:p w14:paraId="12A5C0A7" w14:textId="01765360" w:rsidR="00E310D6" w:rsidRPr="009179CE" w:rsidRDefault="00E310D6" w:rsidP="00B32430">
      <w:pPr>
        <w:rPr>
          <w:rFonts w:ascii="Arial" w:hAnsi="Arial" w:cs="Arial"/>
          <w:bCs/>
          <w:iCs/>
        </w:rPr>
      </w:pPr>
    </w:p>
    <w:p w14:paraId="57BEE727" w14:textId="74EB1927" w:rsidR="00E310D6" w:rsidRPr="009179CE" w:rsidRDefault="00E310D6" w:rsidP="00B32430">
      <w:pPr>
        <w:rPr>
          <w:rFonts w:ascii="Arial" w:hAnsi="Arial" w:cs="Arial"/>
          <w:bCs/>
          <w:iCs/>
        </w:rPr>
      </w:pPr>
    </w:p>
    <w:p w14:paraId="41E72A77" w14:textId="77777777" w:rsidR="00E310D6" w:rsidRPr="009179CE" w:rsidRDefault="00E310D6" w:rsidP="00B32430">
      <w:pPr>
        <w:rPr>
          <w:rFonts w:ascii="Arial" w:hAnsi="Arial" w:cs="Arial"/>
          <w:bCs/>
          <w:iCs/>
        </w:rPr>
      </w:pPr>
    </w:p>
    <w:p w14:paraId="41F60E1B" w14:textId="4DD960C3" w:rsidR="00E310D6" w:rsidRPr="009179CE" w:rsidRDefault="00E310D6" w:rsidP="00B32430">
      <w:pPr>
        <w:rPr>
          <w:rFonts w:ascii="Arial" w:hAnsi="Arial" w:cs="Arial"/>
          <w:bCs/>
          <w:iCs/>
        </w:rPr>
      </w:pPr>
    </w:p>
    <w:p w14:paraId="592985D1" w14:textId="77777777" w:rsidR="00E310D6" w:rsidRPr="009179CE" w:rsidRDefault="00E310D6" w:rsidP="00B32430">
      <w:pPr>
        <w:rPr>
          <w:rFonts w:ascii="Arial" w:hAnsi="Arial" w:cs="Arial"/>
          <w:bCs/>
          <w:iCs/>
        </w:rPr>
      </w:pPr>
    </w:p>
    <w:p w14:paraId="6EDAA06C" w14:textId="0AD923E0" w:rsidR="00E310D6" w:rsidRPr="009179CE" w:rsidRDefault="00E310D6" w:rsidP="00B32430">
      <w:pPr>
        <w:rPr>
          <w:rFonts w:ascii="Arial" w:hAnsi="Arial" w:cs="Arial"/>
          <w:bCs/>
          <w:iCs/>
        </w:rPr>
      </w:pPr>
    </w:p>
    <w:p w14:paraId="17C4B81D" w14:textId="28F06923" w:rsidR="00E310D6" w:rsidRPr="009179CE" w:rsidRDefault="00E310D6" w:rsidP="00B32430">
      <w:pPr>
        <w:rPr>
          <w:rFonts w:ascii="Arial" w:hAnsi="Arial" w:cs="Arial"/>
          <w:bCs/>
          <w:iCs/>
        </w:rPr>
      </w:pPr>
    </w:p>
    <w:p w14:paraId="28E24FC4" w14:textId="67D44BFA" w:rsidR="00E310D6" w:rsidRPr="009179CE" w:rsidRDefault="00E310D6" w:rsidP="00B32430">
      <w:pPr>
        <w:rPr>
          <w:rFonts w:ascii="Arial" w:hAnsi="Arial" w:cs="Arial"/>
          <w:bCs/>
          <w:iCs/>
        </w:rPr>
      </w:pPr>
    </w:p>
    <w:p w14:paraId="5C8237CE" w14:textId="42DEBA5E" w:rsidR="00E310D6" w:rsidRPr="009179CE" w:rsidRDefault="00E310D6" w:rsidP="00B32430">
      <w:pPr>
        <w:rPr>
          <w:rFonts w:ascii="Arial" w:hAnsi="Arial" w:cs="Arial"/>
          <w:bCs/>
          <w:iCs/>
        </w:rPr>
      </w:pPr>
    </w:p>
    <w:p w14:paraId="47A36954" w14:textId="76C980E4" w:rsidR="00E310D6" w:rsidRPr="009179CE" w:rsidRDefault="00E310D6" w:rsidP="00B32430">
      <w:pPr>
        <w:rPr>
          <w:rFonts w:ascii="Arial" w:hAnsi="Arial" w:cs="Arial"/>
          <w:bCs/>
          <w:iCs/>
        </w:rPr>
      </w:pPr>
    </w:p>
    <w:p w14:paraId="7252322E" w14:textId="50E41388" w:rsidR="00E310D6" w:rsidRPr="009179CE" w:rsidRDefault="00E310D6" w:rsidP="00B32430">
      <w:pPr>
        <w:rPr>
          <w:rFonts w:ascii="Arial" w:hAnsi="Arial" w:cs="Arial"/>
          <w:bCs/>
          <w:iCs/>
        </w:rPr>
      </w:pPr>
    </w:p>
    <w:p w14:paraId="228751D9" w14:textId="77777777" w:rsidR="00E310D6" w:rsidRPr="009179CE" w:rsidRDefault="00E310D6" w:rsidP="00B32430">
      <w:pPr>
        <w:rPr>
          <w:rFonts w:ascii="Arial" w:hAnsi="Arial" w:cs="Arial"/>
          <w:bCs/>
          <w:iCs/>
        </w:rPr>
      </w:pPr>
    </w:p>
    <w:p w14:paraId="22EFF8BA" w14:textId="1AA73A0E" w:rsidR="00E310D6" w:rsidRPr="009179CE" w:rsidRDefault="00E310D6" w:rsidP="00B32430">
      <w:pPr>
        <w:rPr>
          <w:rFonts w:ascii="Arial" w:hAnsi="Arial" w:cs="Arial"/>
          <w:bCs/>
          <w:iCs/>
        </w:rPr>
      </w:pPr>
    </w:p>
    <w:p w14:paraId="6B25BC5A" w14:textId="70903AC2" w:rsidR="00E310D6" w:rsidRPr="009179CE" w:rsidRDefault="00E310D6" w:rsidP="00E310D6">
      <w:pPr>
        <w:rPr>
          <w:rFonts w:ascii="Arial" w:hAnsi="Arial" w:cs="Arial"/>
          <w:bCs/>
          <w:iCs/>
        </w:rPr>
      </w:pPr>
      <w:r w:rsidRPr="009179CE">
        <w:rPr>
          <w:rFonts w:ascii="Arial" w:hAnsi="Arial" w:cs="Arial"/>
          <w:bCs/>
          <w:iCs/>
          <w:noProof/>
        </w:rPr>
        <w:drawing>
          <wp:anchor distT="0" distB="0" distL="114300" distR="114300" simplePos="0" relativeHeight="251663360" behindDoc="0" locked="0" layoutInCell="1" allowOverlap="1" wp14:anchorId="68218147" wp14:editId="524E3BB4">
            <wp:simplePos x="0" y="0"/>
            <wp:positionH relativeFrom="column">
              <wp:posOffset>1270</wp:posOffset>
            </wp:positionH>
            <wp:positionV relativeFrom="paragraph">
              <wp:posOffset>311150</wp:posOffset>
            </wp:positionV>
            <wp:extent cx="5760085" cy="3141980"/>
            <wp:effectExtent l="0" t="0" r="5715" b="0"/>
            <wp:wrapSquare wrapText="bothSides"/>
            <wp:docPr id="1511285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85107" name="Picture 151128510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085" cy="3141980"/>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Cs/>
          <w:iCs/>
        </w:rPr>
        <w:t xml:space="preserve">Appendix </w:t>
      </w:r>
      <w:r w:rsidR="00B613BA">
        <w:rPr>
          <w:rFonts w:ascii="Arial" w:hAnsi="Arial" w:cs="Arial"/>
          <w:bCs/>
          <w:iCs/>
        </w:rPr>
        <w:t>D</w:t>
      </w:r>
      <w:r w:rsidRPr="009179CE">
        <w:rPr>
          <w:rFonts w:ascii="Arial" w:hAnsi="Arial" w:cs="Arial"/>
          <w:bCs/>
          <w:iCs/>
        </w:rPr>
        <w:t xml:space="preserve"> -  </w:t>
      </w:r>
    </w:p>
    <w:p w14:paraId="7FD03241" w14:textId="5F6DF7A2" w:rsidR="005E646F" w:rsidRPr="009179CE" w:rsidRDefault="005E646F" w:rsidP="00B32430">
      <w:pPr>
        <w:rPr>
          <w:rFonts w:ascii="Arial" w:hAnsi="Arial" w:cs="Arial"/>
          <w:bCs/>
          <w:iCs/>
        </w:rPr>
      </w:pPr>
    </w:p>
    <w:p w14:paraId="3F007B4B" w14:textId="77777777" w:rsidR="00E310D6" w:rsidRPr="009179CE" w:rsidRDefault="00E310D6" w:rsidP="00B32430">
      <w:pPr>
        <w:rPr>
          <w:rFonts w:ascii="Arial" w:hAnsi="Arial" w:cs="Arial"/>
          <w:bCs/>
          <w:iCs/>
        </w:rPr>
      </w:pPr>
    </w:p>
    <w:p w14:paraId="52DB5E94" w14:textId="77777777" w:rsidR="00E310D6" w:rsidRPr="009179CE" w:rsidRDefault="00E310D6" w:rsidP="00B32430">
      <w:pPr>
        <w:rPr>
          <w:rFonts w:ascii="Arial" w:hAnsi="Arial" w:cs="Arial"/>
          <w:bCs/>
          <w:iCs/>
        </w:rPr>
      </w:pPr>
    </w:p>
    <w:p w14:paraId="50115364" w14:textId="77777777" w:rsidR="00E310D6" w:rsidRPr="009179CE" w:rsidRDefault="00E310D6" w:rsidP="00B32430">
      <w:pPr>
        <w:rPr>
          <w:rFonts w:ascii="Arial" w:hAnsi="Arial" w:cs="Arial"/>
          <w:bCs/>
          <w:iCs/>
        </w:rPr>
      </w:pPr>
    </w:p>
    <w:p w14:paraId="2D02D335" w14:textId="77777777" w:rsidR="00E310D6" w:rsidRPr="009179CE" w:rsidRDefault="00E310D6" w:rsidP="00B32430">
      <w:pPr>
        <w:rPr>
          <w:rFonts w:ascii="Arial" w:hAnsi="Arial" w:cs="Arial"/>
          <w:bCs/>
          <w:iCs/>
        </w:rPr>
      </w:pPr>
    </w:p>
    <w:p w14:paraId="5CD98CC6" w14:textId="77777777" w:rsidR="00E310D6" w:rsidRPr="009179CE" w:rsidRDefault="00E310D6" w:rsidP="00B32430">
      <w:pPr>
        <w:rPr>
          <w:rFonts w:ascii="Arial" w:hAnsi="Arial" w:cs="Arial"/>
          <w:bCs/>
          <w:iCs/>
        </w:rPr>
      </w:pPr>
    </w:p>
    <w:p w14:paraId="45429DAA" w14:textId="77777777" w:rsidR="00E310D6" w:rsidRPr="009179CE" w:rsidRDefault="00E310D6" w:rsidP="00B32430">
      <w:pPr>
        <w:rPr>
          <w:rFonts w:ascii="Arial" w:hAnsi="Arial" w:cs="Arial"/>
          <w:bCs/>
          <w:iCs/>
        </w:rPr>
      </w:pPr>
    </w:p>
    <w:p w14:paraId="589E4204" w14:textId="77777777" w:rsidR="00E310D6" w:rsidRPr="009179CE" w:rsidRDefault="00E310D6" w:rsidP="00B32430">
      <w:pPr>
        <w:rPr>
          <w:rFonts w:ascii="Arial" w:hAnsi="Arial" w:cs="Arial"/>
          <w:bCs/>
          <w:iCs/>
        </w:rPr>
      </w:pPr>
    </w:p>
    <w:p w14:paraId="166D6EE8" w14:textId="77777777" w:rsidR="00E310D6" w:rsidRPr="009179CE" w:rsidRDefault="00E310D6" w:rsidP="00B32430">
      <w:pPr>
        <w:rPr>
          <w:rFonts w:ascii="Arial" w:hAnsi="Arial" w:cs="Arial"/>
          <w:bCs/>
          <w:iCs/>
        </w:rPr>
      </w:pPr>
    </w:p>
    <w:p w14:paraId="7DFD0B1D" w14:textId="188CA348" w:rsidR="00E310D6" w:rsidRPr="009179CE" w:rsidRDefault="00E310D6" w:rsidP="00B32430">
      <w:pPr>
        <w:rPr>
          <w:rFonts w:ascii="Arial" w:hAnsi="Arial" w:cs="Arial"/>
          <w:bCs/>
          <w:iCs/>
        </w:rPr>
      </w:pPr>
    </w:p>
    <w:p w14:paraId="0CC2FC2E" w14:textId="01A6DCED" w:rsidR="00E310D6" w:rsidRPr="009179CE" w:rsidRDefault="00CE1DF3" w:rsidP="00E310D6">
      <w:pPr>
        <w:rPr>
          <w:rFonts w:ascii="Arial" w:hAnsi="Arial" w:cs="Arial"/>
          <w:bCs/>
          <w:iCs/>
        </w:rPr>
      </w:pPr>
      <w:r w:rsidRPr="009179CE">
        <w:rPr>
          <w:rFonts w:ascii="Arial" w:hAnsi="Arial" w:cs="Arial"/>
          <w:bCs/>
          <w:iCs/>
          <w:noProof/>
        </w:rPr>
        <w:lastRenderedPageBreak/>
        <w:drawing>
          <wp:anchor distT="0" distB="0" distL="114300" distR="114300" simplePos="0" relativeHeight="251662336" behindDoc="0" locked="0" layoutInCell="1" allowOverlap="1" wp14:anchorId="77C612FE" wp14:editId="5852D73D">
            <wp:simplePos x="0" y="0"/>
            <wp:positionH relativeFrom="column">
              <wp:posOffset>1270</wp:posOffset>
            </wp:positionH>
            <wp:positionV relativeFrom="paragraph">
              <wp:posOffset>416560</wp:posOffset>
            </wp:positionV>
            <wp:extent cx="5655945" cy="8472805"/>
            <wp:effectExtent l="0" t="0" r="0" b="0"/>
            <wp:wrapSquare wrapText="bothSides"/>
            <wp:docPr id="5135819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81948" name="Picture 3"/>
                    <pic:cNvPicPr/>
                  </pic:nvPicPr>
                  <pic:blipFill>
                    <a:blip r:embed="rId23">
                      <a:extLst>
                        <a:ext uri="{28A0092B-C50C-407E-A947-70E740481C1C}">
                          <a14:useLocalDpi xmlns:a14="http://schemas.microsoft.com/office/drawing/2010/main" val="0"/>
                        </a:ext>
                      </a:extLst>
                    </a:blip>
                    <a:stretch>
                      <a:fillRect/>
                    </a:stretch>
                  </pic:blipFill>
                  <pic:spPr>
                    <a:xfrm>
                      <a:off x="0" y="0"/>
                      <a:ext cx="5655945" cy="8472805"/>
                    </a:xfrm>
                    <a:prstGeom prst="rect">
                      <a:avLst/>
                    </a:prstGeom>
                  </pic:spPr>
                </pic:pic>
              </a:graphicData>
            </a:graphic>
            <wp14:sizeRelH relativeFrom="page">
              <wp14:pctWidth>0</wp14:pctWidth>
            </wp14:sizeRelH>
            <wp14:sizeRelV relativeFrom="page">
              <wp14:pctHeight>0</wp14:pctHeight>
            </wp14:sizeRelV>
          </wp:anchor>
        </w:drawing>
      </w:r>
      <w:r w:rsidR="00E310D6" w:rsidRPr="009179CE">
        <w:rPr>
          <w:rFonts w:ascii="Arial" w:hAnsi="Arial" w:cs="Arial"/>
          <w:bCs/>
          <w:iCs/>
        </w:rPr>
        <w:t xml:space="preserve">Appendix </w:t>
      </w:r>
      <w:r w:rsidR="00B613BA">
        <w:rPr>
          <w:rFonts w:ascii="Arial" w:hAnsi="Arial" w:cs="Arial"/>
          <w:bCs/>
          <w:iCs/>
        </w:rPr>
        <w:t>E</w:t>
      </w:r>
      <w:r w:rsidR="00E310D6" w:rsidRPr="009179CE">
        <w:rPr>
          <w:rFonts w:ascii="Arial" w:hAnsi="Arial" w:cs="Arial"/>
          <w:bCs/>
          <w:iCs/>
        </w:rPr>
        <w:t xml:space="preserve"> -  </w:t>
      </w:r>
    </w:p>
    <w:p w14:paraId="72F71A90" w14:textId="16E61DED" w:rsidR="00E310D6" w:rsidRPr="009179CE" w:rsidRDefault="00CE1DF3" w:rsidP="00B32430">
      <w:pPr>
        <w:rPr>
          <w:rFonts w:ascii="Arial" w:hAnsi="Arial" w:cs="Arial"/>
          <w:bCs/>
          <w:iCs/>
        </w:rPr>
      </w:pPr>
      <w:r w:rsidRPr="009179CE">
        <w:rPr>
          <w:rFonts w:ascii="Arial" w:hAnsi="Arial" w:cs="Arial"/>
          <w:bCs/>
        </w:rPr>
        <w:lastRenderedPageBreak/>
        <w:fldChar w:fldCharType="begin"/>
      </w:r>
      <w:r w:rsidRPr="009179CE">
        <w:rPr>
          <w:rFonts w:ascii="Arial" w:hAnsi="Arial" w:cs="Arial"/>
          <w:bCs/>
        </w:rPr>
        <w:instrText xml:space="preserve"> INCLUDEPICTURE "https://chatgpt.com/backend-api/estuary/content?id=file_00000000328c72439f234b30f8fca691&amp;ts=493676&amp;p=fs&amp;cid=1&amp;sig=ec715f0fffac1614b1fc7cb91917c10ed80b2be89c5c162048c7973bb4367573&amp;v=0" \* MERGEFORMATINET </w:instrText>
      </w:r>
      <w:r w:rsidRPr="009179CE">
        <w:rPr>
          <w:rFonts w:ascii="Arial" w:hAnsi="Arial" w:cs="Arial"/>
          <w:bCs/>
        </w:rPr>
        <w:fldChar w:fldCharType="separate"/>
      </w:r>
      <w:r w:rsidRPr="009179CE">
        <w:rPr>
          <w:rFonts w:ascii="Arial" w:hAnsi="Arial" w:cs="Arial"/>
          <w:bCs/>
          <w:noProof/>
        </w:rPr>
        <mc:AlternateContent>
          <mc:Choice Requires="wps">
            <w:drawing>
              <wp:inline distT="0" distB="0" distL="0" distR="0" wp14:anchorId="5278C63D" wp14:editId="4B015A0B">
                <wp:extent cx="304800" cy="304800"/>
                <wp:effectExtent l="0" t="0" r="0" b="0"/>
                <wp:docPr id="299736942" name="Rectangle 14" descr="Rex Royale café and events men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CAF1BA" id="Rectangle 14" o:spid="_x0000_s1026" alt="Rex Royale café and events me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9179CE">
        <w:rPr>
          <w:rFonts w:ascii="Arial" w:hAnsi="Arial" w:cs="Arial"/>
          <w:bCs/>
        </w:rPr>
        <w:fldChar w:fldCharType="end"/>
      </w:r>
      <w:r w:rsidR="00AB57D0" w:rsidRPr="00AB57D0">
        <w:rPr>
          <w:rFonts w:ascii="Arial" w:hAnsi="Arial" w:cs="Arial"/>
          <w:bCs/>
          <w:noProof/>
        </w:rPr>
        <w:drawing>
          <wp:anchor distT="0" distB="0" distL="114300" distR="114300" simplePos="0" relativeHeight="251677696" behindDoc="0" locked="0" layoutInCell="1" allowOverlap="1" wp14:anchorId="1516D2C9" wp14:editId="326573A3">
            <wp:simplePos x="0" y="0"/>
            <wp:positionH relativeFrom="column">
              <wp:posOffset>1270</wp:posOffset>
            </wp:positionH>
            <wp:positionV relativeFrom="paragraph">
              <wp:posOffset>1905</wp:posOffset>
            </wp:positionV>
            <wp:extent cx="5760085" cy="8640445"/>
            <wp:effectExtent l="0" t="0" r="5715" b="0"/>
            <wp:wrapSquare wrapText="bothSides"/>
            <wp:docPr id="46445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57419" name=""/>
                    <pic:cNvPicPr/>
                  </pic:nvPicPr>
                  <pic:blipFill>
                    <a:blip r:embed="rId24">
                      <a:extLst>
                        <a:ext uri="{28A0092B-C50C-407E-A947-70E740481C1C}">
                          <a14:useLocalDpi xmlns:a14="http://schemas.microsoft.com/office/drawing/2010/main" val="0"/>
                        </a:ext>
                      </a:extLst>
                    </a:blip>
                    <a:stretch>
                      <a:fillRect/>
                    </a:stretch>
                  </pic:blipFill>
                  <pic:spPr>
                    <a:xfrm>
                      <a:off x="0" y="0"/>
                      <a:ext cx="5760085" cy="8640445"/>
                    </a:xfrm>
                    <a:prstGeom prst="rect">
                      <a:avLst/>
                    </a:prstGeom>
                  </pic:spPr>
                </pic:pic>
              </a:graphicData>
            </a:graphic>
            <wp14:sizeRelH relativeFrom="page">
              <wp14:pctWidth>0</wp14:pctWidth>
            </wp14:sizeRelH>
            <wp14:sizeRelV relativeFrom="page">
              <wp14:pctHeight>0</wp14:pctHeight>
            </wp14:sizeRelV>
          </wp:anchor>
        </w:drawing>
      </w:r>
    </w:p>
    <w:p w14:paraId="5963A6D3" w14:textId="24B7ABBB" w:rsidR="00E310D6" w:rsidRPr="009179CE" w:rsidRDefault="00E310D6" w:rsidP="00B32430">
      <w:pPr>
        <w:rPr>
          <w:rFonts w:ascii="Arial" w:hAnsi="Arial" w:cs="Arial"/>
          <w:bCs/>
          <w:iCs/>
        </w:rPr>
      </w:pPr>
    </w:p>
    <w:p w14:paraId="6A562F1C" w14:textId="79D87E42" w:rsidR="00E310D6" w:rsidRPr="009179CE" w:rsidRDefault="00E61001" w:rsidP="00E310D6">
      <w:pPr>
        <w:rPr>
          <w:rFonts w:ascii="Arial" w:hAnsi="Arial" w:cs="Arial"/>
          <w:bCs/>
          <w:iCs/>
        </w:rPr>
      </w:pPr>
      <w:r w:rsidRPr="009179CE">
        <w:rPr>
          <w:rFonts w:ascii="Arial" w:hAnsi="Arial" w:cs="Arial"/>
          <w:bCs/>
          <w:iCs/>
          <w:noProof/>
        </w:rPr>
        <w:drawing>
          <wp:anchor distT="0" distB="0" distL="114300" distR="114300" simplePos="0" relativeHeight="251659264" behindDoc="0" locked="0" layoutInCell="1" allowOverlap="1" wp14:anchorId="6682CF2F" wp14:editId="7A6123D9">
            <wp:simplePos x="0" y="0"/>
            <wp:positionH relativeFrom="column">
              <wp:posOffset>1270</wp:posOffset>
            </wp:positionH>
            <wp:positionV relativeFrom="paragraph">
              <wp:posOffset>219710</wp:posOffset>
            </wp:positionV>
            <wp:extent cx="5760085" cy="3874770"/>
            <wp:effectExtent l="0" t="0" r="5715" b="0"/>
            <wp:wrapSquare wrapText="bothSides"/>
            <wp:docPr id="6215372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37222" name="Picture 621537222"/>
                    <pic:cNvPicPr/>
                  </pic:nvPicPr>
                  <pic:blipFill>
                    <a:blip r:embed="rId25">
                      <a:extLst>
                        <a:ext uri="{28A0092B-C50C-407E-A947-70E740481C1C}">
                          <a14:useLocalDpi xmlns:a14="http://schemas.microsoft.com/office/drawing/2010/main" val="0"/>
                        </a:ext>
                      </a:extLst>
                    </a:blip>
                    <a:stretch>
                      <a:fillRect/>
                    </a:stretch>
                  </pic:blipFill>
                  <pic:spPr>
                    <a:xfrm>
                      <a:off x="0" y="0"/>
                      <a:ext cx="5760085" cy="3874770"/>
                    </a:xfrm>
                    <a:prstGeom prst="rect">
                      <a:avLst/>
                    </a:prstGeom>
                  </pic:spPr>
                </pic:pic>
              </a:graphicData>
            </a:graphic>
            <wp14:sizeRelH relativeFrom="page">
              <wp14:pctWidth>0</wp14:pctWidth>
            </wp14:sizeRelH>
            <wp14:sizeRelV relativeFrom="page">
              <wp14:pctHeight>0</wp14:pctHeight>
            </wp14:sizeRelV>
          </wp:anchor>
        </w:drawing>
      </w:r>
      <w:r w:rsidR="00E310D6" w:rsidRPr="009179CE">
        <w:rPr>
          <w:rFonts w:ascii="Arial" w:hAnsi="Arial" w:cs="Arial"/>
          <w:bCs/>
          <w:iCs/>
        </w:rPr>
        <w:t xml:space="preserve">Appendix </w:t>
      </w:r>
      <w:r w:rsidR="00B613BA">
        <w:rPr>
          <w:rFonts w:ascii="Arial" w:hAnsi="Arial" w:cs="Arial"/>
          <w:bCs/>
          <w:iCs/>
        </w:rPr>
        <w:t>F</w:t>
      </w:r>
      <w:r w:rsidR="00E310D6" w:rsidRPr="009179CE">
        <w:rPr>
          <w:rFonts w:ascii="Arial" w:hAnsi="Arial" w:cs="Arial"/>
          <w:bCs/>
          <w:iCs/>
        </w:rPr>
        <w:t xml:space="preserve"> </w:t>
      </w:r>
      <w:r w:rsidR="00CB6D08" w:rsidRPr="009179CE">
        <w:rPr>
          <w:rFonts w:ascii="Arial" w:hAnsi="Arial" w:cs="Arial"/>
          <w:bCs/>
          <w:iCs/>
        </w:rPr>
        <w:t xml:space="preserve">- </w:t>
      </w:r>
      <w:r w:rsidR="00FA50FE">
        <w:t>(Cousins and Weekes, 2020b, pp.18–24)</w:t>
      </w:r>
    </w:p>
    <w:p w14:paraId="678B0E70" w14:textId="751F8CB4" w:rsidR="00E310D6" w:rsidRPr="009179CE" w:rsidRDefault="00E61001" w:rsidP="00E310D6">
      <w:pPr>
        <w:rPr>
          <w:rFonts w:ascii="Arial" w:hAnsi="Arial" w:cs="Arial"/>
          <w:bCs/>
          <w:iCs/>
        </w:rPr>
      </w:pPr>
      <w:r w:rsidRPr="009179CE">
        <w:rPr>
          <w:rFonts w:ascii="Arial" w:hAnsi="Arial" w:cs="Arial"/>
          <w:bCs/>
          <w:iCs/>
          <w:noProof/>
        </w:rPr>
        <w:drawing>
          <wp:anchor distT="0" distB="0" distL="114300" distR="114300" simplePos="0" relativeHeight="251658240" behindDoc="0" locked="0" layoutInCell="1" allowOverlap="1" wp14:anchorId="32407F1A" wp14:editId="2EE1A120">
            <wp:simplePos x="0" y="0"/>
            <wp:positionH relativeFrom="column">
              <wp:posOffset>90170</wp:posOffset>
            </wp:positionH>
            <wp:positionV relativeFrom="paragraph">
              <wp:posOffset>4117340</wp:posOffset>
            </wp:positionV>
            <wp:extent cx="5760085" cy="4095115"/>
            <wp:effectExtent l="0" t="0" r="5715" b="0"/>
            <wp:wrapSquare wrapText="bothSides"/>
            <wp:docPr id="49289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92056" name="Picture 492892056"/>
                    <pic:cNvPicPr/>
                  </pic:nvPicPr>
                  <pic:blipFill>
                    <a:blip r:embed="rId26">
                      <a:extLst>
                        <a:ext uri="{28A0092B-C50C-407E-A947-70E740481C1C}">
                          <a14:useLocalDpi xmlns:a14="http://schemas.microsoft.com/office/drawing/2010/main" val="0"/>
                        </a:ext>
                      </a:extLst>
                    </a:blip>
                    <a:stretch>
                      <a:fillRect/>
                    </a:stretch>
                  </pic:blipFill>
                  <pic:spPr>
                    <a:xfrm>
                      <a:off x="0" y="0"/>
                      <a:ext cx="5760085" cy="4095115"/>
                    </a:xfrm>
                    <a:prstGeom prst="rect">
                      <a:avLst/>
                    </a:prstGeom>
                  </pic:spPr>
                </pic:pic>
              </a:graphicData>
            </a:graphic>
            <wp14:sizeRelH relativeFrom="page">
              <wp14:pctWidth>0</wp14:pctWidth>
            </wp14:sizeRelH>
            <wp14:sizeRelV relativeFrom="page">
              <wp14:pctHeight>0</wp14:pctHeight>
            </wp14:sizeRelV>
          </wp:anchor>
        </w:drawing>
      </w:r>
      <w:r w:rsidR="00E310D6" w:rsidRPr="009179CE">
        <w:rPr>
          <w:rFonts w:ascii="Arial" w:hAnsi="Arial" w:cs="Arial"/>
          <w:bCs/>
          <w:iCs/>
        </w:rPr>
        <w:t xml:space="preserve">Appendix </w:t>
      </w:r>
      <w:r w:rsidR="00B613BA">
        <w:rPr>
          <w:rFonts w:ascii="Arial" w:hAnsi="Arial" w:cs="Arial"/>
          <w:bCs/>
          <w:iCs/>
        </w:rPr>
        <w:t>G</w:t>
      </w:r>
      <w:r w:rsidR="00E310D6" w:rsidRPr="009179CE">
        <w:rPr>
          <w:rFonts w:ascii="Arial" w:hAnsi="Arial" w:cs="Arial"/>
          <w:bCs/>
          <w:iCs/>
        </w:rPr>
        <w:t xml:space="preserve"> </w:t>
      </w:r>
      <w:r w:rsidR="00CB6D08" w:rsidRPr="009179CE">
        <w:rPr>
          <w:rFonts w:ascii="Arial" w:hAnsi="Arial" w:cs="Arial"/>
          <w:bCs/>
          <w:iCs/>
        </w:rPr>
        <w:t xml:space="preserve">- </w:t>
      </w:r>
      <w:r w:rsidR="00FA50FE">
        <w:t>(Cousins and Weekes, 2020b, pp.18–24)</w:t>
      </w:r>
    </w:p>
    <w:p w14:paraId="75527923" w14:textId="3B31C311" w:rsidR="00E310D6" w:rsidRPr="009179CE" w:rsidRDefault="00E310D6" w:rsidP="00B32430">
      <w:pPr>
        <w:rPr>
          <w:rFonts w:ascii="Arial" w:hAnsi="Arial" w:cs="Arial"/>
          <w:bCs/>
          <w:iCs/>
        </w:rPr>
      </w:pPr>
      <w:r w:rsidRPr="009179CE">
        <w:rPr>
          <w:rFonts w:ascii="Arial" w:hAnsi="Arial" w:cs="Arial"/>
          <w:bCs/>
          <w:iCs/>
        </w:rPr>
        <w:t xml:space="preserve">Appendix </w:t>
      </w:r>
      <w:r w:rsidR="00B613BA">
        <w:rPr>
          <w:rFonts w:ascii="Arial" w:hAnsi="Arial" w:cs="Arial"/>
          <w:bCs/>
          <w:iCs/>
        </w:rPr>
        <w:t>H</w:t>
      </w:r>
      <w:r w:rsidRPr="009179CE">
        <w:rPr>
          <w:rFonts w:ascii="Arial" w:hAnsi="Arial" w:cs="Arial"/>
          <w:bCs/>
          <w:iCs/>
        </w:rPr>
        <w:t xml:space="preserve"> - </w:t>
      </w:r>
      <w:r w:rsidR="00FA50FE">
        <w:t>(Cousins and Weekes, 2020b, pp.18–24)</w:t>
      </w:r>
    </w:p>
    <w:p w14:paraId="6D685822" w14:textId="399C1C6D" w:rsidR="00E310D6" w:rsidRPr="009179CE" w:rsidRDefault="00E310D6" w:rsidP="00B32430">
      <w:pPr>
        <w:rPr>
          <w:rFonts w:ascii="Arial" w:hAnsi="Arial" w:cs="Arial"/>
          <w:bCs/>
          <w:iCs/>
        </w:rPr>
      </w:pPr>
      <w:r w:rsidRPr="009179CE">
        <w:rPr>
          <w:rFonts w:ascii="Arial" w:hAnsi="Arial" w:cs="Arial"/>
          <w:bCs/>
          <w:iCs/>
          <w:noProof/>
        </w:rPr>
        <w:lastRenderedPageBreak/>
        <w:drawing>
          <wp:anchor distT="0" distB="0" distL="114300" distR="114300" simplePos="0" relativeHeight="251660288" behindDoc="0" locked="0" layoutInCell="1" allowOverlap="1" wp14:anchorId="02C287D9" wp14:editId="3913802B">
            <wp:simplePos x="0" y="0"/>
            <wp:positionH relativeFrom="column">
              <wp:posOffset>1270</wp:posOffset>
            </wp:positionH>
            <wp:positionV relativeFrom="paragraph">
              <wp:posOffset>0</wp:posOffset>
            </wp:positionV>
            <wp:extent cx="2032000" cy="2120900"/>
            <wp:effectExtent l="0" t="0" r="0" b="0"/>
            <wp:wrapSquare wrapText="bothSides"/>
            <wp:docPr id="1787864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864726" name="Picture 1787864726"/>
                    <pic:cNvPicPr/>
                  </pic:nvPicPr>
                  <pic:blipFill>
                    <a:blip r:embed="rId27">
                      <a:extLst>
                        <a:ext uri="{28A0092B-C50C-407E-A947-70E740481C1C}">
                          <a14:useLocalDpi xmlns:a14="http://schemas.microsoft.com/office/drawing/2010/main" val="0"/>
                        </a:ext>
                      </a:extLst>
                    </a:blip>
                    <a:stretch>
                      <a:fillRect/>
                    </a:stretch>
                  </pic:blipFill>
                  <pic:spPr>
                    <a:xfrm>
                      <a:off x="0" y="0"/>
                      <a:ext cx="2032000" cy="2120900"/>
                    </a:xfrm>
                    <a:prstGeom prst="rect">
                      <a:avLst/>
                    </a:prstGeom>
                  </pic:spPr>
                </pic:pic>
              </a:graphicData>
            </a:graphic>
            <wp14:sizeRelH relativeFrom="page">
              <wp14:pctWidth>0</wp14:pctWidth>
            </wp14:sizeRelH>
            <wp14:sizeRelV relativeFrom="page">
              <wp14:pctHeight>0</wp14:pctHeight>
            </wp14:sizeRelV>
          </wp:anchor>
        </w:drawing>
      </w:r>
    </w:p>
    <w:p w14:paraId="1389B1EC" w14:textId="5AFBD82E" w:rsidR="00E310D6" w:rsidRPr="009179CE" w:rsidRDefault="00E310D6" w:rsidP="00B32430">
      <w:pPr>
        <w:rPr>
          <w:rFonts w:ascii="Arial" w:hAnsi="Arial" w:cs="Arial"/>
          <w:bCs/>
          <w:iCs/>
        </w:rPr>
      </w:pPr>
    </w:p>
    <w:p w14:paraId="2B10D858" w14:textId="3B693AAF" w:rsidR="00E310D6" w:rsidRPr="009179CE" w:rsidRDefault="00E310D6" w:rsidP="00B32430">
      <w:pPr>
        <w:rPr>
          <w:rFonts w:ascii="Arial" w:hAnsi="Arial" w:cs="Arial"/>
          <w:bCs/>
          <w:iCs/>
        </w:rPr>
      </w:pPr>
    </w:p>
    <w:p w14:paraId="35D45476" w14:textId="55CF572E" w:rsidR="00E310D6" w:rsidRPr="009179CE" w:rsidRDefault="00E310D6" w:rsidP="00B32430">
      <w:pPr>
        <w:rPr>
          <w:rFonts w:ascii="Arial" w:hAnsi="Arial" w:cs="Arial"/>
          <w:bCs/>
          <w:iCs/>
        </w:rPr>
      </w:pPr>
    </w:p>
    <w:p w14:paraId="2F7F898C" w14:textId="26782176" w:rsidR="00E310D6" w:rsidRPr="009179CE" w:rsidRDefault="00E310D6" w:rsidP="00B32430">
      <w:pPr>
        <w:rPr>
          <w:rFonts w:ascii="Arial" w:hAnsi="Arial" w:cs="Arial"/>
          <w:bCs/>
          <w:iCs/>
        </w:rPr>
      </w:pPr>
    </w:p>
    <w:p w14:paraId="24D84938" w14:textId="5F62474D" w:rsidR="00E310D6" w:rsidRPr="009179CE" w:rsidRDefault="00E310D6" w:rsidP="00B32430">
      <w:pPr>
        <w:rPr>
          <w:rFonts w:ascii="Arial" w:hAnsi="Arial" w:cs="Arial"/>
          <w:bCs/>
          <w:iCs/>
        </w:rPr>
      </w:pPr>
    </w:p>
    <w:p w14:paraId="2B037BC4" w14:textId="2F70E4CC" w:rsidR="00E310D6" w:rsidRPr="009179CE" w:rsidRDefault="00E310D6" w:rsidP="00B32430">
      <w:pPr>
        <w:rPr>
          <w:rFonts w:ascii="Arial" w:hAnsi="Arial" w:cs="Arial"/>
          <w:bCs/>
          <w:iCs/>
        </w:rPr>
      </w:pPr>
    </w:p>
    <w:p w14:paraId="586056F2" w14:textId="30C2843F" w:rsidR="00E310D6" w:rsidRPr="009179CE" w:rsidRDefault="00E310D6" w:rsidP="00B32430">
      <w:pPr>
        <w:rPr>
          <w:rFonts w:ascii="Arial" w:hAnsi="Arial" w:cs="Arial"/>
          <w:bCs/>
          <w:iCs/>
        </w:rPr>
      </w:pPr>
    </w:p>
    <w:p w14:paraId="754DF750" w14:textId="024EA1EC" w:rsidR="00E310D6" w:rsidRPr="009179CE" w:rsidRDefault="00E310D6" w:rsidP="00B32430">
      <w:pPr>
        <w:rPr>
          <w:rFonts w:ascii="Arial" w:hAnsi="Arial" w:cs="Arial"/>
          <w:bCs/>
          <w:iCs/>
        </w:rPr>
      </w:pPr>
    </w:p>
    <w:p w14:paraId="1C30E709" w14:textId="45AEF751" w:rsidR="00E310D6" w:rsidRPr="009179CE" w:rsidRDefault="00E310D6" w:rsidP="00B32430">
      <w:pPr>
        <w:rPr>
          <w:rFonts w:ascii="Arial" w:hAnsi="Arial" w:cs="Arial"/>
          <w:bCs/>
          <w:iCs/>
        </w:rPr>
      </w:pPr>
    </w:p>
    <w:p w14:paraId="1BE50196" w14:textId="455E9162" w:rsidR="00E310D6" w:rsidRPr="009179CE" w:rsidRDefault="00E310D6" w:rsidP="00B32430">
      <w:pPr>
        <w:rPr>
          <w:rFonts w:ascii="Arial" w:hAnsi="Arial" w:cs="Arial"/>
          <w:bCs/>
          <w:iCs/>
        </w:rPr>
      </w:pPr>
    </w:p>
    <w:p w14:paraId="68D8AAC1" w14:textId="264F804F" w:rsidR="00E310D6" w:rsidRPr="009179CE" w:rsidRDefault="00E310D6" w:rsidP="00B32430">
      <w:pPr>
        <w:rPr>
          <w:rFonts w:ascii="Arial" w:hAnsi="Arial" w:cs="Arial"/>
          <w:bCs/>
          <w:iCs/>
        </w:rPr>
      </w:pPr>
    </w:p>
    <w:p w14:paraId="4B5DC040" w14:textId="01052F67" w:rsidR="00E310D6" w:rsidRPr="009179CE" w:rsidRDefault="00E310D6" w:rsidP="00B32430">
      <w:pPr>
        <w:rPr>
          <w:rFonts w:ascii="Arial" w:hAnsi="Arial" w:cs="Arial"/>
          <w:bCs/>
          <w:iCs/>
        </w:rPr>
      </w:pPr>
    </w:p>
    <w:p w14:paraId="7582EA40" w14:textId="26A3A971" w:rsidR="00E310D6" w:rsidRPr="009179CE" w:rsidRDefault="00E310D6" w:rsidP="00E310D6">
      <w:pPr>
        <w:rPr>
          <w:rFonts w:ascii="Arial" w:hAnsi="Arial" w:cs="Arial"/>
          <w:bCs/>
          <w:iCs/>
        </w:rPr>
      </w:pPr>
      <w:r w:rsidRPr="009179CE">
        <w:rPr>
          <w:rFonts w:ascii="Arial" w:hAnsi="Arial" w:cs="Arial"/>
          <w:bCs/>
          <w:iCs/>
          <w:noProof/>
        </w:rPr>
        <w:drawing>
          <wp:anchor distT="0" distB="0" distL="114300" distR="114300" simplePos="0" relativeHeight="251661312" behindDoc="0" locked="0" layoutInCell="1" allowOverlap="1" wp14:anchorId="5B2D1F50" wp14:editId="182FF9AB">
            <wp:simplePos x="0" y="0"/>
            <wp:positionH relativeFrom="column">
              <wp:posOffset>1270</wp:posOffset>
            </wp:positionH>
            <wp:positionV relativeFrom="paragraph">
              <wp:posOffset>198755</wp:posOffset>
            </wp:positionV>
            <wp:extent cx="5740400" cy="3962400"/>
            <wp:effectExtent l="0" t="0" r="0" b="0"/>
            <wp:wrapSquare wrapText="bothSides"/>
            <wp:docPr id="136141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1729" name="Picture 136141729"/>
                    <pic:cNvPicPr/>
                  </pic:nvPicPr>
                  <pic:blipFill>
                    <a:blip r:embed="rId28">
                      <a:extLst>
                        <a:ext uri="{28A0092B-C50C-407E-A947-70E740481C1C}">
                          <a14:useLocalDpi xmlns:a14="http://schemas.microsoft.com/office/drawing/2010/main" val="0"/>
                        </a:ext>
                      </a:extLst>
                    </a:blip>
                    <a:stretch>
                      <a:fillRect/>
                    </a:stretch>
                  </pic:blipFill>
                  <pic:spPr>
                    <a:xfrm>
                      <a:off x="0" y="0"/>
                      <a:ext cx="5740400" cy="3962400"/>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Cs/>
          <w:iCs/>
        </w:rPr>
        <w:t xml:space="preserve">Appendix </w:t>
      </w:r>
      <w:r w:rsidR="00B613BA">
        <w:rPr>
          <w:rFonts w:ascii="Arial" w:hAnsi="Arial" w:cs="Arial"/>
          <w:bCs/>
          <w:iCs/>
        </w:rPr>
        <w:t>I</w:t>
      </w:r>
      <w:r w:rsidRPr="009179CE">
        <w:rPr>
          <w:rFonts w:ascii="Arial" w:hAnsi="Arial" w:cs="Arial"/>
          <w:bCs/>
          <w:iCs/>
        </w:rPr>
        <w:t xml:space="preserve"> </w:t>
      </w:r>
      <w:r w:rsidR="00FA50FE" w:rsidRPr="009179CE">
        <w:rPr>
          <w:rFonts w:ascii="Arial" w:hAnsi="Arial" w:cs="Arial"/>
          <w:bCs/>
          <w:iCs/>
        </w:rPr>
        <w:t xml:space="preserve">- </w:t>
      </w:r>
      <w:r w:rsidR="00FA50FE">
        <w:t>(Cousins and Weekes, 2020b, pp.18–24)</w:t>
      </w:r>
    </w:p>
    <w:p w14:paraId="4D2858B6" w14:textId="77777777" w:rsidR="00E310D6" w:rsidRPr="009179CE" w:rsidRDefault="00E310D6" w:rsidP="00B32430">
      <w:pPr>
        <w:rPr>
          <w:rFonts w:ascii="Arial" w:hAnsi="Arial" w:cs="Arial"/>
          <w:b/>
          <w:iCs/>
        </w:rPr>
      </w:pPr>
    </w:p>
    <w:p w14:paraId="077856E7" w14:textId="77777777" w:rsidR="00E310D6" w:rsidRPr="009179CE" w:rsidRDefault="00E310D6" w:rsidP="00B32430">
      <w:pPr>
        <w:rPr>
          <w:rFonts w:ascii="Arial" w:hAnsi="Arial" w:cs="Arial"/>
          <w:b/>
          <w:iCs/>
        </w:rPr>
      </w:pPr>
    </w:p>
    <w:p w14:paraId="5EC7D8D2" w14:textId="77777777" w:rsidR="00A30B0A" w:rsidRPr="009179CE" w:rsidRDefault="00A30B0A" w:rsidP="00B32430">
      <w:pPr>
        <w:rPr>
          <w:rFonts w:ascii="Arial" w:hAnsi="Arial" w:cs="Arial"/>
          <w:b/>
          <w:iCs/>
        </w:rPr>
      </w:pPr>
    </w:p>
    <w:p w14:paraId="2E89A533" w14:textId="4BD0B852" w:rsidR="00A30B0A" w:rsidRPr="009179CE" w:rsidRDefault="00A30B0A" w:rsidP="00B32430">
      <w:pPr>
        <w:rPr>
          <w:rFonts w:ascii="Arial" w:hAnsi="Arial" w:cs="Arial"/>
          <w:b/>
          <w:iCs/>
        </w:rPr>
      </w:pPr>
    </w:p>
    <w:p w14:paraId="40499924" w14:textId="25695C46" w:rsidR="00A30B0A" w:rsidRPr="009179CE" w:rsidRDefault="00A30B0A" w:rsidP="00B32430">
      <w:pPr>
        <w:rPr>
          <w:rFonts w:ascii="Arial" w:hAnsi="Arial" w:cs="Arial"/>
          <w:b/>
          <w:iCs/>
        </w:rPr>
      </w:pPr>
    </w:p>
    <w:p w14:paraId="1A6CCAF2" w14:textId="5E210CF7" w:rsidR="00A30B0A" w:rsidRPr="009179CE" w:rsidRDefault="00A30B0A" w:rsidP="00B32430">
      <w:pPr>
        <w:rPr>
          <w:rFonts w:ascii="Arial" w:hAnsi="Arial" w:cs="Arial"/>
          <w:b/>
          <w:iCs/>
        </w:rPr>
      </w:pPr>
    </w:p>
    <w:p w14:paraId="0904CD05" w14:textId="376B55A3" w:rsidR="00A30B0A" w:rsidRPr="009179CE" w:rsidRDefault="00A30B0A" w:rsidP="00B32430">
      <w:pPr>
        <w:rPr>
          <w:rFonts w:ascii="Arial" w:hAnsi="Arial" w:cs="Arial"/>
          <w:b/>
          <w:iCs/>
        </w:rPr>
      </w:pPr>
    </w:p>
    <w:p w14:paraId="7F985D05" w14:textId="77777777" w:rsidR="00A30B0A" w:rsidRPr="009179CE" w:rsidRDefault="00A30B0A" w:rsidP="00B32430">
      <w:pPr>
        <w:rPr>
          <w:rFonts w:ascii="Arial" w:hAnsi="Arial" w:cs="Arial"/>
          <w:b/>
          <w:iCs/>
        </w:rPr>
      </w:pPr>
    </w:p>
    <w:p w14:paraId="07FE94C2" w14:textId="4E14A006" w:rsidR="00A30B0A" w:rsidRPr="009179CE" w:rsidRDefault="00A30B0A" w:rsidP="00B32430">
      <w:pPr>
        <w:rPr>
          <w:rFonts w:ascii="Arial" w:hAnsi="Arial" w:cs="Arial"/>
          <w:b/>
          <w:iCs/>
        </w:rPr>
      </w:pPr>
    </w:p>
    <w:p w14:paraId="50D69D6D" w14:textId="77777777" w:rsidR="00A30B0A" w:rsidRDefault="00A30B0A" w:rsidP="00B32430">
      <w:pPr>
        <w:rPr>
          <w:rFonts w:ascii="Arial" w:hAnsi="Arial" w:cs="Arial"/>
          <w:b/>
          <w:iCs/>
        </w:rPr>
      </w:pPr>
    </w:p>
    <w:p w14:paraId="55BE3E20" w14:textId="77777777" w:rsidR="00FA50FE" w:rsidRDefault="00FA50FE" w:rsidP="00B32430">
      <w:pPr>
        <w:rPr>
          <w:rFonts w:ascii="Arial" w:hAnsi="Arial" w:cs="Arial"/>
          <w:b/>
          <w:iCs/>
        </w:rPr>
      </w:pPr>
    </w:p>
    <w:p w14:paraId="17BCDF4F" w14:textId="77777777" w:rsidR="00FA50FE" w:rsidRPr="009179CE" w:rsidRDefault="00FA50FE" w:rsidP="00B32430">
      <w:pPr>
        <w:rPr>
          <w:rFonts w:ascii="Arial" w:hAnsi="Arial" w:cs="Arial"/>
          <w:b/>
          <w:iCs/>
        </w:rPr>
      </w:pPr>
    </w:p>
    <w:p w14:paraId="259B2904" w14:textId="5AE4E0B5" w:rsidR="009179CE" w:rsidRDefault="009179CE" w:rsidP="00B32430">
      <w:pPr>
        <w:rPr>
          <w:rFonts w:ascii="Arial" w:hAnsi="Arial" w:cs="Arial"/>
          <w:bCs/>
          <w:iCs/>
        </w:rPr>
      </w:pPr>
    </w:p>
    <w:p w14:paraId="7D0EC12A" w14:textId="669A2DEB" w:rsidR="00304E38" w:rsidRPr="009179CE" w:rsidRDefault="009179CE" w:rsidP="00B32430">
      <w:pPr>
        <w:rPr>
          <w:rFonts w:ascii="Arial" w:hAnsi="Arial" w:cs="Arial"/>
          <w:bCs/>
          <w:iCs/>
        </w:rPr>
      </w:pPr>
      <w:r w:rsidRPr="009179CE">
        <w:rPr>
          <w:rFonts w:ascii="Arial" w:hAnsi="Arial" w:cs="Arial"/>
          <w:bCs/>
          <w:iCs/>
        </w:rPr>
        <w:lastRenderedPageBreak/>
        <w:t xml:space="preserve">Appendix </w:t>
      </w:r>
      <w:r w:rsidR="00B613BA">
        <w:rPr>
          <w:rFonts w:ascii="Arial" w:hAnsi="Arial" w:cs="Arial"/>
          <w:bCs/>
          <w:iCs/>
        </w:rPr>
        <w:t xml:space="preserve">J </w:t>
      </w:r>
      <w:r w:rsidR="00FA510D" w:rsidRPr="009179CE">
        <w:rPr>
          <w:rFonts w:ascii="Arial" w:hAnsi="Arial" w:cs="Arial"/>
          <w:bCs/>
          <w:iCs/>
        </w:rPr>
        <w:t>- Facebook</w:t>
      </w:r>
      <w:r w:rsidRPr="009179CE">
        <w:rPr>
          <w:rFonts w:ascii="Arial" w:hAnsi="Arial" w:cs="Arial"/>
          <w:bCs/>
          <w:iCs/>
        </w:rPr>
        <w:t xml:space="preserve"> Marketplace for business item </w:t>
      </w:r>
      <w:r w:rsidR="00304E38" w:rsidRPr="009179CE">
        <w:rPr>
          <w:rFonts w:ascii="Arial" w:hAnsi="Arial" w:cs="Arial"/>
          <w:bCs/>
        </w:rPr>
        <w:t>(Facebook (2026)</w:t>
      </w:r>
    </w:p>
    <w:p w14:paraId="07D03AC3" w14:textId="249F9919" w:rsidR="00A30B0A" w:rsidRPr="009179CE" w:rsidRDefault="009179CE" w:rsidP="00B32430">
      <w:pPr>
        <w:rPr>
          <w:rFonts w:ascii="Arial" w:hAnsi="Arial" w:cs="Arial"/>
          <w:b/>
          <w:iCs/>
        </w:rPr>
        <w:sectPr w:rsidR="00A30B0A" w:rsidRPr="009179CE" w:rsidSect="00EF3B92">
          <w:pgSz w:w="11907" w:h="16840" w:code="9"/>
          <w:pgMar w:top="1418" w:right="1418" w:bottom="1418" w:left="1418" w:header="720" w:footer="720" w:gutter="0"/>
          <w:pgNumType w:start="0"/>
          <w:cols w:space="720"/>
          <w:titlePg/>
        </w:sectPr>
      </w:pPr>
      <w:r w:rsidRPr="009179CE">
        <w:rPr>
          <w:rFonts w:ascii="Arial" w:hAnsi="Arial" w:cs="Arial"/>
          <w:b/>
          <w:iCs/>
          <w:noProof/>
        </w:rPr>
        <w:drawing>
          <wp:anchor distT="0" distB="0" distL="114300" distR="114300" simplePos="0" relativeHeight="251667456" behindDoc="0" locked="0" layoutInCell="1" allowOverlap="1" wp14:anchorId="49ACA2DB" wp14:editId="592BFEA6">
            <wp:simplePos x="0" y="0"/>
            <wp:positionH relativeFrom="column">
              <wp:posOffset>-11430</wp:posOffset>
            </wp:positionH>
            <wp:positionV relativeFrom="paragraph">
              <wp:posOffset>5876290</wp:posOffset>
            </wp:positionV>
            <wp:extent cx="3189605" cy="2837815"/>
            <wp:effectExtent l="0" t="0" r="0" b="0"/>
            <wp:wrapSquare wrapText="bothSides"/>
            <wp:docPr id="744800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0095" name="Picture 7448009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89605" cy="2837815"/>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
          <w:iCs/>
          <w:noProof/>
        </w:rPr>
        <w:drawing>
          <wp:anchor distT="0" distB="0" distL="114300" distR="114300" simplePos="0" relativeHeight="251666432" behindDoc="0" locked="0" layoutInCell="1" allowOverlap="1" wp14:anchorId="4BBE969F" wp14:editId="2406EF88">
            <wp:simplePos x="0" y="0"/>
            <wp:positionH relativeFrom="column">
              <wp:posOffset>635</wp:posOffset>
            </wp:positionH>
            <wp:positionV relativeFrom="paragraph">
              <wp:posOffset>3128010</wp:posOffset>
            </wp:positionV>
            <wp:extent cx="3176905" cy="2760980"/>
            <wp:effectExtent l="0" t="0" r="0" b="0"/>
            <wp:wrapSquare wrapText="bothSides"/>
            <wp:docPr id="11133598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59889" name="Picture 111335988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76905" cy="2760980"/>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
          <w:iCs/>
          <w:noProof/>
        </w:rPr>
        <w:drawing>
          <wp:anchor distT="0" distB="0" distL="114300" distR="114300" simplePos="0" relativeHeight="251665408" behindDoc="0" locked="0" layoutInCell="1" allowOverlap="1" wp14:anchorId="025D33EA" wp14:editId="3BECD604">
            <wp:simplePos x="0" y="0"/>
            <wp:positionH relativeFrom="column">
              <wp:posOffset>12700</wp:posOffset>
            </wp:positionH>
            <wp:positionV relativeFrom="paragraph">
              <wp:posOffset>140970</wp:posOffset>
            </wp:positionV>
            <wp:extent cx="3177540" cy="2908300"/>
            <wp:effectExtent l="0" t="0" r="0" b="0"/>
            <wp:wrapSquare wrapText="bothSides"/>
            <wp:docPr id="17204802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480200" name="Picture 172048020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77540" cy="2908300"/>
                    </a:xfrm>
                    <a:prstGeom prst="rect">
                      <a:avLst/>
                    </a:prstGeom>
                  </pic:spPr>
                </pic:pic>
              </a:graphicData>
            </a:graphic>
            <wp14:sizeRelH relativeFrom="page">
              <wp14:pctWidth>0</wp14:pctWidth>
            </wp14:sizeRelH>
            <wp14:sizeRelV relativeFrom="page">
              <wp14:pctHeight>0</wp14:pctHeight>
            </wp14:sizeRelV>
          </wp:anchor>
        </w:drawing>
      </w:r>
    </w:p>
    <w:p w14:paraId="294165E6" w14:textId="1AF099B6" w:rsidR="00953188" w:rsidRPr="009179CE" w:rsidRDefault="009179CE" w:rsidP="00B32430">
      <w:pPr>
        <w:rPr>
          <w:rFonts w:ascii="Arial" w:hAnsi="Arial" w:cs="Arial"/>
          <w:b/>
          <w:iCs/>
        </w:rPr>
        <w:sectPr w:rsidR="00953188" w:rsidRPr="009179CE" w:rsidSect="00EF3B92">
          <w:pgSz w:w="11907" w:h="16840" w:code="9"/>
          <w:pgMar w:top="1418" w:right="1418" w:bottom="1418" w:left="1418" w:header="720" w:footer="720" w:gutter="0"/>
          <w:pgNumType w:start="0"/>
          <w:cols w:space="720"/>
          <w:titlePg/>
        </w:sectPr>
      </w:pPr>
      <w:r w:rsidRPr="009179CE">
        <w:rPr>
          <w:rFonts w:ascii="Arial" w:hAnsi="Arial" w:cs="Arial"/>
          <w:b/>
          <w:iCs/>
          <w:noProof/>
        </w:rPr>
        <w:lastRenderedPageBreak/>
        <w:drawing>
          <wp:anchor distT="0" distB="0" distL="114300" distR="114300" simplePos="0" relativeHeight="251672576" behindDoc="0" locked="0" layoutInCell="1" allowOverlap="1" wp14:anchorId="28DE6AE8" wp14:editId="07413ADE">
            <wp:simplePos x="0" y="0"/>
            <wp:positionH relativeFrom="column">
              <wp:posOffset>-100330</wp:posOffset>
            </wp:positionH>
            <wp:positionV relativeFrom="paragraph">
              <wp:posOffset>241300</wp:posOffset>
            </wp:positionV>
            <wp:extent cx="3365500" cy="2939415"/>
            <wp:effectExtent l="0" t="0" r="0" b="0"/>
            <wp:wrapSquare wrapText="bothSides"/>
            <wp:docPr id="6725792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79275" name="Picture 67257927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65500" cy="2939415"/>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
          <w:iCs/>
          <w:noProof/>
        </w:rPr>
        <w:drawing>
          <wp:anchor distT="0" distB="0" distL="114300" distR="114300" simplePos="0" relativeHeight="251671552" behindDoc="0" locked="0" layoutInCell="1" allowOverlap="1" wp14:anchorId="71DBFD91" wp14:editId="0B5125C9">
            <wp:simplePos x="0" y="0"/>
            <wp:positionH relativeFrom="column">
              <wp:posOffset>-100330</wp:posOffset>
            </wp:positionH>
            <wp:positionV relativeFrom="paragraph">
              <wp:posOffset>3281680</wp:posOffset>
            </wp:positionV>
            <wp:extent cx="3095625" cy="2878455"/>
            <wp:effectExtent l="0" t="0" r="3175" b="4445"/>
            <wp:wrapSquare wrapText="bothSides"/>
            <wp:docPr id="11534171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17195" name="Picture 115341719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95625" cy="2878455"/>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
          <w:iCs/>
          <w:noProof/>
        </w:rPr>
        <w:drawing>
          <wp:anchor distT="0" distB="0" distL="114300" distR="114300" simplePos="0" relativeHeight="251670528" behindDoc="0" locked="0" layoutInCell="1" allowOverlap="1" wp14:anchorId="01BF674E" wp14:editId="04D3A5CE">
            <wp:simplePos x="0" y="0"/>
            <wp:positionH relativeFrom="column">
              <wp:posOffset>13970</wp:posOffset>
            </wp:positionH>
            <wp:positionV relativeFrom="paragraph">
              <wp:posOffset>6235065</wp:posOffset>
            </wp:positionV>
            <wp:extent cx="2981325" cy="2651125"/>
            <wp:effectExtent l="0" t="0" r="3175" b="3175"/>
            <wp:wrapSquare wrapText="bothSides"/>
            <wp:docPr id="7795464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546423" name="Picture 77954642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81325" cy="2651125"/>
                    </a:xfrm>
                    <a:prstGeom prst="rect">
                      <a:avLst/>
                    </a:prstGeom>
                  </pic:spPr>
                </pic:pic>
              </a:graphicData>
            </a:graphic>
            <wp14:sizeRelH relativeFrom="page">
              <wp14:pctWidth>0</wp14:pctWidth>
            </wp14:sizeRelH>
            <wp14:sizeRelV relativeFrom="page">
              <wp14:pctHeight>0</wp14:pctHeight>
            </wp14:sizeRelV>
          </wp:anchor>
        </w:drawing>
      </w:r>
    </w:p>
    <w:p w14:paraId="1709D384" w14:textId="4BF6527A" w:rsidR="00953188" w:rsidRPr="009179CE" w:rsidRDefault="009179CE" w:rsidP="00B32430">
      <w:pPr>
        <w:rPr>
          <w:rFonts w:ascii="Arial" w:hAnsi="Arial" w:cs="Arial"/>
          <w:b/>
          <w:iCs/>
          <w:noProof/>
        </w:rPr>
      </w:pPr>
      <w:r w:rsidRPr="009179CE">
        <w:rPr>
          <w:rFonts w:ascii="Arial" w:hAnsi="Arial" w:cs="Arial"/>
          <w:b/>
          <w:iCs/>
          <w:noProof/>
        </w:rPr>
        <w:lastRenderedPageBreak/>
        <w:drawing>
          <wp:anchor distT="0" distB="0" distL="114300" distR="114300" simplePos="0" relativeHeight="251669504" behindDoc="0" locked="0" layoutInCell="1" allowOverlap="1" wp14:anchorId="0CDF7793" wp14:editId="103AFE28">
            <wp:simplePos x="0" y="0"/>
            <wp:positionH relativeFrom="column">
              <wp:posOffset>-24130</wp:posOffset>
            </wp:positionH>
            <wp:positionV relativeFrom="paragraph">
              <wp:posOffset>0</wp:posOffset>
            </wp:positionV>
            <wp:extent cx="3006725" cy="2438400"/>
            <wp:effectExtent l="0" t="0" r="3175" b="0"/>
            <wp:wrapSquare wrapText="bothSides"/>
            <wp:docPr id="707733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3388" name="Picture 7077338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06725" cy="2438400"/>
                    </a:xfrm>
                    <a:prstGeom prst="rect">
                      <a:avLst/>
                    </a:prstGeom>
                  </pic:spPr>
                </pic:pic>
              </a:graphicData>
            </a:graphic>
            <wp14:sizeRelH relativeFrom="page">
              <wp14:pctWidth>0</wp14:pctWidth>
            </wp14:sizeRelH>
            <wp14:sizeRelV relativeFrom="page">
              <wp14:pctHeight>0</wp14:pctHeight>
            </wp14:sizeRelV>
          </wp:anchor>
        </w:drawing>
      </w:r>
    </w:p>
    <w:p w14:paraId="10895B05" w14:textId="1A51843D" w:rsidR="00304E38" w:rsidRPr="009179CE" w:rsidRDefault="00304E38" w:rsidP="00304E38">
      <w:pPr>
        <w:rPr>
          <w:rFonts w:ascii="Arial" w:hAnsi="Arial" w:cs="Arial"/>
        </w:rPr>
      </w:pPr>
    </w:p>
    <w:p w14:paraId="36ACCD93" w14:textId="58C5F10B" w:rsidR="00304E38" w:rsidRPr="009179CE" w:rsidRDefault="00304E38" w:rsidP="00304E38">
      <w:pPr>
        <w:rPr>
          <w:rFonts w:ascii="Arial" w:hAnsi="Arial" w:cs="Arial"/>
        </w:rPr>
      </w:pPr>
    </w:p>
    <w:p w14:paraId="1759233B" w14:textId="77777777" w:rsidR="00304E38" w:rsidRPr="009179CE" w:rsidRDefault="00304E38" w:rsidP="00304E38">
      <w:pPr>
        <w:rPr>
          <w:rFonts w:ascii="Arial" w:hAnsi="Arial" w:cs="Arial"/>
        </w:rPr>
      </w:pPr>
    </w:p>
    <w:p w14:paraId="69828913" w14:textId="77777777" w:rsidR="00304E38" w:rsidRPr="009179CE" w:rsidRDefault="00304E38" w:rsidP="00304E38">
      <w:pPr>
        <w:rPr>
          <w:rFonts w:ascii="Arial" w:hAnsi="Arial" w:cs="Arial"/>
        </w:rPr>
      </w:pPr>
    </w:p>
    <w:p w14:paraId="373568C9" w14:textId="27B7C921" w:rsidR="00304E38" w:rsidRPr="009179CE" w:rsidRDefault="00304E38" w:rsidP="00304E38">
      <w:pPr>
        <w:rPr>
          <w:rFonts w:ascii="Arial" w:hAnsi="Arial" w:cs="Arial"/>
        </w:rPr>
      </w:pPr>
    </w:p>
    <w:p w14:paraId="35D291D1" w14:textId="77777777" w:rsidR="00304E38" w:rsidRPr="009179CE" w:rsidRDefault="00304E38" w:rsidP="00304E38">
      <w:pPr>
        <w:rPr>
          <w:rFonts w:ascii="Arial" w:hAnsi="Arial" w:cs="Arial"/>
        </w:rPr>
      </w:pPr>
    </w:p>
    <w:p w14:paraId="6B8070D6" w14:textId="77777777" w:rsidR="00304E38" w:rsidRPr="009179CE" w:rsidRDefault="00304E38" w:rsidP="00304E38">
      <w:pPr>
        <w:rPr>
          <w:rFonts w:ascii="Arial" w:hAnsi="Arial" w:cs="Arial"/>
        </w:rPr>
      </w:pPr>
    </w:p>
    <w:p w14:paraId="70E9C8C5" w14:textId="77777777" w:rsidR="00304E38" w:rsidRPr="009179CE" w:rsidRDefault="00304E38" w:rsidP="00304E38">
      <w:pPr>
        <w:rPr>
          <w:rFonts w:ascii="Arial" w:hAnsi="Arial" w:cs="Arial"/>
        </w:rPr>
      </w:pPr>
    </w:p>
    <w:p w14:paraId="418DD05E" w14:textId="77777777" w:rsidR="00304E38" w:rsidRPr="009179CE" w:rsidRDefault="00304E38" w:rsidP="00304E38">
      <w:pPr>
        <w:rPr>
          <w:rFonts w:ascii="Arial" w:hAnsi="Arial" w:cs="Arial"/>
          <w:b/>
          <w:iCs/>
          <w:noProof/>
        </w:rPr>
      </w:pPr>
    </w:p>
    <w:p w14:paraId="4EEAB83F" w14:textId="2578E1AE" w:rsidR="00304E38" w:rsidRPr="009179CE" w:rsidRDefault="00304E38" w:rsidP="00304E38">
      <w:pPr>
        <w:jc w:val="center"/>
        <w:rPr>
          <w:rFonts w:ascii="Arial" w:hAnsi="Arial" w:cs="Arial"/>
          <w:b/>
          <w:iCs/>
          <w:noProof/>
        </w:rPr>
      </w:pPr>
    </w:p>
    <w:p w14:paraId="1E583C09" w14:textId="4423475C" w:rsidR="00304E38" w:rsidRPr="009179CE" w:rsidRDefault="00304E38" w:rsidP="00304E38">
      <w:pPr>
        <w:jc w:val="center"/>
        <w:rPr>
          <w:rFonts w:ascii="Arial" w:hAnsi="Arial" w:cs="Arial"/>
          <w:b/>
          <w:iCs/>
          <w:noProof/>
        </w:rPr>
      </w:pPr>
    </w:p>
    <w:p w14:paraId="26015F16" w14:textId="77777777" w:rsidR="00304E38" w:rsidRPr="009179CE" w:rsidRDefault="00304E38" w:rsidP="00304E38">
      <w:pPr>
        <w:tabs>
          <w:tab w:val="center" w:pos="2094"/>
        </w:tabs>
        <w:rPr>
          <w:rFonts w:ascii="Arial" w:hAnsi="Arial" w:cs="Arial"/>
        </w:rPr>
      </w:pPr>
      <w:r w:rsidRPr="009179CE">
        <w:rPr>
          <w:rFonts w:ascii="Arial" w:hAnsi="Arial" w:cs="Arial"/>
        </w:rPr>
        <w:tab/>
      </w:r>
    </w:p>
    <w:p w14:paraId="0B74E1F7" w14:textId="16200088" w:rsidR="00304E38" w:rsidRPr="009179CE" w:rsidRDefault="00304E38" w:rsidP="00304E38">
      <w:pPr>
        <w:tabs>
          <w:tab w:val="center" w:pos="2094"/>
        </w:tabs>
        <w:rPr>
          <w:rFonts w:ascii="Arial" w:hAnsi="Arial" w:cs="Arial"/>
        </w:rPr>
      </w:pPr>
    </w:p>
    <w:p w14:paraId="088B6043" w14:textId="77777777" w:rsidR="00304E38" w:rsidRPr="009179CE" w:rsidRDefault="00304E38" w:rsidP="00304E38">
      <w:pPr>
        <w:tabs>
          <w:tab w:val="center" w:pos="2094"/>
        </w:tabs>
        <w:rPr>
          <w:rFonts w:ascii="Arial" w:hAnsi="Arial" w:cs="Arial"/>
        </w:rPr>
      </w:pPr>
    </w:p>
    <w:p w14:paraId="0D0A9544" w14:textId="065C16B7" w:rsidR="00304E38" w:rsidRPr="009179CE" w:rsidRDefault="00304E38" w:rsidP="00304E38">
      <w:pPr>
        <w:tabs>
          <w:tab w:val="center" w:pos="2094"/>
        </w:tabs>
        <w:rPr>
          <w:rFonts w:ascii="Arial" w:hAnsi="Arial" w:cs="Arial"/>
        </w:rPr>
      </w:pPr>
    </w:p>
    <w:p w14:paraId="119D9B1A" w14:textId="47ECF6B6" w:rsidR="00304E38" w:rsidRPr="009179CE" w:rsidRDefault="00304E38" w:rsidP="00304E38">
      <w:pPr>
        <w:tabs>
          <w:tab w:val="center" w:pos="2094"/>
        </w:tabs>
        <w:rPr>
          <w:rFonts w:ascii="Arial" w:hAnsi="Arial" w:cs="Arial"/>
        </w:rPr>
      </w:pPr>
    </w:p>
    <w:p w14:paraId="3AB608C3" w14:textId="1AFA0512" w:rsidR="00304E38" w:rsidRPr="009179CE" w:rsidRDefault="00304E38" w:rsidP="00304E38">
      <w:pPr>
        <w:tabs>
          <w:tab w:val="center" w:pos="2094"/>
        </w:tabs>
        <w:rPr>
          <w:rFonts w:ascii="Arial" w:hAnsi="Arial" w:cs="Arial"/>
        </w:rPr>
      </w:pPr>
    </w:p>
    <w:p w14:paraId="2C6E5CB4" w14:textId="4298DCF3" w:rsidR="00304E38" w:rsidRPr="009179CE" w:rsidRDefault="00304E38" w:rsidP="00304E38">
      <w:pPr>
        <w:tabs>
          <w:tab w:val="center" w:pos="2094"/>
        </w:tabs>
        <w:rPr>
          <w:rFonts w:ascii="Arial" w:hAnsi="Arial" w:cs="Arial"/>
        </w:rPr>
      </w:pPr>
    </w:p>
    <w:p w14:paraId="616ED7BE" w14:textId="77777777" w:rsidR="00304E38" w:rsidRPr="009179CE" w:rsidRDefault="00304E38" w:rsidP="00304E38">
      <w:pPr>
        <w:tabs>
          <w:tab w:val="center" w:pos="2094"/>
        </w:tabs>
        <w:rPr>
          <w:rFonts w:ascii="Arial" w:hAnsi="Arial" w:cs="Arial"/>
        </w:rPr>
      </w:pPr>
    </w:p>
    <w:p w14:paraId="5CE45D81" w14:textId="0AE40B56" w:rsidR="00304E38" w:rsidRPr="009179CE" w:rsidRDefault="00304E38" w:rsidP="00304E38">
      <w:pPr>
        <w:tabs>
          <w:tab w:val="center" w:pos="2094"/>
        </w:tabs>
        <w:rPr>
          <w:rFonts w:ascii="Arial" w:hAnsi="Arial" w:cs="Arial"/>
        </w:rPr>
      </w:pPr>
    </w:p>
    <w:p w14:paraId="27074D0C" w14:textId="24487987" w:rsidR="00304E38" w:rsidRPr="009179CE" w:rsidRDefault="00304E38" w:rsidP="00304E38">
      <w:pPr>
        <w:tabs>
          <w:tab w:val="center" w:pos="2094"/>
        </w:tabs>
        <w:rPr>
          <w:rFonts w:ascii="Arial" w:hAnsi="Arial" w:cs="Arial"/>
        </w:rPr>
      </w:pPr>
    </w:p>
    <w:p w14:paraId="1668C72B" w14:textId="664D028A" w:rsidR="00304E38" w:rsidRPr="009179CE" w:rsidRDefault="00304E38" w:rsidP="00304E38">
      <w:pPr>
        <w:tabs>
          <w:tab w:val="center" w:pos="2094"/>
        </w:tabs>
        <w:rPr>
          <w:rFonts w:ascii="Arial" w:hAnsi="Arial" w:cs="Arial"/>
        </w:rPr>
      </w:pPr>
    </w:p>
    <w:p w14:paraId="381659B3" w14:textId="77777777" w:rsidR="00304E38" w:rsidRPr="009179CE" w:rsidRDefault="00304E38" w:rsidP="00304E38">
      <w:pPr>
        <w:tabs>
          <w:tab w:val="center" w:pos="2094"/>
        </w:tabs>
        <w:rPr>
          <w:rFonts w:ascii="Arial" w:hAnsi="Arial" w:cs="Arial"/>
        </w:rPr>
      </w:pPr>
    </w:p>
    <w:p w14:paraId="49C59153" w14:textId="77777777" w:rsidR="00304E38" w:rsidRPr="009179CE" w:rsidRDefault="00304E38" w:rsidP="00304E38">
      <w:pPr>
        <w:tabs>
          <w:tab w:val="center" w:pos="2094"/>
        </w:tabs>
        <w:rPr>
          <w:rFonts w:ascii="Arial" w:hAnsi="Arial" w:cs="Arial"/>
        </w:rPr>
      </w:pPr>
    </w:p>
    <w:p w14:paraId="2AE005E5" w14:textId="4F1C51EC" w:rsidR="00304E38" w:rsidRPr="009179CE" w:rsidRDefault="00304E38" w:rsidP="00304E38">
      <w:pPr>
        <w:tabs>
          <w:tab w:val="center" w:pos="2094"/>
        </w:tabs>
        <w:rPr>
          <w:rFonts w:ascii="Arial" w:hAnsi="Arial" w:cs="Arial"/>
        </w:rPr>
      </w:pPr>
    </w:p>
    <w:p w14:paraId="43C0153C" w14:textId="77777777" w:rsidR="00304E38" w:rsidRPr="009179CE" w:rsidRDefault="00304E38" w:rsidP="00304E38">
      <w:pPr>
        <w:tabs>
          <w:tab w:val="center" w:pos="2094"/>
        </w:tabs>
        <w:rPr>
          <w:rFonts w:ascii="Arial" w:hAnsi="Arial" w:cs="Arial"/>
        </w:rPr>
      </w:pPr>
    </w:p>
    <w:p w14:paraId="5B7B2075" w14:textId="63FFE717" w:rsidR="00304E38" w:rsidRPr="009179CE" w:rsidRDefault="00304E38" w:rsidP="00304E38">
      <w:pPr>
        <w:tabs>
          <w:tab w:val="center" w:pos="2094"/>
        </w:tabs>
        <w:rPr>
          <w:rFonts w:ascii="Arial" w:hAnsi="Arial" w:cs="Arial"/>
        </w:rPr>
      </w:pPr>
    </w:p>
    <w:p w14:paraId="119FBFC8" w14:textId="77777777" w:rsidR="00304E38" w:rsidRPr="009179CE" w:rsidRDefault="00304E38" w:rsidP="00304E38">
      <w:pPr>
        <w:tabs>
          <w:tab w:val="center" w:pos="2094"/>
        </w:tabs>
        <w:rPr>
          <w:rFonts w:ascii="Arial" w:hAnsi="Arial" w:cs="Arial"/>
        </w:rPr>
      </w:pPr>
    </w:p>
    <w:p w14:paraId="18FD00D5" w14:textId="3A0B44CB" w:rsidR="00304E38" w:rsidRPr="009179CE" w:rsidRDefault="00304E38" w:rsidP="00304E38">
      <w:pPr>
        <w:tabs>
          <w:tab w:val="center" w:pos="2094"/>
        </w:tabs>
        <w:rPr>
          <w:rFonts w:ascii="Arial" w:hAnsi="Arial" w:cs="Arial"/>
        </w:rPr>
      </w:pPr>
    </w:p>
    <w:p w14:paraId="04C36379" w14:textId="77777777" w:rsidR="00304E38" w:rsidRPr="009179CE" w:rsidRDefault="00304E38" w:rsidP="00304E38">
      <w:pPr>
        <w:tabs>
          <w:tab w:val="center" w:pos="2094"/>
        </w:tabs>
        <w:rPr>
          <w:rFonts w:ascii="Arial" w:hAnsi="Arial" w:cs="Arial"/>
        </w:rPr>
      </w:pPr>
    </w:p>
    <w:p w14:paraId="6140E915" w14:textId="585C6BB1" w:rsidR="00304E38" w:rsidRPr="009179CE" w:rsidRDefault="00304E38" w:rsidP="00304E38">
      <w:pPr>
        <w:tabs>
          <w:tab w:val="center" w:pos="2094"/>
        </w:tabs>
        <w:rPr>
          <w:rFonts w:ascii="Arial" w:hAnsi="Arial" w:cs="Arial"/>
        </w:rPr>
      </w:pPr>
    </w:p>
    <w:p w14:paraId="73872A6E" w14:textId="77777777" w:rsidR="00304E38" w:rsidRPr="009179CE" w:rsidRDefault="00304E38" w:rsidP="00304E38">
      <w:pPr>
        <w:tabs>
          <w:tab w:val="center" w:pos="2094"/>
        </w:tabs>
        <w:rPr>
          <w:rFonts w:ascii="Arial" w:hAnsi="Arial" w:cs="Arial"/>
        </w:rPr>
      </w:pPr>
    </w:p>
    <w:p w14:paraId="271D07FE" w14:textId="77777777" w:rsidR="00304E38" w:rsidRPr="009179CE" w:rsidRDefault="00304E38" w:rsidP="00304E38">
      <w:pPr>
        <w:tabs>
          <w:tab w:val="center" w:pos="2094"/>
        </w:tabs>
        <w:rPr>
          <w:rFonts w:ascii="Arial" w:hAnsi="Arial" w:cs="Arial"/>
        </w:rPr>
      </w:pPr>
    </w:p>
    <w:p w14:paraId="67A39251" w14:textId="77777777" w:rsidR="00304E38" w:rsidRPr="009179CE" w:rsidRDefault="00304E38" w:rsidP="00304E38">
      <w:pPr>
        <w:tabs>
          <w:tab w:val="center" w:pos="2094"/>
        </w:tabs>
        <w:rPr>
          <w:rFonts w:ascii="Arial" w:hAnsi="Arial" w:cs="Arial"/>
        </w:rPr>
      </w:pPr>
    </w:p>
    <w:p w14:paraId="3E17F204" w14:textId="77777777" w:rsidR="00304E38" w:rsidRPr="009179CE" w:rsidRDefault="00304E38" w:rsidP="00304E38">
      <w:pPr>
        <w:tabs>
          <w:tab w:val="center" w:pos="2094"/>
        </w:tabs>
        <w:rPr>
          <w:rFonts w:ascii="Arial" w:hAnsi="Arial" w:cs="Arial"/>
        </w:rPr>
      </w:pPr>
    </w:p>
    <w:p w14:paraId="68AF4CFF" w14:textId="77777777" w:rsidR="00304E38" w:rsidRPr="009179CE" w:rsidRDefault="00304E38" w:rsidP="00304E38">
      <w:pPr>
        <w:tabs>
          <w:tab w:val="center" w:pos="2094"/>
        </w:tabs>
        <w:rPr>
          <w:rFonts w:ascii="Arial" w:hAnsi="Arial" w:cs="Arial"/>
        </w:rPr>
      </w:pPr>
    </w:p>
    <w:p w14:paraId="64A79503" w14:textId="77777777" w:rsidR="00304E38" w:rsidRPr="009179CE" w:rsidRDefault="00304E38" w:rsidP="00304E38">
      <w:pPr>
        <w:tabs>
          <w:tab w:val="center" w:pos="2094"/>
        </w:tabs>
        <w:rPr>
          <w:rFonts w:ascii="Arial" w:hAnsi="Arial" w:cs="Arial"/>
        </w:rPr>
      </w:pPr>
    </w:p>
    <w:p w14:paraId="574ECDB0" w14:textId="77777777" w:rsidR="00304E38" w:rsidRPr="009179CE" w:rsidRDefault="00304E38" w:rsidP="00304E38">
      <w:pPr>
        <w:tabs>
          <w:tab w:val="center" w:pos="2094"/>
        </w:tabs>
        <w:rPr>
          <w:rFonts w:ascii="Arial" w:hAnsi="Arial" w:cs="Arial"/>
        </w:rPr>
      </w:pPr>
    </w:p>
    <w:p w14:paraId="7962DF17" w14:textId="77777777" w:rsidR="00304E38" w:rsidRPr="009179CE" w:rsidRDefault="00304E38" w:rsidP="00304E38">
      <w:pPr>
        <w:tabs>
          <w:tab w:val="center" w:pos="2094"/>
        </w:tabs>
        <w:rPr>
          <w:rFonts w:ascii="Arial" w:hAnsi="Arial" w:cs="Arial"/>
        </w:rPr>
      </w:pPr>
    </w:p>
    <w:p w14:paraId="0D3238CF" w14:textId="77777777" w:rsidR="00304E38" w:rsidRPr="009179CE" w:rsidRDefault="00304E38" w:rsidP="00304E38">
      <w:pPr>
        <w:tabs>
          <w:tab w:val="center" w:pos="2094"/>
        </w:tabs>
        <w:rPr>
          <w:rFonts w:ascii="Arial" w:hAnsi="Arial" w:cs="Arial"/>
        </w:rPr>
      </w:pPr>
    </w:p>
    <w:p w14:paraId="2F8EA97A" w14:textId="77777777" w:rsidR="00304E38" w:rsidRPr="009179CE" w:rsidRDefault="00304E38" w:rsidP="00304E38">
      <w:pPr>
        <w:tabs>
          <w:tab w:val="center" w:pos="2094"/>
        </w:tabs>
        <w:rPr>
          <w:rFonts w:ascii="Arial" w:hAnsi="Arial" w:cs="Arial"/>
        </w:rPr>
      </w:pPr>
    </w:p>
    <w:p w14:paraId="540DEEE3" w14:textId="77777777" w:rsidR="00304E38" w:rsidRPr="009179CE" w:rsidRDefault="00304E38" w:rsidP="00304E38">
      <w:pPr>
        <w:tabs>
          <w:tab w:val="center" w:pos="2094"/>
        </w:tabs>
        <w:rPr>
          <w:rFonts w:ascii="Arial" w:hAnsi="Arial" w:cs="Arial"/>
        </w:rPr>
      </w:pPr>
    </w:p>
    <w:p w14:paraId="4A06A284" w14:textId="77777777" w:rsidR="00304E38" w:rsidRPr="009179CE" w:rsidRDefault="00304E38" w:rsidP="00304E38">
      <w:pPr>
        <w:tabs>
          <w:tab w:val="center" w:pos="2094"/>
        </w:tabs>
        <w:rPr>
          <w:rFonts w:ascii="Arial" w:hAnsi="Arial" w:cs="Arial"/>
        </w:rPr>
      </w:pPr>
    </w:p>
    <w:p w14:paraId="313C4699" w14:textId="77777777" w:rsidR="00304E38" w:rsidRPr="009179CE" w:rsidRDefault="00304E38" w:rsidP="00304E38">
      <w:pPr>
        <w:tabs>
          <w:tab w:val="center" w:pos="2094"/>
        </w:tabs>
        <w:rPr>
          <w:rFonts w:ascii="Arial" w:hAnsi="Arial" w:cs="Arial"/>
        </w:rPr>
      </w:pPr>
    </w:p>
    <w:p w14:paraId="298D3790" w14:textId="36B62460" w:rsidR="00304E38" w:rsidRPr="009179CE" w:rsidRDefault="00304E38" w:rsidP="00304E38">
      <w:pPr>
        <w:tabs>
          <w:tab w:val="center" w:pos="2094"/>
        </w:tabs>
        <w:rPr>
          <w:rFonts w:ascii="Arial" w:hAnsi="Arial" w:cs="Arial"/>
        </w:rPr>
      </w:pPr>
    </w:p>
    <w:p w14:paraId="79E8B6ED" w14:textId="7D05EDE7" w:rsidR="00304E38" w:rsidRPr="009179CE" w:rsidRDefault="00304E38" w:rsidP="00304E38">
      <w:pPr>
        <w:tabs>
          <w:tab w:val="center" w:pos="2094"/>
        </w:tabs>
        <w:rPr>
          <w:rFonts w:ascii="Arial" w:hAnsi="Arial" w:cs="Arial"/>
        </w:rPr>
      </w:pPr>
    </w:p>
    <w:p w14:paraId="010EA295" w14:textId="5B2C2557" w:rsidR="00304E38" w:rsidRPr="009179CE" w:rsidRDefault="009179CE" w:rsidP="00304E38">
      <w:pPr>
        <w:tabs>
          <w:tab w:val="center" w:pos="2094"/>
        </w:tabs>
        <w:rPr>
          <w:rFonts w:ascii="Arial" w:hAnsi="Arial" w:cs="Arial"/>
        </w:rPr>
      </w:pPr>
      <w:r w:rsidRPr="009179CE">
        <w:rPr>
          <w:rFonts w:ascii="Arial" w:hAnsi="Arial" w:cs="Arial"/>
          <w:bCs/>
          <w:iCs/>
        </w:rPr>
        <w:lastRenderedPageBreak/>
        <w:t xml:space="preserve">Appendix </w:t>
      </w:r>
      <w:r w:rsidR="00B613BA">
        <w:rPr>
          <w:rFonts w:ascii="Arial" w:hAnsi="Arial" w:cs="Arial"/>
          <w:bCs/>
          <w:iCs/>
        </w:rPr>
        <w:t>K</w:t>
      </w:r>
      <w:r w:rsidRPr="009179CE">
        <w:rPr>
          <w:rFonts w:ascii="Arial" w:hAnsi="Arial" w:cs="Arial"/>
          <w:bCs/>
          <w:iCs/>
        </w:rPr>
        <w:t xml:space="preserve"> </w:t>
      </w:r>
      <w:r w:rsidR="00304E38" w:rsidRPr="009179CE">
        <w:rPr>
          <w:rFonts w:ascii="Arial" w:hAnsi="Arial" w:cs="Arial"/>
          <w:bCs/>
          <w:iCs/>
          <w:noProof/>
        </w:rPr>
        <w:drawing>
          <wp:anchor distT="0" distB="0" distL="114300" distR="114300" simplePos="0" relativeHeight="251668480" behindDoc="0" locked="0" layoutInCell="1" allowOverlap="1" wp14:anchorId="3EFBF805" wp14:editId="52B025EE">
            <wp:simplePos x="0" y="0"/>
            <wp:positionH relativeFrom="column">
              <wp:posOffset>-113030</wp:posOffset>
            </wp:positionH>
            <wp:positionV relativeFrom="paragraph">
              <wp:posOffset>299720</wp:posOffset>
            </wp:positionV>
            <wp:extent cx="5760085" cy="6532245"/>
            <wp:effectExtent l="0" t="0" r="5715" b="0"/>
            <wp:wrapSquare wrapText="bothSides"/>
            <wp:docPr id="18693793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79341" name="Picture 186937934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60085" cy="6532245"/>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Cs/>
          <w:iCs/>
        </w:rPr>
        <w:t xml:space="preserve">– Business Rent </w:t>
      </w:r>
      <w:r w:rsidRPr="009179CE">
        <w:rPr>
          <w:rFonts w:ascii="Arial" w:hAnsi="Arial" w:cs="Arial"/>
          <w:bCs/>
        </w:rPr>
        <w:t>(</w:t>
      </w:r>
      <w:r w:rsidRPr="009179CE">
        <w:rPr>
          <w:rFonts w:ascii="Arial" w:hAnsi="Arial" w:cs="Arial"/>
        </w:rPr>
        <w:t>Zoopla, 2026)</w:t>
      </w:r>
    </w:p>
    <w:p w14:paraId="2B9136E1" w14:textId="691EF846" w:rsidR="00304E38" w:rsidRPr="009179CE" w:rsidRDefault="00304E38" w:rsidP="00304E38">
      <w:pPr>
        <w:tabs>
          <w:tab w:val="center" w:pos="2094"/>
        </w:tabs>
        <w:rPr>
          <w:rFonts w:ascii="Arial" w:hAnsi="Arial" w:cs="Arial"/>
        </w:rPr>
      </w:pPr>
    </w:p>
    <w:p w14:paraId="026ECE84" w14:textId="7FC67759" w:rsidR="00304E38" w:rsidRPr="009179CE" w:rsidRDefault="00304E38" w:rsidP="00304E38">
      <w:pPr>
        <w:tabs>
          <w:tab w:val="center" w:pos="2094"/>
        </w:tabs>
        <w:rPr>
          <w:rFonts w:ascii="Arial" w:hAnsi="Arial" w:cs="Arial"/>
        </w:rPr>
        <w:sectPr w:rsidR="00304E38" w:rsidRPr="009179CE" w:rsidSect="00EF3B92">
          <w:pgSz w:w="11907" w:h="16840" w:code="9"/>
          <w:pgMar w:top="1418" w:right="1418" w:bottom="1418" w:left="1418" w:header="720" w:footer="720" w:gutter="0"/>
          <w:pgNumType w:start="0"/>
          <w:cols w:space="720"/>
          <w:titlePg/>
        </w:sectPr>
      </w:pPr>
    </w:p>
    <w:p w14:paraId="4FDABFF1" w14:textId="6DD648F0" w:rsidR="00304E38" w:rsidRDefault="0014066A" w:rsidP="009C3910">
      <w:pPr>
        <w:tabs>
          <w:tab w:val="left" w:pos="2094"/>
        </w:tabs>
        <w:rPr>
          <w:rFonts w:ascii="Arial" w:hAnsi="Arial" w:cs="Arial"/>
          <w:bCs/>
          <w:iCs/>
        </w:rPr>
      </w:pPr>
      <w:r>
        <w:lastRenderedPageBreak/>
        <w:fldChar w:fldCharType="begin"/>
      </w:r>
      <w:r>
        <w:instrText xml:space="preserve"> INCLUDEPICTURE "https://cdn.finshots.app/images/2023/03/Fm6iDt1XkAAkR0O.jpeg" \* MERGEFORMATINET </w:instrText>
      </w:r>
      <w:r>
        <w:fldChar w:fldCharType="separate"/>
      </w:r>
      <w:r>
        <w:fldChar w:fldCharType="end"/>
      </w:r>
      <w:r w:rsidRPr="009179CE">
        <w:rPr>
          <w:rFonts w:ascii="Arial" w:hAnsi="Arial" w:cs="Arial"/>
          <w:bCs/>
          <w:iCs/>
        </w:rPr>
        <w:t xml:space="preserve">Appendix </w:t>
      </w:r>
      <w:r w:rsidR="00B613BA">
        <w:rPr>
          <w:rFonts w:ascii="Arial" w:hAnsi="Arial" w:cs="Arial"/>
          <w:bCs/>
          <w:iCs/>
        </w:rPr>
        <w:t>L</w:t>
      </w:r>
      <w:r>
        <w:rPr>
          <w:rFonts w:ascii="Arial" w:hAnsi="Arial" w:cs="Arial"/>
          <w:bCs/>
          <w:iCs/>
        </w:rPr>
        <w:t xml:space="preserve"> </w:t>
      </w:r>
      <w:r w:rsidR="009C3910">
        <w:rPr>
          <w:rFonts w:ascii="Arial" w:hAnsi="Arial" w:cs="Arial"/>
          <w:bCs/>
          <w:iCs/>
        </w:rPr>
        <w:t>–</w:t>
      </w:r>
      <w:r>
        <w:rPr>
          <w:rFonts w:ascii="Arial" w:hAnsi="Arial" w:cs="Arial"/>
          <w:bCs/>
          <w:iCs/>
        </w:rPr>
        <w:t xml:space="preserve"> </w:t>
      </w:r>
      <w:r w:rsidR="009C3910">
        <w:rPr>
          <w:rFonts w:ascii="Arial" w:hAnsi="Arial" w:cs="Arial"/>
          <w:bCs/>
          <w:iCs/>
        </w:rPr>
        <w:t xml:space="preserve">Logo colour meaning </w:t>
      </w:r>
      <w:r w:rsidR="009C3910">
        <w:t>(</w:t>
      </w:r>
      <w:proofErr w:type="spellStart"/>
      <w:r w:rsidR="009C3910">
        <w:t>Finshots</w:t>
      </w:r>
      <w:proofErr w:type="spellEnd"/>
      <w:r w:rsidR="009C3910">
        <w:t>, 2023)</w:t>
      </w:r>
    </w:p>
    <w:p w14:paraId="727529F5" w14:textId="22D50442" w:rsidR="009C3910" w:rsidRDefault="009C3910" w:rsidP="00B32430">
      <w:pPr>
        <w:rPr>
          <w:rFonts w:ascii="Arial" w:hAnsi="Arial" w:cs="Arial"/>
          <w:bCs/>
          <w:iCs/>
        </w:rPr>
      </w:pPr>
      <w:r>
        <w:rPr>
          <w:noProof/>
        </w:rPr>
        <w:drawing>
          <wp:anchor distT="0" distB="0" distL="114300" distR="114300" simplePos="0" relativeHeight="251673600" behindDoc="0" locked="0" layoutInCell="1" allowOverlap="1" wp14:anchorId="39F1314D" wp14:editId="0814B67B">
            <wp:simplePos x="0" y="0"/>
            <wp:positionH relativeFrom="column">
              <wp:posOffset>483870</wp:posOffset>
            </wp:positionH>
            <wp:positionV relativeFrom="paragraph">
              <wp:posOffset>54610</wp:posOffset>
            </wp:positionV>
            <wp:extent cx="3835400" cy="3835400"/>
            <wp:effectExtent l="0" t="0" r="0" b="0"/>
            <wp:wrapSquare wrapText="bothSides"/>
            <wp:docPr id="1121978244" name="Picture 2" descr="Brand Colours and Their Hidden Mea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Colours and Their Hidden Meaning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35400" cy="383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EFFF1" w14:textId="21A98800" w:rsidR="009C3910" w:rsidRDefault="009C3910" w:rsidP="00B32430">
      <w:pPr>
        <w:rPr>
          <w:rFonts w:ascii="Arial" w:hAnsi="Arial" w:cs="Arial"/>
          <w:bCs/>
          <w:iCs/>
        </w:rPr>
      </w:pPr>
    </w:p>
    <w:p w14:paraId="0520F3CA" w14:textId="77777777" w:rsidR="009C3910" w:rsidRDefault="009C3910" w:rsidP="00B32430">
      <w:pPr>
        <w:rPr>
          <w:rFonts w:ascii="Arial" w:hAnsi="Arial" w:cs="Arial"/>
          <w:bCs/>
          <w:iCs/>
        </w:rPr>
      </w:pPr>
    </w:p>
    <w:p w14:paraId="044F7089" w14:textId="77777777" w:rsidR="009C3910" w:rsidRDefault="009C3910" w:rsidP="00B32430">
      <w:pPr>
        <w:rPr>
          <w:rFonts w:ascii="Arial" w:hAnsi="Arial" w:cs="Arial"/>
          <w:bCs/>
          <w:iCs/>
        </w:rPr>
      </w:pPr>
    </w:p>
    <w:p w14:paraId="7B1F56E5" w14:textId="77777777" w:rsidR="009C3910" w:rsidRDefault="009C3910" w:rsidP="00B32430">
      <w:pPr>
        <w:rPr>
          <w:rFonts w:ascii="Arial" w:hAnsi="Arial" w:cs="Arial"/>
          <w:bCs/>
          <w:iCs/>
        </w:rPr>
      </w:pPr>
    </w:p>
    <w:p w14:paraId="77C73A51" w14:textId="77777777" w:rsidR="009C3910" w:rsidRDefault="009C3910" w:rsidP="00B32430">
      <w:pPr>
        <w:rPr>
          <w:rFonts w:ascii="Arial" w:hAnsi="Arial" w:cs="Arial"/>
          <w:bCs/>
          <w:iCs/>
        </w:rPr>
      </w:pPr>
    </w:p>
    <w:p w14:paraId="14E27CCF" w14:textId="77777777" w:rsidR="009C3910" w:rsidRDefault="009C3910" w:rsidP="00B32430">
      <w:pPr>
        <w:rPr>
          <w:rFonts w:ascii="Arial" w:hAnsi="Arial" w:cs="Arial"/>
          <w:bCs/>
          <w:iCs/>
        </w:rPr>
      </w:pPr>
    </w:p>
    <w:p w14:paraId="17674AA2" w14:textId="386DEF22" w:rsidR="009C3910" w:rsidRDefault="009C3910" w:rsidP="00B32430">
      <w:pPr>
        <w:rPr>
          <w:rFonts w:ascii="Arial" w:hAnsi="Arial" w:cs="Arial"/>
          <w:bCs/>
          <w:iCs/>
        </w:rPr>
      </w:pPr>
    </w:p>
    <w:p w14:paraId="4EE05759" w14:textId="77777777" w:rsidR="009C3910" w:rsidRDefault="009C3910" w:rsidP="00B32430">
      <w:pPr>
        <w:rPr>
          <w:rFonts w:ascii="Arial" w:hAnsi="Arial" w:cs="Arial"/>
          <w:bCs/>
          <w:iCs/>
        </w:rPr>
      </w:pPr>
    </w:p>
    <w:p w14:paraId="4E49E654" w14:textId="1DA00BE4" w:rsidR="009C3910" w:rsidRDefault="009C3910" w:rsidP="00B32430">
      <w:pPr>
        <w:rPr>
          <w:rFonts w:ascii="Arial" w:hAnsi="Arial" w:cs="Arial"/>
          <w:bCs/>
          <w:iCs/>
        </w:rPr>
      </w:pPr>
    </w:p>
    <w:p w14:paraId="5B1C371C" w14:textId="4952CB4E" w:rsidR="009C3910" w:rsidRDefault="009C3910" w:rsidP="00B32430">
      <w:pPr>
        <w:rPr>
          <w:rFonts w:ascii="Arial" w:hAnsi="Arial" w:cs="Arial"/>
          <w:bCs/>
          <w:iCs/>
        </w:rPr>
      </w:pPr>
    </w:p>
    <w:p w14:paraId="5EAC110E" w14:textId="4A79DE96" w:rsidR="009C3910" w:rsidRDefault="009C3910" w:rsidP="00B32430">
      <w:pPr>
        <w:rPr>
          <w:rFonts w:ascii="Arial" w:hAnsi="Arial" w:cs="Arial"/>
          <w:bCs/>
          <w:iCs/>
        </w:rPr>
      </w:pPr>
    </w:p>
    <w:p w14:paraId="348C94A2" w14:textId="3AA7FD2E" w:rsidR="009C3910" w:rsidRDefault="009C3910" w:rsidP="00B32430">
      <w:pPr>
        <w:rPr>
          <w:rFonts w:ascii="Arial" w:hAnsi="Arial" w:cs="Arial"/>
          <w:bCs/>
          <w:iCs/>
        </w:rPr>
      </w:pPr>
    </w:p>
    <w:p w14:paraId="6F7309B7" w14:textId="4A41D62D" w:rsidR="009C3910" w:rsidRDefault="009C3910" w:rsidP="00B32430">
      <w:pPr>
        <w:rPr>
          <w:rFonts w:ascii="Arial" w:hAnsi="Arial" w:cs="Arial"/>
          <w:bCs/>
          <w:iCs/>
        </w:rPr>
      </w:pPr>
    </w:p>
    <w:p w14:paraId="1D14EC80" w14:textId="4C8F28CF" w:rsidR="009C3910" w:rsidRDefault="009C3910" w:rsidP="00B32430">
      <w:pPr>
        <w:rPr>
          <w:rFonts w:ascii="Arial" w:hAnsi="Arial" w:cs="Arial"/>
          <w:bCs/>
          <w:iCs/>
        </w:rPr>
      </w:pPr>
    </w:p>
    <w:p w14:paraId="0C6BF648" w14:textId="50F6C6C0" w:rsidR="009C3910" w:rsidRDefault="009C3910" w:rsidP="00B32430">
      <w:pPr>
        <w:rPr>
          <w:rFonts w:ascii="Arial" w:hAnsi="Arial" w:cs="Arial"/>
          <w:bCs/>
          <w:iCs/>
        </w:rPr>
      </w:pPr>
    </w:p>
    <w:p w14:paraId="6E6709FA" w14:textId="62C1A8F3" w:rsidR="009C3910" w:rsidRDefault="009C3910" w:rsidP="00B32430">
      <w:pPr>
        <w:rPr>
          <w:rFonts w:ascii="Arial" w:hAnsi="Arial" w:cs="Arial"/>
          <w:bCs/>
          <w:iCs/>
        </w:rPr>
      </w:pPr>
    </w:p>
    <w:p w14:paraId="71C321E9" w14:textId="28954288" w:rsidR="009C3910" w:rsidRDefault="009C3910" w:rsidP="00B32430">
      <w:pPr>
        <w:rPr>
          <w:rFonts w:ascii="Arial" w:hAnsi="Arial" w:cs="Arial"/>
          <w:bCs/>
          <w:iCs/>
        </w:rPr>
      </w:pPr>
    </w:p>
    <w:p w14:paraId="154E61B1" w14:textId="10A582BB" w:rsidR="009C3910" w:rsidRDefault="009C3910" w:rsidP="00B32430">
      <w:pPr>
        <w:rPr>
          <w:rFonts w:ascii="Arial" w:hAnsi="Arial" w:cs="Arial"/>
          <w:bCs/>
          <w:iCs/>
        </w:rPr>
      </w:pPr>
    </w:p>
    <w:p w14:paraId="4118ECB3" w14:textId="5A9AA15A" w:rsidR="009C3910" w:rsidRDefault="009C3910" w:rsidP="00B32430">
      <w:pPr>
        <w:rPr>
          <w:rFonts w:ascii="Arial" w:hAnsi="Arial" w:cs="Arial"/>
          <w:bCs/>
          <w:iCs/>
        </w:rPr>
      </w:pPr>
    </w:p>
    <w:p w14:paraId="7262E486" w14:textId="49EA84B9" w:rsidR="009C3910" w:rsidRDefault="009C3910" w:rsidP="00B32430">
      <w:pPr>
        <w:rPr>
          <w:rFonts w:ascii="Arial" w:hAnsi="Arial" w:cs="Arial"/>
          <w:bCs/>
          <w:iCs/>
        </w:rPr>
      </w:pPr>
    </w:p>
    <w:p w14:paraId="4DF8AE47" w14:textId="30793220" w:rsidR="009C3910" w:rsidRDefault="009C3910" w:rsidP="00B32430">
      <w:pPr>
        <w:rPr>
          <w:rFonts w:ascii="Arial" w:hAnsi="Arial" w:cs="Arial"/>
          <w:bCs/>
          <w:iCs/>
        </w:rPr>
      </w:pPr>
    </w:p>
    <w:p w14:paraId="1336F0EA" w14:textId="52F92451" w:rsidR="009C3910" w:rsidRDefault="009C3910" w:rsidP="00B32430">
      <w:pPr>
        <w:rPr>
          <w:rFonts w:ascii="Arial" w:hAnsi="Arial" w:cs="Arial"/>
          <w:bCs/>
          <w:iCs/>
        </w:rPr>
      </w:pPr>
    </w:p>
    <w:p w14:paraId="4706B4AD" w14:textId="7191EB8D" w:rsidR="009C3910" w:rsidRDefault="009C3910" w:rsidP="00B32430">
      <w:pPr>
        <w:rPr>
          <w:rFonts w:ascii="Arial" w:hAnsi="Arial" w:cs="Arial"/>
          <w:bCs/>
          <w:iCs/>
        </w:rPr>
      </w:pPr>
    </w:p>
    <w:p w14:paraId="368F3F1F" w14:textId="77777777" w:rsidR="00C87208" w:rsidRDefault="009C3910" w:rsidP="00B32430">
      <w:pPr>
        <w:sectPr w:rsidR="00C87208" w:rsidSect="00EF3B92">
          <w:pgSz w:w="11907" w:h="16840" w:code="9"/>
          <w:pgMar w:top="1418" w:right="1418" w:bottom="1418" w:left="1418" w:header="720" w:footer="720" w:gutter="0"/>
          <w:pgNumType w:start="0"/>
          <w:cols w:space="720"/>
          <w:titlePg/>
        </w:sectPr>
      </w:pPr>
      <w:r>
        <w:rPr>
          <w:rFonts w:ascii="Arial" w:hAnsi="Arial" w:cs="Arial"/>
          <w:b/>
          <w:iCs/>
          <w:noProof/>
        </w:rPr>
        <w:lastRenderedPageBreak/>
        <w:drawing>
          <wp:anchor distT="0" distB="0" distL="114300" distR="114300" simplePos="0" relativeHeight="251675648" behindDoc="0" locked="0" layoutInCell="1" allowOverlap="1" wp14:anchorId="215BB33C" wp14:editId="3BD61798">
            <wp:simplePos x="0" y="0"/>
            <wp:positionH relativeFrom="column">
              <wp:posOffset>52070</wp:posOffset>
            </wp:positionH>
            <wp:positionV relativeFrom="paragraph">
              <wp:posOffset>238760</wp:posOffset>
            </wp:positionV>
            <wp:extent cx="5760085" cy="6831330"/>
            <wp:effectExtent l="0" t="0" r="5715" b="1270"/>
            <wp:wrapSquare wrapText="bothSides"/>
            <wp:docPr id="3840949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94905" name="Picture 384094905"/>
                    <pic:cNvPicPr/>
                  </pic:nvPicPr>
                  <pic:blipFill>
                    <a:blip r:embed="rId38">
                      <a:extLst>
                        <a:ext uri="{28A0092B-C50C-407E-A947-70E740481C1C}">
                          <a14:useLocalDpi xmlns:a14="http://schemas.microsoft.com/office/drawing/2010/main" val="0"/>
                        </a:ext>
                      </a:extLst>
                    </a:blip>
                    <a:stretch>
                      <a:fillRect/>
                    </a:stretch>
                  </pic:blipFill>
                  <pic:spPr>
                    <a:xfrm>
                      <a:off x="0" y="0"/>
                      <a:ext cx="5760085" cy="6831330"/>
                    </a:xfrm>
                    <a:prstGeom prst="rect">
                      <a:avLst/>
                    </a:prstGeom>
                  </pic:spPr>
                </pic:pic>
              </a:graphicData>
            </a:graphic>
            <wp14:sizeRelH relativeFrom="page">
              <wp14:pctWidth>0</wp14:pctWidth>
            </wp14:sizeRelH>
            <wp14:sizeRelV relativeFrom="page">
              <wp14:pctHeight>0</wp14:pctHeight>
            </wp14:sizeRelV>
          </wp:anchor>
        </w:drawing>
      </w:r>
      <w:r w:rsidRPr="009179CE">
        <w:rPr>
          <w:rFonts w:ascii="Arial" w:hAnsi="Arial" w:cs="Arial"/>
          <w:bCs/>
          <w:iCs/>
        </w:rPr>
        <w:t xml:space="preserve">Appendix </w:t>
      </w:r>
      <w:r w:rsidR="00B613BA">
        <w:rPr>
          <w:rFonts w:ascii="Arial" w:hAnsi="Arial" w:cs="Arial"/>
          <w:bCs/>
          <w:iCs/>
        </w:rPr>
        <w:t>M</w:t>
      </w:r>
      <w:r>
        <w:rPr>
          <w:rFonts w:ascii="Arial" w:hAnsi="Arial" w:cs="Arial"/>
          <w:bCs/>
          <w:iCs/>
        </w:rPr>
        <w:t xml:space="preserve"> - </w:t>
      </w:r>
      <w:r w:rsidR="00960D43">
        <w:t>(Cousins and Weekes, 2020d, p.1</w:t>
      </w:r>
      <w:r w:rsidR="00C87208">
        <w:t>7)</w:t>
      </w:r>
    </w:p>
    <w:p w14:paraId="30756074" w14:textId="77777777" w:rsidR="00C87208" w:rsidRPr="00B32430" w:rsidRDefault="00C87208" w:rsidP="00C87208">
      <w:pPr>
        <w:rPr>
          <w:rFonts w:asciiTheme="minorHAnsi" w:hAnsiTheme="minorHAnsi" w:cstheme="minorHAnsi"/>
          <w:b/>
          <w:iCs/>
        </w:rPr>
      </w:pPr>
      <w:r>
        <w:rPr>
          <w:rFonts w:asciiTheme="minorHAnsi" w:hAnsiTheme="minorHAnsi" w:cstheme="minorHAnsi"/>
          <w:b/>
          <w:iCs/>
          <w:sz w:val="28"/>
          <w:szCs w:val="22"/>
        </w:rPr>
        <w:lastRenderedPageBreak/>
        <w:t>REFERENCE LIST:</w:t>
      </w:r>
    </w:p>
    <w:p w14:paraId="220213F7" w14:textId="77777777" w:rsidR="00C87208" w:rsidRPr="00C87208" w:rsidRDefault="00C87208" w:rsidP="00C87208">
      <w:pPr>
        <w:pStyle w:val="NormalWeb"/>
        <w:spacing w:before="0" w:beforeAutospacing="0" w:after="240" w:afterAutospacing="0" w:line="360" w:lineRule="auto"/>
        <w:rPr>
          <w:rFonts w:ascii="Arial" w:hAnsi="Arial" w:cs="Arial"/>
        </w:rPr>
      </w:pPr>
    </w:p>
    <w:p w14:paraId="44C4ABB1"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ARY News (2026). </w:t>
      </w:r>
      <w:r w:rsidRPr="00C87208">
        <w:rPr>
          <w:rFonts w:ascii="Arial" w:hAnsi="Arial" w:cs="Arial"/>
          <w:i/>
          <w:iCs/>
        </w:rPr>
        <w:t xml:space="preserve">Gul Plaza fire: Building construction was </w:t>
      </w:r>
      <w:proofErr w:type="gramStart"/>
      <w:r w:rsidRPr="00C87208">
        <w:rPr>
          <w:rFonts w:ascii="Arial" w:hAnsi="Arial" w:cs="Arial"/>
          <w:i/>
          <w:iCs/>
        </w:rPr>
        <w:t>flagged-Jan 28, 2026</w:t>
      </w:r>
      <w:proofErr w:type="gramEnd"/>
      <w:r w:rsidRPr="00C87208">
        <w:rPr>
          <w:rFonts w:ascii="Arial" w:hAnsi="Arial" w:cs="Arial"/>
        </w:rPr>
        <w:t>. [online] ARY News. Available at: https://arynews.tv/gul-plaza-fire-building-construction-was-flagged-jan-28-2026 [Accessed 29 Jan. 2026].</w:t>
      </w:r>
    </w:p>
    <w:p w14:paraId="47FB91A6" w14:textId="77777777" w:rsidR="00C87208" w:rsidRPr="00C87208" w:rsidRDefault="00C87208" w:rsidP="00C87208">
      <w:pPr>
        <w:pStyle w:val="NormalWeb"/>
        <w:spacing w:before="0" w:beforeAutospacing="0" w:after="240" w:afterAutospacing="0" w:line="360" w:lineRule="auto"/>
        <w:rPr>
          <w:rFonts w:ascii="Arial" w:hAnsi="Arial" w:cs="Arial"/>
        </w:rPr>
      </w:pPr>
      <w:proofErr w:type="spellStart"/>
      <w:r w:rsidRPr="00C87208">
        <w:rPr>
          <w:rFonts w:ascii="Arial" w:hAnsi="Arial" w:cs="Arial"/>
        </w:rPr>
        <w:t>Atrill</w:t>
      </w:r>
      <w:proofErr w:type="spellEnd"/>
      <w:r w:rsidRPr="00C87208">
        <w:rPr>
          <w:rFonts w:ascii="Arial" w:hAnsi="Arial" w:cs="Arial"/>
        </w:rPr>
        <w:t xml:space="preserve">, P. and </w:t>
      </w:r>
      <w:proofErr w:type="spellStart"/>
      <w:r w:rsidRPr="00C87208">
        <w:rPr>
          <w:rFonts w:ascii="Arial" w:hAnsi="Arial" w:cs="Arial"/>
        </w:rPr>
        <w:t>Mclaney</w:t>
      </w:r>
      <w:proofErr w:type="spellEnd"/>
      <w:r w:rsidRPr="00C87208">
        <w:rPr>
          <w:rFonts w:ascii="Arial" w:hAnsi="Arial" w:cs="Arial"/>
        </w:rPr>
        <w:t xml:space="preserve">, E. (2019). </w:t>
      </w:r>
      <w:r w:rsidRPr="00C87208">
        <w:rPr>
          <w:rFonts w:ascii="Arial" w:hAnsi="Arial" w:cs="Arial"/>
          <w:i/>
          <w:iCs/>
        </w:rPr>
        <w:t>Management accounting for decision makers</w:t>
      </w:r>
      <w:r w:rsidRPr="00C87208">
        <w:rPr>
          <w:rFonts w:ascii="Arial" w:hAnsi="Arial" w:cs="Arial"/>
        </w:rPr>
        <w:t>. 10th ed. [online] Harlow, United Kingdom: Pearson Education, pp.67–74. Available at: https://librarysearch.uwtsd.ac.uk/permalink/44WHELF_UWTSD/18o90jg/alma99100407602602421 [Accessed 1 Mar. 2026].</w:t>
      </w:r>
    </w:p>
    <w:p w14:paraId="190F59CF"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Barrow, C. (2021). </w:t>
      </w:r>
      <w:r w:rsidRPr="00C87208">
        <w:rPr>
          <w:rFonts w:ascii="Arial" w:hAnsi="Arial" w:cs="Arial"/>
          <w:i/>
          <w:iCs/>
        </w:rPr>
        <w:t xml:space="preserve">BUSINESS PLAN </w:t>
      </w:r>
      <w:proofErr w:type="gramStart"/>
      <w:r w:rsidRPr="00C87208">
        <w:rPr>
          <w:rFonts w:ascii="Arial" w:hAnsi="Arial" w:cs="Arial"/>
          <w:i/>
          <w:iCs/>
        </w:rPr>
        <w:t>WORKBOOK :</w:t>
      </w:r>
      <w:proofErr w:type="gramEnd"/>
      <w:r w:rsidRPr="00C87208">
        <w:rPr>
          <w:rFonts w:ascii="Arial" w:hAnsi="Arial" w:cs="Arial"/>
          <w:i/>
          <w:iCs/>
        </w:rPr>
        <w:t xml:space="preserve"> a step-by-step guide to creating and developing a successful business.</w:t>
      </w:r>
      <w:r w:rsidRPr="00C87208">
        <w:rPr>
          <w:rFonts w:ascii="Arial" w:hAnsi="Arial" w:cs="Arial"/>
        </w:rPr>
        <w:t xml:space="preserve"> 10th ed. [online] London: Kogan Page, pp.41–64. Available at: https://librarysearch.uwtsd.ac.uk/permalink/44WHELF_UWTSD/177qm82/alma99100661486702421 [Accessed 3 Mar. 2026].</w:t>
      </w:r>
    </w:p>
    <w:p w14:paraId="7CF51F21"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Bid Food (2026). </w:t>
      </w:r>
      <w:r w:rsidRPr="00C87208">
        <w:rPr>
          <w:rFonts w:ascii="Arial" w:hAnsi="Arial" w:cs="Arial"/>
          <w:i/>
          <w:iCs/>
        </w:rPr>
        <w:t>Bidfood: Foodservice, Food Wholesalers, Suppliers and Distributors</w:t>
      </w:r>
      <w:r w:rsidRPr="00C87208">
        <w:rPr>
          <w:rFonts w:ascii="Arial" w:hAnsi="Arial" w:cs="Arial"/>
        </w:rPr>
        <w:t>. [online] Bidfood. Available at: https://www.bidfood.co.uk/ [Accessed 14 Mar. 2026].</w:t>
      </w:r>
    </w:p>
    <w:p w14:paraId="62B83963"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Bristol Sweet Mart (2016). </w:t>
      </w:r>
      <w:r w:rsidRPr="00C87208">
        <w:rPr>
          <w:rFonts w:ascii="Arial" w:hAnsi="Arial" w:cs="Arial"/>
          <w:i/>
          <w:iCs/>
        </w:rPr>
        <w:t>Home</w:t>
      </w:r>
      <w:r w:rsidRPr="00C87208">
        <w:rPr>
          <w:rFonts w:ascii="Arial" w:hAnsi="Arial" w:cs="Arial"/>
        </w:rPr>
        <w:t>. [online] Bristol Sweet Mart. Available at: https://www.sweetmart.co.uk/home/ [Accessed 13 Mar. 2026].</w:t>
      </w:r>
    </w:p>
    <w:p w14:paraId="507E634E"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Castell Howell Foods (n.d.). </w:t>
      </w:r>
      <w:r w:rsidRPr="00C87208">
        <w:rPr>
          <w:rFonts w:ascii="Arial" w:hAnsi="Arial" w:cs="Arial"/>
          <w:i/>
          <w:iCs/>
        </w:rPr>
        <w:t>Castell Howell Foods</w:t>
      </w:r>
      <w:r w:rsidRPr="00C87208">
        <w:rPr>
          <w:rFonts w:ascii="Arial" w:hAnsi="Arial" w:cs="Arial"/>
        </w:rPr>
        <w:t>. [online] Castell Howell. Available at: https://www.castellhowellfoods.co.uk/ [Accessed 14 Mar. 2026].</w:t>
      </w:r>
    </w:p>
    <w:p w14:paraId="1BB48719"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Chaffey, D. and Smith, P.R. (2023). </w:t>
      </w:r>
      <w:r w:rsidRPr="00C87208">
        <w:rPr>
          <w:rFonts w:ascii="Arial" w:hAnsi="Arial" w:cs="Arial"/>
          <w:i/>
          <w:iCs/>
        </w:rPr>
        <w:t>Digital Marketing Excellence: Planning, Optimizing and Integrating Online Marketing</w:t>
      </w:r>
      <w:r w:rsidRPr="00C87208">
        <w:rPr>
          <w:rFonts w:ascii="Arial" w:hAnsi="Arial" w:cs="Arial"/>
        </w:rPr>
        <w:t>. 6th ed. [online] New York: Routledge, Taylor &amp; Francis Group, p.24. Available at: https://librarysearch.uwtsd.ac.uk/permalink/44WHELF_UWTSD/177qm82/alma99100678027602421 [Accessed 5 Mar. 2026].</w:t>
      </w:r>
    </w:p>
    <w:p w14:paraId="77AF82CD"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Cousins, J. and Weekes, S. (2020a). </w:t>
      </w:r>
      <w:r w:rsidRPr="00C87208">
        <w:rPr>
          <w:rFonts w:ascii="Arial" w:hAnsi="Arial" w:cs="Arial"/>
          <w:i/>
          <w:iCs/>
        </w:rPr>
        <w:t>Food and Beverage Service, 10th Edition</w:t>
      </w:r>
      <w:r w:rsidRPr="00C87208">
        <w:rPr>
          <w:rFonts w:ascii="Arial" w:hAnsi="Arial" w:cs="Arial"/>
        </w:rPr>
        <w:t xml:space="preserve">. 10th ed. [online] London: Hodder Education Group, pp.330–331. Available at: </w:t>
      </w:r>
      <w:r w:rsidRPr="00C87208">
        <w:rPr>
          <w:rFonts w:ascii="Arial" w:hAnsi="Arial" w:cs="Arial"/>
        </w:rPr>
        <w:lastRenderedPageBreak/>
        <w:t>https://librarysearch.uwtsd.ac.uk/permalink/44WHELF_UWTSD/177qm82/alma99100402882402421 [Accessed 7 Mar. 2026].</w:t>
      </w:r>
    </w:p>
    <w:p w14:paraId="2339DF92"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Cousins, J. and Weekes, S. (2020b). </w:t>
      </w:r>
      <w:r w:rsidRPr="00C87208">
        <w:rPr>
          <w:rFonts w:ascii="Arial" w:hAnsi="Arial" w:cs="Arial"/>
          <w:i/>
          <w:iCs/>
        </w:rPr>
        <w:t>Food and Beverage Service, 10th Edition</w:t>
      </w:r>
      <w:r w:rsidRPr="00C87208">
        <w:rPr>
          <w:rFonts w:ascii="Arial" w:hAnsi="Arial" w:cs="Arial"/>
        </w:rPr>
        <w:t>. 10th ed. [online] London: Hodder Education Group, pp.18–24. Available at: https://librarysearch.uwtsd.ac.uk/permalink/44WHELF_UWTSD/177qm82/alma99100402882402421 [Accessed 7 Mar. 2026].</w:t>
      </w:r>
    </w:p>
    <w:p w14:paraId="7E42A97E"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Cousins, J. and Weekes, S. (2020c). </w:t>
      </w:r>
      <w:r w:rsidRPr="00C87208">
        <w:rPr>
          <w:rFonts w:ascii="Arial" w:hAnsi="Arial" w:cs="Arial"/>
          <w:i/>
          <w:iCs/>
        </w:rPr>
        <w:t>Food and Beverage Service, 10th Edition</w:t>
      </w:r>
      <w:r w:rsidRPr="00C87208">
        <w:rPr>
          <w:rFonts w:ascii="Arial" w:hAnsi="Arial" w:cs="Arial"/>
        </w:rPr>
        <w:t>. 10th ed. [online] London: Hodder Education Group, pp.25–54. Available at: https://librarysearch.uwtsd.ac.uk/permalink/44WHELF_UWTSD/177qm82/alma99100402882402421 [Accessed 7 Mar. 2026].</w:t>
      </w:r>
    </w:p>
    <w:p w14:paraId="5E6D5596"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Cousins, J. and Weekes, S. (2020d). </w:t>
      </w:r>
      <w:r w:rsidRPr="00C87208">
        <w:rPr>
          <w:rFonts w:ascii="Arial" w:hAnsi="Arial" w:cs="Arial"/>
          <w:i/>
          <w:iCs/>
        </w:rPr>
        <w:t>Food and Beverage Service, 10th Edition</w:t>
      </w:r>
      <w:r w:rsidRPr="00C87208">
        <w:rPr>
          <w:rFonts w:ascii="Arial" w:hAnsi="Arial" w:cs="Arial"/>
        </w:rPr>
        <w:t>. 10th ed. [online] London: Hodder Education Group, p.17. Available at: https://librarysearch.uwtsd.ac.uk/permalink/44WHELF_UWTSD/177qm82/alma99100402882402421 [Accessed 7 Mar. 2026].</w:t>
      </w:r>
    </w:p>
    <w:p w14:paraId="23793D47"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Cousins, J.A., Foskett, D., Graham, D. and Hollier, A. (2023). </w:t>
      </w:r>
      <w:r w:rsidRPr="00C87208">
        <w:rPr>
          <w:rFonts w:ascii="Arial" w:hAnsi="Arial" w:cs="Arial"/>
          <w:i/>
          <w:iCs/>
        </w:rPr>
        <w:t xml:space="preserve">Food and beverage </w:t>
      </w:r>
      <w:proofErr w:type="gramStart"/>
      <w:r w:rsidRPr="00C87208">
        <w:rPr>
          <w:rFonts w:ascii="Arial" w:hAnsi="Arial" w:cs="Arial"/>
          <w:i/>
          <w:iCs/>
        </w:rPr>
        <w:t>management :</w:t>
      </w:r>
      <w:proofErr w:type="gramEnd"/>
      <w:r w:rsidRPr="00C87208">
        <w:rPr>
          <w:rFonts w:ascii="Arial" w:hAnsi="Arial" w:cs="Arial"/>
          <w:i/>
          <w:iCs/>
        </w:rPr>
        <w:t xml:space="preserve"> for the hospitality, tourism and event industries</w:t>
      </w:r>
      <w:r w:rsidRPr="00C87208">
        <w:rPr>
          <w:rFonts w:ascii="Arial" w:hAnsi="Arial" w:cs="Arial"/>
        </w:rPr>
        <w:t>. 6th ed. [online] Oxford: Goodfellow Publishers, pp.77–80. Available at: https://librarysearch.uwtsd.ac.uk/permalink/44WHELF_UWTSD/177qm82/alma99100759100602421 [Accessed 10 Mar. 2026].</w:t>
      </w:r>
    </w:p>
    <w:p w14:paraId="7D3081D7"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Currys (2026). </w:t>
      </w:r>
      <w:r w:rsidRPr="00C87208">
        <w:rPr>
          <w:rFonts w:ascii="Arial" w:hAnsi="Arial" w:cs="Arial"/>
          <w:i/>
          <w:iCs/>
        </w:rPr>
        <w:t>Currys | Washing Machines, Laptops, TVs, Consoles</w:t>
      </w:r>
      <w:r w:rsidRPr="00C87208">
        <w:rPr>
          <w:rFonts w:ascii="Arial" w:hAnsi="Arial" w:cs="Arial"/>
        </w:rPr>
        <w:t xml:space="preserve">. [online] </w:t>
      </w:r>
      <w:proofErr w:type="spellStart"/>
      <w:r w:rsidRPr="00C87208">
        <w:rPr>
          <w:rFonts w:ascii="Arial" w:hAnsi="Arial" w:cs="Arial"/>
        </w:rPr>
        <w:t>currys</w:t>
      </w:r>
      <w:proofErr w:type="spellEnd"/>
      <w:r w:rsidRPr="00C87208">
        <w:rPr>
          <w:rFonts w:ascii="Arial" w:hAnsi="Arial" w:cs="Arial"/>
        </w:rPr>
        <w:t>. Available at: https://www.currys.co.uk/ [Accessed 10 Apr. 2026].</w:t>
      </w:r>
    </w:p>
    <w:p w14:paraId="48F20606"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Davies, C. (2026). Pakistan: Gul Plaza fire death toll jumps to 67. </w:t>
      </w:r>
      <w:r w:rsidRPr="00C87208">
        <w:rPr>
          <w:rFonts w:ascii="Arial" w:hAnsi="Arial" w:cs="Arial"/>
          <w:i/>
          <w:iCs/>
        </w:rPr>
        <w:t>BBC News</w:t>
      </w:r>
      <w:r w:rsidRPr="00C87208">
        <w:rPr>
          <w:rFonts w:ascii="Arial" w:hAnsi="Arial" w:cs="Arial"/>
        </w:rPr>
        <w:t>. [online] 23 Jan. Available at: https://www.bbc.co.uk/news/articles/cwy11485jeno [Accessed 29 Jan. 2026].</w:t>
      </w:r>
    </w:p>
    <w:p w14:paraId="07DDE3D5"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Empower Yourself </w:t>
      </w:r>
      <w:proofErr w:type="gramStart"/>
      <w:r w:rsidRPr="00C87208">
        <w:rPr>
          <w:rFonts w:ascii="Arial" w:hAnsi="Arial" w:cs="Arial"/>
        </w:rPr>
        <w:t>With</w:t>
      </w:r>
      <w:proofErr w:type="gramEnd"/>
      <w:r w:rsidRPr="00C87208">
        <w:rPr>
          <w:rFonts w:ascii="Arial" w:hAnsi="Arial" w:cs="Arial"/>
        </w:rPr>
        <w:t xml:space="preserve"> </w:t>
      </w:r>
      <w:proofErr w:type="spellStart"/>
      <w:r w:rsidRPr="00C87208">
        <w:rPr>
          <w:rFonts w:ascii="Arial" w:hAnsi="Arial" w:cs="Arial"/>
        </w:rPr>
        <w:t>Color</w:t>
      </w:r>
      <w:proofErr w:type="spellEnd"/>
      <w:r w:rsidRPr="00C87208">
        <w:rPr>
          <w:rFonts w:ascii="Arial" w:hAnsi="Arial" w:cs="Arial"/>
        </w:rPr>
        <w:t xml:space="preserve"> Psychology (2018). </w:t>
      </w:r>
      <w:r w:rsidRPr="00C87208">
        <w:rPr>
          <w:rFonts w:ascii="Arial" w:hAnsi="Arial" w:cs="Arial"/>
          <w:i/>
          <w:iCs/>
        </w:rPr>
        <w:t>Gold in Business</w:t>
      </w:r>
      <w:r w:rsidRPr="00C87208">
        <w:rPr>
          <w:rFonts w:ascii="Arial" w:hAnsi="Arial" w:cs="Arial"/>
        </w:rPr>
        <w:t xml:space="preserve">. [online] Empowered </w:t>
      </w:r>
      <w:proofErr w:type="gramStart"/>
      <w:r w:rsidRPr="00C87208">
        <w:rPr>
          <w:rFonts w:ascii="Arial" w:hAnsi="Arial" w:cs="Arial"/>
        </w:rPr>
        <w:t>By</w:t>
      </w:r>
      <w:proofErr w:type="gramEnd"/>
      <w:r w:rsidRPr="00C87208">
        <w:rPr>
          <w:rFonts w:ascii="Arial" w:hAnsi="Arial" w:cs="Arial"/>
        </w:rPr>
        <w:t xml:space="preserve"> </w:t>
      </w:r>
      <w:proofErr w:type="spellStart"/>
      <w:r w:rsidRPr="00C87208">
        <w:rPr>
          <w:rFonts w:ascii="Arial" w:hAnsi="Arial" w:cs="Arial"/>
        </w:rPr>
        <w:t>Color</w:t>
      </w:r>
      <w:proofErr w:type="spellEnd"/>
      <w:r w:rsidRPr="00C87208">
        <w:rPr>
          <w:rFonts w:ascii="Arial" w:hAnsi="Arial" w:cs="Arial"/>
        </w:rPr>
        <w:t>. Available at: https://www.empower-yourself-with-color-psychology.com/gold-in-business.html [Accessed 13 Apr. 2026].</w:t>
      </w:r>
    </w:p>
    <w:p w14:paraId="667A1913"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Facebook (2026). </w:t>
      </w:r>
      <w:r w:rsidRPr="00C87208">
        <w:rPr>
          <w:rFonts w:ascii="Arial" w:hAnsi="Arial" w:cs="Arial"/>
          <w:i/>
          <w:iCs/>
        </w:rPr>
        <w:t>Facebook</w:t>
      </w:r>
      <w:r w:rsidRPr="00C87208">
        <w:rPr>
          <w:rFonts w:ascii="Arial" w:hAnsi="Arial" w:cs="Arial"/>
        </w:rPr>
        <w:t>. [online] Facebook.com. Available at: https://www.facebook.com/marketplace/bristol [Accessed 10 Apr. 2026].</w:t>
      </w:r>
    </w:p>
    <w:p w14:paraId="7520DEAB"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lastRenderedPageBreak/>
        <w:t xml:space="preserve">Finch, B. (2022). </w:t>
      </w:r>
      <w:r w:rsidRPr="00C87208">
        <w:rPr>
          <w:rFonts w:ascii="Arial" w:hAnsi="Arial" w:cs="Arial"/>
          <w:i/>
          <w:iCs/>
        </w:rPr>
        <w:t xml:space="preserve">How to write a business </w:t>
      </w:r>
      <w:proofErr w:type="gramStart"/>
      <w:r w:rsidRPr="00C87208">
        <w:rPr>
          <w:rFonts w:ascii="Arial" w:hAnsi="Arial" w:cs="Arial"/>
          <w:i/>
          <w:iCs/>
        </w:rPr>
        <w:t>plan :</w:t>
      </w:r>
      <w:proofErr w:type="gramEnd"/>
      <w:r w:rsidRPr="00C87208">
        <w:rPr>
          <w:rFonts w:ascii="Arial" w:hAnsi="Arial" w:cs="Arial"/>
          <w:i/>
          <w:iCs/>
        </w:rPr>
        <w:t xml:space="preserve"> win backing and support for your ideas and ventures</w:t>
      </w:r>
      <w:r w:rsidRPr="00C87208">
        <w:rPr>
          <w:rFonts w:ascii="Arial" w:hAnsi="Arial" w:cs="Arial"/>
        </w:rPr>
        <w:t>. 7th ed. [online] London: Kogan Page. Available at: https://librarysearch.uwtsd.ac.uk/permalink/44WHELF_UWTSD/177qm82/alma99100661486802421 [Accessed 4 Mar. 2026].</w:t>
      </w:r>
    </w:p>
    <w:p w14:paraId="090B2E20" w14:textId="77777777" w:rsidR="00C87208" w:rsidRPr="00C87208" w:rsidRDefault="00C87208" w:rsidP="00C87208">
      <w:pPr>
        <w:pStyle w:val="NormalWeb"/>
        <w:spacing w:before="0" w:beforeAutospacing="0" w:after="240" w:afterAutospacing="0" w:line="360" w:lineRule="auto"/>
        <w:rPr>
          <w:rFonts w:ascii="Arial" w:hAnsi="Arial" w:cs="Arial"/>
        </w:rPr>
      </w:pPr>
      <w:proofErr w:type="spellStart"/>
      <w:r w:rsidRPr="00C87208">
        <w:rPr>
          <w:rFonts w:ascii="Arial" w:hAnsi="Arial" w:cs="Arial"/>
        </w:rPr>
        <w:t>Finshots</w:t>
      </w:r>
      <w:proofErr w:type="spellEnd"/>
      <w:r w:rsidRPr="00C87208">
        <w:rPr>
          <w:rFonts w:ascii="Arial" w:hAnsi="Arial" w:cs="Arial"/>
        </w:rPr>
        <w:t xml:space="preserve"> (2023). </w:t>
      </w:r>
      <w:r w:rsidRPr="00C87208">
        <w:rPr>
          <w:rFonts w:ascii="Arial" w:hAnsi="Arial" w:cs="Arial"/>
          <w:i/>
          <w:iCs/>
        </w:rPr>
        <w:t>Brand Colours and Their Hidden Meanings</w:t>
      </w:r>
      <w:r w:rsidRPr="00C87208">
        <w:rPr>
          <w:rFonts w:ascii="Arial" w:hAnsi="Arial" w:cs="Arial"/>
        </w:rPr>
        <w:t xml:space="preserve">. [online] </w:t>
      </w:r>
      <w:proofErr w:type="spellStart"/>
      <w:r w:rsidRPr="00C87208">
        <w:rPr>
          <w:rFonts w:ascii="Arial" w:hAnsi="Arial" w:cs="Arial"/>
        </w:rPr>
        <w:t>Finshots</w:t>
      </w:r>
      <w:proofErr w:type="spellEnd"/>
      <w:r w:rsidRPr="00C87208">
        <w:rPr>
          <w:rFonts w:ascii="Arial" w:hAnsi="Arial" w:cs="Arial"/>
        </w:rPr>
        <w:t>. Available at: https://finshots.in/infographic/brand-colours-and-their-hidden-meaning/ [Accessed 11 Apr. 2026].</w:t>
      </w:r>
    </w:p>
    <w:p w14:paraId="0CF5399A"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Food Standards Agency (n.d.). </w:t>
      </w:r>
      <w:r w:rsidRPr="00C87208">
        <w:rPr>
          <w:rFonts w:ascii="Arial" w:hAnsi="Arial" w:cs="Arial"/>
          <w:i/>
          <w:iCs/>
        </w:rPr>
        <w:t>Food hygiene</w:t>
      </w:r>
      <w:r w:rsidRPr="00C87208">
        <w:rPr>
          <w:rFonts w:ascii="Arial" w:hAnsi="Arial" w:cs="Arial"/>
        </w:rPr>
        <w:t>. [online] Food Standards Agency. Available at: https://www.food.gov.uk/food-hygiene [Accessed 4 Apr. 2026].</w:t>
      </w:r>
    </w:p>
    <w:p w14:paraId="36AF705C"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HSE (n.d.). </w:t>
      </w:r>
      <w:r w:rsidRPr="00C87208">
        <w:rPr>
          <w:rFonts w:ascii="Arial" w:hAnsi="Arial" w:cs="Arial"/>
          <w:i/>
          <w:iCs/>
        </w:rPr>
        <w:t>HSE: Information about health and safety at work</w:t>
      </w:r>
      <w:r w:rsidRPr="00C87208">
        <w:rPr>
          <w:rFonts w:ascii="Arial" w:hAnsi="Arial" w:cs="Arial"/>
        </w:rPr>
        <w:t>. [online] Hse.gov.uk. Available at: https://www.hse.gov.uk/ [Accessed 4 Apr. 2026].</w:t>
      </w:r>
    </w:p>
    <w:p w14:paraId="037641BB"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Kotler, P., Armstrong, G. and Balasubramanian, S. (2023). </w:t>
      </w:r>
      <w:r w:rsidRPr="00C87208">
        <w:rPr>
          <w:rFonts w:ascii="Arial" w:hAnsi="Arial" w:cs="Arial"/>
          <w:i/>
          <w:iCs/>
        </w:rPr>
        <w:t>Principles of Marketing</w:t>
      </w:r>
      <w:r w:rsidRPr="00C87208">
        <w:rPr>
          <w:rFonts w:ascii="Arial" w:hAnsi="Arial" w:cs="Arial"/>
        </w:rPr>
        <w:t>. 19th ed. [online] Harlow: Pearson Higher Ed, pp.28–29. Available at: https://librarysearch.uwtsd.ac.uk/permalink/44WHELF_UWTSD/18o90jg/alma99100648036202421 [Accessed 2 Mar. 2026].</w:t>
      </w:r>
    </w:p>
    <w:p w14:paraId="6AC46146"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Mullins, L.J. and Dossor, P. (2013a). </w:t>
      </w:r>
      <w:r w:rsidRPr="00C87208">
        <w:rPr>
          <w:rFonts w:ascii="Arial" w:hAnsi="Arial" w:cs="Arial"/>
          <w:i/>
          <w:iCs/>
        </w:rPr>
        <w:t>Hospitality management and organisational behaviour</w:t>
      </w:r>
      <w:r w:rsidRPr="00C87208">
        <w:rPr>
          <w:rFonts w:ascii="Arial" w:hAnsi="Arial" w:cs="Arial"/>
        </w:rPr>
        <w:t>. 5th ed. [online] Harlow: Pearson, p.141. Available at: https://librarysearch.uwtsd.ac.uk/permalink/44WHELF_UWTSD/177qm82/alma99100284559002421 [Accessed 28 Feb. 2026].</w:t>
      </w:r>
    </w:p>
    <w:p w14:paraId="0AD49911"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Mullins, L.J. and Dossor, P. (2013b). </w:t>
      </w:r>
      <w:r w:rsidRPr="00C87208">
        <w:rPr>
          <w:rFonts w:ascii="Arial" w:hAnsi="Arial" w:cs="Arial"/>
          <w:i/>
          <w:iCs/>
        </w:rPr>
        <w:t>Hospitality management and organisational behaviour</w:t>
      </w:r>
      <w:r w:rsidRPr="00C87208">
        <w:rPr>
          <w:rFonts w:ascii="Arial" w:hAnsi="Arial" w:cs="Arial"/>
        </w:rPr>
        <w:t>. 5th ed. [online] Harlow: Pearson, pp.131–138. Available at: https://librarysearch.uwtsd.ac.uk/permalink/44WHELF_UWTSD/177qm82/alma99100284559002421 [Accessed 28 Feb. 2026].</w:t>
      </w:r>
    </w:p>
    <w:p w14:paraId="1900E48A"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Nisbets (2026). </w:t>
      </w:r>
      <w:r w:rsidRPr="00C87208">
        <w:rPr>
          <w:rFonts w:ascii="Arial" w:hAnsi="Arial" w:cs="Arial"/>
          <w:i/>
          <w:iCs/>
        </w:rPr>
        <w:t>Nisbets Catering Equipment – Catering Supplies &amp; Kitchen Equipment</w:t>
      </w:r>
      <w:r w:rsidRPr="00C87208">
        <w:rPr>
          <w:rFonts w:ascii="Arial" w:hAnsi="Arial" w:cs="Arial"/>
        </w:rPr>
        <w:t>. [online] Nisbets.co.uk. Available at: https://www.nisbets.co.uk/ [Accessed 14 Mar. 2026].</w:t>
      </w:r>
    </w:p>
    <w:p w14:paraId="524C40EC"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Tanoli, I. (2026). </w:t>
      </w:r>
      <w:r w:rsidRPr="00C87208">
        <w:rPr>
          <w:rFonts w:ascii="Arial" w:hAnsi="Arial" w:cs="Arial"/>
          <w:i/>
          <w:iCs/>
        </w:rPr>
        <w:t xml:space="preserve">Gul Plaza built in violation of approved building </w:t>
      </w:r>
      <w:proofErr w:type="gramStart"/>
      <w:r w:rsidRPr="00C87208">
        <w:rPr>
          <w:rFonts w:ascii="Arial" w:hAnsi="Arial" w:cs="Arial"/>
          <w:i/>
          <w:iCs/>
        </w:rPr>
        <w:t>plan,</w:t>
      </w:r>
      <w:proofErr w:type="gramEnd"/>
      <w:r w:rsidRPr="00C87208">
        <w:rPr>
          <w:rFonts w:ascii="Arial" w:hAnsi="Arial" w:cs="Arial"/>
          <w:i/>
          <w:iCs/>
        </w:rPr>
        <w:t xml:space="preserve"> Sindh Building Control Authority tells commission</w:t>
      </w:r>
      <w:r w:rsidRPr="00C87208">
        <w:rPr>
          <w:rFonts w:ascii="Arial" w:hAnsi="Arial" w:cs="Arial"/>
        </w:rPr>
        <w:t>. [online] Dawn. Available at: https://www.dawn.com/news/1982800 [Accessed 26 Mar. 2026].</w:t>
      </w:r>
    </w:p>
    <w:p w14:paraId="52637FD1"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lastRenderedPageBreak/>
        <w:t xml:space="preserve">Tesco (2026). </w:t>
      </w:r>
      <w:r w:rsidRPr="00C87208">
        <w:rPr>
          <w:rFonts w:ascii="Arial" w:hAnsi="Arial" w:cs="Arial"/>
          <w:i/>
          <w:iCs/>
        </w:rPr>
        <w:t>Small Kitchen &amp; Home Appliances - Tesco Groceries</w:t>
      </w:r>
      <w:r w:rsidRPr="00C87208">
        <w:rPr>
          <w:rFonts w:ascii="Arial" w:hAnsi="Arial" w:cs="Arial"/>
        </w:rPr>
        <w:t>. [online] Tesco. Available at: https://www.tesco.com/shop/en-GB/browse/electronics-and-gaming/small-kitchen-and-home-appliances/all?_gl=1 [Accessed 20 Mar. 2026].</w:t>
      </w:r>
    </w:p>
    <w:p w14:paraId="4E2B45D9"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Vinted (n.d.). </w:t>
      </w:r>
      <w:r w:rsidRPr="00C87208">
        <w:rPr>
          <w:rFonts w:ascii="Arial" w:hAnsi="Arial" w:cs="Arial"/>
          <w:i/>
          <w:iCs/>
        </w:rPr>
        <w:t>Vinted | Sell and buy clothes, shoes and accessories</w:t>
      </w:r>
      <w:r w:rsidRPr="00C87208">
        <w:rPr>
          <w:rFonts w:ascii="Arial" w:hAnsi="Arial" w:cs="Arial"/>
        </w:rPr>
        <w:t>. [online] Vinted. Available at: https://www.vinted.co.uk/ [Accessed 20 Mar. 2026].</w:t>
      </w:r>
    </w:p>
    <w:p w14:paraId="6D237643" w14:textId="77777777" w:rsidR="00C87208" w:rsidRPr="00C87208" w:rsidRDefault="00C87208" w:rsidP="00C87208">
      <w:pPr>
        <w:pStyle w:val="NormalWeb"/>
        <w:spacing w:before="0" w:beforeAutospacing="0" w:after="240" w:afterAutospacing="0" w:line="360" w:lineRule="auto"/>
        <w:rPr>
          <w:rFonts w:ascii="Arial" w:hAnsi="Arial" w:cs="Arial"/>
        </w:rPr>
      </w:pPr>
      <w:r w:rsidRPr="00C87208">
        <w:rPr>
          <w:rFonts w:ascii="Arial" w:hAnsi="Arial" w:cs="Arial"/>
        </w:rPr>
        <w:t xml:space="preserve">Zoopla (2026). </w:t>
      </w:r>
      <w:r w:rsidRPr="00C87208">
        <w:rPr>
          <w:rFonts w:ascii="Arial" w:hAnsi="Arial" w:cs="Arial"/>
          <w:i/>
          <w:iCs/>
        </w:rPr>
        <w:t>Arnside Road, Southmead, Bristol BS10, Restaurant to let, £21,600 pa - Zoopla</w:t>
      </w:r>
      <w:r w:rsidRPr="00C87208">
        <w:rPr>
          <w:rFonts w:ascii="Arial" w:hAnsi="Arial" w:cs="Arial"/>
        </w:rPr>
        <w:t>. [online] Zoopla.co.uk. Available at: https://www.zoopla.co.uk/to-rent/commercial/details/72854121/?search_identifier=a09eaa92973e5f3b134a609a77518c436766f4b8262b42308d1519994037d343 [Accessed 10 Apr. 2026].</w:t>
      </w:r>
    </w:p>
    <w:p w14:paraId="5C177E8D" w14:textId="34C2F71F" w:rsidR="009C3910" w:rsidRPr="00C87208" w:rsidRDefault="009C3910" w:rsidP="00B32430">
      <w:pPr>
        <w:rPr>
          <w:rFonts w:ascii="Arial" w:hAnsi="Arial" w:cs="Arial"/>
          <w:bCs/>
          <w:iCs/>
        </w:rPr>
        <w:sectPr w:rsidR="009C3910" w:rsidRPr="00C87208" w:rsidSect="00EF3B92">
          <w:pgSz w:w="11907" w:h="16840" w:code="9"/>
          <w:pgMar w:top="1418" w:right="1418" w:bottom="1418" w:left="1418" w:header="720" w:footer="720" w:gutter="0"/>
          <w:pgNumType w:start="0"/>
          <w:cols w:space="720"/>
          <w:titlePg/>
        </w:sectPr>
      </w:pPr>
    </w:p>
    <w:p w14:paraId="7CFB81D3" w14:textId="76536179" w:rsidR="00C87208" w:rsidRPr="00C87208" w:rsidRDefault="00C87208" w:rsidP="00C87208">
      <w:pPr>
        <w:rPr>
          <w:rFonts w:ascii="Arial" w:hAnsi="Arial" w:cs="Arial"/>
        </w:rPr>
        <w:sectPr w:rsidR="00C87208" w:rsidRPr="00C87208" w:rsidSect="00EF3B92">
          <w:pgSz w:w="11907" w:h="16840" w:code="9"/>
          <w:pgMar w:top="1418" w:right="1418" w:bottom="1418" w:left="1418" w:header="720" w:footer="720" w:gutter="0"/>
          <w:pgNumType w:start="0"/>
          <w:cols w:space="720"/>
          <w:titlePg/>
        </w:sectPr>
      </w:pPr>
    </w:p>
    <w:p w14:paraId="7F8B7C6E" w14:textId="77777777" w:rsidR="00423D83" w:rsidRPr="00423D83" w:rsidRDefault="00423D83" w:rsidP="00423D83">
      <w:pPr>
        <w:spacing w:after="240" w:line="360" w:lineRule="auto"/>
        <w:rPr>
          <w:rFonts w:ascii="Arial" w:hAnsi="Arial" w:cs="Arial"/>
          <w:iCs/>
        </w:rPr>
      </w:pPr>
    </w:p>
    <w:sectPr w:rsidR="00423D83" w:rsidRPr="00423D83" w:rsidSect="00EF3B92">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3025F" w14:textId="77777777" w:rsidR="00A51A3A" w:rsidRDefault="00A51A3A" w:rsidP="002E250A">
      <w:r>
        <w:separator/>
      </w:r>
    </w:p>
  </w:endnote>
  <w:endnote w:type="continuationSeparator" w:id="0">
    <w:p w14:paraId="7F3302B0" w14:textId="77777777" w:rsidR="00A51A3A" w:rsidRDefault="00A51A3A"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583C2DDF"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583B" w14:textId="77777777" w:rsidR="00A51A3A" w:rsidRDefault="00A51A3A" w:rsidP="002E250A">
      <w:r>
        <w:separator/>
      </w:r>
    </w:p>
  </w:footnote>
  <w:footnote w:type="continuationSeparator" w:id="0">
    <w:p w14:paraId="226B8475" w14:textId="77777777" w:rsidR="00A51A3A" w:rsidRDefault="00A51A3A"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F849C3"/>
    <w:multiLevelType w:val="multilevel"/>
    <w:tmpl w:val="29B8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03813"/>
    <w:multiLevelType w:val="multilevel"/>
    <w:tmpl w:val="BD3E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E942C3C"/>
    <w:multiLevelType w:val="hybridMultilevel"/>
    <w:tmpl w:val="AF9C8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76A2AC6"/>
    <w:multiLevelType w:val="multilevel"/>
    <w:tmpl w:val="365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2BF53D2"/>
    <w:multiLevelType w:val="hybridMultilevel"/>
    <w:tmpl w:val="D2D832D0"/>
    <w:lvl w:ilvl="0" w:tplc="E5823D2E">
      <w:start w:val="1"/>
      <w:numFmt w:val="bullet"/>
      <w:lvlText w:val="•"/>
      <w:lvlJc w:val="left"/>
      <w:pPr>
        <w:tabs>
          <w:tab w:val="num" w:pos="720"/>
        </w:tabs>
        <w:ind w:left="720" w:hanging="360"/>
      </w:pPr>
      <w:rPr>
        <w:rFonts w:ascii="Arial" w:hAnsi="Arial" w:hint="default"/>
      </w:rPr>
    </w:lvl>
    <w:lvl w:ilvl="1" w:tplc="56D49F96" w:tentative="1">
      <w:start w:val="1"/>
      <w:numFmt w:val="bullet"/>
      <w:lvlText w:val="•"/>
      <w:lvlJc w:val="left"/>
      <w:pPr>
        <w:tabs>
          <w:tab w:val="num" w:pos="1440"/>
        </w:tabs>
        <w:ind w:left="1440" w:hanging="360"/>
      </w:pPr>
      <w:rPr>
        <w:rFonts w:ascii="Arial" w:hAnsi="Arial" w:hint="default"/>
      </w:rPr>
    </w:lvl>
    <w:lvl w:ilvl="2" w:tplc="E584B6E0" w:tentative="1">
      <w:start w:val="1"/>
      <w:numFmt w:val="bullet"/>
      <w:lvlText w:val="•"/>
      <w:lvlJc w:val="left"/>
      <w:pPr>
        <w:tabs>
          <w:tab w:val="num" w:pos="2160"/>
        </w:tabs>
        <w:ind w:left="2160" w:hanging="360"/>
      </w:pPr>
      <w:rPr>
        <w:rFonts w:ascii="Arial" w:hAnsi="Arial" w:hint="default"/>
      </w:rPr>
    </w:lvl>
    <w:lvl w:ilvl="3" w:tplc="3962E168" w:tentative="1">
      <w:start w:val="1"/>
      <w:numFmt w:val="bullet"/>
      <w:lvlText w:val="•"/>
      <w:lvlJc w:val="left"/>
      <w:pPr>
        <w:tabs>
          <w:tab w:val="num" w:pos="2880"/>
        </w:tabs>
        <w:ind w:left="2880" w:hanging="360"/>
      </w:pPr>
      <w:rPr>
        <w:rFonts w:ascii="Arial" w:hAnsi="Arial" w:hint="default"/>
      </w:rPr>
    </w:lvl>
    <w:lvl w:ilvl="4" w:tplc="024A53A2" w:tentative="1">
      <w:start w:val="1"/>
      <w:numFmt w:val="bullet"/>
      <w:lvlText w:val="•"/>
      <w:lvlJc w:val="left"/>
      <w:pPr>
        <w:tabs>
          <w:tab w:val="num" w:pos="3600"/>
        </w:tabs>
        <w:ind w:left="3600" w:hanging="360"/>
      </w:pPr>
      <w:rPr>
        <w:rFonts w:ascii="Arial" w:hAnsi="Arial" w:hint="default"/>
      </w:rPr>
    </w:lvl>
    <w:lvl w:ilvl="5" w:tplc="C44C2590" w:tentative="1">
      <w:start w:val="1"/>
      <w:numFmt w:val="bullet"/>
      <w:lvlText w:val="•"/>
      <w:lvlJc w:val="left"/>
      <w:pPr>
        <w:tabs>
          <w:tab w:val="num" w:pos="4320"/>
        </w:tabs>
        <w:ind w:left="4320" w:hanging="360"/>
      </w:pPr>
      <w:rPr>
        <w:rFonts w:ascii="Arial" w:hAnsi="Arial" w:hint="default"/>
      </w:rPr>
    </w:lvl>
    <w:lvl w:ilvl="6" w:tplc="70084CC0" w:tentative="1">
      <w:start w:val="1"/>
      <w:numFmt w:val="bullet"/>
      <w:lvlText w:val="•"/>
      <w:lvlJc w:val="left"/>
      <w:pPr>
        <w:tabs>
          <w:tab w:val="num" w:pos="5040"/>
        </w:tabs>
        <w:ind w:left="5040" w:hanging="360"/>
      </w:pPr>
      <w:rPr>
        <w:rFonts w:ascii="Arial" w:hAnsi="Arial" w:hint="default"/>
      </w:rPr>
    </w:lvl>
    <w:lvl w:ilvl="7" w:tplc="D108A74A" w:tentative="1">
      <w:start w:val="1"/>
      <w:numFmt w:val="bullet"/>
      <w:lvlText w:val="•"/>
      <w:lvlJc w:val="left"/>
      <w:pPr>
        <w:tabs>
          <w:tab w:val="num" w:pos="5760"/>
        </w:tabs>
        <w:ind w:left="5760" w:hanging="360"/>
      </w:pPr>
      <w:rPr>
        <w:rFonts w:ascii="Arial" w:hAnsi="Arial" w:hint="default"/>
      </w:rPr>
    </w:lvl>
    <w:lvl w:ilvl="8" w:tplc="392A67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8D26A98"/>
    <w:multiLevelType w:val="multilevel"/>
    <w:tmpl w:val="2FFA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75071D"/>
    <w:multiLevelType w:val="hybridMultilevel"/>
    <w:tmpl w:val="D69A8B12"/>
    <w:lvl w:ilvl="0" w:tplc="9476077A">
      <w:start w:val="1"/>
      <w:numFmt w:val="decimal"/>
      <w:lvlText w:val="%1."/>
      <w:lvlJc w:val="left"/>
      <w:pPr>
        <w:ind w:left="1800" w:hanging="360"/>
      </w:pPr>
      <w:rPr>
        <w:rFonts w:ascii="Segoe UI" w:eastAsia="Times New Roman" w:hAnsi="Segoe UI" w:cs="Segoe UI"/>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7" w15:restartNumberingAfterBreak="0">
    <w:nsid w:val="4F6B06F0"/>
    <w:multiLevelType w:val="hybridMultilevel"/>
    <w:tmpl w:val="9ADC7340"/>
    <w:lvl w:ilvl="0" w:tplc="C87832DC">
      <w:start w:val="1"/>
      <w:numFmt w:val="bullet"/>
      <w:lvlText w:val="•"/>
      <w:lvlJc w:val="left"/>
      <w:pPr>
        <w:tabs>
          <w:tab w:val="num" w:pos="720"/>
        </w:tabs>
        <w:ind w:left="720" w:hanging="360"/>
      </w:pPr>
      <w:rPr>
        <w:rFonts w:ascii="Times New Roman" w:hAnsi="Times New Roman" w:hint="default"/>
      </w:rPr>
    </w:lvl>
    <w:lvl w:ilvl="1" w:tplc="9A8EAF7C" w:tentative="1">
      <w:start w:val="1"/>
      <w:numFmt w:val="bullet"/>
      <w:lvlText w:val="•"/>
      <w:lvlJc w:val="left"/>
      <w:pPr>
        <w:tabs>
          <w:tab w:val="num" w:pos="1440"/>
        </w:tabs>
        <w:ind w:left="1440" w:hanging="360"/>
      </w:pPr>
      <w:rPr>
        <w:rFonts w:ascii="Times New Roman" w:hAnsi="Times New Roman" w:hint="default"/>
      </w:rPr>
    </w:lvl>
    <w:lvl w:ilvl="2" w:tplc="95E28BFC" w:tentative="1">
      <w:start w:val="1"/>
      <w:numFmt w:val="bullet"/>
      <w:lvlText w:val="•"/>
      <w:lvlJc w:val="left"/>
      <w:pPr>
        <w:tabs>
          <w:tab w:val="num" w:pos="2160"/>
        </w:tabs>
        <w:ind w:left="2160" w:hanging="360"/>
      </w:pPr>
      <w:rPr>
        <w:rFonts w:ascii="Times New Roman" w:hAnsi="Times New Roman" w:hint="default"/>
      </w:rPr>
    </w:lvl>
    <w:lvl w:ilvl="3" w:tplc="DB3AC5E6" w:tentative="1">
      <w:start w:val="1"/>
      <w:numFmt w:val="bullet"/>
      <w:lvlText w:val="•"/>
      <w:lvlJc w:val="left"/>
      <w:pPr>
        <w:tabs>
          <w:tab w:val="num" w:pos="2880"/>
        </w:tabs>
        <w:ind w:left="2880" w:hanging="360"/>
      </w:pPr>
      <w:rPr>
        <w:rFonts w:ascii="Times New Roman" w:hAnsi="Times New Roman" w:hint="default"/>
      </w:rPr>
    </w:lvl>
    <w:lvl w:ilvl="4" w:tplc="7EBECC84" w:tentative="1">
      <w:start w:val="1"/>
      <w:numFmt w:val="bullet"/>
      <w:lvlText w:val="•"/>
      <w:lvlJc w:val="left"/>
      <w:pPr>
        <w:tabs>
          <w:tab w:val="num" w:pos="3600"/>
        </w:tabs>
        <w:ind w:left="3600" w:hanging="360"/>
      </w:pPr>
      <w:rPr>
        <w:rFonts w:ascii="Times New Roman" w:hAnsi="Times New Roman" w:hint="default"/>
      </w:rPr>
    </w:lvl>
    <w:lvl w:ilvl="5" w:tplc="91863670" w:tentative="1">
      <w:start w:val="1"/>
      <w:numFmt w:val="bullet"/>
      <w:lvlText w:val="•"/>
      <w:lvlJc w:val="left"/>
      <w:pPr>
        <w:tabs>
          <w:tab w:val="num" w:pos="4320"/>
        </w:tabs>
        <w:ind w:left="4320" w:hanging="360"/>
      </w:pPr>
      <w:rPr>
        <w:rFonts w:ascii="Times New Roman" w:hAnsi="Times New Roman" w:hint="default"/>
      </w:rPr>
    </w:lvl>
    <w:lvl w:ilvl="6" w:tplc="B27E2316" w:tentative="1">
      <w:start w:val="1"/>
      <w:numFmt w:val="bullet"/>
      <w:lvlText w:val="•"/>
      <w:lvlJc w:val="left"/>
      <w:pPr>
        <w:tabs>
          <w:tab w:val="num" w:pos="5040"/>
        </w:tabs>
        <w:ind w:left="5040" w:hanging="360"/>
      </w:pPr>
      <w:rPr>
        <w:rFonts w:ascii="Times New Roman" w:hAnsi="Times New Roman" w:hint="default"/>
      </w:rPr>
    </w:lvl>
    <w:lvl w:ilvl="7" w:tplc="54CA3D3E" w:tentative="1">
      <w:start w:val="1"/>
      <w:numFmt w:val="bullet"/>
      <w:lvlText w:val="•"/>
      <w:lvlJc w:val="left"/>
      <w:pPr>
        <w:tabs>
          <w:tab w:val="num" w:pos="5760"/>
        </w:tabs>
        <w:ind w:left="5760" w:hanging="360"/>
      </w:pPr>
      <w:rPr>
        <w:rFonts w:ascii="Times New Roman" w:hAnsi="Times New Roman" w:hint="default"/>
      </w:rPr>
    </w:lvl>
    <w:lvl w:ilvl="8" w:tplc="FBB63CD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0" w15:restartNumberingAfterBreak="0">
    <w:nsid w:val="5AE85216"/>
    <w:multiLevelType w:val="multilevel"/>
    <w:tmpl w:val="C58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A65E65"/>
    <w:multiLevelType w:val="hybridMultilevel"/>
    <w:tmpl w:val="31669538"/>
    <w:lvl w:ilvl="0" w:tplc="008C5194">
      <w:start w:val="1"/>
      <w:numFmt w:val="bullet"/>
      <w:lvlText w:val="•"/>
      <w:lvlJc w:val="left"/>
      <w:pPr>
        <w:tabs>
          <w:tab w:val="num" w:pos="720"/>
        </w:tabs>
        <w:ind w:left="720" w:hanging="360"/>
      </w:pPr>
      <w:rPr>
        <w:rFonts w:ascii="Arial" w:hAnsi="Arial" w:hint="default"/>
      </w:rPr>
    </w:lvl>
    <w:lvl w:ilvl="1" w:tplc="F36C1A0A" w:tentative="1">
      <w:start w:val="1"/>
      <w:numFmt w:val="bullet"/>
      <w:lvlText w:val="•"/>
      <w:lvlJc w:val="left"/>
      <w:pPr>
        <w:tabs>
          <w:tab w:val="num" w:pos="1440"/>
        </w:tabs>
        <w:ind w:left="1440" w:hanging="360"/>
      </w:pPr>
      <w:rPr>
        <w:rFonts w:ascii="Arial" w:hAnsi="Arial" w:hint="default"/>
      </w:rPr>
    </w:lvl>
    <w:lvl w:ilvl="2" w:tplc="6AC6B4D8" w:tentative="1">
      <w:start w:val="1"/>
      <w:numFmt w:val="bullet"/>
      <w:lvlText w:val="•"/>
      <w:lvlJc w:val="left"/>
      <w:pPr>
        <w:tabs>
          <w:tab w:val="num" w:pos="2160"/>
        </w:tabs>
        <w:ind w:left="2160" w:hanging="360"/>
      </w:pPr>
      <w:rPr>
        <w:rFonts w:ascii="Arial" w:hAnsi="Arial" w:hint="default"/>
      </w:rPr>
    </w:lvl>
    <w:lvl w:ilvl="3" w:tplc="6DDE7F6C" w:tentative="1">
      <w:start w:val="1"/>
      <w:numFmt w:val="bullet"/>
      <w:lvlText w:val="•"/>
      <w:lvlJc w:val="left"/>
      <w:pPr>
        <w:tabs>
          <w:tab w:val="num" w:pos="2880"/>
        </w:tabs>
        <w:ind w:left="2880" w:hanging="360"/>
      </w:pPr>
      <w:rPr>
        <w:rFonts w:ascii="Arial" w:hAnsi="Arial" w:hint="default"/>
      </w:rPr>
    </w:lvl>
    <w:lvl w:ilvl="4" w:tplc="EFAAF59E" w:tentative="1">
      <w:start w:val="1"/>
      <w:numFmt w:val="bullet"/>
      <w:lvlText w:val="•"/>
      <w:lvlJc w:val="left"/>
      <w:pPr>
        <w:tabs>
          <w:tab w:val="num" w:pos="3600"/>
        </w:tabs>
        <w:ind w:left="3600" w:hanging="360"/>
      </w:pPr>
      <w:rPr>
        <w:rFonts w:ascii="Arial" w:hAnsi="Arial" w:hint="default"/>
      </w:rPr>
    </w:lvl>
    <w:lvl w:ilvl="5" w:tplc="328A2818" w:tentative="1">
      <w:start w:val="1"/>
      <w:numFmt w:val="bullet"/>
      <w:lvlText w:val="•"/>
      <w:lvlJc w:val="left"/>
      <w:pPr>
        <w:tabs>
          <w:tab w:val="num" w:pos="4320"/>
        </w:tabs>
        <w:ind w:left="4320" w:hanging="360"/>
      </w:pPr>
      <w:rPr>
        <w:rFonts w:ascii="Arial" w:hAnsi="Arial" w:hint="default"/>
      </w:rPr>
    </w:lvl>
    <w:lvl w:ilvl="6" w:tplc="954640F6" w:tentative="1">
      <w:start w:val="1"/>
      <w:numFmt w:val="bullet"/>
      <w:lvlText w:val="•"/>
      <w:lvlJc w:val="left"/>
      <w:pPr>
        <w:tabs>
          <w:tab w:val="num" w:pos="5040"/>
        </w:tabs>
        <w:ind w:left="5040" w:hanging="360"/>
      </w:pPr>
      <w:rPr>
        <w:rFonts w:ascii="Arial" w:hAnsi="Arial" w:hint="default"/>
      </w:rPr>
    </w:lvl>
    <w:lvl w:ilvl="7" w:tplc="7562A112" w:tentative="1">
      <w:start w:val="1"/>
      <w:numFmt w:val="bullet"/>
      <w:lvlText w:val="•"/>
      <w:lvlJc w:val="left"/>
      <w:pPr>
        <w:tabs>
          <w:tab w:val="num" w:pos="5760"/>
        </w:tabs>
        <w:ind w:left="5760" w:hanging="360"/>
      </w:pPr>
      <w:rPr>
        <w:rFonts w:ascii="Arial" w:hAnsi="Arial" w:hint="default"/>
      </w:rPr>
    </w:lvl>
    <w:lvl w:ilvl="8" w:tplc="CF70840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25"/>
  </w:num>
  <w:num w:numId="2" w16cid:durableId="416949866">
    <w:abstractNumId w:val="0"/>
  </w:num>
  <w:num w:numId="3" w16cid:durableId="1165585140">
    <w:abstractNumId w:val="8"/>
  </w:num>
  <w:num w:numId="4" w16cid:durableId="1368413568">
    <w:abstractNumId w:val="13"/>
  </w:num>
  <w:num w:numId="5" w16cid:durableId="284771709">
    <w:abstractNumId w:val="14"/>
  </w:num>
  <w:num w:numId="6" w16cid:durableId="1620575378">
    <w:abstractNumId w:val="5"/>
  </w:num>
  <w:num w:numId="7" w16cid:durableId="1171917208">
    <w:abstractNumId w:val="9"/>
  </w:num>
  <w:num w:numId="8" w16cid:durableId="2121025255">
    <w:abstractNumId w:val="3"/>
  </w:num>
  <w:num w:numId="9" w16cid:durableId="1084645499">
    <w:abstractNumId w:val="18"/>
  </w:num>
  <w:num w:numId="10" w16cid:durableId="2121291113">
    <w:abstractNumId w:val="22"/>
  </w:num>
  <w:num w:numId="11" w16cid:durableId="167600241">
    <w:abstractNumId w:val="26"/>
  </w:num>
  <w:num w:numId="12" w16cid:durableId="2018074223">
    <w:abstractNumId w:val="19"/>
  </w:num>
  <w:num w:numId="13" w16cid:durableId="631667538">
    <w:abstractNumId w:val="16"/>
  </w:num>
  <w:num w:numId="14" w16cid:durableId="1508596062">
    <w:abstractNumId w:val="24"/>
  </w:num>
  <w:num w:numId="15" w16cid:durableId="895747505">
    <w:abstractNumId w:val="10"/>
  </w:num>
  <w:num w:numId="16" w16cid:durableId="684096970">
    <w:abstractNumId w:val="11"/>
  </w:num>
  <w:num w:numId="17" w16cid:durableId="943853035">
    <w:abstractNumId w:val="23"/>
  </w:num>
  <w:num w:numId="18" w16cid:durableId="789014785">
    <w:abstractNumId w:val="6"/>
  </w:num>
  <w:num w:numId="19" w16cid:durableId="385034312">
    <w:abstractNumId w:val="12"/>
  </w:num>
  <w:num w:numId="20" w16cid:durableId="1166704570">
    <w:abstractNumId w:val="17"/>
  </w:num>
  <w:num w:numId="21" w16cid:durableId="2096977289">
    <w:abstractNumId w:val="21"/>
  </w:num>
  <w:num w:numId="22" w16cid:durableId="138766999">
    <w:abstractNumId w:val="2"/>
  </w:num>
  <w:num w:numId="23" w16cid:durableId="558832582">
    <w:abstractNumId w:val="4"/>
  </w:num>
  <w:num w:numId="24" w16cid:durableId="906646150">
    <w:abstractNumId w:val="20"/>
  </w:num>
  <w:num w:numId="25" w16cid:durableId="270476867">
    <w:abstractNumId w:val="7"/>
  </w:num>
  <w:num w:numId="26" w16cid:durableId="942539804">
    <w:abstractNumId w:val="1"/>
  </w:num>
  <w:num w:numId="27" w16cid:durableId="16551398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114B9"/>
    <w:rsid w:val="000161C9"/>
    <w:rsid w:val="00023AED"/>
    <w:rsid w:val="000257C9"/>
    <w:rsid w:val="000306D1"/>
    <w:rsid w:val="000360AC"/>
    <w:rsid w:val="00057192"/>
    <w:rsid w:val="00070669"/>
    <w:rsid w:val="000A08B2"/>
    <w:rsid w:val="000A27A9"/>
    <w:rsid w:val="000A350A"/>
    <w:rsid w:val="000B4437"/>
    <w:rsid w:val="000C4ED9"/>
    <w:rsid w:val="000D11E3"/>
    <w:rsid w:val="000E204D"/>
    <w:rsid w:val="000E34B6"/>
    <w:rsid w:val="000E5B65"/>
    <w:rsid w:val="000F3D11"/>
    <w:rsid w:val="000F50CF"/>
    <w:rsid w:val="000F5CCF"/>
    <w:rsid w:val="0010165A"/>
    <w:rsid w:val="00107D51"/>
    <w:rsid w:val="00107DA1"/>
    <w:rsid w:val="0011576A"/>
    <w:rsid w:val="001237F3"/>
    <w:rsid w:val="0012424E"/>
    <w:rsid w:val="0013082C"/>
    <w:rsid w:val="0013188F"/>
    <w:rsid w:val="00137FA6"/>
    <w:rsid w:val="0014066A"/>
    <w:rsid w:val="001419FA"/>
    <w:rsid w:val="001456A8"/>
    <w:rsid w:val="0014648A"/>
    <w:rsid w:val="00146E7D"/>
    <w:rsid w:val="001478AA"/>
    <w:rsid w:val="0017158D"/>
    <w:rsid w:val="001720B8"/>
    <w:rsid w:val="00180556"/>
    <w:rsid w:val="00183988"/>
    <w:rsid w:val="0019162B"/>
    <w:rsid w:val="001945C7"/>
    <w:rsid w:val="001A5B71"/>
    <w:rsid w:val="001B3262"/>
    <w:rsid w:val="001B3F7A"/>
    <w:rsid w:val="001B41A3"/>
    <w:rsid w:val="001D431E"/>
    <w:rsid w:val="001D44FC"/>
    <w:rsid w:val="001D5B07"/>
    <w:rsid w:val="001E1698"/>
    <w:rsid w:val="001F4945"/>
    <w:rsid w:val="001F5C45"/>
    <w:rsid w:val="001F7B0E"/>
    <w:rsid w:val="002009FC"/>
    <w:rsid w:val="002016FD"/>
    <w:rsid w:val="0021082C"/>
    <w:rsid w:val="00212799"/>
    <w:rsid w:val="00224CC2"/>
    <w:rsid w:val="00224E16"/>
    <w:rsid w:val="00231941"/>
    <w:rsid w:val="002422AC"/>
    <w:rsid w:val="00245096"/>
    <w:rsid w:val="002474D3"/>
    <w:rsid w:val="00250425"/>
    <w:rsid w:val="00250B43"/>
    <w:rsid w:val="00253E51"/>
    <w:rsid w:val="00271565"/>
    <w:rsid w:val="00281D1E"/>
    <w:rsid w:val="00285D80"/>
    <w:rsid w:val="0029749A"/>
    <w:rsid w:val="002A1920"/>
    <w:rsid w:val="002A6D41"/>
    <w:rsid w:val="002B001A"/>
    <w:rsid w:val="002B7A5D"/>
    <w:rsid w:val="002C2239"/>
    <w:rsid w:val="002C5C75"/>
    <w:rsid w:val="002D1E40"/>
    <w:rsid w:val="002D2747"/>
    <w:rsid w:val="002E250A"/>
    <w:rsid w:val="002E3437"/>
    <w:rsid w:val="002E4A00"/>
    <w:rsid w:val="002E62D8"/>
    <w:rsid w:val="002F2917"/>
    <w:rsid w:val="002F6B3F"/>
    <w:rsid w:val="002F6CD5"/>
    <w:rsid w:val="0030242A"/>
    <w:rsid w:val="00304E38"/>
    <w:rsid w:val="003069F4"/>
    <w:rsid w:val="00311221"/>
    <w:rsid w:val="00316FD5"/>
    <w:rsid w:val="00326357"/>
    <w:rsid w:val="00326907"/>
    <w:rsid w:val="00327EC5"/>
    <w:rsid w:val="00333D08"/>
    <w:rsid w:val="00337BCC"/>
    <w:rsid w:val="003468A5"/>
    <w:rsid w:val="0038543F"/>
    <w:rsid w:val="00386B35"/>
    <w:rsid w:val="0039231B"/>
    <w:rsid w:val="003A5C92"/>
    <w:rsid w:val="003A5F38"/>
    <w:rsid w:val="003A6B56"/>
    <w:rsid w:val="003A754A"/>
    <w:rsid w:val="003B12D8"/>
    <w:rsid w:val="003B2AB9"/>
    <w:rsid w:val="003C115C"/>
    <w:rsid w:val="003C2369"/>
    <w:rsid w:val="003C3011"/>
    <w:rsid w:val="003D6187"/>
    <w:rsid w:val="003D6AF1"/>
    <w:rsid w:val="003E0762"/>
    <w:rsid w:val="003F10E4"/>
    <w:rsid w:val="003F21DA"/>
    <w:rsid w:val="003F36FB"/>
    <w:rsid w:val="00403DEC"/>
    <w:rsid w:val="00410620"/>
    <w:rsid w:val="00423D83"/>
    <w:rsid w:val="00432AC1"/>
    <w:rsid w:val="00452E19"/>
    <w:rsid w:val="00456233"/>
    <w:rsid w:val="00456714"/>
    <w:rsid w:val="00456D1B"/>
    <w:rsid w:val="004703F3"/>
    <w:rsid w:val="0048212F"/>
    <w:rsid w:val="00486BBC"/>
    <w:rsid w:val="0049242D"/>
    <w:rsid w:val="004A2A38"/>
    <w:rsid w:val="004A2D28"/>
    <w:rsid w:val="004C065F"/>
    <w:rsid w:val="004C4D88"/>
    <w:rsid w:val="0050312D"/>
    <w:rsid w:val="00526FF6"/>
    <w:rsid w:val="005328E9"/>
    <w:rsid w:val="00536B1E"/>
    <w:rsid w:val="0053715D"/>
    <w:rsid w:val="0054360D"/>
    <w:rsid w:val="00556652"/>
    <w:rsid w:val="00563FB2"/>
    <w:rsid w:val="0056755A"/>
    <w:rsid w:val="005708C2"/>
    <w:rsid w:val="005722B2"/>
    <w:rsid w:val="005732B1"/>
    <w:rsid w:val="00573D40"/>
    <w:rsid w:val="005805D7"/>
    <w:rsid w:val="005839A5"/>
    <w:rsid w:val="00584740"/>
    <w:rsid w:val="00593904"/>
    <w:rsid w:val="005953CA"/>
    <w:rsid w:val="005A22E8"/>
    <w:rsid w:val="005A3F86"/>
    <w:rsid w:val="005A5E28"/>
    <w:rsid w:val="005C40E7"/>
    <w:rsid w:val="005D33FC"/>
    <w:rsid w:val="005E105A"/>
    <w:rsid w:val="005E646F"/>
    <w:rsid w:val="005F27A4"/>
    <w:rsid w:val="005F3886"/>
    <w:rsid w:val="005F5FB0"/>
    <w:rsid w:val="005F6DDE"/>
    <w:rsid w:val="00601211"/>
    <w:rsid w:val="00616D51"/>
    <w:rsid w:val="0062075D"/>
    <w:rsid w:val="00621617"/>
    <w:rsid w:val="00625EED"/>
    <w:rsid w:val="0063353E"/>
    <w:rsid w:val="00646832"/>
    <w:rsid w:val="006755EA"/>
    <w:rsid w:val="00697FFD"/>
    <w:rsid w:val="006A1566"/>
    <w:rsid w:val="006A45FC"/>
    <w:rsid w:val="006B4842"/>
    <w:rsid w:val="006B586D"/>
    <w:rsid w:val="006B6F12"/>
    <w:rsid w:val="006C4E22"/>
    <w:rsid w:val="006D090A"/>
    <w:rsid w:val="006D52BB"/>
    <w:rsid w:val="006E7283"/>
    <w:rsid w:val="006F5B3F"/>
    <w:rsid w:val="00706346"/>
    <w:rsid w:val="00710018"/>
    <w:rsid w:val="00717448"/>
    <w:rsid w:val="00720865"/>
    <w:rsid w:val="00737C57"/>
    <w:rsid w:val="00737C66"/>
    <w:rsid w:val="00763B17"/>
    <w:rsid w:val="00765B5F"/>
    <w:rsid w:val="0076644A"/>
    <w:rsid w:val="007755CD"/>
    <w:rsid w:val="0078713D"/>
    <w:rsid w:val="00791525"/>
    <w:rsid w:val="007A19AA"/>
    <w:rsid w:val="007A763A"/>
    <w:rsid w:val="007C0288"/>
    <w:rsid w:val="007E2107"/>
    <w:rsid w:val="007E3DA6"/>
    <w:rsid w:val="007F547E"/>
    <w:rsid w:val="008015CA"/>
    <w:rsid w:val="00806DCB"/>
    <w:rsid w:val="00806ED1"/>
    <w:rsid w:val="008134F6"/>
    <w:rsid w:val="0082476D"/>
    <w:rsid w:val="00831100"/>
    <w:rsid w:val="0083670F"/>
    <w:rsid w:val="008368EB"/>
    <w:rsid w:val="008370F2"/>
    <w:rsid w:val="00840ADB"/>
    <w:rsid w:val="008461D0"/>
    <w:rsid w:val="0085067D"/>
    <w:rsid w:val="00857862"/>
    <w:rsid w:val="008628FE"/>
    <w:rsid w:val="00867B3B"/>
    <w:rsid w:val="008803F9"/>
    <w:rsid w:val="00891C24"/>
    <w:rsid w:val="00896DDA"/>
    <w:rsid w:val="008A13C4"/>
    <w:rsid w:val="008A6BAA"/>
    <w:rsid w:val="008B20DC"/>
    <w:rsid w:val="008C37E9"/>
    <w:rsid w:val="008C7838"/>
    <w:rsid w:val="008E5BDC"/>
    <w:rsid w:val="008E76B0"/>
    <w:rsid w:val="008F4861"/>
    <w:rsid w:val="0090017E"/>
    <w:rsid w:val="00912BD8"/>
    <w:rsid w:val="009179CE"/>
    <w:rsid w:val="00920012"/>
    <w:rsid w:val="00922C28"/>
    <w:rsid w:val="00947E18"/>
    <w:rsid w:val="00952DCD"/>
    <w:rsid w:val="00953188"/>
    <w:rsid w:val="00960382"/>
    <w:rsid w:val="00960D43"/>
    <w:rsid w:val="00977CC4"/>
    <w:rsid w:val="009B5E77"/>
    <w:rsid w:val="009B62D7"/>
    <w:rsid w:val="009C299D"/>
    <w:rsid w:val="009C2D88"/>
    <w:rsid w:val="009C3910"/>
    <w:rsid w:val="009D6FD9"/>
    <w:rsid w:val="009E323F"/>
    <w:rsid w:val="009F1ECD"/>
    <w:rsid w:val="009F5F67"/>
    <w:rsid w:val="00A110BC"/>
    <w:rsid w:val="00A125BB"/>
    <w:rsid w:val="00A15340"/>
    <w:rsid w:val="00A161F3"/>
    <w:rsid w:val="00A17742"/>
    <w:rsid w:val="00A2214E"/>
    <w:rsid w:val="00A23F2D"/>
    <w:rsid w:val="00A30B0A"/>
    <w:rsid w:val="00A403F2"/>
    <w:rsid w:val="00A51A3A"/>
    <w:rsid w:val="00A541F7"/>
    <w:rsid w:val="00A6465E"/>
    <w:rsid w:val="00A65C6C"/>
    <w:rsid w:val="00A749D7"/>
    <w:rsid w:val="00A86586"/>
    <w:rsid w:val="00A91CE1"/>
    <w:rsid w:val="00AA356F"/>
    <w:rsid w:val="00AB01FB"/>
    <w:rsid w:val="00AB0E58"/>
    <w:rsid w:val="00AB57D0"/>
    <w:rsid w:val="00AB5C22"/>
    <w:rsid w:val="00AC11A5"/>
    <w:rsid w:val="00AC6EE3"/>
    <w:rsid w:val="00AC7A97"/>
    <w:rsid w:val="00AD6346"/>
    <w:rsid w:val="00AD7379"/>
    <w:rsid w:val="00AE63E0"/>
    <w:rsid w:val="00B103DB"/>
    <w:rsid w:val="00B25139"/>
    <w:rsid w:val="00B31055"/>
    <w:rsid w:val="00B32430"/>
    <w:rsid w:val="00B37C59"/>
    <w:rsid w:val="00B40421"/>
    <w:rsid w:val="00B50B28"/>
    <w:rsid w:val="00B6070F"/>
    <w:rsid w:val="00B613BA"/>
    <w:rsid w:val="00B65ECB"/>
    <w:rsid w:val="00B6686D"/>
    <w:rsid w:val="00B93759"/>
    <w:rsid w:val="00BA2BA0"/>
    <w:rsid w:val="00BD7352"/>
    <w:rsid w:val="00BE2CDA"/>
    <w:rsid w:val="00BE3814"/>
    <w:rsid w:val="00BF1E9F"/>
    <w:rsid w:val="00BF6CE8"/>
    <w:rsid w:val="00C00664"/>
    <w:rsid w:val="00C036B6"/>
    <w:rsid w:val="00C140A1"/>
    <w:rsid w:val="00C27FC2"/>
    <w:rsid w:val="00C31FA5"/>
    <w:rsid w:val="00C32B7D"/>
    <w:rsid w:val="00C345D1"/>
    <w:rsid w:val="00C51506"/>
    <w:rsid w:val="00C5213D"/>
    <w:rsid w:val="00C740B6"/>
    <w:rsid w:val="00C76315"/>
    <w:rsid w:val="00C776E2"/>
    <w:rsid w:val="00C77721"/>
    <w:rsid w:val="00C77FE1"/>
    <w:rsid w:val="00C87208"/>
    <w:rsid w:val="00C90C6D"/>
    <w:rsid w:val="00C919F2"/>
    <w:rsid w:val="00C942E6"/>
    <w:rsid w:val="00C96577"/>
    <w:rsid w:val="00CB474B"/>
    <w:rsid w:val="00CB6D08"/>
    <w:rsid w:val="00CC2135"/>
    <w:rsid w:val="00CC35D2"/>
    <w:rsid w:val="00CD61B8"/>
    <w:rsid w:val="00CE1DF3"/>
    <w:rsid w:val="00CF4628"/>
    <w:rsid w:val="00D02E0A"/>
    <w:rsid w:val="00D051D7"/>
    <w:rsid w:val="00D06465"/>
    <w:rsid w:val="00D12CD7"/>
    <w:rsid w:val="00D21C03"/>
    <w:rsid w:val="00D2450F"/>
    <w:rsid w:val="00D26AFC"/>
    <w:rsid w:val="00D42CF0"/>
    <w:rsid w:val="00D43F5A"/>
    <w:rsid w:val="00D56E67"/>
    <w:rsid w:val="00D6026F"/>
    <w:rsid w:val="00D67848"/>
    <w:rsid w:val="00D7346F"/>
    <w:rsid w:val="00D752FE"/>
    <w:rsid w:val="00D8678E"/>
    <w:rsid w:val="00D879FD"/>
    <w:rsid w:val="00DA7E8B"/>
    <w:rsid w:val="00DB4537"/>
    <w:rsid w:val="00DB56A3"/>
    <w:rsid w:val="00DC6D44"/>
    <w:rsid w:val="00DE44E4"/>
    <w:rsid w:val="00DE4C47"/>
    <w:rsid w:val="00DE5D91"/>
    <w:rsid w:val="00DF17F9"/>
    <w:rsid w:val="00DF4DDC"/>
    <w:rsid w:val="00E04673"/>
    <w:rsid w:val="00E064ED"/>
    <w:rsid w:val="00E1110E"/>
    <w:rsid w:val="00E120CD"/>
    <w:rsid w:val="00E12F8F"/>
    <w:rsid w:val="00E1445D"/>
    <w:rsid w:val="00E20CF8"/>
    <w:rsid w:val="00E24331"/>
    <w:rsid w:val="00E310D6"/>
    <w:rsid w:val="00E42F23"/>
    <w:rsid w:val="00E60A39"/>
    <w:rsid w:val="00E61001"/>
    <w:rsid w:val="00E66C57"/>
    <w:rsid w:val="00E7135D"/>
    <w:rsid w:val="00E724CD"/>
    <w:rsid w:val="00E741A6"/>
    <w:rsid w:val="00E748D8"/>
    <w:rsid w:val="00E83B13"/>
    <w:rsid w:val="00EA27D5"/>
    <w:rsid w:val="00EA3119"/>
    <w:rsid w:val="00EB4E9C"/>
    <w:rsid w:val="00EB63A9"/>
    <w:rsid w:val="00EC2C16"/>
    <w:rsid w:val="00EC5544"/>
    <w:rsid w:val="00EC60D0"/>
    <w:rsid w:val="00ED0D53"/>
    <w:rsid w:val="00ED5DCE"/>
    <w:rsid w:val="00EE5898"/>
    <w:rsid w:val="00EE5DA6"/>
    <w:rsid w:val="00EF0C0D"/>
    <w:rsid w:val="00EF216C"/>
    <w:rsid w:val="00EF3B92"/>
    <w:rsid w:val="00F00F9B"/>
    <w:rsid w:val="00F042E5"/>
    <w:rsid w:val="00F07FD3"/>
    <w:rsid w:val="00F22B7E"/>
    <w:rsid w:val="00F27FA9"/>
    <w:rsid w:val="00F30748"/>
    <w:rsid w:val="00F30A68"/>
    <w:rsid w:val="00F350F1"/>
    <w:rsid w:val="00F357E5"/>
    <w:rsid w:val="00F418CE"/>
    <w:rsid w:val="00F734B4"/>
    <w:rsid w:val="00FA0F55"/>
    <w:rsid w:val="00FA50FE"/>
    <w:rsid w:val="00FA510D"/>
    <w:rsid w:val="00FB26D3"/>
    <w:rsid w:val="00FB4065"/>
    <w:rsid w:val="00FC21BB"/>
    <w:rsid w:val="00FC5AE2"/>
    <w:rsid w:val="00FC5FFB"/>
    <w:rsid w:val="00FD0F27"/>
    <w:rsid w:val="00FD1302"/>
    <w:rsid w:val="00FD5149"/>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FF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E7283"/>
    <w:pPr>
      <w:keepNext/>
      <w:keepLines/>
      <w:overflowPunct w:val="0"/>
      <w:autoSpaceDE w:val="0"/>
      <w:autoSpaceDN w:val="0"/>
      <w:adjustRightInd w:val="0"/>
      <w:spacing w:before="240"/>
      <w:textAlignment w:val="baseline"/>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qFormat/>
    <w:rsid w:val="002E250A"/>
    <w:pPr>
      <w:keepNext/>
      <w:overflowPunct w:val="0"/>
      <w:autoSpaceDE w:val="0"/>
      <w:autoSpaceDN w:val="0"/>
      <w:adjustRightInd w:val="0"/>
      <w:jc w:val="both"/>
      <w:textAlignment w:val="baseline"/>
      <w:outlineLvl w:val="1"/>
    </w:pPr>
    <w:rPr>
      <w:bCs/>
      <w:i/>
      <w:iCs/>
      <w:szCs w:val="20"/>
      <w:lang w:eastAsia="en-US"/>
    </w:rPr>
  </w:style>
  <w:style w:type="paragraph" w:styleId="Heading3">
    <w:name w:val="heading 3"/>
    <w:basedOn w:val="Normal"/>
    <w:next w:val="Normal"/>
    <w:link w:val="Heading3Char"/>
    <w:qFormat/>
    <w:rsid w:val="002E250A"/>
    <w:pPr>
      <w:keepNext/>
      <w:overflowPunct w:val="0"/>
      <w:autoSpaceDE w:val="0"/>
      <w:autoSpaceDN w:val="0"/>
      <w:adjustRightInd w:val="0"/>
      <w:jc w:val="both"/>
      <w:textAlignment w:val="baseline"/>
      <w:outlineLvl w:val="2"/>
    </w:pPr>
    <w:rPr>
      <w:b/>
      <w:szCs w:val="20"/>
      <w:lang w:eastAsia="en-US"/>
    </w:rPr>
  </w:style>
  <w:style w:type="paragraph" w:styleId="Heading4">
    <w:name w:val="heading 4"/>
    <w:basedOn w:val="Normal"/>
    <w:next w:val="Normal"/>
    <w:link w:val="Heading4Char"/>
    <w:qFormat/>
    <w:rsid w:val="002E250A"/>
    <w:pPr>
      <w:keepNext/>
      <w:overflowPunct w:val="0"/>
      <w:autoSpaceDE w:val="0"/>
      <w:autoSpaceDN w:val="0"/>
      <w:adjustRightInd w:val="0"/>
      <w:jc w:val="center"/>
      <w:textAlignment w:val="baseline"/>
      <w:outlineLvl w:val="3"/>
    </w:pPr>
    <w:rPr>
      <w:rFonts w:ascii="Arial" w:hAnsi="Arial" w:cs="Arial"/>
      <w:b/>
      <w:bCs/>
      <w:sz w:val="4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pPr>
    <w:rPr>
      <w:rFonts w:ascii="Bookman Old Style" w:hAnsi="Bookman Old Style"/>
      <w:snapToGrid w:val="0"/>
      <w:szCs w:val="20"/>
      <w:lang w:val="en-US" w:eastAsia="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overflowPunct w:val="0"/>
      <w:autoSpaceDE w:val="0"/>
      <w:autoSpaceDN w:val="0"/>
      <w:adjustRightInd w:val="0"/>
      <w:textAlignment w:val="baseline"/>
    </w:pPr>
    <w:rPr>
      <w:sz w:val="20"/>
      <w:szCs w:val="20"/>
      <w:lang w:eastAsia="en-US"/>
    </w:r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rPr>
      <w:b/>
      <w:szCs w:val="20"/>
      <w:lang w:eastAsia="en-US"/>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overflowPunct w:val="0"/>
      <w:autoSpaceDE w:val="0"/>
      <w:autoSpaceDN w:val="0"/>
      <w:adjustRightInd w:val="0"/>
      <w:jc w:val="both"/>
      <w:textAlignment w:val="baseline"/>
    </w:pPr>
    <w:rPr>
      <w:i/>
      <w:iCs/>
      <w:szCs w:val="20"/>
      <w:lang w:eastAsia="en-U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overflowPunct w:val="0"/>
      <w:autoSpaceDE w:val="0"/>
      <w:autoSpaceDN w:val="0"/>
      <w:adjustRightInd w:val="0"/>
      <w:ind w:left="720"/>
      <w:contextualSpacing/>
      <w:textAlignment w:val="baseline"/>
    </w:pPr>
    <w:rPr>
      <w:sz w:val="20"/>
      <w:szCs w:val="20"/>
      <w:lang w:eastAsia="en-US"/>
    </w:r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4D88"/>
    <w:rPr>
      <w:color w:val="605E5C"/>
      <w:shd w:val="clear" w:color="auto" w:fill="E1DFDD"/>
    </w:rPr>
  </w:style>
  <w:style w:type="character" w:customStyle="1" w:styleId="layout-fill">
    <w:name w:val="layout-fill"/>
    <w:basedOn w:val="DefaultParagraphFont"/>
    <w:rsid w:val="004C4D88"/>
  </w:style>
  <w:style w:type="character" w:styleId="FollowedHyperlink">
    <w:name w:val="FollowedHyperlink"/>
    <w:basedOn w:val="DefaultParagraphFont"/>
    <w:uiPriority w:val="99"/>
    <w:semiHidden/>
    <w:unhideWhenUsed/>
    <w:rsid w:val="00AB0E58"/>
    <w:rPr>
      <w:color w:val="800080" w:themeColor="followedHyperlink"/>
      <w:u w:val="single"/>
    </w:rPr>
  </w:style>
  <w:style w:type="character" w:customStyle="1" w:styleId="Heading1Char">
    <w:name w:val="Heading 1 Char"/>
    <w:basedOn w:val="DefaultParagraphFont"/>
    <w:link w:val="Heading1"/>
    <w:uiPriority w:val="9"/>
    <w:rsid w:val="006E7283"/>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6E7283"/>
    <w:pPr>
      <w:spacing w:before="100" w:beforeAutospacing="1" w:after="100" w:afterAutospacing="1"/>
    </w:pPr>
  </w:style>
  <w:style w:type="character" w:styleId="Strong">
    <w:name w:val="Strong"/>
    <w:basedOn w:val="DefaultParagraphFont"/>
    <w:uiPriority w:val="22"/>
    <w:qFormat/>
    <w:rsid w:val="00737C57"/>
    <w:rPr>
      <w:b/>
      <w:bCs/>
    </w:rPr>
  </w:style>
  <w:style w:type="character" w:styleId="Emphasis">
    <w:name w:val="Emphasis"/>
    <w:basedOn w:val="DefaultParagraphFont"/>
    <w:uiPriority w:val="20"/>
    <w:qFormat/>
    <w:rsid w:val="005F6DDE"/>
    <w:rPr>
      <w:i/>
      <w:iCs/>
    </w:rPr>
  </w:style>
  <w:style w:type="paragraph" w:styleId="NoSpacing">
    <w:name w:val="No Spacing"/>
    <w:uiPriority w:val="1"/>
    <w:qFormat/>
    <w:rsid w:val="007F547E"/>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6.png"/><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jpeg"/><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footer" Target="footer3.xml"/><Relationship Id="rId19" Type="http://schemas.openxmlformats.org/officeDocument/2006/relationships/diagramColors" Target="diagrams/colors2.xm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Colors" Target="diagrams/colors1.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FD22E0-3DBF-B044-9096-8DAFCF278C2E}"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C917629C-D837-DC44-AD14-6E7DC9A7C557}">
      <dgm:prSet phldrT="[Text]"/>
      <dgm:spPr/>
      <dgm:t>
        <a:bodyPr/>
        <a:lstStyle/>
        <a:p>
          <a:r>
            <a:rPr lang="en-GB"/>
            <a:t>SWOT</a:t>
          </a:r>
        </a:p>
      </dgm:t>
    </dgm:pt>
    <dgm:pt modelId="{D7072ED8-6901-364E-ACEF-100A7E37829A}" type="parTrans" cxnId="{06B5E363-D100-BE47-AA3B-790E908713A8}">
      <dgm:prSet/>
      <dgm:spPr/>
      <dgm:t>
        <a:bodyPr/>
        <a:lstStyle/>
        <a:p>
          <a:endParaRPr lang="en-GB"/>
        </a:p>
      </dgm:t>
    </dgm:pt>
    <dgm:pt modelId="{88DF4ED0-AA88-7C44-8976-57DF9C349470}" type="sibTrans" cxnId="{06B5E363-D100-BE47-AA3B-790E908713A8}">
      <dgm:prSet/>
      <dgm:spPr/>
      <dgm:t>
        <a:bodyPr/>
        <a:lstStyle/>
        <a:p>
          <a:endParaRPr lang="en-GB"/>
        </a:p>
      </dgm:t>
    </dgm:pt>
    <dgm:pt modelId="{970D074E-0197-0749-8FC4-8F5E73B48C94}">
      <dgm:prSet phldrT="[Text]" custT="1"/>
      <dgm:spPr/>
      <dgm:t>
        <a:bodyPr/>
        <a:lstStyle/>
        <a:p>
          <a:pPr algn="ctr"/>
          <a:endParaRPr lang="en-GB" sz="1400" b="1"/>
        </a:p>
        <a:p>
          <a:pPr algn="ctr"/>
          <a:endParaRPr lang="en-GB" sz="1400" b="1"/>
        </a:p>
        <a:p>
          <a:pPr algn="l"/>
          <a:r>
            <a:rPr lang="en-GB" sz="1400" b="1">
              <a:latin typeface="Arial" panose="020B0604020202020204" pitchFamily="34" charset="0"/>
              <a:cs typeface="Arial" panose="020B0604020202020204" pitchFamily="34" charset="0"/>
            </a:rPr>
            <a:t>Strengths</a:t>
          </a:r>
          <a:endParaRPr lang="en-GB" sz="1400">
            <a:latin typeface="Arial" panose="020B0604020202020204" pitchFamily="34" charset="0"/>
            <a:cs typeface="Arial" panose="020B0604020202020204" pitchFamily="34" charset="0"/>
          </a:endParaRPr>
        </a:p>
        <a:p>
          <a:pPr algn="l"/>
          <a:r>
            <a:rPr lang="en-GB" sz="1200">
              <a:latin typeface="Arial" panose="020B0604020202020204" pitchFamily="34" charset="0"/>
              <a:cs typeface="Arial" panose="020B0604020202020204" pitchFamily="34" charset="0"/>
            </a:rPr>
            <a:t>- </a:t>
          </a:r>
          <a:r>
            <a:rPr lang="en-GB" sz="1200"/>
            <a:t>Busy city with high customer potential in Bristol</a:t>
          </a:r>
          <a:endParaRPr lang="en-GB" sz="1200">
            <a:latin typeface="Arial" panose="020B0604020202020204" pitchFamily="34" charset="0"/>
            <a:cs typeface="Arial" panose="020B0604020202020204" pitchFamily="34" charset="0"/>
          </a:endParaRPr>
        </a:p>
        <a:p>
          <a:pPr algn="l"/>
          <a:r>
            <a:rPr lang="en-GB" sz="1200">
              <a:latin typeface="Arial" panose="020B0604020202020204" pitchFamily="34" charset="0"/>
              <a:cs typeface="Arial" panose="020B0604020202020204" pitchFamily="34" charset="0"/>
            </a:rPr>
            <a:t>- Unique Pakistani food and culture </a:t>
          </a:r>
          <a:r>
            <a:rPr lang="en-GB" sz="1200"/>
            <a:t>experience</a:t>
          </a:r>
          <a:r>
            <a:rPr lang="en-GB" sz="1200">
              <a:latin typeface="Arial" panose="020B0604020202020204" pitchFamily="34" charset="0"/>
              <a:cs typeface="Arial" panose="020B0604020202020204" pitchFamily="34" charset="0"/>
            </a:rPr>
            <a:t>.</a:t>
          </a:r>
        </a:p>
        <a:p>
          <a:pPr algn="l"/>
          <a:r>
            <a:rPr lang="en-GB" sz="1200">
              <a:latin typeface="Arial" panose="020B0604020202020204" pitchFamily="34" charset="0"/>
              <a:cs typeface="Arial" panose="020B0604020202020204" pitchFamily="34" charset="0"/>
            </a:rPr>
            <a:t>- Halal food.</a:t>
          </a:r>
        </a:p>
        <a:p>
          <a:pPr algn="l"/>
          <a:r>
            <a:rPr lang="en-GB" sz="1200">
              <a:latin typeface="Arial" panose="020B0604020202020204" pitchFamily="34" charset="0"/>
              <a:cs typeface="Arial" panose="020B0604020202020204" pitchFamily="34" charset="0"/>
            </a:rPr>
            <a:t>- </a:t>
          </a:r>
          <a:r>
            <a:rPr lang="en-GB" sz="1200"/>
            <a:t>Close to London (more visitors and opportunities)</a:t>
          </a:r>
        </a:p>
        <a:p>
          <a:pPr algn="l"/>
          <a:r>
            <a:rPr lang="en-GB" sz="1200">
              <a:latin typeface="Arial" panose="020B0604020202020204" pitchFamily="34" charset="0"/>
              <a:cs typeface="Arial" panose="020B0604020202020204" pitchFamily="34" charset="0"/>
            </a:rPr>
            <a:t>- </a:t>
          </a:r>
          <a:r>
            <a:rPr lang="en-GB" sz="1200"/>
            <a:t>Strong branding (menu design, </a:t>
          </a:r>
        </a:p>
        <a:p>
          <a:pPr algn="l"/>
          <a:r>
            <a:rPr lang="en-GB" sz="1200"/>
            <a:t>decor, logo).</a:t>
          </a:r>
          <a:endParaRPr lang="en-GB" sz="1200">
            <a:latin typeface="Arial" panose="020B0604020202020204" pitchFamily="34" charset="0"/>
            <a:cs typeface="Arial" panose="020B0604020202020204" pitchFamily="34" charset="0"/>
          </a:endParaRPr>
        </a:p>
        <a:p>
          <a:pPr algn="l"/>
          <a:r>
            <a:rPr lang="en-GB" sz="1200">
              <a:latin typeface="Arial" panose="020B0604020202020204" pitchFamily="34" charset="0"/>
              <a:cs typeface="Arial" panose="020B0604020202020204" pitchFamily="34" charset="0"/>
            </a:rPr>
            <a:t>- Bristol population.</a:t>
          </a:r>
        </a:p>
      </dgm:t>
    </dgm:pt>
    <dgm:pt modelId="{08464C55-1E89-064A-AB39-5AC9ECB3758B}" type="parTrans" cxnId="{AE3BF9AE-2E12-A54F-8829-C36D544A731B}">
      <dgm:prSet/>
      <dgm:spPr/>
      <dgm:t>
        <a:bodyPr/>
        <a:lstStyle/>
        <a:p>
          <a:endParaRPr lang="en-GB"/>
        </a:p>
      </dgm:t>
    </dgm:pt>
    <dgm:pt modelId="{5BF3C197-0661-9945-9392-4A6F556547ED}" type="sibTrans" cxnId="{AE3BF9AE-2E12-A54F-8829-C36D544A731B}">
      <dgm:prSet/>
      <dgm:spPr/>
      <dgm:t>
        <a:bodyPr/>
        <a:lstStyle/>
        <a:p>
          <a:endParaRPr lang="en-GB"/>
        </a:p>
      </dgm:t>
    </dgm:pt>
    <dgm:pt modelId="{928E5BC6-DB30-234D-BCC4-5AD0987CB8B8}">
      <dgm:prSet phldrT="[Text]" custT="1"/>
      <dgm:spPr/>
      <dgm:t>
        <a:bodyPr/>
        <a:lstStyle/>
        <a:p>
          <a:pPr algn="ctr">
            <a:buNone/>
          </a:pPr>
          <a:endParaRPr lang="en-GB" sz="1400">
            <a:latin typeface="Arial" panose="020B0604020202020204" pitchFamily="34" charset="0"/>
            <a:cs typeface="Arial" panose="020B0604020202020204" pitchFamily="34" charset="0"/>
          </a:endParaRPr>
        </a:p>
        <a:p>
          <a:pPr algn="ctr">
            <a:buNone/>
          </a:pPr>
          <a:endParaRPr lang="en-GB" sz="1400">
            <a:latin typeface="Arial" panose="020B0604020202020204" pitchFamily="34" charset="0"/>
            <a:cs typeface="Arial" panose="020B0604020202020204" pitchFamily="34" charset="0"/>
          </a:endParaRPr>
        </a:p>
        <a:p>
          <a:pPr algn="ctr">
            <a:buNone/>
          </a:pPr>
          <a:endParaRPr lang="en-GB" sz="1400">
            <a:latin typeface="Arial" panose="020B0604020202020204" pitchFamily="34" charset="0"/>
            <a:cs typeface="Arial" panose="020B0604020202020204" pitchFamily="34" charset="0"/>
          </a:endParaRPr>
        </a:p>
        <a:p>
          <a:pPr algn="ctr">
            <a:buNone/>
          </a:pPr>
          <a:endParaRPr lang="en-GB" sz="1400">
            <a:latin typeface="Arial" panose="020B0604020202020204" pitchFamily="34" charset="0"/>
            <a:cs typeface="Arial" panose="020B0604020202020204" pitchFamily="34" charset="0"/>
          </a:endParaRPr>
        </a:p>
        <a:p>
          <a:pPr algn="ctr">
            <a:buNone/>
          </a:pPr>
          <a:endParaRPr lang="en-GB" sz="1400">
            <a:latin typeface="Arial" panose="020B0604020202020204" pitchFamily="34" charset="0"/>
            <a:cs typeface="Arial" panose="020B0604020202020204" pitchFamily="34" charset="0"/>
          </a:endParaRPr>
        </a:p>
        <a:p>
          <a:pPr algn="r">
            <a:buNone/>
          </a:pPr>
          <a:r>
            <a:rPr lang="en-GB" sz="1400" b="1">
              <a:latin typeface="Arial" panose="020B0604020202020204" pitchFamily="34" charset="0"/>
              <a:cs typeface="Arial" panose="020B0604020202020204" pitchFamily="34" charset="0"/>
            </a:rPr>
            <a:t>Weaknesses</a:t>
          </a:r>
        </a:p>
        <a:p>
          <a:pPr algn="r">
            <a:buNone/>
          </a:pPr>
          <a:r>
            <a:rPr lang="en-GB" sz="1400">
              <a:latin typeface="Arial" panose="020B0604020202020204" pitchFamily="34" charset="0"/>
              <a:cs typeface="Arial" panose="020B0604020202020204" pitchFamily="34" charset="0"/>
            </a:rPr>
            <a:t>- </a:t>
          </a:r>
          <a:r>
            <a:rPr lang="en-GB" sz="1400"/>
            <a:t>High competition from other businesses.</a:t>
          </a:r>
        </a:p>
        <a:p>
          <a:pPr algn="r">
            <a:buNone/>
          </a:pPr>
          <a:r>
            <a:rPr lang="en-GB" sz="1400">
              <a:latin typeface="Arial" panose="020B0604020202020204" pitchFamily="34" charset="0"/>
              <a:cs typeface="Arial" panose="020B0604020202020204" pitchFamily="34" charset="0"/>
            </a:rPr>
            <a:t>- </a:t>
          </a:r>
          <a:r>
            <a:rPr lang="en-GB" sz="1400"/>
            <a:t>Managing cafe and Events can be difficult.</a:t>
          </a:r>
        </a:p>
        <a:p>
          <a:pPr algn="r">
            <a:buNone/>
          </a:pPr>
          <a:r>
            <a:rPr lang="en-GB" sz="1400"/>
            <a:t>- Can be busy in peak team.</a:t>
          </a:r>
        </a:p>
        <a:p>
          <a:pPr algn="r">
            <a:buNone/>
          </a:pPr>
          <a:r>
            <a:rPr lang="en-GB" sz="1400"/>
            <a:t>- Time management between cafe and events.</a:t>
          </a:r>
        </a:p>
        <a:p>
          <a:pPr algn="r">
            <a:buNone/>
          </a:pPr>
          <a:r>
            <a:rPr lang="en-GB" sz="1400"/>
            <a:t>- High cost ingredients.</a:t>
          </a:r>
        </a:p>
        <a:p>
          <a:pPr algn="ctr">
            <a:buNone/>
          </a:pPr>
          <a:endParaRPr lang="en-GB" sz="1400">
            <a:latin typeface="Arial" panose="020B0604020202020204" pitchFamily="34" charset="0"/>
            <a:cs typeface="Arial" panose="020B0604020202020204" pitchFamily="34" charset="0"/>
          </a:endParaRPr>
        </a:p>
        <a:p>
          <a:pPr algn="ctr">
            <a:buNone/>
          </a:pPr>
          <a:endParaRPr lang="en-GB" sz="1200">
            <a:latin typeface="Arial" panose="020B0604020202020204" pitchFamily="34" charset="0"/>
            <a:cs typeface="Arial" panose="020B0604020202020204" pitchFamily="34" charset="0"/>
          </a:endParaRPr>
        </a:p>
        <a:p>
          <a:pPr algn="ctr">
            <a:buNone/>
          </a:pPr>
          <a:endParaRPr lang="en-GB" sz="1200">
            <a:latin typeface="Arial" panose="020B0604020202020204" pitchFamily="34" charset="0"/>
            <a:cs typeface="Arial" panose="020B0604020202020204" pitchFamily="34" charset="0"/>
          </a:endParaRPr>
        </a:p>
      </dgm:t>
    </dgm:pt>
    <dgm:pt modelId="{1A14F0C1-6F93-CF4F-8DC6-4C92FC920AAB}" type="parTrans" cxnId="{A619DC8E-48EE-4F41-A27E-75FED55DF52A}">
      <dgm:prSet/>
      <dgm:spPr/>
      <dgm:t>
        <a:bodyPr/>
        <a:lstStyle/>
        <a:p>
          <a:endParaRPr lang="en-GB"/>
        </a:p>
      </dgm:t>
    </dgm:pt>
    <dgm:pt modelId="{CAA2A525-1EFA-9C47-BE49-3017EDF4EF2C}" type="sibTrans" cxnId="{A619DC8E-48EE-4F41-A27E-75FED55DF52A}">
      <dgm:prSet/>
      <dgm:spPr/>
      <dgm:t>
        <a:bodyPr/>
        <a:lstStyle/>
        <a:p>
          <a:endParaRPr lang="en-GB"/>
        </a:p>
      </dgm:t>
    </dgm:pt>
    <dgm:pt modelId="{B28E102C-1CEA-1C47-B0BC-A8E75B7E4C15}">
      <dgm:prSet phldrT="[Text]" custT="1"/>
      <dgm:spPr/>
      <dgm:t>
        <a:bodyPr/>
        <a:lstStyle/>
        <a:p>
          <a:pPr algn="l">
            <a:buNone/>
          </a:pPr>
          <a:r>
            <a:rPr lang="en-GB" sz="1400" b="1">
              <a:latin typeface="Arial" panose="020B0604020202020204" pitchFamily="34" charset="0"/>
              <a:cs typeface="Arial" panose="020B0604020202020204" pitchFamily="34" charset="0"/>
            </a:rPr>
            <a:t>Opportunities</a:t>
          </a:r>
        </a:p>
        <a:p>
          <a:pPr algn="l">
            <a:buNone/>
          </a:pPr>
          <a:r>
            <a:rPr lang="en-GB" sz="1200">
              <a:latin typeface="Arial" panose="020B0604020202020204" pitchFamily="34" charset="0"/>
              <a:cs typeface="Arial" panose="020B0604020202020204" pitchFamily="34" charset="0"/>
            </a:rPr>
            <a:t>- High demand Events in English and Wales.</a:t>
          </a:r>
        </a:p>
        <a:p>
          <a:pPr algn="l">
            <a:buNone/>
          </a:pPr>
          <a:r>
            <a:rPr lang="en-GB" sz="1200">
              <a:latin typeface="Arial" panose="020B0604020202020204" pitchFamily="34" charset="0"/>
              <a:cs typeface="Arial" panose="020B0604020202020204" pitchFamily="34" charset="0"/>
            </a:rPr>
            <a:t>- Social media to promote business.</a:t>
          </a:r>
        </a:p>
        <a:p>
          <a:pPr algn="l">
            <a:buNone/>
          </a:pPr>
          <a:r>
            <a:rPr lang="en-GB" sz="1200">
              <a:latin typeface="Arial" panose="020B0604020202020204" pitchFamily="34" charset="0"/>
              <a:cs typeface="Arial" panose="020B0604020202020204" pitchFamily="34" charset="0"/>
            </a:rPr>
            <a:t>- Larger Numbers of Students</a:t>
          </a:r>
        </a:p>
        <a:p>
          <a:pPr algn="l">
            <a:buNone/>
          </a:pPr>
          <a:r>
            <a:rPr lang="en-GB" sz="1200">
              <a:latin typeface="Arial" panose="020B0604020202020204" pitchFamily="34" charset="0"/>
              <a:cs typeface="Arial" panose="020B0604020202020204" pitchFamily="34" charset="0"/>
            </a:rPr>
            <a:t>- Home Delievery with Ubereat and Deiiveroo.</a:t>
          </a:r>
        </a:p>
        <a:p>
          <a:pPr algn="l">
            <a:buNone/>
          </a:pPr>
          <a:r>
            <a:rPr lang="en-GB" sz="1200">
              <a:latin typeface="Arial" panose="020B0604020202020204" pitchFamily="34" charset="0"/>
              <a:cs typeface="Arial" panose="020B0604020202020204" pitchFamily="34" charset="0"/>
            </a:rPr>
            <a:t>- Partnership with local event planners</a:t>
          </a:r>
        </a:p>
        <a:p>
          <a:pPr algn="l">
            <a:buNone/>
          </a:pPr>
          <a:r>
            <a:rPr lang="en-GB" sz="1200">
              <a:latin typeface="Arial" panose="020B0604020202020204" pitchFamily="34" charset="0"/>
              <a:cs typeface="Arial" panose="020B0604020202020204" pitchFamily="34" charset="0"/>
            </a:rPr>
            <a:t>- Expand menu in future</a:t>
          </a:r>
        </a:p>
        <a:p>
          <a:pPr algn="ctr">
            <a:buNone/>
          </a:pPr>
          <a:endParaRPr lang="en-GB" sz="1200">
            <a:latin typeface="Arial" panose="020B0604020202020204" pitchFamily="34" charset="0"/>
            <a:cs typeface="Arial" panose="020B0604020202020204" pitchFamily="34" charset="0"/>
          </a:endParaRPr>
        </a:p>
      </dgm:t>
    </dgm:pt>
    <dgm:pt modelId="{FC8F31A2-1216-284E-894A-B5E16474DCEE}" type="parTrans" cxnId="{8F3DF312-4332-8940-A27D-33EE65A42AA9}">
      <dgm:prSet/>
      <dgm:spPr/>
      <dgm:t>
        <a:bodyPr/>
        <a:lstStyle/>
        <a:p>
          <a:endParaRPr lang="en-GB"/>
        </a:p>
      </dgm:t>
    </dgm:pt>
    <dgm:pt modelId="{A39855C1-2C85-DE40-A2CB-8852B80B532B}" type="sibTrans" cxnId="{8F3DF312-4332-8940-A27D-33EE65A42AA9}">
      <dgm:prSet/>
      <dgm:spPr/>
      <dgm:t>
        <a:bodyPr/>
        <a:lstStyle/>
        <a:p>
          <a:endParaRPr lang="en-GB"/>
        </a:p>
      </dgm:t>
    </dgm:pt>
    <dgm:pt modelId="{4386294A-A129-2845-B8BB-23109B1F06EA}">
      <dgm:prSet phldrT="[Text]" custT="1"/>
      <dgm:spPr/>
      <dgm:t>
        <a:bodyPr/>
        <a:lstStyle/>
        <a:p>
          <a:pPr algn="r">
            <a:buNone/>
          </a:pPr>
          <a:r>
            <a:rPr lang="en-GB" sz="1400" b="1">
              <a:latin typeface="Arial" panose="020B0604020202020204" pitchFamily="34" charset="0"/>
              <a:cs typeface="Arial" panose="020B0604020202020204" pitchFamily="34" charset="0"/>
            </a:rPr>
            <a:t>Threats</a:t>
          </a:r>
          <a:endParaRPr lang="en-GB" sz="1400">
            <a:latin typeface="Arial" panose="020B0604020202020204" pitchFamily="34" charset="0"/>
            <a:cs typeface="Arial" panose="020B0604020202020204" pitchFamily="34" charset="0"/>
          </a:endParaRPr>
        </a:p>
        <a:p>
          <a:pPr algn="r">
            <a:buNone/>
          </a:pPr>
          <a:r>
            <a:rPr lang="en-GB" sz="1400">
              <a:latin typeface="Arial" panose="020B0604020202020204" pitchFamily="34" charset="0"/>
              <a:cs typeface="Arial" panose="020B0604020202020204" pitchFamily="34" charset="0"/>
            </a:rPr>
            <a:t>- Rising cost.</a:t>
          </a:r>
        </a:p>
        <a:p>
          <a:pPr algn="r">
            <a:buNone/>
          </a:pPr>
          <a:r>
            <a:rPr lang="en-GB" sz="1400">
              <a:latin typeface="Arial" panose="020B0604020202020204" pitchFamily="34" charset="0"/>
              <a:cs typeface="Arial" panose="020B0604020202020204" pitchFamily="34" charset="0"/>
            </a:rPr>
            <a:t>- Staff shortage.</a:t>
          </a:r>
        </a:p>
        <a:p>
          <a:pPr algn="r">
            <a:buNone/>
          </a:pPr>
          <a:r>
            <a:rPr lang="en-GB" sz="1400">
              <a:latin typeface="Arial" panose="020B0604020202020204" pitchFamily="34" charset="0"/>
              <a:cs typeface="Arial" panose="020B0604020202020204" pitchFamily="34" charset="0"/>
            </a:rPr>
            <a:t>- Competitors offering similar food.</a:t>
          </a:r>
        </a:p>
        <a:p>
          <a:pPr algn="r">
            <a:buNone/>
          </a:pPr>
          <a:r>
            <a:rPr lang="en-GB" sz="1400">
              <a:latin typeface="Arial" panose="020B0604020202020204" pitchFamily="34" charset="0"/>
              <a:cs typeface="Arial" panose="020B0604020202020204" pitchFamily="34" charset="0"/>
            </a:rPr>
            <a:t>- Negative Reviews.</a:t>
          </a:r>
        </a:p>
        <a:p>
          <a:pPr algn="r">
            <a:buNone/>
          </a:pPr>
          <a:r>
            <a:rPr lang="en-GB" sz="1400">
              <a:latin typeface="Arial" panose="020B0604020202020204" pitchFamily="34" charset="0"/>
              <a:cs typeface="Arial" panose="020B0604020202020204" pitchFamily="34" charset="0"/>
            </a:rPr>
            <a:t>- Law and Regulations.</a:t>
          </a:r>
        </a:p>
        <a:p>
          <a:pPr algn="r">
            <a:buNone/>
          </a:pPr>
          <a:r>
            <a:rPr lang="en-GB" sz="1400">
              <a:latin typeface="Arial" panose="020B0604020202020204" pitchFamily="34" charset="0"/>
              <a:cs typeface="Arial" panose="020B0604020202020204" pitchFamily="34" charset="0"/>
            </a:rPr>
            <a:t>- Pandemic Lockdown.</a:t>
          </a:r>
        </a:p>
      </dgm:t>
    </dgm:pt>
    <dgm:pt modelId="{13903833-B532-2E42-80B9-C75696742C7F}" type="parTrans" cxnId="{E5623786-A1AF-3149-AD21-74531E312F88}">
      <dgm:prSet/>
      <dgm:spPr/>
      <dgm:t>
        <a:bodyPr/>
        <a:lstStyle/>
        <a:p>
          <a:endParaRPr lang="en-GB"/>
        </a:p>
      </dgm:t>
    </dgm:pt>
    <dgm:pt modelId="{3DABC865-8229-C444-99E7-422F4D8D2FA0}" type="sibTrans" cxnId="{E5623786-A1AF-3149-AD21-74531E312F88}">
      <dgm:prSet/>
      <dgm:spPr/>
      <dgm:t>
        <a:bodyPr/>
        <a:lstStyle/>
        <a:p>
          <a:endParaRPr lang="en-GB"/>
        </a:p>
      </dgm:t>
    </dgm:pt>
    <dgm:pt modelId="{A85490F3-B75B-3F46-B36B-03E8AC088344}" type="pres">
      <dgm:prSet presAssocID="{B1FD22E0-3DBF-B044-9096-8DAFCF278C2E}" presName="diagram" presStyleCnt="0">
        <dgm:presLayoutVars>
          <dgm:chMax val="1"/>
          <dgm:dir/>
          <dgm:animLvl val="ctr"/>
          <dgm:resizeHandles val="exact"/>
        </dgm:presLayoutVars>
      </dgm:prSet>
      <dgm:spPr/>
    </dgm:pt>
    <dgm:pt modelId="{3791783C-29EA-B844-92B5-B4A1BC6EBBBB}" type="pres">
      <dgm:prSet presAssocID="{B1FD22E0-3DBF-B044-9096-8DAFCF278C2E}" presName="matrix" presStyleCnt="0"/>
      <dgm:spPr/>
    </dgm:pt>
    <dgm:pt modelId="{2CD6D197-8F13-FA40-A1FE-8865642A068F}" type="pres">
      <dgm:prSet presAssocID="{B1FD22E0-3DBF-B044-9096-8DAFCF278C2E}" presName="tile1" presStyleLbl="node1" presStyleIdx="0" presStyleCnt="4"/>
      <dgm:spPr/>
    </dgm:pt>
    <dgm:pt modelId="{06DA5925-CE92-B14D-AC01-019D4EE90776}" type="pres">
      <dgm:prSet presAssocID="{B1FD22E0-3DBF-B044-9096-8DAFCF278C2E}" presName="tile1text" presStyleLbl="node1" presStyleIdx="0" presStyleCnt="4">
        <dgm:presLayoutVars>
          <dgm:chMax val="0"/>
          <dgm:chPref val="0"/>
          <dgm:bulletEnabled val="1"/>
        </dgm:presLayoutVars>
      </dgm:prSet>
      <dgm:spPr/>
    </dgm:pt>
    <dgm:pt modelId="{A7AA4CDB-8907-1349-A7F0-76CCE32A4B97}" type="pres">
      <dgm:prSet presAssocID="{B1FD22E0-3DBF-B044-9096-8DAFCF278C2E}" presName="tile2" presStyleLbl="node1" presStyleIdx="1" presStyleCnt="4"/>
      <dgm:spPr/>
    </dgm:pt>
    <dgm:pt modelId="{CE09CD53-8E1C-5A45-ACB0-9CD6066FCE97}" type="pres">
      <dgm:prSet presAssocID="{B1FD22E0-3DBF-B044-9096-8DAFCF278C2E}" presName="tile2text" presStyleLbl="node1" presStyleIdx="1" presStyleCnt="4">
        <dgm:presLayoutVars>
          <dgm:chMax val="0"/>
          <dgm:chPref val="0"/>
          <dgm:bulletEnabled val="1"/>
        </dgm:presLayoutVars>
      </dgm:prSet>
      <dgm:spPr/>
    </dgm:pt>
    <dgm:pt modelId="{12350BC1-AA36-114F-90DC-6DF9FA4017C5}" type="pres">
      <dgm:prSet presAssocID="{B1FD22E0-3DBF-B044-9096-8DAFCF278C2E}" presName="tile3" presStyleLbl="node1" presStyleIdx="2" presStyleCnt="4"/>
      <dgm:spPr/>
    </dgm:pt>
    <dgm:pt modelId="{D720BD57-2ED3-EA46-913F-572C44C9E295}" type="pres">
      <dgm:prSet presAssocID="{B1FD22E0-3DBF-B044-9096-8DAFCF278C2E}" presName="tile3text" presStyleLbl="node1" presStyleIdx="2" presStyleCnt="4">
        <dgm:presLayoutVars>
          <dgm:chMax val="0"/>
          <dgm:chPref val="0"/>
          <dgm:bulletEnabled val="1"/>
        </dgm:presLayoutVars>
      </dgm:prSet>
      <dgm:spPr/>
    </dgm:pt>
    <dgm:pt modelId="{FAB091B4-DA40-574C-9A6D-B3FA25DA6931}" type="pres">
      <dgm:prSet presAssocID="{B1FD22E0-3DBF-B044-9096-8DAFCF278C2E}" presName="tile4" presStyleLbl="node1" presStyleIdx="3" presStyleCnt="4"/>
      <dgm:spPr/>
    </dgm:pt>
    <dgm:pt modelId="{1C48BA02-ADC5-E642-9316-7E29891294F5}" type="pres">
      <dgm:prSet presAssocID="{B1FD22E0-3DBF-B044-9096-8DAFCF278C2E}" presName="tile4text" presStyleLbl="node1" presStyleIdx="3" presStyleCnt="4">
        <dgm:presLayoutVars>
          <dgm:chMax val="0"/>
          <dgm:chPref val="0"/>
          <dgm:bulletEnabled val="1"/>
        </dgm:presLayoutVars>
      </dgm:prSet>
      <dgm:spPr/>
    </dgm:pt>
    <dgm:pt modelId="{75233BF8-482A-4C45-AA0D-38E3DA3E18B9}" type="pres">
      <dgm:prSet presAssocID="{B1FD22E0-3DBF-B044-9096-8DAFCF278C2E}" presName="centerTile" presStyleLbl="fgShp" presStyleIdx="0" presStyleCnt="1" custScaleX="132101">
        <dgm:presLayoutVars>
          <dgm:chMax val="0"/>
          <dgm:chPref val="0"/>
        </dgm:presLayoutVars>
      </dgm:prSet>
      <dgm:spPr/>
    </dgm:pt>
  </dgm:ptLst>
  <dgm:cxnLst>
    <dgm:cxn modelId="{8F3DF312-4332-8940-A27D-33EE65A42AA9}" srcId="{C917629C-D837-DC44-AD14-6E7DC9A7C557}" destId="{B28E102C-1CEA-1C47-B0BC-A8E75B7E4C15}" srcOrd="2" destOrd="0" parTransId="{FC8F31A2-1216-284E-894A-B5E16474DCEE}" sibTransId="{A39855C1-2C85-DE40-A2CB-8852B80B532B}"/>
    <dgm:cxn modelId="{D4706C14-1F90-4746-B047-5A07DE691F57}" type="presOf" srcId="{970D074E-0197-0749-8FC4-8F5E73B48C94}" destId="{2CD6D197-8F13-FA40-A1FE-8865642A068F}" srcOrd="0" destOrd="0" presId="urn:microsoft.com/office/officeart/2005/8/layout/matrix1"/>
    <dgm:cxn modelId="{0A0CCA41-EC9D-6741-A0AE-0CCF66A98747}" type="presOf" srcId="{928E5BC6-DB30-234D-BCC4-5AD0987CB8B8}" destId="{A7AA4CDB-8907-1349-A7F0-76CCE32A4B97}" srcOrd="0" destOrd="0" presId="urn:microsoft.com/office/officeart/2005/8/layout/matrix1"/>
    <dgm:cxn modelId="{06B5E363-D100-BE47-AA3B-790E908713A8}" srcId="{B1FD22E0-3DBF-B044-9096-8DAFCF278C2E}" destId="{C917629C-D837-DC44-AD14-6E7DC9A7C557}" srcOrd="0" destOrd="0" parTransId="{D7072ED8-6901-364E-ACEF-100A7E37829A}" sibTransId="{88DF4ED0-AA88-7C44-8976-57DF9C349470}"/>
    <dgm:cxn modelId="{E607C572-254B-8647-8BC1-024D89B17884}" type="presOf" srcId="{970D074E-0197-0749-8FC4-8F5E73B48C94}" destId="{06DA5925-CE92-B14D-AC01-019D4EE90776}" srcOrd="1" destOrd="0" presId="urn:microsoft.com/office/officeart/2005/8/layout/matrix1"/>
    <dgm:cxn modelId="{D9F7A57F-283C-A249-87E1-28069429C7BF}" type="presOf" srcId="{4386294A-A129-2845-B8BB-23109B1F06EA}" destId="{1C48BA02-ADC5-E642-9316-7E29891294F5}" srcOrd="1" destOrd="0" presId="urn:microsoft.com/office/officeart/2005/8/layout/matrix1"/>
    <dgm:cxn modelId="{E5623786-A1AF-3149-AD21-74531E312F88}" srcId="{C917629C-D837-DC44-AD14-6E7DC9A7C557}" destId="{4386294A-A129-2845-B8BB-23109B1F06EA}" srcOrd="3" destOrd="0" parTransId="{13903833-B532-2E42-80B9-C75696742C7F}" sibTransId="{3DABC865-8229-C444-99E7-422F4D8D2FA0}"/>
    <dgm:cxn modelId="{A619DC8E-48EE-4F41-A27E-75FED55DF52A}" srcId="{C917629C-D837-DC44-AD14-6E7DC9A7C557}" destId="{928E5BC6-DB30-234D-BCC4-5AD0987CB8B8}" srcOrd="1" destOrd="0" parTransId="{1A14F0C1-6F93-CF4F-8DC6-4C92FC920AAB}" sibTransId="{CAA2A525-1EFA-9C47-BE49-3017EDF4EF2C}"/>
    <dgm:cxn modelId="{58AF7990-2B7A-1544-B672-2939FDCDF97C}" type="presOf" srcId="{B1FD22E0-3DBF-B044-9096-8DAFCF278C2E}" destId="{A85490F3-B75B-3F46-B36B-03E8AC088344}" srcOrd="0" destOrd="0" presId="urn:microsoft.com/office/officeart/2005/8/layout/matrix1"/>
    <dgm:cxn modelId="{05937593-FA56-0D40-BD22-E98E41CD1BE5}" type="presOf" srcId="{B28E102C-1CEA-1C47-B0BC-A8E75B7E4C15}" destId="{D720BD57-2ED3-EA46-913F-572C44C9E295}" srcOrd="1" destOrd="0" presId="urn:microsoft.com/office/officeart/2005/8/layout/matrix1"/>
    <dgm:cxn modelId="{E08042A4-DB76-564B-9BC5-B7D558B6D884}" type="presOf" srcId="{C917629C-D837-DC44-AD14-6E7DC9A7C557}" destId="{75233BF8-482A-4C45-AA0D-38E3DA3E18B9}" srcOrd="0" destOrd="0" presId="urn:microsoft.com/office/officeart/2005/8/layout/matrix1"/>
    <dgm:cxn modelId="{AE3BF9AE-2E12-A54F-8829-C36D544A731B}" srcId="{C917629C-D837-DC44-AD14-6E7DC9A7C557}" destId="{970D074E-0197-0749-8FC4-8F5E73B48C94}" srcOrd="0" destOrd="0" parTransId="{08464C55-1E89-064A-AB39-5AC9ECB3758B}" sibTransId="{5BF3C197-0661-9945-9392-4A6F556547ED}"/>
    <dgm:cxn modelId="{3D5A7DC0-F0D8-D545-913B-276B82865578}" type="presOf" srcId="{B28E102C-1CEA-1C47-B0BC-A8E75B7E4C15}" destId="{12350BC1-AA36-114F-90DC-6DF9FA4017C5}" srcOrd="0" destOrd="0" presId="urn:microsoft.com/office/officeart/2005/8/layout/matrix1"/>
    <dgm:cxn modelId="{7715B8ED-FF54-D847-B245-A1FCC4C60B4D}" type="presOf" srcId="{4386294A-A129-2845-B8BB-23109B1F06EA}" destId="{FAB091B4-DA40-574C-9A6D-B3FA25DA6931}" srcOrd="0" destOrd="0" presId="urn:microsoft.com/office/officeart/2005/8/layout/matrix1"/>
    <dgm:cxn modelId="{10E1ACFF-CEE5-A14F-9AE8-D31A01166CDA}" type="presOf" srcId="{928E5BC6-DB30-234D-BCC4-5AD0987CB8B8}" destId="{CE09CD53-8E1C-5A45-ACB0-9CD6066FCE97}" srcOrd="1" destOrd="0" presId="urn:microsoft.com/office/officeart/2005/8/layout/matrix1"/>
    <dgm:cxn modelId="{8FC37FA0-139D-5947-889D-B276B33577E7}" type="presParOf" srcId="{A85490F3-B75B-3F46-B36B-03E8AC088344}" destId="{3791783C-29EA-B844-92B5-B4A1BC6EBBBB}" srcOrd="0" destOrd="0" presId="urn:microsoft.com/office/officeart/2005/8/layout/matrix1"/>
    <dgm:cxn modelId="{AD51E35E-3AFE-1647-86EA-5B9D425966BD}" type="presParOf" srcId="{3791783C-29EA-B844-92B5-B4A1BC6EBBBB}" destId="{2CD6D197-8F13-FA40-A1FE-8865642A068F}" srcOrd="0" destOrd="0" presId="urn:microsoft.com/office/officeart/2005/8/layout/matrix1"/>
    <dgm:cxn modelId="{E89C1399-4902-0141-BC79-5A9F268F430A}" type="presParOf" srcId="{3791783C-29EA-B844-92B5-B4A1BC6EBBBB}" destId="{06DA5925-CE92-B14D-AC01-019D4EE90776}" srcOrd="1" destOrd="0" presId="urn:microsoft.com/office/officeart/2005/8/layout/matrix1"/>
    <dgm:cxn modelId="{C34F40B2-83FF-9E46-99D8-EA10BF6B1C5E}" type="presParOf" srcId="{3791783C-29EA-B844-92B5-B4A1BC6EBBBB}" destId="{A7AA4CDB-8907-1349-A7F0-76CCE32A4B97}" srcOrd="2" destOrd="0" presId="urn:microsoft.com/office/officeart/2005/8/layout/matrix1"/>
    <dgm:cxn modelId="{D8A517E5-9B7D-AB4B-AAA7-4C903EF6C77E}" type="presParOf" srcId="{3791783C-29EA-B844-92B5-B4A1BC6EBBBB}" destId="{CE09CD53-8E1C-5A45-ACB0-9CD6066FCE97}" srcOrd="3" destOrd="0" presId="urn:microsoft.com/office/officeart/2005/8/layout/matrix1"/>
    <dgm:cxn modelId="{AF004756-4E8A-5941-AA97-BE7E325BEBB6}" type="presParOf" srcId="{3791783C-29EA-B844-92B5-B4A1BC6EBBBB}" destId="{12350BC1-AA36-114F-90DC-6DF9FA4017C5}" srcOrd="4" destOrd="0" presId="urn:microsoft.com/office/officeart/2005/8/layout/matrix1"/>
    <dgm:cxn modelId="{264CA5B8-DAEC-5E41-91C6-B7359BE59BAA}" type="presParOf" srcId="{3791783C-29EA-B844-92B5-B4A1BC6EBBBB}" destId="{D720BD57-2ED3-EA46-913F-572C44C9E295}" srcOrd="5" destOrd="0" presId="urn:microsoft.com/office/officeart/2005/8/layout/matrix1"/>
    <dgm:cxn modelId="{D3C12B7F-A73A-AF48-BE96-E8B586308CB6}" type="presParOf" srcId="{3791783C-29EA-B844-92B5-B4A1BC6EBBBB}" destId="{FAB091B4-DA40-574C-9A6D-B3FA25DA6931}" srcOrd="6" destOrd="0" presId="urn:microsoft.com/office/officeart/2005/8/layout/matrix1"/>
    <dgm:cxn modelId="{557331C4-C349-884C-88AD-445EC21EE561}" type="presParOf" srcId="{3791783C-29EA-B844-92B5-B4A1BC6EBBBB}" destId="{1C48BA02-ADC5-E642-9316-7E29891294F5}" srcOrd="7" destOrd="0" presId="urn:microsoft.com/office/officeart/2005/8/layout/matrix1"/>
    <dgm:cxn modelId="{5D3273A0-E28B-234A-BC38-F05B489C7C04}" type="presParOf" srcId="{A85490F3-B75B-3F46-B36B-03E8AC088344}" destId="{75233BF8-482A-4C45-AA0D-38E3DA3E18B9}"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FD22E0-3DBF-B044-9096-8DAFCF278C2E}"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C917629C-D837-DC44-AD14-6E7DC9A7C557}">
      <dgm:prSet phldrT="[Text]"/>
      <dgm:spPr/>
      <dgm:t>
        <a:bodyPr/>
        <a:lstStyle/>
        <a:p>
          <a:r>
            <a:rPr lang="en-GB"/>
            <a:t>PEST</a:t>
          </a:r>
        </a:p>
      </dgm:t>
    </dgm:pt>
    <dgm:pt modelId="{D7072ED8-6901-364E-ACEF-100A7E37829A}" type="parTrans" cxnId="{06B5E363-D100-BE47-AA3B-790E908713A8}">
      <dgm:prSet/>
      <dgm:spPr/>
      <dgm:t>
        <a:bodyPr/>
        <a:lstStyle/>
        <a:p>
          <a:endParaRPr lang="en-GB"/>
        </a:p>
      </dgm:t>
    </dgm:pt>
    <dgm:pt modelId="{88DF4ED0-AA88-7C44-8976-57DF9C349470}" type="sibTrans" cxnId="{06B5E363-D100-BE47-AA3B-790E908713A8}">
      <dgm:prSet/>
      <dgm:spPr/>
      <dgm:t>
        <a:bodyPr/>
        <a:lstStyle/>
        <a:p>
          <a:endParaRPr lang="en-GB"/>
        </a:p>
      </dgm:t>
    </dgm:pt>
    <dgm:pt modelId="{970D074E-0197-0749-8FC4-8F5E73B48C94}">
      <dgm:prSet phldrT="[Text]" custT="1"/>
      <dgm:spPr/>
      <dgm:t>
        <a:bodyPr/>
        <a:lstStyle/>
        <a:p>
          <a:pPr algn="ctr"/>
          <a:endParaRPr lang="en-GB" sz="1400" b="1"/>
        </a:p>
        <a:p>
          <a:pPr algn="ctr"/>
          <a:endParaRPr lang="en-GB" sz="1400" b="1"/>
        </a:p>
        <a:p>
          <a:pPr algn="l"/>
          <a:r>
            <a:rPr lang="en-GB" sz="1400" b="1">
              <a:latin typeface="Arial" panose="020B0604020202020204" pitchFamily="34" charset="0"/>
              <a:cs typeface="Arial" panose="020B0604020202020204" pitchFamily="34" charset="0"/>
            </a:rPr>
            <a:t>Political</a:t>
          </a:r>
          <a:endParaRPr lang="en-GB" sz="1400">
            <a:latin typeface="Arial" panose="020B0604020202020204" pitchFamily="34" charset="0"/>
            <a:cs typeface="Arial" panose="020B0604020202020204" pitchFamily="34" charset="0"/>
          </a:endParaRPr>
        </a:p>
        <a:p>
          <a:pPr algn="l"/>
          <a:r>
            <a:rPr lang="en-GB" sz="1200">
              <a:latin typeface="Arial" panose="020B0604020202020204" pitchFamily="34" charset="0"/>
              <a:cs typeface="Arial" panose="020B0604020202020204" pitchFamily="34" charset="0"/>
            </a:rPr>
            <a:t>- Food safety and hyigene regulations must be followed.</a:t>
          </a:r>
        </a:p>
        <a:p>
          <a:pPr algn="l"/>
          <a:r>
            <a:rPr lang="en-GB" sz="1200">
              <a:latin typeface="Arial" panose="020B0604020202020204" pitchFamily="34" charset="0"/>
              <a:cs typeface="Arial" panose="020B0604020202020204" pitchFamily="34" charset="0"/>
            </a:rPr>
            <a:t>- Employement laws affect staffing and wages.</a:t>
          </a:r>
        </a:p>
        <a:p>
          <a:pPr algn="l"/>
          <a:r>
            <a:rPr lang="en-GB" sz="1200">
              <a:latin typeface="Arial" panose="020B0604020202020204" pitchFamily="34" charset="0"/>
              <a:cs typeface="Arial" panose="020B0604020202020204" pitchFamily="34" charset="0"/>
            </a:rPr>
            <a:t>- Rules around halal food certification.</a:t>
          </a:r>
        </a:p>
      </dgm:t>
    </dgm:pt>
    <dgm:pt modelId="{08464C55-1E89-064A-AB39-5AC9ECB3758B}" type="parTrans" cxnId="{AE3BF9AE-2E12-A54F-8829-C36D544A731B}">
      <dgm:prSet/>
      <dgm:spPr/>
      <dgm:t>
        <a:bodyPr/>
        <a:lstStyle/>
        <a:p>
          <a:endParaRPr lang="en-GB"/>
        </a:p>
      </dgm:t>
    </dgm:pt>
    <dgm:pt modelId="{5BF3C197-0661-9945-9392-4A6F556547ED}" type="sibTrans" cxnId="{AE3BF9AE-2E12-A54F-8829-C36D544A731B}">
      <dgm:prSet/>
      <dgm:spPr/>
      <dgm:t>
        <a:bodyPr/>
        <a:lstStyle/>
        <a:p>
          <a:endParaRPr lang="en-GB"/>
        </a:p>
      </dgm:t>
    </dgm:pt>
    <dgm:pt modelId="{928E5BC6-DB30-234D-BCC4-5AD0987CB8B8}">
      <dgm:prSet phldrT="[Text]" custT="1"/>
      <dgm:spPr/>
      <dgm:t>
        <a:bodyPr/>
        <a:lstStyle/>
        <a:p>
          <a:pPr algn="r">
            <a:buNone/>
          </a:pPr>
          <a:endParaRPr lang="en-GB" sz="1400" b="1">
            <a:latin typeface="Arial" panose="020B0604020202020204" pitchFamily="34" charset="0"/>
            <a:cs typeface="Arial" panose="020B0604020202020204" pitchFamily="34" charset="0"/>
          </a:endParaRPr>
        </a:p>
        <a:p>
          <a:pPr algn="r">
            <a:buNone/>
          </a:pPr>
          <a:endParaRPr lang="en-GB" sz="1400" b="1">
            <a:latin typeface="Arial" panose="020B0604020202020204" pitchFamily="34" charset="0"/>
            <a:cs typeface="Arial" panose="020B0604020202020204" pitchFamily="34" charset="0"/>
          </a:endParaRPr>
        </a:p>
        <a:p>
          <a:pPr algn="r">
            <a:buNone/>
          </a:pPr>
          <a:endParaRPr lang="en-GB" sz="1400" b="1">
            <a:latin typeface="Arial" panose="020B0604020202020204" pitchFamily="34" charset="0"/>
            <a:cs typeface="Arial" panose="020B0604020202020204" pitchFamily="34" charset="0"/>
          </a:endParaRPr>
        </a:p>
        <a:p>
          <a:pPr algn="r">
            <a:buNone/>
          </a:pPr>
          <a:r>
            <a:rPr lang="en-GB" sz="1400" b="1">
              <a:latin typeface="Arial" panose="020B0604020202020204" pitchFamily="34" charset="0"/>
              <a:cs typeface="Arial" panose="020B0604020202020204" pitchFamily="34" charset="0"/>
            </a:rPr>
            <a:t>Economic</a:t>
          </a:r>
        </a:p>
        <a:p>
          <a:pPr algn="r">
            <a:buNone/>
          </a:pPr>
          <a:r>
            <a:rPr lang="en-GB" sz="1200">
              <a:latin typeface="Arial" panose="020B0604020202020204" pitchFamily="34" charset="0"/>
              <a:cs typeface="Arial" panose="020B0604020202020204" pitchFamily="34" charset="0"/>
            </a:rPr>
            <a:t>- Rising Food and supply cost.</a:t>
          </a:r>
        </a:p>
        <a:p>
          <a:pPr algn="r">
            <a:buNone/>
          </a:pPr>
          <a:r>
            <a:rPr lang="en-GB" sz="1200">
              <a:latin typeface="Arial" panose="020B0604020202020204" pitchFamily="34" charset="0"/>
              <a:cs typeface="Arial" panose="020B0604020202020204" pitchFamily="34" charset="0"/>
            </a:rPr>
            <a:t>- Inflation affecting customer spending.</a:t>
          </a:r>
        </a:p>
        <a:p>
          <a:pPr algn="r">
            <a:buNone/>
          </a:pPr>
          <a:r>
            <a:rPr lang="en-GB" sz="1200">
              <a:latin typeface="Arial" panose="020B0604020202020204" pitchFamily="34" charset="0"/>
              <a:cs typeface="Arial" panose="020B0604020202020204" pitchFamily="34" charset="0"/>
            </a:rPr>
            <a:t>- Hign energy and Rent costs.</a:t>
          </a:r>
        </a:p>
        <a:p>
          <a:pPr algn="ctr">
            <a:buNone/>
          </a:pPr>
          <a:r>
            <a:rPr lang="en-GB" sz="1200">
              <a:latin typeface="Arial" panose="020B0604020202020204" pitchFamily="34" charset="0"/>
              <a:cs typeface="Arial" panose="020B0604020202020204" pitchFamily="34" charset="0"/>
            </a:rPr>
            <a:t>- Minimum wage increases raise staffing costs.</a:t>
          </a:r>
        </a:p>
        <a:p>
          <a:pPr algn="ctr">
            <a:buNone/>
          </a:pPr>
          <a:endParaRPr lang="en-GB" sz="1200">
            <a:latin typeface="Arial" panose="020B0604020202020204" pitchFamily="34" charset="0"/>
            <a:cs typeface="Arial" panose="020B0604020202020204" pitchFamily="34" charset="0"/>
          </a:endParaRPr>
        </a:p>
      </dgm:t>
    </dgm:pt>
    <dgm:pt modelId="{1A14F0C1-6F93-CF4F-8DC6-4C92FC920AAB}" type="parTrans" cxnId="{A619DC8E-48EE-4F41-A27E-75FED55DF52A}">
      <dgm:prSet/>
      <dgm:spPr/>
      <dgm:t>
        <a:bodyPr/>
        <a:lstStyle/>
        <a:p>
          <a:endParaRPr lang="en-GB"/>
        </a:p>
      </dgm:t>
    </dgm:pt>
    <dgm:pt modelId="{CAA2A525-1EFA-9C47-BE49-3017EDF4EF2C}" type="sibTrans" cxnId="{A619DC8E-48EE-4F41-A27E-75FED55DF52A}">
      <dgm:prSet/>
      <dgm:spPr/>
      <dgm:t>
        <a:bodyPr/>
        <a:lstStyle/>
        <a:p>
          <a:endParaRPr lang="en-GB"/>
        </a:p>
      </dgm:t>
    </dgm:pt>
    <dgm:pt modelId="{B28E102C-1CEA-1C47-B0BC-A8E75B7E4C15}">
      <dgm:prSet phldrT="[Text]" custT="1"/>
      <dgm:spPr/>
      <dgm:t>
        <a:bodyPr/>
        <a:lstStyle/>
        <a:p>
          <a:pPr algn="l">
            <a:buNone/>
          </a:pPr>
          <a:r>
            <a:rPr lang="en-GB" sz="1400" b="1">
              <a:latin typeface="Arial" panose="020B0604020202020204" pitchFamily="34" charset="0"/>
              <a:cs typeface="Arial" panose="020B0604020202020204" pitchFamily="34" charset="0"/>
            </a:rPr>
            <a:t>Social</a:t>
          </a:r>
        </a:p>
        <a:p>
          <a:pPr algn="l">
            <a:buNone/>
          </a:pPr>
          <a:r>
            <a:rPr lang="en-GB" sz="1200">
              <a:latin typeface="Arial" panose="020B0604020202020204" pitchFamily="34" charset="0"/>
              <a:cs typeface="Arial" panose="020B0604020202020204" pitchFamily="34" charset="0"/>
            </a:rPr>
            <a:t>- Popularity of social dinning and events.</a:t>
          </a:r>
        </a:p>
        <a:p>
          <a:pPr algn="l">
            <a:buNone/>
          </a:pPr>
          <a:r>
            <a:rPr lang="en-GB" sz="1200">
              <a:latin typeface="Arial" panose="020B0604020202020204" pitchFamily="34" charset="0"/>
              <a:cs typeface="Arial" panose="020B0604020202020204" pitchFamily="34" charset="0"/>
            </a:rPr>
            <a:t>- Larger students and multiculture population in bristol.</a:t>
          </a:r>
        </a:p>
        <a:p>
          <a:pPr algn="l">
            <a:buNone/>
          </a:pPr>
          <a:r>
            <a:rPr lang="en-GB" sz="1200">
              <a:latin typeface="Arial" panose="020B0604020202020204" pitchFamily="34" charset="0"/>
              <a:cs typeface="Arial" panose="020B0604020202020204" pitchFamily="34" charset="0"/>
            </a:rPr>
            <a:t>- Strong Influence of social media reviews and reccomenditions.</a:t>
          </a:r>
        </a:p>
        <a:p>
          <a:pPr algn="ctr">
            <a:buNone/>
          </a:pPr>
          <a:endParaRPr lang="en-GB" sz="1200">
            <a:latin typeface="Arial" panose="020B0604020202020204" pitchFamily="34" charset="0"/>
            <a:cs typeface="Arial" panose="020B0604020202020204" pitchFamily="34" charset="0"/>
          </a:endParaRPr>
        </a:p>
      </dgm:t>
    </dgm:pt>
    <dgm:pt modelId="{FC8F31A2-1216-284E-894A-B5E16474DCEE}" type="parTrans" cxnId="{8F3DF312-4332-8940-A27D-33EE65A42AA9}">
      <dgm:prSet/>
      <dgm:spPr/>
      <dgm:t>
        <a:bodyPr/>
        <a:lstStyle/>
        <a:p>
          <a:endParaRPr lang="en-GB"/>
        </a:p>
      </dgm:t>
    </dgm:pt>
    <dgm:pt modelId="{A39855C1-2C85-DE40-A2CB-8852B80B532B}" type="sibTrans" cxnId="{8F3DF312-4332-8940-A27D-33EE65A42AA9}">
      <dgm:prSet/>
      <dgm:spPr/>
      <dgm:t>
        <a:bodyPr/>
        <a:lstStyle/>
        <a:p>
          <a:endParaRPr lang="en-GB"/>
        </a:p>
      </dgm:t>
    </dgm:pt>
    <dgm:pt modelId="{4386294A-A129-2845-B8BB-23109B1F06EA}">
      <dgm:prSet phldrT="[Text]" custT="1"/>
      <dgm:spPr/>
      <dgm:t>
        <a:bodyPr/>
        <a:lstStyle/>
        <a:p>
          <a:pPr algn="r">
            <a:buNone/>
          </a:pPr>
          <a:r>
            <a:rPr lang="en-GB" sz="1400" b="1">
              <a:latin typeface="Arial" panose="020B0604020202020204" pitchFamily="34" charset="0"/>
              <a:cs typeface="Arial" panose="020B0604020202020204" pitchFamily="34" charset="0"/>
            </a:rPr>
            <a:t>Technological</a:t>
          </a:r>
        </a:p>
        <a:p>
          <a:pPr algn="r">
            <a:buNone/>
          </a:pPr>
          <a:r>
            <a:rPr lang="en-GB" sz="1400">
              <a:latin typeface="Arial" panose="020B0604020202020204" pitchFamily="34" charset="0"/>
              <a:cs typeface="Arial" panose="020B0604020202020204" pitchFamily="34" charset="0"/>
            </a:rPr>
            <a:t>- </a:t>
          </a:r>
          <a:r>
            <a:rPr lang="en-GB" sz="1200">
              <a:latin typeface="Arial" panose="020B0604020202020204" pitchFamily="34" charset="0"/>
              <a:cs typeface="Arial" panose="020B0604020202020204" pitchFamily="34" charset="0"/>
            </a:rPr>
            <a:t>Ordering online and delievery platforms.</a:t>
          </a:r>
        </a:p>
        <a:p>
          <a:pPr algn="r">
            <a:buNone/>
          </a:pPr>
          <a:r>
            <a:rPr lang="en-GB" sz="1200">
              <a:latin typeface="Arial" panose="020B0604020202020204" pitchFamily="34" charset="0"/>
              <a:cs typeface="Arial" panose="020B0604020202020204" pitchFamily="34" charset="0"/>
            </a:rPr>
            <a:t>- Social Media for marketing and promotion.</a:t>
          </a:r>
        </a:p>
        <a:p>
          <a:pPr algn="r">
            <a:buNone/>
          </a:pPr>
          <a:r>
            <a:rPr lang="en-GB" sz="1200">
              <a:latin typeface="Arial" panose="020B0604020202020204" pitchFamily="34" charset="0"/>
              <a:cs typeface="Arial" panose="020B0604020202020204" pitchFamily="34" charset="0"/>
            </a:rPr>
            <a:t>- Qr code Scanner to view Menu.</a:t>
          </a:r>
        </a:p>
        <a:p>
          <a:pPr algn="r">
            <a:buNone/>
          </a:pPr>
          <a:r>
            <a:rPr lang="en-GB" sz="1200">
              <a:latin typeface="Arial" panose="020B0604020202020204" pitchFamily="34" charset="0"/>
              <a:cs typeface="Arial" panose="020B0604020202020204" pitchFamily="34" charset="0"/>
            </a:rPr>
            <a:t>- Digital payment systems (Ordering from table and paying online). </a:t>
          </a:r>
        </a:p>
      </dgm:t>
    </dgm:pt>
    <dgm:pt modelId="{3DABC865-8229-C444-99E7-422F4D8D2FA0}" type="sibTrans" cxnId="{E5623786-A1AF-3149-AD21-74531E312F88}">
      <dgm:prSet/>
      <dgm:spPr/>
      <dgm:t>
        <a:bodyPr/>
        <a:lstStyle/>
        <a:p>
          <a:endParaRPr lang="en-GB"/>
        </a:p>
      </dgm:t>
    </dgm:pt>
    <dgm:pt modelId="{13903833-B532-2E42-80B9-C75696742C7F}" type="parTrans" cxnId="{E5623786-A1AF-3149-AD21-74531E312F88}">
      <dgm:prSet/>
      <dgm:spPr/>
      <dgm:t>
        <a:bodyPr/>
        <a:lstStyle/>
        <a:p>
          <a:endParaRPr lang="en-GB"/>
        </a:p>
      </dgm:t>
    </dgm:pt>
    <dgm:pt modelId="{A85490F3-B75B-3F46-B36B-03E8AC088344}" type="pres">
      <dgm:prSet presAssocID="{B1FD22E0-3DBF-B044-9096-8DAFCF278C2E}" presName="diagram" presStyleCnt="0">
        <dgm:presLayoutVars>
          <dgm:chMax val="1"/>
          <dgm:dir/>
          <dgm:animLvl val="ctr"/>
          <dgm:resizeHandles val="exact"/>
        </dgm:presLayoutVars>
      </dgm:prSet>
      <dgm:spPr/>
    </dgm:pt>
    <dgm:pt modelId="{3791783C-29EA-B844-92B5-B4A1BC6EBBBB}" type="pres">
      <dgm:prSet presAssocID="{B1FD22E0-3DBF-B044-9096-8DAFCF278C2E}" presName="matrix" presStyleCnt="0"/>
      <dgm:spPr/>
    </dgm:pt>
    <dgm:pt modelId="{2CD6D197-8F13-FA40-A1FE-8865642A068F}" type="pres">
      <dgm:prSet presAssocID="{B1FD22E0-3DBF-B044-9096-8DAFCF278C2E}" presName="tile1" presStyleLbl="node1" presStyleIdx="0" presStyleCnt="4"/>
      <dgm:spPr/>
    </dgm:pt>
    <dgm:pt modelId="{06DA5925-CE92-B14D-AC01-019D4EE90776}" type="pres">
      <dgm:prSet presAssocID="{B1FD22E0-3DBF-B044-9096-8DAFCF278C2E}" presName="tile1text" presStyleLbl="node1" presStyleIdx="0" presStyleCnt="4">
        <dgm:presLayoutVars>
          <dgm:chMax val="0"/>
          <dgm:chPref val="0"/>
          <dgm:bulletEnabled val="1"/>
        </dgm:presLayoutVars>
      </dgm:prSet>
      <dgm:spPr/>
    </dgm:pt>
    <dgm:pt modelId="{A7AA4CDB-8907-1349-A7F0-76CCE32A4B97}" type="pres">
      <dgm:prSet presAssocID="{B1FD22E0-3DBF-B044-9096-8DAFCF278C2E}" presName="tile2" presStyleLbl="node1" presStyleIdx="1" presStyleCnt="4"/>
      <dgm:spPr/>
    </dgm:pt>
    <dgm:pt modelId="{CE09CD53-8E1C-5A45-ACB0-9CD6066FCE97}" type="pres">
      <dgm:prSet presAssocID="{B1FD22E0-3DBF-B044-9096-8DAFCF278C2E}" presName="tile2text" presStyleLbl="node1" presStyleIdx="1" presStyleCnt="4">
        <dgm:presLayoutVars>
          <dgm:chMax val="0"/>
          <dgm:chPref val="0"/>
          <dgm:bulletEnabled val="1"/>
        </dgm:presLayoutVars>
      </dgm:prSet>
      <dgm:spPr/>
    </dgm:pt>
    <dgm:pt modelId="{12350BC1-AA36-114F-90DC-6DF9FA4017C5}" type="pres">
      <dgm:prSet presAssocID="{B1FD22E0-3DBF-B044-9096-8DAFCF278C2E}" presName="tile3" presStyleLbl="node1" presStyleIdx="2" presStyleCnt="4"/>
      <dgm:spPr/>
    </dgm:pt>
    <dgm:pt modelId="{D720BD57-2ED3-EA46-913F-572C44C9E295}" type="pres">
      <dgm:prSet presAssocID="{B1FD22E0-3DBF-B044-9096-8DAFCF278C2E}" presName="tile3text" presStyleLbl="node1" presStyleIdx="2" presStyleCnt="4">
        <dgm:presLayoutVars>
          <dgm:chMax val="0"/>
          <dgm:chPref val="0"/>
          <dgm:bulletEnabled val="1"/>
        </dgm:presLayoutVars>
      </dgm:prSet>
      <dgm:spPr/>
    </dgm:pt>
    <dgm:pt modelId="{FAB091B4-DA40-574C-9A6D-B3FA25DA6931}" type="pres">
      <dgm:prSet presAssocID="{B1FD22E0-3DBF-B044-9096-8DAFCF278C2E}" presName="tile4" presStyleLbl="node1" presStyleIdx="3" presStyleCnt="4"/>
      <dgm:spPr/>
    </dgm:pt>
    <dgm:pt modelId="{1C48BA02-ADC5-E642-9316-7E29891294F5}" type="pres">
      <dgm:prSet presAssocID="{B1FD22E0-3DBF-B044-9096-8DAFCF278C2E}" presName="tile4text" presStyleLbl="node1" presStyleIdx="3" presStyleCnt="4">
        <dgm:presLayoutVars>
          <dgm:chMax val="0"/>
          <dgm:chPref val="0"/>
          <dgm:bulletEnabled val="1"/>
        </dgm:presLayoutVars>
      </dgm:prSet>
      <dgm:spPr/>
    </dgm:pt>
    <dgm:pt modelId="{75233BF8-482A-4C45-AA0D-38E3DA3E18B9}" type="pres">
      <dgm:prSet presAssocID="{B1FD22E0-3DBF-B044-9096-8DAFCF278C2E}" presName="centerTile" presStyleLbl="fgShp" presStyleIdx="0" presStyleCnt="1" custScaleX="132101">
        <dgm:presLayoutVars>
          <dgm:chMax val="0"/>
          <dgm:chPref val="0"/>
        </dgm:presLayoutVars>
      </dgm:prSet>
      <dgm:spPr/>
    </dgm:pt>
  </dgm:ptLst>
  <dgm:cxnLst>
    <dgm:cxn modelId="{8F3DF312-4332-8940-A27D-33EE65A42AA9}" srcId="{C917629C-D837-DC44-AD14-6E7DC9A7C557}" destId="{B28E102C-1CEA-1C47-B0BC-A8E75B7E4C15}" srcOrd="2" destOrd="0" parTransId="{FC8F31A2-1216-284E-894A-B5E16474DCEE}" sibTransId="{A39855C1-2C85-DE40-A2CB-8852B80B532B}"/>
    <dgm:cxn modelId="{D716D224-CACA-5D45-9E61-E8557AD4C9FF}" type="presOf" srcId="{C917629C-D837-DC44-AD14-6E7DC9A7C557}" destId="{75233BF8-482A-4C45-AA0D-38E3DA3E18B9}" srcOrd="0" destOrd="0" presId="urn:microsoft.com/office/officeart/2005/8/layout/matrix1"/>
    <dgm:cxn modelId="{6215863A-7F2F-B441-A456-6EE7C34BBA2B}" type="presOf" srcId="{4386294A-A129-2845-B8BB-23109B1F06EA}" destId="{1C48BA02-ADC5-E642-9316-7E29891294F5}" srcOrd="1" destOrd="0" presId="urn:microsoft.com/office/officeart/2005/8/layout/matrix1"/>
    <dgm:cxn modelId="{AE21F259-69FB-9D4C-9C2E-8772EA5A43FB}" type="presOf" srcId="{B28E102C-1CEA-1C47-B0BC-A8E75B7E4C15}" destId="{12350BC1-AA36-114F-90DC-6DF9FA4017C5}" srcOrd="0" destOrd="0" presId="urn:microsoft.com/office/officeart/2005/8/layout/matrix1"/>
    <dgm:cxn modelId="{06B5E363-D100-BE47-AA3B-790E908713A8}" srcId="{B1FD22E0-3DBF-B044-9096-8DAFCF278C2E}" destId="{C917629C-D837-DC44-AD14-6E7DC9A7C557}" srcOrd="0" destOrd="0" parTransId="{D7072ED8-6901-364E-ACEF-100A7E37829A}" sibTransId="{88DF4ED0-AA88-7C44-8976-57DF9C349470}"/>
    <dgm:cxn modelId="{E5623786-A1AF-3149-AD21-74531E312F88}" srcId="{C917629C-D837-DC44-AD14-6E7DC9A7C557}" destId="{4386294A-A129-2845-B8BB-23109B1F06EA}" srcOrd="3" destOrd="0" parTransId="{13903833-B532-2E42-80B9-C75696742C7F}" sibTransId="{3DABC865-8229-C444-99E7-422F4D8D2FA0}"/>
    <dgm:cxn modelId="{A619DC8E-48EE-4F41-A27E-75FED55DF52A}" srcId="{C917629C-D837-DC44-AD14-6E7DC9A7C557}" destId="{928E5BC6-DB30-234D-BCC4-5AD0987CB8B8}" srcOrd="1" destOrd="0" parTransId="{1A14F0C1-6F93-CF4F-8DC6-4C92FC920AAB}" sibTransId="{CAA2A525-1EFA-9C47-BE49-3017EDF4EF2C}"/>
    <dgm:cxn modelId="{58AF7990-2B7A-1544-B672-2939FDCDF97C}" type="presOf" srcId="{B1FD22E0-3DBF-B044-9096-8DAFCF278C2E}" destId="{A85490F3-B75B-3F46-B36B-03E8AC088344}" srcOrd="0" destOrd="0" presId="urn:microsoft.com/office/officeart/2005/8/layout/matrix1"/>
    <dgm:cxn modelId="{6B195F94-DC23-1B4F-9A54-F55134DBA9F8}" type="presOf" srcId="{4386294A-A129-2845-B8BB-23109B1F06EA}" destId="{FAB091B4-DA40-574C-9A6D-B3FA25DA6931}" srcOrd="0" destOrd="0" presId="urn:microsoft.com/office/officeart/2005/8/layout/matrix1"/>
    <dgm:cxn modelId="{5B1C2698-A891-DB44-B238-DDC1069A0862}" type="presOf" srcId="{928E5BC6-DB30-234D-BCC4-5AD0987CB8B8}" destId="{A7AA4CDB-8907-1349-A7F0-76CCE32A4B97}" srcOrd="0" destOrd="0" presId="urn:microsoft.com/office/officeart/2005/8/layout/matrix1"/>
    <dgm:cxn modelId="{7B0B4AAA-A3E3-E348-8CB8-2F5487529288}" type="presOf" srcId="{970D074E-0197-0749-8FC4-8F5E73B48C94}" destId="{06DA5925-CE92-B14D-AC01-019D4EE90776}" srcOrd="1" destOrd="0" presId="urn:microsoft.com/office/officeart/2005/8/layout/matrix1"/>
    <dgm:cxn modelId="{AE3BF9AE-2E12-A54F-8829-C36D544A731B}" srcId="{C917629C-D837-DC44-AD14-6E7DC9A7C557}" destId="{970D074E-0197-0749-8FC4-8F5E73B48C94}" srcOrd="0" destOrd="0" parTransId="{08464C55-1E89-064A-AB39-5AC9ECB3758B}" sibTransId="{5BF3C197-0661-9945-9392-4A6F556547ED}"/>
    <dgm:cxn modelId="{33B00EB4-D75F-874D-A046-0088295A1418}" type="presOf" srcId="{928E5BC6-DB30-234D-BCC4-5AD0987CB8B8}" destId="{CE09CD53-8E1C-5A45-ACB0-9CD6066FCE97}" srcOrd="1" destOrd="0" presId="urn:microsoft.com/office/officeart/2005/8/layout/matrix1"/>
    <dgm:cxn modelId="{571137EF-2938-E14A-BA2B-735F4CDEE816}" type="presOf" srcId="{970D074E-0197-0749-8FC4-8F5E73B48C94}" destId="{2CD6D197-8F13-FA40-A1FE-8865642A068F}" srcOrd="0" destOrd="0" presId="urn:microsoft.com/office/officeart/2005/8/layout/matrix1"/>
    <dgm:cxn modelId="{55AAB1F2-B3DE-7449-AF99-26D1892E62B0}" type="presOf" srcId="{B28E102C-1CEA-1C47-B0BC-A8E75B7E4C15}" destId="{D720BD57-2ED3-EA46-913F-572C44C9E295}" srcOrd="1" destOrd="0" presId="urn:microsoft.com/office/officeart/2005/8/layout/matrix1"/>
    <dgm:cxn modelId="{DE15B89B-1FDF-554F-BC1E-5ECBF7EBA062}" type="presParOf" srcId="{A85490F3-B75B-3F46-B36B-03E8AC088344}" destId="{3791783C-29EA-B844-92B5-B4A1BC6EBBBB}" srcOrd="0" destOrd="0" presId="urn:microsoft.com/office/officeart/2005/8/layout/matrix1"/>
    <dgm:cxn modelId="{67DB3992-9D98-2147-90B2-830F9269C5BC}" type="presParOf" srcId="{3791783C-29EA-B844-92B5-B4A1BC6EBBBB}" destId="{2CD6D197-8F13-FA40-A1FE-8865642A068F}" srcOrd="0" destOrd="0" presId="urn:microsoft.com/office/officeart/2005/8/layout/matrix1"/>
    <dgm:cxn modelId="{B0ADD9BF-5463-5840-A648-FC0DC99DA1FE}" type="presParOf" srcId="{3791783C-29EA-B844-92B5-B4A1BC6EBBBB}" destId="{06DA5925-CE92-B14D-AC01-019D4EE90776}" srcOrd="1" destOrd="0" presId="urn:microsoft.com/office/officeart/2005/8/layout/matrix1"/>
    <dgm:cxn modelId="{46F6CCA7-E57C-C84C-BE63-3726A2A13397}" type="presParOf" srcId="{3791783C-29EA-B844-92B5-B4A1BC6EBBBB}" destId="{A7AA4CDB-8907-1349-A7F0-76CCE32A4B97}" srcOrd="2" destOrd="0" presId="urn:microsoft.com/office/officeart/2005/8/layout/matrix1"/>
    <dgm:cxn modelId="{C8EE0AA9-A9C6-1D4B-B13B-964C8A653BD6}" type="presParOf" srcId="{3791783C-29EA-B844-92B5-B4A1BC6EBBBB}" destId="{CE09CD53-8E1C-5A45-ACB0-9CD6066FCE97}" srcOrd="3" destOrd="0" presId="urn:microsoft.com/office/officeart/2005/8/layout/matrix1"/>
    <dgm:cxn modelId="{D1C87299-6E5F-9447-B89B-23F5C441462D}" type="presParOf" srcId="{3791783C-29EA-B844-92B5-B4A1BC6EBBBB}" destId="{12350BC1-AA36-114F-90DC-6DF9FA4017C5}" srcOrd="4" destOrd="0" presId="urn:microsoft.com/office/officeart/2005/8/layout/matrix1"/>
    <dgm:cxn modelId="{4FCB1579-8F93-2644-8144-28DA3113C093}" type="presParOf" srcId="{3791783C-29EA-B844-92B5-B4A1BC6EBBBB}" destId="{D720BD57-2ED3-EA46-913F-572C44C9E295}" srcOrd="5" destOrd="0" presId="urn:microsoft.com/office/officeart/2005/8/layout/matrix1"/>
    <dgm:cxn modelId="{8599DA0E-92B6-D943-8A4B-3C6E0FE7F3FA}" type="presParOf" srcId="{3791783C-29EA-B844-92B5-B4A1BC6EBBBB}" destId="{FAB091B4-DA40-574C-9A6D-B3FA25DA6931}" srcOrd="6" destOrd="0" presId="urn:microsoft.com/office/officeart/2005/8/layout/matrix1"/>
    <dgm:cxn modelId="{7A7EEDD1-592C-2841-90B6-E05A7371D9E3}" type="presParOf" srcId="{3791783C-29EA-B844-92B5-B4A1BC6EBBBB}" destId="{1C48BA02-ADC5-E642-9316-7E29891294F5}" srcOrd="7" destOrd="0" presId="urn:microsoft.com/office/officeart/2005/8/layout/matrix1"/>
    <dgm:cxn modelId="{13139856-A74B-3142-A8E8-9A93FDCEE8CC}" type="presParOf" srcId="{A85490F3-B75B-3F46-B36B-03E8AC088344}" destId="{75233BF8-482A-4C45-AA0D-38E3DA3E18B9}"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D6D197-8F13-FA40-A1FE-8865642A068F}">
      <dsp:nvSpPr>
        <dsp:cNvPr id="0" name=""/>
        <dsp:cNvSpPr/>
      </dsp:nvSpPr>
      <dsp:spPr>
        <a:xfrm rot="16200000">
          <a:off x="295275" y="-295275"/>
          <a:ext cx="2501900" cy="309245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Strengths</a:t>
          </a:r>
          <a:endParaRPr lang="en-GB" sz="1400" kern="1200">
            <a:latin typeface="Arial" panose="020B0604020202020204" pitchFamily="34" charset="0"/>
            <a:cs typeface="Arial" panose="020B0604020202020204" pitchFamily="34" charset="0"/>
          </a:endParaRP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200" kern="1200"/>
            <a:t>Busy city with high customer potential in Bristol</a:t>
          </a:r>
          <a:endParaRPr lang="en-GB" sz="1200" kern="1200">
            <a:latin typeface="Arial" panose="020B0604020202020204" pitchFamily="34" charset="0"/>
            <a:cs typeface="Arial" panose="020B0604020202020204" pitchFamily="34" charset="0"/>
          </a:endParaRP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Unique Pakistani food and culture </a:t>
          </a:r>
          <a:r>
            <a:rPr lang="en-GB" sz="1200" kern="1200"/>
            <a:t>experience</a:t>
          </a:r>
          <a:r>
            <a:rPr lang="en-GB" sz="1200" kern="1200">
              <a:latin typeface="Arial" panose="020B0604020202020204" pitchFamily="34" charset="0"/>
              <a:cs typeface="Arial" panose="020B0604020202020204" pitchFamily="34" charset="0"/>
            </a:rPr>
            <a:t>.</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Halal food.</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200" kern="1200"/>
            <a:t>Close to London (more visitors and opportunities)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200" kern="1200"/>
            <a:t>Strong branding (menu design, </a:t>
          </a:r>
        </a:p>
        <a:p>
          <a:pPr marL="0" lvl="0" indent="0" algn="l" defTabSz="622300">
            <a:lnSpc>
              <a:spcPct val="90000"/>
            </a:lnSpc>
            <a:spcBef>
              <a:spcPct val="0"/>
            </a:spcBef>
            <a:spcAft>
              <a:spcPct val="35000"/>
            </a:spcAft>
            <a:buNone/>
          </a:pPr>
          <a:r>
            <a:rPr lang="en-GB" sz="1200" kern="1200"/>
            <a:t>decor, logo).</a:t>
          </a:r>
          <a:endParaRPr lang="en-GB" sz="1200" kern="1200">
            <a:latin typeface="Arial" panose="020B0604020202020204" pitchFamily="34" charset="0"/>
            <a:cs typeface="Arial" panose="020B0604020202020204" pitchFamily="34" charset="0"/>
          </a:endParaRP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Bristol population.</a:t>
          </a:r>
        </a:p>
      </dsp:txBody>
      <dsp:txXfrm rot="5400000">
        <a:off x="0" y="0"/>
        <a:ext cx="3092450" cy="1876425"/>
      </dsp:txXfrm>
    </dsp:sp>
    <dsp:sp modelId="{A7AA4CDB-8907-1349-A7F0-76CCE32A4B97}">
      <dsp:nvSpPr>
        <dsp:cNvPr id="0" name=""/>
        <dsp:cNvSpPr/>
      </dsp:nvSpPr>
      <dsp:spPr>
        <a:xfrm>
          <a:off x="3092450" y="0"/>
          <a:ext cx="3092450" cy="25019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Weaknesses</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a:t>
          </a:r>
          <a:r>
            <a:rPr lang="en-GB" sz="1400" kern="1200"/>
            <a:t>High competition from other businesses.</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a:t>
          </a:r>
          <a:r>
            <a:rPr lang="en-GB" sz="1400" kern="1200"/>
            <a:t>Managing cafe and Events can be difficult.</a:t>
          </a:r>
        </a:p>
        <a:p>
          <a:pPr marL="0" lvl="0" indent="0" algn="r" defTabSz="622300">
            <a:lnSpc>
              <a:spcPct val="90000"/>
            </a:lnSpc>
            <a:spcBef>
              <a:spcPct val="0"/>
            </a:spcBef>
            <a:spcAft>
              <a:spcPct val="35000"/>
            </a:spcAft>
            <a:buNone/>
          </a:pPr>
          <a:r>
            <a:rPr lang="en-GB" sz="1400" kern="1200"/>
            <a:t>- Can be busy in peak team.</a:t>
          </a:r>
        </a:p>
        <a:p>
          <a:pPr marL="0" lvl="0" indent="0" algn="r" defTabSz="622300">
            <a:lnSpc>
              <a:spcPct val="90000"/>
            </a:lnSpc>
            <a:spcBef>
              <a:spcPct val="0"/>
            </a:spcBef>
            <a:spcAft>
              <a:spcPct val="35000"/>
            </a:spcAft>
            <a:buNone/>
          </a:pPr>
          <a:r>
            <a:rPr lang="en-GB" sz="1400" kern="1200"/>
            <a:t>- Time management between cafe and events.</a:t>
          </a:r>
        </a:p>
        <a:p>
          <a:pPr marL="0" lvl="0" indent="0" algn="r" defTabSz="622300">
            <a:lnSpc>
              <a:spcPct val="90000"/>
            </a:lnSpc>
            <a:spcBef>
              <a:spcPct val="0"/>
            </a:spcBef>
            <a:spcAft>
              <a:spcPct val="35000"/>
            </a:spcAft>
            <a:buNone/>
          </a:pPr>
          <a:r>
            <a:rPr lang="en-GB" sz="1400" kern="1200"/>
            <a:t>- High cost ingredients.</a:t>
          </a:r>
        </a:p>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092450" y="0"/>
        <a:ext cx="3092450" cy="1876425"/>
      </dsp:txXfrm>
    </dsp:sp>
    <dsp:sp modelId="{12350BC1-AA36-114F-90DC-6DF9FA4017C5}">
      <dsp:nvSpPr>
        <dsp:cNvPr id="0" name=""/>
        <dsp:cNvSpPr/>
      </dsp:nvSpPr>
      <dsp:spPr>
        <a:xfrm rot="10800000">
          <a:off x="0" y="2501900"/>
          <a:ext cx="3092450" cy="25019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Opportunities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High demand Events in English and Wales.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Social media to promote business.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Larger Numbers of Students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Home Delievery with Ubereat and Deiiveroo.</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Partnership with local event planners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Expand menu in future</a:t>
          </a:r>
        </a:p>
        <a:p>
          <a:pPr marL="0" lvl="0" indent="0" algn="ctr" defTabSz="6223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10800000">
        <a:off x="0" y="3127374"/>
        <a:ext cx="3092450" cy="1876425"/>
      </dsp:txXfrm>
    </dsp:sp>
    <dsp:sp modelId="{FAB091B4-DA40-574C-9A6D-B3FA25DA6931}">
      <dsp:nvSpPr>
        <dsp:cNvPr id="0" name=""/>
        <dsp:cNvSpPr/>
      </dsp:nvSpPr>
      <dsp:spPr>
        <a:xfrm rot="5400000">
          <a:off x="3387725" y="2206625"/>
          <a:ext cx="2501900" cy="309245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Threats</a:t>
          </a:r>
          <a:endParaRPr lang="en-GB" sz="1400"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Rising cost.</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Staff shortage.</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Competitors offering similar food.</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Negative Reviews.</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Law and Regulations.</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Pandemic Lockdown.</a:t>
          </a:r>
        </a:p>
      </dsp:txBody>
      <dsp:txXfrm rot="-5400000">
        <a:off x="3092450" y="3127374"/>
        <a:ext cx="3092450" cy="1876425"/>
      </dsp:txXfrm>
    </dsp:sp>
    <dsp:sp modelId="{75233BF8-482A-4C45-AA0D-38E3DA3E18B9}">
      <dsp:nvSpPr>
        <dsp:cNvPr id="0" name=""/>
        <dsp:cNvSpPr/>
      </dsp:nvSpPr>
      <dsp:spPr>
        <a:xfrm>
          <a:off x="1866902" y="1876425"/>
          <a:ext cx="2451094" cy="1250950"/>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4310" tIns="194310" rIns="194310" bIns="194310" numCol="1" spcCol="1270" anchor="ctr" anchorCtr="0">
          <a:noAutofit/>
        </a:bodyPr>
        <a:lstStyle/>
        <a:p>
          <a:pPr marL="0" lvl="0" indent="0" algn="ctr" defTabSz="2266950">
            <a:lnSpc>
              <a:spcPct val="90000"/>
            </a:lnSpc>
            <a:spcBef>
              <a:spcPct val="0"/>
            </a:spcBef>
            <a:spcAft>
              <a:spcPct val="35000"/>
            </a:spcAft>
            <a:buNone/>
          </a:pPr>
          <a:r>
            <a:rPr lang="en-GB" sz="5100" kern="1200"/>
            <a:t>SWOT</a:t>
          </a:r>
        </a:p>
      </dsp:txBody>
      <dsp:txXfrm>
        <a:off x="1927968" y="1937491"/>
        <a:ext cx="2328962" cy="11288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D6D197-8F13-FA40-A1FE-8865642A068F}">
      <dsp:nvSpPr>
        <dsp:cNvPr id="0" name=""/>
        <dsp:cNvSpPr/>
      </dsp:nvSpPr>
      <dsp:spPr>
        <a:xfrm rot="16200000">
          <a:off x="295275" y="-295275"/>
          <a:ext cx="2501900" cy="309245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GB" sz="1400" b="1" kern="1200"/>
        </a:p>
        <a:p>
          <a:pPr marL="0" lvl="0" indent="0" algn="ctr" defTabSz="622300">
            <a:lnSpc>
              <a:spcPct val="90000"/>
            </a:lnSpc>
            <a:spcBef>
              <a:spcPct val="0"/>
            </a:spcBef>
            <a:spcAft>
              <a:spcPct val="35000"/>
            </a:spcAft>
            <a:buNone/>
          </a:pPr>
          <a:endParaRPr lang="en-GB" sz="1400" b="1" kern="1200"/>
        </a:p>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Political</a:t>
          </a:r>
          <a:endParaRPr lang="en-GB" sz="1400" kern="1200">
            <a:latin typeface="Arial" panose="020B0604020202020204" pitchFamily="34" charset="0"/>
            <a:cs typeface="Arial" panose="020B0604020202020204" pitchFamily="34" charset="0"/>
          </a:endParaRP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Food safety and hyigene regulations must be followed.</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Employement laws affect staffing and wages.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Rules around halal food certification.</a:t>
          </a:r>
        </a:p>
      </dsp:txBody>
      <dsp:txXfrm rot="5400000">
        <a:off x="0" y="0"/>
        <a:ext cx="3092450" cy="1876425"/>
      </dsp:txXfrm>
    </dsp:sp>
    <dsp:sp modelId="{A7AA4CDB-8907-1349-A7F0-76CCE32A4B97}">
      <dsp:nvSpPr>
        <dsp:cNvPr id="0" name=""/>
        <dsp:cNvSpPr/>
      </dsp:nvSpPr>
      <dsp:spPr>
        <a:xfrm>
          <a:off x="3092450" y="0"/>
          <a:ext cx="3092450" cy="25019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r" defTabSz="622300">
            <a:lnSpc>
              <a:spcPct val="90000"/>
            </a:lnSpc>
            <a:spcBef>
              <a:spcPct val="0"/>
            </a:spcBef>
            <a:spcAft>
              <a:spcPct val="35000"/>
            </a:spcAft>
            <a:buNone/>
          </a:pPr>
          <a:endParaRPr lang="en-GB" sz="1400" b="1"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endParaRPr lang="en-GB" sz="1400" b="1"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endParaRPr lang="en-GB" sz="1400" b="1" kern="1200">
            <a:latin typeface="Arial" panose="020B0604020202020204" pitchFamily="34" charset="0"/>
            <a:cs typeface="Arial" panose="020B0604020202020204" pitchFamily="34" charset="0"/>
          </a:endParaRPr>
        </a:p>
        <a:p>
          <a:pPr marL="0" lvl="0" indent="0" algn="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Economic</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Rising Food and supply cost.</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Inflation affecting customer spending.</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Hign energy and Rent costs.</a:t>
          </a:r>
        </a:p>
        <a:p>
          <a:pPr marL="0" lvl="0" indent="0" algn="ct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Minimum wage increases raise staffing costs.</a:t>
          </a:r>
        </a:p>
        <a:p>
          <a:pPr marL="0" lvl="0" indent="0" algn="ctr" defTabSz="6223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092450" y="0"/>
        <a:ext cx="3092450" cy="1876425"/>
      </dsp:txXfrm>
    </dsp:sp>
    <dsp:sp modelId="{12350BC1-AA36-114F-90DC-6DF9FA4017C5}">
      <dsp:nvSpPr>
        <dsp:cNvPr id="0" name=""/>
        <dsp:cNvSpPr/>
      </dsp:nvSpPr>
      <dsp:spPr>
        <a:xfrm rot="10800000">
          <a:off x="0" y="2501900"/>
          <a:ext cx="3092450" cy="250190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Social</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Popularity of social dinning and events.</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Larger students and multiculture population in bristol.</a:t>
          </a:r>
        </a:p>
        <a:p>
          <a:pPr marL="0" lvl="0" indent="0" algn="l"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Strong Influence of social media reviews and reccomenditions.</a:t>
          </a:r>
        </a:p>
        <a:p>
          <a:pPr marL="0" lvl="0" indent="0" algn="ctr" defTabSz="6223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rot="10800000">
        <a:off x="0" y="3127374"/>
        <a:ext cx="3092450" cy="1876425"/>
      </dsp:txXfrm>
    </dsp:sp>
    <dsp:sp modelId="{FAB091B4-DA40-574C-9A6D-B3FA25DA6931}">
      <dsp:nvSpPr>
        <dsp:cNvPr id="0" name=""/>
        <dsp:cNvSpPr/>
      </dsp:nvSpPr>
      <dsp:spPr>
        <a:xfrm rot="5400000">
          <a:off x="3387725" y="2206625"/>
          <a:ext cx="2501900" cy="309245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Technological</a:t>
          </a:r>
        </a:p>
        <a:p>
          <a:pPr marL="0" lvl="0" indent="0" algn="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 </a:t>
          </a:r>
          <a:r>
            <a:rPr lang="en-GB" sz="1200" kern="1200">
              <a:latin typeface="Arial" panose="020B0604020202020204" pitchFamily="34" charset="0"/>
              <a:cs typeface="Arial" panose="020B0604020202020204" pitchFamily="34" charset="0"/>
            </a:rPr>
            <a:t>Ordering online and delievery platforms.</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Social Media for marketing and promotion.</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Qr code Scanner to view Menu.</a:t>
          </a:r>
        </a:p>
        <a:p>
          <a:pPr marL="0" lvl="0" indent="0" algn="r" defTabSz="6223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Digital payment systems (Ordering from table and paying online). </a:t>
          </a:r>
        </a:p>
      </dsp:txBody>
      <dsp:txXfrm rot="-5400000">
        <a:off x="3092450" y="3127374"/>
        <a:ext cx="3092450" cy="1876425"/>
      </dsp:txXfrm>
    </dsp:sp>
    <dsp:sp modelId="{75233BF8-482A-4C45-AA0D-38E3DA3E18B9}">
      <dsp:nvSpPr>
        <dsp:cNvPr id="0" name=""/>
        <dsp:cNvSpPr/>
      </dsp:nvSpPr>
      <dsp:spPr>
        <a:xfrm>
          <a:off x="1866902" y="1876425"/>
          <a:ext cx="2451094" cy="1250950"/>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8120" tIns="198120" rIns="198120" bIns="198120" numCol="1" spcCol="1270" anchor="ctr" anchorCtr="0">
          <a:noAutofit/>
        </a:bodyPr>
        <a:lstStyle/>
        <a:p>
          <a:pPr marL="0" lvl="0" indent="0" algn="ctr" defTabSz="2311400">
            <a:lnSpc>
              <a:spcPct val="90000"/>
            </a:lnSpc>
            <a:spcBef>
              <a:spcPct val="0"/>
            </a:spcBef>
            <a:spcAft>
              <a:spcPct val="35000"/>
            </a:spcAft>
            <a:buNone/>
          </a:pPr>
          <a:r>
            <a:rPr lang="en-GB" sz="5200" kern="1200"/>
            <a:t>PEST</a:t>
          </a:r>
        </a:p>
      </dsp:txBody>
      <dsp:txXfrm>
        <a:off x="1927968" y="1937491"/>
        <a:ext cx="2328962" cy="112881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1046</TotalTime>
  <Pages>40</Pages>
  <Words>6273</Words>
  <Characters>35759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Ayesha Amir (2306141)</cp:lastModifiedBy>
  <cp:revision>60</cp:revision>
  <cp:lastPrinted>2024-05-01T14:36:00Z</cp:lastPrinted>
  <dcterms:created xsi:type="dcterms:W3CDTF">2025-01-09T21:28:00Z</dcterms:created>
  <dcterms:modified xsi:type="dcterms:W3CDTF">2026-04-29T05:59:00Z</dcterms:modified>
</cp:coreProperties>
</file>