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9F10F" w14:textId="1AAA11AA" w:rsidR="00C4737C" w:rsidRDefault="00F37C85" w:rsidP="00F37C85">
      <w:pPr>
        <w:spacing w:line="360" w:lineRule="auto"/>
        <w:rPr>
          <w:lang w:val="en-US"/>
        </w:rPr>
      </w:pPr>
      <w:r>
        <w:rPr>
          <w:lang w:val="en-US"/>
        </w:rPr>
        <w:t>University of Wales (Trinity St. David)</w:t>
      </w:r>
    </w:p>
    <w:p w14:paraId="7B934291" w14:textId="18483075" w:rsidR="00F37C85" w:rsidRDefault="00F37C85" w:rsidP="00F37C85">
      <w:pPr>
        <w:spacing w:line="360" w:lineRule="auto"/>
        <w:rPr>
          <w:color w:val="000000"/>
          <w:lang w:eastAsia="en-CA"/>
        </w:rPr>
      </w:pPr>
      <w:r w:rsidRPr="00BA18F1">
        <w:rPr>
          <w:color w:val="000000"/>
          <w:lang w:eastAsia="en-CA"/>
        </w:rPr>
        <w:t xml:space="preserve">Assignment: </w:t>
      </w:r>
      <w:r>
        <w:rPr>
          <w:color w:val="000000"/>
          <w:lang w:eastAsia="en-CA"/>
        </w:rPr>
        <w:t>Work Based Learning Project</w:t>
      </w:r>
      <w:r w:rsidR="0081503D">
        <w:rPr>
          <w:color w:val="000000"/>
          <w:lang w:eastAsia="en-CA"/>
        </w:rPr>
        <w:t xml:space="preserve"> (Extended)</w:t>
      </w:r>
    </w:p>
    <w:p w14:paraId="0E116F4C" w14:textId="02B5E1C0" w:rsidR="00F075B3" w:rsidRDefault="00F075B3" w:rsidP="00F37C85">
      <w:pPr>
        <w:spacing w:line="360" w:lineRule="auto"/>
        <w:rPr>
          <w:color w:val="000000"/>
          <w:lang w:eastAsia="en-CA"/>
        </w:rPr>
      </w:pPr>
      <w:r>
        <w:rPr>
          <w:color w:val="000000"/>
          <w:lang w:eastAsia="en-CA"/>
        </w:rPr>
        <w:t>Module Number: Module 6</w:t>
      </w:r>
    </w:p>
    <w:p w14:paraId="3D493066" w14:textId="550B07EA" w:rsidR="00F37C85" w:rsidRDefault="00F37C85" w:rsidP="00F37C85">
      <w:pPr>
        <w:spacing w:line="360" w:lineRule="auto"/>
        <w:rPr>
          <w:color w:val="000000"/>
          <w:lang w:eastAsia="en-CA"/>
        </w:rPr>
      </w:pPr>
      <w:r>
        <w:rPr>
          <w:color w:val="000000"/>
          <w:lang w:eastAsia="en-CA"/>
        </w:rPr>
        <w:t xml:space="preserve">Module Code: </w:t>
      </w:r>
      <w:r w:rsidRPr="00F37C85">
        <w:rPr>
          <w:color w:val="000000"/>
          <w:lang w:eastAsia="en-CA"/>
        </w:rPr>
        <w:t>BMPF7010</w:t>
      </w:r>
      <w:r>
        <w:rPr>
          <w:color w:val="000000"/>
          <w:lang w:eastAsia="en-CA"/>
        </w:rPr>
        <w:t xml:space="preserve"> </w:t>
      </w:r>
    </w:p>
    <w:p w14:paraId="3CCA60C8" w14:textId="77777777" w:rsidR="00F37C85" w:rsidRDefault="00F37C85">
      <w:pPr>
        <w:rPr>
          <w:color w:val="000000"/>
          <w:lang w:eastAsia="en-CA"/>
        </w:rPr>
      </w:pPr>
    </w:p>
    <w:p w14:paraId="150A8D11" w14:textId="77777777" w:rsidR="00F37C85" w:rsidRDefault="00F37C85">
      <w:pPr>
        <w:rPr>
          <w:color w:val="000000"/>
          <w:lang w:eastAsia="en-CA"/>
        </w:rPr>
      </w:pPr>
    </w:p>
    <w:p w14:paraId="4E3E196C" w14:textId="77777777" w:rsidR="00F37C85" w:rsidRDefault="00F37C85">
      <w:pPr>
        <w:rPr>
          <w:color w:val="000000"/>
          <w:lang w:eastAsia="en-CA"/>
        </w:rPr>
      </w:pPr>
    </w:p>
    <w:p w14:paraId="69F51908" w14:textId="77777777" w:rsidR="00F37C85" w:rsidRPr="00F37C85" w:rsidRDefault="00F37C85" w:rsidP="00F37C85">
      <w:pPr>
        <w:spacing w:line="360" w:lineRule="auto"/>
        <w:rPr>
          <w:color w:val="000000"/>
          <w:sz w:val="32"/>
          <w:szCs w:val="32"/>
          <w:lang w:eastAsia="en-CA"/>
        </w:rPr>
      </w:pPr>
    </w:p>
    <w:p w14:paraId="399FDDC6" w14:textId="77777777" w:rsidR="00F37C85" w:rsidRDefault="00F37C85" w:rsidP="00F37C85">
      <w:pPr>
        <w:spacing w:line="360" w:lineRule="auto"/>
        <w:jc w:val="center"/>
        <w:rPr>
          <w:b/>
          <w:bCs/>
          <w:color w:val="000000"/>
          <w:sz w:val="32"/>
          <w:szCs w:val="32"/>
        </w:rPr>
      </w:pPr>
      <w:r w:rsidRPr="00F37C85">
        <w:rPr>
          <w:b/>
          <w:bCs/>
          <w:color w:val="000000"/>
          <w:sz w:val="32"/>
          <w:szCs w:val="32"/>
        </w:rPr>
        <w:t>Play as a Gateway to Vocal Learning:</w:t>
      </w:r>
    </w:p>
    <w:p w14:paraId="516D087F" w14:textId="263425EE" w:rsidR="00F37C85" w:rsidRDefault="00F37C85" w:rsidP="00F37C85">
      <w:pPr>
        <w:spacing w:line="360" w:lineRule="auto"/>
        <w:jc w:val="center"/>
        <w:rPr>
          <w:b/>
          <w:bCs/>
          <w:color w:val="000000"/>
          <w:sz w:val="32"/>
          <w:szCs w:val="32"/>
        </w:rPr>
      </w:pPr>
      <w:r w:rsidRPr="00F37C85">
        <w:rPr>
          <w:b/>
          <w:bCs/>
          <w:color w:val="000000"/>
          <w:sz w:val="32"/>
          <w:szCs w:val="32"/>
        </w:rPr>
        <w:t>How Playful Motor Learning Experiences Facilitate Skills Acquisition and Enjoyment Amongst Adolescent Singers Within the Private Voice Studio</w:t>
      </w:r>
    </w:p>
    <w:p w14:paraId="28844869" w14:textId="77777777" w:rsidR="00F37C85" w:rsidRDefault="00F37C85" w:rsidP="00F37C85">
      <w:pPr>
        <w:jc w:val="center"/>
        <w:rPr>
          <w:b/>
          <w:bCs/>
          <w:color w:val="000000"/>
          <w:sz w:val="32"/>
          <w:szCs w:val="32"/>
        </w:rPr>
      </w:pPr>
    </w:p>
    <w:p w14:paraId="61A65603" w14:textId="77777777" w:rsidR="00F37C85" w:rsidRDefault="00F37C85" w:rsidP="00F37C85">
      <w:pPr>
        <w:jc w:val="center"/>
        <w:rPr>
          <w:b/>
          <w:bCs/>
          <w:color w:val="000000"/>
          <w:sz w:val="32"/>
          <w:szCs w:val="32"/>
        </w:rPr>
      </w:pPr>
    </w:p>
    <w:p w14:paraId="0FBFEBF5" w14:textId="77777777" w:rsidR="00F37C85" w:rsidRDefault="00F37C85" w:rsidP="00F37C85">
      <w:pPr>
        <w:jc w:val="center"/>
        <w:rPr>
          <w:b/>
          <w:bCs/>
          <w:color w:val="000000"/>
          <w:sz w:val="32"/>
          <w:szCs w:val="32"/>
        </w:rPr>
      </w:pPr>
    </w:p>
    <w:p w14:paraId="486A88F5" w14:textId="77777777" w:rsidR="000D00E0" w:rsidRDefault="000D00E0" w:rsidP="00F37C85">
      <w:pPr>
        <w:jc w:val="center"/>
        <w:rPr>
          <w:b/>
          <w:bCs/>
          <w:color w:val="000000"/>
          <w:sz w:val="32"/>
          <w:szCs w:val="32"/>
        </w:rPr>
      </w:pPr>
    </w:p>
    <w:p w14:paraId="54BD440F" w14:textId="77777777" w:rsidR="000D00E0" w:rsidRDefault="000D00E0" w:rsidP="007F78E5">
      <w:pPr>
        <w:rPr>
          <w:b/>
          <w:bCs/>
          <w:color w:val="000000"/>
          <w:sz w:val="32"/>
          <w:szCs w:val="32"/>
        </w:rPr>
      </w:pPr>
    </w:p>
    <w:p w14:paraId="36C370EC" w14:textId="77777777" w:rsidR="00F37C85" w:rsidRDefault="00F37C85" w:rsidP="00F37C85">
      <w:pPr>
        <w:jc w:val="center"/>
        <w:rPr>
          <w:b/>
          <w:bCs/>
          <w:color w:val="000000"/>
          <w:sz w:val="32"/>
          <w:szCs w:val="32"/>
        </w:rPr>
      </w:pPr>
    </w:p>
    <w:p w14:paraId="20E9356C" w14:textId="1C61CAA5" w:rsidR="00F37C85" w:rsidRDefault="00F37C85" w:rsidP="00F37C85">
      <w:pPr>
        <w:spacing w:line="360" w:lineRule="auto"/>
        <w:rPr>
          <w:color w:val="000000"/>
          <w:lang w:eastAsia="en-CA"/>
        </w:rPr>
      </w:pPr>
      <w:r>
        <w:rPr>
          <w:color w:val="000000"/>
          <w:lang w:eastAsia="en-CA"/>
        </w:rPr>
        <w:t>Janelle Scott</w:t>
      </w:r>
    </w:p>
    <w:p w14:paraId="13CBD796" w14:textId="77777777" w:rsidR="00F37C85" w:rsidRDefault="00F37C85" w:rsidP="00F37C85">
      <w:pPr>
        <w:spacing w:line="360" w:lineRule="auto"/>
        <w:rPr>
          <w:color w:val="000000"/>
          <w:lang w:eastAsia="en-CA"/>
        </w:rPr>
      </w:pPr>
      <w:r w:rsidRPr="00BA18F1">
        <w:rPr>
          <w:color w:val="000000"/>
          <w:lang w:eastAsia="en-CA"/>
        </w:rPr>
        <w:t>Student Number: 2115760</w:t>
      </w:r>
    </w:p>
    <w:p w14:paraId="24034606" w14:textId="2F929D16" w:rsidR="00F37C85" w:rsidRPr="00BA18F1" w:rsidRDefault="00F37C85" w:rsidP="00F37C85">
      <w:pPr>
        <w:spacing w:line="360" w:lineRule="auto"/>
        <w:rPr>
          <w:rFonts w:ascii="Times New Roman" w:hAnsi="Times New Roman"/>
          <w:sz w:val="24"/>
          <w:szCs w:val="24"/>
          <w:lang w:eastAsia="en-CA"/>
        </w:rPr>
      </w:pPr>
      <w:r>
        <w:rPr>
          <w:color w:val="000000"/>
          <w:lang w:eastAsia="en-CA"/>
        </w:rPr>
        <w:t>February 26, 2025</w:t>
      </w:r>
    </w:p>
    <w:p w14:paraId="2869E25E" w14:textId="7F6B7564" w:rsidR="00B51D9A" w:rsidRDefault="00B51D9A" w:rsidP="00B51D9A">
      <w:pPr>
        <w:spacing w:line="360" w:lineRule="auto"/>
        <w:rPr>
          <w:b/>
          <w:bCs/>
        </w:rPr>
      </w:pPr>
    </w:p>
    <w:p w14:paraId="437F4F3B" w14:textId="75052021" w:rsidR="00264EE0" w:rsidRDefault="00264EE0">
      <w:pPr>
        <w:rPr>
          <w:b/>
          <w:bCs/>
        </w:rPr>
      </w:pPr>
      <w:r>
        <w:rPr>
          <w:b/>
          <w:bCs/>
        </w:rPr>
        <w:br w:type="page"/>
      </w:r>
    </w:p>
    <w:sdt>
      <w:sdtPr>
        <w:rPr>
          <w:rFonts w:ascii="Arial" w:eastAsiaTheme="minorHAnsi" w:hAnsi="Arial" w:cs="Arial"/>
          <w:color w:val="auto"/>
          <w:kern w:val="2"/>
          <w:sz w:val="22"/>
          <w:szCs w:val="22"/>
          <w:lang w:val="en-CA"/>
          <w14:ligatures w14:val="standardContextual"/>
        </w:rPr>
        <w:id w:val="-579441720"/>
        <w:docPartObj>
          <w:docPartGallery w:val="Table of Contents"/>
          <w:docPartUnique/>
        </w:docPartObj>
      </w:sdtPr>
      <w:sdtEndPr>
        <w:rPr>
          <w:b/>
          <w:bCs/>
          <w:noProof/>
        </w:rPr>
      </w:sdtEndPr>
      <w:sdtContent>
        <w:p w14:paraId="3FC9EA2C" w14:textId="32652EA9" w:rsidR="00264EE0" w:rsidRDefault="00264EE0">
          <w:pPr>
            <w:pStyle w:val="TOCHeading"/>
          </w:pPr>
          <w:r>
            <w:t>Contents</w:t>
          </w:r>
        </w:p>
        <w:p w14:paraId="602C7588" w14:textId="7D2D2803" w:rsidR="00324ECB" w:rsidRDefault="00264EE0">
          <w:pPr>
            <w:pStyle w:val="TOC1"/>
            <w:rPr>
              <w:rFonts w:asciiTheme="minorHAnsi" w:eastAsiaTheme="minorEastAsia" w:hAnsiTheme="minorHAnsi" w:cstheme="minorBidi"/>
              <w:noProof/>
              <w:sz w:val="24"/>
              <w:szCs w:val="24"/>
              <w:lang w:eastAsia="en-CA"/>
            </w:rPr>
          </w:pPr>
          <w:r>
            <w:fldChar w:fldCharType="begin"/>
          </w:r>
          <w:r>
            <w:instrText xml:space="preserve"> TOC \o "1-3" \h \z \u </w:instrText>
          </w:r>
          <w:r>
            <w:fldChar w:fldCharType="separate"/>
          </w:r>
          <w:hyperlink w:anchor="_Toc191140691" w:history="1">
            <w:r w:rsidR="00324ECB" w:rsidRPr="00801D2F">
              <w:rPr>
                <w:rStyle w:val="Hyperlink"/>
                <w:noProof/>
              </w:rPr>
              <w:t>Project Proposal</w:t>
            </w:r>
            <w:r w:rsidR="00324ECB">
              <w:rPr>
                <w:noProof/>
                <w:webHidden/>
              </w:rPr>
              <w:tab/>
            </w:r>
            <w:r w:rsidR="00324ECB">
              <w:rPr>
                <w:noProof/>
                <w:webHidden/>
              </w:rPr>
              <w:fldChar w:fldCharType="begin"/>
            </w:r>
            <w:r w:rsidR="00324ECB">
              <w:rPr>
                <w:noProof/>
                <w:webHidden/>
              </w:rPr>
              <w:instrText xml:space="preserve"> PAGEREF _Toc191140691 \h </w:instrText>
            </w:r>
            <w:r w:rsidR="00324ECB">
              <w:rPr>
                <w:noProof/>
                <w:webHidden/>
              </w:rPr>
            </w:r>
            <w:r w:rsidR="00324ECB">
              <w:rPr>
                <w:noProof/>
                <w:webHidden/>
              </w:rPr>
              <w:fldChar w:fldCharType="separate"/>
            </w:r>
            <w:r w:rsidR="00324ECB">
              <w:rPr>
                <w:noProof/>
                <w:webHidden/>
              </w:rPr>
              <w:t>5</w:t>
            </w:r>
            <w:r w:rsidR="00324ECB">
              <w:rPr>
                <w:noProof/>
                <w:webHidden/>
              </w:rPr>
              <w:fldChar w:fldCharType="end"/>
            </w:r>
          </w:hyperlink>
        </w:p>
        <w:p w14:paraId="24A5CF6E" w14:textId="07BB5C7B"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2" w:history="1">
            <w:r w:rsidRPr="00801D2F">
              <w:rPr>
                <w:rStyle w:val="Hyperlink"/>
                <w:noProof/>
              </w:rPr>
              <w:t>Background and Justification</w:t>
            </w:r>
            <w:r>
              <w:rPr>
                <w:noProof/>
                <w:webHidden/>
              </w:rPr>
              <w:tab/>
            </w:r>
            <w:r>
              <w:rPr>
                <w:noProof/>
                <w:webHidden/>
              </w:rPr>
              <w:fldChar w:fldCharType="begin"/>
            </w:r>
            <w:r>
              <w:rPr>
                <w:noProof/>
                <w:webHidden/>
              </w:rPr>
              <w:instrText xml:space="preserve"> PAGEREF _Toc191140692 \h </w:instrText>
            </w:r>
            <w:r>
              <w:rPr>
                <w:noProof/>
                <w:webHidden/>
              </w:rPr>
            </w:r>
            <w:r>
              <w:rPr>
                <w:noProof/>
                <w:webHidden/>
              </w:rPr>
              <w:fldChar w:fldCharType="separate"/>
            </w:r>
            <w:r>
              <w:rPr>
                <w:noProof/>
                <w:webHidden/>
              </w:rPr>
              <w:t>5</w:t>
            </w:r>
            <w:r>
              <w:rPr>
                <w:noProof/>
                <w:webHidden/>
              </w:rPr>
              <w:fldChar w:fldCharType="end"/>
            </w:r>
          </w:hyperlink>
        </w:p>
        <w:p w14:paraId="08136D74" w14:textId="7EC419F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3" w:history="1">
            <w:r w:rsidRPr="00801D2F">
              <w:rPr>
                <w:rStyle w:val="Hyperlink"/>
                <w:noProof/>
              </w:rPr>
              <w:t>Why Is Play-Based Learning Important for Adolescent Singers?</w:t>
            </w:r>
            <w:r>
              <w:rPr>
                <w:noProof/>
                <w:webHidden/>
              </w:rPr>
              <w:tab/>
            </w:r>
            <w:r>
              <w:rPr>
                <w:noProof/>
                <w:webHidden/>
              </w:rPr>
              <w:fldChar w:fldCharType="begin"/>
            </w:r>
            <w:r>
              <w:rPr>
                <w:noProof/>
                <w:webHidden/>
              </w:rPr>
              <w:instrText xml:space="preserve"> PAGEREF _Toc191140693 \h </w:instrText>
            </w:r>
            <w:r>
              <w:rPr>
                <w:noProof/>
                <w:webHidden/>
              </w:rPr>
            </w:r>
            <w:r>
              <w:rPr>
                <w:noProof/>
                <w:webHidden/>
              </w:rPr>
              <w:fldChar w:fldCharType="separate"/>
            </w:r>
            <w:r>
              <w:rPr>
                <w:noProof/>
                <w:webHidden/>
              </w:rPr>
              <w:t>6</w:t>
            </w:r>
            <w:r>
              <w:rPr>
                <w:noProof/>
                <w:webHidden/>
              </w:rPr>
              <w:fldChar w:fldCharType="end"/>
            </w:r>
          </w:hyperlink>
        </w:p>
        <w:p w14:paraId="6C5AC159" w14:textId="79A24FC1"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4" w:history="1">
            <w:r w:rsidRPr="00801D2F">
              <w:rPr>
                <w:rStyle w:val="Hyperlink"/>
                <w:noProof/>
              </w:rPr>
              <w:t>Research Intentions</w:t>
            </w:r>
            <w:r>
              <w:rPr>
                <w:noProof/>
                <w:webHidden/>
              </w:rPr>
              <w:tab/>
            </w:r>
            <w:r>
              <w:rPr>
                <w:noProof/>
                <w:webHidden/>
              </w:rPr>
              <w:fldChar w:fldCharType="begin"/>
            </w:r>
            <w:r>
              <w:rPr>
                <w:noProof/>
                <w:webHidden/>
              </w:rPr>
              <w:instrText xml:space="preserve"> PAGEREF _Toc191140694 \h </w:instrText>
            </w:r>
            <w:r>
              <w:rPr>
                <w:noProof/>
                <w:webHidden/>
              </w:rPr>
            </w:r>
            <w:r>
              <w:rPr>
                <w:noProof/>
                <w:webHidden/>
              </w:rPr>
              <w:fldChar w:fldCharType="separate"/>
            </w:r>
            <w:r>
              <w:rPr>
                <w:noProof/>
                <w:webHidden/>
              </w:rPr>
              <w:t>6</w:t>
            </w:r>
            <w:r>
              <w:rPr>
                <w:noProof/>
                <w:webHidden/>
              </w:rPr>
              <w:fldChar w:fldCharType="end"/>
            </w:r>
          </w:hyperlink>
        </w:p>
        <w:p w14:paraId="70B854BC" w14:textId="7B7AD9BB"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5" w:history="1">
            <w:r w:rsidRPr="00801D2F">
              <w:rPr>
                <w:rStyle w:val="Hyperlink"/>
                <w:noProof/>
              </w:rPr>
              <w:t>Methodology</w:t>
            </w:r>
            <w:r>
              <w:rPr>
                <w:noProof/>
                <w:webHidden/>
              </w:rPr>
              <w:tab/>
            </w:r>
            <w:r>
              <w:rPr>
                <w:noProof/>
                <w:webHidden/>
              </w:rPr>
              <w:fldChar w:fldCharType="begin"/>
            </w:r>
            <w:r>
              <w:rPr>
                <w:noProof/>
                <w:webHidden/>
              </w:rPr>
              <w:instrText xml:space="preserve"> PAGEREF _Toc191140695 \h </w:instrText>
            </w:r>
            <w:r>
              <w:rPr>
                <w:noProof/>
                <w:webHidden/>
              </w:rPr>
            </w:r>
            <w:r>
              <w:rPr>
                <w:noProof/>
                <w:webHidden/>
              </w:rPr>
              <w:fldChar w:fldCharType="separate"/>
            </w:r>
            <w:r>
              <w:rPr>
                <w:noProof/>
                <w:webHidden/>
              </w:rPr>
              <w:t>7</w:t>
            </w:r>
            <w:r>
              <w:rPr>
                <w:noProof/>
                <w:webHidden/>
              </w:rPr>
              <w:fldChar w:fldCharType="end"/>
            </w:r>
          </w:hyperlink>
        </w:p>
        <w:p w14:paraId="6A97B598" w14:textId="16D5443C"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6" w:history="1">
            <w:r w:rsidRPr="00801D2F">
              <w:rPr>
                <w:rStyle w:val="Hyperlink"/>
                <w:noProof/>
              </w:rPr>
              <w:t>Methods</w:t>
            </w:r>
            <w:r>
              <w:rPr>
                <w:noProof/>
                <w:webHidden/>
              </w:rPr>
              <w:tab/>
            </w:r>
            <w:r>
              <w:rPr>
                <w:noProof/>
                <w:webHidden/>
              </w:rPr>
              <w:fldChar w:fldCharType="begin"/>
            </w:r>
            <w:r>
              <w:rPr>
                <w:noProof/>
                <w:webHidden/>
              </w:rPr>
              <w:instrText xml:space="preserve"> PAGEREF _Toc191140696 \h </w:instrText>
            </w:r>
            <w:r>
              <w:rPr>
                <w:noProof/>
                <w:webHidden/>
              </w:rPr>
            </w:r>
            <w:r>
              <w:rPr>
                <w:noProof/>
                <w:webHidden/>
              </w:rPr>
              <w:fldChar w:fldCharType="separate"/>
            </w:r>
            <w:r>
              <w:rPr>
                <w:noProof/>
                <w:webHidden/>
              </w:rPr>
              <w:t>7</w:t>
            </w:r>
            <w:r>
              <w:rPr>
                <w:noProof/>
                <w:webHidden/>
              </w:rPr>
              <w:fldChar w:fldCharType="end"/>
            </w:r>
          </w:hyperlink>
        </w:p>
        <w:p w14:paraId="591E6774" w14:textId="07B3D3CE"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7" w:history="1">
            <w:r w:rsidRPr="00801D2F">
              <w:rPr>
                <w:rStyle w:val="Hyperlink"/>
                <w:noProof/>
              </w:rPr>
              <w:t>Inclusion and Exclusion Criteria</w:t>
            </w:r>
            <w:r>
              <w:rPr>
                <w:noProof/>
                <w:webHidden/>
              </w:rPr>
              <w:tab/>
            </w:r>
            <w:r>
              <w:rPr>
                <w:noProof/>
                <w:webHidden/>
              </w:rPr>
              <w:fldChar w:fldCharType="begin"/>
            </w:r>
            <w:r>
              <w:rPr>
                <w:noProof/>
                <w:webHidden/>
              </w:rPr>
              <w:instrText xml:space="preserve"> PAGEREF _Toc191140697 \h </w:instrText>
            </w:r>
            <w:r>
              <w:rPr>
                <w:noProof/>
                <w:webHidden/>
              </w:rPr>
            </w:r>
            <w:r>
              <w:rPr>
                <w:noProof/>
                <w:webHidden/>
              </w:rPr>
              <w:fldChar w:fldCharType="separate"/>
            </w:r>
            <w:r>
              <w:rPr>
                <w:noProof/>
                <w:webHidden/>
              </w:rPr>
              <w:t>9</w:t>
            </w:r>
            <w:r>
              <w:rPr>
                <w:noProof/>
                <w:webHidden/>
              </w:rPr>
              <w:fldChar w:fldCharType="end"/>
            </w:r>
          </w:hyperlink>
        </w:p>
        <w:p w14:paraId="7E73A1CE" w14:textId="4786B07B"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8" w:history="1">
            <w:r w:rsidRPr="00801D2F">
              <w:rPr>
                <w:rStyle w:val="Hyperlink"/>
                <w:noProof/>
              </w:rPr>
              <w:t>Research Location</w:t>
            </w:r>
            <w:r>
              <w:rPr>
                <w:noProof/>
                <w:webHidden/>
              </w:rPr>
              <w:tab/>
            </w:r>
            <w:r>
              <w:rPr>
                <w:noProof/>
                <w:webHidden/>
              </w:rPr>
              <w:fldChar w:fldCharType="begin"/>
            </w:r>
            <w:r>
              <w:rPr>
                <w:noProof/>
                <w:webHidden/>
              </w:rPr>
              <w:instrText xml:space="preserve"> PAGEREF _Toc191140698 \h </w:instrText>
            </w:r>
            <w:r>
              <w:rPr>
                <w:noProof/>
                <w:webHidden/>
              </w:rPr>
            </w:r>
            <w:r>
              <w:rPr>
                <w:noProof/>
                <w:webHidden/>
              </w:rPr>
              <w:fldChar w:fldCharType="separate"/>
            </w:r>
            <w:r>
              <w:rPr>
                <w:noProof/>
                <w:webHidden/>
              </w:rPr>
              <w:t>9</w:t>
            </w:r>
            <w:r>
              <w:rPr>
                <w:noProof/>
                <w:webHidden/>
              </w:rPr>
              <w:fldChar w:fldCharType="end"/>
            </w:r>
          </w:hyperlink>
        </w:p>
        <w:p w14:paraId="351365C8" w14:textId="4458EA0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699" w:history="1">
            <w:r w:rsidRPr="00801D2F">
              <w:rPr>
                <w:rStyle w:val="Hyperlink"/>
                <w:noProof/>
              </w:rPr>
              <w:t>Ethical Considerations</w:t>
            </w:r>
            <w:r>
              <w:rPr>
                <w:noProof/>
                <w:webHidden/>
              </w:rPr>
              <w:tab/>
            </w:r>
            <w:r>
              <w:rPr>
                <w:noProof/>
                <w:webHidden/>
              </w:rPr>
              <w:fldChar w:fldCharType="begin"/>
            </w:r>
            <w:r>
              <w:rPr>
                <w:noProof/>
                <w:webHidden/>
              </w:rPr>
              <w:instrText xml:space="preserve"> PAGEREF _Toc191140699 \h </w:instrText>
            </w:r>
            <w:r>
              <w:rPr>
                <w:noProof/>
                <w:webHidden/>
              </w:rPr>
            </w:r>
            <w:r>
              <w:rPr>
                <w:noProof/>
                <w:webHidden/>
              </w:rPr>
              <w:fldChar w:fldCharType="separate"/>
            </w:r>
            <w:r>
              <w:rPr>
                <w:noProof/>
                <w:webHidden/>
              </w:rPr>
              <w:t>9</w:t>
            </w:r>
            <w:r>
              <w:rPr>
                <w:noProof/>
                <w:webHidden/>
              </w:rPr>
              <w:fldChar w:fldCharType="end"/>
            </w:r>
          </w:hyperlink>
        </w:p>
        <w:p w14:paraId="44346C91" w14:textId="238FBC74"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0" w:history="1">
            <w:r w:rsidRPr="00801D2F">
              <w:rPr>
                <w:rStyle w:val="Hyperlink"/>
                <w:noProof/>
              </w:rPr>
              <w:t>Anticipated Personal Learning Outcomes</w:t>
            </w:r>
            <w:r>
              <w:rPr>
                <w:noProof/>
                <w:webHidden/>
              </w:rPr>
              <w:tab/>
            </w:r>
            <w:r>
              <w:rPr>
                <w:noProof/>
                <w:webHidden/>
              </w:rPr>
              <w:fldChar w:fldCharType="begin"/>
            </w:r>
            <w:r>
              <w:rPr>
                <w:noProof/>
                <w:webHidden/>
              </w:rPr>
              <w:instrText xml:space="preserve"> PAGEREF _Toc191140700 \h </w:instrText>
            </w:r>
            <w:r>
              <w:rPr>
                <w:noProof/>
                <w:webHidden/>
              </w:rPr>
            </w:r>
            <w:r>
              <w:rPr>
                <w:noProof/>
                <w:webHidden/>
              </w:rPr>
              <w:fldChar w:fldCharType="separate"/>
            </w:r>
            <w:r>
              <w:rPr>
                <w:noProof/>
                <w:webHidden/>
              </w:rPr>
              <w:t>10</w:t>
            </w:r>
            <w:r>
              <w:rPr>
                <w:noProof/>
                <w:webHidden/>
              </w:rPr>
              <w:fldChar w:fldCharType="end"/>
            </w:r>
          </w:hyperlink>
        </w:p>
        <w:p w14:paraId="2A35D862" w14:textId="0924F61A" w:rsidR="00324ECB" w:rsidRDefault="00324ECB">
          <w:pPr>
            <w:pStyle w:val="TOC1"/>
            <w:rPr>
              <w:rFonts w:asciiTheme="minorHAnsi" w:eastAsiaTheme="minorEastAsia" w:hAnsiTheme="minorHAnsi" w:cstheme="minorBidi"/>
              <w:noProof/>
              <w:sz w:val="24"/>
              <w:szCs w:val="24"/>
              <w:lang w:eastAsia="en-CA"/>
            </w:rPr>
          </w:pPr>
          <w:hyperlink w:anchor="_Toc191140701" w:history="1">
            <w:r w:rsidRPr="00801D2F">
              <w:rPr>
                <w:rStyle w:val="Hyperlink"/>
                <w:noProof/>
              </w:rPr>
              <w:t>Introduction</w:t>
            </w:r>
            <w:r>
              <w:rPr>
                <w:noProof/>
                <w:webHidden/>
              </w:rPr>
              <w:tab/>
            </w:r>
            <w:r>
              <w:rPr>
                <w:noProof/>
                <w:webHidden/>
              </w:rPr>
              <w:fldChar w:fldCharType="begin"/>
            </w:r>
            <w:r>
              <w:rPr>
                <w:noProof/>
                <w:webHidden/>
              </w:rPr>
              <w:instrText xml:space="preserve"> PAGEREF _Toc191140701 \h </w:instrText>
            </w:r>
            <w:r>
              <w:rPr>
                <w:noProof/>
                <w:webHidden/>
              </w:rPr>
            </w:r>
            <w:r>
              <w:rPr>
                <w:noProof/>
                <w:webHidden/>
              </w:rPr>
              <w:fldChar w:fldCharType="separate"/>
            </w:r>
            <w:r>
              <w:rPr>
                <w:noProof/>
                <w:webHidden/>
              </w:rPr>
              <w:t>11</w:t>
            </w:r>
            <w:r>
              <w:rPr>
                <w:noProof/>
                <w:webHidden/>
              </w:rPr>
              <w:fldChar w:fldCharType="end"/>
            </w:r>
          </w:hyperlink>
        </w:p>
        <w:p w14:paraId="6EBAFC0B" w14:textId="2779C9E9" w:rsidR="00324ECB" w:rsidRDefault="00324ECB">
          <w:pPr>
            <w:pStyle w:val="TOC1"/>
            <w:rPr>
              <w:rFonts w:asciiTheme="minorHAnsi" w:eastAsiaTheme="minorEastAsia" w:hAnsiTheme="minorHAnsi" w:cstheme="minorBidi"/>
              <w:noProof/>
              <w:sz w:val="24"/>
              <w:szCs w:val="24"/>
              <w:lang w:eastAsia="en-CA"/>
            </w:rPr>
          </w:pPr>
          <w:hyperlink w:anchor="_Toc191140702" w:history="1">
            <w:r w:rsidRPr="00801D2F">
              <w:rPr>
                <w:rStyle w:val="Hyperlink"/>
                <w:noProof/>
              </w:rPr>
              <w:t>Literature Review</w:t>
            </w:r>
            <w:r>
              <w:rPr>
                <w:noProof/>
                <w:webHidden/>
              </w:rPr>
              <w:tab/>
            </w:r>
            <w:r>
              <w:rPr>
                <w:noProof/>
                <w:webHidden/>
              </w:rPr>
              <w:fldChar w:fldCharType="begin"/>
            </w:r>
            <w:r>
              <w:rPr>
                <w:noProof/>
                <w:webHidden/>
              </w:rPr>
              <w:instrText xml:space="preserve"> PAGEREF _Toc191140702 \h </w:instrText>
            </w:r>
            <w:r>
              <w:rPr>
                <w:noProof/>
                <w:webHidden/>
              </w:rPr>
            </w:r>
            <w:r>
              <w:rPr>
                <w:noProof/>
                <w:webHidden/>
              </w:rPr>
              <w:fldChar w:fldCharType="separate"/>
            </w:r>
            <w:r>
              <w:rPr>
                <w:noProof/>
                <w:webHidden/>
              </w:rPr>
              <w:t>13</w:t>
            </w:r>
            <w:r>
              <w:rPr>
                <w:noProof/>
                <w:webHidden/>
              </w:rPr>
              <w:fldChar w:fldCharType="end"/>
            </w:r>
          </w:hyperlink>
        </w:p>
        <w:p w14:paraId="16642709" w14:textId="3A7F0ED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3" w:history="1">
            <w:r w:rsidRPr="00801D2F">
              <w:rPr>
                <w:rStyle w:val="Hyperlink"/>
                <w:noProof/>
              </w:rPr>
              <w:t>Introduction</w:t>
            </w:r>
            <w:r>
              <w:rPr>
                <w:noProof/>
                <w:webHidden/>
              </w:rPr>
              <w:tab/>
            </w:r>
            <w:r>
              <w:rPr>
                <w:noProof/>
                <w:webHidden/>
              </w:rPr>
              <w:fldChar w:fldCharType="begin"/>
            </w:r>
            <w:r>
              <w:rPr>
                <w:noProof/>
                <w:webHidden/>
              </w:rPr>
              <w:instrText xml:space="preserve"> PAGEREF _Toc191140703 \h </w:instrText>
            </w:r>
            <w:r>
              <w:rPr>
                <w:noProof/>
                <w:webHidden/>
              </w:rPr>
            </w:r>
            <w:r>
              <w:rPr>
                <w:noProof/>
                <w:webHidden/>
              </w:rPr>
              <w:fldChar w:fldCharType="separate"/>
            </w:r>
            <w:r>
              <w:rPr>
                <w:noProof/>
                <w:webHidden/>
              </w:rPr>
              <w:t>13</w:t>
            </w:r>
            <w:r>
              <w:rPr>
                <w:noProof/>
                <w:webHidden/>
              </w:rPr>
              <w:fldChar w:fldCharType="end"/>
            </w:r>
          </w:hyperlink>
        </w:p>
        <w:p w14:paraId="1B3A539F" w14:textId="52179ADA"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4" w:history="1">
            <w:r w:rsidRPr="00801D2F">
              <w:rPr>
                <w:rStyle w:val="Hyperlink"/>
                <w:noProof/>
              </w:rPr>
              <w:t>Motor Learning Defined</w:t>
            </w:r>
            <w:r>
              <w:rPr>
                <w:noProof/>
                <w:webHidden/>
              </w:rPr>
              <w:tab/>
            </w:r>
            <w:r>
              <w:rPr>
                <w:noProof/>
                <w:webHidden/>
              </w:rPr>
              <w:fldChar w:fldCharType="begin"/>
            </w:r>
            <w:r>
              <w:rPr>
                <w:noProof/>
                <w:webHidden/>
              </w:rPr>
              <w:instrText xml:space="preserve"> PAGEREF _Toc191140704 \h </w:instrText>
            </w:r>
            <w:r>
              <w:rPr>
                <w:noProof/>
                <w:webHidden/>
              </w:rPr>
            </w:r>
            <w:r>
              <w:rPr>
                <w:noProof/>
                <w:webHidden/>
              </w:rPr>
              <w:fldChar w:fldCharType="separate"/>
            </w:r>
            <w:r>
              <w:rPr>
                <w:noProof/>
                <w:webHidden/>
              </w:rPr>
              <w:t>14</w:t>
            </w:r>
            <w:r>
              <w:rPr>
                <w:noProof/>
                <w:webHidden/>
              </w:rPr>
              <w:fldChar w:fldCharType="end"/>
            </w:r>
          </w:hyperlink>
        </w:p>
        <w:p w14:paraId="27A6BBF3" w14:textId="7DE7ADD0"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5" w:history="1">
            <w:r w:rsidRPr="00801D2F">
              <w:rPr>
                <w:rStyle w:val="Hyperlink"/>
                <w:noProof/>
              </w:rPr>
              <w:t>Knowledge Transfer</w:t>
            </w:r>
            <w:r>
              <w:rPr>
                <w:noProof/>
                <w:webHidden/>
              </w:rPr>
              <w:tab/>
            </w:r>
            <w:r>
              <w:rPr>
                <w:noProof/>
                <w:webHidden/>
              </w:rPr>
              <w:fldChar w:fldCharType="begin"/>
            </w:r>
            <w:r>
              <w:rPr>
                <w:noProof/>
                <w:webHidden/>
              </w:rPr>
              <w:instrText xml:space="preserve"> PAGEREF _Toc191140705 \h </w:instrText>
            </w:r>
            <w:r>
              <w:rPr>
                <w:noProof/>
                <w:webHidden/>
              </w:rPr>
            </w:r>
            <w:r>
              <w:rPr>
                <w:noProof/>
                <w:webHidden/>
              </w:rPr>
              <w:fldChar w:fldCharType="separate"/>
            </w:r>
            <w:r>
              <w:rPr>
                <w:noProof/>
                <w:webHidden/>
              </w:rPr>
              <w:t>15</w:t>
            </w:r>
            <w:r>
              <w:rPr>
                <w:noProof/>
                <w:webHidden/>
              </w:rPr>
              <w:fldChar w:fldCharType="end"/>
            </w:r>
          </w:hyperlink>
        </w:p>
        <w:p w14:paraId="4285342A" w14:textId="1600AE86"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6" w:history="1">
            <w:r w:rsidRPr="00801D2F">
              <w:rPr>
                <w:rStyle w:val="Hyperlink"/>
                <w:noProof/>
              </w:rPr>
              <w:t>Augmented Feedback</w:t>
            </w:r>
            <w:r>
              <w:rPr>
                <w:noProof/>
                <w:webHidden/>
              </w:rPr>
              <w:tab/>
            </w:r>
            <w:r>
              <w:rPr>
                <w:noProof/>
                <w:webHidden/>
              </w:rPr>
              <w:fldChar w:fldCharType="begin"/>
            </w:r>
            <w:r>
              <w:rPr>
                <w:noProof/>
                <w:webHidden/>
              </w:rPr>
              <w:instrText xml:space="preserve"> PAGEREF _Toc191140706 \h </w:instrText>
            </w:r>
            <w:r>
              <w:rPr>
                <w:noProof/>
                <w:webHidden/>
              </w:rPr>
            </w:r>
            <w:r>
              <w:rPr>
                <w:noProof/>
                <w:webHidden/>
              </w:rPr>
              <w:fldChar w:fldCharType="separate"/>
            </w:r>
            <w:r>
              <w:rPr>
                <w:noProof/>
                <w:webHidden/>
              </w:rPr>
              <w:t>15</w:t>
            </w:r>
            <w:r>
              <w:rPr>
                <w:noProof/>
                <w:webHidden/>
              </w:rPr>
              <w:fldChar w:fldCharType="end"/>
            </w:r>
          </w:hyperlink>
        </w:p>
        <w:p w14:paraId="0B2F15C3" w14:textId="76DB1FDB"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7" w:history="1">
            <w:r w:rsidRPr="00801D2F">
              <w:rPr>
                <w:rStyle w:val="Hyperlink"/>
                <w:noProof/>
              </w:rPr>
              <w:t>Implicit Knowledge</w:t>
            </w:r>
            <w:r>
              <w:rPr>
                <w:noProof/>
                <w:webHidden/>
              </w:rPr>
              <w:tab/>
            </w:r>
            <w:r>
              <w:rPr>
                <w:noProof/>
                <w:webHidden/>
              </w:rPr>
              <w:fldChar w:fldCharType="begin"/>
            </w:r>
            <w:r>
              <w:rPr>
                <w:noProof/>
                <w:webHidden/>
              </w:rPr>
              <w:instrText xml:space="preserve"> PAGEREF _Toc191140707 \h </w:instrText>
            </w:r>
            <w:r>
              <w:rPr>
                <w:noProof/>
                <w:webHidden/>
              </w:rPr>
            </w:r>
            <w:r>
              <w:rPr>
                <w:noProof/>
                <w:webHidden/>
              </w:rPr>
              <w:fldChar w:fldCharType="separate"/>
            </w:r>
            <w:r>
              <w:rPr>
                <w:noProof/>
                <w:webHidden/>
              </w:rPr>
              <w:t>16</w:t>
            </w:r>
            <w:r>
              <w:rPr>
                <w:noProof/>
                <w:webHidden/>
              </w:rPr>
              <w:fldChar w:fldCharType="end"/>
            </w:r>
          </w:hyperlink>
        </w:p>
        <w:p w14:paraId="28629FE6" w14:textId="039A5180"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8" w:history="1">
            <w:r w:rsidRPr="00801D2F">
              <w:rPr>
                <w:rStyle w:val="Hyperlink"/>
                <w:noProof/>
              </w:rPr>
              <w:t>Locus of Attention</w:t>
            </w:r>
            <w:r>
              <w:rPr>
                <w:noProof/>
                <w:webHidden/>
              </w:rPr>
              <w:tab/>
            </w:r>
            <w:r>
              <w:rPr>
                <w:noProof/>
                <w:webHidden/>
              </w:rPr>
              <w:fldChar w:fldCharType="begin"/>
            </w:r>
            <w:r>
              <w:rPr>
                <w:noProof/>
                <w:webHidden/>
              </w:rPr>
              <w:instrText xml:space="preserve"> PAGEREF _Toc191140708 \h </w:instrText>
            </w:r>
            <w:r>
              <w:rPr>
                <w:noProof/>
                <w:webHidden/>
              </w:rPr>
            </w:r>
            <w:r>
              <w:rPr>
                <w:noProof/>
                <w:webHidden/>
              </w:rPr>
              <w:fldChar w:fldCharType="separate"/>
            </w:r>
            <w:r>
              <w:rPr>
                <w:noProof/>
                <w:webHidden/>
              </w:rPr>
              <w:t>16</w:t>
            </w:r>
            <w:r>
              <w:rPr>
                <w:noProof/>
                <w:webHidden/>
              </w:rPr>
              <w:fldChar w:fldCharType="end"/>
            </w:r>
          </w:hyperlink>
        </w:p>
        <w:p w14:paraId="6A9D0E06" w14:textId="6FEABF69"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09" w:history="1">
            <w:r w:rsidRPr="00801D2F">
              <w:rPr>
                <w:rStyle w:val="Hyperlink"/>
                <w:noProof/>
              </w:rPr>
              <w:t>Errorful Learning</w:t>
            </w:r>
            <w:r>
              <w:rPr>
                <w:noProof/>
                <w:webHidden/>
              </w:rPr>
              <w:tab/>
            </w:r>
            <w:r>
              <w:rPr>
                <w:noProof/>
                <w:webHidden/>
              </w:rPr>
              <w:fldChar w:fldCharType="begin"/>
            </w:r>
            <w:r>
              <w:rPr>
                <w:noProof/>
                <w:webHidden/>
              </w:rPr>
              <w:instrText xml:space="preserve"> PAGEREF _Toc191140709 \h </w:instrText>
            </w:r>
            <w:r>
              <w:rPr>
                <w:noProof/>
                <w:webHidden/>
              </w:rPr>
            </w:r>
            <w:r>
              <w:rPr>
                <w:noProof/>
                <w:webHidden/>
              </w:rPr>
              <w:fldChar w:fldCharType="separate"/>
            </w:r>
            <w:r>
              <w:rPr>
                <w:noProof/>
                <w:webHidden/>
              </w:rPr>
              <w:t>17</w:t>
            </w:r>
            <w:r>
              <w:rPr>
                <w:noProof/>
                <w:webHidden/>
              </w:rPr>
              <w:fldChar w:fldCharType="end"/>
            </w:r>
          </w:hyperlink>
        </w:p>
        <w:p w14:paraId="262FE35C" w14:textId="4D05D8F4"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0" w:history="1">
            <w:r w:rsidRPr="00801D2F">
              <w:rPr>
                <w:rStyle w:val="Hyperlink"/>
                <w:noProof/>
              </w:rPr>
              <w:t>Whole Practice and Parts Practice</w:t>
            </w:r>
            <w:r>
              <w:rPr>
                <w:noProof/>
                <w:webHidden/>
              </w:rPr>
              <w:tab/>
            </w:r>
            <w:r>
              <w:rPr>
                <w:noProof/>
                <w:webHidden/>
              </w:rPr>
              <w:fldChar w:fldCharType="begin"/>
            </w:r>
            <w:r>
              <w:rPr>
                <w:noProof/>
                <w:webHidden/>
              </w:rPr>
              <w:instrText xml:space="preserve"> PAGEREF _Toc191140710 \h </w:instrText>
            </w:r>
            <w:r>
              <w:rPr>
                <w:noProof/>
                <w:webHidden/>
              </w:rPr>
            </w:r>
            <w:r>
              <w:rPr>
                <w:noProof/>
                <w:webHidden/>
              </w:rPr>
              <w:fldChar w:fldCharType="separate"/>
            </w:r>
            <w:r>
              <w:rPr>
                <w:noProof/>
                <w:webHidden/>
              </w:rPr>
              <w:t>17</w:t>
            </w:r>
            <w:r>
              <w:rPr>
                <w:noProof/>
                <w:webHidden/>
              </w:rPr>
              <w:fldChar w:fldCharType="end"/>
            </w:r>
          </w:hyperlink>
        </w:p>
        <w:p w14:paraId="1631F879" w14:textId="5CECBC6A"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1" w:history="1">
            <w:r w:rsidRPr="00801D2F">
              <w:rPr>
                <w:rStyle w:val="Hyperlink"/>
                <w:noProof/>
              </w:rPr>
              <w:t>Blocked Versus Random Practice</w:t>
            </w:r>
            <w:r>
              <w:rPr>
                <w:noProof/>
                <w:webHidden/>
              </w:rPr>
              <w:tab/>
            </w:r>
            <w:r>
              <w:rPr>
                <w:noProof/>
                <w:webHidden/>
              </w:rPr>
              <w:fldChar w:fldCharType="begin"/>
            </w:r>
            <w:r>
              <w:rPr>
                <w:noProof/>
                <w:webHidden/>
              </w:rPr>
              <w:instrText xml:space="preserve"> PAGEREF _Toc191140711 \h </w:instrText>
            </w:r>
            <w:r>
              <w:rPr>
                <w:noProof/>
                <w:webHidden/>
              </w:rPr>
            </w:r>
            <w:r>
              <w:rPr>
                <w:noProof/>
                <w:webHidden/>
              </w:rPr>
              <w:fldChar w:fldCharType="separate"/>
            </w:r>
            <w:r>
              <w:rPr>
                <w:noProof/>
                <w:webHidden/>
              </w:rPr>
              <w:t>17</w:t>
            </w:r>
            <w:r>
              <w:rPr>
                <w:noProof/>
                <w:webHidden/>
              </w:rPr>
              <w:fldChar w:fldCharType="end"/>
            </w:r>
          </w:hyperlink>
        </w:p>
        <w:p w14:paraId="1615E857" w14:textId="54C9408F"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2" w:history="1">
            <w:r w:rsidRPr="00801D2F">
              <w:rPr>
                <w:rStyle w:val="Hyperlink"/>
                <w:noProof/>
              </w:rPr>
              <w:t>Playfulness and Learning</w:t>
            </w:r>
            <w:r>
              <w:rPr>
                <w:noProof/>
                <w:webHidden/>
              </w:rPr>
              <w:tab/>
            </w:r>
            <w:r>
              <w:rPr>
                <w:noProof/>
                <w:webHidden/>
              </w:rPr>
              <w:fldChar w:fldCharType="begin"/>
            </w:r>
            <w:r>
              <w:rPr>
                <w:noProof/>
                <w:webHidden/>
              </w:rPr>
              <w:instrText xml:space="preserve"> PAGEREF _Toc191140712 \h </w:instrText>
            </w:r>
            <w:r>
              <w:rPr>
                <w:noProof/>
                <w:webHidden/>
              </w:rPr>
            </w:r>
            <w:r>
              <w:rPr>
                <w:noProof/>
                <w:webHidden/>
              </w:rPr>
              <w:fldChar w:fldCharType="separate"/>
            </w:r>
            <w:r>
              <w:rPr>
                <w:noProof/>
                <w:webHidden/>
              </w:rPr>
              <w:t>18</w:t>
            </w:r>
            <w:r>
              <w:rPr>
                <w:noProof/>
                <w:webHidden/>
              </w:rPr>
              <w:fldChar w:fldCharType="end"/>
            </w:r>
          </w:hyperlink>
        </w:p>
        <w:p w14:paraId="617F15CA" w14:textId="31611CB1"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3" w:history="1">
            <w:r w:rsidRPr="00801D2F">
              <w:rPr>
                <w:rStyle w:val="Hyperlink"/>
                <w:noProof/>
              </w:rPr>
              <w:t>Playful Learning and Failure</w:t>
            </w:r>
            <w:r>
              <w:rPr>
                <w:noProof/>
                <w:webHidden/>
              </w:rPr>
              <w:tab/>
            </w:r>
            <w:r>
              <w:rPr>
                <w:noProof/>
                <w:webHidden/>
              </w:rPr>
              <w:fldChar w:fldCharType="begin"/>
            </w:r>
            <w:r>
              <w:rPr>
                <w:noProof/>
                <w:webHidden/>
              </w:rPr>
              <w:instrText xml:space="preserve"> PAGEREF _Toc191140713 \h </w:instrText>
            </w:r>
            <w:r>
              <w:rPr>
                <w:noProof/>
                <w:webHidden/>
              </w:rPr>
            </w:r>
            <w:r>
              <w:rPr>
                <w:noProof/>
                <w:webHidden/>
              </w:rPr>
              <w:fldChar w:fldCharType="separate"/>
            </w:r>
            <w:r>
              <w:rPr>
                <w:noProof/>
                <w:webHidden/>
              </w:rPr>
              <w:t>19</w:t>
            </w:r>
            <w:r>
              <w:rPr>
                <w:noProof/>
                <w:webHidden/>
              </w:rPr>
              <w:fldChar w:fldCharType="end"/>
            </w:r>
          </w:hyperlink>
        </w:p>
        <w:p w14:paraId="6373CB76" w14:textId="09BF990A"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4" w:history="1">
            <w:r w:rsidRPr="00801D2F">
              <w:rPr>
                <w:rStyle w:val="Hyperlink"/>
                <w:noProof/>
              </w:rPr>
              <w:t>Conclusion</w:t>
            </w:r>
            <w:r>
              <w:rPr>
                <w:noProof/>
                <w:webHidden/>
              </w:rPr>
              <w:tab/>
            </w:r>
            <w:r>
              <w:rPr>
                <w:noProof/>
                <w:webHidden/>
              </w:rPr>
              <w:fldChar w:fldCharType="begin"/>
            </w:r>
            <w:r>
              <w:rPr>
                <w:noProof/>
                <w:webHidden/>
              </w:rPr>
              <w:instrText xml:space="preserve"> PAGEREF _Toc191140714 \h </w:instrText>
            </w:r>
            <w:r>
              <w:rPr>
                <w:noProof/>
                <w:webHidden/>
              </w:rPr>
            </w:r>
            <w:r>
              <w:rPr>
                <w:noProof/>
                <w:webHidden/>
              </w:rPr>
              <w:fldChar w:fldCharType="separate"/>
            </w:r>
            <w:r>
              <w:rPr>
                <w:noProof/>
                <w:webHidden/>
              </w:rPr>
              <w:t>19</w:t>
            </w:r>
            <w:r>
              <w:rPr>
                <w:noProof/>
                <w:webHidden/>
              </w:rPr>
              <w:fldChar w:fldCharType="end"/>
            </w:r>
          </w:hyperlink>
        </w:p>
        <w:p w14:paraId="6C5148FA" w14:textId="7A312035" w:rsidR="00324ECB" w:rsidRDefault="00324ECB">
          <w:pPr>
            <w:pStyle w:val="TOC1"/>
            <w:rPr>
              <w:rFonts w:asciiTheme="minorHAnsi" w:eastAsiaTheme="minorEastAsia" w:hAnsiTheme="minorHAnsi" w:cstheme="minorBidi"/>
              <w:noProof/>
              <w:sz w:val="24"/>
              <w:szCs w:val="24"/>
              <w:lang w:eastAsia="en-CA"/>
            </w:rPr>
          </w:pPr>
          <w:hyperlink w:anchor="_Toc191140715" w:history="1">
            <w:r w:rsidRPr="00801D2F">
              <w:rPr>
                <w:rStyle w:val="Hyperlink"/>
                <w:noProof/>
              </w:rPr>
              <w:t>Methodology</w:t>
            </w:r>
            <w:r>
              <w:rPr>
                <w:noProof/>
                <w:webHidden/>
              </w:rPr>
              <w:tab/>
            </w:r>
            <w:r>
              <w:rPr>
                <w:noProof/>
                <w:webHidden/>
              </w:rPr>
              <w:fldChar w:fldCharType="begin"/>
            </w:r>
            <w:r>
              <w:rPr>
                <w:noProof/>
                <w:webHidden/>
              </w:rPr>
              <w:instrText xml:space="preserve"> PAGEREF _Toc191140715 \h </w:instrText>
            </w:r>
            <w:r>
              <w:rPr>
                <w:noProof/>
                <w:webHidden/>
              </w:rPr>
            </w:r>
            <w:r>
              <w:rPr>
                <w:noProof/>
                <w:webHidden/>
              </w:rPr>
              <w:fldChar w:fldCharType="separate"/>
            </w:r>
            <w:r>
              <w:rPr>
                <w:noProof/>
                <w:webHidden/>
              </w:rPr>
              <w:t>21</w:t>
            </w:r>
            <w:r>
              <w:rPr>
                <w:noProof/>
                <w:webHidden/>
              </w:rPr>
              <w:fldChar w:fldCharType="end"/>
            </w:r>
          </w:hyperlink>
        </w:p>
        <w:p w14:paraId="05699A3B" w14:textId="3E66645C"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6" w:history="1">
            <w:r w:rsidRPr="00801D2F">
              <w:rPr>
                <w:rStyle w:val="Hyperlink"/>
                <w:noProof/>
                <w:lang w:val="en-US"/>
              </w:rPr>
              <w:t>Research Question</w:t>
            </w:r>
            <w:r>
              <w:rPr>
                <w:noProof/>
                <w:webHidden/>
              </w:rPr>
              <w:tab/>
            </w:r>
            <w:r>
              <w:rPr>
                <w:noProof/>
                <w:webHidden/>
              </w:rPr>
              <w:fldChar w:fldCharType="begin"/>
            </w:r>
            <w:r>
              <w:rPr>
                <w:noProof/>
                <w:webHidden/>
              </w:rPr>
              <w:instrText xml:space="preserve"> PAGEREF _Toc191140716 \h </w:instrText>
            </w:r>
            <w:r>
              <w:rPr>
                <w:noProof/>
                <w:webHidden/>
              </w:rPr>
            </w:r>
            <w:r>
              <w:rPr>
                <w:noProof/>
                <w:webHidden/>
              </w:rPr>
              <w:fldChar w:fldCharType="separate"/>
            </w:r>
            <w:r>
              <w:rPr>
                <w:noProof/>
                <w:webHidden/>
              </w:rPr>
              <w:t>21</w:t>
            </w:r>
            <w:r>
              <w:rPr>
                <w:noProof/>
                <w:webHidden/>
              </w:rPr>
              <w:fldChar w:fldCharType="end"/>
            </w:r>
          </w:hyperlink>
        </w:p>
        <w:p w14:paraId="3F4E8334" w14:textId="1CA03331"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7" w:history="1">
            <w:r w:rsidRPr="00801D2F">
              <w:rPr>
                <w:rStyle w:val="Hyperlink"/>
                <w:noProof/>
                <w:lang w:val="en-US"/>
              </w:rPr>
              <w:t>Theoretical Framework</w:t>
            </w:r>
            <w:r>
              <w:rPr>
                <w:noProof/>
                <w:webHidden/>
              </w:rPr>
              <w:tab/>
            </w:r>
            <w:r>
              <w:rPr>
                <w:noProof/>
                <w:webHidden/>
              </w:rPr>
              <w:fldChar w:fldCharType="begin"/>
            </w:r>
            <w:r>
              <w:rPr>
                <w:noProof/>
                <w:webHidden/>
              </w:rPr>
              <w:instrText xml:space="preserve"> PAGEREF _Toc191140717 \h </w:instrText>
            </w:r>
            <w:r>
              <w:rPr>
                <w:noProof/>
                <w:webHidden/>
              </w:rPr>
            </w:r>
            <w:r>
              <w:rPr>
                <w:noProof/>
                <w:webHidden/>
              </w:rPr>
              <w:fldChar w:fldCharType="separate"/>
            </w:r>
            <w:r>
              <w:rPr>
                <w:noProof/>
                <w:webHidden/>
              </w:rPr>
              <w:t>21</w:t>
            </w:r>
            <w:r>
              <w:rPr>
                <w:noProof/>
                <w:webHidden/>
              </w:rPr>
              <w:fldChar w:fldCharType="end"/>
            </w:r>
          </w:hyperlink>
        </w:p>
        <w:p w14:paraId="420C3D74" w14:textId="38DC472A"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8" w:history="1">
            <w:r w:rsidRPr="00801D2F">
              <w:rPr>
                <w:rStyle w:val="Hyperlink"/>
                <w:noProof/>
                <w:lang w:val="en-US"/>
              </w:rPr>
              <w:t>Data Analysis</w:t>
            </w:r>
            <w:r>
              <w:rPr>
                <w:noProof/>
                <w:webHidden/>
              </w:rPr>
              <w:tab/>
            </w:r>
            <w:r>
              <w:rPr>
                <w:noProof/>
                <w:webHidden/>
              </w:rPr>
              <w:fldChar w:fldCharType="begin"/>
            </w:r>
            <w:r>
              <w:rPr>
                <w:noProof/>
                <w:webHidden/>
              </w:rPr>
              <w:instrText xml:space="preserve"> PAGEREF _Toc191140718 \h </w:instrText>
            </w:r>
            <w:r>
              <w:rPr>
                <w:noProof/>
                <w:webHidden/>
              </w:rPr>
            </w:r>
            <w:r>
              <w:rPr>
                <w:noProof/>
                <w:webHidden/>
              </w:rPr>
              <w:fldChar w:fldCharType="separate"/>
            </w:r>
            <w:r>
              <w:rPr>
                <w:noProof/>
                <w:webHidden/>
              </w:rPr>
              <w:t>22</w:t>
            </w:r>
            <w:r>
              <w:rPr>
                <w:noProof/>
                <w:webHidden/>
              </w:rPr>
              <w:fldChar w:fldCharType="end"/>
            </w:r>
          </w:hyperlink>
        </w:p>
        <w:p w14:paraId="6A9E63A1" w14:textId="48F97C5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19" w:history="1">
            <w:r w:rsidRPr="00801D2F">
              <w:rPr>
                <w:rStyle w:val="Hyperlink"/>
                <w:noProof/>
                <w:lang w:val="en-US"/>
              </w:rPr>
              <w:t>Limitations</w:t>
            </w:r>
            <w:r>
              <w:rPr>
                <w:noProof/>
                <w:webHidden/>
              </w:rPr>
              <w:tab/>
            </w:r>
            <w:r>
              <w:rPr>
                <w:noProof/>
                <w:webHidden/>
              </w:rPr>
              <w:fldChar w:fldCharType="begin"/>
            </w:r>
            <w:r>
              <w:rPr>
                <w:noProof/>
                <w:webHidden/>
              </w:rPr>
              <w:instrText xml:space="preserve"> PAGEREF _Toc191140719 \h </w:instrText>
            </w:r>
            <w:r>
              <w:rPr>
                <w:noProof/>
                <w:webHidden/>
              </w:rPr>
            </w:r>
            <w:r>
              <w:rPr>
                <w:noProof/>
                <w:webHidden/>
              </w:rPr>
              <w:fldChar w:fldCharType="separate"/>
            </w:r>
            <w:r>
              <w:rPr>
                <w:noProof/>
                <w:webHidden/>
              </w:rPr>
              <w:t>22</w:t>
            </w:r>
            <w:r>
              <w:rPr>
                <w:noProof/>
                <w:webHidden/>
              </w:rPr>
              <w:fldChar w:fldCharType="end"/>
            </w:r>
          </w:hyperlink>
        </w:p>
        <w:p w14:paraId="5961052F" w14:textId="62E85B6E"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0" w:history="1">
            <w:r w:rsidRPr="00801D2F">
              <w:rPr>
                <w:rStyle w:val="Hyperlink"/>
                <w:noProof/>
                <w:lang w:val="en-US"/>
              </w:rPr>
              <w:t>Subjects and Ethical Considerations</w:t>
            </w:r>
            <w:r>
              <w:rPr>
                <w:noProof/>
                <w:webHidden/>
              </w:rPr>
              <w:tab/>
            </w:r>
            <w:r>
              <w:rPr>
                <w:noProof/>
                <w:webHidden/>
              </w:rPr>
              <w:fldChar w:fldCharType="begin"/>
            </w:r>
            <w:r>
              <w:rPr>
                <w:noProof/>
                <w:webHidden/>
              </w:rPr>
              <w:instrText xml:space="preserve"> PAGEREF _Toc191140720 \h </w:instrText>
            </w:r>
            <w:r>
              <w:rPr>
                <w:noProof/>
                <w:webHidden/>
              </w:rPr>
            </w:r>
            <w:r>
              <w:rPr>
                <w:noProof/>
                <w:webHidden/>
              </w:rPr>
              <w:fldChar w:fldCharType="separate"/>
            </w:r>
            <w:r>
              <w:rPr>
                <w:noProof/>
                <w:webHidden/>
              </w:rPr>
              <w:t>23</w:t>
            </w:r>
            <w:r>
              <w:rPr>
                <w:noProof/>
                <w:webHidden/>
              </w:rPr>
              <w:fldChar w:fldCharType="end"/>
            </w:r>
          </w:hyperlink>
        </w:p>
        <w:p w14:paraId="7A10B2EA" w14:textId="7E4E220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1" w:history="1">
            <w:r w:rsidRPr="00801D2F">
              <w:rPr>
                <w:rStyle w:val="Hyperlink"/>
                <w:noProof/>
                <w:lang w:val="en-US"/>
              </w:rPr>
              <w:t>Equipment</w:t>
            </w:r>
            <w:r>
              <w:rPr>
                <w:noProof/>
                <w:webHidden/>
              </w:rPr>
              <w:tab/>
            </w:r>
            <w:r>
              <w:rPr>
                <w:noProof/>
                <w:webHidden/>
              </w:rPr>
              <w:fldChar w:fldCharType="begin"/>
            </w:r>
            <w:r>
              <w:rPr>
                <w:noProof/>
                <w:webHidden/>
              </w:rPr>
              <w:instrText xml:space="preserve"> PAGEREF _Toc191140721 \h </w:instrText>
            </w:r>
            <w:r>
              <w:rPr>
                <w:noProof/>
                <w:webHidden/>
              </w:rPr>
            </w:r>
            <w:r>
              <w:rPr>
                <w:noProof/>
                <w:webHidden/>
              </w:rPr>
              <w:fldChar w:fldCharType="separate"/>
            </w:r>
            <w:r>
              <w:rPr>
                <w:noProof/>
                <w:webHidden/>
              </w:rPr>
              <w:t>24</w:t>
            </w:r>
            <w:r>
              <w:rPr>
                <w:noProof/>
                <w:webHidden/>
              </w:rPr>
              <w:fldChar w:fldCharType="end"/>
            </w:r>
          </w:hyperlink>
        </w:p>
        <w:p w14:paraId="6DACA8DA" w14:textId="609D847B"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2" w:history="1">
            <w:r w:rsidRPr="00801D2F">
              <w:rPr>
                <w:rStyle w:val="Hyperlink"/>
                <w:noProof/>
              </w:rPr>
              <w:t>Skills Acquisition Process</w:t>
            </w:r>
            <w:r>
              <w:rPr>
                <w:noProof/>
                <w:webHidden/>
              </w:rPr>
              <w:tab/>
            </w:r>
            <w:r>
              <w:rPr>
                <w:noProof/>
                <w:webHidden/>
              </w:rPr>
              <w:fldChar w:fldCharType="begin"/>
            </w:r>
            <w:r>
              <w:rPr>
                <w:noProof/>
                <w:webHidden/>
              </w:rPr>
              <w:instrText xml:space="preserve"> PAGEREF _Toc191140722 \h </w:instrText>
            </w:r>
            <w:r>
              <w:rPr>
                <w:noProof/>
                <w:webHidden/>
              </w:rPr>
            </w:r>
            <w:r>
              <w:rPr>
                <w:noProof/>
                <w:webHidden/>
              </w:rPr>
              <w:fldChar w:fldCharType="separate"/>
            </w:r>
            <w:r>
              <w:rPr>
                <w:noProof/>
                <w:webHidden/>
              </w:rPr>
              <w:t>24</w:t>
            </w:r>
            <w:r>
              <w:rPr>
                <w:noProof/>
                <w:webHidden/>
              </w:rPr>
              <w:fldChar w:fldCharType="end"/>
            </w:r>
          </w:hyperlink>
        </w:p>
        <w:p w14:paraId="13D69820" w14:textId="298886FA"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3" w:history="1">
            <w:r w:rsidRPr="00801D2F">
              <w:rPr>
                <w:rStyle w:val="Hyperlink"/>
                <w:noProof/>
              </w:rPr>
              <w:t>Expected Results</w:t>
            </w:r>
            <w:r>
              <w:rPr>
                <w:noProof/>
                <w:webHidden/>
              </w:rPr>
              <w:tab/>
            </w:r>
            <w:r>
              <w:rPr>
                <w:noProof/>
                <w:webHidden/>
              </w:rPr>
              <w:fldChar w:fldCharType="begin"/>
            </w:r>
            <w:r>
              <w:rPr>
                <w:noProof/>
                <w:webHidden/>
              </w:rPr>
              <w:instrText xml:space="preserve"> PAGEREF _Toc191140723 \h </w:instrText>
            </w:r>
            <w:r>
              <w:rPr>
                <w:noProof/>
                <w:webHidden/>
              </w:rPr>
            </w:r>
            <w:r>
              <w:rPr>
                <w:noProof/>
                <w:webHidden/>
              </w:rPr>
              <w:fldChar w:fldCharType="separate"/>
            </w:r>
            <w:r>
              <w:rPr>
                <w:noProof/>
                <w:webHidden/>
              </w:rPr>
              <w:t>26</w:t>
            </w:r>
            <w:r>
              <w:rPr>
                <w:noProof/>
                <w:webHidden/>
              </w:rPr>
              <w:fldChar w:fldCharType="end"/>
            </w:r>
          </w:hyperlink>
        </w:p>
        <w:p w14:paraId="2A96D0E1" w14:textId="187CA9F5" w:rsidR="00324ECB" w:rsidRDefault="00324ECB">
          <w:pPr>
            <w:pStyle w:val="TOC1"/>
            <w:rPr>
              <w:rFonts w:asciiTheme="minorHAnsi" w:eastAsiaTheme="minorEastAsia" w:hAnsiTheme="minorHAnsi" w:cstheme="minorBidi"/>
              <w:noProof/>
              <w:sz w:val="24"/>
              <w:szCs w:val="24"/>
              <w:lang w:eastAsia="en-CA"/>
            </w:rPr>
          </w:pPr>
          <w:hyperlink w:anchor="_Toc191140724" w:history="1">
            <w:r w:rsidRPr="00801D2F">
              <w:rPr>
                <w:rStyle w:val="Hyperlink"/>
                <w:noProof/>
                <w:lang w:val="en-US"/>
              </w:rPr>
              <w:t>Findings</w:t>
            </w:r>
            <w:r>
              <w:rPr>
                <w:noProof/>
                <w:webHidden/>
              </w:rPr>
              <w:tab/>
            </w:r>
            <w:r>
              <w:rPr>
                <w:noProof/>
                <w:webHidden/>
              </w:rPr>
              <w:fldChar w:fldCharType="begin"/>
            </w:r>
            <w:r>
              <w:rPr>
                <w:noProof/>
                <w:webHidden/>
              </w:rPr>
              <w:instrText xml:space="preserve"> PAGEREF _Toc191140724 \h </w:instrText>
            </w:r>
            <w:r>
              <w:rPr>
                <w:noProof/>
                <w:webHidden/>
              </w:rPr>
            </w:r>
            <w:r>
              <w:rPr>
                <w:noProof/>
                <w:webHidden/>
              </w:rPr>
              <w:fldChar w:fldCharType="separate"/>
            </w:r>
            <w:r>
              <w:rPr>
                <w:noProof/>
                <w:webHidden/>
              </w:rPr>
              <w:t>27</w:t>
            </w:r>
            <w:r>
              <w:rPr>
                <w:noProof/>
                <w:webHidden/>
              </w:rPr>
              <w:fldChar w:fldCharType="end"/>
            </w:r>
          </w:hyperlink>
        </w:p>
        <w:p w14:paraId="76D805A0" w14:textId="7D85B8E2"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5" w:history="1">
            <w:r w:rsidRPr="00801D2F">
              <w:rPr>
                <w:rStyle w:val="Hyperlink"/>
                <w:noProof/>
                <w:lang w:val="en-US"/>
              </w:rPr>
              <w:t>Introduction and Baseline Assessments</w:t>
            </w:r>
            <w:r>
              <w:rPr>
                <w:noProof/>
                <w:webHidden/>
              </w:rPr>
              <w:tab/>
            </w:r>
            <w:r>
              <w:rPr>
                <w:noProof/>
                <w:webHidden/>
              </w:rPr>
              <w:fldChar w:fldCharType="begin"/>
            </w:r>
            <w:r>
              <w:rPr>
                <w:noProof/>
                <w:webHidden/>
              </w:rPr>
              <w:instrText xml:space="preserve"> PAGEREF _Toc191140725 \h </w:instrText>
            </w:r>
            <w:r>
              <w:rPr>
                <w:noProof/>
                <w:webHidden/>
              </w:rPr>
            </w:r>
            <w:r>
              <w:rPr>
                <w:noProof/>
                <w:webHidden/>
              </w:rPr>
              <w:fldChar w:fldCharType="separate"/>
            </w:r>
            <w:r>
              <w:rPr>
                <w:noProof/>
                <w:webHidden/>
              </w:rPr>
              <w:t>27</w:t>
            </w:r>
            <w:r>
              <w:rPr>
                <w:noProof/>
                <w:webHidden/>
              </w:rPr>
              <w:fldChar w:fldCharType="end"/>
            </w:r>
          </w:hyperlink>
        </w:p>
        <w:p w14:paraId="585CCCAD" w14:textId="74D4222F"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6" w:history="1">
            <w:r w:rsidRPr="00801D2F">
              <w:rPr>
                <w:rStyle w:val="Hyperlink"/>
                <w:noProof/>
              </w:rPr>
              <w:t>Practice Session Overview</w:t>
            </w:r>
            <w:r>
              <w:rPr>
                <w:noProof/>
                <w:webHidden/>
              </w:rPr>
              <w:tab/>
            </w:r>
            <w:r>
              <w:rPr>
                <w:noProof/>
                <w:webHidden/>
              </w:rPr>
              <w:fldChar w:fldCharType="begin"/>
            </w:r>
            <w:r>
              <w:rPr>
                <w:noProof/>
                <w:webHidden/>
              </w:rPr>
              <w:instrText xml:space="preserve"> PAGEREF _Toc191140726 \h </w:instrText>
            </w:r>
            <w:r>
              <w:rPr>
                <w:noProof/>
                <w:webHidden/>
              </w:rPr>
            </w:r>
            <w:r>
              <w:rPr>
                <w:noProof/>
                <w:webHidden/>
              </w:rPr>
              <w:fldChar w:fldCharType="separate"/>
            </w:r>
            <w:r>
              <w:rPr>
                <w:noProof/>
                <w:webHidden/>
              </w:rPr>
              <w:t>30</w:t>
            </w:r>
            <w:r>
              <w:rPr>
                <w:noProof/>
                <w:webHidden/>
              </w:rPr>
              <w:fldChar w:fldCharType="end"/>
            </w:r>
          </w:hyperlink>
        </w:p>
        <w:p w14:paraId="7B24E4EE" w14:textId="3E63249E"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27" w:history="1">
            <w:r w:rsidRPr="00801D2F">
              <w:rPr>
                <w:rStyle w:val="Hyperlink"/>
                <w:noProof/>
              </w:rPr>
              <w:t>Week One</w:t>
            </w:r>
            <w:r>
              <w:rPr>
                <w:noProof/>
                <w:webHidden/>
              </w:rPr>
              <w:tab/>
            </w:r>
            <w:r>
              <w:rPr>
                <w:noProof/>
                <w:webHidden/>
              </w:rPr>
              <w:fldChar w:fldCharType="begin"/>
            </w:r>
            <w:r>
              <w:rPr>
                <w:noProof/>
                <w:webHidden/>
              </w:rPr>
              <w:instrText xml:space="preserve"> PAGEREF _Toc191140727 \h </w:instrText>
            </w:r>
            <w:r>
              <w:rPr>
                <w:noProof/>
                <w:webHidden/>
              </w:rPr>
            </w:r>
            <w:r>
              <w:rPr>
                <w:noProof/>
                <w:webHidden/>
              </w:rPr>
              <w:fldChar w:fldCharType="separate"/>
            </w:r>
            <w:r>
              <w:rPr>
                <w:noProof/>
                <w:webHidden/>
              </w:rPr>
              <w:t>31</w:t>
            </w:r>
            <w:r>
              <w:rPr>
                <w:noProof/>
                <w:webHidden/>
              </w:rPr>
              <w:fldChar w:fldCharType="end"/>
            </w:r>
          </w:hyperlink>
        </w:p>
        <w:p w14:paraId="516F87BB" w14:textId="2A2F845F"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28" w:history="1">
            <w:r w:rsidRPr="00801D2F">
              <w:rPr>
                <w:rStyle w:val="Hyperlink"/>
                <w:noProof/>
                <w:lang w:val="en-US"/>
              </w:rPr>
              <w:t>Observations: Participant 1</w:t>
            </w:r>
            <w:r>
              <w:rPr>
                <w:noProof/>
                <w:webHidden/>
              </w:rPr>
              <w:tab/>
            </w:r>
            <w:r>
              <w:rPr>
                <w:noProof/>
                <w:webHidden/>
              </w:rPr>
              <w:fldChar w:fldCharType="begin"/>
            </w:r>
            <w:r>
              <w:rPr>
                <w:noProof/>
                <w:webHidden/>
              </w:rPr>
              <w:instrText xml:space="preserve"> PAGEREF _Toc191140728 \h </w:instrText>
            </w:r>
            <w:r>
              <w:rPr>
                <w:noProof/>
                <w:webHidden/>
              </w:rPr>
            </w:r>
            <w:r>
              <w:rPr>
                <w:noProof/>
                <w:webHidden/>
              </w:rPr>
              <w:fldChar w:fldCharType="separate"/>
            </w:r>
            <w:r>
              <w:rPr>
                <w:noProof/>
                <w:webHidden/>
              </w:rPr>
              <w:t>31</w:t>
            </w:r>
            <w:r>
              <w:rPr>
                <w:noProof/>
                <w:webHidden/>
              </w:rPr>
              <w:fldChar w:fldCharType="end"/>
            </w:r>
          </w:hyperlink>
        </w:p>
        <w:p w14:paraId="3EB6E1C8" w14:textId="6D14167B"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29" w:history="1">
            <w:r w:rsidRPr="00801D2F">
              <w:rPr>
                <w:rStyle w:val="Hyperlink"/>
                <w:noProof/>
                <w:lang w:val="en-US"/>
              </w:rPr>
              <w:t>Observations: Participant 2</w:t>
            </w:r>
            <w:r>
              <w:rPr>
                <w:noProof/>
                <w:webHidden/>
              </w:rPr>
              <w:tab/>
            </w:r>
            <w:r>
              <w:rPr>
                <w:noProof/>
                <w:webHidden/>
              </w:rPr>
              <w:fldChar w:fldCharType="begin"/>
            </w:r>
            <w:r>
              <w:rPr>
                <w:noProof/>
                <w:webHidden/>
              </w:rPr>
              <w:instrText xml:space="preserve"> PAGEREF _Toc191140729 \h </w:instrText>
            </w:r>
            <w:r>
              <w:rPr>
                <w:noProof/>
                <w:webHidden/>
              </w:rPr>
            </w:r>
            <w:r>
              <w:rPr>
                <w:noProof/>
                <w:webHidden/>
              </w:rPr>
              <w:fldChar w:fldCharType="separate"/>
            </w:r>
            <w:r>
              <w:rPr>
                <w:noProof/>
                <w:webHidden/>
              </w:rPr>
              <w:t>32</w:t>
            </w:r>
            <w:r>
              <w:rPr>
                <w:noProof/>
                <w:webHidden/>
              </w:rPr>
              <w:fldChar w:fldCharType="end"/>
            </w:r>
          </w:hyperlink>
        </w:p>
        <w:p w14:paraId="09008F20" w14:textId="2E902684"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30" w:history="1">
            <w:r w:rsidRPr="00801D2F">
              <w:rPr>
                <w:rStyle w:val="Hyperlink"/>
                <w:noProof/>
              </w:rPr>
              <w:t>Week Two</w:t>
            </w:r>
            <w:r>
              <w:rPr>
                <w:noProof/>
                <w:webHidden/>
              </w:rPr>
              <w:tab/>
            </w:r>
            <w:r>
              <w:rPr>
                <w:noProof/>
                <w:webHidden/>
              </w:rPr>
              <w:fldChar w:fldCharType="begin"/>
            </w:r>
            <w:r>
              <w:rPr>
                <w:noProof/>
                <w:webHidden/>
              </w:rPr>
              <w:instrText xml:space="preserve"> PAGEREF _Toc191140730 \h </w:instrText>
            </w:r>
            <w:r>
              <w:rPr>
                <w:noProof/>
                <w:webHidden/>
              </w:rPr>
            </w:r>
            <w:r>
              <w:rPr>
                <w:noProof/>
                <w:webHidden/>
              </w:rPr>
              <w:fldChar w:fldCharType="separate"/>
            </w:r>
            <w:r>
              <w:rPr>
                <w:noProof/>
                <w:webHidden/>
              </w:rPr>
              <w:t>33</w:t>
            </w:r>
            <w:r>
              <w:rPr>
                <w:noProof/>
                <w:webHidden/>
              </w:rPr>
              <w:fldChar w:fldCharType="end"/>
            </w:r>
          </w:hyperlink>
        </w:p>
        <w:p w14:paraId="757F6D74" w14:textId="475AACF9"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1" w:history="1">
            <w:r w:rsidRPr="00801D2F">
              <w:rPr>
                <w:rStyle w:val="Hyperlink"/>
                <w:noProof/>
                <w:lang w:val="en-US"/>
              </w:rPr>
              <w:t>Observations: Participant 1</w:t>
            </w:r>
            <w:r>
              <w:rPr>
                <w:noProof/>
                <w:webHidden/>
              </w:rPr>
              <w:tab/>
            </w:r>
            <w:r>
              <w:rPr>
                <w:noProof/>
                <w:webHidden/>
              </w:rPr>
              <w:fldChar w:fldCharType="begin"/>
            </w:r>
            <w:r>
              <w:rPr>
                <w:noProof/>
                <w:webHidden/>
              </w:rPr>
              <w:instrText xml:space="preserve"> PAGEREF _Toc191140731 \h </w:instrText>
            </w:r>
            <w:r>
              <w:rPr>
                <w:noProof/>
                <w:webHidden/>
              </w:rPr>
            </w:r>
            <w:r>
              <w:rPr>
                <w:noProof/>
                <w:webHidden/>
              </w:rPr>
              <w:fldChar w:fldCharType="separate"/>
            </w:r>
            <w:r>
              <w:rPr>
                <w:noProof/>
                <w:webHidden/>
              </w:rPr>
              <w:t>34</w:t>
            </w:r>
            <w:r>
              <w:rPr>
                <w:noProof/>
                <w:webHidden/>
              </w:rPr>
              <w:fldChar w:fldCharType="end"/>
            </w:r>
          </w:hyperlink>
        </w:p>
        <w:p w14:paraId="3496E923" w14:textId="6C53F5EC"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2" w:history="1">
            <w:r w:rsidRPr="00801D2F">
              <w:rPr>
                <w:rStyle w:val="Hyperlink"/>
                <w:noProof/>
                <w:lang w:val="en-US"/>
              </w:rPr>
              <w:t>Observations: Participant 2</w:t>
            </w:r>
            <w:r>
              <w:rPr>
                <w:noProof/>
                <w:webHidden/>
              </w:rPr>
              <w:tab/>
            </w:r>
            <w:r>
              <w:rPr>
                <w:noProof/>
                <w:webHidden/>
              </w:rPr>
              <w:fldChar w:fldCharType="begin"/>
            </w:r>
            <w:r>
              <w:rPr>
                <w:noProof/>
                <w:webHidden/>
              </w:rPr>
              <w:instrText xml:space="preserve"> PAGEREF _Toc191140732 \h </w:instrText>
            </w:r>
            <w:r>
              <w:rPr>
                <w:noProof/>
                <w:webHidden/>
              </w:rPr>
            </w:r>
            <w:r>
              <w:rPr>
                <w:noProof/>
                <w:webHidden/>
              </w:rPr>
              <w:fldChar w:fldCharType="separate"/>
            </w:r>
            <w:r>
              <w:rPr>
                <w:noProof/>
                <w:webHidden/>
              </w:rPr>
              <w:t>35</w:t>
            </w:r>
            <w:r>
              <w:rPr>
                <w:noProof/>
                <w:webHidden/>
              </w:rPr>
              <w:fldChar w:fldCharType="end"/>
            </w:r>
          </w:hyperlink>
        </w:p>
        <w:p w14:paraId="1C7AB012" w14:textId="4CBABAA5"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33" w:history="1">
            <w:r w:rsidRPr="00801D2F">
              <w:rPr>
                <w:rStyle w:val="Hyperlink"/>
                <w:noProof/>
                <w:lang w:val="en-US"/>
              </w:rPr>
              <w:t>Week Three</w:t>
            </w:r>
            <w:r>
              <w:rPr>
                <w:noProof/>
                <w:webHidden/>
              </w:rPr>
              <w:tab/>
            </w:r>
            <w:r>
              <w:rPr>
                <w:noProof/>
                <w:webHidden/>
              </w:rPr>
              <w:fldChar w:fldCharType="begin"/>
            </w:r>
            <w:r>
              <w:rPr>
                <w:noProof/>
                <w:webHidden/>
              </w:rPr>
              <w:instrText xml:space="preserve"> PAGEREF _Toc191140733 \h </w:instrText>
            </w:r>
            <w:r>
              <w:rPr>
                <w:noProof/>
                <w:webHidden/>
              </w:rPr>
            </w:r>
            <w:r>
              <w:rPr>
                <w:noProof/>
                <w:webHidden/>
              </w:rPr>
              <w:fldChar w:fldCharType="separate"/>
            </w:r>
            <w:r>
              <w:rPr>
                <w:noProof/>
                <w:webHidden/>
              </w:rPr>
              <w:t>35</w:t>
            </w:r>
            <w:r>
              <w:rPr>
                <w:noProof/>
                <w:webHidden/>
              </w:rPr>
              <w:fldChar w:fldCharType="end"/>
            </w:r>
          </w:hyperlink>
        </w:p>
        <w:p w14:paraId="29C1598A" w14:textId="08CE73E7"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4" w:history="1">
            <w:r w:rsidRPr="00801D2F">
              <w:rPr>
                <w:rStyle w:val="Hyperlink"/>
                <w:noProof/>
                <w:lang w:val="en-US"/>
              </w:rPr>
              <w:t>Observations: Participant 1</w:t>
            </w:r>
            <w:r>
              <w:rPr>
                <w:noProof/>
                <w:webHidden/>
              </w:rPr>
              <w:tab/>
            </w:r>
            <w:r>
              <w:rPr>
                <w:noProof/>
                <w:webHidden/>
              </w:rPr>
              <w:fldChar w:fldCharType="begin"/>
            </w:r>
            <w:r>
              <w:rPr>
                <w:noProof/>
                <w:webHidden/>
              </w:rPr>
              <w:instrText xml:space="preserve"> PAGEREF _Toc191140734 \h </w:instrText>
            </w:r>
            <w:r>
              <w:rPr>
                <w:noProof/>
                <w:webHidden/>
              </w:rPr>
            </w:r>
            <w:r>
              <w:rPr>
                <w:noProof/>
                <w:webHidden/>
              </w:rPr>
              <w:fldChar w:fldCharType="separate"/>
            </w:r>
            <w:r>
              <w:rPr>
                <w:noProof/>
                <w:webHidden/>
              </w:rPr>
              <w:t>36</w:t>
            </w:r>
            <w:r>
              <w:rPr>
                <w:noProof/>
                <w:webHidden/>
              </w:rPr>
              <w:fldChar w:fldCharType="end"/>
            </w:r>
          </w:hyperlink>
        </w:p>
        <w:p w14:paraId="7994C30B" w14:textId="5C46A133"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5" w:history="1">
            <w:r w:rsidRPr="00801D2F">
              <w:rPr>
                <w:rStyle w:val="Hyperlink"/>
                <w:noProof/>
                <w:lang w:val="en-US"/>
              </w:rPr>
              <w:t>Observations: Participant 2</w:t>
            </w:r>
            <w:r>
              <w:rPr>
                <w:noProof/>
                <w:webHidden/>
              </w:rPr>
              <w:tab/>
            </w:r>
            <w:r>
              <w:rPr>
                <w:noProof/>
                <w:webHidden/>
              </w:rPr>
              <w:fldChar w:fldCharType="begin"/>
            </w:r>
            <w:r>
              <w:rPr>
                <w:noProof/>
                <w:webHidden/>
              </w:rPr>
              <w:instrText xml:space="preserve"> PAGEREF _Toc191140735 \h </w:instrText>
            </w:r>
            <w:r>
              <w:rPr>
                <w:noProof/>
                <w:webHidden/>
              </w:rPr>
            </w:r>
            <w:r>
              <w:rPr>
                <w:noProof/>
                <w:webHidden/>
              </w:rPr>
              <w:fldChar w:fldCharType="separate"/>
            </w:r>
            <w:r>
              <w:rPr>
                <w:noProof/>
                <w:webHidden/>
              </w:rPr>
              <w:t>37</w:t>
            </w:r>
            <w:r>
              <w:rPr>
                <w:noProof/>
                <w:webHidden/>
              </w:rPr>
              <w:fldChar w:fldCharType="end"/>
            </w:r>
          </w:hyperlink>
        </w:p>
        <w:p w14:paraId="5B0B7AE0" w14:textId="5F223E39"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36" w:history="1">
            <w:r w:rsidRPr="00801D2F">
              <w:rPr>
                <w:rStyle w:val="Hyperlink"/>
                <w:noProof/>
                <w:lang w:val="en-US"/>
              </w:rPr>
              <w:t>Week Four</w:t>
            </w:r>
            <w:r>
              <w:rPr>
                <w:noProof/>
                <w:webHidden/>
              </w:rPr>
              <w:tab/>
            </w:r>
            <w:r>
              <w:rPr>
                <w:noProof/>
                <w:webHidden/>
              </w:rPr>
              <w:fldChar w:fldCharType="begin"/>
            </w:r>
            <w:r>
              <w:rPr>
                <w:noProof/>
                <w:webHidden/>
              </w:rPr>
              <w:instrText xml:space="preserve"> PAGEREF _Toc191140736 \h </w:instrText>
            </w:r>
            <w:r>
              <w:rPr>
                <w:noProof/>
                <w:webHidden/>
              </w:rPr>
            </w:r>
            <w:r>
              <w:rPr>
                <w:noProof/>
                <w:webHidden/>
              </w:rPr>
              <w:fldChar w:fldCharType="separate"/>
            </w:r>
            <w:r>
              <w:rPr>
                <w:noProof/>
                <w:webHidden/>
              </w:rPr>
              <w:t>37</w:t>
            </w:r>
            <w:r>
              <w:rPr>
                <w:noProof/>
                <w:webHidden/>
              </w:rPr>
              <w:fldChar w:fldCharType="end"/>
            </w:r>
          </w:hyperlink>
        </w:p>
        <w:p w14:paraId="6275C335" w14:textId="5EBC647F"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7" w:history="1">
            <w:r w:rsidRPr="00801D2F">
              <w:rPr>
                <w:rStyle w:val="Hyperlink"/>
                <w:noProof/>
                <w:lang w:val="en-US"/>
              </w:rPr>
              <w:t>Observations: Participant 1</w:t>
            </w:r>
            <w:r>
              <w:rPr>
                <w:noProof/>
                <w:webHidden/>
              </w:rPr>
              <w:tab/>
            </w:r>
            <w:r>
              <w:rPr>
                <w:noProof/>
                <w:webHidden/>
              </w:rPr>
              <w:fldChar w:fldCharType="begin"/>
            </w:r>
            <w:r>
              <w:rPr>
                <w:noProof/>
                <w:webHidden/>
              </w:rPr>
              <w:instrText xml:space="preserve"> PAGEREF _Toc191140737 \h </w:instrText>
            </w:r>
            <w:r>
              <w:rPr>
                <w:noProof/>
                <w:webHidden/>
              </w:rPr>
            </w:r>
            <w:r>
              <w:rPr>
                <w:noProof/>
                <w:webHidden/>
              </w:rPr>
              <w:fldChar w:fldCharType="separate"/>
            </w:r>
            <w:r>
              <w:rPr>
                <w:noProof/>
                <w:webHidden/>
              </w:rPr>
              <w:t>38</w:t>
            </w:r>
            <w:r>
              <w:rPr>
                <w:noProof/>
                <w:webHidden/>
              </w:rPr>
              <w:fldChar w:fldCharType="end"/>
            </w:r>
          </w:hyperlink>
        </w:p>
        <w:p w14:paraId="5ACEAE4E" w14:textId="407FADA1"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38" w:history="1">
            <w:r w:rsidRPr="00801D2F">
              <w:rPr>
                <w:rStyle w:val="Hyperlink"/>
                <w:noProof/>
                <w:lang w:val="en-US"/>
              </w:rPr>
              <w:t>Observations: Participant 2</w:t>
            </w:r>
            <w:r>
              <w:rPr>
                <w:noProof/>
                <w:webHidden/>
              </w:rPr>
              <w:tab/>
            </w:r>
            <w:r>
              <w:rPr>
                <w:noProof/>
                <w:webHidden/>
              </w:rPr>
              <w:fldChar w:fldCharType="begin"/>
            </w:r>
            <w:r>
              <w:rPr>
                <w:noProof/>
                <w:webHidden/>
              </w:rPr>
              <w:instrText xml:space="preserve"> PAGEREF _Toc191140738 \h </w:instrText>
            </w:r>
            <w:r>
              <w:rPr>
                <w:noProof/>
                <w:webHidden/>
              </w:rPr>
            </w:r>
            <w:r>
              <w:rPr>
                <w:noProof/>
                <w:webHidden/>
              </w:rPr>
              <w:fldChar w:fldCharType="separate"/>
            </w:r>
            <w:r>
              <w:rPr>
                <w:noProof/>
                <w:webHidden/>
              </w:rPr>
              <w:t>38</w:t>
            </w:r>
            <w:r>
              <w:rPr>
                <w:noProof/>
                <w:webHidden/>
              </w:rPr>
              <w:fldChar w:fldCharType="end"/>
            </w:r>
          </w:hyperlink>
        </w:p>
        <w:p w14:paraId="4601CF4F" w14:textId="7A4FBBA0"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39" w:history="1">
            <w:r w:rsidRPr="00801D2F">
              <w:rPr>
                <w:rStyle w:val="Hyperlink"/>
                <w:noProof/>
                <w:lang w:val="en-US"/>
              </w:rPr>
              <w:t>Week Five</w:t>
            </w:r>
            <w:r>
              <w:rPr>
                <w:noProof/>
                <w:webHidden/>
              </w:rPr>
              <w:tab/>
            </w:r>
            <w:r>
              <w:rPr>
                <w:noProof/>
                <w:webHidden/>
              </w:rPr>
              <w:fldChar w:fldCharType="begin"/>
            </w:r>
            <w:r>
              <w:rPr>
                <w:noProof/>
                <w:webHidden/>
              </w:rPr>
              <w:instrText xml:space="preserve"> PAGEREF _Toc191140739 \h </w:instrText>
            </w:r>
            <w:r>
              <w:rPr>
                <w:noProof/>
                <w:webHidden/>
              </w:rPr>
            </w:r>
            <w:r>
              <w:rPr>
                <w:noProof/>
                <w:webHidden/>
              </w:rPr>
              <w:fldChar w:fldCharType="separate"/>
            </w:r>
            <w:r>
              <w:rPr>
                <w:noProof/>
                <w:webHidden/>
              </w:rPr>
              <w:t>39</w:t>
            </w:r>
            <w:r>
              <w:rPr>
                <w:noProof/>
                <w:webHidden/>
              </w:rPr>
              <w:fldChar w:fldCharType="end"/>
            </w:r>
          </w:hyperlink>
        </w:p>
        <w:p w14:paraId="4E7AF5E5" w14:textId="1C742D0A"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40" w:history="1">
            <w:r w:rsidRPr="00801D2F">
              <w:rPr>
                <w:rStyle w:val="Hyperlink"/>
                <w:noProof/>
                <w:lang w:val="en-US"/>
              </w:rPr>
              <w:t>Observations: Participant 1</w:t>
            </w:r>
            <w:r>
              <w:rPr>
                <w:noProof/>
                <w:webHidden/>
              </w:rPr>
              <w:tab/>
            </w:r>
            <w:r>
              <w:rPr>
                <w:noProof/>
                <w:webHidden/>
              </w:rPr>
              <w:fldChar w:fldCharType="begin"/>
            </w:r>
            <w:r>
              <w:rPr>
                <w:noProof/>
                <w:webHidden/>
              </w:rPr>
              <w:instrText xml:space="preserve"> PAGEREF _Toc191140740 \h </w:instrText>
            </w:r>
            <w:r>
              <w:rPr>
                <w:noProof/>
                <w:webHidden/>
              </w:rPr>
            </w:r>
            <w:r>
              <w:rPr>
                <w:noProof/>
                <w:webHidden/>
              </w:rPr>
              <w:fldChar w:fldCharType="separate"/>
            </w:r>
            <w:r>
              <w:rPr>
                <w:noProof/>
                <w:webHidden/>
              </w:rPr>
              <w:t>39</w:t>
            </w:r>
            <w:r>
              <w:rPr>
                <w:noProof/>
                <w:webHidden/>
              </w:rPr>
              <w:fldChar w:fldCharType="end"/>
            </w:r>
          </w:hyperlink>
        </w:p>
        <w:p w14:paraId="5E38371E" w14:textId="06239C8F" w:rsidR="00324ECB" w:rsidRDefault="00324ECB">
          <w:pPr>
            <w:pStyle w:val="TOC3"/>
            <w:tabs>
              <w:tab w:val="right" w:leader="dot" w:pos="9350"/>
            </w:tabs>
            <w:rPr>
              <w:rFonts w:asciiTheme="minorHAnsi" w:eastAsiaTheme="minorEastAsia" w:hAnsiTheme="minorHAnsi" w:cstheme="minorBidi"/>
              <w:noProof/>
              <w:sz w:val="24"/>
              <w:szCs w:val="24"/>
              <w:lang w:eastAsia="en-CA"/>
            </w:rPr>
          </w:pPr>
          <w:hyperlink w:anchor="_Toc191140741" w:history="1">
            <w:r w:rsidRPr="00801D2F">
              <w:rPr>
                <w:rStyle w:val="Hyperlink"/>
                <w:noProof/>
                <w:lang w:val="en-US"/>
              </w:rPr>
              <w:t>Observations: Participant 2</w:t>
            </w:r>
            <w:r>
              <w:rPr>
                <w:noProof/>
                <w:webHidden/>
              </w:rPr>
              <w:tab/>
            </w:r>
            <w:r>
              <w:rPr>
                <w:noProof/>
                <w:webHidden/>
              </w:rPr>
              <w:fldChar w:fldCharType="begin"/>
            </w:r>
            <w:r>
              <w:rPr>
                <w:noProof/>
                <w:webHidden/>
              </w:rPr>
              <w:instrText xml:space="preserve"> PAGEREF _Toc191140741 \h </w:instrText>
            </w:r>
            <w:r>
              <w:rPr>
                <w:noProof/>
                <w:webHidden/>
              </w:rPr>
            </w:r>
            <w:r>
              <w:rPr>
                <w:noProof/>
                <w:webHidden/>
              </w:rPr>
              <w:fldChar w:fldCharType="separate"/>
            </w:r>
            <w:r>
              <w:rPr>
                <w:noProof/>
                <w:webHidden/>
              </w:rPr>
              <w:t>40</w:t>
            </w:r>
            <w:r>
              <w:rPr>
                <w:noProof/>
                <w:webHidden/>
              </w:rPr>
              <w:fldChar w:fldCharType="end"/>
            </w:r>
          </w:hyperlink>
        </w:p>
        <w:p w14:paraId="2DA76D70" w14:textId="6E778BD7"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2" w:history="1">
            <w:r w:rsidRPr="00801D2F">
              <w:rPr>
                <w:rStyle w:val="Hyperlink"/>
                <w:noProof/>
              </w:rPr>
              <w:t>Final Baseline Assessments</w:t>
            </w:r>
            <w:r>
              <w:rPr>
                <w:noProof/>
                <w:webHidden/>
              </w:rPr>
              <w:tab/>
            </w:r>
            <w:r>
              <w:rPr>
                <w:noProof/>
                <w:webHidden/>
              </w:rPr>
              <w:fldChar w:fldCharType="begin"/>
            </w:r>
            <w:r>
              <w:rPr>
                <w:noProof/>
                <w:webHidden/>
              </w:rPr>
              <w:instrText xml:space="preserve"> PAGEREF _Toc191140742 \h </w:instrText>
            </w:r>
            <w:r>
              <w:rPr>
                <w:noProof/>
                <w:webHidden/>
              </w:rPr>
            </w:r>
            <w:r>
              <w:rPr>
                <w:noProof/>
                <w:webHidden/>
              </w:rPr>
              <w:fldChar w:fldCharType="separate"/>
            </w:r>
            <w:r>
              <w:rPr>
                <w:noProof/>
                <w:webHidden/>
              </w:rPr>
              <w:t>41</w:t>
            </w:r>
            <w:r>
              <w:rPr>
                <w:noProof/>
                <w:webHidden/>
              </w:rPr>
              <w:fldChar w:fldCharType="end"/>
            </w:r>
          </w:hyperlink>
        </w:p>
        <w:p w14:paraId="0B1E3EFA" w14:textId="0E5080BD" w:rsidR="00324ECB" w:rsidRDefault="00324ECB">
          <w:pPr>
            <w:pStyle w:val="TOC1"/>
            <w:rPr>
              <w:rFonts w:asciiTheme="minorHAnsi" w:eastAsiaTheme="minorEastAsia" w:hAnsiTheme="minorHAnsi" w:cstheme="minorBidi"/>
              <w:noProof/>
              <w:sz w:val="24"/>
              <w:szCs w:val="24"/>
              <w:lang w:eastAsia="en-CA"/>
            </w:rPr>
          </w:pPr>
          <w:hyperlink w:anchor="_Toc191140743" w:history="1">
            <w:r w:rsidRPr="00801D2F">
              <w:rPr>
                <w:rStyle w:val="Hyperlink"/>
                <w:noProof/>
                <w:lang w:val="en-US"/>
              </w:rPr>
              <w:t>Identification of Themes</w:t>
            </w:r>
            <w:r>
              <w:rPr>
                <w:noProof/>
                <w:webHidden/>
              </w:rPr>
              <w:tab/>
            </w:r>
            <w:r>
              <w:rPr>
                <w:noProof/>
                <w:webHidden/>
              </w:rPr>
              <w:fldChar w:fldCharType="begin"/>
            </w:r>
            <w:r>
              <w:rPr>
                <w:noProof/>
                <w:webHidden/>
              </w:rPr>
              <w:instrText xml:space="preserve"> PAGEREF _Toc191140743 \h </w:instrText>
            </w:r>
            <w:r>
              <w:rPr>
                <w:noProof/>
                <w:webHidden/>
              </w:rPr>
            </w:r>
            <w:r>
              <w:rPr>
                <w:noProof/>
                <w:webHidden/>
              </w:rPr>
              <w:fldChar w:fldCharType="separate"/>
            </w:r>
            <w:r>
              <w:rPr>
                <w:noProof/>
                <w:webHidden/>
              </w:rPr>
              <w:t>44</w:t>
            </w:r>
            <w:r>
              <w:rPr>
                <w:noProof/>
                <w:webHidden/>
              </w:rPr>
              <w:fldChar w:fldCharType="end"/>
            </w:r>
          </w:hyperlink>
        </w:p>
        <w:p w14:paraId="2262B5C5" w14:textId="5CD85BB1"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4" w:history="1">
            <w:r w:rsidRPr="00801D2F">
              <w:rPr>
                <w:rStyle w:val="Hyperlink"/>
                <w:noProof/>
                <w:lang w:val="en-US"/>
              </w:rPr>
              <w:t>Curiosity Fueled by Exploration</w:t>
            </w:r>
            <w:r>
              <w:rPr>
                <w:noProof/>
                <w:webHidden/>
              </w:rPr>
              <w:tab/>
            </w:r>
            <w:r>
              <w:rPr>
                <w:noProof/>
                <w:webHidden/>
              </w:rPr>
              <w:fldChar w:fldCharType="begin"/>
            </w:r>
            <w:r>
              <w:rPr>
                <w:noProof/>
                <w:webHidden/>
              </w:rPr>
              <w:instrText xml:space="preserve"> PAGEREF _Toc191140744 \h </w:instrText>
            </w:r>
            <w:r>
              <w:rPr>
                <w:noProof/>
                <w:webHidden/>
              </w:rPr>
            </w:r>
            <w:r>
              <w:rPr>
                <w:noProof/>
                <w:webHidden/>
              </w:rPr>
              <w:fldChar w:fldCharType="separate"/>
            </w:r>
            <w:r>
              <w:rPr>
                <w:noProof/>
                <w:webHidden/>
              </w:rPr>
              <w:t>44</w:t>
            </w:r>
            <w:r>
              <w:rPr>
                <w:noProof/>
                <w:webHidden/>
              </w:rPr>
              <w:fldChar w:fldCharType="end"/>
            </w:r>
          </w:hyperlink>
        </w:p>
        <w:p w14:paraId="3FE3FBD7" w14:textId="0C8EF6BD"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5" w:history="1">
            <w:r w:rsidRPr="00801D2F">
              <w:rPr>
                <w:rStyle w:val="Hyperlink"/>
                <w:noProof/>
                <w:lang w:val="en-US"/>
              </w:rPr>
              <w:t>Intuition and Endless Possibilities</w:t>
            </w:r>
            <w:r>
              <w:rPr>
                <w:noProof/>
                <w:webHidden/>
              </w:rPr>
              <w:tab/>
            </w:r>
            <w:r>
              <w:rPr>
                <w:noProof/>
                <w:webHidden/>
              </w:rPr>
              <w:fldChar w:fldCharType="begin"/>
            </w:r>
            <w:r>
              <w:rPr>
                <w:noProof/>
                <w:webHidden/>
              </w:rPr>
              <w:instrText xml:space="preserve"> PAGEREF _Toc191140745 \h </w:instrText>
            </w:r>
            <w:r>
              <w:rPr>
                <w:noProof/>
                <w:webHidden/>
              </w:rPr>
            </w:r>
            <w:r>
              <w:rPr>
                <w:noProof/>
                <w:webHidden/>
              </w:rPr>
              <w:fldChar w:fldCharType="separate"/>
            </w:r>
            <w:r>
              <w:rPr>
                <w:noProof/>
                <w:webHidden/>
              </w:rPr>
              <w:t>45</w:t>
            </w:r>
            <w:r>
              <w:rPr>
                <w:noProof/>
                <w:webHidden/>
              </w:rPr>
              <w:fldChar w:fldCharType="end"/>
            </w:r>
          </w:hyperlink>
        </w:p>
        <w:p w14:paraId="28414691" w14:textId="5C4DC349"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6" w:history="1">
            <w:r w:rsidRPr="00801D2F">
              <w:rPr>
                <w:rStyle w:val="Hyperlink"/>
                <w:noProof/>
                <w:lang w:val="en-US"/>
              </w:rPr>
              <w:t>Collaboration</w:t>
            </w:r>
            <w:r>
              <w:rPr>
                <w:noProof/>
                <w:webHidden/>
              </w:rPr>
              <w:tab/>
            </w:r>
            <w:r>
              <w:rPr>
                <w:noProof/>
                <w:webHidden/>
              </w:rPr>
              <w:fldChar w:fldCharType="begin"/>
            </w:r>
            <w:r>
              <w:rPr>
                <w:noProof/>
                <w:webHidden/>
              </w:rPr>
              <w:instrText xml:space="preserve"> PAGEREF _Toc191140746 \h </w:instrText>
            </w:r>
            <w:r>
              <w:rPr>
                <w:noProof/>
                <w:webHidden/>
              </w:rPr>
            </w:r>
            <w:r>
              <w:rPr>
                <w:noProof/>
                <w:webHidden/>
              </w:rPr>
              <w:fldChar w:fldCharType="separate"/>
            </w:r>
            <w:r>
              <w:rPr>
                <w:noProof/>
                <w:webHidden/>
              </w:rPr>
              <w:t>46</w:t>
            </w:r>
            <w:r>
              <w:rPr>
                <w:noProof/>
                <w:webHidden/>
              </w:rPr>
              <w:fldChar w:fldCharType="end"/>
            </w:r>
          </w:hyperlink>
        </w:p>
        <w:p w14:paraId="6B3CEBE2" w14:textId="27523CAE"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7" w:history="1">
            <w:r w:rsidRPr="00801D2F">
              <w:rPr>
                <w:rStyle w:val="Hyperlink"/>
                <w:noProof/>
                <w:lang w:val="en-US"/>
              </w:rPr>
              <w:t>Fun</w:t>
            </w:r>
            <w:r>
              <w:rPr>
                <w:noProof/>
                <w:webHidden/>
              </w:rPr>
              <w:tab/>
            </w:r>
            <w:r>
              <w:rPr>
                <w:noProof/>
                <w:webHidden/>
              </w:rPr>
              <w:fldChar w:fldCharType="begin"/>
            </w:r>
            <w:r>
              <w:rPr>
                <w:noProof/>
                <w:webHidden/>
              </w:rPr>
              <w:instrText xml:space="preserve"> PAGEREF _Toc191140747 \h </w:instrText>
            </w:r>
            <w:r>
              <w:rPr>
                <w:noProof/>
                <w:webHidden/>
              </w:rPr>
            </w:r>
            <w:r>
              <w:rPr>
                <w:noProof/>
                <w:webHidden/>
              </w:rPr>
              <w:fldChar w:fldCharType="separate"/>
            </w:r>
            <w:r>
              <w:rPr>
                <w:noProof/>
                <w:webHidden/>
              </w:rPr>
              <w:t>47</w:t>
            </w:r>
            <w:r>
              <w:rPr>
                <w:noProof/>
                <w:webHidden/>
              </w:rPr>
              <w:fldChar w:fldCharType="end"/>
            </w:r>
          </w:hyperlink>
        </w:p>
        <w:p w14:paraId="1B323AAF" w14:textId="40D920D7" w:rsidR="00324ECB" w:rsidRDefault="00324ECB">
          <w:pPr>
            <w:pStyle w:val="TOC1"/>
            <w:rPr>
              <w:rFonts w:asciiTheme="minorHAnsi" w:eastAsiaTheme="minorEastAsia" w:hAnsiTheme="minorHAnsi" w:cstheme="minorBidi"/>
              <w:noProof/>
              <w:sz w:val="24"/>
              <w:szCs w:val="24"/>
              <w:lang w:eastAsia="en-CA"/>
            </w:rPr>
          </w:pPr>
          <w:hyperlink w:anchor="_Toc191140748" w:history="1">
            <w:r w:rsidRPr="00801D2F">
              <w:rPr>
                <w:rStyle w:val="Hyperlink"/>
                <w:noProof/>
                <w:lang w:val="en-US"/>
              </w:rPr>
              <w:t>Discussion</w:t>
            </w:r>
            <w:r>
              <w:rPr>
                <w:noProof/>
                <w:webHidden/>
              </w:rPr>
              <w:tab/>
            </w:r>
            <w:r>
              <w:rPr>
                <w:noProof/>
                <w:webHidden/>
              </w:rPr>
              <w:fldChar w:fldCharType="begin"/>
            </w:r>
            <w:r>
              <w:rPr>
                <w:noProof/>
                <w:webHidden/>
              </w:rPr>
              <w:instrText xml:space="preserve"> PAGEREF _Toc191140748 \h </w:instrText>
            </w:r>
            <w:r>
              <w:rPr>
                <w:noProof/>
                <w:webHidden/>
              </w:rPr>
            </w:r>
            <w:r>
              <w:rPr>
                <w:noProof/>
                <w:webHidden/>
              </w:rPr>
              <w:fldChar w:fldCharType="separate"/>
            </w:r>
            <w:r>
              <w:rPr>
                <w:noProof/>
                <w:webHidden/>
              </w:rPr>
              <w:t>49</w:t>
            </w:r>
            <w:r>
              <w:rPr>
                <w:noProof/>
                <w:webHidden/>
              </w:rPr>
              <w:fldChar w:fldCharType="end"/>
            </w:r>
          </w:hyperlink>
        </w:p>
        <w:p w14:paraId="71020F88" w14:textId="0E9ACFA9"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49" w:history="1">
            <w:r w:rsidRPr="00801D2F">
              <w:rPr>
                <w:rStyle w:val="Hyperlink"/>
                <w:noProof/>
              </w:rPr>
              <w:t>Guidance Procedure</w:t>
            </w:r>
            <w:r>
              <w:rPr>
                <w:noProof/>
                <w:webHidden/>
              </w:rPr>
              <w:tab/>
            </w:r>
            <w:r>
              <w:rPr>
                <w:noProof/>
                <w:webHidden/>
              </w:rPr>
              <w:fldChar w:fldCharType="begin"/>
            </w:r>
            <w:r>
              <w:rPr>
                <w:noProof/>
                <w:webHidden/>
              </w:rPr>
              <w:instrText xml:space="preserve"> PAGEREF _Toc191140749 \h </w:instrText>
            </w:r>
            <w:r>
              <w:rPr>
                <w:noProof/>
                <w:webHidden/>
              </w:rPr>
            </w:r>
            <w:r>
              <w:rPr>
                <w:noProof/>
                <w:webHidden/>
              </w:rPr>
              <w:fldChar w:fldCharType="separate"/>
            </w:r>
            <w:r>
              <w:rPr>
                <w:noProof/>
                <w:webHidden/>
              </w:rPr>
              <w:t>49</w:t>
            </w:r>
            <w:r>
              <w:rPr>
                <w:noProof/>
                <w:webHidden/>
              </w:rPr>
              <w:fldChar w:fldCharType="end"/>
            </w:r>
          </w:hyperlink>
        </w:p>
        <w:p w14:paraId="771ACAF1" w14:textId="009E7BD6"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50" w:history="1">
            <w:r w:rsidRPr="00801D2F">
              <w:rPr>
                <w:rStyle w:val="Hyperlink"/>
                <w:noProof/>
              </w:rPr>
              <w:t>Reflective Listening</w:t>
            </w:r>
            <w:r>
              <w:rPr>
                <w:noProof/>
                <w:webHidden/>
              </w:rPr>
              <w:tab/>
            </w:r>
            <w:r>
              <w:rPr>
                <w:noProof/>
                <w:webHidden/>
              </w:rPr>
              <w:fldChar w:fldCharType="begin"/>
            </w:r>
            <w:r>
              <w:rPr>
                <w:noProof/>
                <w:webHidden/>
              </w:rPr>
              <w:instrText xml:space="preserve"> PAGEREF _Toc191140750 \h </w:instrText>
            </w:r>
            <w:r>
              <w:rPr>
                <w:noProof/>
                <w:webHidden/>
              </w:rPr>
            </w:r>
            <w:r>
              <w:rPr>
                <w:noProof/>
                <w:webHidden/>
              </w:rPr>
              <w:fldChar w:fldCharType="separate"/>
            </w:r>
            <w:r>
              <w:rPr>
                <w:noProof/>
                <w:webHidden/>
              </w:rPr>
              <w:t>49</w:t>
            </w:r>
            <w:r>
              <w:rPr>
                <w:noProof/>
                <w:webHidden/>
              </w:rPr>
              <w:fldChar w:fldCharType="end"/>
            </w:r>
          </w:hyperlink>
        </w:p>
        <w:p w14:paraId="59E8672D" w14:textId="0EF4CE8F"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51" w:history="1">
            <w:r w:rsidRPr="00801D2F">
              <w:rPr>
                <w:rStyle w:val="Hyperlink"/>
                <w:noProof/>
                <w:lang w:val="en-US"/>
              </w:rPr>
              <w:t>Learning Process</w:t>
            </w:r>
            <w:r>
              <w:rPr>
                <w:noProof/>
                <w:webHidden/>
              </w:rPr>
              <w:tab/>
            </w:r>
            <w:r>
              <w:rPr>
                <w:noProof/>
                <w:webHidden/>
              </w:rPr>
              <w:fldChar w:fldCharType="begin"/>
            </w:r>
            <w:r>
              <w:rPr>
                <w:noProof/>
                <w:webHidden/>
              </w:rPr>
              <w:instrText xml:space="preserve"> PAGEREF _Toc191140751 \h </w:instrText>
            </w:r>
            <w:r>
              <w:rPr>
                <w:noProof/>
                <w:webHidden/>
              </w:rPr>
            </w:r>
            <w:r>
              <w:rPr>
                <w:noProof/>
                <w:webHidden/>
              </w:rPr>
              <w:fldChar w:fldCharType="separate"/>
            </w:r>
            <w:r>
              <w:rPr>
                <w:noProof/>
                <w:webHidden/>
              </w:rPr>
              <w:t>50</w:t>
            </w:r>
            <w:r>
              <w:rPr>
                <w:noProof/>
                <w:webHidden/>
              </w:rPr>
              <w:fldChar w:fldCharType="end"/>
            </w:r>
          </w:hyperlink>
        </w:p>
        <w:p w14:paraId="43CB0B47" w14:textId="641DCA5F" w:rsidR="00324ECB" w:rsidRDefault="00324ECB">
          <w:pPr>
            <w:pStyle w:val="TOC2"/>
            <w:tabs>
              <w:tab w:val="right" w:leader="dot" w:pos="9350"/>
            </w:tabs>
            <w:rPr>
              <w:rFonts w:asciiTheme="minorHAnsi" w:eastAsiaTheme="minorEastAsia" w:hAnsiTheme="minorHAnsi" w:cstheme="minorBidi"/>
              <w:noProof/>
              <w:sz w:val="24"/>
              <w:szCs w:val="24"/>
              <w:lang w:eastAsia="en-CA"/>
            </w:rPr>
          </w:pPr>
          <w:hyperlink w:anchor="_Toc191140752" w:history="1">
            <w:r w:rsidRPr="00801D2F">
              <w:rPr>
                <w:rStyle w:val="Hyperlink"/>
                <w:noProof/>
                <w:lang w:val="en-US"/>
              </w:rPr>
              <w:t>Considerations for Future Study</w:t>
            </w:r>
            <w:r>
              <w:rPr>
                <w:noProof/>
                <w:webHidden/>
              </w:rPr>
              <w:tab/>
            </w:r>
            <w:r>
              <w:rPr>
                <w:noProof/>
                <w:webHidden/>
              </w:rPr>
              <w:fldChar w:fldCharType="begin"/>
            </w:r>
            <w:r>
              <w:rPr>
                <w:noProof/>
                <w:webHidden/>
              </w:rPr>
              <w:instrText xml:space="preserve"> PAGEREF _Toc191140752 \h </w:instrText>
            </w:r>
            <w:r>
              <w:rPr>
                <w:noProof/>
                <w:webHidden/>
              </w:rPr>
            </w:r>
            <w:r>
              <w:rPr>
                <w:noProof/>
                <w:webHidden/>
              </w:rPr>
              <w:fldChar w:fldCharType="separate"/>
            </w:r>
            <w:r>
              <w:rPr>
                <w:noProof/>
                <w:webHidden/>
              </w:rPr>
              <w:t>52</w:t>
            </w:r>
            <w:r>
              <w:rPr>
                <w:noProof/>
                <w:webHidden/>
              </w:rPr>
              <w:fldChar w:fldCharType="end"/>
            </w:r>
          </w:hyperlink>
        </w:p>
        <w:p w14:paraId="5F7C8C24" w14:textId="28B1500B" w:rsidR="00324ECB" w:rsidRDefault="00324ECB">
          <w:pPr>
            <w:pStyle w:val="TOC1"/>
            <w:rPr>
              <w:rFonts w:asciiTheme="minorHAnsi" w:eastAsiaTheme="minorEastAsia" w:hAnsiTheme="minorHAnsi" w:cstheme="minorBidi"/>
              <w:noProof/>
              <w:sz w:val="24"/>
              <w:szCs w:val="24"/>
              <w:lang w:eastAsia="en-CA"/>
            </w:rPr>
          </w:pPr>
          <w:hyperlink w:anchor="_Toc191140753" w:history="1">
            <w:r w:rsidRPr="00801D2F">
              <w:rPr>
                <w:rStyle w:val="Hyperlink"/>
                <w:noProof/>
                <w:lang w:val="en-US"/>
              </w:rPr>
              <w:t>Conclusion</w:t>
            </w:r>
            <w:r>
              <w:rPr>
                <w:noProof/>
                <w:webHidden/>
              </w:rPr>
              <w:tab/>
            </w:r>
            <w:r>
              <w:rPr>
                <w:noProof/>
                <w:webHidden/>
              </w:rPr>
              <w:fldChar w:fldCharType="begin"/>
            </w:r>
            <w:r>
              <w:rPr>
                <w:noProof/>
                <w:webHidden/>
              </w:rPr>
              <w:instrText xml:space="preserve"> PAGEREF _Toc191140753 \h </w:instrText>
            </w:r>
            <w:r>
              <w:rPr>
                <w:noProof/>
                <w:webHidden/>
              </w:rPr>
            </w:r>
            <w:r>
              <w:rPr>
                <w:noProof/>
                <w:webHidden/>
              </w:rPr>
              <w:fldChar w:fldCharType="separate"/>
            </w:r>
            <w:r>
              <w:rPr>
                <w:noProof/>
                <w:webHidden/>
              </w:rPr>
              <w:t>54</w:t>
            </w:r>
            <w:r>
              <w:rPr>
                <w:noProof/>
                <w:webHidden/>
              </w:rPr>
              <w:fldChar w:fldCharType="end"/>
            </w:r>
          </w:hyperlink>
        </w:p>
        <w:p w14:paraId="481929C1" w14:textId="06339143" w:rsidR="00324ECB" w:rsidRDefault="00324ECB">
          <w:pPr>
            <w:pStyle w:val="TOC1"/>
            <w:rPr>
              <w:rFonts w:asciiTheme="minorHAnsi" w:eastAsiaTheme="minorEastAsia" w:hAnsiTheme="minorHAnsi" w:cstheme="minorBidi"/>
              <w:noProof/>
              <w:sz w:val="24"/>
              <w:szCs w:val="24"/>
              <w:lang w:eastAsia="en-CA"/>
            </w:rPr>
          </w:pPr>
          <w:hyperlink w:anchor="_Toc191140754" w:history="1">
            <w:r w:rsidRPr="00801D2F">
              <w:rPr>
                <w:rStyle w:val="Hyperlink"/>
                <w:noProof/>
              </w:rPr>
              <w:t>References</w:t>
            </w:r>
            <w:r>
              <w:rPr>
                <w:noProof/>
                <w:webHidden/>
              </w:rPr>
              <w:tab/>
            </w:r>
            <w:r>
              <w:rPr>
                <w:noProof/>
                <w:webHidden/>
              </w:rPr>
              <w:fldChar w:fldCharType="begin"/>
            </w:r>
            <w:r>
              <w:rPr>
                <w:noProof/>
                <w:webHidden/>
              </w:rPr>
              <w:instrText xml:space="preserve"> PAGEREF _Toc191140754 \h </w:instrText>
            </w:r>
            <w:r>
              <w:rPr>
                <w:noProof/>
                <w:webHidden/>
              </w:rPr>
            </w:r>
            <w:r>
              <w:rPr>
                <w:noProof/>
                <w:webHidden/>
              </w:rPr>
              <w:fldChar w:fldCharType="separate"/>
            </w:r>
            <w:r>
              <w:rPr>
                <w:noProof/>
                <w:webHidden/>
              </w:rPr>
              <w:t>56</w:t>
            </w:r>
            <w:r>
              <w:rPr>
                <w:noProof/>
                <w:webHidden/>
              </w:rPr>
              <w:fldChar w:fldCharType="end"/>
            </w:r>
          </w:hyperlink>
        </w:p>
        <w:p w14:paraId="40297865" w14:textId="0863A171" w:rsidR="00264EE0" w:rsidRDefault="00264EE0">
          <w:r>
            <w:rPr>
              <w:b/>
              <w:bCs/>
              <w:noProof/>
            </w:rPr>
            <w:fldChar w:fldCharType="end"/>
          </w:r>
        </w:p>
      </w:sdtContent>
    </w:sdt>
    <w:p w14:paraId="0E32315A" w14:textId="77777777" w:rsidR="00C95638" w:rsidRDefault="00C95638">
      <w:pPr>
        <w:rPr>
          <w:b/>
          <w:bCs/>
        </w:rPr>
      </w:pPr>
      <w:r>
        <w:rPr>
          <w:b/>
          <w:bCs/>
        </w:rPr>
        <w:br w:type="page"/>
      </w:r>
    </w:p>
    <w:p w14:paraId="25ACF277" w14:textId="7736D910" w:rsidR="001E4B15" w:rsidRDefault="001E4B15" w:rsidP="00E12C59">
      <w:pPr>
        <w:pStyle w:val="TableofFigures"/>
        <w:tabs>
          <w:tab w:val="right" w:leader="dot" w:pos="9350"/>
        </w:tabs>
        <w:spacing w:line="360" w:lineRule="auto"/>
        <w:rPr>
          <w:b/>
          <w:bCs/>
        </w:rPr>
      </w:pPr>
      <w:r>
        <w:rPr>
          <w:b/>
          <w:bCs/>
        </w:rPr>
        <w:lastRenderedPageBreak/>
        <w:t>List of Tables</w:t>
      </w:r>
    </w:p>
    <w:p w14:paraId="47057382" w14:textId="49FEEC60" w:rsidR="00324ECB" w:rsidRPr="00C95638" w:rsidRDefault="00BE75B3"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r>
        <w:rPr>
          <w:b/>
          <w:bCs/>
        </w:rPr>
        <w:fldChar w:fldCharType="begin"/>
      </w:r>
      <w:r>
        <w:rPr>
          <w:b/>
          <w:bCs/>
        </w:rPr>
        <w:instrText xml:space="preserve"> TOC \h \z \c "Table" </w:instrText>
      </w:r>
      <w:r>
        <w:rPr>
          <w:b/>
          <w:bCs/>
        </w:rPr>
        <w:fldChar w:fldCharType="separate"/>
      </w:r>
      <w:hyperlink w:anchor="_Toc191140755" w:history="1">
        <w:r w:rsidR="00324ECB" w:rsidRPr="00C95638">
          <w:rPr>
            <w:rStyle w:val="Hyperlink"/>
            <w:noProof/>
          </w:rPr>
          <w:t>Table 1: GNATT Chart of Proposed Research Timeline</w:t>
        </w:r>
        <w:r w:rsidR="00324ECB" w:rsidRPr="00C95638">
          <w:rPr>
            <w:noProof/>
            <w:webHidden/>
          </w:rPr>
          <w:tab/>
        </w:r>
        <w:r w:rsidR="00324ECB" w:rsidRPr="00C95638">
          <w:rPr>
            <w:noProof/>
            <w:webHidden/>
          </w:rPr>
          <w:fldChar w:fldCharType="begin"/>
        </w:r>
        <w:r w:rsidR="00324ECB" w:rsidRPr="00C95638">
          <w:rPr>
            <w:noProof/>
            <w:webHidden/>
          </w:rPr>
          <w:instrText xml:space="preserve"> PAGEREF _Toc191140755 \h </w:instrText>
        </w:r>
        <w:r w:rsidR="00324ECB" w:rsidRPr="00C95638">
          <w:rPr>
            <w:noProof/>
            <w:webHidden/>
          </w:rPr>
        </w:r>
        <w:r w:rsidR="00324ECB" w:rsidRPr="00C95638">
          <w:rPr>
            <w:noProof/>
            <w:webHidden/>
          </w:rPr>
          <w:fldChar w:fldCharType="separate"/>
        </w:r>
        <w:r w:rsidR="00324ECB" w:rsidRPr="00C95638">
          <w:rPr>
            <w:noProof/>
            <w:webHidden/>
          </w:rPr>
          <w:t>8</w:t>
        </w:r>
        <w:r w:rsidR="00324ECB" w:rsidRPr="00C95638">
          <w:rPr>
            <w:noProof/>
            <w:webHidden/>
          </w:rPr>
          <w:fldChar w:fldCharType="end"/>
        </w:r>
      </w:hyperlink>
    </w:p>
    <w:p w14:paraId="372D2668" w14:textId="3DE0D5F7"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56" w:history="1">
        <w:r w:rsidRPr="00C95638">
          <w:rPr>
            <w:rStyle w:val="Hyperlink"/>
            <w:noProof/>
          </w:rPr>
          <w:t>Table 2: Singer Profiles</w:t>
        </w:r>
        <w:r w:rsidRPr="00C95638">
          <w:rPr>
            <w:noProof/>
            <w:webHidden/>
          </w:rPr>
          <w:tab/>
        </w:r>
        <w:r w:rsidRPr="00C95638">
          <w:rPr>
            <w:noProof/>
            <w:webHidden/>
          </w:rPr>
          <w:fldChar w:fldCharType="begin"/>
        </w:r>
        <w:r w:rsidRPr="00C95638">
          <w:rPr>
            <w:noProof/>
            <w:webHidden/>
          </w:rPr>
          <w:instrText xml:space="preserve"> PAGEREF _Toc191140756 \h </w:instrText>
        </w:r>
        <w:r w:rsidRPr="00C95638">
          <w:rPr>
            <w:noProof/>
            <w:webHidden/>
          </w:rPr>
        </w:r>
        <w:r w:rsidRPr="00C95638">
          <w:rPr>
            <w:noProof/>
            <w:webHidden/>
          </w:rPr>
          <w:fldChar w:fldCharType="separate"/>
        </w:r>
        <w:r w:rsidRPr="00C95638">
          <w:rPr>
            <w:noProof/>
            <w:webHidden/>
          </w:rPr>
          <w:t>24</w:t>
        </w:r>
        <w:r w:rsidRPr="00C95638">
          <w:rPr>
            <w:noProof/>
            <w:webHidden/>
          </w:rPr>
          <w:fldChar w:fldCharType="end"/>
        </w:r>
      </w:hyperlink>
    </w:p>
    <w:p w14:paraId="5A273800" w14:textId="6E66DA8E"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57" w:history="1">
        <w:r w:rsidRPr="00C95638">
          <w:rPr>
            <w:rStyle w:val="Hyperlink"/>
            <w:noProof/>
          </w:rPr>
          <w:t>Table 3: Participant 1, Initial Baseline Assessment Results: Questionnaire</w:t>
        </w:r>
        <w:r w:rsidRPr="00C95638">
          <w:rPr>
            <w:noProof/>
            <w:webHidden/>
          </w:rPr>
          <w:tab/>
        </w:r>
        <w:r w:rsidRPr="00C95638">
          <w:rPr>
            <w:noProof/>
            <w:webHidden/>
          </w:rPr>
          <w:fldChar w:fldCharType="begin"/>
        </w:r>
        <w:r w:rsidRPr="00C95638">
          <w:rPr>
            <w:noProof/>
            <w:webHidden/>
          </w:rPr>
          <w:instrText xml:space="preserve"> PAGEREF _Toc191140757 \h </w:instrText>
        </w:r>
        <w:r w:rsidRPr="00C95638">
          <w:rPr>
            <w:noProof/>
            <w:webHidden/>
          </w:rPr>
        </w:r>
        <w:r w:rsidRPr="00C95638">
          <w:rPr>
            <w:noProof/>
            <w:webHidden/>
          </w:rPr>
          <w:fldChar w:fldCharType="separate"/>
        </w:r>
        <w:r w:rsidRPr="00C95638">
          <w:rPr>
            <w:noProof/>
            <w:webHidden/>
          </w:rPr>
          <w:t>27</w:t>
        </w:r>
        <w:r w:rsidRPr="00C95638">
          <w:rPr>
            <w:noProof/>
            <w:webHidden/>
          </w:rPr>
          <w:fldChar w:fldCharType="end"/>
        </w:r>
      </w:hyperlink>
    </w:p>
    <w:p w14:paraId="2D9C3822" w14:textId="46EF283D"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58" w:history="1">
        <w:r w:rsidRPr="00C95638">
          <w:rPr>
            <w:rStyle w:val="Hyperlink"/>
            <w:noProof/>
          </w:rPr>
          <w:t>Table 4: Participant 1, Initial Baseline Assessment Results: Vocal Skills Assessment</w:t>
        </w:r>
        <w:r w:rsidRPr="00C95638">
          <w:rPr>
            <w:noProof/>
            <w:webHidden/>
          </w:rPr>
          <w:tab/>
        </w:r>
        <w:r w:rsidRPr="00C95638">
          <w:rPr>
            <w:noProof/>
            <w:webHidden/>
          </w:rPr>
          <w:fldChar w:fldCharType="begin"/>
        </w:r>
        <w:r w:rsidRPr="00C95638">
          <w:rPr>
            <w:noProof/>
            <w:webHidden/>
          </w:rPr>
          <w:instrText xml:space="preserve"> PAGEREF _Toc191140758 \h </w:instrText>
        </w:r>
        <w:r w:rsidRPr="00C95638">
          <w:rPr>
            <w:noProof/>
            <w:webHidden/>
          </w:rPr>
        </w:r>
        <w:r w:rsidRPr="00C95638">
          <w:rPr>
            <w:noProof/>
            <w:webHidden/>
          </w:rPr>
          <w:fldChar w:fldCharType="separate"/>
        </w:r>
        <w:r w:rsidRPr="00C95638">
          <w:rPr>
            <w:noProof/>
            <w:webHidden/>
          </w:rPr>
          <w:t>28</w:t>
        </w:r>
        <w:r w:rsidRPr="00C95638">
          <w:rPr>
            <w:noProof/>
            <w:webHidden/>
          </w:rPr>
          <w:fldChar w:fldCharType="end"/>
        </w:r>
      </w:hyperlink>
    </w:p>
    <w:p w14:paraId="5D224BEA" w14:textId="33937E2E"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59" w:history="1">
        <w:r w:rsidRPr="00C95638">
          <w:rPr>
            <w:rStyle w:val="Hyperlink"/>
            <w:noProof/>
          </w:rPr>
          <w:t>Table 5: Participant 2, Initial Baseline Assessment Results: Questionnaire</w:t>
        </w:r>
        <w:r w:rsidRPr="00C95638">
          <w:rPr>
            <w:noProof/>
            <w:webHidden/>
          </w:rPr>
          <w:tab/>
        </w:r>
        <w:r w:rsidRPr="00C95638">
          <w:rPr>
            <w:noProof/>
            <w:webHidden/>
          </w:rPr>
          <w:fldChar w:fldCharType="begin"/>
        </w:r>
        <w:r w:rsidRPr="00C95638">
          <w:rPr>
            <w:noProof/>
            <w:webHidden/>
          </w:rPr>
          <w:instrText xml:space="preserve"> PAGEREF _Toc191140759 \h </w:instrText>
        </w:r>
        <w:r w:rsidRPr="00C95638">
          <w:rPr>
            <w:noProof/>
            <w:webHidden/>
          </w:rPr>
        </w:r>
        <w:r w:rsidRPr="00C95638">
          <w:rPr>
            <w:noProof/>
            <w:webHidden/>
          </w:rPr>
          <w:fldChar w:fldCharType="separate"/>
        </w:r>
        <w:r w:rsidRPr="00C95638">
          <w:rPr>
            <w:noProof/>
            <w:webHidden/>
          </w:rPr>
          <w:t>29</w:t>
        </w:r>
        <w:r w:rsidRPr="00C95638">
          <w:rPr>
            <w:noProof/>
            <w:webHidden/>
          </w:rPr>
          <w:fldChar w:fldCharType="end"/>
        </w:r>
      </w:hyperlink>
    </w:p>
    <w:p w14:paraId="07C72880" w14:textId="1D69B402"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0" w:history="1">
        <w:r w:rsidRPr="00C95638">
          <w:rPr>
            <w:rStyle w:val="Hyperlink"/>
            <w:noProof/>
          </w:rPr>
          <w:t>Table 6: Participant 2, Initial Baseline Assessment Results: Vocal Skills Assessment</w:t>
        </w:r>
        <w:r w:rsidRPr="00C95638">
          <w:rPr>
            <w:noProof/>
            <w:webHidden/>
          </w:rPr>
          <w:tab/>
        </w:r>
        <w:r w:rsidRPr="00C95638">
          <w:rPr>
            <w:noProof/>
            <w:webHidden/>
          </w:rPr>
          <w:fldChar w:fldCharType="begin"/>
        </w:r>
        <w:r w:rsidRPr="00C95638">
          <w:rPr>
            <w:noProof/>
            <w:webHidden/>
          </w:rPr>
          <w:instrText xml:space="preserve"> PAGEREF _Toc191140760 \h </w:instrText>
        </w:r>
        <w:r w:rsidRPr="00C95638">
          <w:rPr>
            <w:noProof/>
            <w:webHidden/>
          </w:rPr>
        </w:r>
        <w:r w:rsidRPr="00C95638">
          <w:rPr>
            <w:noProof/>
            <w:webHidden/>
          </w:rPr>
          <w:fldChar w:fldCharType="separate"/>
        </w:r>
        <w:r w:rsidRPr="00C95638">
          <w:rPr>
            <w:noProof/>
            <w:webHidden/>
          </w:rPr>
          <w:t>30</w:t>
        </w:r>
        <w:r w:rsidRPr="00C95638">
          <w:rPr>
            <w:noProof/>
            <w:webHidden/>
          </w:rPr>
          <w:fldChar w:fldCharType="end"/>
        </w:r>
      </w:hyperlink>
    </w:p>
    <w:p w14:paraId="7E697DD4" w14:textId="73C389ED"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1" w:history="1">
        <w:r w:rsidRPr="00C95638">
          <w:rPr>
            <w:rStyle w:val="Hyperlink"/>
            <w:noProof/>
          </w:rPr>
          <w:t>Table 7: Week One Schedule</w:t>
        </w:r>
        <w:r w:rsidRPr="00C95638">
          <w:rPr>
            <w:noProof/>
            <w:webHidden/>
          </w:rPr>
          <w:tab/>
        </w:r>
        <w:r w:rsidRPr="00C95638">
          <w:rPr>
            <w:noProof/>
            <w:webHidden/>
          </w:rPr>
          <w:fldChar w:fldCharType="begin"/>
        </w:r>
        <w:r w:rsidRPr="00C95638">
          <w:rPr>
            <w:noProof/>
            <w:webHidden/>
          </w:rPr>
          <w:instrText xml:space="preserve"> PAGEREF _Toc191140761 \h </w:instrText>
        </w:r>
        <w:r w:rsidRPr="00C95638">
          <w:rPr>
            <w:noProof/>
            <w:webHidden/>
          </w:rPr>
        </w:r>
        <w:r w:rsidRPr="00C95638">
          <w:rPr>
            <w:noProof/>
            <w:webHidden/>
          </w:rPr>
          <w:fldChar w:fldCharType="separate"/>
        </w:r>
        <w:r w:rsidRPr="00C95638">
          <w:rPr>
            <w:noProof/>
            <w:webHidden/>
          </w:rPr>
          <w:t>31</w:t>
        </w:r>
        <w:r w:rsidRPr="00C95638">
          <w:rPr>
            <w:noProof/>
            <w:webHidden/>
          </w:rPr>
          <w:fldChar w:fldCharType="end"/>
        </w:r>
      </w:hyperlink>
    </w:p>
    <w:p w14:paraId="300D2B39" w14:textId="49D5528C"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2" w:history="1">
        <w:r w:rsidRPr="00C95638">
          <w:rPr>
            <w:rStyle w:val="Hyperlink"/>
            <w:noProof/>
          </w:rPr>
          <w:t>Table 8: Week 2 Schedule</w:t>
        </w:r>
        <w:r w:rsidRPr="00C95638">
          <w:rPr>
            <w:noProof/>
            <w:webHidden/>
          </w:rPr>
          <w:tab/>
        </w:r>
        <w:r w:rsidRPr="00C95638">
          <w:rPr>
            <w:noProof/>
            <w:webHidden/>
          </w:rPr>
          <w:fldChar w:fldCharType="begin"/>
        </w:r>
        <w:r w:rsidRPr="00C95638">
          <w:rPr>
            <w:noProof/>
            <w:webHidden/>
          </w:rPr>
          <w:instrText xml:space="preserve"> PAGEREF _Toc191140762 \h </w:instrText>
        </w:r>
        <w:r w:rsidRPr="00C95638">
          <w:rPr>
            <w:noProof/>
            <w:webHidden/>
          </w:rPr>
        </w:r>
        <w:r w:rsidRPr="00C95638">
          <w:rPr>
            <w:noProof/>
            <w:webHidden/>
          </w:rPr>
          <w:fldChar w:fldCharType="separate"/>
        </w:r>
        <w:r w:rsidRPr="00C95638">
          <w:rPr>
            <w:noProof/>
            <w:webHidden/>
          </w:rPr>
          <w:t>33</w:t>
        </w:r>
        <w:r w:rsidRPr="00C95638">
          <w:rPr>
            <w:noProof/>
            <w:webHidden/>
          </w:rPr>
          <w:fldChar w:fldCharType="end"/>
        </w:r>
      </w:hyperlink>
    </w:p>
    <w:p w14:paraId="043FF144" w14:textId="265C26D4"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3" w:history="1">
        <w:r w:rsidRPr="00C95638">
          <w:rPr>
            <w:rStyle w:val="Hyperlink"/>
            <w:noProof/>
          </w:rPr>
          <w:t>Table 9: Week Three Schedule</w:t>
        </w:r>
        <w:r w:rsidRPr="00C95638">
          <w:rPr>
            <w:noProof/>
            <w:webHidden/>
          </w:rPr>
          <w:tab/>
        </w:r>
        <w:r w:rsidRPr="00C95638">
          <w:rPr>
            <w:noProof/>
            <w:webHidden/>
          </w:rPr>
          <w:fldChar w:fldCharType="begin"/>
        </w:r>
        <w:r w:rsidRPr="00C95638">
          <w:rPr>
            <w:noProof/>
            <w:webHidden/>
          </w:rPr>
          <w:instrText xml:space="preserve"> PAGEREF _Toc191140763 \h </w:instrText>
        </w:r>
        <w:r w:rsidRPr="00C95638">
          <w:rPr>
            <w:noProof/>
            <w:webHidden/>
          </w:rPr>
        </w:r>
        <w:r w:rsidRPr="00C95638">
          <w:rPr>
            <w:noProof/>
            <w:webHidden/>
          </w:rPr>
          <w:fldChar w:fldCharType="separate"/>
        </w:r>
        <w:r w:rsidRPr="00C95638">
          <w:rPr>
            <w:noProof/>
            <w:webHidden/>
          </w:rPr>
          <w:t>35</w:t>
        </w:r>
        <w:r w:rsidRPr="00C95638">
          <w:rPr>
            <w:noProof/>
            <w:webHidden/>
          </w:rPr>
          <w:fldChar w:fldCharType="end"/>
        </w:r>
      </w:hyperlink>
    </w:p>
    <w:p w14:paraId="24178317" w14:textId="755808CD"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4" w:history="1">
        <w:r w:rsidRPr="00C95638">
          <w:rPr>
            <w:rStyle w:val="Hyperlink"/>
            <w:noProof/>
          </w:rPr>
          <w:t>Table 10: Week Four Schedule</w:t>
        </w:r>
        <w:r w:rsidRPr="00C95638">
          <w:rPr>
            <w:noProof/>
            <w:webHidden/>
          </w:rPr>
          <w:tab/>
        </w:r>
        <w:r w:rsidRPr="00C95638">
          <w:rPr>
            <w:noProof/>
            <w:webHidden/>
          </w:rPr>
          <w:fldChar w:fldCharType="begin"/>
        </w:r>
        <w:r w:rsidRPr="00C95638">
          <w:rPr>
            <w:noProof/>
            <w:webHidden/>
          </w:rPr>
          <w:instrText xml:space="preserve"> PAGEREF _Toc191140764 \h </w:instrText>
        </w:r>
        <w:r w:rsidRPr="00C95638">
          <w:rPr>
            <w:noProof/>
            <w:webHidden/>
          </w:rPr>
        </w:r>
        <w:r w:rsidRPr="00C95638">
          <w:rPr>
            <w:noProof/>
            <w:webHidden/>
          </w:rPr>
          <w:fldChar w:fldCharType="separate"/>
        </w:r>
        <w:r w:rsidRPr="00C95638">
          <w:rPr>
            <w:noProof/>
            <w:webHidden/>
          </w:rPr>
          <w:t>37</w:t>
        </w:r>
        <w:r w:rsidRPr="00C95638">
          <w:rPr>
            <w:noProof/>
            <w:webHidden/>
          </w:rPr>
          <w:fldChar w:fldCharType="end"/>
        </w:r>
      </w:hyperlink>
    </w:p>
    <w:p w14:paraId="350CC47A" w14:textId="7B56A170"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5" w:history="1">
        <w:r w:rsidRPr="00C95638">
          <w:rPr>
            <w:rStyle w:val="Hyperlink"/>
            <w:noProof/>
          </w:rPr>
          <w:t>Table 11: Week Five Schedule</w:t>
        </w:r>
        <w:r w:rsidRPr="00C95638">
          <w:rPr>
            <w:noProof/>
            <w:webHidden/>
          </w:rPr>
          <w:tab/>
        </w:r>
        <w:r w:rsidRPr="00C95638">
          <w:rPr>
            <w:noProof/>
            <w:webHidden/>
          </w:rPr>
          <w:fldChar w:fldCharType="begin"/>
        </w:r>
        <w:r w:rsidRPr="00C95638">
          <w:rPr>
            <w:noProof/>
            <w:webHidden/>
          </w:rPr>
          <w:instrText xml:space="preserve"> PAGEREF _Toc191140765 \h </w:instrText>
        </w:r>
        <w:r w:rsidRPr="00C95638">
          <w:rPr>
            <w:noProof/>
            <w:webHidden/>
          </w:rPr>
        </w:r>
        <w:r w:rsidRPr="00C95638">
          <w:rPr>
            <w:noProof/>
            <w:webHidden/>
          </w:rPr>
          <w:fldChar w:fldCharType="separate"/>
        </w:r>
        <w:r w:rsidRPr="00C95638">
          <w:rPr>
            <w:noProof/>
            <w:webHidden/>
          </w:rPr>
          <w:t>39</w:t>
        </w:r>
        <w:r w:rsidRPr="00C95638">
          <w:rPr>
            <w:noProof/>
            <w:webHidden/>
          </w:rPr>
          <w:fldChar w:fldCharType="end"/>
        </w:r>
      </w:hyperlink>
    </w:p>
    <w:p w14:paraId="45DA3BDC" w14:textId="7AC1BF17"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6" w:history="1">
        <w:r w:rsidRPr="00C95638">
          <w:rPr>
            <w:rStyle w:val="Hyperlink"/>
            <w:noProof/>
          </w:rPr>
          <w:t>Table 12: Participant 1, Follow-up Assessment Results: Questionnaire</w:t>
        </w:r>
        <w:r w:rsidRPr="00C95638">
          <w:rPr>
            <w:noProof/>
            <w:webHidden/>
          </w:rPr>
          <w:tab/>
        </w:r>
        <w:r w:rsidRPr="00C95638">
          <w:rPr>
            <w:noProof/>
            <w:webHidden/>
          </w:rPr>
          <w:fldChar w:fldCharType="begin"/>
        </w:r>
        <w:r w:rsidRPr="00C95638">
          <w:rPr>
            <w:noProof/>
            <w:webHidden/>
          </w:rPr>
          <w:instrText xml:space="preserve"> PAGEREF _Toc191140766 \h </w:instrText>
        </w:r>
        <w:r w:rsidRPr="00C95638">
          <w:rPr>
            <w:noProof/>
            <w:webHidden/>
          </w:rPr>
        </w:r>
        <w:r w:rsidRPr="00C95638">
          <w:rPr>
            <w:noProof/>
            <w:webHidden/>
          </w:rPr>
          <w:fldChar w:fldCharType="separate"/>
        </w:r>
        <w:r w:rsidRPr="00C95638">
          <w:rPr>
            <w:noProof/>
            <w:webHidden/>
          </w:rPr>
          <w:t>42</w:t>
        </w:r>
        <w:r w:rsidRPr="00C95638">
          <w:rPr>
            <w:noProof/>
            <w:webHidden/>
          </w:rPr>
          <w:fldChar w:fldCharType="end"/>
        </w:r>
      </w:hyperlink>
    </w:p>
    <w:p w14:paraId="603741F5" w14:textId="12E9BFC7"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7" w:history="1">
        <w:r w:rsidRPr="00C95638">
          <w:rPr>
            <w:rStyle w:val="Hyperlink"/>
            <w:noProof/>
          </w:rPr>
          <w:t>Table 13: Participant 1, Follow-up Assessment Results: Vocal Skills Assessment</w:t>
        </w:r>
        <w:r w:rsidRPr="00C95638">
          <w:rPr>
            <w:noProof/>
            <w:webHidden/>
          </w:rPr>
          <w:tab/>
        </w:r>
        <w:r w:rsidRPr="00C95638">
          <w:rPr>
            <w:noProof/>
            <w:webHidden/>
          </w:rPr>
          <w:fldChar w:fldCharType="begin"/>
        </w:r>
        <w:r w:rsidRPr="00C95638">
          <w:rPr>
            <w:noProof/>
            <w:webHidden/>
          </w:rPr>
          <w:instrText xml:space="preserve"> PAGEREF _Toc191140767 \h </w:instrText>
        </w:r>
        <w:r w:rsidRPr="00C95638">
          <w:rPr>
            <w:noProof/>
            <w:webHidden/>
          </w:rPr>
        </w:r>
        <w:r w:rsidRPr="00C95638">
          <w:rPr>
            <w:noProof/>
            <w:webHidden/>
          </w:rPr>
          <w:fldChar w:fldCharType="separate"/>
        </w:r>
        <w:r w:rsidRPr="00C95638">
          <w:rPr>
            <w:noProof/>
            <w:webHidden/>
          </w:rPr>
          <w:t>42</w:t>
        </w:r>
        <w:r w:rsidRPr="00C95638">
          <w:rPr>
            <w:noProof/>
            <w:webHidden/>
          </w:rPr>
          <w:fldChar w:fldCharType="end"/>
        </w:r>
      </w:hyperlink>
    </w:p>
    <w:p w14:paraId="42EA4871" w14:textId="577A10CA" w:rsidR="00324ECB" w:rsidRPr="00C95638"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8" w:history="1">
        <w:r w:rsidRPr="00C95638">
          <w:rPr>
            <w:rStyle w:val="Hyperlink"/>
            <w:noProof/>
          </w:rPr>
          <w:t>Table 14: Participant 2, Follow-up Assessment Results: Questionnaire</w:t>
        </w:r>
        <w:r w:rsidRPr="00C95638">
          <w:rPr>
            <w:noProof/>
            <w:webHidden/>
          </w:rPr>
          <w:tab/>
        </w:r>
        <w:r w:rsidRPr="00C95638">
          <w:rPr>
            <w:noProof/>
            <w:webHidden/>
          </w:rPr>
          <w:fldChar w:fldCharType="begin"/>
        </w:r>
        <w:r w:rsidRPr="00C95638">
          <w:rPr>
            <w:noProof/>
            <w:webHidden/>
          </w:rPr>
          <w:instrText xml:space="preserve"> PAGEREF _Toc191140768 \h </w:instrText>
        </w:r>
        <w:r w:rsidRPr="00C95638">
          <w:rPr>
            <w:noProof/>
            <w:webHidden/>
          </w:rPr>
        </w:r>
        <w:r w:rsidRPr="00C95638">
          <w:rPr>
            <w:noProof/>
            <w:webHidden/>
          </w:rPr>
          <w:fldChar w:fldCharType="separate"/>
        </w:r>
        <w:r w:rsidRPr="00C95638">
          <w:rPr>
            <w:noProof/>
            <w:webHidden/>
          </w:rPr>
          <w:t>43</w:t>
        </w:r>
        <w:r w:rsidRPr="00C95638">
          <w:rPr>
            <w:noProof/>
            <w:webHidden/>
          </w:rPr>
          <w:fldChar w:fldCharType="end"/>
        </w:r>
      </w:hyperlink>
    </w:p>
    <w:p w14:paraId="30E9FB3B" w14:textId="755E21C3" w:rsidR="00324ECB" w:rsidRDefault="00324ECB" w:rsidP="00C95638">
      <w:pPr>
        <w:pStyle w:val="TableofFigures"/>
        <w:tabs>
          <w:tab w:val="right" w:leader="dot" w:pos="9350"/>
        </w:tabs>
        <w:spacing w:line="360" w:lineRule="auto"/>
        <w:rPr>
          <w:rFonts w:asciiTheme="minorHAnsi" w:eastAsiaTheme="minorEastAsia" w:hAnsiTheme="minorHAnsi" w:cstheme="minorBidi"/>
          <w:noProof/>
          <w:sz w:val="24"/>
          <w:szCs w:val="24"/>
          <w:lang w:eastAsia="en-CA"/>
        </w:rPr>
      </w:pPr>
      <w:hyperlink w:anchor="_Toc191140769" w:history="1">
        <w:r w:rsidRPr="00C95638">
          <w:rPr>
            <w:rStyle w:val="Hyperlink"/>
            <w:noProof/>
          </w:rPr>
          <w:t>Table 15: Participant 2, Follow-up Assessment Results: Vocal Skills Assessment</w:t>
        </w:r>
        <w:r w:rsidRPr="00C95638">
          <w:rPr>
            <w:noProof/>
            <w:webHidden/>
          </w:rPr>
          <w:tab/>
        </w:r>
        <w:r w:rsidRPr="00C95638">
          <w:rPr>
            <w:noProof/>
            <w:webHidden/>
          </w:rPr>
          <w:fldChar w:fldCharType="begin"/>
        </w:r>
        <w:r w:rsidRPr="00C95638">
          <w:rPr>
            <w:noProof/>
            <w:webHidden/>
          </w:rPr>
          <w:instrText xml:space="preserve"> PAGEREF _Toc191140769 \h </w:instrText>
        </w:r>
        <w:r w:rsidRPr="00C95638">
          <w:rPr>
            <w:noProof/>
            <w:webHidden/>
          </w:rPr>
        </w:r>
        <w:r w:rsidRPr="00C95638">
          <w:rPr>
            <w:noProof/>
            <w:webHidden/>
          </w:rPr>
          <w:fldChar w:fldCharType="separate"/>
        </w:r>
        <w:r w:rsidRPr="00C95638">
          <w:rPr>
            <w:noProof/>
            <w:webHidden/>
          </w:rPr>
          <w:t>43</w:t>
        </w:r>
        <w:r w:rsidRPr="00C95638">
          <w:rPr>
            <w:noProof/>
            <w:webHidden/>
          </w:rPr>
          <w:fldChar w:fldCharType="end"/>
        </w:r>
      </w:hyperlink>
    </w:p>
    <w:p w14:paraId="60AE768A" w14:textId="1B57DAA8" w:rsidR="001A5C27" w:rsidRPr="00C05AC5" w:rsidRDefault="00BE75B3" w:rsidP="00E12C59">
      <w:pPr>
        <w:spacing w:line="360" w:lineRule="auto"/>
        <w:rPr>
          <w:b/>
          <w:bCs/>
        </w:rPr>
      </w:pPr>
      <w:r>
        <w:rPr>
          <w:b/>
          <w:bCs/>
        </w:rPr>
        <w:fldChar w:fldCharType="end"/>
      </w:r>
    </w:p>
    <w:tbl>
      <w:tblPr>
        <w:tblStyle w:val="TableGrid"/>
        <w:tblpPr w:leftFromText="180" w:rightFromText="180" w:vertAnchor="text" w:horzAnchor="margin" w:tblpY="158"/>
        <w:tblW w:w="14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7085"/>
      </w:tblGrid>
      <w:tr w:rsidR="008E7380" w:rsidRPr="00C05AC5" w14:paraId="0FB4DCAC" w14:textId="4B6552B2" w:rsidTr="00A9080E">
        <w:tc>
          <w:tcPr>
            <w:tcW w:w="7371" w:type="dxa"/>
          </w:tcPr>
          <w:p w14:paraId="271D4E09" w14:textId="0E786FA0" w:rsidR="00E67120" w:rsidRDefault="008563C1" w:rsidP="00D1586E">
            <w:pPr>
              <w:pStyle w:val="ListParagraph"/>
              <w:spacing w:line="360" w:lineRule="auto"/>
              <w:ind w:left="0"/>
              <w:rPr>
                <w:rFonts w:ascii="Arial" w:hAnsi="Arial" w:cs="Arial"/>
                <w:b/>
                <w:bCs/>
              </w:rPr>
            </w:pPr>
            <w:r>
              <w:rPr>
                <w:rFonts w:ascii="Arial" w:hAnsi="Arial" w:cs="Arial"/>
                <w:b/>
                <w:bCs/>
              </w:rPr>
              <w:t>A</w:t>
            </w:r>
            <w:r w:rsidR="006637D5" w:rsidRPr="006637D5">
              <w:rPr>
                <w:rFonts w:ascii="Arial" w:hAnsi="Arial" w:cs="Arial"/>
                <w:b/>
                <w:bCs/>
              </w:rPr>
              <w:t>ppendices</w:t>
            </w:r>
            <w:r w:rsidR="007827C7">
              <w:rPr>
                <w:rFonts w:ascii="Arial" w:hAnsi="Arial" w:cs="Arial"/>
                <w:b/>
                <w:bCs/>
              </w:rPr>
              <w:t xml:space="preserve"> (Separate</w:t>
            </w:r>
            <w:r w:rsidR="006D7F54">
              <w:rPr>
                <w:rFonts w:ascii="Arial" w:hAnsi="Arial" w:cs="Arial"/>
                <w:b/>
                <w:bCs/>
              </w:rPr>
              <w:t xml:space="preserve"> Document</w:t>
            </w:r>
            <w:r w:rsidR="007827C7">
              <w:rPr>
                <w:rFonts w:ascii="Arial" w:hAnsi="Arial" w:cs="Arial"/>
                <w:b/>
                <w:bCs/>
              </w:rPr>
              <w:t>)</w:t>
            </w:r>
          </w:p>
          <w:p w14:paraId="2A43A779" w14:textId="252BF32B" w:rsidR="007827C7" w:rsidRDefault="00C7104B" w:rsidP="00D1586E">
            <w:pPr>
              <w:pStyle w:val="ListParagraph"/>
              <w:spacing w:line="360" w:lineRule="auto"/>
              <w:ind w:left="0"/>
              <w:rPr>
                <w:rFonts w:ascii="Arial" w:hAnsi="Arial" w:cs="Arial"/>
              </w:rPr>
            </w:pPr>
            <w:r w:rsidRPr="00C7104B">
              <w:rPr>
                <w:rFonts w:ascii="Arial" w:hAnsi="Arial" w:cs="Arial"/>
              </w:rPr>
              <w:t xml:space="preserve">Appendix A: </w:t>
            </w:r>
            <w:r w:rsidR="00D96139">
              <w:rPr>
                <w:rFonts w:ascii="Arial" w:hAnsi="Arial" w:cs="Arial"/>
              </w:rPr>
              <w:t>(</w:t>
            </w:r>
            <w:r w:rsidR="002F6BDE">
              <w:rPr>
                <w:rFonts w:ascii="Arial" w:hAnsi="Arial" w:cs="Arial"/>
              </w:rPr>
              <w:t>Approved</w:t>
            </w:r>
            <w:r w:rsidR="00D96139">
              <w:rPr>
                <w:rFonts w:ascii="Arial" w:hAnsi="Arial" w:cs="Arial"/>
              </w:rPr>
              <w:t>)</w:t>
            </w:r>
            <w:r w:rsidRPr="00C7104B">
              <w:rPr>
                <w:rFonts w:ascii="Arial" w:hAnsi="Arial" w:cs="Arial"/>
              </w:rPr>
              <w:t xml:space="preserve"> Application for Ethical Approval</w:t>
            </w:r>
          </w:p>
          <w:p w14:paraId="50E517C3" w14:textId="0AEBE162" w:rsidR="00556F75" w:rsidRDefault="00D96139" w:rsidP="00D1586E">
            <w:pPr>
              <w:pStyle w:val="ListParagraph"/>
              <w:spacing w:line="360" w:lineRule="auto"/>
              <w:ind w:left="0"/>
              <w:rPr>
                <w:rFonts w:ascii="Arial" w:hAnsi="Arial" w:cs="Arial"/>
              </w:rPr>
            </w:pPr>
            <w:r w:rsidRPr="00D96139">
              <w:rPr>
                <w:rFonts w:ascii="Arial" w:hAnsi="Arial" w:cs="Arial"/>
              </w:rPr>
              <w:t xml:space="preserve">Appendix B: </w:t>
            </w:r>
            <w:r w:rsidR="00EE5495">
              <w:rPr>
                <w:rFonts w:ascii="Arial" w:hAnsi="Arial" w:cs="Arial"/>
              </w:rPr>
              <w:t>Participant</w:t>
            </w:r>
            <w:r w:rsidRPr="00D96139">
              <w:rPr>
                <w:rFonts w:ascii="Arial" w:hAnsi="Arial" w:cs="Arial"/>
              </w:rPr>
              <w:t xml:space="preserve"> Consent Form, </w:t>
            </w:r>
            <w:r w:rsidR="00EE5495">
              <w:rPr>
                <w:rFonts w:ascii="Arial" w:hAnsi="Arial" w:cs="Arial"/>
              </w:rPr>
              <w:t>Participant</w:t>
            </w:r>
            <w:r w:rsidRPr="00D96139">
              <w:rPr>
                <w:rFonts w:ascii="Arial" w:hAnsi="Arial" w:cs="Arial"/>
              </w:rPr>
              <w:t xml:space="preserve"> 1</w:t>
            </w:r>
          </w:p>
          <w:p w14:paraId="5C57FE81" w14:textId="1FBBA895" w:rsidR="001C7ACA" w:rsidRDefault="001C7ACA" w:rsidP="00D1586E">
            <w:pPr>
              <w:pStyle w:val="ListParagraph"/>
              <w:spacing w:line="360" w:lineRule="auto"/>
              <w:ind w:left="0"/>
              <w:rPr>
                <w:rFonts w:ascii="Arial" w:hAnsi="Arial" w:cs="Arial"/>
              </w:rPr>
            </w:pPr>
            <w:r>
              <w:rPr>
                <w:rFonts w:ascii="Arial" w:hAnsi="Arial" w:cs="Arial"/>
              </w:rPr>
              <w:t xml:space="preserve">Appendix C: </w:t>
            </w:r>
            <w:r w:rsidR="00556F75" w:rsidRPr="00D96139">
              <w:rPr>
                <w:rFonts w:ascii="Arial" w:hAnsi="Arial" w:cs="Arial"/>
              </w:rPr>
              <w:t xml:space="preserve"> </w:t>
            </w:r>
            <w:r w:rsidR="00EE5495">
              <w:rPr>
                <w:rFonts w:ascii="Arial" w:hAnsi="Arial" w:cs="Arial"/>
              </w:rPr>
              <w:t>Participant</w:t>
            </w:r>
            <w:r w:rsidR="00556F75" w:rsidRPr="00D96139">
              <w:rPr>
                <w:rFonts w:ascii="Arial" w:hAnsi="Arial" w:cs="Arial"/>
              </w:rPr>
              <w:t xml:space="preserve"> Consent Form, </w:t>
            </w:r>
            <w:r w:rsidR="00EE5495">
              <w:rPr>
                <w:rFonts w:ascii="Arial" w:hAnsi="Arial" w:cs="Arial"/>
              </w:rPr>
              <w:t>Participant</w:t>
            </w:r>
            <w:r w:rsidR="00556F75">
              <w:rPr>
                <w:rFonts w:ascii="Arial" w:hAnsi="Arial" w:cs="Arial"/>
              </w:rPr>
              <w:t xml:space="preserve"> 2</w:t>
            </w:r>
          </w:p>
          <w:p w14:paraId="7D8700AB" w14:textId="0734FC41" w:rsidR="00E16099" w:rsidRDefault="00E16099" w:rsidP="00D1586E">
            <w:pPr>
              <w:pStyle w:val="ListParagraph"/>
              <w:spacing w:line="360" w:lineRule="auto"/>
              <w:ind w:left="0"/>
              <w:rPr>
                <w:rFonts w:ascii="Arial" w:hAnsi="Arial" w:cs="Arial"/>
              </w:rPr>
            </w:pPr>
            <w:r w:rsidRPr="00E16099">
              <w:rPr>
                <w:rFonts w:ascii="Arial" w:hAnsi="Arial" w:cs="Arial"/>
              </w:rPr>
              <w:t>Appendix D: Permission Letter</w:t>
            </w:r>
          </w:p>
          <w:p w14:paraId="009FC0C8" w14:textId="2EF7642C" w:rsidR="001C7ACA" w:rsidRDefault="00EF0423" w:rsidP="00D1586E">
            <w:pPr>
              <w:pStyle w:val="ListParagraph"/>
              <w:spacing w:line="360" w:lineRule="auto"/>
              <w:ind w:left="0"/>
              <w:rPr>
                <w:rFonts w:ascii="Arial" w:hAnsi="Arial" w:cs="Arial"/>
              </w:rPr>
            </w:pPr>
            <w:r w:rsidRPr="00E67120">
              <w:rPr>
                <w:rFonts w:ascii="Arial" w:hAnsi="Arial" w:cs="Arial"/>
              </w:rPr>
              <w:t xml:space="preserve">Appendix </w:t>
            </w:r>
            <w:r w:rsidR="00E67120" w:rsidRPr="00E67120">
              <w:rPr>
                <w:rFonts w:ascii="Arial" w:hAnsi="Arial" w:cs="Arial"/>
              </w:rPr>
              <w:t>E</w:t>
            </w:r>
            <w:r w:rsidR="002940B3" w:rsidRPr="00E67120">
              <w:rPr>
                <w:rFonts w:ascii="Arial" w:hAnsi="Arial" w:cs="Arial"/>
              </w:rPr>
              <w:t xml:space="preserve"> -</w:t>
            </w:r>
            <w:r w:rsidR="00E67120" w:rsidRPr="00E67120">
              <w:rPr>
                <w:rFonts w:ascii="Arial" w:hAnsi="Arial" w:cs="Arial"/>
              </w:rPr>
              <w:t xml:space="preserve"> J</w:t>
            </w:r>
            <w:r w:rsidRPr="00E67120">
              <w:rPr>
                <w:rFonts w:ascii="Arial" w:hAnsi="Arial" w:cs="Arial"/>
              </w:rPr>
              <w:t>:</w:t>
            </w:r>
            <w:r>
              <w:rPr>
                <w:rFonts w:ascii="Arial" w:hAnsi="Arial" w:cs="Arial"/>
              </w:rPr>
              <w:t xml:space="preserve"> </w:t>
            </w:r>
            <w:r w:rsidR="00E67120">
              <w:rPr>
                <w:rFonts w:ascii="Arial" w:hAnsi="Arial" w:cs="Arial"/>
              </w:rPr>
              <w:t xml:space="preserve"> Playful Practice Aids</w:t>
            </w:r>
          </w:p>
          <w:p w14:paraId="10496BE4" w14:textId="7109FA9C" w:rsidR="00C73A1A" w:rsidRDefault="00C73A1A" w:rsidP="00D1586E">
            <w:pPr>
              <w:pStyle w:val="ListParagraph"/>
              <w:spacing w:line="360" w:lineRule="auto"/>
              <w:ind w:left="0"/>
              <w:rPr>
                <w:rFonts w:ascii="Arial" w:hAnsi="Arial" w:cs="Arial"/>
              </w:rPr>
            </w:pPr>
            <w:r w:rsidRPr="00E12C59">
              <w:rPr>
                <w:rFonts w:ascii="Arial" w:hAnsi="Arial" w:cs="Arial"/>
              </w:rPr>
              <w:t xml:space="preserve">Appendix </w:t>
            </w:r>
            <w:r w:rsidR="00333078" w:rsidRPr="00E12C59">
              <w:rPr>
                <w:rFonts w:ascii="Arial" w:hAnsi="Arial" w:cs="Arial"/>
              </w:rPr>
              <w:t>K</w:t>
            </w:r>
            <w:r w:rsidRPr="00E12C59">
              <w:rPr>
                <w:rFonts w:ascii="Arial" w:hAnsi="Arial" w:cs="Arial"/>
              </w:rPr>
              <w:t>:</w:t>
            </w:r>
            <w:r>
              <w:rPr>
                <w:rFonts w:ascii="Arial" w:hAnsi="Arial" w:cs="Arial"/>
              </w:rPr>
              <w:t xml:space="preserve"> </w:t>
            </w:r>
            <w:r w:rsidR="00E67120">
              <w:rPr>
                <w:rFonts w:ascii="Arial" w:hAnsi="Arial" w:cs="Arial"/>
              </w:rPr>
              <w:t>Vocal Exercises</w:t>
            </w:r>
          </w:p>
          <w:p w14:paraId="5E384D2B" w14:textId="0BB5DC26" w:rsidR="00213C3D" w:rsidRDefault="00213C3D" w:rsidP="00D1586E">
            <w:pPr>
              <w:pStyle w:val="ListParagraph"/>
              <w:spacing w:line="360" w:lineRule="auto"/>
              <w:ind w:left="0"/>
              <w:rPr>
                <w:rFonts w:ascii="Arial" w:hAnsi="Arial" w:cs="Arial"/>
              </w:rPr>
            </w:pPr>
            <w:r>
              <w:rPr>
                <w:rFonts w:ascii="Arial" w:hAnsi="Arial" w:cs="Arial"/>
              </w:rPr>
              <w:t xml:space="preserve">Appendix </w:t>
            </w:r>
            <w:r w:rsidR="00A057A8">
              <w:rPr>
                <w:rFonts w:ascii="Arial" w:hAnsi="Arial" w:cs="Arial"/>
              </w:rPr>
              <w:t>L</w:t>
            </w:r>
            <w:r>
              <w:rPr>
                <w:rFonts w:ascii="Arial" w:hAnsi="Arial" w:cs="Arial"/>
              </w:rPr>
              <w:t>: Semi-Structured Interview Questions</w:t>
            </w:r>
          </w:p>
          <w:p w14:paraId="5EE0D871" w14:textId="2DD55CE6" w:rsidR="00213C3D" w:rsidRDefault="00446399" w:rsidP="00D1586E">
            <w:pPr>
              <w:pStyle w:val="ListParagraph"/>
              <w:spacing w:line="360" w:lineRule="auto"/>
              <w:ind w:left="0"/>
              <w:rPr>
                <w:rFonts w:ascii="Arial" w:hAnsi="Arial" w:cs="Arial"/>
              </w:rPr>
            </w:pPr>
            <w:r>
              <w:rPr>
                <w:rFonts w:ascii="Arial" w:hAnsi="Arial" w:cs="Arial"/>
              </w:rPr>
              <w:t xml:space="preserve">Appendix </w:t>
            </w:r>
            <w:r w:rsidR="001F1691">
              <w:rPr>
                <w:rFonts w:ascii="Arial" w:hAnsi="Arial" w:cs="Arial"/>
              </w:rPr>
              <w:t>M</w:t>
            </w:r>
            <w:r>
              <w:rPr>
                <w:rFonts w:ascii="Arial" w:hAnsi="Arial" w:cs="Arial"/>
              </w:rPr>
              <w:t>: Transcripts</w:t>
            </w:r>
          </w:p>
          <w:p w14:paraId="256430E7" w14:textId="31CC8201" w:rsidR="00D52B56" w:rsidRPr="00C7104B" w:rsidRDefault="00B735DB" w:rsidP="00D1586E">
            <w:pPr>
              <w:pStyle w:val="ListParagraph"/>
              <w:spacing w:line="360" w:lineRule="auto"/>
              <w:ind w:left="0"/>
              <w:rPr>
                <w:rFonts w:ascii="Arial" w:hAnsi="Arial" w:cs="Arial"/>
              </w:rPr>
            </w:pPr>
            <w:r>
              <w:rPr>
                <w:rFonts w:ascii="Arial" w:hAnsi="Arial" w:cs="Arial"/>
              </w:rPr>
              <w:t xml:space="preserve">Appendix </w:t>
            </w:r>
            <w:r w:rsidR="00634E25">
              <w:rPr>
                <w:rFonts w:ascii="Arial" w:hAnsi="Arial" w:cs="Arial"/>
              </w:rPr>
              <w:t>N</w:t>
            </w:r>
            <w:r>
              <w:rPr>
                <w:rFonts w:ascii="Arial" w:hAnsi="Arial" w:cs="Arial"/>
              </w:rPr>
              <w:t>: Journal Notes</w:t>
            </w:r>
          </w:p>
        </w:tc>
        <w:tc>
          <w:tcPr>
            <w:tcW w:w="7085" w:type="dxa"/>
          </w:tcPr>
          <w:p w14:paraId="1F701FAA" w14:textId="77777777" w:rsidR="008E7380" w:rsidRPr="005879AD" w:rsidRDefault="008E7380" w:rsidP="008E7380">
            <w:pPr>
              <w:spacing w:line="360" w:lineRule="auto"/>
              <w:rPr>
                <w:rFonts w:ascii="Arial" w:hAnsi="Arial" w:cs="Arial"/>
                <w:b/>
                <w:bCs/>
              </w:rPr>
            </w:pPr>
            <w:r w:rsidRPr="005879AD">
              <w:rPr>
                <w:rFonts w:ascii="Arial" w:hAnsi="Arial" w:cs="Arial"/>
                <w:b/>
                <w:bCs/>
              </w:rPr>
              <w:t>Pages</w:t>
            </w:r>
          </w:p>
          <w:p w14:paraId="397E93F9" w14:textId="2A477FAB" w:rsidR="006D7F54" w:rsidRDefault="001377C0" w:rsidP="005879AD">
            <w:pPr>
              <w:spacing w:line="360" w:lineRule="auto"/>
              <w:rPr>
                <w:rFonts w:ascii="Arial" w:hAnsi="Arial" w:cs="Arial"/>
              </w:rPr>
            </w:pPr>
            <w:r>
              <w:rPr>
                <w:rFonts w:ascii="Arial" w:hAnsi="Arial" w:cs="Arial"/>
              </w:rPr>
              <w:t>1</w:t>
            </w:r>
          </w:p>
          <w:p w14:paraId="682C6BC8" w14:textId="47FF8682" w:rsidR="00E16099" w:rsidRDefault="006D7F54" w:rsidP="005879AD">
            <w:pPr>
              <w:spacing w:line="360" w:lineRule="auto"/>
              <w:rPr>
                <w:rFonts w:ascii="Arial" w:hAnsi="Arial" w:cs="Arial"/>
              </w:rPr>
            </w:pPr>
            <w:r>
              <w:rPr>
                <w:rFonts w:ascii="Arial" w:hAnsi="Arial" w:cs="Arial"/>
              </w:rPr>
              <w:t>1</w:t>
            </w:r>
            <w:r w:rsidR="001377C0">
              <w:rPr>
                <w:rFonts w:ascii="Arial" w:hAnsi="Arial" w:cs="Arial"/>
              </w:rPr>
              <w:t>5</w:t>
            </w:r>
          </w:p>
          <w:p w14:paraId="4622ECD0" w14:textId="77777777" w:rsidR="001377C0" w:rsidRDefault="001377C0" w:rsidP="005879AD">
            <w:pPr>
              <w:spacing w:line="360" w:lineRule="auto"/>
              <w:rPr>
                <w:rFonts w:ascii="Arial" w:hAnsi="Arial" w:cs="Arial"/>
              </w:rPr>
            </w:pPr>
            <w:r>
              <w:rPr>
                <w:rFonts w:ascii="Arial" w:hAnsi="Arial" w:cs="Arial"/>
              </w:rPr>
              <w:t>16</w:t>
            </w:r>
          </w:p>
          <w:p w14:paraId="3F354F99" w14:textId="77777777" w:rsidR="001377C0" w:rsidRDefault="001377C0" w:rsidP="005879AD">
            <w:pPr>
              <w:spacing w:line="360" w:lineRule="auto"/>
              <w:rPr>
                <w:rFonts w:ascii="Arial" w:hAnsi="Arial" w:cs="Arial"/>
              </w:rPr>
            </w:pPr>
            <w:r>
              <w:rPr>
                <w:rFonts w:ascii="Arial" w:hAnsi="Arial" w:cs="Arial"/>
              </w:rPr>
              <w:t>17</w:t>
            </w:r>
          </w:p>
          <w:p w14:paraId="6F5668EB" w14:textId="77777777" w:rsidR="00E67120" w:rsidRDefault="00E67120" w:rsidP="005879AD">
            <w:pPr>
              <w:spacing w:line="360" w:lineRule="auto"/>
              <w:rPr>
                <w:rFonts w:ascii="Arial" w:hAnsi="Arial" w:cs="Arial"/>
              </w:rPr>
            </w:pPr>
            <w:r>
              <w:rPr>
                <w:rFonts w:ascii="Arial" w:hAnsi="Arial" w:cs="Arial"/>
              </w:rPr>
              <w:t>18</w:t>
            </w:r>
          </w:p>
          <w:p w14:paraId="5748039F" w14:textId="77777777" w:rsidR="00D071F6" w:rsidRDefault="00D071F6" w:rsidP="005879AD">
            <w:pPr>
              <w:spacing w:line="360" w:lineRule="auto"/>
              <w:rPr>
                <w:rFonts w:ascii="Arial" w:hAnsi="Arial" w:cs="Arial"/>
              </w:rPr>
            </w:pPr>
            <w:r>
              <w:rPr>
                <w:rFonts w:ascii="Arial" w:hAnsi="Arial" w:cs="Arial"/>
              </w:rPr>
              <w:t>24</w:t>
            </w:r>
          </w:p>
          <w:p w14:paraId="4E0C9D63" w14:textId="77777777" w:rsidR="00D071F6" w:rsidRDefault="00D071F6" w:rsidP="005879AD">
            <w:pPr>
              <w:spacing w:line="360" w:lineRule="auto"/>
              <w:rPr>
                <w:rFonts w:ascii="Arial" w:hAnsi="Arial" w:cs="Arial"/>
              </w:rPr>
            </w:pPr>
            <w:r>
              <w:rPr>
                <w:rFonts w:ascii="Arial" w:hAnsi="Arial" w:cs="Arial"/>
              </w:rPr>
              <w:t>25</w:t>
            </w:r>
          </w:p>
          <w:p w14:paraId="133B1332" w14:textId="77777777" w:rsidR="001F1691" w:rsidRDefault="001F1691" w:rsidP="005879AD">
            <w:pPr>
              <w:spacing w:line="360" w:lineRule="auto"/>
              <w:rPr>
                <w:rFonts w:ascii="Arial" w:hAnsi="Arial" w:cs="Arial"/>
              </w:rPr>
            </w:pPr>
            <w:r>
              <w:rPr>
                <w:rFonts w:ascii="Arial" w:hAnsi="Arial" w:cs="Arial"/>
              </w:rPr>
              <w:t>26</w:t>
            </w:r>
          </w:p>
          <w:p w14:paraId="74D499FA" w14:textId="77777777" w:rsidR="00C6492D" w:rsidRDefault="00C6492D" w:rsidP="005879AD">
            <w:pPr>
              <w:spacing w:line="360" w:lineRule="auto"/>
              <w:rPr>
                <w:rFonts w:ascii="Arial" w:hAnsi="Arial" w:cs="Arial"/>
              </w:rPr>
            </w:pPr>
            <w:r>
              <w:rPr>
                <w:rFonts w:ascii="Arial" w:hAnsi="Arial" w:cs="Arial"/>
              </w:rPr>
              <w:t>73</w:t>
            </w:r>
          </w:p>
          <w:p w14:paraId="09224C89" w14:textId="5720FB1B" w:rsidR="00E54067" w:rsidRPr="005879AD" w:rsidRDefault="00E54067" w:rsidP="005879AD">
            <w:pPr>
              <w:spacing w:line="360" w:lineRule="auto"/>
              <w:rPr>
                <w:rFonts w:ascii="Arial" w:hAnsi="Arial" w:cs="Arial"/>
              </w:rPr>
            </w:pPr>
          </w:p>
        </w:tc>
      </w:tr>
    </w:tbl>
    <w:p w14:paraId="4B621275" w14:textId="1F566E5A" w:rsidR="00E54067" w:rsidRDefault="00E54067" w:rsidP="005F1F19">
      <w:pPr>
        <w:spacing w:line="360" w:lineRule="auto"/>
      </w:pPr>
    </w:p>
    <w:p w14:paraId="51D44531" w14:textId="77777777" w:rsidR="00E54067" w:rsidRDefault="00E54067">
      <w:r>
        <w:br w:type="page"/>
      </w:r>
    </w:p>
    <w:p w14:paraId="76AA77EE" w14:textId="748C7499" w:rsidR="000070A4" w:rsidRDefault="000070A4" w:rsidP="005F1F19">
      <w:pPr>
        <w:spacing w:line="360" w:lineRule="auto"/>
      </w:pPr>
      <w:r>
        <w:lastRenderedPageBreak/>
        <w:t xml:space="preserve">Janelle Scott </w:t>
      </w:r>
    </w:p>
    <w:p w14:paraId="04C7E8E4" w14:textId="58A07E38" w:rsidR="000070A4" w:rsidRDefault="000070A4" w:rsidP="005F1F19">
      <w:pPr>
        <w:spacing w:line="360" w:lineRule="auto"/>
      </w:pPr>
      <w:r>
        <w:t>Student Number</w:t>
      </w:r>
      <w:r w:rsidR="00203912">
        <w:t>:</w:t>
      </w:r>
      <w:r>
        <w:t xml:space="preserve"> </w:t>
      </w:r>
      <w:r w:rsidRPr="008D4606">
        <w:t>2115760</w:t>
      </w:r>
    </w:p>
    <w:p w14:paraId="3A6A14E4" w14:textId="7DABA2CE" w:rsidR="007A7DD1" w:rsidRDefault="000070A4" w:rsidP="005F1F19">
      <w:pPr>
        <w:spacing w:line="360" w:lineRule="auto"/>
        <w:rPr>
          <w:b/>
          <w:bCs/>
          <w:color w:val="000000"/>
        </w:rPr>
      </w:pPr>
      <w:r>
        <w:t xml:space="preserve">Project Title: </w:t>
      </w:r>
      <w:r w:rsidRPr="00070F10">
        <w:rPr>
          <w:b/>
          <w:bCs/>
          <w:color w:val="000000"/>
        </w:rPr>
        <w:t xml:space="preserve">Play as a Gateway to Vocal Learning: How </w:t>
      </w:r>
      <w:r>
        <w:rPr>
          <w:b/>
          <w:bCs/>
          <w:color w:val="000000"/>
        </w:rPr>
        <w:t>Playful</w:t>
      </w:r>
      <w:r w:rsidRPr="00070F10">
        <w:rPr>
          <w:b/>
          <w:bCs/>
          <w:color w:val="000000"/>
        </w:rPr>
        <w:t xml:space="preserve"> Motor</w:t>
      </w:r>
      <w:r>
        <w:rPr>
          <w:b/>
          <w:bCs/>
          <w:color w:val="000000"/>
        </w:rPr>
        <w:t xml:space="preserve"> Learning</w:t>
      </w:r>
      <w:r w:rsidRPr="00070F10">
        <w:rPr>
          <w:b/>
          <w:bCs/>
          <w:color w:val="000000"/>
        </w:rPr>
        <w:t xml:space="preserve"> Experiences </w:t>
      </w:r>
      <w:r>
        <w:rPr>
          <w:b/>
          <w:bCs/>
          <w:color w:val="000000"/>
        </w:rPr>
        <w:t>Facilitate</w:t>
      </w:r>
      <w:r w:rsidRPr="00070F10">
        <w:rPr>
          <w:b/>
          <w:bCs/>
          <w:color w:val="000000"/>
        </w:rPr>
        <w:t xml:space="preserve"> Skills Acquisition and Enjoyment Amongst </w:t>
      </w:r>
      <w:r>
        <w:rPr>
          <w:b/>
          <w:bCs/>
          <w:color w:val="000000"/>
        </w:rPr>
        <w:t>Adolescent</w:t>
      </w:r>
      <w:r w:rsidRPr="00070F10">
        <w:rPr>
          <w:b/>
          <w:bCs/>
          <w:color w:val="000000"/>
        </w:rPr>
        <w:t xml:space="preserve"> Singers Within the Private Voice Studio</w:t>
      </w:r>
    </w:p>
    <w:p w14:paraId="103770B4" w14:textId="38DC32A1" w:rsidR="000070A4" w:rsidRPr="00317D1B" w:rsidRDefault="007A7DD1" w:rsidP="00A473D4">
      <w:pPr>
        <w:pStyle w:val="Heading1"/>
        <w:rPr>
          <w:b w:val="0"/>
        </w:rPr>
      </w:pPr>
      <w:bookmarkStart w:id="0" w:name="_Toc191140691"/>
      <w:r w:rsidRPr="00317D1B">
        <w:t>Project Proposal</w:t>
      </w:r>
      <w:bookmarkEnd w:id="0"/>
    </w:p>
    <w:p w14:paraId="26C3C030" w14:textId="77777777" w:rsidR="00F6003C" w:rsidRDefault="00F6003C" w:rsidP="00A473D4">
      <w:pPr>
        <w:pStyle w:val="Heading2"/>
      </w:pPr>
      <w:bookmarkStart w:id="1" w:name="_Toc191140692"/>
      <w:r w:rsidRPr="00DA2207">
        <w:t>Background and Justification</w:t>
      </w:r>
      <w:bookmarkEnd w:id="1"/>
      <w:r>
        <w:t xml:space="preserve"> </w:t>
      </w:r>
    </w:p>
    <w:p w14:paraId="3EB0A6DD" w14:textId="73D9FA68" w:rsidR="00F6003C" w:rsidRDefault="00F6003C" w:rsidP="00F6003C">
      <w:pPr>
        <w:spacing w:line="360" w:lineRule="auto"/>
      </w:pPr>
      <w:r>
        <w:t>As a voice teacher who has been teaching singing lessons to students</w:t>
      </w:r>
      <w:r w:rsidR="00086BDE">
        <w:t xml:space="preserve"> ages</w:t>
      </w:r>
      <w:r>
        <w:t xml:space="preserve"> 4-18 years</w:t>
      </w:r>
      <w:r w:rsidR="00C45FFF">
        <w:t xml:space="preserve"> old</w:t>
      </w:r>
      <w:r>
        <w:t xml:space="preserve"> in various institutional and private voice studio settings since 2010, I have experimented with a variety of teaching models. As outlined below, I have found many traditional frameworks of teaching inadequate for engaging adolescents in an enjoyable learning experience (Crocco and Meyer, 2021). </w:t>
      </w:r>
    </w:p>
    <w:p w14:paraId="19FE3352" w14:textId="0E7D00D1" w:rsidR="00F6003C" w:rsidRDefault="00F6003C" w:rsidP="00F6003C">
      <w:pPr>
        <w:spacing w:line="360" w:lineRule="auto"/>
      </w:pPr>
      <w:r>
        <w:t xml:space="preserve">Initially, in my earliest years of teaching singing, I followed the master-apprentice </w:t>
      </w:r>
      <w:r w:rsidR="00E90C23">
        <w:t>tradition</w:t>
      </w:r>
      <w:r>
        <w:t xml:space="preserve"> frequently employed in </w:t>
      </w:r>
      <w:r w:rsidRPr="004A49A4">
        <w:rPr>
          <w:i/>
          <w:iCs/>
        </w:rPr>
        <w:t>bel canto</w:t>
      </w:r>
      <w:r>
        <w:t xml:space="preserve"> instructional practices (Crocco and Meyer, 2021; </w:t>
      </w:r>
      <w:r w:rsidRPr="00641D7F">
        <w:t>Benson, 2020</w:t>
      </w:r>
      <w:r>
        <w:t>). Often held in high esteem as the golden standard of vocal instruction, this approach assumes that the vocal instructor is the expert on the voice (Helding, 2008)</w:t>
      </w:r>
      <w:r w:rsidR="002B72A0">
        <w:t xml:space="preserve">; </w:t>
      </w:r>
      <w:r>
        <w:t>therefore</w:t>
      </w:r>
      <w:r w:rsidR="002B72A0">
        <w:t>,</w:t>
      </w:r>
      <w:r>
        <w:t xml:space="preserve"> their instruction should be silently heeded with no involvement from the singing student other than compliance to instructions provided (Filipa, 2017). </w:t>
      </w:r>
    </w:p>
    <w:p w14:paraId="48038BC2" w14:textId="6901516A" w:rsidR="00F6003C" w:rsidRDefault="00B57460" w:rsidP="00F6003C">
      <w:pPr>
        <w:spacing w:line="360" w:lineRule="auto"/>
      </w:pPr>
      <w:r>
        <w:t>I have encountered several problems with this approach when training</w:t>
      </w:r>
      <w:r w:rsidR="002D1BE7">
        <w:t xml:space="preserve"> inexperienced young singers</w:t>
      </w:r>
      <w:r w:rsidR="00086BDE">
        <w:t>, including the following</w:t>
      </w:r>
      <w:r w:rsidR="00F6003C">
        <w:t>:</w:t>
      </w:r>
    </w:p>
    <w:p w14:paraId="4B156971" w14:textId="60DD0A44" w:rsidR="00F6003C" w:rsidRDefault="00F6003C" w:rsidP="00F6003C">
      <w:pPr>
        <w:pStyle w:val="ListParagraph"/>
        <w:numPr>
          <w:ilvl w:val="0"/>
          <w:numId w:val="1"/>
        </w:numPr>
        <w:spacing w:line="360" w:lineRule="auto"/>
      </w:pPr>
      <w:r>
        <w:t xml:space="preserve">Singers feel detached </w:t>
      </w:r>
      <w:r w:rsidR="0013755B">
        <w:t xml:space="preserve">or stressed </w:t>
      </w:r>
      <w:r>
        <w:t>from feedback provided from their vocal instructors when it does not align with their current understanding and sensory perceptions of their singing voices</w:t>
      </w:r>
      <w:r w:rsidR="0013755B">
        <w:t xml:space="preserve"> (Campion and Levita, 2013)</w:t>
      </w:r>
      <w:r>
        <w:t>.</w:t>
      </w:r>
    </w:p>
    <w:p w14:paraId="0F7AF756" w14:textId="43FD3793" w:rsidR="00F6003C" w:rsidRDefault="00F6003C" w:rsidP="00F6003C">
      <w:pPr>
        <w:pStyle w:val="ListParagraph"/>
        <w:numPr>
          <w:ilvl w:val="0"/>
          <w:numId w:val="1"/>
        </w:numPr>
        <w:spacing w:line="360" w:lineRule="auto"/>
      </w:pPr>
      <w:r>
        <w:t xml:space="preserve">Singers do not enjoy being scrutinized with vocabulary they perceive as irrelevant based on their current understanding of the voice. They subsequently do not understand the purpose of vocal exercises that feel foreign and </w:t>
      </w:r>
      <w:r w:rsidR="00537454">
        <w:t xml:space="preserve">aimless </w:t>
      </w:r>
      <w:r w:rsidR="00E551DF">
        <w:t>(Meyer and Helding, 2021</w:t>
      </w:r>
      <w:proofErr w:type="gramStart"/>
      <w:r w:rsidR="00E551DF">
        <w:t>)</w:t>
      </w:r>
      <w:r w:rsidR="006D599E">
        <w:t>,</w:t>
      </w:r>
      <w:r w:rsidR="00E551DF">
        <w:t xml:space="preserve"> </w:t>
      </w:r>
      <w:r w:rsidR="00537454">
        <w:t>and</w:t>
      </w:r>
      <w:proofErr w:type="gramEnd"/>
      <w:r w:rsidR="00743025">
        <w:t xml:space="preserve"> may lo</w:t>
      </w:r>
      <w:r w:rsidR="00CC7130">
        <w:t>se motivation and self-confidence</w:t>
      </w:r>
      <w:r w:rsidR="00CF44D8">
        <w:t xml:space="preserve"> if</w:t>
      </w:r>
      <w:r w:rsidR="00871DE2">
        <w:t xml:space="preserve"> they</w:t>
      </w:r>
      <w:r w:rsidR="00CF44D8">
        <w:t xml:space="preserve"> </w:t>
      </w:r>
      <w:r w:rsidR="007B4430">
        <w:t>deem themselves incompetent to complete</w:t>
      </w:r>
      <w:r w:rsidR="00E9533B">
        <w:t xml:space="preserve"> the assigned tasks (</w:t>
      </w:r>
      <w:r w:rsidR="000641BE">
        <w:t>Abbas and North, 2018).</w:t>
      </w:r>
      <w:r w:rsidR="009163E2">
        <w:t xml:space="preserve"> </w:t>
      </w:r>
    </w:p>
    <w:p w14:paraId="76BEC71C" w14:textId="77FF88CC" w:rsidR="00F6003C" w:rsidRDefault="00F6003C" w:rsidP="00F6003C">
      <w:pPr>
        <w:pStyle w:val="ListParagraph"/>
        <w:numPr>
          <w:ilvl w:val="0"/>
          <w:numId w:val="1"/>
        </w:numPr>
        <w:spacing w:line="360" w:lineRule="auto"/>
      </w:pPr>
      <w:r>
        <w:t>Singers</w:t>
      </w:r>
      <w:r w:rsidR="00436A8C">
        <w:t>’</w:t>
      </w:r>
      <w:r>
        <w:t xml:space="preserve"> love for vocalizing decreases as they become invested in analyzing their voices and lose touch with the emotional, joyful, play-filled experience of singing</w:t>
      </w:r>
      <w:r w:rsidR="00127940">
        <w:t xml:space="preserve"> (Lockwood and O’Connor, 2017)</w:t>
      </w:r>
      <w:r>
        <w:t>.</w:t>
      </w:r>
    </w:p>
    <w:p w14:paraId="1E73D90F" w14:textId="0CC2963B" w:rsidR="00F6003C" w:rsidRDefault="007F1C38" w:rsidP="00F6003C">
      <w:pPr>
        <w:spacing w:line="360" w:lineRule="auto"/>
      </w:pPr>
      <w:r>
        <w:lastRenderedPageBreak/>
        <w:t>C</w:t>
      </w:r>
      <w:r w:rsidR="00F6003C">
        <w:t xml:space="preserve">onstant analyzing of </w:t>
      </w:r>
      <w:r w:rsidR="00FF17CB">
        <w:t>vocal anatomy</w:t>
      </w:r>
      <w:r w:rsidR="00F6003C">
        <w:t xml:space="preserve"> can result in mechanical singing</w:t>
      </w:r>
      <w:r w:rsidR="00427B8A">
        <w:t xml:space="preserve"> (</w:t>
      </w:r>
      <w:r w:rsidR="00157A37">
        <w:t>Helding, 2016</w:t>
      </w:r>
      <w:r w:rsidR="00427B8A">
        <w:t>)</w:t>
      </w:r>
      <w:r w:rsidR="00F6003C">
        <w:t xml:space="preserve"> and removal of creative expression and experimentation (Sherwood, 2023). </w:t>
      </w:r>
      <w:r w:rsidR="009C7D9A">
        <w:t xml:space="preserve">Singers must </w:t>
      </w:r>
      <w:r w:rsidR="00E92CAE">
        <w:t>remain engaged</w:t>
      </w:r>
      <w:r w:rsidR="00F6003C" w:rsidRPr="00A86FB6">
        <w:t xml:space="preserve"> in the</w:t>
      </w:r>
      <w:r w:rsidR="00F6003C">
        <w:t xml:space="preserve"> learning process so that they </w:t>
      </w:r>
      <w:r w:rsidR="00A939F8">
        <w:t>stay</w:t>
      </w:r>
      <w:r w:rsidR="00F6003C">
        <w:t xml:space="preserve"> motivated and continue to enjoy singing</w:t>
      </w:r>
      <w:r w:rsidR="00157A37">
        <w:t xml:space="preserve"> (Lamot, 2012)</w:t>
      </w:r>
      <w:r w:rsidR="00F6003C">
        <w:t xml:space="preserve"> while developing</w:t>
      </w:r>
      <w:r w:rsidR="001474E8">
        <w:t xml:space="preserve"> vocal technique and maintaining</w:t>
      </w:r>
      <w:r w:rsidR="00F6003C">
        <w:t xml:space="preserve"> acquired </w:t>
      </w:r>
      <w:r w:rsidR="00900A07">
        <w:t xml:space="preserve">motor </w:t>
      </w:r>
      <w:r w:rsidR="00F6003C">
        <w:t>skills</w:t>
      </w:r>
      <w:r w:rsidR="00E92CAE">
        <w:t xml:space="preserve"> long-term</w:t>
      </w:r>
      <w:r w:rsidR="00F6003C">
        <w:t xml:space="preserve"> (Bergan, 2010).</w:t>
      </w:r>
    </w:p>
    <w:p w14:paraId="5D5AD111" w14:textId="756B02C5" w:rsidR="00F6003C" w:rsidRPr="00C87D12" w:rsidRDefault="00F6003C" w:rsidP="002B3A4A">
      <w:pPr>
        <w:pStyle w:val="Heading2"/>
      </w:pPr>
      <w:bookmarkStart w:id="2" w:name="_Toc191140693"/>
      <w:r w:rsidRPr="00C87D12">
        <w:t xml:space="preserve">Why Is Play-Based Learning Important for </w:t>
      </w:r>
      <w:r>
        <w:t>Adolescent</w:t>
      </w:r>
      <w:r w:rsidRPr="00C87D12">
        <w:t xml:space="preserve"> Singers?</w:t>
      </w:r>
      <w:bookmarkEnd w:id="2"/>
    </w:p>
    <w:p w14:paraId="4B8E3D88" w14:textId="1E1F4D36" w:rsidR="00356575" w:rsidRPr="005C02FC" w:rsidRDefault="00F6003C" w:rsidP="00F6003C">
      <w:pPr>
        <w:spacing w:line="360" w:lineRule="auto"/>
      </w:pPr>
      <w:r>
        <w:t>Play-based learning, which is a facet of creativity and original thinking (Bateson and Nettle, 2014) is important because it invites</w:t>
      </w:r>
      <w:r w:rsidRPr="001C39B1">
        <w:t xml:space="preserve"> singers into a creative framework for learning that encourages awareness and observation without</w:t>
      </w:r>
      <w:r w:rsidR="00A61EBF">
        <w:t xml:space="preserve"> constantly</w:t>
      </w:r>
      <w:r w:rsidRPr="001C39B1">
        <w:t xml:space="preserve"> e</w:t>
      </w:r>
      <w:r w:rsidR="006740D5">
        <w:t>liciting</w:t>
      </w:r>
      <w:r w:rsidRPr="001C39B1">
        <w:t xml:space="preserve"> self-criticism (Moss Erickson, </w:t>
      </w:r>
      <w:r w:rsidRPr="005C02FC">
        <w:t xml:space="preserve">2022). Offering </w:t>
      </w:r>
      <w:r>
        <w:t>playful motor l</w:t>
      </w:r>
      <w:r w:rsidRPr="005C02FC">
        <w:t xml:space="preserve">earning experiences </w:t>
      </w:r>
      <w:r>
        <w:t xml:space="preserve">during vocal technique training </w:t>
      </w:r>
      <w:r w:rsidRPr="005C02FC">
        <w:t>has the potential to engage students in a fun and interactive process of vocal mastery (Crocco and Meyer, 2021).</w:t>
      </w:r>
      <w:r>
        <w:t xml:space="preserve"> </w:t>
      </w:r>
    </w:p>
    <w:p w14:paraId="0016F59F" w14:textId="59D533A8" w:rsidR="00F6003C" w:rsidRPr="002D09EB" w:rsidRDefault="002D09EB" w:rsidP="002B3A4A">
      <w:pPr>
        <w:pStyle w:val="Heading2"/>
      </w:pPr>
      <w:bookmarkStart w:id="3" w:name="_Toc191140694"/>
      <w:r w:rsidRPr="002D09EB">
        <w:t>Research Intentions</w:t>
      </w:r>
      <w:bookmarkEnd w:id="3"/>
    </w:p>
    <w:p w14:paraId="0BD983F9" w14:textId="690D6FD0" w:rsidR="00F6003C" w:rsidRDefault="00F6003C" w:rsidP="00F6003C">
      <w:pPr>
        <w:spacing w:line="360" w:lineRule="auto"/>
      </w:pPr>
      <w:r>
        <w:t>The intention of th</w:t>
      </w:r>
      <w:r w:rsidR="00446673">
        <w:t>is</w:t>
      </w:r>
      <w:r>
        <w:t xml:space="preserve"> research project is to</w:t>
      </w:r>
      <w:r w:rsidRPr="00F84377">
        <w:t xml:space="preserve"> contribute to the growing body of research which indicates that skills acquisition and enjoyment of the learning process are increased through play-based vocal instruction</w:t>
      </w:r>
      <w:r w:rsidR="005313BF">
        <w:t xml:space="preserve">. The project </w:t>
      </w:r>
      <w:r w:rsidR="00404429">
        <w:t>will focus</w:t>
      </w:r>
      <w:r w:rsidR="00484DDD">
        <w:t xml:space="preserve"> specifically on amateur adolescent singers</w:t>
      </w:r>
      <w:r>
        <w:t>. The aim is to</w:t>
      </w:r>
      <w:r w:rsidRPr="00AC4108">
        <w:t xml:space="preserve"> explore and uncover how the voice can optimally function as a musical instrument </w:t>
      </w:r>
      <w:r w:rsidR="00383FCA">
        <w:t>without depending upon anatomical, mechanical</w:t>
      </w:r>
      <w:r w:rsidRPr="00AC4108">
        <w:t xml:space="preserve"> directives</w:t>
      </w:r>
      <w:r w:rsidR="00731B29">
        <w:t xml:space="preserve">. Instead, </w:t>
      </w:r>
      <w:r w:rsidR="00BF7015">
        <w:t xml:space="preserve">learning will be facilitated using imaginative </w:t>
      </w:r>
      <w:r w:rsidR="007C6BA8">
        <w:t xml:space="preserve">directives </w:t>
      </w:r>
      <w:r w:rsidR="00E432E1">
        <w:t xml:space="preserve">and prompts </w:t>
      </w:r>
      <w:r w:rsidRPr="00AC4108">
        <w:t xml:space="preserve">based upon principles of </w:t>
      </w:r>
      <w:r>
        <w:t>play-based motor learning. This objective will be achieved through the following steps:</w:t>
      </w:r>
    </w:p>
    <w:p w14:paraId="32A892DC" w14:textId="01665301" w:rsidR="00F6003C" w:rsidRPr="00CB7B84" w:rsidRDefault="00F6003C" w:rsidP="001A7F59">
      <w:pPr>
        <w:pStyle w:val="ListParagraph"/>
        <w:numPr>
          <w:ilvl w:val="0"/>
          <w:numId w:val="32"/>
        </w:numPr>
        <w:spacing w:line="360" w:lineRule="auto"/>
      </w:pPr>
      <w:r>
        <w:t>Completion of a rigorous</w:t>
      </w:r>
      <w:r w:rsidR="001A7F59">
        <w:t xml:space="preserve"> narrative</w:t>
      </w:r>
      <w:r>
        <w:t xml:space="preserve"> literature review investigating themes closely related to the topic of </w:t>
      </w:r>
      <w:r w:rsidRPr="00CB7B84">
        <w:rPr>
          <w:i/>
          <w:iCs/>
        </w:rPr>
        <w:t>Play as a Gateway to Vocal Learning</w:t>
      </w:r>
      <w:r w:rsidR="00AF641A">
        <w:rPr>
          <w:i/>
          <w:iCs/>
        </w:rPr>
        <w:t>,</w:t>
      </w:r>
      <w:r>
        <w:rPr>
          <w:i/>
          <w:iCs/>
        </w:rPr>
        <w:t xml:space="preserve"> </w:t>
      </w:r>
      <w:r>
        <w:t>and how motor learning principles facilitate play</w:t>
      </w:r>
      <w:r>
        <w:rPr>
          <w:i/>
          <w:iCs/>
        </w:rPr>
        <w:t>.</w:t>
      </w:r>
    </w:p>
    <w:p w14:paraId="0816D620" w14:textId="0225D8E9" w:rsidR="00F6003C" w:rsidRDefault="00F6003C" w:rsidP="001A7F59">
      <w:pPr>
        <w:pStyle w:val="ListParagraph"/>
        <w:numPr>
          <w:ilvl w:val="0"/>
          <w:numId w:val="32"/>
        </w:numPr>
        <w:spacing w:line="360" w:lineRule="auto"/>
      </w:pPr>
      <w:r>
        <w:t>Design of research-based vocal exercises incorporating play and motor learning principles and observation of their application and outcome during private voice lessons</w:t>
      </w:r>
      <w:r w:rsidR="00EB2746">
        <w:t>. Of particular interest will be</w:t>
      </w:r>
      <w:r w:rsidR="002E50B0">
        <w:t xml:space="preserve"> </w:t>
      </w:r>
      <w:r w:rsidR="00EB2746">
        <w:t xml:space="preserve">whether </w:t>
      </w:r>
      <w:r>
        <w:t xml:space="preserve">vocal production and enjoyment are enhanced through </w:t>
      </w:r>
      <w:r w:rsidR="00764D53">
        <w:t xml:space="preserve">the </w:t>
      </w:r>
      <w:r>
        <w:t>implementation of these exercises.</w:t>
      </w:r>
    </w:p>
    <w:p w14:paraId="6F214B42" w14:textId="65FF8A69" w:rsidR="00F6003C" w:rsidRDefault="00F6003C" w:rsidP="001A7F59">
      <w:pPr>
        <w:pStyle w:val="ListParagraph"/>
        <w:numPr>
          <w:ilvl w:val="0"/>
          <w:numId w:val="32"/>
        </w:numPr>
        <w:spacing w:line="360" w:lineRule="auto"/>
      </w:pPr>
      <w:r>
        <w:t>Involvement of a purposeful sample of adolescent singers ages 10-18 years of age, which is the predominant age group I currently teach, through gathering data in the form of questionnaires, collecting field notes and pertinent observations during voice lessons, and one-on-one semi-structured structured interviews at the conclusion of the data gathering portion of the study. A baseline assessment will be given at the beginning and end of the data sessions to help monitor vocal progress.</w:t>
      </w:r>
    </w:p>
    <w:p w14:paraId="236BE5B3" w14:textId="11F685BD" w:rsidR="00F6003C" w:rsidRPr="003723E6" w:rsidRDefault="00F6003C" w:rsidP="002B3A4A">
      <w:pPr>
        <w:pStyle w:val="Heading2"/>
      </w:pPr>
      <w:bookmarkStart w:id="4" w:name="_Toc191140695"/>
      <w:r w:rsidRPr="003723E6">
        <w:lastRenderedPageBreak/>
        <w:t>Methodology</w:t>
      </w:r>
      <w:bookmarkEnd w:id="4"/>
    </w:p>
    <w:p w14:paraId="7A4FA3A3" w14:textId="10CC9E6B" w:rsidR="00697082" w:rsidRDefault="00352D23" w:rsidP="00F6003C">
      <w:pPr>
        <w:spacing w:line="360" w:lineRule="auto"/>
      </w:pPr>
      <w:r>
        <w:t>I choose to conduct this research project under the pragmatic paradigm</w:t>
      </w:r>
      <w:r w:rsidR="004A67C2">
        <w:t xml:space="preserve">, as pragmatism allows for </w:t>
      </w:r>
      <w:r w:rsidR="00F6003C" w:rsidRPr="00155E58">
        <w:t>interpretation of data with an open mindset that is grounded in practical realities (Denscombe, 2021; Feilzer, 2010). Within the pragmatic paradigm, I subscribe to a relativist ontology and a subjectivist epistemology, recognizing that each singer</w:t>
      </w:r>
      <w:r w:rsidR="00206408">
        <w:t>’</w:t>
      </w:r>
      <w:r w:rsidR="00F6003C" w:rsidRPr="00155E58">
        <w:t>s professional and personal experiences are unique and context-dependent (Gray, 2004). As both a singer and voice teacher, I value the pragmatic allowance for the interplay of objectivity and subjectivity in the processes of data collection and interpretation (Feilzer, 2010).</w:t>
      </w:r>
      <w:r w:rsidR="00F6003C">
        <w:t xml:space="preserve"> </w:t>
      </w:r>
      <w:r w:rsidR="00F6003C" w:rsidRPr="00941133">
        <w:t xml:space="preserve">Pragmatism is a paradigm particularly well-suited to </w:t>
      </w:r>
      <w:r w:rsidR="00F6003C">
        <w:t>qualitative</w:t>
      </w:r>
      <w:r w:rsidR="00F6003C" w:rsidRPr="00941133">
        <w:t xml:space="preserve"> research</w:t>
      </w:r>
      <w:r w:rsidR="002D746A">
        <w:t xml:space="preserve"> (</w:t>
      </w:r>
      <w:r w:rsidR="002D746A" w:rsidRPr="00155E58">
        <w:t xml:space="preserve">Lester </w:t>
      </w:r>
      <w:r w:rsidR="002D746A">
        <w:t>and</w:t>
      </w:r>
      <w:r w:rsidR="002D746A" w:rsidRPr="00155E58">
        <w:t xml:space="preserve"> Costley, 2010</w:t>
      </w:r>
      <w:r>
        <w:t>)</w:t>
      </w:r>
      <w:r w:rsidR="00F6003C" w:rsidRPr="00941133">
        <w:t>, owing to its emphasis on practical, work-based inquiries within social contexts (</w:t>
      </w:r>
      <w:r w:rsidR="00F6003C">
        <w:t>Bell and Waters, 2018</w:t>
      </w:r>
      <w:r w:rsidR="00F6003C" w:rsidRPr="00941133">
        <w:t>).</w:t>
      </w:r>
    </w:p>
    <w:p w14:paraId="2D54F16D" w14:textId="397553FD" w:rsidR="00F6003C" w:rsidRDefault="00F6003C" w:rsidP="002B3A4A">
      <w:pPr>
        <w:pStyle w:val="Heading2"/>
      </w:pPr>
      <w:bookmarkStart w:id="5" w:name="_Toc191140696"/>
      <w:r w:rsidRPr="0006444C">
        <w:t>Methods</w:t>
      </w:r>
      <w:bookmarkEnd w:id="5"/>
      <w:r>
        <w:t xml:space="preserve"> </w:t>
      </w:r>
    </w:p>
    <w:p w14:paraId="2EBEBDA3" w14:textId="77777777" w:rsidR="00F6003C" w:rsidRDefault="00F6003C" w:rsidP="00F6003C">
      <w:pPr>
        <w:spacing w:line="360" w:lineRule="auto"/>
      </w:pPr>
      <w:r w:rsidRPr="003F71A0">
        <w:t xml:space="preserve">I intend to collect data </w:t>
      </w:r>
      <w:r>
        <w:t>using a case study with a multiple case design while working with a purposeful sample of 2-3 adolescent singers of different ages</w:t>
      </w:r>
      <w:r w:rsidRPr="002710D8">
        <w:t>.</w:t>
      </w:r>
      <w:r>
        <w:t xml:space="preserve"> As I will be studying singers within a context that is natural to them (Berg, 2018), and gathering in-depth information regarding their opinions and experiences related to the research topic, a qualitative research design seems appropriate (Bell and Waters, 2018). To improve the accuracy and quality of the findings and help avoid the potential for bias (</w:t>
      </w:r>
      <w:r w:rsidRPr="00AB209D">
        <w:t>B</w:t>
      </w:r>
      <w:r>
        <w:t xml:space="preserve">ashir et al., 2008), I will also include the use of a reflective journal to document my decision-making process. </w:t>
      </w:r>
    </w:p>
    <w:p w14:paraId="667DE44A" w14:textId="77777777" w:rsidR="00F6003C" w:rsidRDefault="00F6003C" w:rsidP="00F6003C">
      <w:pPr>
        <w:spacing w:line="360" w:lineRule="auto"/>
      </w:pPr>
      <w:r>
        <w:t>The research design will consist of:</w:t>
      </w:r>
    </w:p>
    <w:p w14:paraId="06ABCF11" w14:textId="19909B41" w:rsidR="00F6003C" w:rsidRDefault="00F6003C" w:rsidP="00F6003C">
      <w:pPr>
        <w:pStyle w:val="ListParagraph"/>
        <w:numPr>
          <w:ilvl w:val="0"/>
          <w:numId w:val="3"/>
        </w:numPr>
        <w:spacing w:line="360" w:lineRule="auto"/>
      </w:pPr>
      <w:r>
        <w:t>A comprehensive narrative literature review</w:t>
      </w:r>
    </w:p>
    <w:p w14:paraId="08336D09" w14:textId="5BA0D598" w:rsidR="00F6003C" w:rsidRDefault="00F6003C" w:rsidP="00F6003C">
      <w:pPr>
        <w:pStyle w:val="ListParagraph"/>
        <w:numPr>
          <w:ilvl w:val="0"/>
          <w:numId w:val="3"/>
        </w:numPr>
        <w:spacing w:line="360" w:lineRule="auto"/>
      </w:pPr>
      <w:r>
        <w:t xml:space="preserve">Initial </w:t>
      </w:r>
      <w:r w:rsidR="00096BF4">
        <w:t xml:space="preserve">and final </w:t>
      </w:r>
      <w:r>
        <w:t>baseline assessment</w:t>
      </w:r>
      <w:r w:rsidR="00096BF4">
        <w:t>s</w:t>
      </w:r>
      <w:r>
        <w:t xml:space="preserve"> measuring current skill levels in voice technique and students’ enjoyment levels</w:t>
      </w:r>
    </w:p>
    <w:p w14:paraId="37EAAC0A" w14:textId="4AF2D02E" w:rsidR="00F6003C" w:rsidRDefault="00F6003C" w:rsidP="00F6003C">
      <w:pPr>
        <w:pStyle w:val="ListParagraph"/>
        <w:numPr>
          <w:ilvl w:val="0"/>
          <w:numId w:val="3"/>
        </w:numPr>
        <w:spacing w:line="360" w:lineRule="auto"/>
      </w:pPr>
      <w:r>
        <w:t xml:space="preserve">Overt observations and collection of field notes during voice lessons, which will also be </w:t>
      </w:r>
      <w:proofErr w:type="gramStart"/>
      <w:r>
        <w:t>video</w:t>
      </w:r>
      <w:proofErr w:type="gramEnd"/>
      <w:r>
        <w:t xml:space="preserve"> and audio recorded for the purpose of further analysing </w:t>
      </w:r>
      <w:r w:rsidR="00CB09A8">
        <w:t>p</w:t>
      </w:r>
      <w:r w:rsidR="00EE5495">
        <w:t>articipant</w:t>
      </w:r>
      <w:r>
        <w:t xml:space="preserve"> responses in relation to </w:t>
      </w:r>
      <w:r w:rsidR="007C482B">
        <w:t>application</w:t>
      </w:r>
      <w:r>
        <w:t xml:space="preserve"> of motor learning and play-based learning principles throughout the lessons</w:t>
      </w:r>
    </w:p>
    <w:p w14:paraId="40D6D732" w14:textId="178EE35F" w:rsidR="00F6003C" w:rsidRDefault="00F6003C" w:rsidP="00F6003C">
      <w:pPr>
        <w:pStyle w:val="ListParagraph"/>
        <w:numPr>
          <w:ilvl w:val="0"/>
          <w:numId w:val="3"/>
        </w:numPr>
        <w:spacing w:line="360" w:lineRule="auto"/>
      </w:pPr>
      <w:r>
        <w:t xml:space="preserve">Creation of vocal exercises using research-based motor learning and play-based learning principles, and implementation of these exercises with vocal </w:t>
      </w:r>
      <w:r w:rsidR="00DD1FD5">
        <w:t xml:space="preserve">students </w:t>
      </w:r>
      <w:r>
        <w:t>while observing and documenting results</w:t>
      </w:r>
    </w:p>
    <w:p w14:paraId="0D0A71A8" w14:textId="4FE5DE3E" w:rsidR="00F6003C" w:rsidRDefault="00F6003C" w:rsidP="00F6003C">
      <w:pPr>
        <w:pStyle w:val="ListParagraph"/>
        <w:numPr>
          <w:ilvl w:val="0"/>
          <w:numId w:val="3"/>
        </w:numPr>
        <w:spacing w:line="360" w:lineRule="auto"/>
        <w:ind w:left="1077" w:hanging="357"/>
      </w:pPr>
      <w:r w:rsidRPr="00384051">
        <w:t xml:space="preserve">One-on-one </w:t>
      </w:r>
      <w:r>
        <w:t xml:space="preserve">structured </w:t>
      </w:r>
      <w:r w:rsidRPr="00384051">
        <w:t xml:space="preserve">interviews at </w:t>
      </w:r>
      <w:r>
        <w:t xml:space="preserve">the </w:t>
      </w:r>
      <w:r w:rsidRPr="00384051">
        <w:t xml:space="preserve">conclusion of </w:t>
      </w:r>
      <w:r>
        <w:t xml:space="preserve">the </w:t>
      </w:r>
      <w:r w:rsidRPr="00384051">
        <w:t>observation period</w:t>
      </w:r>
    </w:p>
    <w:p w14:paraId="64B7015C" w14:textId="408BD561" w:rsidR="00F6003C" w:rsidRDefault="00F6003C" w:rsidP="00F6003C">
      <w:pPr>
        <w:pStyle w:val="ListParagraph"/>
        <w:numPr>
          <w:ilvl w:val="0"/>
          <w:numId w:val="3"/>
        </w:numPr>
        <w:spacing w:line="360" w:lineRule="auto"/>
        <w:ind w:left="1077" w:hanging="357"/>
      </w:pPr>
      <w:r>
        <w:t>A journal notating my decision-making process to help ensure the integrity of my research discoveries</w:t>
      </w:r>
    </w:p>
    <w:p w14:paraId="56F04EDD" w14:textId="19D8FEF7" w:rsidR="00BF5334" w:rsidRDefault="00F6003C" w:rsidP="00F51D45">
      <w:pPr>
        <w:spacing w:line="360" w:lineRule="auto"/>
      </w:pPr>
      <w:r>
        <w:lastRenderedPageBreak/>
        <w:t xml:space="preserve">Data will be coded using thematic analysis, specifically deductive thematic analysis as I will be gauging </w:t>
      </w:r>
      <w:r w:rsidR="00591CC3">
        <w:t>p</w:t>
      </w:r>
      <w:r w:rsidR="00EE5495">
        <w:t>articipant</w:t>
      </w:r>
      <w:r>
        <w:t xml:space="preserve">s for their emotional responses as well as the quality of their technical output based on the directives provided. It is anticipated that each </w:t>
      </w:r>
      <w:r w:rsidR="00591CC3">
        <w:t>p</w:t>
      </w:r>
      <w:r w:rsidR="00EE5495">
        <w:t>articipant</w:t>
      </w:r>
      <w:r>
        <w:t>’s involvement will take place over six online voice lessons (as noted above) between the months of October 2024 to January 2025, with final one-on-one interviews concluding the data collection process in January 2025. Please refer to the GNATT chart</w:t>
      </w:r>
      <w:r w:rsidR="00303A8E">
        <w:t xml:space="preserve"> presented</w:t>
      </w:r>
      <w:r>
        <w:t xml:space="preserve"> </w:t>
      </w:r>
      <w:r w:rsidR="00303A8E">
        <w:t xml:space="preserve">in Table 1 </w:t>
      </w:r>
      <w:r>
        <w:t xml:space="preserve">for a proposed research timeline. </w:t>
      </w:r>
    </w:p>
    <w:p w14:paraId="041D17BE" w14:textId="5AD936A9" w:rsidR="00303A44" w:rsidRDefault="00303A44" w:rsidP="00303A44">
      <w:pPr>
        <w:pStyle w:val="Caption"/>
        <w:keepNext/>
      </w:pPr>
      <w:bookmarkStart w:id="6" w:name="_Toc191140755"/>
      <w:r>
        <w:t xml:space="preserve">Table </w:t>
      </w:r>
      <w:fldSimple w:instr=" SEQ Table \* ARABIC ">
        <w:r w:rsidR="00CD094A">
          <w:rPr>
            <w:noProof/>
          </w:rPr>
          <w:t>1</w:t>
        </w:r>
      </w:fldSimple>
      <w:r>
        <w:t>:</w:t>
      </w:r>
      <w:r w:rsidR="0021155E">
        <w:t xml:space="preserve"> </w:t>
      </w:r>
      <w:r>
        <w:t>GNATT Chart</w:t>
      </w:r>
      <w:r w:rsidR="00303A8E">
        <w:t xml:space="preserve"> of Proposed Research Timeline</w:t>
      </w:r>
      <w:bookmarkEnd w:id="6"/>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7"/>
        <w:gridCol w:w="1413"/>
        <w:gridCol w:w="1414"/>
        <w:gridCol w:w="1414"/>
        <w:gridCol w:w="1414"/>
      </w:tblGrid>
      <w:tr w:rsidR="00F6003C" w:rsidRPr="00DF64F3" w14:paraId="141E1D80" w14:textId="77777777" w:rsidTr="007A4DC0">
        <w:trPr>
          <w:trHeight w:val="432"/>
        </w:trPr>
        <w:tc>
          <w:tcPr>
            <w:tcW w:w="4977" w:type="dxa"/>
            <w:shd w:val="clear" w:color="auto" w:fill="BFBFBF" w:themeFill="background1" w:themeFillShade="BF"/>
          </w:tcPr>
          <w:p w14:paraId="7B7274DE" w14:textId="77777777" w:rsidR="00F6003C" w:rsidRPr="00DF64F3" w:rsidRDefault="00F6003C" w:rsidP="00BF5334">
            <w:pPr>
              <w:spacing w:line="240" w:lineRule="auto"/>
              <w:rPr>
                <w:b/>
                <w:bCs/>
              </w:rPr>
            </w:pPr>
            <w:r w:rsidRPr="00DF64F3">
              <w:rPr>
                <w:b/>
                <w:bCs/>
              </w:rPr>
              <w:t>TASK</w:t>
            </w:r>
          </w:p>
        </w:tc>
        <w:tc>
          <w:tcPr>
            <w:tcW w:w="1413" w:type="dxa"/>
            <w:shd w:val="clear" w:color="auto" w:fill="BFBFBF" w:themeFill="background1" w:themeFillShade="BF"/>
          </w:tcPr>
          <w:p w14:paraId="70FA749D" w14:textId="77777777" w:rsidR="00F6003C" w:rsidRPr="00DF64F3" w:rsidRDefault="00F6003C" w:rsidP="00BF5334">
            <w:pPr>
              <w:spacing w:line="240" w:lineRule="auto"/>
              <w:rPr>
                <w:b/>
                <w:bCs/>
              </w:rPr>
            </w:pPr>
            <w:r w:rsidRPr="00DF64F3">
              <w:rPr>
                <w:b/>
                <w:bCs/>
              </w:rPr>
              <w:t>Aug./Sept.</w:t>
            </w:r>
          </w:p>
        </w:tc>
        <w:tc>
          <w:tcPr>
            <w:tcW w:w="1414" w:type="dxa"/>
            <w:shd w:val="clear" w:color="auto" w:fill="BFBFBF" w:themeFill="background1" w:themeFillShade="BF"/>
          </w:tcPr>
          <w:p w14:paraId="53589090" w14:textId="77777777" w:rsidR="00F6003C" w:rsidRPr="00DF64F3" w:rsidRDefault="00F6003C" w:rsidP="00BF5334">
            <w:pPr>
              <w:spacing w:line="240" w:lineRule="auto"/>
              <w:rPr>
                <w:b/>
                <w:bCs/>
              </w:rPr>
            </w:pPr>
            <w:r w:rsidRPr="00DF64F3">
              <w:rPr>
                <w:b/>
                <w:bCs/>
              </w:rPr>
              <w:t>Oct./Nov.</w:t>
            </w:r>
          </w:p>
        </w:tc>
        <w:tc>
          <w:tcPr>
            <w:tcW w:w="1414" w:type="dxa"/>
            <w:shd w:val="clear" w:color="auto" w:fill="BFBFBF" w:themeFill="background1" w:themeFillShade="BF"/>
          </w:tcPr>
          <w:p w14:paraId="07AEC2F3" w14:textId="77777777" w:rsidR="00F6003C" w:rsidRPr="00DF64F3" w:rsidRDefault="00F6003C" w:rsidP="00BF5334">
            <w:pPr>
              <w:spacing w:line="240" w:lineRule="auto"/>
              <w:rPr>
                <w:b/>
                <w:bCs/>
              </w:rPr>
            </w:pPr>
            <w:r w:rsidRPr="00DF64F3">
              <w:rPr>
                <w:b/>
                <w:bCs/>
              </w:rPr>
              <w:t>Dec./Jan.</w:t>
            </w:r>
          </w:p>
        </w:tc>
        <w:tc>
          <w:tcPr>
            <w:tcW w:w="1414" w:type="dxa"/>
            <w:shd w:val="clear" w:color="auto" w:fill="BFBFBF" w:themeFill="background1" w:themeFillShade="BF"/>
          </w:tcPr>
          <w:p w14:paraId="5679A790" w14:textId="77777777" w:rsidR="00F6003C" w:rsidRPr="00DF64F3" w:rsidRDefault="00F6003C" w:rsidP="00BF5334">
            <w:pPr>
              <w:spacing w:line="240" w:lineRule="auto"/>
              <w:rPr>
                <w:b/>
                <w:bCs/>
              </w:rPr>
            </w:pPr>
            <w:r w:rsidRPr="00DF64F3">
              <w:rPr>
                <w:b/>
                <w:bCs/>
              </w:rPr>
              <w:t>Feb.</w:t>
            </w:r>
          </w:p>
        </w:tc>
      </w:tr>
      <w:tr w:rsidR="00F6003C" w:rsidRPr="00DF64F3" w14:paraId="1F29B604" w14:textId="77777777" w:rsidTr="00FD205B">
        <w:trPr>
          <w:trHeight w:val="144"/>
        </w:trPr>
        <w:tc>
          <w:tcPr>
            <w:tcW w:w="4977" w:type="dxa"/>
            <w:shd w:val="clear" w:color="auto" w:fill="F2F2F2" w:themeFill="background1" w:themeFillShade="F2"/>
          </w:tcPr>
          <w:p w14:paraId="625E7756" w14:textId="77777777" w:rsidR="00F6003C" w:rsidRPr="00DF64F3" w:rsidRDefault="00F6003C" w:rsidP="00BF5334">
            <w:pPr>
              <w:spacing w:line="240" w:lineRule="auto"/>
              <w:rPr>
                <w:b/>
                <w:bCs/>
              </w:rPr>
            </w:pPr>
            <w:r w:rsidRPr="00DF64F3">
              <w:rPr>
                <w:b/>
                <w:bCs/>
              </w:rPr>
              <w:t>Preparation</w:t>
            </w:r>
          </w:p>
        </w:tc>
        <w:tc>
          <w:tcPr>
            <w:tcW w:w="1413" w:type="dxa"/>
            <w:shd w:val="clear" w:color="auto" w:fill="F2F2F2" w:themeFill="background1" w:themeFillShade="F2"/>
          </w:tcPr>
          <w:p w14:paraId="5D151527" w14:textId="77777777" w:rsidR="00F6003C" w:rsidRPr="00DF64F3" w:rsidRDefault="00F6003C" w:rsidP="00BF5334">
            <w:pPr>
              <w:spacing w:line="240" w:lineRule="auto"/>
            </w:pPr>
          </w:p>
        </w:tc>
        <w:tc>
          <w:tcPr>
            <w:tcW w:w="1414" w:type="dxa"/>
            <w:shd w:val="clear" w:color="auto" w:fill="F2F2F2" w:themeFill="background1" w:themeFillShade="F2"/>
          </w:tcPr>
          <w:p w14:paraId="0CD95D20" w14:textId="77777777" w:rsidR="00F6003C" w:rsidRPr="00DF64F3" w:rsidRDefault="00F6003C" w:rsidP="00BF5334">
            <w:pPr>
              <w:spacing w:line="240" w:lineRule="auto"/>
            </w:pPr>
          </w:p>
        </w:tc>
        <w:tc>
          <w:tcPr>
            <w:tcW w:w="1414" w:type="dxa"/>
            <w:shd w:val="clear" w:color="auto" w:fill="F2F2F2" w:themeFill="background1" w:themeFillShade="F2"/>
          </w:tcPr>
          <w:p w14:paraId="09D653F1" w14:textId="77777777" w:rsidR="00F6003C" w:rsidRPr="00DF64F3" w:rsidRDefault="00F6003C" w:rsidP="00BF5334">
            <w:pPr>
              <w:spacing w:line="240" w:lineRule="auto"/>
            </w:pPr>
          </w:p>
        </w:tc>
        <w:tc>
          <w:tcPr>
            <w:tcW w:w="1414" w:type="dxa"/>
            <w:shd w:val="clear" w:color="auto" w:fill="F2F2F2" w:themeFill="background1" w:themeFillShade="F2"/>
          </w:tcPr>
          <w:p w14:paraId="7E5F0AAE" w14:textId="77777777" w:rsidR="00F6003C" w:rsidRPr="00DF64F3" w:rsidRDefault="00F6003C" w:rsidP="00BF5334">
            <w:pPr>
              <w:spacing w:line="240" w:lineRule="auto"/>
            </w:pPr>
          </w:p>
        </w:tc>
      </w:tr>
      <w:tr w:rsidR="00F6003C" w:rsidRPr="00DF64F3" w14:paraId="3685DA24" w14:textId="77777777" w:rsidTr="00FD205B">
        <w:trPr>
          <w:trHeight w:val="547"/>
        </w:trPr>
        <w:tc>
          <w:tcPr>
            <w:tcW w:w="4977" w:type="dxa"/>
            <w:shd w:val="clear" w:color="auto" w:fill="auto"/>
          </w:tcPr>
          <w:p w14:paraId="1E387439" w14:textId="77777777" w:rsidR="00F6003C" w:rsidRPr="00DF64F3" w:rsidRDefault="00F6003C" w:rsidP="00BF3F55">
            <w:pPr>
              <w:spacing w:after="120" w:line="240" w:lineRule="auto"/>
              <w:rPr>
                <w:sz w:val="18"/>
                <w:szCs w:val="18"/>
              </w:rPr>
            </w:pPr>
            <w:r w:rsidRPr="00DF64F3">
              <w:rPr>
                <w:sz w:val="18"/>
                <w:szCs w:val="18"/>
              </w:rPr>
              <w:t>Agree on research topic with tutor</w:t>
            </w:r>
          </w:p>
          <w:p w14:paraId="76CF6E18" w14:textId="77777777" w:rsidR="00F6003C" w:rsidRPr="00DF64F3" w:rsidRDefault="00F6003C" w:rsidP="00BF3F55">
            <w:pPr>
              <w:spacing w:after="120" w:line="240" w:lineRule="auto"/>
              <w:rPr>
                <w:sz w:val="18"/>
                <w:szCs w:val="18"/>
              </w:rPr>
            </w:pPr>
            <w:r w:rsidRPr="00DF64F3">
              <w:rPr>
                <w:sz w:val="18"/>
                <w:szCs w:val="18"/>
              </w:rPr>
              <w:t>Determine aims and objectives</w:t>
            </w:r>
          </w:p>
          <w:p w14:paraId="0EBF8230" w14:textId="77777777" w:rsidR="00F6003C" w:rsidRPr="00DF64F3" w:rsidRDefault="00F6003C" w:rsidP="00BF3F55">
            <w:pPr>
              <w:spacing w:after="120" w:line="240" w:lineRule="auto"/>
              <w:rPr>
                <w:sz w:val="18"/>
                <w:szCs w:val="18"/>
              </w:rPr>
            </w:pPr>
            <w:r w:rsidRPr="00DF64F3">
              <w:rPr>
                <w:sz w:val="18"/>
                <w:szCs w:val="18"/>
              </w:rPr>
              <w:t>Determine research design</w:t>
            </w:r>
          </w:p>
          <w:p w14:paraId="63F21B77" w14:textId="77777777" w:rsidR="00F6003C" w:rsidRPr="00DF64F3" w:rsidRDefault="00F6003C" w:rsidP="00BF3F55">
            <w:pPr>
              <w:spacing w:after="120" w:line="240" w:lineRule="auto"/>
              <w:rPr>
                <w:sz w:val="18"/>
                <w:szCs w:val="18"/>
              </w:rPr>
            </w:pPr>
            <w:r w:rsidRPr="00DF64F3">
              <w:rPr>
                <w:sz w:val="18"/>
                <w:szCs w:val="18"/>
              </w:rPr>
              <w:t>Submit Ethics Application for Approval</w:t>
            </w:r>
          </w:p>
          <w:p w14:paraId="5A148EA1" w14:textId="77777777" w:rsidR="00F6003C" w:rsidRPr="00DF64F3" w:rsidRDefault="00F6003C" w:rsidP="00BF3F55">
            <w:pPr>
              <w:spacing w:after="120" w:line="240" w:lineRule="auto"/>
              <w:rPr>
                <w:sz w:val="18"/>
                <w:szCs w:val="18"/>
              </w:rPr>
            </w:pPr>
            <w:r w:rsidRPr="00DF64F3">
              <w:rPr>
                <w:sz w:val="18"/>
                <w:szCs w:val="18"/>
              </w:rPr>
              <w:t>Write project proposal</w:t>
            </w:r>
          </w:p>
          <w:p w14:paraId="61B08DA1" w14:textId="3F0E5B3D" w:rsidR="00F6003C" w:rsidRPr="00DF64F3" w:rsidRDefault="00F6003C" w:rsidP="00BF3F55">
            <w:pPr>
              <w:spacing w:after="120" w:line="240" w:lineRule="auto"/>
              <w:rPr>
                <w:sz w:val="18"/>
                <w:szCs w:val="18"/>
              </w:rPr>
            </w:pPr>
            <w:r w:rsidRPr="00DF64F3">
              <w:rPr>
                <w:sz w:val="18"/>
                <w:szCs w:val="18"/>
              </w:rPr>
              <w:t xml:space="preserve">Invite case study </w:t>
            </w:r>
            <w:r w:rsidR="00A00C7E">
              <w:rPr>
                <w:sz w:val="18"/>
                <w:szCs w:val="18"/>
              </w:rPr>
              <w:t>p</w:t>
            </w:r>
            <w:r w:rsidR="00EE5495">
              <w:rPr>
                <w:sz w:val="18"/>
                <w:szCs w:val="18"/>
              </w:rPr>
              <w:t>articipant</w:t>
            </w:r>
            <w:r w:rsidRPr="00DF64F3">
              <w:rPr>
                <w:sz w:val="18"/>
                <w:szCs w:val="18"/>
              </w:rPr>
              <w:t>s upon receiving ethical approval</w:t>
            </w:r>
          </w:p>
        </w:tc>
        <w:tc>
          <w:tcPr>
            <w:tcW w:w="1413" w:type="dxa"/>
            <w:shd w:val="clear" w:color="auto" w:fill="FF0000"/>
          </w:tcPr>
          <w:p w14:paraId="4D363CD8" w14:textId="77777777" w:rsidR="00F6003C" w:rsidRPr="00DF64F3" w:rsidRDefault="00F6003C" w:rsidP="009D5C7D">
            <w:pPr>
              <w:spacing w:line="360" w:lineRule="auto"/>
            </w:pPr>
          </w:p>
        </w:tc>
        <w:tc>
          <w:tcPr>
            <w:tcW w:w="1414" w:type="dxa"/>
            <w:shd w:val="clear" w:color="auto" w:fill="auto"/>
          </w:tcPr>
          <w:p w14:paraId="34C8FEC4" w14:textId="77777777" w:rsidR="00F6003C" w:rsidRPr="00DF64F3" w:rsidRDefault="00F6003C" w:rsidP="009D5C7D">
            <w:pPr>
              <w:spacing w:line="360" w:lineRule="auto"/>
            </w:pPr>
          </w:p>
        </w:tc>
        <w:tc>
          <w:tcPr>
            <w:tcW w:w="1414" w:type="dxa"/>
            <w:shd w:val="clear" w:color="auto" w:fill="auto"/>
          </w:tcPr>
          <w:p w14:paraId="1DE265F2" w14:textId="77777777" w:rsidR="00F6003C" w:rsidRPr="00DF64F3" w:rsidRDefault="00F6003C" w:rsidP="009D5C7D">
            <w:pPr>
              <w:spacing w:line="360" w:lineRule="auto"/>
            </w:pPr>
          </w:p>
        </w:tc>
        <w:tc>
          <w:tcPr>
            <w:tcW w:w="1414" w:type="dxa"/>
          </w:tcPr>
          <w:p w14:paraId="116DA5FF" w14:textId="77777777" w:rsidR="00F6003C" w:rsidRPr="00DF64F3" w:rsidRDefault="00F6003C" w:rsidP="009D5C7D">
            <w:pPr>
              <w:spacing w:line="360" w:lineRule="auto"/>
            </w:pPr>
          </w:p>
        </w:tc>
      </w:tr>
      <w:tr w:rsidR="00F6003C" w:rsidRPr="00DF64F3" w14:paraId="72F03C11" w14:textId="77777777" w:rsidTr="00FD205B">
        <w:trPr>
          <w:trHeight w:val="288"/>
        </w:trPr>
        <w:tc>
          <w:tcPr>
            <w:tcW w:w="4977" w:type="dxa"/>
            <w:shd w:val="clear" w:color="auto" w:fill="F2F2F2" w:themeFill="background1" w:themeFillShade="F2"/>
          </w:tcPr>
          <w:p w14:paraId="480E5AE3" w14:textId="77777777" w:rsidR="00F6003C" w:rsidRPr="00DF64F3" w:rsidRDefault="00F6003C" w:rsidP="00FD205B">
            <w:pPr>
              <w:spacing w:line="240" w:lineRule="auto"/>
              <w:rPr>
                <w:b/>
                <w:bCs/>
              </w:rPr>
            </w:pPr>
            <w:r w:rsidRPr="00DF64F3">
              <w:rPr>
                <w:b/>
                <w:bCs/>
              </w:rPr>
              <w:t>Research</w:t>
            </w:r>
          </w:p>
        </w:tc>
        <w:tc>
          <w:tcPr>
            <w:tcW w:w="1413" w:type="dxa"/>
            <w:shd w:val="clear" w:color="auto" w:fill="F2F2F2" w:themeFill="background1" w:themeFillShade="F2"/>
          </w:tcPr>
          <w:p w14:paraId="69C19F10" w14:textId="77777777" w:rsidR="00F6003C" w:rsidRPr="00DF64F3" w:rsidRDefault="00F6003C" w:rsidP="00FD205B">
            <w:pPr>
              <w:spacing w:line="240" w:lineRule="auto"/>
            </w:pPr>
          </w:p>
        </w:tc>
        <w:tc>
          <w:tcPr>
            <w:tcW w:w="1414" w:type="dxa"/>
            <w:shd w:val="clear" w:color="auto" w:fill="F2F2F2" w:themeFill="background1" w:themeFillShade="F2"/>
          </w:tcPr>
          <w:p w14:paraId="44001888" w14:textId="77777777" w:rsidR="00F6003C" w:rsidRPr="00DF64F3" w:rsidRDefault="00F6003C" w:rsidP="00FD205B">
            <w:pPr>
              <w:spacing w:line="240" w:lineRule="auto"/>
            </w:pPr>
          </w:p>
        </w:tc>
        <w:tc>
          <w:tcPr>
            <w:tcW w:w="1414" w:type="dxa"/>
            <w:shd w:val="clear" w:color="auto" w:fill="F2F2F2" w:themeFill="background1" w:themeFillShade="F2"/>
          </w:tcPr>
          <w:p w14:paraId="52B9EC93" w14:textId="77777777" w:rsidR="00F6003C" w:rsidRPr="00DF64F3" w:rsidRDefault="00F6003C" w:rsidP="00FD205B">
            <w:pPr>
              <w:spacing w:line="240" w:lineRule="auto"/>
            </w:pPr>
          </w:p>
        </w:tc>
        <w:tc>
          <w:tcPr>
            <w:tcW w:w="1414" w:type="dxa"/>
            <w:shd w:val="clear" w:color="auto" w:fill="F2F2F2" w:themeFill="background1" w:themeFillShade="F2"/>
          </w:tcPr>
          <w:p w14:paraId="41B5B512" w14:textId="77777777" w:rsidR="00F6003C" w:rsidRPr="00DF64F3" w:rsidRDefault="00F6003C" w:rsidP="00FD205B">
            <w:pPr>
              <w:spacing w:line="240" w:lineRule="auto"/>
            </w:pPr>
          </w:p>
        </w:tc>
      </w:tr>
      <w:tr w:rsidR="00F6003C" w:rsidRPr="00DF64F3" w14:paraId="3648AF09" w14:textId="77777777" w:rsidTr="00FD205B">
        <w:trPr>
          <w:trHeight w:val="547"/>
        </w:trPr>
        <w:tc>
          <w:tcPr>
            <w:tcW w:w="4977" w:type="dxa"/>
            <w:shd w:val="clear" w:color="auto" w:fill="auto"/>
          </w:tcPr>
          <w:p w14:paraId="053D51CA" w14:textId="77777777" w:rsidR="00F6003C" w:rsidRPr="00DF64F3" w:rsidRDefault="00F6003C" w:rsidP="00BF3F55">
            <w:pPr>
              <w:spacing w:after="120" w:line="360" w:lineRule="auto"/>
              <w:rPr>
                <w:sz w:val="18"/>
                <w:szCs w:val="18"/>
              </w:rPr>
            </w:pPr>
            <w:r w:rsidRPr="00DF64F3">
              <w:rPr>
                <w:sz w:val="18"/>
                <w:szCs w:val="18"/>
              </w:rPr>
              <w:t xml:space="preserve">Literature review </w:t>
            </w:r>
          </w:p>
          <w:p w14:paraId="1C775E5E" w14:textId="77777777" w:rsidR="00F6003C" w:rsidRPr="00DF64F3" w:rsidRDefault="00F6003C" w:rsidP="00BF3F55">
            <w:pPr>
              <w:spacing w:after="120" w:line="360" w:lineRule="auto"/>
              <w:rPr>
                <w:sz w:val="18"/>
                <w:szCs w:val="18"/>
              </w:rPr>
            </w:pPr>
            <w:r w:rsidRPr="00DF64F3">
              <w:rPr>
                <w:sz w:val="18"/>
                <w:szCs w:val="18"/>
              </w:rPr>
              <w:t>Code initial data into common themes</w:t>
            </w:r>
          </w:p>
        </w:tc>
        <w:tc>
          <w:tcPr>
            <w:tcW w:w="1413" w:type="dxa"/>
            <w:shd w:val="clear" w:color="auto" w:fill="00B0F0"/>
          </w:tcPr>
          <w:p w14:paraId="2A6C0787" w14:textId="77777777" w:rsidR="00F6003C" w:rsidRPr="00DF64F3" w:rsidRDefault="00F6003C" w:rsidP="00BF3F55">
            <w:pPr>
              <w:spacing w:after="120" w:line="360" w:lineRule="auto"/>
              <w:rPr>
                <w:color w:val="00B0F0"/>
              </w:rPr>
            </w:pPr>
          </w:p>
        </w:tc>
        <w:tc>
          <w:tcPr>
            <w:tcW w:w="1414" w:type="dxa"/>
            <w:shd w:val="clear" w:color="auto" w:fill="00B0F0"/>
          </w:tcPr>
          <w:p w14:paraId="0D69958C" w14:textId="77777777" w:rsidR="00F6003C" w:rsidRPr="00DF64F3" w:rsidRDefault="00F6003C" w:rsidP="00BF3F55">
            <w:pPr>
              <w:spacing w:after="120" w:line="360" w:lineRule="auto"/>
            </w:pPr>
          </w:p>
        </w:tc>
        <w:tc>
          <w:tcPr>
            <w:tcW w:w="1414" w:type="dxa"/>
            <w:shd w:val="clear" w:color="auto" w:fill="auto"/>
          </w:tcPr>
          <w:p w14:paraId="269AC49F" w14:textId="77777777" w:rsidR="00F6003C" w:rsidRPr="00DF64F3" w:rsidRDefault="00F6003C" w:rsidP="00BF3F55">
            <w:pPr>
              <w:spacing w:after="120" w:line="360" w:lineRule="auto"/>
            </w:pPr>
          </w:p>
        </w:tc>
        <w:tc>
          <w:tcPr>
            <w:tcW w:w="1414" w:type="dxa"/>
          </w:tcPr>
          <w:p w14:paraId="1A75DA69" w14:textId="77777777" w:rsidR="00F6003C" w:rsidRPr="00DF64F3" w:rsidRDefault="00F6003C" w:rsidP="00BF3F55">
            <w:pPr>
              <w:spacing w:after="120" w:line="360" w:lineRule="auto"/>
            </w:pPr>
          </w:p>
        </w:tc>
      </w:tr>
      <w:tr w:rsidR="00F6003C" w:rsidRPr="00DF64F3" w14:paraId="54523F3B" w14:textId="77777777" w:rsidTr="00FD205B">
        <w:trPr>
          <w:trHeight w:val="547"/>
        </w:trPr>
        <w:tc>
          <w:tcPr>
            <w:tcW w:w="4977" w:type="dxa"/>
            <w:shd w:val="clear" w:color="auto" w:fill="auto"/>
          </w:tcPr>
          <w:p w14:paraId="1D6FAB49" w14:textId="1806EE7D" w:rsidR="00F6003C" w:rsidRPr="00DF64F3" w:rsidRDefault="00F6003C" w:rsidP="00BF3F55">
            <w:pPr>
              <w:spacing w:after="120" w:line="240" w:lineRule="auto"/>
              <w:rPr>
                <w:sz w:val="18"/>
                <w:szCs w:val="18"/>
              </w:rPr>
            </w:pPr>
            <w:r w:rsidRPr="00DF64F3">
              <w:rPr>
                <w:sz w:val="18"/>
                <w:szCs w:val="18"/>
              </w:rPr>
              <w:t xml:space="preserve">Design play-based and motor learning vocal exercises and </w:t>
            </w:r>
            <w:r w:rsidR="00A00C7E">
              <w:rPr>
                <w:sz w:val="18"/>
                <w:szCs w:val="18"/>
              </w:rPr>
              <w:t>implement</w:t>
            </w:r>
            <w:r w:rsidRPr="00DF64F3">
              <w:rPr>
                <w:sz w:val="18"/>
                <w:szCs w:val="18"/>
              </w:rPr>
              <w:t xml:space="preserve"> with case study </w:t>
            </w:r>
            <w:r w:rsidR="00A00C7E">
              <w:rPr>
                <w:sz w:val="18"/>
                <w:szCs w:val="18"/>
              </w:rPr>
              <w:t>p</w:t>
            </w:r>
            <w:r w:rsidR="00EE5495">
              <w:rPr>
                <w:sz w:val="18"/>
                <w:szCs w:val="18"/>
              </w:rPr>
              <w:t>articipant</w:t>
            </w:r>
            <w:r w:rsidRPr="00DF64F3">
              <w:rPr>
                <w:sz w:val="18"/>
                <w:szCs w:val="18"/>
              </w:rPr>
              <w:t xml:space="preserve">s, recording results and responses (field notes, </w:t>
            </w:r>
            <w:r w:rsidR="0084320D">
              <w:rPr>
                <w:sz w:val="18"/>
                <w:szCs w:val="18"/>
              </w:rPr>
              <w:t xml:space="preserve">informal questionnaires, </w:t>
            </w:r>
            <w:r w:rsidRPr="00DF64F3">
              <w:rPr>
                <w:sz w:val="18"/>
                <w:szCs w:val="18"/>
              </w:rPr>
              <w:t>reflective journal, and observations)</w:t>
            </w:r>
          </w:p>
          <w:p w14:paraId="1C45B001" w14:textId="77777777" w:rsidR="00F6003C" w:rsidRPr="00DF64F3" w:rsidRDefault="00F6003C" w:rsidP="00BF3F55">
            <w:pPr>
              <w:spacing w:after="120" w:line="240" w:lineRule="auto"/>
              <w:rPr>
                <w:sz w:val="18"/>
                <w:szCs w:val="18"/>
              </w:rPr>
            </w:pPr>
            <w:r w:rsidRPr="00DF64F3">
              <w:rPr>
                <w:sz w:val="18"/>
                <w:szCs w:val="18"/>
              </w:rPr>
              <w:t>Conduct concluding interviews</w:t>
            </w:r>
          </w:p>
        </w:tc>
        <w:tc>
          <w:tcPr>
            <w:tcW w:w="1413" w:type="dxa"/>
            <w:shd w:val="clear" w:color="auto" w:fill="auto"/>
          </w:tcPr>
          <w:p w14:paraId="387DD18F" w14:textId="77777777" w:rsidR="00F6003C" w:rsidRPr="00DF64F3" w:rsidRDefault="00F6003C" w:rsidP="00BF3F55">
            <w:pPr>
              <w:spacing w:after="120" w:line="240" w:lineRule="auto"/>
            </w:pPr>
          </w:p>
        </w:tc>
        <w:tc>
          <w:tcPr>
            <w:tcW w:w="1414" w:type="dxa"/>
            <w:shd w:val="clear" w:color="auto" w:fill="00B0F0"/>
          </w:tcPr>
          <w:p w14:paraId="4DDD2175" w14:textId="77777777" w:rsidR="00F6003C" w:rsidRPr="00DF64F3" w:rsidRDefault="00F6003C" w:rsidP="00BF3F55">
            <w:pPr>
              <w:spacing w:after="120" w:line="240" w:lineRule="auto"/>
            </w:pPr>
          </w:p>
        </w:tc>
        <w:tc>
          <w:tcPr>
            <w:tcW w:w="1414" w:type="dxa"/>
            <w:shd w:val="clear" w:color="auto" w:fill="00B0F0"/>
          </w:tcPr>
          <w:p w14:paraId="37595C6C" w14:textId="77777777" w:rsidR="00F6003C" w:rsidRPr="00DF64F3" w:rsidRDefault="00F6003C" w:rsidP="00BF3F55">
            <w:pPr>
              <w:spacing w:after="120" w:line="240" w:lineRule="auto"/>
            </w:pPr>
          </w:p>
        </w:tc>
        <w:tc>
          <w:tcPr>
            <w:tcW w:w="1414" w:type="dxa"/>
          </w:tcPr>
          <w:p w14:paraId="7A3B69AE" w14:textId="77777777" w:rsidR="00F6003C" w:rsidRPr="00DF64F3" w:rsidRDefault="00F6003C" w:rsidP="00BF3F55">
            <w:pPr>
              <w:spacing w:after="120" w:line="240" w:lineRule="auto"/>
            </w:pPr>
          </w:p>
        </w:tc>
      </w:tr>
      <w:tr w:rsidR="00F6003C" w:rsidRPr="00DF64F3" w14:paraId="54881EDF" w14:textId="77777777" w:rsidTr="00FD205B">
        <w:trPr>
          <w:trHeight w:val="144"/>
        </w:trPr>
        <w:tc>
          <w:tcPr>
            <w:tcW w:w="4977" w:type="dxa"/>
            <w:shd w:val="clear" w:color="auto" w:fill="F2F2F2" w:themeFill="background1" w:themeFillShade="F2"/>
          </w:tcPr>
          <w:p w14:paraId="7250A08F" w14:textId="77777777" w:rsidR="00F6003C" w:rsidRPr="00DF64F3" w:rsidRDefault="00F6003C" w:rsidP="00FD205B">
            <w:pPr>
              <w:spacing w:line="240" w:lineRule="auto"/>
              <w:rPr>
                <w:b/>
                <w:bCs/>
                <w:sz w:val="18"/>
                <w:szCs w:val="18"/>
              </w:rPr>
            </w:pPr>
            <w:r w:rsidRPr="00DF64F3">
              <w:rPr>
                <w:b/>
                <w:bCs/>
              </w:rPr>
              <w:t>Report</w:t>
            </w:r>
          </w:p>
        </w:tc>
        <w:tc>
          <w:tcPr>
            <w:tcW w:w="1413" w:type="dxa"/>
            <w:shd w:val="clear" w:color="auto" w:fill="F2F2F2" w:themeFill="background1" w:themeFillShade="F2"/>
          </w:tcPr>
          <w:p w14:paraId="1A2C7DE5" w14:textId="77777777" w:rsidR="00F6003C" w:rsidRPr="00DF64F3" w:rsidRDefault="00F6003C" w:rsidP="00FD205B">
            <w:pPr>
              <w:spacing w:line="240" w:lineRule="auto"/>
            </w:pPr>
          </w:p>
        </w:tc>
        <w:tc>
          <w:tcPr>
            <w:tcW w:w="1414" w:type="dxa"/>
            <w:shd w:val="clear" w:color="auto" w:fill="F2F2F2" w:themeFill="background1" w:themeFillShade="F2"/>
          </w:tcPr>
          <w:p w14:paraId="37E67C0E" w14:textId="77777777" w:rsidR="00F6003C" w:rsidRPr="00DF64F3" w:rsidRDefault="00F6003C" w:rsidP="00FD205B">
            <w:pPr>
              <w:spacing w:line="240" w:lineRule="auto"/>
            </w:pPr>
          </w:p>
        </w:tc>
        <w:tc>
          <w:tcPr>
            <w:tcW w:w="1414" w:type="dxa"/>
            <w:shd w:val="clear" w:color="auto" w:fill="F2F2F2" w:themeFill="background1" w:themeFillShade="F2"/>
          </w:tcPr>
          <w:p w14:paraId="2031F1F7" w14:textId="77777777" w:rsidR="00F6003C" w:rsidRPr="00DF64F3" w:rsidRDefault="00F6003C" w:rsidP="00FD205B">
            <w:pPr>
              <w:spacing w:line="240" w:lineRule="auto"/>
            </w:pPr>
          </w:p>
        </w:tc>
        <w:tc>
          <w:tcPr>
            <w:tcW w:w="1414" w:type="dxa"/>
            <w:shd w:val="clear" w:color="auto" w:fill="F2F2F2" w:themeFill="background1" w:themeFillShade="F2"/>
          </w:tcPr>
          <w:p w14:paraId="371C5225" w14:textId="77777777" w:rsidR="00F6003C" w:rsidRPr="00DF64F3" w:rsidRDefault="00F6003C" w:rsidP="00FD205B">
            <w:pPr>
              <w:spacing w:line="240" w:lineRule="auto"/>
            </w:pPr>
          </w:p>
        </w:tc>
      </w:tr>
      <w:tr w:rsidR="00F6003C" w:rsidRPr="00DF64F3" w14:paraId="29C03EB8" w14:textId="77777777" w:rsidTr="00FD205B">
        <w:trPr>
          <w:trHeight w:val="547"/>
        </w:trPr>
        <w:tc>
          <w:tcPr>
            <w:tcW w:w="4977" w:type="dxa"/>
            <w:shd w:val="clear" w:color="auto" w:fill="auto"/>
          </w:tcPr>
          <w:p w14:paraId="05152B28" w14:textId="77777777" w:rsidR="00F6003C" w:rsidRPr="00DF64F3" w:rsidRDefault="00F6003C" w:rsidP="00887C4F">
            <w:pPr>
              <w:spacing w:after="120" w:line="240" w:lineRule="auto"/>
              <w:rPr>
                <w:sz w:val="18"/>
                <w:szCs w:val="18"/>
              </w:rPr>
            </w:pPr>
            <w:r w:rsidRPr="00DF64F3">
              <w:rPr>
                <w:sz w:val="18"/>
                <w:szCs w:val="18"/>
              </w:rPr>
              <w:t>Write methodology section</w:t>
            </w:r>
          </w:p>
          <w:p w14:paraId="18253E5A" w14:textId="5243E012" w:rsidR="00F6003C" w:rsidRPr="00DF64F3" w:rsidRDefault="004E7C76" w:rsidP="00887C4F">
            <w:pPr>
              <w:spacing w:after="120" w:line="240" w:lineRule="auto"/>
              <w:rPr>
                <w:sz w:val="18"/>
                <w:szCs w:val="18"/>
              </w:rPr>
            </w:pPr>
            <w:r w:rsidRPr="00DF64F3">
              <w:rPr>
                <w:sz w:val="18"/>
                <w:szCs w:val="18"/>
              </w:rPr>
              <w:t>Code, analyze</w:t>
            </w:r>
            <w:r w:rsidR="00F6003C" w:rsidRPr="00DF64F3">
              <w:rPr>
                <w:sz w:val="18"/>
                <w:szCs w:val="18"/>
              </w:rPr>
              <w:t>, and interpret</w:t>
            </w:r>
            <w:r w:rsidR="00467CE9">
              <w:rPr>
                <w:sz w:val="18"/>
                <w:szCs w:val="18"/>
              </w:rPr>
              <w:t xml:space="preserve"> all gathered</w:t>
            </w:r>
            <w:r w:rsidR="00F6003C" w:rsidRPr="00DF64F3">
              <w:rPr>
                <w:sz w:val="18"/>
                <w:szCs w:val="18"/>
              </w:rPr>
              <w:t xml:space="preserve"> data </w:t>
            </w:r>
          </w:p>
          <w:p w14:paraId="67D5CB99" w14:textId="7ED767FB" w:rsidR="00F6003C" w:rsidRPr="00DF64F3" w:rsidRDefault="00F6003C" w:rsidP="00887C4F">
            <w:pPr>
              <w:spacing w:after="120" w:line="240" w:lineRule="auto"/>
              <w:rPr>
                <w:sz w:val="18"/>
                <w:szCs w:val="18"/>
              </w:rPr>
            </w:pPr>
            <w:r w:rsidRPr="00DF64F3">
              <w:rPr>
                <w:sz w:val="18"/>
                <w:szCs w:val="18"/>
              </w:rPr>
              <w:t xml:space="preserve">Write results and </w:t>
            </w:r>
            <w:r w:rsidR="002A458E" w:rsidRPr="00DF64F3">
              <w:rPr>
                <w:sz w:val="18"/>
                <w:szCs w:val="18"/>
              </w:rPr>
              <w:t>findings</w:t>
            </w:r>
          </w:p>
          <w:p w14:paraId="65930891" w14:textId="77777777" w:rsidR="00F6003C" w:rsidRDefault="00F6003C" w:rsidP="00887C4F">
            <w:pPr>
              <w:spacing w:after="120" w:line="240" w:lineRule="auto"/>
              <w:rPr>
                <w:sz w:val="18"/>
                <w:szCs w:val="18"/>
              </w:rPr>
            </w:pPr>
            <w:r w:rsidRPr="00DF64F3">
              <w:rPr>
                <w:sz w:val="18"/>
                <w:szCs w:val="18"/>
              </w:rPr>
              <w:t>Submit draft</w:t>
            </w:r>
          </w:p>
          <w:p w14:paraId="54BC874E" w14:textId="77777777" w:rsidR="00F51D45" w:rsidRPr="00DF64F3" w:rsidRDefault="00F51D45" w:rsidP="00F51D45">
            <w:pPr>
              <w:spacing w:after="120" w:line="240" w:lineRule="auto"/>
              <w:rPr>
                <w:sz w:val="18"/>
                <w:szCs w:val="18"/>
              </w:rPr>
            </w:pPr>
            <w:r w:rsidRPr="00DF64F3">
              <w:rPr>
                <w:sz w:val="18"/>
                <w:szCs w:val="18"/>
              </w:rPr>
              <w:t>Submit final project</w:t>
            </w:r>
          </w:p>
          <w:p w14:paraId="0FF0A2AC" w14:textId="5F9F9300" w:rsidR="00F51D45" w:rsidRPr="00DF64F3" w:rsidRDefault="00F51D45" w:rsidP="00F51D45">
            <w:pPr>
              <w:spacing w:after="120" w:line="240" w:lineRule="auto"/>
              <w:rPr>
                <w:sz w:val="18"/>
                <w:szCs w:val="18"/>
              </w:rPr>
            </w:pPr>
            <w:r w:rsidRPr="00DF64F3">
              <w:rPr>
                <w:sz w:val="18"/>
                <w:szCs w:val="18"/>
              </w:rPr>
              <w:t>Present final project</w:t>
            </w:r>
          </w:p>
        </w:tc>
        <w:tc>
          <w:tcPr>
            <w:tcW w:w="1413" w:type="dxa"/>
            <w:shd w:val="clear" w:color="auto" w:fill="auto"/>
          </w:tcPr>
          <w:p w14:paraId="1D9D5E27" w14:textId="77777777" w:rsidR="00F6003C" w:rsidRPr="00DF64F3" w:rsidRDefault="00F6003C" w:rsidP="00887C4F">
            <w:pPr>
              <w:spacing w:after="120" w:line="240" w:lineRule="auto"/>
            </w:pPr>
          </w:p>
        </w:tc>
        <w:tc>
          <w:tcPr>
            <w:tcW w:w="1414" w:type="dxa"/>
            <w:shd w:val="clear" w:color="auto" w:fill="auto"/>
          </w:tcPr>
          <w:p w14:paraId="3931C474" w14:textId="77777777" w:rsidR="00F6003C" w:rsidRPr="00DF64F3" w:rsidRDefault="00F6003C" w:rsidP="00887C4F">
            <w:pPr>
              <w:spacing w:after="120" w:line="240" w:lineRule="auto"/>
            </w:pPr>
          </w:p>
        </w:tc>
        <w:tc>
          <w:tcPr>
            <w:tcW w:w="1414" w:type="dxa"/>
            <w:shd w:val="clear" w:color="auto" w:fill="00B050"/>
          </w:tcPr>
          <w:p w14:paraId="454A5827" w14:textId="77777777" w:rsidR="00F6003C" w:rsidRPr="00DF64F3" w:rsidRDefault="00F6003C" w:rsidP="00887C4F">
            <w:pPr>
              <w:spacing w:after="120" w:line="240" w:lineRule="auto"/>
            </w:pPr>
          </w:p>
        </w:tc>
        <w:tc>
          <w:tcPr>
            <w:tcW w:w="1414" w:type="dxa"/>
            <w:shd w:val="clear" w:color="auto" w:fill="00B050"/>
          </w:tcPr>
          <w:p w14:paraId="5024AAFB" w14:textId="77777777" w:rsidR="00F6003C" w:rsidRPr="00DF64F3" w:rsidRDefault="00F6003C" w:rsidP="00887C4F">
            <w:pPr>
              <w:spacing w:after="120" w:line="240" w:lineRule="auto"/>
            </w:pPr>
          </w:p>
        </w:tc>
      </w:tr>
    </w:tbl>
    <w:p w14:paraId="6A758ACB" w14:textId="77777777" w:rsidR="00E85731" w:rsidRDefault="00E85731" w:rsidP="00264EE0">
      <w:pPr>
        <w:pStyle w:val="Heading2"/>
      </w:pPr>
    </w:p>
    <w:p w14:paraId="3B02431F" w14:textId="77777777" w:rsidR="00E85731" w:rsidRDefault="00E85731">
      <w:pPr>
        <w:rPr>
          <w:rFonts w:eastAsiaTheme="majorEastAsia" w:cstheme="majorBidi"/>
          <w:b/>
          <w:sz w:val="24"/>
          <w:szCs w:val="32"/>
        </w:rPr>
      </w:pPr>
      <w:r>
        <w:br w:type="page"/>
      </w:r>
    </w:p>
    <w:p w14:paraId="541EDAA0" w14:textId="3A5A7333" w:rsidR="00F6003C" w:rsidRDefault="00F6003C" w:rsidP="00264EE0">
      <w:pPr>
        <w:pStyle w:val="Heading2"/>
      </w:pPr>
      <w:bookmarkStart w:id="7" w:name="_Toc191140697"/>
      <w:r>
        <w:lastRenderedPageBreak/>
        <w:t>Inclusion and Exclusion Criteria</w:t>
      </w:r>
      <w:bookmarkEnd w:id="7"/>
    </w:p>
    <w:p w14:paraId="3EB61CF8" w14:textId="07B6BF9E" w:rsidR="00F6003C" w:rsidRDefault="00F6003C" w:rsidP="00F6003C">
      <w:pPr>
        <w:spacing w:line="360" w:lineRule="auto"/>
      </w:pPr>
      <w:r>
        <w:t xml:space="preserve">A purposive sample of data will be gathered from adolescent </w:t>
      </w:r>
      <w:r w:rsidR="00A93542">
        <w:t>p</w:t>
      </w:r>
      <w:r w:rsidR="00EE5495">
        <w:t>articipant</w:t>
      </w:r>
      <w:r>
        <w:t xml:space="preserve">s who will be recruited from my current client base at my private voice studio practice, </w:t>
      </w:r>
      <w:proofErr w:type="spellStart"/>
      <w:r w:rsidRPr="006728C6">
        <w:rPr>
          <w:i/>
          <w:iCs/>
        </w:rPr>
        <w:t>TrueSong</w:t>
      </w:r>
      <w:proofErr w:type="spellEnd"/>
      <w:r w:rsidRPr="006728C6">
        <w:rPr>
          <w:i/>
          <w:iCs/>
        </w:rPr>
        <w:t xml:space="preserve"> Voice Studio</w:t>
      </w:r>
      <w:r>
        <w:rPr>
          <w:i/>
          <w:iCs/>
        </w:rPr>
        <w:t xml:space="preserve">. </w:t>
      </w:r>
      <w:r>
        <w:t>I will only be recruiting students who have worked with me for a minimum of two years to ensure they will be completely comfortable being observed and the learning dynamic is not compromised (Berg, 2018). As part of the literature review to support the project, I will not be including literature published prior to 1990</w:t>
      </w:r>
      <w:r w:rsidR="00141BC5">
        <w:t xml:space="preserve"> </w:t>
      </w:r>
      <w:r w:rsidR="004A15DD">
        <w:t xml:space="preserve">as it will </w:t>
      </w:r>
      <w:r w:rsidR="00C762FD">
        <w:t>not incorporate updated</w:t>
      </w:r>
      <w:r w:rsidR="00107E45">
        <w:t xml:space="preserve"> research and current perspectives</w:t>
      </w:r>
      <w:r w:rsidR="00CF0A31">
        <w:t xml:space="preserve"> </w:t>
      </w:r>
      <w:r w:rsidR="0093738D">
        <w:t>on the research topic</w:t>
      </w:r>
      <w:r>
        <w:t xml:space="preserve">. </w:t>
      </w:r>
    </w:p>
    <w:p w14:paraId="6B821EB2" w14:textId="77777777" w:rsidR="00F6003C" w:rsidRPr="009A529D" w:rsidRDefault="00F6003C" w:rsidP="00264EE0">
      <w:pPr>
        <w:pStyle w:val="Heading2"/>
      </w:pPr>
      <w:bookmarkStart w:id="8" w:name="_Toc191140698"/>
      <w:r w:rsidRPr="009A529D">
        <w:t>Research Location</w:t>
      </w:r>
      <w:bookmarkEnd w:id="8"/>
    </w:p>
    <w:p w14:paraId="36A70023" w14:textId="5CFB34D3" w:rsidR="00835787" w:rsidRDefault="00F6003C" w:rsidP="00F6003C">
      <w:pPr>
        <w:spacing w:line="360" w:lineRule="auto"/>
      </w:pPr>
      <w:r>
        <w:t>As I work with a variety of clientele from across Eastern and Atlantic Canada</w:t>
      </w:r>
      <w:r w:rsidR="00973A2E">
        <w:t>,</w:t>
      </w:r>
      <w:r>
        <w:t xml:space="preserve"> and predominantly teach voice lessons online, </w:t>
      </w:r>
      <w:r w:rsidR="001A123B">
        <w:t>p</w:t>
      </w:r>
      <w:r w:rsidR="00EE5495">
        <w:t>articipant</w:t>
      </w:r>
      <w:r>
        <w:t xml:space="preserve"> research will take place online via a learning platform called </w:t>
      </w:r>
      <w:r w:rsidRPr="00362540">
        <w:rPr>
          <w:i/>
          <w:iCs/>
        </w:rPr>
        <w:t>Forte</w:t>
      </w:r>
      <w:r w:rsidRPr="00163086">
        <w:t>, which is a video conferencing platform for musicians.</w:t>
      </w:r>
      <w:r>
        <w:t xml:space="preserve"> </w:t>
      </w:r>
    </w:p>
    <w:p w14:paraId="377D7FAD" w14:textId="77777777" w:rsidR="00F6003C" w:rsidRDefault="00F6003C" w:rsidP="00264EE0">
      <w:pPr>
        <w:pStyle w:val="Heading2"/>
      </w:pPr>
      <w:bookmarkStart w:id="9" w:name="_Toc191140699"/>
      <w:r w:rsidRPr="006C3A0B">
        <w:t>Ethical Considerations</w:t>
      </w:r>
      <w:bookmarkEnd w:id="9"/>
    </w:p>
    <w:p w14:paraId="6497D4B4" w14:textId="65D7B3DB" w:rsidR="00F6003C" w:rsidRDefault="00F6003C" w:rsidP="00F6003C">
      <w:pPr>
        <w:spacing w:line="360" w:lineRule="auto"/>
      </w:pPr>
      <w:r w:rsidRPr="007A705E">
        <w:t xml:space="preserve">To prevent breaches of privacy concerning colleagues, it is imperative to </w:t>
      </w:r>
      <w:r w:rsidR="002F4211">
        <w:t>safeguard</w:t>
      </w:r>
      <w:r w:rsidRPr="007A705E">
        <w:t xml:space="preserve"> the confidentiality of research </w:t>
      </w:r>
      <w:r w:rsidR="00AC234B">
        <w:t>p</w:t>
      </w:r>
      <w:r w:rsidR="00EE5495">
        <w:t>articipant</w:t>
      </w:r>
      <w:r w:rsidRPr="007A705E">
        <w:t>s</w:t>
      </w:r>
      <w:r>
        <w:t xml:space="preserve"> </w:t>
      </w:r>
      <w:r w:rsidRPr="00A11B3D">
        <w:t>(Denscombe, 2021</w:t>
      </w:r>
      <w:r>
        <w:t xml:space="preserve">; </w:t>
      </w:r>
      <w:r w:rsidRPr="00A11B3D">
        <w:t>Creswell, 2013</w:t>
      </w:r>
      <w:r>
        <w:t xml:space="preserve">). It </w:t>
      </w:r>
      <w:r w:rsidRPr="00EE47CC">
        <w:t>is crucial that confidential data be handled with discretion and stored securely in a location inaccessible to unauthorized individuals (Cohen, Manion, et al., 2007; Berg, 2000).</w:t>
      </w:r>
      <w:r>
        <w:t xml:space="preserve"> </w:t>
      </w:r>
      <w:r w:rsidRPr="00056394">
        <w:t xml:space="preserve">The </w:t>
      </w:r>
      <w:r>
        <w:t xml:space="preserve">insider </w:t>
      </w:r>
      <w:r w:rsidRPr="00056394">
        <w:t>researcher must be attuned to the potential influence of personal and professional relationships on individuals</w:t>
      </w:r>
      <w:r w:rsidR="00206408">
        <w:t>’</w:t>
      </w:r>
      <w:r w:rsidRPr="00056394">
        <w:t xml:space="preserve"> willingness to participate in the research project, as </w:t>
      </w:r>
      <w:r w:rsidR="00AC234B">
        <w:t>p</w:t>
      </w:r>
      <w:r w:rsidR="00EE5495">
        <w:t>articipant</w:t>
      </w:r>
      <w:r w:rsidRPr="00056394">
        <w:t xml:space="preserve">s may feel compelled to take part due to their professional ties or friendships with the researcher (Costley, Elliott, et al., 2010). Similarly, when the researcher holds a position of authority, such as in the case of students, there may be a sense of obligation or pressure to participate (Berg, 2000; Cohen, Manion, et al., 2007). It is therefore essential to consider the personal boundaries of all </w:t>
      </w:r>
      <w:r w:rsidR="00AC234B">
        <w:t>p</w:t>
      </w:r>
      <w:r w:rsidR="00EE5495">
        <w:t>articipant</w:t>
      </w:r>
      <w:r w:rsidRPr="00056394">
        <w:t xml:space="preserve">s involved (VanderStoep </w:t>
      </w:r>
      <w:r>
        <w:t>and</w:t>
      </w:r>
      <w:r w:rsidRPr="00056394">
        <w:t xml:space="preserve"> Johnston, 2009).</w:t>
      </w:r>
    </w:p>
    <w:p w14:paraId="2FC7FAD2" w14:textId="4E7E0F71" w:rsidR="00F6003C" w:rsidRPr="007A705E" w:rsidRDefault="00E61F91" w:rsidP="00F6003C">
      <w:pPr>
        <w:spacing w:line="360" w:lineRule="auto"/>
      </w:pPr>
      <w:r>
        <w:t>Requesting that</w:t>
      </w:r>
      <w:r w:rsidR="00F6003C" w:rsidRPr="001C1414">
        <w:t xml:space="preserve"> </w:t>
      </w:r>
      <w:r w:rsidR="00AC234B">
        <w:t>p</w:t>
      </w:r>
      <w:r w:rsidR="00EE5495">
        <w:t>articipant</w:t>
      </w:r>
      <w:r w:rsidR="00F6003C" w:rsidRPr="001C1414">
        <w:t xml:space="preserve">s sign statements of </w:t>
      </w:r>
      <w:r w:rsidR="00EF5C47">
        <w:t>permission</w:t>
      </w:r>
      <w:r w:rsidR="008E781C">
        <w:t xml:space="preserve">, </w:t>
      </w:r>
      <w:r w:rsidR="00F6003C" w:rsidRPr="001C1414">
        <w:t xml:space="preserve">obtaining parental permission for the participation of minors, and </w:t>
      </w:r>
      <w:r w:rsidR="00F6003C">
        <w:t>declaring that results will remain confidential</w:t>
      </w:r>
      <w:r w:rsidR="00F6003C" w:rsidRPr="001C1414">
        <w:t xml:space="preserve"> </w:t>
      </w:r>
      <w:r w:rsidR="00F6003C">
        <w:t>is</w:t>
      </w:r>
      <w:r w:rsidR="00F6003C" w:rsidRPr="001C1414">
        <w:t xml:space="preserve"> important (Berg, 2000). </w:t>
      </w:r>
      <w:r w:rsidR="00111F21">
        <w:t>Participants will be made aware of the research timeframe and parameters, including confidentiality and secure data storage.</w:t>
      </w:r>
      <w:r w:rsidR="00BB0555">
        <w:t xml:space="preserve"> </w:t>
      </w:r>
      <w:r w:rsidR="00F6003C" w:rsidRPr="001C1414">
        <w:t xml:space="preserve">I must </w:t>
      </w:r>
      <w:r w:rsidR="00F6003C">
        <w:t>wait for ethical approval from the</w:t>
      </w:r>
      <w:r w:rsidR="00F6003C" w:rsidRPr="001C1414">
        <w:t xml:space="preserve"> University of Wales and </w:t>
      </w:r>
      <w:r w:rsidR="00F6003C">
        <w:t xml:space="preserve">prior to commencing the research project </w:t>
      </w:r>
      <w:r w:rsidR="00F6003C" w:rsidRPr="001C1414">
        <w:t>(</w:t>
      </w:r>
      <w:proofErr w:type="spellStart"/>
      <w:r w:rsidR="00F6003C" w:rsidRPr="001C1414">
        <w:t>Armsby</w:t>
      </w:r>
      <w:proofErr w:type="spellEnd"/>
      <w:r w:rsidR="00F6003C">
        <w:t xml:space="preserve"> and </w:t>
      </w:r>
      <w:r w:rsidR="00F6003C" w:rsidRPr="001C1414">
        <w:t>Costley, 2000).</w:t>
      </w:r>
    </w:p>
    <w:p w14:paraId="25EE26AD" w14:textId="77777777" w:rsidR="00F6003C" w:rsidRPr="006C3A0B" w:rsidRDefault="00F6003C" w:rsidP="00264EE0">
      <w:pPr>
        <w:pStyle w:val="Heading2"/>
      </w:pPr>
      <w:bookmarkStart w:id="10" w:name="_Toc191140700"/>
      <w:r w:rsidRPr="006C3A0B">
        <w:lastRenderedPageBreak/>
        <w:t>Anticipated Personal Learning Outcomes</w:t>
      </w:r>
      <w:bookmarkEnd w:id="10"/>
    </w:p>
    <w:p w14:paraId="3C4E9343" w14:textId="3B150B93" w:rsidR="00F6003C" w:rsidRDefault="00F6003C" w:rsidP="00F6003C">
      <w:pPr>
        <w:pStyle w:val="ListParagraph"/>
        <w:numPr>
          <w:ilvl w:val="0"/>
          <w:numId w:val="4"/>
        </w:numPr>
        <w:spacing w:line="360" w:lineRule="auto"/>
      </w:pPr>
      <w:r>
        <w:t xml:space="preserve">To </w:t>
      </w:r>
      <w:r w:rsidR="00DF2C8E">
        <w:t>observe</w:t>
      </w:r>
      <w:r>
        <w:t xml:space="preserve"> </w:t>
      </w:r>
      <w:r w:rsidR="00DF2C8E">
        <w:t>if</w:t>
      </w:r>
      <w:r w:rsidRPr="009E74F9">
        <w:t xml:space="preserve"> </w:t>
      </w:r>
      <w:r w:rsidR="005A1BC2">
        <w:t xml:space="preserve">imaginative </w:t>
      </w:r>
      <w:r w:rsidRPr="009E74F9">
        <w:t>learning directives</w:t>
      </w:r>
      <w:r w:rsidR="005A1BC2">
        <w:t xml:space="preserve"> </w:t>
      </w:r>
      <w:r w:rsidR="006F2541">
        <w:t xml:space="preserve">and </w:t>
      </w:r>
      <w:r w:rsidR="00EA412A">
        <w:t xml:space="preserve">playful activities </w:t>
      </w:r>
      <w:r w:rsidR="005A1BC2">
        <w:t>facilitate an</w:t>
      </w:r>
      <w:r w:rsidRPr="009E74F9">
        <w:t xml:space="preserve"> </w:t>
      </w:r>
      <w:r w:rsidR="00B62C9D">
        <w:t xml:space="preserve">improvement </w:t>
      </w:r>
      <w:r w:rsidR="00C90A21">
        <w:t>in</w:t>
      </w:r>
      <w:r w:rsidR="00B62C9D">
        <w:t xml:space="preserve"> v</w:t>
      </w:r>
      <w:r w:rsidR="00697DCB">
        <w:t xml:space="preserve">ocal technique while </w:t>
      </w:r>
      <w:r w:rsidRPr="009E74F9">
        <w:t>increas</w:t>
      </w:r>
      <w:r w:rsidR="00697DCB">
        <w:t>ing</w:t>
      </w:r>
      <w:r w:rsidR="00406874">
        <w:t xml:space="preserve"> adolescent</w:t>
      </w:r>
      <w:r w:rsidR="00697DCB">
        <w:t xml:space="preserve"> </w:t>
      </w:r>
      <w:r w:rsidR="00AB32BF">
        <w:t xml:space="preserve">singers’ </w:t>
      </w:r>
      <w:r w:rsidR="00697DCB">
        <w:t xml:space="preserve">enjoyment </w:t>
      </w:r>
      <w:r w:rsidR="0048050F">
        <w:t xml:space="preserve">during the process of </w:t>
      </w:r>
      <w:r w:rsidR="00826398">
        <w:t>developing new</w:t>
      </w:r>
      <w:r w:rsidR="005A1BC2">
        <w:t xml:space="preserve"> </w:t>
      </w:r>
      <w:r w:rsidR="008D3545">
        <w:t xml:space="preserve">motor </w:t>
      </w:r>
      <w:r w:rsidRPr="009E74F9">
        <w:t xml:space="preserve">skills </w:t>
      </w:r>
    </w:p>
    <w:p w14:paraId="2370C6D3" w14:textId="50643A1D" w:rsidR="00340CF6" w:rsidRDefault="00F6003C" w:rsidP="00340CF6">
      <w:pPr>
        <w:pStyle w:val="ListParagraph"/>
        <w:numPr>
          <w:ilvl w:val="0"/>
          <w:numId w:val="4"/>
        </w:numPr>
        <w:spacing w:line="360" w:lineRule="auto"/>
      </w:pPr>
      <w:r>
        <w:t xml:space="preserve">To learn how </w:t>
      </w:r>
      <w:r w:rsidR="00C55C76">
        <w:t xml:space="preserve">to </w:t>
      </w:r>
      <w:r>
        <w:t xml:space="preserve">design </w:t>
      </w:r>
      <w:r w:rsidR="00BA09EB">
        <w:t xml:space="preserve">educational </w:t>
      </w:r>
      <w:r>
        <w:t xml:space="preserve">vocal </w:t>
      </w:r>
      <w:r w:rsidR="00860FAB">
        <w:t>experiences</w:t>
      </w:r>
      <w:r>
        <w:t xml:space="preserve"> that optimize vocal output based on principles of motor learning and play-based learning</w:t>
      </w:r>
      <w:r w:rsidR="0086798D">
        <w:t xml:space="preserve"> using a student-centric approach</w:t>
      </w:r>
      <w:r w:rsidR="00C952E9">
        <w:t xml:space="preserve"> to skills acquisition and knowledge transfer</w:t>
      </w:r>
    </w:p>
    <w:p w14:paraId="45F54B19" w14:textId="77777777" w:rsidR="00364831" w:rsidRDefault="00364831" w:rsidP="00364831">
      <w:pPr>
        <w:spacing w:line="360" w:lineRule="auto"/>
        <w:ind w:left="360"/>
      </w:pPr>
    </w:p>
    <w:p w14:paraId="2B799328" w14:textId="14A2D5EB" w:rsidR="00364831" w:rsidRPr="00F348FD" w:rsidRDefault="00364831" w:rsidP="00364831">
      <w:pPr>
        <w:spacing w:line="360" w:lineRule="auto"/>
        <w:rPr>
          <w:b/>
          <w:bCs/>
        </w:rPr>
      </w:pPr>
      <w:r w:rsidRPr="00F348FD">
        <w:rPr>
          <w:b/>
          <w:bCs/>
        </w:rPr>
        <w:t>Janelle Scott</w:t>
      </w:r>
    </w:p>
    <w:p w14:paraId="720F3374" w14:textId="77777777" w:rsidR="00364831" w:rsidRPr="00F348FD" w:rsidRDefault="00364831" w:rsidP="00364831">
      <w:pPr>
        <w:rPr>
          <w:b/>
          <w:bCs/>
        </w:rPr>
      </w:pPr>
      <w:r w:rsidRPr="00F348FD">
        <w:rPr>
          <w:b/>
          <w:bCs/>
        </w:rPr>
        <w:t>Sept. 1, 2024</w:t>
      </w:r>
    </w:p>
    <w:p w14:paraId="4A78CD48" w14:textId="6A5BF81F" w:rsidR="007A4DC0" w:rsidRDefault="007A4DC0">
      <w:pPr>
        <w:rPr>
          <w:lang w:val="en-US"/>
        </w:rPr>
      </w:pPr>
      <w:r>
        <w:rPr>
          <w:lang w:val="en-US"/>
        </w:rPr>
        <w:br w:type="page"/>
      </w:r>
    </w:p>
    <w:p w14:paraId="7445B320" w14:textId="14D5004A" w:rsidR="00A07592" w:rsidRPr="00FF5B0F" w:rsidRDefault="00A07592" w:rsidP="00A07592">
      <w:pPr>
        <w:spacing w:line="360" w:lineRule="auto"/>
        <w:rPr>
          <w:b/>
          <w:bCs/>
          <w:color w:val="000000"/>
          <w:sz w:val="24"/>
          <w:szCs w:val="24"/>
        </w:rPr>
      </w:pPr>
      <w:r w:rsidRPr="00FF5B0F">
        <w:rPr>
          <w:b/>
          <w:bCs/>
          <w:color w:val="000000"/>
          <w:sz w:val="24"/>
          <w:szCs w:val="24"/>
        </w:rPr>
        <w:lastRenderedPageBreak/>
        <w:t>Play as a Gateway to Vocal Learning: How Playful Motor Learning Experiences Facilitate Skills Acquisition and Enjoyment Amongst Adolescent Singers Within the Private Voice Studio</w:t>
      </w:r>
    </w:p>
    <w:p w14:paraId="2F1FD335" w14:textId="07FFAF06" w:rsidR="00BB213C" w:rsidRDefault="00BB213C" w:rsidP="00264EE0">
      <w:pPr>
        <w:pStyle w:val="Heading1"/>
        <w:rPr>
          <w:b w:val="0"/>
          <w:sz w:val="32"/>
          <w:szCs w:val="32"/>
        </w:rPr>
      </w:pPr>
      <w:bookmarkStart w:id="11" w:name="_Toc191140701"/>
      <w:r w:rsidRPr="00FF5B0F">
        <w:t>Introduction</w:t>
      </w:r>
      <w:bookmarkEnd w:id="11"/>
      <w:r w:rsidR="00677CD2">
        <w:rPr>
          <w:sz w:val="32"/>
          <w:szCs w:val="32"/>
        </w:rPr>
        <w:t xml:space="preserve"> </w:t>
      </w:r>
    </w:p>
    <w:p w14:paraId="3CBB68C9" w14:textId="05C088E4" w:rsidR="0028380A" w:rsidRDefault="00037280" w:rsidP="00D6570A">
      <w:pPr>
        <w:spacing w:line="360" w:lineRule="auto"/>
        <w:rPr>
          <w:lang w:val="en-US"/>
        </w:rPr>
      </w:pPr>
      <w:r>
        <w:rPr>
          <w:lang w:val="en-US"/>
        </w:rPr>
        <w:t xml:space="preserve">The </w:t>
      </w:r>
      <w:r w:rsidR="00485A3A">
        <w:rPr>
          <w:lang w:val="en-US"/>
        </w:rPr>
        <w:t>researche</w:t>
      </w:r>
      <w:r w:rsidR="006D22EA">
        <w:rPr>
          <w:lang w:val="en-US"/>
        </w:rPr>
        <w:t xml:space="preserve">r’s </w:t>
      </w:r>
      <w:r>
        <w:rPr>
          <w:lang w:val="en-US"/>
        </w:rPr>
        <w:t>desire to see the acquisition of voice technique become an increasingly enjoyable task for singers, paired with the importance of building a strong fundamental skill set through voice training exercises, was the impetus for this study.</w:t>
      </w:r>
      <w:r w:rsidR="00B655F3">
        <w:rPr>
          <w:lang w:val="en-US"/>
        </w:rPr>
        <w:t xml:space="preserve"> </w:t>
      </w:r>
      <w:r w:rsidR="0028380A" w:rsidRPr="0028380A">
        <w:rPr>
          <w:lang w:val="en-US"/>
        </w:rPr>
        <w:t>As a voice instructor with experience teaching singing lessons to students age</w:t>
      </w:r>
      <w:r w:rsidR="00B655F3">
        <w:rPr>
          <w:lang w:val="en-US"/>
        </w:rPr>
        <w:t>s</w:t>
      </w:r>
      <w:r w:rsidR="0028380A" w:rsidRPr="0028380A">
        <w:rPr>
          <w:lang w:val="en-US"/>
        </w:rPr>
        <w:t xml:space="preserve"> 4–18 </w:t>
      </w:r>
      <w:r w:rsidR="00311A65">
        <w:rPr>
          <w:lang w:val="en-US"/>
        </w:rPr>
        <w:t xml:space="preserve">years old </w:t>
      </w:r>
      <w:r w:rsidR="0028380A" w:rsidRPr="0028380A">
        <w:rPr>
          <w:lang w:val="en-US"/>
        </w:rPr>
        <w:t xml:space="preserve">in both institutional and private voice studio settings since 2010, </w:t>
      </w:r>
      <w:r w:rsidR="0025701E">
        <w:rPr>
          <w:lang w:val="en-US"/>
        </w:rPr>
        <w:t>the researcher has</w:t>
      </w:r>
      <w:r w:rsidR="0028380A" w:rsidRPr="0028380A">
        <w:rPr>
          <w:lang w:val="en-US"/>
        </w:rPr>
        <w:t xml:space="preserve"> explored various teaching models</w:t>
      </w:r>
      <w:r w:rsidR="009512EE">
        <w:rPr>
          <w:lang w:val="en-US"/>
        </w:rPr>
        <w:t xml:space="preserve"> in the past</w:t>
      </w:r>
      <w:r w:rsidR="0097068E">
        <w:rPr>
          <w:lang w:val="en-US"/>
        </w:rPr>
        <w:t>. These have included</w:t>
      </w:r>
      <w:r w:rsidR="0028380A" w:rsidRPr="0028380A">
        <w:rPr>
          <w:lang w:val="en-US"/>
        </w:rPr>
        <w:t xml:space="preserve"> </w:t>
      </w:r>
      <w:r w:rsidR="0025701E">
        <w:rPr>
          <w:lang w:val="en-US"/>
        </w:rPr>
        <w:t xml:space="preserve">a </w:t>
      </w:r>
      <w:r w:rsidR="009512EE">
        <w:rPr>
          <w:lang w:val="en-US"/>
        </w:rPr>
        <w:t>science-</w:t>
      </w:r>
      <w:r w:rsidR="004E336C">
        <w:rPr>
          <w:lang w:val="en-US"/>
        </w:rPr>
        <w:t>centric</w:t>
      </w:r>
      <w:r w:rsidR="009512EE">
        <w:rPr>
          <w:lang w:val="en-US"/>
        </w:rPr>
        <w:t xml:space="preserve"> </w:t>
      </w:r>
      <w:r w:rsidR="0028380A" w:rsidRPr="0028380A">
        <w:rPr>
          <w:lang w:val="en-US"/>
        </w:rPr>
        <w:t>approach</w:t>
      </w:r>
      <w:r w:rsidR="009512EE">
        <w:rPr>
          <w:lang w:val="en-US"/>
        </w:rPr>
        <w:t xml:space="preserve"> </w:t>
      </w:r>
      <w:r w:rsidR="00681574">
        <w:rPr>
          <w:lang w:val="en-US"/>
        </w:rPr>
        <w:t xml:space="preserve">predominantly </w:t>
      </w:r>
      <w:r w:rsidR="009512EE">
        <w:rPr>
          <w:lang w:val="en-US"/>
        </w:rPr>
        <w:t xml:space="preserve">focused on </w:t>
      </w:r>
      <w:r w:rsidR="004E336C">
        <w:rPr>
          <w:lang w:val="en-US"/>
        </w:rPr>
        <w:t xml:space="preserve">vocal anatomy as a vehicle </w:t>
      </w:r>
      <w:r w:rsidR="007E0F72">
        <w:rPr>
          <w:lang w:val="en-US"/>
        </w:rPr>
        <w:t xml:space="preserve">for </w:t>
      </w:r>
      <w:r w:rsidR="00AA7D5B">
        <w:rPr>
          <w:lang w:val="en-US"/>
        </w:rPr>
        <w:t>excellent vocal production</w:t>
      </w:r>
      <w:r w:rsidR="00CA4A3A">
        <w:rPr>
          <w:lang w:val="en-US"/>
        </w:rPr>
        <w:t xml:space="preserve"> (</w:t>
      </w:r>
      <w:r w:rsidR="00CA4A3A">
        <w:t>Sherwood, 2023)</w:t>
      </w:r>
      <w:r w:rsidR="00F46DF3">
        <w:rPr>
          <w:lang w:val="en-US"/>
        </w:rPr>
        <w:t xml:space="preserve"> as well as a </w:t>
      </w:r>
      <w:r w:rsidR="00F46DF3" w:rsidRPr="00F46DF3">
        <w:rPr>
          <w:lang w:val="en-US"/>
        </w:rPr>
        <w:t xml:space="preserve">traditional master-apprentice instructional model frequently employed in </w:t>
      </w:r>
      <w:r w:rsidR="00F46DF3" w:rsidRPr="00F46DF3">
        <w:rPr>
          <w:i/>
          <w:iCs/>
          <w:lang w:val="en-US"/>
        </w:rPr>
        <w:t>bel canto</w:t>
      </w:r>
      <w:r w:rsidR="00F46DF3" w:rsidRPr="00F46DF3">
        <w:rPr>
          <w:lang w:val="en-US"/>
        </w:rPr>
        <w:t xml:space="preserve"> instructional practices</w:t>
      </w:r>
      <w:r w:rsidR="00F46DF3">
        <w:rPr>
          <w:lang w:val="en-US"/>
        </w:rPr>
        <w:t xml:space="preserve"> (Benson, 2020).</w:t>
      </w:r>
      <w:r w:rsidR="00F46DF3" w:rsidRPr="00F46DF3">
        <w:rPr>
          <w:lang w:val="en-US"/>
        </w:rPr>
        <w:t xml:space="preserve"> </w:t>
      </w:r>
      <w:r w:rsidR="00200708">
        <w:rPr>
          <w:lang w:val="en-US"/>
        </w:rPr>
        <w:t>The researcher’s experience has been that</w:t>
      </w:r>
      <w:r w:rsidR="0028380A" w:rsidRPr="0028380A">
        <w:rPr>
          <w:lang w:val="en-US"/>
        </w:rPr>
        <w:t xml:space="preserve"> traditional teaching frameworks are </w:t>
      </w:r>
      <w:r w:rsidR="00B701B5">
        <w:t>i</w:t>
      </w:r>
      <w:r w:rsidR="00B701B5" w:rsidRPr="00B701B5">
        <w:t>nadequate for actively engaging adolescents in a</w:t>
      </w:r>
      <w:r w:rsidR="00B701B5">
        <w:t xml:space="preserve">n enjoyable </w:t>
      </w:r>
      <w:r w:rsidR="00B701B5" w:rsidRPr="00B701B5">
        <w:t>and meaningful learning experience</w:t>
      </w:r>
      <w:r w:rsidR="00B81DBC">
        <w:t xml:space="preserve"> (Crocco and Meyer, 2021)</w:t>
      </w:r>
      <w:r w:rsidR="00B701B5">
        <w:t xml:space="preserve">, failing to </w:t>
      </w:r>
      <w:r w:rsidR="000203B2">
        <w:t xml:space="preserve">prioritise a student-centric </w:t>
      </w:r>
      <w:r w:rsidR="00325752">
        <w:t>approach</w:t>
      </w:r>
      <w:r w:rsidR="000203B2">
        <w:t xml:space="preserve"> which </w:t>
      </w:r>
      <w:r w:rsidR="00AC6500">
        <w:t>fuels</w:t>
      </w:r>
      <w:r w:rsidR="0002704D">
        <w:t xml:space="preserve"> motivation for future learning (</w:t>
      </w:r>
      <w:r w:rsidR="0002704D" w:rsidRPr="00CE3255">
        <w:t>Lockwood and O’Connor, 2017</w:t>
      </w:r>
      <w:r w:rsidR="0002704D">
        <w:t>).</w:t>
      </w:r>
    </w:p>
    <w:p w14:paraId="3C26398E" w14:textId="57AA9E33" w:rsidR="00037280" w:rsidRDefault="00037280" w:rsidP="00037280">
      <w:pPr>
        <w:spacing w:line="360" w:lineRule="auto"/>
        <w:rPr>
          <w:lang w:val="en-US"/>
        </w:rPr>
      </w:pPr>
      <w:r>
        <w:rPr>
          <w:lang w:val="en-US"/>
        </w:rPr>
        <w:t xml:space="preserve">The researcher was curious </w:t>
      </w:r>
      <w:r w:rsidR="00541167">
        <w:rPr>
          <w:lang w:val="en-US"/>
        </w:rPr>
        <w:t>if it</w:t>
      </w:r>
      <w:r>
        <w:rPr>
          <w:lang w:val="en-US"/>
        </w:rPr>
        <w:t xml:space="preserve"> </w:t>
      </w:r>
      <w:r w:rsidR="00AE287C">
        <w:rPr>
          <w:lang w:val="en-US"/>
        </w:rPr>
        <w:t>would be</w:t>
      </w:r>
      <w:r>
        <w:rPr>
          <w:lang w:val="en-US"/>
        </w:rPr>
        <w:t xml:space="preserve"> possible for </w:t>
      </w:r>
      <w:r w:rsidR="006D22EA">
        <w:rPr>
          <w:lang w:val="en-US"/>
        </w:rPr>
        <w:t>singers</w:t>
      </w:r>
      <w:r>
        <w:rPr>
          <w:lang w:val="en-US"/>
        </w:rPr>
        <w:t xml:space="preserve"> to improve their vocal technique when provided with imaginative directives</w:t>
      </w:r>
      <w:r w:rsidR="00853A90">
        <w:rPr>
          <w:lang w:val="en-US"/>
        </w:rPr>
        <w:t xml:space="preserve"> and playful learning aids </w:t>
      </w:r>
      <w:r>
        <w:rPr>
          <w:lang w:val="en-US"/>
        </w:rPr>
        <w:t xml:space="preserve">to improve </w:t>
      </w:r>
      <w:r w:rsidR="003006A9">
        <w:rPr>
          <w:lang w:val="en-US"/>
        </w:rPr>
        <w:t>singing</w:t>
      </w:r>
      <w:r>
        <w:rPr>
          <w:lang w:val="en-US"/>
        </w:rPr>
        <w:t xml:space="preserve"> </w:t>
      </w:r>
      <w:r w:rsidR="003006A9">
        <w:rPr>
          <w:lang w:val="en-US"/>
        </w:rPr>
        <w:t>technique</w:t>
      </w:r>
      <w:r w:rsidR="00853A90">
        <w:rPr>
          <w:lang w:val="en-US"/>
        </w:rPr>
        <w:t>,</w:t>
      </w:r>
      <w:r>
        <w:rPr>
          <w:lang w:val="en-US"/>
        </w:rPr>
        <w:t xml:space="preserve"> rather than mechanical directives focused on </w:t>
      </w:r>
      <w:r w:rsidR="003006A9">
        <w:rPr>
          <w:lang w:val="en-US"/>
        </w:rPr>
        <w:t>manipulating</w:t>
      </w:r>
      <w:r>
        <w:rPr>
          <w:lang w:val="en-US"/>
        </w:rPr>
        <w:t xml:space="preserve"> vocal anatomy. </w:t>
      </w:r>
      <w:r w:rsidR="00D509BD">
        <w:rPr>
          <w:lang w:val="en-US"/>
        </w:rPr>
        <w:t>T</w:t>
      </w:r>
      <w:r w:rsidR="00C344F8">
        <w:rPr>
          <w:lang w:val="en-US"/>
        </w:rPr>
        <w:t xml:space="preserve">wo of the researcher’s voice students were invited </w:t>
      </w:r>
      <w:r w:rsidR="009C133E">
        <w:rPr>
          <w:lang w:val="en-US"/>
        </w:rPr>
        <w:t>to participate</w:t>
      </w:r>
      <w:r w:rsidR="00C344F8">
        <w:rPr>
          <w:lang w:val="en-US"/>
        </w:rPr>
        <w:t xml:space="preserve"> in a </w:t>
      </w:r>
      <w:r w:rsidR="003E2261">
        <w:rPr>
          <w:lang w:val="en-US"/>
        </w:rPr>
        <w:t>6-week study</w:t>
      </w:r>
      <w:r w:rsidR="00E6163D">
        <w:rPr>
          <w:lang w:val="en-US"/>
        </w:rPr>
        <w:t>.</w:t>
      </w:r>
      <w:r w:rsidR="00D6639A">
        <w:rPr>
          <w:lang w:val="en-US"/>
        </w:rPr>
        <w:t xml:space="preserve"> The study </w:t>
      </w:r>
      <w:r w:rsidR="004F615E">
        <w:rPr>
          <w:lang w:val="en-US"/>
        </w:rPr>
        <w:t xml:space="preserve">was intended to </w:t>
      </w:r>
      <w:r w:rsidR="00C344F8">
        <w:rPr>
          <w:lang w:val="en-US"/>
        </w:rPr>
        <w:t xml:space="preserve">provide </w:t>
      </w:r>
      <w:r w:rsidR="00D509BD">
        <w:rPr>
          <w:lang w:val="en-US"/>
        </w:rPr>
        <w:t>a purposeful sample of data</w:t>
      </w:r>
      <w:r w:rsidR="00F73A50">
        <w:rPr>
          <w:lang w:val="en-US"/>
        </w:rPr>
        <w:t xml:space="preserve"> within a multi</w:t>
      </w:r>
      <w:r w:rsidR="009F6907">
        <w:rPr>
          <w:lang w:val="en-US"/>
        </w:rPr>
        <w:t>ple</w:t>
      </w:r>
      <w:r w:rsidR="00C421AA">
        <w:rPr>
          <w:lang w:val="en-US"/>
        </w:rPr>
        <w:t>-</w:t>
      </w:r>
      <w:r w:rsidR="009F6907">
        <w:rPr>
          <w:lang w:val="en-US"/>
        </w:rPr>
        <w:t>case qualitative research design</w:t>
      </w:r>
      <w:r w:rsidR="003E2261">
        <w:rPr>
          <w:lang w:val="en-US"/>
        </w:rPr>
        <w:t xml:space="preserve"> </w:t>
      </w:r>
      <w:r w:rsidR="00814E50">
        <w:rPr>
          <w:lang w:val="en-US"/>
        </w:rPr>
        <w:t>(</w:t>
      </w:r>
      <w:r w:rsidR="00814E50">
        <w:t>Berg, 2018)</w:t>
      </w:r>
      <w:r w:rsidR="00D16B1F">
        <w:t>,</w:t>
      </w:r>
      <w:r w:rsidR="00814E50">
        <w:t xml:space="preserve"> </w:t>
      </w:r>
      <w:r w:rsidR="00814E50">
        <w:rPr>
          <w:lang w:val="en-US"/>
        </w:rPr>
        <w:t>within the normal context of the</w:t>
      </w:r>
      <w:r w:rsidR="00D16B1F">
        <w:rPr>
          <w:lang w:val="en-US"/>
        </w:rPr>
        <w:t xml:space="preserve"> voice students’</w:t>
      </w:r>
      <w:r w:rsidR="00814E50">
        <w:rPr>
          <w:lang w:val="en-US"/>
        </w:rPr>
        <w:t xml:space="preserve"> weekly voice lessons.</w:t>
      </w:r>
      <w:r w:rsidR="00C31790" w:rsidRPr="00C31790">
        <w:t xml:space="preserve"> </w:t>
      </w:r>
      <w:r w:rsidR="00C31790" w:rsidRPr="00C31790">
        <w:rPr>
          <w:lang w:val="en-US"/>
        </w:rPr>
        <w:t>This research aim</w:t>
      </w:r>
      <w:r w:rsidR="00C31790">
        <w:rPr>
          <w:lang w:val="en-US"/>
        </w:rPr>
        <w:t>ed</w:t>
      </w:r>
      <w:r w:rsidR="00C31790" w:rsidRPr="00C31790">
        <w:rPr>
          <w:lang w:val="en-US"/>
        </w:rPr>
        <w:t xml:space="preserve"> to contribute to </w:t>
      </w:r>
      <w:r w:rsidR="003D5486">
        <w:rPr>
          <w:lang w:val="en-US"/>
        </w:rPr>
        <w:t>a small</w:t>
      </w:r>
      <w:r w:rsidR="00C31790" w:rsidRPr="00C31790">
        <w:rPr>
          <w:lang w:val="en-US"/>
        </w:rPr>
        <w:t xml:space="preserve"> body of evidence</w:t>
      </w:r>
      <w:r w:rsidR="003D5486">
        <w:rPr>
          <w:lang w:val="en-US"/>
        </w:rPr>
        <w:t xml:space="preserve"> indicating</w:t>
      </w:r>
      <w:r w:rsidR="00C31790" w:rsidRPr="00C31790">
        <w:rPr>
          <w:lang w:val="en-US"/>
        </w:rPr>
        <w:t xml:space="preserve"> that play-based vocal instruction enhances enjoyment in amateur adolescent singers</w:t>
      </w:r>
      <w:r w:rsidR="00F810DB">
        <w:rPr>
          <w:lang w:val="en-US"/>
        </w:rPr>
        <w:t xml:space="preserve"> while building motor skills that i</w:t>
      </w:r>
      <w:r w:rsidR="00A8285D">
        <w:rPr>
          <w:lang w:val="en-US"/>
        </w:rPr>
        <w:t>mprove their vocal technique</w:t>
      </w:r>
      <w:r w:rsidR="00333815">
        <w:rPr>
          <w:lang w:val="en-US"/>
        </w:rPr>
        <w:t xml:space="preserve"> (Helding, 2008; Sherwood, 2023)</w:t>
      </w:r>
      <w:r w:rsidR="00C31790" w:rsidRPr="00C31790">
        <w:rPr>
          <w:lang w:val="en-US"/>
        </w:rPr>
        <w:t>.</w:t>
      </w:r>
    </w:p>
    <w:p w14:paraId="3C6F7593" w14:textId="5C807616" w:rsidR="009A7A75" w:rsidRDefault="009A7A75" w:rsidP="009A7A75">
      <w:pPr>
        <w:spacing w:line="360" w:lineRule="auto"/>
      </w:pPr>
      <w:r>
        <w:t xml:space="preserve">Qualitative studies provide a viable approach to capturing nuance and depth from the human experience (Vaughan and Turner, 2016). Throughout the literature review and </w:t>
      </w:r>
      <w:r w:rsidR="008E17F9">
        <w:t>data collection</w:t>
      </w:r>
      <w:r>
        <w:t xml:space="preserve"> process, the researcher purposed to interpret c</w:t>
      </w:r>
      <w:r w:rsidR="008E17F9">
        <w:t xml:space="preserve">aptured </w:t>
      </w:r>
      <w:r>
        <w:t>data through the lens of past experiences (van Manen et al., 2016)</w:t>
      </w:r>
      <w:r w:rsidR="004C0B51">
        <w:t xml:space="preserve">. Data </w:t>
      </w:r>
      <w:r w:rsidR="001F3997">
        <w:t xml:space="preserve">was </w:t>
      </w:r>
      <w:r>
        <w:t xml:space="preserve">based on existing research supporting the topic of play-based learning as it relates to motor skills acquisition </w:t>
      </w:r>
      <w:r w:rsidRPr="00F04AC8">
        <w:t>(Boote, Beile, 2005</w:t>
      </w:r>
      <w:r>
        <w:t>).</w:t>
      </w:r>
      <w:r w:rsidRPr="00EF3BE5">
        <w:t xml:space="preserve"> </w:t>
      </w:r>
      <w:r>
        <w:t xml:space="preserve"> Although qualitative studies are prone to bias (</w:t>
      </w:r>
      <w:r w:rsidRPr="00AB209D">
        <w:t>B</w:t>
      </w:r>
      <w:r>
        <w:t>ashir et al., 2008), in reviewing the data, the researcher determined to identify</w:t>
      </w:r>
      <w:r w:rsidRPr="00352B47">
        <w:t xml:space="preserve"> conflicting perspectives and opposing viewpoints to minimize any </w:t>
      </w:r>
      <w:r w:rsidRPr="00352B47">
        <w:lastRenderedPageBreak/>
        <w:t>potential bias in the evaluation process</w:t>
      </w:r>
      <w:r>
        <w:t xml:space="preserve"> </w:t>
      </w:r>
      <w:r w:rsidRPr="00EF3BE5">
        <w:t>(Randolph, 2009</w:t>
      </w:r>
      <w:r>
        <w:t>)</w:t>
      </w:r>
      <w:r w:rsidRPr="00352B47">
        <w:t>.</w:t>
      </w:r>
      <w:r>
        <w:t xml:space="preserve"> </w:t>
      </w:r>
      <w:r w:rsidRPr="00CB0F59">
        <w:t>As the researcher’s comprehension of the topic deepened and it became evident which information was still required to achieve the highest level of empirical support, areas for future research were identified</w:t>
      </w:r>
      <w:r>
        <w:t xml:space="preserve"> (</w:t>
      </w:r>
      <w:r w:rsidRPr="00616DED">
        <w:rPr>
          <w:shd w:val="clear" w:color="auto" w:fill="FFFFFF"/>
        </w:rPr>
        <w:t>Green, Johnson et al., 2006)</w:t>
      </w:r>
      <w:r>
        <w:rPr>
          <w:shd w:val="clear" w:color="auto" w:fill="FFFFFF"/>
        </w:rPr>
        <w:t>. Thematic organization of data allowed for reflection and consideration of how newly acquired knowledge could improve the researcher’s application of pedagogical skills in future voice teaching contexts (Moon, 2007).</w:t>
      </w:r>
    </w:p>
    <w:p w14:paraId="5E322C08" w14:textId="4C7C688F" w:rsidR="007109B7" w:rsidRPr="007109B7" w:rsidRDefault="007109B7" w:rsidP="007109B7">
      <w:pPr>
        <w:spacing w:line="360" w:lineRule="auto"/>
      </w:pPr>
      <w:r w:rsidRPr="007109B7">
        <w:t>Pragmatism</w:t>
      </w:r>
      <w:r w:rsidR="001A0199">
        <w:t xml:space="preserve"> was selected as the paradigm for this project as it</w:t>
      </w:r>
      <w:r w:rsidRPr="007109B7">
        <w:t xml:space="preserve"> </w:t>
      </w:r>
      <w:r w:rsidR="0095192A">
        <w:t>enables a flexible, application-driven approach to</w:t>
      </w:r>
      <w:r w:rsidRPr="007109B7">
        <w:t xml:space="preserve"> data interpretation (Denscombe, 2021; Feilzer, 2010)</w:t>
      </w:r>
      <w:r w:rsidR="001A0199">
        <w:t xml:space="preserve"> and </w:t>
      </w:r>
      <w:r w:rsidRPr="007109B7">
        <w:t xml:space="preserve">is particularly suited to work-based investigations (Lester &amp; Costley, 2010). Within this paradigm, </w:t>
      </w:r>
      <w:r w:rsidR="001A0199">
        <w:t xml:space="preserve">the researcher </w:t>
      </w:r>
      <w:r w:rsidRPr="007109B7">
        <w:t>adopt</w:t>
      </w:r>
      <w:r w:rsidR="001A0199">
        <w:t>s</w:t>
      </w:r>
      <w:r w:rsidRPr="007109B7">
        <w:t xml:space="preserve"> a relativist ontology and subjectivist epistemology, acknowledging the uniqueness and context-dependence of each singer</w:t>
      </w:r>
      <w:r w:rsidR="00206408">
        <w:t>’</w:t>
      </w:r>
      <w:r w:rsidRPr="007109B7">
        <w:t xml:space="preserve">s </w:t>
      </w:r>
      <w:r w:rsidR="00C94E64">
        <w:t>personal</w:t>
      </w:r>
      <w:r w:rsidRPr="007109B7">
        <w:t xml:space="preserve"> experiences (Gray, 2004). As both a singer and voice teacher, </w:t>
      </w:r>
      <w:r w:rsidR="00EE09B3">
        <w:t>the researcher</w:t>
      </w:r>
      <w:r w:rsidRPr="007109B7">
        <w:t xml:space="preserve"> value</w:t>
      </w:r>
      <w:r w:rsidR="00EE09B3">
        <w:t>s</w:t>
      </w:r>
      <w:r w:rsidRPr="007109B7">
        <w:t xml:space="preserve"> pragmatism</w:t>
      </w:r>
      <w:r w:rsidR="00206408">
        <w:t>’</w:t>
      </w:r>
      <w:r w:rsidRPr="007109B7">
        <w:t>s balance of objectivity and subjectivity in data collection and interpretation (Feilzer, 2010).</w:t>
      </w:r>
    </w:p>
    <w:p w14:paraId="130A6053" w14:textId="0CFF8390" w:rsidR="00265DAE" w:rsidRDefault="0051285B" w:rsidP="00BF4EA6">
      <w:pPr>
        <w:spacing w:line="360" w:lineRule="auto"/>
        <w:rPr>
          <w:color w:val="000000"/>
        </w:rPr>
      </w:pPr>
      <w:r>
        <w:t>The researcher began</w:t>
      </w:r>
      <w:r w:rsidR="007974EE" w:rsidRPr="007974EE">
        <w:rPr>
          <w:color w:val="000000"/>
        </w:rPr>
        <w:t xml:space="preserve"> the research with a </w:t>
      </w:r>
      <w:r>
        <w:rPr>
          <w:color w:val="000000"/>
        </w:rPr>
        <w:t>comprehensive</w:t>
      </w:r>
      <w:r w:rsidR="002F7FAD">
        <w:rPr>
          <w:color w:val="000000"/>
        </w:rPr>
        <w:t xml:space="preserve"> narrative</w:t>
      </w:r>
      <w:r>
        <w:rPr>
          <w:color w:val="000000"/>
        </w:rPr>
        <w:t xml:space="preserve"> </w:t>
      </w:r>
      <w:r w:rsidR="007974EE" w:rsidRPr="007974EE">
        <w:rPr>
          <w:color w:val="000000"/>
        </w:rPr>
        <w:t>literature review</w:t>
      </w:r>
      <w:r>
        <w:rPr>
          <w:color w:val="000000"/>
        </w:rPr>
        <w:t>,</w:t>
      </w:r>
      <w:r w:rsidR="007974EE" w:rsidRPr="007974EE">
        <w:rPr>
          <w:color w:val="000000"/>
        </w:rPr>
        <w:t xml:space="preserve"> followed by </w:t>
      </w:r>
      <w:r>
        <w:rPr>
          <w:color w:val="000000"/>
        </w:rPr>
        <w:t>a data collection process which will be</w:t>
      </w:r>
      <w:r w:rsidR="00785A2E">
        <w:rPr>
          <w:color w:val="000000"/>
        </w:rPr>
        <w:t xml:space="preserve"> presented in subsequent sections outlining </w:t>
      </w:r>
      <w:r w:rsidR="007974EE" w:rsidRPr="007974EE">
        <w:rPr>
          <w:color w:val="000000"/>
        </w:rPr>
        <w:t>methodology</w:t>
      </w:r>
      <w:r w:rsidR="00785A2E">
        <w:rPr>
          <w:color w:val="000000"/>
        </w:rPr>
        <w:t xml:space="preserve"> and findings</w:t>
      </w:r>
      <w:r w:rsidR="00CC2410">
        <w:rPr>
          <w:color w:val="000000"/>
        </w:rPr>
        <w:t>. The report will conclude</w:t>
      </w:r>
      <w:r w:rsidR="00785A2E">
        <w:rPr>
          <w:color w:val="000000"/>
        </w:rPr>
        <w:t xml:space="preserve"> with a discussion of these findings. </w:t>
      </w:r>
    </w:p>
    <w:p w14:paraId="4166D3ED" w14:textId="77777777" w:rsidR="00265DAE" w:rsidRDefault="00265DAE">
      <w:pPr>
        <w:rPr>
          <w:color w:val="000000"/>
        </w:rPr>
      </w:pPr>
      <w:r>
        <w:rPr>
          <w:color w:val="000000"/>
        </w:rPr>
        <w:br w:type="page"/>
      </w:r>
    </w:p>
    <w:p w14:paraId="23E4FCD1" w14:textId="36D9DA81" w:rsidR="000D4FA2" w:rsidRPr="00FF5B0F" w:rsidRDefault="000D4FA2" w:rsidP="00264EE0">
      <w:pPr>
        <w:pStyle w:val="Heading1"/>
      </w:pPr>
      <w:bookmarkStart w:id="12" w:name="_Toc191140702"/>
      <w:r w:rsidRPr="00FF5B0F">
        <w:lastRenderedPageBreak/>
        <w:t>Literature Review</w:t>
      </w:r>
      <w:bookmarkEnd w:id="12"/>
    </w:p>
    <w:p w14:paraId="35EAFE12" w14:textId="77777777" w:rsidR="00454894" w:rsidRDefault="00D6570A" w:rsidP="00BF4EA6">
      <w:pPr>
        <w:spacing w:line="360" w:lineRule="auto"/>
        <w:rPr>
          <w:lang w:val="en-US"/>
        </w:rPr>
      </w:pPr>
      <w:bookmarkStart w:id="13" w:name="_Toc191140703"/>
      <w:r w:rsidRPr="00264EE0">
        <w:rPr>
          <w:rStyle w:val="Heading2Char"/>
        </w:rPr>
        <w:t>Introduction</w:t>
      </w:r>
      <w:bookmarkEnd w:id="13"/>
      <w:r w:rsidRPr="00264EE0">
        <w:rPr>
          <w:rStyle w:val="Heading2Char"/>
        </w:rPr>
        <w:br/>
      </w:r>
      <w:r>
        <w:rPr>
          <w:lang w:val="en-US"/>
        </w:rPr>
        <w:t>V</w:t>
      </w:r>
      <w:r w:rsidRPr="000767C2">
        <w:rPr>
          <w:lang w:val="en-US"/>
        </w:rPr>
        <w:t>ocal technique involves many different intrinsic manipulations of the vocal instrument and systems involved with singing</w:t>
      </w:r>
      <w:r>
        <w:rPr>
          <w:lang w:val="en-US"/>
        </w:rPr>
        <w:t xml:space="preserve"> (Sandage and Hoch, 2018)</w:t>
      </w:r>
      <w:r w:rsidRPr="000767C2">
        <w:rPr>
          <w:lang w:val="en-US"/>
        </w:rPr>
        <w:t>, such as breath</w:t>
      </w:r>
      <w:r w:rsidR="00E252DA">
        <w:rPr>
          <w:lang w:val="en-US"/>
        </w:rPr>
        <w:t xml:space="preserve"> </w:t>
      </w:r>
      <w:r w:rsidR="00402A17">
        <w:rPr>
          <w:lang w:val="en-US"/>
        </w:rPr>
        <w:t xml:space="preserve">management </w:t>
      </w:r>
      <w:r w:rsidR="00E252DA">
        <w:rPr>
          <w:lang w:val="en-US"/>
        </w:rPr>
        <w:t>and</w:t>
      </w:r>
      <w:r w:rsidRPr="000767C2">
        <w:rPr>
          <w:lang w:val="en-US"/>
        </w:rPr>
        <w:t xml:space="preserve"> abdominal muscle engagement</w:t>
      </w:r>
      <w:r w:rsidR="00E252DA">
        <w:rPr>
          <w:lang w:val="en-US"/>
        </w:rPr>
        <w:t xml:space="preserve"> </w:t>
      </w:r>
      <w:r>
        <w:t>(Miller, 2004</w:t>
      </w:r>
      <w:r w:rsidRPr="001748B4">
        <w:rPr>
          <w:shd w:val="clear" w:color="auto" w:fill="FFFFFF"/>
        </w:rPr>
        <w:t>)</w:t>
      </w:r>
      <w:r w:rsidRPr="000767C2">
        <w:rPr>
          <w:lang w:val="en-US"/>
        </w:rPr>
        <w:t xml:space="preserve">. </w:t>
      </w:r>
      <w:r w:rsidRPr="0084646C">
        <w:rPr>
          <w:lang w:val="en-US"/>
        </w:rPr>
        <w:t xml:space="preserve">Research has indicated that tasks involving muscular coordination and multiple </w:t>
      </w:r>
      <w:r w:rsidR="00173F20">
        <w:rPr>
          <w:lang w:val="en-US"/>
        </w:rPr>
        <w:t xml:space="preserve">anatomical </w:t>
      </w:r>
      <w:r w:rsidRPr="0084646C">
        <w:rPr>
          <w:lang w:val="en-US"/>
        </w:rPr>
        <w:t xml:space="preserve">systems are best performed with an external point of focus rather than an </w:t>
      </w:r>
      <w:r w:rsidR="00990867">
        <w:rPr>
          <w:lang w:val="en-US"/>
        </w:rPr>
        <w:t>internal</w:t>
      </w:r>
      <w:r w:rsidRPr="0084646C">
        <w:rPr>
          <w:lang w:val="en-US"/>
        </w:rPr>
        <w:t xml:space="preserve"> point of focus (Helding, 2015). This is a difficult idea to adopt, as for the past several decades </w:t>
      </w:r>
      <w:r w:rsidR="003C0F64">
        <w:rPr>
          <w:lang w:val="en-US"/>
        </w:rPr>
        <w:t>vocal technique has</w:t>
      </w:r>
      <w:r w:rsidRPr="0084646C">
        <w:rPr>
          <w:lang w:val="en-US"/>
        </w:rPr>
        <w:t xml:space="preserve"> been taught with emphasis placed on vocal function and mechanical manipulation of the voice </w:t>
      </w:r>
      <w:r w:rsidRPr="0084646C">
        <w:t>(Malde, 2019</w:t>
      </w:r>
      <w:r w:rsidR="00E16001">
        <w:t>; Bos, 2015</w:t>
      </w:r>
      <w:r w:rsidRPr="0084646C">
        <w:t>)</w:t>
      </w:r>
      <w:r w:rsidR="00134D9B">
        <w:t>, which requires an internal point of focus</w:t>
      </w:r>
      <w:r w:rsidRPr="0084646C">
        <w:t xml:space="preserve"> </w:t>
      </w:r>
      <w:r w:rsidR="007367C5">
        <w:t>(</w:t>
      </w:r>
      <w:r w:rsidR="007367C5" w:rsidRPr="0084646C">
        <w:t>Hall, 2007</w:t>
      </w:r>
      <w:r w:rsidR="007367C5">
        <w:t xml:space="preserve">). </w:t>
      </w:r>
      <w:r w:rsidR="00D7369A">
        <w:t>This emphasis</w:t>
      </w:r>
      <w:r w:rsidR="00ED5C6D">
        <w:t xml:space="preserve"> on the mechanics of vocal function was </w:t>
      </w:r>
      <w:r w:rsidRPr="0084646C">
        <w:t>brought about by a revolution in voice pedagogy</w:t>
      </w:r>
      <w:r w:rsidR="00944E6E">
        <w:t xml:space="preserve"> </w:t>
      </w:r>
      <w:r w:rsidR="002D111F">
        <w:t xml:space="preserve">beginning with </w:t>
      </w:r>
      <w:r w:rsidR="00E218CC">
        <w:t>Manuel Garcia</w:t>
      </w:r>
      <w:r w:rsidR="00BB0D4A">
        <w:t xml:space="preserve"> II</w:t>
      </w:r>
      <w:r w:rsidR="00E218CC">
        <w:t>’s</w:t>
      </w:r>
      <w:r w:rsidR="002D111F">
        <w:t xml:space="preserve"> </w:t>
      </w:r>
      <w:r w:rsidR="007C622B">
        <w:t>invention</w:t>
      </w:r>
      <w:r w:rsidR="002D111F">
        <w:t xml:space="preserve"> of the laryngoscope in </w:t>
      </w:r>
      <w:r w:rsidR="00E218CC">
        <w:t>1854</w:t>
      </w:r>
      <w:r w:rsidR="007C622B">
        <w:t xml:space="preserve"> (Sherwood, 2023)</w:t>
      </w:r>
      <w:r w:rsidR="0004019C">
        <w:t xml:space="preserve">, which </w:t>
      </w:r>
      <w:r w:rsidR="00E44114">
        <w:t xml:space="preserve">launched </w:t>
      </w:r>
      <w:r w:rsidRPr="0084646C">
        <w:t>a plethora of discover</w:t>
      </w:r>
      <w:r w:rsidR="0049539A">
        <w:t>ies</w:t>
      </w:r>
      <w:r w:rsidRPr="0084646C">
        <w:t xml:space="preserve"> in the fields of voice physiology and acoustics (O’Bryan and Harrison, 2014)</w:t>
      </w:r>
      <w:r w:rsidRPr="0084646C">
        <w:rPr>
          <w:lang w:val="en-US"/>
        </w:rPr>
        <w:t xml:space="preserve">. </w:t>
      </w:r>
    </w:p>
    <w:p w14:paraId="4248CF28" w14:textId="10518CFA" w:rsidR="00D6570A" w:rsidRPr="00454894" w:rsidRDefault="0029679D" w:rsidP="00D6570A">
      <w:pPr>
        <w:spacing w:line="360" w:lineRule="auto"/>
      </w:pPr>
      <w:r>
        <w:rPr>
          <w:lang w:val="en-US"/>
        </w:rPr>
        <w:t>A</w:t>
      </w:r>
      <w:r w:rsidR="00D6570A" w:rsidRPr="0084646C">
        <w:rPr>
          <w:lang w:val="en-US"/>
        </w:rPr>
        <w:t xml:space="preserve"> large range of </w:t>
      </w:r>
      <w:r w:rsidR="00D6570A">
        <w:rPr>
          <w:lang w:val="en-US"/>
        </w:rPr>
        <w:t xml:space="preserve">views exist as to which teaching approach is best </w:t>
      </w:r>
      <w:r w:rsidR="00D6570A" w:rsidRPr="00260BCE">
        <w:t>(</w:t>
      </w:r>
      <w:r w:rsidR="00D6570A">
        <w:rPr>
          <w:shd w:val="clear" w:color="auto" w:fill="FFFFFF"/>
        </w:rPr>
        <w:t xml:space="preserve">Benson, 2018; </w:t>
      </w:r>
      <w:r w:rsidR="00D6570A" w:rsidRPr="00996EDE">
        <w:t>Sielska-</w:t>
      </w:r>
      <w:proofErr w:type="spellStart"/>
      <w:r w:rsidR="00D6570A" w:rsidRPr="00996EDE">
        <w:t>Badurek</w:t>
      </w:r>
      <w:proofErr w:type="spellEnd"/>
      <w:r w:rsidR="00D6570A" w:rsidRPr="00996EDE">
        <w:t xml:space="preserve"> et al.</w:t>
      </w:r>
      <w:r w:rsidR="00D6570A">
        <w:t>,</w:t>
      </w:r>
      <w:r w:rsidR="00D6570A" w:rsidRPr="00996EDE">
        <w:t xml:space="preserve"> 2018)</w:t>
      </w:r>
      <w:r w:rsidR="00D6570A">
        <w:rPr>
          <w:lang w:val="en-US"/>
        </w:rPr>
        <w:t xml:space="preserve">, from </w:t>
      </w:r>
      <w:r w:rsidR="00D6570A" w:rsidRPr="00E16001">
        <w:rPr>
          <w:i/>
          <w:iCs/>
          <w:lang w:val="en-US"/>
        </w:rPr>
        <w:t>bel canto</w:t>
      </w:r>
      <w:r w:rsidR="00D6570A">
        <w:rPr>
          <w:lang w:val="en-US"/>
        </w:rPr>
        <w:t xml:space="preserve"> (Bos, 2015</w:t>
      </w:r>
      <w:r w:rsidR="00D6570A" w:rsidRPr="005623FA">
        <w:rPr>
          <w:lang w:val="en-US"/>
        </w:rPr>
        <w:t>)</w:t>
      </w:r>
      <w:r w:rsidR="00D6570A">
        <w:rPr>
          <w:lang w:val="en-US"/>
        </w:rPr>
        <w:t>, to independent singing methods offering certification (</w:t>
      </w:r>
      <w:r w:rsidR="00D6570A" w:rsidRPr="001748B4">
        <w:rPr>
          <w:shd w:val="clear" w:color="auto" w:fill="FFFFFF"/>
        </w:rPr>
        <w:t>Hall</w:t>
      </w:r>
      <w:r w:rsidR="00D6570A">
        <w:rPr>
          <w:shd w:val="clear" w:color="auto" w:fill="FFFFFF"/>
        </w:rPr>
        <w:t xml:space="preserve"> and</w:t>
      </w:r>
      <w:r w:rsidR="00D6570A" w:rsidRPr="001748B4">
        <w:rPr>
          <w:shd w:val="clear" w:color="auto" w:fill="FFFFFF"/>
        </w:rPr>
        <w:t xml:space="preserve"> </w:t>
      </w:r>
      <w:proofErr w:type="spellStart"/>
      <w:r w:rsidR="00D6570A" w:rsidRPr="001748B4">
        <w:rPr>
          <w:shd w:val="clear" w:color="auto" w:fill="FFFFFF"/>
        </w:rPr>
        <w:t>LoVetri</w:t>
      </w:r>
      <w:proofErr w:type="spellEnd"/>
      <w:r w:rsidR="00D6570A" w:rsidRPr="001748B4">
        <w:rPr>
          <w:shd w:val="clear" w:color="auto" w:fill="FFFFFF"/>
        </w:rPr>
        <w:t>, 2013</w:t>
      </w:r>
      <w:r w:rsidR="00D6570A">
        <w:rPr>
          <w:lang w:val="en-US"/>
        </w:rPr>
        <w:t xml:space="preserve">), to a science-led approach where creative or visceral instructions are displaced by anatomical directives driven by scientific discovery (Edwin, 2020). </w:t>
      </w:r>
      <w:r w:rsidR="000464BA">
        <w:rPr>
          <w:lang w:val="en-US"/>
        </w:rPr>
        <w:t>Scientific</w:t>
      </w:r>
      <w:r w:rsidR="00D6570A">
        <w:rPr>
          <w:lang w:val="en-US"/>
        </w:rPr>
        <w:t xml:space="preserve"> </w:t>
      </w:r>
      <w:r w:rsidR="000464BA">
        <w:rPr>
          <w:lang w:val="en-US"/>
        </w:rPr>
        <w:t>voice pedagogy</w:t>
      </w:r>
      <w:r w:rsidR="00D6570A">
        <w:rPr>
          <w:lang w:val="en-US"/>
        </w:rPr>
        <w:t xml:space="preserve"> has become especially popular (Maxfield and Ragan, 2021), </w:t>
      </w:r>
      <w:r w:rsidR="00647E19">
        <w:rPr>
          <w:lang w:val="en-US"/>
        </w:rPr>
        <w:t>with some</w:t>
      </w:r>
      <w:r w:rsidR="00D6570A">
        <w:rPr>
          <w:lang w:val="en-US"/>
        </w:rPr>
        <w:t xml:space="preserve"> vocal pedagogues </w:t>
      </w:r>
      <w:r w:rsidR="00647E19">
        <w:rPr>
          <w:lang w:val="en-US"/>
        </w:rPr>
        <w:t>arguing</w:t>
      </w:r>
      <w:r w:rsidR="00D6570A">
        <w:rPr>
          <w:lang w:val="en-US"/>
        </w:rPr>
        <w:t xml:space="preserve"> tha</w:t>
      </w:r>
      <w:r w:rsidR="00747414">
        <w:rPr>
          <w:lang w:val="en-US"/>
        </w:rPr>
        <w:t xml:space="preserve">t a training approach </w:t>
      </w:r>
      <w:r w:rsidR="00D6570A">
        <w:rPr>
          <w:lang w:val="en-US"/>
        </w:rPr>
        <w:t xml:space="preserve">steeped in anatomical explanations is the best way to teach singing </w:t>
      </w:r>
      <w:r w:rsidR="00D6570A">
        <w:t>(Bigler and Osborne, 2021; Malde, 2019)</w:t>
      </w:r>
      <w:r w:rsidR="00D6570A">
        <w:rPr>
          <w:lang w:val="en-US"/>
        </w:rPr>
        <w:t xml:space="preserve">. </w:t>
      </w:r>
      <w:r w:rsidR="00680F81">
        <w:rPr>
          <w:lang w:val="en-US"/>
        </w:rPr>
        <w:t xml:space="preserve">Voice practitioner </w:t>
      </w:r>
      <w:r w:rsidR="00CC2B00">
        <w:rPr>
          <w:lang w:val="en-US"/>
        </w:rPr>
        <w:t xml:space="preserve">Robert </w:t>
      </w:r>
      <w:r w:rsidR="00D6570A">
        <w:rPr>
          <w:lang w:val="en-US"/>
        </w:rPr>
        <w:t>Edwin (2020) goes as far as to postulate that singers are robbed of artistic and creative freedom if not taught with a</w:t>
      </w:r>
      <w:r w:rsidR="00DB3329">
        <w:rPr>
          <w:lang w:val="en-US"/>
        </w:rPr>
        <w:t xml:space="preserve"> scientific, </w:t>
      </w:r>
      <w:r w:rsidR="00D6570A">
        <w:rPr>
          <w:lang w:val="en-US"/>
        </w:rPr>
        <w:t xml:space="preserve">anatomical approach </w:t>
      </w:r>
      <w:r w:rsidR="00995ED1">
        <w:rPr>
          <w:lang w:val="en-US"/>
        </w:rPr>
        <w:t>that provides</w:t>
      </w:r>
      <w:r w:rsidR="00D6570A">
        <w:rPr>
          <w:lang w:val="en-US"/>
        </w:rPr>
        <w:t xml:space="preserve"> </w:t>
      </w:r>
      <w:r w:rsidR="00C75341">
        <w:rPr>
          <w:lang w:val="en-US"/>
        </w:rPr>
        <w:t xml:space="preserve">innate </w:t>
      </w:r>
      <w:r w:rsidR="00D6570A">
        <w:rPr>
          <w:lang w:val="en-US"/>
        </w:rPr>
        <w:t xml:space="preserve">understanding </w:t>
      </w:r>
      <w:r w:rsidR="00B91CBB">
        <w:rPr>
          <w:lang w:val="en-US"/>
        </w:rPr>
        <w:t xml:space="preserve">of how </w:t>
      </w:r>
      <w:r w:rsidR="00D6570A">
        <w:rPr>
          <w:lang w:val="en-US"/>
        </w:rPr>
        <w:t>their singing voices</w:t>
      </w:r>
      <w:r w:rsidR="00B91CBB">
        <w:rPr>
          <w:lang w:val="en-US"/>
        </w:rPr>
        <w:t xml:space="preserve"> function</w:t>
      </w:r>
      <w:r w:rsidR="00D6570A">
        <w:rPr>
          <w:lang w:val="en-US"/>
        </w:rPr>
        <w:t xml:space="preserve">. </w:t>
      </w:r>
    </w:p>
    <w:p w14:paraId="7E401BB3" w14:textId="4880F08B" w:rsidR="00D6570A" w:rsidRDefault="00D6570A" w:rsidP="00D6570A">
      <w:pPr>
        <w:spacing w:line="360" w:lineRule="auto"/>
        <w:rPr>
          <w:lang w:val="en-US"/>
        </w:rPr>
      </w:pPr>
      <w:r>
        <w:rPr>
          <w:lang w:val="en-US"/>
        </w:rPr>
        <w:t>With vocal lessons rooted in scientific pedagogy, singers are</w:t>
      </w:r>
      <w:r w:rsidRPr="000767C2">
        <w:rPr>
          <w:lang w:val="en-US"/>
        </w:rPr>
        <w:t xml:space="preserve"> </w:t>
      </w:r>
      <w:r>
        <w:rPr>
          <w:lang w:val="en-US"/>
        </w:rPr>
        <w:t>trained to co</w:t>
      </w:r>
      <w:r w:rsidR="00CC2B00">
        <w:rPr>
          <w:lang w:val="en-US"/>
        </w:rPr>
        <w:t>ntrol</w:t>
      </w:r>
      <w:r>
        <w:rPr>
          <w:lang w:val="en-US"/>
        </w:rPr>
        <w:t xml:space="preserve"> their voices through physical directives </w:t>
      </w:r>
      <w:r>
        <w:t>(Miller, 2004</w:t>
      </w:r>
      <w:r w:rsidRPr="001748B4">
        <w:rPr>
          <w:shd w:val="clear" w:color="auto" w:fill="FFFFFF"/>
        </w:rPr>
        <w:t>)</w:t>
      </w:r>
      <w:r w:rsidR="008E5C0E">
        <w:rPr>
          <w:shd w:val="clear" w:color="auto" w:fill="FFFFFF"/>
        </w:rPr>
        <w:t>,</w:t>
      </w:r>
      <w:r>
        <w:rPr>
          <w:shd w:val="clear" w:color="auto" w:fill="FFFFFF"/>
        </w:rPr>
        <w:t xml:space="preserve"> </w:t>
      </w:r>
      <w:r w:rsidR="00BB2B82">
        <w:rPr>
          <w:lang w:val="en-US"/>
        </w:rPr>
        <w:t>guided</w:t>
      </w:r>
      <w:r>
        <w:rPr>
          <w:lang w:val="en-US"/>
        </w:rPr>
        <w:t xml:space="preserve"> by internal thought processes and an analytical mindset (Sandage and Hoch, 2018). This is called an internal locus of attention (Helding, 2008). Common directives used within this teaching paradigm are </w:t>
      </w:r>
      <w:r w:rsidRPr="000767C2">
        <w:rPr>
          <w:lang w:val="en-US"/>
        </w:rPr>
        <w:t xml:space="preserve">to raise the soft palate, sing into the mask, push </w:t>
      </w:r>
      <w:r>
        <w:rPr>
          <w:lang w:val="en-US"/>
        </w:rPr>
        <w:t>the</w:t>
      </w:r>
      <w:r w:rsidRPr="000767C2">
        <w:rPr>
          <w:lang w:val="en-US"/>
        </w:rPr>
        <w:t xml:space="preserve"> belly out to engage </w:t>
      </w:r>
      <w:r>
        <w:rPr>
          <w:lang w:val="en-US"/>
        </w:rPr>
        <w:t xml:space="preserve">the </w:t>
      </w:r>
      <w:r w:rsidRPr="000767C2">
        <w:rPr>
          <w:lang w:val="en-US"/>
        </w:rPr>
        <w:t>abdominal muscles,</w:t>
      </w:r>
      <w:r w:rsidR="00CA0385">
        <w:rPr>
          <w:lang w:val="en-US"/>
        </w:rPr>
        <w:t xml:space="preserve"> and</w:t>
      </w:r>
      <w:r w:rsidRPr="000767C2">
        <w:rPr>
          <w:lang w:val="en-US"/>
        </w:rPr>
        <w:t xml:space="preserve"> keep </w:t>
      </w:r>
      <w:r>
        <w:rPr>
          <w:lang w:val="en-US"/>
        </w:rPr>
        <w:t>the</w:t>
      </w:r>
      <w:r w:rsidRPr="000767C2">
        <w:rPr>
          <w:lang w:val="en-US"/>
        </w:rPr>
        <w:t xml:space="preserve"> rib cage open so </w:t>
      </w:r>
      <w:r w:rsidR="005E349E">
        <w:rPr>
          <w:lang w:val="en-US"/>
        </w:rPr>
        <w:t>the</w:t>
      </w:r>
      <w:r w:rsidRPr="000767C2">
        <w:rPr>
          <w:lang w:val="en-US"/>
        </w:rPr>
        <w:t xml:space="preserve"> lungs remain expanded with air</w:t>
      </w:r>
      <w:r>
        <w:rPr>
          <w:lang w:val="en-US"/>
        </w:rPr>
        <w:t xml:space="preserve"> (Sandage and Hoch, 2018). The goal is to train the voice for optimal function through anatomical directives and comprehension (</w:t>
      </w:r>
      <w:r w:rsidRPr="00692FAE">
        <w:rPr>
          <w:lang w:val="en-US"/>
        </w:rPr>
        <w:t>Sherwood, 2023)</w:t>
      </w:r>
      <w:r>
        <w:rPr>
          <w:lang w:val="en-US"/>
        </w:rPr>
        <w:t xml:space="preserve">. </w:t>
      </w:r>
    </w:p>
    <w:p w14:paraId="7C73B0FD" w14:textId="72D0C005" w:rsidR="00D6570A" w:rsidRDefault="00D6570A" w:rsidP="00D6570A">
      <w:pPr>
        <w:spacing w:line="360" w:lineRule="auto"/>
        <w:rPr>
          <w:lang w:val="en-US"/>
        </w:rPr>
      </w:pPr>
      <w:r>
        <w:rPr>
          <w:lang w:val="en-US"/>
        </w:rPr>
        <w:t>Although some individuals hold strong convictions that their methods of teaching are superior to others (</w:t>
      </w:r>
      <w:r>
        <w:t>Bigler and Osborne, 2021)</w:t>
      </w:r>
      <w:r>
        <w:rPr>
          <w:lang w:val="en-US"/>
        </w:rPr>
        <w:t xml:space="preserve">, nothing is more crucial than how this information is presented to </w:t>
      </w:r>
      <w:r w:rsidR="00EA3C67">
        <w:rPr>
          <w:lang w:val="en-US"/>
        </w:rPr>
        <w:t xml:space="preserve">singing </w:t>
      </w:r>
      <w:r>
        <w:rPr>
          <w:lang w:val="en-US"/>
        </w:rPr>
        <w:t xml:space="preserve">students (Maxfield, 2013; Helding, 2015). Clear delivery of information, </w:t>
      </w:r>
      <w:r>
        <w:rPr>
          <w:lang w:val="en-US"/>
        </w:rPr>
        <w:lastRenderedPageBreak/>
        <w:t xml:space="preserve">termed information feedback </w:t>
      </w:r>
      <w:r w:rsidRPr="000B3C36">
        <w:rPr>
          <w:lang w:val="en-US"/>
        </w:rPr>
        <w:t>(Abbas and North, 2017)</w:t>
      </w:r>
      <w:r>
        <w:rPr>
          <w:lang w:val="en-US"/>
        </w:rPr>
        <w:t xml:space="preserve">, provided in a format that is perceptually understood by the receiver, is the most important element in successful skills acquisition </w:t>
      </w:r>
      <w:r w:rsidRPr="002049EE">
        <w:rPr>
          <w:lang w:val="en-US"/>
        </w:rPr>
        <w:t>(Guadagnoli and Khol, 2001</w:t>
      </w:r>
      <w:r>
        <w:rPr>
          <w:lang w:val="en-US"/>
        </w:rPr>
        <w:t xml:space="preserve">; Bergan, 2010; </w:t>
      </w:r>
      <w:r w:rsidRPr="000B3C36">
        <w:rPr>
          <w:lang w:val="en-US"/>
        </w:rPr>
        <w:t>Abbas and North, 2017</w:t>
      </w:r>
      <w:r>
        <w:rPr>
          <w:lang w:val="en-US"/>
        </w:rPr>
        <w:t xml:space="preserve">; Schmidt, 2004). </w:t>
      </w:r>
      <w:r>
        <w:t>Current methods of vocal instruction predominantly cater to the comfortable expertise of voice teachers above the learning needs of their students (Gaunt, 2008)</w:t>
      </w:r>
      <w:r w:rsidR="00E75D2A">
        <w:t xml:space="preserve">, and this </w:t>
      </w:r>
      <w:r w:rsidR="004D38CD">
        <w:t xml:space="preserve">is where </w:t>
      </w:r>
      <w:r w:rsidR="00627B9D">
        <w:t xml:space="preserve">many </w:t>
      </w:r>
      <w:r w:rsidR="00521A2F">
        <w:t xml:space="preserve">pedagogical frameworks, including </w:t>
      </w:r>
      <w:r w:rsidR="004D38CD">
        <w:t>a science-</w:t>
      </w:r>
      <w:r w:rsidR="00521A2F">
        <w:t xml:space="preserve">centric </w:t>
      </w:r>
      <w:r w:rsidR="006C6F95">
        <w:t>approach,</w:t>
      </w:r>
      <w:r w:rsidR="004D38CD">
        <w:t xml:space="preserve"> fall short</w:t>
      </w:r>
      <w:r w:rsidR="000B5B75">
        <w:t xml:space="preserve"> (Maxfield, </w:t>
      </w:r>
      <w:r w:rsidR="009E5460">
        <w:t>2013</w:t>
      </w:r>
      <w:r w:rsidR="000B5B75">
        <w:t>)</w:t>
      </w:r>
      <w:r>
        <w:t xml:space="preserve">. Crocco and Meyer </w:t>
      </w:r>
      <w:r w:rsidR="00000342">
        <w:t xml:space="preserve">(2021) </w:t>
      </w:r>
      <w:r>
        <w:t>argue that voice teachers must seek to serve the diversity of aptitudes and abilities of all singers by becoming as student-centric in their pedagogical framework as possible, and motor learning</w:t>
      </w:r>
      <w:r w:rsidR="007F2703">
        <w:t xml:space="preserve"> </w:t>
      </w:r>
      <w:r w:rsidR="00E216C6">
        <w:t xml:space="preserve">that occurs </w:t>
      </w:r>
      <w:r w:rsidR="007F2703">
        <w:t xml:space="preserve">within a playful </w:t>
      </w:r>
      <w:r w:rsidR="00E216C6">
        <w:t>context</w:t>
      </w:r>
      <w:r>
        <w:t xml:space="preserve"> provides </w:t>
      </w:r>
      <w:r w:rsidR="006D6F59">
        <w:t>a</w:t>
      </w:r>
      <w:r>
        <w:t xml:space="preserve"> factual framework </w:t>
      </w:r>
      <w:r w:rsidR="00E43E14">
        <w:t>in</w:t>
      </w:r>
      <w:r>
        <w:t xml:space="preserve"> which to do so. </w:t>
      </w:r>
    </w:p>
    <w:p w14:paraId="7D59C9A0" w14:textId="77777777" w:rsidR="00D6570A" w:rsidRPr="00A132ED" w:rsidRDefault="00D6570A" w:rsidP="00264EE0">
      <w:pPr>
        <w:pStyle w:val="Heading2"/>
      </w:pPr>
      <w:bookmarkStart w:id="14" w:name="_Toc191140704"/>
      <w:r w:rsidRPr="00922A85">
        <w:t>Motor Learning Defined</w:t>
      </w:r>
      <w:bookmarkEnd w:id="14"/>
    </w:p>
    <w:p w14:paraId="7898F8BB" w14:textId="0E3401FD" w:rsidR="00D6570A" w:rsidRDefault="00D6570A" w:rsidP="00D6570A">
      <w:pPr>
        <w:spacing w:line="360" w:lineRule="auto"/>
        <w:rPr>
          <w:lang w:val="en-US"/>
        </w:rPr>
      </w:pPr>
      <w:r w:rsidRPr="00850875">
        <w:rPr>
          <w:lang w:val="en-US"/>
        </w:rPr>
        <w:t xml:space="preserve">Motor </w:t>
      </w:r>
      <w:r w:rsidRPr="00683589">
        <w:rPr>
          <w:lang w:val="en-US"/>
        </w:rPr>
        <w:t xml:space="preserve">learning is the process of developing highly coordinated </w:t>
      </w:r>
      <w:r>
        <w:rPr>
          <w:lang w:val="en-US"/>
        </w:rPr>
        <w:t xml:space="preserve">and skilled </w:t>
      </w:r>
      <w:r w:rsidRPr="00683589">
        <w:rPr>
          <w:lang w:val="en-US"/>
        </w:rPr>
        <w:t>movements through exposure and practice (</w:t>
      </w:r>
      <w:proofErr w:type="spellStart"/>
      <w:r>
        <w:rPr>
          <w:lang w:val="en-US"/>
        </w:rPr>
        <w:t>Verdolini</w:t>
      </w:r>
      <w:proofErr w:type="spellEnd"/>
      <w:r>
        <w:rPr>
          <w:lang w:val="en-US"/>
        </w:rPr>
        <w:t>, 2000; Helding, 2015</w:t>
      </w:r>
      <w:r w:rsidRPr="00683589">
        <w:rPr>
          <w:lang w:val="en-US"/>
        </w:rPr>
        <w:t>)</w:t>
      </w:r>
      <w:r>
        <w:rPr>
          <w:lang w:val="en-US"/>
        </w:rPr>
        <w:t xml:space="preserve">, resulting in lasting changes in movement capability (Bergan, 2010). </w:t>
      </w:r>
      <w:proofErr w:type="gramStart"/>
      <w:r>
        <w:rPr>
          <w:lang w:val="en-US"/>
        </w:rPr>
        <w:t>A motor</w:t>
      </w:r>
      <w:proofErr w:type="gramEnd"/>
      <w:r>
        <w:rPr>
          <w:lang w:val="en-US"/>
        </w:rPr>
        <w:t xml:space="preserve"> skill is successfully learned when acquired long-term and can be generally applied to other similar tasks (Bergan, 2010). For example, develo</w:t>
      </w:r>
      <w:r w:rsidR="00944BF2">
        <w:rPr>
          <w:lang w:val="en-US"/>
        </w:rPr>
        <w:t xml:space="preserve">ping vocal agility through </w:t>
      </w:r>
      <w:r w:rsidR="002C2C74">
        <w:rPr>
          <w:lang w:val="en-US"/>
        </w:rPr>
        <w:t xml:space="preserve">singing </w:t>
      </w:r>
      <w:r w:rsidR="00944BF2">
        <w:rPr>
          <w:lang w:val="en-US"/>
        </w:rPr>
        <w:t xml:space="preserve">a </w:t>
      </w:r>
      <w:r w:rsidR="002C2C74">
        <w:rPr>
          <w:lang w:val="en-US"/>
        </w:rPr>
        <w:t xml:space="preserve">fast and </w:t>
      </w:r>
      <w:r w:rsidR="00944BF2">
        <w:rPr>
          <w:lang w:val="en-US"/>
        </w:rPr>
        <w:t>short five-note scale passage wi</w:t>
      </w:r>
      <w:r w:rsidR="00CC3E3F">
        <w:rPr>
          <w:lang w:val="en-US"/>
        </w:rPr>
        <w:t>ll contribute to the success of singing a</w:t>
      </w:r>
      <w:r w:rsidR="002C2C74">
        <w:rPr>
          <w:lang w:val="en-US"/>
        </w:rPr>
        <w:t xml:space="preserve"> faster and</w:t>
      </w:r>
      <w:r w:rsidR="00CC3E3F">
        <w:rPr>
          <w:lang w:val="en-US"/>
        </w:rPr>
        <w:t xml:space="preserve"> longe</w:t>
      </w:r>
      <w:r w:rsidR="002C2C74">
        <w:rPr>
          <w:lang w:val="en-US"/>
        </w:rPr>
        <w:t>r</w:t>
      </w:r>
      <w:r w:rsidR="009D3E20">
        <w:rPr>
          <w:lang w:val="en-US"/>
        </w:rPr>
        <w:t xml:space="preserve"> eight-note scale passage</w:t>
      </w:r>
      <w:r w:rsidR="002C2C74">
        <w:rPr>
          <w:lang w:val="en-US"/>
        </w:rPr>
        <w:t>.</w:t>
      </w:r>
    </w:p>
    <w:p w14:paraId="1F8B16A5" w14:textId="13C3E01B" w:rsidR="00D6570A" w:rsidRDefault="00CA6F38" w:rsidP="00D6570A">
      <w:pPr>
        <w:spacing w:line="360" w:lineRule="auto"/>
      </w:pPr>
      <w:r>
        <w:rPr>
          <w:lang w:val="en-US"/>
        </w:rPr>
        <w:t>In</w:t>
      </w:r>
      <w:r w:rsidR="00661DA5">
        <w:rPr>
          <w:lang w:val="en-US"/>
        </w:rPr>
        <w:t xml:space="preserve">stead of focusing attention inward </w:t>
      </w:r>
      <w:r w:rsidR="00B641D9">
        <w:rPr>
          <w:lang w:val="en-US"/>
        </w:rPr>
        <w:t>while making mechanical shifts</w:t>
      </w:r>
      <w:r>
        <w:rPr>
          <w:lang w:val="en-US"/>
        </w:rPr>
        <w:t>, w</w:t>
      </w:r>
      <w:r w:rsidR="00D6570A">
        <w:rPr>
          <w:lang w:val="en-US"/>
        </w:rPr>
        <w:t>hen attention is focused outward</w:t>
      </w:r>
      <w:r w:rsidR="003879D5">
        <w:rPr>
          <w:lang w:val="en-US"/>
        </w:rPr>
        <w:t xml:space="preserve"> on an</w:t>
      </w:r>
      <w:r w:rsidR="00D6570A">
        <w:rPr>
          <w:lang w:val="en-US"/>
        </w:rPr>
        <w:t xml:space="preserve"> external locus of attention (Helding, 2008), singers concentrate on the result they are trying to achieve through their movement, rather</w:t>
      </w:r>
      <w:r w:rsidR="002B3AEF">
        <w:rPr>
          <w:lang w:val="en-US"/>
        </w:rPr>
        <w:t xml:space="preserve"> than focusing on</w:t>
      </w:r>
      <w:r w:rsidR="00D6570A">
        <w:rPr>
          <w:lang w:val="en-US"/>
        </w:rPr>
        <w:t xml:space="preserve"> the movement itself (</w:t>
      </w:r>
      <w:proofErr w:type="spellStart"/>
      <w:r w:rsidR="00D6570A">
        <w:rPr>
          <w:lang w:val="en-US"/>
        </w:rPr>
        <w:t>Verdolini</w:t>
      </w:r>
      <w:proofErr w:type="spellEnd"/>
      <w:r w:rsidR="00D6570A">
        <w:rPr>
          <w:lang w:val="en-US"/>
        </w:rPr>
        <w:t xml:space="preserve">, 2000). </w:t>
      </w:r>
      <w:r w:rsidR="00CC410F">
        <w:rPr>
          <w:lang w:val="en-US"/>
        </w:rPr>
        <w:t xml:space="preserve">Motor </w:t>
      </w:r>
      <w:r w:rsidR="00D6570A">
        <w:rPr>
          <w:lang w:val="en-US"/>
        </w:rPr>
        <w:t xml:space="preserve">learning paired with an external locus of attention </w:t>
      </w:r>
      <w:r w:rsidR="00B83990">
        <w:rPr>
          <w:lang w:val="en-US"/>
        </w:rPr>
        <w:t xml:space="preserve">prioritizes </w:t>
      </w:r>
      <w:r w:rsidR="00140AB6">
        <w:rPr>
          <w:lang w:val="en-US"/>
        </w:rPr>
        <w:t xml:space="preserve">cognitive </w:t>
      </w:r>
      <w:r w:rsidR="00AC4C95">
        <w:rPr>
          <w:lang w:val="en-US"/>
        </w:rPr>
        <w:t xml:space="preserve">concentration on </w:t>
      </w:r>
      <w:r w:rsidR="008A767E">
        <w:rPr>
          <w:lang w:val="en-US"/>
        </w:rPr>
        <w:t>desired</w:t>
      </w:r>
      <w:r w:rsidR="00AC4C95">
        <w:rPr>
          <w:lang w:val="en-US"/>
        </w:rPr>
        <w:t xml:space="preserve"> results</w:t>
      </w:r>
      <w:r w:rsidR="00D6570A">
        <w:rPr>
          <w:lang w:val="en-US"/>
        </w:rPr>
        <w:t xml:space="preserve"> </w:t>
      </w:r>
      <w:r w:rsidR="00140AB6">
        <w:rPr>
          <w:lang w:val="en-US"/>
        </w:rPr>
        <w:t>rather than</w:t>
      </w:r>
      <w:r w:rsidR="008A767E">
        <w:rPr>
          <w:lang w:val="en-US"/>
        </w:rPr>
        <w:t xml:space="preserve"> </w:t>
      </w:r>
      <w:r w:rsidR="004B0EFF">
        <w:rPr>
          <w:lang w:val="en-US"/>
        </w:rPr>
        <w:t>ma</w:t>
      </w:r>
      <w:r w:rsidR="00616FA8">
        <w:rPr>
          <w:lang w:val="en-US"/>
        </w:rPr>
        <w:t xml:space="preserve">nipulation of </w:t>
      </w:r>
      <w:r w:rsidR="001535A5">
        <w:rPr>
          <w:lang w:val="en-US"/>
        </w:rPr>
        <w:t>anatomical function</w:t>
      </w:r>
      <w:r w:rsidR="00140AB6">
        <w:rPr>
          <w:lang w:val="en-US"/>
        </w:rPr>
        <w:t xml:space="preserve"> </w:t>
      </w:r>
      <w:r w:rsidR="00D6570A">
        <w:rPr>
          <w:lang w:val="en-US"/>
        </w:rPr>
        <w:t xml:space="preserve">(Helding, 2015; </w:t>
      </w:r>
      <w:proofErr w:type="spellStart"/>
      <w:r w:rsidR="00D6570A">
        <w:rPr>
          <w:lang w:val="en-US"/>
        </w:rPr>
        <w:t>Verdolini</w:t>
      </w:r>
      <w:proofErr w:type="spellEnd"/>
      <w:r w:rsidR="00D6570A">
        <w:rPr>
          <w:lang w:val="en-US"/>
        </w:rPr>
        <w:t>, 2000)</w:t>
      </w:r>
      <w:r w:rsidR="005A321B">
        <w:rPr>
          <w:lang w:val="en-US"/>
        </w:rPr>
        <w:t xml:space="preserve">. </w:t>
      </w:r>
      <w:r w:rsidR="00CC410F">
        <w:rPr>
          <w:lang w:val="en-US"/>
        </w:rPr>
        <w:t>When applied to vocal development, t</w:t>
      </w:r>
      <w:r w:rsidR="005A321B">
        <w:rPr>
          <w:lang w:val="en-US"/>
        </w:rPr>
        <w:t>his</w:t>
      </w:r>
      <w:r w:rsidR="00232C6E">
        <w:rPr>
          <w:lang w:val="en-US"/>
        </w:rPr>
        <w:t xml:space="preserve"> process</w:t>
      </w:r>
      <w:r w:rsidR="00341EF4">
        <w:rPr>
          <w:lang w:val="en-US"/>
        </w:rPr>
        <w:t xml:space="preserve"> </w:t>
      </w:r>
      <w:r w:rsidR="00341EF4" w:rsidRPr="00841A6B">
        <w:rPr>
          <w:lang w:val="en-US"/>
        </w:rPr>
        <w:t>fosters greater metacognition</w:t>
      </w:r>
      <w:r w:rsidR="00756A1E" w:rsidRPr="00841A6B">
        <w:rPr>
          <w:lang w:val="en-US"/>
        </w:rPr>
        <w:t xml:space="preserve"> of </w:t>
      </w:r>
      <w:r w:rsidR="005F62A4" w:rsidRPr="00841A6B">
        <w:rPr>
          <w:lang w:val="en-US"/>
        </w:rPr>
        <w:t xml:space="preserve">the motor processes involved in developing </w:t>
      </w:r>
      <w:r w:rsidR="008759F2" w:rsidRPr="00841A6B">
        <w:rPr>
          <w:lang w:val="en-US"/>
        </w:rPr>
        <w:t>a desired technical skill</w:t>
      </w:r>
      <w:r w:rsidR="008759F2">
        <w:rPr>
          <w:lang w:val="en-US"/>
        </w:rPr>
        <w:t>,</w:t>
      </w:r>
      <w:r w:rsidR="00FD3D1D">
        <w:rPr>
          <w:lang w:val="en-US"/>
        </w:rPr>
        <w:t xml:space="preserve"> </w:t>
      </w:r>
      <w:r w:rsidR="00295DF8">
        <w:rPr>
          <w:lang w:val="en-US"/>
        </w:rPr>
        <w:t>freeing singers to</w:t>
      </w:r>
      <w:r w:rsidR="00D5603D">
        <w:rPr>
          <w:lang w:val="en-US"/>
        </w:rPr>
        <w:t xml:space="preserve"> explore, discover, and create new </w:t>
      </w:r>
      <w:r w:rsidR="00341EF4">
        <w:rPr>
          <w:lang w:val="en-US"/>
        </w:rPr>
        <w:t>neural pathways</w:t>
      </w:r>
      <w:r w:rsidR="008759F2">
        <w:rPr>
          <w:lang w:val="en-US"/>
        </w:rPr>
        <w:t xml:space="preserve"> </w:t>
      </w:r>
      <w:r w:rsidR="00FB713F">
        <w:rPr>
          <w:lang w:val="en-US"/>
        </w:rPr>
        <w:t>(</w:t>
      </w:r>
      <w:r w:rsidR="005E6F9D">
        <w:t xml:space="preserve">Spinka et al., 2001; </w:t>
      </w:r>
      <w:r w:rsidR="00FB713F">
        <w:t>Campion and Levita, 2013</w:t>
      </w:r>
      <w:r w:rsidR="007371DF">
        <w:t>; Whitton, 2018</w:t>
      </w:r>
      <w:r w:rsidR="005E6F9D">
        <w:t xml:space="preserve">) </w:t>
      </w:r>
      <w:r w:rsidR="00AF1524">
        <w:rPr>
          <w:lang w:val="en-US"/>
        </w:rPr>
        <w:t xml:space="preserve">without the </w:t>
      </w:r>
      <w:r w:rsidR="008359D3">
        <w:rPr>
          <w:lang w:val="en-US"/>
        </w:rPr>
        <w:t xml:space="preserve">stress of </w:t>
      </w:r>
      <w:r w:rsidR="00AB3412">
        <w:rPr>
          <w:lang w:val="en-US"/>
        </w:rPr>
        <w:t xml:space="preserve">attempting to perfectly align their vocal musculature to achieve </w:t>
      </w:r>
      <w:r w:rsidR="002910C0">
        <w:rPr>
          <w:lang w:val="en-US"/>
        </w:rPr>
        <w:t xml:space="preserve">wanted outcomes </w:t>
      </w:r>
      <w:r w:rsidR="00AB3E98">
        <w:rPr>
          <w:lang w:val="en-US"/>
        </w:rPr>
        <w:t>(</w:t>
      </w:r>
      <w:r w:rsidR="00AB3E98" w:rsidRPr="00211149">
        <w:t>Nørgård</w:t>
      </w:r>
      <w:r w:rsidR="00AB3E98">
        <w:t xml:space="preserve"> et al., 2017</w:t>
      </w:r>
      <w:r w:rsidR="00D03F2E">
        <w:t xml:space="preserve">; </w:t>
      </w:r>
      <w:r w:rsidR="00D03F2E" w:rsidRPr="0001165E">
        <w:t>Isleib</w:t>
      </w:r>
      <w:r w:rsidR="00D03F2E">
        <w:t>, 2002; Helding, 2008</w:t>
      </w:r>
      <w:r w:rsidR="00AB3E98">
        <w:t>).</w:t>
      </w:r>
    </w:p>
    <w:p w14:paraId="35F08365" w14:textId="42A0DDD6" w:rsidR="00D6570A" w:rsidRDefault="00D6570A" w:rsidP="00D6570A">
      <w:pPr>
        <w:spacing w:line="360" w:lineRule="auto"/>
      </w:pPr>
      <w:r>
        <w:t xml:space="preserve">It must be noted that a distinction exists between learning and performance. Learning applies to the process of skills acquisition, while performance </w:t>
      </w:r>
      <w:r w:rsidR="004A69DB">
        <w:t>demonstrates</w:t>
      </w:r>
      <w:r>
        <w:t xml:space="preserve"> </w:t>
      </w:r>
      <w:r w:rsidR="004A69DB">
        <w:t xml:space="preserve">how </w:t>
      </w:r>
      <w:r>
        <w:t xml:space="preserve">effectively the skill </w:t>
      </w:r>
      <w:r w:rsidR="00FD40BD">
        <w:t xml:space="preserve">can be </w:t>
      </w:r>
      <w:r w:rsidR="004A69DB">
        <w:t>executed</w:t>
      </w:r>
      <w:r>
        <w:t xml:space="preserve"> (Helding, 2015). </w:t>
      </w:r>
      <w:r w:rsidRPr="007B56EA">
        <w:t>Practice</w:t>
      </w:r>
      <w:r>
        <w:t xml:space="preserve"> </w:t>
      </w:r>
      <w:r w:rsidRPr="007B56EA">
        <w:t>is the gateway through which motor skill</w:t>
      </w:r>
      <w:r>
        <w:t>s</w:t>
      </w:r>
      <w:r w:rsidRPr="007B56EA">
        <w:t xml:space="preserve"> can be gained and solidified</w:t>
      </w:r>
      <w:r>
        <w:t xml:space="preserve"> (</w:t>
      </w:r>
      <w:proofErr w:type="spellStart"/>
      <w:r>
        <w:t>Merbah</w:t>
      </w:r>
      <w:proofErr w:type="spellEnd"/>
      <w:r>
        <w:t xml:space="preserve"> and Meulemans, 2011)</w:t>
      </w:r>
      <w:r w:rsidRPr="007B56EA">
        <w:t>.</w:t>
      </w:r>
      <w:r>
        <w:t xml:space="preserve"> For practice to be effective, cognitive effort is involved (</w:t>
      </w:r>
      <w:r w:rsidRPr="0001165E">
        <w:t>Isleib</w:t>
      </w:r>
      <w:r>
        <w:t>, 2002; Lee et al., 1994).</w:t>
      </w:r>
      <w:r w:rsidR="00777729">
        <w:t xml:space="preserve"> T</w:t>
      </w:r>
      <w:r>
        <w:t xml:space="preserve">he </w:t>
      </w:r>
      <w:r w:rsidR="00BC3A30">
        <w:t>p</w:t>
      </w:r>
      <w:r w:rsidR="00EE5495">
        <w:t>articipant</w:t>
      </w:r>
      <w:r>
        <w:t xml:space="preserve"> must be mentally engaged in the activity</w:t>
      </w:r>
      <w:r w:rsidR="00C0766D">
        <w:t xml:space="preserve">, actively </w:t>
      </w:r>
      <w:r w:rsidR="009E57A1">
        <w:t>observing cause and effect</w:t>
      </w:r>
      <w:r>
        <w:t xml:space="preserve"> rather than performing repetitive tasks mindlessly</w:t>
      </w:r>
      <w:r w:rsidR="00777729">
        <w:t>, for optimal practice conditions to be met (Lee et al., 1994)</w:t>
      </w:r>
      <w:r>
        <w:t xml:space="preserve">. </w:t>
      </w:r>
    </w:p>
    <w:p w14:paraId="66ED9028" w14:textId="40273E1F" w:rsidR="00D6570A" w:rsidRPr="0038596E" w:rsidRDefault="00D6570A" w:rsidP="00264EE0">
      <w:pPr>
        <w:pStyle w:val="Heading2"/>
      </w:pPr>
      <w:bookmarkStart w:id="15" w:name="_Toc191140705"/>
      <w:r>
        <w:lastRenderedPageBreak/>
        <w:t>Knowledge</w:t>
      </w:r>
      <w:r w:rsidR="004D714F">
        <w:t xml:space="preserve"> Transfer</w:t>
      </w:r>
      <w:bookmarkEnd w:id="15"/>
    </w:p>
    <w:p w14:paraId="42C03FE6" w14:textId="77AA5905" w:rsidR="00D6570A" w:rsidRDefault="00D6570A" w:rsidP="00D6570A">
      <w:pPr>
        <w:spacing w:line="360" w:lineRule="auto"/>
      </w:pPr>
      <w:r>
        <w:t>Motor learning is one of the most powerful ways voice teachers can facilitate the transfer of their explicit knowledge to their singing student’s adoption and retention of implicit knowledge (</w:t>
      </w:r>
      <w:proofErr w:type="spellStart"/>
      <w:r>
        <w:t>Verdolini</w:t>
      </w:r>
      <w:proofErr w:type="spellEnd"/>
      <w:r>
        <w:t xml:space="preserve">, 2000; </w:t>
      </w:r>
      <w:r>
        <w:rPr>
          <w:lang w:val="en-US"/>
        </w:rPr>
        <w:t>Crocco and Meyer, 2021</w:t>
      </w:r>
      <w:r>
        <w:t xml:space="preserve">). Transferring knowledge from teacher to student is essential for development of new skills </w:t>
      </w:r>
      <w:r w:rsidRPr="00C60E68">
        <w:t>(</w:t>
      </w:r>
      <w:r w:rsidR="00101138">
        <w:t>Benson, 2018</w:t>
      </w:r>
      <w:r w:rsidRPr="00C60E68">
        <w:t>)</w:t>
      </w:r>
      <w:r>
        <w:t xml:space="preserve">, and motor learning research is </w:t>
      </w:r>
      <w:r w:rsidR="00E54F0C">
        <w:t xml:space="preserve">gradually </w:t>
      </w:r>
      <w:r>
        <w:t>revealing how</w:t>
      </w:r>
      <w:r w:rsidR="007F1B5B">
        <w:t xml:space="preserve"> knowledge</w:t>
      </w:r>
      <w:r>
        <w:t xml:space="preserve"> transfer </w:t>
      </w:r>
      <w:r w:rsidR="007F1B5B">
        <w:t xml:space="preserve">from </w:t>
      </w:r>
      <w:r w:rsidR="00F1773D">
        <w:t xml:space="preserve">instructor to student can be optimally facilitated to increase </w:t>
      </w:r>
      <w:r w:rsidR="00E92B74">
        <w:t xml:space="preserve">student </w:t>
      </w:r>
      <w:r w:rsidR="00F1773D">
        <w:t xml:space="preserve">learning </w:t>
      </w:r>
      <w:r>
        <w:t>(Maxfield, 2013; Helding, 2015).</w:t>
      </w:r>
      <w:r w:rsidR="00316AB7">
        <w:t xml:space="preserve"> </w:t>
      </w:r>
      <w:r w:rsidR="00FB3893">
        <w:t xml:space="preserve">Current limitations within </w:t>
      </w:r>
      <w:r w:rsidR="009E20C1">
        <w:t>existing</w:t>
      </w:r>
      <w:r w:rsidR="00FB3893">
        <w:t xml:space="preserve"> research include consideration of</w:t>
      </w:r>
      <w:r w:rsidR="004158EC">
        <w:t xml:space="preserve"> factors which may</w:t>
      </w:r>
      <w:r w:rsidR="004D714F">
        <w:t xml:space="preserve"> increase complexity of knowledge transfer, such </w:t>
      </w:r>
      <w:r w:rsidR="00316AB7">
        <w:t>neurodiversit</w:t>
      </w:r>
      <w:r w:rsidR="009B0C7C">
        <w:t>y and</w:t>
      </w:r>
      <w:r w:rsidR="00FB3893">
        <w:t xml:space="preserve"> di</w:t>
      </w:r>
      <w:r w:rsidR="00A45F0B">
        <w:t>ssimilarities</w:t>
      </w:r>
      <w:r w:rsidR="00FB3893">
        <w:t xml:space="preserve"> in educational </w:t>
      </w:r>
      <w:r w:rsidR="00E54F0C">
        <w:t>and social backgrounds</w:t>
      </w:r>
      <w:r w:rsidR="002C4DC0">
        <w:t>,</w:t>
      </w:r>
      <w:r w:rsidR="00A45F0B">
        <w:t xml:space="preserve"> which can impact how student</w:t>
      </w:r>
      <w:r w:rsidR="00034B44">
        <w:t>s</w:t>
      </w:r>
      <w:r w:rsidR="00A45F0B">
        <w:t xml:space="preserve"> receive </w:t>
      </w:r>
      <w:r w:rsidR="00974F3F">
        <w:t xml:space="preserve">and </w:t>
      </w:r>
      <w:r w:rsidR="00F77FB4">
        <w:t>process</w:t>
      </w:r>
      <w:r w:rsidR="00974F3F">
        <w:t xml:space="preserve"> information </w:t>
      </w:r>
      <w:r w:rsidR="008A737F">
        <w:t>(Alcorn et al., 2024).</w:t>
      </w:r>
    </w:p>
    <w:p w14:paraId="0F5D00D1" w14:textId="6D90A57D" w:rsidR="005868E8" w:rsidRDefault="0092181A" w:rsidP="00D6570A">
      <w:pPr>
        <w:spacing w:line="360" w:lineRule="auto"/>
      </w:pPr>
      <w:r w:rsidRPr="002E53F1">
        <w:t>N</w:t>
      </w:r>
      <w:r w:rsidR="00D6570A" w:rsidRPr="002E53F1">
        <w:t xml:space="preserve">eurological research claims that predominantly focusing on mechanical function, which requires controlled processing and an internal locus of attention, is less impactful than teaching in a manner which encourages autonomic processing through providing an external locus of attention (Isleib, 2002; Helding, 2008).  As </w:t>
      </w:r>
      <w:r w:rsidR="00F35584">
        <w:t>explain</w:t>
      </w:r>
      <w:r w:rsidR="001B6CB1">
        <w:t>ed</w:t>
      </w:r>
      <w:r w:rsidR="00D6570A" w:rsidRPr="002E53F1">
        <w:t xml:space="preserve"> by </w:t>
      </w:r>
      <w:proofErr w:type="spellStart"/>
      <w:r w:rsidR="00D6570A" w:rsidRPr="002E53F1">
        <w:t>Verdolini</w:t>
      </w:r>
      <w:proofErr w:type="spellEnd"/>
      <w:r w:rsidR="00D6570A" w:rsidRPr="002E53F1">
        <w:t xml:space="preserve"> (2012), controlled processing is attentional, while automatic processing is non</w:t>
      </w:r>
      <w:r w:rsidR="00EE6442" w:rsidRPr="002E53F1">
        <w:t>-</w:t>
      </w:r>
      <w:r w:rsidR="00D6570A" w:rsidRPr="002E53F1">
        <w:t>attentional.</w:t>
      </w:r>
      <w:r w:rsidR="00D6570A">
        <w:t xml:space="preserve"> </w:t>
      </w:r>
    </w:p>
    <w:p w14:paraId="3CC86452" w14:textId="77777777" w:rsidR="00266E4F" w:rsidRPr="007D22FC" w:rsidRDefault="00266E4F" w:rsidP="00264EE0">
      <w:pPr>
        <w:pStyle w:val="Heading2"/>
      </w:pPr>
      <w:bookmarkStart w:id="16" w:name="_Toc191140706"/>
      <w:r w:rsidRPr="005A1319">
        <w:t>Augmented Feedback</w:t>
      </w:r>
      <w:bookmarkEnd w:id="16"/>
      <w:r w:rsidRPr="005A1319">
        <w:t xml:space="preserve"> </w:t>
      </w:r>
    </w:p>
    <w:p w14:paraId="6EBD8543" w14:textId="5603AA6C" w:rsidR="00266E4F" w:rsidRDefault="00266E4F" w:rsidP="00266E4F">
      <w:pPr>
        <w:spacing w:line="360" w:lineRule="auto"/>
      </w:pPr>
      <w:r>
        <w:t xml:space="preserve">Verbal feedback </w:t>
      </w:r>
      <w:r w:rsidR="00444674">
        <w:t>provided during</w:t>
      </w:r>
      <w:r w:rsidR="00E1023A">
        <w:t xml:space="preserve"> motor learning </w:t>
      </w:r>
      <w:r>
        <w:t xml:space="preserve">should support student learning and correct mistakes (Schmidt and Lee, 2005; Maxfield, 2013), without creating dependency on the external source of feedback (Bergan, 2010; </w:t>
      </w:r>
      <w:proofErr w:type="spellStart"/>
      <w:r>
        <w:t>Winstein</w:t>
      </w:r>
      <w:proofErr w:type="spellEnd"/>
      <w:r>
        <w:t xml:space="preserve"> et al., 1994). Augmented feedback is feedback which comes from a source independent of an individual’s intrinsic and sensory input (Abbas and North, 2018), and can be delivered in verbal, visual, or auditory forms to individuals during the acquisition phase of a motor learning task (Steinhauer and </w:t>
      </w:r>
      <w:proofErr w:type="spellStart"/>
      <w:r>
        <w:t>Grayhack</w:t>
      </w:r>
      <w:proofErr w:type="spellEnd"/>
      <w:r>
        <w:t>, 2000). This feedback may be categorized as either knowledge of results (KR) or knowledge of performance (KP) (</w:t>
      </w:r>
      <w:r w:rsidRPr="00283F73">
        <w:t>R</w:t>
      </w:r>
      <w:r>
        <w:t xml:space="preserve">anganathan et al., 2009; Colen and </w:t>
      </w:r>
      <w:proofErr w:type="spellStart"/>
      <w:r>
        <w:t>Zubiaur</w:t>
      </w:r>
      <w:proofErr w:type="spellEnd"/>
      <w:r>
        <w:t xml:space="preserve">, 2008). Effectiveness of augmented feedback can be measured in three phases of acquisition, retention, and long-term retention (Colen and </w:t>
      </w:r>
      <w:proofErr w:type="spellStart"/>
      <w:r>
        <w:t>Zubiaur</w:t>
      </w:r>
      <w:proofErr w:type="spellEnd"/>
      <w:r>
        <w:t>, 2008).</w:t>
      </w:r>
    </w:p>
    <w:p w14:paraId="77AE559F" w14:textId="7F66CCDB" w:rsidR="00266E4F" w:rsidRDefault="00EC21E9" w:rsidP="00266E4F">
      <w:pPr>
        <w:spacing w:line="360" w:lineRule="auto"/>
      </w:pPr>
      <w:r>
        <w:t>A</w:t>
      </w:r>
      <w:r w:rsidR="00662520">
        <w:t xml:space="preserve">n existing </w:t>
      </w:r>
      <w:r>
        <w:t>g</w:t>
      </w:r>
      <w:r w:rsidR="00266E4F">
        <w:t xml:space="preserve">uidance hypothesis states that a high frequency of augmented feedback from an instructor inhibits long-term motor learning retention (Abbas and North, 2018; Weeks and Kordus, 1998). In a vocal study of 30 adults, Steinhauer and </w:t>
      </w:r>
      <w:proofErr w:type="spellStart"/>
      <w:r w:rsidR="00266E4F">
        <w:t>Grayhack</w:t>
      </w:r>
      <w:proofErr w:type="spellEnd"/>
      <w:r w:rsidR="00266E4F">
        <w:t xml:space="preserve"> (2000) investigated t</w:t>
      </w:r>
      <w:r w:rsidR="00266E4F" w:rsidRPr="00CB2325">
        <w:t xml:space="preserve">he relationship between the provision of </w:t>
      </w:r>
      <w:r w:rsidR="00266E4F">
        <w:t>k</w:t>
      </w:r>
      <w:r w:rsidR="00266E4F" w:rsidRPr="00CB2325">
        <w:t xml:space="preserve">nowledge of </w:t>
      </w:r>
      <w:r w:rsidR="00266E4F">
        <w:t>r</w:t>
      </w:r>
      <w:r w:rsidR="00266E4F" w:rsidRPr="00CB2325">
        <w:t>esults and the learning of a voice motor task</w:t>
      </w:r>
      <w:r w:rsidR="00266E4F">
        <w:t xml:space="preserve"> and found that “</w:t>
      </w:r>
      <w:r w:rsidR="00266E4F" w:rsidRPr="00F56CE3">
        <w:t>an </w:t>
      </w:r>
      <w:r w:rsidR="00266E4F" w:rsidRPr="00F56CE3">
        <w:rPr>
          <w:i/>
          <w:iCs/>
        </w:rPr>
        <w:t>increase</w:t>
      </w:r>
      <w:r w:rsidR="00266E4F" w:rsidRPr="00F56CE3">
        <w:t> in relative frequency of knowledge of results led to a </w:t>
      </w:r>
      <w:r w:rsidR="00266E4F" w:rsidRPr="00F56CE3">
        <w:rPr>
          <w:i/>
          <w:iCs/>
        </w:rPr>
        <w:t>decrease</w:t>
      </w:r>
      <w:r w:rsidR="00266E4F" w:rsidRPr="00F56CE3">
        <w:t> in motor performance</w:t>
      </w:r>
      <w:r w:rsidR="00266E4F">
        <w:t xml:space="preserve">” (p. 137). Additional studies have supported the finding that a high level of augmented feedback and knowledge of results contributes to weaker retention of </w:t>
      </w:r>
      <w:r w:rsidR="00266E4F">
        <w:lastRenderedPageBreak/>
        <w:t>skill long-term (</w:t>
      </w:r>
      <w:r w:rsidR="00266E4F" w:rsidRPr="00283F73">
        <w:t>R</w:t>
      </w:r>
      <w:r w:rsidR="00266E4F">
        <w:t xml:space="preserve">anganathan et al., 2009; Steinhauer and Eichhorn, 2023; Crocco and Meyer, 2021). </w:t>
      </w:r>
    </w:p>
    <w:p w14:paraId="3ECF965E" w14:textId="62CF952D" w:rsidR="00266E4F" w:rsidRDefault="00266E4F" w:rsidP="00D6570A">
      <w:pPr>
        <w:spacing w:line="360" w:lineRule="auto"/>
      </w:pPr>
      <w:r>
        <w:t xml:space="preserve">However, input from augmented feedback is nonetheless important for skill development as “a </w:t>
      </w:r>
      <w:r w:rsidRPr="002C6B9A">
        <w:t>critical part of learning new motor skills, like vocal performance, is receiving feedback about performance or accuracy</w:t>
      </w:r>
      <w:r>
        <w:t>” (Bergan, 2010, p. 461)</w:t>
      </w:r>
      <w:r w:rsidRPr="001B5A3B">
        <w:t>.</w:t>
      </w:r>
      <w:r>
        <w:t xml:space="preserve"> Consequently, the frequency of augmented feedback and the </w:t>
      </w:r>
      <w:r w:rsidR="00AF374A">
        <w:t>way</w:t>
      </w:r>
      <w:r>
        <w:t xml:space="preserve"> it is delivered is crucial (Crocco and Meyer, 2021). </w:t>
      </w:r>
      <w:r w:rsidR="00B31352" w:rsidRPr="00246E2F">
        <w:t xml:space="preserve">Providing augmented feedback too soon could </w:t>
      </w:r>
      <w:r w:rsidR="00B31352">
        <w:t xml:space="preserve">potentially </w:t>
      </w:r>
      <w:r w:rsidR="00B31352" w:rsidRPr="00246E2F">
        <w:t>block</w:t>
      </w:r>
      <w:r w:rsidR="00B31352">
        <w:t xml:space="preserve"> </w:t>
      </w:r>
      <w:r w:rsidR="00B31352" w:rsidRPr="00246E2F">
        <w:t>receptiveness to intrinsic feedback</w:t>
      </w:r>
      <w:r w:rsidR="00B31352">
        <w:t xml:space="preserve"> (Abbas and North, 2018; Steinhauer and </w:t>
      </w:r>
      <w:proofErr w:type="spellStart"/>
      <w:r w:rsidR="00B31352">
        <w:t>Grayhack</w:t>
      </w:r>
      <w:proofErr w:type="spellEnd"/>
      <w:r w:rsidR="00B31352">
        <w:t xml:space="preserve">, 2000). </w:t>
      </w:r>
      <w:r>
        <w:t xml:space="preserve">Hurley and Lee (2006) observed that the best information transfer from teacher to student occurred when augmented feedback was dynamic and responsive to individual situations rather than feedback which was prescriptive, predetermined, or constrained. </w:t>
      </w:r>
    </w:p>
    <w:p w14:paraId="38187DE9" w14:textId="69726D59" w:rsidR="00102792" w:rsidRPr="00137B56" w:rsidRDefault="00290398" w:rsidP="00264EE0">
      <w:pPr>
        <w:pStyle w:val="Heading2"/>
      </w:pPr>
      <w:bookmarkStart w:id="17" w:name="_Toc191140707"/>
      <w:r>
        <w:t>Implicit Knowledge</w:t>
      </w:r>
      <w:bookmarkEnd w:id="17"/>
    </w:p>
    <w:p w14:paraId="1EA321A6" w14:textId="14BD2413" w:rsidR="00102792" w:rsidRDefault="00B4151F" w:rsidP="00102792">
      <w:pPr>
        <w:spacing w:line="360" w:lineRule="auto"/>
      </w:pPr>
      <w:r>
        <w:t>Multiple voice teaching professionals argue that t</w:t>
      </w:r>
      <w:r w:rsidRPr="00FB48C8">
        <w:t xml:space="preserve">he application of </w:t>
      </w:r>
      <w:r>
        <w:t xml:space="preserve">vocal </w:t>
      </w:r>
      <w:r w:rsidRPr="00FB48C8">
        <w:t xml:space="preserve">techniques grounded in a functional understanding of the anatomical mechanics within the vocal instrument (LeBorgne </w:t>
      </w:r>
      <w:r>
        <w:t>and</w:t>
      </w:r>
      <w:r w:rsidRPr="00FB48C8">
        <w:t xml:space="preserve"> Rosenberg, 2014) is crucial for developing vocal athleticism (Ragan, 2021).</w:t>
      </w:r>
      <w:r>
        <w:t xml:space="preserve"> </w:t>
      </w:r>
      <w:r w:rsidR="00E619DC">
        <w:t>However, w</w:t>
      </w:r>
      <w:r w:rsidR="00102792">
        <w:t xml:space="preserve">hen singing students heavily rely on their instructors for continuous feedback, or when teachers provide an outpouring of facts and scientific terminology, singers build explicit knowledge (knowledge of a skill) instead of implicit knowledge (execution of the skill) (Helding, 2015). Such reliance limits growth potential </w:t>
      </w:r>
      <w:r w:rsidR="00102792" w:rsidRPr="007A3205">
        <w:rPr>
          <w:shd w:val="clear" w:color="auto" w:fill="FFFFFF"/>
        </w:rPr>
        <w:t>(O</w:t>
      </w:r>
      <w:r w:rsidR="00206408">
        <w:rPr>
          <w:shd w:val="clear" w:color="auto" w:fill="FFFFFF"/>
        </w:rPr>
        <w:t>’</w:t>
      </w:r>
      <w:r w:rsidR="00102792" w:rsidRPr="007A3205">
        <w:rPr>
          <w:shd w:val="clear" w:color="auto" w:fill="FFFFFF"/>
        </w:rPr>
        <w:t>Bryan</w:t>
      </w:r>
      <w:r w:rsidR="00102792">
        <w:rPr>
          <w:shd w:val="clear" w:color="auto" w:fill="FFFFFF"/>
        </w:rPr>
        <w:t xml:space="preserve"> and</w:t>
      </w:r>
      <w:r w:rsidR="00102792" w:rsidRPr="007A3205">
        <w:rPr>
          <w:shd w:val="clear" w:color="auto" w:fill="FFFFFF"/>
        </w:rPr>
        <w:t xml:space="preserve"> Harrison, 2014)</w:t>
      </w:r>
      <w:r w:rsidR="00102792">
        <w:t xml:space="preserve"> and reduces singers’ independence (Chandler, 2014) and ability to trust their intuition, an instinct which is crucial in the development of implicit knowledge (Green and Flowers, 1991; Helding, 2015), exploration, and creativity </w:t>
      </w:r>
      <w:r w:rsidR="00102792" w:rsidRPr="007D4D6A">
        <w:t>(</w:t>
      </w:r>
      <w:r w:rsidR="00102792">
        <w:t xml:space="preserve">Chandler, 2014). </w:t>
      </w:r>
      <w:r w:rsidR="00F134B9">
        <w:t xml:space="preserve">In contrast, researchers </w:t>
      </w:r>
      <w:r w:rsidR="00F134B9" w:rsidRPr="00601E16">
        <w:t>have found that motor movements are executed most skillfully without interference from the explicit or “thinking brain” (</w:t>
      </w:r>
      <w:proofErr w:type="spellStart"/>
      <w:r w:rsidR="00F134B9" w:rsidRPr="00601E16">
        <w:t>Verdolini</w:t>
      </w:r>
      <w:proofErr w:type="spellEnd"/>
      <w:r w:rsidR="00F134B9" w:rsidRPr="00601E16">
        <w:t>, 2000; Crocco and Meyer, 2021).</w:t>
      </w:r>
      <w:r w:rsidR="00181598">
        <w:t xml:space="preserve"> </w:t>
      </w:r>
      <w:r w:rsidR="00102792">
        <w:t xml:space="preserve">Nevertheless, without efficient vocal technique singers are at risk of injury </w:t>
      </w:r>
      <w:r w:rsidR="00102792" w:rsidRPr="0006364B">
        <w:t>(Foster et al., 1995)</w:t>
      </w:r>
      <w:r w:rsidR="00102792">
        <w:t>, so feedback from an experienced vocal instructor</w:t>
      </w:r>
      <w:r w:rsidR="0076703C">
        <w:t xml:space="preserve"> and </w:t>
      </w:r>
      <w:r w:rsidR="00AC148C">
        <w:t>acquired knowledge of vocal function</w:t>
      </w:r>
      <w:r w:rsidR="00102792">
        <w:t xml:space="preserve"> remain an essential part of the learning process </w:t>
      </w:r>
      <w:r w:rsidR="00102792" w:rsidRPr="0006364B">
        <w:t xml:space="preserve">(Roll and </w:t>
      </w:r>
      <w:proofErr w:type="spellStart"/>
      <w:r w:rsidR="00102792" w:rsidRPr="0006364B">
        <w:t>Goffi</w:t>
      </w:r>
      <w:proofErr w:type="spellEnd"/>
      <w:r w:rsidR="00102792" w:rsidRPr="0006364B">
        <w:t>-Fynn, 2021).</w:t>
      </w:r>
      <w:r w:rsidR="00102792">
        <w:t xml:space="preserve"> </w:t>
      </w:r>
    </w:p>
    <w:p w14:paraId="439E78ED" w14:textId="2365625A" w:rsidR="003F580F" w:rsidRPr="00A75098" w:rsidRDefault="003F580F" w:rsidP="00A75098">
      <w:pPr>
        <w:pStyle w:val="Heading2"/>
      </w:pPr>
      <w:bookmarkStart w:id="18" w:name="_Toc191140708"/>
      <w:r w:rsidRPr="00A75098">
        <w:t>Locus of Attention</w:t>
      </w:r>
      <w:bookmarkEnd w:id="18"/>
    </w:p>
    <w:p w14:paraId="45308568" w14:textId="77777777" w:rsidR="003F580F" w:rsidRPr="001F2770" w:rsidRDefault="003F580F" w:rsidP="003F580F">
      <w:pPr>
        <w:spacing w:line="360" w:lineRule="auto"/>
      </w:pPr>
      <w:r>
        <w:t>When a skill is learned well enough to be performed automatically with implicit memory, focusing on technical execution by controlling that skill with explicit memory disrupts the flow of automatic motor processes (Bergan, 2010; Helding, 2008). The consequence will be amateur, robotic motor movements rather than effortless and finely tuned motor movements performed with implicit memory (</w:t>
      </w:r>
      <w:proofErr w:type="spellStart"/>
      <w:r>
        <w:t>Verdolini</w:t>
      </w:r>
      <w:proofErr w:type="spellEnd"/>
      <w:r>
        <w:t xml:space="preserve">, 2000; </w:t>
      </w:r>
      <w:proofErr w:type="spellStart"/>
      <w:r>
        <w:t>Winstein</w:t>
      </w:r>
      <w:proofErr w:type="spellEnd"/>
      <w:r>
        <w:t xml:space="preserve"> et al., 1994), developed as a result of practice </w:t>
      </w:r>
      <w:r>
        <w:lastRenderedPageBreak/>
        <w:t xml:space="preserve">over time (Schmidt and Lee, 2005). </w:t>
      </w:r>
      <w:r>
        <w:rPr>
          <w:lang w:val="en-US"/>
        </w:rPr>
        <w:t>An internal locus of attention is therefore undesirable as it engages explicit memory (</w:t>
      </w:r>
      <w:r>
        <w:t xml:space="preserve">Bergan, 2010) </w:t>
      </w:r>
      <w:r>
        <w:rPr>
          <w:lang w:val="en-US"/>
        </w:rPr>
        <w:t xml:space="preserve">and therefore inhibits the implicit memory which allows for automatic motor processes to take place </w:t>
      </w:r>
      <w:r>
        <w:t>(Helding, 2008)</w:t>
      </w:r>
      <w:r>
        <w:rPr>
          <w:lang w:val="en-US"/>
        </w:rPr>
        <w:t xml:space="preserve">. </w:t>
      </w:r>
    </w:p>
    <w:p w14:paraId="3E4B21F5" w14:textId="77777777" w:rsidR="00C71DC1" w:rsidRDefault="00C71DC1" w:rsidP="00264EE0">
      <w:pPr>
        <w:pStyle w:val="Heading2"/>
      </w:pPr>
      <w:bookmarkStart w:id="19" w:name="_Toc191140709"/>
      <w:proofErr w:type="spellStart"/>
      <w:r>
        <w:t>Errorful</w:t>
      </w:r>
      <w:proofErr w:type="spellEnd"/>
      <w:r>
        <w:t xml:space="preserve"> Learning</w:t>
      </w:r>
      <w:bookmarkEnd w:id="19"/>
    </w:p>
    <w:p w14:paraId="0A4782DF" w14:textId="09E44F50" w:rsidR="00D470F6" w:rsidRDefault="00C71DC1" w:rsidP="00C71DC1">
      <w:pPr>
        <w:spacing w:line="360" w:lineRule="auto"/>
      </w:pPr>
      <w:r>
        <w:t xml:space="preserve">While errorless learning, </w:t>
      </w:r>
      <w:r w:rsidR="00507E64">
        <w:t>defined as</w:t>
      </w:r>
      <w:r>
        <w:t xml:space="preserve"> learning without mistakes, is well suited to practicing rudimentary technical skills, </w:t>
      </w:r>
      <w:proofErr w:type="spellStart"/>
      <w:r>
        <w:t>errorful</w:t>
      </w:r>
      <w:proofErr w:type="spellEnd"/>
      <w:r>
        <w:t xml:space="preserve"> learning, or learning which allows for mistakes, is best suited to training more advanced vocal skills (Bergan, 2010</w:t>
      </w:r>
      <w:r w:rsidR="009F7E1C">
        <w:t xml:space="preserve">). </w:t>
      </w:r>
      <w:r>
        <w:t>Bergan</w:t>
      </w:r>
      <w:r w:rsidR="00076B79">
        <w:t xml:space="preserve"> (2010)</w:t>
      </w:r>
      <w:r>
        <w:t xml:space="preserve"> argues this is because “</w:t>
      </w:r>
      <w:r w:rsidRPr="00542807">
        <w:t>it is through the execution of these errors that the individual defines and refines the production and retention of the target behavior</w:t>
      </w:r>
      <w:r>
        <w:t xml:space="preserve">” (p. 464). Evans et al. (2000) argues that the type of task determines whether errorless or </w:t>
      </w:r>
      <w:proofErr w:type="spellStart"/>
      <w:r>
        <w:t>errorful</w:t>
      </w:r>
      <w:proofErr w:type="spellEnd"/>
      <w:r>
        <w:t xml:space="preserve"> learning is best for the situation at hand. Tasks which engage implicit memory of learned material benefit most from errorless learning, while tasks which engage explicit memory benefit most from </w:t>
      </w:r>
      <w:proofErr w:type="spellStart"/>
      <w:r>
        <w:t>errorful</w:t>
      </w:r>
      <w:proofErr w:type="spellEnd"/>
      <w:r>
        <w:t xml:space="preserve"> learning</w:t>
      </w:r>
      <w:r w:rsidR="002824DD">
        <w:t xml:space="preserve"> (Wills, 2009; Bergan, 2010)</w:t>
      </w:r>
      <w:r>
        <w:t>.</w:t>
      </w:r>
    </w:p>
    <w:p w14:paraId="58DF7282" w14:textId="77777777" w:rsidR="00C71DC1" w:rsidRDefault="00C71DC1" w:rsidP="00264EE0">
      <w:pPr>
        <w:pStyle w:val="Heading2"/>
      </w:pPr>
      <w:bookmarkStart w:id="20" w:name="_Toc191140710"/>
      <w:r>
        <w:t>Whole Practice and Parts Practice</w:t>
      </w:r>
      <w:bookmarkEnd w:id="20"/>
    </w:p>
    <w:p w14:paraId="0F38C656" w14:textId="5E1234C1" w:rsidR="00C71DC1" w:rsidRDefault="00C71DC1" w:rsidP="00C71DC1">
      <w:pPr>
        <w:spacing w:line="360" w:lineRule="auto"/>
      </w:pPr>
      <w:r>
        <w:t xml:space="preserve">Whole practice is when a task is practiced in its entirety, and parts practice is when a task is broken down and practiced in composite parts (Bergan, 2010; Lim et al., 2009). While learners who participate in whole practice demonstrate stronger outcomes and performance than learners who are instructed in a parts practice approach (Lim et al., 2009), some motor learning tasks are too difficult to be executed with a whole practice approach, specifically when learners possess little to no prior knowledge of a task (Bergan, 2010). Lim et al. (2009) conducted a study examining different combinations of parts practice and whole practice using a </w:t>
      </w:r>
      <w:r w:rsidRPr="00627FB8">
        <w:t>complex polyrhythmic perceptual motor task</w:t>
      </w:r>
      <w:r>
        <w:t>, and whole practice produced the best</w:t>
      </w:r>
      <w:r w:rsidRPr="0066291A">
        <w:t xml:space="preserve"> acquisition, retention, and transfer of learning</w:t>
      </w:r>
      <w:r>
        <w:t>. Part et al. (2004) conducted a similar investigation, however, using movement sequences and combinations of part practice, whole practice, and part/whole practice</w:t>
      </w:r>
      <w:r w:rsidR="004A3A6F">
        <w:t>. T</w:t>
      </w:r>
      <w:r>
        <w:t>ransfer tests indicated that the group who learned sequences with part/whole practice demonstrated more confidence performing the task than the whole practice group</w:t>
      </w:r>
      <w:r w:rsidR="00417F09">
        <w:t xml:space="preserve"> (Part et al., 2004)</w:t>
      </w:r>
      <w:r>
        <w:t xml:space="preserve">. </w:t>
      </w:r>
    </w:p>
    <w:p w14:paraId="7EA26FEE" w14:textId="77777777" w:rsidR="00B17C03" w:rsidRPr="00B2253B" w:rsidRDefault="00B17C03" w:rsidP="00264EE0">
      <w:pPr>
        <w:pStyle w:val="Heading2"/>
      </w:pPr>
      <w:bookmarkStart w:id="21" w:name="_Toc191140711"/>
      <w:r w:rsidRPr="00B2253B">
        <w:t>Blocked Versus Random Practice</w:t>
      </w:r>
      <w:bookmarkEnd w:id="21"/>
    </w:p>
    <w:p w14:paraId="65A4589E" w14:textId="5D8A9427" w:rsidR="00716FDB" w:rsidRDefault="00B17C03" w:rsidP="002768E8">
      <w:pPr>
        <w:spacing w:line="360" w:lineRule="auto"/>
      </w:pPr>
      <w:r>
        <w:t>Blocked practice</w:t>
      </w:r>
      <w:r w:rsidR="000C2345">
        <w:t xml:space="preserve"> in motor learning</w:t>
      </w:r>
      <w:r>
        <w:t xml:space="preserve"> is when tasks are trained sequentially from easy to difficult, and random practice is when the difficulty of tasks is alternated in an unexpected order </w:t>
      </w:r>
      <w:r w:rsidRPr="00BD4B3C">
        <w:t>(Han and Shea, 2008)</w:t>
      </w:r>
      <w:r>
        <w:t xml:space="preserve">. While blocked practice has been found to result in faster acquisition of physical movements, </w:t>
      </w:r>
      <w:r w:rsidR="00352504">
        <w:t>p</w:t>
      </w:r>
      <w:r w:rsidR="00EE5495">
        <w:t>articipant</w:t>
      </w:r>
      <w:r>
        <w:t>s of random practice have been found to score higher on retention tests (Bergan, 2010).</w:t>
      </w:r>
      <w:r w:rsidR="00510A92">
        <w:t xml:space="preserve"> </w:t>
      </w:r>
    </w:p>
    <w:p w14:paraId="6BA1B925" w14:textId="0B1EAA17" w:rsidR="002768E8" w:rsidRDefault="00CA56D8" w:rsidP="002768E8">
      <w:pPr>
        <w:spacing w:line="360" w:lineRule="auto"/>
      </w:pPr>
      <w:proofErr w:type="spellStart"/>
      <w:r>
        <w:lastRenderedPageBreak/>
        <w:t>Memmert</w:t>
      </w:r>
      <w:proofErr w:type="spellEnd"/>
      <w:r>
        <w:t xml:space="preserve"> et al. (2009) </w:t>
      </w:r>
      <w:r w:rsidR="00716FDB">
        <w:t>declared that w</w:t>
      </w:r>
      <w:r w:rsidR="00B17C03">
        <w:t>hen teaching a new skill, there is no advantage to increasing the difficulty of the training program over time versus randomizing the order of task difficulty</w:t>
      </w:r>
      <w:r w:rsidR="00716FDB">
        <w:t>. Other research</w:t>
      </w:r>
      <w:r w:rsidR="005938FE">
        <w:t>er</w:t>
      </w:r>
      <w:r w:rsidR="000C2345">
        <w:t xml:space="preserve">s have </w:t>
      </w:r>
      <w:r w:rsidR="005938FE">
        <w:t>concluded that, e</w:t>
      </w:r>
      <w:r w:rsidR="00B17C03">
        <w:t xml:space="preserve">xcept for teaching complete beginners, </w:t>
      </w:r>
      <w:r w:rsidR="005938FE">
        <w:t>data</w:t>
      </w:r>
      <w:r w:rsidR="00B17C03">
        <w:t xml:space="preserve"> indicates that randomizing task difficulty is more effective for the training and retention of technical skills (</w:t>
      </w:r>
      <w:proofErr w:type="spellStart"/>
      <w:r w:rsidR="00B17C03">
        <w:t>Merbah</w:t>
      </w:r>
      <w:proofErr w:type="spellEnd"/>
      <w:r w:rsidR="00B17C03">
        <w:t xml:space="preserve"> and </w:t>
      </w:r>
      <w:r w:rsidR="00B17C03" w:rsidRPr="00467FC9">
        <w:t>M</w:t>
      </w:r>
      <w:r w:rsidR="00B17C03">
        <w:t xml:space="preserve">eulemans, 2011; Schmidt and Lee, 2005). </w:t>
      </w:r>
      <w:r w:rsidR="00AF3A2D">
        <w:t xml:space="preserve">When training auditory skills, however, </w:t>
      </w:r>
      <w:r w:rsidR="00AF3A2D" w:rsidRPr="00BD4B3C">
        <w:t xml:space="preserve">Han and Shea </w:t>
      </w:r>
      <w:r w:rsidR="00AF3A2D">
        <w:t>(</w:t>
      </w:r>
      <w:r w:rsidR="00AF3A2D" w:rsidRPr="00BD4B3C">
        <w:t>2008)</w:t>
      </w:r>
      <w:r w:rsidR="00AF3A2D">
        <w:t xml:space="preserve"> discovered that blocked practice followed by random practice was the strongest training model. </w:t>
      </w:r>
      <w:r w:rsidR="00B17C03">
        <w:t xml:space="preserve">Rohrer (2009) argues that randomized practice </w:t>
      </w:r>
      <w:r w:rsidR="00AF3A2D">
        <w:t>remains the stronger</w:t>
      </w:r>
      <w:r w:rsidR="00B17C03">
        <w:t xml:space="preserve"> approach, as it increases a student’s ability to align each problem with an appropriate solution. </w:t>
      </w:r>
    </w:p>
    <w:p w14:paraId="7632DA05" w14:textId="30F8704B" w:rsidR="00D6570A" w:rsidRPr="00922A85" w:rsidRDefault="00D6570A" w:rsidP="00264EE0">
      <w:pPr>
        <w:pStyle w:val="Heading2"/>
      </w:pPr>
      <w:bookmarkStart w:id="22" w:name="_Toc191140712"/>
      <w:r w:rsidRPr="00922A85">
        <w:t>Playful</w:t>
      </w:r>
      <w:r w:rsidR="003673AC">
        <w:t>ness and</w:t>
      </w:r>
      <w:r w:rsidRPr="00922A85">
        <w:t xml:space="preserve"> Learning</w:t>
      </w:r>
      <w:bookmarkEnd w:id="22"/>
      <w:r w:rsidRPr="00922A85">
        <w:t xml:space="preserve"> </w:t>
      </w:r>
    </w:p>
    <w:p w14:paraId="17E2E80E" w14:textId="56A3AF25" w:rsidR="00D6570A" w:rsidRDefault="00D6570A" w:rsidP="00D6570A">
      <w:pPr>
        <w:spacing w:line="360" w:lineRule="auto"/>
        <w:rPr>
          <w:lang w:val="en-US"/>
        </w:rPr>
      </w:pPr>
      <w:r w:rsidRPr="00376FAC">
        <w:rPr>
          <w:lang w:val="en-US"/>
        </w:rPr>
        <w:t>I</w:t>
      </w:r>
      <w:r>
        <w:rPr>
          <w:lang w:val="en-US"/>
        </w:rPr>
        <w:t xml:space="preserve">mpactful learning engages the imagination </w:t>
      </w:r>
      <w:r>
        <w:t xml:space="preserve">(Whitton, 2018) </w:t>
      </w:r>
      <w:r w:rsidRPr="00376FAC">
        <w:rPr>
          <w:lang w:val="en-US"/>
        </w:rPr>
        <w:t>and has an external point of focus rather than an internal mechanical focus</w:t>
      </w:r>
      <w:r w:rsidR="00406AB3">
        <w:rPr>
          <w:lang w:val="en-US"/>
        </w:rPr>
        <w:t xml:space="preserve"> (</w:t>
      </w:r>
      <w:r w:rsidR="00406AB3" w:rsidRPr="009E7564">
        <w:t>Nørgård et al.</w:t>
      </w:r>
      <w:r w:rsidR="00406AB3">
        <w:t xml:space="preserve">, </w:t>
      </w:r>
      <w:r w:rsidR="00406AB3" w:rsidRPr="009E7564">
        <w:t>2017)</w:t>
      </w:r>
      <w:r w:rsidRPr="00376FAC">
        <w:rPr>
          <w:lang w:val="en-US"/>
        </w:rPr>
        <w:t xml:space="preserve">. Playful, interactive activities </w:t>
      </w:r>
      <w:r>
        <w:rPr>
          <w:lang w:val="en-US"/>
        </w:rPr>
        <w:t>give</w:t>
      </w:r>
      <w:r w:rsidRPr="00376FAC">
        <w:rPr>
          <w:lang w:val="en-US"/>
        </w:rPr>
        <w:t xml:space="preserve"> simple directives that are both creative and visceral, providing an external point of focus for singers working to improve tasks that are inherently mechanical in nature</w:t>
      </w:r>
      <w:r>
        <w:rPr>
          <w:lang w:val="en-US"/>
        </w:rPr>
        <w:t xml:space="preserve"> (Hodges and Franks, 2002)</w:t>
      </w:r>
      <w:r w:rsidRPr="00376FAC">
        <w:rPr>
          <w:lang w:val="en-US"/>
        </w:rPr>
        <w:t xml:space="preserve">. </w:t>
      </w:r>
    </w:p>
    <w:p w14:paraId="76ED2CD6" w14:textId="2C8B5D13" w:rsidR="00D6570A" w:rsidRDefault="00DC318E" w:rsidP="00D6570A">
      <w:pPr>
        <w:spacing w:line="360" w:lineRule="auto"/>
      </w:pPr>
      <w:r w:rsidRPr="0003337D">
        <w:t xml:space="preserve">Playfulness </w:t>
      </w:r>
      <w:r w:rsidR="00420A46" w:rsidRPr="0003337D">
        <w:t xml:space="preserve">within an educational framework </w:t>
      </w:r>
      <w:r w:rsidR="0003337D" w:rsidRPr="0003337D">
        <w:t>can</w:t>
      </w:r>
      <w:r w:rsidR="0003337D">
        <w:t xml:space="preserve"> be </w:t>
      </w:r>
      <w:r w:rsidR="00327EDD" w:rsidRPr="00CE3255">
        <w:t xml:space="preserve">understood </w:t>
      </w:r>
      <w:r w:rsidR="0003337D">
        <w:t>“</w:t>
      </w:r>
      <w:r w:rsidR="00327EDD" w:rsidRPr="00CE3255">
        <w:t>as a cognitive attitude towards being intrinsically motivated and uninhibited, supported through a behavioural orientation towards fun-seeking and spontaneity</w:t>
      </w:r>
      <w:r w:rsidR="00327EDD">
        <w:t>” (Lockwood and O’Connor, 2017</w:t>
      </w:r>
      <w:r w:rsidR="00B844DE">
        <w:t>, p. 58</w:t>
      </w:r>
      <w:r w:rsidR="00327EDD">
        <w:t>).</w:t>
      </w:r>
      <w:r w:rsidR="0003337D">
        <w:t xml:space="preserve"> </w:t>
      </w:r>
      <w:r w:rsidR="00D6570A">
        <w:rPr>
          <w:lang w:val="en-US"/>
        </w:rPr>
        <w:t xml:space="preserve">Playful learning encourages creativity </w:t>
      </w:r>
      <w:r w:rsidR="00D6570A">
        <w:t>(</w:t>
      </w:r>
      <w:r w:rsidR="00D6570A" w:rsidRPr="00F562ED">
        <w:t>Bateson &amp; Martin, 2013)</w:t>
      </w:r>
      <w:r w:rsidR="00D6570A">
        <w:t xml:space="preserve"> </w:t>
      </w:r>
      <w:r w:rsidR="00D6570A">
        <w:rPr>
          <w:lang w:val="en-US"/>
        </w:rPr>
        <w:t>and imagination, allowing intuition to lead the way (</w:t>
      </w:r>
      <w:r w:rsidR="00D6570A" w:rsidRPr="009E7564">
        <w:t>Nørgård et al.</w:t>
      </w:r>
      <w:r w:rsidR="00D6570A">
        <w:t xml:space="preserve">, </w:t>
      </w:r>
      <w:r w:rsidR="00D6570A" w:rsidRPr="009E7564">
        <w:t>2017)</w:t>
      </w:r>
      <w:r w:rsidR="00D6570A">
        <w:rPr>
          <w:lang w:val="en-US"/>
        </w:rPr>
        <w:t xml:space="preserve">. Innovation often stems from imaginative exploration, leading to elevated musical expression and originality </w:t>
      </w:r>
      <w:r w:rsidR="00D6570A">
        <w:t>(</w:t>
      </w:r>
      <w:r w:rsidR="00D6570A" w:rsidRPr="00F562ED">
        <w:t>Bateson &amp; Martin, 2013)</w:t>
      </w:r>
      <w:r w:rsidR="00D6570A">
        <w:rPr>
          <w:lang w:val="en-US"/>
        </w:rPr>
        <w:t>. Furthermore, play is intrinsically motivated and leads to discovery and ideation (</w:t>
      </w:r>
      <w:r w:rsidR="00D6570A">
        <w:t>Whitton, 2018). Novel, imaginative experiences create enjoyable experiences that feel playful (</w:t>
      </w:r>
      <w:r w:rsidR="00D6570A" w:rsidRPr="00650E46">
        <w:t>Nørgård et al.</w:t>
      </w:r>
      <w:r w:rsidR="00D6570A">
        <w:t xml:space="preserve">, </w:t>
      </w:r>
      <w:r w:rsidR="00D6570A" w:rsidRPr="00650E46">
        <w:t>2017)</w:t>
      </w:r>
      <w:r w:rsidR="00D6570A">
        <w:t>.</w:t>
      </w:r>
    </w:p>
    <w:p w14:paraId="03DE0016" w14:textId="74A93FE8" w:rsidR="00D6570A" w:rsidRDefault="00D6570A" w:rsidP="00D6570A">
      <w:pPr>
        <w:spacing w:line="360" w:lineRule="auto"/>
      </w:pPr>
      <w:r>
        <w:t>Effective playful learning also involves sensory directives, both imaginative and real, rather than mechanical imperatives (Helding, 2015). These directives which engage the imagination through the senses often lead to instantaneous improvement of vocal technique (Helding, 2015).</w:t>
      </w:r>
      <w:r w:rsidR="0051055C" w:rsidRPr="0051055C">
        <w:t xml:space="preserve"> </w:t>
      </w:r>
      <w:r w:rsidR="00351709">
        <w:t xml:space="preserve">Engagement in enjoyable play can be recognized through </w:t>
      </w:r>
      <w:r w:rsidR="00A74855" w:rsidRPr="00A74855">
        <w:t>intense focus using skills to meet goals and losing a sense of time and self (</w:t>
      </w:r>
      <w:r w:rsidR="00351709" w:rsidRPr="00A74855">
        <w:t>Csikszentmihalyi</w:t>
      </w:r>
      <w:r w:rsidR="00351709">
        <w:t xml:space="preserve">, </w:t>
      </w:r>
      <w:r w:rsidR="00A74855" w:rsidRPr="00A74855">
        <w:t>2008)</w:t>
      </w:r>
      <w:r w:rsidR="00351709">
        <w:t xml:space="preserve">. </w:t>
      </w:r>
      <w:r w:rsidR="0051055C" w:rsidRPr="0051055C">
        <w:t>As playfulness promotes flourishing in life (</w:t>
      </w:r>
      <w:proofErr w:type="spellStart"/>
      <w:r w:rsidR="0051055C" w:rsidRPr="0051055C">
        <w:t>Staempfli</w:t>
      </w:r>
      <w:proofErr w:type="spellEnd"/>
      <w:r w:rsidR="0051055C" w:rsidRPr="0051055C">
        <w:t>, 2007; Lockwood and O’Connor, 2017),</w:t>
      </w:r>
      <w:r w:rsidR="0054355E">
        <w:t xml:space="preserve"> </w:t>
      </w:r>
      <w:r w:rsidR="00E27102">
        <w:t xml:space="preserve">so too </w:t>
      </w:r>
      <w:r w:rsidR="00E27102" w:rsidRPr="00E27102">
        <w:t xml:space="preserve">it </w:t>
      </w:r>
      <w:r w:rsidR="00CB0114">
        <w:t>promises</w:t>
      </w:r>
      <w:r w:rsidR="00E27102" w:rsidRPr="00E27102">
        <w:t xml:space="preserve"> advantageous potential for optimal development during motor skill acquisition.</w:t>
      </w:r>
    </w:p>
    <w:p w14:paraId="76B606A8" w14:textId="77777777" w:rsidR="00D6570A" w:rsidRPr="00CB41DF" w:rsidRDefault="00D6570A" w:rsidP="00264EE0">
      <w:pPr>
        <w:pStyle w:val="Heading2"/>
      </w:pPr>
      <w:bookmarkStart w:id="23" w:name="_Toc191140713"/>
      <w:r w:rsidRPr="00CB41DF">
        <w:lastRenderedPageBreak/>
        <w:t>Playful Learning and Failure</w:t>
      </w:r>
      <w:bookmarkEnd w:id="23"/>
    </w:p>
    <w:p w14:paraId="402A63DA" w14:textId="5FB3B7F3" w:rsidR="00D6570A" w:rsidRDefault="00D6570A" w:rsidP="00D6570A">
      <w:pPr>
        <w:spacing w:line="360" w:lineRule="auto"/>
      </w:pPr>
      <w:r>
        <w:t xml:space="preserve">Within formal learning contexts, students tend to avoid making mistakes </w:t>
      </w:r>
      <w:r w:rsidRPr="00F55D11">
        <w:t>(Dweck 2010</w:t>
      </w:r>
      <w:r>
        <w:t xml:space="preserve">). Learning within a playful context, however, allows for measured risks to be taken without fear of failure (Whitton, 2018). When failure is encouraged and accepted, it can be perceived as a positive gateway to enhanced learning </w:t>
      </w:r>
      <w:r w:rsidRPr="00F55D11">
        <w:t>(Dweck 2010</w:t>
      </w:r>
      <w:r>
        <w:t>), rather than as a negative experience invoking shame</w:t>
      </w:r>
      <w:r w:rsidR="00705C37">
        <w:t>, which will impede learning</w:t>
      </w:r>
      <w:r>
        <w:t xml:space="preserve"> </w:t>
      </w:r>
      <w:r w:rsidRPr="00F55D11">
        <w:t>(Holdsworth</w:t>
      </w:r>
      <w:r>
        <w:t xml:space="preserve"> et al.,</w:t>
      </w:r>
      <w:r w:rsidRPr="00F55D11">
        <w:t xml:space="preserve"> 2017</w:t>
      </w:r>
      <w:r>
        <w:t xml:space="preserve">). Playful learning, therefore, both challenges students and accepts consequences of trying new and difficult experiences. As Whitton </w:t>
      </w:r>
      <w:r w:rsidR="00DB44B1">
        <w:t xml:space="preserve">(2018) </w:t>
      </w:r>
      <w:r>
        <w:t xml:space="preserve">observes, </w:t>
      </w:r>
      <w:r w:rsidRPr="00B83B9A">
        <w:t>“there is no challenge in a task that is too easy or where success is guaranteed”</w:t>
      </w:r>
      <w:r>
        <w:t xml:space="preserve"> </w:t>
      </w:r>
      <w:r w:rsidR="00DB44B1">
        <w:t>(</w:t>
      </w:r>
      <w:r>
        <w:t xml:space="preserve">p. 2). </w:t>
      </w:r>
      <w:r w:rsidR="00EE5495">
        <w:t>Participant</w:t>
      </w:r>
      <w:r>
        <w:t>s of playful learning experiences enjoy the process of being challenged as they elevate their skill set</w:t>
      </w:r>
      <w:r w:rsidR="006A6A64">
        <w:t xml:space="preserve"> (</w:t>
      </w:r>
      <w:r w:rsidR="006A6A64" w:rsidRPr="00F55D11">
        <w:t>Holdsworth</w:t>
      </w:r>
      <w:r w:rsidR="006A6A64">
        <w:t xml:space="preserve"> et al.,</w:t>
      </w:r>
      <w:r w:rsidR="006A6A64" w:rsidRPr="00F55D11">
        <w:t xml:space="preserve"> 2017</w:t>
      </w:r>
      <w:r w:rsidR="006A6A64">
        <w:t>)</w:t>
      </w:r>
      <w:r>
        <w:t xml:space="preserve">. </w:t>
      </w:r>
    </w:p>
    <w:p w14:paraId="34DCB483" w14:textId="7BB4E7D2" w:rsidR="008C6B5F" w:rsidRDefault="008C6B5F" w:rsidP="00D6570A">
      <w:pPr>
        <w:spacing w:line="360" w:lineRule="auto"/>
      </w:pPr>
      <w:r w:rsidRPr="008C6B5F">
        <w:t xml:space="preserve">While some researchers view playfulness as an inherent predisposition to reframe situations </w:t>
      </w:r>
      <w:r w:rsidR="00D62644">
        <w:t>to</w:t>
      </w:r>
      <w:r w:rsidRPr="008C6B5F">
        <w:t xml:space="preserve"> allow for humour, amusement, or entertainment (Barnett, 2007), this limits playfulness to a personality trait and does not fully consider the scope and complexity of how play impacts the brain (Lockwood and O’Connor, 2017). In this study, the researcher focused on the behaviour of playfulness rather than playfulness as a personality construct (Shen et al., 2014).</w:t>
      </w:r>
    </w:p>
    <w:p w14:paraId="35456FBF" w14:textId="5FB7C58A" w:rsidR="00D6570A" w:rsidRDefault="00D6570A" w:rsidP="00D6570A">
      <w:pPr>
        <w:spacing w:line="360" w:lineRule="auto"/>
      </w:pPr>
      <w:r>
        <w:t xml:space="preserve">Although playful learning holds great promise as a pedagogical teaching tool for singers, as a new and emerging </w:t>
      </w:r>
      <w:r w:rsidRPr="002E126A">
        <w:t>field</w:t>
      </w:r>
      <w:r>
        <w:t xml:space="preserve"> in higher education, it currently lacks a strong pedagogical framework and “robust foundation” (Whitton, 2018, p. 2). When </w:t>
      </w:r>
      <w:r w:rsidR="00C33119">
        <w:t xml:space="preserve">the use of </w:t>
      </w:r>
      <w:r>
        <w:t xml:space="preserve">novel and playful learning modalities </w:t>
      </w:r>
      <w:r w:rsidR="00C33119">
        <w:t>is</w:t>
      </w:r>
      <w:r>
        <w:t xml:space="preserve"> paired with </w:t>
      </w:r>
      <w:r w:rsidR="00972D96">
        <w:t>the more estab</w:t>
      </w:r>
      <w:r w:rsidR="00E849E5">
        <w:t xml:space="preserve">lished field of </w:t>
      </w:r>
      <w:r>
        <w:t>motor learning, however</w:t>
      </w:r>
      <w:r w:rsidR="007E50A6">
        <w:t>,</w:t>
      </w:r>
      <w:r>
        <w:t xml:space="preserve"> </w:t>
      </w:r>
      <w:r w:rsidR="00B839A1" w:rsidRPr="00B839A1">
        <w:t xml:space="preserve">it presents a </w:t>
      </w:r>
      <w:r w:rsidR="00B839A1">
        <w:t>promising</w:t>
      </w:r>
      <w:r w:rsidR="00B839A1" w:rsidRPr="00B839A1">
        <w:t xml:space="preserve"> concept warrant</w:t>
      </w:r>
      <w:r w:rsidR="00B839A1">
        <w:t>ing</w:t>
      </w:r>
      <w:r w:rsidR="00B839A1" w:rsidRPr="00B839A1">
        <w:t xml:space="preserve"> further exploration </w:t>
      </w:r>
      <w:r>
        <w:rPr>
          <w:lang w:val="en-US"/>
        </w:rPr>
        <w:t>(Hodges and Franks, 2002)</w:t>
      </w:r>
      <w:r>
        <w:t xml:space="preserve">. </w:t>
      </w:r>
    </w:p>
    <w:p w14:paraId="43DCCC27" w14:textId="77777777" w:rsidR="00D6570A" w:rsidRPr="004E4D7B" w:rsidRDefault="00D6570A" w:rsidP="004E4D7B">
      <w:pPr>
        <w:pStyle w:val="Heading2"/>
      </w:pPr>
      <w:bookmarkStart w:id="24" w:name="_Toc191140714"/>
      <w:r w:rsidRPr="004E4D7B">
        <w:t>Conclusion</w:t>
      </w:r>
      <w:bookmarkEnd w:id="24"/>
    </w:p>
    <w:p w14:paraId="0890BEE0" w14:textId="17EEBBBB" w:rsidR="00D6570A" w:rsidRDefault="00D6570A" w:rsidP="00D6570A">
      <w:pPr>
        <w:spacing w:line="360" w:lineRule="auto"/>
      </w:pPr>
      <w:proofErr w:type="spellStart"/>
      <w:r w:rsidRPr="007C7D8C">
        <w:t>Verdolini</w:t>
      </w:r>
      <w:proofErr w:type="spellEnd"/>
      <w:r>
        <w:t xml:space="preserve"> (2000)</w:t>
      </w:r>
      <w:r w:rsidRPr="007C7D8C">
        <w:t>, a leader in the field of motor learning research and voice, noted</w:t>
      </w:r>
      <w:r>
        <w:t xml:space="preserve"> that “</w:t>
      </w:r>
      <w:r w:rsidRPr="00E84BA1">
        <w:t>learning science has not been applied as sys</w:t>
      </w:r>
      <w:r w:rsidR="00B63777">
        <w:t>te</w:t>
      </w:r>
      <w:r w:rsidR="00206408">
        <w:t>matically</w:t>
      </w:r>
      <w:r w:rsidRPr="00E84BA1">
        <w:t xml:space="preserve"> to voice training as the physical sciences have been” (p. 3).</w:t>
      </w:r>
      <w:r>
        <w:t xml:space="preserve"> </w:t>
      </w:r>
      <w:r w:rsidR="00AE57B0">
        <w:t xml:space="preserve">Continued growth is </w:t>
      </w:r>
      <w:r w:rsidR="00AC2A25">
        <w:t xml:space="preserve">therefore </w:t>
      </w:r>
      <w:r w:rsidR="00AE57B0">
        <w:t xml:space="preserve">essential </w:t>
      </w:r>
      <w:r>
        <w:t>as voice teachers primarily spend their time helping other singers learn</w:t>
      </w:r>
      <w:r w:rsidR="00E42145">
        <w:t xml:space="preserve"> (Meyer and Helding, 2021)</w:t>
      </w:r>
      <w:r w:rsidR="009332E3">
        <w:t>.</w:t>
      </w:r>
      <w:r w:rsidR="00B80B84">
        <w:t xml:space="preserve"> </w:t>
      </w:r>
      <w:r w:rsidR="00547ED6">
        <w:t>Effective transfer of knowledge from teacher to student is</w:t>
      </w:r>
      <w:r>
        <w:t xml:space="preserve"> crucial for impactful learning</w:t>
      </w:r>
      <w:r w:rsidR="00982CCA">
        <w:t>, learning that</w:t>
      </w:r>
      <w:r>
        <w:t xml:space="preserve"> result</w:t>
      </w:r>
      <w:r w:rsidR="00982CCA">
        <w:t>s</w:t>
      </w:r>
      <w:r>
        <w:t xml:space="preserve"> in lasting change and improvement in the muscular coordination of the singing voice (</w:t>
      </w:r>
      <w:r w:rsidRPr="00996EDE">
        <w:t>Sielska-</w:t>
      </w:r>
      <w:proofErr w:type="spellStart"/>
      <w:r w:rsidRPr="00996EDE">
        <w:t>Badurek</w:t>
      </w:r>
      <w:proofErr w:type="spellEnd"/>
      <w:r w:rsidRPr="00996EDE">
        <w:t xml:space="preserve"> et al.</w:t>
      </w:r>
      <w:r>
        <w:t>,</w:t>
      </w:r>
      <w:r w:rsidRPr="00996EDE">
        <w:t xml:space="preserve"> 2018)</w:t>
      </w:r>
      <w:r w:rsidR="009C4131">
        <w:t>.</w:t>
      </w:r>
      <w:r w:rsidR="003830F1">
        <w:t xml:space="preserve"> </w:t>
      </w:r>
      <w:r w:rsidR="007A63BD">
        <w:t>Consequently, f</w:t>
      </w:r>
      <w:r w:rsidR="00330AE3">
        <w:t xml:space="preserve">acilitation of this knowledge transfer through application of </w:t>
      </w:r>
      <w:r w:rsidR="00D50F5E">
        <w:t xml:space="preserve">effective </w:t>
      </w:r>
      <w:r w:rsidR="00330AE3">
        <w:t>motor learning</w:t>
      </w:r>
      <w:r w:rsidR="00D50F5E">
        <w:t xml:space="preserve"> skills and play-based principles is an invaluable </w:t>
      </w:r>
      <w:r w:rsidR="00B13984">
        <w:t xml:space="preserve">area of expertise for voice teachers to gain (Crocco and Meyer, </w:t>
      </w:r>
      <w:r w:rsidR="00BA79B2">
        <w:t xml:space="preserve">2021; </w:t>
      </w:r>
      <w:proofErr w:type="spellStart"/>
      <w:r w:rsidR="00BA79B2">
        <w:t>Verdolini</w:t>
      </w:r>
      <w:proofErr w:type="spellEnd"/>
      <w:r w:rsidR="00BA79B2">
        <w:t>, 2000)</w:t>
      </w:r>
      <w:r w:rsidRPr="001D38A9">
        <w:t>.</w:t>
      </w:r>
    </w:p>
    <w:p w14:paraId="318C3888" w14:textId="2DC38B55" w:rsidR="00D6570A" w:rsidRPr="00542597" w:rsidRDefault="00DB311F" w:rsidP="00D6570A">
      <w:pPr>
        <w:spacing w:line="360" w:lineRule="auto"/>
        <w:rPr>
          <w:lang w:val="en-US"/>
        </w:rPr>
      </w:pPr>
      <w:r>
        <w:rPr>
          <w:lang w:val="en-US"/>
        </w:rPr>
        <w:t>R</w:t>
      </w:r>
      <w:r w:rsidR="00894C2D">
        <w:rPr>
          <w:lang w:val="en-US"/>
        </w:rPr>
        <w:t xml:space="preserve">esearch about </w:t>
      </w:r>
      <w:r w:rsidR="00D6570A">
        <w:rPr>
          <w:lang w:val="en-US"/>
        </w:rPr>
        <w:t xml:space="preserve">motor and play-based learning </w:t>
      </w:r>
      <w:r w:rsidR="00894C2D">
        <w:rPr>
          <w:lang w:val="en-US"/>
        </w:rPr>
        <w:t>and their application</w:t>
      </w:r>
      <w:r w:rsidR="00D6570A">
        <w:rPr>
          <w:lang w:val="en-US"/>
        </w:rPr>
        <w:t xml:space="preserve"> to vocal training </w:t>
      </w:r>
      <w:r w:rsidR="00894C2D">
        <w:rPr>
          <w:lang w:val="en-US"/>
        </w:rPr>
        <w:t xml:space="preserve">contexts </w:t>
      </w:r>
      <w:r w:rsidR="00D6570A">
        <w:rPr>
          <w:lang w:val="en-US"/>
        </w:rPr>
        <w:t>remains limited to date</w:t>
      </w:r>
      <w:r>
        <w:rPr>
          <w:lang w:val="en-US"/>
        </w:rPr>
        <w:t>. However,</w:t>
      </w:r>
      <w:r w:rsidR="00D6570A">
        <w:rPr>
          <w:lang w:val="en-US"/>
        </w:rPr>
        <w:t xml:space="preserve"> available </w:t>
      </w:r>
      <w:r w:rsidR="00860AF6">
        <w:rPr>
          <w:lang w:val="en-US"/>
        </w:rPr>
        <w:t xml:space="preserve">research </w:t>
      </w:r>
      <w:r w:rsidR="00D6570A">
        <w:rPr>
          <w:lang w:val="en-US"/>
        </w:rPr>
        <w:t xml:space="preserve">strongly suggests that </w:t>
      </w:r>
      <w:r w:rsidR="00F5730F">
        <w:rPr>
          <w:lang w:val="en-US"/>
        </w:rPr>
        <w:t>motor and play-</w:t>
      </w:r>
      <w:r w:rsidR="00F5730F">
        <w:rPr>
          <w:lang w:val="en-US"/>
        </w:rPr>
        <w:lastRenderedPageBreak/>
        <w:t xml:space="preserve">based </w:t>
      </w:r>
      <w:r w:rsidR="00D6570A">
        <w:rPr>
          <w:lang w:val="en-US"/>
        </w:rPr>
        <w:t>learning</w:t>
      </w:r>
      <w:r w:rsidR="009961D3">
        <w:rPr>
          <w:lang w:val="en-US"/>
        </w:rPr>
        <w:t xml:space="preserve"> experiences</w:t>
      </w:r>
      <w:r w:rsidR="0090268A">
        <w:rPr>
          <w:lang w:val="en-US"/>
        </w:rPr>
        <w:t>,</w:t>
      </w:r>
      <w:r w:rsidR="00D6570A">
        <w:rPr>
          <w:lang w:val="en-US"/>
        </w:rPr>
        <w:t xml:space="preserve"> as </w:t>
      </w:r>
      <w:r w:rsidR="009961D3">
        <w:rPr>
          <w:lang w:val="en-US"/>
        </w:rPr>
        <w:t>they</w:t>
      </w:r>
      <w:r w:rsidR="00D6570A">
        <w:rPr>
          <w:lang w:val="en-US"/>
        </w:rPr>
        <w:t xml:space="preserve"> appl</w:t>
      </w:r>
      <w:r w:rsidR="009961D3">
        <w:rPr>
          <w:lang w:val="en-US"/>
        </w:rPr>
        <w:t>y</w:t>
      </w:r>
      <w:r w:rsidR="00D6570A">
        <w:rPr>
          <w:lang w:val="en-US"/>
        </w:rPr>
        <w:t xml:space="preserve"> to the singing voice</w:t>
      </w:r>
      <w:r w:rsidR="0090268A">
        <w:rPr>
          <w:lang w:val="en-US"/>
        </w:rPr>
        <w:t>,</w:t>
      </w:r>
      <w:r w:rsidR="00D6570A">
        <w:rPr>
          <w:lang w:val="en-US"/>
        </w:rPr>
        <w:t xml:space="preserve"> </w:t>
      </w:r>
      <w:r w:rsidR="009961D3">
        <w:rPr>
          <w:lang w:val="en-US"/>
        </w:rPr>
        <w:t>are</w:t>
      </w:r>
      <w:r w:rsidR="00D6570A">
        <w:rPr>
          <w:lang w:val="en-US"/>
        </w:rPr>
        <w:t xml:space="preserve"> comparable </w:t>
      </w:r>
      <w:r w:rsidR="00ED39F5">
        <w:rPr>
          <w:lang w:val="en-US"/>
        </w:rPr>
        <w:t>to</w:t>
      </w:r>
      <w:r w:rsidR="00B671F8">
        <w:rPr>
          <w:lang w:val="en-US"/>
        </w:rPr>
        <w:t xml:space="preserve"> educational and </w:t>
      </w:r>
      <w:r w:rsidR="00ED39F5">
        <w:rPr>
          <w:lang w:val="en-US"/>
        </w:rPr>
        <w:t>athletic</w:t>
      </w:r>
      <w:r w:rsidR="00D6570A">
        <w:rPr>
          <w:lang w:val="en-US"/>
        </w:rPr>
        <w:t xml:space="preserve"> </w:t>
      </w:r>
      <w:r w:rsidR="00FC6DFF">
        <w:rPr>
          <w:lang w:val="en-US"/>
        </w:rPr>
        <w:t xml:space="preserve">learning </w:t>
      </w:r>
      <w:r>
        <w:rPr>
          <w:lang w:val="en-US"/>
        </w:rPr>
        <w:t>experiences</w:t>
      </w:r>
      <w:r w:rsidR="00D6570A">
        <w:rPr>
          <w:lang w:val="en-US"/>
        </w:rPr>
        <w:t xml:space="preserve"> (</w:t>
      </w:r>
      <w:r w:rsidR="00D6570A" w:rsidRPr="0007599F">
        <w:t>Nørgård</w:t>
      </w:r>
      <w:r w:rsidR="00D6570A">
        <w:t xml:space="preserve"> et al., 2017; </w:t>
      </w:r>
      <w:r w:rsidR="00D6570A">
        <w:rPr>
          <w:lang w:val="en-US"/>
        </w:rPr>
        <w:t xml:space="preserve">Hodges and Franks, 2002). </w:t>
      </w:r>
      <w:r w:rsidR="00D6570A">
        <w:t>Motor learning presents itself as</w:t>
      </w:r>
      <w:r w:rsidR="00D6570A" w:rsidRPr="003007F7">
        <w:t xml:space="preserve"> </w:t>
      </w:r>
      <w:r w:rsidR="00D6570A">
        <w:t>a leading way that</w:t>
      </w:r>
      <w:r w:rsidR="00D6570A" w:rsidRPr="003007F7">
        <w:t xml:space="preserve"> voice teachers can facilitate the transfer of their explicit knowledge to their singing student</w:t>
      </w:r>
      <w:r w:rsidR="00D6570A">
        <w:t xml:space="preserve">s’ </w:t>
      </w:r>
      <w:r w:rsidR="00D6570A" w:rsidRPr="003007F7">
        <w:t>adoption and retention of implicit knowledge</w:t>
      </w:r>
      <w:r w:rsidR="00D6570A">
        <w:t xml:space="preserve"> (Helding, 2015)</w:t>
      </w:r>
      <w:r w:rsidR="00D6570A" w:rsidRPr="003007F7">
        <w:t>.</w:t>
      </w:r>
      <w:r w:rsidR="00D6570A">
        <w:t xml:space="preserve"> Play supports motor learning by providing singing students </w:t>
      </w:r>
      <w:r w:rsidR="00CD0DC4">
        <w:t xml:space="preserve">with </w:t>
      </w:r>
      <w:r w:rsidR="00D6570A">
        <w:t xml:space="preserve">an external locus of attention </w:t>
      </w:r>
      <w:r w:rsidR="00886670">
        <w:t xml:space="preserve">(Bergan, 2010) </w:t>
      </w:r>
      <w:r w:rsidR="00D6570A">
        <w:t>and an interesting learning medium with which to interact (Lee et al., 1994). This supports students in their efforts to acquire new skills through concentrated cognitive efforts (</w:t>
      </w:r>
      <w:r w:rsidR="00D6570A" w:rsidRPr="0001165E">
        <w:t>Isleib</w:t>
      </w:r>
      <w:r w:rsidR="00D6570A">
        <w:t>, 2002) while also providing the freedom to make mistakes and experiment with creativity and innovation (</w:t>
      </w:r>
      <w:r w:rsidR="00D6570A" w:rsidRPr="0007599F">
        <w:t>Nørgård</w:t>
      </w:r>
      <w:r w:rsidR="00D6570A">
        <w:t xml:space="preserve"> et al., 2017). </w:t>
      </w:r>
    </w:p>
    <w:p w14:paraId="302102AF" w14:textId="77777777" w:rsidR="007973E1" w:rsidRDefault="007973E1">
      <w:pPr>
        <w:rPr>
          <w:rFonts w:eastAsiaTheme="majorEastAsia" w:cstheme="majorBidi"/>
          <w:b/>
          <w:sz w:val="28"/>
          <w:szCs w:val="40"/>
        </w:rPr>
      </w:pPr>
      <w:r>
        <w:br w:type="page"/>
      </w:r>
    </w:p>
    <w:p w14:paraId="04BB6B74" w14:textId="62AA08D0" w:rsidR="00FB75BB" w:rsidRPr="004E4D7B" w:rsidRDefault="00A41B11" w:rsidP="004E4D7B">
      <w:pPr>
        <w:pStyle w:val="Heading1"/>
      </w:pPr>
      <w:bookmarkStart w:id="25" w:name="_Toc191140715"/>
      <w:r w:rsidRPr="004E4D7B">
        <w:lastRenderedPageBreak/>
        <w:t>Methodology</w:t>
      </w:r>
      <w:bookmarkEnd w:id="25"/>
    </w:p>
    <w:p w14:paraId="68DBB1AB" w14:textId="6BA4D966" w:rsidR="00A41B11" w:rsidRDefault="004334F5" w:rsidP="00264EE0">
      <w:pPr>
        <w:pStyle w:val="Heading2"/>
        <w:rPr>
          <w:lang w:val="en-US"/>
        </w:rPr>
      </w:pPr>
      <w:bookmarkStart w:id="26" w:name="_Hlk190285688"/>
      <w:bookmarkStart w:id="27" w:name="_Toc191140716"/>
      <w:r>
        <w:rPr>
          <w:lang w:val="en-US"/>
        </w:rPr>
        <w:t>Research Question</w:t>
      </w:r>
      <w:bookmarkEnd w:id="27"/>
      <w:r w:rsidR="00A41B11">
        <w:rPr>
          <w:lang w:val="en-US"/>
        </w:rPr>
        <w:t xml:space="preserve"> </w:t>
      </w:r>
    </w:p>
    <w:p w14:paraId="21904A19" w14:textId="051C288E" w:rsidR="00D773BA" w:rsidRDefault="00A41B11" w:rsidP="001F0E5C">
      <w:pPr>
        <w:spacing w:line="360" w:lineRule="auto"/>
      </w:pPr>
      <w:r>
        <w:rPr>
          <w:lang w:val="en-US"/>
        </w:rPr>
        <w:t>The study outlined as</w:t>
      </w:r>
      <w:r w:rsidR="00A67167">
        <w:rPr>
          <w:lang w:val="en-US"/>
        </w:rPr>
        <w:t xml:space="preserve"> follows</w:t>
      </w:r>
      <w:r>
        <w:rPr>
          <w:lang w:val="en-US"/>
        </w:rPr>
        <w:t xml:space="preserve"> </w:t>
      </w:r>
      <w:r w:rsidR="006A363E">
        <w:rPr>
          <w:lang w:val="en-US"/>
        </w:rPr>
        <w:t>s</w:t>
      </w:r>
      <w:r w:rsidR="00FD22CE">
        <w:rPr>
          <w:lang w:val="en-US"/>
        </w:rPr>
        <w:t>ought</w:t>
      </w:r>
      <w:r w:rsidR="006A363E">
        <w:rPr>
          <w:lang w:val="en-US"/>
        </w:rPr>
        <w:t xml:space="preserve"> to answer the following question: </w:t>
      </w:r>
      <w:r w:rsidR="00E81EF2">
        <w:t>H</w:t>
      </w:r>
      <w:r w:rsidR="006A363E" w:rsidRPr="009E74F9">
        <w:t xml:space="preserve">ow do </w:t>
      </w:r>
      <w:r w:rsidR="00FE57FD">
        <w:t xml:space="preserve">playful </w:t>
      </w:r>
      <w:r w:rsidR="00106515">
        <w:t>motor learning experiences</w:t>
      </w:r>
      <w:r w:rsidR="008F6848">
        <w:t>,</w:t>
      </w:r>
      <w:r w:rsidR="00902F7B">
        <w:t xml:space="preserve"> </w:t>
      </w:r>
      <w:r w:rsidR="00797A65">
        <w:t xml:space="preserve">guided by </w:t>
      </w:r>
      <w:r w:rsidR="00987FA4">
        <w:t>non-</w:t>
      </w:r>
      <w:r w:rsidR="000B7BD2">
        <w:t>anatomical</w:t>
      </w:r>
      <w:r w:rsidR="00987FA4">
        <w:t xml:space="preserve"> vocal directives</w:t>
      </w:r>
      <w:r w:rsidR="008F6848">
        <w:t>,</w:t>
      </w:r>
      <w:r w:rsidR="00DA0083">
        <w:t xml:space="preserve"> enhance skill</w:t>
      </w:r>
      <w:r w:rsidR="00E81EF2">
        <w:t>s</w:t>
      </w:r>
      <w:r w:rsidR="00DA0083">
        <w:t xml:space="preserve"> acquisition and enjoyment</w:t>
      </w:r>
      <w:r w:rsidR="00997D6C">
        <w:t xml:space="preserve"> in adolescent singers</w:t>
      </w:r>
      <w:r w:rsidR="000A4AB6" w:rsidRPr="000A4AB6">
        <w:t xml:space="preserve"> </w:t>
      </w:r>
      <w:r w:rsidR="000A4AB6" w:rsidRPr="009E74F9">
        <w:t xml:space="preserve">when </w:t>
      </w:r>
      <w:r w:rsidR="000A4AB6">
        <w:t>integrated</w:t>
      </w:r>
      <w:r w:rsidR="000A4AB6" w:rsidRPr="009E74F9">
        <w:t xml:space="preserve"> with vocal technique in the private voice studio?</w:t>
      </w:r>
    </w:p>
    <w:p w14:paraId="4F3BD472" w14:textId="6E93BEF7" w:rsidR="00A41B11" w:rsidRDefault="00A67167" w:rsidP="001F0E5C">
      <w:pPr>
        <w:spacing w:line="360" w:lineRule="auto"/>
        <w:rPr>
          <w:lang w:val="en-US"/>
        </w:rPr>
      </w:pPr>
      <w:r>
        <w:rPr>
          <w:lang w:val="en-US"/>
        </w:rPr>
        <w:t>The researcher explore</w:t>
      </w:r>
      <w:r w:rsidR="0097097F">
        <w:rPr>
          <w:lang w:val="en-US"/>
        </w:rPr>
        <w:t>d</w:t>
      </w:r>
      <w:r>
        <w:rPr>
          <w:lang w:val="en-US"/>
        </w:rPr>
        <w:t xml:space="preserve"> this question</w:t>
      </w:r>
      <w:r w:rsidR="00632E6E">
        <w:rPr>
          <w:lang w:val="en-US"/>
        </w:rPr>
        <w:t xml:space="preserve"> by designing </w:t>
      </w:r>
      <w:r w:rsidR="00A41B11">
        <w:rPr>
          <w:lang w:val="en-US"/>
        </w:rPr>
        <w:t xml:space="preserve">a playful learning framework with educational </w:t>
      </w:r>
      <w:r w:rsidR="004842C1">
        <w:rPr>
          <w:lang w:val="en-US"/>
        </w:rPr>
        <w:t>aids</w:t>
      </w:r>
      <w:r w:rsidR="00471050">
        <w:rPr>
          <w:lang w:val="en-US"/>
        </w:rPr>
        <w:t>. The goal was to explore</w:t>
      </w:r>
      <w:r w:rsidR="00632E6E">
        <w:rPr>
          <w:lang w:val="en-US"/>
        </w:rPr>
        <w:t xml:space="preserve"> if </w:t>
      </w:r>
      <w:r w:rsidR="003570A6">
        <w:rPr>
          <w:lang w:val="en-US"/>
        </w:rPr>
        <w:t>these provisions would</w:t>
      </w:r>
      <w:r w:rsidR="00A41B11">
        <w:rPr>
          <w:lang w:val="en-US"/>
        </w:rPr>
        <w:t xml:space="preserve"> enhance </w:t>
      </w:r>
      <w:r w:rsidR="003570A6">
        <w:rPr>
          <w:lang w:val="en-US"/>
        </w:rPr>
        <w:t xml:space="preserve">singers’ </w:t>
      </w:r>
      <w:r w:rsidR="00A41B11">
        <w:rPr>
          <w:lang w:val="en-US"/>
        </w:rPr>
        <w:t>enjoyment and creativity</w:t>
      </w:r>
      <w:r w:rsidR="003570A6">
        <w:rPr>
          <w:lang w:val="en-US"/>
        </w:rPr>
        <w:t xml:space="preserve">, ultimately </w:t>
      </w:r>
      <w:r w:rsidR="00A41B11">
        <w:rPr>
          <w:lang w:val="en-US"/>
        </w:rPr>
        <w:t>contribut</w:t>
      </w:r>
      <w:r w:rsidR="003570A6">
        <w:rPr>
          <w:lang w:val="en-US"/>
        </w:rPr>
        <w:t>ing</w:t>
      </w:r>
      <w:r w:rsidR="00885D23">
        <w:rPr>
          <w:lang w:val="en-US"/>
        </w:rPr>
        <w:t xml:space="preserve"> to</w:t>
      </w:r>
      <w:r w:rsidR="00A41B11">
        <w:rPr>
          <w:lang w:val="en-US"/>
        </w:rPr>
        <w:t xml:space="preserve"> </w:t>
      </w:r>
      <w:r w:rsidR="003570A6">
        <w:rPr>
          <w:lang w:val="en-US"/>
        </w:rPr>
        <w:t>improved</w:t>
      </w:r>
      <w:r w:rsidR="00A41B11">
        <w:rPr>
          <w:lang w:val="en-US"/>
        </w:rPr>
        <w:t xml:space="preserve"> </w:t>
      </w:r>
      <w:r w:rsidR="00FB05F1">
        <w:rPr>
          <w:lang w:val="en-US"/>
        </w:rPr>
        <w:t xml:space="preserve">cognitive </w:t>
      </w:r>
      <w:r w:rsidR="00A41B11">
        <w:rPr>
          <w:lang w:val="en-US"/>
        </w:rPr>
        <w:t xml:space="preserve">engagement while simultaneously developing vocal techniques involving motor learning. </w:t>
      </w:r>
    </w:p>
    <w:p w14:paraId="455205C3" w14:textId="77777777" w:rsidR="00A41B11" w:rsidRPr="00F80459" w:rsidRDefault="00A41B11" w:rsidP="00264EE0">
      <w:pPr>
        <w:pStyle w:val="Heading2"/>
        <w:rPr>
          <w:lang w:val="en-US"/>
        </w:rPr>
      </w:pPr>
      <w:bookmarkStart w:id="28" w:name="_Toc191140717"/>
      <w:bookmarkEnd w:id="26"/>
      <w:r w:rsidRPr="0023312E">
        <w:rPr>
          <w:lang w:val="en-US"/>
        </w:rPr>
        <w:t>Theoretical Framework</w:t>
      </w:r>
      <w:bookmarkEnd w:id="28"/>
    </w:p>
    <w:p w14:paraId="76B3D657" w14:textId="4AC0E02F" w:rsidR="00A41B11" w:rsidRDefault="00A41B11" w:rsidP="001F0E5C">
      <w:pPr>
        <w:spacing w:line="360" w:lineRule="auto"/>
        <w:rPr>
          <w:lang w:val="en-US"/>
        </w:rPr>
      </w:pPr>
      <w:bookmarkStart w:id="29" w:name="_Hlk190285922"/>
      <w:r>
        <w:rPr>
          <w:lang w:val="en-US"/>
        </w:rPr>
        <w:t xml:space="preserve">This study </w:t>
      </w:r>
      <w:r w:rsidR="006C7D49">
        <w:rPr>
          <w:lang w:val="en-US"/>
        </w:rPr>
        <w:t>considered</w:t>
      </w:r>
      <w:r w:rsidR="0081656D">
        <w:rPr>
          <w:lang w:val="en-US"/>
        </w:rPr>
        <w:t xml:space="preserve"> if it </w:t>
      </w:r>
      <w:r w:rsidR="006C7D49">
        <w:rPr>
          <w:lang w:val="en-US"/>
        </w:rPr>
        <w:t>was</w:t>
      </w:r>
      <w:r>
        <w:rPr>
          <w:lang w:val="en-US"/>
        </w:rPr>
        <w:t xml:space="preserve"> possible to achieve optimal vocal production without </w:t>
      </w:r>
      <w:r w:rsidR="00977FA4">
        <w:rPr>
          <w:lang w:val="en-US"/>
        </w:rPr>
        <w:t>primar</w:t>
      </w:r>
      <w:r w:rsidR="004F2CAB">
        <w:rPr>
          <w:lang w:val="en-US"/>
        </w:rPr>
        <w:t>ily relying on</w:t>
      </w:r>
      <w:r>
        <w:rPr>
          <w:lang w:val="en-US"/>
        </w:rPr>
        <w:t xml:space="preserve"> </w:t>
      </w:r>
      <w:r w:rsidR="00075EED">
        <w:rPr>
          <w:lang w:val="en-US"/>
        </w:rPr>
        <w:t>an</w:t>
      </w:r>
      <w:r w:rsidR="0054213B">
        <w:rPr>
          <w:lang w:val="en-US"/>
        </w:rPr>
        <w:t>atomical</w:t>
      </w:r>
      <w:r>
        <w:rPr>
          <w:lang w:val="en-US"/>
        </w:rPr>
        <w:t xml:space="preserve"> vocal directives</w:t>
      </w:r>
      <w:r w:rsidR="00886427">
        <w:rPr>
          <w:lang w:val="en-US"/>
        </w:rPr>
        <w:t xml:space="preserve">, instead using </w:t>
      </w:r>
      <w:r w:rsidR="000548D1">
        <w:rPr>
          <w:lang w:val="en-US"/>
        </w:rPr>
        <w:t>non-physical instructions</w:t>
      </w:r>
      <w:r w:rsidR="00CD4465">
        <w:rPr>
          <w:lang w:val="en-US"/>
        </w:rPr>
        <w:t xml:space="preserve"> </w:t>
      </w:r>
      <w:r w:rsidR="002F2170">
        <w:rPr>
          <w:lang w:val="en-US"/>
        </w:rPr>
        <w:t>to</w:t>
      </w:r>
      <w:r w:rsidR="00CD4465">
        <w:rPr>
          <w:lang w:val="en-US"/>
        </w:rPr>
        <w:t xml:space="preserve"> stimulate the imagination</w:t>
      </w:r>
      <w:r w:rsidR="000548D1">
        <w:rPr>
          <w:lang w:val="en-US"/>
        </w:rPr>
        <w:t xml:space="preserve"> </w:t>
      </w:r>
      <w:r w:rsidR="002F2170">
        <w:rPr>
          <w:lang w:val="en-US"/>
        </w:rPr>
        <w:t>as</w:t>
      </w:r>
      <w:r w:rsidR="000548D1">
        <w:rPr>
          <w:lang w:val="en-US"/>
        </w:rPr>
        <w:t xml:space="preserve"> singers </w:t>
      </w:r>
      <w:r w:rsidR="002F2170">
        <w:rPr>
          <w:lang w:val="en-US"/>
        </w:rPr>
        <w:t>practice</w:t>
      </w:r>
      <w:r w:rsidR="00432E1A">
        <w:rPr>
          <w:lang w:val="en-US"/>
        </w:rPr>
        <w:t>d</w:t>
      </w:r>
      <w:r w:rsidR="000548D1">
        <w:rPr>
          <w:lang w:val="en-US"/>
        </w:rPr>
        <w:t xml:space="preserve"> vocal </w:t>
      </w:r>
      <w:r w:rsidR="009F107D">
        <w:rPr>
          <w:lang w:val="en-US"/>
        </w:rPr>
        <w:t>technique</w:t>
      </w:r>
      <w:bookmarkEnd w:id="29"/>
      <w:r>
        <w:rPr>
          <w:lang w:val="en-US"/>
        </w:rPr>
        <w:t xml:space="preserve">. </w:t>
      </w:r>
      <w:r w:rsidR="00FD7374">
        <w:rPr>
          <w:lang w:val="en-US"/>
        </w:rPr>
        <w:t>I</w:t>
      </w:r>
      <w:r>
        <w:rPr>
          <w:lang w:val="en-US"/>
        </w:rPr>
        <w:t xml:space="preserve">nvestigating </w:t>
      </w:r>
      <w:r w:rsidR="007A5520">
        <w:rPr>
          <w:lang w:val="en-US"/>
        </w:rPr>
        <w:t>if</w:t>
      </w:r>
      <w:r w:rsidR="00A16F64">
        <w:rPr>
          <w:lang w:val="en-US"/>
        </w:rPr>
        <w:t xml:space="preserve"> </w:t>
      </w:r>
      <w:r w:rsidR="009F3758">
        <w:rPr>
          <w:lang w:val="en-US"/>
        </w:rPr>
        <w:t>the provision</w:t>
      </w:r>
      <w:r w:rsidR="00A16F64">
        <w:rPr>
          <w:lang w:val="en-US"/>
        </w:rPr>
        <w:t xml:space="preserve"> of</w:t>
      </w:r>
      <w:r w:rsidR="00916A06">
        <w:rPr>
          <w:lang w:val="en-US"/>
        </w:rPr>
        <w:t xml:space="preserve"> playful </w:t>
      </w:r>
      <w:r w:rsidR="007D6D5C">
        <w:rPr>
          <w:lang w:val="en-US"/>
        </w:rPr>
        <w:t xml:space="preserve">learning aids as </w:t>
      </w:r>
      <w:r>
        <w:rPr>
          <w:lang w:val="en-US"/>
        </w:rPr>
        <w:t xml:space="preserve">an external locus of attention </w:t>
      </w:r>
      <w:r w:rsidR="00A16F64">
        <w:rPr>
          <w:lang w:val="en-US"/>
        </w:rPr>
        <w:t>led</w:t>
      </w:r>
      <w:r>
        <w:rPr>
          <w:lang w:val="en-US"/>
        </w:rPr>
        <w:t xml:space="preserve"> to stronger vocal production than </w:t>
      </w:r>
      <w:r w:rsidR="00A16F64">
        <w:rPr>
          <w:lang w:val="en-US"/>
        </w:rPr>
        <w:t>an anatomical</w:t>
      </w:r>
      <w:r w:rsidR="009F3758">
        <w:rPr>
          <w:lang w:val="en-US"/>
        </w:rPr>
        <w:t xml:space="preserve">, </w:t>
      </w:r>
      <w:r>
        <w:rPr>
          <w:lang w:val="en-US"/>
        </w:rPr>
        <w:t xml:space="preserve">internal locus of attention </w:t>
      </w:r>
      <w:r w:rsidR="006C7D49">
        <w:rPr>
          <w:lang w:val="en-US"/>
        </w:rPr>
        <w:t>was</w:t>
      </w:r>
      <w:r>
        <w:rPr>
          <w:lang w:val="en-US"/>
        </w:rPr>
        <w:t xml:space="preserve"> </w:t>
      </w:r>
      <w:r w:rsidR="00E262DD">
        <w:rPr>
          <w:lang w:val="en-US"/>
        </w:rPr>
        <w:t xml:space="preserve">an intriguing </w:t>
      </w:r>
      <w:r w:rsidR="007A5520">
        <w:rPr>
          <w:lang w:val="en-US"/>
        </w:rPr>
        <w:t>concept</w:t>
      </w:r>
      <w:r w:rsidR="00BD1491">
        <w:rPr>
          <w:lang w:val="en-US"/>
        </w:rPr>
        <w:t xml:space="preserve"> that was</w:t>
      </w:r>
      <w:r w:rsidR="009D18D0">
        <w:rPr>
          <w:lang w:val="en-US"/>
        </w:rPr>
        <w:t xml:space="preserve"> pursued</w:t>
      </w:r>
      <w:r>
        <w:rPr>
          <w:lang w:val="en-US"/>
        </w:rPr>
        <w:t xml:space="preserve">. </w:t>
      </w:r>
      <w:r w:rsidR="00A33D3E">
        <w:rPr>
          <w:lang w:val="en-US"/>
        </w:rPr>
        <w:t xml:space="preserve">Monitoring the style of feedback provided to </w:t>
      </w:r>
      <w:r w:rsidR="006C7D49">
        <w:rPr>
          <w:lang w:val="en-US"/>
        </w:rPr>
        <w:t>p</w:t>
      </w:r>
      <w:r w:rsidR="00EE5495">
        <w:rPr>
          <w:lang w:val="en-US"/>
        </w:rPr>
        <w:t>articipant</w:t>
      </w:r>
      <w:r w:rsidR="0025487C">
        <w:rPr>
          <w:lang w:val="en-US"/>
        </w:rPr>
        <w:t>s</w:t>
      </w:r>
      <w:r w:rsidR="00A33D3E">
        <w:rPr>
          <w:lang w:val="en-US"/>
        </w:rPr>
        <w:t xml:space="preserve"> was part of the data collection process, as the researcher attempted to provide motivational feedback and instruction (</w:t>
      </w:r>
      <w:r w:rsidR="00A33D3E">
        <w:t xml:space="preserve">Abbas and North, 2017) </w:t>
      </w:r>
      <w:r w:rsidR="00A33D3E">
        <w:rPr>
          <w:lang w:val="en-US"/>
        </w:rPr>
        <w:t xml:space="preserve">that each </w:t>
      </w:r>
      <w:r w:rsidR="005C1F25">
        <w:rPr>
          <w:lang w:val="en-US"/>
        </w:rPr>
        <w:t>p</w:t>
      </w:r>
      <w:r w:rsidR="00EE5495">
        <w:rPr>
          <w:lang w:val="en-US"/>
        </w:rPr>
        <w:t>articipant</w:t>
      </w:r>
      <w:r w:rsidR="00A33D3E">
        <w:rPr>
          <w:lang w:val="en-US"/>
        </w:rPr>
        <w:t xml:space="preserve"> </w:t>
      </w:r>
      <w:r w:rsidR="00E76453">
        <w:rPr>
          <w:lang w:val="en-US"/>
        </w:rPr>
        <w:t xml:space="preserve">could </w:t>
      </w:r>
      <w:r w:rsidR="00A33D3E">
        <w:rPr>
          <w:lang w:val="en-US"/>
        </w:rPr>
        <w:t>readily underst</w:t>
      </w:r>
      <w:r w:rsidR="00E76453">
        <w:rPr>
          <w:lang w:val="en-US"/>
        </w:rPr>
        <w:t>and</w:t>
      </w:r>
      <w:r w:rsidR="00A33D3E">
        <w:rPr>
          <w:lang w:val="en-US"/>
        </w:rPr>
        <w:t xml:space="preserve"> and </w:t>
      </w:r>
      <w:r w:rsidR="00E76453">
        <w:rPr>
          <w:lang w:val="en-US"/>
        </w:rPr>
        <w:t xml:space="preserve">respond </w:t>
      </w:r>
      <w:r w:rsidR="00A33D3E">
        <w:rPr>
          <w:lang w:val="en-US"/>
        </w:rPr>
        <w:t>to intuitively</w:t>
      </w:r>
      <w:r w:rsidR="005C1F25">
        <w:rPr>
          <w:lang w:val="en-US"/>
        </w:rPr>
        <w:t>,</w:t>
      </w:r>
      <w:r w:rsidR="00A33D3E">
        <w:rPr>
          <w:lang w:val="en-US"/>
        </w:rPr>
        <w:t xml:space="preserve"> without </w:t>
      </w:r>
      <w:r w:rsidR="00E76453">
        <w:rPr>
          <w:lang w:val="en-US"/>
        </w:rPr>
        <w:t>removal</w:t>
      </w:r>
      <w:r w:rsidR="00A33D3E">
        <w:rPr>
          <w:lang w:val="en-US"/>
        </w:rPr>
        <w:t xml:space="preserve"> from </w:t>
      </w:r>
      <w:r w:rsidR="000B16B1">
        <w:rPr>
          <w:lang w:val="en-US"/>
        </w:rPr>
        <w:t>a</w:t>
      </w:r>
      <w:r w:rsidR="00A33D3E">
        <w:rPr>
          <w:lang w:val="en-US"/>
        </w:rPr>
        <w:t xml:space="preserve"> creative and playful headspace</w:t>
      </w:r>
      <w:r w:rsidR="005E0092">
        <w:rPr>
          <w:lang w:val="en-US"/>
        </w:rPr>
        <w:t xml:space="preserve"> </w:t>
      </w:r>
      <w:r w:rsidR="005E0092">
        <w:t>(</w:t>
      </w:r>
      <w:r w:rsidR="005E0092" w:rsidRPr="0007599F">
        <w:t>Nørgård</w:t>
      </w:r>
      <w:r w:rsidR="005E0092">
        <w:t xml:space="preserve"> et al., 2017)</w:t>
      </w:r>
      <w:r w:rsidR="00A33D3E">
        <w:rPr>
          <w:lang w:val="en-US"/>
        </w:rPr>
        <w:t xml:space="preserve">. </w:t>
      </w:r>
      <w:r w:rsidR="009D0C62">
        <w:rPr>
          <w:lang w:val="en-US"/>
        </w:rPr>
        <w:t xml:space="preserve">Increased enjoyment while practicing vocal technique was also a goal </w:t>
      </w:r>
      <w:r w:rsidR="00D456EF">
        <w:rPr>
          <w:lang w:val="en-US"/>
        </w:rPr>
        <w:t>of the study.</w:t>
      </w:r>
    </w:p>
    <w:p w14:paraId="29B1D001" w14:textId="1C363906" w:rsidR="00F62DB4" w:rsidRDefault="00A41B11" w:rsidP="001F0E5C">
      <w:pPr>
        <w:spacing w:line="360" w:lineRule="auto"/>
        <w:rPr>
          <w:lang w:val="en-US"/>
        </w:rPr>
      </w:pPr>
      <w:r>
        <w:rPr>
          <w:lang w:val="en-US"/>
        </w:rPr>
        <w:t>To explore th</w:t>
      </w:r>
      <w:r w:rsidR="000E7F0C">
        <w:rPr>
          <w:lang w:val="en-US"/>
        </w:rPr>
        <w:t>ese ambitions</w:t>
      </w:r>
      <w:r>
        <w:rPr>
          <w:lang w:val="en-US"/>
        </w:rPr>
        <w:t xml:space="preserve">, playful cues, interactive activities, and creative teaching tools were used to enhance the practice of exercises designed to build vocal technique in each </w:t>
      </w:r>
      <w:r w:rsidR="00D97528">
        <w:rPr>
          <w:lang w:val="en-US"/>
        </w:rPr>
        <w:t>p</w:t>
      </w:r>
      <w:r w:rsidR="00EE5495">
        <w:rPr>
          <w:lang w:val="en-US"/>
        </w:rPr>
        <w:t>articipant</w:t>
      </w:r>
      <w:r>
        <w:rPr>
          <w:lang w:val="en-US"/>
        </w:rPr>
        <w:t xml:space="preserve">’s weakest areas of current ability. </w:t>
      </w:r>
      <w:r w:rsidR="00DB1CB7">
        <w:rPr>
          <w:lang w:val="en-US"/>
        </w:rPr>
        <w:t xml:space="preserve">These tools were designed after considering sources of inspiration and creativity from parallel fields of art production, predominantly drama and visual arts. </w:t>
      </w:r>
    </w:p>
    <w:p w14:paraId="27FFC66C" w14:textId="4B835ACA" w:rsidR="009500CC" w:rsidRDefault="00A41B11" w:rsidP="001F0E5C">
      <w:pPr>
        <w:spacing w:line="360" w:lineRule="auto"/>
        <w:rPr>
          <w:lang w:val="en-US"/>
        </w:rPr>
      </w:pPr>
      <w:r>
        <w:rPr>
          <w:lang w:val="en-US"/>
        </w:rPr>
        <w:t xml:space="preserve">An </w:t>
      </w:r>
      <w:r w:rsidR="00A57E23">
        <w:rPr>
          <w:lang w:val="en-US"/>
        </w:rPr>
        <w:t>i</w:t>
      </w:r>
      <w:r>
        <w:rPr>
          <w:lang w:val="en-US"/>
        </w:rPr>
        <w:t xml:space="preserve">nitial baseline assessment was completed </w:t>
      </w:r>
      <w:r w:rsidR="005E71D4">
        <w:rPr>
          <w:lang w:val="en-US"/>
        </w:rPr>
        <w:t xml:space="preserve">by each participant </w:t>
      </w:r>
      <w:r>
        <w:rPr>
          <w:lang w:val="en-US"/>
        </w:rPr>
        <w:t>to assess perceived areas of strength and weakness prior to data collection</w:t>
      </w:r>
      <w:r w:rsidR="00521692">
        <w:rPr>
          <w:lang w:val="en-US"/>
        </w:rPr>
        <w:t xml:space="preserve"> </w:t>
      </w:r>
      <w:r w:rsidR="00244574">
        <w:rPr>
          <w:lang w:val="en-US"/>
        </w:rPr>
        <w:t>(Bell, 2010)</w:t>
      </w:r>
      <w:r w:rsidR="000258F9">
        <w:rPr>
          <w:lang w:val="en-US"/>
        </w:rPr>
        <w:t>,</w:t>
      </w:r>
      <w:r w:rsidR="009D7DA3">
        <w:rPr>
          <w:lang w:val="en-US"/>
        </w:rPr>
        <w:t xml:space="preserve"> and to assess current enjoyment levels </w:t>
      </w:r>
      <w:r w:rsidR="00A20430">
        <w:rPr>
          <w:lang w:val="en-US"/>
        </w:rPr>
        <w:t>while performing technical tasks</w:t>
      </w:r>
      <w:r w:rsidR="008E781C">
        <w:rPr>
          <w:lang w:val="en-US"/>
        </w:rPr>
        <w:t>.</w:t>
      </w:r>
      <w:r>
        <w:rPr>
          <w:lang w:val="en-US"/>
        </w:rPr>
        <w:t xml:space="preserve"> </w:t>
      </w:r>
      <w:r w:rsidR="00F62DB4">
        <w:rPr>
          <w:lang w:val="en-US"/>
        </w:rPr>
        <w:t xml:space="preserve">Following baseline assessment insights, the researcher designed vocal exercises which would target </w:t>
      </w:r>
      <w:r w:rsidR="00FD238A">
        <w:rPr>
          <w:lang w:val="en-US"/>
        </w:rPr>
        <w:t>participants’</w:t>
      </w:r>
      <w:r w:rsidR="00F62DB4">
        <w:rPr>
          <w:lang w:val="en-US"/>
        </w:rPr>
        <w:t xml:space="preserve"> specific areas of technical weakness</w:t>
      </w:r>
      <w:r w:rsidR="008C3C04">
        <w:rPr>
          <w:lang w:val="en-US"/>
        </w:rPr>
        <w:t>.</w:t>
      </w:r>
      <w:r w:rsidR="00F62DB4">
        <w:rPr>
          <w:lang w:val="en-US"/>
        </w:rPr>
        <w:t xml:space="preserve"> </w:t>
      </w:r>
      <w:r w:rsidR="008C3C04">
        <w:rPr>
          <w:lang w:val="en-US"/>
        </w:rPr>
        <w:t>A</w:t>
      </w:r>
      <w:r w:rsidR="00F62DB4">
        <w:rPr>
          <w:lang w:val="en-US"/>
        </w:rPr>
        <w:t xml:space="preserve">ctivities to improve </w:t>
      </w:r>
      <w:r w:rsidR="001E2114">
        <w:rPr>
          <w:lang w:val="en-US"/>
        </w:rPr>
        <w:t>weaknesses</w:t>
      </w:r>
      <w:r w:rsidR="00F62DB4">
        <w:rPr>
          <w:lang w:val="en-US"/>
        </w:rPr>
        <w:t xml:space="preserve"> </w:t>
      </w:r>
      <w:r w:rsidR="008C3C04">
        <w:rPr>
          <w:lang w:val="en-US"/>
        </w:rPr>
        <w:t xml:space="preserve">and enhance enjoyment </w:t>
      </w:r>
      <w:r w:rsidR="00654EF8">
        <w:rPr>
          <w:lang w:val="en-US"/>
        </w:rPr>
        <w:t>were planned and implemented accordingly</w:t>
      </w:r>
      <w:r w:rsidR="00C10287">
        <w:rPr>
          <w:lang w:val="en-US"/>
        </w:rPr>
        <w:t xml:space="preserve"> through a series of five </w:t>
      </w:r>
      <w:r w:rsidR="00F62DB4">
        <w:rPr>
          <w:lang w:val="en-US"/>
        </w:rPr>
        <w:t xml:space="preserve">practice sessions. These exercises were predominantly </w:t>
      </w:r>
      <w:r w:rsidR="00F62DB4">
        <w:rPr>
          <w:lang w:val="en-US"/>
        </w:rPr>
        <w:lastRenderedPageBreak/>
        <w:t xml:space="preserve">influenced by vocal techniques presented by voice professionals Richard Miller (2004) and Marci Rosenberg and Wendy LeBorgne (2014a). Prior to beginning each session, </w:t>
      </w:r>
      <w:r w:rsidR="005E71D4">
        <w:rPr>
          <w:lang w:val="en-US"/>
        </w:rPr>
        <w:t>p</w:t>
      </w:r>
      <w:r w:rsidR="00EE5495">
        <w:rPr>
          <w:lang w:val="en-US"/>
        </w:rPr>
        <w:t>articipant</w:t>
      </w:r>
      <w:r w:rsidR="00C161C8">
        <w:rPr>
          <w:lang w:val="en-US"/>
        </w:rPr>
        <w:t>s</w:t>
      </w:r>
      <w:r w:rsidR="00F62DB4">
        <w:rPr>
          <w:lang w:val="en-US"/>
        </w:rPr>
        <w:t xml:space="preserve"> were guided through simple warm-ups such as vocal glides and lip trills to ensure their voices were limber and ready to sing efficient</w:t>
      </w:r>
      <w:r w:rsidR="000678EE">
        <w:rPr>
          <w:lang w:val="en-US"/>
        </w:rPr>
        <w:t>ly</w:t>
      </w:r>
      <w:r w:rsidR="00F62DB4">
        <w:rPr>
          <w:lang w:val="en-US"/>
        </w:rPr>
        <w:t xml:space="preserve"> (</w:t>
      </w:r>
      <w:r w:rsidR="00F62DB4" w:rsidRPr="00F074C0">
        <w:t>Manternach</w:t>
      </w:r>
      <w:r w:rsidR="00F62DB4">
        <w:rPr>
          <w:lang w:val="en-US"/>
        </w:rPr>
        <w:t>, 2024).</w:t>
      </w:r>
    </w:p>
    <w:p w14:paraId="647D03BC" w14:textId="5011D53D" w:rsidR="0006799D" w:rsidRPr="009500CC" w:rsidRDefault="00706032" w:rsidP="001F0E5C">
      <w:pPr>
        <w:spacing w:line="360" w:lineRule="auto"/>
        <w:rPr>
          <w:lang w:val="en-US"/>
        </w:rPr>
      </w:pPr>
      <w:r>
        <w:rPr>
          <w:lang w:val="en-US"/>
        </w:rPr>
        <w:t>A</w:t>
      </w:r>
      <w:r w:rsidR="00767FCB">
        <w:rPr>
          <w:lang w:val="en-US"/>
        </w:rPr>
        <w:t>n indication of whether a motor skill is being mastered effectively is retention and transfer (or generalization) of the skill (</w:t>
      </w:r>
      <w:r w:rsidR="00767FCB" w:rsidRPr="007C288C">
        <w:rPr>
          <w:lang w:val="en-US"/>
        </w:rPr>
        <w:t>Bergan, 2010</w:t>
      </w:r>
      <w:r w:rsidR="00767FCB">
        <w:rPr>
          <w:lang w:val="en-US"/>
        </w:rPr>
        <w:t xml:space="preserve">; </w:t>
      </w:r>
      <w:proofErr w:type="spellStart"/>
      <w:r w:rsidR="00767FCB" w:rsidRPr="00467FC9">
        <w:t>M</w:t>
      </w:r>
      <w:r w:rsidR="00767FCB">
        <w:t>erbah</w:t>
      </w:r>
      <w:proofErr w:type="spellEnd"/>
      <w:r w:rsidR="00767FCB">
        <w:t xml:space="preserve"> </w:t>
      </w:r>
      <w:r w:rsidR="00767FCB" w:rsidRPr="00467FC9">
        <w:t>and M</w:t>
      </w:r>
      <w:r w:rsidR="00767FCB">
        <w:t>eulemans</w:t>
      </w:r>
      <w:r w:rsidR="00767FCB" w:rsidRPr="00467FC9">
        <w:t>, 2011</w:t>
      </w:r>
      <w:r w:rsidR="00767FCB">
        <w:rPr>
          <w:lang w:val="en-US"/>
        </w:rPr>
        <w:t>)</w:t>
      </w:r>
      <w:r>
        <w:rPr>
          <w:lang w:val="en-US"/>
        </w:rPr>
        <w:t xml:space="preserve">. </w:t>
      </w:r>
      <w:r w:rsidR="00C33FEE">
        <w:rPr>
          <w:lang w:val="en-US"/>
        </w:rPr>
        <w:t>Both indicators</w:t>
      </w:r>
      <w:r>
        <w:rPr>
          <w:lang w:val="en-US"/>
        </w:rPr>
        <w:t xml:space="preserve"> </w:t>
      </w:r>
      <w:r w:rsidR="00767FCB">
        <w:rPr>
          <w:lang w:val="en-US"/>
        </w:rPr>
        <w:t xml:space="preserve">were tested during each lesson. Retention was tested by performing a basic repetition of exercises from the previous week, with no activities or mechanical performance instructions provided prior to singing of the exercises. </w:t>
      </w:r>
      <w:r w:rsidR="00EE5495">
        <w:rPr>
          <w:lang w:val="en-US"/>
        </w:rPr>
        <w:t>Participant</w:t>
      </w:r>
      <w:r w:rsidR="0006799D">
        <w:rPr>
          <w:lang w:val="en-US"/>
        </w:rPr>
        <w:t>s</w:t>
      </w:r>
      <w:r w:rsidR="00767FCB">
        <w:rPr>
          <w:lang w:val="en-US"/>
        </w:rPr>
        <w:t xml:space="preserve"> then verbally noted whether this task felt easier or more difficult than before. Generalization was tested by applying a newly formed skill to a similar but different exercise or variation of an exercise during, to demonstrate </w:t>
      </w:r>
      <w:r w:rsidR="0003078E">
        <w:rPr>
          <w:lang w:val="en-US"/>
        </w:rPr>
        <w:t>the p</w:t>
      </w:r>
      <w:r w:rsidR="00EE5495">
        <w:rPr>
          <w:lang w:val="en-US"/>
        </w:rPr>
        <w:t>articipant</w:t>
      </w:r>
      <w:r w:rsidR="00C2377F">
        <w:rPr>
          <w:lang w:val="en-US"/>
        </w:rPr>
        <w:t>s</w:t>
      </w:r>
      <w:r w:rsidR="00767FCB">
        <w:rPr>
          <w:lang w:val="en-US"/>
        </w:rPr>
        <w:t>’ abilit</w:t>
      </w:r>
      <w:r w:rsidR="0003078E">
        <w:rPr>
          <w:lang w:val="en-US"/>
        </w:rPr>
        <w:t>ies</w:t>
      </w:r>
      <w:r w:rsidR="00767FCB">
        <w:rPr>
          <w:lang w:val="en-US"/>
        </w:rPr>
        <w:t xml:space="preserve"> to transfer the skill to a different context (</w:t>
      </w:r>
      <w:r w:rsidR="00767FCB">
        <w:t>Simon and Bjork, 2001;</w:t>
      </w:r>
      <w:r w:rsidR="00767FCB" w:rsidRPr="0096542B">
        <w:t xml:space="preserve"> </w:t>
      </w:r>
      <w:r w:rsidR="00767FCB">
        <w:t>Schmidt and Lee, 2005).</w:t>
      </w:r>
      <w:r w:rsidR="00C47C1D">
        <w:t xml:space="preserve"> </w:t>
      </w:r>
    </w:p>
    <w:p w14:paraId="5E42D4E3" w14:textId="10DD9A0C" w:rsidR="00C47C1D" w:rsidRPr="00563AA3" w:rsidRDefault="0006799D" w:rsidP="001F0E5C">
      <w:pPr>
        <w:spacing w:line="360" w:lineRule="auto"/>
      </w:pPr>
      <w:r>
        <w:t xml:space="preserve">Final baseline assessments </w:t>
      </w:r>
      <w:r w:rsidR="00C2377F">
        <w:t xml:space="preserve">were utilized to </w:t>
      </w:r>
      <w:r w:rsidR="004545EB">
        <w:t xml:space="preserve">provide a measurable insight as to </w:t>
      </w:r>
      <w:r w:rsidR="00C161C8">
        <w:t>whether</w:t>
      </w:r>
      <w:r w:rsidR="004545EB">
        <w:t xml:space="preserve"> </w:t>
      </w:r>
      <w:r w:rsidR="00775D5B">
        <w:t>p</w:t>
      </w:r>
      <w:r w:rsidR="00EE5495">
        <w:t>articipant</w:t>
      </w:r>
      <w:r w:rsidR="004545EB">
        <w:t xml:space="preserve">s experienced improvement in their vocal technique </w:t>
      </w:r>
      <w:r w:rsidR="00563AA3">
        <w:t>and increased their level of enjoyment while practicing motor skills (Bell, 2010).</w:t>
      </w:r>
      <w:r w:rsidR="00C2377F">
        <w:t xml:space="preserve"> </w:t>
      </w:r>
      <w:r w:rsidR="003F43D5">
        <w:t xml:space="preserve">Concluding the study with semi-structured interviews provided an opportunity for </w:t>
      </w:r>
      <w:r w:rsidR="00775D5B">
        <w:t>p</w:t>
      </w:r>
      <w:r w:rsidR="00EE5495">
        <w:t>articipant</w:t>
      </w:r>
      <w:r w:rsidR="00AC630D">
        <w:t xml:space="preserve">s to </w:t>
      </w:r>
      <w:r w:rsidR="006F082B">
        <w:t>expand</w:t>
      </w:r>
      <w:r w:rsidR="00353DB1">
        <w:t xml:space="preserve"> on their </w:t>
      </w:r>
      <w:r w:rsidR="00353DB1" w:rsidRPr="00316249">
        <w:t xml:space="preserve">unique perspectives and reveal </w:t>
      </w:r>
      <w:r w:rsidR="009339A2" w:rsidRPr="00316249">
        <w:t xml:space="preserve">a </w:t>
      </w:r>
      <w:r w:rsidR="00EA62B9" w:rsidRPr="00316249">
        <w:t>comprehensive narrative of their</w:t>
      </w:r>
      <w:r w:rsidR="00E94143">
        <w:t xml:space="preserve"> subjective</w:t>
      </w:r>
      <w:r w:rsidR="00EA62B9" w:rsidRPr="00316249">
        <w:t xml:space="preserve"> experiences </w:t>
      </w:r>
      <w:r w:rsidR="00AE45D6" w:rsidRPr="00316249">
        <w:t>(</w:t>
      </w:r>
      <w:r w:rsidR="00316249" w:rsidRPr="00316249">
        <w:t>Bell and Waters, 2018</w:t>
      </w:r>
      <w:r w:rsidR="00AE45D6" w:rsidRPr="00316249">
        <w:t>)</w:t>
      </w:r>
      <w:r w:rsidR="00EA62B9" w:rsidRPr="00316249">
        <w:t>.</w:t>
      </w:r>
    </w:p>
    <w:p w14:paraId="7983AFAD" w14:textId="77777777" w:rsidR="00A700AE" w:rsidRDefault="00A700AE" w:rsidP="004E4D7B">
      <w:pPr>
        <w:pStyle w:val="Heading2"/>
        <w:rPr>
          <w:lang w:val="en-US"/>
        </w:rPr>
      </w:pPr>
      <w:bookmarkStart w:id="30" w:name="_Toc191140718"/>
      <w:r>
        <w:rPr>
          <w:lang w:val="en-US"/>
        </w:rPr>
        <w:t>Data Analysis</w:t>
      </w:r>
      <w:bookmarkEnd w:id="30"/>
    </w:p>
    <w:p w14:paraId="6E07265A" w14:textId="3A4B77C6" w:rsidR="00A700AE" w:rsidRPr="00A700AE" w:rsidRDefault="00A700AE" w:rsidP="001F0E5C">
      <w:pPr>
        <w:spacing w:line="360" w:lineRule="auto"/>
      </w:pPr>
      <w:r w:rsidRPr="0064446F">
        <w:t xml:space="preserve">A thorough analysis of the data </w:t>
      </w:r>
      <w:r>
        <w:t>was</w:t>
      </w:r>
      <w:r w:rsidRPr="0064446F">
        <w:t xml:space="preserve"> conducted, enabling the systematic organization and identification of emerging themes</w:t>
      </w:r>
      <w:r>
        <w:t xml:space="preserve"> </w:t>
      </w:r>
      <w:r w:rsidRPr="009F68F8">
        <w:t>(Denscombe, 2007).</w:t>
      </w:r>
      <w:r w:rsidRPr="003B614F">
        <w:t xml:space="preserve"> </w:t>
      </w:r>
      <w:r>
        <w:t xml:space="preserve">Descriptive coding was initially used to identify key insights, and then data was systematically organized using thematic coding to extract meaning and showcase findings from the information gathered (Vaughan and Turner, 2016). In vivo coding was employed as a final step to identify patterns from the data </w:t>
      </w:r>
      <w:r w:rsidRPr="009F68F8">
        <w:t>(Denscombe, 2007).</w:t>
      </w:r>
      <w:r>
        <w:t xml:space="preserve"> </w:t>
      </w:r>
    </w:p>
    <w:p w14:paraId="53775257" w14:textId="213B42F0" w:rsidR="000C3C47" w:rsidRPr="000C3C47" w:rsidRDefault="000C3C47" w:rsidP="004E4D7B">
      <w:pPr>
        <w:pStyle w:val="Heading2"/>
        <w:rPr>
          <w:lang w:val="en-US"/>
        </w:rPr>
      </w:pPr>
      <w:bookmarkStart w:id="31" w:name="_Toc191140719"/>
      <w:r w:rsidRPr="000C3C47">
        <w:rPr>
          <w:lang w:val="en-US"/>
        </w:rPr>
        <w:t>Limitations</w:t>
      </w:r>
      <w:bookmarkEnd w:id="31"/>
    </w:p>
    <w:p w14:paraId="5B7D464C" w14:textId="560CA430" w:rsidR="000C3C47" w:rsidRDefault="000C3C47" w:rsidP="001F0E5C">
      <w:pPr>
        <w:spacing w:line="360" w:lineRule="auto"/>
        <w:rPr>
          <w:lang w:val="en-US"/>
        </w:rPr>
      </w:pPr>
      <w:r>
        <w:rPr>
          <w:lang w:val="en-US"/>
        </w:rPr>
        <w:t xml:space="preserve">Based on the literature review conducted, current research linking play-based learning and motor learning among singers is extremely limited. In addition to this limitation, </w:t>
      </w:r>
      <w:r w:rsidRPr="00B050A7">
        <w:rPr>
          <w:lang w:val="en-US"/>
        </w:rPr>
        <w:t xml:space="preserve">available research on play-based learning focuses on children and early learning years rather than adults (Magnuson and Barnett, 2013; </w:t>
      </w:r>
      <w:proofErr w:type="spellStart"/>
      <w:r w:rsidRPr="00B050A7">
        <w:rPr>
          <w:lang w:val="en-US"/>
        </w:rPr>
        <w:t>Staempfli</w:t>
      </w:r>
      <w:proofErr w:type="spellEnd"/>
      <w:r w:rsidRPr="00B050A7">
        <w:rPr>
          <w:lang w:val="en-US"/>
        </w:rPr>
        <w:t>, 2007)</w:t>
      </w:r>
      <w:r w:rsidR="00CC4024">
        <w:rPr>
          <w:lang w:val="en-US"/>
        </w:rPr>
        <w:t xml:space="preserve">, making it difficult to frame the </w:t>
      </w:r>
      <w:r w:rsidR="00AA5A8C">
        <w:rPr>
          <w:lang w:val="en-US"/>
        </w:rPr>
        <w:t>project</w:t>
      </w:r>
      <w:r w:rsidR="00CC4024">
        <w:rPr>
          <w:lang w:val="en-US"/>
        </w:rPr>
        <w:t xml:space="preserve"> </w:t>
      </w:r>
      <w:r w:rsidR="00AA5A8C">
        <w:rPr>
          <w:lang w:val="en-US"/>
        </w:rPr>
        <w:t>with</w:t>
      </w:r>
      <w:r w:rsidR="00CC4024">
        <w:rPr>
          <w:lang w:val="en-US"/>
        </w:rPr>
        <w:t>in the context of previous studies</w:t>
      </w:r>
      <w:r>
        <w:rPr>
          <w:lang w:val="en-US"/>
        </w:rPr>
        <w:t>.</w:t>
      </w:r>
    </w:p>
    <w:p w14:paraId="48699541" w14:textId="0D8E9F8F" w:rsidR="00B63777" w:rsidRDefault="00F36040" w:rsidP="001F0E5C">
      <w:pPr>
        <w:spacing w:line="360" w:lineRule="auto"/>
        <w:rPr>
          <w:lang w:val="en-US"/>
        </w:rPr>
      </w:pPr>
      <w:r>
        <w:rPr>
          <w:lang w:val="en-US"/>
        </w:rPr>
        <w:t>Within a qualitative study</w:t>
      </w:r>
      <w:r w:rsidR="00DE1961">
        <w:rPr>
          <w:lang w:val="en-US"/>
        </w:rPr>
        <w:t xml:space="preserve"> with a small number of cases, </w:t>
      </w:r>
      <w:r w:rsidR="001C6490" w:rsidRPr="001C6490">
        <w:rPr>
          <w:lang w:val="en-US"/>
        </w:rPr>
        <w:t xml:space="preserve">it can be challenging to draw comparative conclusions or </w:t>
      </w:r>
      <w:r w:rsidR="002B7D3D">
        <w:rPr>
          <w:lang w:val="en-US"/>
        </w:rPr>
        <w:t>discern</w:t>
      </w:r>
      <w:r w:rsidR="001C6490" w:rsidRPr="001C6490">
        <w:rPr>
          <w:lang w:val="en-US"/>
        </w:rPr>
        <w:t xml:space="preserve"> patterns </w:t>
      </w:r>
      <w:r w:rsidR="00DF5175">
        <w:rPr>
          <w:lang w:val="en-US"/>
        </w:rPr>
        <w:t>(Bashir et al., 2008)</w:t>
      </w:r>
      <w:r w:rsidR="00F22EED">
        <w:rPr>
          <w:lang w:val="en-US"/>
        </w:rPr>
        <w:t xml:space="preserve">. </w:t>
      </w:r>
      <w:r w:rsidR="00A02F5A">
        <w:rPr>
          <w:lang w:val="en-US"/>
        </w:rPr>
        <w:t>C</w:t>
      </w:r>
      <w:r w:rsidR="00A02F5A" w:rsidRPr="00A02F5A">
        <w:rPr>
          <w:lang w:val="en-US"/>
        </w:rPr>
        <w:t xml:space="preserve">ase study design may be </w:t>
      </w:r>
      <w:r w:rsidR="00A02F5A" w:rsidRPr="00A02F5A">
        <w:rPr>
          <w:lang w:val="en-US"/>
        </w:rPr>
        <w:lastRenderedPageBreak/>
        <w:t xml:space="preserve">influenced by </w:t>
      </w:r>
      <w:r w:rsidR="007609EB">
        <w:rPr>
          <w:lang w:val="en-US"/>
        </w:rPr>
        <w:t>p</w:t>
      </w:r>
      <w:r w:rsidR="00EE5495">
        <w:rPr>
          <w:lang w:val="en-US"/>
        </w:rPr>
        <w:t>articipant</w:t>
      </w:r>
      <w:r w:rsidR="00A02F5A" w:rsidRPr="00A02F5A">
        <w:rPr>
          <w:lang w:val="en-US"/>
        </w:rPr>
        <w:t>s' memory limitations or post-event rationalization</w:t>
      </w:r>
      <w:r w:rsidR="00167A6F">
        <w:rPr>
          <w:lang w:val="en-US"/>
        </w:rPr>
        <w:t xml:space="preserve"> (Randolf, 2009)</w:t>
      </w:r>
      <w:r w:rsidR="00A02F5A" w:rsidRPr="00A02F5A">
        <w:rPr>
          <w:lang w:val="en-US"/>
        </w:rPr>
        <w:t>.</w:t>
      </w:r>
      <w:r w:rsidR="00501E8B">
        <w:rPr>
          <w:lang w:val="en-US"/>
        </w:rPr>
        <w:t xml:space="preserve"> </w:t>
      </w:r>
      <w:r w:rsidR="00C26DCE">
        <w:rPr>
          <w:lang w:val="en-US"/>
        </w:rPr>
        <w:t xml:space="preserve">As only two </w:t>
      </w:r>
      <w:r w:rsidR="00276AB9">
        <w:rPr>
          <w:lang w:val="en-US"/>
        </w:rPr>
        <w:t>p</w:t>
      </w:r>
      <w:r w:rsidR="00EE5495">
        <w:rPr>
          <w:lang w:val="en-US"/>
        </w:rPr>
        <w:t>articipant</w:t>
      </w:r>
      <w:r w:rsidR="00C26DCE">
        <w:rPr>
          <w:lang w:val="en-US"/>
        </w:rPr>
        <w:t xml:space="preserve">s participated in the study, </w:t>
      </w:r>
      <w:r w:rsidR="006A1D2C">
        <w:rPr>
          <w:lang w:val="en-US"/>
        </w:rPr>
        <w:t>these limitations</w:t>
      </w:r>
      <w:r w:rsidR="008A2ECA">
        <w:rPr>
          <w:lang w:val="en-US"/>
        </w:rPr>
        <w:t xml:space="preserve"> </w:t>
      </w:r>
      <w:r w:rsidR="00F84002">
        <w:rPr>
          <w:lang w:val="en-US"/>
        </w:rPr>
        <w:t>have the potential to affect this research project.</w:t>
      </w:r>
    </w:p>
    <w:p w14:paraId="6AB95204" w14:textId="239708CA" w:rsidR="00A41B11" w:rsidRDefault="00A41B11" w:rsidP="004E4D7B">
      <w:pPr>
        <w:pStyle w:val="Heading2"/>
        <w:rPr>
          <w:lang w:val="en-US"/>
        </w:rPr>
      </w:pPr>
      <w:bookmarkStart w:id="32" w:name="_Toc191140720"/>
      <w:r w:rsidRPr="0023312E">
        <w:rPr>
          <w:lang w:val="en-US"/>
        </w:rPr>
        <w:t>Subjects</w:t>
      </w:r>
      <w:r w:rsidR="00A12F4A">
        <w:rPr>
          <w:lang w:val="en-US"/>
        </w:rPr>
        <w:t xml:space="preserve"> and Ethical Considerations</w:t>
      </w:r>
      <w:bookmarkEnd w:id="32"/>
    </w:p>
    <w:p w14:paraId="1CF5047C" w14:textId="70496D83" w:rsidR="00A12F4A" w:rsidRDefault="00A41B11" w:rsidP="00A12F4A">
      <w:pPr>
        <w:spacing w:line="360" w:lineRule="auto"/>
      </w:pPr>
      <w:r>
        <w:rPr>
          <w:lang w:val="en-US"/>
        </w:rPr>
        <w:t>Two subjects, both female, were recruited from my independent voice teaching practice. Both</w:t>
      </w:r>
      <w:r w:rsidR="00DE519A">
        <w:rPr>
          <w:lang w:val="en-US"/>
        </w:rPr>
        <w:t xml:space="preserve"> </w:t>
      </w:r>
      <w:r w:rsidR="001A08EC">
        <w:rPr>
          <w:lang w:val="en-US"/>
        </w:rPr>
        <w:t>p</w:t>
      </w:r>
      <w:r w:rsidR="00EE5495">
        <w:rPr>
          <w:lang w:val="en-US"/>
        </w:rPr>
        <w:t>articipant</w:t>
      </w:r>
      <w:r w:rsidR="00DE519A">
        <w:rPr>
          <w:lang w:val="en-US"/>
        </w:rPr>
        <w:t>s</w:t>
      </w:r>
      <w:r>
        <w:rPr>
          <w:lang w:val="en-US"/>
        </w:rPr>
        <w:t xml:space="preserve"> were adolescents, with </w:t>
      </w:r>
      <w:r w:rsidR="00EE5495">
        <w:rPr>
          <w:lang w:val="en-US"/>
        </w:rPr>
        <w:t>Participant</w:t>
      </w:r>
      <w:r>
        <w:rPr>
          <w:lang w:val="en-US"/>
        </w:rPr>
        <w:t xml:space="preserve"> 1 being 18 years of age, and </w:t>
      </w:r>
      <w:r w:rsidR="00EE5495">
        <w:rPr>
          <w:lang w:val="en-US"/>
        </w:rPr>
        <w:t>Participant</w:t>
      </w:r>
      <w:r>
        <w:rPr>
          <w:lang w:val="en-US"/>
        </w:rPr>
        <w:t xml:space="preserve"> 2 being 1</w:t>
      </w:r>
      <w:r w:rsidR="00DE519A">
        <w:rPr>
          <w:lang w:val="en-US"/>
        </w:rPr>
        <w:t xml:space="preserve">1 </w:t>
      </w:r>
      <w:r>
        <w:rPr>
          <w:lang w:val="en-US"/>
        </w:rPr>
        <w:t xml:space="preserve">years of age. Prior to participating in the study, </w:t>
      </w:r>
      <w:r w:rsidR="001A08EC">
        <w:rPr>
          <w:lang w:val="en-US"/>
        </w:rPr>
        <w:t>p</w:t>
      </w:r>
      <w:r w:rsidR="00EE5495">
        <w:rPr>
          <w:lang w:val="en-US"/>
        </w:rPr>
        <w:t>articipant</w:t>
      </w:r>
      <w:r w:rsidR="00DE519A">
        <w:rPr>
          <w:lang w:val="en-US"/>
        </w:rPr>
        <w:t xml:space="preserve">s </w:t>
      </w:r>
      <w:r>
        <w:rPr>
          <w:lang w:val="en-US"/>
        </w:rPr>
        <w:t>were clearly informed of the requirements of the study and invited to sign an informed consent document (</w:t>
      </w:r>
      <w:r w:rsidR="00CD6A91">
        <w:rPr>
          <w:lang w:val="en-US"/>
        </w:rPr>
        <w:t>A</w:t>
      </w:r>
      <w:r w:rsidRPr="008E781C">
        <w:rPr>
          <w:lang w:val="en-US"/>
        </w:rPr>
        <w:t>ppendi</w:t>
      </w:r>
      <w:r w:rsidR="00012789">
        <w:rPr>
          <w:lang w:val="en-US"/>
        </w:rPr>
        <w:t>ces</w:t>
      </w:r>
      <w:r w:rsidRPr="008E781C">
        <w:rPr>
          <w:lang w:val="en-US"/>
        </w:rPr>
        <w:t xml:space="preserve"> B</w:t>
      </w:r>
      <w:r w:rsidR="00012789">
        <w:rPr>
          <w:lang w:val="en-US"/>
        </w:rPr>
        <w:t xml:space="preserve"> - </w:t>
      </w:r>
      <w:r w:rsidR="009D5612">
        <w:rPr>
          <w:lang w:val="en-US"/>
        </w:rPr>
        <w:t>C</w:t>
      </w:r>
      <w:r w:rsidRPr="008E781C">
        <w:rPr>
          <w:lang w:val="en-US"/>
        </w:rPr>
        <w:t>).</w:t>
      </w:r>
      <w:r>
        <w:rPr>
          <w:lang w:val="en-US"/>
        </w:rPr>
        <w:t xml:space="preserve"> </w:t>
      </w:r>
      <w:r w:rsidR="00A12F4A">
        <w:rPr>
          <w:lang w:val="en-US"/>
        </w:rPr>
        <w:t xml:space="preserve">Parental permission was also gained, and </w:t>
      </w:r>
      <w:r w:rsidR="003877D7">
        <w:t>participants</w:t>
      </w:r>
      <w:r w:rsidR="00A12F4A">
        <w:t xml:space="preserve"> were made aware of the research timeframe and parameters, including confidentiality and secure data storage</w:t>
      </w:r>
      <w:r w:rsidR="00E95F45">
        <w:t xml:space="preserve"> (</w:t>
      </w:r>
      <w:r w:rsidR="00E95F45" w:rsidRPr="00056394">
        <w:t>Berg, 2000</w:t>
      </w:r>
      <w:r w:rsidR="00E95F45">
        <w:t>)</w:t>
      </w:r>
      <w:r w:rsidR="00A12F4A">
        <w:t>.</w:t>
      </w:r>
      <w:r w:rsidR="00E04C4E">
        <w:t xml:space="preserve"> </w:t>
      </w:r>
    </w:p>
    <w:p w14:paraId="7C1EC189" w14:textId="452E6D69" w:rsidR="00E04C4E" w:rsidRPr="00C55967" w:rsidRDefault="00AC1D04" w:rsidP="00A12F4A">
      <w:pPr>
        <w:spacing w:line="360" w:lineRule="auto"/>
        <w:rPr>
          <w:lang w:val="en-US"/>
        </w:rPr>
      </w:pPr>
      <w:r>
        <w:t xml:space="preserve">Respect for personal boundaries was considered, and participants were invited to inform the researcher whenever they were uncomfortable or felt the need to stop the data collection process </w:t>
      </w:r>
      <w:r w:rsidRPr="00056394">
        <w:t xml:space="preserve">(VanderStoep </w:t>
      </w:r>
      <w:r>
        <w:t>and</w:t>
      </w:r>
      <w:r w:rsidRPr="00056394">
        <w:t xml:space="preserve"> Johnston, 2009).</w:t>
      </w:r>
      <w:r>
        <w:rPr>
          <w:lang w:val="en-US"/>
        </w:rPr>
        <w:t xml:space="preserve"> </w:t>
      </w:r>
      <w:r w:rsidR="00E04C4E">
        <w:rPr>
          <w:lang w:val="en-US"/>
        </w:rPr>
        <w:t>A few exclusionary factors were considered when inviting a purposeful sample of students to participate in the study. Participant singers needed to have established a high level of trust with the researcher to feel comfortable attempting different activities and achieving genuine results through experimentation, without feeling any pressure to impress or please the researcher</w:t>
      </w:r>
      <w:r w:rsidR="007766B3">
        <w:rPr>
          <w:lang w:val="en-US"/>
        </w:rPr>
        <w:t xml:space="preserve"> (</w:t>
      </w:r>
      <w:r w:rsidR="007766B3" w:rsidRPr="00056394">
        <w:t>Cohen, Manion, et al., 2007)</w:t>
      </w:r>
      <w:r w:rsidR="00421D5F">
        <w:t xml:space="preserve">. </w:t>
      </w:r>
      <w:r w:rsidR="00E04C4E">
        <w:rPr>
          <w:lang w:val="en-US"/>
        </w:rPr>
        <w:t>Singers also needed enough vocal training</w:t>
      </w:r>
      <w:r w:rsidR="00347054">
        <w:rPr>
          <w:lang w:val="en-US"/>
        </w:rPr>
        <w:t xml:space="preserve"> experience</w:t>
      </w:r>
      <w:r w:rsidR="00E04C4E">
        <w:rPr>
          <w:lang w:val="en-US"/>
        </w:rPr>
        <w:t xml:space="preserve"> to be able to easily and accurately learn vocal exercises within a short window of time and sing with strong tonal memory. The researcher determined that to meet these criteria, participants must have a minimum of two years of experience training their voices with the researcher. </w:t>
      </w:r>
    </w:p>
    <w:p w14:paraId="628C4981" w14:textId="28D85046" w:rsidR="007973E1" w:rsidRDefault="00A41B11" w:rsidP="001F0E5C">
      <w:pPr>
        <w:spacing w:line="360" w:lineRule="auto"/>
        <w:rPr>
          <w:lang w:val="en-US"/>
        </w:rPr>
      </w:pPr>
      <w:r>
        <w:rPr>
          <w:lang w:val="en-US"/>
        </w:rPr>
        <w:t xml:space="preserve">Although the researcher had initially intended for data collection to be completed within six weeks’ time, an additional week was needed for the concluding baseline assessment due to time restraints and illness. An extra session was provided for concluding interviews, </w:t>
      </w:r>
      <w:r w:rsidR="00457BA5">
        <w:rPr>
          <w:lang w:val="en-US"/>
        </w:rPr>
        <w:t>totaling</w:t>
      </w:r>
      <w:r>
        <w:rPr>
          <w:lang w:val="en-US"/>
        </w:rPr>
        <w:t xml:space="preserve"> eight weeks of data collection. Sessions </w:t>
      </w:r>
      <w:r w:rsidR="005E0092">
        <w:rPr>
          <w:lang w:val="en-US"/>
        </w:rPr>
        <w:t>transpired</w:t>
      </w:r>
      <w:r>
        <w:rPr>
          <w:lang w:val="en-US"/>
        </w:rPr>
        <w:t xml:space="preserve"> each Monday during the </w:t>
      </w:r>
      <w:r w:rsidR="00745309">
        <w:rPr>
          <w:lang w:val="en-US"/>
        </w:rPr>
        <w:t>p</w:t>
      </w:r>
      <w:r w:rsidR="00EE5495">
        <w:rPr>
          <w:lang w:val="en-US"/>
        </w:rPr>
        <w:t>articipant</w:t>
      </w:r>
      <w:r w:rsidR="00610266">
        <w:rPr>
          <w:lang w:val="en-US"/>
        </w:rPr>
        <w:t>s</w:t>
      </w:r>
      <w:r>
        <w:rPr>
          <w:lang w:val="en-US"/>
        </w:rPr>
        <w:t>’ regularly scheduled voice lessons.</w:t>
      </w:r>
      <w:r w:rsidRPr="002263C7">
        <w:rPr>
          <w:lang w:val="en-US"/>
        </w:rPr>
        <w:t xml:space="preserve"> </w:t>
      </w:r>
      <w:r>
        <w:rPr>
          <w:lang w:val="en-US"/>
        </w:rPr>
        <w:t>Each session of data collection varied in length</w:t>
      </w:r>
      <w:r w:rsidR="00745309">
        <w:rPr>
          <w:lang w:val="en-US"/>
        </w:rPr>
        <w:t>,</w:t>
      </w:r>
      <w:r>
        <w:rPr>
          <w:lang w:val="en-US"/>
        </w:rPr>
        <w:t xml:space="preserve"> but spanned between 12 minutes to 20 minutes on average.</w:t>
      </w:r>
      <w:r w:rsidR="00C00F44">
        <w:rPr>
          <w:lang w:val="en-US"/>
        </w:rPr>
        <w:t xml:space="preserve"> Background information from the participant intake is reported in Table 2 below.</w:t>
      </w:r>
    </w:p>
    <w:p w14:paraId="0D8C5D75" w14:textId="77777777" w:rsidR="007973E1" w:rsidRDefault="007973E1">
      <w:pPr>
        <w:rPr>
          <w:lang w:val="en-US"/>
        </w:rPr>
      </w:pPr>
      <w:r>
        <w:rPr>
          <w:lang w:val="en-US"/>
        </w:rPr>
        <w:br w:type="page"/>
      </w:r>
    </w:p>
    <w:p w14:paraId="46E00671" w14:textId="7C21DF19" w:rsidR="004E4D7B" w:rsidRDefault="004E4D7B" w:rsidP="004E4D7B">
      <w:pPr>
        <w:pStyle w:val="Caption"/>
        <w:keepNext/>
      </w:pPr>
      <w:bookmarkStart w:id="33" w:name="_Toc191140756"/>
      <w:r>
        <w:lastRenderedPageBreak/>
        <w:t xml:space="preserve">Table </w:t>
      </w:r>
      <w:fldSimple w:instr=" SEQ Table \* ARABIC ">
        <w:r w:rsidR="00CD094A">
          <w:rPr>
            <w:noProof/>
          </w:rPr>
          <w:t>2</w:t>
        </w:r>
      </w:fldSimple>
      <w:r>
        <w:t>: Singer Profiles</w:t>
      </w:r>
      <w:bookmarkEnd w:id="33"/>
    </w:p>
    <w:tbl>
      <w:tblPr>
        <w:tblStyle w:val="TableGrid"/>
        <w:tblpPr w:leftFromText="180" w:rightFromText="180" w:vertAnchor="text" w:horzAnchor="margin" w:tblpXSpec="center" w:tblpY="160"/>
        <w:tblW w:w="10490" w:type="dxa"/>
        <w:tblLook w:val="04A0" w:firstRow="1" w:lastRow="0" w:firstColumn="1" w:lastColumn="0" w:noHBand="0" w:noVBand="1"/>
      </w:tblPr>
      <w:tblGrid>
        <w:gridCol w:w="1560"/>
        <w:gridCol w:w="992"/>
        <w:gridCol w:w="1418"/>
        <w:gridCol w:w="1843"/>
        <w:gridCol w:w="2268"/>
        <w:gridCol w:w="2409"/>
      </w:tblGrid>
      <w:tr w:rsidR="005923CA" w:rsidRPr="00917B2F" w14:paraId="5075249A" w14:textId="77777777" w:rsidTr="00E556C9">
        <w:tc>
          <w:tcPr>
            <w:tcW w:w="1560" w:type="dxa"/>
            <w:shd w:val="clear" w:color="auto" w:fill="BFBFBF" w:themeFill="background1" w:themeFillShade="BF"/>
          </w:tcPr>
          <w:p w14:paraId="7C0246E3" w14:textId="77777777" w:rsidR="005923CA" w:rsidRPr="00917B2F" w:rsidRDefault="005923CA" w:rsidP="005923CA">
            <w:pPr>
              <w:rPr>
                <w:rFonts w:ascii="Arial" w:hAnsi="Arial" w:cs="Arial"/>
                <w:b/>
                <w:bCs/>
                <w:lang w:val="en-US"/>
              </w:rPr>
            </w:pPr>
            <w:r w:rsidRPr="00917B2F">
              <w:rPr>
                <w:rFonts w:ascii="Arial" w:hAnsi="Arial" w:cs="Arial"/>
                <w:b/>
                <w:bCs/>
                <w:lang w:val="en-US"/>
              </w:rPr>
              <w:t>Subject #</w:t>
            </w:r>
          </w:p>
        </w:tc>
        <w:tc>
          <w:tcPr>
            <w:tcW w:w="992" w:type="dxa"/>
            <w:shd w:val="clear" w:color="auto" w:fill="BFBFBF" w:themeFill="background1" w:themeFillShade="BF"/>
          </w:tcPr>
          <w:p w14:paraId="7E666913" w14:textId="77777777" w:rsidR="005923CA" w:rsidRPr="00917B2F" w:rsidRDefault="005923CA" w:rsidP="005923CA">
            <w:pPr>
              <w:rPr>
                <w:rFonts w:ascii="Arial" w:hAnsi="Arial" w:cs="Arial"/>
                <w:b/>
                <w:bCs/>
                <w:lang w:val="en-US"/>
              </w:rPr>
            </w:pPr>
            <w:r w:rsidRPr="00917B2F">
              <w:rPr>
                <w:rFonts w:ascii="Arial" w:hAnsi="Arial" w:cs="Arial"/>
                <w:b/>
                <w:bCs/>
                <w:lang w:val="en-US"/>
              </w:rPr>
              <w:t>Age</w:t>
            </w:r>
          </w:p>
        </w:tc>
        <w:tc>
          <w:tcPr>
            <w:tcW w:w="1418" w:type="dxa"/>
            <w:shd w:val="clear" w:color="auto" w:fill="BFBFBF" w:themeFill="background1" w:themeFillShade="BF"/>
          </w:tcPr>
          <w:p w14:paraId="39D9EC6C" w14:textId="77777777" w:rsidR="005923CA" w:rsidRPr="00917B2F" w:rsidRDefault="005923CA" w:rsidP="005923CA">
            <w:pPr>
              <w:rPr>
                <w:rFonts w:ascii="Arial" w:hAnsi="Arial" w:cs="Arial"/>
                <w:b/>
                <w:bCs/>
                <w:lang w:val="en-US"/>
              </w:rPr>
            </w:pPr>
            <w:r w:rsidRPr="00917B2F">
              <w:rPr>
                <w:rFonts w:ascii="Arial" w:hAnsi="Arial" w:cs="Arial"/>
                <w:b/>
                <w:bCs/>
                <w:lang w:val="en-US"/>
              </w:rPr>
              <w:t>Gender</w:t>
            </w:r>
          </w:p>
        </w:tc>
        <w:tc>
          <w:tcPr>
            <w:tcW w:w="1843" w:type="dxa"/>
            <w:shd w:val="clear" w:color="auto" w:fill="BFBFBF" w:themeFill="background1" w:themeFillShade="BF"/>
          </w:tcPr>
          <w:p w14:paraId="784FC213" w14:textId="77777777" w:rsidR="005923CA" w:rsidRPr="00917B2F" w:rsidRDefault="005923CA" w:rsidP="005923CA">
            <w:pPr>
              <w:rPr>
                <w:rFonts w:ascii="Arial" w:hAnsi="Arial" w:cs="Arial"/>
                <w:b/>
                <w:bCs/>
                <w:lang w:val="en-US"/>
              </w:rPr>
            </w:pPr>
            <w:r w:rsidRPr="00917B2F">
              <w:rPr>
                <w:rFonts w:ascii="Arial" w:hAnsi="Arial" w:cs="Arial"/>
                <w:b/>
                <w:bCs/>
                <w:lang w:val="en-US"/>
              </w:rPr>
              <w:t>Years of Vocal Training</w:t>
            </w:r>
          </w:p>
        </w:tc>
        <w:tc>
          <w:tcPr>
            <w:tcW w:w="2268" w:type="dxa"/>
            <w:shd w:val="clear" w:color="auto" w:fill="BFBFBF" w:themeFill="background1" w:themeFillShade="BF"/>
          </w:tcPr>
          <w:p w14:paraId="26D540C0" w14:textId="77777777" w:rsidR="005923CA" w:rsidRPr="00917B2F" w:rsidRDefault="005923CA" w:rsidP="005923CA">
            <w:pPr>
              <w:rPr>
                <w:rFonts w:ascii="Arial" w:hAnsi="Arial" w:cs="Arial"/>
                <w:b/>
                <w:bCs/>
                <w:lang w:val="en-US"/>
              </w:rPr>
            </w:pPr>
            <w:r w:rsidRPr="00917B2F">
              <w:rPr>
                <w:rFonts w:ascii="Arial" w:hAnsi="Arial" w:cs="Arial"/>
                <w:b/>
                <w:bCs/>
                <w:lang w:val="en-US"/>
              </w:rPr>
              <w:t>Supporting Creative Arts Skills</w:t>
            </w:r>
          </w:p>
        </w:tc>
        <w:tc>
          <w:tcPr>
            <w:tcW w:w="2409" w:type="dxa"/>
            <w:shd w:val="clear" w:color="auto" w:fill="BFBFBF" w:themeFill="background1" w:themeFillShade="BF"/>
          </w:tcPr>
          <w:p w14:paraId="5E21C450" w14:textId="77777777" w:rsidR="005923CA" w:rsidRPr="00917B2F" w:rsidRDefault="005923CA" w:rsidP="005923CA">
            <w:pPr>
              <w:rPr>
                <w:rFonts w:ascii="Arial" w:hAnsi="Arial" w:cs="Arial"/>
                <w:b/>
                <w:bCs/>
                <w:lang w:val="en-US"/>
              </w:rPr>
            </w:pPr>
            <w:r w:rsidRPr="00917B2F">
              <w:rPr>
                <w:rFonts w:ascii="Arial" w:hAnsi="Arial" w:cs="Arial"/>
                <w:b/>
                <w:bCs/>
                <w:lang w:val="en-US"/>
              </w:rPr>
              <w:t>Areas of Vocal Weakness</w:t>
            </w:r>
          </w:p>
        </w:tc>
      </w:tr>
      <w:tr w:rsidR="005923CA" w:rsidRPr="00917B2F" w14:paraId="16680BFB" w14:textId="77777777" w:rsidTr="00E556C9">
        <w:tc>
          <w:tcPr>
            <w:tcW w:w="1560" w:type="dxa"/>
          </w:tcPr>
          <w:p w14:paraId="390A053B" w14:textId="39D1E052" w:rsidR="005923CA" w:rsidRPr="00917B2F" w:rsidRDefault="00EE5495" w:rsidP="005923CA">
            <w:pPr>
              <w:rPr>
                <w:rFonts w:ascii="Arial" w:hAnsi="Arial" w:cs="Arial"/>
                <w:lang w:val="en-US"/>
              </w:rPr>
            </w:pPr>
            <w:r>
              <w:rPr>
                <w:rFonts w:ascii="Arial" w:hAnsi="Arial" w:cs="Arial"/>
                <w:lang w:val="en-US"/>
              </w:rPr>
              <w:t>Participant</w:t>
            </w:r>
            <w:r w:rsidR="005923CA" w:rsidRPr="00917B2F">
              <w:rPr>
                <w:rFonts w:ascii="Arial" w:hAnsi="Arial" w:cs="Arial"/>
                <w:lang w:val="en-US"/>
              </w:rPr>
              <w:t xml:space="preserve"> 1</w:t>
            </w:r>
          </w:p>
        </w:tc>
        <w:tc>
          <w:tcPr>
            <w:tcW w:w="992" w:type="dxa"/>
          </w:tcPr>
          <w:p w14:paraId="507787BE" w14:textId="77777777" w:rsidR="005923CA" w:rsidRPr="00917B2F" w:rsidRDefault="005923CA" w:rsidP="005923CA">
            <w:pPr>
              <w:rPr>
                <w:rFonts w:ascii="Arial" w:hAnsi="Arial" w:cs="Arial"/>
                <w:lang w:val="en-US"/>
              </w:rPr>
            </w:pPr>
            <w:r w:rsidRPr="00917B2F">
              <w:rPr>
                <w:rFonts w:ascii="Arial" w:hAnsi="Arial" w:cs="Arial"/>
                <w:lang w:val="en-US"/>
              </w:rPr>
              <w:t>18</w:t>
            </w:r>
          </w:p>
        </w:tc>
        <w:tc>
          <w:tcPr>
            <w:tcW w:w="1418" w:type="dxa"/>
          </w:tcPr>
          <w:p w14:paraId="149F5FAA" w14:textId="77777777" w:rsidR="005923CA" w:rsidRPr="00917B2F" w:rsidRDefault="005923CA" w:rsidP="005923CA">
            <w:pPr>
              <w:rPr>
                <w:rFonts w:ascii="Arial" w:hAnsi="Arial" w:cs="Arial"/>
                <w:lang w:val="en-US"/>
              </w:rPr>
            </w:pPr>
            <w:r w:rsidRPr="00917B2F">
              <w:rPr>
                <w:rFonts w:ascii="Arial" w:hAnsi="Arial" w:cs="Arial"/>
                <w:lang w:val="en-US"/>
              </w:rPr>
              <w:t>Female</w:t>
            </w:r>
          </w:p>
        </w:tc>
        <w:tc>
          <w:tcPr>
            <w:tcW w:w="1843" w:type="dxa"/>
          </w:tcPr>
          <w:p w14:paraId="4125B5DA" w14:textId="77777777" w:rsidR="005923CA" w:rsidRPr="00917B2F" w:rsidRDefault="005923CA" w:rsidP="005923CA">
            <w:pPr>
              <w:rPr>
                <w:rFonts w:ascii="Arial" w:hAnsi="Arial" w:cs="Arial"/>
                <w:lang w:val="en-US"/>
              </w:rPr>
            </w:pPr>
            <w:r w:rsidRPr="00917B2F">
              <w:rPr>
                <w:rFonts w:ascii="Arial" w:hAnsi="Arial" w:cs="Arial"/>
                <w:lang w:val="en-US"/>
              </w:rPr>
              <w:t>5</w:t>
            </w:r>
          </w:p>
        </w:tc>
        <w:tc>
          <w:tcPr>
            <w:tcW w:w="2268" w:type="dxa"/>
          </w:tcPr>
          <w:p w14:paraId="5EBE55C5" w14:textId="77777777" w:rsidR="005923CA" w:rsidRPr="00917B2F" w:rsidRDefault="005923CA" w:rsidP="005923CA">
            <w:pPr>
              <w:rPr>
                <w:rFonts w:ascii="Arial" w:hAnsi="Arial" w:cs="Arial"/>
                <w:lang w:val="en-US"/>
              </w:rPr>
            </w:pPr>
            <w:r w:rsidRPr="00917B2F">
              <w:rPr>
                <w:rFonts w:ascii="Arial" w:hAnsi="Arial" w:cs="Arial"/>
                <w:lang w:val="en-US"/>
              </w:rPr>
              <w:t>Acting, musical theatre, dance</w:t>
            </w:r>
          </w:p>
        </w:tc>
        <w:tc>
          <w:tcPr>
            <w:tcW w:w="2409" w:type="dxa"/>
          </w:tcPr>
          <w:p w14:paraId="46ED3DC8" w14:textId="77777777" w:rsidR="005923CA" w:rsidRPr="00917B2F" w:rsidRDefault="005923CA" w:rsidP="005923CA">
            <w:pPr>
              <w:rPr>
                <w:rFonts w:ascii="Arial" w:hAnsi="Arial" w:cs="Arial"/>
                <w:lang w:val="en-US"/>
              </w:rPr>
            </w:pPr>
            <w:r w:rsidRPr="00917B2F">
              <w:rPr>
                <w:rFonts w:ascii="Arial" w:hAnsi="Arial" w:cs="Arial"/>
                <w:lang w:val="en-US"/>
              </w:rPr>
              <w:t>Mixed voice throughout entire vocal range, specifically in head voice; vocal agility</w:t>
            </w:r>
          </w:p>
        </w:tc>
      </w:tr>
      <w:tr w:rsidR="005923CA" w:rsidRPr="00917B2F" w14:paraId="5F0C9AE8" w14:textId="77777777" w:rsidTr="00E556C9">
        <w:tc>
          <w:tcPr>
            <w:tcW w:w="1560" w:type="dxa"/>
          </w:tcPr>
          <w:p w14:paraId="30A06C5C" w14:textId="28595560" w:rsidR="005923CA" w:rsidRPr="00917B2F" w:rsidRDefault="00EE5495" w:rsidP="005923CA">
            <w:pPr>
              <w:rPr>
                <w:rFonts w:ascii="Arial" w:hAnsi="Arial" w:cs="Arial"/>
                <w:lang w:val="en-US"/>
              </w:rPr>
            </w:pPr>
            <w:r>
              <w:rPr>
                <w:rFonts w:ascii="Arial" w:hAnsi="Arial" w:cs="Arial"/>
                <w:lang w:val="en-US"/>
              </w:rPr>
              <w:t>Participant</w:t>
            </w:r>
            <w:r w:rsidR="005923CA" w:rsidRPr="00917B2F">
              <w:rPr>
                <w:rFonts w:ascii="Arial" w:hAnsi="Arial" w:cs="Arial"/>
                <w:lang w:val="en-US"/>
              </w:rPr>
              <w:t xml:space="preserve"> 2</w:t>
            </w:r>
          </w:p>
        </w:tc>
        <w:tc>
          <w:tcPr>
            <w:tcW w:w="992" w:type="dxa"/>
          </w:tcPr>
          <w:p w14:paraId="1569C68A" w14:textId="77777777" w:rsidR="005923CA" w:rsidRPr="00917B2F" w:rsidRDefault="005923CA" w:rsidP="005923CA">
            <w:pPr>
              <w:rPr>
                <w:rFonts w:ascii="Arial" w:hAnsi="Arial" w:cs="Arial"/>
                <w:lang w:val="en-US"/>
              </w:rPr>
            </w:pPr>
            <w:r w:rsidRPr="00917B2F">
              <w:rPr>
                <w:rFonts w:ascii="Arial" w:hAnsi="Arial" w:cs="Arial"/>
                <w:lang w:val="en-US"/>
              </w:rPr>
              <w:t>11</w:t>
            </w:r>
          </w:p>
        </w:tc>
        <w:tc>
          <w:tcPr>
            <w:tcW w:w="1418" w:type="dxa"/>
          </w:tcPr>
          <w:p w14:paraId="15F249B1" w14:textId="77777777" w:rsidR="005923CA" w:rsidRPr="00917B2F" w:rsidRDefault="005923CA" w:rsidP="005923CA">
            <w:pPr>
              <w:rPr>
                <w:rFonts w:ascii="Arial" w:hAnsi="Arial" w:cs="Arial"/>
                <w:lang w:val="en-US"/>
              </w:rPr>
            </w:pPr>
            <w:r w:rsidRPr="00917B2F">
              <w:rPr>
                <w:rFonts w:ascii="Arial" w:hAnsi="Arial" w:cs="Arial"/>
                <w:lang w:val="en-US"/>
              </w:rPr>
              <w:t>Female</w:t>
            </w:r>
          </w:p>
        </w:tc>
        <w:tc>
          <w:tcPr>
            <w:tcW w:w="1843" w:type="dxa"/>
          </w:tcPr>
          <w:p w14:paraId="0B01CF90" w14:textId="77777777" w:rsidR="005923CA" w:rsidRPr="00917B2F" w:rsidRDefault="005923CA" w:rsidP="005923CA">
            <w:pPr>
              <w:rPr>
                <w:rFonts w:ascii="Arial" w:hAnsi="Arial" w:cs="Arial"/>
                <w:lang w:val="en-US"/>
              </w:rPr>
            </w:pPr>
            <w:r w:rsidRPr="00917B2F">
              <w:rPr>
                <w:rFonts w:ascii="Arial" w:hAnsi="Arial" w:cs="Arial"/>
                <w:lang w:val="en-US"/>
              </w:rPr>
              <w:t>4</w:t>
            </w:r>
          </w:p>
        </w:tc>
        <w:tc>
          <w:tcPr>
            <w:tcW w:w="2268" w:type="dxa"/>
          </w:tcPr>
          <w:p w14:paraId="5F848CFF" w14:textId="77777777" w:rsidR="005923CA" w:rsidRPr="00917B2F" w:rsidRDefault="005923CA" w:rsidP="005923CA">
            <w:pPr>
              <w:rPr>
                <w:rFonts w:ascii="Arial" w:hAnsi="Arial" w:cs="Arial"/>
                <w:lang w:val="en-US"/>
              </w:rPr>
            </w:pPr>
            <w:r w:rsidRPr="00917B2F">
              <w:rPr>
                <w:rFonts w:ascii="Arial" w:hAnsi="Arial" w:cs="Arial"/>
                <w:lang w:val="en-US"/>
              </w:rPr>
              <w:t>Musical theatre, dance</w:t>
            </w:r>
          </w:p>
        </w:tc>
        <w:tc>
          <w:tcPr>
            <w:tcW w:w="2409" w:type="dxa"/>
          </w:tcPr>
          <w:p w14:paraId="7B21E9A0" w14:textId="77777777" w:rsidR="005923CA" w:rsidRPr="00917B2F" w:rsidRDefault="005923CA" w:rsidP="005923CA">
            <w:pPr>
              <w:rPr>
                <w:rFonts w:ascii="Arial" w:hAnsi="Arial" w:cs="Arial"/>
                <w:lang w:val="en-US"/>
              </w:rPr>
            </w:pPr>
            <w:r w:rsidRPr="00917B2F">
              <w:rPr>
                <w:rFonts w:ascii="Arial" w:hAnsi="Arial" w:cs="Arial"/>
                <w:lang w:val="en-US"/>
              </w:rPr>
              <w:t>Chest voice development; vocal mix development; vocal agility</w:t>
            </w:r>
          </w:p>
        </w:tc>
      </w:tr>
    </w:tbl>
    <w:p w14:paraId="17227D10" w14:textId="126C721B" w:rsidR="00A41B11" w:rsidRDefault="00A41B11" w:rsidP="005923CA">
      <w:pPr>
        <w:pStyle w:val="Heading2"/>
        <w:rPr>
          <w:lang w:val="en-US"/>
        </w:rPr>
      </w:pPr>
      <w:bookmarkStart w:id="34" w:name="_Toc191140721"/>
      <w:r>
        <w:rPr>
          <w:lang w:val="en-US"/>
        </w:rPr>
        <w:t>Equipment</w:t>
      </w:r>
      <w:bookmarkEnd w:id="34"/>
    </w:p>
    <w:p w14:paraId="0FB5AD6C" w14:textId="66418986" w:rsidR="00A41B11" w:rsidRDefault="00A41B11" w:rsidP="008744B0">
      <w:pPr>
        <w:spacing w:line="360" w:lineRule="auto"/>
      </w:pPr>
      <w:r>
        <w:t xml:space="preserve">A simple setup with basic equipment was used for the study. A laptop with a built-in speaker and video camera, a Blue Yeti microphone plugin, a Kawai E8 keyboard, and the virtual music learning platform </w:t>
      </w:r>
      <w:r w:rsidRPr="00BD1D71">
        <w:rPr>
          <w:i/>
          <w:iCs/>
        </w:rPr>
        <w:t>Forte</w:t>
      </w:r>
      <w:r>
        <w:rPr>
          <w:i/>
          <w:iCs/>
        </w:rPr>
        <w:t xml:space="preserve"> </w:t>
      </w:r>
      <w:r>
        <w:t>with screen</w:t>
      </w:r>
      <w:r w:rsidR="001F7146">
        <w:t xml:space="preserve"> </w:t>
      </w:r>
      <w:r>
        <w:t>sharing capability w</w:t>
      </w:r>
      <w:r w:rsidR="00EC414A">
        <w:t>ere</w:t>
      </w:r>
      <w:r>
        <w:t xml:space="preserve"> used to conduct and video/audio record all eight lesson sessions. Although exercises and key changes were demonstrated with the support of the keyboard, most of the singing was </w:t>
      </w:r>
      <w:r w:rsidRPr="0038075B">
        <w:rPr>
          <w:i/>
          <w:iCs/>
        </w:rPr>
        <w:t xml:space="preserve">a </w:t>
      </w:r>
      <w:proofErr w:type="spellStart"/>
      <w:r w:rsidRPr="0038075B">
        <w:rPr>
          <w:i/>
          <w:iCs/>
        </w:rPr>
        <w:t>capella</w:t>
      </w:r>
      <w:proofErr w:type="spellEnd"/>
      <w:r w:rsidR="005D516B">
        <w:rPr>
          <w:i/>
          <w:iCs/>
        </w:rPr>
        <w:t xml:space="preserve"> </w:t>
      </w:r>
      <w:r w:rsidR="005D516B" w:rsidRPr="005D516B">
        <w:t>(</w:t>
      </w:r>
      <w:r w:rsidR="005D516B">
        <w:t>without accompaniment)</w:t>
      </w:r>
      <w:r w:rsidR="00EC414A">
        <w:rPr>
          <w:i/>
          <w:iCs/>
        </w:rPr>
        <w:t>.</w:t>
      </w:r>
      <w:r w:rsidR="00EC414A">
        <w:t xml:space="preserve"> P</w:t>
      </w:r>
      <w:r w:rsidR="00EE5495">
        <w:t>articipant</w:t>
      </w:r>
      <w:r>
        <w:t>s were only required to have access to a computer with audio and video capabilities. Visual resources were designed and downloaded to PDF using Canva.com. Video downloads were stored in a secure digital folder on a password</w:t>
      </w:r>
      <w:r w:rsidR="003B60C6">
        <w:t>-</w:t>
      </w:r>
      <w:r>
        <w:t>protected laptop and saved for transcription.</w:t>
      </w:r>
    </w:p>
    <w:p w14:paraId="47CABC29" w14:textId="06BEFB03" w:rsidR="00A41B11" w:rsidRPr="0006395C" w:rsidRDefault="00A41B11" w:rsidP="005923CA">
      <w:pPr>
        <w:pStyle w:val="Heading2"/>
      </w:pPr>
      <w:bookmarkStart w:id="35" w:name="_Toc191140722"/>
      <w:r w:rsidRPr="0006395C">
        <w:t>Skill</w:t>
      </w:r>
      <w:r w:rsidR="006550E4">
        <w:t>s</w:t>
      </w:r>
      <w:r w:rsidR="00D54D32">
        <w:t xml:space="preserve"> </w:t>
      </w:r>
      <w:r w:rsidRPr="0006395C">
        <w:t>Acquisition Process</w:t>
      </w:r>
      <w:bookmarkEnd w:id="35"/>
      <w:r>
        <w:t xml:space="preserve"> </w:t>
      </w:r>
    </w:p>
    <w:p w14:paraId="3DA89470" w14:textId="0F50D2C2" w:rsidR="00BA778B" w:rsidRPr="00BA778B" w:rsidRDefault="009B3BB9" w:rsidP="001F0E5C">
      <w:pPr>
        <w:spacing w:line="360" w:lineRule="auto"/>
        <w:rPr>
          <w:lang w:val="en-US"/>
        </w:rPr>
      </w:pPr>
      <w:r>
        <w:rPr>
          <w:lang w:val="en-US"/>
        </w:rPr>
        <w:t>The</w:t>
      </w:r>
      <w:r w:rsidR="00A41B11" w:rsidRPr="00FA0FB0">
        <w:rPr>
          <w:lang w:val="en-US"/>
        </w:rPr>
        <w:t xml:space="preserve"> program of exercises and practice activities was </w:t>
      </w:r>
      <w:r w:rsidR="00A41B11">
        <w:rPr>
          <w:lang w:val="en-US"/>
        </w:rPr>
        <w:t>designed</w:t>
      </w:r>
      <w:r w:rsidR="00A41B11" w:rsidRPr="00FA0FB0">
        <w:rPr>
          <w:lang w:val="en-US"/>
        </w:rPr>
        <w:t xml:space="preserve"> to be trialed and implemented over a 5-week </w:t>
      </w:r>
      <w:r w:rsidR="00C571F7" w:rsidRPr="00FA0FB0">
        <w:rPr>
          <w:lang w:val="en-US"/>
        </w:rPr>
        <w:t>period</w:t>
      </w:r>
      <w:r w:rsidR="0053211D">
        <w:rPr>
          <w:lang w:val="en-US"/>
        </w:rPr>
        <w:t xml:space="preserve">. All vocal exercises can be referenced in </w:t>
      </w:r>
      <w:r w:rsidR="005D516B">
        <w:rPr>
          <w:lang w:val="en-US"/>
        </w:rPr>
        <w:t>A</w:t>
      </w:r>
      <w:r w:rsidR="0053211D">
        <w:rPr>
          <w:lang w:val="en-US"/>
        </w:rPr>
        <w:t>ppendix K</w:t>
      </w:r>
      <w:r w:rsidR="00A41B11">
        <w:rPr>
          <w:lang w:val="en-US"/>
        </w:rPr>
        <w:t xml:space="preserve">. </w:t>
      </w:r>
      <w:r w:rsidR="00BA778B">
        <w:rPr>
          <w:lang w:val="en-US"/>
        </w:rPr>
        <w:t>A spaced practice schedule was used, with one week between each practice and data collection session (</w:t>
      </w:r>
      <w:r w:rsidR="00BA778B">
        <w:t>Schmidt and Lee, 2005)</w:t>
      </w:r>
      <w:r w:rsidR="00BA778B">
        <w:rPr>
          <w:lang w:val="en-US"/>
        </w:rPr>
        <w:t xml:space="preserve">. </w:t>
      </w:r>
      <w:r w:rsidR="00A41B11">
        <w:rPr>
          <w:lang w:val="en-US"/>
        </w:rPr>
        <w:t>Although specific exercises were designated for specific weeks to allow for procedural learning (</w:t>
      </w:r>
      <w:proofErr w:type="spellStart"/>
      <w:r w:rsidR="00A41B11">
        <w:t>Merbah</w:t>
      </w:r>
      <w:proofErr w:type="spellEnd"/>
      <w:r w:rsidR="00A41B11">
        <w:t xml:space="preserve"> and Meulemans, 2011)</w:t>
      </w:r>
      <w:r w:rsidR="00A41B11">
        <w:rPr>
          <w:lang w:val="en-US"/>
        </w:rPr>
        <w:t>, task difficulty and the order in which exercises were performed during each session were randomized (variable), as this is most effective for building technical skills (</w:t>
      </w:r>
      <w:proofErr w:type="spellStart"/>
      <w:r w:rsidR="00A41B11">
        <w:t>Merbah</w:t>
      </w:r>
      <w:proofErr w:type="spellEnd"/>
      <w:r w:rsidR="00A41B11">
        <w:t xml:space="preserve"> and Meulemans, 2011; Schmidt and Lee, 2005)</w:t>
      </w:r>
      <w:r w:rsidR="00A41B11">
        <w:rPr>
          <w:lang w:val="en-US"/>
        </w:rPr>
        <w:t xml:space="preserve">. </w:t>
      </w:r>
      <w:r w:rsidR="00BA778B">
        <w:rPr>
          <w:lang w:val="en-US"/>
        </w:rPr>
        <w:t>During each week’s session, a specific set of exercises was reviewed to test skills retention (</w:t>
      </w:r>
      <w:proofErr w:type="spellStart"/>
      <w:r w:rsidR="00BA778B" w:rsidRPr="00467FC9">
        <w:t>M</w:t>
      </w:r>
      <w:r w:rsidR="00BA778B">
        <w:t>erbah</w:t>
      </w:r>
      <w:proofErr w:type="spellEnd"/>
      <w:r w:rsidR="00BA778B">
        <w:t xml:space="preserve"> </w:t>
      </w:r>
      <w:r w:rsidR="00BA778B" w:rsidRPr="00467FC9">
        <w:t>and M</w:t>
      </w:r>
      <w:r w:rsidR="00BA778B">
        <w:t>eulemans</w:t>
      </w:r>
      <w:r w:rsidR="00BA778B" w:rsidRPr="00467FC9">
        <w:t>, 2011</w:t>
      </w:r>
      <w:r w:rsidR="00BA778B">
        <w:t>) prior to introducing new concepts</w:t>
      </w:r>
      <w:r w:rsidR="00FE1DF3">
        <w:t>,</w:t>
      </w:r>
      <w:r w:rsidR="00BA778B">
        <w:t xml:space="preserve"> a</w:t>
      </w:r>
      <w:r w:rsidR="00374206">
        <w:t>nother</w:t>
      </w:r>
      <w:r w:rsidR="00BA778B">
        <w:t xml:space="preserve"> exercise</w:t>
      </w:r>
      <w:r w:rsidR="00FE1DF3">
        <w:t>,</w:t>
      </w:r>
      <w:r w:rsidR="00BA778B">
        <w:t xml:space="preserve"> or a new variation of a current exercise. </w:t>
      </w:r>
    </w:p>
    <w:p w14:paraId="7294F75E" w14:textId="2E239AF7" w:rsidR="00A41B11" w:rsidRDefault="00D436F0" w:rsidP="001F0E5C">
      <w:pPr>
        <w:spacing w:line="360" w:lineRule="auto"/>
        <w:rPr>
          <w:lang w:val="en-US"/>
        </w:rPr>
      </w:pPr>
      <w:r>
        <w:rPr>
          <w:lang w:val="en-US"/>
        </w:rPr>
        <w:t>P</w:t>
      </w:r>
      <w:r w:rsidR="00FE7D16">
        <w:rPr>
          <w:lang w:val="en-US"/>
        </w:rPr>
        <w:t xml:space="preserve">layful </w:t>
      </w:r>
      <w:r w:rsidR="00A41B11">
        <w:rPr>
          <w:lang w:val="en-US"/>
        </w:rPr>
        <w:t xml:space="preserve">practice aides consisted of actions cards </w:t>
      </w:r>
      <w:r w:rsidR="00FF1123">
        <w:rPr>
          <w:lang w:val="en-US"/>
        </w:rPr>
        <w:t>prompting</w:t>
      </w:r>
      <w:r w:rsidR="00A41B11">
        <w:rPr>
          <w:lang w:val="en-US"/>
        </w:rPr>
        <w:t xml:space="preserve"> specific movements, color cards and emoji cards intended to evoke emotional responses, scenario prompts inviting imaginative thinking and visualization, a chart inviting singers to sing across a spectrum of intense color </w:t>
      </w:r>
      <w:r w:rsidR="00A41B11">
        <w:rPr>
          <w:lang w:val="en-US"/>
        </w:rPr>
        <w:lastRenderedPageBreak/>
        <w:t xml:space="preserve">blocks paired with figurines depicting a large range of human behaviour, and a chocolate milk graph demonstrating different levels of vocal mix </w:t>
      </w:r>
      <w:r w:rsidR="00A41B11" w:rsidRPr="001119C0">
        <w:rPr>
          <w:lang w:val="en-US"/>
        </w:rPr>
        <w:t>(</w:t>
      </w:r>
      <w:r w:rsidR="00F25D12">
        <w:rPr>
          <w:lang w:val="en-US"/>
        </w:rPr>
        <w:t>A</w:t>
      </w:r>
      <w:r w:rsidR="00A41B11" w:rsidRPr="001119C0">
        <w:rPr>
          <w:lang w:val="en-US"/>
        </w:rPr>
        <w:t>ppendi</w:t>
      </w:r>
      <w:r w:rsidR="00F25D12">
        <w:rPr>
          <w:lang w:val="en-US"/>
        </w:rPr>
        <w:t>ces</w:t>
      </w:r>
      <w:r w:rsidR="00A41B11" w:rsidRPr="001119C0">
        <w:rPr>
          <w:lang w:val="en-US"/>
        </w:rPr>
        <w:t xml:space="preserve"> </w:t>
      </w:r>
      <w:r w:rsidR="00AF3560" w:rsidRPr="001119C0">
        <w:rPr>
          <w:lang w:val="en-US"/>
        </w:rPr>
        <w:t>E</w:t>
      </w:r>
      <w:r w:rsidR="00394122">
        <w:rPr>
          <w:lang w:val="en-US"/>
        </w:rPr>
        <w:t xml:space="preserve"> </w:t>
      </w:r>
      <w:r w:rsidR="001119C0" w:rsidRPr="001119C0">
        <w:rPr>
          <w:lang w:val="en-US"/>
        </w:rPr>
        <w:t>-</w:t>
      </w:r>
      <w:r w:rsidR="00394122">
        <w:rPr>
          <w:lang w:val="en-US"/>
        </w:rPr>
        <w:t xml:space="preserve"> </w:t>
      </w:r>
      <w:r w:rsidR="001119C0" w:rsidRPr="001119C0">
        <w:rPr>
          <w:lang w:val="en-US"/>
        </w:rPr>
        <w:t>J</w:t>
      </w:r>
      <w:r w:rsidR="00A41B11" w:rsidRPr="001119C0">
        <w:rPr>
          <w:lang w:val="en-US"/>
        </w:rPr>
        <w:t>).</w:t>
      </w:r>
      <w:r w:rsidR="00A41B11">
        <w:rPr>
          <w:lang w:val="en-US"/>
        </w:rPr>
        <w:t xml:space="preserve"> These activities were designed to captivate attention and imagination, engage cognitive resources (Bjork, 1994; Lee et al., 1993), and facilitate independent discovery, providing singers with a productive external locus of attention as they were practicing technical skills (Hodges and Franks, 2002; Crocco and Meyer, 2021). </w:t>
      </w:r>
    </w:p>
    <w:p w14:paraId="2C1E59A6" w14:textId="3E83B974" w:rsidR="006E31B0" w:rsidRDefault="00120172" w:rsidP="001F0E5C">
      <w:pPr>
        <w:spacing w:line="360" w:lineRule="auto"/>
        <w:rPr>
          <w:lang w:val="en-US"/>
        </w:rPr>
      </w:pPr>
      <w:proofErr w:type="gramStart"/>
      <w:r>
        <w:rPr>
          <w:lang w:val="en-US"/>
        </w:rPr>
        <w:t>W</w:t>
      </w:r>
      <w:r w:rsidRPr="00577803">
        <w:rPr>
          <w:lang w:val="en-US"/>
        </w:rPr>
        <w:t>hole</w:t>
      </w:r>
      <w:proofErr w:type="gramEnd"/>
      <w:r w:rsidRPr="00577803">
        <w:rPr>
          <w:lang w:val="en-US"/>
        </w:rPr>
        <w:t xml:space="preserve"> practice</w:t>
      </w:r>
      <w:r>
        <w:rPr>
          <w:lang w:val="en-US"/>
        </w:rPr>
        <w:t xml:space="preserve"> was used</w:t>
      </w:r>
      <w:r w:rsidRPr="00577803">
        <w:rPr>
          <w:lang w:val="en-US"/>
        </w:rPr>
        <w:t xml:space="preserve"> when</w:t>
      </w:r>
      <w:r>
        <w:rPr>
          <w:lang w:val="en-US"/>
        </w:rPr>
        <w:t xml:space="preserve"> the singers’ current level of ability allowed for it</w:t>
      </w:r>
      <w:r w:rsidR="009F01F4">
        <w:rPr>
          <w:lang w:val="en-US"/>
        </w:rPr>
        <w:t xml:space="preserve">, with the researcher deciding </w:t>
      </w:r>
      <w:r w:rsidR="009F01F4">
        <w:t xml:space="preserve">to approach each technical exercise with whole practice when it consisted of simple note sequences of </w:t>
      </w:r>
      <w:r w:rsidR="00F00091">
        <w:t>eight</w:t>
      </w:r>
      <w:r w:rsidR="009F01F4">
        <w:t xml:space="preserve"> or fewer notes</w:t>
      </w:r>
      <w:r w:rsidR="007C3F3E">
        <w:t xml:space="preserve"> (Lim et al., 2009)</w:t>
      </w:r>
      <w:r>
        <w:rPr>
          <w:lang w:val="en-US"/>
        </w:rPr>
        <w:t>. When the exercises were too complex to accommodate whole practice (Park et al., 2004)</w:t>
      </w:r>
      <w:r w:rsidRPr="00577803">
        <w:rPr>
          <w:lang w:val="en-US"/>
        </w:rPr>
        <w:t xml:space="preserve">, parts practice followed by whole practice </w:t>
      </w:r>
      <w:r w:rsidR="00C71849">
        <w:rPr>
          <w:lang w:val="en-US"/>
        </w:rPr>
        <w:t>w</w:t>
      </w:r>
      <w:r w:rsidR="00197201">
        <w:rPr>
          <w:lang w:val="en-US"/>
        </w:rPr>
        <w:t>as</w:t>
      </w:r>
      <w:r>
        <w:rPr>
          <w:lang w:val="en-US"/>
        </w:rPr>
        <w:t xml:space="preserve"> used </w:t>
      </w:r>
      <w:r w:rsidR="00457BA5">
        <w:rPr>
          <w:lang w:val="en-US"/>
        </w:rPr>
        <w:t>as</w:t>
      </w:r>
      <w:r w:rsidRPr="00577803">
        <w:rPr>
          <w:lang w:val="en-US"/>
        </w:rPr>
        <w:t xml:space="preserve"> necessary</w:t>
      </w:r>
      <w:r w:rsidR="00197201">
        <w:rPr>
          <w:lang w:val="en-US"/>
        </w:rPr>
        <w:t xml:space="preserve"> (parts-whole)</w:t>
      </w:r>
      <w:r>
        <w:rPr>
          <w:lang w:val="en-US"/>
        </w:rPr>
        <w:t>,</w:t>
      </w:r>
      <w:r w:rsidR="00C00F37">
        <w:rPr>
          <w:lang w:val="en-US"/>
        </w:rPr>
        <w:t xml:space="preserve"> segmenting</w:t>
      </w:r>
      <w:r>
        <w:rPr>
          <w:lang w:val="en-US"/>
        </w:rPr>
        <w:t xml:space="preserve"> exercise</w:t>
      </w:r>
      <w:r w:rsidR="005C6B6F">
        <w:rPr>
          <w:lang w:val="en-US"/>
        </w:rPr>
        <w:t>s</w:t>
      </w:r>
      <w:r w:rsidRPr="00577803">
        <w:rPr>
          <w:lang w:val="en-US"/>
        </w:rPr>
        <w:t xml:space="preserve"> into incremental steps</w:t>
      </w:r>
      <w:r>
        <w:rPr>
          <w:lang w:val="en-US"/>
        </w:rPr>
        <w:t xml:space="preserve"> (</w:t>
      </w:r>
      <w:r>
        <w:t>Lim et al., 2009)</w:t>
      </w:r>
      <w:r>
        <w:rPr>
          <w:lang w:val="en-US"/>
        </w:rPr>
        <w:t xml:space="preserve">. </w:t>
      </w:r>
    </w:p>
    <w:p w14:paraId="33FEF603" w14:textId="2BEF8D1E" w:rsidR="00A41B11" w:rsidRDefault="00A41B11" w:rsidP="001F0E5C">
      <w:pPr>
        <w:spacing w:line="360" w:lineRule="auto"/>
        <w:rPr>
          <w:lang w:val="en-US"/>
        </w:rPr>
      </w:pPr>
      <w:r>
        <w:rPr>
          <w:lang w:val="en-US"/>
        </w:rPr>
        <w:t xml:space="preserve">Differences in developmental needs, current skill levels, and responsiveness to styles of feedback and the difficulty of exercises were considered and adjusted as needed to accommodate the </w:t>
      </w:r>
      <w:r w:rsidR="002D1016">
        <w:rPr>
          <w:lang w:val="en-US"/>
        </w:rPr>
        <w:t>p</w:t>
      </w:r>
      <w:r w:rsidR="00EE5495">
        <w:rPr>
          <w:lang w:val="en-US"/>
        </w:rPr>
        <w:t>articipant</w:t>
      </w:r>
      <w:r>
        <w:rPr>
          <w:lang w:val="en-US"/>
        </w:rPr>
        <w:t xml:space="preserve">s (Maxfield 2013; Moss Erickson, 2022). As an </w:t>
      </w:r>
      <w:r w:rsidRPr="009336E4">
        <w:t>individualized approach to skills acquisition is more effective and beneficial than a standardised approach</w:t>
      </w:r>
      <w:r w:rsidR="00200F5A" w:rsidRPr="00200F5A">
        <w:t xml:space="preserve"> </w:t>
      </w:r>
      <w:r w:rsidR="00200F5A">
        <w:t>(</w:t>
      </w:r>
      <w:r w:rsidR="00200F5A" w:rsidRPr="0081784F">
        <w:t>Nørgård</w:t>
      </w:r>
      <w:r w:rsidR="00200F5A">
        <w:t xml:space="preserve"> et al., 2017)</w:t>
      </w:r>
      <w:r w:rsidRPr="009336E4">
        <w:t xml:space="preserve">, every attempt was made to be flexible and accommodate singer’s individual needs within the predetermined framework, to maximize the learning experience of each </w:t>
      </w:r>
      <w:r w:rsidR="002D1016">
        <w:t>participant</w:t>
      </w:r>
      <w:r>
        <w:t xml:space="preserve"> (</w:t>
      </w:r>
      <w:proofErr w:type="spellStart"/>
      <w:r>
        <w:t>Proyer</w:t>
      </w:r>
      <w:proofErr w:type="spellEnd"/>
      <w:r>
        <w:t>, 2012)</w:t>
      </w:r>
      <w:r w:rsidRPr="009336E4">
        <w:t>. The researcher observed which vocabulary, practice styles, and activities resonated with</w:t>
      </w:r>
      <w:r>
        <w:t xml:space="preserve"> each student and attempted to adjust her teaching approach to increase the enjoyment of each singer (Sherwood, 2023; Whitton, 2018).</w:t>
      </w:r>
    </w:p>
    <w:p w14:paraId="58382996" w14:textId="2EEF5447" w:rsidR="00A41B11" w:rsidRDefault="00A41B11" w:rsidP="001F0E5C">
      <w:pPr>
        <w:spacing w:line="360" w:lineRule="auto"/>
        <w:rPr>
          <w:shd w:val="clear" w:color="auto" w:fill="FFFFFF"/>
        </w:rPr>
      </w:pPr>
      <w:r>
        <w:t>To mitigate the possibility of injury while also facilitating implicit learning and optimizing the opportunity for independent learning (</w:t>
      </w:r>
      <w:r w:rsidRPr="007A3205">
        <w:rPr>
          <w:shd w:val="clear" w:color="auto" w:fill="FFFFFF"/>
        </w:rPr>
        <w:t>O</w:t>
      </w:r>
      <w:r w:rsidR="00206408">
        <w:rPr>
          <w:shd w:val="clear" w:color="auto" w:fill="FFFFFF"/>
        </w:rPr>
        <w:t>’</w:t>
      </w:r>
      <w:r w:rsidRPr="007A3205">
        <w:rPr>
          <w:shd w:val="clear" w:color="auto" w:fill="FFFFFF"/>
        </w:rPr>
        <w:t>Bryan</w:t>
      </w:r>
      <w:r>
        <w:rPr>
          <w:shd w:val="clear" w:color="auto" w:fill="FFFFFF"/>
        </w:rPr>
        <w:t xml:space="preserve"> and</w:t>
      </w:r>
      <w:r w:rsidRPr="007A3205">
        <w:rPr>
          <w:shd w:val="clear" w:color="auto" w:fill="FFFFFF"/>
        </w:rPr>
        <w:t xml:space="preserve"> Harrison, 2014</w:t>
      </w:r>
      <w:r>
        <w:rPr>
          <w:shd w:val="clear" w:color="auto" w:fill="FFFFFF"/>
        </w:rPr>
        <w:t>), the researcher aimed for a balanced approach in both providing feedback and asking students to verbally process their own interpretation of events. Functional knowledge regarding vocal anatomy and mechanics was only given after implicit knowledge was practiced, so that it supported the motor learning process rather than led the way</w:t>
      </w:r>
      <w:r w:rsidR="00D56496">
        <w:rPr>
          <w:shd w:val="clear" w:color="auto" w:fill="FFFFFF"/>
        </w:rPr>
        <w:t xml:space="preserve"> (</w:t>
      </w:r>
      <w:proofErr w:type="spellStart"/>
      <w:r w:rsidR="00D56496">
        <w:t>Proyer</w:t>
      </w:r>
      <w:proofErr w:type="spellEnd"/>
      <w:r w:rsidR="00D56496">
        <w:t>, 2012)</w:t>
      </w:r>
      <w:r>
        <w:rPr>
          <w:shd w:val="clear" w:color="auto" w:fill="FFFFFF"/>
        </w:rPr>
        <w:t xml:space="preserve">. Providing clear and concise language, easily understood by </w:t>
      </w:r>
      <w:r w:rsidR="008E5994">
        <w:rPr>
          <w:shd w:val="clear" w:color="auto" w:fill="FFFFFF"/>
        </w:rPr>
        <w:t>participants</w:t>
      </w:r>
      <w:r>
        <w:rPr>
          <w:shd w:val="clear" w:color="auto" w:fill="FFFFFF"/>
        </w:rPr>
        <w:t>, was the researcher’s goal</w:t>
      </w:r>
      <w:r w:rsidR="005C3AEF">
        <w:rPr>
          <w:shd w:val="clear" w:color="auto" w:fill="FFFFFF"/>
        </w:rPr>
        <w:t xml:space="preserve"> (Sherwood, 2023)</w:t>
      </w:r>
      <w:r>
        <w:rPr>
          <w:shd w:val="clear" w:color="auto" w:fill="FFFFFF"/>
        </w:rPr>
        <w:t xml:space="preserve">. </w:t>
      </w:r>
    </w:p>
    <w:p w14:paraId="6D19D786" w14:textId="238A1F11" w:rsidR="00694E3F" w:rsidRPr="008A05D3" w:rsidRDefault="00BB6A7E" w:rsidP="001F0E5C">
      <w:pPr>
        <w:spacing w:line="360" w:lineRule="auto"/>
      </w:pPr>
      <w:r>
        <w:t xml:space="preserve">To invoke learning, teachers bear the responsibility of engaging their students’ cognitive resources </w:t>
      </w:r>
      <w:r>
        <w:rPr>
          <w:lang w:val="en-US"/>
        </w:rPr>
        <w:t xml:space="preserve">(Helding, 2008). If students are to learn, they must be met with tasks that challenge them and, at minimum, are moderately difficult to execute (Bjork, 1994). </w:t>
      </w:r>
      <w:r>
        <w:t xml:space="preserve">In planning a practice regime of technical exercises, therefore, the researcher was challenged to provide sufficient </w:t>
      </w:r>
      <w:r>
        <w:lastRenderedPageBreak/>
        <w:t xml:space="preserve">repetition of exercises to allow for mastery of technical skills (Schmidt and Lee, 2005; </w:t>
      </w:r>
      <w:proofErr w:type="spellStart"/>
      <w:r>
        <w:t>Verdolini</w:t>
      </w:r>
      <w:proofErr w:type="spellEnd"/>
      <w:r>
        <w:t xml:space="preserve">, 2012), resulting in permanent changes in motor skills as they became part of the </w:t>
      </w:r>
      <w:r w:rsidR="008E5994">
        <w:t>p</w:t>
      </w:r>
      <w:r w:rsidR="00EE5495">
        <w:t>articipant</w:t>
      </w:r>
      <w:r>
        <w:t>s’ implicit memory (</w:t>
      </w:r>
      <w:proofErr w:type="spellStart"/>
      <w:r>
        <w:t>Verdolini</w:t>
      </w:r>
      <w:proofErr w:type="spellEnd"/>
      <w:r>
        <w:t xml:space="preserve">, 2000). Providing enough stimulation to keep the </w:t>
      </w:r>
      <w:r w:rsidR="008E5994">
        <w:t>p</w:t>
      </w:r>
      <w:r w:rsidR="00EE5495">
        <w:t>articipant</w:t>
      </w:r>
      <w:r>
        <w:t>s cognitively challenged (Bjork, 1994; Helding, 2008) and with</w:t>
      </w:r>
      <w:r>
        <w:rPr>
          <w:b/>
          <w:bCs/>
          <w:lang w:val="en-US"/>
        </w:rPr>
        <w:t xml:space="preserve"> </w:t>
      </w:r>
      <w:r>
        <w:t>sufficient arousal levels to mitigate boredom (Hemsley, 1998) was also necessary. To meet these criteria, the researcher selected vocal exercises with an initial level of desirable difficulty (Bjork, 1994)</w:t>
      </w:r>
      <w:r w:rsidR="00D827E1">
        <w:t>.</w:t>
      </w:r>
      <w:r>
        <w:t xml:space="preserve"> </w:t>
      </w:r>
      <w:r w:rsidR="00D827E1">
        <w:t>These exercises</w:t>
      </w:r>
      <w:r>
        <w:t xml:space="preserve"> could be modified by adding additional practice components to increase the difficulty level as the weeks progressed and singers began demonstrating signs of competency</w:t>
      </w:r>
      <w:r w:rsidR="00F749D2">
        <w:t xml:space="preserve"> (Schmidt and Lee, 2005)</w:t>
      </w:r>
      <w:r>
        <w:t xml:space="preserve">. </w:t>
      </w:r>
    </w:p>
    <w:p w14:paraId="7DA04F82" w14:textId="009559DA" w:rsidR="00A41B11" w:rsidRDefault="00A41B11" w:rsidP="001F0E5C">
      <w:pPr>
        <w:spacing w:line="360" w:lineRule="auto"/>
      </w:pPr>
      <w:r>
        <w:t>It should be noted that</w:t>
      </w:r>
      <w:r w:rsidR="007E0C90">
        <w:t>,</w:t>
      </w:r>
      <w:r>
        <w:t xml:space="preserve"> as the exercise protocol and data collection took place during </w:t>
      </w:r>
      <w:r w:rsidR="007E0C90">
        <w:t>participants</w:t>
      </w:r>
      <w:r>
        <w:t xml:space="preserve">’ regularly scheduled voice lessons, conversations were natural and informal in nature. Singers were asked to voice their opinions, ask questions, and express their reactions and feedback as they felt comfortable. Experimentation and risk taking was encouraged by </w:t>
      </w:r>
      <w:r w:rsidR="00EF448D">
        <w:t xml:space="preserve">the </w:t>
      </w:r>
      <w:r>
        <w:t>researcher to enrich the process of exploration and play through technique building</w:t>
      </w:r>
      <w:r w:rsidR="002D2B82">
        <w:t xml:space="preserve"> (Nettle, 2014)</w:t>
      </w:r>
      <w:r>
        <w:t xml:space="preserve">. To conclude the study, singers were invited to further share their opinions by answering a short series of questions in semi-structured interviews </w:t>
      </w:r>
      <w:r w:rsidRPr="00206071">
        <w:t>(</w:t>
      </w:r>
      <w:r w:rsidR="00EF448D">
        <w:t>A</w:t>
      </w:r>
      <w:r w:rsidRPr="00206071">
        <w:t xml:space="preserve">ppendix </w:t>
      </w:r>
      <w:r w:rsidR="00206071" w:rsidRPr="00206071">
        <w:t>L</w:t>
      </w:r>
      <w:r w:rsidRPr="00206071">
        <w:t>).</w:t>
      </w:r>
    </w:p>
    <w:p w14:paraId="33CAC166" w14:textId="77777777" w:rsidR="00A41B11" w:rsidRPr="00861ED5" w:rsidRDefault="00A41B11" w:rsidP="005923CA">
      <w:pPr>
        <w:pStyle w:val="Heading2"/>
      </w:pPr>
      <w:bookmarkStart w:id="36" w:name="_Toc191140723"/>
      <w:r w:rsidRPr="00861ED5">
        <w:t>Expected Results</w:t>
      </w:r>
      <w:bookmarkEnd w:id="36"/>
    </w:p>
    <w:p w14:paraId="4E51272D" w14:textId="38AA3881" w:rsidR="00BB2420" w:rsidRDefault="00A41B11" w:rsidP="00406B46">
      <w:pPr>
        <w:spacing w:line="360" w:lineRule="auto"/>
      </w:pPr>
      <w:r>
        <w:t xml:space="preserve">It was anticipated that as technical challenges, diagnosed by singers as both </w:t>
      </w:r>
      <w:r w:rsidR="006B1F79">
        <w:t>arduous</w:t>
      </w:r>
      <w:r>
        <w:t xml:space="preserve"> and </w:t>
      </w:r>
      <w:r w:rsidR="006B1F79">
        <w:t>unenjoyable</w:t>
      </w:r>
      <w:r>
        <w:t xml:space="preserve"> in their baseline assessments, would become increasingly effortless </w:t>
      </w:r>
      <w:r w:rsidRPr="00D53E4D">
        <w:t>(Ackerman, 2007)</w:t>
      </w:r>
      <w:r>
        <w:t xml:space="preserve"> and enjoyable (Whitton, 2018) throughout the course of the study. This will be discussed in further detail in the following section.</w:t>
      </w:r>
    </w:p>
    <w:p w14:paraId="754687E6" w14:textId="77777777" w:rsidR="00BB2420" w:rsidRDefault="00BB2420">
      <w:r>
        <w:br w:type="page"/>
      </w:r>
    </w:p>
    <w:p w14:paraId="61E2F77E" w14:textId="77777777" w:rsidR="00907AB8" w:rsidRPr="008E011C" w:rsidRDefault="00907AB8" w:rsidP="005923CA">
      <w:pPr>
        <w:pStyle w:val="Heading1"/>
        <w:rPr>
          <w:lang w:val="en-US"/>
        </w:rPr>
      </w:pPr>
      <w:bookmarkStart w:id="37" w:name="_Toc191140724"/>
      <w:r w:rsidRPr="008E011C">
        <w:rPr>
          <w:lang w:val="en-US"/>
        </w:rPr>
        <w:lastRenderedPageBreak/>
        <w:t>Findings</w:t>
      </w:r>
      <w:bookmarkEnd w:id="37"/>
    </w:p>
    <w:p w14:paraId="5B3D8C6A" w14:textId="6F20F252" w:rsidR="00907AB8" w:rsidRDefault="00907AB8" w:rsidP="005923CA">
      <w:pPr>
        <w:pStyle w:val="Heading2"/>
        <w:rPr>
          <w:lang w:val="en-US"/>
        </w:rPr>
      </w:pPr>
      <w:bookmarkStart w:id="38" w:name="_Toc191140725"/>
      <w:r w:rsidRPr="002E4010">
        <w:rPr>
          <w:lang w:val="en-US"/>
        </w:rPr>
        <w:t>Introduction</w:t>
      </w:r>
      <w:r w:rsidR="00206408">
        <w:rPr>
          <w:lang w:val="en-US"/>
        </w:rPr>
        <w:t xml:space="preserve"> and Baseline Assessments</w:t>
      </w:r>
      <w:bookmarkEnd w:id="38"/>
    </w:p>
    <w:p w14:paraId="43D5F554" w14:textId="68F2121B" w:rsidR="00907AB8" w:rsidRDefault="00C2041F" w:rsidP="00406B46">
      <w:pPr>
        <w:tabs>
          <w:tab w:val="left" w:pos="956"/>
        </w:tabs>
        <w:spacing w:line="360" w:lineRule="auto"/>
      </w:pPr>
      <w:r>
        <w:t>Each</w:t>
      </w:r>
      <w:r w:rsidR="00907AB8">
        <w:t xml:space="preserve"> baseline assessment </w:t>
      </w:r>
      <w:r w:rsidR="005D2CA4">
        <w:t>consisted</w:t>
      </w:r>
      <w:r w:rsidR="00907AB8">
        <w:t xml:space="preserve"> of two sections, a questionnaire and a brief skills assessment, to provide </w:t>
      </w:r>
      <w:r w:rsidR="009B34C9">
        <w:t>a high-level</w:t>
      </w:r>
      <w:r w:rsidR="00907AB8">
        <w:t xml:space="preserve"> overview of current technical abilities and subsequent enjoyment of the skills acquisition process. </w:t>
      </w:r>
      <w:r w:rsidR="00907AB8">
        <w:rPr>
          <w:lang w:val="en-US"/>
        </w:rPr>
        <w:t xml:space="preserve">The </w:t>
      </w:r>
      <w:r w:rsidR="009C01B0">
        <w:rPr>
          <w:lang w:val="en-US"/>
        </w:rPr>
        <w:t>participants</w:t>
      </w:r>
      <w:r w:rsidR="00907AB8">
        <w:rPr>
          <w:lang w:val="en-US"/>
        </w:rPr>
        <w:t xml:space="preserve"> warmed up their entire vocal instruments for </w:t>
      </w:r>
      <w:r w:rsidR="009015AB">
        <w:rPr>
          <w:lang w:val="en-US"/>
        </w:rPr>
        <w:t>8-</w:t>
      </w:r>
      <w:r w:rsidR="00907AB8">
        <w:rPr>
          <w:lang w:val="en-US"/>
        </w:rPr>
        <w:t xml:space="preserve">10 minutes prior to the assessment. All exercises were familiar to the </w:t>
      </w:r>
      <w:r w:rsidR="00B77A5C">
        <w:rPr>
          <w:lang w:val="en-US"/>
        </w:rPr>
        <w:t>p</w:t>
      </w:r>
      <w:r w:rsidR="00EE5495">
        <w:rPr>
          <w:lang w:val="en-US"/>
        </w:rPr>
        <w:t>articipant</w:t>
      </w:r>
      <w:r w:rsidR="009015AB">
        <w:rPr>
          <w:lang w:val="en-US"/>
        </w:rPr>
        <w:t>s</w:t>
      </w:r>
      <w:r w:rsidR="00907AB8">
        <w:rPr>
          <w:lang w:val="en-US"/>
        </w:rPr>
        <w:t xml:space="preserve"> so that they could be assessed on their current technical abilities, singing exercises they were already comfortable with instead of feeling uncertain or insecure </w:t>
      </w:r>
      <w:r w:rsidR="006A2073">
        <w:rPr>
          <w:lang w:val="en-US"/>
        </w:rPr>
        <w:t xml:space="preserve">while </w:t>
      </w:r>
      <w:r w:rsidR="00907AB8">
        <w:rPr>
          <w:lang w:val="en-US"/>
        </w:rPr>
        <w:t xml:space="preserve">singing new exercises. </w:t>
      </w:r>
      <w:r w:rsidR="00907AB8">
        <w:t xml:space="preserve">Initial baseline assessment results were as </w:t>
      </w:r>
      <w:r w:rsidR="007E3EAD">
        <w:t xml:space="preserve">presented in Tables 3 </w:t>
      </w:r>
      <w:r w:rsidR="0050479E">
        <w:t>- 6</w:t>
      </w:r>
      <w:r w:rsidR="00F72C84">
        <w:t xml:space="preserve"> below</w:t>
      </w:r>
      <w:r w:rsidR="00907AB8">
        <w:t>.</w:t>
      </w:r>
    </w:p>
    <w:p w14:paraId="4D30621B" w14:textId="08F777E4" w:rsidR="00D5280E" w:rsidRDefault="00D5280E" w:rsidP="00D5280E">
      <w:pPr>
        <w:pStyle w:val="Caption"/>
        <w:keepNext/>
      </w:pPr>
      <w:bookmarkStart w:id="39" w:name="_Toc191140757"/>
      <w:r>
        <w:t xml:space="preserve">Table </w:t>
      </w:r>
      <w:fldSimple w:instr=" SEQ Table \* ARABIC ">
        <w:r w:rsidR="00CD094A">
          <w:rPr>
            <w:noProof/>
          </w:rPr>
          <w:t>3</w:t>
        </w:r>
      </w:fldSimple>
      <w:r>
        <w:t xml:space="preserve">: </w:t>
      </w:r>
      <w:r w:rsidR="00EE5495">
        <w:t>Participant</w:t>
      </w:r>
      <w:r>
        <w:t xml:space="preserve"> 1, Initial Baseline Assessment Results</w:t>
      </w:r>
      <w:r w:rsidR="004D0E63">
        <w:t>: Questionnaire</w:t>
      </w:r>
      <w:bookmarkEnd w:id="39"/>
    </w:p>
    <w:tbl>
      <w:tblPr>
        <w:tblStyle w:val="TableGrid"/>
        <w:tblW w:w="10800" w:type="dxa"/>
        <w:jc w:val="center"/>
        <w:tblLayout w:type="fixed"/>
        <w:tblLook w:val="04A0" w:firstRow="1" w:lastRow="0" w:firstColumn="1" w:lastColumn="0" w:noHBand="0" w:noVBand="1"/>
      </w:tblPr>
      <w:tblGrid>
        <w:gridCol w:w="1882"/>
        <w:gridCol w:w="1224"/>
        <w:gridCol w:w="1225"/>
        <w:gridCol w:w="1224"/>
        <w:gridCol w:w="1225"/>
        <w:gridCol w:w="1225"/>
        <w:gridCol w:w="2795"/>
      </w:tblGrid>
      <w:tr w:rsidR="008F6AD5" w:rsidRPr="00E05D4F" w14:paraId="2D4BBC1E" w14:textId="77777777" w:rsidTr="00DE3264">
        <w:trPr>
          <w:trHeight w:val="301"/>
          <w:jc w:val="center"/>
        </w:trPr>
        <w:tc>
          <w:tcPr>
            <w:tcW w:w="1882" w:type="dxa"/>
            <w:shd w:val="clear" w:color="auto" w:fill="BFBFBF" w:themeFill="background1" w:themeFillShade="BF"/>
          </w:tcPr>
          <w:p w14:paraId="38B339C6" w14:textId="5FB7FD43" w:rsidR="008F6AD5" w:rsidRPr="00E05D4F" w:rsidRDefault="008F6AD5" w:rsidP="0083768B">
            <w:pPr>
              <w:tabs>
                <w:tab w:val="left" w:pos="956"/>
              </w:tabs>
              <w:rPr>
                <w:rFonts w:ascii="Arial" w:hAnsi="Arial" w:cs="Arial"/>
                <w:b/>
                <w:bCs/>
                <w:lang w:val="en-US"/>
              </w:rPr>
            </w:pPr>
            <w:r w:rsidRPr="00E05D4F">
              <w:rPr>
                <w:rFonts w:ascii="Arial" w:hAnsi="Arial" w:cs="Arial"/>
                <w:b/>
                <w:bCs/>
                <w:lang w:val="en-US"/>
              </w:rPr>
              <w:t>Method</w:t>
            </w:r>
          </w:p>
          <w:p w14:paraId="4EBC44A9" w14:textId="77777777" w:rsidR="008F6AD5" w:rsidRPr="00E05D4F" w:rsidRDefault="008F6AD5" w:rsidP="0083768B">
            <w:pPr>
              <w:tabs>
                <w:tab w:val="left" w:pos="956"/>
              </w:tabs>
              <w:rPr>
                <w:rFonts w:ascii="Arial" w:hAnsi="Arial" w:cs="Arial"/>
                <w:b/>
                <w:bCs/>
                <w:lang w:val="en-US"/>
              </w:rPr>
            </w:pPr>
          </w:p>
        </w:tc>
        <w:tc>
          <w:tcPr>
            <w:tcW w:w="8918" w:type="dxa"/>
            <w:gridSpan w:val="6"/>
            <w:shd w:val="clear" w:color="auto" w:fill="BFBFBF" w:themeFill="background1" w:themeFillShade="BF"/>
          </w:tcPr>
          <w:p w14:paraId="27A2D82B" w14:textId="32EDA7F8" w:rsidR="008F6AD5" w:rsidRPr="00E05D4F" w:rsidRDefault="00BD1805" w:rsidP="0083768B">
            <w:pPr>
              <w:tabs>
                <w:tab w:val="left" w:pos="956"/>
              </w:tabs>
              <w:rPr>
                <w:rFonts w:ascii="Arial" w:hAnsi="Arial" w:cs="Arial"/>
                <w:lang w:val="en-US"/>
              </w:rPr>
            </w:pPr>
            <w:r w:rsidRPr="00BD1805">
              <w:rPr>
                <w:rFonts w:ascii="Arial" w:hAnsi="Arial" w:cs="Arial"/>
                <w:b/>
                <w:bCs/>
                <w:lang w:val="en-US"/>
              </w:rPr>
              <w:t>Questionnaire</w:t>
            </w:r>
          </w:p>
        </w:tc>
      </w:tr>
      <w:tr w:rsidR="005C33E9" w:rsidRPr="00E05D4F" w14:paraId="0918F46B" w14:textId="77777777" w:rsidTr="00DE3264">
        <w:trPr>
          <w:trHeight w:val="301"/>
          <w:jc w:val="center"/>
        </w:trPr>
        <w:tc>
          <w:tcPr>
            <w:tcW w:w="1882" w:type="dxa"/>
            <w:shd w:val="clear" w:color="auto" w:fill="E8E8E8" w:themeFill="background2"/>
          </w:tcPr>
          <w:p w14:paraId="4D7CA436" w14:textId="463034C3" w:rsidR="005C33E9" w:rsidRPr="00E05D4F" w:rsidRDefault="005C33E9" w:rsidP="00AE7675">
            <w:pPr>
              <w:tabs>
                <w:tab w:val="left" w:pos="956"/>
              </w:tabs>
              <w:rPr>
                <w:rFonts w:ascii="Arial" w:hAnsi="Arial" w:cs="Arial"/>
                <w:b/>
                <w:bCs/>
                <w:lang w:val="en-US"/>
              </w:rPr>
            </w:pPr>
            <w:r w:rsidRPr="00E05D4F">
              <w:rPr>
                <w:rFonts w:ascii="Arial" w:hAnsi="Arial" w:cs="Arial"/>
                <w:b/>
                <w:bCs/>
                <w:lang w:val="en-US"/>
              </w:rPr>
              <w:t>Statement</w:t>
            </w:r>
          </w:p>
        </w:tc>
        <w:tc>
          <w:tcPr>
            <w:tcW w:w="6123" w:type="dxa"/>
            <w:gridSpan w:val="5"/>
            <w:shd w:val="clear" w:color="auto" w:fill="E8E8E8" w:themeFill="background2"/>
          </w:tcPr>
          <w:p w14:paraId="48678909" w14:textId="7C11CB38" w:rsidR="005C33E9" w:rsidRPr="00E05D4F" w:rsidRDefault="005C33E9" w:rsidP="00AE7675">
            <w:pPr>
              <w:tabs>
                <w:tab w:val="left" w:pos="956"/>
              </w:tabs>
              <w:rPr>
                <w:rFonts w:ascii="Arial" w:hAnsi="Arial" w:cs="Arial"/>
                <w:lang w:val="en-US"/>
              </w:rPr>
            </w:pPr>
            <w:r w:rsidRPr="00E05D4F">
              <w:rPr>
                <w:rFonts w:ascii="Arial" w:hAnsi="Arial" w:cs="Arial"/>
                <w:b/>
                <w:bCs/>
                <w:lang w:val="en-US"/>
              </w:rPr>
              <w:t xml:space="preserve">Response  </w:t>
            </w:r>
          </w:p>
        </w:tc>
        <w:tc>
          <w:tcPr>
            <w:tcW w:w="2795" w:type="dxa"/>
            <w:shd w:val="clear" w:color="auto" w:fill="E8E8E8" w:themeFill="background2"/>
          </w:tcPr>
          <w:p w14:paraId="4700E9DF" w14:textId="77777777" w:rsidR="005C33E9" w:rsidRPr="00E05D4F" w:rsidRDefault="005C33E9" w:rsidP="00AE7675">
            <w:pPr>
              <w:tabs>
                <w:tab w:val="left" w:pos="956"/>
              </w:tabs>
              <w:rPr>
                <w:rFonts w:ascii="Arial" w:hAnsi="Arial" w:cs="Arial"/>
                <w:lang w:val="en-US"/>
              </w:rPr>
            </w:pPr>
            <w:r w:rsidRPr="00E05D4F">
              <w:rPr>
                <w:rFonts w:ascii="Arial" w:hAnsi="Arial" w:cs="Arial"/>
                <w:b/>
                <w:bCs/>
                <w:lang w:val="en-US"/>
              </w:rPr>
              <w:t>Additional Observations</w:t>
            </w:r>
          </w:p>
        </w:tc>
      </w:tr>
      <w:tr w:rsidR="005C33E9" w:rsidRPr="00E05D4F" w14:paraId="240F9328" w14:textId="77777777" w:rsidTr="00BD1805">
        <w:trPr>
          <w:trHeight w:val="374"/>
          <w:jc w:val="center"/>
        </w:trPr>
        <w:tc>
          <w:tcPr>
            <w:tcW w:w="1882" w:type="dxa"/>
          </w:tcPr>
          <w:p w14:paraId="1D656FA2" w14:textId="77777777" w:rsidR="005C33E9" w:rsidRPr="00E05D4F" w:rsidRDefault="005C33E9" w:rsidP="00AE7675">
            <w:pPr>
              <w:tabs>
                <w:tab w:val="left" w:pos="956"/>
              </w:tabs>
              <w:rPr>
                <w:rFonts w:ascii="Arial" w:hAnsi="Arial" w:cs="Arial"/>
                <w:lang w:val="en-US"/>
              </w:rPr>
            </w:pPr>
          </w:p>
        </w:tc>
        <w:tc>
          <w:tcPr>
            <w:tcW w:w="1224" w:type="dxa"/>
          </w:tcPr>
          <w:p w14:paraId="42124973" w14:textId="77777777" w:rsidR="005C33E9" w:rsidRPr="00E05D4F" w:rsidRDefault="005C33E9" w:rsidP="00AE7675">
            <w:pPr>
              <w:tabs>
                <w:tab w:val="left" w:pos="956"/>
              </w:tabs>
              <w:rPr>
                <w:rFonts w:ascii="Arial" w:hAnsi="Arial" w:cs="Arial"/>
                <w:sz w:val="18"/>
                <w:szCs w:val="18"/>
                <w:lang w:val="en-US"/>
              </w:rPr>
            </w:pPr>
            <w:r w:rsidRPr="00E05D4F">
              <w:rPr>
                <w:rFonts w:ascii="Arial" w:hAnsi="Arial" w:cs="Arial"/>
                <w:sz w:val="18"/>
                <w:szCs w:val="18"/>
                <w:lang w:val="en-US"/>
              </w:rPr>
              <w:t>Strongly Disagree</w:t>
            </w:r>
          </w:p>
        </w:tc>
        <w:tc>
          <w:tcPr>
            <w:tcW w:w="1225" w:type="dxa"/>
          </w:tcPr>
          <w:p w14:paraId="52988EB4" w14:textId="77777777" w:rsidR="005C33E9" w:rsidRPr="00E05D4F" w:rsidRDefault="005C33E9" w:rsidP="00AE7675">
            <w:pPr>
              <w:tabs>
                <w:tab w:val="left" w:pos="956"/>
              </w:tabs>
              <w:rPr>
                <w:rFonts w:ascii="Arial" w:hAnsi="Arial" w:cs="Arial"/>
                <w:sz w:val="18"/>
                <w:szCs w:val="18"/>
                <w:lang w:val="en-US"/>
              </w:rPr>
            </w:pPr>
            <w:r w:rsidRPr="00E05D4F">
              <w:rPr>
                <w:rFonts w:ascii="Arial" w:hAnsi="Arial" w:cs="Arial"/>
                <w:sz w:val="18"/>
                <w:szCs w:val="18"/>
                <w:lang w:val="en-US"/>
              </w:rPr>
              <w:t>Disagree</w:t>
            </w:r>
          </w:p>
        </w:tc>
        <w:tc>
          <w:tcPr>
            <w:tcW w:w="1224" w:type="dxa"/>
          </w:tcPr>
          <w:p w14:paraId="41A765A2" w14:textId="77777777" w:rsidR="005C33E9" w:rsidRPr="00E05D4F" w:rsidRDefault="005C33E9" w:rsidP="00AE7675">
            <w:pPr>
              <w:tabs>
                <w:tab w:val="left" w:pos="956"/>
              </w:tabs>
              <w:rPr>
                <w:rFonts w:ascii="Arial" w:hAnsi="Arial" w:cs="Arial"/>
                <w:sz w:val="18"/>
                <w:szCs w:val="18"/>
                <w:lang w:val="en-US"/>
              </w:rPr>
            </w:pPr>
            <w:r w:rsidRPr="00E05D4F">
              <w:rPr>
                <w:rFonts w:ascii="Arial" w:hAnsi="Arial" w:cs="Arial"/>
                <w:sz w:val="18"/>
                <w:szCs w:val="18"/>
                <w:lang w:val="en-US"/>
              </w:rPr>
              <w:t>Neutral</w:t>
            </w:r>
          </w:p>
        </w:tc>
        <w:tc>
          <w:tcPr>
            <w:tcW w:w="1225" w:type="dxa"/>
          </w:tcPr>
          <w:p w14:paraId="4DF2D450" w14:textId="77777777" w:rsidR="005C33E9" w:rsidRPr="00E05D4F" w:rsidRDefault="005C33E9" w:rsidP="00AE7675">
            <w:pPr>
              <w:tabs>
                <w:tab w:val="left" w:pos="956"/>
              </w:tabs>
              <w:rPr>
                <w:rFonts w:ascii="Arial" w:hAnsi="Arial" w:cs="Arial"/>
                <w:sz w:val="18"/>
                <w:szCs w:val="18"/>
                <w:lang w:val="en-US"/>
              </w:rPr>
            </w:pPr>
            <w:r w:rsidRPr="00E05D4F">
              <w:rPr>
                <w:rFonts w:ascii="Arial" w:hAnsi="Arial" w:cs="Arial"/>
                <w:sz w:val="18"/>
                <w:szCs w:val="18"/>
                <w:lang w:val="en-US"/>
              </w:rPr>
              <w:t>Agree</w:t>
            </w:r>
          </w:p>
        </w:tc>
        <w:tc>
          <w:tcPr>
            <w:tcW w:w="1225" w:type="dxa"/>
          </w:tcPr>
          <w:p w14:paraId="77C7E071" w14:textId="77777777" w:rsidR="005C33E9" w:rsidRPr="00E05D4F" w:rsidRDefault="005C33E9" w:rsidP="00AE7675">
            <w:pPr>
              <w:tabs>
                <w:tab w:val="left" w:pos="956"/>
              </w:tabs>
              <w:rPr>
                <w:rFonts w:ascii="Arial" w:hAnsi="Arial" w:cs="Arial"/>
                <w:sz w:val="18"/>
                <w:szCs w:val="18"/>
                <w:lang w:val="en-US"/>
              </w:rPr>
            </w:pPr>
            <w:r w:rsidRPr="00E05D4F">
              <w:rPr>
                <w:rFonts w:ascii="Arial" w:hAnsi="Arial" w:cs="Arial"/>
                <w:sz w:val="18"/>
                <w:szCs w:val="18"/>
                <w:lang w:val="en-US"/>
              </w:rPr>
              <w:t>Strongly Agree</w:t>
            </w:r>
          </w:p>
        </w:tc>
        <w:tc>
          <w:tcPr>
            <w:tcW w:w="2795" w:type="dxa"/>
          </w:tcPr>
          <w:p w14:paraId="49FA5805" w14:textId="77777777" w:rsidR="005C33E9" w:rsidRPr="00E05D4F" w:rsidRDefault="005C33E9" w:rsidP="00AE7675">
            <w:pPr>
              <w:tabs>
                <w:tab w:val="left" w:pos="956"/>
              </w:tabs>
              <w:rPr>
                <w:rFonts w:ascii="Arial" w:hAnsi="Arial" w:cs="Arial"/>
                <w:sz w:val="18"/>
                <w:szCs w:val="18"/>
                <w:lang w:val="en-US"/>
              </w:rPr>
            </w:pPr>
          </w:p>
        </w:tc>
      </w:tr>
      <w:tr w:rsidR="005C33E9" w:rsidRPr="00E05D4F" w14:paraId="2BDEA292" w14:textId="77777777" w:rsidTr="00BD1805">
        <w:trPr>
          <w:trHeight w:val="295"/>
          <w:jc w:val="center"/>
        </w:trPr>
        <w:tc>
          <w:tcPr>
            <w:tcW w:w="1882" w:type="dxa"/>
          </w:tcPr>
          <w:p w14:paraId="048D291F" w14:textId="388AE04D"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I enjoy practicing vocal technique.</w:t>
            </w:r>
          </w:p>
        </w:tc>
        <w:tc>
          <w:tcPr>
            <w:tcW w:w="1224" w:type="dxa"/>
            <w:vAlign w:val="center"/>
          </w:tcPr>
          <w:p w14:paraId="63B497EF"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2235A43C"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7EEA67A9"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0197C4BF" w14:textId="5B156F25"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36637ABA"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2167F2E9" w14:textId="77777777" w:rsidR="005C33E9" w:rsidRPr="00E05D4F" w:rsidRDefault="005C33E9" w:rsidP="00AE7675">
            <w:pPr>
              <w:tabs>
                <w:tab w:val="left" w:pos="956"/>
              </w:tabs>
              <w:rPr>
                <w:rFonts w:ascii="Arial" w:hAnsi="Arial" w:cs="Arial"/>
                <w:sz w:val="18"/>
                <w:szCs w:val="18"/>
                <w:lang w:val="en-US"/>
              </w:rPr>
            </w:pPr>
          </w:p>
        </w:tc>
      </w:tr>
      <w:tr w:rsidR="005C33E9" w:rsidRPr="00E05D4F" w14:paraId="044327A3" w14:textId="77777777" w:rsidTr="00BD1805">
        <w:trPr>
          <w:trHeight w:val="301"/>
          <w:jc w:val="center"/>
        </w:trPr>
        <w:tc>
          <w:tcPr>
            <w:tcW w:w="1882" w:type="dxa"/>
          </w:tcPr>
          <w:p w14:paraId="170F9149" w14:textId="42CBC097"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Singing high notes feels easy.</w:t>
            </w:r>
          </w:p>
        </w:tc>
        <w:tc>
          <w:tcPr>
            <w:tcW w:w="1224" w:type="dxa"/>
            <w:vAlign w:val="center"/>
          </w:tcPr>
          <w:p w14:paraId="3DA5B3C8"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18EEE244"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1F6AFFAE" w14:textId="54014E86"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66DF79CB"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26505ACE"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73B8668D" w14:textId="77777777" w:rsidR="005C33E9" w:rsidRPr="00E05D4F" w:rsidRDefault="005C33E9" w:rsidP="00AE7675">
            <w:pPr>
              <w:tabs>
                <w:tab w:val="left" w:pos="956"/>
              </w:tabs>
              <w:rPr>
                <w:rFonts w:ascii="Arial" w:hAnsi="Arial" w:cs="Arial"/>
                <w:lang w:val="en-US"/>
              </w:rPr>
            </w:pPr>
            <w:r w:rsidRPr="00E05D4F">
              <w:rPr>
                <w:rFonts w:ascii="Arial" w:hAnsi="Arial" w:cs="Arial"/>
                <w:lang w:val="en-US"/>
              </w:rPr>
              <w:t>*</w:t>
            </w:r>
          </w:p>
        </w:tc>
      </w:tr>
      <w:tr w:rsidR="005C33E9" w:rsidRPr="00E05D4F" w14:paraId="56FC4C29" w14:textId="77777777" w:rsidTr="00BD1805">
        <w:trPr>
          <w:trHeight w:val="301"/>
          <w:jc w:val="center"/>
        </w:trPr>
        <w:tc>
          <w:tcPr>
            <w:tcW w:w="1882" w:type="dxa"/>
          </w:tcPr>
          <w:p w14:paraId="1F5447CC" w14:textId="1DA839CC"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Singing high notes feels fun.</w:t>
            </w:r>
          </w:p>
        </w:tc>
        <w:tc>
          <w:tcPr>
            <w:tcW w:w="1224" w:type="dxa"/>
            <w:vAlign w:val="center"/>
          </w:tcPr>
          <w:p w14:paraId="32A72588"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5157B396"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2C9171E3" w14:textId="7A62ED51"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62CAD69F"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1A9884B4"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6827B94A" w14:textId="77777777" w:rsidR="005C33E9" w:rsidRPr="00E05D4F" w:rsidRDefault="005C33E9" w:rsidP="00AE7675">
            <w:pPr>
              <w:tabs>
                <w:tab w:val="left" w:pos="956"/>
              </w:tabs>
              <w:rPr>
                <w:rFonts w:ascii="Arial" w:hAnsi="Arial" w:cs="Arial"/>
                <w:lang w:val="en-US"/>
              </w:rPr>
            </w:pPr>
            <w:r w:rsidRPr="00E05D4F">
              <w:rPr>
                <w:rFonts w:ascii="Arial" w:hAnsi="Arial" w:cs="Arial"/>
                <w:lang w:val="en-US"/>
              </w:rPr>
              <w:t>**</w:t>
            </w:r>
          </w:p>
        </w:tc>
      </w:tr>
      <w:tr w:rsidR="005C33E9" w:rsidRPr="00E05D4F" w14:paraId="53CA57E4" w14:textId="77777777" w:rsidTr="00BD1805">
        <w:trPr>
          <w:trHeight w:val="301"/>
          <w:jc w:val="center"/>
        </w:trPr>
        <w:tc>
          <w:tcPr>
            <w:tcW w:w="1882" w:type="dxa"/>
          </w:tcPr>
          <w:p w14:paraId="28029989" w14:textId="59BE11E3"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Singing low notes feels easy.</w:t>
            </w:r>
          </w:p>
        </w:tc>
        <w:tc>
          <w:tcPr>
            <w:tcW w:w="1224" w:type="dxa"/>
            <w:vAlign w:val="center"/>
          </w:tcPr>
          <w:p w14:paraId="65FA383B"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4B4C1E07"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4228D047"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32CB168D" w14:textId="215D26D4"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342CE222"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38EC140F" w14:textId="77777777" w:rsidR="005C33E9" w:rsidRPr="00E05D4F" w:rsidRDefault="005C33E9" w:rsidP="00AE7675">
            <w:pPr>
              <w:tabs>
                <w:tab w:val="left" w:pos="956"/>
              </w:tabs>
              <w:rPr>
                <w:rFonts w:ascii="Arial" w:hAnsi="Arial" w:cs="Arial"/>
                <w:lang w:val="en-US"/>
              </w:rPr>
            </w:pPr>
          </w:p>
        </w:tc>
      </w:tr>
      <w:tr w:rsidR="005C33E9" w:rsidRPr="00E05D4F" w14:paraId="15CA3E9B" w14:textId="77777777" w:rsidTr="00BD1805">
        <w:trPr>
          <w:trHeight w:val="301"/>
          <w:jc w:val="center"/>
        </w:trPr>
        <w:tc>
          <w:tcPr>
            <w:tcW w:w="1882" w:type="dxa"/>
          </w:tcPr>
          <w:p w14:paraId="149ABADE" w14:textId="6BC115F1"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Singing low notes feels fun.</w:t>
            </w:r>
          </w:p>
        </w:tc>
        <w:tc>
          <w:tcPr>
            <w:tcW w:w="1224" w:type="dxa"/>
            <w:vAlign w:val="center"/>
          </w:tcPr>
          <w:p w14:paraId="008A4F73"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5516AB8B"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61BFD940"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17FE44D1" w14:textId="66593528"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10A2D43B"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51B487CA" w14:textId="77777777" w:rsidR="005C33E9" w:rsidRPr="00E05D4F" w:rsidRDefault="005C33E9" w:rsidP="00AE7675">
            <w:pPr>
              <w:tabs>
                <w:tab w:val="left" w:pos="956"/>
              </w:tabs>
              <w:rPr>
                <w:rFonts w:ascii="Arial" w:hAnsi="Arial" w:cs="Arial"/>
                <w:lang w:val="en-US"/>
              </w:rPr>
            </w:pPr>
          </w:p>
        </w:tc>
      </w:tr>
      <w:tr w:rsidR="005C33E9" w:rsidRPr="00E05D4F" w14:paraId="20A30BD2" w14:textId="77777777" w:rsidTr="00BD1805">
        <w:trPr>
          <w:trHeight w:val="301"/>
          <w:jc w:val="center"/>
        </w:trPr>
        <w:tc>
          <w:tcPr>
            <w:tcW w:w="1882" w:type="dxa"/>
          </w:tcPr>
          <w:p w14:paraId="0AD07B35" w14:textId="6973AEA4"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Blending head and chest voice together in mixed voice feels easy.</w:t>
            </w:r>
          </w:p>
        </w:tc>
        <w:tc>
          <w:tcPr>
            <w:tcW w:w="1224" w:type="dxa"/>
            <w:vAlign w:val="center"/>
          </w:tcPr>
          <w:p w14:paraId="2E2CCDDE"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07E28A9B" w14:textId="04AFCF54"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4" w:type="dxa"/>
            <w:vAlign w:val="center"/>
          </w:tcPr>
          <w:p w14:paraId="18EBFE54"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3088A1D3"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04B4F62B"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2D549348" w14:textId="77777777" w:rsidR="005C33E9" w:rsidRPr="00E05D4F" w:rsidRDefault="005C33E9" w:rsidP="00AE7675">
            <w:pPr>
              <w:tabs>
                <w:tab w:val="left" w:pos="956"/>
              </w:tabs>
              <w:rPr>
                <w:rFonts w:ascii="Arial" w:hAnsi="Arial" w:cs="Arial"/>
                <w:lang w:val="en-US"/>
              </w:rPr>
            </w:pPr>
          </w:p>
        </w:tc>
      </w:tr>
      <w:tr w:rsidR="005C33E9" w:rsidRPr="00E05D4F" w14:paraId="6A6D12BD" w14:textId="77777777" w:rsidTr="00BD1805">
        <w:trPr>
          <w:trHeight w:val="301"/>
          <w:jc w:val="center"/>
        </w:trPr>
        <w:tc>
          <w:tcPr>
            <w:tcW w:w="1882" w:type="dxa"/>
          </w:tcPr>
          <w:p w14:paraId="2A0948E3" w14:textId="15FFBF98" w:rsidR="005C33E9" w:rsidRPr="00E05D4F" w:rsidRDefault="005C33E9" w:rsidP="00AE7675">
            <w:pPr>
              <w:tabs>
                <w:tab w:val="left" w:pos="956"/>
              </w:tabs>
              <w:rPr>
                <w:rFonts w:ascii="Arial" w:hAnsi="Arial" w:cs="Arial"/>
                <w:lang w:val="en-US"/>
              </w:rPr>
            </w:pPr>
            <w:r w:rsidRPr="00E05D4F">
              <w:rPr>
                <w:rFonts w:ascii="Arial" w:hAnsi="Arial" w:cs="Arial"/>
                <w:sz w:val="20"/>
                <w:szCs w:val="20"/>
                <w:lang w:val="en-US"/>
              </w:rPr>
              <w:t>Blending head and chest voice together in mixed voice feels fun.</w:t>
            </w:r>
          </w:p>
        </w:tc>
        <w:tc>
          <w:tcPr>
            <w:tcW w:w="1224" w:type="dxa"/>
            <w:vAlign w:val="center"/>
          </w:tcPr>
          <w:p w14:paraId="02681CD1"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6F2622F0" w14:textId="77777777" w:rsidR="005C33E9" w:rsidRPr="00B84C3C" w:rsidRDefault="005C33E9" w:rsidP="00BD1805">
            <w:pPr>
              <w:tabs>
                <w:tab w:val="left" w:pos="956"/>
              </w:tabs>
              <w:jc w:val="center"/>
              <w:rPr>
                <w:rFonts w:ascii="Arial" w:hAnsi="Arial" w:cs="Arial"/>
                <w:sz w:val="18"/>
                <w:szCs w:val="18"/>
                <w:lang w:val="en-US"/>
              </w:rPr>
            </w:pPr>
          </w:p>
        </w:tc>
        <w:tc>
          <w:tcPr>
            <w:tcW w:w="1224" w:type="dxa"/>
            <w:vAlign w:val="center"/>
          </w:tcPr>
          <w:p w14:paraId="2517470E" w14:textId="77777777" w:rsidR="005C33E9" w:rsidRPr="00B84C3C" w:rsidRDefault="005C33E9" w:rsidP="00BD1805">
            <w:pPr>
              <w:tabs>
                <w:tab w:val="left" w:pos="956"/>
              </w:tabs>
              <w:jc w:val="center"/>
              <w:rPr>
                <w:rFonts w:ascii="Arial" w:hAnsi="Arial" w:cs="Arial"/>
                <w:sz w:val="18"/>
                <w:szCs w:val="18"/>
                <w:lang w:val="en-US"/>
              </w:rPr>
            </w:pPr>
          </w:p>
        </w:tc>
        <w:tc>
          <w:tcPr>
            <w:tcW w:w="1225" w:type="dxa"/>
            <w:vAlign w:val="center"/>
          </w:tcPr>
          <w:p w14:paraId="090DA3DB" w14:textId="1E9393C4" w:rsidR="005C33E9" w:rsidRPr="00B84C3C" w:rsidRDefault="005C33E9" w:rsidP="00BD1805">
            <w:pPr>
              <w:tabs>
                <w:tab w:val="left" w:pos="956"/>
              </w:tabs>
              <w:jc w:val="center"/>
              <w:rPr>
                <w:rFonts w:ascii="Arial" w:hAnsi="Arial" w:cs="Arial"/>
                <w:sz w:val="18"/>
                <w:szCs w:val="18"/>
                <w:lang w:val="en-US"/>
              </w:rPr>
            </w:pPr>
            <w:r w:rsidRPr="00B84C3C">
              <w:rPr>
                <w:rFonts w:ascii="Arial" w:hAnsi="Arial" w:cs="Arial"/>
                <w:sz w:val="18"/>
                <w:szCs w:val="18"/>
                <w:lang w:val="en-US"/>
              </w:rPr>
              <w:t>X</w:t>
            </w:r>
          </w:p>
        </w:tc>
        <w:tc>
          <w:tcPr>
            <w:tcW w:w="1225" w:type="dxa"/>
            <w:vAlign w:val="center"/>
          </w:tcPr>
          <w:p w14:paraId="6B53ABC6" w14:textId="77777777" w:rsidR="005C33E9" w:rsidRPr="00B84C3C" w:rsidRDefault="005C33E9" w:rsidP="00BD1805">
            <w:pPr>
              <w:tabs>
                <w:tab w:val="left" w:pos="956"/>
              </w:tabs>
              <w:jc w:val="center"/>
              <w:rPr>
                <w:rFonts w:ascii="Arial" w:hAnsi="Arial" w:cs="Arial"/>
                <w:sz w:val="18"/>
                <w:szCs w:val="18"/>
                <w:lang w:val="en-US"/>
              </w:rPr>
            </w:pPr>
          </w:p>
        </w:tc>
        <w:tc>
          <w:tcPr>
            <w:tcW w:w="2795" w:type="dxa"/>
          </w:tcPr>
          <w:p w14:paraId="03F1B302" w14:textId="77777777" w:rsidR="005C33E9" w:rsidRPr="00E05D4F" w:rsidRDefault="005C33E9" w:rsidP="00AE7675">
            <w:pPr>
              <w:tabs>
                <w:tab w:val="left" w:pos="956"/>
              </w:tabs>
              <w:rPr>
                <w:rFonts w:ascii="Arial" w:hAnsi="Arial" w:cs="Arial"/>
                <w:lang w:val="en-US"/>
              </w:rPr>
            </w:pPr>
          </w:p>
        </w:tc>
      </w:tr>
      <w:tr w:rsidR="00AE7675" w:rsidRPr="00E05D4F" w14:paraId="0AB879C8" w14:textId="77777777" w:rsidTr="00D5280E">
        <w:trPr>
          <w:trHeight w:val="220"/>
          <w:jc w:val="center"/>
        </w:trPr>
        <w:tc>
          <w:tcPr>
            <w:tcW w:w="10800" w:type="dxa"/>
            <w:gridSpan w:val="7"/>
            <w:tcBorders>
              <w:bottom w:val="single" w:sz="4" w:space="0" w:color="auto"/>
            </w:tcBorders>
          </w:tcPr>
          <w:p w14:paraId="7574D3A5" w14:textId="77777777" w:rsidR="00AE7675" w:rsidRDefault="00AE7675" w:rsidP="00AE7675">
            <w:pPr>
              <w:tabs>
                <w:tab w:val="left" w:pos="956"/>
              </w:tabs>
              <w:rPr>
                <w:rFonts w:ascii="Arial" w:hAnsi="Arial" w:cs="Arial"/>
                <w:b/>
                <w:bCs/>
                <w:i/>
                <w:iCs/>
                <w:sz w:val="20"/>
                <w:szCs w:val="20"/>
                <w:lang w:val="en-US"/>
              </w:rPr>
            </w:pPr>
            <w:r w:rsidRPr="00595A11">
              <w:rPr>
                <w:rFonts w:ascii="Arial" w:hAnsi="Arial" w:cs="Arial"/>
                <w:b/>
                <w:bCs/>
                <w:i/>
                <w:iCs/>
                <w:sz w:val="20"/>
                <w:szCs w:val="20"/>
                <w:lang w:val="en-US"/>
              </w:rPr>
              <w:t>Researcher’s Notes:</w:t>
            </w:r>
          </w:p>
          <w:p w14:paraId="3CA39BA0" w14:textId="77777777" w:rsidR="00595A11" w:rsidRPr="00595A11" w:rsidRDefault="00595A11" w:rsidP="00AE7675">
            <w:pPr>
              <w:tabs>
                <w:tab w:val="left" w:pos="956"/>
              </w:tabs>
              <w:rPr>
                <w:rFonts w:ascii="Arial" w:hAnsi="Arial" w:cs="Arial"/>
                <w:b/>
                <w:bCs/>
                <w:i/>
                <w:iCs/>
                <w:sz w:val="20"/>
                <w:szCs w:val="20"/>
                <w:lang w:val="en-US"/>
              </w:rPr>
            </w:pPr>
          </w:p>
          <w:p w14:paraId="1DE84BDE" w14:textId="3DFA2C44" w:rsidR="00AE7675" w:rsidRPr="00595A11" w:rsidRDefault="00AE7675" w:rsidP="00AE7675">
            <w:pPr>
              <w:tabs>
                <w:tab w:val="left" w:pos="956"/>
              </w:tabs>
              <w:rPr>
                <w:rFonts w:ascii="Arial" w:hAnsi="Arial" w:cs="Arial"/>
                <w:sz w:val="20"/>
                <w:szCs w:val="20"/>
                <w:lang w:val="en-US"/>
              </w:rPr>
            </w:pPr>
            <w:r w:rsidRPr="00595A11">
              <w:rPr>
                <w:rFonts w:ascii="Arial" w:hAnsi="Arial" w:cs="Arial"/>
                <w:sz w:val="20"/>
                <w:szCs w:val="20"/>
                <w:lang w:val="en-US"/>
              </w:rPr>
              <w:t xml:space="preserve">*Very strong head voice/upper register but identifies as a low voice singer so there is likely that bias in responses. This was identified prior to the </w:t>
            </w:r>
            <w:r w:rsidR="00F7501D" w:rsidRPr="00595A11">
              <w:rPr>
                <w:rFonts w:ascii="Arial" w:hAnsi="Arial" w:cs="Arial"/>
                <w:sz w:val="20"/>
                <w:szCs w:val="20"/>
                <w:lang w:val="en-US"/>
              </w:rPr>
              <w:t>report</w:t>
            </w:r>
            <w:r w:rsidR="00F7501D" w:rsidRPr="00595A11">
              <w:rPr>
                <w:sz w:val="20"/>
                <w:szCs w:val="20"/>
                <w:lang w:val="en-US"/>
              </w:rPr>
              <w:t>,</w:t>
            </w:r>
            <w:r w:rsidRPr="00595A11">
              <w:rPr>
                <w:rFonts w:ascii="Arial" w:hAnsi="Arial" w:cs="Arial"/>
                <w:sz w:val="20"/>
                <w:szCs w:val="20"/>
                <w:lang w:val="en-US"/>
              </w:rPr>
              <w:t xml:space="preserve"> and </w:t>
            </w:r>
            <w:r w:rsidR="002B4424" w:rsidRPr="00595A11">
              <w:rPr>
                <w:rFonts w:ascii="Arial" w:hAnsi="Arial" w:cs="Arial"/>
                <w:sz w:val="20"/>
                <w:szCs w:val="20"/>
                <w:lang w:val="en-US"/>
              </w:rPr>
              <w:t>it was</w:t>
            </w:r>
            <w:r w:rsidRPr="00595A11">
              <w:rPr>
                <w:rFonts w:ascii="Arial" w:hAnsi="Arial" w:cs="Arial"/>
                <w:sz w:val="20"/>
                <w:szCs w:val="20"/>
                <w:lang w:val="en-US"/>
              </w:rPr>
              <w:t xml:space="preserve"> confirmed during the baseline assessment. Working for the past 9 months specifically on developing a rich, resonant chest register (M1) and mixing more chest voice into middle and upper range of her voice, specifically chest dominant mix and mix belt. Favors a darker tonal quality to her voice. </w:t>
            </w:r>
          </w:p>
          <w:p w14:paraId="73B33EEA" w14:textId="77777777" w:rsidR="00AE7675" w:rsidRPr="00595A11" w:rsidRDefault="00AE7675" w:rsidP="00AE7675">
            <w:pPr>
              <w:tabs>
                <w:tab w:val="left" w:pos="956"/>
              </w:tabs>
              <w:rPr>
                <w:rFonts w:ascii="Arial" w:hAnsi="Arial" w:cs="Arial"/>
                <w:sz w:val="18"/>
                <w:szCs w:val="18"/>
                <w:lang w:val="en-US"/>
              </w:rPr>
            </w:pPr>
          </w:p>
          <w:p w14:paraId="3E818AD9" w14:textId="77777777" w:rsidR="00AE7675" w:rsidRPr="00E05D4F" w:rsidRDefault="00AE7675" w:rsidP="00AE7675">
            <w:pPr>
              <w:tabs>
                <w:tab w:val="left" w:pos="956"/>
              </w:tabs>
              <w:rPr>
                <w:rFonts w:ascii="Arial" w:hAnsi="Arial" w:cs="Arial"/>
                <w:lang w:val="en-US"/>
              </w:rPr>
            </w:pPr>
            <w:r w:rsidRPr="00595A11">
              <w:rPr>
                <w:rFonts w:ascii="Arial" w:hAnsi="Arial" w:cs="Arial"/>
                <w:sz w:val="20"/>
                <w:szCs w:val="20"/>
                <w:lang w:val="en-US"/>
              </w:rPr>
              <w:t>**Very capable technically of singing high notes but does not enjoy it when high notes sound too “soprano-y” in timbre, prefers a brassy chest dominant mix quality as found in more contemporary musical theatre repertoire.</w:t>
            </w:r>
          </w:p>
        </w:tc>
      </w:tr>
    </w:tbl>
    <w:p w14:paraId="0D47415E" w14:textId="77777777" w:rsidR="004B2A79" w:rsidRDefault="004B2A79" w:rsidP="00595A11">
      <w:pPr>
        <w:rPr>
          <w:b/>
          <w:bCs/>
        </w:rPr>
      </w:pPr>
    </w:p>
    <w:p w14:paraId="73ADA4EB" w14:textId="77777777" w:rsidR="004B2A79" w:rsidRDefault="004B2A79" w:rsidP="00595A11">
      <w:pPr>
        <w:rPr>
          <w:b/>
          <w:bCs/>
        </w:rPr>
      </w:pPr>
    </w:p>
    <w:p w14:paraId="00C856E8" w14:textId="77777777" w:rsidR="004B2A79" w:rsidRDefault="004B2A79" w:rsidP="00595A11">
      <w:pPr>
        <w:rPr>
          <w:b/>
          <w:bCs/>
        </w:rPr>
      </w:pPr>
    </w:p>
    <w:p w14:paraId="2F55F390" w14:textId="27F31D27" w:rsidR="00EF573B" w:rsidRPr="00595A11" w:rsidRDefault="004B2A79" w:rsidP="00595A11">
      <w:pPr>
        <w:rPr>
          <w:b/>
          <w:bCs/>
        </w:rPr>
      </w:pPr>
      <w:r>
        <w:rPr>
          <w:b/>
          <w:bCs/>
        </w:rPr>
        <w:br w:type="page"/>
      </w:r>
      <w:bookmarkStart w:id="40" w:name="_Toc191140758"/>
      <w:r w:rsidR="00EF573B" w:rsidRPr="00595A11">
        <w:rPr>
          <w:b/>
          <w:bCs/>
        </w:rPr>
        <w:lastRenderedPageBreak/>
        <w:t xml:space="preserve">Table </w:t>
      </w:r>
      <w:r w:rsidR="00CD094A" w:rsidRPr="00595A11">
        <w:rPr>
          <w:b/>
          <w:bCs/>
        </w:rPr>
        <w:fldChar w:fldCharType="begin"/>
      </w:r>
      <w:r w:rsidR="00CD094A" w:rsidRPr="00595A11">
        <w:rPr>
          <w:b/>
          <w:bCs/>
        </w:rPr>
        <w:instrText xml:space="preserve"> SEQ Table \* ARABIC </w:instrText>
      </w:r>
      <w:r w:rsidR="00CD094A" w:rsidRPr="00595A11">
        <w:rPr>
          <w:b/>
          <w:bCs/>
        </w:rPr>
        <w:fldChar w:fldCharType="separate"/>
      </w:r>
      <w:r w:rsidR="00CD094A" w:rsidRPr="00595A11">
        <w:rPr>
          <w:b/>
          <w:bCs/>
          <w:noProof/>
        </w:rPr>
        <w:t>4</w:t>
      </w:r>
      <w:r w:rsidR="00CD094A" w:rsidRPr="00595A11">
        <w:rPr>
          <w:b/>
          <w:bCs/>
          <w:noProof/>
        </w:rPr>
        <w:fldChar w:fldCharType="end"/>
      </w:r>
      <w:r w:rsidR="00EF573B" w:rsidRPr="00595A11">
        <w:rPr>
          <w:b/>
          <w:bCs/>
        </w:rPr>
        <w:t xml:space="preserve">: </w:t>
      </w:r>
      <w:r w:rsidR="00EE5495">
        <w:rPr>
          <w:b/>
          <w:bCs/>
        </w:rPr>
        <w:t>Participant</w:t>
      </w:r>
      <w:r w:rsidR="00EF573B" w:rsidRPr="00595A11">
        <w:rPr>
          <w:b/>
          <w:bCs/>
        </w:rPr>
        <w:t xml:space="preserve"> 1, Initial Baseline Assessment Results: Vocal Skills Assessment</w:t>
      </w:r>
      <w:bookmarkEnd w:id="40"/>
    </w:p>
    <w:tbl>
      <w:tblPr>
        <w:tblStyle w:val="TableGrid"/>
        <w:tblW w:w="10800" w:type="dxa"/>
        <w:tblInd w:w="-725" w:type="dxa"/>
        <w:tblLayout w:type="fixed"/>
        <w:tblLook w:val="04A0" w:firstRow="1" w:lastRow="0" w:firstColumn="1" w:lastColumn="0" w:noHBand="0" w:noVBand="1"/>
      </w:tblPr>
      <w:tblGrid>
        <w:gridCol w:w="1396"/>
        <w:gridCol w:w="1401"/>
        <w:gridCol w:w="843"/>
        <w:gridCol w:w="842"/>
        <w:gridCol w:w="842"/>
        <w:gridCol w:w="703"/>
        <w:gridCol w:w="702"/>
        <w:gridCol w:w="843"/>
        <w:gridCol w:w="841"/>
        <w:gridCol w:w="842"/>
        <w:gridCol w:w="703"/>
        <w:gridCol w:w="842"/>
      </w:tblGrid>
      <w:tr w:rsidR="00DF629B" w:rsidRPr="00E05D4F" w14:paraId="681AD81B" w14:textId="77777777" w:rsidTr="00DF629B">
        <w:trPr>
          <w:trHeight w:val="322"/>
        </w:trPr>
        <w:tc>
          <w:tcPr>
            <w:tcW w:w="1396" w:type="dxa"/>
            <w:shd w:val="clear" w:color="auto" w:fill="BFBFBF" w:themeFill="background1" w:themeFillShade="BF"/>
          </w:tcPr>
          <w:p w14:paraId="67DCE3D8" w14:textId="77777777" w:rsidR="00AE7675" w:rsidRPr="00E05D4F" w:rsidRDefault="00AE7675" w:rsidP="00AE7675">
            <w:pPr>
              <w:tabs>
                <w:tab w:val="left" w:pos="956"/>
              </w:tabs>
              <w:rPr>
                <w:rFonts w:ascii="Arial" w:hAnsi="Arial" w:cs="Arial"/>
                <w:b/>
                <w:bCs/>
                <w:sz w:val="20"/>
                <w:szCs w:val="20"/>
                <w:lang w:val="en-US"/>
              </w:rPr>
            </w:pPr>
            <w:r w:rsidRPr="00E05D4F">
              <w:rPr>
                <w:rFonts w:ascii="Arial" w:hAnsi="Arial" w:cs="Arial"/>
                <w:b/>
                <w:bCs/>
                <w:sz w:val="20"/>
                <w:szCs w:val="20"/>
                <w:lang w:val="en-US"/>
              </w:rPr>
              <w:t>Vocal Skills Assessment</w:t>
            </w:r>
          </w:p>
        </w:tc>
        <w:tc>
          <w:tcPr>
            <w:tcW w:w="1401" w:type="dxa"/>
            <w:shd w:val="clear" w:color="auto" w:fill="BFBFBF" w:themeFill="background1" w:themeFillShade="BF"/>
          </w:tcPr>
          <w:p w14:paraId="201DC3FE" w14:textId="77777777" w:rsidR="00AE7675" w:rsidRPr="00E05D4F" w:rsidRDefault="00AE7675" w:rsidP="00AE7675">
            <w:pPr>
              <w:tabs>
                <w:tab w:val="left" w:pos="956"/>
              </w:tabs>
              <w:rPr>
                <w:rFonts w:ascii="Arial" w:hAnsi="Arial" w:cs="Arial"/>
                <w:b/>
                <w:bCs/>
                <w:sz w:val="20"/>
                <w:szCs w:val="20"/>
                <w:lang w:val="en-US"/>
              </w:rPr>
            </w:pPr>
            <w:r w:rsidRPr="00E05D4F">
              <w:rPr>
                <w:rFonts w:ascii="Arial" w:hAnsi="Arial" w:cs="Arial"/>
                <w:b/>
                <w:bCs/>
                <w:sz w:val="20"/>
                <w:szCs w:val="20"/>
                <w:lang w:val="en-US"/>
              </w:rPr>
              <w:t>Vocal Exercise</w:t>
            </w:r>
          </w:p>
        </w:tc>
        <w:tc>
          <w:tcPr>
            <w:tcW w:w="3932" w:type="dxa"/>
            <w:gridSpan w:val="5"/>
            <w:shd w:val="clear" w:color="auto" w:fill="BFBFBF" w:themeFill="background1" w:themeFillShade="BF"/>
          </w:tcPr>
          <w:p w14:paraId="30F497AE" w14:textId="77777777" w:rsidR="00AE7675" w:rsidRPr="00E05D4F" w:rsidRDefault="00AE7675" w:rsidP="00AE7675">
            <w:pPr>
              <w:tabs>
                <w:tab w:val="left" w:pos="956"/>
              </w:tabs>
              <w:rPr>
                <w:rFonts w:ascii="Arial" w:hAnsi="Arial" w:cs="Arial"/>
                <w:b/>
                <w:bCs/>
                <w:sz w:val="20"/>
                <w:szCs w:val="20"/>
                <w:lang w:val="en-US"/>
              </w:rPr>
            </w:pPr>
            <w:r w:rsidRPr="00E05D4F">
              <w:rPr>
                <w:rFonts w:ascii="Arial" w:hAnsi="Arial" w:cs="Arial"/>
                <w:b/>
                <w:bCs/>
                <w:sz w:val="20"/>
                <w:szCs w:val="20"/>
                <w:lang w:val="en-US"/>
              </w:rPr>
              <w:t>Researcher Assessment</w:t>
            </w:r>
          </w:p>
        </w:tc>
        <w:tc>
          <w:tcPr>
            <w:tcW w:w="4071" w:type="dxa"/>
            <w:gridSpan w:val="5"/>
            <w:shd w:val="clear" w:color="auto" w:fill="BFBFBF" w:themeFill="background1" w:themeFillShade="BF"/>
          </w:tcPr>
          <w:p w14:paraId="326BAEBA" w14:textId="39CD1701" w:rsidR="00AE7675" w:rsidRPr="00E05D4F" w:rsidRDefault="00EE5495" w:rsidP="00AE7675">
            <w:pPr>
              <w:tabs>
                <w:tab w:val="left" w:pos="956"/>
              </w:tabs>
              <w:rPr>
                <w:rFonts w:ascii="Arial" w:hAnsi="Arial" w:cs="Arial"/>
                <w:b/>
                <w:bCs/>
                <w:sz w:val="20"/>
                <w:szCs w:val="20"/>
                <w:lang w:val="en-US"/>
              </w:rPr>
            </w:pPr>
            <w:r>
              <w:rPr>
                <w:rFonts w:ascii="Arial" w:hAnsi="Arial" w:cs="Arial"/>
                <w:b/>
                <w:bCs/>
                <w:sz w:val="20"/>
                <w:szCs w:val="20"/>
                <w:lang w:val="en-US"/>
              </w:rPr>
              <w:t>Participant</w:t>
            </w:r>
            <w:r w:rsidR="00AE7675" w:rsidRPr="00E05D4F">
              <w:rPr>
                <w:rFonts w:ascii="Arial" w:hAnsi="Arial" w:cs="Arial"/>
                <w:b/>
                <w:bCs/>
                <w:sz w:val="20"/>
                <w:szCs w:val="20"/>
                <w:lang w:val="en-US"/>
              </w:rPr>
              <w:t xml:space="preserve"> Assessment</w:t>
            </w:r>
          </w:p>
        </w:tc>
      </w:tr>
      <w:tr w:rsidR="00AE7675" w:rsidRPr="00E05D4F" w14:paraId="43B2EF51" w14:textId="77777777" w:rsidTr="00B12E58">
        <w:trPr>
          <w:trHeight w:val="322"/>
        </w:trPr>
        <w:tc>
          <w:tcPr>
            <w:tcW w:w="1396" w:type="dxa"/>
          </w:tcPr>
          <w:p w14:paraId="68E16909" w14:textId="77777777" w:rsidR="00AE7675" w:rsidRPr="00E05D4F" w:rsidRDefault="00AE7675" w:rsidP="00AE7675">
            <w:pPr>
              <w:tabs>
                <w:tab w:val="left" w:pos="956"/>
              </w:tabs>
              <w:rPr>
                <w:rFonts w:ascii="Arial" w:hAnsi="Arial" w:cs="Arial"/>
                <w:sz w:val="20"/>
                <w:szCs w:val="20"/>
                <w:lang w:val="en-US"/>
              </w:rPr>
            </w:pPr>
          </w:p>
        </w:tc>
        <w:tc>
          <w:tcPr>
            <w:tcW w:w="1401" w:type="dxa"/>
          </w:tcPr>
          <w:p w14:paraId="2A876752" w14:textId="77777777" w:rsidR="00AE7675" w:rsidRPr="00E05D4F" w:rsidRDefault="00AE7675" w:rsidP="00AE7675">
            <w:pPr>
              <w:tabs>
                <w:tab w:val="left" w:pos="956"/>
              </w:tabs>
              <w:rPr>
                <w:rFonts w:ascii="Arial" w:hAnsi="Arial" w:cs="Arial"/>
                <w:sz w:val="20"/>
                <w:szCs w:val="20"/>
                <w:lang w:val="en-US"/>
              </w:rPr>
            </w:pPr>
          </w:p>
        </w:tc>
        <w:tc>
          <w:tcPr>
            <w:tcW w:w="843" w:type="dxa"/>
          </w:tcPr>
          <w:p w14:paraId="27938198"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Very Difficult</w:t>
            </w:r>
          </w:p>
        </w:tc>
        <w:tc>
          <w:tcPr>
            <w:tcW w:w="842" w:type="dxa"/>
          </w:tcPr>
          <w:p w14:paraId="60DF5EA9"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Difficult</w:t>
            </w:r>
          </w:p>
        </w:tc>
        <w:tc>
          <w:tcPr>
            <w:tcW w:w="842" w:type="dxa"/>
          </w:tcPr>
          <w:p w14:paraId="743F6D4E"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Neutral</w:t>
            </w:r>
          </w:p>
        </w:tc>
        <w:tc>
          <w:tcPr>
            <w:tcW w:w="703" w:type="dxa"/>
          </w:tcPr>
          <w:p w14:paraId="40514977"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Easy</w:t>
            </w:r>
          </w:p>
        </w:tc>
        <w:tc>
          <w:tcPr>
            <w:tcW w:w="702" w:type="dxa"/>
          </w:tcPr>
          <w:p w14:paraId="097C2516"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Very Easy</w:t>
            </w:r>
          </w:p>
        </w:tc>
        <w:tc>
          <w:tcPr>
            <w:tcW w:w="843" w:type="dxa"/>
          </w:tcPr>
          <w:p w14:paraId="7AA78213"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Very Difficult</w:t>
            </w:r>
          </w:p>
        </w:tc>
        <w:tc>
          <w:tcPr>
            <w:tcW w:w="841" w:type="dxa"/>
          </w:tcPr>
          <w:p w14:paraId="0735FEE1"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Difficult</w:t>
            </w:r>
          </w:p>
        </w:tc>
        <w:tc>
          <w:tcPr>
            <w:tcW w:w="842" w:type="dxa"/>
          </w:tcPr>
          <w:p w14:paraId="3D7FA779"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Neutral</w:t>
            </w:r>
          </w:p>
        </w:tc>
        <w:tc>
          <w:tcPr>
            <w:tcW w:w="703" w:type="dxa"/>
          </w:tcPr>
          <w:p w14:paraId="6548AD76"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Easy</w:t>
            </w:r>
          </w:p>
        </w:tc>
        <w:tc>
          <w:tcPr>
            <w:tcW w:w="842" w:type="dxa"/>
          </w:tcPr>
          <w:p w14:paraId="30338646"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Very Easy</w:t>
            </w:r>
          </w:p>
        </w:tc>
      </w:tr>
      <w:tr w:rsidR="00AE7675" w:rsidRPr="00E05D4F" w14:paraId="1EB86A30" w14:textId="77777777" w:rsidTr="008C7226">
        <w:trPr>
          <w:trHeight w:val="322"/>
        </w:trPr>
        <w:tc>
          <w:tcPr>
            <w:tcW w:w="1396" w:type="dxa"/>
          </w:tcPr>
          <w:p w14:paraId="4293BFA2"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Vocal Range:</w:t>
            </w:r>
          </w:p>
          <w:p w14:paraId="392B6F16"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Chest Voice</w:t>
            </w:r>
          </w:p>
        </w:tc>
        <w:tc>
          <w:tcPr>
            <w:tcW w:w="1401" w:type="dxa"/>
          </w:tcPr>
          <w:p w14:paraId="52517289"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Descending Scale C4-F3</w:t>
            </w:r>
          </w:p>
          <w:p w14:paraId="19A3DFEB"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 xml:space="preserve">So-fa-mi-re-do </w:t>
            </w:r>
          </w:p>
        </w:tc>
        <w:tc>
          <w:tcPr>
            <w:tcW w:w="843" w:type="dxa"/>
            <w:vAlign w:val="center"/>
          </w:tcPr>
          <w:p w14:paraId="3ED1EE4C"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16AFAEBB"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6CCEFC98"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5BBD4A0E"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702" w:type="dxa"/>
            <w:vAlign w:val="center"/>
          </w:tcPr>
          <w:p w14:paraId="07CED83A" w14:textId="77777777" w:rsidR="00AE7675" w:rsidRPr="005C127A" w:rsidRDefault="00AE7675" w:rsidP="008C7226">
            <w:pPr>
              <w:tabs>
                <w:tab w:val="left" w:pos="956"/>
              </w:tabs>
              <w:jc w:val="center"/>
              <w:rPr>
                <w:rFonts w:ascii="Arial" w:hAnsi="Arial" w:cs="Arial"/>
                <w:sz w:val="18"/>
                <w:szCs w:val="18"/>
                <w:lang w:val="en-US"/>
              </w:rPr>
            </w:pPr>
          </w:p>
        </w:tc>
        <w:tc>
          <w:tcPr>
            <w:tcW w:w="843" w:type="dxa"/>
            <w:vAlign w:val="center"/>
          </w:tcPr>
          <w:p w14:paraId="2549D415" w14:textId="77777777" w:rsidR="00AE7675" w:rsidRPr="005C127A" w:rsidRDefault="00AE7675" w:rsidP="008C7226">
            <w:pPr>
              <w:tabs>
                <w:tab w:val="left" w:pos="956"/>
              </w:tabs>
              <w:jc w:val="center"/>
              <w:rPr>
                <w:rFonts w:ascii="Arial" w:hAnsi="Arial" w:cs="Arial"/>
                <w:sz w:val="18"/>
                <w:szCs w:val="18"/>
                <w:lang w:val="en-US"/>
              </w:rPr>
            </w:pPr>
          </w:p>
        </w:tc>
        <w:tc>
          <w:tcPr>
            <w:tcW w:w="841" w:type="dxa"/>
            <w:vAlign w:val="center"/>
          </w:tcPr>
          <w:p w14:paraId="1C59E726"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40055527"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27A0836C"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842" w:type="dxa"/>
            <w:vAlign w:val="center"/>
          </w:tcPr>
          <w:p w14:paraId="53DEA04C" w14:textId="77777777" w:rsidR="00AE7675" w:rsidRPr="005C127A" w:rsidRDefault="00AE7675" w:rsidP="008C7226">
            <w:pPr>
              <w:tabs>
                <w:tab w:val="left" w:pos="956"/>
              </w:tabs>
              <w:jc w:val="center"/>
              <w:rPr>
                <w:rFonts w:ascii="Arial" w:hAnsi="Arial" w:cs="Arial"/>
                <w:sz w:val="18"/>
                <w:szCs w:val="18"/>
                <w:lang w:val="en-US"/>
              </w:rPr>
            </w:pPr>
          </w:p>
        </w:tc>
      </w:tr>
      <w:tr w:rsidR="00AE7675" w:rsidRPr="00E05D4F" w14:paraId="26252FBD" w14:textId="77777777" w:rsidTr="008C7226">
        <w:trPr>
          <w:trHeight w:val="322"/>
        </w:trPr>
        <w:tc>
          <w:tcPr>
            <w:tcW w:w="1396" w:type="dxa"/>
          </w:tcPr>
          <w:p w14:paraId="23CE8077"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Vocal Range:</w:t>
            </w:r>
          </w:p>
          <w:p w14:paraId="44232494"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Head Voice</w:t>
            </w:r>
          </w:p>
        </w:tc>
        <w:tc>
          <w:tcPr>
            <w:tcW w:w="1401" w:type="dxa"/>
          </w:tcPr>
          <w:p w14:paraId="133F2952"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Arpeggio G4-G5</w:t>
            </w:r>
          </w:p>
        </w:tc>
        <w:tc>
          <w:tcPr>
            <w:tcW w:w="843" w:type="dxa"/>
            <w:vAlign w:val="center"/>
          </w:tcPr>
          <w:p w14:paraId="7920E350"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7DBD5A90"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644832BB"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40CF29D8"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702" w:type="dxa"/>
            <w:vAlign w:val="center"/>
          </w:tcPr>
          <w:p w14:paraId="66850B3F" w14:textId="77777777" w:rsidR="00AE7675" w:rsidRPr="005C127A" w:rsidRDefault="00AE7675" w:rsidP="008C7226">
            <w:pPr>
              <w:tabs>
                <w:tab w:val="left" w:pos="956"/>
              </w:tabs>
              <w:jc w:val="center"/>
              <w:rPr>
                <w:rFonts w:ascii="Arial" w:hAnsi="Arial" w:cs="Arial"/>
                <w:sz w:val="18"/>
                <w:szCs w:val="18"/>
                <w:lang w:val="en-US"/>
              </w:rPr>
            </w:pPr>
          </w:p>
        </w:tc>
        <w:tc>
          <w:tcPr>
            <w:tcW w:w="843" w:type="dxa"/>
            <w:vAlign w:val="center"/>
          </w:tcPr>
          <w:p w14:paraId="190D708B" w14:textId="77777777" w:rsidR="00AE7675" w:rsidRPr="005C127A" w:rsidRDefault="00AE7675" w:rsidP="008C7226">
            <w:pPr>
              <w:tabs>
                <w:tab w:val="left" w:pos="956"/>
              </w:tabs>
              <w:jc w:val="center"/>
              <w:rPr>
                <w:rFonts w:ascii="Arial" w:hAnsi="Arial" w:cs="Arial"/>
                <w:sz w:val="18"/>
                <w:szCs w:val="18"/>
                <w:lang w:val="en-US"/>
              </w:rPr>
            </w:pPr>
          </w:p>
        </w:tc>
        <w:tc>
          <w:tcPr>
            <w:tcW w:w="841" w:type="dxa"/>
            <w:vAlign w:val="center"/>
          </w:tcPr>
          <w:p w14:paraId="33A33341"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16F20547"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5DC14544"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5A8B1EB0"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r>
      <w:tr w:rsidR="00AE7675" w:rsidRPr="00E05D4F" w14:paraId="78FA9F1D" w14:textId="77777777" w:rsidTr="008C7226">
        <w:trPr>
          <w:trHeight w:val="322"/>
        </w:trPr>
        <w:tc>
          <w:tcPr>
            <w:tcW w:w="1396" w:type="dxa"/>
          </w:tcPr>
          <w:p w14:paraId="7BA52B6A" w14:textId="77777777" w:rsidR="00AE7675" w:rsidRPr="00E05D4F" w:rsidRDefault="00AE7675" w:rsidP="00AE7675">
            <w:pPr>
              <w:tabs>
                <w:tab w:val="left" w:pos="956"/>
              </w:tabs>
              <w:rPr>
                <w:rFonts w:ascii="Arial" w:hAnsi="Arial" w:cs="Arial"/>
                <w:sz w:val="18"/>
                <w:szCs w:val="18"/>
                <w:lang w:val="en-US"/>
              </w:rPr>
            </w:pPr>
            <w:r w:rsidRPr="00E05D4F">
              <w:rPr>
                <w:rFonts w:ascii="Arial" w:hAnsi="Arial" w:cs="Arial"/>
                <w:sz w:val="18"/>
                <w:szCs w:val="18"/>
                <w:lang w:val="en-US"/>
              </w:rPr>
              <w:t>Mixed Voice:</w:t>
            </w:r>
          </w:p>
        </w:tc>
        <w:tc>
          <w:tcPr>
            <w:tcW w:w="1401" w:type="dxa"/>
          </w:tcPr>
          <w:p w14:paraId="0A7F85D6" w14:textId="77777777" w:rsidR="00AE7675" w:rsidRPr="00E05D4F" w:rsidRDefault="00AE7675" w:rsidP="00AE7675">
            <w:pPr>
              <w:tabs>
                <w:tab w:val="left" w:pos="956"/>
              </w:tabs>
              <w:rPr>
                <w:rFonts w:ascii="Arial" w:hAnsi="Arial" w:cs="Arial"/>
                <w:lang w:val="en-US"/>
              </w:rPr>
            </w:pPr>
            <w:r w:rsidRPr="00E05D4F">
              <w:rPr>
                <w:rFonts w:ascii="Arial" w:hAnsi="Arial" w:cs="Arial"/>
                <w:sz w:val="18"/>
                <w:szCs w:val="18"/>
                <w:lang w:val="en-US"/>
              </w:rPr>
              <w:t>“Hey Taxi” Progression E4-D5</w:t>
            </w:r>
          </w:p>
        </w:tc>
        <w:tc>
          <w:tcPr>
            <w:tcW w:w="843" w:type="dxa"/>
            <w:vAlign w:val="center"/>
          </w:tcPr>
          <w:p w14:paraId="593E0DD3"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3CA54280"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2AF50317"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703" w:type="dxa"/>
            <w:vAlign w:val="center"/>
          </w:tcPr>
          <w:p w14:paraId="148453FD" w14:textId="77777777" w:rsidR="00AE7675" w:rsidRPr="005C127A" w:rsidRDefault="00AE7675" w:rsidP="008C7226">
            <w:pPr>
              <w:tabs>
                <w:tab w:val="left" w:pos="956"/>
              </w:tabs>
              <w:jc w:val="center"/>
              <w:rPr>
                <w:rFonts w:ascii="Arial" w:hAnsi="Arial" w:cs="Arial"/>
                <w:sz w:val="18"/>
                <w:szCs w:val="18"/>
                <w:lang w:val="en-US"/>
              </w:rPr>
            </w:pPr>
          </w:p>
        </w:tc>
        <w:tc>
          <w:tcPr>
            <w:tcW w:w="702" w:type="dxa"/>
            <w:vAlign w:val="center"/>
          </w:tcPr>
          <w:p w14:paraId="3396C117" w14:textId="77777777" w:rsidR="00AE7675" w:rsidRPr="005C127A" w:rsidRDefault="00AE7675" w:rsidP="008C7226">
            <w:pPr>
              <w:tabs>
                <w:tab w:val="left" w:pos="956"/>
              </w:tabs>
              <w:jc w:val="center"/>
              <w:rPr>
                <w:rFonts w:ascii="Arial" w:hAnsi="Arial" w:cs="Arial"/>
                <w:sz w:val="18"/>
                <w:szCs w:val="18"/>
                <w:lang w:val="en-US"/>
              </w:rPr>
            </w:pPr>
          </w:p>
        </w:tc>
        <w:tc>
          <w:tcPr>
            <w:tcW w:w="843" w:type="dxa"/>
            <w:vAlign w:val="center"/>
          </w:tcPr>
          <w:p w14:paraId="397A6154" w14:textId="77777777" w:rsidR="00AE7675" w:rsidRPr="005C127A" w:rsidRDefault="00AE7675" w:rsidP="008C7226">
            <w:pPr>
              <w:tabs>
                <w:tab w:val="left" w:pos="956"/>
              </w:tabs>
              <w:jc w:val="center"/>
              <w:rPr>
                <w:rFonts w:ascii="Arial" w:hAnsi="Arial" w:cs="Arial"/>
                <w:sz w:val="18"/>
                <w:szCs w:val="18"/>
                <w:lang w:val="en-US"/>
              </w:rPr>
            </w:pPr>
          </w:p>
        </w:tc>
        <w:tc>
          <w:tcPr>
            <w:tcW w:w="841" w:type="dxa"/>
            <w:vAlign w:val="center"/>
          </w:tcPr>
          <w:p w14:paraId="26F4A26B"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1207A09D"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49A97449"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842" w:type="dxa"/>
            <w:vAlign w:val="center"/>
          </w:tcPr>
          <w:p w14:paraId="04DEF8C7" w14:textId="77777777" w:rsidR="00AE7675" w:rsidRPr="005C127A" w:rsidRDefault="00AE7675" w:rsidP="008C7226">
            <w:pPr>
              <w:tabs>
                <w:tab w:val="left" w:pos="956"/>
              </w:tabs>
              <w:jc w:val="center"/>
              <w:rPr>
                <w:rFonts w:ascii="Arial" w:hAnsi="Arial" w:cs="Arial"/>
                <w:sz w:val="18"/>
                <w:szCs w:val="18"/>
                <w:lang w:val="en-US"/>
              </w:rPr>
            </w:pPr>
          </w:p>
        </w:tc>
      </w:tr>
      <w:tr w:rsidR="00AE7675" w:rsidRPr="00E05D4F" w14:paraId="7FAE44F3" w14:textId="77777777" w:rsidTr="008C7226">
        <w:trPr>
          <w:trHeight w:val="322"/>
        </w:trPr>
        <w:tc>
          <w:tcPr>
            <w:tcW w:w="1396" w:type="dxa"/>
          </w:tcPr>
          <w:p w14:paraId="41B71DE9" w14:textId="77777777" w:rsidR="00AE7675" w:rsidRPr="00E05D4F" w:rsidRDefault="00AE7675" w:rsidP="00AE7675">
            <w:pPr>
              <w:tabs>
                <w:tab w:val="left" w:pos="956"/>
              </w:tabs>
              <w:rPr>
                <w:rFonts w:ascii="Arial" w:hAnsi="Arial" w:cs="Arial"/>
                <w:lang w:val="en-US"/>
              </w:rPr>
            </w:pPr>
            <w:r w:rsidRPr="00E05D4F">
              <w:rPr>
                <w:rFonts w:ascii="Arial" w:hAnsi="Arial" w:cs="Arial"/>
                <w:sz w:val="18"/>
                <w:szCs w:val="18"/>
                <w:lang w:val="en-US"/>
              </w:rPr>
              <w:t>Vocal Agility</w:t>
            </w:r>
          </w:p>
        </w:tc>
        <w:tc>
          <w:tcPr>
            <w:tcW w:w="1401" w:type="dxa"/>
          </w:tcPr>
          <w:p w14:paraId="29034F95" w14:textId="77777777" w:rsidR="00AE7675" w:rsidRPr="00E05D4F" w:rsidRDefault="00AE7675" w:rsidP="00AE7675">
            <w:pPr>
              <w:tabs>
                <w:tab w:val="left" w:pos="956"/>
              </w:tabs>
              <w:rPr>
                <w:rFonts w:ascii="Arial" w:hAnsi="Arial" w:cs="Arial"/>
                <w:lang w:val="en-US"/>
              </w:rPr>
            </w:pPr>
            <w:r w:rsidRPr="00E05D4F">
              <w:rPr>
                <w:rFonts w:ascii="Arial" w:hAnsi="Arial" w:cs="Arial"/>
                <w:sz w:val="18"/>
                <w:szCs w:val="18"/>
                <w:lang w:val="en-US"/>
              </w:rPr>
              <w:t>Descending 16</w:t>
            </w:r>
            <w:r w:rsidRPr="00E05D4F">
              <w:rPr>
                <w:rFonts w:ascii="Arial" w:hAnsi="Arial" w:cs="Arial"/>
                <w:sz w:val="18"/>
                <w:szCs w:val="18"/>
                <w:vertAlign w:val="superscript"/>
                <w:lang w:val="en-US"/>
              </w:rPr>
              <w:t>th</w:t>
            </w:r>
            <w:r w:rsidRPr="00E05D4F">
              <w:rPr>
                <w:rFonts w:ascii="Arial" w:hAnsi="Arial" w:cs="Arial"/>
                <w:sz w:val="18"/>
                <w:szCs w:val="18"/>
                <w:lang w:val="en-US"/>
              </w:rPr>
              <w:t xml:space="preserve"> note major scale at an Allegro tempo (MM 100 beats per minute)</w:t>
            </w:r>
          </w:p>
        </w:tc>
        <w:tc>
          <w:tcPr>
            <w:tcW w:w="843" w:type="dxa"/>
            <w:vAlign w:val="center"/>
          </w:tcPr>
          <w:p w14:paraId="7F10DC18"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44D8842C"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842" w:type="dxa"/>
            <w:vAlign w:val="center"/>
          </w:tcPr>
          <w:p w14:paraId="415364C6"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374DE323" w14:textId="77777777" w:rsidR="00AE7675" w:rsidRPr="005C127A" w:rsidRDefault="00AE7675" w:rsidP="008C7226">
            <w:pPr>
              <w:tabs>
                <w:tab w:val="left" w:pos="956"/>
              </w:tabs>
              <w:jc w:val="center"/>
              <w:rPr>
                <w:rFonts w:ascii="Arial" w:hAnsi="Arial" w:cs="Arial"/>
                <w:sz w:val="18"/>
                <w:szCs w:val="18"/>
                <w:lang w:val="en-US"/>
              </w:rPr>
            </w:pPr>
          </w:p>
        </w:tc>
        <w:tc>
          <w:tcPr>
            <w:tcW w:w="702" w:type="dxa"/>
            <w:vAlign w:val="center"/>
          </w:tcPr>
          <w:p w14:paraId="420F7C13" w14:textId="77777777" w:rsidR="00AE7675" w:rsidRPr="005C127A" w:rsidRDefault="00AE7675" w:rsidP="008C7226">
            <w:pPr>
              <w:tabs>
                <w:tab w:val="left" w:pos="956"/>
              </w:tabs>
              <w:jc w:val="center"/>
              <w:rPr>
                <w:rFonts w:ascii="Arial" w:hAnsi="Arial" w:cs="Arial"/>
                <w:sz w:val="18"/>
                <w:szCs w:val="18"/>
                <w:lang w:val="en-US"/>
              </w:rPr>
            </w:pPr>
          </w:p>
        </w:tc>
        <w:tc>
          <w:tcPr>
            <w:tcW w:w="843" w:type="dxa"/>
            <w:vAlign w:val="center"/>
          </w:tcPr>
          <w:p w14:paraId="6717ADE1" w14:textId="77777777" w:rsidR="00AE7675" w:rsidRPr="005C127A" w:rsidRDefault="00AE7675" w:rsidP="008C7226">
            <w:pPr>
              <w:tabs>
                <w:tab w:val="left" w:pos="956"/>
              </w:tabs>
              <w:jc w:val="center"/>
              <w:rPr>
                <w:rFonts w:ascii="Arial" w:hAnsi="Arial" w:cs="Arial"/>
                <w:sz w:val="18"/>
                <w:szCs w:val="18"/>
                <w:lang w:val="en-US"/>
              </w:rPr>
            </w:pPr>
          </w:p>
        </w:tc>
        <w:tc>
          <w:tcPr>
            <w:tcW w:w="841" w:type="dxa"/>
            <w:vAlign w:val="center"/>
          </w:tcPr>
          <w:p w14:paraId="12768DCC" w14:textId="77777777" w:rsidR="00AE7675" w:rsidRPr="005C127A" w:rsidRDefault="00AE7675" w:rsidP="008C7226">
            <w:pPr>
              <w:tabs>
                <w:tab w:val="left" w:pos="956"/>
              </w:tabs>
              <w:jc w:val="center"/>
              <w:rPr>
                <w:rFonts w:ascii="Arial" w:hAnsi="Arial" w:cs="Arial"/>
                <w:sz w:val="18"/>
                <w:szCs w:val="18"/>
                <w:lang w:val="en-US"/>
              </w:rPr>
            </w:pPr>
          </w:p>
        </w:tc>
        <w:tc>
          <w:tcPr>
            <w:tcW w:w="842" w:type="dxa"/>
            <w:vAlign w:val="center"/>
          </w:tcPr>
          <w:p w14:paraId="692A84A7" w14:textId="77777777" w:rsidR="00AE7675" w:rsidRPr="005C127A" w:rsidRDefault="00AE7675" w:rsidP="008C7226">
            <w:pPr>
              <w:tabs>
                <w:tab w:val="left" w:pos="956"/>
              </w:tabs>
              <w:jc w:val="center"/>
              <w:rPr>
                <w:rFonts w:ascii="Arial" w:hAnsi="Arial" w:cs="Arial"/>
                <w:sz w:val="18"/>
                <w:szCs w:val="18"/>
                <w:lang w:val="en-US"/>
              </w:rPr>
            </w:pPr>
          </w:p>
        </w:tc>
        <w:tc>
          <w:tcPr>
            <w:tcW w:w="703" w:type="dxa"/>
            <w:vAlign w:val="center"/>
          </w:tcPr>
          <w:p w14:paraId="1F2FE7B1" w14:textId="77777777" w:rsidR="00AE7675" w:rsidRPr="005C127A" w:rsidRDefault="00AE7675" w:rsidP="008C7226">
            <w:pPr>
              <w:tabs>
                <w:tab w:val="left" w:pos="956"/>
              </w:tabs>
              <w:jc w:val="center"/>
              <w:rPr>
                <w:rFonts w:ascii="Arial" w:hAnsi="Arial" w:cs="Arial"/>
                <w:sz w:val="18"/>
                <w:szCs w:val="18"/>
                <w:lang w:val="en-US"/>
              </w:rPr>
            </w:pPr>
            <w:r w:rsidRPr="005C127A">
              <w:rPr>
                <w:rFonts w:ascii="Arial" w:hAnsi="Arial" w:cs="Arial"/>
                <w:sz w:val="18"/>
                <w:szCs w:val="18"/>
                <w:lang w:val="en-US"/>
              </w:rPr>
              <w:t>x</w:t>
            </w:r>
          </w:p>
        </w:tc>
        <w:tc>
          <w:tcPr>
            <w:tcW w:w="842" w:type="dxa"/>
            <w:vAlign w:val="center"/>
          </w:tcPr>
          <w:p w14:paraId="0BD82FCB" w14:textId="77777777" w:rsidR="00AE7675" w:rsidRPr="005C127A" w:rsidRDefault="00AE7675" w:rsidP="008C7226">
            <w:pPr>
              <w:tabs>
                <w:tab w:val="left" w:pos="956"/>
              </w:tabs>
              <w:jc w:val="center"/>
              <w:rPr>
                <w:rFonts w:ascii="Arial" w:hAnsi="Arial" w:cs="Arial"/>
                <w:sz w:val="18"/>
                <w:szCs w:val="18"/>
                <w:lang w:val="en-US"/>
              </w:rPr>
            </w:pPr>
          </w:p>
        </w:tc>
      </w:tr>
      <w:tr w:rsidR="00AE7675" w:rsidRPr="00E05D4F" w14:paraId="76F8794A" w14:textId="77777777" w:rsidTr="00B12E58">
        <w:trPr>
          <w:trHeight w:val="322"/>
        </w:trPr>
        <w:tc>
          <w:tcPr>
            <w:tcW w:w="10800" w:type="dxa"/>
            <w:gridSpan w:val="12"/>
          </w:tcPr>
          <w:p w14:paraId="5B98260C" w14:textId="77777777" w:rsidR="00AE7675" w:rsidRPr="00E05D4F" w:rsidRDefault="00AE7675" w:rsidP="00AE7675">
            <w:pPr>
              <w:tabs>
                <w:tab w:val="left" w:pos="956"/>
              </w:tabs>
              <w:rPr>
                <w:rFonts w:ascii="Arial" w:hAnsi="Arial" w:cs="Arial"/>
                <w:sz w:val="18"/>
                <w:szCs w:val="18"/>
                <w:lang w:val="en-US"/>
              </w:rPr>
            </w:pPr>
          </w:p>
        </w:tc>
      </w:tr>
      <w:tr w:rsidR="00AE7675" w:rsidRPr="00E05D4F" w14:paraId="65F48091" w14:textId="77777777" w:rsidTr="00B12E58">
        <w:trPr>
          <w:trHeight w:val="45"/>
        </w:trPr>
        <w:tc>
          <w:tcPr>
            <w:tcW w:w="10800" w:type="dxa"/>
            <w:gridSpan w:val="12"/>
          </w:tcPr>
          <w:p w14:paraId="35521168" w14:textId="4E577386" w:rsidR="00AE7675" w:rsidRPr="00595A11" w:rsidRDefault="00EE5495" w:rsidP="00AE7675">
            <w:pPr>
              <w:tabs>
                <w:tab w:val="left" w:pos="956"/>
              </w:tabs>
              <w:rPr>
                <w:rFonts w:ascii="Arial" w:hAnsi="Arial" w:cs="Arial"/>
                <w:b/>
                <w:bCs/>
                <w:i/>
                <w:iCs/>
                <w:sz w:val="20"/>
                <w:szCs w:val="20"/>
                <w:lang w:val="en-US"/>
              </w:rPr>
            </w:pPr>
            <w:r>
              <w:rPr>
                <w:rFonts w:ascii="Arial" w:hAnsi="Arial" w:cs="Arial"/>
                <w:b/>
                <w:bCs/>
                <w:i/>
                <w:iCs/>
                <w:sz w:val="20"/>
                <w:szCs w:val="20"/>
                <w:lang w:val="en-US"/>
              </w:rPr>
              <w:t>Participant</w:t>
            </w:r>
            <w:r w:rsidR="00AE7675" w:rsidRPr="00595A11">
              <w:rPr>
                <w:rFonts w:ascii="Arial" w:hAnsi="Arial" w:cs="Arial"/>
                <w:b/>
                <w:bCs/>
                <w:i/>
                <w:iCs/>
                <w:sz w:val="20"/>
                <w:szCs w:val="20"/>
                <w:lang w:val="en-US"/>
              </w:rPr>
              <w:t>’s Current Vocal Range and Description of Vocal Strengths and Weaknesses:</w:t>
            </w:r>
          </w:p>
          <w:p w14:paraId="287290A2" w14:textId="77777777" w:rsidR="00AE7675" w:rsidRPr="00E05D4F" w:rsidRDefault="00AE7675" w:rsidP="00AE7675">
            <w:pPr>
              <w:tabs>
                <w:tab w:val="left" w:pos="956"/>
              </w:tabs>
              <w:rPr>
                <w:rFonts w:ascii="Arial" w:hAnsi="Arial" w:cs="Arial"/>
                <w:lang w:val="en-US"/>
              </w:rPr>
            </w:pPr>
          </w:p>
          <w:p w14:paraId="4E236620" w14:textId="77777777" w:rsidR="00AE7675" w:rsidRPr="00595A11" w:rsidRDefault="00AE7675" w:rsidP="00AE7675">
            <w:pPr>
              <w:tabs>
                <w:tab w:val="left" w:pos="956"/>
              </w:tabs>
              <w:rPr>
                <w:rFonts w:ascii="Arial" w:hAnsi="Arial" w:cs="Arial"/>
                <w:sz w:val="20"/>
                <w:szCs w:val="20"/>
                <w:lang w:val="en-US"/>
              </w:rPr>
            </w:pPr>
            <w:r w:rsidRPr="00595A11">
              <w:rPr>
                <w:rFonts w:ascii="Arial" w:hAnsi="Arial" w:cs="Arial"/>
                <w:sz w:val="20"/>
                <w:szCs w:val="20"/>
                <w:lang w:val="en-US"/>
              </w:rPr>
              <w:t>Range: B2 – A5</w:t>
            </w:r>
          </w:p>
          <w:p w14:paraId="3F11BA35" w14:textId="77777777" w:rsidR="00AE7675" w:rsidRPr="00595A11" w:rsidRDefault="00AE7675" w:rsidP="00AE7675">
            <w:pPr>
              <w:tabs>
                <w:tab w:val="left" w:pos="956"/>
              </w:tabs>
              <w:rPr>
                <w:rFonts w:ascii="Arial" w:hAnsi="Arial" w:cs="Arial"/>
                <w:sz w:val="20"/>
                <w:szCs w:val="20"/>
                <w:lang w:val="en-US"/>
              </w:rPr>
            </w:pPr>
          </w:p>
          <w:p w14:paraId="26216244" w14:textId="77777777" w:rsidR="00AE7675" w:rsidRPr="00595A11" w:rsidRDefault="00AE7675" w:rsidP="00AE7675">
            <w:pPr>
              <w:tabs>
                <w:tab w:val="left" w:pos="956"/>
              </w:tabs>
              <w:rPr>
                <w:rFonts w:ascii="Arial" w:hAnsi="Arial" w:cs="Arial"/>
                <w:sz w:val="20"/>
                <w:szCs w:val="20"/>
                <w:lang w:val="en-US"/>
              </w:rPr>
            </w:pPr>
            <w:r w:rsidRPr="00595A11">
              <w:rPr>
                <w:rFonts w:ascii="Arial" w:hAnsi="Arial" w:cs="Arial"/>
                <w:sz w:val="20"/>
                <w:szCs w:val="20"/>
                <w:lang w:val="en-US"/>
              </w:rPr>
              <w:t>Pitch accuracy is at times lacking (assessed by comparing the pitches to the correct notes on the piano) here specifically heard in vocal agility exercise and head voice exercise. Breath support and core engagement are often insufficient if cues are not provided.</w:t>
            </w:r>
          </w:p>
          <w:p w14:paraId="69C38A77" w14:textId="77777777" w:rsidR="00AE7675" w:rsidRPr="00595A11" w:rsidRDefault="00AE7675" w:rsidP="00AE7675">
            <w:pPr>
              <w:tabs>
                <w:tab w:val="left" w:pos="956"/>
              </w:tabs>
              <w:rPr>
                <w:rFonts w:ascii="Arial" w:hAnsi="Arial" w:cs="Arial"/>
                <w:sz w:val="20"/>
                <w:szCs w:val="20"/>
                <w:lang w:val="en-US"/>
              </w:rPr>
            </w:pPr>
          </w:p>
          <w:p w14:paraId="0DA3E72D" w14:textId="4723D4B5" w:rsidR="00AE7675" w:rsidRPr="00595A11" w:rsidRDefault="00F7501D" w:rsidP="00AE7675">
            <w:pPr>
              <w:tabs>
                <w:tab w:val="left" w:pos="956"/>
              </w:tabs>
              <w:rPr>
                <w:rFonts w:ascii="Arial" w:hAnsi="Arial" w:cs="Arial"/>
                <w:sz w:val="20"/>
                <w:szCs w:val="20"/>
                <w:lang w:val="en-US"/>
              </w:rPr>
            </w:pPr>
            <w:r>
              <w:rPr>
                <w:rFonts w:ascii="Arial" w:hAnsi="Arial" w:cs="Arial"/>
                <w:sz w:val="20"/>
                <w:szCs w:val="20"/>
                <w:lang w:val="en-US"/>
              </w:rPr>
              <w:t>Researcher</w:t>
            </w:r>
            <w:r w:rsidR="00AE7675" w:rsidRPr="00595A11">
              <w:rPr>
                <w:rFonts w:ascii="Arial" w:hAnsi="Arial" w:cs="Arial"/>
                <w:sz w:val="20"/>
                <w:szCs w:val="20"/>
                <w:lang w:val="en-US"/>
              </w:rPr>
              <w:t xml:space="preserve"> noted that in the case of the head voice exercise (arpeggio), the </w:t>
            </w:r>
            <w:r>
              <w:rPr>
                <w:rFonts w:ascii="Arial" w:hAnsi="Arial" w:cs="Arial"/>
                <w:sz w:val="20"/>
                <w:szCs w:val="20"/>
                <w:lang w:val="en-US"/>
              </w:rPr>
              <w:t>participant</w:t>
            </w:r>
            <w:r w:rsidR="00AE7675" w:rsidRPr="00595A11">
              <w:rPr>
                <w:rFonts w:ascii="Arial" w:hAnsi="Arial" w:cs="Arial"/>
                <w:sz w:val="20"/>
                <w:szCs w:val="20"/>
                <w:lang w:val="en-US"/>
              </w:rPr>
              <w:t xml:space="preserve"> likely ranked it as “very easy” due to high level of familiarity, so it felt comfortable to her even though the pitch accuracy was unstable. Similar situation in the case of “hey taxi” – this remains a challenging task for the singer but the fact that the exercise is familiar made the student feel comfortable enough to respond “easy</w:t>
            </w:r>
            <w:r w:rsidR="006E2547">
              <w:rPr>
                <w:rFonts w:ascii="Arial" w:hAnsi="Arial" w:cs="Arial"/>
                <w:sz w:val="20"/>
                <w:szCs w:val="20"/>
                <w:lang w:val="en-US"/>
              </w:rPr>
              <w:t>.</w:t>
            </w:r>
            <w:r w:rsidR="00AE7675" w:rsidRPr="00595A11">
              <w:rPr>
                <w:rFonts w:ascii="Arial" w:hAnsi="Arial" w:cs="Arial"/>
                <w:sz w:val="20"/>
                <w:szCs w:val="20"/>
                <w:lang w:val="en-US"/>
              </w:rPr>
              <w:t>”</w:t>
            </w:r>
          </w:p>
          <w:p w14:paraId="63E86B0F" w14:textId="77777777" w:rsidR="00AE7675" w:rsidRPr="00595A11" w:rsidRDefault="00AE7675" w:rsidP="00AE7675">
            <w:pPr>
              <w:tabs>
                <w:tab w:val="left" w:pos="956"/>
              </w:tabs>
              <w:rPr>
                <w:rFonts w:ascii="Arial" w:hAnsi="Arial" w:cs="Arial"/>
                <w:sz w:val="20"/>
                <w:szCs w:val="20"/>
                <w:lang w:val="en-US"/>
              </w:rPr>
            </w:pPr>
          </w:p>
          <w:p w14:paraId="666003C0" w14:textId="6543FF5C" w:rsidR="00AE7675" w:rsidRPr="00595A11" w:rsidRDefault="00AE7675" w:rsidP="00AE7675">
            <w:pPr>
              <w:tabs>
                <w:tab w:val="left" w:pos="956"/>
              </w:tabs>
              <w:rPr>
                <w:rFonts w:ascii="Arial" w:hAnsi="Arial" w:cs="Arial"/>
                <w:sz w:val="20"/>
                <w:szCs w:val="20"/>
                <w:lang w:val="en-US"/>
              </w:rPr>
            </w:pPr>
            <w:r w:rsidRPr="00595A11">
              <w:rPr>
                <w:rFonts w:ascii="Arial" w:hAnsi="Arial" w:cs="Arial"/>
                <w:sz w:val="20"/>
                <w:szCs w:val="20"/>
                <w:lang w:val="en-US"/>
              </w:rPr>
              <w:t xml:space="preserve">Discussed following the assessment: what </w:t>
            </w:r>
            <w:r w:rsidR="00E8266A">
              <w:rPr>
                <w:rFonts w:ascii="Arial" w:hAnsi="Arial" w:cs="Arial"/>
                <w:sz w:val="20"/>
                <w:szCs w:val="20"/>
                <w:lang w:val="en-US"/>
              </w:rPr>
              <w:t xml:space="preserve">the participant </w:t>
            </w:r>
            <w:r w:rsidRPr="00595A11">
              <w:rPr>
                <w:rFonts w:ascii="Arial" w:hAnsi="Arial" w:cs="Arial"/>
                <w:sz w:val="20"/>
                <w:szCs w:val="20"/>
                <w:lang w:val="en-US"/>
              </w:rPr>
              <w:t xml:space="preserve">ranked as “easy” still took concentration and was not effortless, but “easy” when ranked against difficulty of other tasks. Concerned regarding accuracy of responses as she felt even when she responded “easy” the exercises still carried a certain measure of difficulty. These terms were discussed prior to beginning the assessment, and the </w:t>
            </w:r>
            <w:r w:rsidR="006E2547">
              <w:rPr>
                <w:rFonts w:ascii="Arial" w:hAnsi="Arial" w:cs="Arial"/>
                <w:sz w:val="20"/>
                <w:szCs w:val="20"/>
                <w:lang w:val="en-US"/>
              </w:rPr>
              <w:t>p</w:t>
            </w:r>
            <w:r w:rsidR="00EE5495">
              <w:rPr>
                <w:rFonts w:ascii="Arial" w:hAnsi="Arial" w:cs="Arial"/>
                <w:sz w:val="20"/>
                <w:szCs w:val="20"/>
                <w:lang w:val="en-US"/>
              </w:rPr>
              <w:t>articipant</w:t>
            </w:r>
            <w:r w:rsidRPr="00595A11">
              <w:rPr>
                <w:rFonts w:ascii="Arial" w:hAnsi="Arial" w:cs="Arial"/>
                <w:sz w:val="20"/>
                <w:szCs w:val="20"/>
                <w:lang w:val="en-US"/>
              </w:rPr>
              <w:t xml:space="preserve"> wanted to ensure she was providing honest answers.</w:t>
            </w:r>
          </w:p>
          <w:p w14:paraId="0C7CCCC5" w14:textId="77777777" w:rsidR="00AE7675" w:rsidRPr="00595A11" w:rsidRDefault="00AE7675" w:rsidP="00AE7675">
            <w:pPr>
              <w:tabs>
                <w:tab w:val="left" w:pos="956"/>
              </w:tabs>
              <w:rPr>
                <w:rFonts w:ascii="Arial" w:hAnsi="Arial" w:cs="Arial"/>
                <w:sz w:val="20"/>
                <w:szCs w:val="20"/>
                <w:lang w:val="en-US"/>
              </w:rPr>
            </w:pPr>
          </w:p>
          <w:p w14:paraId="2AC86A40" w14:textId="70B6FC9E" w:rsidR="00AE7675" w:rsidRPr="00595A11" w:rsidRDefault="00AE7675" w:rsidP="00AE7675">
            <w:pPr>
              <w:tabs>
                <w:tab w:val="left" w:pos="956"/>
              </w:tabs>
              <w:rPr>
                <w:rFonts w:ascii="Arial" w:hAnsi="Arial" w:cs="Arial"/>
                <w:i/>
                <w:iCs/>
                <w:sz w:val="20"/>
                <w:szCs w:val="20"/>
                <w:lang w:val="en-US"/>
              </w:rPr>
            </w:pPr>
            <w:r w:rsidRPr="00595A11">
              <w:rPr>
                <w:rFonts w:ascii="Arial" w:hAnsi="Arial" w:cs="Arial"/>
                <w:i/>
                <w:iCs/>
                <w:sz w:val="20"/>
                <w:szCs w:val="20"/>
                <w:lang w:val="en-US"/>
              </w:rPr>
              <w:t>(</w:t>
            </w:r>
            <w:r w:rsidR="006E2547">
              <w:rPr>
                <w:rFonts w:ascii="Arial" w:hAnsi="Arial" w:cs="Arial"/>
                <w:i/>
                <w:iCs/>
                <w:sz w:val="20"/>
                <w:szCs w:val="20"/>
                <w:lang w:val="en-US"/>
              </w:rPr>
              <w:t xml:space="preserve">The researcher </w:t>
            </w:r>
            <w:r w:rsidRPr="00595A11">
              <w:rPr>
                <w:rFonts w:ascii="Arial" w:hAnsi="Arial" w:cs="Arial"/>
                <w:i/>
                <w:iCs/>
                <w:sz w:val="20"/>
                <w:szCs w:val="20"/>
                <w:lang w:val="en-US"/>
              </w:rPr>
              <w:t xml:space="preserve">assured the </w:t>
            </w:r>
            <w:r w:rsidR="006E2547">
              <w:rPr>
                <w:rFonts w:ascii="Arial" w:hAnsi="Arial" w:cs="Arial"/>
                <w:i/>
                <w:iCs/>
                <w:sz w:val="20"/>
                <w:szCs w:val="20"/>
                <w:lang w:val="en-US"/>
              </w:rPr>
              <w:t>participant</w:t>
            </w:r>
            <w:r w:rsidRPr="00595A11">
              <w:rPr>
                <w:rFonts w:ascii="Arial" w:hAnsi="Arial" w:cs="Arial"/>
                <w:i/>
                <w:iCs/>
                <w:sz w:val="20"/>
                <w:szCs w:val="20"/>
                <w:lang w:val="en-US"/>
              </w:rPr>
              <w:t xml:space="preserve"> that her responses were going to be compared again later with the same questions/exercises under the same circumstances, so if following same thought processes in answering the questions then the responses would be reasonably accurate for the purposes of the study – primarily to note an overview of extremes rather than minute nuances, although will be measured too</w:t>
            </w:r>
            <w:r w:rsidR="006E2547">
              <w:rPr>
                <w:rFonts w:ascii="Arial" w:hAnsi="Arial" w:cs="Arial"/>
                <w:i/>
                <w:iCs/>
                <w:sz w:val="20"/>
                <w:szCs w:val="20"/>
                <w:lang w:val="en-US"/>
              </w:rPr>
              <w:t>)</w:t>
            </w:r>
            <w:r w:rsidRPr="00595A11">
              <w:rPr>
                <w:rFonts w:ascii="Arial" w:hAnsi="Arial" w:cs="Arial"/>
                <w:i/>
                <w:iCs/>
                <w:sz w:val="20"/>
                <w:szCs w:val="20"/>
                <w:lang w:val="en-US"/>
              </w:rPr>
              <w:t>.</w:t>
            </w:r>
          </w:p>
          <w:p w14:paraId="65A0D411" w14:textId="77777777" w:rsidR="00AE7675" w:rsidRPr="00E05D4F" w:rsidRDefault="00AE7675" w:rsidP="00AE7675">
            <w:pPr>
              <w:tabs>
                <w:tab w:val="left" w:pos="956"/>
              </w:tabs>
              <w:rPr>
                <w:rFonts w:ascii="Arial" w:hAnsi="Arial" w:cs="Arial"/>
                <w:lang w:val="en-US"/>
              </w:rPr>
            </w:pPr>
          </w:p>
        </w:tc>
      </w:tr>
    </w:tbl>
    <w:p w14:paraId="7BF6B53F" w14:textId="77777777" w:rsidR="00C51B70" w:rsidRDefault="00C51B70" w:rsidP="00907AB8">
      <w:pPr>
        <w:spacing w:line="360" w:lineRule="auto"/>
        <w:rPr>
          <w:b/>
          <w:bCs/>
        </w:rPr>
      </w:pPr>
    </w:p>
    <w:p w14:paraId="4935DAD5" w14:textId="77777777" w:rsidR="00C51B70" w:rsidRDefault="00C51B70">
      <w:pPr>
        <w:rPr>
          <w:b/>
          <w:bCs/>
        </w:rPr>
      </w:pPr>
      <w:r>
        <w:rPr>
          <w:b/>
          <w:bCs/>
        </w:rPr>
        <w:br w:type="page"/>
      </w:r>
    </w:p>
    <w:p w14:paraId="6240F10A" w14:textId="232BD20F" w:rsidR="004A11E9" w:rsidRDefault="004A11E9" w:rsidP="004A11E9">
      <w:pPr>
        <w:pStyle w:val="Caption"/>
        <w:keepNext/>
      </w:pPr>
      <w:bookmarkStart w:id="41" w:name="_Toc191140759"/>
      <w:r>
        <w:lastRenderedPageBreak/>
        <w:t xml:space="preserve">Table </w:t>
      </w:r>
      <w:fldSimple w:instr=" SEQ Table \* ARABIC ">
        <w:r w:rsidR="00CD094A">
          <w:rPr>
            <w:noProof/>
          </w:rPr>
          <w:t>5</w:t>
        </w:r>
      </w:fldSimple>
      <w:r>
        <w:t xml:space="preserve">: </w:t>
      </w:r>
      <w:r w:rsidR="00EE5495">
        <w:t>Participant</w:t>
      </w:r>
      <w:r>
        <w:t xml:space="preserve"> 2, Initial Baseline Assessment Results: Questionnaire</w:t>
      </w:r>
      <w:bookmarkEnd w:id="41"/>
    </w:p>
    <w:tbl>
      <w:tblPr>
        <w:tblStyle w:val="TableGrid"/>
        <w:tblW w:w="10800" w:type="dxa"/>
        <w:jc w:val="center"/>
        <w:tblLayout w:type="fixed"/>
        <w:tblLook w:val="04A0" w:firstRow="1" w:lastRow="0" w:firstColumn="1" w:lastColumn="0" w:noHBand="0" w:noVBand="1"/>
      </w:tblPr>
      <w:tblGrid>
        <w:gridCol w:w="1628"/>
        <w:gridCol w:w="1275"/>
        <w:gridCol w:w="1275"/>
        <w:gridCol w:w="1276"/>
        <w:gridCol w:w="1275"/>
        <w:gridCol w:w="1276"/>
        <w:gridCol w:w="2795"/>
      </w:tblGrid>
      <w:tr w:rsidR="00907AB8" w:rsidRPr="00880101" w14:paraId="790DD61D" w14:textId="77777777" w:rsidTr="005B4ABF">
        <w:trPr>
          <w:trHeight w:val="261"/>
          <w:jc w:val="center"/>
        </w:trPr>
        <w:tc>
          <w:tcPr>
            <w:tcW w:w="1628" w:type="dxa"/>
            <w:shd w:val="clear" w:color="auto" w:fill="BFBFBF" w:themeFill="background1" w:themeFillShade="BF"/>
          </w:tcPr>
          <w:p w14:paraId="478F53D3" w14:textId="7E064820" w:rsidR="00907AB8" w:rsidRPr="00880101" w:rsidRDefault="00907AB8" w:rsidP="00046983">
            <w:pPr>
              <w:tabs>
                <w:tab w:val="left" w:pos="956"/>
              </w:tabs>
              <w:rPr>
                <w:rFonts w:ascii="Arial" w:hAnsi="Arial" w:cs="Arial"/>
                <w:b/>
                <w:bCs/>
                <w:lang w:val="en-US"/>
              </w:rPr>
            </w:pPr>
            <w:r w:rsidRPr="00880101">
              <w:rPr>
                <w:rFonts w:ascii="Arial" w:hAnsi="Arial" w:cs="Arial"/>
                <w:b/>
                <w:bCs/>
                <w:lang w:val="en-US"/>
              </w:rPr>
              <w:t>Method</w:t>
            </w:r>
          </w:p>
          <w:p w14:paraId="608F9E97" w14:textId="77777777" w:rsidR="00907AB8" w:rsidRPr="00880101" w:rsidRDefault="00907AB8" w:rsidP="00046983">
            <w:pPr>
              <w:tabs>
                <w:tab w:val="left" w:pos="956"/>
              </w:tabs>
              <w:rPr>
                <w:rFonts w:ascii="Arial" w:hAnsi="Arial" w:cs="Arial"/>
                <w:b/>
                <w:bCs/>
                <w:lang w:val="en-US"/>
              </w:rPr>
            </w:pPr>
          </w:p>
        </w:tc>
        <w:tc>
          <w:tcPr>
            <w:tcW w:w="9172" w:type="dxa"/>
            <w:gridSpan w:val="6"/>
            <w:shd w:val="clear" w:color="auto" w:fill="BFBFBF" w:themeFill="background1" w:themeFillShade="BF"/>
          </w:tcPr>
          <w:p w14:paraId="00C3F800" w14:textId="13B4DE5A" w:rsidR="00907AB8" w:rsidRPr="00880101" w:rsidRDefault="001241A9" w:rsidP="00046983">
            <w:pPr>
              <w:tabs>
                <w:tab w:val="left" w:pos="956"/>
              </w:tabs>
              <w:rPr>
                <w:rFonts w:ascii="Arial" w:hAnsi="Arial" w:cs="Arial"/>
                <w:lang w:val="en-US"/>
              </w:rPr>
            </w:pPr>
            <w:r w:rsidRPr="00880101">
              <w:rPr>
                <w:rFonts w:ascii="Arial" w:hAnsi="Arial" w:cs="Arial"/>
                <w:b/>
                <w:bCs/>
                <w:lang w:val="en-US"/>
              </w:rPr>
              <w:t>Questionnaire</w:t>
            </w:r>
          </w:p>
        </w:tc>
      </w:tr>
      <w:tr w:rsidR="001241A9" w:rsidRPr="00880101" w14:paraId="7C1C48E3" w14:textId="77777777" w:rsidTr="005B4ABF">
        <w:trPr>
          <w:trHeight w:val="261"/>
          <w:jc w:val="center"/>
        </w:trPr>
        <w:tc>
          <w:tcPr>
            <w:tcW w:w="1628" w:type="dxa"/>
            <w:shd w:val="clear" w:color="auto" w:fill="E8E8E8" w:themeFill="background2"/>
          </w:tcPr>
          <w:p w14:paraId="22DC06A2" w14:textId="39B6FDE0" w:rsidR="001241A9" w:rsidRPr="00880101" w:rsidRDefault="001241A9" w:rsidP="001241A9">
            <w:pPr>
              <w:tabs>
                <w:tab w:val="left" w:pos="956"/>
              </w:tabs>
              <w:rPr>
                <w:rFonts w:ascii="Arial" w:hAnsi="Arial" w:cs="Arial"/>
                <w:b/>
                <w:bCs/>
                <w:lang w:val="en-US"/>
              </w:rPr>
            </w:pPr>
            <w:r w:rsidRPr="00880101">
              <w:rPr>
                <w:rFonts w:ascii="Arial" w:hAnsi="Arial" w:cs="Arial"/>
                <w:b/>
                <w:bCs/>
                <w:lang w:val="en-US"/>
              </w:rPr>
              <w:t>Statement</w:t>
            </w:r>
          </w:p>
        </w:tc>
        <w:tc>
          <w:tcPr>
            <w:tcW w:w="6377" w:type="dxa"/>
            <w:gridSpan w:val="5"/>
            <w:shd w:val="clear" w:color="auto" w:fill="E8E8E8" w:themeFill="background2"/>
          </w:tcPr>
          <w:p w14:paraId="3E06ADDC" w14:textId="77777777" w:rsidR="001241A9" w:rsidRPr="00880101" w:rsidRDefault="001241A9" w:rsidP="001241A9">
            <w:pPr>
              <w:tabs>
                <w:tab w:val="left" w:pos="956"/>
              </w:tabs>
              <w:rPr>
                <w:rFonts w:ascii="Arial" w:hAnsi="Arial" w:cs="Arial"/>
                <w:lang w:val="en-US"/>
              </w:rPr>
            </w:pPr>
            <w:r w:rsidRPr="00880101">
              <w:rPr>
                <w:rFonts w:ascii="Arial" w:hAnsi="Arial" w:cs="Arial"/>
                <w:b/>
                <w:bCs/>
                <w:lang w:val="en-US"/>
              </w:rPr>
              <w:t xml:space="preserve">Response                                                                           </w:t>
            </w:r>
          </w:p>
        </w:tc>
        <w:tc>
          <w:tcPr>
            <w:tcW w:w="2795" w:type="dxa"/>
            <w:shd w:val="clear" w:color="auto" w:fill="E8E8E8" w:themeFill="background2"/>
          </w:tcPr>
          <w:p w14:paraId="2148ACDC" w14:textId="77777777" w:rsidR="001241A9" w:rsidRPr="00880101" w:rsidRDefault="001241A9" w:rsidP="001241A9">
            <w:pPr>
              <w:tabs>
                <w:tab w:val="left" w:pos="956"/>
              </w:tabs>
              <w:rPr>
                <w:rFonts w:ascii="Arial" w:hAnsi="Arial" w:cs="Arial"/>
                <w:lang w:val="en-US"/>
              </w:rPr>
            </w:pPr>
            <w:r w:rsidRPr="00880101">
              <w:rPr>
                <w:rFonts w:ascii="Arial" w:hAnsi="Arial" w:cs="Arial"/>
                <w:b/>
                <w:bCs/>
                <w:lang w:val="en-US"/>
              </w:rPr>
              <w:t>Additional Observations</w:t>
            </w:r>
          </w:p>
        </w:tc>
      </w:tr>
      <w:tr w:rsidR="001241A9" w:rsidRPr="00880101" w14:paraId="546ADE93" w14:textId="77777777" w:rsidTr="00E16FBF">
        <w:trPr>
          <w:trHeight w:val="325"/>
          <w:jc w:val="center"/>
        </w:trPr>
        <w:tc>
          <w:tcPr>
            <w:tcW w:w="1628" w:type="dxa"/>
          </w:tcPr>
          <w:p w14:paraId="64252BEA" w14:textId="77777777" w:rsidR="001241A9" w:rsidRPr="00880101" w:rsidRDefault="001241A9" w:rsidP="001241A9">
            <w:pPr>
              <w:tabs>
                <w:tab w:val="left" w:pos="956"/>
              </w:tabs>
              <w:rPr>
                <w:rFonts w:ascii="Arial" w:hAnsi="Arial" w:cs="Arial"/>
                <w:lang w:val="en-US"/>
              </w:rPr>
            </w:pPr>
          </w:p>
        </w:tc>
        <w:tc>
          <w:tcPr>
            <w:tcW w:w="1275" w:type="dxa"/>
          </w:tcPr>
          <w:p w14:paraId="44D69B1A"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Strongly Disagree</w:t>
            </w:r>
          </w:p>
        </w:tc>
        <w:tc>
          <w:tcPr>
            <w:tcW w:w="1275" w:type="dxa"/>
          </w:tcPr>
          <w:p w14:paraId="7808FACD"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Disagree</w:t>
            </w:r>
          </w:p>
        </w:tc>
        <w:tc>
          <w:tcPr>
            <w:tcW w:w="1276" w:type="dxa"/>
          </w:tcPr>
          <w:p w14:paraId="0B8A8549"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Neutral</w:t>
            </w:r>
          </w:p>
        </w:tc>
        <w:tc>
          <w:tcPr>
            <w:tcW w:w="1275" w:type="dxa"/>
          </w:tcPr>
          <w:p w14:paraId="5C27E9E8"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Agree</w:t>
            </w:r>
          </w:p>
        </w:tc>
        <w:tc>
          <w:tcPr>
            <w:tcW w:w="1276" w:type="dxa"/>
          </w:tcPr>
          <w:p w14:paraId="02453F74"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Strongly Agree</w:t>
            </w:r>
          </w:p>
        </w:tc>
        <w:tc>
          <w:tcPr>
            <w:tcW w:w="2795" w:type="dxa"/>
          </w:tcPr>
          <w:p w14:paraId="359FF446" w14:textId="77777777" w:rsidR="001241A9" w:rsidRPr="00880101" w:rsidRDefault="001241A9" w:rsidP="001241A9">
            <w:pPr>
              <w:tabs>
                <w:tab w:val="left" w:pos="956"/>
              </w:tabs>
              <w:rPr>
                <w:rFonts w:ascii="Arial" w:hAnsi="Arial" w:cs="Arial"/>
                <w:sz w:val="18"/>
                <w:szCs w:val="18"/>
                <w:lang w:val="en-US"/>
              </w:rPr>
            </w:pPr>
          </w:p>
        </w:tc>
      </w:tr>
      <w:tr w:rsidR="001241A9" w:rsidRPr="00880101" w14:paraId="19D3A739" w14:textId="77777777" w:rsidTr="00E16FBF">
        <w:trPr>
          <w:trHeight w:val="256"/>
          <w:jc w:val="center"/>
        </w:trPr>
        <w:tc>
          <w:tcPr>
            <w:tcW w:w="1628" w:type="dxa"/>
          </w:tcPr>
          <w:p w14:paraId="22E98046" w14:textId="3C363ABD"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I enjoy practicing vocal technique.</w:t>
            </w:r>
          </w:p>
        </w:tc>
        <w:tc>
          <w:tcPr>
            <w:tcW w:w="1275" w:type="dxa"/>
            <w:vAlign w:val="center"/>
          </w:tcPr>
          <w:p w14:paraId="35B60AB9"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23C62CF5"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04B76D01"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0BDD631C"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472FCEF0" w14:textId="612BDBCF"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2795" w:type="dxa"/>
          </w:tcPr>
          <w:p w14:paraId="102295A5" w14:textId="77777777" w:rsidR="001241A9" w:rsidRPr="00880101" w:rsidRDefault="001241A9" w:rsidP="001241A9">
            <w:pPr>
              <w:tabs>
                <w:tab w:val="left" w:pos="956"/>
              </w:tabs>
              <w:rPr>
                <w:rFonts w:ascii="Arial" w:hAnsi="Arial" w:cs="Arial"/>
                <w:sz w:val="18"/>
                <w:szCs w:val="18"/>
                <w:lang w:val="en-US"/>
              </w:rPr>
            </w:pPr>
            <w:r w:rsidRPr="00880101">
              <w:rPr>
                <w:rFonts w:ascii="Arial" w:hAnsi="Arial" w:cs="Arial"/>
                <w:sz w:val="18"/>
                <w:szCs w:val="18"/>
                <w:lang w:val="en-US"/>
              </w:rPr>
              <w:t>*</w:t>
            </w:r>
          </w:p>
        </w:tc>
      </w:tr>
      <w:tr w:rsidR="001241A9" w:rsidRPr="00880101" w14:paraId="0951187D" w14:textId="77777777" w:rsidTr="00E16FBF">
        <w:trPr>
          <w:trHeight w:val="261"/>
          <w:jc w:val="center"/>
        </w:trPr>
        <w:tc>
          <w:tcPr>
            <w:tcW w:w="1628" w:type="dxa"/>
          </w:tcPr>
          <w:p w14:paraId="67C2E5BC" w14:textId="07783FA0"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Singing high notes feels easy.</w:t>
            </w:r>
          </w:p>
        </w:tc>
        <w:tc>
          <w:tcPr>
            <w:tcW w:w="1275" w:type="dxa"/>
            <w:vAlign w:val="center"/>
          </w:tcPr>
          <w:p w14:paraId="486F4ECE"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712F1830"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36BFE419"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7A9E53E4" w14:textId="0EEAB5B3"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6" w:type="dxa"/>
            <w:vAlign w:val="center"/>
          </w:tcPr>
          <w:p w14:paraId="2705569A"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12D826B1" w14:textId="77777777" w:rsidR="001241A9" w:rsidRPr="00880101" w:rsidRDefault="001241A9" w:rsidP="001241A9">
            <w:pPr>
              <w:tabs>
                <w:tab w:val="left" w:pos="956"/>
              </w:tabs>
              <w:rPr>
                <w:rFonts w:ascii="Arial" w:hAnsi="Arial" w:cs="Arial"/>
                <w:lang w:val="en-US"/>
              </w:rPr>
            </w:pPr>
          </w:p>
        </w:tc>
      </w:tr>
      <w:tr w:rsidR="001241A9" w:rsidRPr="00880101" w14:paraId="1AD3159A" w14:textId="77777777" w:rsidTr="00E16FBF">
        <w:trPr>
          <w:trHeight w:val="261"/>
          <w:jc w:val="center"/>
        </w:trPr>
        <w:tc>
          <w:tcPr>
            <w:tcW w:w="1628" w:type="dxa"/>
          </w:tcPr>
          <w:p w14:paraId="07253221" w14:textId="2B2DA43C"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Singing high notes feels fun.</w:t>
            </w:r>
          </w:p>
        </w:tc>
        <w:tc>
          <w:tcPr>
            <w:tcW w:w="1275" w:type="dxa"/>
            <w:vAlign w:val="center"/>
          </w:tcPr>
          <w:p w14:paraId="6F54B7B4"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20185473"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606C9485"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408A9CDD" w14:textId="120A5F71"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6" w:type="dxa"/>
            <w:vAlign w:val="center"/>
          </w:tcPr>
          <w:p w14:paraId="20B0AF5E"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35445DE6" w14:textId="77777777" w:rsidR="001241A9" w:rsidRPr="00880101" w:rsidRDefault="001241A9" w:rsidP="001241A9">
            <w:pPr>
              <w:tabs>
                <w:tab w:val="left" w:pos="956"/>
              </w:tabs>
              <w:rPr>
                <w:rFonts w:ascii="Arial" w:hAnsi="Arial" w:cs="Arial"/>
                <w:lang w:val="en-US"/>
              </w:rPr>
            </w:pPr>
          </w:p>
        </w:tc>
      </w:tr>
      <w:tr w:rsidR="001241A9" w:rsidRPr="00880101" w14:paraId="19A2E8F0" w14:textId="77777777" w:rsidTr="00E16FBF">
        <w:trPr>
          <w:trHeight w:val="261"/>
          <w:jc w:val="center"/>
        </w:trPr>
        <w:tc>
          <w:tcPr>
            <w:tcW w:w="1628" w:type="dxa"/>
          </w:tcPr>
          <w:p w14:paraId="2EF06EA4" w14:textId="110253BD"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Singing low notes feels easy.</w:t>
            </w:r>
          </w:p>
        </w:tc>
        <w:tc>
          <w:tcPr>
            <w:tcW w:w="1275" w:type="dxa"/>
            <w:vAlign w:val="center"/>
          </w:tcPr>
          <w:p w14:paraId="73169A98"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4535A68A" w14:textId="0DE00B30"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6" w:type="dxa"/>
            <w:vAlign w:val="center"/>
          </w:tcPr>
          <w:p w14:paraId="3642D692"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3D2E8218"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3C41B181"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3F437316" w14:textId="77777777" w:rsidR="001241A9" w:rsidRPr="00880101" w:rsidRDefault="001241A9" w:rsidP="001241A9">
            <w:pPr>
              <w:tabs>
                <w:tab w:val="left" w:pos="956"/>
              </w:tabs>
              <w:rPr>
                <w:rFonts w:ascii="Arial" w:hAnsi="Arial" w:cs="Arial"/>
                <w:lang w:val="en-US"/>
              </w:rPr>
            </w:pPr>
            <w:r w:rsidRPr="00880101">
              <w:rPr>
                <w:rFonts w:ascii="Arial" w:hAnsi="Arial" w:cs="Arial"/>
                <w:lang w:val="en-US"/>
              </w:rPr>
              <w:t>**</w:t>
            </w:r>
          </w:p>
        </w:tc>
      </w:tr>
      <w:tr w:rsidR="001241A9" w:rsidRPr="00880101" w14:paraId="608BE7F5" w14:textId="77777777" w:rsidTr="00E16FBF">
        <w:trPr>
          <w:trHeight w:val="261"/>
          <w:jc w:val="center"/>
        </w:trPr>
        <w:tc>
          <w:tcPr>
            <w:tcW w:w="1628" w:type="dxa"/>
          </w:tcPr>
          <w:p w14:paraId="19CEFFC7" w14:textId="21532725"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Singing low notes feels fun.</w:t>
            </w:r>
          </w:p>
        </w:tc>
        <w:tc>
          <w:tcPr>
            <w:tcW w:w="1275" w:type="dxa"/>
            <w:vAlign w:val="center"/>
          </w:tcPr>
          <w:p w14:paraId="2370F938"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40159C68" w14:textId="687FCBB6"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6" w:type="dxa"/>
            <w:vAlign w:val="center"/>
          </w:tcPr>
          <w:p w14:paraId="181E0B10"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539B3104"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03B435E2"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3383C0E5" w14:textId="77777777" w:rsidR="001241A9" w:rsidRPr="00880101" w:rsidRDefault="001241A9" w:rsidP="001241A9">
            <w:pPr>
              <w:tabs>
                <w:tab w:val="left" w:pos="956"/>
              </w:tabs>
              <w:rPr>
                <w:rFonts w:ascii="Arial" w:hAnsi="Arial" w:cs="Arial"/>
                <w:lang w:val="en-US"/>
              </w:rPr>
            </w:pPr>
          </w:p>
        </w:tc>
      </w:tr>
      <w:tr w:rsidR="001241A9" w:rsidRPr="00880101" w14:paraId="4F211817" w14:textId="77777777" w:rsidTr="00E16FBF">
        <w:trPr>
          <w:trHeight w:val="261"/>
          <w:jc w:val="center"/>
        </w:trPr>
        <w:tc>
          <w:tcPr>
            <w:tcW w:w="1628" w:type="dxa"/>
          </w:tcPr>
          <w:p w14:paraId="724E88E1" w14:textId="0E1173BC"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Blending head and chest voice together in mixed voice feels easy.</w:t>
            </w:r>
          </w:p>
        </w:tc>
        <w:tc>
          <w:tcPr>
            <w:tcW w:w="1275" w:type="dxa"/>
            <w:vAlign w:val="center"/>
          </w:tcPr>
          <w:p w14:paraId="18E63A72"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535CEA19"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2E8DB440"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0D48B5B3" w14:textId="49CD5512"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6" w:type="dxa"/>
            <w:vAlign w:val="center"/>
          </w:tcPr>
          <w:p w14:paraId="396F3B37"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7B3F86BE" w14:textId="77777777" w:rsidR="001241A9" w:rsidRPr="00880101" w:rsidRDefault="001241A9" w:rsidP="001241A9">
            <w:pPr>
              <w:tabs>
                <w:tab w:val="left" w:pos="956"/>
              </w:tabs>
              <w:rPr>
                <w:rFonts w:ascii="Arial" w:hAnsi="Arial" w:cs="Arial"/>
                <w:lang w:val="en-US"/>
              </w:rPr>
            </w:pPr>
          </w:p>
        </w:tc>
      </w:tr>
      <w:tr w:rsidR="001241A9" w:rsidRPr="00880101" w14:paraId="528479C3" w14:textId="77777777" w:rsidTr="00E16FBF">
        <w:trPr>
          <w:trHeight w:val="261"/>
          <w:jc w:val="center"/>
        </w:trPr>
        <w:tc>
          <w:tcPr>
            <w:tcW w:w="1628" w:type="dxa"/>
          </w:tcPr>
          <w:p w14:paraId="43A607F1" w14:textId="4E91BD1A" w:rsidR="001241A9" w:rsidRPr="00880101" w:rsidRDefault="001241A9" w:rsidP="001241A9">
            <w:pPr>
              <w:tabs>
                <w:tab w:val="left" w:pos="956"/>
              </w:tabs>
              <w:rPr>
                <w:rFonts w:ascii="Arial" w:hAnsi="Arial" w:cs="Arial"/>
                <w:lang w:val="en-US"/>
              </w:rPr>
            </w:pPr>
            <w:r w:rsidRPr="00880101">
              <w:rPr>
                <w:rFonts w:ascii="Arial" w:hAnsi="Arial" w:cs="Arial"/>
                <w:sz w:val="20"/>
                <w:szCs w:val="20"/>
                <w:lang w:val="en-US"/>
              </w:rPr>
              <w:t>Blending head and chest voice together in mixed voice feels fun.</w:t>
            </w:r>
          </w:p>
        </w:tc>
        <w:tc>
          <w:tcPr>
            <w:tcW w:w="1275" w:type="dxa"/>
            <w:vAlign w:val="center"/>
          </w:tcPr>
          <w:p w14:paraId="295570AB" w14:textId="77777777" w:rsidR="001241A9" w:rsidRPr="00E16FBF" w:rsidRDefault="001241A9" w:rsidP="00E16FBF">
            <w:pPr>
              <w:tabs>
                <w:tab w:val="left" w:pos="956"/>
              </w:tabs>
              <w:jc w:val="center"/>
              <w:rPr>
                <w:rFonts w:ascii="Arial" w:hAnsi="Arial" w:cs="Arial"/>
                <w:sz w:val="18"/>
                <w:szCs w:val="18"/>
                <w:lang w:val="en-US"/>
              </w:rPr>
            </w:pPr>
          </w:p>
        </w:tc>
        <w:tc>
          <w:tcPr>
            <w:tcW w:w="1275" w:type="dxa"/>
            <w:vAlign w:val="center"/>
          </w:tcPr>
          <w:p w14:paraId="4DD00AB7"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4137E9F8" w14:textId="31E40689" w:rsidR="001241A9" w:rsidRPr="00E16FBF" w:rsidRDefault="00F94A5B" w:rsidP="00E16FBF">
            <w:pPr>
              <w:tabs>
                <w:tab w:val="left" w:pos="956"/>
              </w:tabs>
              <w:jc w:val="center"/>
              <w:rPr>
                <w:rFonts w:ascii="Arial" w:hAnsi="Arial" w:cs="Arial"/>
                <w:sz w:val="18"/>
                <w:szCs w:val="18"/>
                <w:lang w:val="en-US"/>
              </w:rPr>
            </w:pPr>
            <w:r>
              <w:rPr>
                <w:rFonts w:ascii="Arial" w:hAnsi="Arial" w:cs="Arial"/>
                <w:sz w:val="18"/>
                <w:szCs w:val="18"/>
                <w:lang w:val="en-US"/>
              </w:rPr>
              <w:t>x</w:t>
            </w:r>
          </w:p>
        </w:tc>
        <w:tc>
          <w:tcPr>
            <w:tcW w:w="1275" w:type="dxa"/>
            <w:vAlign w:val="center"/>
          </w:tcPr>
          <w:p w14:paraId="1917A09E" w14:textId="77777777" w:rsidR="001241A9" w:rsidRPr="00E16FBF" w:rsidRDefault="001241A9" w:rsidP="00E16FBF">
            <w:pPr>
              <w:tabs>
                <w:tab w:val="left" w:pos="956"/>
              </w:tabs>
              <w:jc w:val="center"/>
              <w:rPr>
                <w:rFonts w:ascii="Arial" w:hAnsi="Arial" w:cs="Arial"/>
                <w:sz w:val="18"/>
                <w:szCs w:val="18"/>
                <w:lang w:val="en-US"/>
              </w:rPr>
            </w:pPr>
          </w:p>
        </w:tc>
        <w:tc>
          <w:tcPr>
            <w:tcW w:w="1276" w:type="dxa"/>
            <w:vAlign w:val="center"/>
          </w:tcPr>
          <w:p w14:paraId="3A7998DA" w14:textId="77777777" w:rsidR="001241A9" w:rsidRPr="00E16FBF" w:rsidRDefault="001241A9" w:rsidP="00E16FBF">
            <w:pPr>
              <w:tabs>
                <w:tab w:val="left" w:pos="956"/>
              </w:tabs>
              <w:jc w:val="center"/>
              <w:rPr>
                <w:rFonts w:ascii="Arial" w:hAnsi="Arial" w:cs="Arial"/>
                <w:sz w:val="18"/>
                <w:szCs w:val="18"/>
                <w:lang w:val="en-US"/>
              </w:rPr>
            </w:pPr>
          </w:p>
        </w:tc>
        <w:tc>
          <w:tcPr>
            <w:tcW w:w="2795" w:type="dxa"/>
          </w:tcPr>
          <w:p w14:paraId="65E9B9A9" w14:textId="77777777" w:rsidR="001241A9" w:rsidRPr="00880101" w:rsidRDefault="001241A9" w:rsidP="001241A9">
            <w:pPr>
              <w:tabs>
                <w:tab w:val="left" w:pos="956"/>
              </w:tabs>
              <w:rPr>
                <w:rFonts w:ascii="Arial" w:hAnsi="Arial" w:cs="Arial"/>
                <w:lang w:val="en-US"/>
              </w:rPr>
            </w:pPr>
          </w:p>
        </w:tc>
      </w:tr>
      <w:tr w:rsidR="001241A9" w:rsidRPr="00880101" w14:paraId="68B6CF8B" w14:textId="77777777" w:rsidTr="00C95231">
        <w:trPr>
          <w:trHeight w:val="191"/>
          <w:jc w:val="center"/>
        </w:trPr>
        <w:tc>
          <w:tcPr>
            <w:tcW w:w="10800" w:type="dxa"/>
            <w:gridSpan w:val="7"/>
          </w:tcPr>
          <w:p w14:paraId="1A44E357" w14:textId="461C8B50" w:rsidR="001241A9" w:rsidRPr="00595A11" w:rsidRDefault="001241A9" w:rsidP="001241A9">
            <w:pPr>
              <w:tabs>
                <w:tab w:val="left" w:pos="956"/>
              </w:tabs>
              <w:rPr>
                <w:rFonts w:ascii="Arial" w:hAnsi="Arial" w:cs="Arial"/>
                <w:b/>
                <w:bCs/>
                <w:i/>
                <w:iCs/>
                <w:sz w:val="20"/>
                <w:szCs w:val="20"/>
                <w:lang w:val="en-US"/>
              </w:rPr>
            </w:pPr>
            <w:r w:rsidRPr="00595A11">
              <w:rPr>
                <w:rFonts w:ascii="Arial" w:hAnsi="Arial" w:cs="Arial"/>
                <w:b/>
                <w:bCs/>
                <w:i/>
                <w:iCs/>
                <w:sz w:val="20"/>
                <w:szCs w:val="20"/>
                <w:lang w:val="en-US"/>
              </w:rPr>
              <w:t>Researcher’s Notes:</w:t>
            </w:r>
          </w:p>
          <w:p w14:paraId="1B25F56C" w14:textId="77777777" w:rsidR="001241A9" w:rsidRPr="00595A11" w:rsidRDefault="001241A9" w:rsidP="001241A9">
            <w:pPr>
              <w:tabs>
                <w:tab w:val="left" w:pos="956"/>
              </w:tabs>
              <w:rPr>
                <w:rFonts w:ascii="Arial" w:hAnsi="Arial" w:cs="Arial"/>
                <w:sz w:val="20"/>
                <w:szCs w:val="20"/>
                <w:lang w:val="en-US"/>
              </w:rPr>
            </w:pPr>
          </w:p>
          <w:p w14:paraId="3F4000DC" w14:textId="46F409BA" w:rsidR="001241A9" w:rsidRPr="00595A11" w:rsidRDefault="001241A9" w:rsidP="001241A9">
            <w:pPr>
              <w:tabs>
                <w:tab w:val="left" w:pos="956"/>
              </w:tabs>
              <w:rPr>
                <w:rFonts w:ascii="Arial" w:hAnsi="Arial" w:cs="Arial"/>
                <w:sz w:val="20"/>
                <w:szCs w:val="20"/>
                <w:lang w:val="en-US"/>
              </w:rPr>
            </w:pPr>
            <w:r w:rsidRPr="00595A11">
              <w:rPr>
                <w:rFonts w:ascii="Arial" w:hAnsi="Arial" w:cs="Arial"/>
                <w:sz w:val="20"/>
                <w:szCs w:val="20"/>
                <w:lang w:val="en-US"/>
              </w:rPr>
              <w:t>*The singer expressed how much she loves practicing vocal technique because she enjoys the practice of focused concentration to achieve improved results, and how good she feels after achieving the result she wants. Very intrinsically motivated to improve her voice.</w:t>
            </w:r>
          </w:p>
          <w:p w14:paraId="156DDBA8" w14:textId="77777777" w:rsidR="001241A9" w:rsidRPr="00595A11" w:rsidRDefault="001241A9" w:rsidP="001241A9">
            <w:pPr>
              <w:tabs>
                <w:tab w:val="left" w:pos="956"/>
              </w:tabs>
              <w:rPr>
                <w:rFonts w:ascii="Arial" w:hAnsi="Arial" w:cs="Arial"/>
                <w:sz w:val="20"/>
                <w:szCs w:val="20"/>
                <w:lang w:val="en-US"/>
              </w:rPr>
            </w:pPr>
          </w:p>
          <w:p w14:paraId="32906671" w14:textId="61F2ADCE" w:rsidR="001241A9" w:rsidRPr="00880101" w:rsidRDefault="001241A9" w:rsidP="001241A9">
            <w:pPr>
              <w:tabs>
                <w:tab w:val="left" w:pos="956"/>
              </w:tabs>
              <w:rPr>
                <w:rFonts w:ascii="Arial" w:hAnsi="Arial" w:cs="Arial"/>
                <w:lang w:val="en-US"/>
              </w:rPr>
            </w:pPr>
            <w:r w:rsidRPr="00595A11">
              <w:rPr>
                <w:rFonts w:ascii="Arial" w:hAnsi="Arial" w:cs="Arial"/>
                <w:sz w:val="20"/>
                <w:szCs w:val="20"/>
                <w:lang w:val="en-US"/>
              </w:rPr>
              <w:t>**</w:t>
            </w:r>
            <w:r w:rsidR="004E0516">
              <w:rPr>
                <w:rFonts w:ascii="Arial" w:hAnsi="Arial" w:cs="Arial"/>
                <w:sz w:val="20"/>
                <w:szCs w:val="20"/>
                <w:lang w:val="en-US"/>
              </w:rPr>
              <w:t>Participant</w:t>
            </w:r>
            <w:r w:rsidRPr="00595A11">
              <w:rPr>
                <w:rFonts w:ascii="Arial" w:hAnsi="Arial" w:cs="Arial"/>
                <w:sz w:val="20"/>
                <w:szCs w:val="20"/>
                <w:lang w:val="en-US"/>
              </w:rPr>
              <w:t xml:space="preserve"> has a very head dominant quality to her sound, loves pop music and songs where singers are prone to sing in lighter, breathier registration, so often models her singing voice after this aesthetic. Also, she is only beginning to discover her lower register and the capabilities of her chest voice within the past year as she is 11 and her voice is only beginning to mature.</w:t>
            </w:r>
          </w:p>
        </w:tc>
      </w:tr>
    </w:tbl>
    <w:p w14:paraId="54CEA1BB" w14:textId="782D7AE0" w:rsidR="00E150B8" w:rsidRDefault="00E150B8"/>
    <w:p w14:paraId="03CFCDED" w14:textId="77777777" w:rsidR="00E150B8" w:rsidRDefault="00E150B8">
      <w:r>
        <w:br w:type="page"/>
      </w:r>
    </w:p>
    <w:p w14:paraId="7D682646" w14:textId="05F8A045" w:rsidR="00F94A5B" w:rsidRDefault="00F94A5B" w:rsidP="00F94A5B">
      <w:pPr>
        <w:pStyle w:val="Caption"/>
        <w:keepNext/>
      </w:pPr>
      <w:bookmarkStart w:id="42" w:name="_Toc191140760"/>
      <w:r>
        <w:lastRenderedPageBreak/>
        <w:t xml:space="preserve">Table </w:t>
      </w:r>
      <w:fldSimple w:instr=" SEQ Table \* ARABIC ">
        <w:r w:rsidR="00CD094A">
          <w:rPr>
            <w:noProof/>
          </w:rPr>
          <w:t>6</w:t>
        </w:r>
      </w:fldSimple>
      <w:r>
        <w:t xml:space="preserve">: </w:t>
      </w:r>
      <w:r w:rsidR="00EE5495">
        <w:t>Participant</w:t>
      </w:r>
      <w:r>
        <w:t xml:space="preserve"> 2, Initial Baseline Assessment Results:</w:t>
      </w:r>
      <w:r w:rsidR="00F4613A">
        <w:t xml:space="preserve"> Vocal Skills Assessment</w:t>
      </w:r>
      <w:bookmarkEnd w:id="42"/>
    </w:p>
    <w:tbl>
      <w:tblPr>
        <w:tblStyle w:val="TableGrid"/>
        <w:tblW w:w="10800" w:type="dxa"/>
        <w:jc w:val="center"/>
        <w:tblLayout w:type="fixed"/>
        <w:tblLook w:val="04A0" w:firstRow="1" w:lastRow="0" w:firstColumn="1" w:lastColumn="0" w:noHBand="0" w:noVBand="1"/>
      </w:tblPr>
      <w:tblGrid>
        <w:gridCol w:w="1435"/>
        <w:gridCol w:w="1416"/>
        <w:gridCol w:w="821"/>
        <w:gridCol w:w="821"/>
        <w:gridCol w:w="821"/>
        <w:gridCol w:w="686"/>
        <w:gridCol w:w="697"/>
        <w:gridCol w:w="820"/>
        <w:gridCol w:w="819"/>
        <w:gridCol w:w="821"/>
        <w:gridCol w:w="686"/>
        <w:gridCol w:w="957"/>
      </w:tblGrid>
      <w:tr w:rsidR="00907AB8" w:rsidRPr="00880101" w14:paraId="7C22ED35" w14:textId="77777777" w:rsidTr="005B4ABF">
        <w:trPr>
          <w:trHeight w:val="310"/>
          <w:jc w:val="center"/>
        </w:trPr>
        <w:tc>
          <w:tcPr>
            <w:tcW w:w="1435" w:type="dxa"/>
            <w:shd w:val="clear" w:color="auto" w:fill="BFBFBF" w:themeFill="background1" w:themeFillShade="BF"/>
          </w:tcPr>
          <w:p w14:paraId="173FF7A6" w14:textId="77777777" w:rsidR="00907AB8" w:rsidRPr="00880101" w:rsidRDefault="00907AB8" w:rsidP="00046983">
            <w:pPr>
              <w:tabs>
                <w:tab w:val="left" w:pos="956"/>
              </w:tabs>
              <w:rPr>
                <w:rFonts w:ascii="Arial" w:hAnsi="Arial" w:cs="Arial"/>
                <w:b/>
                <w:bCs/>
                <w:sz w:val="20"/>
                <w:szCs w:val="20"/>
                <w:lang w:val="en-US"/>
              </w:rPr>
            </w:pPr>
            <w:r w:rsidRPr="00880101">
              <w:rPr>
                <w:rFonts w:ascii="Arial" w:hAnsi="Arial" w:cs="Arial"/>
                <w:b/>
                <w:bCs/>
                <w:sz w:val="20"/>
                <w:szCs w:val="20"/>
                <w:lang w:val="en-US"/>
              </w:rPr>
              <w:t>Vocal Skills Assessment</w:t>
            </w:r>
          </w:p>
        </w:tc>
        <w:tc>
          <w:tcPr>
            <w:tcW w:w="1416" w:type="dxa"/>
            <w:shd w:val="clear" w:color="auto" w:fill="BFBFBF" w:themeFill="background1" w:themeFillShade="BF"/>
          </w:tcPr>
          <w:p w14:paraId="0C0C51A2" w14:textId="77777777" w:rsidR="00907AB8" w:rsidRPr="00880101" w:rsidRDefault="00907AB8" w:rsidP="00046983">
            <w:pPr>
              <w:tabs>
                <w:tab w:val="left" w:pos="956"/>
              </w:tabs>
              <w:rPr>
                <w:rFonts w:ascii="Arial" w:hAnsi="Arial" w:cs="Arial"/>
                <w:b/>
                <w:bCs/>
                <w:sz w:val="20"/>
                <w:szCs w:val="20"/>
                <w:lang w:val="en-US"/>
              </w:rPr>
            </w:pPr>
            <w:r w:rsidRPr="00880101">
              <w:rPr>
                <w:rFonts w:ascii="Arial" w:hAnsi="Arial" w:cs="Arial"/>
                <w:b/>
                <w:bCs/>
                <w:sz w:val="20"/>
                <w:szCs w:val="20"/>
                <w:lang w:val="en-US"/>
              </w:rPr>
              <w:t>Vocal Exercise</w:t>
            </w:r>
          </w:p>
        </w:tc>
        <w:tc>
          <w:tcPr>
            <w:tcW w:w="3846" w:type="dxa"/>
            <w:gridSpan w:val="5"/>
            <w:shd w:val="clear" w:color="auto" w:fill="BFBFBF" w:themeFill="background1" w:themeFillShade="BF"/>
          </w:tcPr>
          <w:p w14:paraId="4FA45B6A" w14:textId="77777777" w:rsidR="00907AB8" w:rsidRPr="00880101" w:rsidRDefault="00907AB8" w:rsidP="00046983">
            <w:pPr>
              <w:tabs>
                <w:tab w:val="left" w:pos="956"/>
              </w:tabs>
              <w:rPr>
                <w:rFonts w:ascii="Arial" w:hAnsi="Arial" w:cs="Arial"/>
                <w:b/>
                <w:bCs/>
                <w:sz w:val="20"/>
                <w:szCs w:val="20"/>
                <w:lang w:val="en-US"/>
              </w:rPr>
            </w:pPr>
            <w:r w:rsidRPr="00880101">
              <w:rPr>
                <w:rFonts w:ascii="Arial" w:hAnsi="Arial" w:cs="Arial"/>
                <w:b/>
                <w:bCs/>
                <w:sz w:val="20"/>
                <w:szCs w:val="20"/>
                <w:lang w:val="en-US"/>
              </w:rPr>
              <w:t>Researcher Assessment</w:t>
            </w:r>
          </w:p>
        </w:tc>
        <w:tc>
          <w:tcPr>
            <w:tcW w:w="4103" w:type="dxa"/>
            <w:gridSpan w:val="5"/>
            <w:shd w:val="clear" w:color="auto" w:fill="BFBFBF" w:themeFill="background1" w:themeFillShade="BF"/>
          </w:tcPr>
          <w:p w14:paraId="6F53C7BF" w14:textId="3DFACF91" w:rsidR="00907AB8" w:rsidRPr="00880101" w:rsidRDefault="00EE5495" w:rsidP="00046983">
            <w:pPr>
              <w:tabs>
                <w:tab w:val="left" w:pos="956"/>
              </w:tabs>
              <w:rPr>
                <w:rFonts w:ascii="Arial" w:hAnsi="Arial" w:cs="Arial"/>
                <w:b/>
                <w:bCs/>
                <w:sz w:val="20"/>
                <w:szCs w:val="20"/>
                <w:lang w:val="en-US"/>
              </w:rPr>
            </w:pPr>
            <w:r>
              <w:rPr>
                <w:rFonts w:ascii="Arial" w:hAnsi="Arial" w:cs="Arial"/>
                <w:b/>
                <w:bCs/>
                <w:sz w:val="20"/>
                <w:szCs w:val="20"/>
                <w:lang w:val="en-US"/>
              </w:rPr>
              <w:t>Participant</w:t>
            </w:r>
            <w:r w:rsidR="00907AB8" w:rsidRPr="00880101">
              <w:rPr>
                <w:rFonts w:ascii="Arial" w:hAnsi="Arial" w:cs="Arial"/>
                <w:b/>
                <w:bCs/>
                <w:sz w:val="20"/>
                <w:szCs w:val="20"/>
                <w:lang w:val="en-US"/>
              </w:rPr>
              <w:t xml:space="preserve"> Assessment</w:t>
            </w:r>
          </w:p>
        </w:tc>
      </w:tr>
      <w:tr w:rsidR="00907AB8" w:rsidRPr="00880101" w14:paraId="5C0C91A6" w14:textId="77777777" w:rsidTr="00C635B8">
        <w:trPr>
          <w:trHeight w:val="310"/>
          <w:jc w:val="center"/>
        </w:trPr>
        <w:tc>
          <w:tcPr>
            <w:tcW w:w="1435" w:type="dxa"/>
          </w:tcPr>
          <w:p w14:paraId="62F31026" w14:textId="77777777" w:rsidR="00907AB8" w:rsidRPr="00880101" w:rsidRDefault="00907AB8" w:rsidP="00046983">
            <w:pPr>
              <w:tabs>
                <w:tab w:val="left" w:pos="956"/>
              </w:tabs>
              <w:rPr>
                <w:rFonts w:ascii="Arial" w:hAnsi="Arial" w:cs="Arial"/>
                <w:lang w:val="en-US"/>
              </w:rPr>
            </w:pPr>
          </w:p>
        </w:tc>
        <w:tc>
          <w:tcPr>
            <w:tcW w:w="1416" w:type="dxa"/>
          </w:tcPr>
          <w:p w14:paraId="21BF726D" w14:textId="77777777" w:rsidR="00907AB8" w:rsidRPr="00880101" w:rsidRDefault="00907AB8" w:rsidP="00046983">
            <w:pPr>
              <w:tabs>
                <w:tab w:val="left" w:pos="956"/>
              </w:tabs>
              <w:rPr>
                <w:rFonts w:ascii="Arial" w:hAnsi="Arial" w:cs="Arial"/>
                <w:lang w:val="en-US"/>
              </w:rPr>
            </w:pPr>
          </w:p>
        </w:tc>
        <w:tc>
          <w:tcPr>
            <w:tcW w:w="821" w:type="dxa"/>
          </w:tcPr>
          <w:p w14:paraId="4895734C"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Very Difficult</w:t>
            </w:r>
          </w:p>
        </w:tc>
        <w:tc>
          <w:tcPr>
            <w:tcW w:w="821" w:type="dxa"/>
          </w:tcPr>
          <w:p w14:paraId="28751130"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Difficult</w:t>
            </w:r>
          </w:p>
        </w:tc>
        <w:tc>
          <w:tcPr>
            <w:tcW w:w="821" w:type="dxa"/>
          </w:tcPr>
          <w:p w14:paraId="2E212B77"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Neutral</w:t>
            </w:r>
          </w:p>
        </w:tc>
        <w:tc>
          <w:tcPr>
            <w:tcW w:w="686" w:type="dxa"/>
          </w:tcPr>
          <w:p w14:paraId="498D4394"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Easy</w:t>
            </w:r>
          </w:p>
        </w:tc>
        <w:tc>
          <w:tcPr>
            <w:tcW w:w="697" w:type="dxa"/>
          </w:tcPr>
          <w:p w14:paraId="4B666C51"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Very Easy</w:t>
            </w:r>
          </w:p>
        </w:tc>
        <w:tc>
          <w:tcPr>
            <w:tcW w:w="820" w:type="dxa"/>
          </w:tcPr>
          <w:p w14:paraId="33563A51"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Very Difficult</w:t>
            </w:r>
          </w:p>
        </w:tc>
        <w:tc>
          <w:tcPr>
            <w:tcW w:w="819" w:type="dxa"/>
          </w:tcPr>
          <w:p w14:paraId="0E07F591"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Difficult</w:t>
            </w:r>
          </w:p>
        </w:tc>
        <w:tc>
          <w:tcPr>
            <w:tcW w:w="821" w:type="dxa"/>
          </w:tcPr>
          <w:p w14:paraId="626481BB"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Neutral</w:t>
            </w:r>
          </w:p>
        </w:tc>
        <w:tc>
          <w:tcPr>
            <w:tcW w:w="686" w:type="dxa"/>
          </w:tcPr>
          <w:p w14:paraId="44D1DCC4"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Easy</w:t>
            </w:r>
          </w:p>
        </w:tc>
        <w:tc>
          <w:tcPr>
            <w:tcW w:w="957" w:type="dxa"/>
          </w:tcPr>
          <w:p w14:paraId="420F3261"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Very Easy</w:t>
            </w:r>
          </w:p>
        </w:tc>
      </w:tr>
      <w:tr w:rsidR="00907AB8" w:rsidRPr="00880101" w14:paraId="42F8821E" w14:textId="77777777" w:rsidTr="00F94A5B">
        <w:trPr>
          <w:trHeight w:val="310"/>
          <w:jc w:val="center"/>
        </w:trPr>
        <w:tc>
          <w:tcPr>
            <w:tcW w:w="1435" w:type="dxa"/>
          </w:tcPr>
          <w:p w14:paraId="693C620C"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Vocal Range:</w:t>
            </w:r>
          </w:p>
          <w:p w14:paraId="4C8A50E8"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Chest Voice</w:t>
            </w:r>
          </w:p>
        </w:tc>
        <w:tc>
          <w:tcPr>
            <w:tcW w:w="1416" w:type="dxa"/>
          </w:tcPr>
          <w:p w14:paraId="714EB95B"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Descending Scale C4-F3</w:t>
            </w:r>
          </w:p>
          <w:p w14:paraId="7429D988"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 xml:space="preserve">So-fa-mi-re-do </w:t>
            </w:r>
          </w:p>
        </w:tc>
        <w:tc>
          <w:tcPr>
            <w:tcW w:w="821" w:type="dxa"/>
            <w:vAlign w:val="center"/>
          </w:tcPr>
          <w:p w14:paraId="048B31D1"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6B02D8B1"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821" w:type="dxa"/>
            <w:vAlign w:val="center"/>
          </w:tcPr>
          <w:p w14:paraId="67400039"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1D5589B7" w14:textId="77777777" w:rsidR="00907AB8" w:rsidRPr="00880101" w:rsidRDefault="00907AB8" w:rsidP="00F94A5B">
            <w:pPr>
              <w:tabs>
                <w:tab w:val="left" w:pos="956"/>
              </w:tabs>
              <w:jc w:val="center"/>
              <w:rPr>
                <w:rFonts w:ascii="Arial" w:hAnsi="Arial" w:cs="Arial"/>
                <w:sz w:val="18"/>
                <w:szCs w:val="18"/>
                <w:lang w:val="en-US"/>
              </w:rPr>
            </w:pPr>
          </w:p>
        </w:tc>
        <w:tc>
          <w:tcPr>
            <w:tcW w:w="697" w:type="dxa"/>
            <w:vAlign w:val="center"/>
          </w:tcPr>
          <w:p w14:paraId="7590E062" w14:textId="77777777" w:rsidR="00907AB8" w:rsidRPr="00880101" w:rsidRDefault="00907AB8" w:rsidP="00F94A5B">
            <w:pPr>
              <w:tabs>
                <w:tab w:val="left" w:pos="956"/>
              </w:tabs>
              <w:jc w:val="center"/>
              <w:rPr>
                <w:rFonts w:ascii="Arial" w:hAnsi="Arial" w:cs="Arial"/>
                <w:sz w:val="18"/>
                <w:szCs w:val="18"/>
                <w:lang w:val="en-US"/>
              </w:rPr>
            </w:pPr>
          </w:p>
        </w:tc>
        <w:tc>
          <w:tcPr>
            <w:tcW w:w="820" w:type="dxa"/>
            <w:vAlign w:val="center"/>
          </w:tcPr>
          <w:p w14:paraId="51FD0490" w14:textId="77777777" w:rsidR="00907AB8" w:rsidRPr="00880101" w:rsidRDefault="00907AB8" w:rsidP="00F94A5B">
            <w:pPr>
              <w:tabs>
                <w:tab w:val="left" w:pos="956"/>
              </w:tabs>
              <w:jc w:val="center"/>
              <w:rPr>
                <w:rFonts w:ascii="Arial" w:hAnsi="Arial" w:cs="Arial"/>
                <w:sz w:val="18"/>
                <w:szCs w:val="18"/>
                <w:lang w:val="en-US"/>
              </w:rPr>
            </w:pPr>
          </w:p>
        </w:tc>
        <w:tc>
          <w:tcPr>
            <w:tcW w:w="819" w:type="dxa"/>
            <w:vAlign w:val="center"/>
          </w:tcPr>
          <w:p w14:paraId="72A4F6FB"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821" w:type="dxa"/>
            <w:vAlign w:val="center"/>
          </w:tcPr>
          <w:p w14:paraId="3DA3DFE3"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52D0E619" w14:textId="77777777" w:rsidR="00907AB8" w:rsidRPr="00880101" w:rsidRDefault="00907AB8" w:rsidP="00F94A5B">
            <w:pPr>
              <w:tabs>
                <w:tab w:val="left" w:pos="956"/>
              </w:tabs>
              <w:jc w:val="center"/>
              <w:rPr>
                <w:rFonts w:ascii="Arial" w:hAnsi="Arial" w:cs="Arial"/>
                <w:sz w:val="18"/>
                <w:szCs w:val="18"/>
                <w:lang w:val="en-US"/>
              </w:rPr>
            </w:pPr>
          </w:p>
        </w:tc>
        <w:tc>
          <w:tcPr>
            <w:tcW w:w="957" w:type="dxa"/>
            <w:vAlign w:val="center"/>
          </w:tcPr>
          <w:p w14:paraId="331836BB" w14:textId="77777777" w:rsidR="00907AB8" w:rsidRPr="00880101" w:rsidRDefault="00907AB8" w:rsidP="00F94A5B">
            <w:pPr>
              <w:tabs>
                <w:tab w:val="left" w:pos="956"/>
              </w:tabs>
              <w:jc w:val="center"/>
              <w:rPr>
                <w:rFonts w:ascii="Arial" w:hAnsi="Arial" w:cs="Arial"/>
                <w:sz w:val="18"/>
                <w:szCs w:val="18"/>
                <w:lang w:val="en-US"/>
              </w:rPr>
            </w:pPr>
          </w:p>
        </w:tc>
      </w:tr>
      <w:tr w:rsidR="00907AB8" w:rsidRPr="00880101" w14:paraId="02EC4CA7" w14:textId="77777777" w:rsidTr="00F94A5B">
        <w:trPr>
          <w:trHeight w:val="310"/>
          <w:jc w:val="center"/>
        </w:trPr>
        <w:tc>
          <w:tcPr>
            <w:tcW w:w="1435" w:type="dxa"/>
          </w:tcPr>
          <w:p w14:paraId="52A49F1A"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Vocal Range:</w:t>
            </w:r>
          </w:p>
          <w:p w14:paraId="107878FF"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Head Voice</w:t>
            </w:r>
          </w:p>
        </w:tc>
        <w:tc>
          <w:tcPr>
            <w:tcW w:w="1416" w:type="dxa"/>
          </w:tcPr>
          <w:p w14:paraId="78C68C3A"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Arpeggio G4-G5</w:t>
            </w:r>
          </w:p>
        </w:tc>
        <w:tc>
          <w:tcPr>
            <w:tcW w:w="821" w:type="dxa"/>
            <w:vAlign w:val="center"/>
          </w:tcPr>
          <w:p w14:paraId="73FE72BF"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0384F5F6"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1EDC997D"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0FF90FF4" w14:textId="77777777" w:rsidR="00907AB8" w:rsidRPr="00880101" w:rsidRDefault="00907AB8" w:rsidP="00F94A5B">
            <w:pPr>
              <w:tabs>
                <w:tab w:val="left" w:pos="956"/>
              </w:tabs>
              <w:jc w:val="center"/>
              <w:rPr>
                <w:rFonts w:ascii="Arial" w:hAnsi="Arial" w:cs="Arial"/>
                <w:sz w:val="18"/>
                <w:szCs w:val="18"/>
                <w:lang w:val="en-US"/>
              </w:rPr>
            </w:pPr>
          </w:p>
        </w:tc>
        <w:tc>
          <w:tcPr>
            <w:tcW w:w="697" w:type="dxa"/>
            <w:vAlign w:val="center"/>
          </w:tcPr>
          <w:p w14:paraId="60E5B850"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820" w:type="dxa"/>
            <w:vAlign w:val="center"/>
          </w:tcPr>
          <w:p w14:paraId="67DCC980" w14:textId="77777777" w:rsidR="00907AB8" w:rsidRPr="00880101" w:rsidRDefault="00907AB8" w:rsidP="00F94A5B">
            <w:pPr>
              <w:tabs>
                <w:tab w:val="left" w:pos="956"/>
              </w:tabs>
              <w:jc w:val="center"/>
              <w:rPr>
                <w:rFonts w:ascii="Arial" w:hAnsi="Arial" w:cs="Arial"/>
                <w:sz w:val="18"/>
                <w:szCs w:val="18"/>
                <w:lang w:val="en-US"/>
              </w:rPr>
            </w:pPr>
          </w:p>
        </w:tc>
        <w:tc>
          <w:tcPr>
            <w:tcW w:w="819" w:type="dxa"/>
            <w:vAlign w:val="center"/>
          </w:tcPr>
          <w:p w14:paraId="1C2B17AE"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3C38426E"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55595618"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957" w:type="dxa"/>
            <w:vAlign w:val="center"/>
          </w:tcPr>
          <w:p w14:paraId="5F48B248" w14:textId="77777777" w:rsidR="00907AB8" w:rsidRPr="00880101" w:rsidRDefault="00907AB8" w:rsidP="00F94A5B">
            <w:pPr>
              <w:tabs>
                <w:tab w:val="left" w:pos="956"/>
              </w:tabs>
              <w:jc w:val="center"/>
              <w:rPr>
                <w:rFonts w:ascii="Arial" w:hAnsi="Arial" w:cs="Arial"/>
                <w:sz w:val="18"/>
                <w:szCs w:val="18"/>
                <w:lang w:val="en-US"/>
              </w:rPr>
            </w:pPr>
          </w:p>
        </w:tc>
      </w:tr>
      <w:tr w:rsidR="00907AB8" w:rsidRPr="00880101" w14:paraId="3692F3EF" w14:textId="77777777" w:rsidTr="00F94A5B">
        <w:trPr>
          <w:trHeight w:val="310"/>
          <w:jc w:val="center"/>
        </w:trPr>
        <w:tc>
          <w:tcPr>
            <w:tcW w:w="1435" w:type="dxa"/>
          </w:tcPr>
          <w:p w14:paraId="3E4543A3" w14:textId="77777777" w:rsidR="00907AB8" w:rsidRPr="00880101" w:rsidRDefault="00907AB8" w:rsidP="00046983">
            <w:pPr>
              <w:tabs>
                <w:tab w:val="left" w:pos="956"/>
              </w:tabs>
              <w:rPr>
                <w:rFonts w:ascii="Arial" w:hAnsi="Arial" w:cs="Arial"/>
                <w:sz w:val="18"/>
                <w:szCs w:val="18"/>
                <w:lang w:val="en-US"/>
              </w:rPr>
            </w:pPr>
            <w:r w:rsidRPr="00880101">
              <w:rPr>
                <w:rFonts w:ascii="Arial" w:hAnsi="Arial" w:cs="Arial"/>
                <w:sz w:val="18"/>
                <w:szCs w:val="18"/>
                <w:lang w:val="en-US"/>
              </w:rPr>
              <w:t>Mixed Voice:</w:t>
            </w:r>
          </w:p>
        </w:tc>
        <w:tc>
          <w:tcPr>
            <w:tcW w:w="1416" w:type="dxa"/>
          </w:tcPr>
          <w:p w14:paraId="02409B10"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“Hey Taxi” Progression E4-D5</w:t>
            </w:r>
          </w:p>
        </w:tc>
        <w:tc>
          <w:tcPr>
            <w:tcW w:w="821" w:type="dxa"/>
            <w:vAlign w:val="center"/>
          </w:tcPr>
          <w:p w14:paraId="03896CF0"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4A24E88A"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04F9CD32"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7E419DE6"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697" w:type="dxa"/>
            <w:vAlign w:val="center"/>
          </w:tcPr>
          <w:p w14:paraId="36537D3C" w14:textId="77777777" w:rsidR="00907AB8" w:rsidRPr="00880101" w:rsidRDefault="00907AB8" w:rsidP="00F94A5B">
            <w:pPr>
              <w:tabs>
                <w:tab w:val="left" w:pos="956"/>
              </w:tabs>
              <w:jc w:val="center"/>
              <w:rPr>
                <w:rFonts w:ascii="Arial" w:hAnsi="Arial" w:cs="Arial"/>
                <w:sz w:val="18"/>
                <w:szCs w:val="18"/>
                <w:lang w:val="en-US"/>
              </w:rPr>
            </w:pPr>
          </w:p>
        </w:tc>
        <w:tc>
          <w:tcPr>
            <w:tcW w:w="820" w:type="dxa"/>
            <w:vAlign w:val="center"/>
          </w:tcPr>
          <w:p w14:paraId="3BF84A3A" w14:textId="77777777" w:rsidR="00907AB8" w:rsidRPr="00880101" w:rsidRDefault="00907AB8" w:rsidP="00F94A5B">
            <w:pPr>
              <w:tabs>
                <w:tab w:val="left" w:pos="956"/>
              </w:tabs>
              <w:jc w:val="center"/>
              <w:rPr>
                <w:rFonts w:ascii="Arial" w:hAnsi="Arial" w:cs="Arial"/>
                <w:sz w:val="18"/>
                <w:szCs w:val="18"/>
                <w:lang w:val="en-US"/>
              </w:rPr>
            </w:pPr>
          </w:p>
        </w:tc>
        <w:tc>
          <w:tcPr>
            <w:tcW w:w="819" w:type="dxa"/>
            <w:vAlign w:val="center"/>
          </w:tcPr>
          <w:p w14:paraId="3F446E55"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3F4995DC" w14:textId="77777777" w:rsidR="00907AB8" w:rsidRPr="00880101" w:rsidRDefault="00907AB8" w:rsidP="00F94A5B">
            <w:pPr>
              <w:tabs>
                <w:tab w:val="left" w:pos="956"/>
              </w:tabs>
              <w:jc w:val="center"/>
              <w:rPr>
                <w:rFonts w:ascii="Arial" w:hAnsi="Arial" w:cs="Arial"/>
                <w:sz w:val="18"/>
                <w:szCs w:val="18"/>
                <w:lang w:val="en-US"/>
              </w:rPr>
            </w:pPr>
          </w:p>
        </w:tc>
        <w:tc>
          <w:tcPr>
            <w:tcW w:w="686" w:type="dxa"/>
            <w:vAlign w:val="center"/>
          </w:tcPr>
          <w:p w14:paraId="0506F0BE"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957" w:type="dxa"/>
            <w:vAlign w:val="center"/>
          </w:tcPr>
          <w:p w14:paraId="764E5800" w14:textId="77777777" w:rsidR="00907AB8" w:rsidRPr="00880101" w:rsidRDefault="00907AB8" w:rsidP="00F94A5B">
            <w:pPr>
              <w:tabs>
                <w:tab w:val="left" w:pos="956"/>
              </w:tabs>
              <w:jc w:val="center"/>
              <w:rPr>
                <w:rFonts w:ascii="Arial" w:hAnsi="Arial" w:cs="Arial"/>
                <w:sz w:val="18"/>
                <w:szCs w:val="18"/>
                <w:lang w:val="en-US"/>
              </w:rPr>
            </w:pPr>
          </w:p>
        </w:tc>
      </w:tr>
      <w:tr w:rsidR="00907AB8" w:rsidRPr="00880101" w14:paraId="4A2484FA" w14:textId="77777777" w:rsidTr="00F94A5B">
        <w:trPr>
          <w:trHeight w:val="310"/>
          <w:jc w:val="center"/>
        </w:trPr>
        <w:tc>
          <w:tcPr>
            <w:tcW w:w="1435" w:type="dxa"/>
          </w:tcPr>
          <w:p w14:paraId="3EA4DC16"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Vocal Agility</w:t>
            </w:r>
          </w:p>
        </w:tc>
        <w:tc>
          <w:tcPr>
            <w:tcW w:w="1416" w:type="dxa"/>
          </w:tcPr>
          <w:p w14:paraId="559BFDAD" w14:textId="77777777" w:rsidR="00907AB8" w:rsidRPr="00880101" w:rsidRDefault="00907AB8" w:rsidP="00046983">
            <w:pPr>
              <w:tabs>
                <w:tab w:val="left" w:pos="956"/>
              </w:tabs>
              <w:rPr>
                <w:rFonts w:ascii="Arial" w:hAnsi="Arial" w:cs="Arial"/>
                <w:lang w:val="en-US"/>
              </w:rPr>
            </w:pPr>
            <w:r w:rsidRPr="00880101">
              <w:rPr>
                <w:rFonts w:ascii="Arial" w:hAnsi="Arial" w:cs="Arial"/>
                <w:sz w:val="18"/>
                <w:szCs w:val="18"/>
                <w:lang w:val="en-US"/>
              </w:rPr>
              <w:t>Descending 16</w:t>
            </w:r>
            <w:r w:rsidRPr="00880101">
              <w:rPr>
                <w:rFonts w:ascii="Arial" w:hAnsi="Arial" w:cs="Arial"/>
                <w:sz w:val="18"/>
                <w:szCs w:val="18"/>
                <w:vertAlign w:val="superscript"/>
                <w:lang w:val="en-US"/>
              </w:rPr>
              <w:t>th</w:t>
            </w:r>
            <w:r w:rsidRPr="00880101">
              <w:rPr>
                <w:rFonts w:ascii="Arial" w:hAnsi="Arial" w:cs="Arial"/>
                <w:sz w:val="18"/>
                <w:szCs w:val="18"/>
                <w:lang w:val="en-US"/>
              </w:rPr>
              <w:t xml:space="preserve"> note major scale at an Allegro tempo</w:t>
            </w:r>
          </w:p>
        </w:tc>
        <w:tc>
          <w:tcPr>
            <w:tcW w:w="821" w:type="dxa"/>
            <w:vAlign w:val="center"/>
          </w:tcPr>
          <w:p w14:paraId="5C5FACD7"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5D768986"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2786B638"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686" w:type="dxa"/>
            <w:vAlign w:val="center"/>
          </w:tcPr>
          <w:p w14:paraId="76094254" w14:textId="77777777" w:rsidR="00907AB8" w:rsidRPr="00880101" w:rsidRDefault="00907AB8" w:rsidP="00F94A5B">
            <w:pPr>
              <w:tabs>
                <w:tab w:val="left" w:pos="956"/>
              </w:tabs>
              <w:jc w:val="center"/>
              <w:rPr>
                <w:rFonts w:ascii="Arial" w:hAnsi="Arial" w:cs="Arial"/>
                <w:sz w:val="18"/>
                <w:szCs w:val="18"/>
                <w:lang w:val="en-US"/>
              </w:rPr>
            </w:pPr>
          </w:p>
        </w:tc>
        <w:tc>
          <w:tcPr>
            <w:tcW w:w="697" w:type="dxa"/>
            <w:vAlign w:val="center"/>
          </w:tcPr>
          <w:p w14:paraId="5C42955D" w14:textId="77777777" w:rsidR="00907AB8" w:rsidRPr="00880101" w:rsidRDefault="00907AB8" w:rsidP="00F94A5B">
            <w:pPr>
              <w:tabs>
                <w:tab w:val="left" w:pos="956"/>
              </w:tabs>
              <w:jc w:val="center"/>
              <w:rPr>
                <w:rFonts w:ascii="Arial" w:hAnsi="Arial" w:cs="Arial"/>
                <w:sz w:val="18"/>
                <w:szCs w:val="18"/>
                <w:lang w:val="en-US"/>
              </w:rPr>
            </w:pPr>
          </w:p>
        </w:tc>
        <w:tc>
          <w:tcPr>
            <w:tcW w:w="820" w:type="dxa"/>
            <w:vAlign w:val="center"/>
          </w:tcPr>
          <w:p w14:paraId="0168EC94" w14:textId="77777777" w:rsidR="00907AB8" w:rsidRPr="00880101" w:rsidRDefault="00907AB8" w:rsidP="00F94A5B">
            <w:pPr>
              <w:tabs>
                <w:tab w:val="left" w:pos="956"/>
              </w:tabs>
              <w:jc w:val="center"/>
              <w:rPr>
                <w:rFonts w:ascii="Arial" w:hAnsi="Arial" w:cs="Arial"/>
                <w:sz w:val="18"/>
                <w:szCs w:val="18"/>
                <w:lang w:val="en-US"/>
              </w:rPr>
            </w:pPr>
          </w:p>
        </w:tc>
        <w:tc>
          <w:tcPr>
            <w:tcW w:w="819" w:type="dxa"/>
            <w:vAlign w:val="center"/>
          </w:tcPr>
          <w:p w14:paraId="31488A70" w14:textId="77777777" w:rsidR="00907AB8" w:rsidRPr="00880101" w:rsidRDefault="00907AB8" w:rsidP="00F94A5B">
            <w:pPr>
              <w:tabs>
                <w:tab w:val="left" w:pos="956"/>
              </w:tabs>
              <w:jc w:val="center"/>
              <w:rPr>
                <w:rFonts w:ascii="Arial" w:hAnsi="Arial" w:cs="Arial"/>
                <w:sz w:val="18"/>
                <w:szCs w:val="18"/>
                <w:lang w:val="en-US"/>
              </w:rPr>
            </w:pPr>
          </w:p>
        </w:tc>
        <w:tc>
          <w:tcPr>
            <w:tcW w:w="821" w:type="dxa"/>
            <w:vAlign w:val="center"/>
          </w:tcPr>
          <w:p w14:paraId="46F3A5A8" w14:textId="77777777" w:rsidR="00907AB8" w:rsidRPr="00880101" w:rsidRDefault="00907AB8" w:rsidP="00F94A5B">
            <w:pPr>
              <w:tabs>
                <w:tab w:val="left" w:pos="956"/>
              </w:tabs>
              <w:jc w:val="center"/>
              <w:rPr>
                <w:rFonts w:ascii="Arial" w:hAnsi="Arial" w:cs="Arial"/>
                <w:sz w:val="18"/>
                <w:szCs w:val="18"/>
                <w:lang w:val="en-US"/>
              </w:rPr>
            </w:pPr>
            <w:r w:rsidRPr="00880101">
              <w:rPr>
                <w:rFonts w:ascii="Arial" w:hAnsi="Arial" w:cs="Arial"/>
                <w:sz w:val="18"/>
                <w:szCs w:val="18"/>
                <w:lang w:val="en-US"/>
              </w:rPr>
              <w:t>x</w:t>
            </w:r>
          </w:p>
        </w:tc>
        <w:tc>
          <w:tcPr>
            <w:tcW w:w="686" w:type="dxa"/>
            <w:vAlign w:val="center"/>
          </w:tcPr>
          <w:p w14:paraId="0C270181" w14:textId="77777777" w:rsidR="00907AB8" w:rsidRPr="00880101" w:rsidRDefault="00907AB8" w:rsidP="00F94A5B">
            <w:pPr>
              <w:tabs>
                <w:tab w:val="left" w:pos="956"/>
              </w:tabs>
              <w:jc w:val="center"/>
              <w:rPr>
                <w:rFonts w:ascii="Arial" w:hAnsi="Arial" w:cs="Arial"/>
                <w:sz w:val="18"/>
                <w:szCs w:val="18"/>
                <w:lang w:val="en-US"/>
              </w:rPr>
            </w:pPr>
          </w:p>
        </w:tc>
        <w:tc>
          <w:tcPr>
            <w:tcW w:w="957" w:type="dxa"/>
            <w:vAlign w:val="center"/>
          </w:tcPr>
          <w:p w14:paraId="4F715707" w14:textId="77777777" w:rsidR="00907AB8" w:rsidRPr="00880101" w:rsidRDefault="00907AB8" w:rsidP="00F94A5B">
            <w:pPr>
              <w:tabs>
                <w:tab w:val="left" w:pos="956"/>
              </w:tabs>
              <w:jc w:val="center"/>
              <w:rPr>
                <w:rFonts w:ascii="Arial" w:hAnsi="Arial" w:cs="Arial"/>
                <w:sz w:val="18"/>
                <w:szCs w:val="18"/>
                <w:lang w:val="en-US"/>
              </w:rPr>
            </w:pPr>
          </w:p>
        </w:tc>
      </w:tr>
      <w:tr w:rsidR="00907AB8" w:rsidRPr="00880101" w14:paraId="1F555793" w14:textId="77777777" w:rsidTr="00046983">
        <w:trPr>
          <w:trHeight w:val="310"/>
          <w:jc w:val="center"/>
        </w:trPr>
        <w:tc>
          <w:tcPr>
            <w:tcW w:w="10800" w:type="dxa"/>
            <w:gridSpan w:val="12"/>
          </w:tcPr>
          <w:p w14:paraId="760E5810" w14:textId="77777777" w:rsidR="00907AB8" w:rsidRPr="00880101" w:rsidRDefault="00907AB8" w:rsidP="00046983">
            <w:pPr>
              <w:tabs>
                <w:tab w:val="left" w:pos="956"/>
              </w:tabs>
              <w:rPr>
                <w:rFonts w:ascii="Arial" w:hAnsi="Arial" w:cs="Arial"/>
                <w:sz w:val="18"/>
                <w:szCs w:val="18"/>
                <w:lang w:val="en-US"/>
              </w:rPr>
            </w:pPr>
          </w:p>
        </w:tc>
      </w:tr>
      <w:tr w:rsidR="00907AB8" w:rsidRPr="00880101" w14:paraId="6C8163CA" w14:textId="77777777" w:rsidTr="00046983">
        <w:trPr>
          <w:trHeight w:val="310"/>
          <w:jc w:val="center"/>
        </w:trPr>
        <w:tc>
          <w:tcPr>
            <w:tcW w:w="10800" w:type="dxa"/>
            <w:gridSpan w:val="12"/>
          </w:tcPr>
          <w:p w14:paraId="280D5C53" w14:textId="5B37895A" w:rsidR="00907AB8" w:rsidRPr="00595A11" w:rsidRDefault="00EE5495" w:rsidP="00046983">
            <w:pPr>
              <w:tabs>
                <w:tab w:val="left" w:pos="956"/>
              </w:tabs>
              <w:rPr>
                <w:rFonts w:ascii="Arial" w:hAnsi="Arial" w:cs="Arial"/>
                <w:b/>
                <w:bCs/>
                <w:i/>
                <w:iCs/>
                <w:sz w:val="20"/>
                <w:szCs w:val="20"/>
                <w:lang w:val="en-US"/>
              </w:rPr>
            </w:pPr>
            <w:r>
              <w:rPr>
                <w:rFonts w:ascii="Arial" w:hAnsi="Arial" w:cs="Arial"/>
                <w:b/>
                <w:bCs/>
                <w:i/>
                <w:iCs/>
                <w:sz w:val="20"/>
                <w:szCs w:val="20"/>
                <w:lang w:val="en-US"/>
              </w:rPr>
              <w:t>Participant</w:t>
            </w:r>
            <w:r w:rsidR="00907AB8" w:rsidRPr="00595A11">
              <w:rPr>
                <w:rFonts w:ascii="Arial" w:hAnsi="Arial" w:cs="Arial"/>
                <w:b/>
                <w:bCs/>
                <w:i/>
                <w:iCs/>
                <w:sz w:val="20"/>
                <w:szCs w:val="20"/>
                <w:lang w:val="en-US"/>
              </w:rPr>
              <w:t>’s Current Vocal Range and Description of Vocal Strengths and Weaknesses:</w:t>
            </w:r>
          </w:p>
          <w:p w14:paraId="239B9F4A" w14:textId="77777777" w:rsidR="00907AB8" w:rsidRPr="00595A11" w:rsidRDefault="00907AB8" w:rsidP="00046983">
            <w:pPr>
              <w:tabs>
                <w:tab w:val="left" w:pos="956"/>
              </w:tabs>
              <w:rPr>
                <w:rFonts w:ascii="Arial" w:hAnsi="Arial" w:cs="Arial"/>
                <w:sz w:val="20"/>
                <w:szCs w:val="20"/>
                <w:lang w:val="en-US"/>
              </w:rPr>
            </w:pPr>
          </w:p>
          <w:p w14:paraId="243AAA22" w14:textId="77777777" w:rsidR="00907AB8" w:rsidRPr="00595A11" w:rsidRDefault="00907AB8" w:rsidP="00046983">
            <w:pPr>
              <w:tabs>
                <w:tab w:val="left" w:pos="956"/>
              </w:tabs>
              <w:rPr>
                <w:rFonts w:ascii="Arial" w:hAnsi="Arial" w:cs="Arial"/>
                <w:sz w:val="20"/>
                <w:szCs w:val="20"/>
                <w:lang w:val="en-US"/>
              </w:rPr>
            </w:pPr>
            <w:r w:rsidRPr="00595A11">
              <w:rPr>
                <w:rFonts w:ascii="Arial" w:hAnsi="Arial" w:cs="Arial"/>
                <w:sz w:val="20"/>
                <w:szCs w:val="20"/>
                <w:lang w:val="en-US"/>
              </w:rPr>
              <w:t>Range: E3-G5</w:t>
            </w:r>
          </w:p>
          <w:p w14:paraId="799DA26E" w14:textId="77777777" w:rsidR="00907AB8" w:rsidRPr="00595A11" w:rsidRDefault="00907AB8" w:rsidP="00046983">
            <w:pPr>
              <w:tabs>
                <w:tab w:val="left" w:pos="956"/>
              </w:tabs>
              <w:rPr>
                <w:rFonts w:ascii="Arial" w:hAnsi="Arial" w:cs="Arial"/>
                <w:sz w:val="20"/>
                <w:szCs w:val="20"/>
                <w:lang w:val="en-US"/>
              </w:rPr>
            </w:pPr>
          </w:p>
          <w:p w14:paraId="2F6D4C20" w14:textId="45C2E2ED" w:rsidR="00907AB8" w:rsidRPr="00595A11" w:rsidRDefault="00907AB8" w:rsidP="00046983">
            <w:pPr>
              <w:tabs>
                <w:tab w:val="left" w:pos="956"/>
              </w:tabs>
              <w:rPr>
                <w:rFonts w:ascii="Arial" w:hAnsi="Arial" w:cs="Arial"/>
                <w:sz w:val="20"/>
                <w:szCs w:val="20"/>
                <w:lang w:val="en-US"/>
              </w:rPr>
            </w:pPr>
            <w:r w:rsidRPr="00595A11">
              <w:rPr>
                <w:rFonts w:ascii="Arial" w:hAnsi="Arial" w:cs="Arial"/>
                <w:sz w:val="20"/>
                <w:szCs w:val="20"/>
                <w:lang w:val="en-US"/>
              </w:rPr>
              <w:t>The researcher can visibly notice that her perception of high or low influences the quality of her vocal output</w:t>
            </w:r>
            <w:r w:rsidR="00180624" w:rsidRPr="00595A11">
              <w:rPr>
                <w:rFonts w:ascii="Arial" w:hAnsi="Arial" w:cs="Arial"/>
                <w:sz w:val="20"/>
                <w:szCs w:val="20"/>
                <w:lang w:val="en-US"/>
              </w:rPr>
              <w:t xml:space="preserve">, as </w:t>
            </w:r>
            <w:r w:rsidR="006F2172" w:rsidRPr="00595A11">
              <w:rPr>
                <w:rFonts w:ascii="Arial" w:hAnsi="Arial" w:cs="Arial"/>
                <w:sz w:val="20"/>
                <w:szCs w:val="20"/>
                <w:lang w:val="en-US"/>
              </w:rPr>
              <w:t>she will begin looking up and tensing muscles around her neck when she feels a note is high</w:t>
            </w:r>
            <w:r w:rsidR="00E13C2B" w:rsidRPr="00595A11">
              <w:rPr>
                <w:rFonts w:ascii="Arial" w:hAnsi="Arial" w:cs="Arial"/>
                <w:sz w:val="20"/>
                <w:szCs w:val="20"/>
                <w:lang w:val="en-US"/>
              </w:rPr>
              <w:t xml:space="preserve"> and </w:t>
            </w:r>
            <w:r w:rsidR="00C455FF">
              <w:rPr>
                <w:rFonts w:ascii="Arial" w:hAnsi="Arial" w:cs="Arial"/>
                <w:sz w:val="20"/>
                <w:szCs w:val="20"/>
                <w:lang w:val="en-US"/>
              </w:rPr>
              <w:t xml:space="preserve">then </w:t>
            </w:r>
            <w:r w:rsidR="00E13C2B" w:rsidRPr="00595A11">
              <w:rPr>
                <w:rFonts w:ascii="Arial" w:hAnsi="Arial" w:cs="Arial"/>
                <w:sz w:val="20"/>
                <w:szCs w:val="20"/>
                <w:lang w:val="en-US"/>
              </w:rPr>
              <w:t>be more relaxed on notes which feel more comfortable.</w:t>
            </w:r>
          </w:p>
          <w:p w14:paraId="0F0E2C56" w14:textId="77777777" w:rsidR="00907AB8" w:rsidRPr="00595A11" w:rsidRDefault="00907AB8" w:rsidP="00046983">
            <w:pPr>
              <w:tabs>
                <w:tab w:val="left" w:pos="956"/>
              </w:tabs>
              <w:rPr>
                <w:rFonts w:ascii="Arial" w:hAnsi="Arial" w:cs="Arial"/>
                <w:sz w:val="20"/>
                <w:szCs w:val="20"/>
                <w:lang w:val="en-US"/>
              </w:rPr>
            </w:pPr>
          </w:p>
          <w:p w14:paraId="2DC7A860" w14:textId="77777777" w:rsidR="00907AB8" w:rsidRPr="00595A11" w:rsidRDefault="00907AB8" w:rsidP="00046983">
            <w:pPr>
              <w:tabs>
                <w:tab w:val="left" w:pos="956"/>
              </w:tabs>
              <w:rPr>
                <w:rFonts w:ascii="Arial" w:hAnsi="Arial" w:cs="Arial"/>
                <w:sz w:val="20"/>
                <w:szCs w:val="20"/>
                <w:lang w:val="en-US"/>
              </w:rPr>
            </w:pPr>
            <w:r w:rsidRPr="00595A11">
              <w:rPr>
                <w:rFonts w:ascii="Arial" w:hAnsi="Arial" w:cs="Arial"/>
                <w:sz w:val="20"/>
                <w:szCs w:val="20"/>
                <w:lang w:val="en-US"/>
              </w:rPr>
              <w:t xml:space="preserve">Vocal agility exercise: rhythmically good, pitches were inaccurate </w:t>
            </w:r>
          </w:p>
          <w:p w14:paraId="5F932924" w14:textId="77777777" w:rsidR="00907AB8" w:rsidRPr="00880101" w:rsidRDefault="00907AB8" w:rsidP="00046983">
            <w:pPr>
              <w:tabs>
                <w:tab w:val="left" w:pos="956"/>
              </w:tabs>
              <w:rPr>
                <w:rFonts w:ascii="Arial" w:hAnsi="Arial" w:cs="Arial"/>
                <w:lang w:val="en-US"/>
              </w:rPr>
            </w:pPr>
          </w:p>
          <w:p w14:paraId="2B9E21BF" w14:textId="77777777" w:rsidR="00907AB8" w:rsidRPr="00880101" w:rsidRDefault="00907AB8" w:rsidP="00046983">
            <w:pPr>
              <w:tabs>
                <w:tab w:val="left" w:pos="956"/>
              </w:tabs>
              <w:rPr>
                <w:rFonts w:ascii="Arial" w:hAnsi="Arial" w:cs="Arial"/>
                <w:lang w:val="en-US"/>
              </w:rPr>
            </w:pPr>
          </w:p>
        </w:tc>
      </w:tr>
    </w:tbl>
    <w:p w14:paraId="29074BFF" w14:textId="77777777" w:rsidR="00907AB8" w:rsidRDefault="00907AB8" w:rsidP="00907AB8">
      <w:pPr>
        <w:spacing w:line="360" w:lineRule="auto"/>
        <w:rPr>
          <w:b/>
          <w:bCs/>
          <w:lang w:val="en-US"/>
        </w:rPr>
      </w:pPr>
    </w:p>
    <w:p w14:paraId="17FB4C55" w14:textId="4670491D" w:rsidR="00907AB8" w:rsidRPr="0002471B" w:rsidRDefault="00845AF2" w:rsidP="002D78F4">
      <w:pPr>
        <w:pStyle w:val="Heading2"/>
      </w:pPr>
      <w:bookmarkStart w:id="43" w:name="_Toc191140726"/>
      <w:r w:rsidRPr="0002471B">
        <w:t>Practice Session Overview</w:t>
      </w:r>
      <w:bookmarkEnd w:id="43"/>
    </w:p>
    <w:p w14:paraId="1EAC126D" w14:textId="6FE0C50A" w:rsidR="00907AB8" w:rsidRDefault="00907AB8" w:rsidP="00907AB8">
      <w:pPr>
        <w:spacing w:line="360" w:lineRule="auto"/>
        <w:rPr>
          <w:lang w:val="en-US"/>
        </w:rPr>
      </w:pPr>
      <w:r>
        <w:rPr>
          <w:lang w:val="en-US"/>
        </w:rPr>
        <w:t>All vocal exercises were designed with principles of vocal athleticism (LeBorgne and Rosenberg, 2018; McCoy et al., 2021) and evidence-based voice pedagogy in mind (McCoy and Ragan, 2018; Bozeman and Ragan, 2022</w:t>
      </w:r>
      <w:r w:rsidR="004972F1">
        <w:rPr>
          <w:lang w:val="en-US"/>
        </w:rPr>
        <w:t>; Saunders Barton, 2021</w:t>
      </w:r>
      <w:r>
        <w:rPr>
          <w:lang w:val="en-US"/>
        </w:rPr>
        <w:t>), and the supporting activities were developed using established playful learning principles (</w:t>
      </w:r>
      <w:r w:rsidRPr="00640597">
        <w:rPr>
          <w:lang w:val="en-US"/>
        </w:rPr>
        <w:t>Nørgård</w:t>
      </w:r>
      <w:r>
        <w:rPr>
          <w:lang w:val="en-US"/>
        </w:rPr>
        <w:t xml:space="preserve"> et al.,</w:t>
      </w:r>
      <w:r w:rsidR="00A366C2">
        <w:rPr>
          <w:lang w:val="en-US"/>
        </w:rPr>
        <w:t xml:space="preserve"> </w:t>
      </w:r>
      <w:r>
        <w:rPr>
          <w:lang w:val="en-US"/>
        </w:rPr>
        <w:t xml:space="preserve">2017; Whitton, 2018; </w:t>
      </w:r>
      <w:proofErr w:type="spellStart"/>
      <w:r>
        <w:rPr>
          <w:lang w:val="en-US"/>
        </w:rPr>
        <w:t>Proyer</w:t>
      </w:r>
      <w:proofErr w:type="spellEnd"/>
      <w:r>
        <w:rPr>
          <w:lang w:val="en-US"/>
        </w:rPr>
        <w:t xml:space="preserve">, 2012). </w:t>
      </w:r>
      <w:r w:rsidR="00FB5BA8">
        <w:rPr>
          <w:lang w:val="en-US"/>
        </w:rPr>
        <w:t xml:space="preserve">When asked, </w:t>
      </w:r>
      <w:r w:rsidR="0029337E">
        <w:rPr>
          <w:lang w:val="en-US"/>
        </w:rPr>
        <w:t>p</w:t>
      </w:r>
      <w:r w:rsidR="00EE5495">
        <w:rPr>
          <w:lang w:val="en-US"/>
        </w:rPr>
        <w:t>articipant</w:t>
      </w:r>
      <w:r>
        <w:rPr>
          <w:lang w:val="en-US"/>
        </w:rPr>
        <w:t xml:space="preserve">s </w:t>
      </w:r>
      <w:r w:rsidR="00FB5BA8">
        <w:rPr>
          <w:lang w:val="en-US"/>
        </w:rPr>
        <w:t xml:space="preserve">said they </w:t>
      </w:r>
      <w:r>
        <w:rPr>
          <w:lang w:val="en-US"/>
        </w:rPr>
        <w:t>did not practice exercises in between each week’s lesson.</w:t>
      </w:r>
    </w:p>
    <w:p w14:paraId="3639A7BE" w14:textId="26133EF9" w:rsidR="00134EEA" w:rsidRPr="005A591D" w:rsidRDefault="007152A2" w:rsidP="00907AB8">
      <w:pPr>
        <w:spacing w:line="360" w:lineRule="auto"/>
        <w:rPr>
          <w:lang w:val="en-US"/>
        </w:rPr>
      </w:pPr>
      <w:r>
        <w:rPr>
          <w:lang w:val="en-US"/>
        </w:rPr>
        <w:t xml:space="preserve">Terminology used to </w:t>
      </w:r>
      <w:r w:rsidR="0052709F">
        <w:rPr>
          <w:lang w:val="en-US"/>
        </w:rPr>
        <w:t>d</w:t>
      </w:r>
      <w:r w:rsidR="007A5BF6">
        <w:rPr>
          <w:lang w:val="en-US"/>
        </w:rPr>
        <w:t>escribe</w:t>
      </w:r>
      <w:r w:rsidR="0052709F">
        <w:rPr>
          <w:lang w:val="en-US"/>
        </w:rPr>
        <w:t xml:space="preserve"> r</w:t>
      </w:r>
      <w:r>
        <w:rPr>
          <w:lang w:val="en-US"/>
        </w:rPr>
        <w:t xml:space="preserve">egistration events </w:t>
      </w:r>
      <w:r w:rsidR="00B570A9">
        <w:rPr>
          <w:lang w:val="en-US"/>
        </w:rPr>
        <w:t>is</w:t>
      </w:r>
      <w:r w:rsidR="007A5BF6">
        <w:rPr>
          <w:lang w:val="en-US"/>
        </w:rPr>
        <w:t xml:space="preserve"> defined</w:t>
      </w:r>
      <w:r w:rsidR="0052709F">
        <w:rPr>
          <w:lang w:val="en-US"/>
        </w:rPr>
        <w:t xml:space="preserve"> </w:t>
      </w:r>
      <w:r w:rsidR="00E14FDE" w:rsidRPr="005A591D">
        <w:rPr>
          <w:lang w:val="en-US"/>
        </w:rPr>
        <w:t>as follows</w:t>
      </w:r>
      <w:r w:rsidR="008036F9" w:rsidRPr="005A591D">
        <w:rPr>
          <w:lang w:val="en-US"/>
        </w:rPr>
        <w:t>:</w:t>
      </w:r>
    </w:p>
    <w:p w14:paraId="17739B56" w14:textId="5DB2471F" w:rsidR="00850161" w:rsidRPr="005A591D" w:rsidRDefault="00850161" w:rsidP="00134EEA">
      <w:pPr>
        <w:pStyle w:val="ListParagraph"/>
        <w:numPr>
          <w:ilvl w:val="0"/>
          <w:numId w:val="31"/>
        </w:numPr>
        <w:spacing w:line="360" w:lineRule="auto"/>
        <w:rPr>
          <w:lang w:val="en-US"/>
        </w:rPr>
      </w:pPr>
      <w:r w:rsidRPr="005A591D">
        <w:rPr>
          <w:lang w:val="en-US"/>
        </w:rPr>
        <w:t>C</w:t>
      </w:r>
      <w:r w:rsidR="00F45313" w:rsidRPr="005A591D">
        <w:rPr>
          <w:lang w:val="en-US"/>
        </w:rPr>
        <w:t xml:space="preserve">hest voice is a </w:t>
      </w:r>
      <w:r w:rsidR="00205251">
        <w:rPr>
          <w:lang w:val="en-US"/>
        </w:rPr>
        <w:t>thick-fold vocal registration</w:t>
      </w:r>
      <w:r w:rsidR="00F45313" w:rsidRPr="005A591D">
        <w:rPr>
          <w:lang w:val="en-US"/>
        </w:rPr>
        <w:t xml:space="preserve">, also </w:t>
      </w:r>
      <w:r w:rsidR="00591F65" w:rsidRPr="005A591D">
        <w:rPr>
          <w:lang w:val="en-US"/>
        </w:rPr>
        <w:t>called Mode 1</w:t>
      </w:r>
      <w:r w:rsidR="005A591D" w:rsidRPr="005A591D">
        <w:rPr>
          <w:lang w:val="en-US"/>
        </w:rPr>
        <w:t xml:space="preserve"> (Malde, 2019)</w:t>
      </w:r>
      <w:r w:rsidR="000E7FD2">
        <w:rPr>
          <w:lang w:val="en-US"/>
        </w:rPr>
        <w:t>.</w:t>
      </w:r>
    </w:p>
    <w:p w14:paraId="533EB7FE" w14:textId="1B5F5B30" w:rsidR="008036F9" w:rsidRPr="005A591D" w:rsidRDefault="00850161" w:rsidP="00134EEA">
      <w:pPr>
        <w:pStyle w:val="ListParagraph"/>
        <w:numPr>
          <w:ilvl w:val="0"/>
          <w:numId w:val="31"/>
        </w:numPr>
        <w:spacing w:line="360" w:lineRule="auto"/>
        <w:rPr>
          <w:lang w:val="en-US"/>
        </w:rPr>
      </w:pPr>
      <w:r w:rsidRPr="005A591D">
        <w:rPr>
          <w:lang w:val="en-US"/>
        </w:rPr>
        <w:t>Head</w:t>
      </w:r>
      <w:r w:rsidR="00591F65" w:rsidRPr="005A591D">
        <w:rPr>
          <w:lang w:val="en-US"/>
        </w:rPr>
        <w:t xml:space="preserve"> voice is a thin</w:t>
      </w:r>
      <w:r w:rsidR="005A591D" w:rsidRPr="005A591D">
        <w:rPr>
          <w:lang w:val="en-US"/>
        </w:rPr>
        <w:t>-</w:t>
      </w:r>
      <w:r w:rsidR="00591F65" w:rsidRPr="005A591D">
        <w:rPr>
          <w:lang w:val="en-US"/>
        </w:rPr>
        <w:t xml:space="preserve">fold </w:t>
      </w:r>
      <w:r w:rsidR="00205251">
        <w:rPr>
          <w:lang w:val="en-US"/>
        </w:rPr>
        <w:t xml:space="preserve">vocal </w:t>
      </w:r>
      <w:r w:rsidR="00045AB8" w:rsidRPr="005A591D">
        <w:rPr>
          <w:lang w:val="en-US"/>
        </w:rPr>
        <w:t>registration, also known as Mode 2 (Malde, 2019)</w:t>
      </w:r>
      <w:r w:rsidR="000E7FD2">
        <w:rPr>
          <w:lang w:val="en-US"/>
        </w:rPr>
        <w:t>.</w:t>
      </w:r>
    </w:p>
    <w:p w14:paraId="29EB72A5" w14:textId="7648E330" w:rsidR="0097307A" w:rsidRPr="00CB4E21" w:rsidRDefault="003705DB" w:rsidP="00907AB8">
      <w:pPr>
        <w:spacing w:line="360" w:lineRule="auto"/>
      </w:pPr>
      <w:r w:rsidRPr="002D0F3A">
        <w:t>It should be note</w:t>
      </w:r>
      <w:r w:rsidR="00FB1011">
        <w:t>d</w:t>
      </w:r>
      <w:r w:rsidRPr="002D0F3A">
        <w:t xml:space="preserve"> tha</w:t>
      </w:r>
      <w:r w:rsidR="001618C9">
        <w:t>t</w:t>
      </w:r>
      <w:r w:rsidRPr="002D0F3A">
        <w:t xml:space="preserve"> the researcher’s established</w:t>
      </w:r>
      <w:r w:rsidR="0097307A" w:rsidRPr="002D0F3A">
        <w:t xml:space="preserve"> relationships with </w:t>
      </w:r>
      <w:r w:rsidRPr="002D0F3A">
        <w:t xml:space="preserve">the </w:t>
      </w:r>
      <w:r w:rsidR="003C7F1C">
        <w:t>p</w:t>
      </w:r>
      <w:r w:rsidR="00EE5495">
        <w:t>articipant</w:t>
      </w:r>
      <w:r w:rsidRPr="002D0F3A">
        <w:t xml:space="preserve">s </w:t>
      </w:r>
      <w:r w:rsidR="002A0E51" w:rsidRPr="002D0F3A">
        <w:t xml:space="preserve">is beneficial in </w:t>
      </w:r>
      <w:r w:rsidR="007B15A2">
        <w:t>providing</w:t>
      </w:r>
      <w:r w:rsidR="002D0F3A">
        <w:t xml:space="preserve"> inherent knowledge of training history and</w:t>
      </w:r>
      <w:r w:rsidR="00027AAE">
        <w:t xml:space="preserve"> a shared vocabulary</w:t>
      </w:r>
      <w:r w:rsidR="00CD4892">
        <w:t xml:space="preserve">. This </w:t>
      </w:r>
      <w:r w:rsidR="001618C9">
        <w:t>shared history also provides</w:t>
      </w:r>
      <w:r w:rsidR="00812737">
        <w:t xml:space="preserve"> a high comfort level th</w:t>
      </w:r>
      <w:r w:rsidR="00486947">
        <w:t xml:space="preserve">at helps remove feelings of inhibition </w:t>
      </w:r>
      <w:r w:rsidR="003C7F1C">
        <w:t xml:space="preserve">that </w:t>
      </w:r>
      <w:r w:rsidR="003C7F1C">
        <w:lastRenderedPageBreak/>
        <w:t>p</w:t>
      </w:r>
      <w:r w:rsidR="00EE5495">
        <w:t>articipant</w:t>
      </w:r>
      <w:r w:rsidR="00486947">
        <w:t xml:space="preserve">s may </w:t>
      </w:r>
      <w:r w:rsidR="007B15A2">
        <w:t xml:space="preserve">otherwise </w:t>
      </w:r>
      <w:r w:rsidR="00486947">
        <w:t>experience</w:t>
      </w:r>
      <w:r w:rsidR="006165F0">
        <w:t>. A</w:t>
      </w:r>
      <w:r w:rsidR="006E5EB7">
        <w:t xml:space="preserve">n important ethical consideration the researcher had to </w:t>
      </w:r>
      <w:r w:rsidR="008A7176">
        <w:t>remember</w:t>
      </w:r>
      <w:r w:rsidR="006E5EB7">
        <w:t>,</w:t>
      </w:r>
      <w:r w:rsidR="00536180">
        <w:t xml:space="preserve"> however, was that </w:t>
      </w:r>
      <w:r w:rsidR="0079616B">
        <w:t xml:space="preserve">intentionality was needed to ask for </w:t>
      </w:r>
      <w:r w:rsidR="003C7F1C">
        <w:t>p</w:t>
      </w:r>
      <w:r w:rsidR="00EE5495">
        <w:t>articipant</w:t>
      </w:r>
      <w:r w:rsidR="0079616B">
        <w:t xml:space="preserve">s’ verbal feedback and </w:t>
      </w:r>
      <w:r w:rsidR="00B11CA5">
        <w:t>interpretation of events rather than</w:t>
      </w:r>
      <w:r w:rsidR="006E5EB7">
        <w:t xml:space="preserve"> </w:t>
      </w:r>
      <w:r w:rsidR="008A7176">
        <w:t>assum</w:t>
      </w:r>
      <w:r w:rsidR="00EB393C">
        <w:t>ing</w:t>
      </w:r>
      <w:r w:rsidR="008A7176">
        <w:t xml:space="preserve"> </w:t>
      </w:r>
      <w:r w:rsidR="006D0863">
        <w:t xml:space="preserve">their response </w:t>
      </w:r>
      <w:r w:rsidR="00D23A6D">
        <w:t>through deciphering their facial expressions and body language.</w:t>
      </w:r>
    </w:p>
    <w:p w14:paraId="5756F1CD" w14:textId="25F096E5" w:rsidR="00907AB8" w:rsidRPr="00F4613A" w:rsidRDefault="00907AB8" w:rsidP="00F4613A">
      <w:pPr>
        <w:pStyle w:val="Heading2"/>
      </w:pPr>
      <w:bookmarkStart w:id="44" w:name="_Toc191140727"/>
      <w:r w:rsidRPr="00F4613A">
        <w:t>Week One</w:t>
      </w:r>
      <w:bookmarkEnd w:id="44"/>
      <w:r w:rsidR="00D71E7A" w:rsidRPr="00F4613A">
        <w:t xml:space="preserve"> </w:t>
      </w:r>
    </w:p>
    <w:p w14:paraId="6096B6B2" w14:textId="445EAC2D" w:rsidR="006E0302" w:rsidRDefault="006E0302" w:rsidP="006E0302">
      <w:pPr>
        <w:pStyle w:val="Caption"/>
        <w:keepNext/>
      </w:pPr>
      <w:bookmarkStart w:id="45" w:name="_Toc191140761"/>
      <w:r>
        <w:t xml:space="preserve">Table </w:t>
      </w:r>
      <w:fldSimple w:instr=" SEQ Table \* ARABIC ">
        <w:r w:rsidR="00CD094A">
          <w:rPr>
            <w:noProof/>
          </w:rPr>
          <w:t>7</w:t>
        </w:r>
      </w:fldSimple>
      <w:r>
        <w:t>: Week One Schedule</w:t>
      </w:r>
      <w:bookmarkEnd w:id="45"/>
    </w:p>
    <w:tbl>
      <w:tblPr>
        <w:tblStyle w:val="TableGrid"/>
        <w:tblW w:w="9397" w:type="dxa"/>
        <w:jc w:val="center"/>
        <w:tblLook w:val="04A0" w:firstRow="1" w:lastRow="0" w:firstColumn="1" w:lastColumn="0" w:noHBand="0" w:noVBand="1"/>
      </w:tblPr>
      <w:tblGrid>
        <w:gridCol w:w="2605"/>
        <w:gridCol w:w="2442"/>
        <w:gridCol w:w="2103"/>
        <w:gridCol w:w="2247"/>
      </w:tblGrid>
      <w:tr w:rsidR="00907AB8" w14:paraId="68B30747" w14:textId="77777777" w:rsidTr="00BD41BE">
        <w:trPr>
          <w:jc w:val="center"/>
        </w:trPr>
        <w:tc>
          <w:tcPr>
            <w:tcW w:w="2605" w:type="dxa"/>
            <w:shd w:val="clear" w:color="auto" w:fill="E8E8E8" w:themeFill="background2"/>
          </w:tcPr>
          <w:p w14:paraId="3D8726E1" w14:textId="77777777" w:rsidR="00907AB8" w:rsidRPr="004F4BFB" w:rsidRDefault="00907AB8" w:rsidP="00BD41BE">
            <w:pPr>
              <w:rPr>
                <w:rFonts w:ascii="Arial" w:hAnsi="Arial" w:cs="Arial"/>
                <w:b/>
                <w:bCs/>
                <w:lang w:val="en-US"/>
              </w:rPr>
            </w:pPr>
            <w:r w:rsidRPr="004F4BFB">
              <w:rPr>
                <w:rFonts w:ascii="Arial" w:hAnsi="Arial" w:cs="Arial"/>
                <w:b/>
                <w:bCs/>
                <w:lang w:val="en-US"/>
              </w:rPr>
              <w:t>Technical Exercise</w:t>
            </w:r>
          </w:p>
        </w:tc>
        <w:tc>
          <w:tcPr>
            <w:tcW w:w="2442" w:type="dxa"/>
            <w:shd w:val="clear" w:color="auto" w:fill="E8E8E8" w:themeFill="background2"/>
          </w:tcPr>
          <w:p w14:paraId="04EB64AD" w14:textId="77777777" w:rsidR="00907AB8" w:rsidRPr="00BD41BE" w:rsidRDefault="00907AB8" w:rsidP="00BD41BE">
            <w:pPr>
              <w:rPr>
                <w:rFonts w:ascii="Arial" w:hAnsi="Arial" w:cs="Arial"/>
                <w:b/>
                <w:bCs/>
                <w:lang w:val="en-US"/>
              </w:rPr>
            </w:pPr>
            <w:r w:rsidRPr="00BD41BE">
              <w:rPr>
                <w:rFonts w:ascii="Arial" w:hAnsi="Arial" w:cs="Arial"/>
                <w:b/>
                <w:bCs/>
                <w:lang w:val="en-US"/>
              </w:rPr>
              <w:t>New or Reviewed Exercise</w:t>
            </w:r>
          </w:p>
        </w:tc>
        <w:tc>
          <w:tcPr>
            <w:tcW w:w="2103" w:type="dxa"/>
            <w:shd w:val="clear" w:color="auto" w:fill="E8E8E8" w:themeFill="background2"/>
          </w:tcPr>
          <w:p w14:paraId="5581F9A4" w14:textId="77777777" w:rsidR="00907AB8" w:rsidRPr="004F4BFB" w:rsidRDefault="00907AB8" w:rsidP="00BD41BE">
            <w:pPr>
              <w:rPr>
                <w:rFonts w:ascii="Arial" w:hAnsi="Arial" w:cs="Arial"/>
                <w:b/>
                <w:bCs/>
                <w:lang w:val="en-US"/>
              </w:rPr>
            </w:pPr>
            <w:r w:rsidRPr="004F4BFB">
              <w:rPr>
                <w:rFonts w:ascii="Arial" w:hAnsi="Arial" w:cs="Arial"/>
                <w:b/>
                <w:bCs/>
                <w:lang w:val="en-US"/>
              </w:rPr>
              <w:t>Play-Based Activity</w:t>
            </w:r>
          </w:p>
        </w:tc>
        <w:tc>
          <w:tcPr>
            <w:tcW w:w="2247" w:type="dxa"/>
            <w:shd w:val="clear" w:color="auto" w:fill="E8E8E8" w:themeFill="background2"/>
          </w:tcPr>
          <w:p w14:paraId="7652FCA4" w14:textId="77777777" w:rsidR="00907AB8" w:rsidRPr="004F4BFB" w:rsidRDefault="00907AB8" w:rsidP="00BD41BE">
            <w:pPr>
              <w:rPr>
                <w:rFonts w:ascii="Arial" w:hAnsi="Arial" w:cs="Arial"/>
                <w:b/>
                <w:bCs/>
                <w:lang w:val="en-US"/>
              </w:rPr>
            </w:pPr>
            <w:r w:rsidRPr="004F4BFB">
              <w:rPr>
                <w:rFonts w:ascii="Arial" w:hAnsi="Arial" w:cs="Arial"/>
                <w:b/>
                <w:bCs/>
                <w:lang w:val="en-US"/>
              </w:rPr>
              <w:t>Desired Outcome</w:t>
            </w:r>
          </w:p>
        </w:tc>
      </w:tr>
      <w:tr w:rsidR="00907AB8" w14:paraId="3DD7CAC1" w14:textId="77777777" w:rsidTr="00BD41BE">
        <w:trPr>
          <w:jc w:val="center"/>
        </w:trPr>
        <w:tc>
          <w:tcPr>
            <w:tcW w:w="2605" w:type="dxa"/>
          </w:tcPr>
          <w:p w14:paraId="372B179E" w14:textId="1748AFFA"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 xml:space="preserve">Pentatonic </w:t>
            </w:r>
            <w:r w:rsidR="002E374A">
              <w:rPr>
                <w:rFonts w:ascii="Arial" w:hAnsi="Arial" w:cs="Arial"/>
                <w:sz w:val="18"/>
                <w:szCs w:val="18"/>
                <w:lang w:val="en-US"/>
              </w:rPr>
              <w:t>s</w:t>
            </w:r>
            <w:r w:rsidRPr="00BD41BE">
              <w:rPr>
                <w:rFonts w:ascii="Arial" w:hAnsi="Arial" w:cs="Arial"/>
                <w:sz w:val="18"/>
                <w:szCs w:val="18"/>
                <w:lang w:val="en-US"/>
              </w:rPr>
              <w:t>cale (p</w:t>
            </w:r>
            <w:r w:rsidR="002E374A">
              <w:rPr>
                <w:rFonts w:ascii="Arial" w:hAnsi="Arial" w:cs="Arial"/>
                <w:sz w:val="18"/>
                <w:szCs w:val="18"/>
                <w:lang w:val="en-US"/>
              </w:rPr>
              <w:t>art</w:t>
            </w:r>
            <w:r w:rsidRPr="00BD41BE">
              <w:rPr>
                <w:rFonts w:ascii="Arial" w:hAnsi="Arial" w:cs="Arial"/>
                <w:sz w:val="18"/>
                <w:szCs w:val="18"/>
                <w:lang w:val="en-US"/>
              </w:rPr>
              <w:t xml:space="preserve"> 1)</w:t>
            </w:r>
          </w:p>
        </w:tc>
        <w:tc>
          <w:tcPr>
            <w:tcW w:w="2442" w:type="dxa"/>
          </w:tcPr>
          <w:p w14:paraId="0B35E6A9"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New</w:t>
            </w:r>
          </w:p>
        </w:tc>
        <w:tc>
          <w:tcPr>
            <w:tcW w:w="2103" w:type="dxa"/>
          </w:tcPr>
          <w:p w14:paraId="2DDEA834"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Action Cards</w:t>
            </w:r>
          </w:p>
        </w:tc>
        <w:tc>
          <w:tcPr>
            <w:tcW w:w="2247" w:type="dxa"/>
          </w:tcPr>
          <w:p w14:paraId="51E79F51"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Increased agility</w:t>
            </w:r>
          </w:p>
        </w:tc>
      </w:tr>
      <w:tr w:rsidR="00907AB8" w14:paraId="196F7ADD" w14:textId="77777777" w:rsidTr="00BD41BE">
        <w:trPr>
          <w:jc w:val="center"/>
        </w:trPr>
        <w:tc>
          <w:tcPr>
            <w:tcW w:w="2605" w:type="dxa"/>
          </w:tcPr>
          <w:p w14:paraId="1A8A3046"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Mixed voice triads on “</w:t>
            </w:r>
            <w:proofErr w:type="spellStart"/>
            <w:r w:rsidRPr="00BD41BE">
              <w:rPr>
                <w:rFonts w:ascii="Arial" w:hAnsi="Arial" w:cs="Arial"/>
                <w:sz w:val="18"/>
                <w:szCs w:val="18"/>
                <w:lang w:val="en-US"/>
              </w:rPr>
              <w:t>buh</w:t>
            </w:r>
            <w:proofErr w:type="spellEnd"/>
            <w:r w:rsidRPr="00BD41BE">
              <w:rPr>
                <w:rFonts w:ascii="Arial" w:hAnsi="Arial" w:cs="Arial"/>
                <w:sz w:val="18"/>
                <w:szCs w:val="18"/>
                <w:lang w:val="en-US"/>
              </w:rPr>
              <w:t>”</w:t>
            </w:r>
          </w:p>
        </w:tc>
        <w:tc>
          <w:tcPr>
            <w:tcW w:w="2442" w:type="dxa"/>
          </w:tcPr>
          <w:p w14:paraId="426A9EF5"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New</w:t>
            </w:r>
          </w:p>
        </w:tc>
        <w:tc>
          <w:tcPr>
            <w:tcW w:w="2103" w:type="dxa"/>
          </w:tcPr>
          <w:p w14:paraId="0F60F952"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Sing the Spectrum</w:t>
            </w:r>
          </w:p>
        </w:tc>
        <w:tc>
          <w:tcPr>
            <w:tcW w:w="2247" w:type="dxa"/>
          </w:tcPr>
          <w:p w14:paraId="164969E0" w14:textId="77777777" w:rsidR="00907AB8" w:rsidRPr="00BD41BE" w:rsidRDefault="00907AB8" w:rsidP="006E0302">
            <w:pPr>
              <w:spacing w:line="360" w:lineRule="auto"/>
              <w:rPr>
                <w:rFonts w:ascii="Arial" w:hAnsi="Arial" w:cs="Arial"/>
                <w:sz w:val="18"/>
                <w:szCs w:val="18"/>
                <w:lang w:val="en-US"/>
              </w:rPr>
            </w:pPr>
            <w:r w:rsidRPr="00BD41BE">
              <w:rPr>
                <w:rFonts w:ascii="Arial" w:hAnsi="Arial" w:cs="Arial"/>
                <w:sz w:val="18"/>
                <w:szCs w:val="18"/>
                <w:lang w:val="en-US"/>
              </w:rPr>
              <w:t>Stronger mixed voice</w:t>
            </w:r>
          </w:p>
        </w:tc>
      </w:tr>
    </w:tbl>
    <w:p w14:paraId="7B482643" w14:textId="77777777" w:rsidR="005D649D" w:rsidRDefault="005D649D" w:rsidP="005D649D">
      <w:pPr>
        <w:spacing w:line="360" w:lineRule="auto"/>
        <w:rPr>
          <w:lang w:val="en-US"/>
        </w:rPr>
      </w:pPr>
    </w:p>
    <w:p w14:paraId="4AF1788D" w14:textId="3951C67C" w:rsidR="005D649D" w:rsidRDefault="005D649D" w:rsidP="005D649D">
      <w:pPr>
        <w:spacing w:line="360" w:lineRule="auto"/>
        <w:rPr>
          <w:lang w:val="en-US"/>
        </w:rPr>
      </w:pPr>
      <w:r>
        <w:rPr>
          <w:lang w:val="en-US"/>
        </w:rPr>
        <w:t xml:space="preserve">After warming up their voices, </w:t>
      </w:r>
      <w:r w:rsidR="003C7F1C">
        <w:rPr>
          <w:lang w:val="en-US"/>
        </w:rPr>
        <w:t>p</w:t>
      </w:r>
      <w:r w:rsidR="00EE5495">
        <w:rPr>
          <w:lang w:val="en-US"/>
        </w:rPr>
        <w:t>articipant</w:t>
      </w:r>
      <w:r>
        <w:rPr>
          <w:lang w:val="en-US"/>
        </w:rPr>
        <w:t xml:space="preserve">s were taught a </w:t>
      </w:r>
      <w:r w:rsidR="007D3278">
        <w:rPr>
          <w:lang w:val="en-US"/>
        </w:rPr>
        <w:t>p</w:t>
      </w:r>
      <w:r>
        <w:rPr>
          <w:lang w:val="en-US"/>
        </w:rPr>
        <w:t xml:space="preserve">entatonic </w:t>
      </w:r>
      <w:r w:rsidR="00F13714">
        <w:rPr>
          <w:lang w:val="en-US"/>
        </w:rPr>
        <w:t>s</w:t>
      </w:r>
      <w:r>
        <w:rPr>
          <w:lang w:val="en-US"/>
        </w:rPr>
        <w:t xml:space="preserve">cale </w:t>
      </w:r>
      <w:r w:rsidR="00F13714">
        <w:rPr>
          <w:lang w:val="en-US"/>
        </w:rPr>
        <w:t>e</w:t>
      </w:r>
      <w:r>
        <w:rPr>
          <w:lang w:val="en-US"/>
        </w:rPr>
        <w:t xml:space="preserve">xercise using a parts-whole practice approach. </w:t>
      </w:r>
      <w:r w:rsidR="00E730F6">
        <w:rPr>
          <w:lang w:val="en-US"/>
        </w:rPr>
        <w:t xml:space="preserve">All vocal exercises can be referenced in Appendix K. </w:t>
      </w:r>
      <w:r>
        <w:rPr>
          <w:lang w:val="en-US"/>
        </w:rPr>
        <w:t xml:space="preserve">They learned the note sequence at a slow and careful tempo using the vowel /u/. Once comfortable, each </w:t>
      </w:r>
      <w:r w:rsidR="003C7F1C">
        <w:rPr>
          <w:lang w:val="en-US"/>
        </w:rPr>
        <w:t>p</w:t>
      </w:r>
      <w:r w:rsidR="00EE5495">
        <w:rPr>
          <w:lang w:val="en-US"/>
        </w:rPr>
        <w:t>articipant</w:t>
      </w:r>
      <w:r>
        <w:rPr>
          <w:lang w:val="en-US"/>
        </w:rPr>
        <w:t xml:space="preserve"> was asked to gradually increase the tempo of the exercise, practicing each repetition in the next ascending key. Both</w:t>
      </w:r>
      <w:r w:rsidRPr="000906E5">
        <w:rPr>
          <w:lang w:val="en-US"/>
        </w:rPr>
        <w:t xml:space="preserve"> </w:t>
      </w:r>
      <w:r w:rsidR="00EE5495">
        <w:rPr>
          <w:lang w:val="en-US"/>
        </w:rPr>
        <w:t>Participant</w:t>
      </w:r>
      <w:r w:rsidRPr="000906E5">
        <w:rPr>
          <w:lang w:val="en-US"/>
        </w:rPr>
        <w:t xml:space="preserve"> 1 and </w:t>
      </w:r>
      <w:r w:rsidR="00EE5495">
        <w:rPr>
          <w:lang w:val="en-US"/>
        </w:rPr>
        <w:t>Participant</w:t>
      </w:r>
      <w:r>
        <w:rPr>
          <w:lang w:val="en-US"/>
        </w:rPr>
        <w:t xml:space="preserve"> </w:t>
      </w:r>
      <w:r w:rsidRPr="000906E5">
        <w:rPr>
          <w:lang w:val="en-US"/>
        </w:rPr>
        <w:t xml:space="preserve">2 had </w:t>
      </w:r>
      <w:r w:rsidR="004A35FB">
        <w:rPr>
          <w:lang w:val="en-US"/>
        </w:rPr>
        <w:t xml:space="preserve">a </w:t>
      </w:r>
      <w:r w:rsidRPr="000906E5">
        <w:rPr>
          <w:lang w:val="en-US"/>
        </w:rPr>
        <w:t>solid grasp on notes and rhythm after practicing</w:t>
      </w:r>
      <w:r>
        <w:rPr>
          <w:lang w:val="en-US"/>
        </w:rPr>
        <w:t xml:space="preserve"> multiple repetitions of the exercise</w:t>
      </w:r>
      <w:r w:rsidRPr="000906E5">
        <w:rPr>
          <w:lang w:val="en-US"/>
        </w:rPr>
        <w:t xml:space="preserve">. Occasionally </w:t>
      </w:r>
      <w:r>
        <w:rPr>
          <w:lang w:val="en-US"/>
        </w:rPr>
        <w:t xml:space="preserve">there were </w:t>
      </w:r>
      <w:r w:rsidRPr="000906E5">
        <w:rPr>
          <w:lang w:val="en-US"/>
        </w:rPr>
        <w:t>tuning issues</w:t>
      </w:r>
      <w:r>
        <w:rPr>
          <w:lang w:val="en-US"/>
        </w:rPr>
        <w:t xml:space="preserve">, </w:t>
      </w:r>
      <w:r w:rsidRPr="000906E5">
        <w:rPr>
          <w:lang w:val="en-US"/>
        </w:rPr>
        <w:t xml:space="preserve">and </w:t>
      </w:r>
      <w:r>
        <w:rPr>
          <w:lang w:val="en-US"/>
        </w:rPr>
        <w:t>the f</w:t>
      </w:r>
      <w:r w:rsidRPr="000906E5">
        <w:rPr>
          <w:lang w:val="en-US"/>
        </w:rPr>
        <w:t xml:space="preserve">astest part of </w:t>
      </w:r>
      <w:r>
        <w:rPr>
          <w:lang w:val="en-US"/>
        </w:rPr>
        <w:t xml:space="preserve">the </w:t>
      </w:r>
      <w:r w:rsidRPr="000906E5">
        <w:rPr>
          <w:lang w:val="en-US"/>
        </w:rPr>
        <w:t xml:space="preserve">run </w:t>
      </w:r>
      <w:r>
        <w:rPr>
          <w:lang w:val="en-US"/>
        </w:rPr>
        <w:t xml:space="preserve">was </w:t>
      </w:r>
      <w:r w:rsidRPr="000906E5">
        <w:rPr>
          <w:lang w:val="en-US"/>
        </w:rPr>
        <w:t xml:space="preserve">not always clean. Both </w:t>
      </w:r>
      <w:r w:rsidR="003C7F1C">
        <w:rPr>
          <w:lang w:val="en-US"/>
        </w:rPr>
        <w:t>p</w:t>
      </w:r>
      <w:r w:rsidR="00EE5495">
        <w:rPr>
          <w:lang w:val="en-US"/>
        </w:rPr>
        <w:t>articipant</w:t>
      </w:r>
      <w:r>
        <w:rPr>
          <w:lang w:val="en-US"/>
        </w:rPr>
        <w:t>s experienced</w:t>
      </w:r>
      <w:r w:rsidRPr="000906E5">
        <w:rPr>
          <w:lang w:val="en-US"/>
        </w:rPr>
        <w:t xml:space="preserve"> similar stumbling blocks and mistakes.</w:t>
      </w:r>
      <w:r>
        <w:rPr>
          <w:lang w:val="en-US"/>
        </w:rPr>
        <w:t xml:space="preserve"> Action cards incorporating movement were </w:t>
      </w:r>
      <w:r w:rsidR="003C7F1C">
        <w:rPr>
          <w:lang w:val="en-US"/>
        </w:rPr>
        <w:t>included</w:t>
      </w:r>
      <w:r w:rsidR="006308E0">
        <w:rPr>
          <w:lang w:val="en-US"/>
        </w:rPr>
        <w:t xml:space="preserve"> (Appendix E)</w:t>
      </w:r>
      <w:r>
        <w:rPr>
          <w:lang w:val="en-US"/>
        </w:rPr>
        <w:t>.</w:t>
      </w:r>
    </w:p>
    <w:p w14:paraId="4365BAE3" w14:textId="6F384ECD" w:rsidR="00907AB8" w:rsidRPr="000177F1" w:rsidRDefault="00E030B6" w:rsidP="00907AB8">
      <w:pPr>
        <w:spacing w:line="360" w:lineRule="auto"/>
        <w:rPr>
          <w:lang w:val="en-US"/>
        </w:rPr>
      </w:pPr>
      <w:r>
        <w:rPr>
          <w:lang w:val="en-US"/>
        </w:rPr>
        <w:t>M</w:t>
      </w:r>
      <w:r w:rsidR="005D649D" w:rsidRPr="00D11105">
        <w:rPr>
          <w:lang w:val="en-US"/>
        </w:rPr>
        <w:t>ixed voice triads on the syllable “</w:t>
      </w:r>
      <w:proofErr w:type="spellStart"/>
      <w:r w:rsidR="005D649D" w:rsidRPr="00D11105">
        <w:rPr>
          <w:lang w:val="en-US"/>
        </w:rPr>
        <w:t>buh</w:t>
      </w:r>
      <w:proofErr w:type="spellEnd"/>
      <w:r w:rsidR="005D649D" w:rsidRPr="00D11105">
        <w:rPr>
          <w:lang w:val="en-US"/>
        </w:rPr>
        <w:t xml:space="preserve">” were taught next. </w:t>
      </w:r>
      <w:r w:rsidR="00EE5495">
        <w:rPr>
          <w:lang w:val="en-US"/>
        </w:rPr>
        <w:t>Participant</w:t>
      </w:r>
      <w:r w:rsidR="005D649D">
        <w:rPr>
          <w:lang w:val="en-US"/>
        </w:rPr>
        <w:t>s</w:t>
      </w:r>
      <w:r w:rsidR="005D649D" w:rsidRPr="00D11105">
        <w:rPr>
          <w:lang w:val="en-US"/>
        </w:rPr>
        <w:t xml:space="preserve"> started in chest voice on the piano pitch of A3 and were asked to maintain a chest dominant mix as they ascended in key with each repetition. </w:t>
      </w:r>
      <w:r w:rsidR="00EE5495">
        <w:rPr>
          <w:lang w:val="en-US"/>
        </w:rPr>
        <w:t>Participant</w:t>
      </w:r>
      <w:r w:rsidR="005D649D" w:rsidRPr="00D11105">
        <w:rPr>
          <w:lang w:val="en-US"/>
        </w:rPr>
        <w:t xml:space="preserve">s were instructed to keep their voices at a speaking volume, or </w:t>
      </w:r>
      <w:r w:rsidR="005D649D">
        <w:rPr>
          <w:lang w:val="en-US"/>
        </w:rPr>
        <w:t xml:space="preserve">a </w:t>
      </w:r>
      <w:r w:rsidR="005D649D" w:rsidRPr="00D11105">
        <w:rPr>
          <w:i/>
          <w:iCs/>
          <w:lang w:val="en-US"/>
        </w:rPr>
        <w:t>mezzo forte</w:t>
      </w:r>
      <w:r w:rsidR="005D649D" w:rsidRPr="00D11105">
        <w:rPr>
          <w:lang w:val="en-US"/>
        </w:rPr>
        <w:t xml:space="preserve"> dynamic, without increasing their volume or effort level on the repetition</w:t>
      </w:r>
      <w:r w:rsidR="00D6452C">
        <w:rPr>
          <w:lang w:val="en-US"/>
        </w:rPr>
        <w:t>s</w:t>
      </w:r>
      <w:r w:rsidR="00B3651C">
        <w:rPr>
          <w:lang w:val="en-US"/>
        </w:rPr>
        <w:t xml:space="preserve"> (</w:t>
      </w:r>
      <w:r w:rsidR="00B3651C" w:rsidRPr="005975C0">
        <w:rPr>
          <w:shd w:val="clear" w:color="auto" w:fill="FFFFFF"/>
        </w:rPr>
        <w:t>Leborgne</w:t>
      </w:r>
      <w:r w:rsidR="00B3651C">
        <w:rPr>
          <w:shd w:val="clear" w:color="auto" w:fill="FFFFFF"/>
        </w:rPr>
        <w:t xml:space="preserve"> </w:t>
      </w:r>
      <w:r w:rsidR="00B3651C" w:rsidRPr="005975C0">
        <w:rPr>
          <w:shd w:val="clear" w:color="auto" w:fill="FFFFFF"/>
        </w:rPr>
        <w:t>and Rosenberg, M., 2014</w:t>
      </w:r>
      <w:r w:rsidR="00B3651C">
        <w:rPr>
          <w:shd w:val="clear" w:color="auto" w:fill="FFFFFF"/>
        </w:rPr>
        <w:t>b)</w:t>
      </w:r>
      <w:r w:rsidR="00D6452C">
        <w:rPr>
          <w:lang w:val="en-US"/>
        </w:rPr>
        <w:t>. They were also asked t</w:t>
      </w:r>
      <w:r w:rsidR="005D649D">
        <w:rPr>
          <w:lang w:val="en-US"/>
        </w:rPr>
        <w:t>o minimize vibrato as much as possible so they could focus on producing speech-like qualities with their voices</w:t>
      </w:r>
      <w:r w:rsidR="004972F1">
        <w:rPr>
          <w:lang w:val="en-US"/>
        </w:rPr>
        <w:t xml:space="preserve"> (Saunders Barton, 2021)</w:t>
      </w:r>
      <w:r w:rsidR="005D649D" w:rsidRPr="00D11105">
        <w:rPr>
          <w:lang w:val="en-US"/>
        </w:rPr>
        <w:t xml:space="preserve">. </w:t>
      </w:r>
      <w:r w:rsidR="005D649D">
        <w:rPr>
          <w:lang w:val="en-US"/>
        </w:rPr>
        <w:t xml:space="preserve">Singers were shown a </w:t>
      </w:r>
      <w:proofErr w:type="spellStart"/>
      <w:r w:rsidR="005D649D">
        <w:rPr>
          <w:lang w:val="en-US"/>
        </w:rPr>
        <w:t>colourful</w:t>
      </w:r>
      <w:proofErr w:type="spellEnd"/>
      <w:r w:rsidR="005D649D">
        <w:rPr>
          <w:lang w:val="en-US"/>
        </w:rPr>
        <w:t xml:space="preserve"> visual diagram called “Sing the Spectrum” and asked to sing from left to right</w:t>
      </w:r>
      <w:r w:rsidR="00614A25">
        <w:rPr>
          <w:lang w:val="en-US"/>
        </w:rPr>
        <w:t xml:space="preserve"> (Appendix I)</w:t>
      </w:r>
      <w:r w:rsidR="005D649D">
        <w:rPr>
          <w:lang w:val="en-US"/>
        </w:rPr>
        <w:t xml:space="preserve">. First, they were asked to let their intuition guide them as they responded to the visuals and </w:t>
      </w:r>
      <w:proofErr w:type="spellStart"/>
      <w:r w:rsidR="005D649D">
        <w:rPr>
          <w:lang w:val="en-US"/>
        </w:rPr>
        <w:t>colours</w:t>
      </w:r>
      <w:proofErr w:type="spellEnd"/>
      <w:r w:rsidR="005D649D">
        <w:rPr>
          <w:lang w:val="en-US"/>
        </w:rPr>
        <w:t xml:space="preserve"> shown. Next, they were asked to label each emotion prior to singing again from right to left.</w:t>
      </w:r>
    </w:p>
    <w:p w14:paraId="30BF6870" w14:textId="6D5D2CB5" w:rsidR="00907AB8" w:rsidRPr="0049294B" w:rsidRDefault="00907AB8" w:rsidP="00305C3B">
      <w:pPr>
        <w:pStyle w:val="Heading3"/>
        <w:rPr>
          <w:b w:val="0"/>
          <w:lang w:val="en-US"/>
        </w:rPr>
      </w:pPr>
      <w:bookmarkStart w:id="46" w:name="_Toc191140728"/>
      <w:r>
        <w:rPr>
          <w:lang w:val="en-US"/>
        </w:rPr>
        <w:t xml:space="preserve">Observations: </w:t>
      </w:r>
      <w:r w:rsidR="00EE5495">
        <w:rPr>
          <w:lang w:val="en-US"/>
        </w:rPr>
        <w:t>Participant</w:t>
      </w:r>
      <w:r>
        <w:rPr>
          <w:lang w:val="en-US"/>
        </w:rPr>
        <w:t xml:space="preserve"> 1</w:t>
      </w:r>
      <w:bookmarkEnd w:id="46"/>
    </w:p>
    <w:p w14:paraId="3A165F96" w14:textId="48B9609A" w:rsidR="00907AB8" w:rsidRDefault="00907AB8" w:rsidP="00907AB8">
      <w:pPr>
        <w:spacing w:line="360" w:lineRule="auto"/>
      </w:pPr>
      <w:r>
        <w:t xml:space="preserve">When action cards were added to the </w:t>
      </w:r>
      <w:r w:rsidR="002A5768">
        <w:t>p</w:t>
      </w:r>
      <w:r>
        <w:t xml:space="preserve">entatonic </w:t>
      </w:r>
      <w:r w:rsidR="00F13714">
        <w:t>s</w:t>
      </w:r>
      <w:r>
        <w:t xml:space="preserve">cale exercise, </w:t>
      </w:r>
      <w:r w:rsidR="00363717">
        <w:t>Participant 1’s</w:t>
      </w:r>
      <w:r>
        <w:t xml:space="preserve"> singing immediately sounded less mechanical. There was an ease and freedom as she ascended and </w:t>
      </w:r>
      <w:r>
        <w:lastRenderedPageBreak/>
        <w:t xml:space="preserve">descended the scale, without sounding like she was heavily concentrating on every note as she did prior to introducing the action cards. The </w:t>
      </w:r>
      <w:r w:rsidR="00363717">
        <w:rPr>
          <w:lang w:val="en-US"/>
        </w:rPr>
        <w:t>p</w:t>
      </w:r>
      <w:r w:rsidR="00EE5495">
        <w:rPr>
          <w:lang w:val="en-US"/>
        </w:rPr>
        <w:t>articipant</w:t>
      </w:r>
      <w:r w:rsidR="00A0043F">
        <w:t xml:space="preserve"> admi</w:t>
      </w:r>
      <w:r w:rsidR="00703DB7">
        <w:t>tted to</w:t>
      </w:r>
      <w:r>
        <w:t xml:space="preserve"> </w:t>
      </w:r>
      <w:r w:rsidR="00926E68">
        <w:t>instantly</w:t>
      </w:r>
      <w:r>
        <w:t xml:space="preserve"> notic</w:t>
      </w:r>
      <w:r w:rsidR="00703DB7">
        <w:t>ing</w:t>
      </w:r>
      <w:r>
        <w:t xml:space="preserve"> a shift in her tonal quality and the increased feeling of ease. She seemed to be associating different emotions with each action card. When </w:t>
      </w:r>
      <w:r w:rsidR="00030EE2">
        <w:t>questioned</w:t>
      </w:r>
      <w:r>
        <w:t xml:space="preserve"> if this was the case, </w:t>
      </w:r>
      <w:r w:rsidR="00363717">
        <w:t>Participant 1</w:t>
      </w:r>
      <w:r>
        <w:t xml:space="preserve"> said that she was “observing the context” of each action, </w:t>
      </w:r>
      <w:r w:rsidR="00B35738">
        <w:t xml:space="preserve">which was not prompted by the researcher, </w:t>
      </w:r>
      <w:r>
        <w:t xml:space="preserve">and each action was triggering a different </w:t>
      </w:r>
      <w:r w:rsidR="009E4936">
        <w:t xml:space="preserve">internal </w:t>
      </w:r>
      <w:r>
        <w:t>emotion</w:t>
      </w:r>
      <w:r w:rsidR="009E4936">
        <w:t>.</w:t>
      </w:r>
      <w:r>
        <w:t xml:space="preserve"> </w:t>
      </w:r>
      <w:r w:rsidR="009E4936">
        <w:t xml:space="preserve">Participant 1 said that </w:t>
      </w:r>
      <w:r>
        <w:t>she was</w:t>
      </w:r>
      <w:r w:rsidR="0068676F">
        <w:t xml:space="preserve"> not</w:t>
      </w:r>
      <w:r>
        <w:t xml:space="preserve"> fully committing to acting out the emotions</w:t>
      </w:r>
      <w:r w:rsidR="009E4936">
        <w:t>, so</w:t>
      </w:r>
      <w:r>
        <w:t xml:space="preserve"> </w:t>
      </w:r>
      <w:r w:rsidR="009E4936">
        <w:t>i</w:t>
      </w:r>
      <w:r w:rsidR="00030EE2">
        <w:t>t was decided</w:t>
      </w:r>
      <w:r>
        <w:t xml:space="preserve"> that the next time the action cards</w:t>
      </w:r>
      <w:r w:rsidR="00E106E4">
        <w:t xml:space="preserve"> were practiced</w:t>
      </w:r>
      <w:r>
        <w:t>, she would take this exercise a step further</w:t>
      </w:r>
      <w:r w:rsidR="004C166F">
        <w:t>. She would do this</w:t>
      </w:r>
      <w:r>
        <w:t xml:space="preserve"> </w:t>
      </w:r>
      <w:r w:rsidR="005A2232">
        <w:t>by</w:t>
      </w:r>
      <w:r w:rsidR="003F60F3">
        <w:t xml:space="preserve"> visually</w:t>
      </w:r>
      <w:r>
        <w:t xml:space="preserve"> deliver</w:t>
      </w:r>
      <w:r w:rsidR="005A2232">
        <w:t>ing</w:t>
      </w:r>
      <w:r>
        <w:t xml:space="preserve"> emotions that came to the surface</w:t>
      </w:r>
      <w:r w:rsidR="003F60F3">
        <w:t xml:space="preserve"> </w:t>
      </w:r>
      <w:r w:rsidR="001F3F7F">
        <w:t>and</w:t>
      </w:r>
      <w:r w:rsidR="003F60F3">
        <w:t xml:space="preserve"> letting them be portrayed </w:t>
      </w:r>
      <w:r w:rsidR="001F3F7F">
        <w:t>in</w:t>
      </w:r>
      <w:r w:rsidR="003F60F3">
        <w:t xml:space="preserve"> her facial expressions and body language</w:t>
      </w:r>
      <w:r>
        <w:t>.</w:t>
      </w:r>
    </w:p>
    <w:p w14:paraId="075DE19A" w14:textId="1EEDE8AB" w:rsidR="00907AB8" w:rsidRDefault="00EE5495" w:rsidP="00907AB8">
      <w:pPr>
        <w:spacing w:line="360" w:lineRule="auto"/>
      </w:pPr>
      <w:r>
        <w:rPr>
          <w:lang w:val="en-US"/>
        </w:rPr>
        <w:t>Participant</w:t>
      </w:r>
      <w:r w:rsidR="00907AB8">
        <w:t xml:space="preserve"> 1 also responded well to instructions provided for the mixed voice triads, although she shared that the instruction of keeping a speech-based straight tone required a high level of concentration. When asked to describe her effort level at the start of the exercise, </w:t>
      </w:r>
      <w:r>
        <w:t>Participant</w:t>
      </w:r>
      <w:r w:rsidR="00AF0621">
        <w:t xml:space="preserve"> </w:t>
      </w:r>
      <w:r w:rsidR="00907AB8">
        <w:t>1 said the exercise was a 3/10 effort level on the lower pitches, and singing higher required a 5/10 effort level</w:t>
      </w:r>
      <w:r w:rsidR="001F3F7F">
        <w:t>, with 1 being easy and 10 being</w:t>
      </w:r>
      <w:r w:rsidR="000756BC">
        <w:t xml:space="preserve"> difficult</w:t>
      </w:r>
      <w:r w:rsidR="00907AB8">
        <w:t>. She could currently maintain a speech mix quality up to a B4 comfortabl</w:t>
      </w:r>
      <w:r w:rsidR="00472058">
        <w:t>y</w:t>
      </w:r>
      <w:r w:rsidR="00907AB8">
        <w:t xml:space="preserve"> and sung up to a D4</w:t>
      </w:r>
      <w:r w:rsidR="001D5E5F">
        <w:t>. However, this mix was sung</w:t>
      </w:r>
      <w:r w:rsidR="00907AB8">
        <w:t xml:space="preserve"> with discomfort and inconsistent registration, with her voice slipping between a breathy head voice and </w:t>
      </w:r>
      <w:r w:rsidR="003905C6">
        <w:t>speech-based</w:t>
      </w:r>
      <w:r w:rsidR="00907AB8">
        <w:t xml:space="preserve"> sounds. The researcher observed that </w:t>
      </w:r>
      <w:r w:rsidR="001D5E5F">
        <w:t>Participant 1</w:t>
      </w:r>
      <w:r w:rsidR="00907AB8">
        <w:t xml:space="preserve"> mentally forced herself into a place of boredom to keep her effort level and volume levels low,</w:t>
      </w:r>
      <w:r w:rsidR="003905C6">
        <w:t xml:space="preserve"> evidenced by her </w:t>
      </w:r>
      <w:r w:rsidR="00A17098">
        <w:t>extremely relaxed vocal tone and a facial expression of indifference. W</w:t>
      </w:r>
      <w:r w:rsidR="00907AB8">
        <w:t>hen questioned later</w:t>
      </w:r>
      <w:r w:rsidR="00A17098">
        <w:t>,</w:t>
      </w:r>
      <w:r w:rsidR="00907AB8">
        <w:t xml:space="preserve"> </w:t>
      </w:r>
      <w:r>
        <w:rPr>
          <w:lang w:val="en-US"/>
        </w:rPr>
        <w:t>Participant</w:t>
      </w:r>
      <w:r w:rsidR="003905C6">
        <w:t xml:space="preserve"> </w:t>
      </w:r>
      <w:r w:rsidR="00907AB8">
        <w:t xml:space="preserve">1 affirmed that this was indeed </w:t>
      </w:r>
      <w:r w:rsidR="002E3302">
        <w:t>her approach</w:t>
      </w:r>
      <w:r w:rsidR="00907AB8">
        <w:t>.</w:t>
      </w:r>
    </w:p>
    <w:p w14:paraId="37A477D5" w14:textId="21BD9105" w:rsidR="00907AB8" w:rsidRDefault="00907AB8" w:rsidP="00907AB8">
      <w:pPr>
        <w:spacing w:line="360" w:lineRule="auto"/>
      </w:pPr>
      <w:r>
        <w:t>When introduced</w:t>
      </w:r>
      <w:r w:rsidR="00292E4A">
        <w:t xml:space="preserve"> to</w:t>
      </w:r>
      <w:r>
        <w:t xml:space="preserve"> “Singing the Spectrum,” </w:t>
      </w:r>
      <w:r w:rsidR="00EE5495">
        <w:rPr>
          <w:lang w:val="en-US"/>
        </w:rPr>
        <w:t>Participant</w:t>
      </w:r>
      <w:r>
        <w:t xml:space="preserve"> 1 described green and yellow as most closely matching the vocal tone she was trying to achieve across the entire spectrum. </w:t>
      </w:r>
      <w:r w:rsidR="00292E4A">
        <w:t>A</w:t>
      </w:r>
      <w:r>
        <w:t xml:space="preserve"> few more repetitions with green and yellow </w:t>
      </w:r>
      <w:r w:rsidR="00F656C6">
        <w:t xml:space="preserve">were attempted, </w:t>
      </w:r>
      <w:r>
        <w:t xml:space="preserve">and she was able to maintain a consistent tone. Both the </w:t>
      </w:r>
      <w:r w:rsidR="005A7235">
        <w:rPr>
          <w:lang w:val="en-US"/>
        </w:rPr>
        <w:t>p</w:t>
      </w:r>
      <w:r w:rsidR="00EE5495">
        <w:rPr>
          <w:lang w:val="en-US"/>
        </w:rPr>
        <w:t>articipant</w:t>
      </w:r>
      <w:r>
        <w:t xml:space="preserve"> and the researcher observed </w:t>
      </w:r>
      <w:r w:rsidR="005A7235">
        <w:t xml:space="preserve">that </w:t>
      </w:r>
      <w:r>
        <w:t>she was able to sing strong chest</w:t>
      </w:r>
      <w:r w:rsidR="005A7235">
        <w:t>-</w:t>
      </w:r>
      <w:r>
        <w:t xml:space="preserve">dominant notes with the red and orange colours, but she found they were not as conducive to carrying </w:t>
      </w:r>
      <w:r w:rsidR="005A7235">
        <w:t>her</w:t>
      </w:r>
      <w:r>
        <w:t xml:space="preserve"> chest voice higher and maintaining the tone she desired. </w:t>
      </w:r>
    </w:p>
    <w:p w14:paraId="0622C40B" w14:textId="62CDE1F2" w:rsidR="00907AB8" w:rsidRPr="0049294B" w:rsidRDefault="00907AB8" w:rsidP="006E0302">
      <w:pPr>
        <w:pStyle w:val="Heading3"/>
        <w:rPr>
          <w:b w:val="0"/>
          <w:lang w:val="en-US"/>
        </w:rPr>
      </w:pPr>
      <w:bookmarkStart w:id="47" w:name="_Toc191140729"/>
      <w:r>
        <w:rPr>
          <w:lang w:val="en-US"/>
        </w:rPr>
        <w:t xml:space="preserve">Observations: </w:t>
      </w:r>
      <w:r w:rsidR="00EE5495">
        <w:rPr>
          <w:lang w:val="en-US"/>
        </w:rPr>
        <w:t>Participant</w:t>
      </w:r>
      <w:r w:rsidR="00703DB7">
        <w:rPr>
          <w:lang w:val="en-US"/>
        </w:rPr>
        <w:t xml:space="preserve"> </w:t>
      </w:r>
      <w:r>
        <w:rPr>
          <w:lang w:val="en-US"/>
        </w:rPr>
        <w:t>2</w:t>
      </w:r>
      <w:bookmarkEnd w:id="47"/>
    </w:p>
    <w:p w14:paraId="7EC78FA4" w14:textId="0AEAD635" w:rsidR="00907AB8" w:rsidRDefault="00907AB8" w:rsidP="00907AB8">
      <w:pPr>
        <w:spacing w:line="360" w:lineRule="auto"/>
      </w:pPr>
      <w:r>
        <w:t xml:space="preserve">As </w:t>
      </w:r>
      <w:r w:rsidR="00EE5495">
        <w:rPr>
          <w:lang w:val="en-US"/>
        </w:rPr>
        <w:t>Participant</w:t>
      </w:r>
      <w:r>
        <w:t xml:space="preserve"> 2 was practicing the </w:t>
      </w:r>
      <w:r w:rsidR="002A5768">
        <w:t>p</w:t>
      </w:r>
      <w:r>
        <w:t xml:space="preserve">entatonic </w:t>
      </w:r>
      <w:r w:rsidR="005F44E4">
        <w:t>s</w:t>
      </w:r>
      <w:r>
        <w:t xml:space="preserve">cale exercise, the researcher noticed a similar response to adding physical gestures and movement as </w:t>
      </w:r>
      <w:r w:rsidR="00EE5495">
        <w:rPr>
          <w:lang w:val="en-US"/>
        </w:rPr>
        <w:t>Participant</w:t>
      </w:r>
      <w:r>
        <w:t xml:space="preserve"> 1 had. She became so immersed on performing the various gestures and movements that her attention was drawn away from “correct” singing, which allowed her to sing the </w:t>
      </w:r>
      <w:r w:rsidR="002A5768">
        <w:t>p</w:t>
      </w:r>
      <w:r>
        <w:t xml:space="preserve">entatonic </w:t>
      </w:r>
      <w:r w:rsidR="005F44E4">
        <w:t>s</w:t>
      </w:r>
      <w:r>
        <w:t xml:space="preserve">cale exercise with a fluidity that was not present prior to introducing the movement cards. Lifting her eyebrows was </w:t>
      </w:r>
      <w:r>
        <w:lastRenderedPageBreak/>
        <w:t xml:space="preserve">her favourite gesture, and she sung that repetition the </w:t>
      </w:r>
      <w:r w:rsidRPr="00FF5B1A">
        <w:t>strongest out of the series of exercise repetitions. Th</w:t>
      </w:r>
      <w:r w:rsidR="00D162E2">
        <w:t>is</w:t>
      </w:r>
      <w:r w:rsidRPr="00FF5B1A">
        <w:t xml:space="preserve"> caused the researcher to question if a correlation exist</w:t>
      </w:r>
      <w:r w:rsidR="00AC22D0">
        <w:t>ed</w:t>
      </w:r>
      <w:r w:rsidRPr="00FF5B1A">
        <w:t xml:space="preserve"> between favourite cues </w:t>
      </w:r>
      <w:r w:rsidR="00EB5A6A">
        <w:t>with</w:t>
      </w:r>
      <w:r w:rsidRPr="00FF5B1A">
        <w:t xml:space="preserve"> emotional triggers and improved singing ability. </w:t>
      </w:r>
    </w:p>
    <w:p w14:paraId="48DE88E1" w14:textId="5CC687D6" w:rsidR="00907AB8" w:rsidRDefault="00907AB8" w:rsidP="00907AB8">
      <w:pPr>
        <w:spacing w:line="360" w:lineRule="auto"/>
      </w:pPr>
      <w:r>
        <w:t xml:space="preserve">Delivering the desired speech-based tone for the mixed voice triad proved challenging for </w:t>
      </w:r>
      <w:r w:rsidR="00EE5495">
        <w:t>Participant</w:t>
      </w:r>
      <w:r>
        <w:t xml:space="preserve"> 2. Her speaking voice </w:t>
      </w:r>
      <w:r w:rsidR="00545481">
        <w:t>was</w:t>
      </w:r>
      <w:r>
        <w:t xml:space="preserve"> breathy and head</w:t>
      </w:r>
      <w:r w:rsidR="00997A78">
        <w:t>-</w:t>
      </w:r>
      <w:r>
        <w:t xml:space="preserve">dominant, so the researcher realized that the instruction to keep this exercise speech-based was directing the student to use this same light quality in her sound that she </w:t>
      </w:r>
      <w:r w:rsidR="002C7C3F">
        <w:t>uses in her speaking voice</w:t>
      </w:r>
      <w:r>
        <w:t>. After demonstrating an “uglier” sound with a stronger integration of chest</w:t>
      </w:r>
      <w:r w:rsidR="00997A78">
        <w:t>-</w:t>
      </w:r>
      <w:r>
        <w:t xml:space="preserve">dominant mix, </w:t>
      </w:r>
      <w:r w:rsidR="00EE5495">
        <w:t>Participant</w:t>
      </w:r>
      <w:r>
        <w:t xml:space="preserve"> 2 was able to consistently maintain repetitions of chest</w:t>
      </w:r>
      <w:r w:rsidR="00997A78">
        <w:t>-</w:t>
      </w:r>
      <w:r>
        <w:t xml:space="preserve">dominant mix, even though it was not </w:t>
      </w:r>
      <w:r w:rsidR="00700D48">
        <w:t>powerful in volume</w:t>
      </w:r>
      <w:r>
        <w:t xml:space="preserve">. </w:t>
      </w:r>
      <w:r w:rsidR="002C7C3F">
        <w:t>The researcher acknowledged that this</w:t>
      </w:r>
      <w:r w:rsidR="00301C30">
        <w:t xml:space="preserve"> vocal production was suitable for the participant’s age (Saunders Barton, 2021). </w:t>
      </w:r>
      <w:r w:rsidR="008D1F3C">
        <w:t xml:space="preserve">A </w:t>
      </w:r>
      <w:r>
        <w:t xml:space="preserve">tonal quality </w:t>
      </w:r>
      <w:r w:rsidR="008D1F3C">
        <w:t xml:space="preserve">that was stronger than before </w:t>
      </w:r>
      <w:r>
        <w:t>was achieved nonetheless, and she maintained th</w:t>
      </w:r>
      <w:r w:rsidR="00700D48">
        <w:t>is</w:t>
      </w:r>
      <w:r>
        <w:t xml:space="preserve"> stronger tone up to C5. When practicing with “Sing the Spectrum,” </w:t>
      </w:r>
      <w:r w:rsidR="00566467">
        <w:t>Participant 1</w:t>
      </w:r>
      <w:r>
        <w:t xml:space="preserve"> described yellow as her favourite, </w:t>
      </w:r>
      <w:r w:rsidR="00566467">
        <w:t>“</w:t>
      </w:r>
      <w:r>
        <w:t>best-feeling color</w:t>
      </w:r>
      <w:r w:rsidR="00566467">
        <w:t>”</w:t>
      </w:r>
      <w:r>
        <w:t xml:space="preserve"> because it helped her maintain a consistent vocal tone and she liked the energy of it, describing the sound as “easy, joyful, and happy.” </w:t>
      </w:r>
    </w:p>
    <w:p w14:paraId="1C35F4C9" w14:textId="77777777" w:rsidR="00907AB8" w:rsidRPr="006E0302" w:rsidRDefault="00907AB8" w:rsidP="006E0302">
      <w:pPr>
        <w:pStyle w:val="Heading2"/>
      </w:pPr>
      <w:bookmarkStart w:id="48" w:name="_Toc191140730"/>
      <w:r w:rsidRPr="006E0302">
        <w:t>Week Two</w:t>
      </w:r>
      <w:bookmarkEnd w:id="48"/>
    </w:p>
    <w:p w14:paraId="27472B91" w14:textId="6234D23B" w:rsidR="003132C5" w:rsidRDefault="003132C5" w:rsidP="003132C5">
      <w:pPr>
        <w:pStyle w:val="Caption"/>
        <w:keepNext/>
      </w:pPr>
      <w:bookmarkStart w:id="49" w:name="_Toc191140762"/>
      <w:r>
        <w:t xml:space="preserve">Table </w:t>
      </w:r>
      <w:fldSimple w:instr=" SEQ Table \* ARABIC ">
        <w:r w:rsidR="00CD094A">
          <w:rPr>
            <w:noProof/>
          </w:rPr>
          <w:t>8</w:t>
        </w:r>
      </w:fldSimple>
      <w:r>
        <w:t xml:space="preserve">: </w:t>
      </w:r>
      <w:r w:rsidR="00ED7512">
        <w:t>Week 2 Schedule</w:t>
      </w:r>
      <w:bookmarkEnd w:id="49"/>
    </w:p>
    <w:tbl>
      <w:tblPr>
        <w:tblStyle w:val="TableGrid"/>
        <w:tblW w:w="9351" w:type="dxa"/>
        <w:tblLook w:val="04A0" w:firstRow="1" w:lastRow="0" w:firstColumn="1" w:lastColumn="0" w:noHBand="0" w:noVBand="1"/>
      </w:tblPr>
      <w:tblGrid>
        <w:gridCol w:w="2245"/>
        <w:gridCol w:w="2230"/>
        <w:gridCol w:w="2103"/>
        <w:gridCol w:w="2773"/>
      </w:tblGrid>
      <w:tr w:rsidR="00907AB8" w:rsidRPr="000B45F4" w14:paraId="0C771779" w14:textId="77777777" w:rsidTr="00BD41BE">
        <w:tc>
          <w:tcPr>
            <w:tcW w:w="2245" w:type="dxa"/>
            <w:shd w:val="clear" w:color="auto" w:fill="E8E8E8" w:themeFill="background2"/>
          </w:tcPr>
          <w:p w14:paraId="601EAE83" w14:textId="77777777" w:rsidR="00907AB8" w:rsidRPr="000B45F4" w:rsidRDefault="00907AB8" w:rsidP="003132C5">
            <w:pPr>
              <w:spacing w:line="360" w:lineRule="auto"/>
              <w:rPr>
                <w:rFonts w:ascii="Arial" w:hAnsi="Arial" w:cs="Arial"/>
                <w:b/>
                <w:bCs/>
                <w:lang w:val="en-US"/>
              </w:rPr>
            </w:pPr>
            <w:r w:rsidRPr="000B45F4">
              <w:rPr>
                <w:rFonts w:ascii="Arial" w:hAnsi="Arial" w:cs="Arial"/>
                <w:b/>
                <w:bCs/>
                <w:lang w:val="en-US"/>
              </w:rPr>
              <w:t>Technical Exercise</w:t>
            </w:r>
          </w:p>
        </w:tc>
        <w:tc>
          <w:tcPr>
            <w:tcW w:w="2230" w:type="dxa"/>
            <w:shd w:val="clear" w:color="auto" w:fill="E8E8E8" w:themeFill="background2"/>
          </w:tcPr>
          <w:p w14:paraId="1419C4EA" w14:textId="77777777" w:rsidR="00907AB8" w:rsidRPr="00BD41BE" w:rsidRDefault="00907AB8" w:rsidP="003132C5">
            <w:pPr>
              <w:spacing w:line="360" w:lineRule="auto"/>
              <w:rPr>
                <w:rFonts w:ascii="Arial" w:hAnsi="Arial" w:cs="Arial"/>
                <w:b/>
                <w:bCs/>
                <w:lang w:val="en-US"/>
              </w:rPr>
            </w:pPr>
            <w:r w:rsidRPr="00BD41BE">
              <w:rPr>
                <w:rFonts w:ascii="Arial" w:hAnsi="Arial" w:cs="Arial"/>
                <w:b/>
                <w:bCs/>
                <w:lang w:val="en-US"/>
              </w:rPr>
              <w:t>New or Reviewed Exercise</w:t>
            </w:r>
          </w:p>
        </w:tc>
        <w:tc>
          <w:tcPr>
            <w:tcW w:w="2103" w:type="dxa"/>
            <w:shd w:val="clear" w:color="auto" w:fill="E8E8E8" w:themeFill="background2"/>
          </w:tcPr>
          <w:p w14:paraId="3BA3F902" w14:textId="77777777" w:rsidR="00907AB8" w:rsidRPr="000B45F4" w:rsidRDefault="00907AB8" w:rsidP="003132C5">
            <w:pPr>
              <w:spacing w:line="360" w:lineRule="auto"/>
              <w:rPr>
                <w:rFonts w:ascii="Arial" w:hAnsi="Arial" w:cs="Arial"/>
                <w:b/>
                <w:bCs/>
                <w:lang w:val="en-US"/>
              </w:rPr>
            </w:pPr>
            <w:r w:rsidRPr="000B45F4">
              <w:rPr>
                <w:rFonts w:ascii="Arial" w:hAnsi="Arial" w:cs="Arial"/>
                <w:b/>
                <w:bCs/>
                <w:lang w:val="en-US"/>
              </w:rPr>
              <w:t>Play-Based Activity</w:t>
            </w:r>
          </w:p>
        </w:tc>
        <w:tc>
          <w:tcPr>
            <w:tcW w:w="2773" w:type="dxa"/>
            <w:shd w:val="clear" w:color="auto" w:fill="E8E8E8" w:themeFill="background2"/>
          </w:tcPr>
          <w:p w14:paraId="1C949DD1" w14:textId="77777777" w:rsidR="00907AB8" w:rsidRPr="000B45F4" w:rsidRDefault="00907AB8" w:rsidP="003132C5">
            <w:pPr>
              <w:spacing w:line="360" w:lineRule="auto"/>
              <w:rPr>
                <w:rFonts w:ascii="Arial" w:hAnsi="Arial" w:cs="Arial"/>
                <w:b/>
                <w:bCs/>
                <w:lang w:val="en-US"/>
              </w:rPr>
            </w:pPr>
            <w:r w:rsidRPr="000B45F4">
              <w:rPr>
                <w:rFonts w:ascii="Arial" w:hAnsi="Arial" w:cs="Arial"/>
                <w:b/>
                <w:bCs/>
                <w:lang w:val="en-US"/>
              </w:rPr>
              <w:t>Desired Outcome</w:t>
            </w:r>
          </w:p>
        </w:tc>
      </w:tr>
      <w:tr w:rsidR="00907AB8" w:rsidRPr="000B45F4" w14:paraId="7F7F8E09" w14:textId="77777777" w:rsidTr="00BD41BE">
        <w:tc>
          <w:tcPr>
            <w:tcW w:w="2245" w:type="dxa"/>
          </w:tcPr>
          <w:p w14:paraId="4FCC2771" w14:textId="6574D18E"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 xml:space="preserve">“Hey, </w:t>
            </w:r>
            <w:r w:rsidR="00B75B65">
              <w:rPr>
                <w:rFonts w:ascii="Arial" w:hAnsi="Arial" w:cs="Arial"/>
                <w:sz w:val="18"/>
                <w:szCs w:val="18"/>
                <w:lang w:val="en-US"/>
              </w:rPr>
              <w:t>i</w:t>
            </w:r>
            <w:r w:rsidRPr="00BD41BE">
              <w:rPr>
                <w:rFonts w:ascii="Arial" w:hAnsi="Arial" w:cs="Arial"/>
                <w:sz w:val="18"/>
                <w:szCs w:val="18"/>
                <w:lang w:val="en-US"/>
              </w:rPr>
              <w:t xml:space="preserve">t’s a </w:t>
            </w:r>
            <w:r w:rsidR="00B75B65">
              <w:rPr>
                <w:rFonts w:ascii="Arial" w:hAnsi="Arial" w:cs="Arial"/>
                <w:sz w:val="18"/>
                <w:szCs w:val="18"/>
                <w:lang w:val="en-US"/>
              </w:rPr>
              <w:t>n</w:t>
            </w:r>
            <w:r w:rsidRPr="00BD41BE">
              <w:rPr>
                <w:rFonts w:ascii="Arial" w:hAnsi="Arial" w:cs="Arial"/>
                <w:sz w:val="18"/>
                <w:szCs w:val="18"/>
                <w:lang w:val="en-US"/>
              </w:rPr>
              <w:t xml:space="preserve">ew </w:t>
            </w:r>
            <w:r w:rsidR="00B75B65">
              <w:rPr>
                <w:rFonts w:ascii="Arial" w:hAnsi="Arial" w:cs="Arial"/>
                <w:sz w:val="18"/>
                <w:szCs w:val="18"/>
                <w:lang w:val="en-US"/>
              </w:rPr>
              <w:t>d</w:t>
            </w:r>
            <w:r w:rsidRPr="00BD41BE">
              <w:rPr>
                <w:rFonts w:ascii="Arial" w:hAnsi="Arial" w:cs="Arial"/>
                <w:sz w:val="18"/>
                <w:szCs w:val="18"/>
                <w:lang w:val="en-US"/>
              </w:rPr>
              <w:t>ay” with laryngeal tilts</w:t>
            </w:r>
          </w:p>
        </w:tc>
        <w:tc>
          <w:tcPr>
            <w:tcW w:w="2230" w:type="dxa"/>
          </w:tcPr>
          <w:p w14:paraId="6611F383"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New</w:t>
            </w:r>
          </w:p>
        </w:tc>
        <w:tc>
          <w:tcPr>
            <w:tcW w:w="2103" w:type="dxa"/>
          </w:tcPr>
          <w:p w14:paraId="59B7E425"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 xml:space="preserve"> N/A</w:t>
            </w:r>
          </w:p>
        </w:tc>
        <w:tc>
          <w:tcPr>
            <w:tcW w:w="2773" w:type="dxa"/>
          </w:tcPr>
          <w:p w14:paraId="7EB84D6F"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Increased agility</w:t>
            </w:r>
          </w:p>
        </w:tc>
      </w:tr>
      <w:tr w:rsidR="00907AB8" w:rsidRPr="000B45F4" w14:paraId="3B7E3166" w14:textId="77777777" w:rsidTr="00BD41BE">
        <w:tc>
          <w:tcPr>
            <w:tcW w:w="2245" w:type="dxa"/>
          </w:tcPr>
          <w:p w14:paraId="5B78F311" w14:textId="5338E039"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 xml:space="preserve">Pentatonic </w:t>
            </w:r>
            <w:r w:rsidR="002E374A">
              <w:rPr>
                <w:rFonts w:ascii="Arial" w:hAnsi="Arial" w:cs="Arial"/>
                <w:sz w:val="18"/>
                <w:szCs w:val="18"/>
                <w:lang w:val="en-US"/>
              </w:rPr>
              <w:t>s</w:t>
            </w:r>
            <w:r w:rsidRPr="00BD41BE">
              <w:rPr>
                <w:rFonts w:ascii="Arial" w:hAnsi="Arial" w:cs="Arial"/>
                <w:sz w:val="18"/>
                <w:szCs w:val="18"/>
                <w:lang w:val="en-US"/>
              </w:rPr>
              <w:t>cale (p</w:t>
            </w:r>
            <w:r w:rsidR="002E374A">
              <w:rPr>
                <w:rFonts w:ascii="Arial" w:hAnsi="Arial" w:cs="Arial"/>
                <w:sz w:val="18"/>
                <w:szCs w:val="18"/>
                <w:lang w:val="en-US"/>
              </w:rPr>
              <w:t xml:space="preserve">art </w:t>
            </w:r>
            <w:r w:rsidRPr="00BD41BE">
              <w:rPr>
                <w:rFonts w:ascii="Arial" w:hAnsi="Arial" w:cs="Arial"/>
                <w:sz w:val="18"/>
                <w:szCs w:val="18"/>
                <w:lang w:val="en-US"/>
              </w:rPr>
              <w:t>1)</w:t>
            </w:r>
          </w:p>
        </w:tc>
        <w:tc>
          <w:tcPr>
            <w:tcW w:w="2230" w:type="dxa"/>
          </w:tcPr>
          <w:p w14:paraId="4A11C07F"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Review</w:t>
            </w:r>
          </w:p>
        </w:tc>
        <w:tc>
          <w:tcPr>
            <w:tcW w:w="2103" w:type="dxa"/>
          </w:tcPr>
          <w:p w14:paraId="2612A281"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Scenario Cards</w:t>
            </w:r>
          </w:p>
        </w:tc>
        <w:tc>
          <w:tcPr>
            <w:tcW w:w="2773" w:type="dxa"/>
          </w:tcPr>
          <w:p w14:paraId="33F0E497"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Increased agility</w:t>
            </w:r>
          </w:p>
        </w:tc>
      </w:tr>
      <w:tr w:rsidR="00907AB8" w:rsidRPr="000B45F4" w14:paraId="2A6E2B29" w14:textId="77777777" w:rsidTr="00BD41BE">
        <w:tc>
          <w:tcPr>
            <w:tcW w:w="2245" w:type="dxa"/>
          </w:tcPr>
          <w:p w14:paraId="7339E6E6"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Mixed voice triads on “</w:t>
            </w:r>
            <w:proofErr w:type="spellStart"/>
            <w:r w:rsidRPr="00BD41BE">
              <w:rPr>
                <w:rFonts w:ascii="Arial" w:hAnsi="Arial" w:cs="Arial"/>
                <w:sz w:val="18"/>
                <w:szCs w:val="18"/>
                <w:lang w:val="en-US"/>
              </w:rPr>
              <w:t>buh</w:t>
            </w:r>
            <w:proofErr w:type="spellEnd"/>
            <w:r w:rsidRPr="00BD41BE">
              <w:rPr>
                <w:rFonts w:ascii="Arial" w:hAnsi="Arial" w:cs="Arial"/>
                <w:sz w:val="18"/>
                <w:szCs w:val="18"/>
                <w:lang w:val="en-US"/>
              </w:rPr>
              <w:t>”</w:t>
            </w:r>
          </w:p>
        </w:tc>
        <w:tc>
          <w:tcPr>
            <w:tcW w:w="2230" w:type="dxa"/>
          </w:tcPr>
          <w:p w14:paraId="0F5C0563"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Review</w:t>
            </w:r>
          </w:p>
        </w:tc>
        <w:tc>
          <w:tcPr>
            <w:tcW w:w="2103" w:type="dxa"/>
          </w:tcPr>
          <w:p w14:paraId="584755F2"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Chocolate Challenge</w:t>
            </w:r>
          </w:p>
        </w:tc>
        <w:tc>
          <w:tcPr>
            <w:tcW w:w="2773" w:type="dxa"/>
          </w:tcPr>
          <w:p w14:paraId="43B8FA7B" w14:textId="77777777" w:rsidR="00907AB8" w:rsidRPr="00BD41BE" w:rsidRDefault="00907AB8" w:rsidP="003132C5">
            <w:pPr>
              <w:spacing w:line="360" w:lineRule="auto"/>
              <w:rPr>
                <w:rFonts w:ascii="Arial" w:hAnsi="Arial" w:cs="Arial"/>
                <w:sz w:val="18"/>
                <w:szCs w:val="18"/>
                <w:lang w:val="en-US"/>
              </w:rPr>
            </w:pPr>
            <w:r w:rsidRPr="00BD41BE">
              <w:rPr>
                <w:rFonts w:ascii="Arial" w:hAnsi="Arial" w:cs="Arial"/>
                <w:sz w:val="18"/>
                <w:szCs w:val="18"/>
                <w:lang w:val="en-US"/>
              </w:rPr>
              <w:t>Stronger chest voice + mixed voice</w:t>
            </w:r>
          </w:p>
        </w:tc>
      </w:tr>
    </w:tbl>
    <w:p w14:paraId="5064073B" w14:textId="77777777" w:rsidR="003318C0" w:rsidRDefault="003318C0" w:rsidP="003318C0">
      <w:pPr>
        <w:spacing w:line="360" w:lineRule="auto"/>
        <w:rPr>
          <w:lang w:val="en-US"/>
        </w:rPr>
      </w:pPr>
    </w:p>
    <w:p w14:paraId="2979989A" w14:textId="5575468B" w:rsidR="003318C0" w:rsidRPr="00582962" w:rsidRDefault="00EE5495" w:rsidP="003318C0">
      <w:pPr>
        <w:spacing w:line="360" w:lineRule="auto"/>
        <w:rPr>
          <w:lang w:val="en-US"/>
        </w:rPr>
      </w:pPr>
      <w:r>
        <w:rPr>
          <w:lang w:val="en-US"/>
        </w:rPr>
        <w:t>Participant</w:t>
      </w:r>
      <w:r w:rsidR="003318C0">
        <w:rPr>
          <w:lang w:val="en-US"/>
        </w:rPr>
        <w:t>s were first introduced to a new vocal exercise requiring flexible shifts between chest voice and head voice on an interval leap of an octave</w:t>
      </w:r>
      <w:r w:rsidR="00372B14">
        <w:rPr>
          <w:lang w:val="en-US"/>
        </w:rPr>
        <w:t xml:space="preserve"> (Saunders Barton, 2021)</w:t>
      </w:r>
      <w:r w:rsidR="003318C0">
        <w:rPr>
          <w:lang w:val="en-US"/>
        </w:rPr>
        <w:t>. These laryngeal tilts work the musculature of the vocal trac</w:t>
      </w:r>
      <w:r w:rsidR="002E2D57">
        <w:rPr>
          <w:lang w:val="en-US"/>
        </w:rPr>
        <w:t>t</w:t>
      </w:r>
      <w:r w:rsidR="003318C0">
        <w:rPr>
          <w:lang w:val="en-US"/>
        </w:rPr>
        <w:t xml:space="preserve"> so that </w:t>
      </w:r>
      <w:r w:rsidR="00C208A1">
        <w:rPr>
          <w:lang w:val="en-US"/>
        </w:rPr>
        <w:t xml:space="preserve">the voice </w:t>
      </w:r>
      <w:r w:rsidR="003318C0">
        <w:rPr>
          <w:lang w:val="en-US"/>
        </w:rPr>
        <w:t xml:space="preserve">can both build and maintain agility (LeBorgne and Rosenberg, 2018). The </w:t>
      </w:r>
      <w:r w:rsidR="004131CA">
        <w:rPr>
          <w:lang w:val="en-US"/>
        </w:rPr>
        <w:t>p</w:t>
      </w:r>
      <w:r w:rsidR="003318C0">
        <w:rPr>
          <w:lang w:val="en-US"/>
        </w:rPr>
        <w:t xml:space="preserve">entatonic </w:t>
      </w:r>
      <w:r w:rsidR="002E374A">
        <w:rPr>
          <w:lang w:val="en-US"/>
        </w:rPr>
        <w:t>s</w:t>
      </w:r>
      <w:r w:rsidR="003318C0">
        <w:rPr>
          <w:lang w:val="en-US"/>
        </w:rPr>
        <w:t>cale exercise was reviewed next, using an /u/ vowel on ascent and an /a/ vowel on descent, with incorporation of scenario cards after the first repetition of the exercise</w:t>
      </w:r>
      <w:r w:rsidR="00CA4E7F">
        <w:rPr>
          <w:lang w:val="en-US"/>
        </w:rPr>
        <w:t xml:space="preserve"> (Appendix H)</w:t>
      </w:r>
      <w:r w:rsidR="003318C0">
        <w:rPr>
          <w:lang w:val="en-US"/>
        </w:rPr>
        <w:t>. Mixed voice triads with the “</w:t>
      </w:r>
      <w:proofErr w:type="spellStart"/>
      <w:r w:rsidR="003318C0">
        <w:rPr>
          <w:lang w:val="en-US"/>
        </w:rPr>
        <w:t>buh</w:t>
      </w:r>
      <w:proofErr w:type="spellEnd"/>
      <w:r w:rsidR="003318C0">
        <w:rPr>
          <w:lang w:val="en-US"/>
        </w:rPr>
        <w:t xml:space="preserve">” syllable were reviewed once, and then the Chocolate Challenge visual was introduced, requiring </w:t>
      </w:r>
      <w:r w:rsidR="00372B14">
        <w:rPr>
          <w:lang w:val="en-US"/>
        </w:rPr>
        <w:t>p</w:t>
      </w:r>
      <w:r>
        <w:rPr>
          <w:lang w:val="en-US"/>
        </w:rPr>
        <w:t>articipant</w:t>
      </w:r>
      <w:r w:rsidR="00C208A1">
        <w:rPr>
          <w:lang w:val="en-US"/>
        </w:rPr>
        <w:t>s</w:t>
      </w:r>
      <w:r w:rsidR="003318C0">
        <w:rPr>
          <w:lang w:val="en-US"/>
        </w:rPr>
        <w:t xml:space="preserve"> to sing with varying levels of chest</w:t>
      </w:r>
      <w:r w:rsidR="00C208A1">
        <w:rPr>
          <w:lang w:val="en-US"/>
        </w:rPr>
        <w:t>-</w:t>
      </w:r>
      <w:r w:rsidR="003318C0">
        <w:rPr>
          <w:lang w:val="en-US"/>
        </w:rPr>
        <w:t xml:space="preserve">dominant mix (represented by dark chocolate milk) and </w:t>
      </w:r>
      <w:r w:rsidR="003318C0">
        <w:rPr>
          <w:lang w:val="en-US"/>
        </w:rPr>
        <w:lastRenderedPageBreak/>
        <w:t>head</w:t>
      </w:r>
      <w:r w:rsidR="00C208A1">
        <w:rPr>
          <w:lang w:val="en-US"/>
        </w:rPr>
        <w:t>-</w:t>
      </w:r>
      <w:r w:rsidR="003318C0">
        <w:rPr>
          <w:lang w:val="en-US"/>
        </w:rPr>
        <w:t>dominant mix (represented by white milk mixed with varying levels of chocolate) as they sang across the spectrum from left to right</w:t>
      </w:r>
      <w:r w:rsidR="00E024F4">
        <w:rPr>
          <w:lang w:val="en-US"/>
        </w:rPr>
        <w:t xml:space="preserve"> (Saunders Barton, 2021)</w:t>
      </w:r>
      <w:r w:rsidR="003318C0">
        <w:rPr>
          <w:lang w:val="en-US"/>
        </w:rPr>
        <w:t>, and then from right to left</w:t>
      </w:r>
      <w:r w:rsidR="00CA4E7F">
        <w:rPr>
          <w:lang w:val="en-US"/>
        </w:rPr>
        <w:t xml:space="preserve"> (</w:t>
      </w:r>
      <w:r w:rsidR="00C032C5">
        <w:rPr>
          <w:lang w:val="en-US"/>
        </w:rPr>
        <w:t>Appendix J)</w:t>
      </w:r>
      <w:r w:rsidR="003318C0">
        <w:rPr>
          <w:lang w:val="en-US"/>
        </w:rPr>
        <w:t xml:space="preserve">. </w:t>
      </w:r>
    </w:p>
    <w:p w14:paraId="78E621CF" w14:textId="33677677" w:rsidR="00907AB8" w:rsidRPr="0049294B" w:rsidRDefault="00907AB8" w:rsidP="00A07325">
      <w:pPr>
        <w:pStyle w:val="Heading3"/>
        <w:rPr>
          <w:b w:val="0"/>
          <w:lang w:val="en-US"/>
        </w:rPr>
      </w:pPr>
      <w:bookmarkStart w:id="50" w:name="_Toc191140731"/>
      <w:r>
        <w:rPr>
          <w:lang w:val="en-US"/>
        </w:rPr>
        <w:t xml:space="preserve">Observations: </w:t>
      </w:r>
      <w:r w:rsidR="00EE5495">
        <w:rPr>
          <w:lang w:val="en-US"/>
        </w:rPr>
        <w:t>Participant</w:t>
      </w:r>
      <w:r>
        <w:rPr>
          <w:lang w:val="en-US"/>
        </w:rPr>
        <w:t xml:space="preserve"> 1</w:t>
      </w:r>
      <w:bookmarkEnd w:id="50"/>
    </w:p>
    <w:p w14:paraId="2FABFD3C" w14:textId="495C943F" w:rsidR="00907AB8" w:rsidRPr="00CC1A69" w:rsidRDefault="00EE5495" w:rsidP="00907AB8">
      <w:pPr>
        <w:spacing w:line="360" w:lineRule="auto"/>
        <w:rPr>
          <w:highlight w:val="yellow"/>
          <w:lang w:val="en-US"/>
        </w:rPr>
      </w:pPr>
      <w:r>
        <w:rPr>
          <w:lang w:val="en-US"/>
        </w:rPr>
        <w:t>Participant</w:t>
      </w:r>
      <w:r w:rsidR="00890ACE">
        <w:rPr>
          <w:lang w:val="en-US"/>
        </w:rPr>
        <w:t xml:space="preserve"> </w:t>
      </w:r>
      <w:r w:rsidR="00907AB8">
        <w:rPr>
          <w:lang w:val="en-US"/>
        </w:rPr>
        <w:t xml:space="preserve">1 quickly learned the </w:t>
      </w:r>
      <w:r w:rsidR="00907AB8" w:rsidRPr="00CC1A69">
        <w:rPr>
          <w:lang w:val="en-US"/>
        </w:rPr>
        <w:t xml:space="preserve">“Hey, </w:t>
      </w:r>
      <w:r w:rsidR="00E7220F">
        <w:rPr>
          <w:lang w:val="en-US"/>
        </w:rPr>
        <w:t>i</w:t>
      </w:r>
      <w:r w:rsidR="00907AB8" w:rsidRPr="00CC1A69">
        <w:rPr>
          <w:lang w:val="en-US"/>
        </w:rPr>
        <w:t xml:space="preserve">t’s a </w:t>
      </w:r>
      <w:r w:rsidR="00E7220F">
        <w:rPr>
          <w:lang w:val="en-US"/>
        </w:rPr>
        <w:t>n</w:t>
      </w:r>
      <w:r w:rsidR="00907AB8" w:rsidRPr="00CC1A69">
        <w:rPr>
          <w:lang w:val="en-US"/>
        </w:rPr>
        <w:t xml:space="preserve">ew </w:t>
      </w:r>
      <w:r w:rsidR="00E7220F">
        <w:rPr>
          <w:lang w:val="en-US"/>
        </w:rPr>
        <w:t>d</w:t>
      </w:r>
      <w:r w:rsidR="00907AB8" w:rsidRPr="00CC1A69">
        <w:rPr>
          <w:lang w:val="en-US"/>
        </w:rPr>
        <w:t xml:space="preserve">ay” exercise. </w:t>
      </w:r>
    </w:p>
    <w:p w14:paraId="741EA429" w14:textId="4DB606D1" w:rsidR="00907AB8" w:rsidRDefault="00907AB8" w:rsidP="00907AB8">
      <w:pPr>
        <w:spacing w:line="360" w:lineRule="auto"/>
        <w:rPr>
          <w:lang w:val="en-US"/>
        </w:rPr>
      </w:pPr>
      <w:r>
        <w:rPr>
          <w:lang w:val="en-US"/>
        </w:rPr>
        <w:t xml:space="preserve">The </w:t>
      </w:r>
      <w:r w:rsidR="004131CA">
        <w:rPr>
          <w:lang w:val="en-US"/>
        </w:rPr>
        <w:t>p</w:t>
      </w:r>
      <w:r w:rsidRPr="00A10178">
        <w:rPr>
          <w:lang w:val="en-US"/>
        </w:rPr>
        <w:t xml:space="preserve">entatonic </w:t>
      </w:r>
      <w:r w:rsidR="00E7220F">
        <w:rPr>
          <w:lang w:val="en-US"/>
        </w:rPr>
        <w:t>s</w:t>
      </w:r>
      <w:r w:rsidRPr="00A10178">
        <w:rPr>
          <w:lang w:val="en-US"/>
        </w:rPr>
        <w:t>cale</w:t>
      </w:r>
      <w:r>
        <w:rPr>
          <w:lang w:val="en-US"/>
        </w:rPr>
        <w:t xml:space="preserve"> exercise </w:t>
      </w:r>
      <w:r w:rsidRPr="00A10178">
        <w:rPr>
          <w:lang w:val="en-US"/>
        </w:rPr>
        <w:t xml:space="preserve">still </w:t>
      </w:r>
      <w:r>
        <w:rPr>
          <w:lang w:val="en-US"/>
        </w:rPr>
        <w:t xml:space="preserve">required a </w:t>
      </w:r>
      <w:r w:rsidRPr="00A10178">
        <w:rPr>
          <w:lang w:val="en-US"/>
        </w:rPr>
        <w:t>higher level of concentration and effort,</w:t>
      </w:r>
      <w:r>
        <w:rPr>
          <w:lang w:val="en-US"/>
        </w:rPr>
        <w:t xml:space="preserve"> with</w:t>
      </w:r>
      <w:r w:rsidRPr="00A10178">
        <w:rPr>
          <w:lang w:val="en-US"/>
        </w:rPr>
        <w:t xml:space="preserve"> some note inaccuracies that needed to be corrected. </w:t>
      </w:r>
      <w:r>
        <w:rPr>
          <w:lang w:val="en-US"/>
        </w:rPr>
        <w:t xml:space="preserve">The researcher reverted to parts practice by including </w:t>
      </w:r>
      <w:r w:rsidRPr="00A10178">
        <w:rPr>
          <w:lang w:val="en-US"/>
        </w:rPr>
        <w:t>syllables for individual note accuracy</w:t>
      </w:r>
      <w:r>
        <w:rPr>
          <w:lang w:val="en-US"/>
        </w:rPr>
        <w:t>, working on small sections at a time</w:t>
      </w:r>
      <w:r w:rsidRPr="00A10178">
        <w:rPr>
          <w:lang w:val="en-US"/>
        </w:rPr>
        <w:t>,</w:t>
      </w:r>
      <w:r>
        <w:rPr>
          <w:lang w:val="en-US"/>
        </w:rPr>
        <w:t xml:space="preserve"> at a slow tempo</w:t>
      </w:r>
      <w:r w:rsidR="00DD30B0">
        <w:rPr>
          <w:lang w:val="en-US"/>
        </w:rPr>
        <w:t xml:space="preserve"> (speed)</w:t>
      </w:r>
      <w:r w:rsidR="008A1272">
        <w:rPr>
          <w:lang w:val="en-US"/>
        </w:rPr>
        <w:t xml:space="preserve"> </w:t>
      </w:r>
      <w:r w:rsidR="008A1272">
        <w:t>(Lim et al., 2009)</w:t>
      </w:r>
      <w:r w:rsidR="00012C7B">
        <w:rPr>
          <w:lang w:val="en-US"/>
        </w:rPr>
        <w:t>.</w:t>
      </w:r>
      <w:r w:rsidR="00DD30B0">
        <w:rPr>
          <w:lang w:val="en-US"/>
        </w:rPr>
        <w:t xml:space="preserve"> The </w:t>
      </w:r>
      <w:proofErr w:type="gramStart"/>
      <w:r w:rsidR="00DD30B0">
        <w:rPr>
          <w:lang w:val="en-US"/>
        </w:rPr>
        <w:t>tempo was</w:t>
      </w:r>
      <w:proofErr w:type="gramEnd"/>
      <w:r w:rsidR="00DD30B0">
        <w:rPr>
          <w:lang w:val="en-US"/>
        </w:rPr>
        <w:t xml:space="preserve"> gradually increased</w:t>
      </w:r>
      <w:r w:rsidR="008A1272">
        <w:rPr>
          <w:lang w:val="en-US"/>
        </w:rPr>
        <w:t xml:space="preserve">, </w:t>
      </w:r>
      <w:r w:rsidR="00DD30B0">
        <w:rPr>
          <w:lang w:val="en-US"/>
        </w:rPr>
        <w:t>and</w:t>
      </w:r>
      <w:r>
        <w:rPr>
          <w:lang w:val="en-US"/>
        </w:rPr>
        <w:t xml:space="preserve"> larger sections </w:t>
      </w:r>
      <w:r w:rsidR="00DD30B0">
        <w:rPr>
          <w:lang w:val="en-US"/>
        </w:rPr>
        <w:t>were practiced</w:t>
      </w:r>
      <w:r>
        <w:rPr>
          <w:lang w:val="en-US"/>
        </w:rPr>
        <w:t xml:space="preserve"> before working on the exercise </w:t>
      </w:r>
      <w:r w:rsidR="001A466C">
        <w:rPr>
          <w:lang w:val="en-US"/>
        </w:rPr>
        <w:t>in its entirely</w:t>
      </w:r>
      <w:r>
        <w:rPr>
          <w:lang w:val="en-US"/>
        </w:rPr>
        <w:t xml:space="preserve"> again</w:t>
      </w:r>
      <w:r w:rsidR="00DD30B0">
        <w:rPr>
          <w:lang w:val="en-US"/>
        </w:rPr>
        <w:t xml:space="preserve"> in whole practice</w:t>
      </w:r>
      <w:r w:rsidR="008A1272">
        <w:rPr>
          <w:lang w:val="en-US"/>
        </w:rPr>
        <w:t xml:space="preserve"> (Park et al., 2004)</w:t>
      </w:r>
      <w:r>
        <w:rPr>
          <w:lang w:val="en-US"/>
        </w:rPr>
        <w:t xml:space="preserve">. </w:t>
      </w:r>
    </w:p>
    <w:p w14:paraId="6E49F58D" w14:textId="6FCC2688" w:rsidR="00907AB8" w:rsidRDefault="00907AB8" w:rsidP="00907AB8">
      <w:pPr>
        <w:spacing w:line="360" w:lineRule="auto"/>
        <w:rPr>
          <w:lang w:val="en-US"/>
        </w:rPr>
      </w:pPr>
      <w:r>
        <w:rPr>
          <w:lang w:val="en-US"/>
        </w:rPr>
        <w:t xml:space="preserve">Using </w:t>
      </w:r>
      <w:r w:rsidRPr="00A10178">
        <w:rPr>
          <w:lang w:val="en-US"/>
        </w:rPr>
        <w:t>scenario cards</w:t>
      </w:r>
      <w:r>
        <w:rPr>
          <w:lang w:val="en-US"/>
        </w:rPr>
        <w:t xml:space="preserve"> provided the necessary external locus of attention </w:t>
      </w:r>
      <w:r w:rsidR="00B85041">
        <w:rPr>
          <w:lang w:val="en-US"/>
        </w:rPr>
        <w:t xml:space="preserve">(Bergan, 2010) </w:t>
      </w:r>
      <w:r>
        <w:rPr>
          <w:lang w:val="en-US"/>
        </w:rPr>
        <w:t>to</w:t>
      </w:r>
      <w:r w:rsidRPr="00A10178">
        <w:rPr>
          <w:lang w:val="en-US"/>
        </w:rPr>
        <w:t xml:space="preserve"> shif</w:t>
      </w:r>
      <w:r>
        <w:rPr>
          <w:lang w:val="en-US"/>
        </w:rPr>
        <w:t>t</w:t>
      </w:r>
      <w:r w:rsidRPr="00A10178">
        <w:rPr>
          <w:lang w:val="en-US"/>
        </w:rPr>
        <w:t xml:space="preserve"> </w:t>
      </w:r>
      <w:r>
        <w:rPr>
          <w:lang w:val="en-US"/>
        </w:rPr>
        <w:t>from</w:t>
      </w:r>
      <w:r w:rsidRPr="00A10178">
        <w:rPr>
          <w:lang w:val="en-US"/>
        </w:rPr>
        <w:t xml:space="preserve"> practicing note accuracy</w:t>
      </w:r>
      <w:r>
        <w:rPr>
          <w:lang w:val="en-US"/>
        </w:rPr>
        <w:t xml:space="preserve"> to</w:t>
      </w:r>
      <w:r w:rsidRPr="00A10178">
        <w:rPr>
          <w:lang w:val="en-US"/>
        </w:rPr>
        <w:t xml:space="preserve"> singing the run</w:t>
      </w:r>
      <w:r>
        <w:rPr>
          <w:lang w:val="en-US"/>
        </w:rPr>
        <w:t xml:space="preserve"> expressively</w:t>
      </w:r>
      <w:r w:rsidRPr="00A10178">
        <w:rPr>
          <w:lang w:val="en-US"/>
        </w:rPr>
        <w:t xml:space="preserve">. </w:t>
      </w:r>
      <w:r w:rsidR="0015786C">
        <w:rPr>
          <w:lang w:val="en-US"/>
        </w:rPr>
        <w:t>The difficulty level remained moderately high</w:t>
      </w:r>
      <w:r>
        <w:rPr>
          <w:lang w:val="en-US"/>
        </w:rPr>
        <w:t xml:space="preserve">, however, </w:t>
      </w:r>
      <w:r w:rsidRPr="00A10178">
        <w:rPr>
          <w:lang w:val="en-US"/>
        </w:rPr>
        <w:t xml:space="preserve">and </w:t>
      </w:r>
      <w:r w:rsidR="00AC7C93">
        <w:rPr>
          <w:lang w:val="en-US"/>
        </w:rPr>
        <w:t xml:space="preserve">this is </w:t>
      </w:r>
      <w:r w:rsidRPr="00A10178">
        <w:rPr>
          <w:lang w:val="en-US"/>
        </w:rPr>
        <w:t>an example of an exercise that would benefit from frequent repetit</w:t>
      </w:r>
      <w:r>
        <w:rPr>
          <w:lang w:val="en-US"/>
        </w:rPr>
        <w:t>ion</w:t>
      </w:r>
      <w:r w:rsidRPr="00A10178">
        <w:rPr>
          <w:lang w:val="en-US"/>
        </w:rPr>
        <w:t xml:space="preserve"> to build </w:t>
      </w:r>
      <w:r w:rsidR="00AC7C93">
        <w:rPr>
          <w:lang w:val="en-US"/>
        </w:rPr>
        <w:t>the technique necessary</w:t>
      </w:r>
      <w:r w:rsidRPr="00A10178">
        <w:rPr>
          <w:lang w:val="en-US"/>
        </w:rPr>
        <w:t xml:space="preserve"> </w:t>
      </w:r>
      <w:r w:rsidR="00307C25">
        <w:rPr>
          <w:lang w:val="en-US"/>
        </w:rPr>
        <w:t xml:space="preserve">for </w:t>
      </w:r>
      <w:r w:rsidR="00462D22">
        <w:rPr>
          <w:lang w:val="en-US"/>
        </w:rPr>
        <w:t>precise execution</w:t>
      </w:r>
      <w:r w:rsidR="00977E08">
        <w:rPr>
          <w:lang w:val="en-US"/>
        </w:rPr>
        <w:t xml:space="preserve"> (</w:t>
      </w:r>
      <w:proofErr w:type="spellStart"/>
      <w:r w:rsidR="00977E08">
        <w:rPr>
          <w:lang w:val="en-US"/>
        </w:rPr>
        <w:t>Verdolini</w:t>
      </w:r>
      <w:proofErr w:type="spellEnd"/>
      <w:r w:rsidR="00977E08">
        <w:rPr>
          <w:lang w:val="en-US"/>
        </w:rPr>
        <w:t>, 2000)</w:t>
      </w:r>
      <w:r w:rsidR="00ED0CDA">
        <w:rPr>
          <w:lang w:val="en-US"/>
        </w:rPr>
        <w:t xml:space="preserve">. </w:t>
      </w:r>
      <w:r w:rsidR="00EE5495">
        <w:rPr>
          <w:lang w:val="en-US"/>
        </w:rPr>
        <w:t>Participant</w:t>
      </w:r>
      <w:r w:rsidRPr="00A10178">
        <w:rPr>
          <w:lang w:val="en-US"/>
        </w:rPr>
        <w:t xml:space="preserve"> </w:t>
      </w:r>
      <w:r>
        <w:rPr>
          <w:lang w:val="en-US"/>
        </w:rPr>
        <w:t xml:space="preserve">1 </w:t>
      </w:r>
      <w:r w:rsidRPr="00A10178">
        <w:rPr>
          <w:lang w:val="en-US"/>
        </w:rPr>
        <w:t xml:space="preserve">confirmed </w:t>
      </w:r>
      <w:r>
        <w:rPr>
          <w:lang w:val="en-US"/>
        </w:rPr>
        <w:t>the researcher’s</w:t>
      </w:r>
      <w:r w:rsidRPr="00A10178">
        <w:rPr>
          <w:lang w:val="en-US"/>
        </w:rPr>
        <w:t xml:space="preserve"> suspicion that the scenario cards did make </w:t>
      </w:r>
      <w:r>
        <w:rPr>
          <w:lang w:val="en-US"/>
        </w:rPr>
        <w:t xml:space="preserve">the </w:t>
      </w:r>
      <w:r w:rsidRPr="00A10178">
        <w:rPr>
          <w:lang w:val="en-US"/>
        </w:rPr>
        <w:t xml:space="preserve">process feel less </w:t>
      </w:r>
      <w:r w:rsidR="002B1242">
        <w:rPr>
          <w:lang w:val="en-US"/>
        </w:rPr>
        <w:t>strenuous</w:t>
      </w:r>
      <w:r w:rsidRPr="00A10178">
        <w:rPr>
          <w:lang w:val="en-US"/>
        </w:rPr>
        <w:t>, and the exercise sounded more musical</w:t>
      </w:r>
      <w:r w:rsidR="002B1242">
        <w:rPr>
          <w:lang w:val="en-US"/>
        </w:rPr>
        <w:t>.</w:t>
      </w:r>
      <w:r w:rsidRPr="00A10178">
        <w:rPr>
          <w:lang w:val="en-US"/>
        </w:rPr>
        <w:t xml:space="preserve"> </w:t>
      </w:r>
      <w:r w:rsidR="002B1242">
        <w:rPr>
          <w:lang w:val="en-US"/>
        </w:rPr>
        <w:t>S</w:t>
      </w:r>
      <w:r w:rsidRPr="00A10178">
        <w:rPr>
          <w:lang w:val="en-US"/>
        </w:rPr>
        <w:t xml:space="preserve">he naturally engaged smoother phrasing and </w:t>
      </w:r>
      <w:r w:rsidR="004E1578">
        <w:rPr>
          <w:lang w:val="en-US"/>
        </w:rPr>
        <w:t xml:space="preserve">a </w:t>
      </w:r>
      <w:r w:rsidRPr="00A10178">
        <w:rPr>
          <w:lang w:val="en-US"/>
        </w:rPr>
        <w:t xml:space="preserve">sense of crescendo and decrescendo </w:t>
      </w:r>
      <w:r w:rsidR="00977E08">
        <w:rPr>
          <w:lang w:val="en-US"/>
        </w:rPr>
        <w:t xml:space="preserve">(growing louder and softer) </w:t>
      </w:r>
      <w:r w:rsidRPr="00A10178">
        <w:rPr>
          <w:lang w:val="en-US"/>
        </w:rPr>
        <w:t xml:space="preserve">within each phrase. </w:t>
      </w:r>
    </w:p>
    <w:p w14:paraId="265E097A" w14:textId="6FDD65C6" w:rsidR="00907AB8" w:rsidRPr="00A10178" w:rsidRDefault="00EE5495" w:rsidP="00907AB8">
      <w:pPr>
        <w:pStyle w:val="ListParagraph"/>
        <w:spacing w:line="360" w:lineRule="auto"/>
        <w:ind w:left="0"/>
        <w:rPr>
          <w:lang w:val="en-US"/>
        </w:rPr>
      </w:pPr>
      <w:r>
        <w:rPr>
          <w:lang w:val="en-US"/>
        </w:rPr>
        <w:t>Participant</w:t>
      </w:r>
      <w:r w:rsidR="002B1242">
        <w:rPr>
          <w:lang w:val="en-US"/>
        </w:rPr>
        <w:t xml:space="preserve"> 1</w:t>
      </w:r>
      <w:r w:rsidR="004B4ECD">
        <w:rPr>
          <w:lang w:val="en-US"/>
        </w:rPr>
        <w:t xml:space="preserve"> </w:t>
      </w:r>
      <w:r w:rsidR="00907AB8">
        <w:rPr>
          <w:lang w:val="en-US"/>
        </w:rPr>
        <w:t xml:space="preserve">felt that her </w:t>
      </w:r>
      <w:r w:rsidR="00907AB8" w:rsidRPr="0065773B">
        <w:rPr>
          <w:lang w:val="en-US"/>
        </w:rPr>
        <w:t>“</w:t>
      </w:r>
      <w:proofErr w:type="spellStart"/>
      <w:r w:rsidR="00907AB8" w:rsidRPr="0065773B">
        <w:rPr>
          <w:lang w:val="en-US"/>
        </w:rPr>
        <w:t>buh</w:t>
      </w:r>
      <w:proofErr w:type="spellEnd"/>
      <w:r w:rsidR="00907AB8" w:rsidRPr="0065773B">
        <w:rPr>
          <w:lang w:val="en-US"/>
        </w:rPr>
        <w:t>” triads were low</w:t>
      </w:r>
      <w:r w:rsidR="00E23E85">
        <w:rPr>
          <w:lang w:val="en-US"/>
        </w:rPr>
        <w:t>-</w:t>
      </w:r>
      <w:r w:rsidR="00907AB8" w:rsidRPr="0065773B">
        <w:rPr>
          <w:lang w:val="en-US"/>
        </w:rPr>
        <w:t>effort and easier than</w:t>
      </w:r>
      <w:r w:rsidR="00907AB8">
        <w:rPr>
          <w:lang w:val="en-US"/>
        </w:rPr>
        <w:t xml:space="preserve"> the</w:t>
      </w:r>
      <w:r w:rsidR="00907AB8" w:rsidRPr="0065773B">
        <w:rPr>
          <w:lang w:val="en-US"/>
        </w:rPr>
        <w:t xml:space="preserve"> </w:t>
      </w:r>
      <w:r w:rsidR="00907AB8">
        <w:rPr>
          <w:lang w:val="en-US"/>
        </w:rPr>
        <w:t>previous</w:t>
      </w:r>
      <w:r w:rsidR="00907AB8" w:rsidRPr="0065773B">
        <w:rPr>
          <w:lang w:val="en-US"/>
        </w:rPr>
        <w:t xml:space="preserve"> week. </w:t>
      </w:r>
      <w:r w:rsidR="00907AB8">
        <w:rPr>
          <w:lang w:val="en-US"/>
        </w:rPr>
        <w:t xml:space="preserve">The researcher also </w:t>
      </w:r>
      <w:r w:rsidR="00907AB8" w:rsidRPr="0065773B">
        <w:rPr>
          <w:lang w:val="en-US"/>
        </w:rPr>
        <w:t>observed more ease and less concentration</w:t>
      </w:r>
      <w:r w:rsidR="009906F4">
        <w:rPr>
          <w:lang w:val="en-US"/>
        </w:rPr>
        <w:t xml:space="preserve">, indicated by the </w:t>
      </w:r>
      <w:r w:rsidR="00E23827">
        <w:rPr>
          <w:lang w:val="en-US"/>
        </w:rPr>
        <w:t>p</w:t>
      </w:r>
      <w:r>
        <w:rPr>
          <w:lang w:val="en-US"/>
        </w:rPr>
        <w:t>articipant</w:t>
      </w:r>
      <w:r w:rsidR="009906F4">
        <w:rPr>
          <w:lang w:val="en-US"/>
        </w:rPr>
        <w:t>’s mannerisms.</w:t>
      </w:r>
      <w:r w:rsidR="00907AB8" w:rsidRPr="0065773B">
        <w:rPr>
          <w:lang w:val="en-US"/>
        </w:rPr>
        <w:t xml:space="preserve"> </w:t>
      </w:r>
      <w:r w:rsidR="00E23827">
        <w:rPr>
          <w:lang w:val="en-US"/>
        </w:rPr>
        <w:t>Participant 1</w:t>
      </w:r>
      <w:r w:rsidR="00907AB8">
        <w:rPr>
          <w:lang w:val="en-US"/>
        </w:rPr>
        <w:t xml:space="preserve"> </w:t>
      </w:r>
      <w:r w:rsidR="00436EFD">
        <w:rPr>
          <w:lang w:val="en-US"/>
        </w:rPr>
        <w:t xml:space="preserve">indicated that she </w:t>
      </w:r>
      <w:r w:rsidR="00907AB8">
        <w:rPr>
          <w:lang w:val="en-US"/>
        </w:rPr>
        <w:t>was</w:t>
      </w:r>
      <w:r w:rsidR="00907AB8" w:rsidRPr="0065773B">
        <w:rPr>
          <w:lang w:val="en-US"/>
        </w:rPr>
        <w:t xml:space="preserve"> close to boredom </w:t>
      </w:r>
      <w:r w:rsidR="00907AB8">
        <w:rPr>
          <w:lang w:val="en-US"/>
        </w:rPr>
        <w:t xml:space="preserve">because of how simple the exercise now felt, </w:t>
      </w:r>
      <w:r w:rsidR="00907AB8" w:rsidRPr="0065773B">
        <w:rPr>
          <w:lang w:val="en-US"/>
        </w:rPr>
        <w:t xml:space="preserve">signaling </w:t>
      </w:r>
      <w:r w:rsidR="00907AB8">
        <w:rPr>
          <w:lang w:val="en-US"/>
        </w:rPr>
        <w:t xml:space="preserve">that she was </w:t>
      </w:r>
      <w:r w:rsidR="00907AB8" w:rsidRPr="0065773B">
        <w:rPr>
          <w:lang w:val="en-US"/>
        </w:rPr>
        <w:t xml:space="preserve">ready to engage </w:t>
      </w:r>
      <w:r w:rsidR="00907AB8">
        <w:rPr>
          <w:lang w:val="en-US"/>
        </w:rPr>
        <w:t>in the next</w:t>
      </w:r>
      <w:r w:rsidR="00907AB8" w:rsidRPr="0065773B">
        <w:rPr>
          <w:lang w:val="en-US"/>
        </w:rPr>
        <w:t xml:space="preserve"> level of challenge.</w:t>
      </w:r>
      <w:r w:rsidR="00907AB8">
        <w:rPr>
          <w:lang w:val="en-US"/>
        </w:rPr>
        <w:t xml:space="preserve"> The </w:t>
      </w:r>
      <w:r w:rsidR="00907AB8" w:rsidRPr="00A13D07">
        <w:rPr>
          <w:lang w:val="en-US"/>
        </w:rPr>
        <w:t xml:space="preserve">Chocolate </w:t>
      </w:r>
      <w:r w:rsidR="00907AB8">
        <w:rPr>
          <w:lang w:val="en-US"/>
        </w:rPr>
        <w:t>Challenge</w:t>
      </w:r>
      <w:r w:rsidR="00907AB8" w:rsidRPr="00A13D07">
        <w:rPr>
          <w:lang w:val="en-US"/>
        </w:rPr>
        <w:t xml:space="preserve"> spectrum activity re</w:t>
      </w:r>
      <w:r w:rsidR="005E08D2">
        <w:rPr>
          <w:lang w:val="en-US"/>
        </w:rPr>
        <w:t>-</w:t>
      </w:r>
      <w:r w:rsidR="00907AB8" w:rsidRPr="00A13D07">
        <w:rPr>
          <w:lang w:val="en-US"/>
        </w:rPr>
        <w:t>engaged</w:t>
      </w:r>
      <w:r w:rsidR="00907AB8">
        <w:rPr>
          <w:lang w:val="en-US"/>
        </w:rPr>
        <w:t xml:space="preserve"> a</w:t>
      </w:r>
      <w:r w:rsidR="00907AB8" w:rsidRPr="00A13D07">
        <w:rPr>
          <w:lang w:val="en-US"/>
        </w:rPr>
        <w:t xml:space="preserve"> high</w:t>
      </w:r>
      <w:r w:rsidR="001F2A6F">
        <w:rPr>
          <w:lang w:val="en-US"/>
        </w:rPr>
        <w:t>-</w:t>
      </w:r>
      <w:r w:rsidR="00907AB8" w:rsidRPr="00A13D07">
        <w:rPr>
          <w:lang w:val="en-US"/>
        </w:rPr>
        <w:t>effort level, but</w:t>
      </w:r>
      <w:r w:rsidR="00A55558">
        <w:rPr>
          <w:lang w:val="en-US"/>
        </w:rPr>
        <w:t xml:space="preserve"> the</w:t>
      </w:r>
      <w:r w:rsidR="00907AB8">
        <w:rPr>
          <w:lang w:val="en-US"/>
        </w:rPr>
        <w:t xml:space="preserve"> </w:t>
      </w:r>
      <w:r w:rsidR="00E23827">
        <w:rPr>
          <w:lang w:val="en-US"/>
        </w:rPr>
        <w:t>p</w:t>
      </w:r>
      <w:r>
        <w:rPr>
          <w:lang w:val="en-US"/>
        </w:rPr>
        <w:t>articipant</w:t>
      </w:r>
      <w:r w:rsidR="00907AB8" w:rsidRPr="00A13D07">
        <w:rPr>
          <w:lang w:val="en-US"/>
        </w:rPr>
        <w:t xml:space="preserve"> navigated</w:t>
      </w:r>
      <w:r w:rsidR="00907AB8">
        <w:rPr>
          <w:lang w:val="en-US"/>
        </w:rPr>
        <w:t xml:space="preserve"> the</w:t>
      </w:r>
      <w:r w:rsidR="00907AB8" w:rsidRPr="00A13D07">
        <w:rPr>
          <w:lang w:val="en-US"/>
        </w:rPr>
        <w:t xml:space="preserve"> challenge incredibly well</w:t>
      </w:r>
      <w:r w:rsidR="00A55558">
        <w:rPr>
          <w:lang w:val="en-US"/>
        </w:rPr>
        <w:t xml:space="preserve">, with </w:t>
      </w:r>
      <w:proofErr w:type="gramStart"/>
      <w:r w:rsidR="00A55558">
        <w:rPr>
          <w:lang w:val="en-US"/>
        </w:rPr>
        <w:t>noted</w:t>
      </w:r>
      <w:proofErr w:type="gramEnd"/>
      <w:r w:rsidR="00A55558">
        <w:rPr>
          <w:lang w:val="en-US"/>
        </w:rPr>
        <w:t xml:space="preserve"> focus</w:t>
      </w:r>
      <w:r w:rsidR="00907AB8" w:rsidRPr="00A13D07">
        <w:rPr>
          <w:lang w:val="en-US"/>
        </w:rPr>
        <w:t xml:space="preserve"> on achieving </w:t>
      </w:r>
      <w:r w:rsidR="00907AB8">
        <w:rPr>
          <w:lang w:val="en-US"/>
        </w:rPr>
        <w:t xml:space="preserve">the </w:t>
      </w:r>
      <w:r w:rsidR="00907AB8" w:rsidRPr="00A13D07">
        <w:rPr>
          <w:lang w:val="en-US"/>
        </w:rPr>
        <w:t xml:space="preserve">requested tonal qualities. </w:t>
      </w:r>
      <w:r w:rsidR="00A05622">
        <w:rPr>
          <w:lang w:val="en-US"/>
        </w:rPr>
        <w:t>Her</w:t>
      </w:r>
      <w:r w:rsidR="00A66428">
        <w:rPr>
          <w:lang w:val="en-US"/>
        </w:rPr>
        <w:t xml:space="preserve"> </w:t>
      </w:r>
      <w:proofErr w:type="spellStart"/>
      <w:r w:rsidR="00A66428">
        <w:rPr>
          <w:lang w:val="en-US"/>
        </w:rPr>
        <w:t>favourite</w:t>
      </w:r>
      <w:proofErr w:type="spellEnd"/>
      <w:r w:rsidR="00A66428">
        <w:rPr>
          <w:lang w:val="en-US"/>
        </w:rPr>
        <w:t xml:space="preserve"> balance</w:t>
      </w:r>
      <w:r w:rsidR="001A161B">
        <w:rPr>
          <w:lang w:val="en-US"/>
        </w:rPr>
        <w:t xml:space="preserve"> of mix to sing was </w:t>
      </w:r>
      <w:r w:rsidR="00523446">
        <w:rPr>
          <w:lang w:val="en-US"/>
        </w:rPr>
        <w:t>20/80</w:t>
      </w:r>
      <w:r w:rsidR="004C2E81">
        <w:rPr>
          <w:lang w:val="en-US"/>
        </w:rPr>
        <w:t xml:space="preserve"> (</w:t>
      </w:r>
      <w:r w:rsidR="00907AB8" w:rsidRPr="00A13D07">
        <w:rPr>
          <w:lang w:val="en-US"/>
        </w:rPr>
        <w:t>20</w:t>
      </w:r>
      <w:r w:rsidR="00AA1244">
        <w:rPr>
          <w:lang w:val="en-US"/>
        </w:rPr>
        <w:t>%</w:t>
      </w:r>
      <w:r w:rsidR="00523446">
        <w:rPr>
          <w:lang w:val="en-US"/>
        </w:rPr>
        <w:t xml:space="preserve"> head voice</w:t>
      </w:r>
      <w:r w:rsidR="004C2E81">
        <w:rPr>
          <w:lang w:val="en-US"/>
        </w:rPr>
        <w:t>,</w:t>
      </w:r>
      <w:r w:rsidR="00523446">
        <w:rPr>
          <w:lang w:val="en-US"/>
        </w:rPr>
        <w:t xml:space="preserve"> </w:t>
      </w:r>
      <w:r w:rsidR="00907AB8" w:rsidRPr="00A13D07">
        <w:rPr>
          <w:lang w:val="en-US"/>
        </w:rPr>
        <w:t>80</w:t>
      </w:r>
      <w:r w:rsidR="00AA1244">
        <w:rPr>
          <w:lang w:val="en-US"/>
        </w:rPr>
        <w:t>%</w:t>
      </w:r>
      <w:r w:rsidR="00523446">
        <w:rPr>
          <w:lang w:val="en-US"/>
        </w:rPr>
        <w:t xml:space="preserve"> chest voice</w:t>
      </w:r>
      <w:r w:rsidR="004C2E81">
        <w:rPr>
          <w:lang w:val="en-US"/>
        </w:rPr>
        <w:t>)</w:t>
      </w:r>
      <w:r w:rsidR="001A161B">
        <w:rPr>
          <w:lang w:val="en-US"/>
        </w:rPr>
        <w:t>. S</w:t>
      </w:r>
      <w:r w:rsidR="00907AB8">
        <w:rPr>
          <w:lang w:val="en-US"/>
        </w:rPr>
        <w:t xml:space="preserve">he </w:t>
      </w:r>
      <w:r w:rsidR="00907AB8" w:rsidRPr="00A13D07">
        <w:rPr>
          <w:lang w:val="en-US"/>
        </w:rPr>
        <w:t xml:space="preserve">felt </w:t>
      </w:r>
      <w:r w:rsidR="00907AB8">
        <w:rPr>
          <w:lang w:val="en-US"/>
        </w:rPr>
        <w:t xml:space="preserve">it was the </w:t>
      </w:r>
      <w:r w:rsidR="00907AB8" w:rsidRPr="00A13D07">
        <w:rPr>
          <w:lang w:val="en-US"/>
        </w:rPr>
        <w:t>best</w:t>
      </w:r>
      <w:r w:rsidR="0047279C">
        <w:rPr>
          <w:lang w:val="en-US"/>
        </w:rPr>
        <w:t>-sounding</w:t>
      </w:r>
      <w:r w:rsidR="00907AB8">
        <w:rPr>
          <w:lang w:val="en-US"/>
        </w:rPr>
        <w:t xml:space="preserve"> and </w:t>
      </w:r>
      <w:r w:rsidR="00907AB8" w:rsidRPr="00A13D07">
        <w:rPr>
          <w:lang w:val="en-US"/>
        </w:rPr>
        <w:t xml:space="preserve">easiest tone </w:t>
      </w:r>
      <w:r w:rsidR="00907AB8">
        <w:rPr>
          <w:lang w:val="en-US"/>
        </w:rPr>
        <w:t>to achieve.</w:t>
      </w:r>
      <w:r w:rsidR="00907AB8" w:rsidRPr="00A13D07">
        <w:rPr>
          <w:lang w:val="en-US"/>
        </w:rPr>
        <w:t xml:space="preserve"> Managing multiple tasks and instructions at once elevated</w:t>
      </w:r>
      <w:r w:rsidR="00907AB8">
        <w:rPr>
          <w:lang w:val="en-US"/>
        </w:rPr>
        <w:t xml:space="preserve"> the exercise to the next</w:t>
      </w:r>
      <w:r w:rsidR="00907AB8" w:rsidRPr="00A13D07">
        <w:rPr>
          <w:lang w:val="en-US"/>
        </w:rPr>
        <w:t xml:space="preserve"> level of challenge</w:t>
      </w:r>
      <w:r w:rsidR="00E23827">
        <w:rPr>
          <w:lang w:val="en-US"/>
        </w:rPr>
        <w:t xml:space="preserve"> (Helding, 2015)</w:t>
      </w:r>
      <w:r w:rsidR="00907AB8" w:rsidRPr="00A13D07">
        <w:rPr>
          <w:lang w:val="en-US"/>
        </w:rPr>
        <w:t xml:space="preserve">. </w:t>
      </w:r>
      <w:r>
        <w:rPr>
          <w:lang w:val="en-US"/>
        </w:rPr>
        <w:t>Participant</w:t>
      </w:r>
      <w:r w:rsidR="00907AB8" w:rsidRPr="00A13D07">
        <w:rPr>
          <w:lang w:val="en-US"/>
        </w:rPr>
        <w:t xml:space="preserve"> </w:t>
      </w:r>
      <w:r w:rsidR="00907AB8">
        <w:rPr>
          <w:lang w:val="en-US"/>
        </w:rPr>
        <w:t xml:space="preserve">1 </w:t>
      </w:r>
      <w:r w:rsidR="00907AB8" w:rsidRPr="00A13D07">
        <w:rPr>
          <w:lang w:val="en-US"/>
        </w:rPr>
        <w:t xml:space="preserve">noted that </w:t>
      </w:r>
      <w:r w:rsidR="00907AB8">
        <w:rPr>
          <w:lang w:val="en-US"/>
        </w:rPr>
        <w:t>her greatest difficulty</w:t>
      </w:r>
      <w:r w:rsidR="00907AB8" w:rsidRPr="00A13D07">
        <w:rPr>
          <w:lang w:val="en-US"/>
        </w:rPr>
        <w:t xml:space="preserve"> was to sing with </w:t>
      </w:r>
      <w:r w:rsidR="00907AB8">
        <w:rPr>
          <w:lang w:val="en-US"/>
        </w:rPr>
        <w:t xml:space="preserve">an </w:t>
      </w:r>
      <w:r w:rsidR="00907AB8" w:rsidRPr="00A13D07">
        <w:rPr>
          <w:lang w:val="en-US"/>
        </w:rPr>
        <w:t>even</w:t>
      </w:r>
      <w:r w:rsidR="00025E09">
        <w:rPr>
          <w:lang w:val="en-US"/>
        </w:rPr>
        <w:t xml:space="preserve">, </w:t>
      </w:r>
      <w:r w:rsidR="00907AB8" w:rsidRPr="00A13D07">
        <w:rPr>
          <w:lang w:val="en-US"/>
        </w:rPr>
        <w:t>consistent tone</w:t>
      </w:r>
      <w:r w:rsidR="00907AB8">
        <w:rPr>
          <w:lang w:val="en-US"/>
        </w:rPr>
        <w:t xml:space="preserve"> without </w:t>
      </w:r>
      <w:r w:rsidR="00907AB8" w:rsidRPr="00A13D07">
        <w:rPr>
          <w:lang w:val="en-US"/>
        </w:rPr>
        <w:t>getting louder</w:t>
      </w:r>
      <w:r w:rsidR="00067AEC">
        <w:rPr>
          <w:lang w:val="en-US"/>
        </w:rPr>
        <w:t xml:space="preserve">, </w:t>
      </w:r>
      <w:r w:rsidR="00907AB8">
        <w:rPr>
          <w:lang w:val="en-US"/>
        </w:rPr>
        <w:t>while</w:t>
      </w:r>
      <w:r w:rsidR="00907AB8" w:rsidRPr="00A13D07">
        <w:rPr>
          <w:lang w:val="en-US"/>
        </w:rPr>
        <w:t xml:space="preserve"> also concentrating on mixing in </w:t>
      </w:r>
      <w:r w:rsidR="004A31C8">
        <w:rPr>
          <w:lang w:val="en-US"/>
        </w:rPr>
        <w:t xml:space="preserve">the </w:t>
      </w:r>
      <w:r w:rsidR="00907AB8" w:rsidRPr="00A13D07">
        <w:rPr>
          <w:lang w:val="en-US"/>
        </w:rPr>
        <w:t>desired level of</w:t>
      </w:r>
      <w:r w:rsidR="00907AB8">
        <w:rPr>
          <w:lang w:val="en-US"/>
        </w:rPr>
        <w:t xml:space="preserve"> her</w:t>
      </w:r>
      <w:r w:rsidR="00907AB8" w:rsidRPr="00A13D07">
        <w:rPr>
          <w:lang w:val="en-US"/>
        </w:rPr>
        <w:t xml:space="preserve"> chest</w:t>
      </w:r>
      <w:r w:rsidR="00025E09">
        <w:rPr>
          <w:lang w:val="en-US"/>
        </w:rPr>
        <w:t>-</w:t>
      </w:r>
      <w:r w:rsidR="00907AB8" w:rsidRPr="00A13D07">
        <w:rPr>
          <w:lang w:val="en-US"/>
        </w:rPr>
        <w:t xml:space="preserve">dominant </w:t>
      </w:r>
      <w:r w:rsidR="00907AB8">
        <w:rPr>
          <w:lang w:val="en-US"/>
        </w:rPr>
        <w:t>v</w:t>
      </w:r>
      <w:r w:rsidR="00907AB8" w:rsidRPr="00A13D07">
        <w:rPr>
          <w:lang w:val="en-US"/>
        </w:rPr>
        <w:t xml:space="preserve">oice. </w:t>
      </w:r>
    </w:p>
    <w:p w14:paraId="53E90F9B" w14:textId="54491EB5" w:rsidR="00907AB8" w:rsidRPr="0019612F" w:rsidRDefault="00907AB8" w:rsidP="00A07325">
      <w:pPr>
        <w:pStyle w:val="Heading3"/>
        <w:rPr>
          <w:b w:val="0"/>
          <w:lang w:val="en-US"/>
        </w:rPr>
      </w:pPr>
      <w:bookmarkStart w:id="51" w:name="_Toc191140732"/>
      <w:r w:rsidRPr="0019612F">
        <w:rPr>
          <w:lang w:val="en-US"/>
        </w:rPr>
        <w:lastRenderedPageBreak/>
        <w:t xml:space="preserve">Observations: </w:t>
      </w:r>
      <w:r w:rsidR="00EE5495">
        <w:rPr>
          <w:lang w:val="en-US"/>
        </w:rPr>
        <w:t>Participant</w:t>
      </w:r>
      <w:r w:rsidRPr="0019612F">
        <w:rPr>
          <w:lang w:val="en-US"/>
        </w:rPr>
        <w:t xml:space="preserve"> 2</w:t>
      </w:r>
      <w:bookmarkEnd w:id="51"/>
    </w:p>
    <w:p w14:paraId="2F088FFE" w14:textId="261973C9" w:rsidR="00907AB8" w:rsidRPr="00C204ED" w:rsidRDefault="00907AB8" w:rsidP="00907AB8">
      <w:pPr>
        <w:spacing w:line="360" w:lineRule="auto"/>
        <w:rPr>
          <w:lang w:val="en-US"/>
        </w:rPr>
      </w:pPr>
      <w:r w:rsidRPr="00C204ED">
        <w:rPr>
          <w:lang w:val="en-US"/>
        </w:rPr>
        <w:t xml:space="preserve">Learning “Hey, </w:t>
      </w:r>
      <w:r w:rsidR="00CA0E22" w:rsidRPr="00C204ED">
        <w:rPr>
          <w:lang w:val="en-US"/>
        </w:rPr>
        <w:t>it’s</w:t>
      </w:r>
      <w:r w:rsidRPr="00C204ED">
        <w:rPr>
          <w:lang w:val="en-US"/>
        </w:rPr>
        <w:t xml:space="preserve"> a </w:t>
      </w:r>
      <w:r w:rsidR="00E42F8E">
        <w:rPr>
          <w:lang w:val="en-US"/>
        </w:rPr>
        <w:t>n</w:t>
      </w:r>
      <w:r w:rsidRPr="00C204ED">
        <w:rPr>
          <w:lang w:val="en-US"/>
        </w:rPr>
        <w:t xml:space="preserve">ew </w:t>
      </w:r>
      <w:r w:rsidR="00E42F8E">
        <w:rPr>
          <w:lang w:val="en-US"/>
        </w:rPr>
        <w:t>d</w:t>
      </w:r>
      <w:r w:rsidRPr="00C204ED">
        <w:rPr>
          <w:lang w:val="en-US"/>
        </w:rPr>
        <w:t xml:space="preserve">ay” and practicing laryngeal tilts posed no difficulties for </w:t>
      </w:r>
      <w:r w:rsidR="00EE5495">
        <w:rPr>
          <w:lang w:val="en-US"/>
        </w:rPr>
        <w:t>Participant</w:t>
      </w:r>
      <w:r w:rsidRPr="00C204ED">
        <w:rPr>
          <w:lang w:val="en-US"/>
        </w:rPr>
        <w:t xml:space="preserve"> 2.</w:t>
      </w:r>
    </w:p>
    <w:p w14:paraId="4886C448" w14:textId="77777777" w:rsidR="00437CB4" w:rsidRDefault="00CA0E22" w:rsidP="00907AB8">
      <w:pPr>
        <w:pStyle w:val="ListParagraph"/>
        <w:spacing w:line="360" w:lineRule="auto"/>
        <w:ind w:left="0"/>
        <w:rPr>
          <w:lang w:val="en-US"/>
        </w:rPr>
      </w:pPr>
      <w:r w:rsidRPr="00C204ED">
        <w:rPr>
          <w:lang w:val="en-US"/>
        </w:rPr>
        <w:t>Like</w:t>
      </w:r>
      <w:r w:rsidR="00907AB8" w:rsidRPr="00C204ED">
        <w:rPr>
          <w:lang w:val="en-US"/>
        </w:rPr>
        <w:t xml:space="preserve"> </w:t>
      </w:r>
      <w:r w:rsidR="00EE5495">
        <w:rPr>
          <w:lang w:val="en-US"/>
        </w:rPr>
        <w:t>Participant</w:t>
      </w:r>
      <w:r w:rsidR="004B4ECD" w:rsidRPr="00C204ED">
        <w:rPr>
          <w:lang w:val="en-US"/>
        </w:rPr>
        <w:t xml:space="preserve"> </w:t>
      </w:r>
      <w:r w:rsidR="00907AB8" w:rsidRPr="00C204ED">
        <w:rPr>
          <w:lang w:val="en-US"/>
        </w:rPr>
        <w:t xml:space="preserve">1, </w:t>
      </w:r>
      <w:r w:rsidR="00EE5495">
        <w:rPr>
          <w:lang w:val="en-US"/>
        </w:rPr>
        <w:t>Participant</w:t>
      </w:r>
      <w:r w:rsidR="00907AB8" w:rsidRPr="00C204ED">
        <w:rPr>
          <w:lang w:val="en-US"/>
        </w:rPr>
        <w:t xml:space="preserve"> 2 found that the mixed voice “</w:t>
      </w:r>
      <w:proofErr w:type="spellStart"/>
      <w:r w:rsidR="00907AB8" w:rsidRPr="00C204ED">
        <w:rPr>
          <w:lang w:val="en-US"/>
        </w:rPr>
        <w:t>buh</w:t>
      </w:r>
      <w:proofErr w:type="spellEnd"/>
      <w:r w:rsidR="00907AB8" w:rsidRPr="00C204ED">
        <w:rPr>
          <w:lang w:val="en-US"/>
        </w:rPr>
        <w:t>” triads felt far easier than the previous week. She would tend to flip into a head</w:t>
      </w:r>
      <w:r>
        <w:rPr>
          <w:lang w:val="en-US"/>
        </w:rPr>
        <w:t>-d</w:t>
      </w:r>
      <w:r w:rsidR="00907AB8" w:rsidRPr="00C204ED">
        <w:rPr>
          <w:lang w:val="en-US"/>
        </w:rPr>
        <w:t>ominant sound on the note in the</w:t>
      </w:r>
      <w:r w:rsidR="00907AB8">
        <w:rPr>
          <w:lang w:val="en-US"/>
        </w:rPr>
        <w:t xml:space="preserve"> triad</w:t>
      </w:r>
      <w:r w:rsidR="00907AB8" w:rsidRPr="008F51DE">
        <w:rPr>
          <w:lang w:val="en-US"/>
        </w:rPr>
        <w:t xml:space="preserve"> but was able to correct </w:t>
      </w:r>
      <w:r w:rsidR="00907AB8">
        <w:rPr>
          <w:lang w:val="en-US"/>
        </w:rPr>
        <w:t xml:space="preserve">her registration </w:t>
      </w:r>
      <w:r w:rsidR="00907AB8" w:rsidRPr="008F51DE">
        <w:rPr>
          <w:lang w:val="en-US"/>
        </w:rPr>
        <w:t>when reminded</w:t>
      </w:r>
      <w:r w:rsidR="00907AB8">
        <w:rPr>
          <w:lang w:val="en-US"/>
        </w:rPr>
        <w:t xml:space="preserve"> to mix more chocolate into her milk</w:t>
      </w:r>
      <w:r w:rsidR="00907AB8" w:rsidRPr="008F51DE">
        <w:rPr>
          <w:lang w:val="en-US"/>
        </w:rPr>
        <w:t xml:space="preserve">. </w:t>
      </w:r>
    </w:p>
    <w:p w14:paraId="21C70014" w14:textId="77777777" w:rsidR="00437CB4" w:rsidRDefault="00437CB4" w:rsidP="00907AB8">
      <w:pPr>
        <w:pStyle w:val="ListParagraph"/>
        <w:spacing w:line="360" w:lineRule="auto"/>
        <w:ind w:left="0"/>
        <w:rPr>
          <w:lang w:val="en-US"/>
        </w:rPr>
      </w:pPr>
    </w:p>
    <w:p w14:paraId="0481D08B" w14:textId="731B01E0" w:rsidR="00907AB8" w:rsidRPr="008F51DE" w:rsidRDefault="00907AB8" w:rsidP="00907AB8">
      <w:pPr>
        <w:pStyle w:val="ListParagraph"/>
        <w:spacing w:line="360" w:lineRule="auto"/>
        <w:ind w:left="0"/>
        <w:rPr>
          <w:lang w:val="en-US"/>
        </w:rPr>
      </w:pPr>
      <w:r>
        <w:rPr>
          <w:lang w:val="en-US"/>
        </w:rPr>
        <w:t xml:space="preserve">Although the </w:t>
      </w:r>
      <w:r w:rsidRPr="008F51DE">
        <w:rPr>
          <w:lang w:val="en-US"/>
        </w:rPr>
        <w:t xml:space="preserve">Chocolate </w:t>
      </w:r>
      <w:r>
        <w:rPr>
          <w:lang w:val="en-US"/>
        </w:rPr>
        <w:t xml:space="preserve">Challenge </w:t>
      </w:r>
      <w:r w:rsidRPr="008F51DE">
        <w:rPr>
          <w:lang w:val="en-US"/>
        </w:rPr>
        <w:t xml:space="preserve">activity made </w:t>
      </w:r>
      <w:r>
        <w:rPr>
          <w:lang w:val="en-US"/>
        </w:rPr>
        <w:t xml:space="preserve">singing the exercise </w:t>
      </w:r>
      <w:r w:rsidRPr="008F51DE">
        <w:rPr>
          <w:lang w:val="en-US"/>
        </w:rPr>
        <w:t xml:space="preserve">far more difficult, </w:t>
      </w:r>
      <w:r>
        <w:rPr>
          <w:lang w:val="en-US"/>
        </w:rPr>
        <w:t xml:space="preserve">the researcher </w:t>
      </w:r>
      <w:r w:rsidRPr="008F51DE">
        <w:rPr>
          <w:lang w:val="en-US"/>
        </w:rPr>
        <w:t xml:space="preserve">was excited to hear </w:t>
      </w:r>
      <w:r w:rsidR="00437CB4">
        <w:rPr>
          <w:lang w:val="en-US"/>
        </w:rPr>
        <w:t>Participant 2</w:t>
      </w:r>
      <w:r w:rsidRPr="008F51DE">
        <w:rPr>
          <w:lang w:val="en-US"/>
        </w:rPr>
        <w:t xml:space="preserve"> darken her vocal tone in response to </w:t>
      </w:r>
      <w:r>
        <w:rPr>
          <w:lang w:val="en-US"/>
        </w:rPr>
        <w:t xml:space="preserve">the </w:t>
      </w:r>
      <w:r w:rsidRPr="008F51DE">
        <w:rPr>
          <w:lang w:val="en-US"/>
        </w:rPr>
        <w:t xml:space="preserve">visual of adding more chocolate into milk to make sound more chest dominant. </w:t>
      </w:r>
      <w:r>
        <w:rPr>
          <w:lang w:val="en-US"/>
        </w:rPr>
        <w:t>A stronger</w:t>
      </w:r>
      <w:r w:rsidRPr="008F51DE">
        <w:rPr>
          <w:lang w:val="en-US"/>
        </w:rPr>
        <w:t xml:space="preserve"> tone </w:t>
      </w:r>
      <w:r>
        <w:rPr>
          <w:lang w:val="en-US"/>
        </w:rPr>
        <w:t xml:space="preserve">was </w:t>
      </w:r>
      <w:r w:rsidR="00F1441A">
        <w:rPr>
          <w:lang w:val="en-US"/>
        </w:rPr>
        <w:t>achieved</w:t>
      </w:r>
      <w:r w:rsidRPr="008F51DE">
        <w:rPr>
          <w:lang w:val="en-US"/>
        </w:rPr>
        <w:t>,</w:t>
      </w:r>
      <w:r w:rsidR="0081550F">
        <w:rPr>
          <w:lang w:val="en-US"/>
        </w:rPr>
        <w:t xml:space="preserve"> </w:t>
      </w:r>
      <w:r>
        <w:rPr>
          <w:lang w:val="en-US"/>
        </w:rPr>
        <w:t xml:space="preserve">and she </w:t>
      </w:r>
      <w:r w:rsidR="000B4D31">
        <w:rPr>
          <w:lang w:val="en-US"/>
        </w:rPr>
        <w:t>performed exceptionally</w:t>
      </w:r>
      <w:r w:rsidRPr="008F51DE">
        <w:rPr>
          <w:lang w:val="en-US"/>
        </w:rPr>
        <w:t xml:space="preserve"> well </w:t>
      </w:r>
      <w:r w:rsidR="000B4D31">
        <w:rPr>
          <w:lang w:val="en-US"/>
        </w:rPr>
        <w:t>when</w:t>
      </w:r>
      <w:r>
        <w:rPr>
          <w:lang w:val="en-US"/>
        </w:rPr>
        <w:t xml:space="preserve"> </w:t>
      </w:r>
      <w:r w:rsidRPr="008F51DE">
        <w:rPr>
          <w:lang w:val="en-US"/>
        </w:rPr>
        <w:t xml:space="preserve">finding </w:t>
      </w:r>
      <w:r>
        <w:rPr>
          <w:lang w:val="en-US"/>
        </w:rPr>
        <w:t>balanced registration</w:t>
      </w:r>
      <w:r w:rsidRPr="008F51DE">
        <w:rPr>
          <w:lang w:val="en-US"/>
        </w:rPr>
        <w:t xml:space="preserve"> between </w:t>
      </w:r>
      <w:r>
        <w:rPr>
          <w:lang w:val="en-US"/>
        </w:rPr>
        <w:t xml:space="preserve">her </w:t>
      </w:r>
      <w:r w:rsidRPr="008F51DE">
        <w:rPr>
          <w:lang w:val="en-US"/>
        </w:rPr>
        <w:t>head</w:t>
      </w:r>
      <w:r w:rsidR="00437CB4">
        <w:rPr>
          <w:lang w:val="en-US"/>
        </w:rPr>
        <w:t>-</w:t>
      </w:r>
      <w:r w:rsidRPr="008F51DE">
        <w:rPr>
          <w:lang w:val="en-US"/>
        </w:rPr>
        <w:t>dominant and chest</w:t>
      </w:r>
      <w:r w:rsidR="00437CB4">
        <w:rPr>
          <w:lang w:val="en-US"/>
        </w:rPr>
        <w:t>-</w:t>
      </w:r>
      <w:r w:rsidRPr="008F51DE">
        <w:rPr>
          <w:lang w:val="en-US"/>
        </w:rPr>
        <w:t xml:space="preserve">dominant singing </w:t>
      </w:r>
      <w:r w:rsidR="00437CB4">
        <w:rPr>
          <w:lang w:val="en-US"/>
        </w:rPr>
        <w:t>with</w:t>
      </w:r>
      <w:r>
        <w:rPr>
          <w:lang w:val="en-US"/>
        </w:rPr>
        <w:t xml:space="preserve"> the </w:t>
      </w:r>
      <w:r w:rsidRPr="008F51DE">
        <w:rPr>
          <w:lang w:val="en-US"/>
        </w:rPr>
        <w:t>50/50 mix</w:t>
      </w:r>
      <w:r w:rsidR="004E7491">
        <w:rPr>
          <w:lang w:val="en-US"/>
        </w:rPr>
        <w:t xml:space="preserve"> (50</w:t>
      </w:r>
      <w:r w:rsidR="00AA1244">
        <w:rPr>
          <w:lang w:val="en-US"/>
        </w:rPr>
        <w:t>%</w:t>
      </w:r>
      <w:r w:rsidR="004E7491">
        <w:rPr>
          <w:lang w:val="en-US"/>
        </w:rPr>
        <w:t xml:space="preserve"> </w:t>
      </w:r>
      <w:r w:rsidR="005F4952">
        <w:rPr>
          <w:lang w:val="en-US"/>
        </w:rPr>
        <w:t>head voice, 50</w:t>
      </w:r>
      <w:r w:rsidR="00AA1244">
        <w:rPr>
          <w:lang w:val="en-US"/>
        </w:rPr>
        <w:t>%</w:t>
      </w:r>
      <w:r w:rsidR="005F4952">
        <w:rPr>
          <w:lang w:val="en-US"/>
        </w:rPr>
        <w:t xml:space="preserve"> chest voice)</w:t>
      </w:r>
      <w:r w:rsidRPr="008F51DE">
        <w:rPr>
          <w:lang w:val="en-US"/>
        </w:rPr>
        <w:t xml:space="preserve">. </w:t>
      </w:r>
      <w:r>
        <w:rPr>
          <w:lang w:val="en-US"/>
        </w:rPr>
        <w:t>There was l</w:t>
      </w:r>
      <w:r w:rsidRPr="008F51DE">
        <w:rPr>
          <w:lang w:val="en-US"/>
        </w:rPr>
        <w:t>ess breathiness in soun</w:t>
      </w:r>
      <w:r>
        <w:rPr>
          <w:lang w:val="en-US"/>
        </w:rPr>
        <w:t>d compared to the previous week. The researcher</w:t>
      </w:r>
      <w:r w:rsidRPr="008F51DE">
        <w:rPr>
          <w:lang w:val="en-US"/>
        </w:rPr>
        <w:t xml:space="preserve"> </w:t>
      </w:r>
      <w:r>
        <w:rPr>
          <w:lang w:val="en-US"/>
        </w:rPr>
        <w:t>c</w:t>
      </w:r>
      <w:r w:rsidRPr="008F51DE">
        <w:rPr>
          <w:lang w:val="en-US"/>
        </w:rPr>
        <w:t xml:space="preserve">ould visibly observe </w:t>
      </w:r>
      <w:r w:rsidR="00EE5495">
        <w:rPr>
          <w:lang w:val="en-US"/>
        </w:rPr>
        <w:t>Participant</w:t>
      </w:r>
      <w:r>
        <w:rPr>
          <w:lang w:val="en-US"/>
        </w:rPr>
        <w:t xml:space="preserve"> 2</w:t>
      </w:r>
      <w:r w:rsidRPr="008F51DE">
        <w:rPr>
          <w:lang w:val="en-US"/>
        </w:rPr>
        <w:t xml:space="preserve"> more engaged </w:t>
      </w:r>
      <w:r w:rsidR="00037AE7">
        <w:rPr>
          <w:lang w:val="en-US"/>
        </w:rPr>
        <w:t xml:space="preserve">when </w:t>
      </w:r>
      <w:r>
        <w:rPr>
          <w:lang w:val="en-US"/>
        </w:rPr>
        <w:t xml:space="preserve">practicing with the </w:t>
      </w:r>
      <w:r w:rsidRPr="008F51DE">
        <w:rPr>
          <w:lang w:val="en-US"/>
        </w:rPr>
        <w:t>visual</w:t>
      </w:r>
      <w:r>
        <w:rPr>
          <w:lang w:val="en-US"/>
        </w:rPr>
        <w:t xml:space="preserve"> aid, and she was</w:t>
      </w:r>
      <w:r w:rsidRPr="008F51DE">
        <w:rPr>
          <w:lang w:val="en-US"/>
        </w:rPr>
        <w:t xml:space="preserve"> highly concentrated </w:t>
      </w:r>
      <w:r>
        <w:rPr>
          <w:lang w:val="en-US"/>
        </w:rPr>
        <w:t>on the task</w:t>
      </w:r>
      <w:r w:rsidRPr="008F51DE">
        <w:rPr>
          <w:lang w:val="en-US"/>
        </w:rPr>
        <w:t xml:space="preserve"> of mixing darker </w:t>
      </w:r>
      <w:r>
        <w:rPr>
          <w:lang w:val="en-US"/>
        </w:rPr>
        <w:t xml:space="preserve">“chocolate” </w:t>
      </w:r>
      <w:r w:rsidRPr="008F51DE">
        <w:rPr>
          <w:lang w:val="en-US"/>
        </w:rPr>
        <w:t xml:space="preserve">qualities into her vocal </w:t>
      </w:r>
      <w:r>
        <w:rPr>
          <w:lang w:val="en-US"/>
        </w:rPr>
        <w:t>sound.</w:t>
      </w:r>
      <w:r w:rsidRPr="008F51DE">
        <w:rPr>
          <w:lang w:val="en-US"/>
        </w:rPr>
        <w:t xml:space="preserve"> </w:t>
      </w:r>
    </w:p>
    <w:p w14:paraId="032A235D" w14:textId="6DFD7F90" w:rsidR="00907AB8" w:rsidRDefault="00907AB8" w:rsidP="006046F0">
      <w:pPr>
        <w:spacing w:line="360" w:lineRule="auto"/>
        <w:rPr>
          <w:lang w:val="en-US"/>
        </w:rPr>
      </w:pPr>
      <w:r>
        <w:rPr>
          <w:lang w:val="en-US"/>
        </w:rPr>
        <w:t xml:space="preserve">The </w:t>
      </w:r>
      <w:r w:rsidR="00D76980">
        <w:rPr>
          <w:lang w:val="en-US"/>
        </w:rPr>
        <w:t>p</w:t>
      </w:r>
      <w:r w:rsidRPr="00C204ED">
        <w:rPr>
          <w:lang w:val="en-US"/>
        </w:rPr>
        <w:t xml:space="preserve">entatonic </w:t>
      </w:r>
      <w:r w:rsidR="00AB7981">
        <w:rPr>
          <w:lang w:val="en-US"/>
        </w:rPr>
        <w:t>s</w:t>
      </w:r>
      <w:r w:rsidRPr="00C204ED">
        <w:rPr>
          <w:lang w:val="en-US"/>
        </w:rPr>
        <w:t xml:space="preserve">cale </w:t>
      </w:r>
      <w:r>
        <w:rPr>
          <w:lang w:val="en-US"/>
        </w:rPr>
        <w:t xml:space="preserve">exercise was </w:t>
      </w:r>
      <w:r w:rsidRPr="00C204ED">
        <w:rPr>
          <w:lang w:val="en-US"/>
        </w:rPr>
        <w:t xml:space="preserve">still </w:t>
      </w:r>
      <w:r w:rsidR="003F7F8A" w:rsidRPr="00C204ED">
        <w:rPr>
          <w:lang w:val="en-US"/>
        </w:rPr>
        <w:t>challenging</w:t>
      </w:r>
      <w:r w:rsidR="003F7F8A">
        <w:rPr>
          <w:lang w:val="en-US"/>
        </w:rPr>
        <w:t xml:space="preserve"> but</w:t>
      </w:r>
      <w:r w:rsidRPr="00C204ED">
        <w:rPr>
          <w:lang w:val="en-US"/>
        </w:rPr>
        <w:t xml:space="preserve"> starting to flow </w:t>
      </w:r>
      <w:r w:rsidR="0081550F">
        <w:rPr>
          <w:lang w:val="en-US"/>
        </w:rPr>
        <w:t>well</w:t>
      </w:r>
      <w:r w:rsidR="00AD16A0">
        <w:rPr>
          <w:lang w:val="en-US"/>
        </w:rPr>
        <w:t xml:space="preserve"> with smooth connection between each note </w:t>
      </w:r>
      <w:r w:rsidR="00EF4D74">
        <w:rPr>
          <w:lang w:val="en-US"/>
        </w:rPr>
        <w:t>while maintaining</w:t>
      </w:r>
      <w:r w:rsidR="00BC0F12">
        <w:rPr>
          <w:lang w:val="en-US"/>
        </w:rPr>
        <w:t xml:space="preserve"> a fast, consistent rhythm</w:t>
      </w:r>
      <w:r>
        <w:rPr>
          <w:lang w:val="en-US"/>
        </w:rPr>
        <w:t xml:space="preserve">. </w:t>
      </w:r>
      <w:r w:rsidR="00EE5495">
        <w:rPr>
          <w:lang w:val="en-US"/>
        </w:rPr>
        <w:t>Participant</w:t>
      </w:r>
      <w:r w:rsidR="001C29C5">
        <w:rPr>
          <w:lang w:val="en-US"/>
        </w:rPr>
        <w:t xml:space="preserve"> </w:t>
      </w:r>
      <w:r>
        <w:rPr>
          <w:lang w:val="en-US"/>
        </w:rPr>
        <w:t xml:space="preserve">2 sang with </w:t>
      </w:r>
      <w:r w:rsidR="00D619D4">
        <w:rPr>
          <w:lang w:val="en-US"/>
        </w:rPr>
        <w:t>occasional pitch inaccuracies</w:t>
      </w:r>
      <w:r w:rsidR="00CA0E22" w:rsidRPr="00C204ED">
        <w:rPr>
          <w:lang w:val="en-US"/>
        </w:rPr>
        <w:t>,</w:t>
      </w:r>
      <w:r>
        <w:rPr>
          <w:lang w:val="en-US"/>
        </w:rPr>
        <w:t xml:space="preserve"> so the researcher resorted to parts practice before working on whole practice again</w:t>
      </w:r>
      <w:r w:rsidR="00EF4D74">
        <w:rPr>
          <w:lang w:val="en-US"/>
        </w:rPr>
        <w:t xml:space="preserve"> (Park et al., 2004)</w:t>
      </w:r>
      <w:r w:rsidRPr="00C204ED">
        <w:rPr>
          <w:lang w:val="en-US"/>
        </w:rPr>
        <w:t>.</w:t>
      </w:r>
      <w:r>
        <w:rPr>
          <w:lang w:val="en-US"/>
        </w:rPr>
        <w:t xml:space="preserve"> </w:t>
      </w:r>
      <w:r w:rsidR="00EE5495">
        <w:rPr>
          <w:lang w:val="en-US"/>
        </w:rPr>
        <w:t>Participant</w:t>
      </w:r>
      <w:r w:rsidRPr="00C204ED">
        <w:rPr>
          <w:lang w:val="en-US"/>
        </w:rPr>
        <w:t xml:space="preserve"> </w:t>
      </w:r>
      <w:r>
        <w:rPr>
          <w:lang w:val="en-US"/>
        </w:rPr>
        <w:t xml:space="preserve">2 </w:t>
      </w:r>
      <w:r w:rsidRPr="00C204ED">
        <w:rPr>
          <w:lang w:val="en-US"/>
        </w:rPr>
        <w:t>demonstrat</w:t>
      </w:r>
      <w:r>
        <w:rPr>
          <w:lang w:val="en-US"/>
        </w:rPr>
        <w:t>ed the</w:t>
      </w:r>
      <w:r w:rsidRPr="00C204ED">
        <w:rPr>
          <w:lang w:val="en-US"/>
        </w:rPr>
        <w:t xml:space="preserve"> ability to sing with precision when </w:t>
      </w:r>
      <w:r>
        <w:rPr>
          <w:lang w:val="en-US"/>
        </w:rPr>
        <w:t>following a</w:t>
      </w:r>
      <w:r w:rsidRPr="00C204ED">
        <w:rPr>
          <w:lang w:val="en-US"/>
        </w:rPr>
        <w:t xml:space="preserve"> sequential process of adding syllables, slow</w:t>
      </w:r>
      <w:r>
        <w:rPr>
          <w:lang w:val="en-US"/>
        </w:rPr>
        <w:t>ing down the tempo</w:t>
      </w:r>
      <w:r w:rsidRPr="00C204ED">
        <w:rPr>
          <w:lang w:val="en-US"/>
        </w:rPr>
        <w:t xml:space="preserve"> for accuracy, and then </w:t>
      </w:r>
      <w:r>
        <w:rPr>
          <w:lang w:val="en-US"/>
        </w:rPr>
        <w:t>increasing the tempo with each repetition</w:t>
      </w:r>
      <w:r w:rsidR="00273FC3">
        <w:rPr>
          <w:lang w:val="en-US"/>
        </w:rPr>
        <w:t xml:space="preserve"> (Helding, 2015)</w:t>
      </w:r>
      <w:r w:rsidRPr="00C204ED">
        <w:rPr>
          <w:lang w:val="en-US"/>
        </w:rPr>
        <w:t xml:space="preserve">. Scenario cards added </w:t>
      </w:r>
      <w:r>
        <w:rPr>
          <w:lang w:val="en-US"/>
        </w:rPr>
        <w:t xml:space="preserve">an </w:t>
      </w:r>
      <w:r w:rsidRPr="00C204ED">
        <w:rPr>
          <w:lang w:val="en-US"/>
        </w:rPr>
        <w:t>extra l</w:t>
      </w:r>
      <w:r>
        <w:rPr>
          <w:lang w:val="en-US"/>
        </w:rPr>
        <w:t>ayer</w:t>
      </w:r>
      <w:r w:rsidRPr="00C204ED">
        <w:rPr>
          <w:lang w:val="en-US"/>
        </w:rPr>
        <w:t xml:space="preserve"> of ease</w:t>
      </w:r>
      <w:r>
        <w:rPr>
          <w:lang w:val="en-US"/>
        </w:rPr>
        <w:t>, and including the imagination resulted in a</w:t>
      </w:r>
      <w:r w:rsidRPr="00C204ED">
        <w:rPr>
          <w:lang w:val="en-US"/>
        </w:rPr>
        <w:t xml:space="preserve"> less </w:t>
      </w:r>
      <w:proofErr w:type="spellStart"/>
      <w:r w:rsidRPr="00C204ED">
        <w:rPr>
          <w:lang w:val="en-US"/>
        </w:rPr>
        <w:t>labo</w:t>
      </w:r>
      <w:r w:rsidR="00D619D4">
        <w:rPr>
          <w:lang w:val="en-US"/>
        </w:rPr>
        <w:t>u</w:t>
      </w:r>
      <w:r w:rsidRPr="00C204ED">
        <w:rPr>
          <w:lang w:val="en-US"/>
        </w:rPr>
        <w:t>red</w:t>
      </w:r>
      <w:proofErr w:type="spellEnd"/>
      <w:r w:rsidRPr="00C204ED">
        <w:rPr>
          <w:lang w:val="en-US"/>
        </w:rPr>
        <w:t xml:space="preserve"> sound </w:t>
      </w:r>
      <w:r>
        <w:rPr>
          <w:lang w:val="en-US"/>
        </w:rPr>
        <w:t>when</w:t>
      </w:r>
      <w:r w:rsidRPr="00C204ED">
        <w:rPr>
          <w:lang w:val="en-US"/>
        </w:rPr>
        <w:t xml:space="preserve"> singing</w:t>
      </w:r>
      <w:r w:rsidR="005E3B79">
        <w:rPr>
          <w:lang w:val="en-US"/>
        </w:rPr>
        <w:t xml:space="preserve"> (</w:t>
      </w:r>
      <w:proofErr w:type="spellStart"/>
      <w:r w:rsidR="005E3B79">
        <w:t>Proyer</w:t>
      </w:r>
      <w:proofErr w:type="spellEnd"/>
      <w:r w:rsidR="005E3B79">
        <w:t>, 2012)</w:t>
      </w:r>
      <w:r>
        <w:rPr>
          <w:lang w:val="en-US"/>
        </w:rPr>
        <w:t xml:space="preserve">. </w:t>
      </w:r>
    </w:p>
    <w:p w14:paraId="029B697A" w14:textId="77777777" w:rsidR="00907AB8" w:rsidRPr="0065773B" w:rsidRDefault="00907AB8" w:rsidP="000F08D0">
      <w:pPr>
        <w:pStyle w:val="Heading2"/>
        <w:rPr>
          <w:lang w:val="en-US"/>
        </w:rPr>
      </w:pPr>
      <w:bookmarkStart w:id="52" w:name="_Toc191140733"/>
      <w:r w:rsidRPr="0065773B">
        <w:rPr>
          <w:lang w:val="en-US"/>
        </w:rPr>
        <w:t>Week T</w:t>
      </w:r>
      <w:r>
        <w:rPr>
          <w:lang w:val="en-US"/>
        </w:rPr>
        <w:t>hree</w:t>
      </w:r>
      <w:bookmarkEnd w:id="52"/>
    </w:p>
    <w:p w14:paraId="0F45631D" w14:textId="05B89D0B" w:rsidR="00ED7512" w:rsidRDefault="00ED7512" w:rsidP="00ED7512">
      <w:pPr>
        <w:pStyle w:val="Caption"/>
        <w:keepNext/>
      </w:pPr>
      <w:bookmarkStart w:id="53" w:name="_Toc191140763"/>
      <w:r>
        <w:t xml:space="preserve">Table </w:t>
      </w:r>
      <w:fldSimple w:instr=" SEQ Table \* ARABIC ">
        <w:r w:rsidR="00CD094A">
          <w:rPr>
            <w:noProof/>
          </w:rPr>
          <w:t>9</w:t>
        </w:r>
      </w:fldSimple>
      <w:r>
        <w:t>: Week Three Schedule</w:t>
      </w:r>
      <w:bookmarkEnd w:id="53"/>
    </w:p>
    <w:tbl>
      <w:tblPr>
        <w:tblStyle w:val="TableGrid"/>
        <w:tblpPr w:leftFromText="180" w:rightFromText="180" w:vertAnchor="text" w:horzAnchor="margin" w:tblpY="51"/>
        <w:tblW w:w="9109" w:type="dxa"/>
        <w:tblLook w:val="04A0" w:firstRow="1" w:lastRow="0" w:firstColumn="1" w:lastColumn="0" w:noHBand="0" w:noVBand="1"/>
      </w:tblPr>
      <w:tblGrid>
        <w:gridCol w:w="2759"/>
        <w:gridCol w:w="2000"/>
        <w:gridCol w:w="2103"/>
        <w:gridCol w:w="2247"/>
      </w:tblGrid>
      <w:tr w:rsidR="00FE4019" w:rsidRPr="00FE4019" w14:paraId="2C2F9ADE" w14:textId="77777777" w:rsidTr="00A7274D">
        <w:tc>
          <w:tcPr>
            <w:tcW w:w="2759" w:type="dxa"/>
            <w:shd w:val="clear" w:color="auto" w:fill="E8E8E8" w:themeFill="background2"/>
          </w:tcPr>
          <w:p w14:paraId="2783FA28" w14:textId="77777777" w:rsidR="00FE4019" w:rsidRPr="00FE4019" w:rsidRDefault="00FE4019" w:rsidP="00FE4019">
            <w:pPr>
              <w:rPr>
                <w:rFonts w:ascii="Arial" w:hAnsi="Arial" w:cs="Arial"/>
                <w:b/>
                <w:bCs/>
                <w:lang w:val="en-US"/>
              </w:rPr>
            </w:pPr>
            <w:r w:rsidRPr="00FE4019">
              <w:rPr>
                <w:rFonts w:ascii="Arial" w:hAnsi="Arial" w:cs="Arial"/>
                <w:b/>
                <w:bCs/>
                <w:lang w:val="en-US"/>
              </w:rPr>
              <w:t>Technical Exercise</w:t>
            </w:r>
          </w:p>
        </w:tc>
        <w:tc>
          <w:tcPr>
            <w:tcW w:w="2000" w:type="dxa"/>
            <w:shd w:val="clear" w:color="auto" w:fill="E8E8E8" w:themeFill="background2"/>
          </w:tcPr>
          <w:p w14:paraId="0D209FCF" w14:textId="77777777" w:rsidR="00FE4019" w:rsidRPr="00BD41BE" w:rsidRDefault="00FE4019" w:rsidP="00FE4019">
            <w:pPr>
              <w:rPr>
                <w:rFonts w:ascii="Arial" w:hAnsi="Arial" w:cs="Arial"/>
                <w:b/>
                <w:bCs/>
                <w:lang w:val="en-US"/>
              </w:rPr>
            </w:pPr>
            <w:r w:rsidRPr="00BD41BE">
              <w:rPr>
                <w:rFonts w:ascii="Arial" w:hAnsi="Arial" w:cs="Arial"/>
                <w:b/>
                <w:bCs/>
                <w:lang w:val="en-US"/>
              </w:rPr>
              <w:t>New or Reviewed Exercise</w:t>
            </w:r>
          </w:p>
        </w:tc>
        <w:tc>
          <w:tcPr>
            <w:tcW w:w="2103" w:type="dxa"/>
            <w:shd w:val="clear" w:color="auto" w:fill="E8E8E8" w:themeFill="background2"/>
          </w:tcPr>
          <w:p w14:paraId="379F826B" w14:textId="77777777" w:rsidR="00FE4019" w:rsidRPr="00FE4019" w:rsidRDefault="00FE4019" w:rsidP="00FE4019">
            <w:pPr>
              <w:rPr>
                <w:rFonts w:ascii="Arial" w:hAnsi="Arial" w:cs="Arial"/>
                <w:b/>
                <w:bCs/>
                <w:lang w:val="en-US"/>
              </w:rPr>
            </w:pPr>
            <w:r w:rsidRPr="00FE4019">
              <w:rPr>
                <w:rFonts w:ascii="Arial" w:hAnsi="Arial" w:cs="Arial"/>
                <w:b/>
                <w:bCs/>
                <w:lang w:val="en-US"/>
              </w:rPr>
              <w:t>Play-Based Activity</w:t>
            </w:r>
          </w:p>
        </w:tc>
        <w:tc>
          <w:tcPr>
            <w:tcW w:w="2247" w:type="dxa"/>
            <w:shd w:val="clear" w:color="auto" w:fill="E8E8E8" w:themeFill="background2"/>
          </w:tcPr>
          <w:p w14:paraId="7D5B21E0" w14:textId="77777777" w:rsidR="00FE4019" w:rsidRPr="00FE4019" w:rsidRDefault="00FE4019" w:rsidP="00FE4019">
            <w:pPr>
              <w:rPr>
                <w:rFonts w:ascii="Arial" w:hAnsi="Arial" w:cs="Arial"/>
                <w:b/>
                <w:bCs/>
                <w:lang w:val="en-US"/>
              </w:rPr>
            </w:pPr>
            <w:r w:rsidRPr="00FE4019">
              <w:rPr>
                <w:rFonts w:ascii="Arial" w:hAnsi="Arial" w:cs="Arial"/>
                <w:b/>
                <w:bCs/>
                <w:lang w:val="en-US"/>
              </w:rPr>
              <w:t>Desired Outcome</w:t>
            </w:r>
          </w:p>
        </w:tc>
      </w:tr>
      <w:tr w:rsidR="00FE4019" w:rsidRPr="00FE4019" w14:paraId="16D3580C" w14:textId="77777777" w:rsidTr="00FE4019">
        <w:tc>
          <w:tcPr>
            <w:tcW w:w="2759" w:type="dxa"/>
          </w:tcPr>
          <w:p w14:paraId="3955004E" w14:textId="3D62C104"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 xml:space="preserve">“Hey, </w:t>
            </w:r>
            <w:r w:rsidR="00AB7981">
              <w:rPr>
                <w:rFonts w:ascii="Arial" w:hAnsi="Arial" w:cs="Arial"/>
                <w:sz w:val="18"/>
                <w:szCs w:val="18"/>
                <w:lang w:val="en-US"/>
              </w:rPr>
              <w:t>it</w:t>
            </w:r>
            <w:r w:rsidRPr="00BD41BE">
              <w:rPr>
                <w:rFonts w:ascii="Arial" w:hAnsi="Arial" w:cs="Arial"/>
                <w:sz w:val="18"/>
                <w:szCs w:val="18"/>
                <w:lang w:val="en-US"/>
              </w:rPr>
              <w:t xml:space="preserve">’s a </w:t>
            </w:r>
            <w:r w:rsidR="00AB7981">
              <w:rPr>
                <w:rFonts w:ascii="Arial" w:hAnsi="Arial" w:cs="Arial"/>
                <w:sz w:val="18"/>
                <w:szCs w:val="18"/>
                <w:lang w:val="en-US"/>
              </w:rPr>
              <w:t>n</w:t>
            </w:r>
            <w:r w:rsidRPr="00BD41BE">
              <w:rPr>
                <w:rFonts w:ascii="Arial" w:hAnsi="Arial" w:cs="Arial"/>
                <w:sz w:val="18"/>
                <w:szCs w:val="18"/>
                <w:lang w:val="en-US"/>
              </w:rPr>
              <w:t xml:space="preserve">ew </w:t>
            </w:r>
            <w:r w:rsidR="00AB7981">
              <w:rPr>
                <w:rFonts w:ascii="Arial" w:hAnsi="Arial" w:cs="Arial"/>
                <w:sz w:val="18"/>
                <w:szCs w:val="18"/>
                <w:lang w:val="en-US"/>
              </w:rPr>
              <w:t>d</w:t>
            </w:r>
            <w:r w:rsidRPr="00BD41BE">
              <w:rPr>
                <w:rFonts w:ascii="Arial" w:hAnsi="Arial" w:cs="Arial"/>
                <w:sz w:val="18"/>
                <w:szCs w:val="18"/>
                <w:lang w:val="en-US"/>
              </w:rPr>
              <w:t>ay” with laryngeal tilts</w:t>
            </w:r>
          </w:p>
        </w:tc>
        <w:tc>
          <w:tcPr>
            <w:tcW w:w="2000" w:type="dxa"/>
          </w:tcPr>
          <w:p w14:paraId="0CF97905"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Review</w:t>
            </w:r>
          </w:p>
        </w:tc>
        <w:tc>
          <w:tcPr>
            <w:tcW w:w="2103" w:type="dxa"/>
          </w:tcPr>
          <w:p w14:paraId="59A46FA2"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 xml:space="preserve"> Action Cards + associate emotion</w:t>
            </w:r>
          </w:p>
        </w:tc>
        <w:tc>
          <w:tcPr>
            <w:tcW w:w="2247" w:type="dxa"/>
          </w:tcPr>
          <w:p w14:paraId="145B8A3F"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Increased agility</w:t>
            </w:r>
          </w:p>
        </w:tc>
      </w:tr>
      <w:tr w:rsidR="00FE4019" w:rsidRPr="00FE4019" w14:paraId="551C1305" w14:textId="77777777" w:rsidTr="00FE4019">
        <w:tc>
          <w:tcPr>
            <w:tcW w:w="2759" w:type="dxa"/>
          </w:tcPr>
          <w:p w14:paraId="44E590F0" w14:textId="3E4F67CA"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 xml:space="preserve">Pentatonic </w:t>
            </w:r>
            <w:r w:rsidR="00322708">
              <w:rPr>
                <w:rFonts w:ascii="Arial" w:hAnsi="Arial" w:cs="Arial"/>
                <w:sz w:val="18"/>
                <w:szCs w:val="18"/>
                <w:lang w:val="en-US"/>
              </w:rPr>
              <w:t>s</w:t>
            </w:r>
            <w:r w:rsidRPr="00BD41BE">
              <w:rPr>
                <w:rFonts w:ascii="Arial" w:hAnsi="Arial" w:cs="Arial"/>
                <w:sz w:val="18"/>
                <w:szCs w:val="18"/>
                <w:lang w:val="en-US"/>
              </w:rPr>
              <w:t>cale (p</w:t>
            </w:r>
            <w:r w:rsidR="00AB7981">
              <w:rPr>
                <w:rFonts w:ascii="Arial" w:hAnsi="Arial" w:cs="Arial"/>
                <w:sz w:val="18"/>
                <w:szCs w:val="18"/>
                <w:lang w:val="en-US"/>
              </w:rPr>
              <w:t>art</w:t>
            </w:r>
            <w:r w:rsidRPr="00BD41BE">
              <w:rPr>
                <w:rFonts w:ascii="Arial" w:hAnsi="Arial" w:cs="Arial"/>
                <w:sz w:val="18"/>
                <w:szCs w:val="18"/>
                <w:lang w:val="en-US"/>
              </w:rPr>
              <w:t xml:space="preserve"> 1)</w:t>
            </w:r>
          </w:p>
        </w:tc>
        <w:tc>
          <w:tcPr>
            <w:tcW w:w="2000" w:type="dxa"/>
          </w:tcPr>
          <w:p w14:paraId="35F61317"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Review</w:t>
            </w:r>
          </w:p>
        </w:tc>
        <w:tc>
          <w:tcPr>
            <w:tcW w:w="2103" w:type="dxa"/>
          </w:tcPr>
          <w:p w14:paraId="3C473345"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N/A</w:t>
            </w:r>
          </w:p>
        </w:tc>
        <w:tc>
          <w:tcPr>
            <w:tcW w:w="2247" w:type="dxa"/>
          </w:tcPr>
          <w:p w14:paraId="1286B6B6"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Increased agility</w:t>
            </w:r>
          </w:p>
        </w:tc>
      </w:tr>
      <w:tr w:rsidR="00FE4019" w:rsidRPr="00FE4019" w14:paraId="2AA37B6F" w14:textId="77777777" w:rsidTr="00FE4019">
        <w:tc>
          <w:tcPr>
            <w:tcW w:w="2759" w:type="dxa"/>
          </w:tcPr>
          <w:p w14:paraId="31129BC8"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Mixed voice arpeggios on “</w:t>
            </w:r>
            <w:proofErr w:type="spellStart"/>
            <w:r w:rsidRPr="00BD41BE">
              <w:rPr>
                <w:rFonts w:ascii="Arial" w:hAnsi="Arial" w:cs="Arial"/>
                <w:sz w:val="18"/>
                <w:szCs w:val="18"/>
                <w:lang w:val="en-US"/>
              </w:rPr>
              <w:t>buh</w:t>
            </w:r>
            <w:proofErr w:type="spellEnd"/>
            <w:r w:rsidRPr="00BD41BE">
              <w:rPr>
                <w:rFonts w:ascii="Arial" w:hAnsi="Arial" w:cs="Arial"/>
                <w:sz w:val="18"/>
                <w:szCs w:val="18"/>
                <w:lang w:val="en-US"/>
              </w:rPr>
              <w:t>”</w:t>
            </w:r>
          </w:p>
        </w:tc>
        <w:tc>
          <w:tcPr>
            <w:tcW w:w="2000" w:type="dxa"/>
          </w:tcPr>
          <w:p w14:paraId="31EF0FE3"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Triad was review, arpeggio was new</w:t>
            </w:r>
          </w:p>
        </w:tc>
        <w:tc>
          <w:tcPr>
            <w:tcW w:w="2103" w:type="dxa"/>
          </w:tcPr>
          <w:p w14:paraId="3B415533"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 xml:space="preserve">Chocolate Challenge </w:t>
            </w:r>
          </w:p>
        </w:tc>
        <w:tc>
          <w:tcPr>
            <w:tcW w:w="2247" w:type="dxa"/>
          </w:tcPr>
          <w:p w14:paraId="546E6848" w14:textId="77777777" w:rsidR="00FE4019" w:rsidRPr="00BD41BE" w:rsidRDefault="00FE4019" w:rsidP="00ED7512">
            <w:pPr>
              <w:rPr>
                <w:rFonts w:ascii="Arial" w:hAnsi="Arial" w:cs="Arial"/>
                <w:sz w:val="18"/>
                <w:szCs w:val="18"/>
                <w:lang w:val="en-US"/>
              </w:rPr>
            </w:pPr>
            <w:r w:rsidRPr="00BD41BE">
              <w:rPr>
                <w:rFonts w:ascii="Arial" w:hAnsi="Arial" w:cs="Arial"/>
                <w:sz w:val="18"/>
                <w:szCs w:val="18"/>
                <w:lang w:val="en-US"/>
              </w:rPr>
              <w:t>Stronger chest voice + mixed voice</w:t>
            </w:r>
          </w:p>
        </w:tc>
      </w:tr>
    </w:tbl>
    <w:p w14:paraId="77B843E9" w14:textId="77777777" w:rsidR="00FE4019" w:rsidRDefault="00FE4019" w:rsidP="0028140A">
      <w:pPr>
        <w:spacing w:line="360" w:lineRule="auto"/>
        <w:rPr>
          <w:lang w:val="en-US"/>
        </w:rPr>
      </w:pPr>
    </w:p>
    <w:p w14:paraId="1A198F71" w14:textId="301B1E5F" w:rsidR="0028140A" w:rsidRPr="00C204ED" w:rsidRDefault="0028140A" w:rsidP="0028140A">
      <w:pPr>
        <w:spacing w:line="360" w:lineRule="auto"/>
        <w:rPr>
          <w:lang w:val="en-US"/>
        </w:rPr>
      </w:pPr>
      <w:r>
        <w:rPr>
          <w:lang w:val="en-US"/>
        </w:rPr>
        <w:t>Laryngeal tilts</w:t>
      </w:r>
      <w:r w:rsidR="00322708">
        <w:rPr>
          <w:lang w:val="en-US"/>
        </w:rPr>
        <w:t>,</w:t>
      </w:r>
      <w:r w:rsidR="0064080E">
        <w:rPr>
          <w:lang w:val="en-US"/>
        </w:rPr>
        <w:t xml:space="preserve"> coordinating a vocal leap between chest voice to head voice,</w:t>
      </w:r>
      <w:r>
        <w:rPr>
          <w:lang w:val="en-US"/>
        </w:rPr>
        <w:t xml:space="preserve"> with “Hey, it’s a </w:t>
      </w:r>
      <w:r w:rsidR="0064080E">
        <w:rPr>
          <w:lang w:val="en-US"/>
        </w:rPr>
        <w:t>n</w:t>
      </w:r>
      <w:r>
        <w:rPr>
          <w:lang w:val="en-US"/>
        </w:rPr>
        <w:t xml:space="preserve">ew </w:t>
      </w:r>
      <w:r w:rsidR="0064080E">
        <w:rPr>
          <w:lang w:val="en-US"/>
        </w:rPr>
        <w:t>d</w:t>
      </w:r>
      <w:r>
        <w:rPr>
          <w:lang w:val="en-US"/>
        </w:rPr>
        <w:t>ay” were reviewed first</w:t>
      </w:r>
      <w:r w:rsidR="007F6B52">
        <w:rPr>
          <w:lang w:val="en-US"/>
        </w:rPr>
        <w:t xml:space="preserve"> (</w:t>
      </w:r>
      <w:r w:rsidR="003F7F8A">
        <w:rPr>
          <w:lang w:val="en-US"/>
        </w:rPr>
        <w:t>Ragan</w:t>
      </w:r>
      <w:r w:rsidR="007F6B52">
        <w:rPr>
          <w:lang w:val="en-US"/>
        </w:rPr>
        <w:t>, 2021). T</w:t>
      </w:r>
      <w:r>
        <w:rPr>
          <w:lang w:val="en-US"/>
        </w:rPr>
        <w:t xml:space="preserve">he researcher immediately incorporated action </w:t>
      </w:r>
      <w:r>
        <w:rPr>
          <w:lang w:val="en-US"/>
        </w:rPr>
        <w:lastRenderedPageBreak/>
        <w:t xml:space="preserve">cards and asked </w:t>
      </w:r>
      <w:r w:rsidR="007F6B52">
        <w:rPr>
          <w:lang w:val="en-US"/>
        </w:rPr>
        <w:t>p</w:t>
      </w:r>
      <w:r w:rsidR="00EE5495">
        <w:rPr>
          <w:lang w:val="en-US"/>
        </w:rPr>
        <w:t>articipant</w:t>
      </w:r>
      <w:r>
        <w:rPr>
          <w:lang w:val="en-US"/>
        </w:rPr>
        <w:t xml:space="preserve">s to simultaneously sing with the emotions </w:t>
      </w:r>
      <w:r w:rsidR="007F6B52">
        <w:rPr>
          <w:lang w:val="en-US"/>
        </w:rPr>
        <w:t xml:space="preserve">they </w:t>
      </w:r>
      <w:r>
        <w:rPr>
          <w:lang w:val="en-US"/>
        </w:rPr>
        <w:t>associated with each action. When reviewing the</w:t>
      </w:r>
      <w:r w:rsidRPr="0008549B">
        <w:rPr>
          <w:lang w:val="en-US"/>
        </w:rPr>
        <w:t xml:space="preserve"> </w:t>
      </w:r>
      <w:r w:rsidR="008B562A">
        <w:rPr>
          <w:lang w:val="en-US"/>
        </w:rPr>
        <w:t>p</w:t>
      </w:r>
      <w:r w:rsidRPr="0008549B">
        <w:rPr>
          <w:lang w:val="en-US"/>
        </w:rPr>
        <w:t xml:space="preserve">entatonic </w:t>
      </w:r>
      <w:r w:rsidR="00020536">
        <w:rPr>
          <w:lang w:val="en-US"/>
        </w:rPr>
        <w:t>s</w:t>
      </w:r>
      <w:r w:rsidRPr="0008549B">
        <w:rPr>
          <w:lang w:val="en-US"/>
        </w:rPr>
        <w:t xml:space="preserve">cale </w:t>
      </w:r>
      <w:r>
        <w:rPr>
          <w:lang w:val="en-US"/>
        </w:rPr>
        <w:t>e</w:t>
      </w:r>
      <w:r w:rsidRPr="0008549B">
        <w:rPr>
          <w:lang w:val="en-US"/>
        </w:rPr>
        <w:t xml:space="preserve">xercise, </w:t>
      </w:r>
      <w:r>
        <w:rPr>
          <w:lang w:val="en-US"/>
        </w:rPr>
        <w:t xml:space="preserve">the researcher modified the practice approach by asking </w:t>
      </w:r>
      <w:r w:rsidR="007F6B52">
        <w:rPr>
          <w:lang w:val="en-US"/>
        </w:rPr>
        <w:t>p</w:t>
      </w:r>
      <w:r w:rsidR="00EE5495">
        <w:rPr>
          <w:lang w:val="en-US"/>
        </w:rPr>
        <w:t>articipant</w:t>
      </w:r>
      <w:r>
        <w:rPr>
          <w:lang w:val="en-US"/>
        </w:rPr>
        <w:t xml:space="preserve">s to sing with the word “woah” while articulating the exercise with two-note slurs to help the </w:t>
      </w:r>
      <w:r w:rsidR="008A1272">
        <w:rPr>
          <w:lang w:val="en-US"/>
        </w:rPr>
        <w:t>p</w:t>
      </w:r>
      <w:r w:rsidR="00EE5495">
        <w:rPr>
          <w:lang w:val="en-US"/>
        </w:rPr>
        <w:t>articipant</w:t>
      </w:r>
      <w:r>
        <w:rPr>
          <w:lang w:val="en-US"/>
        </w:rPr>
        <w:t>s practice in parts</w:t>
      </w:r>
      <w:r w:rsidR="008A1272">
        <w:rPr>
          <w:lang w:val="en-US"/>
        </w:rPr>
        <w:t xml:space="preserve"> </w:t>
      </w:r>
      <w:r w:rsidR="008A1272">
        <w:t>(Lim et al., 2009)</w:t>
      </w:r>
      <w:r>
        <w:rPr>
          <w:lang w:val="en-US"/>
        </w:rPr>
        <w:t xml:space="preserve">. The mixed voice triads were modified to become arpeggios, and the researcher asked </w:t>
      </w:r>
      <w:r w:rsidR="008A1272">
        <w:rPr>
          <w:lang w:val="en-US"/>
        </w:rPr>
        <w:t>p</w:t>
      </w:r>
      <w:r w:rsidR="00EE5495">
        <w:rPr>
          <w:lang w:val="en-US"/>
        </w:rPr>
        <w:t>articipant</w:t>
      </w:r>
      <w:r>
        <w:rPr>
          <w:lang w:val="en-US"/>
        </w:rPr>
        <w:t xml:space="preserve">s to sing the Chocolate Challenge from right to left, </w:t>
      </w:r>
      <w:r w:rsidRPr="00B202F3">
        <w:rPr>
          <w:lang w:val="en-US"/>
        </w:rPr>
        <w:t>start</w:t>
      </w:r>
      <w:r>
        <w:rPr>
          <w:lang w:val="en-US"/>
        </w:rPr>
        <w:t>ing</w:t>
      </w:r>
      <w:r w:rsidRPr="00B202F3">
        <w:rPr>
          <w:lang w:val="en-US"/>
        </w:rPr>
        <w:t xml:space="preserve"> </w:t>
      </w:r>
      <w:r>
        <w:rPr>
          <w:lang w:val="en-US"/>
        </w:rPr>
        <w:t xml:space="preserve">with a </w:t>
      </w:r>
      <w:r w:rsidRPr="00B202F3">
        <w:rPr>
          <w:lang w:val="en-US"/>
        </w:rPr>
        <w:t xml:space="preserve">20/80 </w:t>
      </w:r>
      <w:r>
        <w:rPr>
          <w:lang w:val="en-US"/>
        </w:rPr>
        <w:t xml:space="preserve">mix </w:t>
      </w:r>
      <w:r w:rsidR="00ED3BDF">
        <w:rPr>
          <w:lang w:val="en-US"/>
        </w:rPr>
        <w:t>(20% chest voice, 80%</w:t>
      </w:r>
      <w:r w:rsidR="00B978CE">
        <w:rPr>
          <w:lang w:val="en-US"/>
        </w:rPr>
        <w:t xml:space="preserve"> head voice) </w:t>
      </w:r>
      <w:r w:rsidRPr="00B202F3">
        <w:rPr>
          <w:lang w:val="en-US"/>
        </w:rPr>
        <w:t xml:space="preserve">in </w:t>
      </w:r>
      <w:r>
        <w:rPr>
          <w:lang w:val="en-US"/>
        </w:rPr>
        <w:t xml:space="preserve">the </w:t>
      </w:r>
      <w:r w:rsidRPr="00B202F3">
        <w:rPr>
          <w:lang w:val="en-US"/>
        </w:rPr>
        <w:t>low note range, and mix</w:t>
      </w:r>
      <w:r>
        <w:rPr>
          <w:lang w:val="en-US"/>
        </w:rPr>
        <w:t>ing</w:t>
      </w:r>
      <w:r w:rsidRPr="00B202F3">
        <w:rPr>
          <w:lang w:val="en-US"/>
        </w:rPr>
        <w:t xml:space="preserve"> in more “chocolate milk” </w:t>
      </w:r>
      <w:r w:rsidR="00E608D4">
        <w:rPr>
          <w:lang w:val="en-US"/>
        </w:rPr>
        <w:t xml:space="preserve">chest voice </w:t>
      </w:r>
      <w:r>
        <w:rPr>
          <w:lang w:val="en-US"/>
        </w:rPr>
        <w:t>when ascending into their upper register</w:t>
      </w:r>
      <w:r w:rsidR="00B978CE">
        <w:rPr>
          <w:lang w:val="en-US"/>
        </w:rPr>
        <w:t>s</w:t>
      </w:r>
      <w:r w:rsidR="003F7F8A">
        <w:rPr>
          <w:lang w:val="en-US"/>
        </w:rPr>
        <w:t xml:space="preserve"> (Saunders Barton, 2021)</w:t>
      </w:r>
      <w:r>
        <w:rPr>
          <w:lang w:val="en-US"/>
        </w:rPr>
        <w:t>.</w:t>
      </w:r>
    </w:p>
    <w:p w14:paraId="3C928807" w14:textId="6BFACD51" w:rsidR="00907AB8" w:rsidRPr="00ED634B" w:rsidRDefault="00907AB8" w:rsidP="000F08D0">
      <w:pPr>
        <w:pStyle w:val="Heading3"/>
        <w:rPr>
          <w:b w:val="0"/>
          <w:lang w:val="en-US"/>
        </w:rPr>
      </w:pPr>
      <w:bookmarkStart w:id="54" w:name="_Toc191140734"/>
      <w:r w:rsidRPr="00ED634B">
        <w:rPr>
          <w:lang w:val="en-US"/>
        </w:rPr>
        <w:t>Observations:</w:t>
      </w:r>
      <w:r>
        <w:rPr>
          <w:lang w:val="en-US"/>
        </w:rPr>
        <w:t xml:space="preserve"> </w:t>
      </w:r>
      <w:r w:rsidR="00EE5495">
        <w:rPr>
          <w:lang w:val="en-US"/>
        </w:rPr>
        <w:t>Participant</w:t>
      </w:r>
      <w:r>
        <w:rPr>
          <w:lang w:val="en-US"/>
        </w:rPr>
        <w:t xml:space="preserve"> 1</w:t>
      </w:r>
      <w:bookmarkEnd w:id="54"/>
    </w:p>
    <w:p w14:paraId="5C794EAE" w14:textId="6F7059DA" w:rsidR="00907AB8" w:rsidRDefault="00EE5495" w:rsidP="00907AB8">
      <w:pPr>
        <w:spacing w:line="360" w:lineRule="auto"/>
        <w:rPr>
          <w:lang w:val="en-US"/>
        </w:rPr>
      </w:pPr>
      <w:r>
        <w:rPr>
          <w:lang w:val="en-US"/>
        </w:rPr>
        <w:t>Participant</w:t>
      </w:r>
      <w:r w:rsidR="00907AB8">
        <w:rPr>
          <w:lang w:val="en-US"/>
        </w:rPr>
        <w:t xml:space="preserve"> 1</w:t>
      </w:r>
      <w:r w:rsidR="00907AB8" w:rsidRPr="00DE57A3">
        <w:rPr>
          <w:lang w:val="en-US"/>
        </w:rPr>
        <w:t xml:space="preserve"> navigated “Hey, it’s a new day” with ease and</w:t>
      </w:r>
      <w:r w:rsidR="00907AB8">
        <w:rPr>
          <w:lang w:val="en-US"/>
        </w:rPr>
        <w:t xml:space="preserve"> confidence. She noted that the addition of action cards and having external focus allowed her to neutrally observe her technique and then make any necessary adjustments with each repetition, further commenting that she loved the process of exploration and discovery and f</w:t>
      </w:r>
      <w:r w:rsidR="00CE2DB9">
        <w:rPr>
          <w:lang w:val="en-US"/>
        </w:rPr>
        <w:t>ound</w:t>
      </w:r>
      <w:r w:rsidR="00907AB8">
        <w:rPr>
          <w:lang w:val="en-US"/>
        </w:rPr>
        <w:t xml:space="preserve"> it fun. </w:t>
      </w:r>
    </w:p>
    <w:p w14:paraId="34CC56C2" w14:textId="0E307F32" w:rsidR="00907AB8" w:rsidRDefault="00EE5495" w:rsidP="00907AB8">
      <w:pPr>
        <w:spacing w:line="360" w:lineRule="auto"/>
        <w:rPr>
          <w:lang w:val="en-US"/>
        </w:rPr>
      </w:pPr>
      <w:r>
        <w:rPr>
          <w:lang w:val="en-US"/>
        </w:rPr>
        <w:t>Participant</w:t>
      </w:r>
      <w:r w:rsidR="00907AB8">
        <w:rPr>
          <w:lang w:val="en-US"/>
        </w:rPr>
        <w:t xml:space="preserve"> 1 o</w:t>
      </w:r>
      <w:r w:rsidR="00907AB8" w:rsidRPr="00020BBB">
        <w:rPr>
          <w:lang w:val="en-US"/>
        </w:rPr>
        <w:t>nly need</w:t>
      </w:r>
      <w:r w:rsidR="00B978CE">
        <w:rPr>
          <w:lang w:val="en-US"/>
        </w:rPr>
        <w:t>ed</w:t>
      </w:r>
      <w:r w:rsidR="00907AB8" w:rsidRPr="00020BBB">
        <w:rPr>
          <w:lang w:val="en-US"/>
        </w:rPr>
        <w:t xml:space="preserve"> simple cues or </w:t>
      </w:r>
      <w:r w:rsidR="00907AB8">
        <w:rPr>
          <w:lang w:val="en-US"/>
        </w:rPr>
        <w:t xml:space="preserve">an </w:t>
      </w:r>
      <w:r w:rsidR="00907AB8" w:rsidRPr="00020BBB">
        <w:rPr>
          <w:lang w:val="en-US"/>
        </w:rPr>
        <w:t xml:space="preserve">invitation to repeat </w:t>
      </w:r>
      <w:r w:rsidR="00907AB8">
        <w:rPr>
          <w:lang w:val="en-US"/>
        </w:rPr>
        <w:t xml:space="preserve">the exercise </w:t>
      </w:r>
      <w:r w:rsidR="00907AB8" w:rsidRPr="00020BBB">
        <w:rPr>
          <w:lang w:val="en-US"/>
        </w:rPr>
        <w:t>to make</w:t>
      </w:r>
      <w:r w:rsidR="00907AB8">
        <w:rPr>
          <w:lang w:val="en-US"/>
        </w:rPr>
        <w:t xml:space="preserve"> technical</w:t>
      </w:r>
      <w:r w:rsidR="00907AB8" w:rsidRPr="00020BBB">
        <w:rPr>
          <w:lang w:val="en-US"/>
        </w:rPr>
        <w:t xml:space="preserve"> adjustments</w:t>
      </w:r>
      <w:r w:rsidR="00907AB8">
        <w:rPr>
          <w:lang w:val="en-US"/>
        </w:rPr>
        <w:t xml:space="preserve"> with her singing voice</w:t>
      </w:r>
      <w:r w:rsidR="00907AB8" w:rsidRPr="00020BBB">
        <w:rPr>
          <w:lang w:val="en-US"/>
        </w:rPr>
        <w:t>. If</w:t>
      </w:r>
      <w:r w:rsidR="00907AB8">
        <w:rPr>
          <w:lang w:val="en-US"/>
        </w:rPr>
        <w:t xml:space="preserve"> she</w:t>
      </w:r>
      <w:r w:rsidR="00907AB8" w:rsidRPr="00020BBB">
        <w:rPr>
          <w:lang w:val="en-US"/>
        </w:rPr>
        <w:t xml:space="preserve"> hit a technical roadblock, </w:t>
      </w:r>
      <w:r w:rsidR="00907AB8">
        <w:rPr>
          <w:lang w:val="en-US"/>
        </w:rPr>
        <w:t xml:space="preserve">a </w:t>
      </w:r>
      <w:r w:rsidR="00907AB8" w:rsidRPr="00020BBB">
        <w:rPr>
          <w:lang w:val="en-US"/>
        </w:rPr>
        <w:t xml:space="preserve">simple reminder such as “bite the apple” </w:t>
      </w:r>
      <w:r w:rsidR="00907AB8">
        <w:rPr>
          <w:lang w:val="en-US"/>
        </w:rPr>
        <w:t>or</w:t>
      </w:r>
      <w:r w:rsidR="00907AB8" w:rsidRPr="00020BBB">
        <w:rPr>
          <w:lang w:val="en-US"/>
        </w:rPr>
        <w:t xml:space="preserve"> “more smile </w:t>
      </w:r>
      <w:r w:rsidR="00907AB8">
        <w:rPr>
          <w:lang w:val="en-US"/>
        </w:rPr>
        <w:t xml:space="preserve">space </w:t>
      </w:r>
      <w:r w:rsidR="00907AB8" w:rsidRPr="00020BBB">
        <w:rPr>
          <w:lang w:val="en-US"/>
        </w:rPr>
        <w:t>to lift the tone</w:t>
      </w:r>
      <w:r w:rsidR="00A91317">
        <w:rPr>
          <w:lang w:val="en-US"/>
        </w:rPr>
        <w:t>,” guiding her to lift her soft palate without explicitly instructing her to do so,</w:t>
      </w:r>
      <w:r w:rsidR="00907AB8">
        <w:rPr>
          <w:lang w:val="en-US"/>
        </w:rPr>
        <w:t xml:space="preserve"> helped her make modifications that</w:t>
      </w:r>
      <w:r w:rsidR="00907AB8" w:rsidRPr="00020BBB">
        <w:rPr>
          <w:lang w:val="en-US"/>
        </w:rPr>
        <w:t xml:space="preserve"> instantly transform</w:t>
      </w:r>
      <w:r w:rsidR="00907AB8">
        <w:rPr>
          <w:lang w:val="en-US"/>
        </w:rPr>
        <w:t>ed her</w:t>
      </w:r>
      <w:r w:rsidR="00907AB8" w:rsidRPr="00020BBB">
        <w:rPr>
          <w:lang w:val="en-US"/>
        </w:rPr>
        <w:t xml:space="preserve"> sound</w:t>
      </w:r>
      <w:r w:rsidR="008961FA">
        <w:rPr>
          <w:lang w:val="en-US"/>
        </w:rPr>
        <w:t xml:space="preserve"> (Abbas and North, 2017)</w:t>
      </w:r>
      <w:r w:rsidR="00907AB8">
        <w:rPr>
          <w:lang w:val="en-US"/>
        </w:rPr>
        <w:t>.</w:t>
      </w:r>
      <w:r w:rsidR="00F64CD7">
        <w:rPr>
          <w:lang w:val="en-US"/>
        </w:rPr>
        <w:t xml:space="preserve"> </w:t>
      </w:r>
      <w:r>
        <w:rPr>
          <w:lang w:val="en-US"/>
        </w:rPr>
        <w:t>Participant</w:t>
      </w:r>
      <w:r w:rsidR="00F64CD7">
        <w:rPr>
          <w:lang w:val="en-US"/>
        </w:rPr>
        <w:t xml:space="preserve"> </w:t>
      </w:r>
      <w:r w:rsidR="00E17A8C">
        <w:rPr>
          <w:lang w:val="en-US"/>
        </w:rPr>
        <w:t>1 wa</w:t>
      </w:r>
      <w:r w:rsidR="00F64CD7">
        <w:rPr>
          <w:lang w:val="en-US"/>
        </w:rPr>
        <w:t>s familiar with this</w:t>
      </w:r>
      <w:r w:rsidR="00EB267A">
        <w:rPr>
          <w:lang w:val="en-US"/>
        </w:rPr>
        <w:t xml:space="preserve"> instruction from previous vocal training and </w:t>
      </w:r>
      <w:r w:rsidR="00E17A8C">
        <w:rPr>
          <w:lang w:val="en-US"/>
        </w:rPr>
        <w:t>was</w:t>
      </w:r>
      <w:r w:rsidR="00EB267A">
        <w:rPr>
          <w:lang w:val="en-US"/>
        </w:rPr>
        <w:t xml:space="preserve"> aware that these cues </w:t>
      </w:r>
      <w:r w:rsidR="002D653C">
        <w:rPr>
          <w:lang w:val="en-US"/>
        </w:rPr>
        <w:t xml:space="preserve">help </w:t>
      </w:r>
      <w:r w:rsidR="00C835E0">
        <w:rPr>
          <w:lang w:val="en-US"/>
        </w:rPr>
        <w:t>open</w:t>
      </w:r>
      <w:r w:rsidR="002D653C">
        <w:rPr>
          <w:lang w:val="en-US"/>
        </w:rPr>
        <w:t xml:space="preserve"> extra space inside of her mouth, a technical modification which </w:t>
      </w:r>
      <w:r w:rsidR="007F0D40">
        <w:rPr>
          <w:lang w:val="en-US"/>
        </w:rPr>
        <w:t>was needed to help her voice resonate in these instances</w:t>
      </w:r>
      <w:r w:rsidR="00901CCE">
        <w:rPr>
          <w:lang w:val="en-US"/>
        </w:rPr>
        <w:t xml:space="preserve"> (Miller, 2004)</w:t>
      </w:r>
      <w:r w:rsidR="002D653C">
        <w:rPr>
          <w:lang w:val="en-US"/>
        </w:rPr>
        <w:t>.</w:t>
      </w:r>
    </w:p>
    <w:p w14:paraId="1E291962" w14:textId="36EBDB62" w:rsidR="00907AB8" w:rsidRPr="00251E19" w:rsidRDefault="00EE5495" w:rsidP="00907AB8">
      <w:pPr>
        <w:spacing w:line="360" w:lineRule="auto"/>
        <w:rPr>
          <w:lang w:val="en-US"/>
        </w:rPr>
      </w:pPr>
      <w:r>
        <w:rPr>
          <w:lang w:val="en-US"/>
        </w:rPr>
        <w:t>Participant</w:t>
      </w:r>
      <w:r w:rsidR="00907AB8">
        <w:rPr>
          <w:lang w:val="en-US"/>
        </w:rPr>
        <w:t xml:space="preserve"> 1’s </w:t>
      </w:r>
      <w:r w:rsidR="007D3278">
        <w:rPr>
          <w:lang w:val="en-US"/>
        </w:rPr>
        <w:t>p</w:t>
      </w:r>
      <w:r w:rsidR="00907AB8">
        <w:rPr>
          <w:lang w:val="en-US"/>
        </w:rPr>
        <w:t xml:space="preserve">entatonic </w:t>
      </w:r>
      <w:r w:rsidR="007E51DA">
        <w:rPr>
          <w:lang w:val="en-US"/>
        </w:rPr>
        <w:t>s</w:t>
      </w:r>
      <w:r w:rsidR="00907AB8">
        <w:rPr>
          <w:lang w:val="en-US"/>
        </w:rPr>
        <w:t xml:space="preserve">cales were cleaner when she visualized a peg in a hole motion for precision. </w:t>
      </w:r>
      <w:r w:rsidR="0013401F">
        <w:rPr>
          <w:lang w:val="en-US"/>
        </w:rPr>
        <w:t xml:space="preserve">Repetitions were slowed </w:t>
      </w:r>
      <w:r w:rsidR="00092A60">
        <w:rPr>
          <w:lang w:val="en-US"/>
        </w:rPr>
        <w:t xml:space="preserve">when </w:t>
      </w:r>
      <w:r w:rsidR="00DB74A1">
        <w:rPr>
          <w:lang w:val="en-US"/>
        </w:rPr>
        <w:t>Participant 1</w:t>
      </w:r>
      <w:r w:rsidR="00092A60">
        <w:rPr>
          <w:lang w:val="en-US"/>
        </w:rPr>
        <w:t xml:space="preserve"> lacked clarity. </w:t>
      </w:r>
      <w:r w:rsidR="00DB74A1">
        <w:rPr>
          <w:lang w:val="en-US"/>
        </w:rPr>
        <w:t>V</w:t>
      </w:r>
      <w:r w:rsidR="00092A60">
        <w:rPr>
          <w:lang w:val="en-US"/>
        </w:rPr>
        <w:t xml:space="preserve">isualization </w:t>
      </w:r>
      <w:r w:rsidR="00C70A61">
        <w:rPr>
          <w:lang w:val="en-US"/>
        </w:rPr>
        <w:t>became</w:t>
      </w:r>
      <w:r w:rsidR="00092A60">
        <w:rPr>
          <w:lang w:val="en-US"/>
        </w:rPr>
        <w:t xml:space="preserve"> helpful for </w:t>
      </w:r>
      <w:r w:rsidR="00DB74A1">
        <w:rPr>
          <w:lang w:val="en-US"/>
        </w:rPr>
        <w:t>her</w:t>
      </w:r>
      <w:r w:rsidR="00092A60">
        <w:rPr>
          <w:lang w:val="en-US"/>
        </w:rPr>
        <w:t xml:space="preserve"> when th</w:t>
      </w:r>
      <w:r w:rsidR="00CC487F">
        <w:rPr>
          <w:lang w:val="en-US"/>
        </w:rPr>
        <w:t>ese</w:t>
      </w:r>
      <w:r w:rsidR="00092A60">
        <w:rPr>
          <w:lang w:val="en-US"/>
        </w:rPr>
        <w:t xml:space="preserve"> modification</w:t>
      </w:r>
      <w:r w:rsidR="00CC487F">
        <w:rPr>
          <w:lang w:val="en-US"/>
        </w:rPr>
        <w:t>s</w:t>
      </w:r>
      <w:r w:rsidR="00092A60">
        <w:rPr>
          <w:lang w:val="en-US"/>
        </w:rPr>
        <w:t xml:space="preserve"> w</w:t>
      </w:r>
      <w:r w:rsidR="00CC487F">
        <w:rPr>
          <w:lang w:val="en-US"/>
        </w:rPr>
        <w:t>ere</w:t>
      </w:r>
      <w:r w:rsidR="00092A60">
        <w:rPr>
          <w:lang w:val="en-US"/>
        </w:rPr>
        <w:t xml:space="preserve"> implemented</w:t>
      </w:r>
      <w:r w:rsidR="00575553">
        <w:rPr>
          <w:lang w:val="en-US"/>
        </w:rPr>
        <w:t xml:space="preserve"> (</w:t>
      </w:r>
      <w:r w:rsidR="00575553">
        <w:t>Youell, 2008)</w:t>
      </w:r>
      <w:r w:rsidR="00092A60">
        <w:rPr>
          <w:lang w:val="en-US"/>
        </w:rPr>
        <w:t>.</w:t>
      </w:r>
    </w:p>
    <w:p w14:paraId="29BF9454" w14:textId="75AB91C8" w:rsidR="00907AB8" w:rsidRPr="001B3492" w:rsidRDefault="00907AB8" w:rsidP="00907AB8">
      <w:pPr>
        <w:spacing w:line="360" w:lineRule="auto"/>
        <w:rPr>
          <w:lang w:val="en-US"/>
        </w:rPr>
      </w:pPr>
      <w:r>
        <w:rPr>
          <w:lang w:val="en-US"/>
        </w:rPr>
        <w:t>When e</w:t>
      </w:r>
      <w:r w:rsidRPr="008E4DBB">
        <w:rPr>
          <w:lang w:val="en-US"/>
        </w:rPr>
        <w:t>xperimenting with</w:t>
      </w:r>
      <w:r>
        <w:rPr>
          <w:lang w:val="en-US"/>
        </w:rPr>
        <w:t xml:space="preserve"> different</w:t>
      </w:r>
      <w:r w:rsidRPr="008E4DBB">
        <w:rPr>
          <w:lang w:val="en-US"/>
        </w:rPr>
        <w:t xml:space="preserve"> levels and </w:t>
      </w:r>
      <w:r>
        <w:rPr>
          <w:lang w:val="en-US"/>
        </w:rPr>
        <w:t xml:space="preserve">finding a satisfying </w:t>
      </w:r>
      <w:r w:rsidRPr="008E4DBB">
        <w:rPr>
          <w:lang w:val="en-US"/>
        </w:rPr>
        <w:t>balance of mix</w:t>
      </w:r>
      <w:r>
        <w:rPr>
          <w:lang w:val="en-US"/>
        </w:rPr>
        <w:t xml:space="preserve">ed voice registration, </w:t>
      </w:r>
      <w:r w:rsidR="00EE5495">
        <w:rPr>
          <w:lang w:val="en-US"/>
        </w:rPr>
        <w:t>Participant</w:t>
      </w:r>
      <w:r>
        <w:rPr>
          <w:lang w:val="en-US"/>
        </w:rPr>
        <w:t xml:space="preserve"> 1 observed that it was</w:t>
      </w:r>
      <w:r w:rsidRPr="008E4DBB">
        <w:rPr>
          <w:lang w:val="en-US"/>
        </w:rPr>
        <w:t xml:space="preserve"> easier to sing</w:t>
      </w:r>
      <w:r>
        <w:rPr>
          <w:lang w:val="en-US"/>
        </w:rPr>
        <w:t xml:space="preserve"> with a</w:t>
      </w:r>
      <w:r w:rsidRPr="008E4DBB">
        <w:rPr>
          <w:lang w:val="en-US"/>
        </w:rPr>
        <w:t xml:space="preserve"> head</w:t>
      </w:r>
      <w:r w:rsidR="001F3230">
        <w:rPr>
          <w:lang w:val="en-US"/>
        </w:rPr>
        <w:t>-</w:t>
      </w:r>
      <w:r w:rsidRPr="008E4DBB">
        <w:rPr>
          <w:lang w:val="en-US"/>
        </w:rPr>
        <w:t xml:space="preserve">dominant </w:t>
      </w:r>
      <w:r>
        <w:rPr>
          <w:lang w:val="en-US"/>
        </w:rPr>
        <w:t xml:space="preserve">registration </w:t>
      </w:r>
      <w:r w:rsidRPr="008E4DBB">
        <w:rPr>
          <w:lang w:val="en-US"/>
        </w:rPr>
        <w:t xml:space="preserve">down low </w:t>
      </w:r>
      <w:r>
        <w:rPr>
          <w:lang w:val="en-US"/>
        </w:rPr>
        <w:t xml:space="preserve">in her voice </w:t>
      </w:r>
      <w:r w:rsidRPr="008E4DBB">
        <w:rPr>
          <w:lang w:val="en-US"/>
        </w:rPr>
        <w:t xml:space="preserve">than </w:t>
      </w:r>
      <w:r>
        <w:rPr>
          <w:lang w:val="en-US"/>
        </w:rPr>
        <w:t xml:space="preserve">a </w:t>
      </w:r>
      <w:r w:rsidRPr="008E4DBB">
        <w:rPr>
          <w:lang w:val="en-US"/>
        </w:rPr>
        <w:t>chest</w:t>
      </w:r>
      <w:r w:rsidR="001F3230">
        <w:rPr>
          <w:lang w:val="en-US"/>
        </w:rPr>
        <w:t>-</w:t>
      </w:r>
      <w:r w:rsidRPr="008E4DBB">
        <w:rPr>
          <w:lang w:val="en-US"/>
        </w:rPr>
        <w:t xml:space="preserve">dominant </w:t>
      </w:r>
      <w:r>
        <w:rPr>
          <w:lang w:val="en-US"/>
        </w:rPr>
        <w:t xml:space="preserve">registration </w:t>
      </w:r>
      <w:r w:rsidRPr="008E4DBB">
        <w:rPr>
          <w:lang w:val="en-US"/>
        </w:rPr>
        <w:t>up high</w:t>
      </w:r>
      <w:r>
        <w:rPr>
          <w:lang w:val="en-US"/>
        </w:rPr>
        <w:t xml:space="preserve"> in her voice</w:t>
      </w:r>
      <w:r w:rsidR="00F73D3D">
        <w:rPr>
          <w:lang w:val="en-US"/>
        </w:rPr>
        <w:t>. This was</w:t>
      </w:r>
      <w:r w:rsidRPr="008E4DBB">
        <w:rPr>
          <w:lang w:val="en-US"/>
        </w:rPr>
        <w:t xml:space="preserve"> another indication of a strongly developed head voice</w:t>
      </w:r>
      <w:r w:rsidR="007C1D4D">
        <w:rPr>
          <w:lang w:val="en-US"/>
        </w:rPr>
        <w:t xml:space="preserve"> registration</w:t>
      </w:r>
      <w:r w:rsidR="00B84FD0">
        <w:rPr>
          <w:lang w:val="en-US"/>
        </w:rPr>
        <w:t xml:space="preserve"> (</w:t>
      </w:r>
      <w:r w:rsidR="00527A60">
        <w:rPr>
          <w:lang w:val="en-US"/>
        </w:rPr>
        <w:t>LeBorgne and Rosenberg, 2018)</w:t>
      </w:r>
      <w:r w:rsidRPr="008E4DBB">
        <w:rPr>
          <w:lang w:val="en-US"/>
        </w:rPr>
        <w:t xml:space="preserve">. </w:t>
      </w:r>
      <w:r>
        <w:rPr>
          <w:lang w:val="en-US"/>
        </w:rPr>
        <w:t>Although singing high notes in the mixed voice arpeggios made it difficult to</w:t>
      </w:r>
      <w:r w:rsidRPr="008E4DBB">
        <w:rPr>
          <w:lang w:val="en-US"/>
        </w:rPr>
        <w:t xml:space="preserve"> sustain </w:t>
      </w:r>
      <w:r>
        <w:rPr>
          <w:lang w:val="en-US"/>
        </w:rPr>
        <w:t xml:space="preserve">an </w:t>
      </w:r>
      <w:r w:rsidRPr="008E4DBB">
        <w:rPr>
          <w:lang w:val="en-US"/>
        </w:rPr>
        <w:t>equal tone quality</w:t>
      </w:r>
      <w:r w:rsidR="007C1D4D">
        <w:rPr>
          <w:lang w:val="en-US"/>
        </w:rPr>
        <w:t xml:space="preserve"> across the entire arpeggio</w:t>
      </w:r>
      <w:r w:rsidRPr="008E4DBB">
        <w:rPr>
          <w:lang w:val="en-US"/>
        </w:rPr>
        <w:t>,</w:t>
      </w:r>
      <w:r>
        <w:rPr>
          <w:lang w:val="en-US"/>
        </w:rPr>
        <w:t xml:space="preserve"> the researcher assured </w:t>
      </w:r>
      <w:r w:rsidR="00EE5495">
        <w:rPr>
          <w:lang w:val="en-US"/>
        </w:rPr>
        <w:t>Participant</w:t>
      </w:r>
      <w:r>
        <w:rPr>
          <w:lang w:val="en-US"/>
        </w:rPr>
        <w:t xml:space="preserve"> 1 that the exercise was still new, and it would </w:t>
      </w:r>
      <w:r w:rsidRPr="008E4DBB">
        <w:rPr>
          <w:lang w:val="en-US"/>
        </w:rPr>
        <w:t xml:space="preserve">take time to discover and develop </w:t>
      </w:r>
      <w:r>
        <w:rPr>
          <w:lang w:val="en-US"/>
        </w:rPr>
        <w:t xml:space="preserve">the </w:t>
      </w:r>
      <w:r w:rsidRPr="008E4DBB">
        <w:rPr>
          <w:lang w:val="en-US"/>
        </w:rPr>
        <w:t xml:space="preserve">proper coordination </w:t>
      </w:r>
      <w:r>
        <w:rPr>
          <w:lang w:val="en-US"/>
        </w:rPr>
        <w:t>to execute the skill with ease</w:t>
      </w:r>
      <w:r w:rsidR="008B0503">
        <w:rPr>
          <w:lang w:val="en-US"/>
        </w:rPr>
        <w:t xml:space="preserve"> (Hodges and Franks, 2002)</w:t>
      </w:r>
      <w:r>
        <w:rPr>
          <w:lang w:val="en-US"/>
        </w:rPr>
        <w:t xml:space="preserve">. </w:t>
      </w:r>
    </w:p>
    <w:p w14:paraId="35AA182F" w14:textId="59D84ACA" w:rsidR="00907AB8" w:rsidRPr="00ED634B" w:rsidRDefault="00907AB8" w:rsidP="000F08D0">
      <w:pPr>
        <w:pStyle w:val="Heading3"/>
        <w:rPr>
          <w:b w:val="0"/>
          <w:lang w:val="en-US"/>
        </w:rPr>
      </w:pPr>
      <w:bookmarkStart w:id="55" w:name="_Toc191140735"/>
      <w:r w:rsidRPr="00ED634B">
        <w:rPr>
          <w:lang w:val="en-US"/>
        </w:rPr>
        <w:lastRenderedPageBreak/>
        <w:t>Observations:</w:t>
      </w:r>
      <w:r>
        <w:rPr>
          <w:lang w:val="en-US"/>
        </w:rPr>
        <w:t xml:space="preserve"> </w:t>
      </w:r>
      <w:r w:rsidR="00EE5495">
        <w:rPr>
          <w:lang w:val="en-US"/>
        </w:rPr>
        <w:t>Participant</w:t>
      </w:r>
      <w:r>
        <w:rPr>
          <w:lang w:val="en-US"/>
        </w:rPr>
        <w:t xml:space="preserve"> 2</w:t>
      </w:r>
      <w:bookmarkEnd w:id="55"/>
    </w:p>
    <w:p w14:paraId="596E895B" w14:textId="257C1A13" w:rsidR="00907AB8" w:rsidRDefault="00EE5495" w:rsidP="00907AB8">
      <w:pPr>
        <w:spacing w:line="360" w:lineRule="auto"/>
        <w:rPr>
          <w:lang w:val="en-US"/>
        </w:rPr>
      </w:pPr>
      <w:r>
        <w:rPr>
          <w:lang w:val="en-US"/>
        </w:rPr>
        <w:t>Participant</w:t>
      </w:r>
      <w:r w:rsidR="00907AB8">
        <w:rPr>
          <w:lang w:val="en-US"/>
        </w:rPr>
        <w:t xml:space="preserve"> 2 felt she was able to explore and uncover various emotional and technical options for</w:t>
      </w:r>
      <w:r w:rsidR="00907AB8" w:rsidRPr="00CB7F02">
        <w:rPr>
          <w:lang w:val="en-US"/>
        </w:rPr>
        <w:t xml:space="preserve"> “Hey, it’s a new day” </w:t>
      </w:r>
      <w:r w:rsidR="00907AB8">
        <w:rPr>
          <w:lang w:val="en-US"/>
        </w:rPr>
        <w:t xml:space="preserve">with </w:t>
      </w:r>
      <w:r w:rsidR="00907AB8" w:rsidRPr="00CB7F02">
        <w:rPr>
          <w:lang w:val="en-US"/>
        </w:rPr>
        <w:t>satisfaction</w:t>
      </w:r>
      <w:r w:rsidR="00907AB8">
        <w:rPr>
          <w:lang w:val="en-US"/>
        </w:rPr>
        <w:t>.</w:t>
      </w:r>
    </w:p>
    <w:p w14:paraId="00985070" w14:textId="693A6683" w:rsidR="00907AB8" w:rsidRPr="00445F91" w:rsidRDefault="00907AB8" w:rsidP="00907AB8">
      <w:pPr>
        <w:spacing w:line="360" w:lineRule="auto"/>
        <w:rPr>
          <w:lang w:val="en-US"/>
        </w:rPr>
      </w:pPr>
      <w:r>
        <w:rPr>
          <w:lang w:val="en-US"/>
        </w:rPr>
        <w:t>She demonstrated e</w:t>
      </w:r>
      <w:r w:rsidRPr="00445F91">
        <w:rPr>
          <w:lang w:val="en-US"/>
        </w:rPr>
        <w:t xml:space="preserve">xcellent clarity and clean note precision in </w:t>
      </w:r>
      <w:r>
        <w:rPr>
          <w:lang w:val="en-US"/>
        </w:rPr>
        <w:t xml:space="preserve">her vocal </w:t>
      </w:r>
      <w:r w:rsidRPr="00445F91">
        <w:rPr>
          <w:lang w:val="en-US"/>
        </w:rPr>
        <w:t>agility</w:t>
      </w:r>
      <w:r>
        <w:rPr>
          <w:lang w:val="en-US"/>
        </w:rPr>
        <w:t xml:space="preserve"> and successfully executed the </w:t>
      </w:r>
      <w:r w:rsidR="00292060">
        <w:rPr>
          <w:lang w:val="en-US"/>
        </w:rPr>
        <w:t>p</w:t>
      </w:r>
      <w:r>
        <w:rPr>
          <w:lang w:val="en-US"/>
        </w:rPr>
        <w:t xml:space="preserve">entatonic </w:t>
      </w:r>
      <w:r w:rsidR="007E51DA">
        <w:rPr>
          <w:lang w:val="en-US"/>
        </w:rPr>
        <w:t>s</w:t>
      </w:r>
      <w:r>
        <w:rPr>
          <w:lang w:val="en-US"/>
        </w:rPr>
        <w:t xml:space="preserve">cale exercise with an </w:t>
      </w:r>
      <w:r w:rsidRPr="00A17284">
        <w:rPr>
          <w:i/>
          <w:iCs/>
          <w:lang w:val="en-US"/>
        </w:rPr>
        <w:t>Allegro</w:t>
      </w:r>
      <w:r w:rsidRPr="00445F91">
        <w:rPr>
          <w:lang w:val="en-US"/>
        </w:rPr>
        <w:t xml:space="preserve"> </w:t>
      </w:r>
      <w:r>
        <w:rPr>
          <w:lang w:val="en-US"/>
        </w:rPr>
        <w:t xml:space="preserve">(fast) </w:t>
      </w:r>
      <w:r w:rsidRPr="00445F91">
        <w:rPr>
          <w:lang w:val="en-US"/>
        </w:rPr>
        <w:t>tempo. S</w:t>
      </w:r>
      <w:r>
        <w:rPr>
          <w:lang w:val="en-US"/>
        </w:rPr>
        <w:t>he</w:t>
      </w:r>
      <w:r w:rsidRPr="00445F91">
        <w:rPr>
          <w:lang w:val="en-US"/>
        </w:rPr>
        <w:t xml:space="preserve"> remarked that</w:t>
      </w:r>
      <w:r>
        <w:rPr>
          <w:lang w:val="en-US"/>
        </w:rPr>
        <w:t xml:space="preserve"> it felt</w:t>
      </w:r>
      <w:r w:rsidRPr="00445F91">
        <w:rPr>
          <w:lang w:val="en-US"/>
        </w:rPr>
        <w:t xml:space="preserve"> easy and</w:t>
      </w:r>
      <w:r>
        <w:rPr>
          <w:lang w:val="en-US"/>
        </w:rPr>
        <w:t xml:space="preserve"> she</w:t>
      </w:r>
      <w:r w:rsidRPr="00445F91">
        <w:rPr>
          <w:lang w:val="en-US"/>
        </w:rPr>
        <w:t xml:space="preserve"> </w:t>
      </w:r>
      <w:r>
        <w:rPr>
          <w:lang w:val="en-US"/>
        </w:rPr>
        <w:t>“</w:t>
      </w:r>
      <w:r w:rsidRPr="00445F91">
        <w:rPr>
          <w:lang w:val="en-US"/>
        </w:rPr>
        <w:t>barely needed to think anymore,</w:t>
      </w:r>
      <w:r>
        <w:rPr>
          <w:lang w:val="en-US"/>
        </w:rPr>
        <w:t>” she</w:t>
      </w:r>
      <w:r w:rsidRPr="00445F91">
        <w:rPr>
          <w:lang w:val="en-US"/>
        </w:rPr>
        <w:t xml:space="preserve"> could just sing</w:t>
      </w:r>
      <w:r w:rsidR="00F10988">
        <w:rPr>
          <w:lang w:val="en-US"/>
        </w:rPr>
        <w:t xml:space="preserve">, </w:t>
      </w:r>
      <w:r w:rsidRPr="00445F91">
        <w:rPr>
          <w:lang w:val="en-US"/>
        </w:rPr>
        <w:t xml:space="preserve">and </w:t>
      </w:r>
      <w:r>
        <w:rPr>
          <w:lang w:val="en-US"/>
        </w:rPr>
        <w:t xml:space="preserve">it </w:t>
      </w:r>
      <w:r w:rsidRPr="00445F91">
        <w:rPr>
          <w:lang w:val="en-US"/>
        </w:rPr>
        <w:t>felt natural.</w:t>
      </w:r>
    </w:p>
    <w:p w14:paraId="6E528D23" w14:textId="53BDB783" w:rsidR="00907AB8" w:rsidRPr="00A14AEE" w:rsidRDefault="00907AB8" w:rsidP="006046F0">
      <w:pPr>
        <w:spacing w:line="360" w:lineRule="auto"/>
        <w:rPr>
          <w:lang w:val="en-US"/>
        </w:rPr>
      </w:pPr>
      <w:r>
        <w:rPr>
          <w:lang w:val="en-US"/>
        </w:rPr>
        <w:t>Although maintaining a m</w:t>
      </w:r>
      <w:r w:rsidRPr="00943F96">
        <w:rPr>
          <w:lang w:val="en-US"/>
        </w:rPr>
        <w:t>ix</w:t>
      </w:r>
      <w:r>
        <w:rPr>
          <w:lang w:val="en-US"/>
        </w:rPr>
        <w:t>ed</w:t>
      </w:r>
      <w:r w:rsidRPr="00943F96">
        <w:rPr>
          <w:lang w:val="en-US"/>
        </w:rPr>
        <w:t xml:space="preserve"> voice</w:t>
      </w:r>
      <w:r>
        <w:rPr>
          <w:lang w:val="en-US"/>
        </w:rPr>
        <w:t xml:space="preserve"> sound was</w:t>
      </w:r>
      <w:r w:rsidRPr="00943F96">
        <w:rPr>
          <w:lang w:val="en-US"/>
        </w:rPr>
        <w:t xml:space="preserve"> still somewhat </w:t>
      </w:r>
      <w:r>
        <w:rPr>
          <w:lang w:val="en-US"/>
        </w:rPr>
        <w:t xml:space="preserve">of </w:t>
      </w:r>
      <w:r w:rsidRPr="00943F96">
        <w:rPr>
          <w:lang w:val="en-US"/>
        </w:rPr>
        <w:t>a struggle</w:t>
      </w:r>
      <w:r>
        <w:rPr>
          <w:lang w:val="en-US"/>
        </w:rPr>
        <w:t>, she responded well</w:t>
      </w:r>
      <w:r w:rsidRPr="00943F96">
        <w:rPr>
          <w:lang w:val="en-US"/>
        </w:rPr>
        <w:t xml:space="preserve"> to adding in different levels of chocolate milk. </w:t>
      </w:r>
      <w:r>
        <w:rPr>
          <w:lang w:val="en-US"/>
        </w:rPr>
        <w:t>The researcher therefore k</w:t>
      </w:r>
      <w:r w:rsidRPr="00943F96">
        <w:rPr>
          <w:lang w:val="en-US"/>
        </w:rPr>
        <w:t>ept redirecting</w:t>
      </w:r>
      <w:r>
        <w:rPr>
          <w:lang w:val="en-US"/>
        </w:rPr>
        <w:t xml:space="preserve"> her to this visual</w:t>
      </w:r>
      <w:r w:rsidRPr="00943F96">
        <w:rPr>
          <w:lang w:val="en-US"/>
        </w:rPr>
        <w:t xml:space="preserve"> and experimenting with how much </w:t>
      </w:r>
      <w:r>
        <w:rPr>
          <w:lang w:val="en-US"/>
        </w:rPr>
        <w:t>“</w:t>
      </w:r>
      <w:r w:rsidRPr="00943F96">
        <w:rPr>
          <w:lang w:val="en-US"/>
        </w:rPr>
        <w:t>chocolate</w:t>
      </w:r>
      <w:r>
        <w:rPr>
          <w:lang w:val="en-US"/>
        </w:rPr>
        <w:t>”</w:t>
      </w:r>
      <w:r w:rsidRPr="00943F96">
        <w:rPr>
          <w:lang w:val="en-US"/>
        </w:rPr>
        <w:t xml:space="preserve"> </w:t>
      </w:r>
      <w:r>
        <w:rPr>
          <w:lang w:val="en-US"/>
        </w:rPr>
        <w:t xml:space="preserve">she was mixing </w:t>
      </w:r>
      <w:r w:rsidRPr="00943F96">
        <w:rPr>
          <w:lang w:val="en-US"/>
        </w:rPr>
        <w:t>in</w:t>
      </w:r>
      <w:r>
        <w:rPr>
          <w:lang w:val="en-US"/>
        </w:rPr>
        <w:t>to her</w:t>
      </w:r>
      <w:r w:rsidRPr="00943F96">
        <w:rPr>
          <w:lang w:val="en-US"/>
        </w:rPr>
        <w:t xml:space="preserve"> sound. </w:t>
      </w:r>
      <w:r w:rsidR="00EE5495">
        <w:rPr>
          <w:lang w:val="en-US"/>
        </w:rPr>
        <w:t>Participant</w:t>
      </w:r>
      <w:r>
        <w:rPr>
          <w:lang w:val="en-US"/>
        </w:rPr>
        <w:t xml:space="preserve"> 2</w:t>
      </w:r>
      <w:r w:rsidRPr="00943F96">
        <w:rPr>
          <w:lang w:val="en-US"/>
        </w:rPr>
        <w:t xml:space="preserve"> recognized when more chocolate</w:t>
      </w:r>
      <w:r w:rsidR="00B55591">
        <w:rPr>
          <w:lang w:val="en-US"/>
        </w:rPr>
        <w:t xml:space="preserve"> </w:t>
      </w:r>
      <w:r w:rsidRPr="00943F96">
        <w:rPr>
          <w:lang w:val="en-US"/>
        </w:rPr>
        <w:t>need</w:t>
      </w:r>
      <w:r>
        <w:rPr>
          <w:lang w:val="en-US"/>
        </w:rPr>
        <w:t>ed</w:t>
      </w:r>
      <w:r w:rsidRPr="00943F96">
        <w:rPr>
          <w:lang w:val="en-US"/>
        </w:rPr>
        <w:t xml:space="preserve"> to be mixed in</w:t>
      </w:r>
      <w:r>
        <w:rPr>
          <w:lang w:val="en-US"/>
        </w:rPr>
        <w:t>to her registration,</w:t>
      </w:r>
      <w:r w:rsidRPr="00943F96">
        <w:rPr>
          <w:lang w:val="en-US"/>
        </w:rPr>
        <w:t xml:space="preserve"> which </w:t>
      </w:r>
      <w:r w:rsidR="00F446C9">
        <w:rPr>
          <w:lang w:val="en-US"/>
        </w:rPr>
        <w:t>indicated progression</w:t>
      </w:r>
      <w:r w:rsidRPr="00943F96">
        <w:rPr>
          <w:lang w:val="en-US"/>
        </w:rPr>
        <w:t xml:space="preserve">. </w:t>
      </w:r>
      <w:r w:rsidRPr="00A14AEE">
        <w:rPr>
          <w:lang w:val="en-US"/>
        </w:rPr>
        <w:t>Emotional cues</w:t>
      </w:r>
      <w:r>
        <w:rPr>
          <w:lang w:val="en-US"/>
        </w:rPr>
        <w:t xml:space="preserve"> were also</w:t>
      </w:r>
      <w:r w:rsidRPr="00A14AEE">
        <w:rPr>
          <w:lang w:val="en-US"/>
        </w:rPr>
        <w:t xml:space="preserve"> helpful for </w:t>
      </w:r>
      <w:r>
        <w:rPr>
          <w:lang w:val="en-US"/>
        </w:rPr>
        <w:t>producing a stronger</w:t>
      </w:r>
      <w:r w:rsidRPr="00A14AEE">
        <w:rPr>
          <w:lang w:val="en-US"/>
        </w:rPr>
        <w:t xml:space="preserve"> sound a</w:t>
      </w:r>
      <w:r>
        <w:rPr>
          <w:lang w:val="en-US"/>
        </w:rPr>
        <w:t xml:space="preserve">s well as </w:t>
      </w:r>
      <w:r w:rsidRPr="00A14AEE">
        <w:rPr>
          <w:lang w:val="en-US"/>
        </w:rPr>
        <w:t>variety in tonal quality</w:t>
      </w:r>
      <w:r>
        <w:rPr>
          <w:lang w:val="en-US"/>
        </w:rPr>
        <w:t>.</w:t>
      </w:r>
    </w:p>
    <w:p w14:paraId="6FFD573F" w14:textId="77777777" w:rsidR="00907AB8" w:rsidRPr="0065773B" w:rsidRDefault="00907AB8" w:rsidP="000F08D0">
      <w:pPr>
        <w:pStyle w:val="Heading2"/>
        <w:rPr>
          <w:lang w:val="en-US"/>
        </w:rPr>
      </w:pPr>
      <w:bookmarkStart w:id="56" w:name="_Toc191140736"/>
      <w:r w:rsidRPr="0065773B">
        <w:rPr>
          <w:lang w:val="en-US"/>
        </w:rPr>
        <w:t xml:space="preserve">Week </w:t>
      </w:r>
      <w:r>
        <w:rPr>
          <w:lang w:val="en-US"/>
        </w:rPr>
        <w:t>Four</w:t>
      </w:r>
      <w:bookmarkEnd w:id="56"/>
    </w:p>
    <w:p w14:paraId="712FC48D" w14:textId="088067FD" w:rsidR="000F08D0" w:rsidRDefault="000F08D0" w:rsidP="000F08D0">
      <w:pPr>
        <w:pStyle w:val="Caption"/>
        <w:keepNext/>
      </w:pPr>
      <w:bookmarkStart w:id="57" w:name="_Toc191140764"/>
      <w:r>
        <w:t xml:space="preserve">Table </w:t>
      </w:r>
      <w:fldSimple w:instr=" SEQ Table \* ARABIC ">
        <w:r w:rsidR="00CD094A">
          <w:rPr>
            <w:noProof/>
          </w:rPr>
          <w:t>10</w:t>
        </w:r>
      </w:fldSimple>
      <w:r>
        <w:t>: Week Four Schedule</w:t>
      </w:r>
      <w:bookmarkEnd w:id="57"/>
    </w:p>
    <w:tbl>
      <w:tblPr>
        <w:tblStyle w:val="TableGrid"/>
        <w:tblpPr w:leftFromText="180" w:rightFromText="180" w:vertAnchor="text" w:horzAnchor="margin" w:tblpY="83"/>
        <w:tblW w:w="9109" w:type="dxa"/>
        <w:tblLook w:val="04A0" w:firstRow="1" w:lastRow="0" w:firstColumn="1" w:lastColumn="0" w:noHBand="0" w:noVBand="1"/>
      </w:tblPr>
      <w:tblGrid>
        <w:gridCol w:w="2759"/>
        <w:gridCol w:w="2000"/>
        <w:gridCol w:w="2103"/>
        <w:gridCol w:w="2247"/>
      </w:tblGrid>
      <w:tr w:rsidR="00907AB8" w:rsidRPr="00FE4019" w14:paraId="5180A10F" w14:textId="77777777" w:rsidTr="00A7274D">
        <w:tc>
          <w:tcPr>
            <w:tcW w:w="2759" w:type="dxa"/>
            <w:shd w:val="clear" w:color="auto" w:fill="E8E8E8" w:themeFill="background2"/>
          </w:tcPr>
          <w:p w14:paraId="0D2D8FB6" w14:textId="77777777" w:rsidR="00907AB8" w:rsidRPr="00FE4019" w:rsidRDefault="00907AB8" w:rsidP="009D5C7D">
            <w:pPr>
              <w:rPr>
                <w:rFonts w:ascii="Arial" w:hAnsi="Arial" w:cs="Arial"/>
                <w:b/>
                <w:bCs/>
                <w:lang w:val="en-US"/>
              </w:rPr>
            </w:pPr>
            <w:r w:rsidRPr="00FE4019">
              <w:rPr>
                <w:rFonts w:ascii="Arial" w:hAnsi="Arial" w:cs="Arial"/>
                <w:b/>
                <w:bCs/>
                <w:lang w:val="en-US"/>
              </w:rPr>
              <w:t>Technical Exercise</w:t>
            </w:r>
          </w:p>
        </w:tc>
        <w:tc>
          <w:tcPr>
            <w:tcW w:w="2000" w:type="dxa"/>
            <w:shd w:val="clear" w:color="auto" w:fill="E8E8E8" w:themeFill="background2"/>
          </w:tcPr>
          <w:p w14:paraId="27EEEEFE" w14:textId="77777777" w:rsidR="00907AB8" w:rsidRPr="00A7274D" w:rsidRDefault="00907AB8" w:rsidP="009D5C7D">
            <w:pPr>
              <w:rPr>
                <w:rFonts w:ascii="Arial" w:hAnsi="Arial" w:cs="Arial"/>
                <w:b/>
                <w:bCs/>
                <w:lang w:val="en-US"/>
              </w:rPr>
            </w:pPr>
            <w:r w:rsidRPr="00A7274D">
              <w:rPr>
                <w:rFonts w:ascii="Arial" w:hAnsi="Arial" w:cs="Arial"/>
                <w:b/>
                <w:bCs/>
                <w:lang w:val="en-US"/>
              </w:rPr>
              <w:t>New or Reviewed Exercise</w:t>
            </w:r>
          </w:p>
        </w:tc>
        <w:tc>
          <w:tcPr>
            <w:tcW w:w="2103" w:type="dxa"/>
            <w:shd w:val="clear" w:color="auto" w:fill="E8E8E8" w:themeFill="background2"/>
          </w:tcPr>
          <w:p w14:paraId="145350C1" w14:textId="77777777" w:rsidR="00907AB8" w:rsidRPr="00FE4019" w:rsidRDefault="00907AB8" w:rsidP="009D5C7D">
            <w:pPr>
              <w:rPr>
                <w:rFonts w:ascii="Arial" w:hAnsi="Arial" w:cs="Arial"/>
                <w:b/>
                <w:bCs/>
                <w:lang w:val="en-US"/>
              </w:rPr>
            </w:pPr>
            <w:r w:rsidRPr="00FE4019">
              <w:rPr>
                <w:rFonts w:ascii="Arial" w:hAnsi="Arial" w:cs="Arial"/>
                <w:b/>
                <w:bCs/>
                <w:lang w:val="en-US"/>
              </w:rPr>
              <w:t>Play-Based Activity</w:t>
            </w:r>
          </w:p>
        </w:tc>
        <w:tc>
          <w:tcPr>
            <w:tcW w:w="2247" w:type="dxa"/>
            <w:shd w:val="clear" w:color="auto" w:fill="E8E8E8" w:themeFill="background2"/>
          </w:tcPr>
          <w:p w14:paraId="5B4DC4B8" w14:textId="77777777" w:rsidR="00907AB8" w:rsidRPr="00FE4019" w:rsidRDefault="00907AB8" w:rsidP="009D5C7D">
            <w:pPr>
              <w:rPr>
                <w:rFonts w:ascii="Arial" w:hAnsi="Arial" w:cs="Arial"/>
                <w:b/>
                <w:bCs/>
                <w:lang w:val="en-US"/>
              </w:rPr>
            </w:pPr>
            <w:r w:rsidRPr="00FE4019">
              <w:rPr>
                <w:rFonts w:ascii="Arial" w:hAnsi="Arial" w:cs="Arial"/>
                <w:b/>
                <w:bCs/>
                <w:lang w:val="en-US"/>
              </w:rPr>
              <w:t>Desired Outcome</w:t>
            </w:r>
          </w:p>
        </w:tc>
      </w:tr>
      <w:tr w:rsidR="00907AB8" w:rsidRPr="00FE4019" w14:paraId="5762898C" w14:textId="77777777" w:rsidTr="009D5C7D">
        <w:tc>
          <w:tcPr>
            <w:tcW w:w="2759" w:type="dxa"/>
          </w:tcPr>
          <w:p w14:paraId="4EAF8A99"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Mixed voice arpeggios with extension on “</w:t>
            </w:r>
            <w:proofErr w:type="spellStart"/>
            <w:r w:rsidRPr="00A7274D">
              <w:rPr>
                <w:rFonts w:ascii="Arial" w:hAnsi="Arial" w:cs="Arial"/>
                <w:sz w:val="18"/>
                <w:szCs w:val="18"/>
                <w:lang w:val="en-US"/>
              </w:rPr>
              <w:t>buh</w:t>
            </w:r>
            <w:proofErr w:type="spellEnd"/>
            <w:r w:rsidRPr="00A7274D">
              <w:rPr>
                <w:rFonts w:ascii="Arial" w:hAnsi="Arial" w:cs="Arial"/>
                <w:sz w:val="18"/>
                <w:szCs w:val="18"/>
                <w:lang w:val="en-US"/>
              </w:rPr>
              <w:t>”</w:t>
            </w:r>
          </w:p>
        </w:tc>
        <w:tc>
          <w:tcPr>
            <w:tcW w:w="2000" w:type="dxa"/>
          </w:tcPr>
          <w:p w14:paraId="3F64FABB"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Arpeggio was review, extension was new</w:t>
            </w:r>
          </w:p>
        </w:tc>
        <w:tc>
          <w:tcPr>
            <w:tcW w:w="2103" w:type="dxa"/>
          </w:tcPr>
          <w:p w14:paraId="1FF3A809" w14:textId="77777777" w:rsidR="00907AB8" w:rsidRPr="00A7274D" w:rsidRDefault="00907AB8" w:rsidP="009D5C7D">
            <w:pPr>
              <w:rPr>
                <w:rFonts w:ascii="Arial" w:hAnsi="Arial" w:cs="Arial"/>
                <w:sz w:val="18"/>
                <w:szCs w:val="18"/>
                <w:lang w:val="en-US"/>
              </w:rPr>
            </w:pPr>
            <w:proofErr w:type="spellStart"/>
            <w:r w:rsidRPr="00A7274D">
              <w:rPr>
                <w:rFonts w:ascii="Arial" w:hAnsi="Arial" w:cs="Arial"/>
                <w:sz w:val="18"/>
                <w:szCs w:val="18"/>
                <w:lang w:val="en-US"/>
              </w:rPr>
              <w:t>Colour</w:t>
            </w:r>
            <w:proofErr w:type="spellEnd"/>
            <w:r w:rsidRPr="00A7274D">
              <w:rPr>
                <w:rFonts w:ascii="Arial" w:hAnsi="Arial" w:cs="Arial"/>
                <w:sz w:val="18"/>
                <w:szCs w:val="18"/>
                <w:lang w:val="en-US"/>
              </w:rPr>
              <w:t xml:space="preserve"> Cards</w:t>
            </w:r>
          </w:p>
        </w:tc>
        <w:tc>
          <w:tcPr>
            <w:tcW w:w="2247" w:type="dxa"/>
          </w:tcPr>
          <w:p w14:paraId="61821B6A"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Stronger chest voice + mixed voice</w:t>
            </w:r>
          </w:p>
        </w:tc>
      </w:tr>
      <w:tr w:rsidR="00907AB8" w:rsidRPr="00FE4019" w14:paraId="161A768A" w14:textId="77777777" w:rsidTr="009D5C7D">
        <w:tc>
          <w:tcPr>
            <w:tcW w:w="2759" w:type="dxa"/>
          </w:tcPr>
          <w:p w14:paraId="7A43AA1B" w14:textId="3C51362D"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 xml:space="preserve">Pentatonic </w:t>
            </w:r>
            <w:r w:rsidR="005A7377">
              <w:rPr>
                <w:rFonts w:ascii="Arial" w:hAnsi="Arial" w:cs="Arial"/>
                <w:sz w:val="18"/>
                <w:szCs w:val="18"/>
                <w:lang w:val="en-US"/>
              </w:rPr>
              <w:t>s</w:t>
            </w:r>
            <w:r w:rsidRPr="00A7274D">
              <w:rPr>
                <w:rFonts w:ascii="Arial" w:hAnsi="Arial" w:cs="Arial"/>
                <w:sz w:val="18"/>
                <w:szCs w:val="18"/>
                <w:lang w:val="en-US"/>
              </w:rPr>
              <w:t xml:space="preserve">cale </w:t>
            </w:r>
            <w:r w:rsidR="00B44E1C">
              <w:rPr>
                <w:rFonts w:ascii="Arial" w:hAnsi="Arial" w:cs="Arial"/>
                <w:sz w:val="18"/>
                <w:szCs w:val="18"/>
                <w:lang w:val="en-US"/>
              </w:rPr>
              <w:t>extended</w:t>
            </w:r>
          </w:p>
        </w:tc>
        <w:tc>
          <w:tcPr>
            <w:tcW w:w="2000" w:type="dxa"/>
          </w:tcPr>
          <w:p w14:paraId="10E1BD61" w14:textId="0FB6FF52"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 xml:space="preserve">Review </w:t>
            </w:r>
            <w:r w:rsidR="00B44E1C">
              <w:rPr>
                <w:rFonts w:ascii="Arial" w:hAnsi="Arial" w:cs="Arial"/>
                <w:sz w:val="18"/>
                <w:szCs w:val="18"/>
                <w:lang w:val="en-US"/>
              </w:rPr>
              <w:t>plus new extension</w:t>
            </w:r>
          </w:p>
        </w:tc>
        <w:tc>
          <w:tcPr>
            <w:tcW w:w="2103" w:type="dxa"/>
          </w:tcPr>
          <w:p w14:paraId="3F2AF78C"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Emoji Cards</w:t>
            </w:r>
          </w:p>
        </w:tc>
        <w:tc>
          <w:tcPr>
            <w:tcW w:w="2247" w:type="dxa"/>
          </w:tcPr>
          <w:p w14:paraId="6E67905F"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Increased agility</w:t>
            </w:r>
          </w:p>
        </w:tc>
      </w:tr>
      <w:tr w:rsidR="00907AB8" w:rsidRPr="00FE4019" w14:paraId="3F0C197C" w14:textId="77777777" w:rsidTr="009D5C7D">
        <w:trPr>
          <w:trHeight w:val="173"/>
        </w:trPr>
        <w:tc>
          <w:tcPr>
            <w:tcW w:w="2759" w:type="dxa"/>
          </w:tcPr>
          <w:p w14:paraId="10424083" w14:textId="69A6B5FB"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 xml:space="preserve">“I </w:t>
            </w:r>
            <w:r w:rsidR="005A7377">
              <w:rPr>
                <w:rFonts w:ascii="Arial" w:hAnsi="Arial" w:cs="Arial"/>
                <w:sz w:val="18"/>
                <w:szCs w:val="18"/>
                <w:lang w:val="en-US"/>
              </w:rPr>
              <w:t>s</w:t>
            </w:r>
            <w:r w:rsidRPr="00A7274D">
              <w:rPr>
                <w:rFonts w:ascii="Arial" w:hAnsi="Arial" w:cs="Arial"/>
                <w:sz w:val="18"/>
                <w:szCs w:val="18"/>
                <w:lang w:val="en-US"/>
              </w:rPr>
              <w:t xml:space="preserve">aid </w:t>
            </w:r>
            <w:r w:rsidR="005A7377">
              <w:rPr>
                <w:rFonts w:ascii="Arial" w:hAnsi="Arial" w:cs="Arial"/>
                <w:sz w:val="18"/>
                <w:szCs w:val="18"/>
                <w:lang w:val="en-US"/>
              </w:rPr>
              <w:t>n</w:t>
            </w:r>
            <w:r w:rsidRPr="00A7274D">
              <w:rPr>
                <w:rFonts w:ascii="Arial" w:hAnsi="Arial" w:cs="Arial"/>
                <w:sz w:val="18"/>
                <w:szCs w:val="18"/>
                <w:lang w:val="en-US"/>
              </w:rPr>
              <w:t xml:space="preserve">o” </w:t>
            </w:r>
            <w:r w:rsidR="005A7377">
              <w:rPr>
                <w:rFonts w:ascii="Arial" w:hAnsi="Arial" w:cs="Arial"/>
                <w:sz w:val="18"/>
                <w:szCs w:val="18"/>
                <w:lang w:val="en-US"/>
              </w:rPr>
              <w:t>m</w:t>
            </w:r>
            <w:r w:rsidRPr="00A7274D">
              <w:rPr>
                <w:rFonts w:ascii="Arial" w:hAnsi="Arial" w:cs="Arial"/>
                <w:sz w:val="18"/>
                <w:szCs w:val="18"/>
                <w:lang w:val="en-US"/>
              </w:rPr>
              <w:t>ixed voice 5ths</w:t>
            </w:r>
          </w:p>
        </w:tc>
        <w:tc>
          <w:tcPr>
            <w:tcW w:w="2000" w:type="dxa"/>
          </w:tcPr>
          <w:p w14:paraId="58B193CA"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New</w:t>
            </w:r>
          </w:p>
        </w:tc>
        <w:tc>
          <w:tcPr>
            <w:tcW w:w="2103" w:type="dxa"/>
          </w:tcPr>
          <w:p w14:paraId="2F7FA10C"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 xml:space="preserve">Chocolate Challenge </w:t>
            </w:r>
          </w:p>
        </w:tc>
        <w:tc>
          <w:tcPr>
            <w:tcW w:w="2247" w:type="dxa"/>
          </w:tcPr>
          <w:p w14:paraId="4E521C14" w14:textId="77777777" w:rsidR="00907AB8" w:rsidRPr="00A7274D" w:rsidRDefault="00907AB8" w:rsidP="009D5C7D">
            <w:pPr>
              <w:rPr>
                <w:rFonts w:ascii="Arial" w:hAnsi="Arial" w:cs="Arial"/>
                <w:sz w:val="18"/>
                <w:szCs w:val="18"/>
                <w:lang w:val="en-US"/>
              </w:rPr>
            </w:pPr>
            <w:r w:rsidRPr="00A7274D">
              <w:rPr>
                <w:rFonts w:ascii="Arial" w:hAnsi="Arial" w:cs="Arial"/>
                <w:sz w:val="18"/>
                <w:szCs w:val="18"/>
                <w:lang w:val="en-US"/>
              </w:rPr>
              <w:t>Stronger chest voice + mixed voice</w:t>
            </w:r>
          </w:p>
        </w:tc>
      </w:tr>
    </w:tbl>
    <w:p w14:paraId="4E3A8B4E" w14:textId="77777777" w:rsidR="00907AB8" w:rsidRDefault="00907AB8" w:rsidP="00907AB8">
      <w:pPr>
        <w:rPr>
          <w:lang w:val="en-US"/>
        </w:rPr>
      </w:pPr>
    </w:p>
    <w:p w14:paraId="1A594748" w14:textId="4879975E" w:rsidR="003E2FD3" w:rsidRDefault="003E2FD3" w:rsidP="003E2FD3">
      <w:pPr>
        <w:spacing w:line="360" w:lineRule="auto"/>
        <w:rPr>
          <w:lang w:val="en-US"/>
        </w:rPr>
      </w:pPr>
      <w:r>
        <w:rPr>
          <w:lang w:val="en-US"/>
        </w:rPr>
        <w:t xml:space="preserve">An extension of two additional intervals was added to the mixed voice arpeggio, and the entire exercise was practiced with </w:t>
      </w:r>
      <w:proofErr w:type="spellStart"/>
      <w:r>
        <w:rPr>
          <w:lang w:val="en-US"/>
        </w:rPr>
        <w:t>colour</w:t>
      </w:r>
      <w:proofErr w:type="spellEnd"/>
      <w:r>
        <w:rPr>
          <w:lang w:val="en-US"/>
        </w:rPr>
        <w:t xml:space="preserve"> cards</w:t>
      </w:r>
      <w:r w:rsidR="00330F26">
        <w:rPr>
          <w:lang w:val="en-US"/>
        </w:rPr>
        <w:t xml:space="preserve"> (Appendix F)</w:t>
      </w:r>
      <w:r>
        <w:rPr>
          <w:lang w:val="en-US"/>
        </w:rPr>
        <w:t xml:space="preserve">. The researcher also added an extra layer of complexity to the </w:t>
      </w:r>
      <w:r w:rsidR="00EB50F7">
        <w:rPr>
          <w:lang w:val="en-US"/>
        </w:rPr>
        <w:t>p</w:t>
      </w:r>
      <w:r>
        <w:rPr>
          <w:lang w:val="en-US"/>
        </w:rPr>
        <w:t xml:space="preserve">entatonic </w:t>
      </w:r>
      <w:r w:rsidR="00DD1F91">
        <w:rPr>
          <w:lang w:val="en-US"/>
        </w:rPr>
        <w:t>s</w:t>
      </w:r>
      <w:r>
        <w:rPr>
          <w:lang w:val="en-US"/>
        </w:rPr>
        <w:t>cale exercise by extending it with an introductory scale section, and this was practiced with emoji cards</w:t>
      </w:r>
      <w:r w:rsidR="00CC3B2A">
        <w:rPr>
          <w:lang w:val="en-US"/>
        </w:rPr>
        <w:t xml:space="preserve"> (Appendix G)</w:t>
      </w:r>
      <w:r>
        <w:rPr>
          <w:lang w:val="en-US"/>
        </w:rPr>
        <w:t>. As an additional layer of interest</w:t>
      </w:r>
      <w:r w:rsidR="00E5596D">
        <w:rPr>
          <w:lang w:val="en-US"/>
        </w:rPr>
        <w:t xml:space="preserve"> and to encourage creative risk-taking (</w:t>
      </w:r>
      <w:r w:rsidR="00E5596D">
        <w:t>Youell, 2008)</w:t>
      </w:r>
      <w:r>
        <w:rPr>
          <w:lang w:val="en-US"/>
        </w:rPr>
        <w:t xml:space="preserve">, the researcher asked the </w:t>
      </w:r>
      <w:r w:rsidR="00507CDF">
        <w:rPr>
          <w:lang w:val="en-US"/>
        </w:rPr>
        <w:t>p</w:t>
      </w:r>
      <w:r w:rsidR="00EE5495">
        <w:rPr>
          <w:lang w:val="en-US"/>
        </w:rPr>
        <w:t>articipant</w:t>
      </w:r>
      <w:r>
        <w:rPr>
          <w:lang w:val="en-US"/>
        </w:rPr>
        <w:t>s to respond intuitively with the opposite emotion that they saw displayed on the emoji card</w:t>
      </w:r>
      <w:r w:rsidR="00A4317C">
        <w:rPr>
          <w:lang w:val="en-US"/>
        </w:rPr>
        <w:t xml:space="preserve"> to encourage creativity (</w:t>
      </w:r>
      <w:r w:rsidR="00A4317C">
        <w:t>Chandler, 2014)</w:t>
      </w:r>
      <w:r>
        <w:rPr>
          <w:lang w:val="en-US"/>
        </w:rPr>
        <w:t xml:space="preserve">. After reviewing the visual Chocolate Challenge, </w:t>
      </w:r>
      <w:r w:rsidR="00507CDF">
        <w:rPr>
          <w:lang w:val="en-US"/>
        </w:rPr>
        <w:t>p</w:t>
      </w:r>
      <w:r w:rsidR="00EE5495">
        <w:rPr>
          <w:lang w:val="en-US"/>
        </w:rPr>
        <w:t>articipant</w:t>
      </w:r>
      <w:r>
        <w:rPr>
          <w:lang w:val="en-US"/>
        </w:rPr>
        <w:t xml:space="preserve">s were asked to practice singing “I </w:t>
      </w:r>
      <w:r w:rsidR="00EB50F7">
        <w:rPr>
          <w:lang w:val="en-US"/>
        </w:rPr>
        <w:t>s</w:t>
      </w:r>
      <w:r>
        <w:rPr>
          <w:lang w:val="en-US"/>
        </w:rPr>
        <w:t xml:space="preserve">aid </w:t>
      </w:r>
      <w:r w:rsidR="00EB50F7">
        <w:rPr>
          <w:lang w:val="en-US"/>
        </w:rPr>
        <w:t>n</w:t>
      </w:r>
      <w:r>
        <w:rPr>
          <w:lang w:val="en-US"/>
        </w:rPr>
        <w:t xml:space="preserve">o” with different levels of mix. The researcher then </w:t>
      </w:r>
      <w:r w:rsidR="004A19BD">
        <w:rPr>
          <w:lang w:val="en-US"/>
        </w:rPr>
        <w:t>orally</w:t>
      </w:r>
      <w:r>
        <w:rPr>
          <w:lang w:val="en-US"/>
        </w:rPr>
        <w:t xml:space="preserve"> called out descriptors</w:t>
      </w:r>
      <w:r w:rsidRPr="007E7957">
        <w:rPr>
          <w:lang w:val="en-US"/>
        </w:rPr>
        <w:t xml:space="preserve"> “dark chocolate, milk chocolate, 50/50, white milk chocolate</w:t>
      </w:r>
      <w:r>
        <w:rPr>
          <w:lang w:val="en-US"/>
        </w:rPr>
        <w:t>” at random</w:t>
      </w:r>
      <w:r w:rsidR="000444E0">
        <w:rPr>
          <w:lang w:val="en-US"/>
        </w:rPr>
        <w:t xml:space="preserve"> (Saunders Barton, 2021)</w:t>
      </w:r>
      <w:r>
        <w:rPr>
          <w:lang w:val="en-US"/>
        </w:rPr>
        <w:t xml:space="preserve">, changing the descriptor with each repetition to </w:t>
      </w:r>
      <w:r w:rsidR="00CA6B25">
        <w:rPr>
          <w:lang w:val="en-US"/>
        </w:rPr>
        <w:t>gauge</w:t>
      </w:r>
      <w:r>
        <w:rPr>
          <w:lang w:val="en-US"/>
        </w:rPr>
        <w:t xml:space="preserve"> how </w:t>
      </w:r>
      <w:r w:rsidR="00CA6B25">
        <w:rPr>
          <w:lang w:val="en-US"/>
        </w:rPr>
        <w:t>p</w:t>
      </w:r>
      <w:r w:rsidR="00EE5495">
        <w:rPr>
          <w:lang w:val="en-US"/>
        </w:rPr>
        <w:t>articipant</w:t>
      </w:r>
      <w:r>
        <w:rPr>
          <w:lang w:val="en-US"/>
        </w:rPr>
        <w:t xml:space="preserve">s would respond to </w:t>
      </w:r>
      <w:r w:rsidR="004A19BD">
        <w:rPr>
          <w:lang w:val="en-US"/>
        </w:rPr>
        <w:t>ora</w:t>
      </w:r>
      <w:r>
        <w:rPr>
          <w:lang w:val="en-US"/>
        </w:rPr>
        <w:t>l directives.</w:t>
      </w:r>
    </w:p>
    <w:p w14:paraId="6FBCA447" w14:textId="2E565A06" w:rsidR="00907AB8" w:rsidRPr="00ED634B" w:rsidRDefault="00907AB8" w:rsidP="000F08D0">
      <w:pPr>
        <w:pStyle w:val="Heading3"/>
        <w:rPr>
          <w:b w:val="0"/>
          <w:lang w:val="en-US"/>
        </w:rPr>
      </w:pPr>
      <w:bookmarkStart w:id="58" w:name="_Toc191140737"/>
      <w:r w:rsidRPr="00ED634B">
        <w:rPr>
          <w:lang w:val="en-US"/>
        </w:rPr>
        <w:lastRenderedPageBreak/>
        <w:t>Observations:</w:t>
      </w:r>
      <w:r>
        <w:rPr>
          <w:lang w:val="en-US"/>
        </w:rPr>
        <w:t xml:space="preserve"> </w:t>
      </w:r>
      <w:r w:rsidR="00EE5495">
        <w:rPr>
          <w:lang w:val="en-US"/>
        </w:rPr>
        <w:t>Participant</w:t>
      </w:r>
      <w:r>
        <w:rPr>
          <w:lang w:val="en-US"/>
        </w:rPr>
        <w:t xml:space="preserve"> 1</w:t>
      </w:r>
      <w:bookmarkEnd w:id="58"/>
    </w:p>
    <w:p w14:paraId="32F72B1C" w14:textId="4E04B743" w:rsidR="00907AB8" w:rsidRPr="00FD0ACC" w:rsidRDefault="00EE5495" w:rsidP="00907AB8">
      <w:pPr>
        <w:spacing w:line="360" w:lineRule="auto"/>
        <w:rPr>
          <w:lang w:val="en-US"/>
        </w:rPr>
      </w:pPr>
      <w:r>
        <w:rPr>
          <w:lang w:val="en-US"/>
        </w:rPr>
        <w:t>Participant</w:t>
      </w:r>
      <w:r w:rsidR="00907AB8" w:rsidRPr="00C74735">
        <w:rPr>
          <w:lang w:val="en-US"/>
        </w:rPr>
        <w:t xml:space="preserve"> 1 found the extended</w:t>
      </w:r>
      <w:r w:rsidR="00467FE7">
        <w:rPr>
          <w:lang w:val="en-US"/>
        </w:rPr>
        <w:t xml:space="preserve"> mixed voice</w:t>
      </w:r>
      <w:r w:rsidR="00907AB8" w:rsidRPr="00C74735">
        <w:rPr>
          <w:lang w:val="en-US"/>
        </w:rPr>
        <w:t xml:space="preserve"> arpeggio difficult to execute, even though </w:t>
      </w:r>
      <w:r w:rsidR="00954C86">
        <w:rPr>
          <w:lang w:val="en-US"/>
        </w:rPr>
        <w:t>she was</w:t>
      </w:r>
      <w:r w:rsidR="00907AB8" w:rsidRPr="00C74735">
        <w:rPr>
          <w:lang w:val="en-US"/>
        </w:rPr>
        <w:t xml:space="preserve"> familiar with</w:t>
      </w:r>
      <w:r w:rsidR="00954C86">
        <w:rPr>
          <w:lang w:val="en-US"/>
        </w:rPr>
        <w:t xml:space="preserve"> the</w:t>
      </w:r>
      <w:r w:rsidR="00907AB8">
        <w:rPr>
          <w:lang w:val="en-US"/>
        </w:rPr>
        <w:t xml:space="preserve"> triad and arpeggio that </w:t>
      </w:r>
      <w:r w:rsidR="00954C86">
        <w:rPr>
          <w:lang w:val="en-US"/>
        </w:rPr>
        <w:t>comprised</w:t>
      </w:r>
      <w:r w:rsidR="00907AB8">
        <w:rPr>
          <w:lang w:val="en-US"/>
        </w:rPr>
        <w:t xml:space="preserve"> the </w:t>
      </w:r>
      <w:r w:rsidR="00954C86">
        <w:rPr>
          <w:lang w:val="en-US"/>
        </w:rPr>
        <w:t>foundation</w:t>
      </w:r>
      <w:r w:rsidR="00907AB8">
        <w:rPr>
          <w:lang w:val="en-US"/>
        </w:rPr>
        <w:t xml:space="preserve"> of the exercise. </w:t>
      </w:r>
      <w:r w:rsidR="00C00561">
        <w:rPr>
          <w:lang w:val="en-US"/>
        </w:rPr>
        <w:t>When</w:t>
      </w:r>
      <w:r w:rsidR="00907AB8">
        <w:rPr>
          <w:lang w:val="en-US"/>
        </w:rPr>
        <w:t xml:space="preserve"> </w:t>
      </w:r>
      <w:proofErr w:type="spellStart"/>
      <w:r w:rsidR="00907AB8">
        <w:rPr>
          <w:lang w:val="en-US"/>
        </w:rPr>
        <w:t>colour</w:t>
      </w:r>
      <w:proofErr w:type="spellEnd"/>
      <w:r w:rsidR="00907AB8">
        <w:rPr>
          <w:lang w:val="en-US"/>
        </w:rPr>
        <w:t xml:space="preserve"> cards were added, she was so focused on expressing herself that technical mistakes were more likely to </w:t>
      </w:r>
      <w:r w:rsidR="00954C86">
        <w:rPr>
          <w:lang w:val="en-US"/>
        </w:rPr>
        <w:t>occur</w:t>
      </w:r>
      <w:r w:rsidR="00907AB8">
        <w:rPr>
          <w:lang w:val="en-US"/>
        </w:rPr>
        <w:t xml:space="preserve">. </w:t>
      </w:r>
      <w:r w:rsidR="008C2994">
        <w:rPr>
          <w:lang w:val="en-US"/>
        </w:rPr>
        <w:t xml:space="preserve">The data </w:t>
      </w:r>
      <w:r w:rsidR="00C00561">
        <w:rPr>
          <w:lang w:val="en-US"/>
        </w:rPr>
        <w:t>suggests</w:t>
      </w:r>
      <w:r w:rsidR="008C2994">
        <w:rPr>
          <w:lang w:val="en-US"/>
        </w:rPr>
        <w:t xml:space="preserve"> that </w:t>
      </w:r>
      <w:r w:rsidR="000444E0">
        <w:rPr>
          <w:lang w:val="en-US"/>
        </w:rPr>
        <w:t>Participant 1</w:t>
      </w:r>
      <w:r w:rsidR="00907AB8" w:rsidRPr="00FD0ACC">
        <w:rPr>
          <w:lang w:val="en-US"/>
        </w:rPr>
        <w:t xml:space="preserve"> need</w:t>
      </w:r>
      <w:r w:rsidR="000444E0">
        <w:rPr>
          <w:lang w:val="en-US"/>
        </w:rPr>
        <w:t>ed</w:t>
      </w:r>
      <w:r w:rsidR="00907AB8" w:rsidRPr="00FD0ACC">
        <w:rPr>
          <w:lang w:val="en-US"/>
        </w:rPr>
        <w:t xml:space="preserve"> to build familiarity and at least</w:t>
      </w:r>
      <w:r w:rsidR="00907AB8">
        <w:rPr>
          <w:lang w:val="en-US"/>
        </w:rPr>
        <w:t xml:space="preserve"> a</w:t>
      </w:r>
      <w:r w:rsidR="00907AB8" w:rsidRPr="00FD0ACC">
        <w:rPr>
          <w:lang w:val="en-US"/>
        </w:rPr>
        <w:t xml:space="preserve"> minimal comfort level with new exercises prior to introducing </w:t>
      </w:r>
      <w:r w:rsidR="00907AB8">
        <w:rPr>
          <w:lang w:val="en-US"/>
        </w:rPr>
        <w:t xml:space="preserve">the </w:t>
      </w:r>
      <w:r w:rsidR="00907AB8" w:rsidRPr="00FD0ACC">
        <w:rPr>
          <w:lang w:val="en-US"/>
        </w:rPr>
        <w:t>next layer of complexity</w:t>
      </w:r>
      <w:r w:rsidR="00B14672">
        <w:rPr>
          <w:lang w:val="en-US"/>
        </w:rPr>
        <w:t xml:space="preserve"> (</w:t>
      </w:r>
      <w:r w:rsidR="00B14672" w:rsidRPr="007C288C">
        <w:rPr>
          <w:lang w:val="en-US"/>
        </w:rPr>
        <w:t>Bergan, 2010</w:t>
      </w:r>
      <w:r w:rsidR="00B14672">
        <w:rPr>
          <w:lang w:val="en-US"/>
        </w:rPr>
        <w:t xml:space="preserve">; </w:t>
      </w:r>
      <w:proofErr w:type="spellStart"/>
      <w:r w:rsidR="00B14672" w:rsidRPr="00467FC9">
        <w:t>M</w:t>
      </w:r>
      <w:r w:rsidR="00B14672">
        <w:t>erbah</w:t>
      </w:r>
      <w:proofErr w:type="spellEnd"/>
      <w:r w:rsidR="00B14672">
        <w:t xml:space="preserve"> </w:t>
      </w:r>
      <w:r w:rsidR="00B14672" w:rsidRPr="00467FC9">
        <w:t>and M</w:t>
      </w:r>
      <w:r w:rsidR="00B14672">
        <w:t>eulemans</w:t>
      </w:r>
      <w:r w:rsidR="00B14672" w:rsidRPr="00467FC9">
        <w:t>, 2011</w:t>
      </w:r>
      <w:r w:rsidR="00B14672">
        <w:t>)</w:t>
      </w:r>
      <w:r w:rsidR="00D319AD">
        <w:rPr>
          <w:lang w:val="en-US"/>
        </w:rPr>
        <w:t xml:space="preserve">, and the researcher realized she may have introduced the </w:t>
      </w:r>
      <w:proofErr w:type="spellStart"/>
      <w:r w:rsidR="005D78C3">
        <w:rPr>
          <w:lang w:val="en-US"/>
        </w:rPr>
        <w:t>colour</w:t>
      </w:r>
      <w:proofErr w:type="spellEnd"/>
      <w:r w:rsidR="005D78C3">
        <w:rPr>
          <w:lang w:val="en-US"/>
        </w:rPr>
        <w:t xml:space="preserve"> activity prematurely</w:t>
      </w:r>
      <w:r w:rsidR="00907AB8" w:rsidRPr="00FD0ACC">
        <w:rPr>
          <w:lang w:val="en-US"/>
        </w:rPr>
        <w:t xml:space="preserve">. </w:t>
      </w:r>
      <w:r w:rsidR="00907AB8">
        <w:rPr>
          <w:lang w:val="en-US"/>
        </w:rPr>
        <w:t>The researcher</w:t>
      </w:r>
      <w:r w:rsidR="005D78C3">
        <w:rPr>
          <w:lang w:val="en-US"/>
        </w:rPr>
        <w:t xml:space="preserve"> </w:t>
      </w:r>
      <w:r w:rsidR="00E3400D">
        <w:rPr>
          <w:lang w:val="en-US"/>
        </w:rPr>
        <w:t>discovered</w:t>
      </w:r>
      <w:r w:rsidR="00907AB8" w:rsidRPr="00FD0ACC">
        <w:rPr>
          <w:lang w:val="en-US"/>
        </w:rPr>
        <w:t xml:space="preserve"> that </w:t>
      </w:r>
      <w:r w:rsidR="00E3400D">
        <w:rPr>
          <w:lang w:val="en-US"/>
        </w:rPr>
        <w:t>grouping the notes</w:t>
      </w:r>
      <w:r w:rsidR="00907AB8" w:rsidRPr="00FD0ACC">
        <w:rPr>
          <w:lang w:val="en-US"/>
        </w:rPr>
        <w:t xml:space="preserve"> </w:t>
      </w:r>
      <w:r w:rsidR="009251D2">
        <w:rPr>
          <w:lang w:val="en-US"/>
        </w:rPr>
        <w:t>in</w:t>
      </w:r>
      <w:r w:rsidR="00E3400D">
        <w:rPr>
          <w:lang w:val="en-US"/>
        </w:rPr>
        <w:t>to</w:t>
      </w:r>
      <w:r w:rsidR="009251D2">
        <w:rPr>
          <w:lang w:val="en-US"/>
        </w:rPr>
        <w:t xml:space="preserve"> </w:t>
      </w:r>
      <w:r w:rsidR="00907AB8" w:rsidRPr="00FD0ACC">
        <w:rPr>
          <w:lang w:val="en-US"/>
        </w:rPr>
        <w:t>patterns</w:t>
      </w:r>
      <w:r w:rsidR="00907AB8">
        <w:rPr>
          <w:lang w:val="en-US"/>
        </w:rPr>
        <w:t xml:space="preserve"> using parts practice</w:t>
      </w:r>
      <w:r w:rsidR="00907AB8" w:rsidRPr="00FD0ACC">
        <w:rPr>
          <w:lang w:val="en-US"/>
        </w:rPr>
        <w:t xml:space="preserve"> was </w:t>
      </w:r>
      <w:r w:rsidR="00907AB8">
        <w:rPr>
          <w:lang w:val="en-US"/>
        </w:rPr>
        <w:t>necessary</w:t>
      </w:r>
      <w:r w:rsidR="00907AB8" w:rsidRPr="00FD0ACC">
        <w:rPr>
          <w:lang w:val="en-US"/>
        </w:rPr>
        <w:t xml:space="preserve"> </w:t>
      </w:r>
      <w:r w:rsidR="0000038A" w:rsidRPr="00FD0ACC">
        <w:rPr>
          <w:lang w:val="en-US"/>
        </w:rPr>
        <w:t xml:space="preserve">to </w:t>
      </w:r>
      <w:r w:rsidR="00E3400D">
        <w:rPr>
          <w:lang w:val="en-US"/>
        </w:rPr>
        <w:t xml:space="preserve">teach </w:t>
      </w:r>
      <w:r>
        <w:rPr>
          <w:lang w:val="en-US"/>
        </w:rPr>
        <w:t>Participant</w:t>
      </w:r>
      <w:r w:rsidR="00E3400D">
        <w:rPr>
          <w:lang w:val="en-US"/>
        </w:rPr>
        <w:t xml:space="preserve"> 1</w:t>
      </w:r>
      <w:r w:rsidR="00907AB8" w:rsidRPr="00FD0ACC">
        <w:rPr>
          <w:lang w:val="en-US"/>
        </w:rPr>
        <w:t xml:space="preserve"> the </w:t>
      </w:r>
      <w:r w:rsidR="00907AB8">
        <w:rPr>
          <w:lang w:val="en-US"/>
        </w:rPr>
        <w:t xml:space="preserve">notes of the </w:t>
      </w:r>
      <w:r w:rsidR="00907AB8" w:rsidRPr="00FD0ACC">
        <w:rPr>
          <w:lang w:val="en-US"/>
        </w:rPr>
        <w:t>exercise accurately</w:t>
      </w:r>
      <w:r w:rsidR="00B14672">
        <w:rPr>
          <w:lang w:val="en-US"/>
        </w:rPr>
        <w:t xml:space="preserve"> (Lim et al., </w:t>
      </w:r>
      <w:r w:rsidR="004555D3">
        <w:rPr>
          <w:lang w:val="en-US"/>
        </w:rPr>
        <w:t>2009)</w:t>
      </w:r>
      <w:r w:rsidR="00907AB8" w:rsidRPr="00FD0ACC">
        <w:rPr>
          <w:lang w:val="en-US"/>
        </w:rPr>
        <w:t>.</w:t>
      </w:r>
    </w:p>
    <w:p w14:paraId="4F3D99A0" w14:textId="163A65BA" w:rsidR="00907AB8" w:rsidRPr="003324DE" w:rsidRDefault="00907AB8" w:rsidP="00907AB8">
      <w:pPr>
        <w:spacing w:line="360" w:lineRule="auto"/>
        <w:rPr>
          <w:b/>
          <w:bCs/>
          <w:lang w:val="en-US"/>
        </w:rPr>
      </w:pPr>
      <w:r w:rsidRPr="003324DE">
        <w:rPr>
          <w:lang w:val="en-US"/>
        </w:rPr>
        <w:t xml:space="preserve">“I </w:t>
      </w:r>
      <w:r w:rsidR="00D65540">
        <w:rPr>
          <w:lang w:val="en-US"/>
        </w:rPr>
        <w:t>s</w:t>
      </w:r>
      <w:r w:rsidRPr="003324DE">
        <w:rPr>
          <w:lang w:val="en-US"/>
        </w:rPr>
        <w:t xml:space="preserve">aid </w:t>
      </w:r>
      <w:r w:rsidR="00D65540">
        <w:rPr>
          <w:lang w:val="en-US"/>
        </w:rPr>
        <w:t>n</w:t>
      </w:r>
      <w:r w:rsidRPr="003324DE">
        <w:rPr>
          <w:lang w:val="en-US"/>
        </w:rPr>
        <w:t>o”</w:t>
      </w:r>
      <w:r w:rsidRPr="003324DE">
        <w:rPr>
          <w:b/>
          <w:bCs/>
          <w:lang w:val="en-US"/>
        </w:rPr>
        <w:t xml:space="preserve"> </w:t>
      </w:r>
      <w:r w:rsidRPr="003324DE">
        <w:rPr>
          <w:lang w:val="en-US"/>
        </w:rPr>
        <w:t>was</w:t>
      </w:r>
      <w:r>
        <w:rPr>
          <w:b/>
          <w:bCs/>
          <w:lang w:val="en-US"/>
        </w:rPr>
        <w:t xml:space="preserve"> </w:t>
      </w:r>
      <w:r w:rsidRPr="003324DE">
        <w:rPr>
          <w:lang w:val="en-US"/>
        </w:rPr>
        <w:t>eas</w:t>
      </w:r>
      <w:r>
        <w:rPr>
          <w:lang w:val="en-US"/>
        </w:rPr>
        <w:t>ier to learn</w:t>
      </w:r>
      <w:r w:rsidRPr="003324DE">
        <w:rPr>
          <w:lang w:val="en-US"/>
        </w:rPr>
        <w:t xml:space="preserve"> </w:t>
      </w:r>
      <w:r>
        <w:rPr>
          <w:lang w:val="en-US"/>
        </w:rPr>
        <w:t>as it consisted of 3 notes spaced apart by a 5</w:t>
      </w:r>
      <w:r w:rsidRPr="00832DEF">
        <w:rPr>
          <w:vertAlign w:val="superscript"/>
          <w:lang w:val="en-US"/>
        </w:rPr>
        <w:t>th</w:t>
      </w:r>
      <w:r>
        <w:rPr>
          <w:lang w:val="en-US"/>
        </w:rPr>
        <w:t xml:space="preserve">. </w:t>
      </w:r>
      <w:r w:rsidR="00EE5495">
        <w:rPr>
          <w:lang w:val="en-US"/>
        </w:rPr>
        <w:t>Participant</w:t>
      </w:r>
      <w:r w:rsidR="00D65540">
        <w:rPr>
          <w:lang w:val="en-US"/>
        </w:rPr>
        <w:t xml:space="preserve"> 1</w:t>
      </w:r>
      <w:r w:rsidR="00F94133">
        <w:rPr>
          <w:lang w:val="en-US"/>
        </w:rPr>
        <w:t xml:space="preserve"> </w:t>
      </w:r>
      <w:r w:rsidRPr="003324DE">
        <w:rPr>
          <w:lang w:val="en-US"/>
        </w:rPr>
        <w:t xml:space="preserve">aurally responded to </w:t>
      </w:r>
      <w:r w:rsidR="00F94133">
        <w:rPr>
          <w:lang w:val="en-US"/>
        </w:rPr>
        <w:t xml:space="preserve">the descriptive </w:t>
      </w:r>
      <w:r w:rsidRPr="003324DE">
        <w:rPr>
          <w:lang w:val="en-US"/>
        </w:rPr>
        <w:t>cues</w:t>
      </w:r>
      <w:r w:rsidR="00F94133">
        <w:rPr>
          <w:lang w:val="en-US"/>
        </w:rPr>
        <w:t xml:space="preserve"> provided</w:t>
      </w:r>
      <w:r w:rsidRPr="003324DE">
        <w:rPr>
          <w:lang w:val="en-US"/>
        </w:rPr>
        <w:t xml:space="preserve"> with great </w:t>
      </w:r>
      <w:r w:rsidR="00F94133">
        <w:rPr>
          <w:lang w:val="en-US"/>
        </w:rPr>
        <w:t xml:space="preserve">confidence, achieving a variety of </w:t>
      </w:r>
      <w:proofErr w:type="gramStart"/>
      <w:r w:rsidR="00F94133">
        <w:rPr>
          <w:lang w:val="en-US"/>
        </w:rPr>
        <w:t>tonal</w:t>
      </w:r>
      <w:proofErr w:type="gramEnd"/>
      <w:r w:rsidR="00F94133">
        <w:rPr>
          <w:lang w:val="en-US"/>
        </w:rPr>
        <w:t xml:space="preserve"> </w:t>
      </w:r>
      <w:proofErr w:type="spellStart"/>
      <w:r w:rsidR="00F94133">
        <w:rPr>
          <w:lang w:val="en-US"/>
        </w:rPr>
        <w:t>colours</w:t>
      </w:r>
      <w:proofErr w:type="spellEnd"/>
      <w:r w:rsidRPr="003324DE">
        <w:rPr>
          <w:lang w:val="en-US"/>
        </w:rPr>
        <w:t xml:space="preserve">. </w:t>
      </w:r>
      <w:r w:rsidR="00D65540">
        <w:rPr>
          <w:lang w:val="en-US"/>
        </w:rPr>
        <w:t>She</w:t>
      </w:r>
      <w:r w:rsidRPr="003324DE">
        <w:rPr>
          <w:lang w:val="en-US"/>
        </w:rPr>
        <w:t xml:space="preserve"> found</w:t>
      </w:r>
      <w:r w:rsidR="00F94133">
        <w:rPr>
          <w:lang w:val="en-US"/>
        </w:rPr>
        <w:t xml:space="preserve"> instruction for</w:t>
      </w:r>
      <w:r w:rsidRPr="003324DE">
        <w:rPr>
          <w:lang w:val="en-US"/>
        </w:rPr>
        <w:t xml:space="preserve"> 50/50 mix took </w:t>
      </w:r>
      <w:r>
        <w:rPr>
          <w:lang w:val="en-US"/>
        </w:rPr>
        <w:t xml:space="preserve">the </w:t>
      </w:r>
      <w:r w:rsidRPr="003324DE">
        <w:rPr>
          <w:lang w:val="en-US"/>
        </w:rPr>
        <w:t xml:space="preserve">most concentration to achieve </w:t>
      </w:r>
      <w:r>
        <w:rPr>
          <w:lang w:val="en-US"/>
        </w:rPr>
        <w:t xml:space="preserve">a </w:t>
      </w:r>
      <w:r w:rsidRPr="003324DE">
        <w:rPr>
          <w:lang w:val="en-US"/>
        </w:rPr>
        <w:t>balance</w:t>
      </w:r>
      <w:r>
        <w:rPr>
          <w:lang w:val="en-US"/>
        </w:rPr>
        <w:t xml:space="preserve">d </w:t>
      </w:r>
      <w:r w:rsidR="00F94133">
        <w:rPr>
          <w:lang w:val="en-US"/>
        </w:rPr>
        <w:t>tone.</w:t>
      </w:r>
      <w:r w:rsidRPr="003324DE">
        <w:rPr>
          <w:lang w:val="en-US"/>
        </w:rPr>
        <w:t xml:space="preserve"> </w:t>
      </w:r>
    </w:p>
    <w:p w14:paraId="093B81C5" w14:textId="425D9E02" w:rsidR="00907AB8" w:rsidRDefault="00907AB8" w:rsidP="00907AB8">
      <w:pPr>
        <w:spacing w:line="360" w:lineRule="auto"/>
        <w:rPr>
          <w:lang w:val="en-US"/>
        </w:rPr>
      </w:pPr>
      <w:r w:rsidRPr="00B7007F">
        <w:rPr>
          <w:lang w:val="en-US"/>
        </w:rPr>
        <w:t xml:space="preserve">Although the </w:t>
      </w:r>
      <w:r w:rsidR="00467FE7">
        <w:rPr>
          <w:lang w:val="en-US"/>
        </w:rPr>
        <w:t>p</w:t>
      </w:r>
      <w:r w:rsidRPr="00B7007F">
        <w:rPr>
          <w:lang w:val="en-US"/>
        </w:rPr>
        <w:t xml:space="preserve">entatonic </w:t>
      </w:r>
      <w:r w:rsidR="00D65540">
        <w:rPr>
          <w:lang w:val="en-US"/>
        </w:rPr>
        <w:t>s</w:t>
      </w:r>
      <w:r w:rsidRPr="00B7007F">
        <w:rPr>
          <w:lang w:val="en-US"/>
        </w:rPr>
        <w:t>cale exercise</w:t>
      </w:r>
      <w:r w:rsidRPr="00152FFF">
        <w:rPr>
          <w:b/>
          <w:bCs/>
          <w:lang w:val="en-US"/>
        </w:rPr>
        <w:t xml:space="preserve"> </w:t>
      </w:r>
      <w:r>
        <w:rPr>
          <w:lang w:val="en-US"/>
        </w:rPr>
        <w:t>was</w:t>
      </w:r>
      <w:r w:rsidRPr="00152FFF">
        <w:rPr>
          <w:lang w:val="en-US"/>
        </w:rPr>
        <w:t xml:space="preserve"> now familia</w:t>
      </w:r>
      <w:r>
        <w:rPr>
          <w:lang w:val="en-US"/>
        </w:rPr>
        <w:t>r, w</w:t>
      </w:r>
      <w:r w:rsidRPr="00152FFF">
        <w:rPr>
          <w:lang w:val="en-US"/>
        </w:rPr>
        <w:t>hen emoji cards</w:t>
      </w:r>
      <w:r>
        <w:rPr>
          <w:lang w:val="en-US"/>
        </w:rPr>
        <w:t xml:space="preserve"> were incorporated there was a</w:t>
      </w:r>
      <w:r w:rsidRPr="00152FFF">
        <w:rPr>
          <w:lang w:val="en-US"/>
        </w:rPr>
        <w:t xml:space="preserve"> noticeable deterioration in </w:t>
      </w:r>
      <w:r>
        <w:rPr>
          <w:lang w:val="en-US"/>
        </w:rPr>
        <w:t xml:space="preserve">note </w:t>
      </w:r>
      <w:r w:rsidRPr="00152FFF">
        <w:rPr>
          <w:lang w:val="en-US"/>
        </w:rPr>
        <w:t>accuracy</w:t>
      </w:r>
      <w:r w:rsidR="008C34FC">
        <w:rPr>
          <w:lang w:val="en-US"/>
        </w:rPr>
        <w:t>, specifically in the</w:t>
      </w:r>
      <w:r w:rsidRPr="00152FFF">
        <w:rPr>
          <w:lang w:val="en-US"/>
        </w:rPr>
        <w:t xml:space="preserve"> vocal run</w:t>
      </w:r>
      <w:r w:rsidR="008C34FC">
        <w:rPr>
          <w:lang w:val="en-US"/>
        </w:rPr>
        <w:t xml:space="preserve"> portion</w:t>
      </w:r>
      <w:r w:rsidR="00E0502D">
        <w:rPr>
          <w:lang w:val="en-US"/>
        </w:rPr>
        <w:t xml:space="preserve">, and </w:t>
      </w:r>
      <w:proofErr w:type="spellStart"/>
      <w:r w:rsidR="00E0502D">
        <w:rPr>
          <w:lang w:val="en-US"/>
        </w:rPr>
        <w:t>errorful</w:t>
      </w:r>
      <w:proofErr w:type="spellEnd"/>
      <w:r w:rsidR="00E0502D">
        <w:rPr>
          <w:lang w:val="en-US"/>
        </w:rPr>
        <w:t xml:space="preserve"> learning was </w:t>
      </w:r>
      <w:r w:rsidR="00575612">
        <w:rPr>
          <w:lang w:val="en-US"/>
        </w:rPr>
        <w:t>utilized (</w:t>
      </w:r>
      <w:r w:rsidR="00575612">
        <w:t>Wills, 2009)</w:t>
      </w:r>
      <w:r w:rsidRPr="00152FFF">
        <w:rPr>
          <w:lang w:val="en-US"/>
        </w:rPr>
        <w:t xml:space="preserve">. </w:t>
      </w:r>
      <w:r>
        <w:rPr>
          <w:lang w:val="en-US"/>
        </w:rPr>
        <w:t>Th</w:t>
      </w:r>
      <w:r w:rsidR="004555D3">
        <w:rPr>
          <w:lang w:val="en-US"/>
        </w:rPr>
        <w:t>is</w:t>
      </w:r>
      <w:r>
        <w:rPr>
          <w:lang w:val="en-US"/>
        </w:rPr>
        <w:t xml:space="preserve"> </w:t>
      </w:r>
      <w:r w:rsidR="00E86946">
        <w:rPr>
          <w:lang w:val="en-US"/>
        </w:rPr>
        <w:t xml:space="preserve">data </w:t>
      </w:r>
      <w:proofErr w:type="gramStart"/>
      <w:r w:rsidR="00752C7D">
        <w:rPr>
          <w:lang w:val="en-US"/>
        </w:rPr>
        <w:t xml:space="preserve">could be </w:t>
      </w:r>
      <w:r w:rsidR="00D65540">
        <w:rPr>
          <w:lang w:val="en-US"/>
        </w:rPr>
        <w:t>indicating</w:t>
      </w:r>
      <w:proofErr w:type="gramEnd"/>
      <w:r w:rsidR="00932AFF">
        <w:rPr>
          <w:lang w:val="en-US"/>
        </w:rPr>
        <w:t xml:space="preserve"> </w:t>
      </w:r>
      <w:r w:rsidR="006B5AFC">
        <w:rPr>
          <w:lang w:val="en-US"/>
        </w:rPr>
        <w:t>that the way</w:t>
      </w:r>
      <w:r>
        <w:rPr>
          <w:lang w:val="en-US"/>
        </w:rPr>
        <w:t xml:space="preserve"> singers respond to the</w:t>
      </w:r>
      <w:r w:rsidRPr="00152FFF">
        <w:rPr>
          <w:lang w:val="en-US"/>
        </w:rPr>
        <w:t xml:space="preserve"> incorporation </w:t>
      </w:r>
      <w:r>
        <w:rPr>
          <w:lang w:val="en-US"/>
        </w:rPr>
        <w:t>of an external locus of attention</w:t>
      </w:r>
      <w:r w:rsidRPr="00152FFF">
        <w:rPr>
          <w:lang w:val="en-US"/>
        </w:rPr>
        <w:t xml:space="preserve"> </w:t>
      </w:r>
      <w:r w:rsidR="008D768F">
        <w:rPr>
          <w:lang w:val="en-US"/>
        </w:rPr>
        <w:t>signals</w:t>
      </w:r>
      <w:r w:rsidRPr="00152FFF">
        <w:rPr>
          <w:lang w:val="en-US"/>
        </w:rPr>
        <w:t xml:space="preserve"> </w:t>
      </w:r>
      <w:r w:rsidR="008D768F">
        <w:rPr>
          <w:lang w:val="en-US"/>
        </w:rPr>
        <w:t>their</w:t>
      </w:r>
      <w:r>
        <w:rPr>
          <w:lang w:val="en-US"/>
        </w:rPr>
        <w:t xml:space="preserve"> </w:t>
      </w:r>
      <w:r w:rsidRPr="00152FFF">
        <w:rPr>
          <w:lang w:val="en-US"/>
        </w:rPr>
        <w:t>current skill level</w:t>
      </w:r>
      <w:r w:rsidR="008116AD">
        <w:rPr>
          <w:lang w:val="en-US"/>
        </w:rPr>
        <w:t xml:space="preserve"> (Hodges and Franks, 2002)</w:t>
      </w:r>
      <w:r w:rsidR="006B5AFC">
        <w:rPr>
          <w:lang w:val="en-US"/>
        </w:rPr>
        <w:t>. This</w:t>
      </w:r>
      <w:r w:rsidR="008D768F">
        <w:rPr>
          <w:lang w:val="en-US"/>
        </w:rPr>
        <w:t xml:space="preserve"> </w:t>
      </w:r>
      <w:r w:rsidR="005A14C1">
        <w:rPr>
          <w:lang w:val="en-US"/>
        </w:rPr>
        <w:t xml:space="preserve">indication could potentially </w:t>
      </w:r>
      <w:r w:rsidR="00D1529D">
        <w:rPr>
          <w:lang w:val="en-US"/>
        </w:rPr>
        <w:t>highlight</w:t>
      </w:r>
      <w:r w:rsidR="008D768F">
        <w:rPr>
          <w:lang w:val="en-US"/>
        </w:rPr>
        <w:t xml:space="preserve"> </w:t>
      </w:r>
      <w:r w:rsidRPr="00152FFF">
        <w:rPr>
          <w:lang w:val="en-US"/>
        </w:rPr>
        <w:t xml:space="preserve">areas of weakness </w:t>
      </w:r>
      <w:r w:rsidR="008D768F">
        <w:rPr>
          <w:lang w:val="en-US"/>
        </w:rPr>
        <w:t xml:space="preserve">within vocal technique </w:t>
      </w:r>
      <w:r w:rsidRPr="00152FFF">
        <w:rPr>
          <w:lang w:val="en-US"/>
        </w:rPr>
        <w:t>that need further attention and careful practice.</w:t>
      </w:r>
    </w:p>
    <w:p w14:paraId="0B0FA6B6" w14:textId="69087D8A" w:rsidR="00954C86" w:rsidRDefault="00954C86" w:rsidP="000F08D0">
      <w:pPr>
        <w:pStyle w:val="Heading3"/>
        <w:rPr>
          <w:lang w:val="en-US"/>
        </w:rPr>
      </w:pPr>
      <w:bookmarkStart w:id="59" w:name="_Toc191140738"/>
      <w:r w:rsidRPr="00ED634B">
        <w:rPr>
          <w:lang w:val="en-US"/>
        </w:rPr>
        <w:t>Observations:</w:t>
      </w:r>
      <w:r>
        <w:rPr>
          <w:lang w:val="en-US"/>
        </w:rPr>
        <w:t xml:space="preserve"> </w:t>
      </w:r>
      <w:r w:rsidR="00EE5495">
        <w:rPr>
          <w:lang w:val="en-US"/>
        </w:rPr>
        <w:t>Participant</w:t>
      </w:r>
      <w:r>
        <w:rPr>
          <w:lang w:val="en-US"/>
        </w:rPr>
        <w:t xml:space="preserve"> 2</w:t>
      </w:r>
      <w:bookmarkEnd w:id="59"/>
    </w:p>
    <w:p w14:paraId="3E83489F" w14:textId="4D435F7D" w:rsidR="00954C86" w:rsidRDefault="00F54E18" w:rsidP="00907AB8">
      <w:pPr>
        <w:spacing w:line="360" w:lineRule="auto"/>
        <w:rPr>
          <w:lang w:val="en-US"/>
        </w:rPr>
      </w:pPr>
      <w:r>
        <w:rPr>
          <w:lang w:val="en-US"/>
        </w:rPr>
        <w:t xml:space="preserve">When practicing the extended arpeggio, </w:t>
      </w:r>
      <w:r w:rsidR="00EE5495">
        <w:rPr>
          <w:lang w:val="en-US"/>
        </w:rPr>
        <w:t>Participant</w:t>
      </w:r>
      <w:r w:rsidR="00954C86" w:rsidRPr="00FD0ACC">
        <w:rPr>
          <w:lang w:val="en-US"/>
        </w:rPr>
        <w:t xml:space="preserve"> 2 found that</w:t>
      </w:r>
      <w:r w:rsidR="00954C86">
        <w:rPr>
          <w:lang w:val="en-US"/>
        </w:rPr>
        <w:t xml:space="preserve"> she</w:t>
      </w:r>
      <w:r w:rsidR="00954C86" w:rsidRPr="00FD0ACC">
        <w:rPr>
          <w:lang w:val="en-US"/>
        </w:rPr>
        <w:t xml:space="preserve"> had to disregard </w:t>
      </w:r>
      <w:r w:rsidR="00954C86">
        <w:rPr>
          <w:lang w:val="en-US"/>
        </w:rPr>
        <w:t xml:space="preserve">the </w:t>
      </w:r>
      <w:proofErr w:type="spellStart"/>
      <w:r w:rsidR="00954C86" w:rsidRPr="00FD0ACC">
        <w:rPr>
          <w:lang w:val="en-US"/>
        </w:rPr>
        <w:t>colo</w:t>
      </w:r>
      <w:r w:rsidR="00954C86">
        <w:rPr>
          <w:lang w:val="en-US"/>
        </w:rPr>
        <w:t>u</w:t>
      </w:r>
      <w:r w:rsidR="00954C86" w:rsidRPr="00FD0ACC">
        <w:rPr>
          <w:lang w:val="en-US"/>
        </w:rPr>
        <w:t>r</w:t>
      </w:r>
      <w:proofErr w:type="spellEnd"/>
      <w:r w:rsidR="00954C86" w:rsidRPr="00FD0ACC">
        <w:rPr>
          <w:lang w:val="en-US"/>
        </w:rPr>
        <w:t xml:space="preserve"> cards altogether or</w:t>
      </w:r>
      <w:r w:rsidR="00954C86">
        <w:rPr>
          <w:lang w:val="en-US"/>
        </w:rPr>
        <w:t xml:space="preserve"> it became</w:t>
      </w:r>
      <w:r w:rsidR="00954C86" w:rsidRPr="00FD0ACC">
        <w:rPr>
          <w:lang w:val="en-US"/>
        </w:rPr>
        <w:t xml:space="preserve"> too difficult to sing </w:t>
      </w:r>
      <w:r w:rsidR="00954C86">
        <w:rPr>
          <w:lang w:val="en-US"/>
        </w:rPr>
        <w:t xml:space="preserve">the </w:t>
      </w:r>
      <w:r w:rsidR="00954C86" w:rsidRPr="00FD0ACC">
        <w:rPr>
          <w:lang w:val="en-US"/>
        </w:rPr>
        <w:t>exercise.</w:t>
      </w:r>
    </w:p>
    <w:p w14:paraId="5784E3DA" w14:textId="6BDBD642" w:rsidR="003F5A51" w:rsidRDefault="003F5A51" w:rsidP="00907AB8">
      <w:pPr>
        <w:spacing w:line="360" w:lineRule="auto"/>
        <w:rPr>
          <w:lang w:val="en-US"/>
        </w:rPr>
      </w:pPr>
      <w:r>
        <w:rPr>
          <w:lang w:val="en-US"/>
        </w:rPr>
        <w:t xml:space="preserve">When </w:t>
      </w:r>
      <w:r w:rsidR="00D865D5">
        <w:rPr>
          <w:lang w:val="en-US"/>
        </w:rPr>
        <w:t>singing</w:t>
      </w:r>
      <w:r>
        <w:rPr>
          <w:lang w:val="en-US"/>
        </w:rPr>
        <w:t xml:space="preserve"> the “I </w:t>
      </w:r>
      <w:r w:rsidR="00D1529D">
        <w:rPr>
          <w:lang w:val="en-US"/>
        </w:rPr>
        <w:t>s</w:t>
      </w:r>
      <w:r>
        <w:rPr>
          <w:lang w:val="en-US"/>
        </w:rPr>
        <w:t xml:space="preserve">aid </w:t>
      </w:r>
      <w:r w:rsidR="00D1529D">
        <w:rPr>
          <w:lang w:val="en-US"/>
        </w:rPr>
        <w:t>n</w:t>
      </w:r>
      <w:r>
        <w:rPr>
          <w:lang w:val="en-US"/>
        </w:rPr>
        <w:t xml:space="preserve">o,” exercise, </w:t>
      </w:r>
      <w:r w:rsidR="00D865D5">
        <w:rPr>
          <w:lang w:val="en-US"/>
        </w:rPr>
        <w:t>she</w:t>
      </w:r>
      <w:r w:rsidRPr="003324DE">
        <w:rPr>
          <w:lang w:val="en-US"/>
        </w:rPr>
        <w:t xml:space="preserve"> felt at ease immediately</w:t>
      </w:r>
      <w:r>
        <w:rPr>
          <w:lang w:val="en-US"/>
        </w:rPr>
        <w:t xml:space="preserve"> due to its simplicity</w:t>
      </w:r>
      <w:r w:rsidRPr="003324DE">
        <w:rPr>
          <w:lang w:val="en-US"/>
        </w:rPr>
        <w:t xml:space="preserve"> and </w:t>
      </w:r>
      <w:r>
        <w:rPr>
          <w:lang w:val="en-US"/>
        </w:rPr>
        <w:t>was</w:t>
      </w:r>
      <w:r w:rsidRPr="003324DE">
        <w:rPr>
          <w:lang w:val="en-US"/>
        </w:rPr>
        <w:t xml:space="preserve"> able to focus on incorporating </w:t>
      </w:r>
      <w:r w:rsidR="00D865D5">
        <w:rPr>
          <w:lang w:val="en-US"/>
        </w:rPr>
        <w:t>varying</w:t>
      </w:r>
      <w:r w:rsidRPr="003324DE">
        <w:rPr>
          <w:lang w:val="en-US"/>
        </w:rPr>
        <w:t xml:space="preserve"> levels of mix in </w:t>
      </w:r>
      <w:r>
        <w:rPr>
          <w:lang w:val="en-US"/>
        </w:rPr>
        <w:t>her</w:t>
      </w:r>
      <w:r w:rsidRPr="003324DE">
        <w:rPr>
          <w:lang w:val="en-US"/>
        </w:rPr>
        <w:t xml:space="preserve"> voice.</w:t>
      </w:r>
      <w:r w:rsidR="00F94133">
        <w:rPr>
          <w:lang w:val="en-US"/>
        </w:rPr>
        <w:t xml:space="preserve"> </w:t>
      </w:r>
      <w:r w:rsidR="00EE5495">
        <w:rPr>
          <w:lang w:val="en-US"/>
        </w:rPr>
        <w:t>Participant</w:t>
      </w:r>
      <w:r w:rsidR="00F94133" w:rsidRPr="003324DE">
        <w:rPr>
          <w:lang w:val="en-US"/>
        </w:rPr>
        <w:t xml:space="preserve"> 2 found </w:t>
      </w:r>
      <w:r w:rsidR="00F94133">
        <w:rPr>
          <w:lang w:val="en-US"/>
        </w:rPr>
        <w:t xml:space="preserve">the </w:t>
      </w:r>
      <w:r w:rsidR="00F94133" w:rsidRPr="003324DE">
        <w:rPr>
          <w:lang w:val="en-US"/>
        </w:rPr>
        <w:t xml:space="preserve">dark chocolate </w:t>
      </w:r>
      <w:r w:rsidR="00763310">
        <w:rPr>
          <w:lang w:val="en-US"/>
        </w:rPr>
        <w:t xml:space="preserve">instruction </w:t>
      </w:r>
      <w:r w:rsidR="00F94133">
        <w:rPr>
          <w:lang w:val="en-US"/>
        </w:rPr>
        <w:t>required the</w:t>
      </w:r>
      <w:r w:rsidR="00F94133" w:rsidRPr="003324DE">
        <w:rPr>
          <w:lang w:val="en-US"/>
        </w:rPr>
        <w:t xml:space="preserve"> highest level of concentration and was most difficult to sing.</w:t>
      </w:r>
      <w:r w:rsidR="00EE07CF">
        <w:rPr>
          <w:lang w:val="en-US"/>
        </w:rPr>
        <w:t xml:space="preserve"> </w:t>
      </w:r>
    </w:p>
    <w:p w14:paraId="7039293B" w14:textId="415FA315" w:rsidR="00EE07CF" w:rsidRDefault="00A013EF" w:rsidP="006046F0">
      <w:pPr>
        <w:spacing w:line="360" w:lineRule="auto"/>
        <w:rPr>
          <w:lang w:val="en-US"/>
        </w:rPr>
      </w:pPr>
      <w:r>
        <w:rPr>
          <w:lang w:val="en-US"/>
        </w:rPr>
        <w:t>The note accuracy</w:t>
      </w:r>
      <w:r w:rsidR="00EE07CF">
        <w:rPr>
          <w:lang w:val="en-US"/>
        </w:rPr>
        <w:t xml:space="preserve"> of the </w:t>
      </w:r>
      <w:r w:rsidR="00A87750">
        <w:rPr>
          <w:lang w:val="en-US"/>
        </w:rPr>
        <w:t>p</w:t>
      </w:r>
      <w:r w:rsidR="00EE07CF">
        <w:rPr>
          <w:lang w:val="en-US"/>
        </w:rPr>
        <w:t xml:space="preserve">entatonic </w:t>
      </w:r>
      <w:r>
        <w:rPr>
          <w:lang w:val="en-US"/>
        </w:rPr>
        <w:t>s</w:t>
      </w:r>
      <w:r w:rsidR="00EE07CF">
        <w:rPr>
          <w:lang w:val="en-US"/>
        </w:rPr>
        <w:t xml:space="preserve">cale was </w:t>
      </w:r>
      <w:r w:rsidR="008C34FC">
        <w:rPr>
          <w:lang w:val="en-US"/>
        </w:rPr>
        <w:t>weak.</w:t>
      </w:r>
    </w:p>
    <w:p w14:paraId="01C1A5D5" w14:textId="77777777" w:rsidR="004D1D16" w:rsidRDefault="004D1D16">
      <w:pPr>
        <w:rPr>
          <w:rFonts w:eastAsiaTheme="majorEastAsia" w:cstheme="majorBidi"/>
          <w:b/>
          <w:sz w:val="24"/>
          <w:szCs w:val="32"/>
          <w:lang w:val="en-US"/>
        </w:rPr>
      </w:pPr>
      <w:r>
        <w:rPr>
          <w:lang w:val="en-US"/>
        </w:rPr>
        <w:br w:type="page"/>
      </w:r>
    </w:p>
    <w:p w14:paraId="4AEE1298" w14:textId="6D80D03D" w:rsidR="00907AB8" w:rsidRPr="0065773B" w:rsidRDefault="00907AB8" w:rsidP="000F08D0">
      <w:pPr>
        <w:pStyle w:val="Heading2"/>
        <w:rPr>
          <w:lang w:val="en-US"/>
        </w:rPr>
      </w:pPr>
      <w:bookmarkStart w:id="60" w:name="_Toc191140739"/>
      <w:r w:rsidRPr="0065773B">
        <w:rPr>
          <w:lang w:val="en-US"/>
        </w:rPr>
        <w:lastRenderedPageBreak/>
        <w:t xml:space="preserve">Week </w:t>
      </w:r>
      <w:r>
        <w:rPr>
          <w:lang w:val="en-US"/>
        </w:rPr>
        <w:t>Five</w:t>
      </w:r>
      <w:bookmarkEnd w:id="60"/>
    </w:p>
    <w:p w14:paraId="2DACF96F" w14:textId="3EA10362" w:rsidR="000F08D0" w:rsidRDefault="000F08D0" w:rsidP="000F08D0">
      <w:pPr>
        <w:pStyle w:val="Caption"/>
        <w:keepNext/>
      </w:pPr>
      <w:bookmarkStart w:id="61" w:name="_Toc191140765"/>
      <w:r>
        <w:t xml:space="preserve">Table </w:t>
      </w:r>
      <w:fldSimple w:instr=" SEQ Table \* ARABIC ">
        <w:r w:rsidR="00CD094A">
          <w:rPr>
            <w:noProof/>
          </w:rPr>
          <w:t>11</w:t>
        </w:r>
      </w:fldSimple>
      <w:r>
        <w:t xml:space="preserve">: Week </w:t>
      </w:r>
      <w:r w:rsidR="001E4B15">
        <w:t>Five</w:t>
      </w:r>
      <w:r>
        <w:t xml:space="preserve"> Schedule</w:t>
      </w:r>
      <w:bookmarkEnd w:id="61"/>
    </w:p>
    <w:tbl>
      <w:tblPr>
        <w:tblStyle w:val="TableGrid"/>
        <w:tblpPr w:leftFromText="180" w:rightFromText="180" w:vertAnchor="text" w:horzAnchor="margin" w:tblpY="8"/>
        <w:tblW w:w="9109" w:type="dxa"/>
        <w:tblLook w:val="04A0" w:firstRow="1" w:lastRow="0" w:firstColumn="1" w:lastColumn="0" w:noHBand="0" w:noVBand="1"/>
      </w:tblPr>
      <w:tblGrid>
        <w:gridCol w:w="2605"/>
        <w:gridCol w:w="2154"/>
        <w:gridCol w:w="2103"/>
        <w:gridCol w:w="2247"/>
      </w:tblGrid>
      <w:tr w:rsidR="00907AB8" w:rsidRPr="00BA53E6" w14:paraId="43F44ED8" w14:textId="77777777" w:rsidTr="00A7274D">
        <w:tc>
          <w:tcPr>
            <w:tcW w:w="2605" w:type="dxa"/>
            <w:shd w:val="clear" w:color="auto" w:fill="E8E8E8" w:themeFill="background2"/>
          </w:tcPr>
          <w:p w14:paraId="6566D87C" w14:textId="77777777" w:rsidR="00907AB8" w:rsidRPr="00A7274D" w:rsidRDefault="00907AB8" w:rsidP="00A7274D">
            <w:pPr>
              <w:rPr>
                <w:rFonts w:ascii="Arial" w:hAnsi="Arial" w:cs="Arial"/>
                <w:b/>
                <w:bCs/>
                <w:lang w:val="en-US"/>
              </w:rPr>
            </w:pPr>
            <w:r w:rsidRPr="00A7274D">
              <w:rPr>
                <w:rFonts w:ascii="Arial" w:hAnsi="Arial" w:cs="Arial"/>
                <w:b/>
                <w:bCs/>
                <w:lang w:val="en-US"/>
              </w:rPr>
              <w:t>Technical Exercise</w:t>
            </w:r>
          </w:p>
        </w:tc>
        <w:tc>
          <w:tcPr>
            <w:tcW w:w="2154" w:type="dxa"/>
            <w:shd w:val="clear" w:color="auto" w:fill="E8E8E8" w:themeFill="background2"/>
          </w:tcPr>
          <w:p w14:paraId="358C07B5" w14:textId="77777777" w:rsidR="00907AB8" w:rsidRPr="00A7274D" w:rsidRDefault="00907AB8" w:rsidP="00A7274D">
            <w:pPr>
              <w:rPr>
                <w:rFonts w:ascii="Arial" w:hAnsi="Arial" w:cs="Arial"/>
                <w:b/>
                <w:bCs/>
                <w:lang w:val="en-US"/>
              </w:rPr>
            </w:pPr>
            <w:r w:rsidRPr="00A7274D">
              <w:rPr>
                <w:rFonts w:ascii="Arial" w:hAnsi="Arial" w:cs="Arial"/>
                <w:b/>
                <w:bCs/>
                <w:lang w:val="en-US"/>
              </w:rPr>
              <w:t>New or Reviewed Exercise</w:t>
            </w:r>
          </w:p>
        </w:tc>
        <w:tc>
          <w:tcPr>
            <w:tcW w:w="2103" w:type="dxa"/>
            <w:shd w:val="clear" w:color="auto" w:fill="E8E8E8" w:themeFill="background2"/>
          </w:tcPr>
          <w:p w14:paraId="58106B7E" w14:textId="77777777" w:rsidR="00907AB8" w:rsidRPr="00BA53E6" w:rsidRDefault="00907AB8" w:rsidP="00A7274D">
            <w:pPr>
              <w:rPr>
                <w:rFonts w:ascii="Arial" w:hAnsi="Arial" w:cs="Arial"/>
                <w:b/>
                <w:bCs/>
                <w:lang w:val="en-US"/>
              </w:rPr>
            </w:pPr>
            <w:r w:rsidRPr="00BA53E6">
              <w:rPr>
                <w:rFonts w:ascii="Arial" w:hAnsi="Arial" w:cs="Arial"/>
                <w:b/>
                <w:bCs/>
                <w:lang w:val="en-US"/>
              </w:rPr>
              <w:t>Play-Based Activity</w:t>
            </w:r>
          </w:p>
        </w:tc>
        <w:tc>
          <w:tcPr>
            <w:tcW w:w="2247" w:type="dxa"/>
            <w:shd w:val="clear" w:color="auto" w:fill="E8E8E8" w:themeFill="background2"/>
          </w:tcPr>
          <w:p w14:paraId="08F89838" w14:textId="77777777" w:rsidR="00907AB8" w:rsidRPr="00BA53E6" w:rsidRDefault="00907AB8" w:rsidP="00A7274D">
            <w:pPr>
              <w:rPr>
                <w:rFonts w:ascii="Arial" w:hAnsi="Arial" w:cs="Arial"/>
                <w:b/>
                <w:bCs/>
                <w:lang w:val="en-US"/>
              </w:rPr>
            </w:pPr>
            <w:r w:rsidRPr="00BA53E6">
              <w:rPr>
                <w:rFonts w:ascii="Arial" w:hAnsi="Arial" w:cs="Arial"/>
                <w:b/>
                <w:bCs/>
                <w:lang w:val="en-US"/>
              </w:rPr>
              <w:t>Desired Outcome</w:t>
            </w:r>
          </w:p>
        </w:tc>
      </w:tr>
      <w:tr w:rsidR="00907AB8" w:rsidRPr="00BA53E6" w14:paraId="16B2ACCA" w14:textId="77777777" w:rsidTr="00A7274D">
        <w:tc>
          <w:tcPr>
            <w:tcW w:w="2605" w:type="dxa"/>
          </w:tcPr>
          <w:p w14:paraId="0E819EA5"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Mixed voice arpeggios with extension on “</w:t>
            </w:r>
            <w:proofErr w:type="spellStart"/>
            <w:r w:rsidRPr="00A7274D">
              <w:rPr>
                <w:rFonts w:ascii="Arial" w:hAnsi="Arial" w:cs="Arial"/>
                <w:sz w:val="18"/>
                <w:szCs w:val="18"/>
                <w:lang w:val="en-US"/>
              </w:rPr>
              <w:t>buh</w:t>
            </w:r>
            <w:proofErr w:type="spellEnd"/>
            <w:r w:rsidRPr="00A7274D">
              <w:rPr>
                <w:rFonts w:ascii="Arial" w:hAnsi="Arial" w:cs="Arial"/>
                <w:sz w:val="18"/>
                <w:szCs w:val="18"/>
                <w:lang w:val="en-US"/>
              </w:rPr>
              <w:t>”</w:t>
            </w:r>
          </w:p>
        </w:tc>
        <w:tc>
          <w:tcPr>
            <w:tcW w:w="2154" w:type="dxa"/>
          </w:tcPr>
          <w:p w14:paraId="1DAFE22E"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Review</w:t>
            </w:r>
          </w:p>
        </w:tc>
        <w:tc>
          <w:tcPr>
            <w:tcW w:w="2103" w:type="dxa"/>
          </w:tcPr>
          <w:p w14:paraId="7F84C810" w14:textId="77777777" w:rsidR="00907AB8" w:rsidRPr="00A7274D" w:rsidRDefault="00907AB8" w:rsidP="00A7274D">
            <w:pPr>
              <w:rPr>
                <w:rFonts w:ascii="Arial" w:hAnsi="Arial" w:cs="Arial"/>
                <w:sz w:val="18"/>
                <w:szCs w:val="18"/>
                <w:lang w:val="en-US"/>
              </w:rPr>
            </w:pPr>
            <w:proofErr w:type="spellStart"/>
            <w:r w:rsidRPr="00A7274D">
              <w:rPr>
                <w:rFonts w:ascii="Arial" w:hAnsi="Arial" w:cs="Arial"/>
                <w:sz w:val="18"/>
                <w:szCs w:val="18"/>
                <w:lang w:val="en-US"/>
              </w:rPr>
              <w:t>Colour</w:t>
            </w:r>
            <w:proofErr w:type="spellEnd"/>
            <w:r w:rsidRPr="00A7274D">
              <w:rPr>
                <w:rFonts w:ascii="Arial" w:hAnsi="Arial" w:cs="Arial"/>
                <w:sz w:val="18"/>
                <w:szCs w:val="18"/>
                <w:lang w:val="en-US"/>
              </w:rPr>
              <w:t xml:space="preserve"> Cards</w:t>
            </w:r>
          </w:p>
        </w:tc>
        <w:tc>
          <w:tcPr>
            <w:tcW w:w="2247" w:type="dxa"/>
          </w:tcPr>
          <w:p w14:paraId="23FC0759"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Stronger chest voice + mixed voice</w:t>
            </w:r>
          </w:p>
        </w:tc>
      </w:tr>
      <w:tr w:rsidR="00907AB8" w:rsidRPr="00BA53E6" w14:paraId="397D5EB4" w14:textId="77777777" w:rsidTr="00A7274D">
        <w:tc>
          <w:tcPr>
            <w:tcW w:w="2605" w:type="dxa"/>
          </w:tcPr>
          <w:p w14:paraId="5F9B717C" w14:textId="41CF225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 xml:space="preserve">“I Said No” </w:t>
            </w:r>
            <w:r w:rsidR="00C715EE">
              <w:rPr>
                <w:rFonts w:ascii="Arial" w:hAnsi="Arial" w:cs="Arial"/>
                <w:sz w:val="18"/>
                <w:szCs w:val="18"/>
                <w:lang w:val="en-US"/>
              </w:rPr>
              <w:t>extended (</w:t>
            </w:r>
            <w:r w:rsidR="00CC3B2A">
              <w:rPr>
                <w:rFonts w:ascii="Arial" w:hAnsi="Arial" w:cs="Arial"/>
                <w:sz w:val="18"/>
                <w:szCs w:val="18"/>
                <w:lang w:val="en-US"/>
              </w:rPr>
              <w:t>m</w:t>
            </w:r>
            <w:r w:rsidRPr="00A7274D">
              <w:rPr>
                <w:rFonts w:ascii="Arial" w:hAnsi="Arial" w:cs="Arial"/>
                <w:sz w:val="18"/>
                <w:szCs w:val="18"/>
                <w:lang w:val="en-US"/>
              </w:rPr>
              <w:t>ixed voice 5ths + run</w:t>
            </w:r>
            <w:r w:rsidR="00C715EE">
              <w:rPr>
                <w:rFonts w:ascii="Arial" w:hAnsi="Arial" w:cs="Arial"/>
                <w:sz w:val="18"/>
                <w:szCs w:val="18"/>
                <w:lang w:val="en-US"/>
              </w:rPr>
              <w:t>)</w:t>
            </w:r>
          </w:p>
        </w:tc>
        <w:tc>
          <w:tcPr>
            <w:tcW w:w="2154" w:type="dxa"/>
          </w:tcPr>
          <w:p w14:paraId="695D9369"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Review 5ths, new runs</w:t>
            </w:r>
          </w:p>
        </w:tc>
        <w:tc>
          <w:tcPr>
            <w:tcW w:w="2103" w:type="dxa"/>
          </w:tcPr>
          <w:p w14:paraId="45ED1C87"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 xml:space="preserve">Chocolate Challenge; scenario cards </w:t>
            </w:r>
          </w:p>
        </w:tc>
        <w:tc>
          <w:tcPr>
            <w:tcW w:w="2247" w:type="dxa"/>
          </w:tcPr>
          <w:p w14:paraId="346C4AC6" w14:textId="77777777" w:rsidR="00907AB8" w:rsidRPr="00A7274D" w:rsidRDefault="00907AB8" w:rsidP="00A7274D">
            <w:pPr>
              <w:rPr>
                <w:rFonts w:ascii="Arial" w:hAnsi="Arial" w:cs="Arial"/>
                <w:sz w:val="18"/>
                <w:szCs w:val="18"/>
                <w:lang w:val="en-US"/>
              </w:rPr>
            </w:pPr>
            <w:r w:rsidRPr="00A7274D">
              <w:rPr>
                <w:rFonts w:ascii="Arial" w:hAnsi="Arial" w:cs="Arial"/>
                <w:sz w:val="18"/>
                <w:szCs w:val="18"/>
                <w:lang w:val="en-US"/>
              </w:rPr>
              <w:t>Stronger mixed voice + agility</w:t>
            </w:r>
          </w:p>
        </w:tc>
      </w:tr>
    </w:tbl>
    <w:p w14:paraId="19A6F1E4" w14:textId="77777777" w:rsidR="00907AB8" w:rsidRDefault="00907AB8" w:rsidP="00907AB8">
      <w:pPr>
        <w:rPr>
          <w:lang w:val="en-US"/>
        </w:rPr>
      </w:pPr>
    </w:p>
    <w:p w14:paraId="22FF41EA" w14:textId="46C67F36" w:rsidR="00907AB8" w:rsidRPr="007A79D7" w:rsidRDefault="00EE5495" w:rsidP="007A79D7">
      <w:pPr>
        <w:spacing w:line="360" w:lineRule="auto"/>
        <w:rPr>
          <w:lang w:val="en-US"/>
        </w:rPr>
      </w:pPr>
      <w:r>
        <w:rPr>
          <w:lang w:val="en-US"/>
        </w:rPr>
        <w:t>Participant</w:t>
      </w:r>
      <w:r w:rsidR="007A79D7">
        <w:rPr>
          <w:lang w:val="en-US"/>
        </w:rPr>
        <w:t>s rev</w:t>
      </w:r>
      <w:r w:rsidR="007A79D7" w:rsidRPr="005E0C8D">
        <w:rPr>
          <w:lang w:val="en-US"/>
        </w:rPr>
        <w:t>iew</w:t>
      </w:r>
      <w:r w:rsidR="007A79D7">
        <w:rPr>
          <w:lang w:val="en-US"/>
        </w:rPr>
        <w:t>ed the mixed voice</w:t>
      </w:r>
      <w:r w:rsidR="007A79D7" w:rsidRPr="005E0C8D">
        <w:rPr>
          <w:lang w:val="en-US"/>
        </w:rPr>
        <w:t xml:space="preserve"> extended arpeggio</w:t>
      </w:r>
      <w:r w:rsidR="007A79D7">
        <w:rPr>
          <w:lang w:val="en-US"/>
        </w:rPr>
        <w:t xml:space="preserve"> on</w:t>
      </w:r>
      <w:r w:rsidR="007A79D7" w:rsidRPr="005E0C8D">
        <w:rPr>
          <w:lang w:val="en-US"/>
        </w:rPr>
        <w:t xml:space="preserve"> “</w:t>
      </w:r>
      <w:proofErr w:type="spellStart"/>
      <w:r w:rsidR="007A79D7" w:rsidRPr="005E0C8D">
        <w:rPr>
          <w:lang w:val="en-US"/>
        </w:rPr>
        <w:t>buh</w:t>
      </w:r>
      <w:proofErr w:type="spellEnd"/>
      <w:r w:rsidR="007A79D7">
        <w:rPr>
          <w:lang w:val="en-US"/>
        </w:rPr>
        <w:t>,</w:t>
      </w:r>
      <w:r w:rsidR="007A79D7" w:rsidRPr="005E0C8D">
        <w:rPr>
          <w:lang w:val="en-US"/>
        </w:rPr>
        <w:t>”</w:t>
      </w:r>
      <w:r w:rsidR="007A79D7">
        <w:rPr>
          <w:lang w:val="en-US"/>
        </w:rPr>
        <w:t xml:space="preserve"> again incorporating</w:t>
      </w:r>
      <w:r w:rsidR="007A79D7" w:rsidRPr="005E0C8D">
        <w:rPr>
          <w:lang w:val="en-US"/>
        </w:rPr>
        <w:t xml:space="preserve"> </w:t>
      </w:r>
      <w:proofErr w:type="spellStart"/>
      <w:r w:rsidR="007A79D7" w:rsidRPr="005E0C8D">
        <w:rPr>
          <w:lang w:val="en-US"/>
        </w:rPr>
        <w:t>colo</w:t>
      </w:r>
      <w:r w:rsidR="007A79D7">
        <w:rPr>
          <w:lang w:val="en-US"/>
        </w:rPr>
        <w:t>u</w:t>
      </w:r>
      <w:r w:rsidR="007A79D7" w:rsidRPr="005E0C8D">
        <w:rPr>
          <w:lang w:val="en-US"/>
        </w:rPr>
        <w:t>r</w:t>
      </w:r>
      <w:proofErr w:type="spellEnd"/>
      <w:r w:rsidR="007A79D7" w:rsidRPr="005E0C8D">
        <w:rPr>
          <w:lang w:val="en-US"/>
        </w:rPr>
        <w:t xml:space="preserve"> cards</w:t>
      </w:r>
      <w:r w:rsidR="007A79D7">
        <w:rPr>
          <w:lang w:val="en-US"/>
        </w:rPr>
        <w:t xml:space="preserve"> to see if execution of the exercise paired with an external locus of attention would be easier now that </w:t>
      </w:r>
      <w:r w:rsidR="001B1D8A">
        <w:rPr>
          <w:lang w:val="en-US"/>
        </w:rPr>
        <w:t>familiarity had increased</w:t>
      </w:r>
      <w:r w:rsidR="006239A7">
        <w:rPr>
          <w:lang w:val="en-US"/>
        </w:rPr>
        <w:t xml:space="preserve"> (Helding, 2015)</w:t>
      </w:r>
      <w:r w:rsidR="007A79D7">
        <w:rPr>
          <w:lang w:val="en-US"/>
        </w:rPr>
        <w:t xml:space="preserve">. The “I </w:t>
      </w:r>
      <w:r w:rsidR="00F637A8">
        <w:rPr>
          <w:lang w:val="en-US"/>
        </w:rPr>
        <w:t>s</w:t>
      </w:r>
      <w:r w:rsidR="007A79D7">
        <w:rPr>
          <w:lang w:val="en-US"/>
        </w:rPr>
        <w:t xml:space="preserve">aid </w:t>
      </w:r>
      <w:r w:rsidR="00F637A8">
        <w:rPr>
          <w:lang w:val="en-US"/>
        </w:rPr>
        <w:t>n</w:t>
      </w:r>
      <w:r w:rsidR="007A79D7">
        <w:rPr>
          <w:lang w:val="en-US"/>
        </w:rPr>
        <w:t>o” exercise was reviewed, with the addition of a five-note run</w:t>
      </w:r>
      <w:r w:rsidR="006239A7">
        <w:rPr>
          <w:lang w:val="en-US"/>
        </w:rPr>
        <w:t xml:space="preserve"> extension</w:t>
      </w:r>
      <w:r w:rsidR="007A79D7">
        <w:rPr>
          <w:lang w:val="en-US"/>
        </w:rPr>
        <w:t xml:space="preserve">. </w:t>
      </w:r>
      <w:r>
        <w:rPr>
          <w:lang w:val="en-US"/>
        </w:rPr>
        <w:t>Participant</w:t>
      </w:r>
      <w:r w:rsidR="007A79D7">
        <w:rPr>
          <w:lang w:val="en-US"/>
        </w:rPr>
        <w:t>s were asked to sing repetitions of the exercise with</w:t>
      </w:r>
      <w:r w:rsidR="003C21DC">
        <w:rPr>
          <w:lang w:val="en-US"/>
        </w:rPr>
        <w:t xml:space="preserve"> head/chest mixes of</w:t>
      </w:r>
      <w:r w:rsidR="007A79D7">
        <w:rPr>
          <w:lang w:val="en-US"/>
        </w:rPr>
        <w:t xml:space="preserve"> </w:t>
      </w:r>
      <w:r w:rsidR="007A79D7" w:rsidRPr="00310B55">
        <w:rPr>
          <w:lang w:val="en-US"/>
        </w:rPr>
        <w:t xml:space="preserve">50/50, 80/20, </w:t>
      </w:r>
      <w:r w:rsidR="007A79D7">
        <w:rPr>
          <w:lang w:val="en-US"/>
        </w:rPr>
        <w:t xml:space="preserve">and </w:t>
      </w:r>
      <w:r w:rsidR="007A79D7" w:rsidRPr="00310B55">
        <w:rPr>
          <w:lang w:val="en-US"/>
        </w:rPr>
        <w:t>20/80</w:t>
      </w:r>
      <w:r w:rsidR="007A79D7">
        <w:rPr>
          <w:lang w:val="en-US"/>
        </w:rPr>
        <w:t xml:space="preserve"> </w:t>
      </w:r>
      <w:r w:rsidR="005D2860">
        <w:rPr>
          <w:lang w:val="en-US"/>
        </w:rPr>
        <w:t xml:space="preserve">(Saunders Barton, 20201) </w:t>
      </w:r>
      <w:r w:rsidR="007A79D7">
        <w:rPr>
          <w:lang w:val="en-US"/>
        </w:rPr>
        <w:t>before scenario cards were added.</w:t>
      </w:r>
    </w:p>
    <w:p w14:paraId="35907DE2" w14:textId="39953070" w:rsidR="00907AB8" w:rsidRDefault="00907AB8" w:rsidP="000F08D0">
      <w:pPr>
        <w:pStyle w:val="Heading3"/>
        <w:rPr>
          <w:lang w:val="en-US"/>
        </w:rPr>
      </w:pPr>
      <w:bookmarkStart w:id="62" w:name="_Toc191140740"/>
      <w:r w:rsidRPr="00ED634B">
        <w:rPr>
          <w:lang w:val="en-US"/>
        </w:rPr>
        <w:t>Observations:</w:t>
      </w:r>
      <w:r>
        <w:rPr>
          <w:lang w:val="en-US"/>
        </w:rPr>
        <w:t xml:space="preserve"> </w:t>
      </w:r>
      <w:r w:rsidR="00EE5495">
        <w:rPr>
          <w:lang w:val="en-US"/>
        </w:rPr>
        <w:t>Participant</w:t>
      </w:r>
      <w:r>
        <w:rPr>
          <w:lang w:val="en-US"/>
        </w:rPr>
        <w:t xml:space="preserve"> 1</w:t>
      </w:r>
      <w:bookmarkEnd w:id="62"/>
      <w:r>
        <w:rPr>
          <w:lang w:val="en-US"/>
        </w:rPr>
        <w:t xml:space="preserve"> </w:t>
      </w:r>
    </w:p>
    <w:p w14:paraId="033A12B5" w14:textId="6CCC4167" w:rsidR="00907AB8" w:rsidRDefault="00907AB8" w:rsidP="00907AB8">
      <w:pPr>
        <w:spacing w:line="360" w:lineRule="auto"/>
        <w:rPr>
          <w:lang w:val="en-US"/>
        </w:rPr>
      </w:pPr>
      <w:r>
        <w:rPr>
          <w:lang w:val="en-US"/>
        </w:rPr>
        <w:t xml:space="preserve">When singing the extended mixed voice arpeggio, </w:t>
      </w:r>
      <w:r w:rsidR="00EE5495">
        <w:rPr>
          <w:lang w:val="en-US"/>
        </w:rPr>
        <w:t>Participant</w:t>
      </w:r>
      <w:r>
        <w:rPr>
          <w:lang w:val="en-US"/>
        </w:rPr>
        <w:t xml:space="preserve"> 1 was struggling with pitch accuracy. When </w:t>
      </w:r>
      <w:r w:rsidR="00672861">
        <w:rPr>
          <w:lang w:val="en-US"/>
        </w:rPr>
        <w:t>modified</w:t>
      </w:r>
      <w:r>
        <w:rPr>
          <w:lang w:val="en-US"/>
        </w:rPr>
        <w:t xml:space="preserve"> from singing “</w:t>
      </w:r>
      <w:proofErr w:type="spellStart"/>
      <w:r>
        <w:rPr>
          <w:lang w:val="en-US"/>
        </w:rPr>
        <w:t>buh</w:t>
      </w:r>
      <w:proofErr w:type="spellEnd"/>
      <w:r>
        <w:rPr>
          <w:lang w:val="en-US"/>
        </w:rPr>
        <w:t xml:space="preserve">” to the </w:t>
      </w:r>
      <w:r w:rsidRPr="000326D9">
        <w:rPr>
          <w:lang w:val="en-US"/>
        </w:rPr>
        <w:t>text “I am so excited I have a show</w:t>
      </w:r>
      <w:r>
        <w:rPr>
          <w:lang w:val="en-US"/>
        </w:rPr>
        <w:t>,” an</w:t>
      </w:r>
      <w:r w:rsidRPr="000326D9">
        <w:rPr>
          <w:lang w:val="en-US"/>
        </w:rPr>
        <w:t xml:space="preserve"> </w:t>
      </w:r>
      <w:r>
        <w:rPr>
          <w:lang w:val="en-US"/>
        </w:rPr>
        <w:t>i</w:t>
      </w:r>
      <w:r w:rsidRPr="000326D9">
        <w:rPr>
          <w:lang w:val="en-US"/>
        </w:rPr>
        <w:t>mmediate transformation</w:t>
      </w:r>
      <w:r>
        <w:rPr>
          <w:lang w:val="en-US"/>
        </w:rPr>
        <w:t xml:space="preserve"> occurred, and </w:t>
      </w:r>
      <w:r w:rsidR="00EE5495">
        <w:rPr>
          <w:lang w:val="en-US"/>
        </w:rPr>
        <w:t>Participant</w:t>
      </w:r>
      <w:r>
        <w:rPr>
          <w:lang w:val="en-US"/>
        </w:rPr>
        <w:t xml:space="preserve"> 1 </w:t>
      </w:r>
      <w:r w:rsidR="001503D6">
        <w:rPr>
          <w:lang w:val="en-US"/>
        </w:rPr>
        <w:t>sang</w:t>
      </w:r>
      <w:r>
        <w:rPr>
          <w:lang w:val="en-US"/>
        </w:rPr>
        <w:t xml:space="preserve"> with precision</w:t>
      </w:r>
      <w:r w:rsidRPr="000326D9">
        <w:rPr>
          <w:lang w:val="en-US"/>
        </w:rPr>
        <w:t xml:space="preserve">. </w:t>
      </w:r>
      <w:r>
        <w:rPr>
          <w:lang w:val="en-US"/>
        </w:rPr>
        <w:t>She was t</w:t>
      </w:r>
      <w:r w:rsidRPr="000326D9">
        <w:rPr>
          <w:lang w:val="en-US"/>
        </w:rPr>
        <w:t>hen instructed to think</w:t>
      </w:r>
      <w:r>
        <w:rPr>
          <w:lang w:val="en-US"/>
        </w:rPr>
        <w:t xml:space="preserve"> of the </w:t>
      </w:r>
      <w:r w:rsidRPr="000326D9">
        <w:rPr>
          <w:lang w:val="en-US"/>
        </w:rPr>
        <w:t xml:space="preserve">lyrics in </w:t>
      </w:r>
      <w:r>
        <w:rPr>
          <w:lang w:val="en-US"/>
        </w:rPr>
        <w:t xml:space="preserve">her </w:t>
      </w:r>
      <w:r w:rsidRPr="000326D9">
        <w:rPr>
          <w:lang w:val="en-US"/>
        </w:rPr>
        <w:t>imagination while singing again on “</w:t>
      </w:r>
      <w:proofErr w:type="spellStart"/>
      <w:r w:rsidRPr="000326D9">
        <w:rPr>
          <w:lang w:val="en-US"/>
        </w:rPr>
        <w:t>buh</w:t>
      </w:r>
      <w:proofErr w:type="spellEnd"/>
      <w:r>
        <w:rPr>
          <w:lang w:val="en-US"/>
        </w:rPr>
        <w:t xml:space="preserve">,” </w:t>
      </w:r>
      <w:r w:rsidR="001A2729">
        <w:rPr>
          <w:lang w:val="en-US"/>
        </w:rPr>
        <w:t>resulting</w:t>
      </w:r>
      <w:r w:rsidR="009E48BA">
        <w:rPr>
          <w:lang w:val="en-US"/>
        </w:rPr>
        <w:t xml:space="preserve"> in flawless execution of the exercise</w:t>
      </w:r>
      <w:r>
        <w:rPr>
          <w:lang w:val="en-US"/>
        </w:rPr>
        <w:t xml:space="preserve">. </w:t>
      </w:r>
    </w:p>
    <w:p w14:paraId="65EC67CB" w14:textId="74A145BB" w:rsidR="00907AB8" w:rsidRPr="00DF6429" w:rsidRDefault="00907AB8" w:rsidP="00907AB8">
      <w:pPr>
        <w:spacing w:line="360" w:lineRule="auto"/>
        <w:rPr>
          <w:lang w:val="en-US"/>
        </w:rPr>
      </w:pPr>
      <w:r>
        <w:rPr>
          <w:lang w:val="en-US"/>
        </w:rPr>
        <w:t>The v</w:t>
      </w:r>
      <w:r w:rsidRPr="00DF6429">
        <w:rPr>
          <w:lang w:val="en-US"/>
        </w:rPr>
        <w:t xml:space="preserve">isual </w:t>
      </w:r>
      <w:proofErr w:type="spellStart"/>
      <w:r w:rsidRPr="00DF6429">
        <w:rPr>
          <w:lang w:val="en-US"/>
        </w:rPr>
        <w:t>colo</w:t>
      </w:r>
      <w:r>
        <w:rPr>
          <w:lang w:val="en-US"/>
        </w:rPr>
        <w:t>ur</w:t>
      </w:r>
      <w:proofErr w:type="spellEnd"/>
      <w:r>
        <w:rPr>
          <w:lang w:val="en-US"/>
        </w:rPr>
        <w:t xml:space="preserve"> cards paired with the exercise also</w:t>
      </w:r>
      <w:r w:rsidRPr="00DF6429">
        <w:rPr>
          <w:lang w:val="en-US"/>
        </w:rPr>
        <w:t xml:space="preserve"> invoked</w:t>
      </w:r>
      <w:r>
        <w:rPr>
          <w:lang w:val="en-US"/>
        </w:rPr>
        <w:t xml:space="preserve"> an</w:t>
      </w:r>
      <w:r w:rsidRPr="00DF6429">
        <w:rPr>
          <w:lang w:val="en-US"/>
        </w:rPr>
        <w:t xml:space="preserve"> immediate emotional response</w:t>
      </w:r>
      <w:r w:rsidR="002D184A">
        <w:rPr>
          <w:lang w:val="en-US"/>
        </w:rPr>
        <w:t xml:space="preserve"> and encouraged playful engagement (</w:t>
      </w:r>
      <w:r w:rsidR="002D184A">
        <w:t>Spinka et al., 2001; Campion and Levita, 2013)</w:t>
      </w:r>
      <w:r>
        <w:rPr>
          <w:lang w:val="en-US"/>
        </w:rPr>
        <w:t xml:space="preserve">. </w:t>
      </w:r>
      <w:r w:rsidR="00EE5495">
        <w:rPr>
          <w:lang w:val="en-US"/>
        </w:rPr>
        <w:t>Participant</w:t>
      </w:r>
      <w:r>
        <w:rPr>
          <w:lang w:val="en-US"/>
        </w:rPr>
        <w:t xml:space="preserve"> 1</w:t>
      </w:r>
      <w:r w:rsidRPr="00DF6429">
        <w:rPr>
          <w:lang w:val="en-US"/>
        </w:rPr>
        <w:t xml:space="preserve"> </w:t>
      </w:r>
      <w:r w:rsidR="00370B8E">
        <w:rPr>
          <w:lang w:val="en-US"/>
        </w:rPr>
        <w:t>f</w:t>
      </w:r>
      <w:r w:rsidR="00273E48">
        <w:rPr>
          <w:lang w:val="en-US"/>
        </w:rPr>
        <w:t>ound</w:t>
      </w:r>
      <w:r w:rsidR="00370B8E">
        <w:rPr>
          <w:lang w:val="en-US"/>
        </w:rPr>
        <w:t xml:space="preserve"> that</w:t>
      </w:r>
      <w:r>
        <w:rPr>
          <w:lang w:val="en-US"/>
        </w:rPr>
        <w:t xml:space="preserve"> emotional response</w:t>
      </w:r>
      <w:r w:rsidR="000607A1">
        <w:rPr>
          <w:lang w:val="en-US"/>
        </w:rPr>
        <w:t>s</w:t>
      </w:r>
      <w:r>
        <w:rPr>
          <w:lang w:val="en-US"/>
        </w:rPr>
        <w:t xml:space="preserve"> and visualization </w:t>
      </w:r>
      <w:r w:rsidR="005D2860">
        <w:rPr>
          <w:lang w:val="en-US"/>
        </w:rPr>
        <w:t>were</w:t>
      </w:r>
      <w:r>
        <w:rPr>
          <w:lang w:val="en-US"/>
        </w:rPr>
        <w:t xml:space="preserve"> </w:t>
      </w:r>
      <w:r w:rsidRPr="00DF6429">
        <w:rPr>
          <w:lang w:val="en-US"/>
        </w:rPr>
        <w:t xml:space="preserve">intuitive to her. </w:t>
      </w:r>
      <w:r>
        <w:rPr>
          <w:lang w:val="en-US"/>
        </w:rPr>
        <w:t xml:space="preserve">When the researcher questioned her experience, </w:t>
      </w:r>
      <w:r w:rsidR="00EE5495">
        <w:rPr>
          <w:lang w:val="en-US"/>
        </w:rPr>
        <w:t>Participant</w:t>
      </w:r>
      <w:r>
        <w:rPr>
          <w:lang w:val="en-US"/>
        </w:rPr>
        <w:t xml:space="preserve"> </w:t>
      </w:r>
      <w:r w:rsidR="00E93335">
        <w:rPr>
          <w:lang w:val="en-US"/>
        </w:rPr>
        <w:t>1</w:t>
      </w:r>
      <w:r>
        <w:rPr>
          <w:lang w:val="en-US"/>
        </w:rPr>
        <w:t xml:space="preserve"> said that b</w:t>
      </w:r>
      <w:r w:rsidRPr="00DF6429">
        <w:rPr>
          <w:lang w:val="en-US"/>
        </w:rPr>
        <w:t xml:space="preserve">lue invoked </w:t>
      </w:r>
      <w:r>
        <w:rPr>
          <w:lang w:val="en-US"/>
        </w:rPr>
        <w:t xml:space="preserve">a feeling of </w:t>
      </w:r>
      <w:r w:rsidRPr="00DF6429">
        <w:rPr>
          <w:lang w:val="en-US"/>
        </w:rPr>
        <w:t>deepness</w:t>
      </w:r>
      <w:r>
        <w:rPr>
          <w:lang w:val="en-US"/>
        </w:rPr>
        <w:t xml:space="preserve">, and she visualized an </w:t>
      </w:r>
      <w:r w:rsidRPr="00DF6429">
        <w:rPr>
          <w:lang w:val="en-US"/>
        </w:rPr>
        <w:t xml:space="preserve">ocean. </w:t>
      </w:r>
      <w:r>
        <w:rPr>
          <w:lang w:val="en-US"/>
        </w:rPr>
        <w:t>For p</w:t>
      </w:r>
      <w:r w:rsidRPr="00DF6429">
        <w:rPr>
          <w:lang w:val="en-US"/>
        </w:rPr>
        <w:t>ink</w:t>
      </w:r>
      <w:r>
        <w:rPr>
          <w:lang w:val="en-US"/>
        </w:rPr>
        <w:t xml:space="preserve"> she</w:t>
      </w:r>
      <w:r w:rsidRPr="00DF6429">
        <w:rPr>
          <w:lang w:val="en-US"/>
        </w:rPr>
        <w:t xml:space="preserve"> felt </w:t>
      </w:r>
      <w:r w:rsidR="000510CD">
        <w:rPr>
          <w:lang w:val="en-US"/>
        </w:rPr>
        <w:t>“</w:t>
      </w:r>
      <w:r w:rsidRPr="00DF6429">
        <w:rPr>
          <w:lang w:val="en-US"/>
        </w:rPr>
        <w:t>intensity.</w:t>
      </w:r>
      <w:r w:rsidR="000510CD">
        <w:rPr>
          <w:lang w:val="en-US"/>
        </w:rPr>
        <w:t>”</w:t>
      </w:r>
      <w:r w:rsidRPr="00DF6429">
        <w:rPr>
          <w:lang w:val="en-US"/>
        </w:rPr>
        <w:t xml:space="preserve"> Green was the strongest emotional response, with </w:t>
      </w:r>
      <w:r w:rsidR="00EE5495">
        <w:rPr>
          <w:lang w:val="en-US"/>
        </w:rPr>
        <w:t>Participant</w:t>
      </w:r>
      <w:r>
        <w:rPr>
          <w:lang w:val="en-US"/>
        </w:rPr>
        <w:t xml:space="preserve"> 1</w:t>
      </w:r>
      <w:r w:rsidRPr="00DF6429">
        <w:rPr>
          <w:lang w:val="en-US"/>
        </w:rPr>
        <w:t xml:space="preserve"> describing instant visuals of nature, a forest, warm edges, </w:t>
      </w:r>
      <w:r>
        <w:rPr>
          <w:lang w:val="en-US"/>
        </w:rPr>
        <w:t xml:space="preserve">and </w:t>
      </w:r>
      <w:r w:rsidRPr="00DF6429">
        <w:rPr>
          <w:lang w:val="en-US"/>
        </w:rPr>
        <w:t>peaceful</w:t>
      </w:r>
      <w:r>
        <w:rPr>
          <w:lang w:val="en-US"/>
        </w:rPr>
        <w:t>ness</w:t>
      </w:r>
      <w:r w:rsidRPr="00DF6429">
        <w:rPr>
          <w:lang w:val="en-US"/>
        </w:rPr>
        <w:t xml:space="preserve">. </w:t>
      </w:r>
      <w:r w:rsidR="003C6C08">
        <w:rPr>
          <w:lang w:val="en-US"/>
        </w:rPr>
        <w:t xml:space="preserve">Participant </w:t>
      </w:r>
      <w:proofErr w:type="gramStart"/>
      <w:r w:rsidR="003C6C08">
        <w:rPr>
          <w:lang w:val="en-US"/>
        </w:rPr>
        <w:t>1 was demonstrating</w:t>
      </w:r>
      <w:proofErr w:type="gramEnd"/>
      <w:r w:rsidR="003C6C08">
        <w:rPr>
          <w:lang w:val="en-US"/>
        </w:rPr>
        <w:t xml:space="preserve"> intrinsic motivation to continue playful exploration of </w:t>
      </w:r>
      <w:r w:rsidR="000C3B13">
        <w:rPr>
          <w:lang w:val="en-US"/>
        </w:rPr>
        <w:t>the creative options available to her (</w:t>
      </w:r>
      <w:r w:rsidR="000C3B13" w:rsidRPr="00CE3255">
        <w:t>Lockwood and O’Connor, 2017</w:t>
      </w:r>
      <w:r w:rsidR="000C3B13">
        <w:t>).</w:t>
      </w:r>
    </w:p>
    <w:p w14:paraId="3956BFE0" w14:textId="7201AB4E" w:rsidR="00907AB8" w:rsidRPr="00BA3759" w:rsidRDefault="00EE5495" w:rsidP="00907AB8">
      <w:pPr>
        <w:spacing w:line="360" w:lineRule="auto"/>
        <w:rPr>
          <w:lang w:val="en-US"/>
        </w:rPr>
      </w:pPr>
      <w:r>
        <w:rPr>
          <w:lang w:val="en-US"/>
        </w:rPr>
        <w:t>Participant</w:t>
      </w:r>
      <w:r w:rsidR="00907AB8" w:rsidRPr="00DF2282">
        <w:rPr>
          <w:lang w:val="en-US"/>
        </w:rPr>
        <w:t xml:space="preserve"> </w:t>
      </w:r>
      <w:r w:rsidR="00907AB8">
        <w:rPr>
          <w:lang w:val="en-US"/>
        </w:rPr>
        <w:t xml:space="preserve">1 was </w:t>
      </w:r>
      <w:r w:rsidR="00907AB8" w:rsidRPr="00DF2282">
        <w:rPr>
          <w:lang w:val="en-US"/>
        </w:rPr>
        <w:t xml:space="preserve">very successful with technique when able to focus on </w:t>
      </w:r>
      <w:r w:rsidR="00907AB8">
        <w:rPr>
          <w:lang w:val="en-US"/>
        </w:rPr>
        <w:t xml:space="preserve">her </w:t>
      </w:r>
      <w:r w:rsidR="00907AB8" w:rsidRPr="00DF2282">
        <w:rPr>
          <w:lang w:val="en-US"/>
        </w:rPr>
        <w:t>emotions.</w:t>
      </w:r>
      <w:r w:rsidR="00907AB8">
        <w:rPr>
          <w:lang w:val="en-US"/>
        </w:rPr>
        <w:t xml:space="preserve"> She expressed </w:t>
      </w:r>
      <w:r w:rsidR="00907AB8" w:rsidRPr="00DF2282">
        <w:rPr>
          <w:lang w:val="en-US"/>
        </w:rPr>
        <w:t xml:space="preserve">that she </w:t>
      </w:r>
      <w:r w:rsidR="003F7442">
        <w:rPr>
          <w:lang w:val="en-US"/>
        </w:rPr>
        <w:t>experience</w:t>
      </w:r>
      <w:r w:rsidR="00863001">
        <w:rPr>
          <w:lang w:val="en-US"/>
        </w:rPr>
        <w:t>d</w:t>
      </w:r>
      <w:r w:rsidR="003F7442">
        <w:rPr>
          <w:lang w:val="en-US"/>
        </w:rPr>
        <w:t xml:space="preserve"> the</w:t>
      </w:r>
      <w:r w:rsidR="00907AB8" w:rsidRPr="00DF2282">
        <w:rPr>
          <w:lang w:val="en-US"/>
        </w:rPr>
        <w:t xml:space="preserve"> strongest responses when she fe</w:t>
      </w:r>
      <w:r w:rsidR="00863001">
        <w:rPr>
          <w:lang w:val="en-US"/>
        </w:rPr>
        <w:t xml:space="preserve">lt </w:t>
      </w:r>
      <w:r w:rsidR="00907AB8" w:rsidRPr="00DF2282">
        <w:rPr>
          <w:lang w:val="en-US"/>
        </w:rPr>
        <w:t>specific “niche emotions</w:t>
      </w:r>
      <w:r w:rsidR="00907AB8">
        <w:rPr>
          <w:lang w:val="en-US"/>
        </w:rPr>
        <w:t>,</w:t>
      </w:r>
      <w:r w:rsidR="00907AB8" w:rsidRPr="00DF2282">
        <w:rPr>
          <w:lang w:val="en-US"/>
        </w:rPr>
        <w:t xml:space="preserve">” rather than generalized </w:t>
      </w:r>
      <w:r w:rsidR="00907AB8">
        <w:rPr>
          <w:lang w:val="en-US"/>
        </w:rPr>
        <w:t xml:space="preserve">or </w:t>
      </w:r>
      <w:r w:rsidR="00907AB8" w:rsidRPr="00DF2282">
        <w:rPr>
          <w:lang w:val="en-US"/>
        </w:rPr>
        <w:t xml:space="preserve">broad emotional categories.  </w:t>
      </w:r>
      <w:r w:rsidR="00C24597">
        <w:rPr>
          <w:lang w:val="en-US"/>
        </w:rPr>
        <w:t>It was</w:t>
      </w:r>
      <w:r w:rsidR="00907AB8">
        <w:rPr>
          <w:lang w:val="en-US"/>
        </w:rPr>
        <w:t xml:space="preserve"> discussed how she could use different combinations of specific visuals and general emotions or </w:t>
      </w:r>
      <w:proofErr w:type="spellStart"/>
      <w:r w:rsidR="00907AB8">
        <w:rPr>
          <w:lang w:val="en-US"/>
        </w:rPr>
        <w:t>colours</w:t>
      </w:r>
      <w:proofErr w:type="spellEnd"/>
      <w:r w:rsidR="00907AB8">
        <w:rPr>
          <w:lang w:val="en-US"/>
        </w:rPr>
        <w:t xml:space="preserve"> in tandem with her vocal technique</w:t>
      </w:r>
      <w:r w:rsidR="00D139C7">
        <w:rPr>
          <w:lang w:val="en-US"/>
        </w:rPr>
        <w:t>.</w:t>
      </w:r>
      <w:r w:rsidR="00907AB8">
        <w:rPr>
          <w:lang w:val="en-US"/>
        </w:rPr>
        <w:t xml:space="preserve"> </w:t>
      </w:r>
      <w:r w:rsidR="00777EB5">
        <w:rPr>
          <w:lang w:val="en-US"/>
        </w:rPr>
        <w:t>The data indicated that this could</w:t>
      </w:r>
      <w:r w:rsidR="00907AB8">
        <w:rPr>
          <w:lang w:val="en-US"/>
        </w:rPr>
        <w:t xml:space="preserve"> impact tonal and expressive vocal output for unending stylistic choices.</w:t>
      </w:r>
    </w:p>
    <w:p w14:paraId="500BB8C9" w14:textId="0BC970ED" w:rsidR="00907AB8" w:rsidRDefault="00907AB8" w:rsidP="000F08D0">
      <w:pPr>
        <w:pStyle w:val="Heading3"/>
        <w:rPr>
          <w:lang w:val="en-US"/>
        </w:rPr>
      </w:pPr>
      <w:bookmarkStart w:id="63" w:name="_Toc191140741"/>
      <w:r w:rsidRPr="00ED634B">
        <w:rPr>
          <w:lang w:val="en-US"/>
        </w:rPr>
        <w:lastRenderedPageBreak/>
        <w:t>Observations:</w:t>
      </w:r>
      <w:r>
        <w:rPr>
          <w:lang w:val="en-US"/>
        </w:rPr>
        <w:t xml:space="preserve"> </w:t>
      </w:r>
      <w:r w:rsidR="00EE5495">
        <w:rPr>
          <w:lang w:val="en-US"/>
        </w:rPr>
        <w:t>Participant</w:t>
      </w:r>
      <w:r>
        <w:rPr>
          <w:lang w:val="en-US"/>
        </w:rPr>
        <w:t xml:space="preserve"> 2</w:t>
      </w:r>
      <w:bookmarkEnd w:id="63"/>
    </w:p>
    <w:p w14:paraId="7523161A" w14:textId="08789837" w:rsidR="00422724" w:rsidRDefault="00EE5495" w:rsidP="00422724">
      <w:pPr>
        <w:spacing w:line="360" w:lineRule="auto"/>
        <w:rPr>
          <w:lang w:val="en-US"/>
        </w:rPr>
      </w:pPr>
      <w:r>
        <w:rPr>
          <w:lang w:val="en-US"/>
        </w:rPr>
        <w:t>Participant</w:t>
      </w:r>
      <w:r w:rsidR="00907AB8" w:rsidRPr="00E8579E">
        <w:rPr>
          <w:lang w:val="en-US"/>
        </w:rPr>
        <w:t xml:space="preserve"> </w:t>
      </w:r>
      <w:r w:rsidR="00907AB8">
        <w:rPr>
          <w:lang w:val="en-US"/>
        </w:rPr>
        <w:t xml:space="preserve">2 </w:t>
      </w:r>
      <w:r w:rsidR="00907AB8" w:rsidRPr="00E8579E">
        <w:rPr>
          <w:lang w:val="en-US"/>
        </w:rPr>
        <w:t xml:space="preserve">found </w:t>
      </w:r>
      <w:r w:rsidR="00907AB8">
        <w:rPr>
          <w:lang w:val="en-US"/>
        </w:rPr>
        <w:t xml:space="preserve">her </w:t>
      </w:r>
      <w:r w:rsidR="00907AB8" w:rsidRPr="00E8579E">
        <w:rPr>
          <w:lang w:val="en-US"/>
        </w:rPr>
        <w:t>50/50</w:t>
      </w:r>
      <w:r w:rsidR="00907AB8">
        <w:rPr>
          <w:lang w:val="en-US"/>
        </w:rPr>
        <w:t xml:space="preserve"> mix the</w:t>
      </w:r>
      <w:r w:rsidR="00907AB8" w:rsidRPr="00E8579E">
        <w:rPr>
          <w:lang w:val="en-US"/>
        </w:rPr>
        <w:t xml:space="preserve"> easiest </w:t>
      </w:r>
      <w:r w:rsidR="00907AB8">
        <w:rPr>
          <w:lang w:val="en-US"/>
        </w:rPr>
        <w:t xml:space="preserve">when practicing “I </w:t>
      </w:r>
      <w:r w:rsidR="00273E48">
        <w:rPr>
          <w:lang w:val="en-US"/>
        </w:rPr>
        <w:t>s</w:t>
      </w:r>
      <w:r w:rsidR="00907AB8">
        <w:rPr>
          <w:lang w:val="en-US"/>
        </w:rPr>
        <w:t xml:space="preserve">aid </w:t>
      </w:r>
      <w:r w:rsidR="00273E48">
        <w:rPr>
          <w:lang w:val="en-US"/>
        </w:rPr>
        <w:t>n</w:t>
      </w:r>
      <w:r w:rsidR="00907AB8">
        <w:rPr>
          <w:lang w:val="en-US"/>
        </w:rPr>
        <w:t>o.” She sang with a</w:t>
      </w:r>
      <w:r w:rsidR="00907AB8" w:rsidRPr="00E8579E">
        <w:rPr>
          <w:lang w:val="en-US"/>
        </w:rPr>
        <w:t xml:space="preserve"> </w:t>
      </w:r>
      <w:r w:rsidR="00907AB8">
        <w:rPr>
          <w:lang w:val="en-US"/>
        </w:rPr>
        <w:t>l</w:t>
      </w:r>
      <w:r w:rsidR="00907AB8" w:rsidRPr="00E8579E">
        <w:rPr>
          <w:lang w:val="en-US"/>
        </w:rPr>
        <w:t>ovely blend of warm and bright tonal colors despite</w:t>
      </w:r>
      <w:r w:rsidR="00907AB8">
        <w:rPr>
          <w:lang w:val="en-US"/>
        </w:rPr>
        <w:t xml:space="preserve"> complaining of</w:t>
      </w:r>
      <w:r w:rsidR="00907AB8" w:rsidRPr="00E8579E">
        <w:rPr>
          <w:lang w:val="en-US"/>
        </w:rPr>
        <w:t xml:space="preserve"> a sore throat.</w:t>
      </w:r>
      <w:r w:rsidR="00104737">
        <w:rPr>
          <w:lang w:val="en-US"/>
        </w:rPr>
        <w:t xml:space="preserve"> </w:t>
      </w:r>
      <w:r w:rsidR="00422724">
        <w:rPr>
          <w:lang w:val="en-US"/>
        </w:rPr>
        <w:t xml:space="preserve">Singing when sick could be a potential violation of a singer’s well-being and therefore an ethical concern, but the singer provided affirmation that she felt comfortable proceeding. </w:t>
      </w:r>
    </w:p>
    <w:p w14:paraId="22171E5E" w14:textId="78DAC125" w:rsidR="00104737" w:rsidRDefault="00104737" w:rsidP="00907AB8">
      <w:pPr>
        <w:spacing w:line="360" w:lineRule="auto"/>
        <w:rPr>
          <w:lang w:val="en-US"/>
        </w:rPr>
      </w:pPr>
      <w:r>
        <w:rPr>
          <w:lang w:val="en-US"/>
        </w:rPr>
        <w:t xml:space="preserve">As the researcher was concerned </w:t>
      </w:r>
      <w:r w:rsidR="008A6D9C">
        <w:rPr>
          <w:lang w:val="en-US"/>
        </w:rPr>
        <w:t>about</w:t>
      </w:r>
      <w:r>
        <w:rPr>
          <w:lang w:val="en-US"/>
        </w:rPr>
        <w:t xml:space="preserve"> the health and safety of the </w:t>
      </w:r>
      <w:r w:rsidR="008A6D9C">
        <w:rPr>
          <w:lang w:val="en-US"/>
        </w:rPr>
        <w:t>p</w:t>
      </w:r>
      <w:r w:rsidR="00EE5495">
        <w:rPr>
          <w:lang w:val="en-US"/>
        </w:rPr>
        <w:t>articipant</w:t>
      </w:r>
      <w:r w:rsidR="00897AAE">
        <w:rPr>
          <w:lang w:val="en-US"/>
        </w:rPr>
        <w:t xml:space="preserve">’s </w:t>
      </w:r>
      <w:r>
        <w:rPr>
          <w:lang w:val="en-US"/>
        </w:rPr>
        <w:t xml:space="preserve">vocal instrument, </w:t>
      </w:r>
      <w:r w:rsidR="00EE5495">
        <w:rPr>
          <w:lang w:val="en-US"/>
        </w:rPr>
        <w:t>Participant</w:t>
      </w:r>
      <w:r w:rsidR="008A6D9C">
        <w:rPr>
          <w:lang w:val="en-US"/>
        </w:rPr>
        <w:t xml:space="preserve"> 2</w:t>
      </w:r>
      <w:r w:rsidR="00897AAE">
        <w:rPr>
          <w:lang w:val="en-US"/>
        </w:rPr>
        <w:t xml:space="preserve"> was asked if she was sick</w:t>
      </w:r>
      <w:r w:rsidR="00422724">
        <w:rPr>
          <w:lang w:val="en-US"/>
        </w:rPr>
        <w:t xml:space="preserve"> when she spoke of a sore throat</w:t>
      </w:r>
      <w:r w:rsidR="009265CE">
        <w:rPr>
          <w:lang w:val="en-US"/>
        </w:rPr>
        <w:t xml:space="preserve">. When </w:t>
      </w:r>
      <w:r w:rsidR="00EE5495">
        <w:rPr>
          <w:lang w:val="en-US"/>
        </w:rPr>
        <w:t>Participant</w:t>
      </w:r>
      <w:r w:rsidR="009265CE">
        <w:rPr>
          <w:lang w:val="en-US"/>
        </w:rPr>
        <w:t xml:space="preserve"> </w:t>
      </w:r>
      <w:r w:rsidR="008A6D9C">
        <w:rPr>
          <w:lang w:val="en-US"/>
        </w:rPr>
        <w:t xml:space="preserve">2 </w:t>
      </w:r>
      <w:r w:rsidR="009265CE">
        <w:rPr>
          <w:lang w:val="en-US"/>
        </w:rPr>
        <w:t>affirmed that she was sick and had already been sick for</w:t>
      </w:r>
      <w:r w:rsidR="00257750">
        <w:rPr>
          <w:lang w:val="en-US"/>
        </w:rPr>
        <w:t xml:space="preserve"> 3-4 days, the researcher asked </w:t>
      </w:r>
      <w:r w:rsidR="00897AAE">
        <w:rPr>
          <w:lang w:val="en-US"/>
        </w:rPr>
        <w:t>if singing or speaking made her throat feel worse</w:t>
      </w:r>
      <w:r w:rsidR="009265CE">
        <w:rPr>
          <w:lang w:val="en-US"/>
        </w:rPr>
        <w:t xml:space="preserve">, </w:t>
      </w:r>
      <w:r w:rsidR="00257750">
        <w:rPr>
          <w:lang w:val="en-US"/>
        </w:rPr>
        <w:t xml:space="preserve">to which </w:t>
      </w:r>
      <w:r w:rsidR="00216D83">
        <w:rPr>
          <w:lang w:val="en-US"/>
        </w:rPr>
        <w:t>she</w:t>
      </w:r>
      <w:r w:rsidR="00257750">
        <w:rPr>
          <w:lang w:val="en-US"/>
        </w:rPr>
        <w:t xml:space="preserve"> responded “</w:t>
      </w:r>
      <w:r w:rsidR="002A6521">
        <w:rPr>
          <w:lang w:val="en-US"/>
        </w:rPr>
        <w:t>n</w:t>
      </w:r>
      <w:r w:rsidR="00257750">
        <w:rPr>
          <w:lang w:val="en-US"/>
        </w:rPr>
        <w:t>o</w:t>
      </w:r>
      <w:r w:rsidR="00A40FA0">
        <w:rPr>
          <w:lang w:val="en-US"/>
        </w:rPr>
        <w:t xml:space="preserve">.” The researcher </w:t>
      </w:r>
      <w:r w:rsidR="002223A3">
        <w:rPr>
          <w:lang w:val="en-US"/>
        </w:rPr>
        <w:t xml:space="preserve">tested the </w:t>
      </w:r>
      <w:r w:rsidR="00216D83">
        <w:rPr>
          <w:lang w:val="en-US"/>
        </w:rPr>
        <w:t>p</w:t>
      </w:r>
      <w:r w:rsidR="00EE5495">
        <w:rPr>
          <w:lang w:val="en-US"/>
        </w:rPr>
        <w:t>articipant</w:t>
      </w:r>
      <w:r w:rsidR="002223A3">
        <w:rPr>
          <w:lang w:val="en-US"/>
        </w:rPr>
        <w:t>’s vocal range to see if she had lost an</w:t>
      </w:r>
      <w:r w:rsidR="00312E42">
        <w:rPr>
          <w:lang w:val="en-US"/>
        </w:rPr>
        <w:t xml:space="preserve">y range in her voice, which is an indication of swelling, and she had not (Malde, </w:t>
      </w:r>
      <w:r w:rsidR="00081B4F">
        <w:rPr>
          <w:lang w:val="en-US"/>
        </w:rPr>
        <w:t>2019)</w:t>
      </w:r>
      <w:r w:rsidR="002B1FC5">
        <w:rPr>
          <w:lang w:val="en-US"/>
        </w:rPr>
        <w:t>, so we began the regi</w:t>
      </w:r>
      <w:r w:rsidR="00CA6327">
        <w:rPr>
          <w:lang w:val="en-US"/>
        </w:rPr>
        <w:t xml:space="preserve">me of vocal exercises with the spoken understanding that </w:t>
      </w:r>
      <w:r w:rsidR="00EE5495">
        <w:rPr>
          <w:lang w:val="en-US"/>
        </w:rPr>
        <w:t>Participant</w:t>
      </w:r>
      <w:r w:rsidR="00216D83">
        <w:rPr>
          <w:lang w:val="en-US"/>
        </w:rPr>
        <w:t xml:space="preserve"> 2</w:t>
      </w:r>
      <w:r w:rsidR="00CA6327">
        <w:rPr>
          <w:lang w:val="en-US"/>
        </w:rPr>
        <w:t xml:space="preserve"> would inform the researcher if she began feeling any additional pain or needed to stop</w:t>
      </w:r>
      <w:r w:rsidR="00312E42">
        <w:rPr>
          <w:lang w:val="en-US"/>
        </w:rPr>
        <w:t xml:space="preserve">. </w:t>
      </w:r>
    </w:p>
    <w:p w14:paraId="6CBCCAA3" w14:textId="3FA2F996" w:rsidR="00907AB8" w:rsidRDefault="00EE5495" w:rsidP="00907AB8">
      <w:pPr>
        <w:spacing w:line="360" w:lineRule="auto"/>
        <w:rPr>
          <w:lang w:val="en-US"/>
        </w:rPr>
      </w:pPr>
      <w:r>
        <w:rPr>
          <w:lang w:val="en-US"/>
        </w:rPr>
        <w:t>Participant</w:t>
      </w:r>
      <w:r w:rsidR="00ED32A7">
        <w:rPr>
          <w:lang w:val="en-US"/>
        </w:rPr>
        <w:t xml:space="preserve"> 2’s</w:t>
      </w:r>
      <w:r w:rsidR="00907AB8">
        <w:rPr>
          <w:lang w:val="en-US"/>
        </w:rPr>
        <w:t xml:space="preserve"> practice of </w:t>
      </w:r>
      <w:r w:rsidR="00907AB8" w:rsidRPr="00E8579E">
        <w:rPr>
          <w:lang w:val="en-US"/>
        </w:rPr>
        <w:t xml:space="preserve">visual Sing the Spectrum with mix </w:t>
      </w:r>
      <w:r w:rsidR="00431430">
        <w:rPr>
          <w:lang w:val="en-US"/>
        </w:rPr>
        <w:t xml:space="preserve">was </w:t>
      </w:r>
      <w:r w:rsidR="00907AB8" w:rsidRPr="00E8579E">
        <w:rPr>
          <w:lang w:val="en-US"/>
        </w:rPr>
        <w:t xml:space="preserve">very strong. </w:t>
      </w:r>
      <w:r w:rsidR="00907AB8">
        <w:rPr>
          <w:lang w:val="en-US"/>
        </w:rPr>
        <w:t xml:space="preserve">When </w:t>
      </w:r>
      <w:r w:rsidR="00DF039D">
        <w:rPr>
          <w:lang w:val="en-US"/>
        </w:rPr>
        <w:t>a</w:t>
      </w:r>
      <w:r w:rsidR="00907AB8">
        <w:rPr>
          <w:lang w:val="en-US"/>
        </w:rPr>
        <w:t xml:space="preserve"> vocal run extension </w:t>
      </w:r>
      <w:r w:rsidR="00DF039D">
        <w:rPr>
          <w:lang w:val="en-US"/>
        </w:rPr>
        <w:t xml:space="preserve">was introduced </w:t>
      </w:r>
      <w:r w:rsidR="00907AB8">
        <w:rPr>
          <w:lang w:val="en-US"/>
        </w:rPr>
        <w:t xml:space="preserve">to the exercise, she sang with extreme </w:t>
      </w:r>
      <w:r w:rsidR="00907AB8" w:rsidRPr="00E8579E">
        <w:rPr>
          <w:lang w:val="en-US"/>
        </w:rPr>
        <w:t>precis</w:t>
      </w:r>
      <w:r w:rsidR="00DF039D">
        <w:rPr>
          <w:lang w:val="en-US"/>
        </w:rPr>
        <w:t>ion</w:t>
      </w:r>
      <w:r w:rsidR="00907AB8" w:rsidRPr="00E8579E">
        <w:rPr>
          <w:lang w:val="en-US"/>
        </w:rPr>
        <w:t xml:space="preserve"> and fluid</w:t>
      </w:r>
      <w:r w:rsidR="00907AB8">
        <w:rPr>
          <w:lang w:val="en-US"/>
        </w:rPr>
        <w:t>ity on the first attempt</w:t>
      </w:r>
      <w:r w:rsidR="00907AB8" w:rsidRPr="00E8579E">
        <w:rPr>
          <w:lang w:val="en-US"/>
        </w:rPr>
        <w:t xml:space="preserve">. After that, </w:t>
      </w:r>
      <w:r w:rsidR="00907AB8">
        <w:rPr>
          <w:lang w:val="en-US"/>
        </w:rPr>
        <w:t xml:space="preserve">the researcher </w:t>
      </w:r>
      <w:r w:rsidR="00907AB8" w:rsidRPr="00E8579E">
        <w:rPr>
          <w:lang w:val="en-US"/>
        </w:rPr>
        <w:t>sensed she started over-analyzing and “getting in her head</w:t>
      </w:r>
      <w:r w:rsidR="00173984">
        <w:rPr>
          <w:lang w:val="en-US"/>
        </w:rPr>
        <w:t>,”</w:t>
      </w:r>
      <w:r w:rsidR="00907AB8" w:rsidRPr="00E8579E">
        <w:rPr>
          <w:lang w:val="en-US"/>
        </w:rPr>
        <w:t xml:space="preserve"> </w:t>
      </w:r>
      <w:r w:rsidR="00F404FD">
        <w:rPr>
          <w:lang w:val="en-US"/>
        </w:rPr>
        <w:t xml:space="preserve">as she described the experience, </w:t>
      </w:r>
      <w:r w:rsidR="00907AB8" w:rsidRPr="00E8579E">
        <w:rPr>
          <w:lang w:val="en-US"/>
        </w:rPr>
        <w:t>thinking so much that couldn’t recreate sound</w:t>
      </w:r>
      <w:r w:rsidR="00F404FD">
        <w:rPr>
          <w:lang w:val="en-US"/>
        </w:rPr>
        <w:t xml:space="preserve"> </w:t>
      </w:r>
      <w:r w:rsidR="00907AB8" w:rsidRPr="00E8579E">
        <w:rPr>
          <w:lang w:val="en-US"/>
        </w:rPr>
        <w:t xml:space="preserve">as effortlessly anymore. </w:t>
      </w:r>
    </w:p>
    <w:p w14:paraId="21B6C454" w14:textId="7BC6829C" w:rsidR="00907AB8" w:rsidRPr="00E8579E" w:rsidRDefault="00907AB8" w:rsidP="00907AB8">
      <w:pPr>
        <w:spacing w:line="360" w:lineRule="auto"/>
        <w:rPr>
          <w:lang w:val="en-US"/>
        </w:rPr>
      </w:pPr>
      <w:r w:rsidRPr="00E8579E">
        <w:rPr>
          <w:lang w:val="en-US"/>
        </w:rPr>
        <w:t>Adding scenario cards</w:t>
      </w:r>
      <w:r w:rsidR="00CB6BBB">
        <w:rPr>
          <w:lang w:val="en-US"/>
        </w:rPr>
        <w:t xml:space="preserve"> to </w:t>
      </w:r>
      <w:proofErr w:type="gramStart"/>
      <w:r w:rsidR="00CB6BBB">
        <w:rPr>
          <w:lang w:val="en-US"/>
        </w:rPr>
        <w:t>the exercise</w:t>
      </w:r>
      <w:proofErr w:type="gramEnd"/>
      <w:r w:rsidRPr="00E8579E">
        <w:rPr>
          <w:lang w:val="en-US"/>
        </w:rPr>
        <w:t xml:space="preserve"> instantly help</w:t>
      </w:r>
      <w:r>
        <w:rPr>
          <w:lang w:val="en-US"/>
        </w:rPr>
        <w:t>ed.</w:t>
      </w:r>
      <w:r w:rsidRPr="00E8579E">
        <w:rPr>
          <w:lang w:val="en-US"/>
        </w:rPr>
        <w:t xml:space="preserve"> </w:t>
      </w:r>
      <w:r>
        <w:rPr>
          <w:lang w:val="en-US"/>
        </w:rPr>
        <w:t>With an</w:t>
      </w:r>
      <w:r w:rsidRPr="00E8579E">
        <w:rPr>
          <w:lang w:val="en-US"/>
        </w:rPr>
        <w:t xml:space="preserve"> external </w:t>
      </w:r>
      <w:r>
        <w:rPr>
          <w:lang w:val="en-US"/>
        </w:rPr>
        <w:t>locus of attention</w:t>
      </w:r>
      <w:r w:rsidRPr="00E8579E">
        <w:rPr>
          <w:lang w:val="en-US"/>
        </w:rPr>
        <w:t xml:space="preserve"> </w:t>
      </w:r>
      <w:r>
        <w:rPr>
          <w:lang w:val="en-US"/>
        </w:rPr>
        <w:t xml:space="preserve">to focus </w:t>
      </w:r>
      <w:r w:rsidR="006E668F">
        <w:rPr>
          <w:lang w:val="en-US"/>
        </w:rPr>
        <w:t>upon (Helding, 2015)</w:t>
      </w:r>
      <w:r>
        <w:rPr>
          <w:lang w:val="en-US"/>
        </w:rPr>
        <w:t xml:space="preserve">, </w:t>
      </w:r>
      <w:r w:rsidR="00EE5495">
        <w:rPr>
          <w:lang w:val="en-US"/>
        </w:rPr>
        <w:t>Participant</w:t>
      </w:r>
      <w:r>
        <w:rPr>
          <w:lang w:val="en-US"/>
        </w:rPr>
        <w:t xml:space="preserve"> 2 </w:t>
      </w:r>
      <w:r w:rsidRPr="00E8579E">
        <w:rPr>
          <w:lang w:val="en-US"/>
        </w:rPr>
        <w:t xml:space="preserve">was able to recreate effortless ease again in </w:t>
      </w:r>
      <w:r>
        <w:rPr>
          <w:lang w:val="en-US"/>
        </w:rPr>
        <w:t xml:space="preserve">her vocal </w:t>
      </w:r>
      <w:r w:rsidRPr="00E8579E">
        <w:rPr>
          <w:lang w:val="en-US"/>
        </w:rPr>
        <w:t xml:space="preserve">run. </w:t>
      </w:r>
      <w:r w:rsidR="00353EF5">
        <w:rPr>
          <w:lang w:val="en-US"/>
        </w:rPr>
        <w:t xml:space="preserve">When the researcher and </w:t>
      </w:r>
      <w:r w:rsidR="004D0E28">
        <w:rPr>
          <w:lang w:val="en-US"/>
        </w:rPr>
        <w:t>p</w:t>
      </w:r>
      <w:r w:rsidR="00EE5495">
        <w:rPr>
          <w:lang w:val="en-US"/>
        </w:rPr>
        <w:t>articipant</w:t>
      </w:r>
      <w:r>
        <w:rPr>
          <w:lang w:val="en-US"/>
        </w:rPr>
        <w:t xml:space="preserve"> imagined a </w:t>
      </w:r>
      <w:r w:rsidRPr="00E8579E">
        <w:rPr>
          <w:lang w:val="en-US"/>
        </w:rPr>
        <w:t xml:space="preserve">playful scenario </w:t>
      </w:r>
      <w:r w:rsidR="0024114D">
        <w:rPr>
          <w:lang w:val="en-US"/>
        </w:rPr>
        <w:t xml:space="preserve">(Whitton, 2018) </w:t>
      </w:r>
      <w:r w:rsidRPr="00E8579E">
        <w:rPr>
          <w:lang w:val="en-US"/>
        </w:rPr>
        <w:t xml:space="preserve">of </w:t>
      </w:r>
      <w:r>
        <w:rPr>
          <w:lang w:val="en-US"/>
        </w:rPr>
        <w:t xml:space="preserve">tromping around with </w:t>
      </w:r>
      <w:r w:rsidRPr="00E8579E">
        <w:rPr>
          <w:lang w:val="en-US"/>
        </w:rPr>
        <w:t>water</w:t>
      </w:r>
      <w:r>
        <w:rPr>
          <w:lang w:val="en-US"/>
        </w:rPr>
        <w:t xml:space="preserve">-filled </w:t>
      </w:r>
      <w:r w:rsidRPr="00E8579E">
        <w:rPr>
          <w:lang w:val="en-US"/>
        </w:rPr>
        <w:t>boots</w:t>
      </w:r>
      <w:r w:rsidR="004D0E28">
        <w:rPr>
          <w:lang w:val="en-US"/>
        </w:rPr>
        <w:t>,</w:t>
      </w:r>
      <w:r w:rsidRPr="00E8579E">
        <w:rPr>
          <w:lang w:val="en-US"/>
        </w:rPr>
        <w:t xml:space="preserve"> verbaliz</w:t>
      </w:r>
      <w:r w:rsidR="004D0E28">
        <w:rPr>
          <w:lang w:val="en-US"/>
        </w:rPr>
        <w:t>ing</w:t>
      </w:r>
      <w:r w:rsidRPr="00E8579E">
        <w:rPr>
          <w:lang w:val="en-US"/>
        </w:rPr>
        <w:t xml:space="preserve"> a frustrated quivering exclamation that mimicked a</w:t>
      </w:r>
      <w:r>
        <w:rPr>
          <w:lang w:val="en-US"/>
        </w:rPr>
        <w:t xml:space="preserve"> giggling</w:t>
      </w:r>
      <w:r w:rsidRPr="00E8579E">
        <w:rPr>
          <w:lang w:val="en-US"/>
        </w:rPr>
        <w:t xml:space="preserve"> feeling, </w:t>
      </w:r>
      <w:r w:rsidR="000835E7">
        <w:rPr>
          <w:lang w:val="en-US"/>
        </w:rPr>
        <w:t>Participant 2</w:t>
      </w:r>
      <w:r>
        <w:rPr>
          <w:lang w:val="en-US"/>
        </w:rPr>
        <w:t xml:space="preserve"> instantly sang a</w:t>
      </w:r>
      <w:r w:rsidRPr="00E8579E">
        <w:rPr>
          <w:lang w:val="en-US"/>
        </w:rPr>
        <w:t xml:space="preserve"> fast run that shocked</w:t>
      </w:r>
      <w:r>
        <w:rPr>
          <w:lang w:val="en-US"/>
        </w:rPr>
        <w:t xml:space="preserve"> both</w:t>
      </w:r>
      <w:r w:rsidRPr="00E8579E">
        <w:rPr>
          <w:lang w:val="en-US"/>
        </w:rPr>
        <w:t xml:space="preserve"> </w:t>
      </w:r>
      <w:r w:rsidR="000835E7">
        <w:rPr>
          <w:lang w:val="en-US"/>
        </w:rPr>
        <w:t xml:space="preserve">researcher and participant </w:t>
      </w:r>
      <w:r w:rsidRPr="00E8579E">
        <w:rPr>
          <w:lang w:val="en-US"/>
        </w:rPr>
        <w:t>with</w:t>
      </w:r>
      <w:r>
        <w:rPr>
          <w:lang w:val="en-US"/>
        </w:rPr>
        <w:t xml:space="preserve"> its</w:t>
      </w:r>
      <w:r w:rsidRPr="00E8579E">
        <w:rPr>
          <w:lang w:val="en-US"/>
        </w:rPr>
        <w:t xml:space="preserve"> </w:t>
      </w:r>
      <w:r>
        <w:rPr>
          <w:lang w:val="en-US"/>
        </w:rPr>
        <w:t>flawless</w:t>
      </w:r>
      <w:r w:rsidRPr="00E8579E">
        <w:rPr>
          <w:lang w:val="en-US"/>
        </w:rPr>
        <w:t xml:space="preserve"> </w:t>
      </w:r>
      <w:r>
        <w:rPr>
          <w:lang w:val="en-US"/>
        </w:rPr>
        <w:t>execution</w:t>
      </w:r>
      <w:r w:rsidRPr="00E8579E">
        <w:rPr>
          <w:lang w:val="en-US"/>
        </w:rPr>
        <w:t>.</w:t>
      </w:r>
      <w:r w:rsidR="00FD248C">
        <w:rPr>
          <w:lang w:val="en-US"/>
        </w:rPr>
        <w:t xml:space="preserve"> When Participant 2 began taking playful risks</w:t>
      </w:r>
      <w:r w:rsidR="00935FDB">
        <w:rPr>
          <w:lang w:val="en-US"/>
        </w:rPr>
        <w:t>, her singing was transformed (</w:t>
      </w:r>
      <w:r w:rsidR="00935FDB">
        <w:t>Youell, 2008).</w:t>
      </w:r>
    </w:p>
    <w:p w14:paraId="7B96A0C1" w14:textId="096FDB7D" w:rsidR="00907AB8" w:rsidRDefault="00907AB8" w:rsidP="00907AB8">
      <w:pPr>
        <w:spacing w:line="360" w:lineRule="auto"/>
        <w:rPr>
          <w:lang w:val="en-US"/>
        </w:rPr>
      </w:pPr>
      <w:r>
        <w:rPr>
          <w:lang w:val="en-US"/>
        </w:rPr>
        <w:t xml:space="preserve">When singing the </w:t>
      </w:r>
      <w:r w:rsidR="00983B65">
        <w:rPr>
          <w:lang w:val="en-US"/>
        </w:rPr>
        <w:t>e</w:t>
      </w:r>
      <w:r w:rsidRPr="00C835E3">
        <w:rPr>
          <w:lang w:val="en-US"/>
        </w:rPr>
        <w:t>xtended</w:t>
      </w:r>
      <w:r w:rsidR="00FC397B">
        <w:rPr>
          <w:lang w:val="en-US"/>
        </w:rPr>
        <w:t xml:space="preserve"> mixed voice</w:t>
      </w:r>
      <w:r w:rsidRPr="00C835E3">
        <w:rPr>
          <w:lang w:val="en-US"/>
        </w:rPr>
        <w:t xml:space="preserve"> </w:t>
      </w:r>
      <w:r w:rsidR="00983B65">
        <w:rPr>
          <w:lang w:val="en-US"/>
        </w:rPr>
        <w:t>a</w:t>
      </w:r>
      <w:r w:rsidRPr="00C835E3">
        <w:rPr>
          <w:lang w:val="en-US"/>
        </w:rPr>
        <w:t>rpeggio</w:t>
      </w:r>
      <w:r>
        <w:rPr>
          <w:lang w:val="en-US"/>
        </w:rPr>
        <w:t xml:space="preserve"> exercise, the researcher observed that</w:t>
      </w:r>
      <w:r w:rsidRPr="00C835E3">
        <w:rPr>
          <w:lang w:val="en-US"/>
        </w:rPr>
        <w:t xml:space="preserve"> note accuracy </w:t>
      </w:r>
      <w:r w:rsidR="000835E7">
        <w:rPr>
          <w:lang w:val="en-US"/>
        </w:rPr>
        <w:t xml:space="preserve">had </w:t>
      </w:r>
      <w:r w:rsidRPr="00C835E3">
        <w:rPr>
          <w:lang w:val="en-US"/>
        </w:rPr>
        <w:t xml:space="preserve">improved </w:t>
      </w:r>
      <w:r>
        <w:rPr>
          <w:lang w:val="en-US"/>
        </w:rPr>
        <w:t>from the previous</w:t>
      </w:r>
      <w:r w:rsidRPr="00C835E3">
        <w:rPr>
          <w:lang w:val="en-US"/>
        </w:rPr>
        <w:t xml:space="preserve"> week, </w:t>
      </w:r>
      <w:r>
        <w:rPr>
          <w:lang w:val="en-US"/>
        </w:rPr>
        <w:t>but</w:t>
      </w:r>
      <w:r w:rsidRPr="00C835E3">
        <w:rPr>
          <w:lang w:val="en-US"/>
        </w:rPr>
        <w:t xml:space="preserve"> minor inaccuracies </w:t>
      </w:r>
      <w:r>
        <w:rPr>
          <w:lang w:val="en-US"/>
        </w:rPr>
        <w:t xml:space="preserve">existed and </w:t>
      </w:r>
      <w:r w:rsidR="00EE5495">
        <w:rPr>
          <w:lang w:val="en-US"/>
        </w:rPr>
        <w:t>Participant</w:t>
      </w:r>
      <w:r w:rsidRPr="00C835E3">
        <w:rPr>
          <w:lang w:val="en-US"/>
        </w:rPr>
        <w:t xml:space="preserve"> </w:t>
      </w:r>
      <w:r>
        <w:rPr>
          <w:lang w:val="en-US"/>
        </w:rPr>
        <w:t xml:space="preserve">2 </w:t>
      </w:r>
      <w:r w:rsidR="00384C48">
        <w:rPr>
          <w:lang w:val="en-US"/>
        </w:rPr>
        <w:t>remained</w:t>
      </w:r>
      <w:r w:rsidRPr="00C835E3">
        <w:rPr>
          <w:lang w:val="en-US"/>
        </w:rPr>
        <w:t xml:space="preserve"> </w:t>
      </w:r>
      <w:r>
        <w:rPr>
          <w:lang w:val="en-US"/>
        </w:rPr>
        <w:t xml:space="preserve">cognitively </w:t>
      </w:r>
      <w:r w:rsidRPr="00C835E3">
        <w:rPr>
          <w:lang w:val="en-US"/>
        </w:rPr>
        <w:t>focused on notes</w:t>
      </w:r>
      <w:r w:rsidR="002C0DB4">
        <w:rPr>
          <w:lang w:val="en-US"/>
        </w:rPr>
        <w:t xml:space="preserve"> with an internal locus of attention</w:t>
      </w:r>
      <w:r w:rsidR="004365DB">
        <w:rPr>
          <w:lang w:val="en-US"/>
        </w:rPr>
        <w:t xml:space="preserve"> </w:t>
      </w:r>
      <w:r w:rsidR="00384C48">
        <w:rPr>
          <w:lang w:val="en-US"/>
        </w:rPr>
        <w:t>(</w:t>
      </w:r>
      <w:r w:rsidR="004365DB" w:rsidRPr="00601E16">
        <w:t>Crocco and Meyer, 2021</w:t>
      </w:r>
      <w:r w:rsidR="006B7F19">
        <w:t>)</w:t>
      </w:r>
      <w:r w:rsidRPr="00C835E3">
        <w:rPr>
          <w:lang w:val="en-US"/>
        </w:rPr>
        <w:t xml:space="preserve">. </w:t>
      </w:r>
      <w:r>
        <w:rPr>
          <w:lang w:val="en-US"/>
        </w:rPr>
        <w:t>Although attempt</w:t>
      </w:r>
      <w:r w:rsidR="00C04444">
        <w:rPr>
          <w:lang w:val="en-US"/>
        </w:rPr>
        <w:t>s were made</w:t>
      </w:r>
      <w:r>
        <w:rPr>
          <w:lang w:val="en-US"/>
        </w:rPr>
        <w:t xml:space="preserve"> to practice with </w:t>
      </w:r>
      <w:proofErr w:type="spellStart"/>
      <w:r>
        <w:rPr>
          <w:lang w:val="en-US"/>
        </w:rPr>
        <w:t>colour</w:t>
      </w:r>
      <w:proofErr w:type="spellEnd"/>
      <w:r>
        <w:rPr>
          <w:lang w:val="en-US"/>
        </w:rPr>
        <w:t xml:space="preserve"> cards again</w:t>
      </w:r>
      <w:r w:rsidR="00764037">
        <w:rPr>
          <w:lang w:val="en-US"/>
        </w:rPr>
        <w:t xml:space="preserve"> and </w:t>
      </w:r>
      <w:proofErr w:type="spellStart"/>
      <w:r w:rsidR="00764037">
        <w:rPr>
          <w:lang w:val="en-US"/>
        </w:rPr>
        <w:t>errorful</w:t>
      </w:r>
      <w:proofErr w:type="spellEnd"/>
      <w:r w:rsidR="00764037">
        <w:rPr>
          <w:lang w:val="en-US"/>
        </w:rPr>
        <w:t xml:space="preserve"> learning was part of the process (</w:t>
      </w:r>
      <w:r w:rsidR="00764037">
        <w:t>Wills, 2009)</w:t>
      </w:r>
      <w:r w:rsidR="00C04444">
        <w:rPr>
          <w:lang w:val="en-US"/>
        </w:rPr>
        <w:t>,</w:t>
      </w:r>
      <w:r>
        <w:rPr>
          <w:lang w:val="en-US"/>
        </w:rPr>
        <w:t xml:space="preserve"> when moving from parts practice to whole practice</w:t>
      </w:r>
      <w:r w:rsidR="006B7F19">
        <w:rPr>
          <w:lang w:val="en-US"/>
        </w:rPr>
        <w:t xml:space="preserve"> (Lim et al., 2009)</w:t>
      </w:r>
      <w:r w:rsidRPr="00C835E3">
        <w:rPr>
          <w:lang w:val="en-US"/>
        </w:rPr>
        <w:t xml:space="preserve">, </w:t>
      </w:r>
      <w:r w:rsidR="008D72A4">
        <w:rPr>
          <w:lang w:val="en-US"/>
        </w:rPr>
        <w:t>Participant 2</w:t>
      </w:r>
      <w:r w:rsidRPr="00C835E3">
        <w:rPr>
          <w:lang w:val="en-US"/>
        </w:rPr>
        <w:t xml:space="preserve"> admitted</w:t>
      </w:r>
      <w:r>
        <w:rPr>
          <w:lang w:val="en-US"/>
        </w:rPr>
        <w:t xml:space="preserve"> that her concentration was</w:t>
      </w:r>
      <w:r w:rsidRPr="00C835E3">
        <w:rPr>
          <w:lang w:val="en-US"/>
        </w:rPr>
        <w:t xml:space="preserve"> still primarily focused on notes rather than creating different vocal tones. </w:t>
      </w:r>
    </w:p>
    <w:p w14:paraId="0D3D3F64" w14:textId="1A038C3E" w:rsidR="00907AB8" w:rsidRDefault="00907AB8" w:rsidP="00907AB8">
      <w:pPr>
        <w:spacing w:line="360" w:lineRule="auto"/>
        <w:rPr>
          <w:lang w:val="en-US"/>
        </w:rPr>
      </w:pPr>
      <w:r w:rsidRPr="00C835E3">
        <w:rPr>
          <w:lang w:val="en-US"/>
        </w:rPr>
        <w:lastRenderedPageBreak/>
        <w:t xml:space="preserve">As </w:t>
      </w:r>
      <w:r w:rsidR="00EE5495">
        <w:rPr>
          <w:lang w:val="en-US"/>
        </w:rPr>
        <w:t>Participant</w:t>
      </w:r>
      <w:r>
        <w:rPr>
          <w:lang w:val="en-US"/>
        </w:rPr>
        <w:t xml:space="preserve"> 2 </w:t>
      </w:r>
      <w:r w:rsidRPr="00C835E3">
        <w:rPr>
          <w:lang w:val="en-US"/>
        </w:rPr>
        <w:t xml:space="preserve">ascended </w:t>
      </w:r>
      <w:r>
        <w:rPr>
          <w:lang w:val="en-US"/>
        </w:rPr>
        <w:t xml:space="preserve">to a </w:t>
      </w:r>
      <w:r w:rsidRPr="00C835E3">
        <w:rPr>
          <w:lang w:val="en-US"/>
        </w:rPr>
        <w:t>higher</w:t>
      </w:r>
      <w:r>
        <w:rPr>
          <w:lang w:val="en-US"/>
        </w:rPr>
        <w:t xml:space="preserve"> registration</w:t>
      </w:r>
      <w:r w:rsidRPr="00C835E3">
        <w:rPr>
          <w:lang w:val="en-US"/>
        </w:rPr>
        <w:t>, not</w:t>
      </w:r>
      <w:r>
        <w:rPr>
          <w:lang w:val="en-US"/>
        </w:rPr>
        <w:t xml:space="preserve">e </w:t>
      </w:r>
      <w:r w:rsidRPr="00C835E3">
        <w:rPr>
          <w:lang w:val="en-US"/>
        </w:rPr>
        <w:t>accuracy was improving, but s</w:t>
      </w:r>
      <w:r>
        <w:rPr>
          <w:lang w:val="en-US"/>
        </w:rPr>
        <w:t xml:space="preserve">he </w:t>
      </w:r>
      <w:r w:rsidRPr="00C835E3">
        <w:rPr>
          <w:lang w:val="en-US"/>
        </w:rPr>
        <w:t xml:space="preserve">switched </w:t>
      </w:r>
      <w:r>
        <w:rPr>
          <w:lang w:val="en-US"/>
        </w:rPr>
        <w:t xml:space="preserve">her </w:t>
      </w:r>
      <w:r w:rsidRPr="00C835E3">
        <w:rPr>
          <w:lang w:val="en-US"/>
        </w:rPr>
        <w:t xml:space="preserve">focus to singing “high” notes instead which then became biggest challenge. </w:t>
      </w:r>
      <w:r>
        <w:rPr>
          <w:lang w:val="en-US"/>
        </w:rPr>
        <w:t>She began</w:t>
      </w:r>
      <w:r w:rsidRPr="00C835E3">
        <w:rPr>
          <w:lang w:val="en-US"/>
        </w:rPr>
        <w:t xml:space="preserve"> looking up and reaching for high notes</w:t>
      </w:r>
      <w:r>
        <w:rPr>
          <w:lang w:val="en-US"/>
        </w:rPr>
        <w:t xml:space="preserve"> </w:t>
      </w:r>
      <w:r w:rsidRPr="00C835E3">
        <w:rPr>
          <w:lang w:val="en-US"/>
        </w:rPr>
        <w:t xml:space="preserve">with </w:t>
      </w:r>
      <w:r>
        <w:rPr>
          <w:lang w:val="en-US"/>
        </w:rPr>
        <w:t xml:space="preserve">her </w:t>
      </w:r>
      <w:r w:rsidRPr="00C835E3">
        <w:rPr>
          <w:lang w:val="en-US"/>
        </w:rPr>
        <w:t xml:space="preserve">neck. </w:t>
      </w:r>
      <w:r w:rsidR="00C1177D">
        <w:rPr>
          <w:lang w:val="en-US"/>
        </w:rPr>
        <w:t>A</w:t>
      </w:r>
      <w:r>
        <w:rPr>
          <w:lang w:val="en-US"/>
        </w:rPr>
        <w:t xml:space="preserve"> </w:t>
      </w:r>
      <w:r w:rsidRPr="00C835E3">
        <w:rPr>
          <w:lang w:val="en-US"/>
        </w:rPr>
        <w:t xml:space="preserve">physical gesture </w:t>
      </w:r>
      <w:r w:rsidR="00C1177D">
        <w:rPr>
          <w:lang w:val="en-US"/>
        </w:rPr>
        <w:t xml:space="preserve">was added, </w:t>
      </w:r>
      <w:r w:rsidRPr="00C835E3">
        <w:rPr>
          <w:lang w:val="en-US"/>
        </w:rPr>
        <w:t xml:space="preserve">with </w:t>
      </w:r>
      <w:r>
        <w:rPr>
          <w:lang w:val="en-US"/>
        </w:rPr>
        <w:t xml:space="preserve">her </w:t>
      </w:r>
      <w:r w:rsidRPr="00C835E3">
        <w:rPr>
          <w:lang w:val="en-US"/>
        </w:rPr>
        <w:t>hand pointing forward and down on high notes</w:t>
      </w:r>
      <w:r w:rsidR="00BF6F1A">
        <w:rPr>
          <w:lang w:val="en-US"/>
        </w:rPr>
        <w:t>, encouraging an external locus of attention (Helding</w:t>
      </w:r>
      <w:r w:rsidR="002D184A">
        <w:rPr>
          <w:lang w:val="en-US"/>
        </w:rPr>
        <w:t>, 2015)</w:t>
      </w:r>
      <w:r w:rsidR="00C1177D">
        <w:rPr>
          <w:lang w:val="en-US"/>
        </w:rPr>
        <w:t xml:space="preserve">. This </w:t>
      </w:r>
      <w:r w:rsidRPr="00C835E3">
        <w:rPr>
          <w:lang w:val="en-US"/>
        </w:rPr>
        <w:t xml:space="preserve">made </w:t>
      </w:r>
      <w:r>
        <w:rPr>
          <w:lang w:val="en-US"/>
        </w:rPr>
        <w:t xml:space="preserve">the process </w:t>
      </w:r>
      <w:r w:rsidRPr="00C835E3">
        <w:rPr>
          <w:lang w:val="en-US"/>
        </w:rPr>
        <w:t>feel effortless</w:t>
      </w:r>
      <w:r w:rsidR="006D138E">
        <w:rPr>
          <w:lang w:val="en-US"/>
        </w:rPr>
        <w:t xml:space="preserve"> (</w:t>
      </w:r>
      <w:r w:rsidR="006D138E" w:rsidRPr="00D53E4D">
        <w:t>Ackerman, 2007</w:t>
      </w:r>
      <w:r w:rsidR="006D138E">
        <w:t>)</w:t>
      </w:r>
      <w:r w:rsidRPr="00C835E3">
        <w:rPr>
          <w:lang w:val="en-US"/>
        </w:rPr>
        <w:t xml:space="preserve">. </w:t>
      </w:r>
    </w:p>
    <w:p w14:paraId="70308C1F" w14:textId="77777777" w:rsidR="00280E76" w:rsidRPr="00597A73" w:rsidRDefault="00280E76" w:rsidP="00FC6F2A">
      <w:pPr>
        <w:pStyle w:val="Heading2"/>
      </w:pPr>
      <w:bookmarkStart w:id="64" w:name="_Toc191140742"/>
      <w:r w:rsidRPr="00597A73">
        <w:t>Final Baseline Assessments</w:t>
      </w:r>
      <w:bookmarkEnd w:id="64"/>
    </w:p>
    <w:p w14:paraId="7A6D2032" w14:textId="2EEDC2DC" w:rsidR="00C81436" w:rsidRDefault="00280E76" w:rsidP="00907AB8">
      <w:pPr>
        <w:spacing w:line="360" w:lineRule="auto"/>
      </w:pPr>
      <w:r>
        <w:t xml:space="preserve">When comparing the concluding baseline assessments below to the initial baseline assessments conducted </w:t>
      </w:r>
      <w:r w:rsidR="00E703AB">
        <w:t>six</w:t>
      </w:r>
      <w:r>
        <w:t xml:space="preserve"> weeks prior, a noticeable improvement</w:t>
      </w:r>
      <w:r w:rsidR="00C91FA6">
        <w:t xml:space="preserve"> can be observed</w:t>
      </w:r>
      <w:r>
        <w:t xml:space="preserve"> in both technical skills and enjoyment of technical practice as a direct result of motor learning </w:t>
      </w:r>
      <w:r w:rsidR="008961FA">
        <w:t>(Bergan, 2010)</w:t>
      </w:r>
      <w:r w:rsidR="00AF5E95">
        <w:t>, resulting creativity and innovation (Chandler, 2014)</w:t>
      </w:r>
      <w:r w:rsidR="008D68BD">
        <w:t>. These improvements were</w:t>
      </w:r>
      <w:r w:rsidR="008961FA">
        <w:t xml:space="preserve"> </w:t>
      </w:r>
      <w:r>
        <w:t>facilitated by play-based learning</w:t>
      </w:r>
      <w:r w:rsidR="00575612">
        <w:t xml:space="preserve"> </w:t>
      </w:r>
      <w:r w:rsidR="00D32F30">
        <w:t>(</w:t>
      </w:r>
      <w:r w:rsidR="00D62915" w:rsidRPr="0007599F">
        <w:t>Nørgård</w:t>
      </w:r>
      <w:r w:rsidR="00D62915">
        <w:t xml:space="preserve"> et al., 2017; </w:t>
      </w:r>
      <w:r w:rsidR="00D32F30">
        <w:t>Whitton, 2018)</w:t>
      </w:r>
      <w:r w:rsidR="00685E85">
        <w:t xml:space="preserve"> and</w:t>
      </w:r>
      <w:r w:rsidR="008D68BD">
        <w:t xml:space="preserve"> </w:t>
      </w:r>
      <w:r w:rsidR="004D6EC5">
        <w:t xml:space="preserve">encouraging feedback from the researcher intended to motivate </w:t>
      </w:r>
      <w:r w:rsidR="00685E85">
        <w:t xml:space="preserve">participants </w:t>
      </w:r>
      <w:r w:rsidR="004D6EC5">
        <w:t xml:space="preserve">and </w:t>
      </w:r>
      <w:r w:rsidR="00AF5E95">
        <w:t>engage th</w:t>
      </w:r>
      <w:r w:rsidR="00685E85">
        <w:t>eir</w:t>
      </w:r>
      <w:r w:rsidR="00AF5E95">
        <w:t xml:space="preserve"> imagination</w:t>
      </w:r>
      <w:r w:rsidR="00685E85">
        <w:t>s</w:t>
      </w:r>
      <w:r w:rsidR="00AF5E95">
        <w:t xml:space="preserve"> (</w:t>
      </w:r>
      <w:r w:rsidR="00766B1D" w:rsidRPr="00CE3255">
        <w:t>Lockwood and O’Connor, 2017</w:t>
      </w:r>
      <w:r w:rsidR="00766B1D">
        <w:t xml:space="preserve">; </w:t>
      </w:r>
      <w:r w:rsidR="00AF5E95">
        <w:t xml:space="preserve">Abbas and North, 2017). </w:t>
      </w:r>
      <w:r w:rsidR="00EB74E6">
        <w:t xml:space="preserve">The concluding assessments are provided in Tables </w:t>
      </w:r>
      <w:r w:rsidR="001E7998">
        <w:t xml:space="preserve">12 – 15 for </w:t>
      </w:r>
      <w:r w:rsidR="00EE5495">
        <w:t>Participant</w:t>
      </w:r>
      <w:r w:rsidR="001E7998">
        <w:t>s 1 and 2, respectively.</w:t>
      </w:r>
    </w:p>
    <w:p w14:paraId="2BE64E03" w14:textId="77777777" w:rsidR="00C81436" w:rsidRDefault="00C81436">
      <w:r>
        <w:br w:type="page"/>
      </w:r>
    </w:p>
    <w:p w14:paraId="0B7EA4C0" w14:textId="673C8BDB" w:rsidR="00C1272E" w:rsidRDefault="00C1272E" w:rsidP="00C1272E">
      <w:pPr>
        <w:pStyle w:val="Caption"/>
        <w:keepNext/>
      </w:pPr>
      <w:bookmarkStart w:id="65" w:name="_Toc191140766"/>
      <w:r>
        <w:lastRenderedPageBreak/>
        <w:t xml:space="preserve">Table </w:t>
      </w:r>
      <w:fldSimple w:instr=" SEQ Table \* ARABIC ">
        <w:r w:rsidR="00CD094A">
          <w:rPr>
            <w:noProof/>
          </w:rPr>
          <w:t>12</w:t>
        </w:r>
      </w:fldSimple>
      <w:r>
        <w:t xml:space="preserve">: </w:t>
      </w:r>
      <w:r w:rsidR="00EE5495">
        <w:t>Participant</w:t>
      </w:r>
      <w:r>
        <w:t xml:space="preserve"> 1, Follow-up Assessment Results: Questionnaire</w:t>
      </w:r>
      <w:bookmarkEnd w:id="65"/>
    </w:p>
    <w:tbl>
      <w:tblPr>
        <w:tblStyle w:val="TableGrid"/>
        <w:tblW w:w="10827" w:type="dxa"/>
        <w:jc w:val="center"/>
        <w:tblLayout w:type="fixed"/>
        <w:tblLook w:val="04A0" w:firstRow="1" w:lastRow="0" w:firstColumn="1" w:lastColumn="0" w:noHBand="0" w:noVBand="1"/>
      </w:tblPr>
      <w:tblGrid>
        <w:gridCol w:w="1795"/>
        <w:gridCol w:w="1242"/>
        <w:gridCol w:w="1242"/>
        <w:gridCol w:w="1242"/>
        <w:gridCol w:w="1242"/>
        <w:gridCol w:w="1242"/>
        <w:gridCol w:w="2790"/>
        <w:gridCol w:w="32"/>
      </w:tblGrid>
      <w:tr w:rsidR="00907AB8" w:rsidRPr="00C1272E" w14:paraId="455CC59E" w14:textId="77777777" w:rsidTr="00A7274D">
        <w:trPr>
          <w:trHeight w:val="248"/>
          <w:jc w:val="center"/>
        </w:trPr>
        <w:tc>
          <w:tcPr>
            <w:tcW w:w="1795" w:type="dxa"/>
            <w:shd w:val="clear" w:color="auto" w:fill="BFBFBF" w:themeFill="background1" w:themeFillShade="BF"/>
          </w:tcPr>
          <w:p w14:paraId="34B1A6A3" w14:textId="46F0226D" w:rsidR="00907AB8" w:rsidRPr="00C1272E" w:rsidRDefault="00907AB8" w:rsidP="00FC6F2A">
            <w:pPr>
              <w:tabs>
                <w:tab w:val="left" w:pos="956"/>
              </w:tabs>
              <w:rPr>
                <w:rFonts w:ascii="Arial" w:hAnsi="Arial" w:cs="Arial"/>
                <w:b/>
                <w:bCs/>
                <w:lang w:val="en-US"/>
              </w:rPr>
            </w:pPr>
            <w:r w:rsidRPr="00C1272E">
              <w:rPr>
                <w:rFonts w:ascii="Arial" w:hAnsi="Arial" w:cs="Arial"/>
                <w:b/>
                <w:bCs/>
                <w:lang w:val="en-US"/>
              </w:rPr>
              <w:t>Method</w:t>
            </w:r>
          </w:p>
          <w:p w14:paraId="1E5298A7" w14:textId="77777777" w:rsidR="00907AB8" w:rsidRPr="00C1272E" w:rsidRDefault="00907AB8" w:rsidP="00FC6F2A">
            <w:pPr>
              <w:tabs>
                <w:tab w:val="left" w:pos="956"/>
              </w:tabs>
              <w:rPr>
                <w:rFonts w:ascii="Arial" w:hAnsi="Arial" w:cs="Arial"/>
                <w:b/>
                <w:bCs/>
                <w:lang w:val="en-US"/>
              </w:rPr>
            </w:pPr>
          </w:p>
        </w:tc>
        <w:tc>
          <w:tcPr>
            <w:tcW w:w="9032" w:type="dxa"/>
            <w:gridSpan w:val="7"/>
            <w:shd w:val="clear" w:color="auto" w:fill="BFBFBF" w:themeFill="background1" w:themeFillShade="BF"/>
          </w:tcPr>
          <w:p w14:paraId="61B7058C" w14:textId="13F25002" w:rsidR="00907AB8" w:rsidRPr="00C1272E" w:rsidRDefault="00FC6F2A" w:rsidP="00FC6F2A">
            <w:pPr>
              <w:tabs>
                <w:tab w:val="left" w:pos="956"/>
              </w:tabs>
              <w:rPr>
                <w:rFonts w:ascii="Arial" w:hAnsi="Arial" w:cs="Arial"/>
                <w:lang w:val="en-US"/>
              </w:rPr>
            </w:pPr>
            <w:r w:rsidRPr="00C1272E">
              <w:rPr>
                <w:rFonts w:ascii="Arial" w:hAnsi="Arial" w:cs="Arial"/>
                <w:b/>
                <w:bCs/>
                <w:lang w:val="en-US"/>
              </w:rPr>
              <w:t>Questionnaire</w:t>
            </w:r>
          </w:p>
        </w:tc>
      </w:tr>
      <w:tr w:rsidR="00FC6F2A" w:rsidRPr="00C1272E" w14:paraId="2AA625DD" w14:textId="77777777" w:rsidTr="00A7274D">
        <w:trPr>
          <w:gridAfter w:val="1"/>
          <w:wAfter w:w="32" w:type="dxa"/>
          <w:trHeight w:val="248"/>
          <w:jc w:val="center"/>
        </w:trPr>
        <w:tc>
          <w:tcPr>
            <w:tcW w:w="1795" w:type="dxa"/>
            <w:shd w:val="clear" w:color="auto" w:fill="E8E8E8" w:themeFill="background2"/>
          </w:tcPr>
          <w:p w14:paraId="13161E9C" w14:textId="1C26BDDE" w:rsidR="00FC6F2A" w:rsidRPr="00C1272E" w:rsidRDefault="00FC6F2A" w:rsidP="00FC6F2A">
            <w:pPr>
              <w:tabs>
                <w:tab w:val="left" w:pos="956"/>
              </w:tabs>
              <w:rPr>
                <w:rFonts w:ascii="Arial" w:hAnsi="Arial" w:cs="Arial"/>
                <w:b/>
                <w:bCs/>
                <w:lang w:val="en-US"/>
              </w:rPr>
            </w:pPr>
            <w:r w:rsidRPr="00C1272E">
              <w:rPr>
                <w:rFonts w:ascii="Arial" w:hAnsi="Arial" w:cs="Arial"/>
                <w:b/>
                <w:bCs/>
                <w:lang w:val="en-US"/>
              </w:rPr>
              <w:t>Statement</w:t>
            </w:r>
          </w:p>
        </w:tc>
        <w:tc>
          <w:tcPr>
            <w:tcW w:w="6210" w:type="dxa"/>
            <w:gridSpan w:val="5"/>
            <w:shd w:val="clear" w:color="auto" w:fill="E8E8E8" w:themeFill="background2"/>
          </w:tcPr>
          <w:p w14:paraId="05F6C67B" w14:textId="77777777" w:rsidR="00FC6F2A" w:rsidRPr="00C1272E" w:rsidRDefault="00FC6F2A" w:rsidP="00FC6F2A">
            <w:pPr>
              <w:tabs>
                <w:tab w:val="left" w:pos="956"/>
              </w:tabs>
              <w:rPr>
                <w:rFonts w:ascii="Arial" w:hAnsi="Arial" w:cs="Arial"/>
                <w:lang w:val="en-US"/>
              </w:rPr>
            </w:pPr>
            <w:r w:rsidRPr="00C1272E">
              <w:rPr>
                <w:rFonts w:ascii="Arial" w:hAnsi="Arial" w:cs="Arial"/>
                <w:b/>
                <w:bCs/>
                <w:lang w:val="en-US"/>
              </w:rPr>
              <w:t xml:space="preserve">Response                                                                           </w:t>
            </w:r>
          </w:p>
        </w:tc>
        <w:tc>
          <w:tcPr>
            <w:tcW w:w="2790" w:type="dxa"/>
            <w:shd w:val="clear" w:color="auto" w:fill="E8E8E8" w:themeFill="background2"/>
          </w:tcPr>
          <w:p w14:paraId="6728FE06" w14:textId="77777777" w:rsidR="00FC6F2A" w:rsidRPr="00C1272E" w:rsidRDefault="00FC6F2A" w:rsidP="00FC6F2A">
            <w:pPr>
              <w:tabs>
                <w:tab w:val="left" w:pos="956"/>
              </w:tabs>
              <w:rPr>
                <w:rFonts w:ascii="Arial" w:hAnsi="Arial" w:cs="Arial"/>
                <w:lang w:val="en-US"/>
              </w:rPr>
            </w:pPr>
            <w:r w:rsidRPr="00C1272E">
              <w:rPr>
                <w:rFonts w:ascii="Arial" w:hAnsi="Arial" w:cs="Arial"/>
                <w:b/>
                <w:bCs/>
                <w:lang w:val="en-US"/>
              </w:rPr>
              <w:t>Additional Observations</w:t>
            </w:r>
          </w:p>
        </w:tc>
      </w:tr>
      <w:tr w:rsidR="00FC6F2A" w:rsidRPr="00BA53E6" w14:paraId="02EC0360" w14:textId="77777777" w:rsidTr="00A345D4">
        <w:trPr>
          <w:gridAfter w:val="1"/>
          <w:wAfter w:w="32" w:type="dxa"/>
          <w:trHeight w:val="308"/>
          <w:jc w:val="center"/>
        </w:trPr>
        <w:tc>
          <w:tcPr>
            <w:tcW w:w="1795" w:type="dxa"/>
          </w:tcPr>
          <w:p w14:paraId="43076886" w14:textId="77777777" w:rsidR="00FC6F2A" w:rsidRPr="00BA53E6" w:rsidRDefault="00FC6F2A" w:rsidP="00FC6F2A">
            <w:pPr>
              <w:tabs>
                <w:tab w:val="left" w:pos="956"/>
              </w:tabs>
              <w:rPr>
                <w:rFonts w:ascii="Arial" w:hAnsi="Arial" w:cs="Arial"/>
                <w:lang w:val="en-US"/>
              </w:rPr>
            </w:pPr>
          </w:p>
        </w:tc>
        <w:tc>
          <w:tcPr>
            <w:tcW w:w="1242" w:type="dxa"/>
            <w:vAlign w:val="center"/>
          </w:tcPr>
          <w:p w14:paraId="0BEF67E1"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Strongly Disagree</w:t>
            </w:r>
          </w:p>
        </w:tc>
        <w:tc>
          <w:tcPr>
            <w:tcW w:w="1242" w:type="dxa"/>
            <w:vAlign w:val="center"/>
          </w:tcPr>
          <w:p w14:paraId="7A70C79A"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Disagree</w:t>
            </w:r>
          </w:p>
        </w:tc>
        <w:tc>
          <w:tcPr>
            <w:tcW w:w="1242" w:type="dxa"/>
            <w:vAlign w:val="center"/>
          </w:tcPr>
          <w:p w14:paraId="53A646DF"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Neutral</w:t>
            </w:r>
          </w:p>
        </w:tc>
        <w:tc>
          <w:tcPr>
            <w:tcW w:w="1242" w:type="dxa"/>
            <w:vAlign w:val="center"/>
          </w:tcPr>
          <w:p w14:paraId="2CF9B074"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Agree</w:t>
            </w:r>
          </w:p>
        </w:tc>
        <w:tc>
          <w:tcPr>
            <w:tcW w:w="1242" w:type="dxa"/>
            <w:vAlign w:val="center"/>
          </w:tcPr>
          <w:p w14:paraId="01F32B02"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Strongly Agree</w:t>
            </w:r>
          </w:p>
        </w:tc>
        <w:tc>
          <w:tcPr>
            <w:tcW w:w="2790" w:type="dxa"/>
          </w:tcPr>
          <w:p w14:paraId="68C5AF89" w14:textId="77777777" w:rsidR="00FC6F2A" w:rsidRPr="00BA53E6" w:rsidRDefault="00FC6F2A" w:rsidP="00FC6F2A">
            <w:pPr>
              <w:tabs>
                <w:tab w:val="left" w:pos="956"/>
              </w:tabs>
              <w:rPr>
                <w:rFonts w:ascii="Arial" w:hAnsi="Arial" w:cs="Arial"/>
                <w:sz w:val="18"/>
                <w:szCs w:val="18"/>
                <w:lang w:val="en-US"/>
              </w:rPr>
            </w:pPr>
          </w:p>
        </w:tc>
      </w:tr>
      <w:tr w:rsidR="00FC6F2A" w:rsidRPr="00BA53E6" w14:paraId="5EF57097" w14:textId="77777777" w:rsidTr="00A345D4">
        <w:trPr>
          <w:gridAfter w:val="1"/>
          <w:wAfter w:w="32" w:type="dxa"/>
          <w:trHeight w:val="243"/>
          <w:jc w:val="center"/>
        </w:trPr>
        <w:tc>
          <w:tcPr>
            <w:tcW w:w="1795" w:type="dxa"/>
          </w:tcPr>
          <w:p w14:paraId="334A33DF" w14:textId="154EA121"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I enjoy practicing vocal technique.</w:t>
            </w:r>
          </w:p>
        </w:tc>
        <w:tc>
          <w:tcPr>
            <w:tcW w:w="1242" w:type="dxa"/>
            <w:vAlign w:val="center"/>
          </w:tcPr>
          <w:p w14:paraId="70A1AE07" w14:textId="77777777" w:rsidR="00FC6F2A" w:rsidRPr="00BA53E6" w:rsidRDefault="00FC6F2A" w:rsidP="00C1272E">
            <w:pPr>
              <w:tabs>
                <w:tab w:val="left" w:pos="956"/>
              </w:tabs>
              <w:jc w:val="center"/>
              <w:rPr>
                <w:rFonts w:ascii="Arial" w:hAnsi="Arial" w:cs="Arial"/>
                <w:sz w:val="18"/>
                <w:szCs w:val="18"/>
                <w:lang w:val="en-US"/>
              </w:rPr>
            </w:pPr>
          </w:p>
        </w:tc>
        <w:tc>
          <w:tcPr>
            <w:tcW w:w="1242" w:type="dxa"/>
            <w:vAlign w:val="center"/>
          </w:tcPr>
          <w:p w14:paraId="059E284D" w14:textId="77777777" w:rsidR="00FC6F2A" w:rsidRPr="00BA53E6" w:rsidRDefault="00FC6F2A" w:rsidP="00C1272E">
            <w:pPr>
              <w:tabs>
                <w:tab w:val="left" w:pos="956"/>
              </w:tabs>
              <w:jc w:val="center"/>
              <w:rPr>
                <w:rFonts w:ascii="Arial" w:hAnsi="Arial" w:cs="Arial"/>
                <w:sz w:val="18"/>
                <w:szCs w:val="18"/>
                <w:lang w:val="en-US"/>
              </w:rPr>
            </w:pPr>
          </w:p>
        </w:tc>
        <w:tc>
          <w:tcPr>
            <w:tcW w:w="1242" w:type="dxa"/>
            <w:vAlign w:val="center"/>
          </w:tcPr>
          <w:p w14:paraId="1F7CB8DD" w14:textId="77777777" w:rsidR="00FC6F2A" w:rsidRPr="00BA53E6" w:rsidRDefault="00FC6F2A" w:rsidP="00C1272E">
            <w:pPr>
              <w:tabs>
                <w:tab w:val="left" w:pos="956"/>
              </w:tabs>
              <w:jc w:val="center"/>
              <w:rPr>
                <w:rFonts w:ascii="Arial" w:hAnsi="Arial" w:cs="Arial"/>
                <w:sz w:val="18"/>
                <w:szCs w:val="18"/>
                <w:lang w:val="en-US"/>
              </w:rPr>
            </w:pPr>
          </w:p>
        </w:tc>
        <w:tc>
          <w:tcPr>
            <w:tcW w:w="1242" w:type="dxa"/>
            <w:vAlign w:val="center"/>
          </w:tcPr>
          <w:p w14:paraId="0ECCB42E" w14:textId="77777777" w:rsidR="00FC6F2A" w:rsidRPr="00BA53E6" w:rsidRDefault="00FC6F2A" w:rsidP="00C1272E">
            <w:pPr>
              <w:tabs>
                <w:tab w:val="left" w:pos="956"/>
              </w:tabs>
              <w:jc w:val="center"/>
              <w:rPr>
                <w:rFonts w:ascii="Arial" w:hAnsi="Arial" w:cs="Arial"/>
                <w:sz w:val="18"/>
                <w:szCs w:val="18"/>
                <w:lang w:val="en-US"/>
              </w:rPr>
            </w:pPr>
          </w:p>
        </w:tc>
        <w:tc>
          <w:tcPr>
            <w:tcW w:w="1242" w:type="dxa"/>
            <w:vAlign w:val="center"/>
          </w:tcPr>
          <w:p w14:paraId="5E28FD89" w14:textId="77777777" w:rsidR="00FC6F2A" w:rsidRPr="00BA53E6" w:rsidRDefault="00FC6F2A" w:rsidP="00C1272E">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2790" w:type="dxa"/>
          </w:tcPr>
          <w:p w14:paraId="65934CC8" w14:textId="77777777" w:rsidR="00FC6F2A" w:rsidRPr="00BA53E6" w:rsidRDefault="00FC6F2A" w:rsidP="00FC6F2A">
            <w:pPr>
              <w:tabs>
                <w:tab w:val="left" w:pos="956"/>
              </w:tabs>
              <w:rPr>
                <w:rFonts w:ascii="Arial" w:hAnsi="Arial" w:cs="Arial"/>
                <w:sz w:val="18"/>
                <w:szCs w:val="18"/>
                <w:lang w:val="en-US"/>
              </w:rPr>
            </w:pPr>
          </w:p>
        </w:tc>
      </w:tr>
      <w:tr w:rsidR="00FC6F2A" w:rsidRPr="00BA53E6" w14:paraId="17500E00" w14:textId="77777777" w:rsidTr="00A345D4">
        <w:trPr>
          <w:gridAfter w:val="1"/>
          <w:wAfter w:w="32" w:type="dxa"/>
          <w:trHeight w:val="248"/>
          <w:jc w:val="center"/>
        </w:trPr>
        <w:tc>
          <w:tcPr>
            <w:tcW w:w="1795" w:type="dxa"/>
          </w:tcPr>
          <w:p w14:paraId="08ED4C31" w14:textId="04881A4D"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Singing high notes feels easy.</w:t>
            </w:r>
          </w:p>
        </w:tc>
        <w:tc>
          <w:tcPr>
            <w:tcW w:w="1242" w:type="dxa"/>
            <w:vAlign w:val="center"/>
          </w:tcPr>
          <w:p w14:paraId="525161C2"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17202BB7"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4839D5F6"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6DD206F8"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1242" w:type="dxa"/>
            <w:vAlign w:val="center"/>
          </w:tcPr>
          <w:p w14:paraId="2D6258AC" w14:textId="77777777" w:rsidR="00FC6F2A" w:rsidRPr="00BA53E6" w:rsidRDefault="00FC6F2A" w:rsidP="00C1272E">
            <w:pPr>
              <w:tabs>
                <w:tab w:val="left" w:pos="956"/>
              </w:tabs>
              <w:jc w:val="center"/>
              <w:rPr>
                <w:rFonts w:ascii="Arial" w:hAnsi="Arial" w:cs="Arial"/>
                <w:lang w:val="en-US"/>
              </w:rPr>
            </w:pPr>
          </w:p>
        </w:tc>
        <w:tc>
          <w:tcPr>
            <w:tcW w:w="2790" w:type="dxa"/>
          </w:tcPr>
          <w:p w14:paraId="30F08CA3" w14:textId="77777777" w:rsidR="00FC6F2A" w:rsidRPr="00BA53E6" w:rsidRDefault="00FC6F2A" w:rsidP="00FC6F2A">
            <w:pPr>
              <w:tabs>
                <w:tab w:val="left" w:pos="956"/>
              </w:tabs>
              <w:rPr>
                <w:rFonts w:ascii="Arial" w:hAnsi="Arial" w:cs="Arial"/>
                <w:lang w:val="en-US"/>
              </w:rPr>
            </w:pPr>
          </w:p>
        </w:tc>
      </w:tr>
      <w:tr w:rsidR="00FC6F2A" w:rsidRPr="00BA53E6" w14:paraId="32E650EC" w14:textId="77777777" w:rsidTr="00A345D4">
        <w:trPr>
          <w:gridAfter w:val="1"/>
          <w:wAfter w:w="32" w:type="dxa"/>
          <w:trHeight w:val="248"/>
          <w:jc w:val="center"/>
        </w:trPr>
        <w:tc>
          <w:tcPr>
            <w:tcW w:w="1795" w:type="dxa"/>
          </w:tcPr>
          <w:p w14:paraId="7535E618" w14:textId="7465AEFF"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Singing high notes feels fun.</w:t>
            </w:r>
          </w:p>
        </w:tc>
        <w:tc>
          <w:tcPr>
            <w:tcW w:w="1242" w:type="dxa"/>
            <w:vAlign w:val="center"/>
          </w:tcPr>
          <w:p w14:paraId="53E6D1E5"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590F2870"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358F4042"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53A0E936"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5F1F9029"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2790" w:type="dxa"/>
          </w:tcPr>
          <w:p w14:paraId="58EA630A" w14:textId="77777777" w:rsidR="00FC6F2A" w:rsidRPr="00BA53E6" w:rsidRDefault="00FC6F2A" w:rsidP="00FC6F2A">
            <w:pPr>
              <w:tabs>
                <w:tab w:val="left" w:pos="956"/>
              </w:tabs>
              <w:rPr>
                <w:rFonts w:ascii="Arial" w:hAnsi="Arial" w:cs="Arial"/>
                <w:lang w:val="en-US"/>
              </w:rPr>
            </w:pPr>
          </w:p>
        </w:tc>
      </w:tr>
      <w:tr w:rsidR="00FC6F2A" w:rsidRPr="00BA53E6" w14:paraId="607542AF" w14:textId="77777777" w:rsidTr="00A345D4">
        <w:trPr>
          <w:gridAfter w:val="1"/>
          <w:wAfter w:w="32" w:type="dxa"/>
          <w:trHeight w:val="248"/>
          <w:jc w:val="center"/>
        </w:trPr>
        <w:tc>
          <w:tcPr>
            <w:tcW w:w="1795" w:type="dxa"/>
          </w:tcPr>
          <w:p w14:paraId="48BB42DA" w14:textId="7BF76139"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Singing low notes feels easy.</w:t>
            </w:r>
          </w:p>
        </w:tc>
        <w:tc>
          <w:tcPr>
            <w:tcW w:w="1242" w:type="dxa"/>
            <w:vAlign w:val="center"/>
          </w:tcPr>
          <w:p w14:paraId="5710372E"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2421BCB3"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3D50E277"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630CB4FD"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1242" w:type="dxa"/>
            <w:vAlign w:val="center"/>
          </w:tcPr>
          <w:p w14:paraId="79882BDE" w14:textId="77777777" w:rsidR="00FC6F2A" w:rsidRPr="00BA53E6" w:rsidRDefault="00FC6F2A" w:rsidP="00C1272E">
            <w:pPr>
              <w:tabs>
                <w:tab w:val="left" w:pos="956"/>
              </w:tabs>
              <w:jc w:val="center"/>
              <w:rPr>
                <w:rFonts w:ascii="Arial" w:hAnsi="Arial" w:cs="Arial"/>
                <w:lang w:val="en-US"/>
              </w:rPr>
            </w:pPr>
          </w:p>
        </w:tc>
        <w:tc>
          <w:tcPr>
            <w:tcW w:w="2790" w:type="dxa"/>
          </w:tcPr>
          <w:p w14:paraId="7807DB4E" w14:textId="77777777" w:rsidR="00FC6F2A" w:rsidRPr="00BA53E6" w:rsidRDefault="00FC6F2A" w:rsidP="00FC6F2A">
            <w:pPr>
              <w:tabs>
                <w:tab w:val="left" w:pos="956"/>
              </w:tabs>
              <w:rPr>
                <w:rFonts w:ascii="Arial" w:hAnsi="Arial" w:cs="Arial"/>
                <w:lang w:val="en-US"/>
              </w:rPr>
            </w:pPr>
          </w:p>
        </w:tc>
      </w:tr>
      <w:tr w:rsidR="00FC6F2A" w:rsidRPr="00BA53E6" w14:paraId="7BF2BCD2" w14:textId="77777777" w:rsidTr="00A345D4">
        <w:trPr>
          <w:gridAfter w:val="1"/>
          <w:wAfter w:w="32" w:type="dxa"/>
          <w:trHeight w:val="248"/>
          <w:jc w:val="center"/>
        </w:trPr>
        <w:tc>
          <w:tcPr>
            <w:tcW w:w="1795" w:type="dxa"/>
          </w:tcPr>
          <w:p w14:paraId="0D8C1D74" w14:textId="5C59B9D2"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Singing low notes feels fun.</w:t>
            </w:r>
          </w:p>
        </w:tc>
        <w:tc>
          <w:tcPr>
            <w:tcW w:w="1242" w:type="dxa"/>
            <w:vAlign w:val="center"/>
          </w:tcPr>
          <w:p w14:paraId="21A4DBB4"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4C8D5A10"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65C4F133"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4F66261D"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1CD118A7"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2790" w:type="dxa"/>
          </w:tcPr>
          <w:p w14:paraId="1CAB8AA6" w14:textId="77777777" w:rsidR="00FC6F2A" w:rsidRPr="00BA53E6" w:rsidRDefault="00FC6F2A" w:rsidP="00FC6F2A">
            <w:pPr>
              <w:tabs>
                <w:tab w:val="left" w:pos="956"/>
              </w:tabs>
              <w:rPr>
                <w:rFonts w:ascii="Arial" w:hAnsi="Arial" w:cs="Arial"/>
                <w:lang w:val="en-US"/>
              </w:rPr>
            </w:pPr>
          </w:p>
        </w:tc>
      </w:tr>
      <w:tr w:rsidR="00FC6F2A" w:rsidRPr="00BA53E6" w14:paraId="27E2ABC4" w14:textId="77777777" w:rsidTr="00A345D4">
        <w:trPr>
          <w:gridAfter w:val="1"/>
          <w:wAfter w:w="32" w:type="dxa"/>
          <w:trHeight w:val="248"/>
          <w:jc w:val="center"/>
        </w:trPr>
        <w:tc>
          <w:tcPr>
            <w:tcW w:w="1795" w:type="dxa"/>
          </w:tcPr>
          <w:p w14:paraId="2A42BF2C" w14:textId="793A9FB4"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Blending head and chest voice together in mixed voice feels easy.</w:t>
            </w:r>
          </w:p>
        </w:tc>
        <w:tc>
          <w:tcPr>
            <w:tcW w:w="1242" w:type="dxa"/>
            <w:vAlign w:val="center"/>
          </w:tcPr>
          <w:p w14:paraId="49CC7B91"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44AD43AA"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4609B05E"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7CBFD74B"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1242" w:type="dxa"/>
            <w:vAlign w:val="center"/>
          </w:tcPr>
          <w:p w14:paraId="66B34D95" w14:textId="77777777" w:rsidR="00FC6F2A" w:rsidRPr="00BA53E6" w:rsidRDefault="00FC6F2A" w:rsidP="00C1272E">
            <w:pPr>
              <w:tabs>
                <w:tab w:val="left" w:pos="956"/>
              </w:tabs>
              <w:jc w:val="center"/>
              <w:rPr>
                <w:rFonts w:ascii="Arial" w:hAnsi="Arial" w:cs="Arial"/>
                <w:lang w:val="en-US"/>
              </w:rPr>
            </w:pPr>
          </w:p>
        </w:tc>
        <w:tc>
          <w:tcPr>
            <w:tcW w:w="2790" w:type="dxa"/>
          </w:tcPr>
          <w:p w14:paraId="07B4385B" w14:textId="77777777" w:rsidR="00FC6F2A" w:rsidRPr="00BA53E6" w:rsidRDefault="00FC6F2A" w:rsidP="00FC6F2A">
            <w:pPr>
              <w:tabs>
                <w:tab w:val="left" w:pos="956"/>
              </w:tabs>
              <w:rPr>
                <w:rFonts w:ascii="Arial" w:hAnsi="Arial" w:cs="Arial"/>
                <w:lang w:val="en-US"/>
              </w:rPr>
            </w:pPr>
          </w:p>
        </w:tc>
      </w:tr>
      <w:tr w:rsidR="00FC6F2A" w:rsidRPr="00BA53E6" w14:paraId="3537C949" w14:textId="77777777" w:rsidTr="00A345D4">
        <w:trPr>
          <w:gridAfter w:val="1"/>
          <w:wAfter w:w="32" w:type="dxa"/>
          <w:trHeight w:val="248"/>
          <w:jc w:val="center"/>
        </w:trPr>
        <w:tc>
          <w:tcPr>
            <w:tcW w:w="1795" w:type="dxa"/>
          </w:tcPr>
          <w:p w14:paraId="3DE4343A" w14:textId="590DA43D" w:rsidR="00FC6F2A" w:rsidRPr="00BA53E6" w:rsidRDefault="00FC6F2A" w:rsidP="00FC6F2A">
            <w:pPr>
              <w:tabs>
                <w:tab w:val="left" w:pos="956"/>
              </w:tabs>
              <w:rPr>
                <w:rFonts w:ascii="Arial" w:hAnsi="Arial" w:cs="Arial"/>
                <w:lang w:val="en-US"/>
              </w:rPr>
            </w:pPr>
            <w:r w:rsidRPr="00BA53E6">
              <w:rPr>
                <w:rFonts w:ascii="Arial" w:hAnsi="Arial" w:cs="Arial"/>
                <w:sz w:val="20"/>
                <w:szCs w:val="20"/>
                <w:lang w:val="en-US"/>
              </w:rPr>
              <w:t>Blending head and chest voice together in mixed voice feels fun.</w:t>
            </w:r>
          </w:p>
        </w:tc>
        <w:tc>
          <w:tcPr>
            <w:tcW w:w="1242" w:type="dxa"/>
            <w:vAlign w:val="center"/>
          </w:tcPr>
          <w:p w14:paraId="02D914C7"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5CFECAF7"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35BD5A2C"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3C391ECE" w14:textId="77777777" w:rsidR="00FC6F2A" w:rsidRPr="00BA53E6" w:rsidRDefault="00FC6F2A" w:rsidP="00C1272E">
            <w:pPr>
              <w:tabs>
                <w:tab w:val="left" w:pos="956"/>
              </w:tabs>
              <w:jc w:val="center"/>
              <w:rPr>
                <w:rFonts w:ascii="Arial" w:hAnsi="Arial" w:cs="Arial"/>
                <w:lang w:val="en-US"/>
              </w:rPr>
            </w:pPr>
          </w:p>
        </w:tc>
        <w:tc>
          <w:tcPr>
            <w:tcW w:w="1242" w:type="dxa"/>
            <w:vAlign w:val="center"/>
          </w:tcPr>
          <w:p w14:paraId="765F8FFC" w14:textId="77777777" w:rsidR="00FC6F2A" w:rsidRPr="00BA53E6" w:rsidRDefault="00FC6F2A" w:rsidP="00C1272E">
            <w:pPr>
              <w:tabs>
                <w:tab w:val="left" w:pos="956"/>
              </w:tabs>
              <w:jc w:val="center"/>
              <w:rPr>
                <w:rFonts w:ascii="Arial" w:hAnsi="Arial" w:cs="Arial"/>
                <w:lang w:val="en-US"/>
              </w:rPr>
            </w:pPr>
            <w:r w:rsidRPr="00BA53E6">
              <w:rPr>
                <w:rFonts w:ascii="Arial" w:hAnsi="Arial" w:cs="Arial"/>
                <w:lang w:val="en-US"/>
              </w:rPr>
              <w:t>x</w:t>
            </w:r>
          </w:p>
        </w:tc>
        <w:tc>
          <w:tcPr>
            <w:tcW w:w="2790" w:type="dxa"/>
          </w:tcPr>
          <w:p w14:paraId="4B23BDDE" w14:textId="77777777" w:rsidR="00FC6F2A" w:rsidRPr="00BA53E6" w:rsidRDefault="00FC6F2A" w:rsidP="00FC6F2A">
            <w:pPr>
              <w:tabs>
                <w:tab w:val="left" w:pos="956"/>
              </w:tabs>
              <w:rPr>
                <w:rFonts w:ascii="Arial" w:hAnsi="Arial" w:cs="Arial"/>
                <w:lang w:val="en-US"/>
              </w:rPr>
            </w:pPr>
          </w:p>
        </w:tc>
      </w:tr>
    </w:tbl>
    <w:p w14:paraId="3831D4FB" w14:textId="77777777" w:rsidR="00907AB8" w:rsidRPr="00BA53E6" w:rsidRDefault="00907AB8" w:rsidP="00907AB8">
      <w:pPr>
        <w:spacing w:line="360" w:lineRule="auto"/>
        <w:rPr>
          <w:b/>
          <w:bCs/>
        </w:rPr>
      </w:pPr>
    </w:p>
    <w:p w14:paraId="14A42444" w14:textId="7EFCDF58" w:rsidR="00B22EFD" w:rsidRDefault="00B22EFD" w:rsidP="00B22EFD">
      <w:pPr>
        <w:pStyle w:val="Caption"/>
        <w:keepNext/>
      </w:pPr>
      <w:bookmarkStart w:id="66" w:name="_Toc191140767"/>
      <w:r>
        <w:t xml:space="preserve">Table </w:t>
      </w:r>
      <w:fldSimple w:instr=" SEQ Table \* ARABIC ">
        <w:r w:rsidR="00CD094A">
          <w:rPr>
            <w:noProof/>
          </w:rPr>
          <w:t>13</w:t>
        </w:r>
      </w:fldSimple>
      <w:r>
        <w:t xml:space="preserve">: </w:t>
      </w:r>
      <w:r w:rsidR="00EE5495">
        <w:t>Participant</w:t>
      </w:r>
      <w:r>
        <w:t xml:space="preserve"> 1, Follow-up Assessment Results: Vocal Skills Assessment</w:t>
      </w:r>
      <w:bookmarkEnd w:id="66"/>
    </w:p>
    <w:tbl>
      <w:tblPr>
        <w:tblStyle w:val="TableGrid"/>
        <w:tblW w:w="10910" w:type="dxa"/>
        <w:jc w:val="center"/>
        <w:tblLayout w:type="fixed"/>
        <w:tblLook w:val="04A0" w:firstRow="1" w:lastRow="0" w:firstColumn="1" w:lastColumn="0" w:noHBand="0" w:noVBand="1"/>
      </w:tblPr>
      <w:tblGrid>
        <w:gridCol w:w="1555"/>
        <w:gridCol w:w="1275"/>
        <w:gridCol w:w="851"/>
        <w:gridCol w:w="850"/>
        <w:gridCol w:w="993"/>
        <w:gridCol w:w="708"/>
        <w:gridCol w:w="709"/>
        <w:gridCol w:w="851"/>
        <w:gridCol w:w="850"/>
        <w:gridCol w:w="851"/>
        <w:gridCol w:w="708"/>
        <w:gridCol w:w="709"/>
      </w:tblGrid>
      <w:tr w:rsidR="00907AB8" w:rsidRPr="00BA53E6" w14:paraId="7A3E1728" w14:textId="77777777" w:rsidTr="00A7274D">
        <w:trPr>
          <w:trHeight w:val="272"/>
          <w:jc w:val="center"/>
        </w:trPr>
        <w:tc>
          <w:tcPr>
            <w:tcW w:w="1555" w:type="dxa"/>
            <w:shd w:val="clear" w:color="auto" w:fill="BFBFBF" w:themeFill="background1" w:themeFillShade="BF"/>
          </w:tcPr>
          <w:p w14:paraId="6AC46464" w14:textId="77777777" w:rsidR="00907AB8" w:rsidRPr="00BA53E6" w:rsidRDefault="00907AB8" w:rsidP="00B22EFD">
            <w:pPr>
              <w:tabs>
                <w:tab w:val="left" w:pos="956"/>
              </w:tabs>
              <w:rPr>
                <w:rFonts w:ascii="Arial" w:hAnsi="Arial" w:cs="Arial"/>
                <w:b/>
                <w:bCs/>
                <w:lang w:val="en-US"/>
              </w:rPr>
            </w:pPr>
            <w:r w:rsidRPr="00BA53E6">
              <w:rPr>
                <w:rFonts w:ascii="Arial" w:hAnsi="Arial" w:cs="Arial"/>
                <w:b/>
                <w:bCs/>
                <w:lang w:val="en-US"/>
              </w:rPr>
              <w:t>Vocal Skills Assessment</w:t>
            </w:r>
          </w:p>
        </w:tc>
        <w:tc>
          <w:tcPr>
            <w:tcW w:w="1275" w:type="dxa"/>
            <w:shd w:val="clear" w:color="auto" w:fill="BFBFBF" w:themeFill="background1" w:themeFillShade="BF"/>
          </w:tcPr>
          <w:p w14:paraId="0B4C4DE9" w14:textId="77777777" w:rsidR="00907AB8" w:rsidRPr="00BA53E6" w:rsidRDefault="00907AB8" w:rsidP="00B22EFD">
            <w:pPr>
              <w:tabs>
                <w:tab w:val="left" w:pos="956"/>
              </w:tabs>
              <w:rPr>
                <w:rFonts w:ascii="Arial" w:hAnsi="Arial" w:cs="Arial"/>
                <w:b/>
                <w:bCs/>
                <w:lang w:val="en-US"/>
              </w:rPr>
            </w:pPr>
            <w:r w:rsidRPr="00BA53E6">
              <w:rPr>
                <w:rFonts w:ascii="Arial" w:hAnsi="Arial" w:cs="Arial"/>
                <w:b/>
                <w:bCs/>
                <w:lang w:val="en-US"/>
              </w:rPr>
              <w:t>Vocal Exercise</w:t>
            </w:r>
          </w:p>
        </w:tc>
        <w:tc>
          <w:tcPr>
            <w:tcW w:w="4111" w:type="dxa"/>
            <w:gridSpan w:val="5"/>
            <w:shd w:val="clear" w:color="auto" w:fill="BFBFBF" w:themeFill="background1" w:themeFillShade="BF"/>
          </w:tcPr>
          <w:p w14:paraId="0955A79C" w14:textId="77777777" w:rsidR="00907AB8" w:rsidRPr="00BA53E6" w:rsidRDefault="00907AB8" w:rsidP="00B22EFD">
            <w:pPr>
              <w:tabs>
                <w:tab w:val="left" w:pos="956"/>
              </w:tabs>
              <w:rPr>
                <w:rFonts w:ascii="Arial" w:hAnsi="Arial" w:cs="Arial"/>
                <w:b/>
                <w:bCs/>
                <w:lang w:val="en-US"/>
              </w:rPr>
            </w:pPr>
            <w:r w:rsidRPr="00BA53E6">
              <w:rPr>
                <w:rFonts w:ascii="Arial" w:hAnsi="Arial" w:cs="Arial"/>
                <w:b/>
                <w:bCs/>
                <w:lang w:val="en-US"/>
              </w:rPr>
              <w:t>Researcher Assessment</w:t>
            </w:r>
          </w:p>
        </w:tc>
        <w:tc>
          <w:tcPr>
            <w:tcW w:w="3969" w:type="dxa"/>
            <w:gridSpan w:val="5"/>
            <w:shd w:val="clear" w:color="auto" w:fill="BFBFBF" w:themeFill="background1" w:themeFillShade="BF"/>
          </w:tcPr>
          <w:p w14:paraId="360BB57C" w14:textId="68938356" w:rsidR="00907AB8" w:rsidRPr="00BA53E6" w:rsidRDefault="00EE5495" w:rsidP="00B22EFD">
            <w:pPr>
              <w:tabs>
                <w:tab w:val="left" w:pos="956"/>
              </w:tabs>
              <w:rPr>
                <w:rFonts w:ascii="Arial" w:hAnsi="Arial" w:cs="Arial"/>
                <w:b/>
                <w:bCs/>
                <w:lang w:val="en-US"/>
              </w:rPr>
            </w:pPr>
            <w:r>
              <w:rPr>
                <w:rFonts w:ascii="Arial" w:hAnsi="Arial" w:cs="Arial"/>
                <w:b/>
                <w:bCs/>
                <w:lang w:val="en-US"/>
              </w:rPr>
              <w:t>Participant</w:t>
            </w:r>
            <w:r w:rsidR="007F59E6">
              <w:rPr>
                <w:rFonts w:ascii="Arial" w:hAnsi="Arial" w:cs="Arial"/>
                <w:b/>
                <w:bCs/>
                <w:lang w:val="en-US"/>
              </w:rPr>
              <w:t xml:space="preserve"> </w:t>
            </w:r>
            <w:r w:rsidR="00907AB8" w:rsidRPr="00BA53E6">
              <w:rPr>
                <w:rFonts w:ascii="Arial" w:hAnsi="Arial" w:cs="Arial"/>
                <w:b/>
                <w:bCs/>
                <w:lang w:val="en-US"/>
              </w:rPr>
              <w:t>Assessment</w:t>
            </w:r>
          </w:p>
        </w:tc>
      </w:tr>
      <w:tr w:rsidR="00907AB8" w:rsidRPr="00BA53E6" w14:paraId="7D5B96BC" w14:textId="77777777" w:rsidTr="00B22EFD">
        <w:trPr>
          <w:trHeight w:val="272"/>
          <w:jc w:val="center"/>
        </w:trPr>
        <w:tc>
          <w:tcPr>
            <w:tcW w:w="1555" w:type="dxa"/>
          </w:tcPr>
          <w:p w14:paraId="3B0B53D1" w14:textId="77777777" w:rsidR="00907AB8" w:rsidRPr="00BA53E6" w:rsidRDefault="00907AB8" w:rsidP="00B22EFD">
            <w:pPr>
              <w:tabs>
                <w:tab w:val="left" w:pos="956"/>
              </w:tabs>
              <w:rPr>
                <w:rFonts w:ascii="Arial" w:hAnsi="Arial" w:cs="Arial"/>
                <w:lang w:val="en-US"/>
              </w:rPr>
            </w:pPr>
          </w:p>
        </w:tc>
        <w:tc>
          <w:tcPr>
            <w:tcW w:w="1275" w:type="dxa"/>
          </w:tcPr>
          <w:p w14:paraId="3C9B3D30" w14:textId="77777777" w:rsidR="00907AB8" w:rsidRPr="00BA53E6" w:rsidRDefault="00907AB8" w:rsidP="00B22EFD">
            <w:pPr>
              <w:tabs>
                <w:tab w:val="left" w:pos="956"/>
              </w:tabs>
              <w:rPr>
                <w:rFonts w:ascii="Arial" w:hAnsi="Arial" w:cs="Arial"/>
                <w:lang w:val="en-US"/>
              </w:rPr>
            </w:pPr>
          </w:p>
        </w:tc>
        <w:tc>
          <w:tcPr>
            <w:tcW w:w="851" w:type="dxa"/>
          </w:tcPr>
          <w:p w14:paraId="2A87201F"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Very Difficult</w:t>
            </w:r>
          </w:p>
        </w:tc>
        <w:tc>
          <w:tcPr>
            <w:tcW w:w="850" w:type="dxa"/>
          </w:tcPr>
          <w:p w14:paraId="1CE81C42"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Difficult</w:t>
            </w:r>
          </w:p>
        </w:tc>
        <w:tc>
          <w:tcPr>
            <w:tcW w:w="993" w:type="dxa"/>
          </w:tcPr>
          <w:p w14:paraId="0F90BF09"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Neutral</w:t>
            </w:r>
          </w:p>
        </w:tc>
        <w:tc>
          <w:tcPr>
            <w:tcW w:w="708" w:type="dxa"/>
          </w:tcPr>
          <w:p w14:paraId="3EFD7271"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Easy</w:t>
            </w:r>
          </w:p>
        </w:tc>
        <w:tc>
          <w:tcPr>
            <w:tcW w:w="709" w:type="dxa"/>
          </w:tcPr>
          <w:p w14:paraId="1C1C3F68"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Very Easy</w:t>
            </w:r>
          </w:p>
        </w:tc>
        <w:tc>
          <w:tcPr>
            <w:tcW w:w="851" w:type="dxa"/>
          </w:tcPr>
          <w:p w14:paraId="02B930E8"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Very Difficult</w:t>
            </w:r>
          </w:p>
        </w:tc>
        <w:tc>
          <w:tcPr>
            <w:tcW w:w="850" w:type="dxa"/>
          </w:tcPr>
          <w:p w14:paraId="1595E9A2"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Difficult</w:t>
            </w:r>
          </w:p>
        </w:tc>
        <w:tc>
          <w:tcPr>
            <w:tcW w:w="851" w:type="dxa"/>
          </w:tcPr>
          <w:p w14:paraId="3330ABEB"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Neutral</w:t>
            </w:r>
          </w:p>
        </w:tc>
        <w:tc>
          <w:tcPr>
            <w:tcW w:w="708" w:type="dxa"/>
          </w:tcPr>
          <w:p w14:paraId="6D402C76"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Easy</w:t>
            </w:r>
          </w:p>
        </w:tc>
        <w:tc>
          <w:tcPr>
            <w:tcW w:w="709" w:type="dxa"/>
          </w:tcPr>
          <w:p w14:paraId="51F69FC1"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Very Easy</w:t>
            </w:r>
          </w:p>
        </w:tc>
      </w:tr>
      <w:tr w:rsidR="00907AB8" w:rsidRPr="00BA53E6" w14:paraId="6AF130C0" w14:textId="77777777" w:rsidTr="00B22EFD">
        <w:trPr>
          <w:trHeight w:val="272"/>
          <w:jc w:val="center"/>
        </w:trPr>
        <w:tc>
          <w:tcPr>
            <w:tcW w:w="1555" w:type="dxa"/>
          </w:tcPr>
          <w:p w14:paraId="3DB2B284"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Vocal Range:</w:t>
            </w:r>
          </w:p>
          <w:p w14:paraId="0B77547D"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Chest Voice</w:t>
            </w:r>
          </w:p>
        </w:tc>
        <w:tc>
          <w:tcPr>
            <w:tcW w:w="1275" w:type="dxa"/>
          </w:tcPr>
          <w:p w14:paraId="7BF0ED6A"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Descending Scale C4-F3</w:t>
            </w:r>
          </w:p>
          <w:p w14:paraId="64D0E993"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 xml:space="preserve">So-fa-mi-re-do </w:t>
            </w:r>
          </w:p>
        </w:tc>
        <w:tc>
          <w:tcPr>
            <w:tcW w:w="851" w:type="dxa"/>
          </w:tcPr>
          <w:p w14:paraId="3D9DA629" w14:textId="77777777" w:rsidR="00907AB8" w:rsidRPr="00BA53E6" w:rsidRDefault="00907AB8" w:rsidP="00B22EFD">
            <w:pPr>
              <w:tabs>
                <w:tab w:val="left" w:pos="956"/>
              </w:tabs>
              <w:rPr>
                <w:rFonts w:ascii="Arial" w:hAnsi="Arial" w:cs="Arial"/>
                <w:sz w:val="18"/>
                <w:szCs w:val="18"/>
                <w:lang w:val="en-US"/>
              </w:rPr>
            </w:pPr>
          </w:p>
        </w:tc>
        <w:tc>
          <w:tcPr>
            <w:tcW w:w="850" w:type="dxa"/>
          </w:tcPr>
          <w:p w14:paraId="63FC531A" w14:textId="77777777" w:rsidR="00907AB8" w:rsidRPr="00BA53E6" w:rsidRDefault="00907AB8" w:rsidP="00B22EFD">
            <w:pPr>
              <w:tabs>
                <w:tab w:val="left" w:pos="956"/>
              </w:tabs>
              <w:rPr>
                <w:rFonts w:ascii="Arial" w:hAnsi="Arial" w:cs="Arial"/>
                <w:sz w:val="18"/>
                <w:szCs w:val="18"/>
                <w:lang w:val="en-US"/>
              </w:rPr>
            </w:pPr>
          </w:p>
        </w:tc>
        <w:tc>
          <w:tcPr>
            <w:tcW w:w="993" w:type="dxa"/>
          </w:tcPr>
          <w:p w14:paraId="620CEEF9"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2538C131" w14:textId="77777777" w:rsidR="00907AB8" w:rsidRPr="00BA53E6" w:rsidRDefault="00907AB8" w:rsidP="00FF7308">
            <w:pPr>
              <w:tabs>
                <w:tab w:val="left" w:pos="956"/>
              </w:tabs>
              <w:jc w:val="center"/>
              <w:rPr>
                <w:rFonts w:ascii="Arial" w:hAnsi="Arial" w:cs="Arial"/>
                <w:sz w:val="18"/>
                <w:szCs w:val="18"/>
                <w:lang w:val="en-US"/>
              </w:rPr>
            </w:pPr>
          </w:p>
        </w:tc>
        <w:tc>
          <w:tcPr>
            <w:tcW w:w="709" w:type="dxa"/>
          </w:tcPr>
          <w:p w14:paraId="0D583C83"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1" w:type="dxa"/>
          </w:tcPr>
          <w:p w14:paraId="0D161A8D" w14:textId="77777777" w:rsidR="00907AB8" w:rsidRPr="00BA53E6" w:rsidRDefault="00907AB8" w:rsidP="00FF7308">
            <w:pPr>
              <w:tabs>
                <w:tab w:val="left" w:pos="956"/>
              </w:tabs>
              <w:jc w:val="center"/>
              <w:rPr>
                <w:rFonts w:ascii="Arial" w:hAnsi="Arial" w:cs="Arial"/>
                <w:sz w:val="18"/>
                <w:szCs w:val="18"/>
                <w:lang w:val="en-US"/>
              </w:rPr>
            </w:pPr>
          </w:p>
        </w:tc>
        <w:tc>
          <w:tcPr>
            <w:tcW w:w="850" w:type="dxa"/>
          </w:tcPr>
          <w:p w14:paraId="2405461A"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795F13BB"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4F84E74A" w14:textId="77777777" w:rsidR="00907AB8" w:rsidRPr="00BA53E6" w:rsidRDefault="00907AB8" w:rsidP="00FF7308">
            <w:pPr>
              <w:tabs>
                <w:tab w:val="left" w:pos="956"/>
              </w:tabs>
              <w:jc w:val="center"/>
              <w:rPr>
                <w:rFonts w:ascii="Arial" w:hAnsi="Arial" w:cs="Arial"/>
                <w:sz w:val="18"/>
                <w:szCs w:val="18"/>
                <w:lang w:val="en-US"/>
              </w:rPr>
            </w:pPr>
          </w:p>
        </w:tc>
        <w:tc>
          <w:tcPr>
            <w:tcW w:w="709" w:type="dxa"/>
          </w:tcPr>
          <w:p w14:paraId="38A9F38D"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r>
      <w:tr w:rsidR="00907AB8" w:rsidRPr="00BA53E6" w14:paraId="3686F505" w14:textId="77777777" w:rsidTr="00B22EFD">
        <w:trPr>
          <w:trHeight w:val="272"/>
          <w:jc w:val="center"/>
        </w:trPr>
        <w:tc>
          <w:tcPr>
            <w:tcW w:w="1555" w:type="dxa"/>
          </w:tcPr>
          <w:p w14:paraId="41E82F5C"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Vocal Range:</w:t>
            </w:r>
          </w:p>
          <w:p w14:paraId="036DAEC6"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Head Voice</w:t>
            </w:r>
          </w:p>
        </w:tc>
        <w:tc>
          <w:tcPr>
            <w:tcW w:w="1275" w:type="dxa"/>
          </w:tcPr>
          <w:p w14:paraId="21D686F2"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Arpeggio G4-G5</w:t>
            </w:r>
          </w:p>
        </w:tc>
        <w:tc>
          <w:tcPr>
            <w:tcW w:w="851" w:type="dxa"/>
          </w:tcPr>
          <w:p w14:paraId="3E03C16A" w14:textId="77777777" w:rsidR="00907AB8" w:rsidRPr="00BA53E6" w:rsidRDefault="00907AB8" w:rsidP="00B22EFD">
            <w:pPr>
              <w:tabs>
                <w:tab w:val="left" w:pos="956"/>
              </w:tabs>
              <w:rPr>
                <w:rFonts w:ascii="Arial" w:hAnsi="Arial" w:cs="Arial"/>
                <w:sz w:val="18"/>
                <w:szCs w:val="18"/>
                <w:lang w:val="en-US"/>
              </w:rPr>
            </w:pPr>
          </w:p>
        </w:tc>
        <w:tc>
          <w:tcPr>
            <w:tcW w:w="850" w:type="dxa"/>
          </w:tcPr>
          <w:p w14:paraId="311FCEA2" w14:textId="77777777" w:rsidR="00907AB8" w:rsidRPr="00BA53E6" w:rsidRDefault="00907AB8" w:rsidP="00B22EFD">
            <w:pPr>
              <w:tabs>
                <w:tab w:val="left" w:pos="956"/>
              </w:tabs>
              <w:rPr>
                <w:rFonts w:ascii="Arial" w:hAnsi="Arial" w:cs="Arial"/>
                <w:sz w:val="18"/>
                <w:szCs w:val="18"/>
                <w:lang w:val="en-US"/>
              </w:rPr>
            </w:pPr>
          </w:p>
        </w:tc>
        <w:tc>
          <w:tcPr>
            <w:tcW w:w="993" w:type="dxa"/>
          </w:tcPr>
          <w:p w14:paraId="2C46EF80"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385EC264"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26543558"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078F4198" w14:textId="77777777" w:rsidR="00907AB8" w:rsidRPr="00BA53E6" w:rsidRDefault="00907AB8" w:rsidP="00FF7308">
            <w:pPr>
              <w:tabs>
                <w:tab w:val="left" w:pos="956"/>
              </w:tabs>
              <w:jc w:val="center"/>
              <w:rPr>
                <w:rFonts w:ascii="Arial" w:hAnsi="Arial" w:cs="Arial"/>
                <w:sz w:val="18"/>
                <w:szCs w:val="18"/>
                <w:lang w:val="en-US"/>
              </w:rPr>
            </w:pPr>
          </w:p>
        </w:tc>
        <w:tc>
          <w:tcPr>
            <w:tcW w:w="850" w:type="dxa"/>
          </w:tcPr>
          <w:p w14:paraId="1DD428C8"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6F2D3BD9"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355DE0B4"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6D823061" w14:textId="77777777" w:rsidR="00907AB8" w:rsidRPr="00BA53E6" w:rsidRDefault="00907AB8" w:rsidP="00FF7308">
            <w:pPr>
              <w:tabs>
                <w:tab w:val="left" w:pos="956"/>
              </w:tabs>
              <w:jc w:val="center"/>
              <w:rPr>
                <w:rFonts w:ascii="Arial" w:hAnsi="Arial" w:cs="Arial"/>
                <w:sz w:val="18"/>
                <w:szCs w:val="18"/>
                <w:lang w:val="en-US"/>
              </w:rPr>
            </w:pPr>
          </w:p>
        </w:tc>
      </w:tr>
      <w:tr w:rsidR="00907AB8" w:rsidRPr="00BA53E6" w14:paraId="3C90C9A6" w14:textId="77777777" w:rsidTr="00B22EFD">
        <w:trPr>
          <w:trHeight w:val="272"/>
          <w:jc w:val="center"/>
        </w:trPr>
        <w:tc>
          <w:tcPr>
            <w:tcW w:w="1555" w:type="dxa"/>
          </w:tcPr>
          <w:p w14:paraId="72729D5A" w14:textId="77777777" w:rsidR="00907AB8" w:rsidRPr="00BA53E6" w:rsidRDefault="00907AB8" w:rsidP="00B22EFD">
            <w:pPr>
              <w:tabs>
                <w:tab w:val="left" w:pos="956"/>
              </w:tabs>
              <w:rPr>
                <w:rFonts w:ascii="Arial" w:hAnsi="Arial" w:cs="Arial"/>
                <w:sz w:val="18"/>
                <w:szCs w:val="18"/>
                <w:lang w:val="en-US"/>
              </w:rPr>
            </w:pPr>
            <w:r w:rsidRPr="00BA53E6">
              <w:rPr>
                <w:rFonts w:ascii="Arial" w:hAnsi="Arial" w:cs="Arial"/>
                <w:sz w:val="18"/>
                <w:szCs w:val="18"/>
                <w:lang w:val="en-US"/>
              </w:rPr>
              <w:t>Mixed Voice:</w:t>
            </w:r>
          </w:p>
        </w:tc>
        <w:tc>
          <w:tcPr>
            <w:tcW w:w="1275" w:type="dxa"/>
          </w:tcPr>
          <w:p w14:paraId="320B6C0C"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“Hey Taxi” Progression E4-D5</w:t>
            </w:r>
          </w:p>
        </w:tc>
        <w:tc>
          <w:tcPr>
            <w:tcW w:w="851" w:type="dxa"/>
          </w:tcPr>
          <w:p w14:paraId="7B3CE6FE" w14:textId="77777777" w:rsidR="00907AB8" w:rsidRPr="00BA53E6" w:rsidRDefault="00907AB8" w:rsidP="00B22EFD">
            <w:pPr>
              <w:tabs>
                <w:tab w:val="left" w:pos="956"/>
              </w:tabs>
              <w:rPr>
                <w:rFonts w:ascii="Arial" w:hAnsi="Arial" w:cs="Arial"/>
                <w:sz w:val="18"/>
                <w:szCs w:val="18"/>
                <w:lang w:val="en-US"/>
              </w:rPr>
            </w:pPr>
          </w:p>
        </w:tc>
        <w:tc>
          <w:tcPr>
            <w:tcW w:w="850" w:type="dxa"/>
          </w:tcPr>
          <w:p w14:paraId="6A7687EC" w14:textId="77777777" w:rsidR="00907AB8" w:rsidRPr="00BA53E6" w:rsidRDefault="00907AB8" w:rsidP="00B22EFD">
            <w:pPr>
              <w:tabs>
                <w:tab w:val="left" w:pos="956"/>
              </w:tabs>
              <w:rPr>
                <w:rFonts w:ascii="Arial" w:hAnsi="Arial" w:cs="Arial"/>
                <w:sz w:val="18"/>
                <w:szCs w:val="18"/>
                <w:lang w:val="en-US"/>
              </w:rPr>
            </w:pPr>
          </w:p>
        </w:tc>
        <w:tc>
          <w:tcPr>
            <w:tcW w:w="993" w:type="dxa"/>
          </w:tcPr>
          <w:p w14:paraId="60494711"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76384B50"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68AE2ABB"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7CAA2CB5" w14:textId="77777777" w:rsidR="00907AB8" w:rsidRPr="00BA53E6" w:rsidRDefault="00907AB8" w:rsidP="00FF7308">
            <w:pPr>
              <w:tabs>
                <w:tab w:val="left" w:pos="956"/>
              </w:tabs>
              <w:jc w:val="center"/>
              <w:rPr>
                <w:rFonts w:ascii="Arial" w:hAnsi="Arial" w:cs="Arial"/>
                <w:sz w:val="18"/>
                <w:szCs w:val="18"/>
                <w:lang w:val="en-US"/>
              </w:rPr>
            </w:pPr>
          </w:p>
        </w:tc>
        <w:tc>
          <w:tcPr>
            <w:tcW w:w="850" w:type="dxa"/>
          </w:tcPr>
          <w:p w14:paraId="278227B9"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473AA35F"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2F9A5213"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4E4B5F38" w14:textId="77777777" w:rsidR="00907AB8" w:rsidRPr="00BA53E6" w:rsidRDefault="00907AB8" w:rsidP="00FF7308">
            <w:pPr>
              <w:tabs>
                <w:tab w:val="left" w:pos="956"/>
              </w:tabs>
              <w:jc w:val="center"/>
              <w:rPr>
                <w:rFonts w:ascii="Arial" w:hAnsi="Arial" w:cs="Arial"/>
                <w:sz w:val="18"/>
                <w:szCs w:val="18"/>
                <w:lang w:val="en-US"/>
              </w:rPr>
            </w:pPr>
          </w:p>
        </w:tc>
      </w:tr>
      <w:tr w:rsidR="00907AB8" w:rsidRPr="00BA53E6" w14:paraId="41B5DF26" w14:textId="77777777" w:rsidTr="00B22EFD">
        <w:trPr>
          <w:trHeight w:val="272"/>
          <w:jc w:val="center"/>
        </w:trPr>
        <w:tc>
          <w:tcPr>
            <w:tcW w:w="1555" w:type="dxa"/>
          </w:tcPr>
          <w:p w14:paraId="1994CB23"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Vocal Agility</w:t>
            </w:r>
          </w:p>
        </w:tc>
        <w:tc>
          <w:tcPr>
            <w:tcW w:w="1275" w:type="dxa"/>
          </w:tcPr>
          <w:p w14:paraId="7C41AB6B" w14:textId="77777777" w:rsidR="00907AB8" w:rsidRPr="00BA53E6" w:rsidRDefault="00907AB8" w:rsidP="00B22EFD">
            <w:pPr>
              <w:tabs>
                <w:tab w:val="left" w:pos="956"/>
              </w:tabs>
              <w:rPr>
                <w:rFonts w:ascii="Arial" w:hAnsi="Arial" w:cs="Arial"/>
                <w:lang w:val="en-US"/>
              </w:rPr>
            </w:pPr>
            <w:r w:rsidRPr="00BA53E6">
              <w:rPr>
                <w:rFonts w:ascii="Arial" w:hAnsi="Arial" w:cs="Arial"/>
                <w:sz w:val="18"/>
                <w:szCs w:val="18"/>
                <w:lang w:val="en-US"/>
              </w:rPr>
              <w:t>Descending 16</w:t>
            </w:r>
            <w:r w:rsidRPr="00BA53E6">
              <w:rPr>
                <w:rFonts w:ascii="Arial" w:hAnsi="Arial" w:cs="Arial"/>
                <w:sz w:val="18"/>
                <w:szCs w:val="18"/>
                <w:vertAlign w:val="superscript"/>
                <w:lang w:val="en-US"/>
              </w:rPr>
              <w:t>th</w:t>
            </w:r>
            <w:r w:rsidRPr="00BA53E6">
              <w:rPr>
                <w:rFonts w:ascii="Arial" w:hAnsi="Arial" w:cs="Arial"/>
                <w:sz w:val="18"/>
                <w:szCs w:val="18"/>
                <w:lang w:val="en-US"/>
              </w:rPr>
              <w:t xml:space="preserve"> note major scale at an Allegro tempo (MM 100 beats per minute)</w:t>
            </w:r>
          </w:p>
        </w:tc>
        <w:tc>
          <w:tcPr>
            <w:tcW w:w="851" w:type="dxa"/>
          </w:tcPr>
          <w:p w14:paraId="7E5A206D" w14:textId="77777777" w:rsidR="00907AB8" w:rsidRPr="00BA53E6" w:rsidRDefault="00907AB8" w:rsidP="00B22EFD">
            <w:pPr>
              <w:tabs>
                <w:tab w:val="left" w:pos="956"/>
              </w:tabs>
              <w:rPr>
                <w:rFonts w:ascii="Arial" w:hAnsi="Arial" w:cs="Arial"/>
                <w:sz w:val="18"/>
                <w:szCs w:val="18"/>
                <w:lang w:val="en-US"/>
              </w:rPr>
            </w:pPr>
          </w:p>
        </w:tc>
        <w:tc>
          <w:tcPr>
            <w:tcW w:w="850" w:type="dxa"/>
          </w:tcPr>
          <w:p w14:paraId="629AFFD7" w14:textId="77777777" w:rsidR="00907AB8" w:rsidRPr="00BA53E6" w:rsidRDefault="00907AB8" w:rsidP="00B22EFD">
            <w:pPr>
              <w:tabs>
                <w:tab w:val="left" w:pos="956"/>
              </w:tabs>
              <w:rPr>
                <w:rFonts w:ascii="Arial" w:hAnsi="Arial" w:cs="Arial"/>
                <w:sz w:val="18"/>
                <w:szCs w:val="18"/>
                <w:lang w:val="en-US"/>
              </w:rPr>
            </w:pPr>
          </w:p>
        </w:tc>
        <w:tc>
          <w:tcPr>
            <w:tcW w:w="993" w:type="dxa"/>
          </w:tcPr>
          <w:p w14:paraId="6F55B9E3"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46C9310D" w14:textId="77777777" w:rsidR="00907AB8" w:rsidRPr="00BA53E6" w:rsidRDefault="00907AB8" w:rsidP="00FF7308">
            <w:pPr>
              <w:tabs>
                <w:tab w:val="left" w:pos="956"/>
              </w:tabs>
              <w:jc w:val="center"/>
              <w:rPr>
                <w:rFonts w:ascii="Arial" w:hAnsi="Arial" w:cs="Arial"/>
                <w:sz w:val="18"/>
                <w:szCs w:val="18"/>
                <w:lang w:val="en-US"/>
              </w:rPr>
            </w:pPr>
          </w:p>
        </w:tc>
        <w:tc>
          <w:tcPr>
            <w:tcW w:w="709" w:type="dxa"/>
          </w:tcPr>
          <w:p w14:paraId="2F6B95AB"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1" w:type="dxa"/>
          </w:tcPr>
          <w:p w14:paraId="4D5981B5" w14:textId="77777777" w:rsidR="00907AB8" w:rsidRPr="00BA53E6" w:rsidRDefault="00907AB8" w:rsidP="00FF7308">
            <w:pPr>
              <w:tabs>
                <w:tab w:val="left" w:pos="956"/>
              </w:tabs>
              <w:jc w:val="center"/>
              <w:rPr>
                <w:rFonts w:ascii="Arial" w:hAnsi="Arial" w:cs="Arial"/>
                <w:sz w:val="18"/>
                <w:szCs w:val="18"/>
                <w:lang w:val="en-US"/>
              </w:rPr>
            </w:pPr>
          </w:p>
        </w:tc>
        <w:tc>
          <w:tcPr>
            <w:tcW w:w="850" w:type="dxa"/>
          </w:tcPr>
          <w:p w14:paraId="7DD1EC9E" w14:textId="77777777" w:rsidR="00907AB8" w:rsidRPr="00BA53E6" w:rsidRDefault="00907AB8" w:rsidP="00FF7308">
            <w:pPr>
              <w:tabs>
                <w:tab w:val="left" w:pos="956"/>
              </w:tabs>
              <w:jc w:val="center"/>
              <w:rPr>
                <w:rFonts w:ascii="Arial" w:hAnsi="Arial" w:cs="Arial"/>
                <w:sz w:val="18"/>
                <w:szCs w:val="18"/>
                <w:lang w:val="en-US"/>
              </w:rPr>
            </w:pPr>
          </w:p>
        </w:tc>
        <w:tc>
          <w:tcPr>
            <w:tcW w:w="851" w:type="dxa"/>
          </w:tcPr>
          <w:p w14:paraId="796F70DE" w14:textId="77777777" w:rsidR="00907AB8" w:rsidRPr="00BA53E6" w:rsidRDefault="00907AB8" w:rsidP="00FF7308">
            <w:pPr>
              <w:tabs>
                <w:tab w:val="left" w:pos="956"/>
              </w:tabs>
              <w:jc w:val="center"/>
              <w:rPr>
                <w:rFonts w:ascii="Arial" w:hAnsi="Arial" w:cs="Arial"/>
                <w:sz w:val="18"/>
                <w:szCs w:val="18"/>
                <w:lang w:val="en-US"/>
              </w:rPr>
            </w:pPr>
          </w:p>
        </w:tc>
        <w:tc>
          <w:tcPr>
            <w:tcW w:w="708" w:type="dxa"/>
          </w:tcPr>
          <w:p w14:paraId="4349DE13" w14:textId="77777777" w:rsidR="00907AB8" w:rsidRPr="00BA53E6" w:rsidRDefault="00907AB8" w:rsidP="00FF7308">
            <w:pPr>
              <w:tabs>
                <w:tab w:val="left" w:pos="956"/>
              </w:tabs>
              <w:jc w:val="center"/>
              <w:rPr>
                <w:rFonts w:ascii="Arial" w:hAnsi="Arial" w:cs="Arial"/>
                <w:sz w:val="18"/>
                <w:szCs w:val="18"/>
                <w:lang w:val="en-US"/>
              </w:rPr>
            </w:pPr>
          </w:p>
        </w:tc>
        <w:tc>
          <w:tcPr>
            <w:tcW w:w="709" w:type="dxa"/>
          </w:tcPr>
          <w:p w14:paraId="03D94843" w14:textId="77777777" w:rsidR="00907AB8" w:rsidRPr="00BA53E6" w:rsidRDefault="00907AB8"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r>
    </w:tbl>
    <w:p w14:paraId="66F7D285" w14:textId="138778FB" w:rsidR="00C81436" w:rsidRDefault="00C81436" w:rsidP="00907AB8">
      <w:pPr>
        <w:spacing w:line="360" w:lineRule="auto"/>
        <w:rPr>
          <w:b/>
          <w:bCs/>
        </w:rPr>
      </w:pPr>
    </w:p>
    <w:p w14:paraId="4F38E5E3" w14:textId="77777777" w:rsidR="00C81436" w:rsidRDefault="00C81436">
      <w:pPr>
        <w:rPr>
          <w:b/>
          <w:bCs/>
        </w:rPr>
      </w:pPr>
      <w:r>
        <w:rPr>
          <w:b/>
          <w:bCs/>
        </w:rPr>
        <w:br w:type="page"/>
      </w:r>
    </w:p>
    <w:p w14:paraId="29F56A84" w14:textId="5C5E9CA0" w:rsidR="00DB4869" w:rsidRDefault="00DB4869" w:rsidP="00DB4869">
      <w:pPr>
        <w:pStyle w:val="Caption"/>
        <w:keepNext/>
      </w:pPr>
      <w:bookmarkStart w:id="67" w:name="_Toc191140768"/>
      <w:r>
        <w:lastRenderedPageBreak/>
        <w:t xml:space="preserve">Table </w:t>
      </w:r>
      <w:fldSimple w:instr=" SEQ Table \* ARABIC ">
        <w:r w:rsidR="00CD094A">
          <w:rPr>
            <w:noProof/>
          </w:rPr>
          <w:t>14</w:t>
        </w:r>
      </w:fldSimple>
      <w:r>
        <w:t xml:space="preserve">: </w:t>
      </w:r>
      <w:r w:rsidR="00EE5495">
        <w:t>Participant</w:t>
      </w:r>
      <w:r>
        <w:t xml:space="preserve"> 2, Follow-up Assessment Results: Questionnaire</w:t>
      </w:r>
      <w:bookmarkEnd w:id="67"/>
    </w:p>
    <w:tbl>
      <w:tblPr>
        <w:tblStyle w:val="TableGrid"/>
        <w:tblW w:w="11068" w:type="dxa"/>
        <w:jc w:val="center"/>
        <w:tblLayout w:type="fixed"/>
        <w:tblLook w:val="04A0" w:firstRow="1" w:lastRow="0" w:firstColumn="1" w:lastColumn="0" w:noHBand="0" w:noVBand="1"/>
      </w:tblPr>
      <w:tblGrid>
        <w:gridCol w:w="2425"/>
        <w:gridCol w:w="1170"/>
        <w:gridCol w:w="1170"/>
        <w:gridCol w:w="1170"/>
        <w:gridCol w:w="1170"/>
        <w:gridCol w:w="1170"/>
        <w:gridCol w:w="2793"/>
      </w:tblGrid>
      <w:tr w:rsidR="00580CF5" w:rsidRPr="00BA53E6" w14:paraId="3AC1E4E6" w14:textId="77777777" w:rsidTr="00A7274D">
        <w:trPr>
          <w:trHeight w:val="287"/>
          <w:jc w:val="center"/>
        </w:trPr>
        <w:tc>
          <w:tcPr>
            <w:tcW w:w="2425" w:type="dxa"/>
            <w:shd w:val="clear" w:color="auto" w:fill="BFBFBF" w:themeFill="background1" w:themeFillShade="BF"/>
          </w:tcPr>
          <w:p w14:paraId="02D032E0" w14:textId="77777777" w:rsidR="00580CF5" w:rsidRPr="00DB4869" w:rsidRDefault="00580CF5" w:rsidP="00B22EFD">
            <w:pPr>
              <w:tabs>
                <w:tab w:val="left" w:pos="956"/>
              </w:tabs>
              <w:rPr>
                <w:rFonts w:ascii="Arial" w:hAnsi="Arial" w:cs="Arial"/>
                <w:b/>
                <w:bCs/>
                <w:lang w:val="en-US"/>
              </w:rPr>
            </w:pPr>
            <w:r w:rsidRPr="00DB4869">
              <w:rPr>
                <w:rFonts w:ascii="Arial" w:hAnsi="Arial" w:cs="Arial"/>
                <w:b/>
                <w:bCs/>
                <w:lang w:val="en-US"/>
              </w:rPr>
              <w:t>Methods</w:t>
            </w:r>
          </w:p>
          <w:p w14:paraId="083C5FDE" w14:textId="77777777" w:rsidR="00580CF5" w:rsidRPr="00DB4869" w:rsidRDefault="00580CF5" w:rsidP="00B22EFD">
            <w:pPr>
              <w:tabs>
                <w:tab w:val="left" w:pos="956"/>
              </w:tabs>
              <w:rPr>
                <w:rFonts w:ascii="Arial" w:hAnsi="Arial" w:cs="Arial"/>
                <w:b/>
                <w:bCs/>
                <w:lang w:val="en-US"/>
              </w:rPr>
            </w:pPr>
          </w:p>
        </w:tc>
        <w:tc>
          <w:tcPr>
            <w:tcW w:w="8643" w:type="dxa"/>
            <w:gridSpan w:val="6"/>
            <w:shd w:val="clear" w:color="auto" w:fill="BFBFBF" w:themeFill="background1" w:themeFillShade="BF"/>
          </w:tcPr>
          <w:p w14:paraId="0F368CBD" w14:textId="25EC67DC" w:rsidR="00580CF5" w:rsidRPr="00DB4869" w:rsidRDefault="00BF7BFF" w:rsidP="00B22EFD">
            <w:pPr>
              <w:tabs>
                <w:tab w:val="left" w:pos="956"/>
              </w:tabs>
              <w:rPr>
                <w:rFonts w:ascii="Arial" w:hAnsi="Arial" w:cs="Arial"/>
                <w:lang w:val="en-US"/>
              </w:rPr>
            </w:pPr>
            <w:r w:rsidRPr="00DB4869">
              <w:rPr>
                <w:rFonts w:ascii="Arial" w:hAnsi="Arial" w:cs="Arial"/>
                <w:b/>
                <w:bCs/>
                <w:lang w:val="en-US"/>
              </w:rPr>
              <w:t>Questionnaire</w:t>
            </w:r>
          </w:p>
        </w:tc>
      </w:tr>
      <w:tr w:rsidR="00BF7BFF" w:rsidRPr="00BA53E6" w14:paraId="289ED967" w14:textId="77777777" w:rsidTr="00A7274D">
        <w:trPr>
          <w:trHeight w:val="287"/>
          <w:jc w:val="center"/>
        </w:trPr>
        <w:tc>
          <w:tcPr>
            <w:tcW w:w="2425" w:type="dxa"/>
            <w:shd w:val="clear" w:color="auto" w:fill="E8E8E8" w:themeFill="background2"/>
          </w:tcPr>
          <w:p w14:paraId="3B7729A1" w14:textId="67C8B0E5" w:rsidR="00BF7BFF" w:rsidRPr="00DB4869" w:rsidRDefault="00BF7BFF" w:rsidP="00B22EFD">
            <w:pPr>
              <w:tabs>
                <w:tab w:val="left" w:pos="956"/>
              </w:tabs>
              <w:rPr>
                <w:rFonts w:ascii="Arial" w:hAnsi="Arial" w:cs="Arial"/>
                <w:b/>
                <w:bCs/>
                <w:lang w:val="en-US"/>
              </w:rPr>
            </w:pPr>
            <w:r w:rsidRPr="00DB4869">
              <w:rPr>
                <w:rFonts w:ascii="Arial" w:hAnsi="Arial" w:cs="Arial"/>
                <w:b/>
                <w:bCs/>
                <w:lang w:val="en-US"/>
              </w:rPr>
              <w:t>Statement</w:t>
            </w:r>
          </w:p>
        </w:tc>
        <w:tc>
          <w:tcPr>
            <w:tcW w:w="5850" w:type="dxa"/>
            <w:gridSpan w:val="5"/>
            <w:shd w:val="clear" w:color="auto" w:fill="E8E8E8" w:themeFill="background2"/>
          </w:tcPr>
          <w:p w14:paraId="32E06910" w14:textId="77777777" w:rsidR="00BF7BFF" w:rsidRPr="00DB4869" w:rsidRDefault="00BF7BFF" w:rsidP="00B22EFD">
            <w:pPr>
              <w:tabs>
                <w:tab w:val="left" w:pos="956"/>
              </w:tabs>
              <w:rPr>
                <w:rFonts w:ascii="Arial" w:hAnsi="Arial" w:cs="Arial"/>
                <w:lang w:val="en-US"/>
              </w:rPr>
            </w:pPr>
            <w:r w:rsidRPr="00DB4869">
              <w:rPr>
                <w:rFonts w:ascii="Arial" w:hAnsi="Arial" w:cs="Arial"/>
                <w:b/>
                <w:bCs/>
                <w:lang w:val="en-US"/>
              </w:rPr>
              <w:t xml:space="preserve">Response                                                                           </w:t>
            </w:r>
          </w:p>
        </w:tc>
        <w:tc>
          <w:tcPr>
            <w:tcW w:w="2793" w:type="dxa"/>
            <w:shd w:val="clear" w:color="auto" w:fill="E8E8E8" w:themeFill="background2"/>
          </w:tcPr>
          <w:p w14:paraId="662B5D15" w14:textId="77777777" w:rsidR="00BF7BFF" w:rsidRPr="00DB4869" w:rsidRDefault="00BF7BFF" w:rsidP="00B22EFD">
            <w:pPr>
              <w:tabs>
                <w:tab w:val="left" w:pos="956"/>
              </w:tabs>
              <w:rPr>
                <w:rFonts w:ascii="Arial" w:hAnsi="Arial" w:cs="Arial"/>
                <w:lang w:val="en-US"/>
              </w:rPr>
            </w:pPr>
            <w:r w:rsidRPr="00DB4869">
              <w:rPr>
                <w:rFonts w:ascii="Arial" w:hAnsi="Arial" w:cs="Arial"/>
                <w:b/>
                <w:bCs/>
                <w:lang w:val="en-US"/>
              </w:rPr>
              <w:t>Additional Observations</w:t>
            </w:r>
          </w:p>
        </w:tc>
      </w:tr>
      <w:tr w:rsidR="00BF7BFF" w:rsidRPr="00BA53E6" w14:paraId="2A36699B" w14:textId="77777777" w:rsidTr="00DB4869">
        <w:trPr>
          <w:trHeight w:val="356"/>
          <w:jc w:val="center"/>
        </w:trPr>
        <w:tc>
          <w:tcPr>
            <w:tcW w:w="2425" w:type="dxa"/>
          </w:tcPr>
          <w:p w14:paraId="71071809" w14:textId="77777777" w:rsidR="00BF7BFF" w:rsidRPr="00BA53E6" w:rsidRDefault="00BF7BFF" w:rsidP="00BF7BFF">
            <w:pPr>
              <w:tabs>
                <w:tab w:val="left" w:pos="956"/>
              </w:tabs>
              <w:rPr>
                <w:rFonts w:ascii="Arial" w:hAnsi="Arial" w:cs="Arial"/>
                <w:lang w:val="en-US"/>
              </w:rPr>
            </w:pPr>
          </w:p>
        </w:tc>
        <w:tc>
          <w:tcPr>
            <w:tcW w:w="1170" w:type="dxa"/>
          </w:tcPr>
          <w:p w14:paraId="722BB3D7" w14:textId="77777777" w:rsidR="00BF7BFF" w:rsidRPr="00BA53E6" w:rsidRDefault="00BF7BFF" w:rsidP="00BF7BFF">
            <w:pPr>
              <w:tabs>
                <w:tab w:val="left" w:pos="956"/>
              </w:tabs>
              <w:rPr>
                <w:rFonts w:ascii="Arial" w:hAnsi="Arial" w:cs="Arial"/>
                <w:sz w:val="18"/>
                <w:szCs w:val="18"/>
                <w:lang w:val="en-US"/>
              </w:rPr>
            </w:pPr>
            <w:r w:rsidRPr="00BA53E6">
              <w:rPr>
                <w:rFonts w:ascii="Arial" w:hAnsi="Arial" w:cs="Arial"/>
                <w:sz w:val="18"/>
                <w:szCs w:val="18"/>
                <w:lang w:val="en-US"/>
              </w:rPr>
              <w:t>Strongly Disagree</w:t>
            </w:r>
          </w:p>
        </w:tc>
        <w:tc>
          <w:tcPr>
            <w:tcW w:w="1170" w:type="dxa"/>
          </w:tcPr>
          <w:p w14:paraId="119F41EF" w14:textId="77777777" w:rsidR="00BF7BFF" w:rsidRPr="00BA53E6" w:rsidRDefault="00BF7BFF" w:rsidP="00BF7BFF">
            <w:pPr>
              <w:tabs>
                <w:tab w:val="left" w:pos="956"/>
              </w:tabs>
              <w:rPr>
                <w:rFonts w:ascii="Arial" w:hAnsi="Arial" w:cs="Arial"/>
                <w:sz w:val="18"/>
                <w:szCs w:val="18"/>
                <w:lang w:val="en-US"/>
              </w:rPr>
            </w:pPr>
            <w:r w:rsidRPr="00BA53E6">
              <w:rPr>
                <w:rFonts w:ascii="Arial" w:hAnsi="Arial" w:cs="Arial"/>
                <w:sz w:val="18"/>
                <w:szCs w:val="18"/>
                <w:lang w:val="en-US"/>
              </w:rPr>
              <w:t>Disagree</w:t>
            </w:r>
          </w:p>
        </w:tc>
        <w:tc>
          <w:tcPr>
            <w:tcW w:w="1170" w:type="dxa"/>
          </w:tcPr>
          <w:p w14:paraId="25B126FF" w14:textId="77777777" w:rsidR="00BF7BFF" w:rsidRPr="00BA53E6" w:rsidRDefault="00BF7BFF" w:rsidP="00BF7BFF">
            <w:pPr>
              <w:tabs>
                <w:tab w:val="left" w:pos="956"/>
              </w:tabs>
              <w:rPr>
                <w:rFonts w:ascii="Arial" w:hAnsi="Arial" w:cs="Arial"/>
                <w:sz w:val="18"/>
                <w:szCs w:val="18"/>
                <w:lang w:val="en-US"/>
              </w:rPr>
            </w:pPr>
            <w:r w:rsidRPr="00BA53E6">
              <w:rPr>
                <w:rFonts w:ascii="Arial" w:hAnsi="Arial" w:cs="Arial"/>
                <w:sz w:val="18"/>
                <w:szCs w:val="18"/>
                <w:lang w:val="en-US"/>
              </w:rPr>
              <w:t>Neutral</w:t>
            </w:r>
          </w:p>
        </w:tc>
        <w:tc>
          <w:tcPr>
            <w:tcW w:w="1170" w:type="dxa"/>
          </w:tcPr>
          <w:p w14:paraId="1831CED2" w14:textId="77777777" w:rsidR="00BF7BFF" w:rsidRPr="00BA53E6" w:rsidRDefault="00BF7BFF" w:rsidP="00BF7BFF">
            <w:pPr>
              <w:tabs>
                <w:tab w:val="left" w:pos="956"/>
              </w:tabs>
              <w:rPr>
                <w:rFonts w:ascii="Arial" w:hAnsi="Arial" w:cs="Arial"/>
                <w:sz w:val="18"/>
                <w:szCs w:val="18"/>
                <w:lang w:val="en-US"/>
              </w:rPr>
            </w:pPr>
            <w:r w:rsidRPr="00BA53E6">
              <w:rPr>
                <w:rFonts w:ascii="Arial" w:hAnsi="Arial" w:cs="Arial"/>
                <w:sz w:val="18"/>
                <w:szCs w:val="18"/>
                <w:lang w:val="en-US"/>
              </w:rPr>
              <w:t>Agree</w:t>
            </w:r>
          </w:p>
        </w:tc>
        <w:tc>
          <w:tcPr>
            <w:tcW w:w="1170" w:type="dxa"/>
          </w:tcPr>
          <w:p w14:paraId="49D7FB05" w14:textId="77777777" w:rsidR="00BF7BFF" w:rsidRPr="00BA53E6" w:rsidRDefault="00BF7BFF" w:rsidP="00BF7BFF">
            <w:pPr>
              <w:tabs>
                <w:tab w:val="left" w:pos="956"/>
              </w:tabs>
              <w:rPr>
                <w:rFonts w:ascii="Arial" w:hAnsi="Arial" w:cs="Arial"/>
                <w:sz w:val="18"/>
                <w:szCs w:val="18"/>
                <w:lang w:val="en-US"/>
              </w:rPr>
            </w:pPr>
            <w:r w:rsidRPr="00BA53E6">
              <w:rPr>
                <w:rFonts w:ascii="Arial" w:hAnsi="Arial" w:cs="Arial"/>
                <w:sz w:val="18"/>
                <w:szCs w:val="18"/>
                <w:lang w:val="en-US"/>
              </w:rPr>
              <w:t>Strongly Agree</w:t>
            </w:r>
          </w:p>
        </w:tc>
        <w:tc>
          <w:tcPr>
            <w:tcW w:w="2793" w:type="dxa"/>
          </w:tcPr>
          <w:p w14:paraId="7DC5D983" w14:textId="77777777" w:rsidR="00BF7BFF" w:rsidRPr="00BA53E6" w:rsidRDefault="00BF7BFF" w:rsidP="00BF7BFF">
            <w:pPr>
              <w:tabs>
                <w:tab w:val="left" w:pos="956"/>
              </w:tabs>
              <w:rPr>
                <w:rFonts w:ascii="Arial" w:hAnsi="Arial" w:cs="Arial"/>
                <w:sz w:val="18"/>
                <w:szCs w:val="18"/>
                <w:lang w:val="en-US"/>
              </w:rPr>
            </w:pPr>
          </w:p>
        </w:tc>
      </w:tr>
      <w:tr w:rsidR="00BF7BFF" w:rsidRPr="00BA53E6" w14:paraId="2F24DCDF" w14:textId="77777777" w:rsidTr="00DB4869">
        <w:trPr>
          <w:trHeight w:val="281"/>
          <w:jc w:val="center"/>
        </w:trPr>
        <w:tc>
          <w:tcPr>
            <w:tcW w:w="2425" w:type="dxa"/>
          </w:tcPr>
          <w:p w14:paraId="047E3242" w14:textId="39084621"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I enjoy practicing vocal technique.</w:t>
            </w:r>
          </w:p>
        </w:tc>
        <w:tc>
          <w:tcPr>
            <w:tcW w:w="1170" w:type="dxa"/>
            <w:vAlign w:val="center"/>
          </w:tcPr>
          <w:p w14:paraId="4D2C6BC5"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3C2F36C3"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7A54BAA4"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1F8923AF"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1170" w:type="dxa"/>
            <w:vAlign w:val="center"/>
          </w:tcPr>
          <w:p w14:paraId="6B2ABF06" w14:textId="77777777" w:rsidR="00BF7BFF" w:rsidRPr="00BF7BFF" w:rsidRDefault="00BF7BFF" w:rsidP="00BF7BFF">
            <w:pPr>
              <w:tabs>
                <w:tab w:val="left" w:pos="956"/>
              </w:tabs>
              <w:jc w:val="center"/>
              <w:rPr>
                <w:rFonts w:ascii="Arial" w:hAnsi="Arial" w:cs="Arial"/>
                <w:sz w:val="18"/>
                <w:szCs w:val="18"/>
                <w:lang w:val="en-US"/>
              </w:rPr>
            </w:pPr>
          </w:p>
        </w:tc>
        <w:tc>
          <w:tcPr>
            <w:tcW w:w="2793" w:type="dxa"/>
          </w:tcPr>
          <w:p w14:paraId="61EF29D6" w14:textId="77777777" w:rsidR="00BF7BFF" w:rsidRPr="00BA53E6" w:rsidRDefault="00BF7BFF" w:rsidP="00BF7BFF">
            <w:pPr>
              <w:tabs>
                <w:tab w:val="left" w:pos="956"/>
              </w:tabs>
              <w:rPr>
                <w:rFonts w:ascii="Arial" w:hAnsi="Arial" w:cs="Arial"/>
                <w:sz w:val="18"/>
                <w:szCs w:val="18"/>
                <w:lang w:val="en-US"/>
              </w:rPr>
            </w:pPr>
          </w:p>
        </w:tc>
      </w:tr>
      <w:tr w:rsidR="00BF7BFF" w:rsidRPr="00BA53E6" w14:paraId="3A1F21A7" w14:textId="77777777" w:rsidTr="00DB4869">
        <w:trPr>
          <w:trHeight w:val="287"/>
          <w:jc w:val="center"/>
        </w:trPr>
        <w:tc>
          <w:tcPr>
            <w:tcW w:w="2425" w:type="dxa"/>
          </w:tcPr>
          <w:p w14:paraId="343A2098" w14:textId="0D772EAB"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Singing high notes feels easy.</w:t>
            </w:r>
          </w:p>
        </w:tc>
        <w:tc>
          <w:tcPr>
            <w:tcW w:w="1170" w:type="dxa"/>
            <w:vAlign w:val="center"/>
          </w:tcPr>
          <w:p w14:paraId="088C17C5"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17883DD"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767579B"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22989021"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1170" w:type="dxa"/>
            <w:vAlign w:val="center"/>
          </w:tcPr>
          <w:p w14:paraId="51DE1785" w14:textId="77777777" w:rsidR="00BF7BFF" w:rsidRPr="00BF7BFF" w:rsidRDefault="00BF7BFF" w:rsidP="00BF7BFF">
            <w:pPr>
              <w:tabs>
                <w:tab w:val="left" w:pos="956"/>
              </w:tabs>
              <w:jc w:val="center"/>
              <w:rPr>
                <w:rFonts w:ascii="Arial" w:hAnsi="Arial" w:cs="Arial"/>
                <w:sz w:val="18"/>
                <w:szCs w:val="18"/>
                <w:lang w:val="en-US"/>
              </w:rPr>
            </w:pPr>
          </w:p>
        </w:tc>
        <w:tc>
          <w:tcPr>
            <w:tcW w:w="2793" w:type="dxa"/>
          </w:tcPr>
          <w:p w14:paraId="50391D1F" w14:textId="77777777" w:rsidR="00BF7BFF" w:rsidRPr="00BA53E6" w:rsidRDefault="00BF7BFF" w:rsidP="00BF7BFF">
            <w:pPr>
              <w:tabs>
                <w:tab w:val="left" w:pos="956"/>
              </w:tabs>
              <w:rPr>
                <w:rFonts w:ascii="Arial" w:hAnsi="Arial" w:cs="Arial"/>
                <w:lang w:val="en-US"/>
              </w:rPr>
            </w:pPr>
          </w:p>
        </w:tc>
      </w:tr>
      <w:tr w:rsidR="00BF7BFF" w:rsidRPr="00BA53E6" w14:paraId="728B5EAD" w14:textId="77777777" w:rsidTr="00DB4869">
        <w:trPr>
          <w:trHeight w:val="287"/>
          <w:jc w:val="center"/>
        </w:trPr>
        <w:tc>
          <w:tcPr>
            <w:tcW w:w="2425" w:type="dxa"/>
          </w:tcPr>
          <w:p w14:paraId="575AD304" w14:textId="3045FEF5"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Singing high notes feels fun.</w:t>
            </w:r>
          </w:p>
        </w:tc>
        <w:tc>
          <w:tcPr>
            <w:tcW w:w="1170" w:type="dxa"/>
            <w:vAlign w:val="center"/>
          </w:tcPr>
          <w:p w14:paraId="01318941"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646B42C0"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1ECAC2D"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6F95F2EA"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66950088"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2793" w:type="dxa"/>
          </w:tcPr>
          <w:p w14:paraId="7D42462E" w14:textId="77777777" w:rsidR="00BF7BFF" w:rsidRPr="00BA53E6" w:rsidRDefault="00BF7BFF" w:rsidP="00BF7BFF">
            <w:pPr>
              <w:tabs>
                <w:tab w:val="left" w:pos="956"/>
              </w:tabs>
              <w:rPr>
                <w:rFonts w:ascii="Arial" w:hAnsi="Arial" w:cs="Arial"/>
                <w:lang w:val="en-US"/>
              </w:rPr>
            </w:pPr>
          </w:p>
        </w:tc>
      </w:tr>
      <w:tr w:rsidR="00BF7BFF" w:rsidRPr="00BA53E6" w14:paraId="77CAD491" w14:textId="77777777" w:rsidTr="00DB4869">
        <w:trPr>
          <w:trHeight w:val="287"/>
          <w:jc w:val="center"/>
        </w:trPr>
        <w:tc>
          <w:tcPr>
            <w:tcW w:w="2425" w:type="dxa"/>
          </w:tcPr>
          <w:p w14:paraId="67BBF860" w14:textId="0852D69F"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Singing low notes feels easy.</w:t>
            </w:r>
          </w:p>
        </w:tc>
        <w:tc>
          <w:tcPr>
            <w:tcW w:w="1170" w:type="dxa"/>
            <w:vAlign w:val="center"/>
          </w:tcPr>
          <w:p w14:paraId="405AB9E0"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7399A48F"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684AE826"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1170" w:type="dxa"/>
            <w:vAlign w:val="center"/>
          </w:tcPr>
          <w:p w14:paraId="1CB8F0B8"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7DF7806E" w14:textId="77777777" w:rsidR="00BF7BFF" w:rsidRPr="00BF7BFF" w:rsidRDefault="00BF7BFF" w:rsidP="00BF7BFF">
            <w:pPr>
              <w:tabs>
                <w:tab w:val="left" w:pos="956"/>
              </w:tabs>
              <w:jc w:val="center"/>
              <w:rPr>
                <w:rFonts w:ascii="Arial" w:hAnsi="Arial" w:cs="Arial"/>
                <w:sz w:val="18"/>
                <w:szCs w:val="18"/>
                <w:lang w:val="en-US"/>
              </w:rPr>
            </w:pPr>
          </w:p>
        </w:tc>
        <w:tc>
          <w:tcPr>
            <w:tcW w:w="2793" w:type="dxa"/>
          </w:tcPr>
          <w:p w14:paraId="1B070801" w14:textId="77777777" w:rsidR="00BF7BFF" w:rsidRPr="00BA53E6" w:rsidRDefault="00BF7BFF" w:rsidP="00BF7BFF">
            <w:pPr>
              <w:tabs>
                <w:tab w:val="left" w:pos="956"/>
              </w:tabs>
              <w:rPr>
                <w:rFonts w:ascii="Arial" w:hAnsi="Arial" w:cs="Arial"/>
                <w:lang w:val="en-US"/>
              </w:rPr>
            </w:pPr>
          </w:p>
        </w:tc>
      </w:tr>
      <w:tr w:rsidR="00BF7BFF" w:rsidRPr="00BA53E6" w14:paraId="28595183" w14:textId="77777777" w:rsidTr="00DB4869">
        <w:trPr>
          <w:trHeight w:val="287"/>
          <w:jc w:val="center"/>
        </w:trPr>
        <w:tc>
          <w:tcPr>
            <w:tcW w:w="2425" w:type="dxa"/>
          </w:tcPr>
          <w:p w14:paraId="3B49C672" w14:textId="6D004E87"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Singing low notes feels fun.</w:t>
            </w:r>
          </w:p>
        </w:tc>
        <w:tc>
          <w:tcPr>
            <w:tcW w:w="1170" w:type="dxa"/>
            <w:vAlign w:val="center"/>
          </w:tcPr>
          <w:p w14:paraId="254E4F7E"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484C6279"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356AA3A9"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57154CDB"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1170" w:type="dxa"/>
            <w:vAlign w:val="center"/>
          </w:tcPr>
          <w:p w14:paraId="67324BD1" w14:textId="77777777" w:rsidR="00BF7BFF" w:rsidRPr="00BF7BFF" w:rsidRDefault="00BF7BFF" w:rsidP="00BF7BFF">
            <w:pPr>
              <w:tabs>
                <w:tab w:val="left" w:pos="956"/>
              </w:tabs>
              <w:jc w:val="center"/>
              <w:rPr>
                <w:rFonts w:ascii="Arial" w:hAnsi="Arial" w:cs="Arial"/>
                <w:sz w:val="18"/>
                <w:szCs w:val="18"/>
                <w:lang w:val="en-US"/>
              </w:rPr>
            </w:pPr>
          </w:p>
        </w:tc>
        <w:tc>
          <w:tcPr>
            <w:tcW w:w="2793" w:type="dxa"/>
          </w:tcPr>
          <w:p w14:paraId="0F937E19" w14:textId="77777777" w:rsidR="00BF7BFF" w:rsidRPr="00BA53E6" w:rsidRDefault="00BF7BFF" w:rsidP="00BF7BFF">
            <w:pPr>
              <w:tabs>
                <w:tab w:val="left" w:pos="956"/>
              </w:tabs>
              <w:rPr>
                <w:rFonts w:ascii="Arial" w:hAnsi="Arial" w:cs="Arial"/>
                <w:lang w:val="en-US"/>
              </w:rPr>
            </w:pPr>
          </w:p>
        </w:tc>
      </w:tr>
      <w:tr w:rsidR="00BF7BFF" w:rsidRPr="00BA53E6" w14:paraId="3091D4D0" w14:textId="77777777" w:rsidTr="00DB4869">
        <w:trPr>
          <w:trHeight w:val="287"/>
          <w:jc w:val="center"/>
        </w:trPr>
        <w:tc>
          <w:tcPr>
            <w:tcW w:w="2425" w:type="dxa"/>
          </w:tcPr>
          <w:p w14:paraId="0598CC8F" w14:textId="3FD176CC"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 xml:space="preserve">Blending head and chest voice together in mixed voice feels </w:t>
            </w:r>
            <w:proofErr w:type="gramStart"/>
            <w:r w:rsidRPr="00BA53E6">
              <w:rPr>
                <w:rFonts w:ascii="Arial" w:hAnsi="Arial" w:cs="Arial"/>
                <w:sz w:val="20"/>
                <w:szCs w:val="20"/>
                <w:lang w:val="en-US"/>
              </w:rPr>
              <w:t>easy.*</w:t>
            </w:r>
            <w:proofErr w:type="gramEnd"/>
          </w:p>
        </w:tc>
        <w:tc>
          <w:tcPr>
            <w:tcW w:w="1170" w:type="dxa"/>
            <w:vAlign w:val="center"/>
          </w:tcPr>
          <w:p w14:paraId="703C61E9"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57852A51"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2AB55D3D"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AC6B1A6"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399E189"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2793" w:type="dxa"/>
          </w:tcPr>
          <w:p w14:paraId="416DE909" w14:textId="77777777" w:rsidR="00BF7BFF" w:rsidRPr="00BA53E6" w:rsidRDefault="00BF7BFF" w:rsidP="00BF7BFF">
            <w:pPr>
              <w:tabs>
                <w:tab w:val="left" w:pos="956"/>
              </w:tabs>
              <w:rPr>
                <w:rFonts w:ascii="Arial" w:hAnsi="Arial" w:cs="Arial"/>
                <w:lang w:val="en-US"/>
              </w:rPr>
            </w:pPr>
            <w:r w:rsidRPr="00BA53E6">
              <w:rPr>
                <w:rFonts w:ascii="Arial" w:hAnsi="Arial" w:cs="Arial"/>
                <w:lang w:val="en-US"/>
              </w:rPr>
              <w:t>*</w:t>
            </w:r>
          </w:p>
        </w:tc>
      </w:tr>
      <w:tr w:rsidR="00BF7BFF" w:rsidRPr="00BA53E6" w14:paraId="2C835204" w14:textId="77777777" w:rsidTr="00DB4869">
        <w:trPr>
          <w:trHeight w:val="287"/>
          <w:jc w:val="center"/>
        </w:trPr>
        <w:tc>
          <w:tcPr>
            <w:tcW w:w="2425" w:type="dxa"/>
          </w:tcPr>
          <w:p w14:paraId="659E0188" w14:textId="2A60A96A" w:rsidR="00BF7BFF" w:rsidRPr="00BA53E6" w:rsidRDefault="00BF7BFF" w:rsidP="00BF7BFF">
            <w:pPr>
              <w:tabs>
                <w:tab w:val="left" w:pos="956"/>
              </w:tabs>
              <w:rPr>
                <w:rFonts w:ascii="Arial" w:hAnsi="Arial" w:cs="Arial"/>
                <w:lang w:val="en-US"/>
              </w:rPr>
            </w:pPr>
            <w:r w:rsidRPr="00BA53E6">
              <w:rPr>
                <w:rFonts w:ascii="Arial" w:hAnsi="Arial" w:cs="Arial"/>
                <w:sz w:val="20"/>
                <w:szCs w:val="20"/>
                <w:lang w:val="en-US"/>
              </w:rPr>
              <w:t>Blending head and chest voice together in mixed voice feels fun.</w:t>
            </w:r>
          </w:p>
        </w:tc>
        <w:tc>
          <w:tcPr>
            <w:tcW w:w="1170" w:type="dxa"/>
            <w:vAlign w:val="center"/>
          </w:tcPr>
          <w:p w14:paraId="17D28B3A"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0333FD53"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7C8A170A" w14:textId="77777777" w:rsidR="00BF7BFF" w:rsidRPr="00BF7BFF" w:rsidRDefault="00BF7BFF" w:rsidP="00BF7BFF">
            <w:pPr>
              <w:tabs>
                <w:tab w:val="left" w:pos="956"/>
              </w:tabs>
              <w:jc w:val="center"/>
              <w:rPr>
                <w:rFonts w:ascii="Arial" w:hAnsi="Arial" w:cs="Arial"/>
                <w:sz w:val="18"/>
                <w:szCs w:val="18"/>
                <w:lang w:val="en-US"/>
              </w:rPr>
            </w:pPr>
          </w:p>
        </w:tc>
        <w:tc>
          <w:tcPr>
            <w:tcW w:w="1170" w:type="dxa"/>
            <w:vAlign w:val="center"/>
          </w:tcPr>
          <w:p w14:paraId="58A2DC2F" w14:textId="77777777" w:rsidR="00BF7BFF" w:rsidRPr="00BF7BFF" w:rsidRDefault="00BF7BFF" w:rsidP="00BF7BFF">
            <w:pPr>
              <w:tabs>
                <w:tab w:val="left" w:pos="956"/>
              </w:tabs>
              <w:jc w:val="center"/>
              <w:rPr>
                <w:rFonts w:ascii="Arial" w:hAnsi="Arial" w:cs="Arial"/>
                <w:sz w:val="18"/>
                <w:szCs w:val="18"/>
                <w:lang w:val="en-US"/>
              </w:rPr>
            </w:pPr>
            <w:r w:rsidRPr="00BF7BFF">
              <w:rPr>
                <w:rFonts w:ascii="Arial" w:hAnsi="Arial" w:cs="Arial"/>
                <w:sz w:val="18"/>
                <w:szCs w:val="18"/>
                <w:lang w:val="en-US"/>
              </w:rPr>
              <w:t>x</w:t>
            </w:r>
          </w:p>
        </w:tc>
        <w:tc>
          <w:tcPr>
            <w:tcW w:w="1170" w:type="dxa"/>
            <w:vAlign w:val="center"/>
          </w:tcPr>
          <w:p w14:paraId="7AE5EA16" w14:textId="77777777" w:rsidR="00BF7BFF" w:rsidRPr="00BF7BFF" w:rsidRDefault="00BF7BFF" w:rsidP="00BF7BFF">
            <w:pPr>
              <w:tabs>
                <w:tab w:val="left" w:pos="956"/>
              </w:tabs>
              <w:jc w:val="center"/>
              <w:rPr>
                <w:rFonts w:ascii="Arial" w:hAnsi="Arial" w:cs="Arial"/>
                <w:sz w:val="18"/>
                <w:szCs w:val="18"/>
                <w:lang w:val="en-US"/>
              </w:rPr>
            </w:pPr>
          </w:p>
        </w:tc>
        <w:tc>
          <w:tcPr>
            <w:tcW w:w="2793" w:type="dxa"/>
          </w:tcPr>
          <w:p w14:paraId="61524739" w14:textId="77777777" w:rsidR="00BF7BFF" w:rsidRPr="00BA53E6" w:rsidRDefault="00BF7BFF" w:rsidP="00BF7BFF">
            <w:pPr>
              <w:tabs>
                <w:tab w:val="left" w:pos="956"/>
              </w:tabs>
              <w:rPr>
                <w:rFonts w:ascii="Arial" w:hAnsi="Arial" w:cs="Arial"/>
                <w:lang w:val="en-US"/>
              </w:rPr>
            </w:pPr>
          </w:p>
        </w:tc>
      </w:tr>
      <w:tr w:rsidR="00BF7BFF" w:rsidRPr="00BA53E6" w14:paraId="7EE9837F" w14:textId="77777777" w:rsidTr="00B22EFD">
        <w:trPr>
          <w:trHeight w:val="209"/>
          <w:jc w:val="center"/>
        </w:trPr>
        <w:tc>
          <w:tcPr>
            <w:tcW w:w="11068" w:type="dxa"/>
            <w:gridSpan w:val="7"/>
          </w:tcPr>
          <w:p w14:paraId="44EE240B" w14:textId="1FB5270D" w:rsidR="00BF7BFF" w:rsidRPr="00BA53E6" w:rsidRDefault="00BF7BFF" w:rsidP="00BF7BFF">
            <w:pPr>
              <w:tabs>
                <w:tab w:val="left" w:pos="956"/>
              </w:tabs>
              <w:rPr>
                <w:rFonts w:ascii="Arial" w:hAnsi="Arial" w:cs="Arial"/>
                <w:lang w:val="en-US"/>
              </w:rPr>
            </w:pPr>
            <w:r w:rsidRPr="00BA53E6">
              <w:rPr>
                <w:rFonts w:ascii="Arial" w:hAnsi="Arial" w:cs="Arial"/>
                <w:lang w:val="en-US"/>
              </w:rPr>
              <w:t>*</w:t>
            </w:r>
            <w:r w:rsidR="00EE5495">
              <w:rPr>
                <w:rFonts w:ascii="Arial" w:hAnsi="Arial" w:cs="Arial"/>
                <w:lang w:val="en-US"/>
              </w:rPr>
              <w:t>Participant</w:t>
            </w:r>
            <w:r w:rsidRPr="00BA53E6">
              <w:rPr>
                <w:rFonts w:ascii="Arial" w:hAnsi="Arial" w:cs="Arial"/>
                <w:lang w:val="en-US"/>
              </w:rPr>
              <w:t xml:space="preserve"> has a stronger technical understanding of mixed voice now after experimenting with visuals</w:t>
            </w:r>
          </w:p>
        </w:tc>
      </w:tr>
    </w:tbl>
    <w:p w14:paraId="74270D52" w14:textId="77777777" w:rsidR="00907AB8" w:rsidRDefault="00907AB8" w:rsidP="00907AB8">
      <w:pPr>
        <w:rPr>
          <w:b/>
          <w:bCs/>
          <w:sz w:val="28"/>
          <w:szCs w:val="28"/>
          <w:lang w:val="en-US"/>
        </w:rPr>
      </w:pPr>
    </w:p>
    <w:p w14:paraId="038A9D59" w14:textId="77777777" w:rsidR="00B32E50" w:rsidRPr="00BA53E6" w:rsidRDefault="00B32E50" w:rsidP="00907AB8">
      <w:pPr>
        <w:rPr>
          <w:b/>
          <w:bCs/>
          <w:sz w:val="28"/>
          <w:szCs w:val="28"/>
          <w:lang w:val="en-US"/>
        </w:rPr>
      </w:pPr>
    </w:p>
    <w:p w14:paraId="26EA3B59" w14:textId="57BE06F3" w:rsidR="00CD094A" w:rsidRDefault="00CD094A" w:rsidP="00CD094A">
      <w:pPr>
        <w:pStyle w:val="Caption"/>
        <w:keepNext/>
      </w:pPr>
      <w:bookmarkStart w:id="68" w:name="_Toc191140769"/>
      <w:r>
        <w:t xml:space="preserve">Table </w:t>
      </w:r>
      <w:fldSimple w:instr=" SEQ Table \* ARABIC ">
        <w:r>
          <w:rPr>
            <w:noProof/>
          </w:rPr>
          <w:t>15</w:t>
        </w:r>
      </w:fldSimple>
      <w:r w:rsidRPr="008960FD">
        <w:t xml:space="preserve">: </w:t>
      </w:r>
      <w:r w:rsidR="00EE5495">
        <w:t>Participant</w:t>
      </w:r>
      <w:r w:rsidRPr="008960FD">
        <w:t xml:space="preserve"> </w:t>
      </w:r>
      <w:r>
        <w:t>2</w:t>
      </w:r>
      <w:r w:rsidRPr="008960FD">
        <w:t>, Follow-up Assessment Results: Vocal Skills Assessment</w:t>
      </w:r>
      <w:bookmarkEnd w:id="68"/>
    </w:p>
    <w:tbl>
      <w:tblPr>
        <w:tblStyle w:val="TableGrid"/>
        <w:tblW w:w="11057" w:type="dxa"/>
        <w:jc w:val="center"/>
        <w:tblLayout w:type="fixed"/>
        <w:tblLook w:val="04A0" w:firstRow="1" w:lastRow="0" w:firstColumn="1" w:lastColumn="0" w:noHBand="0" w:noVBand="1"/>
      </w:tblPr>
      <w:tblGrid>
        <w:gridCol w:w="1555"/>
        <w:gridCol w:w="1417"/>
        <w:gridCol w:w="851"/>
        <w:gridCol w:w="850"/>
        <w:gridCol w:w="851"/>
        <w:gridCol w:w="708"/>
        <w:gridCol w:w="709"/>
        <w:gridCol w:w="851"/>
        <w:gridCol w:w="850"/>
        <w:gridCol w:w="851"/>
        <w:gridCol w:w="708"/>
        <w:gridCol w:w="856"/>
      </w:tblGrid>
      <w:tr w:rsidR="00580CF5" w:rsidRPr="00BA53E6" w14:paraId="33828C2A" w14:textId="77777777" w:rsidTr="008954D7">
        <w:trPr>
          <w:trHeight w:val="230"/>
          <w:jc w:val="center"/>
        </w:trPr>
        <w:tc>
          <w:tcPr>
            <w:tcW w:w="1555" w:type="dxa"/>
            <w:shd w:val="clear" w:color="auto" w:fill="BFBFBF" w:themeFill="background1" w:themeFillShade="BF"/>
          </w:tcPr>
          <w:p w14:paraId="58564905" w14:textId="77777777" w:rsidR="00580CF5" w:rsidRPr="00BA53E6" w:rsidRDefault="00580CF5" w:rsidP="00B22EFD">
            <w:pPr>
              <w:tabs>
                <w:tab w:val="left" w:pos="956"/>
              </w:tabs>
              <w:rPr>
                <w:rFonts w:ascii="Arial" w:hAnsi="Arial" w:cs="Arial"/>
                <w:b/>
                <w:bCs/>
                <w:lang w:val="en-US"/>
              </w:rPr>
            </w:pPr>
            <w:r w:rsidRPr="00BA53E6">
              <w:rPr>
                <w:rFonts w:ascii="Arial" w:hAnsi="Arial" w:cs="Arial"/>
                <w:b/>
                <w:bCs/>
                <w:lang w:val="en-US"/>
              </w:rPr>
              <w:t>Vocal Skills Assessment</w:t>
            </w:r>
          </w:p>
        </w:tc>
        <w:tc>
          <w:tcPr>
            <w:tcW w:w="1417" w:type="dxa"/>
            <w:shd w:val="clear" w:color="auto" w:fill="BFBFBF" w:themeFill="background1" w:themeFillShade="BF"/>
          </w:tcPr>
          <w:p w14:paraId="013C1D16" w14:textId="77777777" w:rsidR="00580CF5" w:rsidRPr="00BA53E6" w:rsidRDefault="00580CF5" w:rsidP="00B22EFD">
            <w:pPr>
              <w:tabs>
                <w:tab w:val="left" w:pos="956"/>
              </w:tabs>
              <w:rPr>
                <w:rFonts w:ascii="Arial" w:hAnsi="Arial" w:cs="Arial"/>
                <w:b/>
                <w:bCs/>
                <w:lang w:val="en-US"/>
              </w:rPr>
            </w:pPr>
            <w:r w:rsidRPr="00BA53E6">
              <w:rPr>
                <w:rFonts w:ascii="Arial" w:hAnsi="Arial" w:cs="Arial"/>
                <w:b/>
                <w:bCs/>
                <w:lang w:val="en-US"/>
              </w:rPr>
              <w:t>Vocal Exercise</w:t>
            </w:r>
          </w:p>
        </w:tc>
        <w:tc>
          <w:tcPr>
            <w:tcW w:w="3969" w:type="dxa"/>
            <w:gridSpan w:val="5"/>
            <w:shd w:val="clear" w:color="auto" w:fill="BFBFBF" w:themeFill="background1" w:themeFillShade="BF"/>
          </w:tcPr>
          <w:p w14:paraId="7A34876A" w14:textId="77777777" w:rsidR="00580CF5" w:rsidRPr="00BA53E6" w:rsidRDefault="00580CF5" w:rsidP="00B22EFD">
            <w:pPr>
              <w:tabs>
                <w:tab w:val="left" w:pos="956"/>
              </w:tabs>
              <w:rPr>
                <w:rFonts w:ascii="Arial" w:hAnsi="Arial" w:cs="Arial"/>
                <w:b/>
                <w:bCs/>
                <w:lang w:val="en-US"/>
              </w:rPr>
            </w:pPr>
            <w:r w:rsidRPr="00BA53E6">
              <w:rPr>
                <w:rFonts w:ascii="Arial" w:hAnsi="Arial" w:cs="Arial"/>
                <w:b/>
                <w:bCs/>
                <w:lang w:val="en-US"/>
              </w:rPr>
              <w:t>Researcher Assessment</w:t>
            </w:r>
          </w:p>
        </w:tc>
        <w:tc>
          <w:tcPr>
            <w:tcW w:w="4116" w:type="dxa"/>
            <w:gridSpan w:val="5"/>
            <w:shd w:val="clear" w:color="auto" w:fill="BFBFBF" w:themeFill="background1" w:themeFillShade="BF"/>
          </w:tcPr>
          <w:p w14:paraId="4C3BF714" w14:textId="435AE17D" w:rsidR="00580CF5" w:rsidRPr="00BA53E6" w:rsidRDefault="00EE5495" w:rsidP="00B22EFD">
            <w:pPr>
              <w:tabs>
                <w:tab w:val="left" w:pos="956"/>
              </w:tabs>
              <w:rPr>
                <w:rFonts w:ascii="Arial" w:hAnsi="Arial" w:cs="Arial"/>
                <w:b/>
                <w:bCs/>
                <w:lang w:val="en-US"/>
              </w:rPr>
            </w:pPr>
            <w:r>
              <w:rPr>
                <w:rFonts w:ascii="Arial" w:hAnsi="Arial" w:cs="Arial"/>
                <w:b/>
                <w:bCs/>
                <w:lang w:val="en-US"/>
              </w:rPr>
              <w:t>Participant</w:t>
            </w:r>
            <w:r w:rsidR="00072021">
              <w:rPr>
                <w:rFonts w:ascii="Arial" w:hAnsi="Arial" w:cs="Arial"/>
                <w:b/>
                <w:bCs/>
                <w:lang w:val="en-US"/>
              </w:rPr>
              <w:t xml:space="preserve"> </w:t>
            </w:r>
            <w:r w:rsidR="00580CF5" w:rsidRPr="00BA53E6">
              <w:rPr>
                <w:rFonts w:ascii="Arial" w:hAnsi="Arial" w:cs="Arial"/>
                <w:b/>
                <w:bCs/>
                <w:lang w:val="en-US"/>
              </w:rPr>
              <w:t>Assessment</w:t>
            </w:r>
          </w:p>
        </w:tc>
      </w:tr>
      <w:tr w:rsidR="00580CF5" w:rsidRPr="00BA53E6" w14:paraId="5D23658D" w14:textId="77777777" w:rsidTr="00B22EFD">
        <w:trPr>
          <w:trHeight w:val="230"/>
          <w:jc w:val="center"/>
        </w:trPr>
        <w:tc>
          <w:tcPr>
            <w:tcW w:w="1555" w:type="dxa"/>
          </w:tcPr>
          <w:p w14:paraId="3247EF31" w14:textId="77777777" w:rsidR="00580CF5" w:rsidRPr="00BA53E6" w:rsidRDefault="00580CF5" w:rsidP="00B22EFD">
            <w:pPr>
              <w:tabs>
                <w:tab w:val="left" w:pos="956"/>
              </w:tabs>
              <w:rPr>
                <w:rFonts w:ascii="Arial" w:hAnsi="Arial" w:cs="Arial"/>
                <w:lang w:val="en-US"/>
              </w:rPr>
            </w:pPr>
          </w:p>
        </w:tc>
        <w:tc>
          <w:tcPr>
            <w:tcW w:w="1417" w:type="dxa"/>
          </w:tcPr>
          <w:p w14:paraId="0CAFECAB" w14:textId="77777777" w:rsidR="00580CF5" w:rsidRPr="00BA53E6" w:rsidRDefault="00580CF5" w:rsidP="00B22EFD">
            <w:pPr>
              <w:tabs>
                <w:tab w:val="left" w:pos="956"/>
              </w:tabs>
              <w:rPr>
                <w:rFonts w:ascii="Arial" w:hAnsi="Arial" w:cs="Arial"/>
                <w:lang w:val="en-US"/>
              </w:rPr>
            </w:pPr>
          </w:p>
        </w:tc>
        <w:tc>
          <w:tcPr>
            <w:tcW w:w="851" w:type="dxa"/>
          </w:tcPr>
          <w:p w14:paraId="541702A2"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Very Difficult</w:t>
            </w:r>
          </w:p>
        </w:tc>
        <w:tc>
          <w:tcPr>
            <w:tcW w:w="850" w:type="dxa"/>
          </w:tcPr>
          <w:p w14:paraId="11CCE8A1"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Difficult</w:t>
            </w:r>
          </w:p>
        </w:tc>
        <w:tc>
          <w:tcPr>
            <w:tcW w:w="851" w:type="dxa"/>
          </w:tcPr>
          <w:p w14:paraId="7D0531EA"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Neutral</w:t>
            </w:r>
          </w:p>
        </w:tc>
        <w:tc>
          <w:tcPr>
            <w:tcW w:w="708" w:type="dxa"/>
          </w:tcPr>
          <w:p w14:paraId="4B58DE82"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Easy</w:t>
            </w:r>
          </w:p>
        </w:tc>
        <w:tc>
          <w:tcPr>
            <w:tcW w:w="709" w:type="dxa"/>
          </w:tcPr>
          <w:p w14:paraId="2B5D0ED9"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Very Easy</w:t>
            </w:r>
          </w:p>
        </w:tc>
        <w:tc>
          <w:tcPr>
            <w:tcW w:w="851" w:type="dxa"/>
          </w:tcPr>
          <w:p w14:paraId="2C0F6AB5"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Very Difficult</w:t>
            </w:r>
          </w:p>
        </w:tc>
        <w:tc>
          <w:tcPr>
            <w:tcW w:w="850" w:type="dxa"/>
          </w:tcPr>
          <w:p w14:paraId="667D6D5B"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Difficult</w:t>
            </w:r>
          </w:p>
        </w:tc>
        <w:tc>
          <w:tcPr>
            <w:tcW w:w="851" w:type="dxa"/>
          </w:tcPr>
          <w:p w14:paraId="74D92076"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Neutral</w:t>
            </w:r>
          </w:p>
        </w:tc>
        <w:tc>
          <w:tcPr>
            <w:tcW w:w="708" w:type="dxa"/>
          </w:tcPr>
          <w:p w14:paraId="48BF37FE"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Easy</w:t>
            </w:r>
          </w:p>
        </w:tc>
        <w:tc>
          <w:tcPr>
            <w:tcW w:w="856" w:type="dxa"/>
          </w:tcPr>
          <w:p w14:paraId="6AD3DF1E"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Very Easy</w:t>
            </w:r>
          </w:p>
        </w:tc>
      </w:tr>
      <w:tr w:rsidR="00580CF5" w:rsidRPr="00BA53E6" w14:paraId="36F96E5F" w14:textId="77777777" w:rsidTr="00B22EFD">
        <w:trPr>
          <w:trHeight w:val="230"/>
          <w:jc w:val="center"/>
        </w:trPr>
        <w:tc>
          <w:tcPr>
            <w:tcW w:w="1555" w:type="dxa"/>
          </w:tcPr>
          <w:p w14:paraId="31FBC28B"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Vocal Range:</w:t>
            </w:r>
          </w:p>
          <w:p w14:paraId="22630CB0"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Chest Voice</w:t>
            </w:r>
          </w:p>
        </w:tc>
        <w:tc>
          <w:tcPr>
            <w:tcW w:w="1417" w:type="dxa"/>
          </w:tcPr>
          <w:p w14:paraId="4CEA8CA3"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Descending Scale C4-F3</w:t>
            </w:r>
          </w:p>
          <w:p w14:paraId="5D2214BE"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 xml:space="preserve">So-fa-mi-re-do </w:t>
            </w:r>
          </w:p>
        </w:tc>
        <w:tc>
          <w:tcPr>
            <w:tcW w:w="851" w:type="dxa"/>
          </w:tcPr>
          <w:p w14:paraId="7F829A75" w14:textId="77777777" w:rsidR="00580CF5" w:rsidRPr="00BA53E6" w:rsidRDefault="00580CF5" w:rsidP="00B22EFD">
            <w:pPr>
              <w:tabs>
                <w:tab w:val="left" w:pos="956"/>
              </w:tabs>
              <w:rPr>
                <w:rFonts w:ascii="Arial" w:hAnsi="Arial" w:cs="Arial"/>
                <w:sz w:val="18"/>
                <w:szCs w:val="18"/>
                <w:lang w:val="en-US"/>
              </w:rPr>
            </w:pPr>
          </w:p>
        </w:tc>
        <w:tc>
          <w:tcPr>
            <w:tcW w:w="850" w:type="dxa"/>
          </w:tcPr>
          <w:p w14:paraId="506C67C0" w14:textId="77777777" w:rsidR="00580CF5" w:rsidRPr="00BA53E6" w:rsidRDefault="00580CF5" w:rsidP="00B22EFD">
            <w:pPr>
              <w:tabs>
                <w:tab w:val="left" w:pos="956"/>
              </w:tabs>
              <w:rPr>
                <w:rFonts w:ascii="Arial" w:hAnsi="Arial" w:cs="Arial"/>
                <w:sz w:val="18"/>
                <w:szCs w:val="18"/>
                <w:lang w:val="en-US"/>
              </w:rPr>
            </w:pPr>
          </w:p>
        </w:tc>
        <w:tc>
          <w:tcPr>
            <w:tcW w:w="851" w:type="dxa"/>
          </w:tcPr>
          <w:p w14:paraId="69D5044B"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2C129F64"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6179999D"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11071785" w14:textId="77777777" w:rsidR="00580CF5" w:rsidRPr="00BA53E6" w:rsidRDefault="00580CF5" w:rsidP="00FF7308">
            <w:pPr>
              <w:tabs>
                <w:tab w:val="left" w:pos="956"/>
              </w:tabs>
              <w:jc w:val="center"/>
              <w:rPr>
                <w:rFonts w:ascii="Arial" w:hAnsi="Arial" w:cs="Arial"/>
                <w:sz w:val="18"/>
                <w:szCs w:val="18"/>
                <w:lang w:val="en-US"/>
              </w:rPr>
            </w:pPr>
          </w:p>
        </w:tc>
        <w:tc>
          <w:tcPr>
            <w:tcW w:w="850" w:type="dxa"/>
          </w:tcPr>
          <w:p w14:paraId="581E09FA"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1371B2A9"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8" w:type="dxa"/>
          </w:tcPr>
          <w:p w14:paraId="0BDFB405" w14:textId="77777777" w:rsidR="00580CF5" w:rsidRPr="00BA53E6" w:rsidRDefault="00580CF5" w:rsidP="00FF7308">
            <w:pPr>
              <w:tabs>
                <w:tab w:val="left" w:pos="956"/>
              </w:tabs>
              <w:jc w:val="center"/>
              <w:rPr>
                <w:rFonts w:ascii="Arial" w:hAnsi="Arial" w:cs="Arial"/>
                <w:sz w:val="18"/>
                <w:szCs w:val="18"/>
                <w:lang w:val="en-US"/>
              </w:rPr>
            </w:pPr>
          </w:p>
        </w:tc>
        <w:tc>
          <w:tcPr>
            <w:tcW w:w="856" w:type="dxa"/>
          </w:tcPr>
          <w:p w14:paraId="2009E741" w14:textId="77777777" w:rsidR="00580CF5" w:rsidRPr="00BA53E6" w:rsidRDefault="00580CF5" w:rsidP="00FF7308">
            <w:pPr>
              <w:tabs>
                <w:tab w:val="left" w:pos="956"/>
              </w:tabs>
              <w:jc w:val="center"/>
              <w:rPr>
                <w:rFonts w:ascii="Arial" w:hAnsi="Arial" w:cs="Arial"/>
                <w:sz w:val="18"/>
                <w:szCs w:val="18"/>
                <w:lang w:val="en-US"/>
              </w:rPr>
            </w:pPr>
          </w:p>
        </w:tc>
      </w:tr>
      <w:tr w:rsidR="00580CF5" w:rsidRPr="00BA53E6" w14:paraId="50871ADD" w14:textId="77777777" w:rsidTr="00B22EFD">
        <w:trPr>
          <w:trHeight w:val="230"/>
          <w:jc w:val="center"/>
        </w:trPr>
        <w:tc>
          <w:tcPr>
            <w:tcW w:w="1555" w:type="dxa"/>
          </w:tcPr>
          <w:p w14:paraId="1A0C1079"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Vocal Range:</w:t>
            </w:r>
          </w:p>
          <w:p w14:paraId="5BE0C341"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Head Voice</w:t>
            </w:r>
          </w:p>
        </w:tc>
        <w:tc>
          <w:tcPr>
            <w:tcW w:w="1417" w:type="dxa"/>
          </w:tcPr>
          <w:p w14:paraId="58AF7186"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Arpeggio G4-G5</w:t>
            </w:r>
          </w:p>
        </w:tc>
        <w:tc>
          <w:tcPr>
            <w:tcW w:w="851" w:type="dxa"/>
          </w:tcPr>
          <w:p w14:paraId="5DA30482" w14:textId="77777777" w:rsidR="00580CF5" w:rsidRPr="00BA53E6" w:rsidRDefault="00580CF5" w:rsidP="00B22EFD">
            <w:pPr>
              <w:tabs>
                <w:tab w:val="left" w:pos="956"/>
              </w:tabs>
              <w:rPr>
                <w:rFonts w:ascii="Arial" w:hAnsi="Arial" w:cs="Arial"/>
                <w:sz w:val="18"/>
                <w:szCs w:val="18"/>
                <w:lang w:val="en-US"/>
              </w:rPr>
            </w:pPr>
          </w:p>
        </w:tc>
        <w:tc>
          <w:tcPr>
            <w:tcW w:w="850" w:type="dxa"/>
          </w:tcPr>
          <w:p w14:paraId="51F0DF78" w14:textId="77777777" w:rsidR="00580CF5" w:rsidRPr="00BA53E6" w:rsidRDefault="00580CF5" w:rsidP="00B22EFD">
            <w:pPr>
              <w:tabs>
                <w:tab w:val="left" w:pos="956"/>
              </w:tabs>
              <w:rPr>
                <w:rFonts w:ascii="Arial" w:hAnsi="Arial" w:cs="Arial"/>
                <w:sz w:val="18"/>
                <w:szCs w:val="18"/>
                <w:lang w:val="en-US"/>
              </w:rPr>
            </w:pPr>
          </w:p>
        </w:tc>
        <w:tc>
          <w:tcPr>
            <w:tcW w:w="851" w:type="dxa"/>
          </w:tcPr>
          <w:p w14:paraId="20B9DC2E"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1540A588" w14:textId="77777777" w:rsidR="00580CF5" w:rsidRPr="00BA53E6" w:rsidRDefault="00580CF5" w:rsidP="00FF7308">
            <w:pPr>
              <w:tabs>
                <w:tab w:val="left" w:pos="956"/>
              </w:tabs>
              <w:jc w:val="center"/>
              <w:rPr>
                <w:rFonts w:ascii="Arial" w:hAnsi="Arial" w:cs="Arial"/>
                <w:sz w:val="18"/>
                <w:szCs w:val="18"/>
                <w:lang w:val="en-US"/>
              </w:rPr>
            </w:pPr>
          </w:p>
        </w:tc>
        <w:tc>
          <w:tcPr>
            <w:tcW w:w="709" w:type="dxa"/>
          </w:tcPr>
          <w:p w14:paraId="6C1B1D8F"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1" w:type="dxa"/>
          </w:tcPr>
          <w:p w14:paraId="6749D7E8" w14:textId="77777777" w:rsidR="00580CF5" w:rsidRPr="00BA53E6" w:rsidRDefault="00580CF5" w:rsidP="00FF7308">
            <w:pPr>
              <w:tabs>
                <w:tab w:val="left" w:pos="956"/>
              </w:tabs>
              <w:jc w:val="center"/>
              <w:rPr>
                <w:rFonts w:ascii="Arial" w:hAnsi="Arial" w:cs="Arial"/>
                <w:sz w:val="18"/>
                <w:szCs w:val="18"/>
                <w:lang w:val="en-US"/>
              </w:rPr>
            </w:pPr>
          </w:p>
        </w:tc>
        <w:tc>
          <w:tcPr>
            <w:tcW w:w="850" w:type="dxa"/>
          </w:tcPr>
          <w:p w14:paraId="16ECBAEC"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12CBA8D5"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2A18B697" w14:textId="77777777" w:rsidR="00580CF5" w:rsidRPr="00BA53E6" w:rsidRDefault="00580CF5" w:rsidP="00FF7308">
            <w:pPr>
              <w:tabs>
                <w:tab w:val="left" w:pos="956"/>
              </w:tabs>
              <w:jc w:val="center"/>
              <w:rPr>
                <w:rFonts w:ascii="Arial" w:hAnsi="Arial" w:cs="Arial"/>
                <w:sz w:val="18"/>
                <w:szCs w:val="18"/>
                <w:lang w:val="en-US"/>
              </w:rPr>
            </w:pPr>
          </w:p>
        </w:tc>
        <w:tc>
          <w:tcPr>
            <w:tcW w:w="856" w:type="dxa"/>
          </w:tcPr>
          <w:p w14:paraId="11219613"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r>
      <w:tr w:rsidR="00580CF5" w:rsidRPr="00BA53E6" w14:paraId="1E17DBF7" w14:textId="77777777" w:rsidTr="00B22EFD">
        <w:trPr>
          <w:trHeight w:val="230"/>
          <w:jc w:val="center"/>
        </w:trPr>
        <w:tc>
          <w:tcPr>
            <w:tcW w:w="1555" w:type="dxa"/>
          </w:tcPr>
          <w:p w14:paraId="6A1E6075" w14:textId="77777777" w:rsidR="00580CF5" w:rsidRPr="00BA53E6" w:rsidRDefault="00580CF5" w:rsidP="00B22EFD">
            <w:pPr>
              <w:tabs>
                <w:tab w:val="left" w:pos="956"/>
              </w:tabs>
              <w:rPr>
                <w:rFonts w:ascii="Arial" w:hAnsi="Arial" w:cs="Arial"/>
                <w:sz w:val="18"/>
                <w:szCs w:val="18"/>
                <w:lang w:val="en-US"/>
              </w:rPr>
            </w:pPr>
            <w:r w:rsidRPr="00BA53E6">
              <w:rPr>
                <w:rFonts w:ascii="Arial" w:hAnsi="Arial" w:cs="Arial"/>
                <w:sz w:val="18"/>
                <w:szCs w:val="18"/>
                <w:lang w:val="en-US"/>
              </w:rPr>
              <w:t>Mixed Voice:</w:t>
            </w:r>
          </w:p>
        </w:tc>
        <w:tc>
          <w:tcPr>
            <w:tcW w:w="1417" w:type="dxa"/>
          </w:tcPr>
          <w:p w14:paraId="2A674FFB"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“Hey Taxi” Progression E4-D5</w:t>
            </w:r>
          </w:p>
        </w:tc>
        <w:tc>
          <w:tcPr>
            <w:tcW w:w="851" w:type="dxa"/>
          </w:tcPr>
          <w:p w14:paraId="5874241A" w14:textId="77777777" w:rsidR="00580CF5" w:rsidRPr="00BA53E6" w:rsidRDefault="00580CF5" w:rsidP="00B22EFD">
            <w:pPr>
              <w:tabs>
                <w:tab w:val="left" w:pos="956"/>
              </w:tabs>
              <w:rPr>
                <w:rFonts w:ascii="Arial" w:hAnsi="Arial" w:cs="Arial"/>
                <w:sz w:val="18"/>
                <w:szCs w:val="18"/>
                <w:lang w:val="en-US"/>
              </w:rPr>
            </w:pPr>
          </w:p>
        </w:tc>
        <w:tc>
          <w:tcPr>
            <w:tcW w:w="850" w:type="dxa"/>
          </w:tcPr>
          <w:p w14:paraId="7A99E411" w14:textId="77777777" w:rsidR="00580CF5" w:rsidRPr="00BA53E6" w:rsidRDefault="00580CF5" w:rsidP="00B22EFD">
            <w:pPr>
              <w:tabs>
                <w:tab w:val="left" w:pos="956"/>
              </w:tabs>
              <w:rPr>
                <w:rFonts w:ascii="Arial" w:hAnsi="Arial" w:cs="Arial"/>
                <w:sz w:val="18"/>
                <w:szCs w:val="18"/>
                <w:lang w:val="en-US"/>
              </w:rPr>
            </w:pPr>
          </w:p>
        </w:tc>
        <w:tc>
          <w:tcPr>
            <w:tcW w:w="851" w:type="dxa"/>
          </w:tcPr>
          <w:p w14:paraId="7CCF4C38"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37ABFDD9" w14:textId="77777777" w:rsidR="00580CF5" w:rsidRPr="00BA53E6" w:rsidRDefault="00580CF5" w:rsidP="00FF7308">
            <w:pPr>
              <w:tabs>
                <w:tab w:val="left" w:pos="956"/>
              </w:tabs>
              <w:jc w:val="center"/>
              <w:rPr>
                <w:rFonts w:ascii="Arial" w:hAnsi="Arial" w:cs="Arial"/>
                <w:sz w:val="18"/>
                <w:szCs w:val="18"/>
                <w:lang w:val="en-US"/>
              </w:rPr>
            </w:pPr>
          </w:p>
        </w:tc>
        <w:tc>
          <w:tcPr>
            <w:tcW w:w="709" w:type="dxa"/>
          </w:tcPr>
          <w:p w14:paraId="5C365143"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1" w:type="dxa"/>
          </w:tcPr>
          <w:p w14:paraId="2AD8529B" w14:textId="77777777" w:rsidR="00580CF5" w:rsidRPr="00BA53E6" w:rsidRDefault="00580CF5" w:rsidP="00FF7308">
            <w:pPr>
              <w:tabs>
                <w:tab w:val="left" w:pos="956"/>
              </w:tabs>
              <w:jc w:val="center"/>
              <w:rPr>
                <w:rFonts w:ascii="Arial" w:hAnsi="Arial" w:cs="Arial"/>
                <w:sz w:val="18"/>
                <w:szCs w:val="18"/>
                <w:lang w:val="en-US"/>
              </w:rPr>
            </w:pPr>
          </w:p>
        </w:tc>
        <w:tc>
          <w:tcPr>
            <w:tcW w:w="850" w:type="dxa"/>
          </w:tcPr>
          <w:p w14:paraId="47E5C0ED"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54271BEA"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7B66B559"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6" w:type="dxa"/>
          </w:tcPr>
          <w:p w14:paraId="2E481344" w14:textId="77777777" w:rsidR="00580CF5" w:rsidRPr="00BA53E6" w:rsidRDefault="00580CF5" w:rsidP="00FF7308">
            <w:pPr>
              <w:tabs>
                <w:tab w:val="left" w:pos="956"/>
              </w:tabs>
              <w:jc w:val="center"/>
              <w:rPr>
                <w:rFonts w:ascii="Arial" w:hAnsi="Arial" w:cs="Arial"/>
                <w:sz w:val="18"/>
                <w:szCs w:val="18"/>
                <w:lang w:val="en-US"/>
              </w:rPr>
            </w:pPr>
          </w:p>
        </w:tc>
      </w:tr>
      <w:tr w:rsidR="00580CF5" w:rsidRPr="00BA53E6" w14:paraId="7DEE7275" w14:textId="77777777" w:rsidTr="00B22EFD">
        <w:trPr>
          <w:trHeight w:val="230"/>
          <w:jc w:val="center"/>
        </w:trPr>
        <w:tc>
          <w:tcPr>
            <w:tcW w:w="1555" w:type="dxa"/>
          </w:tcPr>
          <w:p w14:paraId="145E586B"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Vocal Agility</w:t>
            </w:r>
          </w:p>
        </w:tc>
        <w:tc>
          <w:tcPr>
            <w:tcW w:w="1417" w:type="dxa"/>
          </w:tcPr>
          <w:p w14:paraId="0272B181" w14:textId="77777777" w:rsidR="00580CF5" w:rsidRPr="00BA53E6" w:rsidRDefault="00580CF5" w:rsidP="00B22EFD">
            <w:pPr>
              <w:tabs>
                <w:tab w:val="left" w:pos="956"/>
              </w:tabs>
              <w:rPr>
                <w:rFonts w:ascii="Arial" w:hAnsi="Arial" w:cs="Arial"/>
                <w:lang w:val="en-US"/>
              </w:rPr>
            </w:pPr>
            <w:r w:rsidRPr="00BA53E6">
              <w:rPr>
                <w:rFonts w:ascii="Arial" w:hAnsi="Arial" w:cs="Arial"/>
                <w:sz w:val="18"/>
                <w:szCs w:val="18"/>
                <w:lang w:val="en-US"/>
              </w:rPr>
              <w:t>Descending 16</w:t>
            </w:r>
            <w:r w:rsidRPr="00BA53E6">
              <w:rPr>
                <w:rFonts w:ascii="Arial" w:hAnsi="Arial" w:cs="Arial"/>
                <w:sz w:val="18"/>
                <w:szCs w:val="18"/>
                <w:vertAlign w:val="superscript"/>
                <w:lang w:val="en-US"/>
              </w:rPr>
              <w:t>th</w:t>
            </w:r>
            <w:r w:rsidRPr="00BA53E6">
              <w:rPr>
                <w:rFonts w:ascii="Arial" w:hAnsi="Arial" w:cs="Arial"/>
                <w:sz w:val="18"/>
                <w:szCs w:val="18"/>
                <w:lang w:val="en-US"/>
              </w:rPr>
              <w:t xml:space="preserve"> note major scale at an Allegro tempo</w:t>
            </w:r>
          </w:p>
        </w:tc>
        <w:tc>
          <w:tcPr>
            <w:tcW w:w="851" w:type="dxa"/>
          </w:tcPr>
          <w:p w14:paraId="051050EC" w14:textId="77777777" w:rsidR="00580CF5" w:rsidRPr="00BA53E6" w:rsidRDefault="00580CF5" w:rsidP="00B22EFD">
            <w:pPr>
              <w:tabs>
                <w:tab w:val="left" w:pos="956"/>
              </w:tabs>
              <w:rPr>
                <w:rFonts w:ascii="Arial" w:hAnsi="Arial" w:cs="Arial"/>
                <w:sz w:val="18"/>
                <w:szCs w:val="18"/>
                <w:lang w:val="en-US"/>
              </w:rPr>
            </w:pPr>
          </w:p>
        </w:tc>
        <w:tc>
          <w:tcPr>
            <w:tcW w:w="850" w:type="dxa"/>
          </w:tcPr>
          <w:p w14:paraId="5DFD23E9" w14:textId="77777777" w:rsidR="00580CF5" w:rsidRPr="00BA53E6" w:rsidRDefault="00580CF5" w:rsidP="00B22EFD">
            <w:pPr>
              <w:tabs>
                <w:tab w:val="left" w:pos="956"/>
              </w:tabs>
              <w:rPr>
                <w:rFonts w:ascii="Arial" w:hAnsi="Arial" w:cs="Arial"/>
                <w:sz w:val="18"/>
                <w:szCs w:val="18"/>
                <w:lang w:val="en-US"/>
              </w:rPr>
            </w:pPr>
          </w:p>
        </w:tc>
        <w:tc>
          <w:tcPr>
            <w:tcW w:w="851" w:type="dxa"/>
          </w:tcPr>
          <w:p w14:paraId="535778A0"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5DBB7E9F"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709" w:type="dxa"/>
          </w:tcPr>
          <w:p w14:paraId="7CF57432"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6F77AB94" w14:textId="77777777" w:rsidR="00580CF5" w:rsidRPr="00BA53E6" w:rsidRDefault="00580CF5" w:rsidP="00FF7308">
            <w:pPr>
              <w:tabs>
                <w:tab w:val="left" w:pos="956"/>
              </w:tabs>
              <w:jc w:val="center"/>
              <w:rPr>
                <w:rFonts w:ascii="Arial" w:hAnsi="Arial" w:cs="Arial"/>
                <w:sz w:val="18"/>
                <w:szCs w:val="18"/>
                <w:lang w:val="en-US"/>
              </w:rPr>
            </w:pPr>
          </w:p>
        </w:tc>
        <w:tc>
          <w:tcPr>
            <w:tcW w:w="850" w:type="dxa"/>
          </w:tcPr>
          <w:p w14:paraId="5CFE5210" w14:textId="77777777" w:rsidR="00580CF5" w:rsidRPr="00BA53E6" w:rsidRDefault="00580CF5" w:rsidP="00FF7308">
            <w:pPr>
              <w:tabs>
                <w:tab w:val="left" w:pos="956"/>
              </w:tabs>
              <w:jc w:val="center"/>
              <w:rPr>
                <w:rFonts w:ascii="Arial" w:hAnsi="Arial" w:cs="Arial"/>
                <w:sz w:val="18"/>
                <w:szCs w:val="18"/>
                <w:lang w:val="en-US"/>
              </w:rPr>
            </w:pPr>
          </w:p>
        </w:tc>
        <w:tc>
          <w:tcPr>
            <w:tcW w:w="851" w:type="dxa"/>
          </w:tcPr>
          <w:p w14:paraId="239F0F0C" w14:textId="77777777" w:rsidR="00580CF5" w:rsidRPr="00BA53E6" w:rsidRDefault="00580CF5" w:rsidP="00FF7308">
            <w:pPr>
              <w:tabs>
                <w:tab w:val="left" w:pos="956"/>
              </w:tabs>
              <w:jc w:val="center"/>
              <w:rPr>
                <w:rFonts w:ascii="Arial" w:hAnsi="Arial" w:cs="Arial"/>
                <w:sz w:val="18"/>
                <w:szCs w:val="18"/>
                <w:lang w:val="en-US"/>
              </w:rPr>
            </w:pPr>
          </w:p>
        </w:tc>
        <w:tc>
          <w:tcPr>
            <w:tcW w:w="708" w:type="dxa"/>
          </w:tcPr>
          <w:p w14:paraId="28111408" w14:textId="77777777" w:rsidR="00580CF5" w:rsidRPr="00BA53E6" w:rsidRDefault="00580CF5" w:rsidP="00FF7308">
            <w:pPr>
              <w:tabs>
                <w:tab w:val="left" w:pos="956"/>
              </w:tabs>
              <w:jc w:val="center"/>
              <w:rPr>
                <w:rFonts w:ascii="Arial" w:hAnsi="Arial" w:cs="Arial"/>
                <w:sz w:val="18"/>
                <w:szCs w:val="18"/>
                <w:lang w:val="en-US"/>
              </w:rPr>
            </w:pPr>
            <w:r w:rsidRPr="00BA53E6">
              <w:rPr>
                <w:rFonts w:ascii="Arial" w:hAnsi="Arial" w:cs="Arial"/>
                <w:sz w:val="18"/>
                <w:szCs w:val="18"/>
                <w:lang w:val="en-US"/>
              </w:rPr>
              <w:t>x</w:t>
            </w:r>
          </w:p>
        </w:tc>
        <w:tc>
          <w:tcPr>
            <w:tcW w:w="856" w:type="dxa"/>
          </w:tcPr>
          <w:p w14:paraId="323A3420" w14:textId="77777777" w:rsidR="00580CF5" w:rsidRPr="00BA53E6" w:rsidRDefault="00580CF5" w:rsidP="00FF7308">
            <w:pPr>
              <w:tabs>
                <w:tab w:val="left" w:pos="956"/>
              </w:tabs>
              <w:jc w:val="center"/>
              <w:rPr>
                <w:rFonts w:ascii="Arial" w:hAnsi="Arial" w:cs="Arial"/>
                <w:sz w:val="18"/>
                <w:szCs w:val="18"/>
                <w:lang w:val="en-US"/>
              </w:rPr>
            </w:pPr>
          </w:p>
        </w:tc>
      </w:tr>
    </w:tbl>
    <w:p w14:paraId="55DDF9ED" w14:textId="07361748" w:rsidR="00C81436" w:rsidRDefault="00C81436" w:rsidP="00907AB8">
      <w:pPr>
        <w:rPr>
          <w:b/>
          <w:bCs/>
          <w:sz w:val="28"/>
          <w:szCs w:val="28"/>
          <w:lang w:val="en-US"/>
        </w:rPr>
      </w:pPr>
    </w:p>
    <w:p w14:paraId="4127D7A8" w14:textId="77777777" w:rsidR="00C81436" w:rsidRDefault="00C81436">
      <w:pPr>
        <w:rPr>
          <w:b/>
          <w:bCs/>
          <w:sz w:val="28"/>
          <w:szCs w:val="28"/>
          <w:lang w:val="en-US"/>
        </w:rPr>
      </w:pPr>
      <w:r>
        <w:rPr>
          <w:b/>
          <w:bCs/>
          <w:sz w:val="28"/>
          <w:szCs w:val="28"/>
          <w:lang w:val="en-US"/>
        </w:rPr>
        <w:br w:type="page"/>
      </w:r>
    </w:p>
    <w:p w14:paraId="01FF037A" w14:textId="77777777" w:rsidR="00BF2F34" w:rsidRPr="00C56626" w:rsidRDefault="00BF2F34" w:rsidP="00CD094A">
      <w:pPr>
        <w:pStyle w:val="Heading1"/>
        <w:rPr>
          <w:lang w:val="en-US"/>
        </w:rPr>
      </w:pPr>
      <w:bookmarkStart w:id="69" w:name="_Toc191140743"/>
      <w:r w:rsidRPr="00C56626">
        <w:rPr>
          <w:lang w:val="en-US"/>
        </w:rPr>
        <w:lastRenderedPageBreak/>
        <w:t>Identification of Themes</w:t>
      </w:r>
      <w:bookmarkEnd w:id="69"/>
    </w:p>
    <w:p w14:paraId="2F351891" w14:textId="3944DFAD" w:rsidR="00BF2F34" w:rsidRPr="00D402EE" w:rsidRDefault="00EE5495" w:rsidP="00BF2F34">
      <w:pPr>
        <w:spacing w:line="360" w:lineRule="auto"/>
      </w:pPr>
      <w:r>
        <w:t>Participant</w:t>
      </w:r>
      <w:r w:rsidR="00BF2F34" w:rsidRPr="005721B6">
        <w:t>s found enjoyment not only in challenging themselves with new techniques but also in immersing themselves in the broader experience of learning a new skill</w:t>
      </w:r>
      <w:r w:rsidR="004021F5">
        <w:t xml:space="preserve"> (</w:t>
      </w:r>
      <w:r w:rsidR="00C51CBC">
        <w:t>Chandler, 2014; Whitton, 2018)</w:t>
      </w:r>
      <w:r w:rsidR="00BF2F34" w:rsidRPr="005721B6">
        <w:t xml:space="preserve">. Rather than </w:t>
      </w:r>
      <w:r w:rsidR="00BF2F34">
        <w:t xml:space="preserve">predominantly </w:t>
      </w:r>
      <w:r w:rsidR="00BF2F34" w:rsidRPr="005721B6">
        <w:t>concentrating on technical outcome</w:t>
      </w:r>
      <w:r w:rsidR="00BF2F34">
        <w:t>s</w:t>
      </w:r>
      <w:r w:rsidR="00BF2F34" w:rsidRPr="005721B6">
        <w:t xml:space="preserve">, they appreciated the holistic nature of </w:t>
      </w:r>
      <w:r w:rsidR="00634468">
        <w:t xml:space="preserve">play-based </w:t>
      </w:r>
      <w:r w:rsidR="00F335E2">
        <w:t xml:space="preserve">motor learning </w:t>
      </w:r>
      <w:r w:rsidR="00BF2F34" w:rsidRPr="005721B6">
        <w:t>experience</w:t>
      </w:r>
      <w:r w:rsidR="003939D5">
        <w:t>s</w:t>
      </w:r>
      <w:r w:rsidR="00BF2F34" w:rsidRPr="005721B6">
        <w:t xml:space="preserve">. For example, </w:t>
      </w:r>
      <w:r>
        <w:t>Participant</w:t>
      </w:r>
      <w:r w:rsidR="00BF2F34">
        <w:t xml:space="preserve"> 2</w:t>
      </w:r>
      <w:r w:rsidR="00BF2F34" w:rsidRPr="005721B6">
        <w:t xml:space="preserve"> </w:t>
      </w:r>
      <w:r w:rsidR="00BF2F34">
        <w:t xml:space="preserve">laughed with delight, an expression of joyful shock on her face, when she executed a challenging agility exercise with perfect precision after using imaginative play to guide her practice. </w:t>
      </w:r>
      <w:r>
        <w:t>Participant</w:t>
      </w:r>
      <w:r w:rsidR="00BF2F34">
        <w:t xml:space="preserve"> 1 shared a similar moment of delight when she realized the tremendous capacity of her voice to sing powerful high notes in mixed voice after several weeks of experimenting with mixing different levels of “chocolate” into her vocal production. </w:t>
      </w:r>
      <w:r w:rsidR="00BF2F34" w:rsidRPr="005721B6">
        <w:t>Th</w:t>
      </w:r>
      <w:r w:rsidR="00BF2F34">
        <w:t xml:space="preserve">ese moments of sudden revelation were exciting and satisfying, intrinsically motiving the </w:t>
      </w:r>
      <w:r w:rsidR="00FA61BD">
        <w:t>p</w:t>
      </w:r>
      <w:r>
        <w:t>articipant</w:t>
      </w:r>
      <w:r w:rsidR="00BF2F34">
        <w:t>s to continue their technical work (</w:t>
      </w:r>
      <w:r w:rsidR="00BF2F34" w:rsidRPr="00CE3255">
        <w:t>Lockwood and O’Connor, 2017</w:t>
      </w:r>
      <w:r w:rsidR="00BF2F34">
        <w:t>). As the study progressed</w:t>
      </w:r>
      <w:r w:rsidR="00BF2F34">
        <w:rPr>
          <w:lang w:val="en-US"/>
        </w:rPr>
        <w:t>, s</w:t>
      </w:r>
      <w:r w:rsidR="00BF2F34" w:rsidRPr="00862858">
        <w:rPr>
          <w:lang w:val="en-US"/>
        </w:rPr>
        <w:t>everal predominant themes emerged from the data collection process</w:t>
      </w:r>
      <w:r w:rsidR="00BF2F34">
        <w:rPr>
          <w:lang w:val="en-US"/>
        </w:rPr>
        <w:t>, described as follows</w:t>
      </w:r>
      <w:r w:rsidR="00BF2F34" w:rsidRPr="00862858">
        <w:rPr>
          <w:lang w:val="en-US"/>
        </w:rPr>
        <w:t>.</w:t>
      </w:r>
      <w:r w:rsidR="00BF2F34">
        <w:rPr>
          <w:lang w:val="en-US"/>
        </w:rPr>
        <w:t xml:space="preserve"> </w:t>
      </w:r>
    </w:p>
    <w:p w14:paraId="22FC43D4" w14:textId="77777777" w:rsidR="00BF2F34" w:rsidRDefault="00BF2F34" w:rsidP="00CD094A">
      <w:pPr>
        <w:pStyle w:val="Heading2"/>
        <w:rPr>
          <w:lang w:val="en-US"/>
        </w:rPr>
      </w:pPr>
      <w:bookmarkStart w:id="70" w:name="_Toc191140744"/>
      <w:r>
        <w:rPr>
          <w:lang w:val="en-US"/>
        </w:rPr>
        <w:t xml:space="preserve">Curiosity Fueled by </w:t>
      </w:r>
      <w:r w:rsidRPr="007C7F16">
        <w:rPr>
          <w:lang w:val="en-US"/>
        </w:rPr>
        <w:t>Exploration</w:t>
      </w:r>
      <w:bookmarkEnd w:id="70"/>
      <w:r w:rsidRPr="007C7F16">
        <w:rPr>
          <w:lang w:val="en-US"/>
        </w:rPr>
        <w:t xml:space="preserve"> </w:t>
      </w:r>
    </w:p>
    <w:p w14:paraId="42C2DBA1" w14:textId="349028CC" w:rsidR="00BF2F34" w:rsidRPr="00376B1D" w:rsidRDefault="00BF2F34" w:rsidP="00BF2F34">
      <w:pPr>
        <w:spacing w:line="360" w:lineRule="auto"/>
      </w:pPr>
      <w:r>
        <w:t xml:space="preserve">Throughout the study, </w:t>
      </w:r>
      <w:r w:rsidR="00DD6B16">
        <w:t>Participants 1 and 2</w:t>
      </w:r>
      <w:r>
        <w:t xml:space="preserve"> demonstrated curiosity and a willingness to explore their voices, which are both fundamental components of playfulness (Guitard et al., 2005).</w:t>
      </w:r>
      <w:r w:rsidRPr="00376B1D">
        <w:t xml:space="preserve"> </w:t>
      </w:r>
      <w:r>
        <w:t xml:space="preserve">Their curiosity was </w:t>
      </w:r>
      <w:r w:rsidRPr="00376B1D">
        <w:t>characterized by a sense of wonder and interest, driven by the new, the novel, and the unknown. It reflect</w:t>
      </w:r>
      <w:r>
        <w:t>ed</w:t>
      </w:r>
      <w:r w:rsidRPr="00376B1D">
        <w:t xml:space="preserve"> a genuine desire to understand cause-and-effect relationships, to explore possibilities, and to observe outcomes as part of a process</w:t>
      </w:r>
      <w:r>
        <w:t xml:space="preserve"> (</w:t>
      </w:r>
      <w:proofErr w:type="spellStart"/>
      <w:r w:rsidRPr="009D4121">
        <w:rPr>
          <w:rFonts w:eastAsia="Calibri"/>
        </w:rPr>
        <w:t>Higueras</w:t>
      </w:r>
      <w:proofErr w:type="spellEnd"/>
      <w:r>
        <w:rPr>
          <w:rFonts w:eastAsia="Calibri"/>
        </w:rPr>
        <w:t xml:space="preserve"> and </w:t>
      </w:r>
      <w:r w:rsidRPr="009D4121">
        <w:rPr>
          <w:rFonts w:eastAsia="Calibri"/>
        </w:rPr>
        <w:t>Villaverde</w:t>
      </w:r>
      <w:r>
        <w:rPr>
          <w:rFonts w:eastAsia="Calibri"/>
        </w:rPr>
        <w:t>, 2022)</w:t>
      </w:r>
      <w:r>
        <w:t xml:space="preserve">. </w:t>
      </w:r>
      <w:r w:rsidR="00EE5495">
        <w:t>Participant</w:t>
      </w:r>
      <w:r>
        <w:t xml:space="preserve"> 2 described this sensation as follows: “I</w:t>
      </w:r>
      <w:r w:rsidRPr="00C0033D">
        <w:t>t just felt very exploratory</w:t>
      </w:r>
      <w:r>
        <w:t>.</w:t>
      </w:r>
      <w:r w:rsidRPr="00C0033D">
        <w:t xml:space="preserve"> </w:t>
      </w:r>
      <w:r>
        <w:t>A</w:t>
      </w:r>
      <w:r w:rsidRPr="00C0033D">
        <w:t>nd like</w:t>
      </w:r>
      <w:r>
        <w:t>,</w:t>
      </w:r>
      <w:r w:rsidRPr="00C0033D">
        <w:t xml:space="preserve"> not like we're trying to get these things right, it's like </w:t>
      </w:r>
      <w:r>
        <w:t xml:space="preserve">– </w:t>
      </w:r>
      <w:r w:rsidRPr="00C0033D">
        <w:t>oh</w:t>
      </w:r>
      <w:r>
        <w:t>!</w:t>
      </w:r>
      <w:r w:rsidRPr="00C0033D">
        <w:t xml:space="preserve"> </w:t>
      </w:r>
      <w:r>
        <w:t>W</w:t>
      </w:r>
      <w:r w:rsidRPr="00C0033D">
        <w:t>e're exploring the different things we can find</w:t>
      </w:r>
      <w:r>
        <w:t>….</w:t>
      </w:r>
      <w:r w:rsidRPr="00C0033D">
        <w:t xml:space="preserve"> I'm finding something new</w:t>
      </w:r>
      <w:r>
        <w:t>.</w:t>
      </w:r>
      <w:r w:rsidRPr="00C0033D">
        <w:t xml:space="preserve"> </w:t>
      </w:r>
      <w:r>
        <w:t>O</w:t>
      </w:r>
      <w:r w:rsidRPr="00C0033D">
        <w:t>h</w:t>
      </w:r>
      <w:r>
        <w:t>!</w:t>
      </w:r>
      <w:r w:rsidRPr="00C0033D">
        <w:t xml:space="preserve"> I'm exploring this, we're already having fun with it</w:t>
      </w:r>
      <w:r>
        <w:t>.</w:t>
      </w:r>
      <w:r w:rsidRPr="00C0033D">
        <w:t xml:space="preserve"> I'm learning new parts of my voice, just getting to gain more and more control and</w:t>
      </w:r>
      <w:r>
        <w:t>,</w:t>
      </w:r>
      <w:r w:rsidRPr="00C0033D">
        <w:t xml:space="preserve"> just like</w:t>
      </w:r>
      <w:r>
        <w:t>,</w:t>
      </w:r>
      <w:r w:rsidRPr="00C0033D">
        <w:t xml:space="preserve"> oh</w:t>
      </w:r>
      <w:r w:rsidR="000A2663">
        <w:t>!</w:t>
      </w:r>
      <w:r w:rsidRPr="00C0033D">
        <w:t xml:space="preserve"> </w:t>
      </w:r>
      <w:r w:rsidR="000A2663">
        <w:t>T</w:t>
      </w:r>
      <w:r w:rsidRPr="00C0033D">
        <w:t>his is neat</w:t>
      </w:r>
      <w:r>
        <w:t>!”</w:t>
      </w:r>
    </w:p>
    <w:p w14:paraId="4870917F" w14:textId="269CC5AF" w:rsidR="00BF2F34" w:rsidRDefault="00EE5495" w:rsidP="00BF2F34">
      <w:pPr>
        <w:spacing w:line="360" w:lineRule="auto"/>
        <w:rPr>
          <w:rFonts w:eastAsia="Calibri"/>
        </w:rPr>
      </w:pPr>
      <w:r>
        <w:rPr>
          <w:lang w:val="en-US"/>
        </w:rPr>
        <w:t>Participant</w:t>
      </w:r>
      <w:r w:rsidR="00BF2F34" w:rsidRPr="00376B1D">
        <w:t xml:space="preserve"> 1 shared that she occasionally experienced frustration when her voice did not respond in the way she desired. However, when she engaged in play-based exercises to refine these challenging areas </w:t>
      </w:r>
      <w:r w:rsidR="00BF2F34" w:rsidRPr="00407FCD">
        <w:t>of her skill, the frustration was alleviated. These exercises provided her with the freedom to explore, "play," and discover the potential of her voice without the internal pressure to meet specific performance expectations</w:t>
      </w:r>
      <w:r w:rsidR="000A2663">
        <w:t xml:space="preserve"> (</w:t>
      </w:r>
      <w:r w:rsidR="00CD5B69" w:rsidRPr="00CE3255">
        <w:t>Lockwood and O’Connor, 2017</w:t>
      </w:r>
      <w:r w:rsidR="00CD5B69">
        <w:t>)</w:t>
      </w:r>
      <w:r w:rsidR="00BF2F34" w:rsidRPr="00407FCD">
        <w:t>. She appreciated the ability to observe her technique without needing to fully focus her attention on it</w:t>
      </w:r>
      <w:r w:rsidR="00CD5B69">
        <w:t xml:space="preserve"> (Helding, 2015)</w:t>
      </w:r>
      <w:r w:rsidR="00BF2F34" w:rsidRPr="00407FCD">
        <w:t>, saying “</w:t>
      </w:r>
      <w:r w:rsidR="00BF2F34" w:rsidRPr="00407FCD">
        <w:rPr>
          <w:rFonts w:eastAsia="Calibri"/>
        </w:rPr>
        <w:t>I'm noting the tech</w:t>
      </w:r>
      <w:r w:rsidR="00BF2F34">
        <w:rPr>
          <w:rFonts w:eastAsia="Calibri"/>
        </w:rPr>
        <w:t>nique</w:t>
      </w:r>
      <w:r w:rsidR="00BF2F34" w:rsidRPr="00407FCD">
        <w:rPr>
          <w:rFonts w:eastAsia="Calibri"/>
        </w:rPr>
        <w:t>, I'm like kind of noting the technique as it goes along and where it goes with the different emotions</w:t>
      </w:r>
      <w:r w:rsidR="00BF2F34">
        <w:rPr>
          <w:rFonts w:eastAsia="Calibri"/>
        </w:rPr>
        <w:t xml:space="preserve">,” but simultaneously she could explore </w:t>
      </w:r>
      <w:r w:rsidR="00BF2F34">
        <w:rPr>
          <w:rFonts w:eastAsia="Calibri"/>
        </w:rPr>
        <w:lastRenderedPageBreak/>
        <w:t>“w</w:t>
      </w:r>
      <w:r w:rsidR="00BF2F34" w:rsidRPr="00407FCD">
        <w:rPr>
          <w:rFonts w:eastAsia="Calibri"/>
        </w:rPr>
        <w:t>hat can I access when I do it like this?</w:t>
      </w:r>
      <w:r w:rsidR="00BF2F34">
        <w:rPr>
          <w:rFonts w:eastAsia="Calibri"/>
        </w:rPr>
        <w:t>” while engaging in playful practice</w:t>
      </w:r>
      <w:r w:rsidR="00CD5B69">
        <w:rPr>
          <w:rFonts w:eastAsia="Calibri"/>
        </w:rPr>
        <w:t xml:space="preserve"> (Whitton, 2018)</w:t>
      </w:r>
      <w:r w:rsidR="00BF2F34">
        <w:rPr>
          <w:rFonts w:eastAsia="Calibri"/>
        </w:rPr>
        <w:t>. Her curiosity resulted in creativity, the ability to delve into new ideas (</w:t>
      </w:r>
      <w:proofErr w:type="spellStart"/>
      <w:r w:rsidR="00BF2F34" w:rsidRPr="009D4121">
        <w:rPr>
          <w:rFonts w:eastAsia="Calibri"/>
        </w:rPr>
        <w:t>Higueras</w:t>
      </w:r>
      <w:proofErr w:type="spellEnd"/>
      <w:r w:rsidR="00BF2F34">
        <w:rPr>
          <w:rFonts w:eastAsia="Calibri"/>
        </w:rPr>
        <w:t xml:space="preserve"> and </w:t>
      </w:r>
      <w:r w:rsidR="00BF2F34" w:rsidRPr="009D4121">
        <w:rPr>
          <w:rFonts w:eastAsia="Calibri"/>
        </w:rPr>
        <w:t>Villaverde</w:t>
      </w:r>
      <w:r w:rsidR="00BF2F34">
        <w:rPr>
          <w:rFonts w:eastAsia="Calibri"/>
        </w:rPr>
        <w:t>, 2022).</w:t>
      </w:r>
    </w:p>
    <w:p w14:paraId="218A7F18" w14:textId="068701A3" w:rsidR="00BF2F34" w:rsidRPr="00376B1D" w:rsidRDefault="00BF2F34" w:rsidP="00BF2F34">
      <w:pPr>
        <w:spacing w:line="360" w:lineRule="auto"/>
      </w:pPr>
      <w:r>
        <w:rPr>
          <w:rFonts w:eastAsia="Calibri"/>
        </w:rPr>
        <w:t xml:space="preserve">Using action cards and scenario cards prompted emotional responses and various tonal qualities for </w:t>
      </w:r>
      <w:r w:rsidR="00EE5495">
        <w:rPr>
          <w:rFonts w:eastAsia="Calibri"/>
        </w:rPr>
        <w:t>Participant</w:t>
      </w:r>
      <w:r>
        <w:rPr>
          <w:rFonts w:eastAsia="Calibri"/>
        </w:rPr>
        <w:t xml:space="preserve"> 1 that she could then remember as mental cues to invoke similar vocal qualities in the future. She voiced this exploration and discovery process as a question, asking herself “</w:t>
      </w:r>
      <w:r w:rsidRPr="00407FCD">
        <w:rPr>
          <w:rFonts w:eastAsia="Calibri"/>
        </w:rPr>
        <w:t>how can I use this to help me access this technique more easily to figure out what works here to just</w:t>
      </w:r>
      <w:r>
        <w:rPr>
          <w:rFonts w:eastAsia="Calibri"/>
        </w:rPr>
        <w:t>,</w:t>
      </w:r>
      <w:r w:rsidRPr="00407FCD">
        <w:rPr>
          <w:rFonts w:eastAsia="Calibri"/>
        </w:rPr>
        <w:t xml:space="preserve"> kind of</w:t>
      </w:r>
      <w:r>
        <w:rPr>
          <w:rFonts w:eastAsia="Calibri"/>
        </w:rPr>
        <w:t>,</w:t>
      </w:r>
      <w:r w:rsidRPr="00407FCD">
        <w:rPr>
          <w:rFonts w:eastAsia="Calibri"/>
        </w:rPr>
        <w:t xml:space="preserve"> figure that stuff out</w:t>
      </w:r>
      <w:r>
        <w:rPr>
          <w:rFonts w:eastAsia="Calibri"/>
        </w:rPr>
        <w:t xml:space="preserve">?” Sensory directives, such as visualization of specific colours, suggestions to imagine the feeling of a butterfly on your shoulder as you sing, or the feeling of walking home in the rain with water filling your boots, fuelled the creativity of both </w:t>
      </w:r>
      <w:r w:rsidR="00AF43F5">
        <w:rPr>
          <w:rFonts w:eastAsia="Calibri"/>
        </w:rPr>
        <w:t>p</w:t>
      </w:r>
      <w:r w:rsidR="00EE5495">
        <w:rPr>
          <w:rFonts w:eastAsia="Calibri"/>
        </w:rPr>
        <w:t>articipant</w:t>
      </w:r>
      <w:r>
        <w:rPr>
          <w:rFonts w:eastAsia="Calibri"/>
        </w:rPr>
        <w:t>s</w:t>
      </w:r>
      <w:r w:rsidR="00AF43F5">
        <w:rPr>
          <w:rFonts w:eastAsia="Calibri"/>
        </w:rPr>
        <w:t xml:space="preserve"> (Chandler, 2014)</w:t>
      </w:r>
      <w:r>
        <w:rPr>
          <w:rFonts w:eastAsia="Calibri"/>
        </w:rPr>
        <w:t xml:space="preserve">, prompting innovative thinking as they applied their discoveries to subsequent exercises </w:t>
      </w:r>
      <w:r w:rsidRPr="006D13A6">
        <w:rPr>
          <w:rFonts w:eastAsia="Calibri"/>
        </w:rPr>
        <w:t>(Helding, 2015)</w:t>
      </w:r>
      <w:r>
        <w:rPr>
          <w:rFonts w:eastAsia="Calibri"/>
        </w:rPr>
        <w:t>.</w:t>
      </w:r>
    </w:p>
    <w:p w14:paraId="593A79E8" w14:textId="28385388" w:rsidR="00BF2F34" w:rsidRPr="00376B1D" w:rsidRDefault="00BF2F34" w:rsidP="00BF2F34">
      <w:pPr>
        <w:spacing w:line="360" w:lineRule="auto"/>
      </w:pPr>
      <w:r w:rsidRPr="00376B1D">
        <w:t>Incorporating complexity through the layering of various playful strategies encouraged</w:t>
      </w:r>
      <w:r>
        <w:t xml:space="preserve"> both</w:t>
      </w:r>
      <w:r w:rsidRPr="00376B1D">
        <w:t xml:space="preserve"> </w:t>
      </w:r>
      <w:r w:rsidR="00AF43F5">
        <w:t>p</w:t>
      </w:r>
      <w:r w:rsidR="00EE5495">
        <w:t>articipant</w:t>
      </w:r>
      <w:r w:rsidR="00004E13">
        <w:t>s</w:t>
      </w:r>
      <w:r w:rsidRPr="00376B1D">
        <w:t xml:space="preserve"> to uncover </w:t>
      </w:r>
      <w:r w:rsidR="008866F1">
        <w:t>innovative</w:t>
      </w:r>
      <w:r w:rsidRPr="00376B1D">
        <w:t xml:space="preserve"> ideas and inspired them by demonstrating that their voices could achieve more than they initially believed possible</w:t>
      </w:r>
      <w:r w:rsidR="008866F1">
        <w:t xml:space="preserve">, </w:t>
      </w:r>
      <w:r w:rsidRPr="00376B1D">
        <w:t>both technically and artistically</w:t>
      </w:r>
      <w:r w:rsidR="0003614B">
        <w:t xml:space="preserve"> (</w:t>
      </w:r>
      <w:r w:rsidR="008866F1" w:rsidRPr="00F562ED">
        <w:t>Bateson &amp; Martin, 2013</w:t>
      </w:r>
      <w:r w:rsidR="0003614B">
        <w:t>)</w:t>
      </w:r>
      <w:r w:rsidRPr="00376B1D">
        <w:t xml:space="preserve">. Paradoxically, by relinquishing control during these exercises, the singers ultimately gained greater </w:t>
      </w:r>
      <w:r>
        <w:t xml:space="preserve">motor </w:t>
      </w:r>
      <w:r w:rsidRPr="00376B1D">
        <w:t>control and expanded their range of options for future technical development</w:t>
      </w:r>
      <w:r>
        <w:t xml:space="preserve"> (Bergan, 2010)</w:t>
      </w:r>
      <w:r w:rsidRPr="00376B1D">
        <w:t>.</w:t>
      </w:r>
    </w:p>
    <w:p w14:paraId="3363B058" w14:textId="32C6434B" w:rsidR="00BF2F34" w:rsidRPr="00376B1D" w:rsidRDefault="00BF2F34" w:rsidP="00BF2F34">
      <w:pPr>
        <w:spacing w:line="360" w:lineRule="auto"/>
      </w:pPr>
      <w:r w:rsidRPr="00376B1D">
        <w:t xml:space="preserve">This approach enabled </w:t>
      </w:r>
      <w:r w:rsidR="0003614B">
        <w:t>p</w:t>
      </w:r>
      <w:r w:rsidR="00EE5495">
        <w:t>articipant</w:t>
      </w:r>
      <w:r w:rsidRPr="00376B1D">
        <w:t xml:space="preserve">s to </w:t>
      </w:r>
      <w:r w:rsidR="0003614B">
        <w:t>release</w:t>
      </w:r>
      <w:r w:rsidRPr="00376B1D">
        <w:t xml:space="preserve"> perfectionism and the pressure to “get it right,”</w:t>
      </w:r>
      <w:r w:rsidR="0003614B">
        <w:t xml:space="preserve"> as Participant 1 stated,</w:t>
      </w:r>
      <w:r w:rsidRPr="00376B1D">
        <w:t xml:space="preserve"> granting them the permission needed to experiment and take creative risks</w:t>
      </w:r>
      <w:r>
        <w:t xml:space="preserve"> (Youell, 2008)</w:t>
      </w:r>
      <w:r w:rsidRPr="00376B1D">
        <w:t xml:space="preserve">. While the introduction of new strategies </w:t>
      </w:r>
      <w:r w:rsidR="00F61EC1">
        <w:t xml:space="preserve">at </w:t>
      </w:r>
      <w:r w:rsidRPr="00376B1D">
        <w:t>times created uncertainty, this uncertainty did not translate into discomfort, allowing for a productive and open-ended learning experience</w:t>
      </w:r>
      <w:r w:rsidR="00006C72">
        <w:t xml:space="preserve"> (</w:t>
      </w:r>
      <w:r w:rsidR="00006C72" w:rsidRPr="009E7564">
        <w:t>Nørgård et al.</w:t>
      </w:r>
      <w:r w:rsidR="00006C72">
        <w:t xml:space="preserve">, </w:t>
      </w:r>
      <w:r w:rsidR="00006C72" w:rsidRPr="009E7564">
        <w:t>2017)</w:t>
      </w:r>
      <w:r w:rsidRPr="00376B1D">
        <w:t>.</w:t>
      </w:r>
    </w:p>
    <w:p w14:paraId="1270EB80" w14:textId="77777777" w:rsidR="00BF2F34" w:rsidRDefault="00BF2F34" w:rsidP="00CD094A">
      <w:pPr>
        <w:pStyle w:val="Heading2"/>
        <w:rPr>
          <w:lang w:val="en-US"/>
        </w:rPr>
      </w:pPr>
      <w:bookmarkStart w:id="71" w:name="_Toc191140745"/>
      <w:r w:rsidRPr="007C7F16">
        <w:rPr>
          <w:lang w:val="en-US"/>
        </w:rPr>
        <w:t>Intuition</w:t>
      </w:r>
      <w:r>
        <w:rPr>
          <w:lang w:val="en-US"/>
        </w:rPr>
        <w:t xml:space="preserve"> and Endless Possibilities</w:t>
      </w:r>
      <w:bookmarkEnd w:id="71"/>
    </w:p>
    <w:p w14:paraId="11074493" w14:textId="47366684" w:rsidR="00BF2F34" w:rsidRPr="00AA7E1E" w:rsidRDefault="00BF2F34" w:rsidP="00BF2F34">
      <w:pPr>
        <w:spacing w:line="360" w:lineRule="auto"/>
      </w:pPr>
      <w:r>
        <w:t xml:space="preserve">The researcher and </w:t>
      </w:r>
      <w:r w:rsidR="00F61EC1">
        <w:t>p</w:t>
      </w:r>
      <w:r w:rsidR="00EE5495">
        <w:t>articipant</w:t>
      </w:r>
      <w:r>
        <w:t>s found o</w:t>
      </w:r>
      <w:r w:rsidRPr="00AA7E1E">
        <w:t xml:space="preserve">verthinking </w:t>
      </w:r>
      <w:r w:rsidR="00F40E2B">
        <w:t xml:space="preserve">the </w:t>
      </w:r>
      <w:r>
        <w:t>execution of technique to be</w:t>
      </w:r>
      <w:r w:rsidRPr="00AA7E1E">
        <w:t xml:space="preserve"> barrier to e</w:t>
      </w:r>
      <w:r>
        <w:t>xpressive</w:t>
      </w:r>
      <w:r w:rsidRPr="00AA7E1E">
        <w:t xml:space="preserve"> singing, with </w:t>
      </w:r>
      <w:r>
        <w:t xml:space="preserve">both </w:t>
      </w:r>
      <w:r w:rsidR="00F40E2B">
        <w:t>p</w:t>
      </w:r>
      <w:r w:rsidR="00EE5495">
        <w:t>articipant</w:t>
      </w:r>
      <w:r w:rsidRPr="00AA7E1E">
        <w:t>s emphasizing the importance of getting “out of my head</w:t>
      </w:r>
      <w:r>
        <w:t>,</w:t>
      </w:r>
      <w:r w:rsidRPr="00AA7E1E">
        <w:t>”</w:t>
      </w:r>
      <w:r>
        <w:t xml:space="preserve"> or as </w:t>
      </w:r>
      <w:r w:rsidR="00EE5495">
        <w:t>Participant</w:t>
      </w:r>
      <w:r>
        <w:t xml:space="preserve"> 2 stated, getting </w:t>
      </w:r>
      <w:proofErr w:type="gramStart"/>
      <w:r>
        <w:t>singing</w:t>
      </w:r>
      <w:proofErr w:type="gramEnd"/>
      <w:r>
        <w:t xml:space="preserve"> “off my mind,”</w:t>
      </w:r>
      <w:r w:rsidRPr="00AA7E1E">
        <w:t xml:space="preserve"> </w:t>
      </w:r>
      <w:r>
        <w:t>instead</w:t>
      </w:r>
      <w:r w:rsidRPr="00AA7E1E">
        <w:t xml:space="preserve"> engaging in intuitive responses driven by both emotion and creativity</w:t>
      </w:r>
      <w:r>
        <w:t xml:space="preserve"> (Helding, 2008)</w:t>
      </w:r>
      <w:r w:rsidRPr="00AA7E1E">
        <w:t>. This intuitive approach fostered a sense of ease</w:t>
      </w:r>
      <w:r>
        <w:t xml:space="preserve"> while practicing vocal technique, </w:t>
      </w:r>
      <w:r w:rsidRPr="00AA7E1E">
        <w:t>as it minimized the need for over-analysis and allowed singers to immerse themselves in the experience</w:t>
      </w:r>
      <w:r>
        <w:t xml:space="preserve"> and allow motor learning to take place (Crocco and Meyer, 2021)</w:t>
      </w:r>
      <w:r w:rsidRPr="00AA7E1E">
        <w:t>.</w:t>
      </w:r>
    </w:p>
    <w:p w14:paraId="5EDE8248" w14:textId="5F5245D0" w:rsidR="00BF2F34" w:rsidRPr="00AA7E1E" w:rsidRDefault="00BF2F34" w:rsidP="00BF2F34">
      <w:pPr>
        <w:spacing w:line="360" w:lineRule="auto"/>
      </w:pPr>
      <w:r w:rsidRPr="0098218A">
        <w:t xml:space="preserve">By deprioritizing perfect execution and emphasizing exploration and enjoyment, </w:t>
      </w:r>
      <w:r w:rsidR="002204CA">
        <w:t>p</w:t>
      </w:r>
      <w:r w:rsidR="00EE5495">
        <w:t>articipant</w:t>
      </w:r>
      <w:r>
        <w:t>s</w:t>
      </w:r>
      <w:r w:rsidRPr="0098218A">
        <w:t xml:space="preserve"> engaged more fully in the learning process</w:t>
      </w:r>
      <w:r>
        <w:t xml:space="preserve"> (Youell, 2008)</w:t>
      </w:r>
      <w:r w:rsidRPr="0098218A">
        <w:t>.</w:t>
      </w:r>
      <w:r>
        <w:t xml:space="preserve"> </w:t>
      </w:r>
      <w:r w:rsidRPr="00AA7E1E">
        <w:t xml:space="preserve">When fun was integrated into </w:t>
      </w:r>
      <w:r w:rsidRPr="00AA7E1E">
        <w:lastRenderedPageBreak/>
        <w:t xml:space="preserve">practice, attention naturally shifted toward discovery and </w:t>
      </w:r>
      <w:r>
        <w:t>inquiry</w:t>
      </w:r>
      <w:r w:rsidRPr="00AA7E1E">
        <w:t xml:space="preserve">, rather than fixating solely on the </w:t>
      </w:r>
      <w:r>
        <w:t xml:space="preserve">technical </w:t>
      </w:r>
      <w:r w:rsidRPr="00AA7E1E">
        <w:t>outcome</w:t>
      </w:r>
      <w:r>
        <w:t xml:space="preserve"> they desired (Helding, 2015)</w:t>
      </w:r>
      <w:r w:rsidRPr="00AA7E1E">
        <w:t xml:space="preserve">. </w:t>
      </w:r>
      <w:r w:rsidR="00EE5495">
        <w:t>Participant</w:t>
      </w:r>
      <w:r>
        <w:t>s</w:t>
      </w:r>
      <w:r w:rsidRPr="00AA7E1E">
        <w:t xml:space="preserve"> reported that this approach led to both physical and mental relaxation, granting them the freedom to release physical tension and tightness without feeling worried or stressed </w:t>
      </w:r>
      <w:r>
        <w:t xml:space="preserve">while singing (Gaunt, 2008). </w:t>
      </w:r>
      <w:r w:rsidR="00EE5495">
        <w:t>Participant</w:t>
      </w:r>
      <w:r>
        <w:t xml:space="preserve"> 2 specifically appreciated play-based exercises which provided visual guidance, as the feeling of “</w:t>
      </w:r>
      <w:r w:rsidRPr="00B078E4">
        <w:t xml:space="preserve">knowing what </w:t>
      </w:r>
      <w:proofErr w:type="gramStart"/>
      <w:r w:rsidRPr="00B078E4">
        <w:t>is what</w:t>
      </w:r>
      <w:proofErr w:type="gramEnd"/>
      <w:r>
        <w:t xml:space="preserve">” provided a reassuring framework for practice. </w:t>
      </w:r>
    </w:p>
    <w:p w14:paraId="1938FDEB" w14:textId="77777777" w:rsidR="00BF2F34" w:rsidRPr="00AA7E1E" w:rsidRDefault="00BF2F34" w:rsidP="00BF2F34">
      <w:pPr>
        <w:spacing w:line="360" w:lineRule="auto"/>
      </w:pPr>
      <w:r w:rsidRPr="00AA7E1E">
        <w:t xml:space="preserve">This </w:t>
      </w:r>
      <w:r>
        <w:t>investigative</w:t>
      </w:r>
      <w:r w:rsidRPr="00AA7E1E">
        <w:t xml:space="preserve"> process encouraged singers to try alternative approaches </w:t>
      </w:r>
      <w:r>
        <w:t xml:space="preserve">to practicing their technical exercises </w:t>
      </w:r>
      <w:r w:rsidRPr="00AA7E1E">
        <w:t>without fear of failure or concern for immediate results</w:t>
      </w:r>
      <w:r>
        <w:t xml:space="preserve"> (Isleib, 2002; Helding, 2008). </w:t>
      </w:r>
      <w:r w:rsidRPr="00AA7E1E">
        <w:t>This openness not only reduced stress but also revealed new pathways for discovery and unexpected outcomes</w:t>
      </w:r>
      <w:r>
        <w:t xml:space="preserve"> (Abbas and North, 2017; Schmidt, 2004) while forming neural pathways and solidifying desired motor skills (Campion and Levita, 2013; Spinka et al., 2001).</w:t>
      </w:r>
    </w:p>
    <w:p w14:paraId="3A71DA37" w14:textId="7E56A6D5" w:rsidR="00BF2F34" w:rsidRPr="00AA7E1E" w:rsidRDefault="00EE5495" w:rsidP="00BF2F34">
      <w:pPr>
        <w:spacing w:line="360" w:lineRule="auto"/>
      </w:pPr>
      <w:r>
        <w:rPr>
          <w:lang w:val="en-US"/>
        </w:rPr>
        <w:t>Participant</w:t>
      </w:r>
      <w:r w:rsidR="00BF2F34" w:rsidRPr="00AA7E1E">
        <w:t xml:space="preserve"> 1 described the learning process as unfolding </w:t>
      </w:r>
      <w:r w:rsidR="00BF2F34">
        <w:t>“</w:t>
      </w:r>
      <w:r w:rsidR="00BF2F34" w:rsidRPr="00AA7E1E">
        <w:t>like an exciting adventure, full of surprises</w:t>
      </w:r>
      <w:r w:rsidR="00BF2F34">
        <w:t>”</w:t>
      </w:r>
      <w:r w:rsidR="00BF2F34" w:rsidRPr="00AA7E1E">
        <w:t xml:space="preserve"> and new possibilities waiting to be uncovered. These possibilities included tonal colors, acting choices, and combinations of warmth, brightness, and depth, all layered with creative acting choices and influenced by emotional responses. Intuition was the driving force behind this process</w:t>
      </w:r>
      <w:r w:rsidR="00CC0099">
        <w:t xml:space="preserve"> </w:t>
      </w:r>
      <w:r w:rsidR="00006C72">
        <w:t>(</w:t>
      </w:r>
      <w:r w:rsidR="00006C72" w:rsidRPr="00F562ED">
        <w:t>Bateson &amp; Martin, 2013</w:t>
      </w:r>
      <w:r w:rsidR="00006C72">
        <w:t>).</w:t>
      </w:r>
    </w:p>
    <w:p w14:paraId="3CCD5283" w14:textId="32B4C14B" w:rsidR="00BF2F34" w:rsidRPr="00085E92" w:rsidRDefault="00BF2F34" w:rsidP="00BF2F34">
      <w:pPr>
        <w:spacing w:line="360" w:lineRule="auto"/>
      </w:pPr>
      <w:r w:rsidRPr="00AA7E1E">
        <w:t xml:space="preserve">The complexity of layering different options unlocked novel responses </w:t>
      </w:r>
      <w:r>
        <w:t>(</w:t>
      </w:r>
      <w:r w:rsidRPr="00584AD1">
        <w:t>Bateson and Nettle, 2014</w:t>
      </w:r>
      <w:r>
        <w:t xml:space="preserve">) </w:t>
      </w:r>
      <w:r w:rsidRPr="00AA7E1E">
        <w:t>that singers might not have explored through a purely mechanical approach</w:t>
      </w:r>
      <w:r>
        <w:t xml:space="preserve"> to singing vocal exercises (Sandage and Hoch, 2018)</w:t>
      </w:r>
      <w:r w:rsidRPr="00AA7E1E">
        <w:t>.</w:t>
      </w:r>
      <w:r>
        <w:t xml:space="preserve"> </w:t>
      </w:r>
      <w:r w:rsidR="00EE5495">
        <w:t>Participant</w:t>
      </w:r>
      <w:r>
        <w:t xml:space="preserve"> 2 said,</w:t>
      </w:r>
      <w:r w:rsidRPr="00AA7E1E">
        <w:t xml:space="preserve"> </w:t>
      </w:r>
      <w:r>
        <w:t>“</w:t>
      </w:r>
      <w:r w:rsidRPr="006A6E77">
        <w:t>I was really excited at all the different discoveries and different tones I was able to find and then kind of figure out how</w:t>
      </w:r>
      <w:r>
        <w:t xml:space="preserve"> to replicate… </w:t>
      </w:r>
      <w:r w:rsidRPr="006A6E77">
        <w:t>so many different things came to surface that</w:t>
      </w:r>
      <w:r>
        <w:t xml:space="preserve"> I</w:t>
      </w:r>
      <w:r w:rsidRPr="006A6E77">
        <w:t xml:space="preserve"> had never really played with before, so that was very fun.</w:t>
      </w:r>
      <w:r>
        <w:t xml:space="preserve">” </w:t>
      </w:r>
      <w:r w:rsidRPr="00AA7E1E">
        <w:t>Although technique appeared secondary in these moments of play, the playful choices ultimately enhanced and refined</w:t>
      </w:r>
      <w:r>
        <w:t xml:space="preserve"> the</w:t>
      </w:r>
      <w:r w:rsidRPr="00AA7E1E">
        <w:t xml:space="preserve"> technique. This was achieved both by alleviating the pressure to perform perfectly and by integrating creativity into the learning process</w:t>
      </w:r>
      <w:r>
        <w:t xml:space="preserve"> (Whitton, 2018)</w:t>
      </w:r>
      <w:r w:rsidRPr="00AA7E1E">
        <w:t>. As a result, singers experienced a heightened sense of freedom</w:t>
      </w:r>
      <w:r>
        <w:t xml:space="preserve"> while</w:t>
      </w:r>
      <w:r w:rsidRPr="00AA7E1E">
        <w:t xml:space="preserve"> enrich</w:t>
      </w:r>
      <w:r>
        <w:t>ing their</w:t>
      </w:r>
      <w:r w:rsidRPr="00AA7E1E">
        <w:t xml:space="preserve"> technical capacity</w:t>
      </w:r>
      <w:r>
        <w:t xml:space="preserve"> (Sherwood, 2023)</w:t>
      </w:r>
      <w:r w:rsidRPr="00AA7E1E">
        <w:t>.</w:t>
      </w:r>
    </w:p>
    <w:p w14:paraId="2BE33FF6" w14:textId="77777777" w:rsidR="00BF2F34" w:rsidRPr="007C7F16" w:rsidRDefault="00BF2F34" w:rsidP="00CD094A">
      <w:pPr>
        <w:pStyle w:val="Heading2"/>
        <w:rPr>
          <w:lang w:val="en-US"/>
        </w:rPr>
      </w:pPr>
      <w:bookmarkStart w:id="72" w:name="_Toc191140746"/>
      <w:r w:rsidRPr="007C7F16">
        <w:rPr>
          <w:lang w:val="en-US"/>
        </w:rPr>
        <w:t>Collaboration</w:t>
      </w:r>
      <w:bookmarkEnd w:id="72"/>
    </w:p>
    <w:p w14:paraId="48198813" w14:textId="365A068C" w:rsidR="00BF2F34" w:rsidRPr="00DE2300" w:rsidRDefault="00BF2F34" w:rsidP="00BF2F34">
      <w:pPr>
        <w:spacing w:line="360" w:lineRule="auto"/>
      </w:pPr>
      <w:r w:rsidRPr="00DE2300">
        <w:t xml:space="preserve">It is </w:t>
      </w:r>
      <w:r>
        <w:t>impor</w:t>
      </w:r>
      <w:r w:rsidRPr="00DE2300">
        <w:t>tant to acknowledge the</w:t>
      </w:r>
      <w:r>
        <w:t xml:space="preserve"> high</w:t>
      </w:r>
      <w:r w:rsidRPr="00DE2300">
        <w:t xml:space="preserve"> comfort level between the </w:t>
      </w:r>
      <w:r w:rsidR="00124FA1">
        <w:t>researcher</w:t>
      </w:r>
      <w:r w:rsidRPr="00DE2300">
        <w:t xml:space="preserve"> and the </w:t>
      </w:r>
      <w:r w:rsidR="00606328">
        <w:t>p</w:t>
      </w:r>
      <w:r w:rsidR="00EE5495">
        <w:t>articipant</w:t>
      </w:r>
      <w:r w:rsidRPr="00DE2300">
        <w:t>s during the facilitation of these activities. Maintaining positively framed and motivational feedback, as emphasized by Abbas and North (2017), was crucial to fostering a supportive learning environment. The collaborative nature of the process</w:t>
      </w:r>
      <w:r>
        <w:t xml:space="preserve"> </w:t>
      </w:r>
      <w:r w:rsidRPr="00DE2300">
        <w:t>—</w:t>
      </w:r>
      <w:r>
        <w:t xml:space="preserve"> </w:t>
      </w:r>
      <w:r w:rsidRPr="00DE2300">
        <w:t xml:space="preserve">where both the teacher and students were experimenting, exploring, and responding to new information </w:t>
      </w:r>
      <w:r w:rsidRPr="00DE2300">
        <w:lastRenderedPageBreak/>
        <w:t>together</w:t>
      </w:r>
      <w:r>
        <w:t xml:space="preserve"> </w:t>
      </w:r>
      <w:r w:rsidRPr="00DE2300">
        <w:t>—</w:t>
      </w:r>
      <w:r>
        <w:t xml:space="preserve"> </w:t>
      </w:r>
      <w:r w:rsidRPr="00DE2300">
        <w:t>was essential</w:t>
      </w:r>
      <w:r>
        <w:t>, especially for facilitating playfulness (Youell, 2008)</w:t>
      </w:r>
      <w:r w:rsidRPr="00DE2300">
        <w:t>. This dynamic created an atmosphere of trust and security,</w:t>
      </w:r>
      <w:r>
        <w:t xml:space="preserve"> where positive communication was emphasized (Maxfield, 2013),</w:t>
      </w:r>
      <w:r w:rsidRPr="00DE2300">
        <w:t xml:space="preserve"> allowing </w:t>
      </w:r>
      <w:r w:rsidR="00983BEF">
        <w:t>p</w:t>
      </w:r>
      <w:r w:rsidR="00EE5495">
        <w:t>articipant</w:t>
      </w:r>
      <w:r w:rsidRPr="00DE2300">
        <w:t>s to feel at ease while taking creative risks and trying new approaches</w:t>
      </w:r>
      <w:r w:rsidR="0099148B">
        <w:t xml:space="preserve"> (</w:t>
      </w:r>
      <w:r w:rsidR="0099148B" w:rsidRPr="00056394">
        <w:t>Cohen, Manion, et al., 2007</w:t>
      </w:r>
      <w:r w:rsidR="0099148B">
        <w:t>)</w:t>
      </w:r>
      <w:r w:rsidRPr="00DE2300">
        <w:t>.</w:t>
      </w:r>
    </w:p>
    <w:p w14:paraId="1686143A" w14:textId="43950F61" w:rsidR="00BF2F34" w:rsidRPr="00877E24" w:rsidRDefault="00EE5495" w:rsidP="00BF2F34">
      <w:pPr>
        <w:spacing w:line="360" w:lineRule="auto"/>
      </w:pPr>
      <w:r>
        <w:t>Participant</w:t>
      </w:r>
      <w:r w:rsidR="00BF2F34" w:rsidRPr="00DE2300">
        <w:t xml:space="preserve">s </w:t>
      </w:r>
      <w:r w:rsidR="00983BEF">
        <w:t xml:space="preserve">1 and 2 </w:t>
      </w:r>
      <w:r w:rsidR="00BF2F34" w:rsidRPr="00DE2300">
        <w:t xml:space="preserve">demonstrated openness and receptiveness as they embraced the unexpected and the unknown during the learning process. Both the researcher and </w:t>
      </w:r>
      <w:r w:rsidR="00983BEF">
        <w:t>p</w:t>
      </w:r>
      <w:r>
        <w:t>articipant</w:t>
      </w:r>
      <w:r w:rsidR="00BF2F34" w:rsidRPr="00DE2300">
        <w:t>s worked to cultivate a sense of permissive freedom, empowering singers to experiment fearlessly with novel methods of skill acquisition</w:t>
      </w:r>
      <w:r w:rsidR="0099148B">
        <w:t xml:space="preserve"> (</w:t>
      </w:r>
      <w:r w:rsidR="0099148B" w:rsidRPr="00056394">
        <w:t>Cohen, Manion, et al., 2007</w:t>
      </w:r>
      <w:r w:rsidR="0099148B">
        <w:t>)</w:t>
      </w:r>
      <w:r w:rsidR="00BF2F34" w:rsidRPr="00DE2300">
        <w:t xml:space="preserve">. As </w:t>
      </w:r>
      <w:r>
        <w:rPr>
          <w:lang w:val="en-US"/>
        </w:rPr>
        <w:t>Participant</w:t>
      </w:r>
      <w:r w:rsidR="00BF2F34" w:rsidRPr="00DE2300">
        <w:t xml:space="preserve"> 1 expressed in the closing interview, “We’re finding out together. We’re exploring this together.” This statement captures the collective energy of mutual discovery and the shared journey of exploration.</w:t>
      </w:r>
    </w:p>
    <w:p w14:paraId="30C2A7F3" w14:textId="77777777" w:rsidR="00BF2F34" w:rsidRDefault="00BF2F34" w:rsidP="00CD094A">
      <w:pPr>
        <w:pStyle w:val="Heading2"/>
        <w:rPr>
          <w:lang w:val="en-US"/>
        </w:rPr>
      </w:pPr>
      <w:bookmarkStart w:id="73" w:name="_Toc191140747"/>
      <w:r w:rsidRPr="007C7F16">
        <w:rPr>
          <w:lang w:val="en-US"/>
        </w:rPr>
        <w:t>Fun</w:t>
      </w:r>
      <w:bookmarkEnd w:id="73"/>
    </w:p>
    <w:p w14:paraId="36B1D591" w14:textId="52C2F4E2" w:rsidR="00BF2F34" w:rsidRPr="005721B6" w:rsidRDefault="00BF2F34" w:rsidP="00BF2F34">
      <w:pPr>
        <w:spacing w:line="360" w:lineRule="auto"/>
      </w:pPr>
      <w:r w:rsidRPr="005721B6">
        <w:t xml:space="preserve">The three preceding themes collectively contribute to and enhance the most prominent theme that emerged from this study: “fun.” The term "fun" was frequently used by </w:t>
      </w:r>
      <w:r w:rsidR="00BF7819">
        <w:t>p</w:t>
      </w:r>
      <w:r w:rsidR="00EE5495">
        <w:t>articipant</w:t>
      </w:r>
      <w:r w:rsidRPr="005721B6">
        <w:t xml:space="preserve">s, prompting a deeper exploration of the elements that </w:t>
      </w:r>
      <w:r>
        <w:t>constitute</w:t>
      </w:r>
      <w:r w:rsidRPr="005721B6">
        <w:t xml:space="preserve"> </w:t>
      </w:r>
      <w:r>
        <w:t xml:space="preserve">the </w:t>
      </w:r>
      <w:r w:rsidRPr="005721B6">
        <w:t>concept</w:t>
      </w:r>
      <w:r>
        <w:t xml:space="preserve"> of “fun</w:t>
      </w:r>
      <w:r w:rsidRPr="005721B6">
        <w:t>.</w:t>
      </w:r>
      <w:r>
        <w:t>”</w:t>
      </w:r>
    </w:p>
    <w:p w14:paraId="5F5AEFAB" w14:textId="77777777" w:rsidR="00BF2F34" w:rsidRDefault="00BF2F34" w:rsidP="00BF2F34">
      <w:pPr>
        <w:spacing w:line="360" w:lineRule="auto"/>
      </w:pPr>
      <w:r w:rsidRPr="005721B6">
        <w:t xml:space="preserve">When designing </w:t>
      </w:r>
      <w:r>
        <w:t xml:space="preserve">play-based </w:t>
      </w:r>
      <w:r w:rsidRPr="005721B6">
        <w:t xml:space="preserve">vocal activities, it was initially challenging to predict with certainty what adolescent singers would perceive as “fun” or “playful.” However, observations confirmed that “fun” arises from </w:t>
      </w:r>
      <w:r w:rsidRPr="00584AD1">
        <w:t>facilitating exploration (Boyer, 1997), discovering new and novel experiences and sensations (Bateson and Nettle, 2014), engaging multiple senses, encouraging spontaneity (Lockwood and O’Connor, 2017) and</w:t>
      </w:r>
      <w:r w:rsidRPr="005721B6">
        <w:t xml:space="preserve"> incorporating imagination </w:t>
      </w:r>
      <w:r>
        <w:t>(</w:t>
      </w:r>
      <w:proofErr w:type="spellStart"/>
      <w:r w:rsidRPr="009D4121">
        <w:rPr>
          <w:rFonts w:eastAsia="Calibri"/>
        </w:rPr>
        <w:t>Higueras</w:t>
      </w:r>
      <w:proofErr w:type="spellEnd"/>
      <w:r>
        <w:rPr>
          <w:rFonts w:eastAsia="Calibri"/>
        </w:rPr>
        <w:t xml:space="preserve"> and </w:t>
      </w:r>
      <w:r w:rsidRPr="009D4121">
        <w:rPr>
          <w:rFonts w:eastAsia="Calibri"/>
        </w:rPr>
        <w:t>Villaverde</w:t>
      </w:r>
      <w:r>
        <w:rPr>
          <w:rFonts w:eastAsia="Calibri"/>
        </w:rPr>
        <w:t xml:space="preserve">, 2022) </w:t>
      </w:r>
      <w:r w:rsidRPr="005721B6">
        <w:t xml:space="preserve">to the greatest extent possible. </w:t>
      </w:r>
    </w:p>
    <w:p w14:paraId="3EA964B6" w14:textId="471F4F26" w:rsidR="00BF2F34" w:rsidRPr="005721B6" w:rsidRDefault="00BF2F34" w:rsidP="00BF2F34">
      <w:pPr>
        <w:spacing w:line="360" w:lineRule="auto"/>
      </w:pPr>
      <w:r w:rsidRPr="005721B6">
        <w:t>Imagination</w:t>
      </w:r>
      <w:r>
        <w:t xml:space="preserve"> </w:t>
      </w:r>
      <w:r w:rsidRPr="005721B6">
        <w:t xml:space="preserve">played a pivotal role in the success of these activities. </w:t>
      </w:r>
      <w:r>
        <w:t xml:space="preserve">When </w:t>
      </w:r>
      <w:r w:rsidR="00EE5495">
        <w:t>Participant</w:t>
      </w:r>
      <w:r>
        <w:t xml:space="preserve"> 2 was asked why practicing technique now felt enjoyable compared to the beginning of the project, she responded “</w:t>
      </w:r>
      <w:r w:rsidR="003A5D40">
        <w:t>I</w:t>
      </w:r>
      <w:r w:rsidRPr="002657EA">
        <w:t>t's fun to see like how</w:t>
      </w:r>
      <w:r>
        <w:t xml:space="preserve"> many</w:t>
      </w:r>
      <w:r w:rsidRPr="002657EA">
        <w:t xml:space="preserve"> runs I can do</w:t>
      </w:r>
      <w:r>
        <w:t>,</w:t>
      </w:r>
      <w:r w:rsidRPr="002657EA">
        <w:t xml:space="preserve"> or how high I can get</w:t>
      </w:r>
      <w:r>
        <w:t>,</w:t>
      </w:r>
      <w:r w:rsidRPr="002657EA">
        <w:t xml:space="preserve"> or how low I can go. Yeah. So fun</w:t>
      </w:r>
      <w:r>
        <w:t>.</w:t>
      </w:r>
      <w:r w:rsidRPr="002657EA">
        <w:t xml:space="preserve"> </w:t>
      </w:r>
      <w:r>
        <w:t>A</w:t>
      </w:r>
      <w:r w:rsidRPr="002657EA">
        <w:t xml:space="preserve">nd </w:t>
      </w:r>
      <w:r>
        <w:t xml:space="preserve">to </w:t>
      </w:r>
      <w:r w:rsidRPr="002657EA">
        <w:t>see like what crazy emotions I can use in my singing and see how it helps my voice, like choose a character.</w:t>
      </w:r>
      <w:r>
        <w:t>”</w:t>
      </w:r>
      <w:r w:rsidRPr="00B57067">
        <w:t xml:space="preserve"> </w:t>
      </w:r>
      <w:r w:rsidRPr="005721B6">
        <w:t>The researcher suspects that without imagination, the exercises would have lacked engagement and been perceived as dull and ineffective</w:t>
      </w:r>
      <w:r>
        <w:t xml:space="preserve">, likely resulting in non-effective transfer of knowledge between researcher and </w:t>
      </w:r>
      <w:r w:rsidR="003A44DE">
        <w:t>p</w:t>
      </w:r>
      <w:r w:rsidR="00EE5495">
        <w:t>articipant</w:t>
      </w:r>
      <w:r>
        <w:t xml:space="preserve"> (</w:t>
      </w:r>
      <w:proofErr w:type="spellStart"/>
      <w:r>
        <w:t>Verdolini</w:t>
      </w:r>
      <w:proofErr w:type="spellEnd"/>
      <w:r>
        <w:t>, 2000)</w:t>
      </w:r>
      <w:r w:rsidRPr="005721B6">
        <w:t>.</w:t>
      </w:r>
    </w:p>
    <w:p w14:paraId="0389820C" w14:textId="699A2394" w:rsidR="00BF2F34" w:rsidRPr="005721B6" w:rsidRDefault="00BF2F34" w:rsidP="00BF2F34">
      <w:pPr>
        <w:spacing w:line="360" w:lineRule="auto"/>
      </w:pPr>
      <w:r w:rsidRPr="005721B6">
        <w:t xml:space="preserve">Whenever </w:t>
      </w:r>
      <w:r w:rsidR="00BF7819">
        <w:t>p</w:t>
      </w:r>
      <w:r w:rsidR="00EE5495">
        <w:t>articipant</w:t>
      </w:r>
      <w:r w:rsidRPr="005721B6">
        <w:t>s’ imaginations were actively engaged, they entered a state of deep focus and intrinsic motivation that felt more like play</w:t>
      </w:r>
      <w:r w:rsidR="008137F3">
        <w:t xml:space="preserve"> (</w:t>
      </w:r>
      <w:r w:rsidR="008137F3" w:rsidRPr="00F1709E">
        <w:t>C</w:t>
      </w:r>
      <w:r w:rsidR="008137F3">
        <w:t>sikszentmihalyi, 2008)</w:t>
      </w:r>
      <w:r w:rsidRPr="005721B6">
        <w:t xml:space="preserve">. </w:t>
      </w:r>
      <w:r>
        <w:t>It was as if</w:t>
      </w:r>
      <w:r w:rsidRPr="005721B6">
        <w:t xml:space="preserve"> effort bec</w:t>
      </w:r>
      <w:r>
        <w:t>ame</w:t>
      </w:r>
      <w:r w:rsidRPr="005721B6">
        <w:t xml:space="preserve"> effortless. These scenarios </w:t>
      </w:r>
      <w:r>
        <w:t xml:space="preserve">where </w:t>
      </w:r>
      <w:r w:rsidR="008137F3">
        <w:t>p</w:t>
      </w:r>
      <w:r w:rsidR="00EE5495">
        <w:t>articipant</w:t>
      </w:r>
      <w:r>
        <w:t xml:space="preserve">s found flow in their technical practice </w:t>
      </w:r>
      <w:r w:rsidRPr="005721B6">
        <w:lastRenderedPageBreak/>
        <w:t>were consistently described as “fun.” The absence of pressure and stress created the mental and emotional space necessary for imaginative engagement, which further facilitated this sense of enjoyment</w:t>
      </w:r>
      <w:r>
        <w:t xml:space="preserve"> (</w:t>
      </w:r>
      <w:r w:rsidRPr="00472296">
        <w:t>Fullagar et al., 2013</w:t>
      </w:r>
      <w:r>
        <w:t>)</w:t>
      </w:r>
      <w:r w:rsidRPr="005721B6">
        <w:t>.</w:t>
      </w:r>
      <w:r>
        <w:t xml:space="preserve"> </w:t>
      </w:r>
    </w:p>
    <w:p w14:paraId="4D4EB75D" w14:textId="0CD8FBFA" w:rsidR="00BF2F34" w:rsidRPr="005721B6" w:rsidRDefault="00BF2F34" w:rsidP="00BF2F34">
      <w:pPr>
        <w:spacing w:line="360" w:lineRule="auto"/>
      </w:pPr>
      <w:r w:rsidRPr="005721B6">
        <w:t xml:space="preserve">The vocal activities combined imaginative and sensory directives, utilizing verbal and visual instructions alongside elements of movement and the senses of sight and sound. While mechanical instructions played a role, they were always supportive rather than central, allowing the focus to remain on exploration and discovery. The process of uncovering unknown results was inherently rewarding and </w:t>
      </w:r>
      <w:r w:rsidR="00883873">
        <w:t>repeatedly</w:t>
      </w:r>
      <w:r w:rsidRPr="005721B6">
        <w:t xml:space="preserve"> described </w:t>
      </w:r>
      <w:r w:rsidR="00883873">
        <w:t xml:space="preserve">by participants </w:t>
      </w:r>
      <w:r w:rsidRPr="005721B6">
        <w:t xml:space="preserve">as </w:t>
      </w:r>
      <w:r w:rsidR="00883873">
        <w:t>“</w:t>
      </w:r>
      <w:r w:rsidRPr="005721B6">
        <w:t>fun.</w:t>
      </w:r>
      <w:r w:rsidR="00883873">
        <w:t>”</w:t>
      </w:r>
    </w:p>
    <w:p w14:paraId="5FDD3CAE" w14:textId="6B311FAE" w:rsidR="00BF2F34" w:rsidRPr="005721B6" w:rsidRDefault="00EE5495" w:rsidP="00BF2F34">
      <w:pPr>
        <w:spacing w:line="360" w:lineRule="auto"/>
      </w:pPr>
      <w:r>
        <w:t>Participant</w:t>
      </w:r>
      <w:r w:rsidR="00BF2F34" w:rsidRPr="005721B6">
        <w:t xml:space="preserve">s noted that the interplay of challenge and novelty was both fulfilling and fun. The uncertainty of how their voices would respond, coupled with the surprise of how specific activities impacted their vocal responses, </w:t>
      </w:r>
      <w:r w:rsidR="00BF2F34">
        <w:t>increased</w:t>
      </w:r>
      <w:r w:rsidR="00BF2F34" w:rsidRPr="005721B6">
        <w:t xml:space="preserve"> discovery</w:t>
      </w:r>
      <w:r w:rsidR="00BF2F34">
        <w:t xml:space="preserve"> and fuelled creativity (Bateson and Nettle, 2014)</w:t>
      </w:r>
      <w:r w:rsidR="00BF2F34" w:rsidRPr="005721B6">
        <w:t>. This balance between challenge and novelty was particularly rewarding</w:t>
      </w:r>
      <w:r w:rsidR="00E82664">
        <w:t xml:space="preserve"> (</w:t>
      </w:r>
      <w:r w:rsidR="00E82664" w:rsidRPr="00F1709E">
        <w:t>C</w:t>
      </w:r>
      <w:r w:rsidR="00E82664">
        <w:t>sikszentmihalyi, 2008)</w:t>
      </w:r>
      <w:r w:rsidR="00BF2F34" w:rsidRPr="005721B6">
        <w:t>.</w:t>
      </w:r>
    </w:p>
    <w:p w14:paraId="456DCD81" w14:textId="2D775E82" w:rsidR="00BF2F34" w:rsidRPr="008B2319" w:rsidRDefault="00EE5495" w:rsidP="00BF2F34">
      <w:pPr>
        <w:spacing w:line="360" w:lineRule="auto"/>
      </w:pPr>
      <w:r>
        <w:rPr>
          <w:lang w:val="en-US"/>
        </w:rPr>
        <w:t>Participant</w:t>
      </w:r>
      <w:r w:rsidR="00BF2F34" w:rsidRPr="005721B6">
        <w:t xml:space="preserve"> 2 reflected on moments of frustration when she was unable to immediately achieve the desired vocal outcome during certain exercises. However, with practice, she was able to improve her ability to execute faster vocal runs and incorporate more chest voice into her tone. She described this progress as “really awesome,” emphasizing that the sense of fun often followed the satisfaction of overcoming challenges. This suggests that the enjoyment of these activities is not only tied to the process of exploration but also to the achievement of personal growth and success through persistence.</w:t>
      </w:r>
    </w:p>
    <w:p w14:paraId="630E7DAD" w14:textId="77777777" w:rsidR="00AE283E" w:rsidRDefault="00AE283E">
      <w:pPr>
        <w:rPr>
          <w:rFonts w:eastAsiaTheme="majorEastAsia" w:cstheme="majorBidi"/>
          <w:b/>
          <w:sz w:val="28"/>
          <w:szCs w:val="40"/>
          <w:lang w:val="en-US"/>
        </w:rPr>
      </w:pPr>
      <w:r>
        <w:rPr>
          <w:lang w:val="en-US"/>
        </w:rPr>
        <w:br w:type="page"/>
      </w:r>
    </w:p>
    <w:p w14:paraId="098C1CAF" w14:textId="0A831D7A" w:rsidR="00597A73" w:rsidRDefault="00597A73" w:rsidP="00CD094A">
      <w:pPr>
        <w:pStyle w:val="Heading1"/>
        <w:rPr>
          <w:lang w:val="en-US"/>
        </w:rPr>
      </w:pPr>
      <w:bookmarkStart w:id="74" w:name="_Toc191140748"/>
      <w:r w:rsidRPr="002E34F7">
        <w:rPr>
          <w:lang w:val="en-US"/>
        </w:rPr>
        <w:lastRenderedPageBreak/>
        <w:t>Discussion</w:t>
      </w:r>
      <w:bookmarkEnd w:id="74"/>
      <w:r w:rsidRPr="002E34F7">
        <w:rPr>
          <w:lang w:val="en-US"/>
        </w:rPr>
        <w:t xml:space="preserve"> </w:t>
      </w:r>
    </w:p>
    <w:p w14:paraId="582C6076" w14:textId="196A818F" w:rsidR="00907AB8" w:rsidRDefault="00597A73" w:rsidP="00597A73">
      <w:pPr>
        <w:spacing w:line="360" w:lineRule="auto"/>
      </w:pPr>
      <w:r w:rsidRPr="006B39CC">
        <w:t>As this was a preliminary investigation, the results are presented cautiously to identify areas for further exploration and should be interpreted within their limitations.</w:t>
      </w:r>
    </w:p>
    <w:p w14:paraId="397D669C" w14:textId="0A0DCB9E" w:rsidR="00907AB8" w:rsidRPr="00B61C69" w:rsidRDefault="00B61C69" w:rsidP="00CD094A">
      <w:pPr>
        <w:pStyle w:val="Heading2"/>
      </w:pPr>
      <w:bookmarkStart w:id="75" w:name="_Toc191140749"/>
      <w:r w:rsidRPr="00B61C69">
        <w:t>Guidance Procedure</w:t>
      </w:r>
      <w:bookmarkEnd w:id="75"/>
    </w:p>
    <w:p w14:paraId="7C91606F" w14:textId="54CAA138" w:rsidR="001655B6" w:rsidRDefault="00907AB8" w:rsidP="00907AB8">
      <w:pPr>
        <w:spacing w:line="360" w:lineRule="auto"/>
      </w:pPr>
      <w:r>
        <w:t xml:space="preserve">As the progression of exercises was improvised and not scripted, at times the researcher failed to </w:t>
      </w:r>
      <w:r w:rsidR="00C86C13">
        <w:t>prioritize</w:t>
      </w:r>
      <w:r>
        <w:t xml:space="preserve"> </w:t>
      </w:r>
      <w:r w:rsidR="00DD3E34">
        <w:t>imaginative</w:t>
      </w:r>
      <w:r w:rsidR="00351FFA">
        <w:t>,</w:t>
      </w:r>
      <w:r w:rsidR="00DD3E34">
        <w:t xml:space="preserve"> </w:t>
      </w:r>
      <w:r>
        <w:t>play-based directives, instead defaulting to mechanical directives</w:t>
      </w:r>
      <w:r w:rsidR="00C86C13">
        <w:t xml:space="preserve"> as</w:t>
      </w:r>
      <w:r w:rsidR="001655B6">
        <w:t xml:space="preserve"> a</w:t>
      </w:r>
      <w:r w:rsidR="00C86C13">
        <w:t xml:space="preserve"> first response</w:t>
      </w:r>
      <w:r>
        <w:t>.</w:t>
      </w:r>
      <w:r w:rsidR="000D485A">
        <w:t xml:space="preserve"> An example of this was in the first session with </w:t>
      </w:r>
      <w:r w:rsidR="00EE5495">
        <w:t>Participant</w:t>
      </w:r>
      <w:r w:rsidR="000D485A">
        <w:t xml:space="preserve"> 1, where </w:t>
      </w:r>
      <w:r w:rsidR="00A16D5A">
        <w:t>she was asked</w:t>
      </w:r>
      <w:r w:rsidR="000D485A">
        <w:t xml:space="preserve"> to sing</w:t>
      </w:r>
      <w:r w:rsidR="0052318D">
        <w:t xml:space="preserve"> </w:t>
      </w:r>
      <w:r w:rsidR="00202A91">
        <w:t>an exercise</w:t>
      </w:r>
      <w:r w:rsidR="00E07FC4">
        <w:t xml:space="preserve"> with</w:t>
      </w:r>
      <w:r w:rsidR="00202A91">
        <w:t xml:space="preserve"> </w:t>
      </w:r>
      <w:r w:rsidR="0052318D">
        <w:t>“more lift</w:t>
      </w:r>
      <w:r w:rsidR="00347E07">
        <w:t>,</w:t>
      </w:r>
      <w:r w:rsidR="0052318D">
        <w:t xml:space="preserve">” and </w:t>
      </w:r>
      <w:r w:rsidR="00092689">
        <w:t xml:space="preserve">it was </w:t>
      </w:r>
      <w:r w:rsidR="0052318D">
        <w:t xml:space="preserve">indicated </w:t>
      </w:r>
      <w:r w:rsidR="00C86C13">
        <w:t xml:space="preserve">with a gesture </w:t>
      </w:r>
      <w:r w:rsidR="0052318D">
        <w:t xml:space="preserve">that she </w:t>
      </w:r>
      <w:r w:rsidR="00C86C13">
        <w:t xml:space="preserve">should </w:t>
      </w:r>
      <w:r w:rsidR="0052318D">
        <w:t xml:space="preserve">lift her soft palate. </w:t>
      </w:r>
      <w:r w:rsidR="00C86C13">
        <w:t>Upon re</w:t>
      </w:r>
      <w:r w:rsidR="002F5339">
        <w:t>cognizing</w:t>
      </w:r>
      <w:r w:rsidR="00C86C13">
        <w:t xml:space="preserve"> </w:t>
      </w:r>
      <w:r w:rsidR="00B12557">
        <w:t xml:space="preserve">failure to </w:t>
      </w:r>
      <w:r w:rsidR="003013C1">
        <w:t xml:space="preserve">allow </w:t>
      </w:r>
      <w:r w:rsidR="00EE5495">
        <w:t>Participant</w:t>
      </w:r>
      <w:r w:rsidR="007D19DC">
        <w:t xml:space="preserve"> 1</w:t>
      </w:r>
      <w:r w:rsidR="003013C1">
        <w:t xml:space="preserve"> to build implicit knowledge and practice motor skills prior to </w:t>
      </w:r>
      <w:r w:rsidR="00D4488F">
        <w:t>providing mechanical directives (</w:t>
      </w:r>
      <w:proofErr w:type="spellStart"/>
      <w:r w:rsidR="00D4488F">
        <w:t>Proyer</w:t>
      </w:r>
      <w:proofErr w:type="spellEnd"/>
      <w:r w:rsidR="00D4488F">
        <w:t>, 2012</w:t>
      </w:r>
      <w:r w:rsidR="00D054AC">
        <w:t xml:space="preserve">; </w:t>
      </w:r>
      <w:r w:rsidR="00D054AC" w:rsidRPr="007A3205">
        <w:rPr>
          <w:shd w:val="clear" w:color="auto" w:fill="FFFFFF"/>
        </w:rPr>
        <w:t>O'Bryan</w:t>
      </w:r>
      <w:r w:rsidR="00D054AC">
        <w:rPr>
          <w:shd w:val="clear" w:color="auto" w:fill="FFFFFF"/>
        </w:rPr>
        <w:t xml:space="preserve"> and</w:t>
      </w:r>
      <w:r w:rsidR="00D054AC" w:rsidRPr="007A3205">
        <w:rPr>
          <w:shd w:val="clear" w:color="auto" w:fill="FFFFFF"/>
        </w:rPr>
        <w:t xml:space="preserve"> Harrison, 2014</w:t>
      </w:r>
      <w:r w:rsidR="00D4488F">
        <w:t>)</w:t>
      </w:r>
      <w:r w:rsidR="00D054AC">
        <w:t>, the researcher</w:t>
      </w:r>
      <w:r w:rsidR="00092689">
        <w:t xml:space="preserve"> changed the instruction</w:t>
      </w:r>
      <w:r w:rsidR="005639C1">
        <w:t xml:space="preserve"> to </w:t>
      </w:r>
      <w:r w:rsidR="007F0E03">
        <w:t>“take the top note, and just toss it off,</w:t>
      </w:r>
      <w:r w:rsidR="003246DF">
        <w:t>”</w:t>
      </w:r>
      <w:r w:rsidR="00D054AC">
        <w:t xml:space="preserve"> </w:t>
      </w:r>
      <w:r w:rsidR="007F0E03">
        <w:t xml:space="preserve">demonstrating a carefree </w:t>
      </w:r>
      <w:r w:rsidR="009B1651">
        <w:t>“woo” vocal siren instead</w:t>
      </w:r>
      <w:r w:rsidR="00D054AC">
        <w:t>.</w:t>
      </w:r>
      <w:r w:rsidR="00761536">
        <w:t xml:space="preserve"> </w:t>
      </w:r>
    </w:p>
    <w:p w14:paraId="4BD1D2AF" w14:textId="63A25549" w:rsidR="00221987" w:rsidRDefault="007D6322" w:rsidP="002B2D88">
      <w:pPr>
        <w:spacing w:line="360" w:lineRule="auto"/>
      </w:pPr>
      <w:r>
        <w:t xml:space="preserve">This modified directive </w:t>
      </w:r>
      <w:r w:rsidR="00EE54A4">
        <w:t xml:space="preserve">instantly </w:t>
      </w:r>
      <w:r>
        <w:t>achieve</w:t>
      </w:r>
      <w:r w:rsidR="00221987">
        <w:t>d</w:t>
      </w:r>
      <w:r>
        <w:t xml:space="preserve"> the anatomical effect the researcher desired, </w:t>
      </w:r>
      <w:r w:rsidR="00221987">
        <w:t xml:space="preserve">lifting the soft palate and relieving the </w:t>
      </w:r>
      <w:r w:rsidR="008A43BC">
        <w:t xml:space="preserve">tension </w:t>
      </w:r>
      <w:r w:rsidR="00EE5495">
        <w:t>Participant</w:t>
      </w:r>
      <w:r w:rsidR="008A43BC">
        <w:t xml:space="preserve"> 1 was experiencing as she attempted to transition into her higher register. </w:t>
      </w:r>
      <w:r w:rsidR="00C463DF">
        <w:t xml:space="preserve">In addition, a playful approach relieved </w:t>
      </w:r>
      <w:r w:rsidR="0068690D">
        <w:t>stress</w:t>
      </w:r>
      <w:r w:rsidR="00992651">
        <w:t xml:space="preserve"> </w:t>
      </w:r>
      <w:r w:rsidR="00E86DCA">
        <w:t>(Qian and Yarnal, 2011)</w:t>
      </w:r>
      <w:r w:rsidR="0068690D">
        <w:t xml:space="preserve">. </w:t>
      </w:r>
      <w:r w:rsidR="00502925" w:rsidRPr="00D611AE">
        <w:t>When</w:t>
      </w:r>
      <w:r w:rsidR="00502925">
        <w:t xml:space="preserve"> </w:t>
      </w:r>
      <w:r w:rsidR="00502925" w:rsidRPr="00D611AE">
        <w:t>individuals reduce negative feelings and experience an increase in their</w:t>
      </w:r>
      <w:r w:rsidR="00502925">
        <w:t xml:space="preserve"> </w:t>
      </w:r>
      <w:r w:rsidR="00502925" w:rsidRPr="00D611AE">
        <w:t>psychological positivity, their cognitive function</w:t>
      </w:r>
      <w:r w:rsidR="00502925">
        <w:t xml:space="preserve"> </w:t>
      </w:r>
      <w:r w:rsidR="00502925" w:rsidRPr="00D611AE">
        <w:t>increases (Campion and Levita, 2013)</w:t>
      </w:r>
      <w:r w:rsidR="00502925">
        <w:t xml:space="preserve">, </w:t>
      </w:r>
      <w:r w:rsidR="00EB59C0">
        <w:t>expanding</w:t>
      </w:r>
      <w:r w:rsidR="00502925">
        <w:t xml:space="preserve"> their capacity for motor learning to occur (</w:t>
      </w:r>
      <w:r w:rsidR="00502925" w:rsidRPr="00D33AC3">
        <w:t>M</w:t>
      </w:r>
      <w:r w:rsidR="00502925">
        <w:t xml:space="preserve">agnuson and </w:t>
      </w:r>
      <w:r w:rsidR="00502925" w:rsidRPr="002E678A">
        <w:t xml:space="preserve">Barnett, </w:t>
      </w:r>
      <w:r w:rsidR="00502925">
        <w:t>2013</w:t>
      </w:r>
      <w:r w:rsidR="00E1040E">
        <w:t>)</w:t>
      </w:r>
      <w:r w:rsidR="00E1040E" w:rsidRPr="00D611AE">
        <w:t>.</w:t>
      </w:r>
      <w:r w:rsidR="00E1040E">
        <w:t xml:space="preserve"> </w:t>
      </w:r>
      <w:r w:rsidR="00EE5495">
        <w:t>Participant</w:t>
      </w:r>
      <w:r w:rsidR="00EE54A4">
        <w:t xml:space="preserve"> 1 </w:t>
      </w:r>
      <w:r w:rsidR="00B17A37">
        <w:t xml:space="preserve">relaxed her facial features when </w:t>
      </w:r>
      <w:r w:rsidR="00F52CE7">
        <w:t xml:space="preserve">practicing sirens, </w:t>
      </w:r>
      <w:r w:rsidR="00224854">
        <w:t xml:space="preserve">visually </w:t>
      </w:r>
      <w:r w:rsidR="00F52CE7">
        <w:t>indicating that the modifi</w:t>
      </w:r>
      <w:r w:rsidR="007B257A">
        <w:t>ed directive</w:t>
      </w:r>
      <w:r w:rsidR="00F52CE7">
        <w:t xml:space="preserve"> was more comfortable</w:t>
      </w:r>
      <w:r w:rsidR="008E738C">
        <w:t xml:space="preserve"> than the</w:t>
      </w:r>
      <w:r w:rsidR="007B257A">
        <w:t xml:space="preserve"> initial</w:t>
      </w:r>
      <w:r w:rsidR="00AD156D">
        <w:t xml:space="preserve"> directive</w:t>
      </w:r>
      <w:r w:rsidR="00F52CE7">
        <w:t xml:space="preserve">. </w:t>
      </w:r>
      <w:r w:rsidR="009F3583">
        <w:t>The carefree “woo</w:t>
      </w:r>
      <w:r w:rsidR="00D4564C">
        <w:t xml:space="preserve">” sirens aligned with the researcher’s goal to prioritize concentration on </w:t>
      </w:r>
      <w:r w:rsidR="00891BD6">
        <w:t>results rather than mechanical function</w:t>
      </w:r>
      <w:r w:rsidR="00B502A0">
        <w:t xml:space="preserve"> while building motor skills (</w:t>
      </w:r>
      <w:proofErr w:type="spellStart"/>
      <w:r w:rsidR="00B502A0">
        <w:t>Verdolini</w:t>
      </w:r>
      <w:proofErr w:type="spellEnd"/>
      <w:r w:rsidR="00B502A0">
        <w:t>, 2000)</w:t>
      </w:r>
      <w:r w:rsidR="00891BD6">
        <w:t xml:space="preserve">, </w:t>
      </w:r>
      <w:r w:rsidR="00A251A0">
        <w:t xml:space="preserve">encouraging </w:t>
      </w:r>
      <w:r w:rsidR="004466F0">
        <w:t>an immersive</w:t>
      </w:r>
      <w:r w:rsidR="00B502A0">
        <w:t>,</w:t>
      </w:r>
      <w:r w:rsidR="004466F0">
        <w:t xml:space="preserve"> enjoyable practice experience</w:t>
      </w:r>
      <w:r w:rsidR="00883FB2">
        <w:t xml:space="preserve"> without the stress of trying to manipulate vocal musculature to achieve desired </w:t>
      </w:r>
      <w:r w:rsidR="00865E71">
        <w:t>outcomes</w:t>
      </w:r>
      <w:r w:rsidR="004466F0">
        <w:t xml:space="preserve"> </w:t>
      </w:r>
      <w:r w:rsidR="00891BD6">
        <w:t>(</w:t>
      </w:r>
      <w:r w:rsidR="00865E71">
        <w:t>Isleib, 2002; Spinka et al., 2001</w:t>
      </w:r>
      <w:r w:rsidR="00891BD6">
        <w:t>)</w:t>
      </w:r>
      <w:r w:rsidR="00865E71">
        <w:t>.</w:t>
      </w:r>
      <w:r w:rsidR="00D611AE">
        <w:t xml:space="preserve"> </w:t>
      </w:r>
    </w:p>
    <w:p w14:paraId="006F83E5" w14:textId="3075B5D9" w:rsidR="007E5EEA" w:rsidRPr="007E5EEA" w:rsidRDefault="007E5EEA" w:rsidP="00CD094A">
      <w:pPr>
        <w:pStyle w:val="Heading2"/>
      </w:pPr>
      <w:bookmarkStart w:id="76" w:name="_Toc191140750"/>
      <w:r w:rsidRPr="007E5EEA">
        <w:t>Reflective Listening</w:t>
      </w:r>
      <w:bookmarkEnd w:id="76"/>
    </w:p>
    <w:p w14:paraId="453623EB" w14:textId="442C7814" w:rsidR="003D2B0A" w:rsidRDefault="007509F6" w:rsidP="002B2D88">
      <w:pPr>
        <w:spacing w:line="360" w:lineRule="auto"/>
      </w:pPr>
      <w:r w:rsidRPr="007509F6">
        <w:t>To mitigate</w:t>
      </w:r>
      <w:r>
        <w:t xml:space="preserve"> the dilemma of potentially blocking receptiveness to intrinsic feedback by providing it too soon (Abbas and North, 2018) and find a balance between overdelivering and underdelivering augmented feedback</w:t>
      </w:r>
      <w:r w:rsidR="008F173B">
        <w:t xml:space="preserve"> (Steinhauer and </w:t>
      </w:r>
      <w:proofErr w:type="spellStart"/>
      <w:r w:rsidR="008F173B">
        <w:t>Grayhack</w:t>
      </w:r>
      <w:proofErr w:type="spellEnd"/>
      <w:r w:rsidR="008F173B">
        <w:t>, 2000)</w:t>
      </w:r>
      <w:r>
        <w:t xml:space="preserve">, the researcher decided to prioritize inquiry about the </w:t>
      </w:r>
      <w:r w:rsidR="00FE7F0C">
        <w:t>p</w:t>
      </w:r>
      <w:r w:rsidR="00EE5495">
        <w:t>articipant</w:t>
      </w:r>
      <w:r w:rsidR="004024B5">
        <w:t>s’</w:t>
      </w:r>
      <w:r>
        <w:t xml:space="preserve"> internal feedback. By asking open-ended questions about how exercises made them feel and their perceptions of each learning experience, the researcher </w:t>
      </w:r>
      <w:r w:rsidR="000236CA">
        <w:t>gained insight to</w:t>
      </w:r>
      <w:r>
        <w:t xml:space="preserve"> </w:t>
      </w:r>
      <w:r w:rsidR="00645B9A">
        <w:t>p</w:t>
      </w:r>
      <w:r w:rsidR="00EE5495">
        <w:t>articipant</w:t>
      </w:r>
      <w:r>
        <w:t>s</w:t>
      </w:r>
      <w:r w:rsidR="001E5901">
        <w:t>’</w:t>
      </w:r>
      <w:r>
        <w:t xml:space="preserve"> </w:t>
      </w:r>
      <w:r w:rsidR="006F1207">
        <w:t>perspectives</w:t>
      </w:r>
      <w:r>
        <w:t xml:space="preserve"> </w:t>
      </w:r>
      <w:r w:rsidR="000236CA">
        <w:t>while supporting</w:t>
      </w:r>
      <w:r>
        <w:t xml:space="preserve"> their independence in acquiring knowledge (</w:t>
      </w:r>
      <w:r w:rsidR="00612EAC">
        <w:t xml:space="preserve">Meyer and Helding, 2021; </w:t>
      </w:r>
      <w:proofErr w:type="spellStart"/>
      <w:r>
        <w:t>Winstein</w:t>
      </w:r>
      <w:proofErr w:type="spellEnd"/>
      <w:r>
        <w:t xml:space="preserve"> et al., 1994)</w:t>
      </w:r>
      <w:r w:rsidR="00E1636B">
        <w:t xml:space="preserve">. </w:t>
      </w:r>
    </w:p>
    <w:p w14:paraId="167CFEFB" w14:textId="6C278C53" w:rsidR="00E07C42" w:rsidRDefault="00E1636B" w:rsidP="007509F6">
      <w:pPr>
        <w:spacing w:line="360" w:lineRule="auto"/>
      </w:pPr>
      <w:r>
        <w:lastRenderedPageBreak/>
        <w:t>This practice of reflective listening</w:t>
      </w:r>
      <w:r w:rsidR="007509F6">
        <w:t xml:space="preserve"> heighten</w:t>
      </w:r>
      <w:r>
        <w:t>s</w:t>
      </w:r>
      <w:r w:rsidR="007509F6">
        <w:t xml:space="preserve"> motor learning development and retention (Schmidt and Lee, 2005; Bergan, 2010)</w:t>
      </w:r>
      <w:r w:rsidR="00D16DED">
        <w:t xml:space="preserve">, and the researcher observed that </w:t>
      </w:r>
      <w:r w:rsidR="00EE5495">
        <w:t>Participant</w:t>
      </w:r>
      <w:r w:rsidR="00F12C61">
        <w:t>s</w:t>
      </w:r>
      <w:r w:rsidR="00D16DED">
        <w:t xml:space="preserve"> </w:t>
      </w:r>
      <w:r w:rsidR="00645B9A">
        <w:t xml:space="preserve">1 and 2 </w:t>
      </w:r>
      <w:r w:rsidR="00D16DED">
        <w:t xml:space="preserve">were able to </w:t>
      </w:r>
      <w:r w:rsidR="00CB7533">
        <w:t xml:space="preserve">assume responsibility </w:t>
      </w:r>
      <w:r w:rsidR="00F54FF6">
        <w:t xml:space="preserve">for </w:t>
      </w:r>
      <w:r w:rsidR="00040908">
        <w:t xml:space="preserve">changes that occurred in their voices </w:t>
      </w:r>
      <w:r w:rsidR="0040249B">
        <w:t>while remaining</w:t>
      </w:r>
      <w:r w:rsidR="00AA14DD">
        <w:t xml:space="preserve"> motivated </w:t>
      </w:r>
      <w:r w:rsidR="009B1A1F">
        <w:t>to continue problem solving</w:t>
      </w:r>
      <w:r w:rsidR="00101D1F">
        <w:t xml:space="preserve"> and practicing</w:t>
      </w:r>
      <w:r w:rsidR="00DC737A">
        <w:t xml:space="preserve"> vocal technique</w:t>
      </w:r>
      <w:r w:rsidR="007509F6">
        <w:t>.</w:t>
      </w:r>
      <w:r w:rsidR="001978C9">
        <w:t xml:space="preserve"> </w:t>
      </w:r>
      <w:r w:rsidR="00EE5495">
        <w:t>Participant</w:t>
      </w:r>
      <w:r w:rsidR="00295C17">
        <w:t xml:space="preserve">s </w:t>
      </w:r>
      <w:r w:rsidR="00957E13">
        <w:t>demonstrated retention of</w:t>
      </w:r>
      <w:r w:rsidR="00295C17">
        <w:t xml:space="preserve"> the skills and knowledge acquired</w:t>
      </w:r>
      <w:r w:rsidR="00957E13">
        <w:t xml:space="preserve"> each week</w:t>
      </w:r>
      <w:r w:rsidR="00645B9A">
        <w:t xml:space="preserve"> (</w:t>
      </w:r>
      <w:proofErr w:type="spellStart"/>
      <w:r w:rsidR="00645B9A">
        <w:t>Verdolini</w:t>
      </w:r>
      <w:proofErr w:type="spellEnd"/>
      <w:r w:rsidR="00645B9A">
        <w:t>, 2000)</w:t>
      </w:r>
      <w:r w:rsidR="00295C17">
        <w:t>, d</w:t>
      </w:r>
      <w:r w:rsidR="00957E13">
        <w:t>isplayed</w:t>
      </w:r>
      <w:r w:rsidR="00861301">
        <w:t xml:space="preserve"> through</w:t>
      </w:r>
      <w:r w:rsidR="00295C17">
        <w:t xml:space="preserve"> an increasing ability to v</w:t>
      </w:r>
      <w:r w:rsidR="003E0222">
        <w:t>erbalize</w:t>
      </w:r>
      <w:r w:rsidR="00295C17">
        <w:t xml:space="preserve"> the</w:t>
      </w:r>
      <w:r w:rsidR="007509F6">
        <w:t xml:space="preserve"> </w:t>
      </w:r>
      <w:r w:rsidR="00F12C61">
        <w:t>transformations that were taking place</w:t>
      </w:r>
      <w:r w:rsidR="003E0222">
        <w:t xml:space="preserve"> </w:t>
      </w:r>
      <w:r w:rsidR="00175EEB">
        <w:t xml:space="preserve">in their technique </w:t>
      </w:r>
      <w:r w:rsidR="003E0222">
        <w:t>and the changes they desired to occur.</w:t>
      </w:r>
    </w:p>
    <w:p w14:paraId="41485640" w14:textId="44BC5166" w:rsidR="004E76BA" w:rsidRDefault="00BC7550" w:rsidP="00907AB8">
      <w:pPr>
        <w:spacing w:line="360" w:lineRule="auto"/>
      </w:pPr>
      <w:r>
        <w:t xml:space="preserve">Although </w:t>
      </w:r>
      <w:r w:rsidR="00645B9A">
        <w:t>p</w:t>
      </w:r>
      <w:r w:rsidR="00EE5495">
        <w:t>articipant</w:t>
      </w:r>
      <w:r>
        <w:t xml:space="preserve">s did not always have </w:t>
      </w:r>
      <w:r w:rsidR="00852D8E">
        <w:t xml:space="preserve">vocabulary to provide detailed </w:t>
      </w:r>
      <w:r w:rsidR="00B619C1">
        <w:t xml:space="preserve">feedback to the researcher, when asked simple questions </w:t>
      </w:r>
      <w:r w:rsidR="00F339EB">
        <w:t>such as “was this easier or more difficult than before</w:t>
      </w:r>
      <w:r w:rsidR="00257D3B">
        <w:t>?</w:t>
      </w:r>
      <w:r w:rsidR="00F339EB">
        <w:t xml:space="preserve">” and “on a scale of 1 to 10, how </w:t>
      </w:r>
      <w:r w:rsidR="00D80981">
        <w:t>comfortable did that exercise feel</w:t>
      </w:r>
      <w:r w:rsidR="00E07C42">
        <w:t>?</w:t>
      </w:r>
      <w:r w:rsidR="00D80981">
        <w:t>” resulted in insightful information.</w:t>
      </w:r>
      <w:r w:rsidR="00E07C42">
        <w:t xml:space="preserve"> </w:t>
      </w:r>
      <w:r w:rsidR="007509F6">
        <w:t xml:space="preserve">When augmented feedback was necessary to support the skills acquisition phase, the researcher attempted to minimize static, prescriptive language and instead provide guidance which was responsive to the unique situation at hand (Hurley and Lee, 2006). Simple information which could be instantly and easily understood was prioritized (Hodges and Franks, 2002). </w:t>
      </w:r>
    </w:p>
    <w:p w14:paraId="777D42AF" w14:textId="09FCEB6F" w:rsidR="00CB3B14" w:rsidRPr="00CA0C4F" w:rsidRDefault="00F63F60" w:rsidP="00CD094A">
      <w:pPr>
        <w:pStyle w:val="Heading2"/>
        <w:rPr>
          <w:lang w:val="en-US"/>
        </w:rPr>
      </w:pPr>
      <w:bookmarkStart w:id="77" w:name="_Toc191140751"/>
      <w:r>
        <w:rPr>
          <w:lang w:val="en-US"/>
        </w:rPr>
        <w:t>Learning Process</w:t>
      </w:r>
      <w:bookmarkEnd w:id="77"/>
    </w:p>
    <w:p w14:paraId="41C9EBD3" w14:textId="5FA8188F" w:rsidR="00122C9B" w:rsidRDefault="002B10A8" w:rsidP="005E77B3">
      <w:pPr>
        <w:spacing w:line="360" w:lineRule="auto"/>
      </w:pPr>
      <w:r w:rsidRPr="002B10A8">
        <w:t>Throughout</w:t>
      </w:r>
      <w:r w:rsidR="00B01AE5">
        <w:t xml:space="preserve"> the </w:t>
      </w:r>
      <w:r w:rsidR="006E1D94">
        <w:t xml:space="preserve">5-week period, </w:t>
      </w:r>
      <w:r w:rsidR="008558F1">
        <w:t>p</w:t>
      </w:r>
      <w:r w:rsidR="00EE5495">
        <w:t>articipant</w:t>
      </w:r>
      <w:r w:rsidR="006E1D94">
        <w:t>s were both challenged and stimulated</w:t>
      </w:r>
      <w:r w:rsidR="001B628F">
        <w:t xml:space="preserve"> (</w:t>
      </w:r>
      <w:r w:rsidR="00FE2870" w:rsidRPr="00290626">
        <w:rPr>
          <w:lang w:val="en-US"/>
        </w:rPr>
        <w:t>Hodges and Franks, 2002</w:t>
      </w:r>
      <w:r w:rsidR="00FE2870">
        <w:rPr>
          <w:lang w:val="en-US"/>
        </w:rPr>
        <w:t xml:space="preserve">; </w:t>
      </w:r>
      <w:r w:rsidR="001B628F">
        <w:t>Bjork, 1994</w:t>
      </w:r>
      <w:r w:rsidR="001C0354">
        <w:t>)</w:t>
      </w:r>
      <w:r w:rsidR="00385405">
        <w:t xml:space="preserve"> l</w:t>
      </w:r>
      <w:r w:rsidR="00385405" w:rsidRPr="00385405">
        <w:t xml:space="preserve">eading to lasting </w:t>
      </w:r>
      <w:r w:rsidR="0063601F">
        <w:t>improvements</w:t>
      </w:r>
      <w:r w:rsidR="00385405" w:rsidRPr="00385405">
        <w:t xml:space="preserve"> in </w:t>
      </w:r>
      <w:r w:rsidR="0063601F">
        <w:t xml:space="preserve">their vocal technique as new </w:t>
      </w:r>
      <w:r w:rsidR="00385405" w:rsidRPr="00385405">
        <w:t xml:space="preserve">motor skills were integrated into </w:t>
      </w:r>
      <w:r w:rsidR="008558F1">
        <w:t>their</w:t>
      </w:r>
      <w:r w:rsidR="00385405" w:rsidRPr="00385405">
        <w:t xml:space="preserve"> implicit memor</w:t>
      </w:r>
      <w:r w:rsidR="00E4464C">
        <w:t>ies (</w:t>
      </w:r>
      <w:proofErr w:type="spellStart"/>
      <w:r w:rsidR="001C0354">
        <w:t>Verdolini</w:t>
      </w:r>
      <w:proofErr w:type="spellEnd"/>
      <w:r w:rsidR="001C0354">
        <w:t>, 2000)</w:t>
      </w:r>
      <w:r w:rsidR="00385405" w:rsidRPr="00385405">
        <w:t>.</w:t>
      </w:r>
      <w:r w:rsidR="00ED6AE9" w:rsidRPr="00ED6AE9">
        <w:t xml:space="preserve"> </w:t>
      </w:r>
      <w:r w:rsidR="00EE5495">
        <w:t>Participant</w:t>
      </w:r>
      <w:r w:rsidR="004C4900">
        <w:t xml:space="preserve">s were motivated to improve their vocal technique, and </w:t>
      </w:r>
      <w:r w:rsidR="00122C9B">
        <w:t>involvement</w:t>
      </w:r>
      <w:r w:rsidR="004C4900">
        <w:t xml:space="preserve"> in identifying </w:t>
      </w:r>
      <w:r w:rsidR="00A75C31">
        <w:t xml:space="preserve">current weaknesses and </w:t>
      </w:r>
      <w:r w:rsidR="00E6761A">
        <w:t>subsequent goal setting</w:t>
      </w:r>
      <w:r w:rsidR="00A75C31">
        <w:t xml:space="preserve"> enriched the experience </w:t>
      </w:r>
      <w:r w:rsidR="0017407A" w:rsidRPr="0017407A">
        <w:t>(</w:t>
      </w:r>
      <w:proofErr w:type="spellStart"/>
      <w:r w:rsidR="0017407A" w:rsidRPr="0017407A">
        <w:t>Proyer</w:t>
      </w:r>
      <w:proofErr w:type="spellEnd"/>
      <w:r w:rsidR="0017407A" w:rsidRPr="0017407A">
        <w:t>, 2012; Meyer and Helding, 2021)</w:t>
      </w:r>
      <w:r w:rsidR="0017407A">
        <w:t>.</w:t>
      </w:r>
      <w:r w:rsidR="00580A01">
        <w:t xml:space="preserve"> </w:t>
      </w:r>
    </w:p>
    <w:p w14:paraId="4F80EFCF" w14:textId="34B3CF26" w:rsidR="00EE79D3" w:rsidRDefault="00ED6AE9" w:rsidP="005E77B3">
      <w:pPr>
        <w:spacing w:line="360" w:lineRule="auto"/>
      </w:pPr>
      <w:r>
        <w:t xml:space="preserve">Playfulness helps individuals interpret meaning from their experiences (Gordon, 2014), and </w:t>
      </w:r>
      <w:r w:rsidR="0037491B">
        <w:t>using play-based activities and directives</w:t>
      </w:r>
      <w:r w:rsidR="003F14A1">
        <w:t xml:space="preserve"> enhanced</w:t>
      </w:r>
      <w:r w:rsidR="0056678E">
        <w:t xml:space="preserve"> </w:t>
      </w:r>
      <w:r w:rsidR="001E44FB">
        <w:t>p</w:t>
      </w:r>
      <w:r w:rsidR="00EE5495">
        <w:t>articipant</w:t>
      </w:r>
      <w:r w:rsidR="0056678E">
        <w:t>s</w:t>
      </w:r>
      <w:r w:rsidR="003F14A1">
        <w:t>’</w:t>
      </w:r>
      <w:r w:rsidR="0056678E">
        <w:t xml:space="preserve"> </w:t>
      </w:r>
      <w:r w:rsidR="003F14A1">
        <w:t>understanding</w:t>
      </w:r>
      <w:r w:rsidR="00F70D55">
        <w:t xml:space="preserve"> of changes that were occurring in their voices as the study progressed</w:t>
      </w:r>
      <w:r w:rsidR="0008013F">
        <w:t xml:space="preserve"> (Maxfield, 2018)</w:t>
      </w:r>
      <w:r w:rsidR="00F70D55">
        <w:t>.</w:t>
      </w:r>
      <w:r w:rsidR="00A25184">
        <w:t xml:space="preserve"> Engagement in a playful state of learning can be recognized by </w:t>
      </w:r>
      <w:r w:rsidR="00FE5223">
        <w:t>intensity of focus while applying skills to achieve goals</w:t>
      </w:r>
      <w:r w:rsidR="00EE79D3">
        <w:t xml:space="preserve"> </w:t>
      </w:r>
      <w:r w:rsidR="00BC532B">
        <w:t>alongside</w:t>
      </w:r>
      <w:r w:rsidR="00300653">
        <w:t xml:space="preserve"> an unawareness of self and time </w:t>
      </w:r>
      <w:r w:rsidR="00EE79D3">
        <w:t>(</w:t>
      </w:r>
      <w:r w:rsidR="00EE79D3" w:rsidRPr="00A25184">
        <w:t>Csikszentmihalyi</w:t>
      </w:r>
      <w:r w:rsidR="002B7B84">
        <w:t>,</w:t>
      </w:r>
      <w:r w:rsidR="004B7F5D">
        <w:t xml:space="preserve"> </w:t>
      </w:r>
      <w:r w:rsidR="00EE79D3">
        <w:t>2008)</w:t>
      </w:r>
      <w:r w:rsidR="00BC532B">
        <w:t>. B</w:t>
      </w:r>
      <w:r w:rsidR="002B7B84">
        <w:t xml:space="preserve">oth </w:t>
      </w:r>
      <w:r w:rsidR="001E44FB">
        <w:t>p</w:t>
      </w:r>
      <w:r w:rsidR="00EE5495">
        <w:t>articipant</w:t>
      </w:r>
      <w:r w:rsidR="002B7B84">
        <w:t xml:space="preserve">s consistently demonstrated </w:t>
      </w:r>
      <w:r w:rsidR="00A61BC8">
        <w:t xml:space="preserve">intense concentration </w:t>
      </w:r>
      <w:r w:rsidR="00300653">
        <w:t>and complete absorption in the task at hand</w:t>
      </w:r>
      <w:r w:rsidR="00BC532B">
        <w:t xml:space="preserve">, indicating that the criteria for </w:t>
      </w:r>
      <w:r w:rsidR="00D65AD0">
        <w:t>playfulness had been successfully met</w:t>
      </w:r>
      <w:r w:rsidR="00300653">
        <w:t>.</w:t>
      </w:r>
    </w:p>
    <w:p w14:paraId="075BD5D1" w14:textId="70151B61" w:rsidR="008770D5" w:rsidRPr="002B10A8" w:rsidRDefault="008770D5" w:rsidP="005E77B3">
      <w:pPr>
        <w:spacing w:line="360" w:lineRule="auto"/>
      </w:pPr>
      <w:r w:rsidRPr="0067029E">
        <w:rPr>
          <w:lang w:val="en-US"/>
        </w:rPr>
        <w:t xml:space="preserve">Possessing an inherent aptitude for playfulness </w:t>
      </w:r>
      <w:r>
        <w:rPr>
          <w:lang w:val="en-US"/>
        </w:rPr>
        <w:t>could impact</w:t>
      </w:r>
      <w:r w:rsidRPr="0067029E">
        <w:rPr>
          <w:lang w:val="en-US"/>
        </w:rPr>
        <w:t xml:space="preserve"> the effectiveness </w:t>
      </w:r>
      <w:r>
        <w:rPr>
          <w:lang w:val="en-US"/>
        </w:rPr>
        <w:t>of playful learning activities when</w:t>
      </w:r>
      <w:r w:rsidRPr="0067029E">
        <w:rPr>
          <w:lang w:val="en-US"/>
        </w:rPr>
        <w:t xml:space="preserve"> teaching voice technique (Barnett, 2012). </w:t>
      </w:r>
      <w:r>
        <w:rPr>
          <w:lang w:val="en-US"/>
        </w:rPr>
        <w:t>The</w:t>
      </w:r>
      <w:r w:rsidRPr="0067029E">
        <w:rPr>
          <w:lang w:val="en-US"/>
        </w:rPr>
        <w:t xml:space="preserve"> researcher’s naturally playful tendencies likely influenced the effectiveness of </w:t>
      </w:r>
      <w:r>
        <w:rPr>
          <w:lang w:val="en-US"/>
        </w:rPr>
        <w:t xml:space="preserve">the play-based approach to motor learning that was used, and it should be noted that this may also have created bias in </w:t>
      </w:r>
      <w:r>
        <w:rPr>
          <w:lang w:val="en-US"/>
        </w:rPr>
        <w:lastRenderedPageBreak/>
        <w:t>interpreting the findings of the study (Whitton, 2018).</w:t>
      </w:r>
      <w:r w:rsidRPr="0067029E">
        <w:rPr>
          <w:lang w:val="en-US"/>
        </w:rPr>
        <w:t xml:space="preserve">  </w:t>
      </w:r>
      <w:r>
        <w:rPr>
          <w:lang w:val="en-US"/>
        </w:rPr>
        <w:t>Not all exercises and methodologies will be suitable for different learners in different environments (</w:t>
      </w:r>
      <w:proofErr w:type="spellStart"/>
      <w:r>
        <w:rPr>
          <w:lang w:val="en-US"/>
        </w:rPr>
        <w:t>Proyer</w:t>
      </w:r>
      <w:proofErr w:type="spellEnd"/>
      <w:r>
        <w:rPr>
          <w:lang w:val="en-US"/>
        </w:rPr>
        <w:t>, 2012).</w:t>
      </w:r>
    </w:p>
    <w:p w14:paraId="04D6D382" w14:textId="59E51E93" w:rsidR="000C07EC" w:rsidRDefault="00E873D4" w:rsidP="000C07EC">
      <w:pPr>
        <w:spacing w:line="360" w:lineRule="auto"/>
        <w:rPr>
          <w:lang w:val="en-US"/>
        </w:rPr>
      </w:pPr>
      <w:r>
        <w:t xml:space="preserve">The researcher’s goal to pair directives with artistic intention was not always initially possible, as </w:t>
      </w:r>
      <w:r w:rsidR="00D36BA9">
        <w:t>p</w:t>
      </w:r>
      <w:r w:rsidR="00EE5495">
        <w:t>articipant</w:t>
      </w:r>
      <w:r>
        <w:t xml:space="preserve">s’ tonal memory occasionally needed more time than was anticipated to learn </w:t>
      </w:r>
      <w:r w:rsidR="00D36BA9">
        <w:t xml:space="preserve">the </w:t>
      </w:r>
      <w:r>
        <w:t xml:space="preserve">note sequences of new exercises. </w:t>
      </w:r>
      <w:r w:rsidR="000C07EC">
        <w:rPr>
          <w:lang w:val="en-US"/>
        </w:rPr>
        <w:t xml:space="preserve">Although the researcher did adapt and simplify exercises in several instances, using parts practice </w:t>
      </w:r>
      <w:r w:rsidR="003A108C">
        <w:rPr>
          <w:lang w:val="en-US"/>
        </w:rPr>
        <w:t xml:space="preserve">generally provided </w:t>
      </w:r>
      <w:r w:rsidR="00D36BA9">
        <w:rPr>
          <w:lang w:val="en-US"/>
        </w:rPr>
        <w:t>p</w:t>
      </w:r>
      <w:r w:rsidR="00EE5495">
        <w:rPr>
          <w:lang w:val="en-US"/>
        </w:rPr>
        <w:t>articipant</w:t>
      </w:r>
      <w:r w:rsidR="003A108C">
        <w:rPr>
          <w:lang w:val="en-US"/>
        </w:rPr>
        <w:t xml:space="preserve">s with the support they needed to </w:t>
      </w:r>
      <w:r w:rsidR="00A11820">
        <w:rPr>
          <w:lang w:val="en-US"/>
        </w:rPr>
        <w:t>learn new note sequences (</w:t>
      </w:r>
      <w:r w:rsidR="009816F5">
        <w:rPr>
          <w:lang w:val="en-US"/>
        </w:rPr>
        <w:t>Lim et al., 2009</w:t>
      </w:r>
      <w:r w:rsidR="00BD47F4">
        <w:rPr>
          <w:lang w:val="en-US"/>
        </w:rPr>
        <w:t>).</w:t>
      </w:r>
      <w:r w:rsidR="000C07EC">
        <w:rPr>
          <w:lang w:val="en-US"/>
        </w:rPr>
        <w:t xml:space="preserve"> </w:t>
      </w:r>
      <w:r w:rsidR="00BD47F4">
        <w:rPr>
          <w:lang w:val="en-US"/>
        </w:rPr>
        <w:t>A</w:t>
      </w:r>
      <w:r w:rsidR="000C07EC">
        <w:rPr>
          <w:lang w:val="en-US"/>
        </w:rPr>
        <w:t xml:space="preserve"> flexible timeline allowing for increased repetition</w:t>
      </w:r>
      <w:r w:rsidR="00BD47F4">
        <w:rPr>
          <w:lang w:val="en-US"/>
        </w:rPr>
        <w:t xml:space="preserve"> of exercises</w:t>
      </w:r>
      <w:r w:rsidR="000C07EC">
        <w:rPr>
          <w:lang w:val="en-US"/>
        </w:rPr>
        <w:t xml:space="preserve"> </w:t>
      </w:r>
      <w:r w:rsidR="00627BBE">
        <w:rPr>
          <w:lang w:val="en-US"/>
        </w:rPr>
        <w:t>may have provided</w:t>
      </w:r>
      <w:r w:rsidR="00323495">
        <w:rPr>
          <w:lang w:val="en-US"/>
        </w:rPr>
        <w:t xml:space="preserve"> a more </w:t>
      </w:r>
      <w:r w:rsidR="000C07EC">
        <w:rPr>
          <w:lang w:val="en-US"/>
        </w:rPr>
        <w:t>optim</w:t>
      </w:r>
      <w:r w:rsidR="00323495">
        <w:rPr>
          <w:lang w:val="en-US"/>
        </w:rPr>
        <w:t>al</w:t>
      </w:r>
      <w:r w:rsidR="000C07EC">
        <w:rPr>
          <w:lang w:val="en-US"/>
        </w:rPr>
        <w:t xml:space="preserve"> learning experience.</w:t>
      </w:r>
    </w:p>
    <w:p w14:paraId="097231E3" w14:textId="62FE14F0" w:rsidR="00832A9A" w:rsidRDefault="00547A52" w:rsidP="005E77B3">
      <w:pPr>
        <w:spacing w:line="360" w:lineRule="auto"/>
      </w:pPr>
      <w:proofErr w:type="spellStart"/>
      <w:r>
        <w:t>Errorful</w:t>
      </w:r>
      <w:proofErr w:type="spellEnd"/>
      <w:r>
        <w:t xml:space="preserve"> learning was </w:t>
      </w:r>
      <w:r w:rsidR="003D79ED">
        <w:t xml:space="preserve">implemented </w:t>
      </w:r>
      <w:r w:rsidR="00187818">
        <w:t xml:space="preserve">in the early stages of learning new vocal exercises </w:t>
      </w:r>
      <w:r w:rsidR="00830482">
        <w:t>(Evans et al., 2000)</w:t>
      </w:r>
      <w:r w:rsidR="00C66C72">
        <w:t xml:space="preserve"> as a necessary stage of the initial skills acquisition process (Bergan, 2010)</w:t>
      </w:r>
      <w:r w:rsidR="004E76A1">
        <w:t xml:space="preserve">. </w:t>
      </w:r>
      <w:r w:rsidR="002A4FB5">
        <w:t>Once exercises were learned</w:t>
      </w:r>
      <w:r w:rsidR="003833B6">
        <w:t xml:space="preserve"> and </w:t>
      </w:r>
      <w:r w:rsidR="0095143D">
        <w:t>p</w:t>
      </w:r>
      <w:r w:rsidR="00EE5495">
        <w:t>articipant</w:t>
      </w:r>
      <w:r w:rsidR="003833B6">
        <w:t xml:space="preserve">s could rely on their </w:t>
      </w:r>
      <w:r w:rsidR="00D07A16">
        <w:t>implicit motor memory</w:t>
      </w:r>
      <w:r w:rsidR="00F267C1">
        <w:t xml:space="preserve"> (Bergan, 2010)</w:t>
      </w:r>
      <w:r w:rsidR="00C66C72">
        <w:t>,</w:t>
      </w:r>
      <w:r w:rsidR="008213D2">
        <w:t xml:space="preserve"> errorless learning was encouraged</w:t>
      </w:r>
      <w:r w:rsidR="00F267C1">
        <w:t>. T</w:t>
      </w:r>
      <w:r w:rsidR="005E77B3">
        <w:t xml:space="preserve">he researcher </w:t>
      </w:r>
      <w:r w:rsidR="002A4FB5">
        <w:t>allowed</w:t>
      </w:r>
      <w:r w:rsidR="005E77B3">
        <w:t xml:space="preserve"> for two repetitions of a mistake prior to intervening with correction</w:t>
      </w:r>
      <w:r w:rsidR="00F267C1">
        <w:t xml:space="preserve">. </w:t>
      </w:r>
    </w:p>
    <w:p w14:paraId="116A0770" w14:textId="75311DCA" w:rsidR="0021192E" w:rsidRDefault="004242C6" w:rsidP="005E77B3">
      <w:pPr>
        <w:spacing w:line="360" w:lineRule="auto"/>
      </w:pPr>
      <w:r>
        <w:t xml:space="preserve">The transition between </w:t>
      </w:r>
      <w:proofErr w:type="spellStart"/>
      <w:r>
        <w:t>errorful</w:t>
      </w:r>
      <w:proofErr w:type="spellEnd"/>
      <w:r>
        <w:t xml:space="preserve"> and errorless learning was more constant and fluid than the researcher was anticipating</w:t>
      </w:r>
      <w:r w:rsidR="00022FD2">
        <w:t xml:space="preserve">, and it was not </w:t>
      </w:r>
      <w:r w:rsidR="00AF5AE5">
        <w:t xml:space="preserve">immediately obvious which was the better approach in any given situation. </w:t>
      </w:r>
      <w:r w:rsidR="00FB7F65">
        <w:t xml:space="preserve">This could be </w:t>
      </w:r>
      <w:r w:rsidR="00271202">
        <w:t xml:space="preserve">partially </w:t>
      </w:r>
      <w:r w:rsidR="00FB7F65">
        <w:t xml:space="preserve">attributed to the fact </w:t>
      </w:r>
      <w:r w:rsidR="00271202">
        <w:t>that it was not always clear which stage of skills acquisition</w:t>
      </w:r>
      <w:r w:rsidR="00787CD0">
        <w:t xml:space="preserve"> </w:t>
      </w:r>
      <w:r w:rsidR="00F6573B">
        <w:t xml:space="preserve">each </w:t>
      </w:r>
      <w:r w:rsidR="0095143D">
        <w:t>p</w:t>
      </w:r>
      <w:r w:rsidR="00EE5495">
        <w:t>articipant</w:t>
      </w:r>
      <w:r w:rsidR="00787CD0">
        <w:t xml:space="preserve"> was </w:t>
      </w:r>
      <w:r w:rsidR="000D1092">
        <w:t>experiencing</w:t>
      </w:r>
      <w:r w:rsidR="00861384">
        <w:t xml:space="preserve"> in any given moment</w:t>
      </w:r>
      <w:r w:rsidR="00805980">
        <w:t xml:space="preserve">, and it took a few repetitions of an exercise </w:t>
      </w:r>
      <w:r w:rsidR="00052C0F">
        <w:t>before the researcher could determine this</w:t>
      </w:r>
      <w:r w:rsidR="00242807">
        <w:t>.</w:t>
      </w:r>
      <w:r w:rsidR="00281D18">
        <w:t xml:space="preserve"> </w:t>
      </w:r>
      <w:proofErr w:type="spellStart"/>
      <w:r w:rsidR="00147920">
        <w:t>Errorful</w:t>
      </w:r>
      <w:proofErr w:type="spellEnd"/>
      <w:r w:rsidR="00147920">
        <w:t xml:space="preserve"> learning </w:t>
      </w:r>
      <w:r w:rsidR="00E900E3">
        <w:t xml:space="preserve">also </w:t>
      </w:r>
      <w:r w:rsidR="00147920">
        <w:t xml:space="preserve">proved </w:t>
      </w:r>
      <w:r w:rsidR="00E900E3">
        <w:t>essential</w:t>
      </w:r>
      <w:r w:rsidR="00F63926">
        <w:t xml:space="preserve"> for </w:t>
      </w:r>
      <w:r w:rsidR="000262F6">
        <w:t>execution of registration events (Malde, 2019)</w:t>
      </w:r>
      <w:r w:rsidR="00462F5C">
        <w:t xml:space="preserve">, which required slow and deliberate </w:t>
      </w:r>
      <w:r w:rsidR="00432432">
        <w:t>practice</w:t>
      </w:r>
      <w:r w:rsidR="00462F5C">
        <w:t xml:space="preserve"> through </w:t>
      </w:r>
      <w:r w:rsidR="00C8653D">
        <w:t>repetition</w:t>
      </w:r>
      <w:r w:rsidR="001E4655">
        <w:t xml:space="preserve"> and refinement</w:t>
      </w:r>
      <w:r w:rsidR="00D86EE7">
        <w:t xml:space="preserve"> (Evans et al., 2000). </w:t>
      </w:r>
    </w:p>
    <w:p w14:paraId="05E9A06A" w14:textId="054559F2" w:rsidR="00D43BC5" w:rsidRDefault="002C254F" w:rsidP="005E77B3">
      <w:pPr>
        <w:spacing w:line="360" w:lineRule="auto"/>
      </w:pPr>
      <w:r>
        <w:t xml:space="preserve">Randomizing task difficulty </w:t>
      </w:r>
      <w:r w:rsidR="00C16D33">
        <w:t xml:space="preserve">supported the task of keeping </w:t>
      </w:r>
      <w:r w:rsidR="0095143D">
        <w:t>p</w:t>
      </w:r>
      <w:r w:rsidR="00EE5495">
        <w:t>articipant</w:t>
      </w:r>
      <w:r w:rsidR="004A1741">
        <w:t>s</w:t>
      </w:r>
      <w:r w:rsidR="00C16D33">
        <w:t xml:space="preserve"> engaged and focused while practicing repetitive tasks</w:t>
      </w:r>
      <w:r w:rsidR="00DA235A">
        <w:t xml:space="preserve"> (Schmidt and Lee, 2005)</w:t>
      </w:r>
      <w:r w:rsidR="00C731E9">
        <w:t xml:space="preserve">. </w:t>
      </w:r>
      <w:r w:rsidR="00EE5495">
        <w:t>Participant</w:t>
      </w:r>
      <w:r w:rsidR="00C731E9">
        <w:t>s</w:t>
      </w:r>
      <w:r w:rsidR="004A1741">
        <w:t xml:space="preserve"> </w:t>
      </w:r>
      <w:r w:rsidR="0090207F">
        <w:t xml:space="preserve">retained their memory of </w:t>
      </w:r>
      <w:r w:rsidR="00F25881">
        <w:t xml:space="preserve">mixed voice </w:t>
      </w:r>
      <w:r w:rsidR="0090207F">
        <w:t xml:space="preserve">exercises from one week to the next, </w:t>
      </w:r>
      <w:r w:rsidR="00E223AB">
        <w:t xml:space="preserve">needing only </w:t>
      </w:r>
      <w:r w:rsidR="00F9796F">
        <w:t>to be aurally reminded of exercises once before singing</w:t>
      </w:r>
      <w:r w:rsidR="00207D49">
        <w:t xml:space="preserve"> them again</w:t>
      </w:r>
      <w:r w:rsidR="00C731E9">
        <w:t xml:space="preserve">, indicating that skills retention </w:t>
      </w:r>
      <w:r w:rsidR="00F25881">
        <w:t xml:space="preserve">in this area </w:t>
      </w:r>
      <w:r w:rsidR="00C731E9">
        <w:t>was strong (</w:t>
      </w:r>
      <w:proofErr w:type="spellStart"/>
      <w:r w:rsidR="00C731E9">
        <w:t>Merbah</w:t>
      </w:r>
      <w:proofErr w:type="spellEnd"/>
      <w:r w:rsidR="00C731E9">
        <w:t xml:space="preserve"> and Meulemans, 2011)</w:t>
      </w:r>
      <w:r w:rsidR="00207D49">
        <w:t xml:space="preserve">. </w:t>
      </w:r>
      <w:r w:rsidR="0024651A">
        <w:t xml:space="preserve">Furthermore, </w:t>
      </w:r>
      <w:r w:rsidR="007D1369">
        <w:t>p</w:t>
      </w:r>
      <w:r w:rsidR="00EE5495">
        <w:t>articipant</w:t>
      </w:r>
      <w:r w:rsidR="0024651A">
        <w:t>s were effectively able to</w:t>
      </w:r>
      <w:r w:rsidR="00A576CE">
        <w:t xml:space="preserve"> both</w:t>
      </w:r>
      <w:r w:rsidR="0024651A">
        <w:t xml:space="preserve"> transfer </w:t>
      </w:r>
      <w:r w:rsidR="00A576CE">
        <w:t xml:space="preserve">vocal mixing skills and vocal agility from </w:t>
      </w:r>
      <w:r w:rsidR="001B1959">
        <w:t xml:space="preserve">a learned exercise to a new and unpracticed </w:t>
      </w:r>
      <w:r w:rsidR="00A576CE">
        <w:t>exercise, demon</w:t>
      </w:r>
      <w:r w:rsidR="00F13D48">
        <w:t xml:space="preserve">strating effective skills transfer </w:t>
      </w:r>
      <w:r w:rsidR="007D1369">
        <w:t xml:space="preserve">and generalization </w:t>
      </w:r>
      <w:r w:rsidR="00F13D48">
        <w:t>(</w:t>
      </w:r>
      <w:r w:rsidR="001B1959">
        <w:t xml:space="preserve">Schmidt et al., 2018). </w:t>
      </w:r>
    </w:p>
    <w:p w14:paraId="3BBF428F" w14:textId="479D6AB9" w:rsidR="002C254F" w:rsidRDefault="00F25881" w:rsidP="005E77B3">
      <w:pPr>
        <w:spacing w:line="360" w:lineRule="auto"/>
      </w:pPr>
      <w:r>
        <w:t xml:space="preserve">Vocal agility exercises </w:t>
      </w:r>
      <w:r w:rsidR="00844AB9">
        <w:t xml:space="preserve">were difficult </w:t>
      </w:r>
      <w:r w:rsidR="002F3B07">
        <w:t xml:space="preserve">for </w:t>
      </w:r>
      <w:r w:rsidR="00D11B46">
        <w:t>p</w:t>
      </w:r>
      <w:r w:rsidR="00EE5495">
        <w:t>articipant</w:t>
      </w:r>
      <w:r w:rsidR="002F3B07">
        <w:t xml:space="preserve">s </w:t>
      </w:r>
      <w:r w:rsidR="00844AB9">
        <w:t>to replicate from one week to the next,</w:t>
      </w:r>
      <w:r w:rsidR="00D11B46">
        <w:t xml:space="preserve"> but</w:t>
      </w:r>
      <w:r w:rsidR="005215E5">
        <w:t xml:space="preserve"> as they involved more complex</w:t>
      </w:r>
      <w:r w:rsidR="000006C6">
        <w:t xml:space="preserve"> note sequences</w:t>
      </w:r>
      <w:r w:rsidR="00D11B46">
        <w:t>,</w:t>
      </w:r>
      <w:r w:rsidR="00844AB9">
        <w:t xml:space="preserve"> it </w:t>
      </w:r>
      <w:r w:rsidR="00D11B46">
        <w:t>was</w:t>
      </w:r>
      <w:r w:rsidR="00844AB9">
        <w:t xml:space="preserve"> </w:t>
      </w:r>
      <w:r w:rsidR="00F53A74">
        <w:t xml:space="preserve">challenging to ascertain </w:t>
      </w:r>
      <w:r w:rsidR="00844AB9">
        <w:t>if this</w:t>
      </w:r>
      <w:r w:rsidR="00DD1375">
        <w:t xml:space="preserve"> was </w:t>
      </w:r>
      <w:r w:rsidR="00844AB9">
        <w:t xml:space="preserve">due to </w:t>
      </w:r>
      <w:r w:rsidR="00DD1375">
        <w:t xml:space="preserve">insufficient </w:t>
      </w:r>
      <w:r w:rsidR="002F3B07">
        <w:t xml:space="preserve">tonal memory or </w:t>
      </w:r>
      <w:r w:rsidR="00DD1375">
        <w:t xml:space="preserve">if </w:t>
      </w:r>
      <w:r w:rsidR="002F3B07">
        <w:t>motor</w:t>
      </w:r>
      <w:r w:rsidR="00DD1375">
        <w:t xml:space="preserve"> skills had not yet been acquired </w:t>
      </w:r>
      <w:r w:rsidR="0056075D">
        <w:t>(Helding, 2015).</w:t>
      </w:r>
      <w:r w:rsidR="00387D44">
        <w:t xml:space="preserve"> </w:t>
      </w:r>
      <w:r w:rsidR="00EA3EBD">
        <w:t>The researcher suspects it was tonal memory</w:t>
      </w:r>
      <w:r w:rsidR="00345257">
        <w:t xml:space="preserve">, but </w:t>
      </w:r>
      <w:r w:rsidR="00C97D17">
        <w:t xml:space="preserve">using a shorter, simpler agility exercise would have </w:t>
      </w:r>
      <w:r w:rsidR="0087162C">
        <w:t>been useful to include in the exercise regime to help determine this fact.</w:t>
      </w:r>
    </w:p>
    <w:p w14:paraId="2B86A446" w14:textId="79D0C3D4" w:rsidR="009678E3" w:rsidRDefault="001B5C85" w:rsidP="006D0427">
      <w:pPr>
        <w:spacing w:line="360" w:lineRule="auto"/>
      </w:pPr>
      <w:r>
        <w:lastRenderedPageBreak/>
        <w:t>Releasing</w:t>
      </w:r>
      <w:r w:rsidR="006D0427">
        <w:t xml:space="preserve"> the brain from controlled processing allows for heightened performance of a developed skill</w:t>
      </w:r>
      <w:r w:rsidR="000766BA">
        <w:t xml:space="preserve"> (Crocco and Meyer, 2021)</w:t>
      </w:r>
      <w:r w:rsidR="006D0427">
        <w:t xml:space="preserve">. </w:t>
      </w:r>
      <w:r w:rsidR="00D8052A">
        <w:t>Trying to cognitively control skills that are highly developed and capably performed automatically reverts vocal delivery to a performance that sounds robotic and amateur (</w:t>
      </w:r>
      <w:r w:rsidR="00D8052A" w:rsidRPr="0001165E">
        <w:t>Isleib</w:t>
      </w:r>
      <w:r w:rsidR="00D8052A">
        <w:t xml:space="preserve">, 2002) in a process known as choking (Helding, 2008). </w:t>
      </w:r>
      <w:r w:rsidR="002B7061">
        <w:t xml:space="preserve">Providing an external locus of attention through </w:t>
      </w:r>
      <w:r w:rsidR="00584709">
        <w:t>playful activities and lighthearted visual</w:t>
      </w:r>
      <w:r w:rsidR="00BD09D9">
        <w:t>s</w:t>
      </w:r>
      <w:r w:rsidR="00142199">
        <w:t xml:space="preserve"> </w:t>
      </w:r>
      <w:r w:rsidR="0086568E">
        <w:t xml:space="preserve">helped </w:t>
      </w:r>
      <w:r w:rsidR="00BD09D9">
        <w:t>p</w:t>
      </w:r>
      <w:r w:rsidR="00EE5495">
        <w:t>articipant</w:t>
      </w:r>
      <w:r w:rsidR="0086568E">
        <w:t>s relinquish cognitive control</w:t>
      </w:r>
      <w:r w:rsidR="00BD09D9">
        <w:t xml:space="preserve"> (</w:t>
      </w:r>
      <w:r w:rsidR="00BD09D9" w:rsidRPr="0001165E">
        <w:t>Isleib</w:t>
      </w:r>
      <w:r w:rsidR="00BD09D9">
        <w:t>, 2002)</w:t>
      </w:r>
      <w:r w:rsidR="0086568E">
        <w:t xml:space="preserve"> and transition from </w:t>
      </w:r>
      <w:r w:rsidR="0029542B">
        <w:t xml:space="preserve">scrutinizing their vocal production to </w:t>
      </w:r>
      <w:r w:rsidR="00A2095A">
        <w:t xml:space="preserve">delighting in the </w:t>
      </w:r>
      <w:r w:rsidR="00BF5F05">
        <w:t xml:space="preserve">experience </w:t>
      </w:r>
      <w:r w:rsidR="00A2095A">
        <w:t xml:space="preserve">of </w:t>
      </w:r>
      <w:r w:rsidR="00822116">
        <w:t>“seeing what could happen.”</w:t>
      </w:r>
      <w:r w:rsidR="00584709">
        <w:t xml:space="preserve"> </w:t>
      </w:r>
    </w:p>
    <w:p w14:paraId="1EFB84B1" w14:textId="6D751968" w:rsidR="00142199" w:rsidRDefault="00843B79" w:rsidP="006D0427">
      <w:pPr>
        <w:spacing w:line="360" w:lineRule="auto"/>
      </w:pPr>
      <w:r>
        <w:t xml:space="preserve">Each practice session, the researcher witnessed what </w:t>
      </w:r>
      <w:r w:rsidR="00BD09D9">
        <w:t xml:space="preserve">would previously </w:t>
      </w:r>
      <w:r w:rsidR="00A00FF5">
        <w:t>have</w:t>
      </w:r>
      <w:r>
        <w:t xml:space="preserve"> b</w:t>
      </w:r>
      <w:r w:rsidR="00A00FF5">
        <w:t>e</w:t>
      </w:r>
      <w:r>
        <w:t>e</w:t>
      </w:r>
      <w:r w:rsidR="00A00FF5">
        <w:t>n</w:t>
      </w:r>
      <w:r>
        <w:t xml:space="preserve"> described </w:t>
      </w:r>
      <w:r w:rsidR="00A00FF5">
        <w:t xml:space="preserve">by participants </w:t>
      </w:r>
      <w:r>
        <w:t xml:space="preserve">as a </w:t>
      </w:r>
      <w:r w:rsidR="00F01005">
        <w:t xml:space="preserve">“boring” technical regime transform into an engaging and experimental </w:t>
      </w:r>
      <w:r w:rsidR="001F27B9">
        <w:t xml:space="preserve">process through utilizing </w:t>
      </w:r>
      <w:r w:rsidR="00421EDE">
        <w:t xml:space="preserve">play. </w:t>
      </w:r>
      <w:r w:rsidR="001B5C85" w:rsidRPr="003A1A3E">
        <w:t>Disengaging cognitive focus on mechanical funct</w:t>
      </w:r>
      <w:r w:rsidR="001B5C85" w:rsidRPr="00EC3F9E">
        <w:t>ions and instead engaging autonomic motor processes</w:t>
      </w:r>
      <w:r w:rsidR="001B5C85">
        <w:t>, allowing for</w:t>
      </w:r>
      <w:r w:rsidR="001B5C85" w:rsidRPr="00EC3F9E">
        <w:t xml:space="preserve"> intuition</w:t>
      </w:r>
      <w:r w:rsidR="001B5C85">
        <w:t xml:space="preserve"> and imagination</w:t>
      </w:r>
      <w:r w:rsidR="001B5C85" w:rsidRPr="00EC3F9E">
        <w:t xml:space="preserve"> </w:t>
      </w:r>
      <w:r w:rsidR="001B5C85">
        <w:t xml:space="preserve">to </w:t>
      </w:r>
      <w:r w:rsidR="001B5C85" w:rsidRPr="00EC3F9E">
        <w:t>guide learning</w:t>
      </w:r>
      <w:r w:rsidR="001B5C85">
        <w:t xml:space="preserve"> (</w:t>
      </w:r>
      <w:r w:rsidR="001B5C85" w:rsidRPr="00211149">
        <w:t>Nørgård</w:t>
      </w:r>
      <w:r w:rsidR="001B5C85">
        <w:t xml:space="preserve"> et al., 2017),</w:t>
      </w:r>
      <w:r w:rsidR="001B5C85" w:rsidRPr="00EC3F9E">
        <w:t xml:space="preserve"> </w:t>
      </w:r>
      <w:r w:rsidR="001B5C85">
        <w:t>result</w:t>
      </w:r>
      <w:r w:rsidR="00F366EF">
        <w:t>ed</w:t>
      </w:r>
      <w:r w:rsidR="001B5C85">
        <w:t xml:space="preserve"> in</w:t>
      </w:r>
      <w:r w:rsidR="001B5C85" w:rsidRPr="00EC3F9E">
        <w:t xml:space="preserve"> strong learning outcome and results</w:t>
      </w:r>
      <w:r w:rsidR="001B5C85">
        <w:t xml:space="preserve"> (Crocco and Meyer, 2021)</w:t>
      </w:r>
      <w:r w:rsidR="00BB1F2A">
        <w:t xml:space="preserve">. </w:t>
      </w:r>
      <w:r w:rsidR="00D87AEC">
        <w:t>P</w:t>
      </w:r>
      <w:r w:rsidR="00F757BF">
        <w:t>lay-based learning facilitated</w:t>
      </w:r>
      <w:r w:rsidR="00D87AEC">
        <w:t xml:space="preserve"> </w:t>
      </w:r>
      <w:r w:rsidR="00C070EA">
        <w:t>stronger</w:t>
      </w:r>
      <w:r w:rsidR="00D87AEC">
        <w:t xml:space="preserve"> </w:t>
      </w:r>
      <w:r w:rsidR="00511920">
        <w:t xml:space="preserve">motor skills and </w:t>
      </w:r>
      <w:r w:rsidR="00CE6187">
        <w:t>unlocked</w:t>
      </w:r>
      <w:r w:rsidR="00C070EA">
        <w:t xml:space="preserve"> </w:t>
      </w:r>
      <w:r w:rsidR="00B24B12">
        <w:t>p</w:t>
      </w:r>
      <w:r w:rsidR="00EE5495">
        <w:t>articipant</w:t>
      </w:r>
      <w:r w:rsidR="00C070EA">
        <w:t xml:space="preserve">s’ </w:t>
      </w:r>
      <w:r w:rsidR="009124C3">
        <w:t>imaginations and curiosity</w:t>
      </w:r>
      <w:r w:rsidR="007B5C47">
        <w:t>, helping them sing</w:t>
      </w:r>
      <w:r w:rsidR="00AB2EF8">
        <w:t xml:space="preserve"> without the inhibition of negative, analytical thought patterns</w:t>
      </w:r>
      <w:r w:rsidR="004A3DD3">
        <w:t xml:space="preserve"> (</w:t>
      </w:r>
      <w:r w:rsidR="004A3DD3" w:rsidRPr="00D611AE">
        <w:t>Campion and Levita, 2013</w:t>
      </w:r>
      <w:r w:rsidR="004A3DD3">
        <w:t>)</w:t>
      </w:r>
      <w:r w:rsidR="00AB2EF8">
        <w:t xml:space="preserve">. </w:t>
      </w:r>
      <w:r w:rsidR="00CE6187">
        <w:t xml:space="preserve"> </w:t>
      </w:r>
      <w:r w:rsidR="00511920">
        <w:t xml:space="preserve"> </w:t>
      </w:r>
    </w:p>
    <w:p w14:paraId="49132A3B" w14:textId="1B1A6A2D" w:rsidR="0065713F" w:rsidRPr="00457CDE" w:rsidRDefault="004E2979" w:rsidP="001E4B15">
      <w:pPr>
        <w:pStyle w:val="Heading2"/>
        <w:rPr>
          <w:lang w:val="en-US"/>
        </w:rPr>
      </w:pPr>
      <w:bookmarkStart w:id="78" w:name="_Toc191140752"/>
      <w:r w:rsidRPr="00457CDE">
        <w:rPr>
          <w:lang w:val="en-US"/>
        </w:rPr>
        <w:t>Considerations</w:t>
      </w:r>
      <w:r w:rsidR="00457CDE" w:rsidRPr="00457CDE">
        <w:rPr>
          <w:lang w:val="en-US"/>
        </w:rPr>
        <w:t xml:space="preserve"> for Future Study</w:t>
      </w:r>
      <w:bookmarkEnd w:id="78"/>
    </w:p>
    <w:p w14:paraId="65CCC0DE" w14:textId="22C0217B" w:rsidR="007E661A" w:rsidRPr="007E661A" w:rsidRDefault="00564307" w:rsidP="007E661A">
      <w:pPr>
        <w:spacing w:line="360" w:lineRule="auto"/>
      </w:pPr>
      <w:r>
        <w:t>Data from the study seem</w:t>
      </w:r>
      <w:r w:rsidR="00B40D01">
        <w:t>ed</w:t>
      </w:r>
      <w:r>
        <w:t xml:space="preserve"> to indicate</w:t>
      </w:r>
      <w:r w:rsidR="007E661A" w:rsidRPr="005721B6">
        <w:t xml:space="preserve"> that imagination is </w:t>
      </w:r>
      <w:r>
        <w:t>a</w:t>
      </w:r>
      <w:r w:rsidR="007E661A" w:rsidRPr="005721B6">
        <w:t xml:space="preserve"> driving force behind the enjoyment of play-based learning activities</w:t>
      </w:r>
      <w:r w:rsidR="007E661A">
        <w:t>, and b</w:t>
      </w:r>
      <w:r w:rsidR="007E661A" w:rsidRPr="00985C84">
        <w:t xml:space="preserve">oth intuition </w:t>
      </w:r>
      <w:r w:rsidR="0050566E">
        <w:t xml:space="preserve">and instruction </w:t>
      </w:r>
      <w:r w:rsidR="007E661A" w:rsidRPr="00985C84">
        <w:t>are necessary for successful skill building</w:t>
      </w:r>
      <w:r w:rsidR="00D2301D">
        <w:t xml:space="preserve"> (</w:t>
      </w:r>
      <w:r w:rsidR="00D2301D" w:rsidRPr="00211149">
        <w:t>Nørgård</w:t>
      </w:r>
      <w:r w:rsidR="00D2301D">
        <w:t xml:space="preserve"> et al., 2017; Helding, 2015)</w:t>
      </w:r>
      <w:r w:rsidR="007E661A" w:rsidRPr="00985C84">
        <w:t>.</w:t>
      </w:r>
      <w:r w:rsidR="007E661A" w:rsidRPr="005721B6">
        <w:t xml:space="preserve"> Interestingly, both </w:t>
      </w:r>
      <w:r w:rsidR="00B40D01">
        <w:t>p</w:t>
      </w:r>
      <w:r w:rsidR="00EE5495">
        <w:t>articipant</w:t>
      </w:r>
      <w:r w:rsidR="007E661A" w:rsidRPr="005721B6">
        <w:t>s had backgrounds in musical theatre, where imaginative play is a practiced skill. This raises the question of how</w:t>
      </w:r>
      <w:r w:rsidR="00B40D01">
        <w:t xml:space="preserve"> p</w:t>
      </w:r>
      <w:r w:rsidR="00EE5495">
        <w:t>articipant</w:t>
      </w:r>
      <w:r w:rsidR="007E661A" w:rsidRPr="005721B6">
        <w:t>s without prior acting experience might respond to similar activities, suggesting a potential area for future research.</w:t>
      </w:r>
      <w:r w:rsidR="007E661A">
        <w:t xml:space="preserve"> </w:t>
      </w:r>
    </w:p>
    <w:p w14:paraId="7F480374" w14:textId="50A772A0" w:rsidR="0065713F" w:rsidRDefault="0065713F" w:rsidP="0065713F">
      <w:pPr>
        <w:tabs>
          <w:tab w:val="num" w:pos="720"/>
        </w:tabs>
        <w:spacing w:line="360" w:lineRule="auto"/>
        <w:rPr>
          <w:lang w:val="en-US"/>
        </w:rPr>
      </w:pPr>
      <w:r>
        <w:rPr>
          <w:lang w:val="en-US"/>
        </w:rPr>
        <w:t xml:space="preserve">Upon reflection, the researcher realized that </w:t>
      </w:r>
      <w:r w:rsidR="00EE5495">
        <w:rPr>
          <w:lang w:val="en-US"/>
        </w:rPr>
        <w:t>Participant</w:t>
      </w:r>
      <w:r>
        <w:rPr>
          <w:lang w:val="en-US"/>
        </w:rPr>
        <w:t>s</w:t>
      </w:r>
      <w:r w:rsidR="00B40D01">
        <w:rPr>
          <w:lang w:val="en-US"/>
        </w:rPr>
        <w:t xml:space="preserve"> 1 and 2 both</w:t>
      </w:r>
      <w:r>
        <w:rPr>
          <w:lang w:val="en-US"/>
        </w:rPr>
        <w:t xml:space="preserve"> exhibit</w:t>
      </w:r>
      <w:r w:rsidR="00460235">
        <w:rPr>
          <w:lang w:val="en-US"/>
        </w:rPr>
        <w:t>ed</w:t>
      </w:r>
      <w:r>
        <w:rPr>
          <w:lang w:val="en-US"/>
        </w:rPr>
        <w:t xml:space="preserve"> relaxed and fun-loving personality traits. Research indicates that effectiveness of play can be affected by personality type, with driven, high-achieving personalities less likely to benefit from playfulness than equanimous personalities (Barnett, 2011). It was unintentional to have two </w:t>
      </w:r>
      <w:r w:rsidR="0057156D">
        <w:rPr>
          <w:lang w:val="en-US"/>
        </w:rPr>
        <w:t>p</w:t>
      </w:r>
      <w:r w:rsidR="00EE5495">
        <w:rPr>
          <w:lang w:val="en-US"/>
        </w:rPr>
        <w:t>articipant</w:t>
      </w:r>
      <w:r>
        <w:rPr>
          <w:lang w:val="en-US"/>
        </w:rPr>
        <w:t xml:space="preserve">s with similar relaxed, type-B personalities (Barnett, 2011), and it is difficult to know how </w:t>
      </w:r>
      <w:r w:rsidR="0057156D">
        <w:rPr>
          <w:lang w:val="en-US"/>
        </w:rPr>
        <w:t>p</w:t>
      </w:r>
      <w:r w:rsidR="00EE5495">
        <w:rPr>
          <w:lang w:val="en-US"/>
        </w:rPr>
        <w:t>articipant</w:t>
      </w:r>
      <w:r>
        <w:rPr>
          <w:lang w:val="en-US"/>
        </w:rPr>
        <w:t xml:space="preserve">s with a driven type- A personality would respond to a similar protocol, which limits the effectiveness of the research. </w:t>
      </w:r>
    </w:p>
    <w:p w14:paraId="32518A18" w14:textId="0013CB70" w:rsidR="00193E23" w:rsidRDefault="00193E23" w:rsidP="0065713F">
      <w:pPr>
        <w:tabs>
          <w:tab w:val="num" w:pos="720"/>
        </w:tabs>
        <w:spacing w:line="360" w:lineRule="auto"/>
        <w:rPr>
          <w:lang w:val="en-US"/>
        </w:rPr>
      </w:pPr>
      <w:r>
        <w:rPr>
          <w:lang w:val="en-US"/>
        </w:rPr>
        <w:t xml:space="preserve">It should also be noted that both </w:t>
      </w:r>
      <w:r w:rsidR="0057156D">
        <w:rPr>
          <w:lang w:val="en-US"/>
        </w:rPr>
        <w:t>p</w:t>
      </w:r>
      <w:r w:rsidR="00EE5495">
        <w:rPr>
          <w:lang w:val="en-US"/>
        </w:rPr>
        <w:t>articipant</w:t>
      </w:r>
      <w:r w:rsidRPr="00CB6C80">
        <w:rPr>
          <w:lang w:val="en-US"/>
        </w:rPr>
        <w:t>s identif</w:t>
      </w:r>
      <w:r>
        <w:rPr>
          <w:lang w:val="en-US"/>
        </w:rPr>
        <w:t>ied</w:t>
      </w:r>
      <w:r w:rsidRPr="00CB6C80">
        <w:rPr>
          <w:lang w:val="en-US"/>
        </w:rPr>
        <w:t xml:space="preserve"> as individuals who love to sing, </w:t>
      </w:r>
      <w:r>
        <w:rPr>
          <w:lang w:val="en-US"/>
        </w:rPr>
        <w:t xml:space="preserve">and they </w:t>
      </w:r>
      <w:r w:rsidRPr="00CB6C80">
        <w:rPr>
          <w:lang w:val="en-US"/>
        </w:rPr>
        <w:t>already possess</w:t>
      </w:r>
      <w:r w:rsidR="0057156D">
        <w:rPr>
          <w:lang w:val="en-US"/>
        </w:rPr>
        <w:t>ed</w:t>
      </w:r>
      <w:r w:rsidRPr="00CB6C80">
        <w:rPr>
          <w:lang w:val="en-US"/>
        </w:rPr>
        <w:t xml:space="preserve"> an intrinsic motivation to improve their vocal </w:t>
      </w:r>
      <w:r>
        <w:rPr>
          <w:lang w:val="en-US"/>
        </w:rPr>
        <w:t>technique. It w</w:t>
      </w:r>
      <w:r w:rsidRPr="00CB6C80">
        <w:rPr>
          <w:lang w:val="en-US"/>
        </w:rPr>
        <w:t xml:space="preserve">ould be interesting to see if </w:t>
      </w:r>
      <w:r>
        <w:rPr>
          <w:lang w:val="en-US"/>
        </w:rPr>
        <w:t xml:space="preserve">the </w:t>
      </w:r>
      <w:r w:rsidRPr="00CB6C80">
        <w:rPr>
          <w:lang w:val="en-US"/>
        </w:rPr>
        <w:t xml:space="preserve">enjoyment level of individuals who are not already self-motivated to </w:t>
      </w:r>
      <w:r w:rsidRPr="00CB6C80">
        <w:rPr>
          <w:lang w:val="en-US"/>
        </w:rPr>
        <w:lastRenderedPageBreak/>
        <w:t xml:space="preserve">improve </w:t>
      </w:r>
      <w:r>
        <w:rPr>
          <w:lang w:val="en-US"/>
        </w:rPr>
        <w:t xml:space="preserve">their </w:t>
      </w:r>
      <w:r w:rsidRPr="00CB6C80">
        <w:rPr>
          <w:lang w:val="en-US"/>
        </w:rPr>
        <w:t xml:space="preserve">voices </w:t>
      </w:r>
      <w:r>
        <w:rPr>
          <w:lang w:val="en-US"/>
        </w:rPr>
        <w:t xml:space="preserve">would also see improved outcomes from the use of play-based motor learning, or if they could be motivated through </w:t>
      </w:r>
      <w:r w:rsidR="000F3B17">
        <w:rPr>
          <w:lang w:val="en-US"/>
        </w:rPr>
        <w:t>this approach</w:t>
      </w:r>
      <w:r>
        <w:rPr>
          <w:lang w:val="en-US"/>
        </w:rPr>
        <w:t xml:space="preserve">. </w:t>
      </w:r>
    </w:p>
    <w:p w14:paraId="0A770893" w14:textId="0980F824" w:rsidR="00C82AF7" w:rsidRDefault="0065713F" w:rsidP="00907AB8">
      <w:pPr>
        <w:spacing w:line="360" w:lineRule="auto"/>
        <w:rPr>
          <w:lang w:val="en-US"/>
        </w:rPr>
      </w:pPr>
      <w:r w:rsidRPr="00E05814">
        <w:rPr>
          <w:lang w:val="en-US"/>
        </w:rPr>
        <w:t xml:space="preserve">Larger data sampling </w:t>
      </w:r>
      <w:r>
        <w:rPr>
          <w:lang w:val="en-US"/>
        </w:rPr>
        <w:t>from</w:t>
      </w:r>
      <w:r w:rsidRPr="00E05814">
        <w:rPr>
          <w:lang w:val="en-US"/>
        </w:rPr>
        <w:t xml:space="preserve"> multiple genders, age groups, </w:t>
      </w:r>
      <w:r>
        <w:rPr>
          <w:lang w:val="en-US"/>
        </w:rPr>
        <w:t xml:space="preserve">and </w:t>
      </w:r>
      <w:r w:rsidRPr="00E05814">
        <w:rPr>
          <w:lang w:val="en-US"/>
        </w:rPr>
        <w:t>experience levels</w:t>
      </w:r>
      <w:r>
        <w:rPr>
          <w:lang w:val="en-US"/>
        </w:rPr>
        <w:t xml:space="preserve"> is</w:t>
      </w:r>
      <w:r w:rsidRPr="00E05814">
        <w:rPr>
          <w:lang w:val="en-US"/>
        </w:rPr>
        <w:t xml:space="preserve"> needed</w:t>
      </w:r>
      <w:r>
        <w:rPr>
          <w:lang w:val="en-US"/>
        </w:rPr>
        <w:t xml:space="preserve"> to yield results of stronger significance</w:t>
      </w:r>
      <w:r w:rsidR="00621FC6">
        <w:rPr>
          <w:lang w:val="en-US"/>
        </w:rPr>
        <w:t xml:space="preserve"> (Bell, 2010)</w:t>
      </w:r>
      <w:r>
        <w:rPr>
          <w:lang w:val="en-US"/>
        </w:rPr>
        <w:t>, as it is</w:t>
      </w:r>
      <w:r w:rsidRPr="00E05814">
        <w:rPr>
          <w:lang w:val="en-US"/>
        </w:rPr>
        <w:t xml:space="preserve"> </w:t>
      </w:r>
      <w:r>
        <w:rPr>
          <w:lang w:val="en-US"/>
        </w:rPr>
        <w:t>q</w:t>
      </w:r>
      <w:r w:rsidRPr="00E05814">
        <w:rPr>
          <w:lang w:val="en-US"/>
        </w:rPr>
        <w:t xml:space="preserve">uite possible </w:t>
      </w:r>
      <w:r>
        <w:rPr>
          <w:lang w:val="en-US"/>
        </w:rPr>
        <w:t xml:space="preserve">that a </w:t>
      </w:r>
      <w:r w:rsidRPr="00E05814">
        <w:rPr>
          <w:lang w:val="en-US"/>
        </w:rPr>
        <w:t>different and larger cohort would</w:t>
      </w:r>
      <w:r>
        <w:rPr>
          <w:lang w:val="en-US"/>
        </w:rPr>
        <w:t xml:space="preserve"> garner</w:t>
      </w:r>
      <w:r w:rsidRPr="00E05814">
        <w:rPr>
          <w:lang w:val="en-US"/>
        </w:rPr>
        <w:t xml:space="preserve"> different results.</w:t>
      </w:r>
      <w:r>
        <w:rPr>
          <w:lang w:val="en-US"/>
        </w:rPr>
        <w:t xml:space="preserve"> </w:t>
      </w:r>
      <w:r w:rsidR="007633C3">
        <w:rPr>
          <w:lang w:val="en-US"/>
        </w:rPr>
        <w:t>Establishing a control group would be beneficial</w:t>
      </w:r>
      <w:r w:rsidR="00CD1F4F">
        <w:rPr>
          <w:lang w:val="en-US"/>
        </w:rPr>
        <w:t xml:space="preserve"> (Armsby and Costley, 2000)</w:t>
      </w:r>
      <w:r w:rsidR="007633C3">
        <w:rPr>
          <w:lang w:val="en-US"/>
        </w:rPr>
        <w:t xml:space="preserve"> to determine if </w:t>
      </w:r>
      <w:r w:rsidR="00D30A67">
        <w:rPr>
          <w:lang w:val="en-US"/>
        </w:rPr>
        <w:t xml:space="preserve">similar </w:t>
      </w:r>
      <w:r w:rsidR="007633C3">
        <w:rPr>
          <w:lang w:val="en-US"/>
        </w:rPr>
        <w:t xml:space="preserve">technical </w:t>
      </w:r>
      <w:r w:rsidR="00B60D56">
        <w:rPr>
          <w:lang w:val="en-US"/>
        </w:rPr>
        <w:t xml:space="preserve">improvements </w:t>
      </w:r>
      <w:r w:rsidR="007633C3">
        <w:rPr>
          <w:lang w:val="en-US"/>
        </w:rPr>
        <w:t>could be achieved without the use of</w:t>
      </w:r>
      <w:r w:rsidR="00B60D56">
        <w:rPr>
          <w:lang w:val="en-US"/>
        </w:rPr>
        <w:t xml:space="preserve"> play-based directives.</w:t>
      </w:r>
      <w:r w:rsidR="007633C3">
        <w:rPr>
          <w:lang w:val="en-US"/>
        </w:rPr>
        <w:t xml:space="preserve"> </w:t>
      </w:r>
      <w:r>
        <w:rPr>
          <w:lang w:val="en-US"/>
        </w:rPr>
        <w:t xml:space="preserve">Future studies examining the impact of playful motor learning experiences and their consequent impact on student enjoyment and technical skills development would benefit from inclusion of a control group and preliminary personality assessment, with a larger cohort of </w:t>
      </w:r>
      <w:r w:rsidR="00711746">
        <w:rPr>
          <w:lang w:val="en-US"/>
        </w:rPr>
        <w:t>p</w:t>
      </w:r>
      <w:r w:rsidR="00EE5495">
        <w:rPr>
          <w:lang w:val="en-US"/>
        </w:rPr>
        <w:t>articipant</w:t>
      </w:r>
      <w:r>
        <w:rPr>
          <w:lang w:val="en-US"/>
        </w:rPr>
        <w:t>s.</w:t>
      </w:r>
    </w:p>
    <w:p w14:paraId="7858216E" w14:textId="77777777" w:rsidR="00AE283E" w:rsidRDefault="00AE283E">
      <w:pPr>
        <w:rPr>
          <w:rFonts w:eastAsiaTheme="majorEastAsia" w:cstheme="majorBidi"/>
          <w:b/>
          <w:sz w:val="28"/>
          <w:szCs w:val="40"/>
          <w:lang w:val="en-US"/>
        </w:rPr>
      </w:pPr>
      <w:r>
        <w:rPr>
          <w:lang w:val="en-US"/>
        </w:rPr>
        <w:br w:type="page"/>
      </w:r>
    </w:p>
    <w:p w14:paraId="6652B568" w14:textId="3DF84411" w:rsidR="00907AB8" w:rsidRPr="005879AD" w:rsidRDefault="00D422DC" w:rsidP="001E4B15">
      <w:pPr>
        <w:pStyle w:val="Heading1"/>
        <w:rPr>
          <w:lang w:val="en-US"/>
        </w:rPr>
      </w:pPr>
      <w:bookmarkStart w:id="79" w:name="_Toc191140753"/>
      <w:r>
        <w:rPr>
          <w:lang w:val="en-US"/>
        </w:rPr>
        <w:lastRenderedPageBreak/>
        <w:t>Conclusion</w:t>
      </w:r>
      <w:bookmarkEnd w:id="79"/>
    </w:p>
    <w:p w14:paraId="0AA994FB" w14:textId="6245A40E" w:rsidR="000C53CD" w:rsidRPr="002F735B" w:rsidRDefault="00BD7BB6" w:rsidP="000C53CD">
      <w:pPr>
        <w:spacing w:line="360" w:lineRule="auto"/>
        <w:rPr>
          <w:lang w:val="en-US"/>
        </w:rPr>
      </w:pPr>
      <w:r w:rsidRPr="002F735B">
        <w:t xml:space="preserve">Although limited in scope, this research project </w:t>
      </w:r>
      <w:r w:rsidR="000C53CD" w:rsidRPr="002F735B">
        <w:t>provide</w:t>
      </w:r>
      <w:r w:rsidR="00A72F22" w:rsidRPr="002F735B">
        <w:t>s</w:t>
      </w:r>
      <w:r w:rsidR="000C53CD" w:rsidRPr="002F735B">
        <w:t xml:space="preserve"> empirical support</w:t>
      </w:r>
      <w:r w:rsidRPr="002F735B">
        <w:t xml:space="preserve"> for playfulness as an effective motor learning modality for </w:t>
      </w:r>
      <w:r w:rsidR="00EC5403" w:rsidRPr="002F735B">
        <w:t xml:space="preserve">singers </w:t>
      </w:r>
      <w:r w:rsidRPr="002F735B">
        <w:t xml:space="preserve">building </w:t>
      </w:r>
      <w:r w:rsidR="00EC5403" w:rsidRPr="002F735B">
        <w:t xml:space="preserve">technical </w:t>
      </w:r>
      <w:proofErr w:type="gramStart"/>
      <w:r w:rsidR="002F735B" w:rsidRPr="002F735B">
        <w:t>skills</w:t>
      </w:r>
      <w:r w:rsidR="00A74323">
        <w:t>,</w:t>
      </w:r>
      <w:r w:rsidR="002F735B" w:rsidRPr="002F735B">
        <w:t xml:space="preserve"> and</w:t>
      </w:r>
      <w:proofErr w:type="gramEnd"/>
      <w:r w:rsidRPr="002F735B">
        <w:t xml:space="preserve"> suggests exciting possibilities for future avenues of research to be explored</w:t>
      </w:r>
      <w:r w:rsidR="00A72F22" w:rsidRPr="002F735B">
        <w:t>.</w:t>
      </w:r>
    </w:p>
    <w:p w14:paraId="62ED19CD" w14:textId="50F480A7" w:rsidR="004956D7" w:rsidRPr="002619B0" w:rsidRDefault="00290C44" w:rsidP="002619B0">
      <w:pPr>
        <w:spacing w:line="360" w:lineRule="auto"/>
      </w:pPr>
      <w:r w:rsidRPr="00E4748F">
        <w:t>Allowing provision for play engages the mind, an essential component for learning and mastering motor skills (Youell, 2008). Singers’ need freedom to set and pursue their own goals (</w:t>
      </w:r>
      <w:proofErr w:type="spellStart"/>
      <w:r w:rsidRPr="00E4748F">
        <w:t>Proyer</w:t>
      </w:r>
      <w:proofErr w:type="spellEnd"/>
      <w:r w:rsidRPr="00E4748F">
        <w:t>, 2012a; Frisch, 2013), which will foster curiosity and intrinsically motivate them to explore novel and exciting possibilities (Lockwood and O’Connor, 2017). Within this playful and highly focused state of mind (Csikszentmihalyi, 2008), singers will have the freedom to “think flexibly, take risks with ideas (or interactions), and allow creative thoughts to emerge” (Youell, 2008, p. 122). In turn, singers will improve their sense of well-being and enjoyment (Frisch, 2013; Barnett, 2011a) and their ability to think divergently with original and creative ideas (Lockwood and O’Connor, 2017; Campion and Levita, 2013; Boyer, 1997), expanding their capacity for acquiring new motor learning skills while enjoying the process (Campion and Levita, 2013).</w:t>
      </w:r>
    </w:p>
    <w:p w14:paraId="2ADC2E7E" w14:textId="094659A6" w:rsidR="003F4C92" w:rsidRDefault="003F4C92" w:rsidP="003F4C92">
      <w:pPr>
        <w:spacing w:line="360" w:lineRule="auto"/>
      </w:pPr>
      <w:r>
        <w:t>A gap in knowledge exists in motor learning literature regarding what qua</w:t>
      </w:r>
      <w:r w:rsidR="005E2D4F">
        <w:t>lifies</w:t>
      </w:r>
      <w:r>
        <w:t xml:space="preserve"> as </w:t>
      </w:r>
      <w:r w:rsidR="00736E64">
        <w:t>premium</w:t>
      </w:r>
      <w:r>
        <w:t xml:space="preserve"> instructional language during the learning process (Hodges and Franks, 2002), and “much work remains to be done in assessing their value in learning” (</w:t>
      </w:r>
      <w:r w:rsidRPr="002F0221">
        <w:t>Schmidt and Lee</w:t>
      </w:r>
      <w:r>
        <w:t>,</w:t>
      </w:r>
      <w:r w:rsidRPr="002F0221">
        <w:t>1998</w:t>
      </w:r>
      <w:r>
        <w:t xml:space="preserve">, p. 289). Nonetheless, the fact remains that excellent engagement between teacher and student during voice lessons (Sherwood, 2023) facilitates an optimal learning environment for developing motor skills in applied vocal technique (Helding, 2015). </w:t>
      </w:r>
    </w:p>
    <w:p w14:paraId="4B9EDFC6" w14:textId="77777777" w:rsidR="000250AE" w:rsidRDefault="00E84D54" w:rsidP="00E84D54">
      <w:pPr>
        <w:spacing w:line="360" w:lineRule="auto"/>
        <w:rPr>
          <w:lang w:val="en-US"/>
        </w:rPr>
      </w:pPr>
      <w:r>
        <w:t xml:space="preserve">Above all, a student’s learning experience is impacted by the quality and methods by which their teacher transmits knowledge to them (Helding, 2008). If the voice teaching profession is to advance in excellence, voice professionals must be willing to relinquish the model of master-apprentice training, which favours the comfort of the teacher above the needs of their </w:t>
      </w:r>
      <w:r w:rsidR="003F4C92">
        <w:t>students, and</w:t>
      </w:r>
      <w:r>
        <w:t xml:space="preserve"> instead equip themselves with training tools which place the needs of their students above all else </w:t>
      </w:r>
      <w:r w:rsidR="00A00607">
        <w:t>in a student</w:t>
      </w:r>
      <w:r w:rsidR="004563E0">
        <w:t xml:space="preserve">-centric approach </w:t>
      </w:r>
      <w:r>
        <w:t>(Crocco and Meyer, 2021).</w:t>
      </w:r>
      <w:r>
        <w:rPr>
          <w:lang w:val="en-US"/>
        </w:rPr>
        <w:t xml:space="preserve"> Only then can singing students reclaim their autonomy (Maxfield, 2013) and flourish within a learning framework which allows for creativity, innovation, and discovery (Whitton, 2018). </w:t>
      </w:r>
    </w:p>
    <w:p w14:paraId="40DFA227" w14:textId="7146FE83" w:rsidR="00E84D54" w:rsidRDefault="00E84D54" w:rsidP="00E84D54">
      <w:pPr>
        <w:spacing w:line="360" w:lineRule="auto"/>
      </w:pPr>
      <w:r>
        <w:t xml:space="preserve">Pursuing the best, most current pedagogical </w:t>
      </w:r>
      <w:r w:rsidR="00AE44FD">
        <w:t>methodologies</w:t>
      </w:r>
      <w:r>
        <w:t xml:space="preserve"> available is therefore critical to propel vocal pedagogy forward to greater heights and continue to advance the field of voice instruction as a profession (Maxfield, 2013; Gaunt, 2008; Crocco and Meyer, 2021)</w:t>
      </w:r>
      <w:r w:rsidR="00B6128F">
        <w:t>. U</w:t>
      </w:r>
      <w:r w:rsidR="007F6AAA">
        <w:t xml:space="preserve">sing play </w:t>
      </w:r>
      <w:r w:rsidR="007F6AAA">
        <w:lastRenderedPageBreak/>
        <w:t xml:space="preserve">as a gateway to </w:t>
      </w:r>
      <w:r w:rsidR="00F37BC5">
        <w:t>acquire</w:t>
      </w:r>
      <w:r w:rsidR="007F6AAA">
        <w:t xml:space="preserve"> </w:t>
      </w:r>
      <w:r w:rsidR="007C3258">
        <w:t>and refin</w:t>
      </w:r>
      <w:r w:rsidR="00F37BC5">
        <w:t>e</w:t>
      </w:r>
      <w:r w:rsidR="007C3258">
        <w:t xml:space="preserve"> </w:t>
      </w:r>
      <w:r w:rsidR="007F6AAA">
        <w:t xml:space="preserve">motor skills </w:t>
      </w:r>
      <w:r w:rsidR="00294FE9">
        <w:t xml:space="preserve">within the voice studio </w:t>
      </w:r>
      <w:r w:rsidR="008C1ACF">
        <w:t>emerges as an exciting</w:t>
      </w:r>
      <w:r w:rsidR="00492A95">
        <w:t xml:space="preserve"> conceptual</w:t>
      </w:r>
      <w:r w:rsidR="008C1ACF">
        <w:t xml:space="preserve"> </w:t>
      </w:r>
      <w:r w:rsidR="007C3258">
        <w:t xml:space="preserve">framework </w:t>
      </w:r>
      <w:r w:rsidR="00EA57B1">
        <w:t xml:space="preserve">for </w:t>
      </w:r>
      <w:r w:rsidR="00492A95">
        <w:t xml:space="preserve">effective transfer of </w:t>
      </w:r>
      <w:r w:rsidR="00EA57B1">
        <w:t>knowledge from teacher to student</w:t>
      </w:r>
      <w:r>
        <w:t xml:space="preserve">. </w:t>
      </w:r>
    </w:p>
    <w:p w14:paraId="1CC894CE" w14:textId="77777777" w:rsidR="00923E9D" w:rsidRDefault="00923E9D" w:rsidP="00E84D54">
      <w:pPr>
        <w:spacing w:line="360" w:lineRule="auto"/>
      </w:pPr>
    </w:p>
    <w:p w14:paraId="0E027999" w14:textId="77777777" w:rsidR="00923E9D" w:rsidRDefault="00923E9D" w:rsidP="00E84D54">
      <w:pPr>
        <w:spacing w:line="360" w:lineRule="auto"/>
      </w:pPr>
    </w:p>
    <w:p w14:paraId="7F9968D6" w14:textId="6B08CE79" w:rsidR="00BF5A3A" w:rsidRDefault="00923E9D" w:rsidP="00D7220E">
      <w:pPr>
        <w:spacing w:line="360" w:lineRule="auto"/>
      </w:pPr>
      <w:r>
        <w:t xml:space="preserve">Word Count: </w:t>
      </w:r>
      <w:r w:rsidR="00904794">
        <w:t>1</w:t>
      </w:r>
      <w:r w:rsidR="00BB1D11">
        <w:t>5,063</w:t>
      </w:r>
    </w:p>
    <w:p w14:paraId="6FCDB4CE" w14:textId="77777777" w:rsidR="00C82AF7" w:rsidRDefault="00C82AF7" w:rsidP="00D7220E">
      <w:pPr>
        <w:spacing w:line="360" w:lineRule="auto"/>
      </w:pPr>
    </w:p>
    <w:p w14:paraId="6E34172D" w14:textId="77777777" w:rsidR="00C82AF7" w:rsidRDefault="00C82AF7" w:rsidP="00D7220E">
      <w:pPr>
        <w:spacing w:line="360" w:lineRule="auto"/>
      </w:pPr>
    </w:p>
    <w:p w14:paraId="66299537" w14:textId="77777777" w:rsidR="00C82AF7" w:rsidRDefault="00C82AF7" w:rsidP="00D7220E">
      <w:pPr>
        <w:spacing w:line="360" w:lineRule="auto"/>
      </w:pPr>
    </w:p>
    <w:p w14:paraId="2D672298" w14:textId="77777777" w:rsidR="00C82AF7" w:rsidRDefault="00C82AF7" w:rsidP="00D7220E">
      <w:pPr>
        <w:spacing w:line="360" w:lineRule="auto"/>
      </w:pPr>
    </w:p>
    <w:p w14:paraId="3EF30188" w14:textId="451641FE" w:rsidR="001E4B15" w:rsidRDefault="001E4B15">
      <w:r>
        <w:br w:type="page"/>
      </w:r>
    </w:p>
    <w:p w14:paraId="69A4142C" w14:textId="3CA0CB06" w:rsidR="00D7220E" w:rsidRPr="00904794" w:rsidRDefault="00D7220E" w:rsidP="001E71BE">
      <w:pPr>
        <w:pStyle w:val="Heading1"/>
      </w:pPr>
      <w:bookmarkStart w:id="80" w:name="_Toc191140754"/>
      <w:r w:rsidRPr="00D7220E">
        <w:lastRenderedPageBreak/>
        <w:t>References</w:t>
      </w:r>
      <w:bookmarkEnd w:id="80"/>
    </w:p>
    <w:p w14:paraId="4B8C4BCE" w14:textId="77777777" w:rsidR="00924E63" w:rsidRPr="005975C0" w:rsidRDefault="00924E63" w:rsidP="00924E63">
      <w:pPr>
        <w:spacing w:line="360" w:lineRule="auto"/>
      </w:pPr>
      <w:r w:rsidRPr="005975C0">
        <w:t>Abbas, Z.A. and North, J.S., 2018. Good-vs. poor-trial feedback in motor learning: The role of self-efficacy and intrinsic motivation across levels of task difficulty. </w:t>
      </w:r>
      <w:r w:rsidRPr="005975C0">
        <w:rPr>
          <w:i/>
          <w:iCs/>
        </w:rPr>
        <w:t>Learning and instruction, </w:t>
      </w:r>
      <w:r w:rsidRPr="005975C0">
        <w:rPr>
          <w:b/>
          <w:bCs/>
        </w:rPr>
        <w:t>55</w:t>
      </w:r>
      <w:r w:rsidRPr="005975C0">
        <w:t>, pp. 105–112.</w:t>
      </w:r>
    </w:p>
    <w:p w14:paraId="6044EB16" w14:textId="77777777" w:rsidR="00924E63" w:rsidRPr="005975C0" w:rsidRDefault="00924E63" w:rsidP="00924E63">
      <w:pPr>
        <w:spacing w:line="360" w:lineRule="auto"/>
      </w:pPr>
      <w:r w:rsidRPr="005975C0">
        <w:t>Ackerman, P.L., 2007. New Developments in Understanding Skilled Performance. </w:t>
      </w:r>
      <w:r w:rsidRPr="005975C0">
        <w:rPr>
          <w:i/>
          <w:iCs/>
        </w:rPr>
        <w:t>Current directions in psychological science: a journal of the American Psychological Society, </w:t>
      </w:r>
      <w:r w:rsidRPr="005975C0">
        <w:rPr>
          <w:b/>
          <w:bCs/>
        </w:rPr>
        <w:t>16</w:t>
      </w:r>
      <w:r w:rsidRPr="005975C0">
        <w:t>(5), pp. 235–239.</w:t>
      </w:r>
    </w:p>
    <w:p w14:paraId="4EFB8F3F" w14:textId="77777777" w:rsidR="00924E63" w:rsidRDefault="00924E63" w:rsidP="00924E63">
      <w:pPr>
        <w:spacing w:line="360" w:lineRule="auto"/>
      </w:pPr>
      <w:r w:rsidRPr="005975C0">
        <w:t>Ackermann, H. and Riecker, A., 2010. The contribution(s) of the insula to speech production: a review of the clinical and functional imaging literature. </w:t>
      </w:r>
      <w:r w:rsidRPr="005975C0">
        <w:rPr>
          <w:i/>
          <w:iCs/>
        </w:rPr>
        <w:t>Brain Structure and Function, </w:t>
      </w:r>
      <w:r w:rsidRPr="005975C0">
        <w:rPr>
          <w:b/>
          <w:bCs/>
        </w:rPr>
        <w:t>214</w:t>
      </w:r>
      <w:r w:rsidRPr="005975C0">
        <w:t>(5-6), pp. 419–433.</w:t>
      </w:r>
    </w:p>
    <w:p w14:paraId="23B33F14" w14:textId="77777777" w:rsidR="00924E63" w:rsidRPr="005975C0" w:rsidRDefault="00924E63" w:rsidP="00924E63">
      <w:pPr>
        <w:spacing w:line="360" w:lineRule="auto"/>
      </w:pPr>
      <w:proofErr w:type="gramStart"/>
      <w:r w:rsidRPr="0011478B">
        <w:t>A</w:t>
      </w:r>
      <w:r>
        <w:t>lcorn,.</w:t>
      </w:r>
      <w:proofErr w:type="gramEnd"/>
      <w:r>
        <w:t xml:space="preserve"> </w:t>
      </w:r>
      <w:r w:rsidRPr="0011478B">
        <w:t>L, A.M., M</w:t>
      </w:r>
      <w:r>
        <w:t>c</w:t>
      </w:r>
      <w:r w:rsidRPr="0011478B">
        <w:t>G</w:t>
      </w:r>
      <w:r>
        <w:t>eown</w:t>
      </w:r>
      <w:r w:rsidRPr="0011478B">
        <w:t xml:space="preserve">, S., </w:t>
      </w:r>
      <w:r>
        <w:t xml:space="preserve">William, </w:t>
      </w:r>
      <w:r w:rsidRPr="0011478B">
        <w:t>M</w:t>
      </w:r>
      <w:r>
        <w:t>.,</w:t>
      </w:r>
      <w:r w:rsidRPr="0011478B">
        <w:t xml:space="preserve"> A</w:t>
      </w:r>
      <w:r>
        <w:t>itken</w:t>
      </w:r>
      <w:r w:rsidRPr="0011478B">
        <w:t>, D. and F</w:t>
      </w:r>
      <w:r>
        <w:t>letcher-Watson</w:t>
      </w:r>
      <w:r w:rsidRPr="0011478B">
        <w:t>, S., 2024. Learning About Neurodiversity at School: A feasibility study of a new classroom programme for mainstream primary schools. </w:t>
      </w:r>
      <w:r w:rsidRPr="0011478B">
        <w:rPr>
          <w:i/>
          <w:iCs/>
        </w:rPr>
        <w:t>Neurodiversity, </w:t>
      </w:r>
      <w:r w:rsidRPr="0011478B">
        <w:rPr>
          <w:b/>
          <w:bCs/>
        </w:rPr>
        <w:t>2</w:t>
      </w:r>
      <w:r w:rsidRPr="0011478B">
        <w:t>.</w:t>
      </w:r>
    </w:p>
    <w:p w14:paraId="2E8797EA" w14:textId="77777777" w:rsidR="00924E63" w:rsidRPr="005975C0" w:rsidRDefault="00924E63" w:rsidP="00924E63">
      <w:pPr>
        <w:spacing w:line="360" w:lineRule="auto"/>
      </w:pPr>
      <w:r w:rsidRPr="005975C0">
        <w:t>Anderson, D.I., Magill, R.A., Sekiya, H. and Ryan, G., 2005. Support for an Explanation of the Guidance Effect in Motor Skill Learning. </w:t>
      </w:r>
      <w:r w:rsidRPr="005975C0">
        <w:rPr>
          <w:i/>
          <w:iCs/>
        </w:rPr>
        <w:t>Journal of motor behavior, </w:t>
      </w:r>
      <w:r w:rsidRPr="005975C0">
        <w:rPr>
          <w:b/>
          <w:bCs/>
        </w:rPr>
        <w:t>37</w:t>
      </w:r>
      <w:r w:rsidRPr="005975C0">
        <w:t>(3), pp. 231–238.</w:t>
      </w:r>
    </w:p>
    <w:p w14:paraId="22DBC7F2" w14:textId="77777777" w:rsidR="00924E63" w:rsidRPr="005975C0" w:rsidRDefault="00924E63" w:rsidP="00924E63">
      <w:pPr>
        <w:spacing w:line="360" w:lineRule="auto"/>
      </w:pPr>
      <w:proofErr w:type="spellStart"/>
      <w:r w:rsidRPr="005975C0">
        <w:t>Armsby</w:t>
      </w:r>
      <w:proofErr w:type="spellEnd"/>
      <w:r w:rsidRPr="005975C0">
        <w:t>, P. and Costley, C., 2000. </w:t>
      </w:r>
      <w:r w:rsidRPr="005975C0">
        <w:rPr>
          <w:i/>
          <w:iCs/>
        </w:rPr>
        <w:t>Work Based Learning and the University: New Perspectives and Practices. </w:t>
      </w:r>
      <w:r w:rsidRPr="005975C0">
        <w:t xml:space="preserve">London: The Staff and Educational Development Association). </w:t>
      </w:r>
    </w:p>
    <w:p w14:paraId="649263E1" w14:textId="77777777" w:rsidR="00924E63" w:rsidRPr="005975C0" w:rsidRDefault="00924E63" w:rsidP="00924E63">
      <w:pPr>
        <w:spacing w:line="360" w:lineRule="auto"/>
      </w:pPr>
      <w:r w:rsidRPr="005975C0">
        <w:t xml:space="preserve">Badami, R., </w:t>
      </w:r>
      <w:proofErr w:type="spellStart"/>
      <w:r w:rsidRPr="005975C0">
        <w:t>Vaezmousavi</w:t>
      </w:r>
      <w:proofErr w:type="spellEnd"/>
      <w:r w:rsidRPr="005975C0">
        <w:t xml:space="preserve">, M., Wulf, G. and </w:t>
      </w:r>
      <w:proofErr w:type="spellStart"/>
      <w:r w:rsidRPr="005975C0">
        <w:t>Namazizadeh</w:t>
      </w:r>
      <w:proofErr w:type="spellEnd"/>
      <w:r w:rsidRPr="005975C0">
        <w:t>, M., 2011. Feedback After Good Versus Poor Trials Affects Intrinsic Motivation. </w:t>
      </w:r>
      <w:r w:rsidRPr="005975C0">
        <w:rPr>
          <w:i/>
          <w:iCs/>
        </w:rPr>
        <w:t>Research quarterly for exercise and sport, </w:t>
      </w:r>
      <w:r w:rsidRPr="005975C0">
        <w:rPr>
          <w:b/>
          <w:bCs/>
        </w:rPr>
        <w:t>82</w:t>
      </w:r>
      <w:r w:rsidRPr="005975C0">
        <w:t>(2), pp. 360–364.</w:t>
      </w:r>
    </w:p>
    <w:p w14:paraId="5F0EAE31" w14:textId="77777777" w:rsidR="00924E63" w:rsidRDefault="00924E63" w:rsidP="00924E63">
      <w:pPr>
        <w:spacing w:line="360" w:lineRule="auto"/>
      </w:pPr>
      <w:r w:rsidRPr="005975C0">
        <w:t>Barnett, L.A., 2007. The nature of playfulness in young adults. </w:t>
      </w:r>
      <w:r w:rsidRPr="005975C0">
        <w:rPr>
          <w:i/>
          <w:iCs/>
        </w:rPr>
        <w:t>Personality and individual differences, </w:t>
      </w:r>
      <w:r w:rsidRPr="005975C0">
        <w:rPr>
          <w:b/>
          <w:bCs/>
        </w:rPr>
        <w:t>43</w:t>
      </w:r>
      <w:r w:rsidRPr="005975C0">
        <w:t>(4), pp. 949–958.</w:t>
      </w:r>
    </w:p>
    <w:p w14:paraId="513D6684" w14:textId="77777777" w:rsidR="00924E63" w:rsidRDefault="00924E63" w:rsidP="00924E63">
      <w:pPr>
        <w:spacing w:line="360" w:lineRule="auto"/>
      </w:pPr>
      <w:r w:rsidRPr="004D452E">
        <w:t>B</w:t>
      </w:r>
      <w:r>
        <w:t>arnett</w:t>
      </w:r>
      <w:r w:rsidRPr="004D452E">
        <w:t>, L.A., 2011. How Do Playful People Play? Gendered and Racial Leisure Perspectives, Motives, and Preferences of College Students. </w:t>
      </w:r>
      <w:r w:rsidRPr="004D452E">
        <w:rPr>
          <w:i/>
          <w:iCs/>
        </w:rPr>
        <w:t>Leisure sciences, </w:t>
      </w:r>
      <w:r w:rsidRPr="004D452E">
        <w:rPr>
          <w:b/>
          <w:bCs/>
        </w:rPr>
        <w:t>33</w:t>
      </w:r>
      <w:r w:rsidRPr="004D452E">
        <w:t>(5), pp. 382–401.</w:t>
      </w:r>
    </w:p>
    <w:p w14:paraId="3B92B231" w14:textId="77777777" w:rsidR="00924E63" w:rsidRPr="005975C0" w:rsidRDefault="00924E63" w:rsidP="00924E63">
      <w:pPr>
        <w:spacing w:line="360" w:lineRule="auto"/>
      </w:pPr>
      <w:r w:rsidRPr="004D452E">
        <w:t>B</w:t>
      </w:r>
      <w:r>
        <w:t>arnett</w:t>
      </w:r>
      <w:r w:rsidRPr="004D452E">
        <w:t>, L.A., 2012. Playful People: Fun is in the Mind of the Beholder. </w:t>
      </w:r>
      <w:r w:rsidRPr="004D452E">
        <w:rPr>
          <w:i/>
          <w:iCs/>
        </w:rPr>
        <w:t>Imagination, cognition and personality, </w:t>
      </w:r>
      <w:r w:rsidRPr="004D452E">
        <w:rPr>
          <w:b/>
          <w:bCs/>
        </w:rPr>
        <w:t>31</w:t>
      </w:r>
      <w:r w:rsidRPr="004D452E">
        <w:t>(3), pp. 169–197.</w:t>
      </w:r>
    </w:p>
    <w:p w14:paraId="05CACC49" w14:textId="77777777" w:rsidR="00924E63" w:rsidRPr="005975C0" w:rsidRDefault="00924E63" w:rsidP="00924E63">
      <w:pPr>
        <w:spacing w:line="360" w:lineRule="auto"/>
      </w:pPr>
      <w:r w:rsidRPr="005975C0">
        <w:t>Bashir, M., Afzal, M.T. and Azeem, M., 2008. Reliability and Validity of Qualitative and Operational Research Paradigm. </w:t>
      </w:r>
      <w:r w:rsidRPr="005975C0">
        <w:rPr>
          <w:i/>
          <w:iCs/>
        </w:rPr>
        <w:t>Pakistan journal of statistics and operation research, </w:t>
      </w:r>
      <w:r w:rsidRPr="005975C0">
        <w:rPr>
          <w:b/>
          <w:bCs/>
        </w:rPr>
        <w:t>4</w:t>
      </w:r>
      <w:r w:rsidRPr="005975C0">
        <w:t>(1), pp. 35.</w:t>
      </w:r>
    </w:p>
    <w:p w14:paraId="500BAEC3" w14:textId="77777777" w:rsidR="00924E63" w:rsidRDefault="00924E63" w:rsidP="00924E63">
      <w:pPr>
        <w:spacing w:line="360" w:lineRule="auto"/>
      </w:pPr>
      <w:r w:rsidRPr="005975C0">
        <w:lastRenderedPageBreak/>
        <w:t>Bateson, P. and Nettle, D., 2014. Playfulness, Ideas, and Creativity: A Survey. Creativity research journal, 26(2), pp. 219–222.</w:t>
      </w:r>
    </w:p>
    <w:p w14:paraId="5756B0A7" w14:textId="1925D6F8" w:rsidR="0007467A" w:rsidRPr="0007467A" w:rsidRDefault="0007467A" w:rsidP="0007467A">
      <w:pPr>
        <w:pStyle w:val="NormalWeb"/>
        <w:shd w:val="clear" w:color="auto" w:fill="FFFFFF"/>
        <w:spacing w:line="360" w:lineRule="auto"/>
        <w:rPr>
          <w:rFonts w:ascii="Arial" w:hAnsi="Arial" w:cs="Arial"/>
          <w:sz w:val="22"/>
          <w:szCs w:val="22"/>
        </w:rPr>
      </w:pPr>
      <w:r w:rsidRPr="008E67EB">
        <w:rPr>
          <w:rFonts w:ascii="Arial" w:hAnsi="Arial" w:cs="Arial"/>
          <w:sz w:val="22"/>
          <w:szCs w:val="22"/>
        </w:rPr>
        <w:t>Bell, J., 2010. </w:t>
      </w:r>
      <w:r w:rsidRPr="008E67EB">
        <w:rPr>
          <w:rFonts w:ascii="Arial" w:hAnsi="Arial" w:cs="Arial"/>
          <w:i/>
          <w:iCs/>
          <w:sz w:val="22"/>
          <w:szCs w:val="22"/>
        </w:rPr>
        <w:t>Doing your research project. </w:t>
      </w:r>
      <w:r w:rsidRPr="008E67EB">
        <w:rPr>
          <w:rFonts w:ascii="Arial" w:hAnsi="Arial" w:cs="Arial"/>
          <w:sz w:val="22"/>
          <w:szCs w:val="22"/>
        </w:rPr>
        <w:t xml:space="preserve">5 </w:t>
      </w:r>
      <w:proofErr w:type="spellStart"/>
      <w:r w:rsidRPr="008E67EB">
        <w:rPr>
          <w:rFonts w:ascii="Arial" w:hAnsi="Arial" w:cs="Arial"/>
          <w:sz w:val="22"/>
          <w:szCs w:val="22"/>
        </w:rPr>
        <w:t>edn</w:t>
      </w:r>
      <w:proofErr w:type="spellEnd"/>
      <w:r w:rsidRPr="008E67EB">
        <w:rPr>
          <w:rFonts w:ascii="Arial" w:hAnsi="Arial" w:cs="Arial"/>
          <w:sz w:val="22"/>
          <w:szCs w:val="22"/>
        </w:rPr>
        <w:t>. Maidenhead: Open University Press.</w:t>
      </w:r>
    </w:p>
    <w:p w14:paraId="6B3C490D" w14:textId="77777777" w:rsidR="00924E63" w:rsidRPr="005975C0" w:rsidRDefault="00924E63" w:rsidP="00924E63">
      <w:pPr>
        <w:spacing w:line="360" w:lineRule="auto"/>
      </w:pPr>
      <w:r w:rsidRPr="005975C0">
        <w:t>Bell, J. and Waters, S., 2018. </w:t>
      </w:r>
      <w:r w:rsidRPr="005975C0">
        <w:rPr>
          <w:i/>
          <w:iCs/>
        </w:rPr>
        <w:t>Doing your research project: a guide for first-time researchers. </w:t>
      </w:r>
      <w:r w:rsidRPr="005975C0">
        <w:t xml:space="preserve">7 </w:t>
      </w:r>
      <w:proofErr w:type="spellStart"/>
      <w:r w:rsidRPr="005975C0">
        <w:t>edn</w:t>
      </w:r>
      <w:proofErr w:type="spellEnd"/>
      <w:r w:rsidRPr="005975C0">
        <w:t>. London: Open University Press, McGraw-Hill Education.</w:t>
      </w:r>
    </w:p>
    <w:p w14:paraId="02CB6C3D" w14:textId="64331EE8" w:rsidR="00924E63" w:rsidRPr="005975C0" w:rsidRDefault="00924E63" w:rsidP="00924E63">
      <w:pPr>
        <w:spacing w:line="360" w:lineRule="auto"/>
      </w:pPr>
      <w:r w:rsidRPr="005975C0">
        <w:t xml:space="preserve">Benson, E.A., 2018. Modern Voice Pedagogy: Functional Training </w:t>
      </w:r>
      <w:r w:rsidR="007B2DA0">
        <w:t>f</w:t>
      </w:r>
      <w:r w:rsidRPr="005975C0">
        <w:t>or All Styles. </w:t>
      </w:r>
      <w:r w:rsidRPr="005975C0">
        <w:rPr>
          <w:i/>
          <w:iCs/>
        </w:rPr>
        <w:t>The American music teacher; American Music Teacher, </w:t>
      </w:r>
      <w:r w:rsidRPr="005975C0">
        <w:rPr>
          <w:b/>
          <w:bCs/>
        </w:rPr>
        <w:t>67</w:t>
      </w:r>
      <w:r w:rsidRPr="005975C0">
        <w:t>(6), pp. 10–13.</w:t>
      </w:r>
    </w:p>
    <w:p w14:paraId="51042505" w14:textId="77777777" w:rsidR="00924E63" w:rsidRPr="005975C0" w:rsidRDefault="00924E63" w:rsidP="00924E63">
      <w:pPr>
        <w:spacing w:line="360" w:lineRule="auto"/>
      </w:pPr>
      <w:r w:rsidRPr="005975C0">
        <w:t>Berg, B.L., 2000. </w:t>
      </w:r>
      <w:r w:rsidRPr="005975C0">
        <w:rPr>
          <w:i/>
          <w:iCs/>
        </w:rPr>
        <w:t>Qualitative Research Methods for the Social Sciences. </w:t>
      </w:r>
      <w:r w:rsidRPr="005975C0">
        <w:t xml:space="preserve">4th </w:t>
      </w:r>
      <w:proofErr w:type="spellStart"/>
      <w:r w:rsidRPr="005975C0">
        <w:t>edn</w:t>
      </w:r>
      <w:proofErr w:type="spellEnd"/>
      <w:r w:rsidRPr="005975C0">
        <w:t>. Needham Heights, MA: Allyn &amp; Bacon.</w:t>
      </w:r>
    </w:p>
    <w:p w14:paraId="270D07E3" w14:textId="77777777" w:rsidR="00924E63" w:rsidRPr="005975C0" w:rsidRDefault="00924E63" w:rsidP="00924E63">
      <w:pPr>
        <w:spacing w:line="360" w:lineRule="auto"/>
      </w:pPr>
      <w:r w:rsidRPr="005975C0">
        <w:t>Bergan, C., 2010. Motor learning principles and voice pedagogy: theory and practice. </w:t>
      </w:r>
      <w:r w:rsidRPr="005975C0">
        <w:rPr>
          <w:i/>
          <w:iCs/>
        </w:rPr>
        <w:t>Journal of singing, </w:t>
      </w:r>
      <w:r w:rsidRPr="005975C0">
        <w:rPr>
          <w:b/>
          <w:bCs/>
        </w:rPr>
        <w:t>66</w:t>
      </w:r>
      <w:r w:rsidRPr="005975C0">
        <w:t>(4), pp. 457.</w:t>
      </w:r>
    </w:p>
    <w:p w14:paraId="39F45C7E" w14:textId="77777777" w:rsidR="00924E63" w:rsidRPr="005975C0" w:rsidRDefault="00924E63" w:rsidP="00924E63">
      <w:pPr>
        <w:spacing w:line="360" w:lineRule="auto"/>
      </w:pPr>
      <w:r w:rsidRPr="005975C0">
        <w:t>Bigler, A.R. and Osborne, K., 2021. Voice Pedagogy for the 21st Century: The Summation of Two Summits. </w:t>
      </w:r>
      <w:r w:rsidRPr="005975C0">
        <w:rPr>
          <w:i/>
          <w:iCs/>
        </w:rPr>
        <w:t>Journal of singing, </w:t>
      </w:r>
      <w:r w:rsidRPr="005975C0">
        <w:rPr>
          <w:b/>
          <w:bCs/>
        </w:rPr>
        <w:t>78</w:t>
      </w:r>
      <w:r w:rsidRPr="005975C0">
        <w:t>(1), pp. 11–28.</w:t>
      </w:r>
    </w:p>
    <w:p w14:paraId="6E8D1D1F" w14:textId="77777777" w:rsidR="00924E63" w:rsidRPr="005975C0" w:rsidRDefault="00924E63" w:rsidP="00924E63">
      <w:pPr>
        <w:spacing w:line="360" w:lineRule="auto"/>
      </w:pPr>
      <w:r w:rsidRPr="005975C0">
        <w:t xml:space="preserve">Bjork, R., 1994. </w:t>
      </w:r>
      <w:r w:rsidRPr="005975C0">
        <w:rPr>
          <w:i/>
          <w:iCs/>
        </w:rPr>
        <w:t>Metacognition: Knowing about Knowing</w:t>
      </w:r>
      <w:r w:rsidRPr="005975C0">
        <w:t>. Boston: MIT Press.</w:t>
      </w:r>
    </w:p>
    <w:p w14:paraId="36A315D0" w14:textId="77777777" w:rsidR="00924E63" w:rsidRDefault="00924E63" w:rsidP="00924E63">
      <w:pPr>
        <w:spacing w:line="360" w:lineRule="auto"/>
      </w:pPr>
      <w:r w:rsidRPr="005975C0">
        <w:t>Bos, N., 2015. Where we were then and where we are now: A singing teacher's perspective. </w:t>
      </w:r>
      <w:r w:rsidRPr="005975C0">
        <w:rPr>
          <w:i/>
          <w:iCs/>
        </w:rPr>
        <w:t>Journal of singing, </w:t>
      </w:r>
      <w:r w:rsidRPr="005975C0">
        <w:rPr>
          <w:b/>
          <w:bCs/>
        </w:rPr>
        <w:t>71</w:t>
      </w:r>
      <w:r w:rsidRPr="005975C0">
        <w:t>(3), pp. 347–348.</w:t>
      </w:r>
    </w:p>
    <w:p w14:paraId="15407D53" w14:textId="3B9729EF" w:rsidR="00A33D01" w:rsidRPr="00A33D01" w:rsidRDefault="00A33D01" w:rsidP="00A33D01">
      <w:pPr>
        <w:pStyle w:val="NormalWeb"/>
        <w:shd w:val="clear" w:color="auto" w:fill="FFFFFF"/>
        <w:spacing w:line="360" w:lineRule="auto"/>
        <w:rPr>
          <w:rFonts w:ascii="Arial" w:hAnsi="Arial" w:cs="Arial"/>
          <w:sz w:val="22"/>
          <w:szCs w:val="22"/>
        </w:rPr>
      </w:pPr>
      <w:r w:rsidRPr="007C51AD">
        <w:rPr>
          <w:rFonts w:ascii="Arial" w:hAnsi="Arial" w:cs="Arial"/>
          <w:sz w:val="22"/>
          <w:szCs w:val="22"/>
          <w:shd w:val="clear" w:color="auto" w:fill="FFFFFF"/>
        </w:rPr>
        <w:t>Boote, D.N. and Beile, P., 2005. Scholars before Researchers: On the Centrality of the Dissertation Literature Review in Research Preparation. </w:t>
      </w:r>
      <w:r w:rsidRPr="007C51AD">
        <w:rPr>
          <w:rFonts w:ascii="Arial" w:hAnsi="Arial" w:cs="Arial"/>
          <w:i/>
          <w:iCs/>
          <w:sz w:val="22"/>
          <w:szCs w:val="22"/>
          <w:shd w:val="clear" w:color="auto" w:fill="FFFFFF"/>
        </w:rPr>
        <w:t>Educational researcher, </w:t>
      </w:r>
      <w:r w:rsidRPr="007C51AD">
        <w:rPr>
          <w:rFonts w:ascii="Arial" w:hAnsi="Arial" w:cs="Arial"/>
          <w:b/>
          <w:bCs/>
          <w:sz w:val="22"/>
          <w:szCs w:val="22"/>
          <w:shd w:val="clear" w:color="auto" w:fill="FFFFFF"/>
        </w:rPr>
        <w:t>34</w:t>
      </w:r>
      <w:r w:rsidRPr="007C51AD">
        <w:rPr>
          <w:rFonts w:ascii="Arial" w:hAnsi="Arial" w:cs="Arial"/>
          <w:sz w:val="22"/>
          <w:szCs w:val="22"/>
          <w:shd w:val="clear" w:color="auto" w:fill="FFFFFF"/>
        </w:rPr>
        <w:t>(6), pp. 3-15.</w:t>
      </w:r>
    </w:p>
    <w:p w14:paraId="2988A79A" w14:textId="77777777" w:rsidR="00924E63" w:rsidRPr="005975C0" w:rsidRDefault="00924E63" w:rsidP="00924E63">
      <w:pPr>
        <w:pStyle w:val="NormalWeb"/>
        <w:shd w:val="clear" w:color="auto" w:fill="FFFFFF"/>
        <w:spacing w:line="360" w:lineRule="auto"/>
        <w:rPr>
          <w:rFonts w:ascii="Arial" w:hAnsi="Arial" w:cs="Arial"/>
          <w:sz w:val="22"/>
          <w:szCs w:val="22"/>
        </w:rPr>
      </w:pPr>
      <w:r w:rsidRPr="005975C0">
        <w:rPr>
          <w:rFonts w:ascii="Arial" w:hAnsi="Arial" w:cs="Arial"/>
          <w:sz w:val="22"/>
          <w:szCs w:val="22"/>
        </w:rPr>
        <w:t>Bozeman, K. and Ragan, K., 2022. Evidence-Based Voice Pedagogy (EBVP), Part 2: Voice Teacher Expertise and Experience. </w:t>
      </w:r>
      <w:r w:rsidRPr="005975C0">
        <w:rPr>
          <w:rFonts w:ascii="Arial" w:hAnsi="Arial" w:cs="Arial"/>
          <w:i/>
          <w:iCs/>
          <w:sz w:val="22"/>
          <w:szCs w:val="22"/>
        </w:rPr>
        <w:t>Journal of singing, </w:t>
      </w:r>
      <w:r w:rsidRPr="005975C0">
        <w:rPr>
          <w:rFonts w:ascii="Arial" w:hAnsi="Arial" w:cs="Arial"/>
          <w:b/>
          <w:bCs/>
          <w:sz w:val="22"/>
          <w:szCs w:val="22"/>
        </w:rPr>
        <w:t>78</w:t>
      </w:r>
      <w:r w:rsidRPr="005975C0">
        <w:rPr>
          <w:rFonts w:ascii="Arial" w:hAnsi="Arial" w:cs="Arial"/>
          <w:sz w:val="22"/>
          <w:szCs w:val="22"/>
        </w:rPr>
        <w:t>(3), pp. 389-393.</w:t>
      </w:r>
    </w:p>
    <w:p w14:paraId="7A928D04" w14:textId="77777777" w:rsidR="00924E63" w:rsidRDefault="00924E63" w:rsidP="00924E63">
      <w:pPr>
        <w:spacing w:line="360" w:lineRule="auto"/>
      </w:pPr>
      <w:r w:rsidRPr="005975C0">
        <w:t>Bourne, T., Garnier, M. and Kenny, D., 2011. Music theater voice: production, physiology and pedagogy. </w:t>
      </w:r>
      <w:r w:rsidRPr="005975C0">
        <w:rPr>
          <w:i/>
          <w:iCs/>
        </w:rPr>
        <w:t>Journal of singing, </w:t>
      </w:r>
      <w:r w:rsidRPr="005975C0">
        <w:rPr>
          <w:b/>
          <w:bCs/>
        </w:rPr>
        <w:t>67</w:t>
      </w:r>
      <w:r w:rsidRPr="005975C0">
        <w:t>(4), pp. 437.</w:t>
      </w:r>
    </w:p>
    <w:p w14:paraId="6338DCFE" w14:textId="77777777" w:rsidR="00924E63" w:rsidRPr="005975C0" w:rsidRDefault="00924E63" w:rsidP="00924E63">
      <w:pPr>
        <w:spacing w:line="360" w:lineRule="auto"/>
      </w:pPr>
      <w:r w:rsidRPr="00F1709E">
        <w:t>B</w:t>
      </w:r>
      <w:r>
        <w:t>oyer</w:t>
      </w:r>
      <w:r w:rsidRPr="00F1709E">
        <w:t>, W.A.R., 1997. Enhancing Playfulness with Sensorial Stimulation. </w:t>
      </w:r>
      <w:r w:rsidRPr="00F1709E">
        <w:rPr>
          <w:i/>
          <w:iCs/>
        </w:rPr>
        <w:t>Journal of research in childhood education, </w:t>
      </w:r>
      <w:r w:rsidRPr="00F1709E">
        <w:rPr>
          <w:b/>
          <w:bCs/>
        </w:rPr>
        <w:t>12</w:t>
      </w:r>
      <w:r w:rsidRPr="00F1709E">
        <w:t>(1), pp. 78–87.</w:t>
      </w:r>
    </w:p>
    <w:p w14:paraId="1782F6EF" w14:textId="77777777" w:rsidR="00924E63" w:rsidRPr="005975C0" w:rsidRDefault="00924E63" w:rsidP="00924E63">
      <w:pPr>
        <w:spacing w:line="360" w:lineRule="auto"/>
      </w:pPr>
      <w:r w:rsidRPr="005975C0">
        <w:t>Bresler, L., 2009. Research education shaped by musical sensibilities. </w:t>
      </w:r>
      <w:r w:rsidRPr="005975C0">
        <w:rPr>
          <w:i/>
          <w:iCs/>
        </w:rPr>
        <w:t>British journal of music education, </w:t>
      </w:r>
      <w:r w:rsidRPr="005975C0">
        <w:rPr>
          <w:b/>
          <w:bCs/>
        </w:rPr>
        <w:t>26</w:t>
      </w:r>
      <w:r w:rsidRPr="005975C0">
        <w:t>(1), pp. 7–25.</w:t>
      </w:r>
    </w:p>
    <w:p w14:paraId="1647EF91" w14:textId="77777777" w:rsidR="00924E63" w:rsidRPr="005975C0" w:rsidRDefault="00924E63" w:rsidP="00924E63">
      <w:pPr>
        <w:spacing w:line="360" w:lineRule="auto"/>
      </w:pPr>
      <w:r w:rsidRPr="005975C0">
        <w:lastRenderedPageBreak/>
        <w:t>Broadhead, P., 2006. Developing an understanding of young children's learning through play: the place of observation, interaction and reflection. </w:t>
      </w:r>
      <w:r w:rsidRPr="005975C0">
        <w:rPr>
          <w:i/>
          <w:iCs/>
        </w:rPr>
        <w:t>British educational research journal, </w:t>
      </w:r>
      <w:r w:rsidRPr="005975C0">
        <w:rPr>
          <w:b/>
          <w:bCs/>
        </w:rPr>
        <w:t>32</w:t>
      </w:r>
      <w:r w:rsidRPr="005975C0">
        <w:t>(2), pp. 191–207.</w:t>
      </w:r>
    </w:p>
    <w:p w14:paraId="60BE3EC1" w14:textId="77777777" w:rsidR="00924E63" w:rsidRPr="005975C0" w:rsidRDefault="00924E63" w:rsidP="00924E63">
      <w:pPr>
        <w:spacing w:line="360" w:lineRule="auto"/>
      </w:pPr>
      <w:proofErr w:type="spellStart"/>
      <w:r w:rsidRPr="005975C0">
        <w:t>Bugnon</w:t>
      </w:r>
      <w:proofErr w:type="spellEnd"/>
      <w:r w:rsidRPr="005975C0">
        <w:t xml:space="preserve">, M., </w:t>
      </w:r>
      <w:proofErr w:type="spellStart"/>
      <w:r w:rsidRPr="005975C0">
        <w:t>Wälchli</w:t>
      </w:r>
      <w:proofErr w:type="spellEnd"/>
      <w:r w:rsidRPr="005975C0">
        <w:t>, M. and Taube, W., 2023. How to benefit from augmented feedback? The influence of motivational and informational content of augmented feedback and the influence of task complexity. </w:t>
      </w:r>
      <w:r w:rsidRPr="005975C0">
        <w:rPr>
          <w:i/>
          <w:iCs/>
        </w:rPr>
        <w:t>European journal of sport science, </w:t>
      </w:r>
      <w:r w:rsidRPr="005975C0">
        <w:rPr>
          <w:b/>
          <w:bCs/>
        </w:rPr>
        <w:t>23</w:t>
      </w:r>
      <w:r w:rsidRPr="005975C0">
        <w:t>(7), pp. 1435–1445.</w:t>
      </w:r>
    </w:p>
    <w:p w14:paraId="7D7A4AFA" w14:textId="77777777" w:rsidR="00924E63" w:rsidRPr="005975C0" w:rsidRDefault="00924E63" w:rsidP="00924E63">
      <w:pPr>
        <w:spacing w:line="360" w:lineRule="auto"/>
      </w:pPr>
      <w:r w:rsidRPr="005975C0">
        <w:t xml:space="preserve">Bundy, A.C., Nelson, L., Metzger, M. and </w:t>
      </w:r>
      <w:proofErr w:type="spellStart"/>
      <w:r w:rsidRPr="005975C0">
        <w:t>Bingamani</w:t>
      </w:r>
      <w:proofErr w:type="spellEnd"/>
      <w:r w:rsidRPr="005975C0">
        <w:t>, K., 2001. Validity and Reliability of a Test of Playfulness. </w:t>
      </w:r>
      <w:r w:rsidRPr="005975C0">
        <w:rPr>
          <w:i/>
          <w:iCs/>
        </w:rPr>
        <w:t>OTJR (Thorofare, N.J.), </w:t>
      </w:r>
      <w:r w:rsidRPr="005975C0">
        <w:rPr>
          <w:b/>
          <w:bCs/>
        </w:rPr>
        <w:t>21</w:t>
      </w:r>
      <w:r w:rsidRPr="005975C0">
        <w:t>(4), pp. 276–292.</w:t>
      </w:r>
    </w:p>
    <w:p w14:paraId="579B42FE" w14:textId="77777777" w:rsidR="00924E63" w:rsidRDefault="00924E63" w:rsidP="00924E63">
      <w:pPr>
        <w:spacing w:line="360" w:lineRule="auto"/>
      </w:pPr>
      <w:r w:rsidRPr="005975C0">
        <w:t>Burns, D.J. and Ladd, M.V., 2006. The Simultaneous Learning Effect: Why Does Simultaneous Task Learning Improve Retention? </w:t>
      </w:r>
      <w:r w:rsidRPr="005975C0">
        <w:rPr>
          <w:i/>
          <w:iCs/>
        </w:rPr>
        <w:t>The American Journal of Psychology, </w:t>
      </w:r>
      <w:r w:rsidRPr="005975C0">
        <w:rPr>
          <w:b/>
          <w:bCs/>
        </w:rPr>
        <w:t>119</w:t>
      </w:r>
      <w:r w:rsidRPr="005975C0">
        <w:t>(3), pp. 385–405.</w:t>
      </w:r>
    </w:p>
    <w:p w14:paraId="7A65F2F2" w14:textId="77777777" w:rsidR="00924E63" w:rsidRPr="005975C0" w:rsidRDefault="00924E63" w:rsidP="00924E63">
      <w:pPr>
        <w:spacing w:line="360" w:lineRule="auto"/>
      </w:pPr>
      <w:r w:rsidRPr="00F1709E">
        <w:t>C</w:t>
      </w:r>
      <w:r>
        <w:t>ampion</w:t>
      </w:r>
      <w:r w:rsidRPr="00F1709E">
        <w:t>, M. and L</w:t>
      </w:r>
      <w:r>
        <w:t>evita</w:t>
      </w:r>
      <w:r w:rsidRPr="00F1709E">
        <w:t>, L., 2014. Enhancing positive affect and divergent thinking abilities: Play some music and dance. </w:t>
      </w:r>
      <w:r w:rsidRPr="00F1709E">
        <w:rPr>
          <w:i/>
          <w:iCs/>
        </w:rPr>
        <w:t>The journal of positive psychology, </w:t>
      </w:r>
      <w:r w:rsidRPr="00F1709E">
        <w:rPr>
          <w:b/>
          <w:bCs/>
        </w:rPr>
        <w:t>9</w:t>
      </w:r>
      <w:r w:rsidRPr="00F1709E">
        <w:t>(2), pp. 137–145.</w:t>
      </w:r>
    </w:p>
    <w:p w14:paraId="3426249A" w14:textId="77777777" w:rsidR="00924E63" w:rsidRPr="005975C0" w:rsidRDefault="00924E63" w:rsidP="00924E63">
      <w:pPr>
        <w:spacing w:line="360" w:lineRule="auto"/>
      </w:pPr>
      <w:r w:rsidRPr="005975C0">
        <w:t>Cheng, G., 2009. Using game making pedagogy to facilitate student learning of interactive multimedia. </w:t>
      </w:r>
      <w:r w:rsidRPr="005975C0">
        <w:rPr>
          <w:i/>
          <w:iCs/>
        </w:rPr>
        <w:t>Australasian Journal of Educational Technology, </w:t>
      </w:r>
      <w:r w:rsidRPr="005975C0">
        <w:rPr>
          <w:b/>
          <w:bCs/>
        </w:rPr>
        <w:t>25</w:t>
      </w:r>
      <w:r w:rsidRPr="005975C0">
        <w:t>(2), pp. 204–220.</w:t>
      </w:r>
    </w:p>
    <w:p w14:paraId="3656F6FF" w14:textId="77777777" w:rsidR="00924E63" w:rsidRPr="005975C0" w:rsidRDefault="00924E63" w:rsidP="00924E63">
      <w:pPr>
        <w:spacing w:line="360" w:lineRule="auto"/>
      </w:pPr>
      <w:proofErr w:type="spellStart"/>
      <w:r w:rsidRPr="005975C0">
        <w:t>Chiviacowsky</w:t>
      </w:r>
      <w:proofErr w:type="spellEnd"/>
      <w:r w:rsidRPr="005975C0">
        <w:t>, S. and Wulf, G., 2005. Self-Controlled Feedback Is Effective if It Is Based on the Learner's Performance. </w:t>
      </w:r>
      <w:r w:rsidRPr="005975C0">
        <w:rPr>
          <w:i/>
          <w:iCs/>
        </w:rPr>
        <w:t>Research quarterly for exercise and sport, </w:t>
      </w:r>
      <w:r w:rsidRPr="005975C0">
        <w:rPr>
          <w:b/>
          <w:bCs/>
        </w:rPr>
        <w:t>76</w:t>
      </w:r>
      <w:r w:rsidRPr="005975C0">
        <w:t>(1), pp. 42–48.</w:t>
      </w:r>
    </w:p>
    <w:p w14:paraId="414E6051" w14:textId="77777777" w:rsidR="00924E63" w:rsidRPr="005975C0" w:rsidRDefault="00924E63" w:rsidP="00924E63">
      <w:pPr>
        <w:spacing w:line="360" w:lineRule="auto"/>
      </w:pPr>
      <w:r w:rsidRPr="005975C0">
        <w:t>Chua, L., Jimenez-Diaz, J., Lewthwaite, R., Kim, T. and Wulf, G., 2021. Superiority of External Attentional Focus for Motor Performance and Learning: Systematic Reviews and Meta-Analyses. </w:t>
      </w:r>
      <w:r w:rsidRPr="005975C0">
        <w:rPr>
          <w:i/>
          <w:iCs/>
        </w:rPr>
        <w:t>Psychological bulletin, </w:t>
      </w:r>
      <w:r w:rsidRPr="005975C0">
        <w:rPr>
          <w:b/>
          <w:bCs/>
        </w:rPr>
        <w:t>147</w:t>
      </w:r>
      <w:r w:rsidRPr="005975C0">
        <w:t>(6), pp. 618–645.</w:t>
      </w:r>
    </w:p>
    <w:p w14:paraId="76D1C86F" w14:textId="77777777" w:rsidR="00924E63" w:rsidRPr="005975C0" w:rsidRDefault="00924E63" w:rsidP="00924E63">
      <w:pPr>
        <w:spacing w:line="360" w:lineRule="auto"/>
      </w:pPr>
      <w:r w:rsidRPr="005975C0">
        <w:t>Clark, A., 2005. Listening to and involving young children: a review of research and practice. </w:t>
      </w:r>
      <w:r w:rsidRPr="005975C0">
        <w:rPr>
          <w:i/>
          <w:iCs/>
        </w:rPr>
        <w:t>Early child development and care, </w:t>
      </w:r>
      <w:r w:rsidRPr="005975C0">
        <w:rPr>
          <w:b/>
          <w:bCs/>
        </w:rPr>
        <w:t>175</w:t>
      </w:r>
      <w:r w:rsidRPr="005975C0">
        <w:t>(6), pp. 489–505.</w:t>
      </w:r>
    </w:p>
    <w:p w14:paraId="69032F53" w14:textId="77777777" w:rsidR="00924E63" w:rsidRPr="005975C0" w:rsidRDefault="00924E63" w:rsidP="00924E63">
      <w:pPr>
        <w:spacing w:line="360" w:lineRule="auto"/>
      </w:pPr>
      <w:r w:rsidRPr="005975C0">
        <w:t>Cohen, L., Manion, L. and Morrison, K., 2007. </w:t>
      </w:r>
      <w:r w:rsidRPr="005975C0">
        <w:rPr>
          <w:i/>
          <w:iCs/>
        </w:rPr>
        <w:t>Research methods in education. </w:t>
      </w:r>
      <w:r w:rsidRPr="005975C0">
        <w:t xml:space="preserve">6 </w:t>
      </w:r>
      <w:proofErr w:type="spellStart"/>
      <w:r w:rsidRPr="005975C0">
        <w:t>edn</w:t>
      </w:r>
      <w:proofErr w:type="spellEnd"/>
      <w:r w:rsidRPr="005975C0">
        <w:t>. London: Routledge.</w:t>
      </w:r>
    </w:p>
    <w:p w14:paraId="3A3B7DA9" w14:textId="77777777" w:rsidR="00924E63" w:rsidRPr="005975C0" w:rsidRDefault="00924E63" w:rsidP="00924E63">
      <w:pPr>
        <w:spacing w:line="360" w:lineRule="auto"/>
      </w:pPr>
      <w:r w:rsidRPr="005975C0">
        <w:t xml:space="preserve">Colen, M. and </w:t>
      </w:r>
      <w:proofErr w:type="spellStart"/>
      <w:r w:rsidRPr="005975C0">
        <w:t>Zubiaur</w:t>
      </w:r>
      <w:proofErr w:type="spellEnd"/>
      <w:r w:rsidRPr="005975C0">
        <w:t>, M., 2008. Effects of different bandwidths knowledge of results on the acquisition of a serial motor skill. </w:t>
      </w:r>
      <w:r w:rsidRPr="005975C0">
        <w:rPr>
          <w:i/>
          <w:iCs/>
        </w:rPr>
        <w:t>European journal of human movement, </w:t>
      </w:r>
      <w:r w:rsidRPr="005975C0">
        <w:rPr>
          <w:b/>
          <w:bCs/>
        </w:rPr>
        <w:t>21</w:t>
      </w:r>
      <w:r w:rsidRPr="005975C0">
        <w:t>.</w:t>
      </w:r>
    </w:p>
    <w:p w14:paraId="17509590" w14:textId="64E19F7D" w:rsidR="00924E63" w:rsidRPr="005975C0" w:rsidRDefault="00924E63" w:rsidP="00924E63">
      <w:pPr>
        <w:spacing w:line="360" w:lineRule="auto"/>
      </w:pPr>
      <w:r w:rsidRPr="005975C0">
        <w:t>Costley, C., Elliott, G. and Gibbs, P., 2010. </w:t>
      </w:r>
      <w:r w:rsidRPr="005975C0">
        <w:rPr>
          <w:i/>
          <w:iCs/>
        </w:rPr>
        <w:t xml:space="preserve">Doing </w:t>
      </w:r>
      <w:r w:rsidR="00FA5206" w:rsidRPr="005975C0">
        <w:rPr>
          <w:i/>
          <w:iCs/>
        </w:rPr>
        <w:t>work-based</w:t>
      </w:r>
      <w:r w:rsidRPr="005975C0">
        <w:rPr>
          <w:i/>
          <w:iCs/>
        </w:rPr>
        <w:t xml:space="preserve"> research: approaches to enquiry for insider-researchers. </w:t>
      </w:r>
      <w:r w:rsidRPr="005975C0">
        <w:t>Los Angeles: SAGE.</w:t>
      </w:r>
    </w:p>
    <w:p w14:paraId="09866EA3" w14:textId="77777777" w:rsidR="00924E63" w:rsidRPr="005975C0" w:rsidRDefault="00924E63" w:rsidP="00924E63">
      <w:pPr>
        <w:spacing w:line="360" w:lineRule="auto"/>
      </w:pPr>
      <w:r w:rsidRPr="005975C0">
        <w:t>Creswell, J.W., 2013. </w:t>
      </w:r>
      <w:r w:rsidRPr="005975C0">
        <w:rPr>
          <w:i/>
          <w:iCs/>
        </w:rPr>
        <w:t>Research Design: Qualitative, Quantitative, and Mixed Methods Approaches. </w:t>
      </w:r>
      <w:r w:rsidRPr="005975C0">
        <w:t xml:space="preserve">4th </w:t>
      </w:r>
      <w:proofErr w:type="spellStart"/>
      <w:r w:rsidRPr="005975C0">
        <w:t>edn</w:t>
      </w:r>
      <w:proofErr w:type="spellEnd"/>
      <w:r w:rsidRPr="005975C0">
        <w:t>. United States of America: Sage Publications.</w:t>
      </w:r>
    </w:p>
    <w:p w14:paraId="054F14F9" w14:textId="77777777" w:rsidR="00924E63" w:rsidRPr="005975C0" w:rsidRDefault="00924E63" w:rsidP="00924E63">
      <w:pPr>
        <w:spacing w:line="360" w:lineRule="auto"/>
      </w:pPr>
      <w:r w:rsidRPr="005975C0">
        <w:lastRenderedPageBreak/>
        <w:t>Crocco, L. and Meyer, D., 2021. Motor Learning and Teaching Singing: An Overview. </w:t>
      </w:r>
      <w:r w:rsidRPr="005975C0">
        <w:rPr>
          <w:i/>
          <w:iCs/>
        </w:rPr>
        <w:t>Journal of singing, </w:t>
      </w:r>
      <w:r w:rsidRPr="005975C0">
        <w:rPr>
          <w:b/>
          <w:bCs/>
        </w:rPr>
        <w:t>77</w:t>
      </w:r>
      <w:r w:rsidRPr="005975C0">
        <w:t>(5), pp. 693–702.</w:t>
      </w:r>
    </w:p>
    <w:p w14:paraId="45E438F2" w14:textId="77777777" w:rsidR="00924E63" w:rsidRPr="005975C0" w:rsidRDefault="00924E63" w:rsidP="00924E63">
      <w:pPr>
        <w:spacing w:line="360" w:lineRule="auto"/>
      </w:pPr>
      <w:r w:rsidRPr="005975C0">
        <w:t>Crocco, L., McCabe, P. and Madill, C., 2020. Principles of Motor Learning in Classical Singing Teaching. </w:t>
      </w:r>
      <w:r w:rsidRPr="005975C0">
        <w:rPr>
          <w:i/>
          <w:iCs/>
        </w:rPr>
        <w:t>Journal of voice, </w:t>
      </w:r>
      <w:r w:rsidRPr="005975C0">
        <w:rPr>
          <w:b/>
          <w:bCs/>
        </w:rPr>
        <w:t>34</w:t>
      </w:r>
      <w:r w:rsidRPr="005975C0">
        <w:t>(4), pp. 567–581.</w:t>
      </w:r>
    </w:p>
    <w:p w14:paraId="5F69875C" w14:textId="77777777" w:rsidR="00924E63" w:rsidRPr="005975C0" w:rsidRDefault="00924E63" w:rsidP="00924E63">
      <w:pPr>
        <w:spacing w:line="360" w:lineRule="auto"/>
      </w:pPr>
      <w:r w:rsidRPr="00F1709E">
        <w:t>C</w:t>
      </w:r>
      <w:r>
        <w:t>sikszentmihalyi</w:t>
      </w:r>
      <w:r w:rsidRPr="00F1709E">
        <w:t>, M., 2008. </w:t>
      </w:r>
      <w:r w:rsidRPr="00F1709E">
        <w:rPr>
          <w:i/>
          <w:iCs/>
        </w:rPr>
        <w:t>Flow: the psychology of optimal experience. </w:t>
      </w:r>
      <w:r w:rsidRPr="00F1709E">
        <w:t>New Yor</w:t>
      </w:r>
      <w:r>
        <w:t>k</w:t>
      </w:r>
      <w:r w:rsidRPr="00F1709E">
        <w:t>: Harper Perennial Modern Classics.</w:t>
      </w:r>
      <w:r>
        <w:t xml:space="preserve"> </w:t>
      </w:r>
      <w:r w:rsidRPr="005975C0">
        <w:t xml:space="preserve">Daniels, D.H. and </w:t>
      </w:r>
      <w:proofErr w:type="spellStart"/>
      <w:r w:rsidRPr="005975C0">
        <w:t>Shumow</w:t>
      </w:r>
      <w:proofErr w:type="spellEnd"/>
      <w:r w:rsidRPr="005975C0">
        <w:t>, L., 2003. Child development and classroom teaching: a review of the literature and implications for educating teachers. </w:t>
      </w:r>
      <w:r w:rsidRPr="005975C0">
        <w:rPr>
          <w:i/>
          <w:iCs/>
        </w:rPr>
        <w:t>Journal of applied developmental psychology, </w:t>
      </w:r>
      <w:r w:rsidRPr="005975C0">
        <w:rPr>
          <w:b/>
          <w:bCs/>
        </w:rPr>
        <w:t>23</w:t>
      </w:r>
      <w:r w:rsidRPr="005975C0">
        <w:t>(5), pp. 495–526.</w:t>
      </w:r>
    </w:p>
    <w:p w14:paraId="6E7AC064" w14:textId="77777777" w:rsidR="00924E63" w:rsidRPr="005975C0" w:rsidRDefault="00924E63" w:rsidP="00924E63">
      <w:pPr>
        <w:spacing w:line="360" w:lineRule="auto"/>
      </w:pPr>
      <w:r w:rsidRPr="005975C0">
        <w:t>Denscombe, M., 2021. </w:t>
      </w:r>
      <w:r w:rsidRPr="005975C0">
        <w:rPr>
          <w:i/>
          <w:iCs/>
        </w:rPr>
        <w:t>The good research guide: research methods for small-scale social research projects. </w:t>
      </w:r>
      <w:r w:rsidRPr="005975C0">
        <w:t>London: Open University Press.</w:t>
      </w:r>
    </w:p>
    <w:p w14:paraId="7633B2B6" w14:textId="77777777" w:rsidR="00924E63" w:rsidRPr="005975C0" w:rsidRDefault="00924E63" w:rsidP="00924E63">
      <w:pPr>
        <w:spacing w:line="360" w:lineRule="auto"/>
        <w:rPr>
          <w:shd w:val="clear" w:color="auto" w:fill="FFFFFF"/>
        </w:rPr>
      </w:pPr>
      <w:r w:rsidRPr="005975C0">
        <w:rPr>
          <w:shd w:val="clear" w:color="auto" w:fill="FFFFFF"/>
        </w:rPr>
        <w:t>Edwin, R., 2020. Culture vs. Science in Voice Pedagogy. </w:t>
      </w:r>
      <w:r w:rsidRPr="005975C0">
        <w:rPr>
          <w:i/>
          <w:iCs/>
          <w:shd w:val="clear" w:color="auto" w:fill="FFFFFF"/>
        </w:rPr>
        <w:t>Journal of Singing, </w:t>
      </w:r>
      <w:r w:rsidRPr="005975C0">
        <w:rPr>
          <w:b/>
          <w:bCs/>
          <w:shd w:val="clear" w:color="auto" w:fill="FFFFFF"/>
        </w:rPr>
        <w:t>77</w:t>
      </w:r>
      <w:r w:rsidRPr="005975C0">
        <w:rPr>
          <w:shd w:val="clear" w:color="auto" w:fill="FFFFFF"/>
        </w:rPr>
        <w:t>(1), pp. 81-83.</w:t>
      </w:r>
    </w:p>
    <w:p w14:paraId="385BF005" w14:textId="77777777" w:rsidR="00924E63" w:rsidRPr="005975C0" w:rsidRDefault="00924E63" w:rsidP="00924E63">
      <w:pPr>
        <w:spacing w:line="360" w:lineRule="auto"/>
      </w:pPr>
      <w:r w:rsidRPr="005975C0">
        <w:t xml:space="preserve">Eguia, K.F., Ng, S.S.M. and Wong, T.W.L., 2023. Attentional Focus Strategies for Promoting Children’s Motor Learning: A Scoping Review </w:t>
      </w:r>
      <w:proofErr w:type="gramStart"/>
      <w:r w:rsidRPr="005975C0">
        <w:t>With</w:t>
      </w:r>
      <w:proofErr w:type="gramEnd"/>
      <w:r w:rsidRPr="005975C0">
        <w:t xml:space="preserve"> a Learner-Task-Environment Framework. </w:t>
      </w:r>
      <w:r w:rsidRPr="005975C0">
        <w:rPr>
          <w:i/>
          <w:iCs/>
        </w:rPr>
        <w:t>Perceptual and motor skills, </w:t>
      </w:r>
      <w:r w:rsidRPr="005975C0">
        <w:rPr>
          <w:b/>
          <w:bCs/>
        </w:rPr>
        <w:t>130</w:t>
      </w:r>
      <w:r w:rsidRPr="005975C0">
        <w:t>(6), pp. 2700–2722.</w:t>
      </w:r>
    </w:p>
    <w:p w14:paraId="3A13CC0E" w14:textId="77777777" w:rsidR="00924E63" w:rsidRPr="005975C0" w:rsidRDefault="00924E63" w:rsidP="00924E63">
      <w:pPr>
        <w:spacing w:line="360" w:lineRule="auto"/>
      </w:pPr>
      <w:r w:rsidRPr="005975C0">
        <w:t>Eisenhardt, K.M., 1989. Building Theories from Case Study Research. </w:t>
      </w:r>
      <w:r w:rsidRPr="005975C0">
        <w:rPr>
          <w:i/>
          <w:iCs/>
        </w:rPr>
        <w:t>The Academy of Management review, </w:t>
      </w:r>
      <w:r w:rsidRPr="005975C0">
        <w:rPr>
          <w:b/>
          <w:bCs/>
        </w:rPr>
        <w:t>14</w:t>
      </w:r>
      <w:r w:rsidRPr="005975C0">
        <w:t>(4), pp. 532–550.</w:t>
      </w:r>
    </w:p>
    <w:p w14:paraId="2487FF91" w14:textId="77777777" w:rsidR="00924E63" w:rsidRPr="005975C0" w:rsidRDefault="00924E63" w:rsidP="00924E63">
      <w:pPr>
        <w:spacing w:line="360" w:lineRule="auto"/>
      </w:pPr>
      <w:r w:rsidRPr="005975C0">
        <w:t xml:space="preserve">Ekeh, M.C., </w:t>
      </w:r>
      <w:proofErr w:type="spellStart"/>
      <w:r w:rsidRPr="005975C0">
        <w:t>Venketsamy</w:t>
      </w:r>
      <w:proofErr w:type="spellEnd"/>
      <w:r w:rsidRPr="005975C0">
        <w:t xml:space="preserve">, R., </w:t>
      </w:r>
      <w:proofErr w:type="spellStart"/>
      <w:r w:rsidRPr="005975C0">
        <w:t>Thuketana</w:t>
      </w:r>
      <w:proofErr w:type="spellEnd"/>
      <w:r w:rsidRPr="005975C0">
        <w:t>, N.S. and Joubert, I., 2022. Play-based pedagogy for oral communication in early grade and preschool classrooms. </w:t>
      </w:r>
      <w:r w:rsidRPr="005975C0">
        <w:rPr>
          <w:i/>
          <w:iCs/>
        </w:rPr>
        <w:t>South African journal of childhood education, </w:t>
      </w:r>
      <w:r w:rsidRPr="005975C0">
        <w:rPr>
          <w:b/>
          <w:bCs/>
        </w:rPr>
        <w:t>12</w:t>
      </w:r>
      <w:r w:rsidRPr="005975C0">
        <w:t>(1), pp. e1–e10.</w:t>
      </w:r>
    </w:p>
    <w:p w14:paraId="10642649" w14:textId="77777777" w:rsidR="00924E63" w:rsidRPr="005975C0" w:rsidRDefault="00924E63" w:rsidP="00924E63">
      <w:pPr>
        <w:spacing w:line="360" w:lineRule="auto"/>
      </w:pPr>
      <w:r w:rsidRPr="005975C0">
        <w:t>Ericsson, K.A., Krampe, R.T. and Tesch- Römer, C., 1993. The Role of Deliberate Practice in the Acquisition of Expert Performance. </w:t>
      </w:r>
      <w:r w:rsidRPr="005975C0">
        <w:rPr>
          <w:i/>
          <w:iCs/>
        </w:rPr>
        <w:t>Psychological review, </w:t>
      </w:r>
      <w:r w:rsidRPr="005975C0">
        <w:rPr>
          <w:b/>
          <w:bCs/>
        </w:rPr>
        <w:t>100</w:t>
      </w:r>
      <w:r w:rsidRPr="005975C0">
        <w:t>(3), pp. 363–406.</w:t>
      </w:r>
    </w:p>
    <w:p w14:paraId="6D1D725E" w14:textId="77777777" w:rsidR="00924E63" w:rsidRPr="005975C0" w:rsidRDefault="00924E63" w:rsidP="00924E63">
      <w:pPr>
        <w:spacing w:line="360" w:lineRule="auto"/>
      </w:pPr>
      <w:r w:rsidRPr="005975C0">
        <w:t xml:space="preserve">Evans, J.J., Wilson, B.A., </w:t>
      </w:r>
      <w:proofErr w:type="spellStart"/>
      <w:r w:rsidRPr="005975C0">
        <w:t>Schuri</w:t>
      </w:r>
      <w:proofErr w:type="spellEnd"/>
      <w:r w:rsidRPr="005975C0">
        <w:t xml:space="preserve">, U., Andrade, J., Baddeley, A., Bruna, O., Canavan, T., Del Sala, S., Green, R., Laaksonen, R., Lorenzi, L. and </w:t>
      </w:r>
      <w:proofErr w:type="spellStart"/>
      <w:r w:rsidRPr="005975C0">
        <w:t>Taussik</w:t>
      </w:r>
      <w:proofErr w:type="spellEnd"/>
      <w:r w:rsidRPr="005975C0">
        <w:t>, I., 2000. A Comparison of ''Errorless'' and ''Trial-and-error'' Learning Methods for Teaching Individuals with Acquired Memory Deficits. </w:t>
      </w:r>
      <w:r w:rsidRPr="005975C0">
        <w:rPr>
          <w:i/>
          <w:iCs/>
        </w:rPr>
        <w:t>Neuropsychological rehabilitation, </w:t>
      </w:r>
      <w:r w:rsidRPr="005975C0">
        <w:rPr>
          <w:b/>
          <w:bCs/>
        </w:rPr>
        <w:t>10</w:t>
      </w:r>
      <w:r w:rsidRPr="005975C0">
        <w:t>(1), pp. 67–101.</w:t>
      </w:r>
    </w:p>
    <w:p w14:paraId="1DB974AA" w14:textId="23E92EF6" w:rsidR="00924E63" w:rsidRPr="005975C0" w:rsidRDefault="00924E63" w:rsidP="00924E63">
      <w:pPr>
        <w:spacing w:line="360" w:lineRule="auto"/>
      </w:pPr>
      <w:r w:rsidRPr="005975C0">
        <w:t xml:space="preserve">Fargas-Malet, M., McSherry, D., Larkin, E. and Robinson, C., 2010. </w:t>
      </w:r>
      <w:r w:rsidR="000416CB">
        <w:t>R</w:t>
      </w:r>
      <w:r w:rsidRPr="005975C0">
        <w:t>esearch with children: methodological issues and innovative techniques. </w:t>
      </w:r>
      <w:r w:rsidRPr="005975C0">
        <w:rPr>
          <w:i/>
          <w:iCs/>
        </w:rPr>
        <w:t>Journal of early childhood research: ECR, </w:t>
      </w:r>
      <w:r w:rsidRPr="005975C0">
        <w:rPr>
          <w:b/>
          <w:bCs/>
        </w:rPr>
        <w:t>8</w:t>
      </w:r>
      <w:r w:rsidRPr="005975C0">
        <w:t>(2), pp. 175–192.</w:t>
      </w:r>
    </w:p>
    <w:p w14:paraId="6EBD629D" w14:textId="77777777" w:rsidR="00924E63" w:rsidRPr="005975C0" w:rsidRDefault="00924E63" w:rsidP="00924E63">
      <w:pPr>
        <w:spacing w:line="360" w:lineRule="auto"/>
      </w:pPr>
      <w:r w:rsidRPr="005975C0">
        <w:lastRenderedPageBreak/>
        <w:t>Feilzer, Y. M., 2010. Doing Mixed Methods Research Pragmatically: Implications for the Rediscovery of Pragmatism as a Research Paradigm. </w:t>
      </w:r>
      <w:r w:rsidRPr="005975C0">
        <w:rPr>
          <w:i/>
          <w:iCs/>
        </w:rPr>
        <w:t>Journal of mixed methods research, </w:t>
      </w:r>
      <w:r w:rsidRPr="005975C0">
        <w:rPr>
          <w:b/>
          <w:bCs/>
        </w:rPr>
        <w:t>4</w:t>
      </w:r>
      <w:r w:rsidRPr="005975C0">
        <w:t>(1), pp. 6–16.</w:t>
      </w:r>
    </w:p>
    <w:p w14:paraId="727D1E76" w14:textId="77777777" w:rsidR="00924E63" w:rsidRDefault="00924E63" w:rsidP="00924E63">
      <w:pPr>
        <w:spacing w:line="360" w:lineRule="auto"/>
      </w:pPr>
      <w:r w:rsidRPr="005975C0">
        <w:t>Filipa, M.B. LÃ, 2017. Towards evidence-based practices in voice pedagogy. </w:t>
      </w:r>
      <w:proofErr w:type="spellStart"/>
      <w:r w:rsidRPr="005975C0">
        <w:rPr>
          <w:i/>
          <w:iCs/>
        </w:rPr>
        <w:t>Revista</w:t>
      </w:r>
      <w:proofErr w:type="spellEnd"/>
      <w:r w:rsidRPr="005975C0">
        <w:rPr>
          <w:i/>
          <w:iCs/>
        </w:rPr>
        <w:t xml:space="preserve"> de </w:t>
      </w:r>
      <w:proofErr w:type="spellStart"/>
      <w:r w:rsidRPr="005975C0">
        <w:rPr>
          <w:i/>
          <w:iCs/>
        </w:rPr>
        <w:t>Logopedia</w:t>
      </w:r>
      <w:proofErr w:type="spellEnd"/>
      <w:r w:rsidRPr="005975C0">
        <w:rPr>
          <w:i/>
          <w:iCs/>
        </w:rPr>
        <w:t xml:space="preserve">, </w:t>
      </w:r>
      <w:proofErr w:type="spellStart"/>
      <w:r w:rsidRPr="005975C0">
        <w:rPr>
          <w:i/>
          <w:iCs/>
        </w:rPr>
        <w:t>Foniatría</w:t>
      </w:r>
      <w:proofErr w:type="spellEnd"/>
      <w:r w:rsidRPr="005975C0">
        <w:rPr>
          <w:i/>
          <w:iCs/>
        </w:rPr>
        <w:t xml:space="preserve"> y </w:t>
      </w:r>
      <w:proofErr w:type="spellStart"/>
      <w:r w:rsidRPr="005975C0">
        <w:rPr>
          <w:i/>
          <w:iCs/>
        </w:rPr>
        <w:t>Audiología</w:t>
      </w:r>
      <w:proofErr w:type="spellEnd"/>
      <w:r w:rsidRPr="005975C0">
        <w:rPr>
          <w:i/>
          <w:iCs/>
        </w:rPr>
        <w:t>, </w:t>
      </w:r>
      <w:r w:rsidRPr="005975C0">
        <w:rPr>
          <w:b/>
          <w:bCs/>
        </w:rPr>
        <w:t>37</w:t>
      </w:r>
      <w:r w:rsidRPr="005975C0">
        <w:t>(4), pp. 180–187.</w:t>
      </w:r>
    </w:p>
    <w:p w14:paraId="450697C4" w14:textId="77777777" w:rsidR="00924E63" w:rsidRDefault="00924E63" w:rsidP="00924E63">
      <w:pPr>
        <w:spacing w:line="360" w:lineRule="auto"/>
      </w:pPr>
      <w:r w:rsidRPr="008B439F">
        <w:t>F</w:t>
      </w:r>
      <w:r>
        <w:t>risch</w:t>
      </w:r>
      <w:r w:rsidRPr="008B439F">
        <w:t xml:space="preserve">, M.B., 2013. Evidence-Based Well-Being/Positive Psychology Assessment and Intervention with </w:t>
      </w:r>
      <w:proofErr w:type="gramStart"/>
      <w:r w:rsidRPr="008B439F">
        <w:t>Quality of Life</w:t>
      </w:r>
      <w:proofErr w:type="gramEnd"/>
      <w:r w:rsidRPr="008B439F">
        <w:t xml:space="preserve"> Therapy and Coaching and the Quality of Life Inventory (QOLI). </w:t>
      </w:r>
      <w:r w:rsidRPr="008B439F">
        <w:rPr>
          <w:i/>
          <w:iCs/>
        </w:rPr>
        <w:t>Social Indicators Research, </w:t>
      </w:r>
      <w:r w:rsidRPr="008B439F">
        <w:rPr>
          <w:b/>
          <w:bCs/>
        </w:rPr>
        <w:t>114</w:t>
      </w:r>
      <w:r w:rsidRPr="008B439F">
        <w:t>(2), pp. 193–227.</w:t>
      </w:r>
    </w:p>
    <w:p w14:paraId="0180054B" w14:textId="1254E5F1" w:rsidR="000E24C3" w:rsidRPr="00E17DA1" w:rsidRDefault="000E24C3" w:rsidP="00E17DA1">
      <w:pPr>
        <w:pStyle w:val="NormalWeb"/>
        <w:widowControl w:val="0"/>
        <w:spacing w:line="360" w:lineRule="auto"/>
        <w:rPr>
          <w:rFonts w:ascii="Arial" w:hAnsi="Arial" w:cs="Arial"/>
          <w:sz w:val="22"/>
          <w:szCs w:val="22"/>
          <w:shd w:val="clear" w:color="auto" w:fill="FFFFFF"/>
        </w:rPr>
      </w:pPr>
      <w:r w:rsidRPr="000A68D5">
        <w:rPr>
          <w:rFonts w:ascii="Arial" w:hAnsi="Arial" w:cs="Arial"/>
          <w:sz w:val="22"/>
          <w:szCs w:val="22"/>
          <w:shd w:val="clear" w:color="auto" w:fill="FFFFFF"/>
        </w:rPr>
        <w:t>Fullagar, C., Knight, P.A. and Sovern, H.S., 2012. Challenge/Skill Balance, Flow, and Performance Anxiety: F</w:t>
      </w:r>
      <w:r>
        <w:rPr>
          <w:rFonts w:ascii="Arial" w:hAnsi="Arial" w:cs="Arial"/>
          <w:sz w:val="22"/>
          <w:szCs w:val="22"/>
          <w:shd w:val="clear" w:color="auto" w:fill="FFFFFF"/>
        </w:rPr>
        <w:t>low and Anxiety</w:t>
      </w:r>
      <w:r w:rsidRPr="000A68D5">
        <w:rPr>
          <w:rFonts w:ascii="Arial" w:hAnsi="Arial" w:cs="Arial"/>
          <w:sz w:val="22"/>
          <w:szCs w:val="22"/>
          <w:shd w:val="clear" w:color="auto" w:fill="FFFFFF"/>
        </w:rPr>
        <w:t>. </w:t>
      </w:r>
      <w:r w:rsidRPr="000A68D5">
        <w:rPr>
          <w:rFonts w:ascii="Arial" w:hAnsi="Arial" w:cs="Arial"/>
          <w:i/>
          <w:iCs/>
          <w:sz w:val="22"/>
          <w:szCs w:val="22"/>
          <w:shd w:val="clear" w:color="auto" w:fill="FFFFFF"/>
        </w:rPr>
        <w:t>Applied Psychology, </w:t>
      </w:r>
      <w:r w:rsidRPr="000A68D5">
        <w:rPr>
          <w:rFonts w:ascii="Arial" w:hAnsi="Arial" w:cs="Arial"/>
          <w:sz w:val="22"/>
          <w:szCs w:val="22"/>
          <w:shd w:val="clear" w:color="auto" w:fill="FFFFFF"/>
        </w:rPr>
        <w:t>62, pp. 236-259.</w:t>
      </w:r>
    </w:p>
    <w:p w14:paraId="28F920A2" w14:textId="77777777" w:rsidR="00924E63" w:rsidRPr="005975C0" w:rsidRDefault="00924E63" w:rsidP="00924E63">
      <w:pPr>
        <w:spacing w:line="360" w:lineRule="auto"/>
      </w:pPr>
      <w:r w:rsidRPr="005975C0">
        <w:t>Gaunt, H., 2008. One-to-one tuition in a conservatoire: the perceptions of instrumental and vocal teachers. </w:t>
      </w:r>
      <w:r w:rsidRPr="005975C0">
        <w:rPr>
          <w:i/>
          <w:iCs/>
        </w:rPr>
        <w:t>Psychology of music, </w:t>
      </w:r>
      <w:r w:rsidRPr="005975C0">
        <w:rPr>
          <w:b/>
          <w:bCs/>
        </w:rPr>
        <w:t>36</w:t>
      </w:r>
      <w:r w:rsidRPr="005975C0">
        <w:t>(2), pp. 215–245.</w:t>
      </w:r>
    </w:p>
    <w:p w14:paraId="7865A5F0" w14:textId="77777777" w:rsidR="00924E63" w:rsidRDefault="00924E63" w:rsidP="00924E63">
      <w:pPr>
        <w:spacing w:line="360" w:lineRule="auto"/>
      </w:pPr>
      <w:r w:rsidRPr="005975C0">
        <w:t>Gordienko-</w:t>
      </w:r>
      <w:proofErr w:type="spellStart"/>
      <w:r w:rsidRPr="005975C0">
        <w:t>Mytrofanova</w:t>
      </w:r>
      <w:proofErr w:type="spellEnd"/>
      <w:r w:rsidRPr="005975C0">
        <w:t xml:space="preserve">, I., </w:t>
      </w:r>
      <w:proofErr w:type="spellStart"/>
      <w:r w:rsidRPr="005975C0">
        <w:t>Kobzieva</w:t>
      </w:r>
      <w:proofErr w:type="spellEnd"/>
      <w:r w:rsidRPr="005975C0">
        <w:t>, I. and Sauta, S., 2019. Psycholinguistic Meanings of Playfulness. </w:t>
      </w:r>
      <w:r w:rsidRPr="005975C0">
        <w:rPr>
          <w:i/>
          <w:iCs/>
        </w:rPr>
        <w:t>East European journal of psycholinguistics, </w:t>
      </w:r>
      <w:r w:rsidRPr="005975C0">
        <w:rPr>
          <w:b/>
          <w:bCs/>
        </w:rPr>
        <w:t>6</w:t>
      </w:r>
      <w:r w:rsidRPr="005975C0">
        <w:t>(1), pp. 19–31.</w:t>
      </w:r>
    </w:p>
    <w:p w14:paraId="6E9BE624" w14:textId="77777777" w:rsidR="00924E63" w:rsidRPr="005975C0" w:rsidRDefault="00924E63" w:rsidP="00924E63">
      <w:pPr>
        <w:spacing w:line="360" w:lineRule="auto"/>
      </w:pPr>
      <w:r w:rsidRPr="00D51A2F">
        <w:t>G</w:t>
      </w:r>
      <w:r>
        <w:t>ordon</w:t>
      </w:r>
      <w:r w:rsidRPr="00D51A2F">
        <w:t xml:space="preserve">, G., 2014. </w:t>
      </w:r>
      <w:proofErr w:type="gramStart"/>
      <w:r w:rsidRPr="00D51A2F">
        <w:t>Well</w:t>
      </w:r>
      <w:proofErr w:type="gramEnd"/>
      <w:r w:rsidRPr="00D51A2F">
        <w:t xml:space="preserve"> Played: The Origins and Future of Playfulness. </w:t>
      </w:r>
      <w:r w:rsidRPr="00D51A2F">
        <w:rPr>
          <w:i/>
          <w:iCs/>
        </w:rPr>
        <w:t>American journal of play, </w:t>
      </w:r>
      <w:r w:rsidRPr="00D51A2F">
        <w:rPr>
          <w:b/>
          <w:bCs/>
        </w:rPr>
        <w:t>6</w:t>
      </w:r>
      <w:r w:rsidRPr="00D51A2F">
        <w:t>(2), pp. 234.</w:t>
      </w:r>
    </w:p>
    <w:p w14:paraId="6DD8D9F4" w14:textId="77777777" w:rsidR="00924E63" w:rsidRPr="005975C0" w:rsidRDefault="00924E63" w:rsidP="00924E63">
      <w:pPr>
        <w:spacing w:line="360" w:lineRule="auto"/>
      </w:pPr>
      <w:r w:rsidRPr="005975C0">
        <w:t>Gray, D.E., 2004. </w:t>
      </w:r>
      <w:r w:rsidRPr="005975C0">
        <w:rPr>
          <w:i/>
          <w:iCs/>
        </w:rPr>
        <w:t>Doing research in the real world. </w:t>
      </w:r>
      <w:r w:rsidRPr="005975C0">
        <w:t>London: Sage Publications.</w:t>
      </w:r>
    </w:p>
    <w:p w14:paraId="332E4E9E" w14:textId="77777777" w:rsidR="00924E63" w:rsidRDefault="00924E63" w:rsidP="00924E63">
      <w:pPr>
        <w:spacing w:line="360" w:lineRule="auto"/>
      </w:pPr>
      <w:r w:rsidRPr="005975C0">
        <w:t>Green, T.D. and Flowers, J.H., 1991. Implicit versus Explicit Learning Processes in a Probabilistic, Continuous Fine-Motor Catching Task. </w:t>
      </w:r>
      <w:r w:rsidRPr="005975C0">
        <w:rPr>
          <w:i/>
          <w:iCs/>
        </w:rPr>
        <w:t>Journal of motor behavior, </w:t>
      </w:r>
      <w:r w:rsidRPr="005975C0">
        <w:rPr>
          <w:b/>
          <w:bCs/>
        </w:rPr>
        <w:t>23</w:t>
      </w:r>
      <w:r w:rsidRPr="005975C0">
        <w:t>(4), pp. 293–300.</w:t>
      </w:r>
    </w:p>
    <w:p w14:paraId="2220AD4A" w14:textId="4B383603" w:rsidR="00F3473D" w:rsidRPr="00F3473D" w:rsidRDefault="00F3473D" w:rsidP="00924E63">
      <w:pPr>
        <w:spacing w:line="360" w:lineRule="auto"/>
        <w:rPr>
          <w:shd w:val="clear" w:color="auto" w:fill="FFFFFF"/>
        </w:rPr>
      </w:pPr>
      <w:r w:rsidRPr="00C62DAD">
        <w:rPr>
          <w:shd w:val="clear" w:color="auto" w:fill="FFFFFF"/>
        </w:rPr>
        <w:t>G</w:t>
      </w:r>
      <w:r>
        <w:rPr>
          <w:shd w:val="clear" w:color="auto" w:fill="FFFFFF"/>
        </w:rPr>
        <w:t>reen</w:t>
      </w:r>
      <w:r w:rsidRPr="00C62DAD">
        <w:rPr>
          <w:shd w:val="clear" w:color="auto" w:fill="FFFFFF"/>
        </w:rPr>
        <w:t>, B., J</w:t>
      </w:r>
      <w:r>
        <w:rPr>
          <w:shd w:val="clear" w:color="auto" w:fill="FFFFFF"/>
        </w:rPr>
        <w:t>ohnson</w:t>
      </w:r>
      <w:r w:rsidRPr="00C62DAD">
        <w:rPr>
          <w:shd w:val="clear" w:color="auto" w:fill="FFFFFF"/>
        </w:rPr>
        <w:t>, C. and A</w:t>
      </w:r>
      <w:r>
        <w:rPr>
          <w:shd w:val="clear" w:color="auto" w:fill="FFFFFF"/>
        </w:rPr>
        <w:t>dams</w:t>
      </w:r>
      <w:r w:rsidRPr="00C62DAD">
        <w:rPr>
          <w:shd w:val="clear" w:color="auto" w:fill="FFFFFF"/>
        </w:rPr>
        <w:t>, A., 2006. Writing narrative literature reviews for peer-reviewed journals: secrets of the trade. </w:t>
      </w:r>
      <w:r w:rsidRPr="00C62DAD">
        <w:rPr>
          <w:i/>
          <w:iCs/>
          <w:shd w:val="clear" w:color="auto" w:fill="FFFFFF"/>
        </w:rPr>
        <w:t xml:space="preserve">Journal of chiropractic medicine; J </w:t>
      </w:r>
      <w:proofErr w:type="spellStart"/>
      <w:r w:rsidRPr="00C62DAD">
        <w:rPr>
          <w:i/>
          <w:iCs/>
          <w:shd w:val="clear" w:color="auto" w:fill="FFFFFF"/>
        </w:rPr>
        <w:t>Chiropr</w:t>
      </w:r>
      <w:proofErr w:type="spellEnd"/>
      <w:r w:rsidRPr="00C62DAD">
        <w:rPr>
          <w:i/>
          <w:iCs/>
          <w:shd w:val="clear" w:color="auto" w:fill="FFFFFF"/>
        </w:rPr>
        <w:t xml:space="preserve"> Med, </w:t>
      </w:r>
      <w:r w:rsidRPr="00C62DAD">
        <w:rPr>
          <w:b/>
          <w:bCs/>
          <w:shd w:val="clear" w:color="auto" w:fill="FFFFFF"/>
        </w:rPr>
        <w:t>5</w:t>
      </w:r>
      <w:r w:rsidRPr="00C62DAD">
        <w:rPr>
          <w:shd w:val="clear" w:color="auto" w:fill="FFFFFF"/>
        </w:rPr>
        <w:t>(3), pp. 101-117.</w:t>
      </w:r>
    </w:p>
    <w:p w14:paraId="128AC94F" w14:textId="77777777" w:rsidR="00924E63" w:rsidRPr="005975C0" w:rsidRDefault="00924E63" w:rsidP="00924E63">
      <w:pPr>
        <w:spacing w:line="360" w:lineRule="auto"/>
      </w:pPr>
      <w:r w:rsidRPr="005975C0">
        <w:t>Guadagnoli, M.A. and Kohl, R.M., 2001. Knowledge of Results for Motor Learning: Relationship Between Error Estimation and Knowledge of Results Frequency. </w:t>
      </w:r>
      <w:r w:rsidRPr="005975C0">
        <w:rPr>
          <w:i/>
          <w:iCs/>
        </w:rPr>
        <w:t>Journal of motor behavior, </w:t>
      </w:r>
      <w:r w:rsidRPr="005975C0">
        <w:rPr>
          <w:b/>
          <w:bCs/>
        </w:rPr>
        <w:t>33</w:t>
      </w:r>
      <w:r w:rsidRPr="005975C0">
        <w:t>(2), pp. 217–224.</w:t>
      </w:r>
    </w:p>
    <w:p w14:paraId="7159A13B" w14:textId="77777777" w:rsidR="00924E63" w:rsidRPr="005975C0" w:rsidRDefault="00924E63" w:rsidP="00924E63">
      <w:pPr>
        <w:spacing w:line="360" w:lineRule="auto"/>
      </w:pPr>
      <w:r w:rsidRPr="005975C0">
        <w:t>Guitard, P., Ferland, F. and Dutil, É., 2005. Toward a Better Understanding of Playfulness in Adults. </w:t>
      </w:r>
      <w:r w:rsidRPr="005975C0">
        <w:rPr>
          <w:i/>
          <w:iCs/>
        </w:rPr>
        <w:t>OTJR (Thorofare, N.J.), </w:t>
      </w:r>
      <w:r w:rsidRPr="005975C0">
        <w:rPr>
          <w:b/>
          <w:bCs/>
        </w:rPr>
        <w:t>25</w:t>
      </w:r>
      <w:r w:rsidRPr="005975C0">
        <w:t>(1), pp. 9–22.</w:t>
      </w:r>
    </w:p>
    <w:p w14:paraId="168B43DB" w14:textId="77777777" w:rsidR="00924E63" w:rsidRPr="005975C0" w:rsidRDefault="00924E63" w:rsidP="00924E63">
      <w:pPr>
        <w:spacing w:line="360" w:lineRule="auto"/>
      </w:pPr>
      <w:r w:rsidRPr="005975C0">
        <w:lastRenderedPageBreak/>
        <w:t xml:space="preserve">Hall, K. and </w:t>
      </w:r>
      <w:proofErr w:type="spellStart"/>
      <w:r w:rsidRPr="005975C0">
        <w:t>LoVetri</w:t>
      </w:r>
      <w:proofErr w:type="spellEnd"/>
      <w:r w:rsidRPr="005975C0">
        <w:t>, J., 2013. The necessity of using functional training in the independent studio. </w:t>
      </w:r>
      <w:r w:rsidRPr="005975C0">
        <w:rPr>
          <w:i/>
          <w:iCs/>
        </w:rPr>
        <w:t>Journal of singing, </w:t>
      </w:r>
      <w:r w:rsidRPr="005975C0">
        <w:rPr>
          <w:b/>
          <w:bCs/>
        </w:rPr>
        <w:t>70</w:t>
      </w:r>
      <w:r w:rsidRPr="005975C0">
        <w:t>(1), pp. 79.</w:t>
      </w:r>
    </w:p>
    <w:p w14:paraId="77B6DFED" w14:textId="77777777" w:rsidR="00924E63" w:rsidRPr="005975C0" w:rsidRDefault="00924E63" w:rsidP="00924E63">
      <w:pPr>
        <w:pStyle w:val="NormalWeb"/>
        <w:shd w:val="clear" w:color="auto" w:fill="FFFFFF"/>
        <w:spacing w:line="360" w:lineRule="auto"/>
        <w:rPr>
          <w:rFonts w:ascii="Arial" w:hAnsi="Arial" w:cs="Arial"/>
          <w:sz w:val="22"/>
          <w:szCs w:val="22"/>
        </w:rPr>
      </w:pPr>
      <w:r w:rsidRPr="005975C0">
        <w:rPr>
          <w:rFonts w:ascii="Arial" w:hAnsi="Arial" w:cs="Arial"/>
          <w:sz w:val="22"/>
          <w:szCs w:val="22"/>
        </w:rPr>
        <w:t>Hall, K., 2007. Popular Song and Music Theater - Music Theater and Classical Singing: At Odds Personally and Professionally. </w:t>
      </w:r>
      <w:r w:rsidRPr="005975C0">
        <w:rPr>
          <w:rFonts w:ascii="Arial" w:hAnsi="Arial" w:cs="Arial"/>
          <w:i/>
          <w:iCs/>
          <w:sz w:val="22"/>
          <w:szCs w:val="22"/>
        </w:rPr>
        <w:t>Journal of singing, </w:t>
      </w:r>
      <w:r w:rsidRPr="005975C0">
        <w:rPr>
          <w:rFonts w:ascii="Arial" w:hAnsi="Arial" w:cs="Arial"/>
          <w:b/>
          <w:bCs/>
          <w:sz w:val="22"/>
          <w:szCs w:val="22"/>
        </w:rPr>
        <w:t>63</w:t>
      </w:r>
      <w:r w:rsidRPr="005975C0">
        <w:rPr>
          <w:rFonts w:ascii="Arial" w:hAnsi="Arial" w:cs="Arial"/>
          <w:sz w:val="22"/>
          <w:szCs w:val="22"/>
        </w:rPr>
        <w:t>(5), pp. 569-572.</w:t>
      </w:r>
    </w:p>
    <w:p w14:paraId="3DB99038" w14:textId="77777777" w:rsidR="00924E63" w:rsidRPr="005975C0" w:rsidRDefault="00924E63" w:rsidP="00924E63">
      <w:pPr>
        <w:spacing w:line="360" w:lineRule="auto"/>
      </w:pPr>
      <w:r w:rsidRPr="005975C0">
        <w:t>Han, D. and Shea, C.H., 2008. Auditory Model: Effects on Learning Under Blocked and Random Practice Schedules. </w:t>
      </w:r>
      <w:r w:rsidRPr="005975C0">
        <w:rPr>
          <w:i/>
          <w:iCs/>
        </w:rPr>
        <w:t>Research quarterly for exercise and sport, </w:t>
      </w:r>
      <w:r w:rsidRPr="005975C0">
        <w:rPr>
          <w:b/>
          <w:bCs/>
        </w:rPr>
        <w:t>79</w:t>
      </w:r>
      <w:r w:rsidRPr="005975C0">
        <w:t>(4), pp. 476–486.</w:t>
      </w:r>
    </w:p>
    <w:p w14:paraId="12DE7768" w14:textId="77777777" w:rsidR="00924E63" w:rsidRPr="005975C0" w:rsidRDefault="00924E63" w:rsidP="00924E63">
      <w:pPr>
        <w:spacing w:line="360" w:lineRule="auto"/>
      </w:pPr>
      <w:r w:rsidRPr="005975C0">
        <w:t>Harrison, S. and Grant, C., 2015. Exploring of new models of research pedagogy: time to let go of master-apprentice style supervision? </w:t>
      </w:r>
      <w:r w:rsidRPr="005975C0">
        <w:rPr>
          <w:i/>
          <w:iCs/>
        </w:rPr>
        <w:t>Teaching in higher education, </w:t>
      </w:r>
      <w:r w:rsidRPr="005975C0">
        <w:rPr>
          <w:b/>
          <w:bCs/>
        </w:rPr>
        <w:t>20</w:t>
      </w:r>
      <w:r w:rsidRPr="005975C0">
        <w:t>(5), pp. 556–566.</w:t>
      </w:r>
    </w:p>
    <w:p w14:paraId="7B979A0F" w14:textId="77777777" w:rsidR="00924E63" w:rsidRPr="005975C0" w:rsidRDefault="00924E63" w:rsidP="00924E63">
      <w:pPr>
        <w:spacing w:line="360" w:lineRule="auto"/>
      </w:pPr>
      <w:r w:rsidRPr="005975C0">
        <w:t>Helding, L., 2008. Voice science and vocal art, Part two: motor learning theory. </w:t>
      </w:r>
      <w:r w:rsidRPr="005975C0">
        <w:rPr>
          <w:i/>
          <w:iCs/>
        </w:rPr>
        <w:t>Journal of singing, </w:t>
      </w:r>
      <w:r w:rsidRPr="005975C0">
        <w:rPr>
          <w:b/>
          <w:bCs/>
        </w:rPr>
        <w:t>64</w:t>
      </w:r>
      <w:r w:rsidRPr="005975C0">
        <w:t>(4), pp. 417–428.</w:t>
      </w:r>
    </w:p>
    <w:p w14:paraId="01FE2405" w14:textId="77777777" w:rsidR="00924E63" w:rsidRPr="005975C0" w:rsidRDefault="00924E63" w:rsidP="00924E63">
      <w:pPr>
        <w:spacing w:line="360" w:lineRule="auto"/>
      </w:pPr>
      <w:r w:rsidRPr="005975C0">
        <w:t>Helding, L., 2009. Howard Gardner's Theory of Multiple Intelligences. </w:t>
      </w:r>
      <w:r w:rsidRPr="005975C0">
        <w:rPr>
          <w:i/>
          <w:iCs/>
        </w:rPr>
        <w:t>Journal of singing, </w:t>
      </w:r>
      <w:r w:rsidRPr="005975C0">
        <w:rPr>
          <w:b/>
          <w:bCs/>
        </w:rPr>
        <w:t>66</w:t>
      </w:r>
      <w:r w:rsidRPr="005975C0">
        <w:t>(2), pp. 193.</w:t>
      </w:r>
    </w:p>
    <w:p w14:paraId="0DB87CF5" w14:textId="77777777" w:rsidR="00924E63" w:rsidRPr="005975C0" w:rsidRDefault="00924E63" w:rsidP="00924E63">
      <w:pPr>
        <w:spacing w:line="360" w:lineRule="auto"/>
      </w:pPr>
      <w:r w:rsidRPr="005975C0">
        <w:t>Helding, L., 2009. The Missing Brain. </w:t>
      </w:r>
      <w:r w:rsidRPr="005975C0">
        <w:rPr>
          <w:i/>
          <w:iCs/>
        </w:rPr>
        <w:t>Journal of singing, </w:t>
      </w:r>
      <w:r w:rsidRPr="005975C0">
        <w:rPr>
          <w:b/>
          <w:bCs/>
        </w:rPr>
        <w:t>66</w:t>
      </w:r>
      <w:r w:rsidRPr="005975C0">
        <w:t>(1), pp. 79.</w:t>
      </w:r>
    </w:p>
    <w:p w14:paraId="799E6BC4" w14:textId="77777777" w:rsidR="00924E63" w:rsidRPr="005975C0" w:rsidRDefault="00924E63" w:rsidP="00924E63">
      <w:pPr>
        <w:spacing w:line="360" w:lineRule="auto"/>
      </w:pPr>
      <w:r w:rsidRPr="005975C0">
        <w:t>Helding, L., 2010. Master class syndrome. </w:t>
      </w:r>
      <w:r w:rsidRPr="005975C0">
        <w:rPr>
          <w:i/>
          <w:iCs/>
        </w:rPr>
        <w:t>Journal of singing, </w:t>
      </w:r>
      <w:r w:rsidRPr="005975C0">
        <w:rPr>
          <w:b/>
          <w:bCs/>
        </w:rPr>
        <w:t>67</w:t>
      </w:r>
      <w:r w:rsidRPr="005975C0">
        <w:t>(1), pp. 73–78.</w:t>
      </w:r>
    </w:p>
    <w:p w14:paraId="4D9927DA" w14:textId="77777777" w:rsidR="00924E63" w:rsidRPr="005975C0" w:rsidRDefault="00924E63" w:rsidP="00924E63">
      <w:pPr>
        <w:spacing w:line="360" w:lineRule="auto"/>
      </w:pPr>
      <w:r w:rsidRPr="005975C0">
        <w:t>Helding, L., 2014. Singing with your whole brain: the mind-body problem. </w:t>
      </w:r>
      <w:r w:rsidRPr="005975C0">
        <w:rPr>
          <w:i/>
          <w:iCs/>
        </w:rPr>
        <w:t>Journal of singing, </w:t>
      </w:r>
      <w:r w:rsidRPr="005975C0">
        <w:rPr>
          <w:b/>
          <w:bCs/>
        </w:rPr>
        <w:t>71</w:t>
      </w:r>
      <w:r w:rsidRPr="005975C0">
        <w:t>(2), pp. 227–231.</w:t>
      </w:r>
    </w:p>
    <w:p w14:paraId="079AB489" w14:textId="77777777" w:rsidR="00924E63" w:rsidRPr="005975C0" w:rsidRDefault="00924E63" w:rsidP="00924E63">
      <w:pPr>
        <w:spacing w:line="360" w:lineRule="auto"/>
      </w:pPr>
      <w:r w:rsidRPr="005975C0">
        <w:t>Helding, L., 2014. Teaching voice with the brain in mind. </w:t>
      </w:r>
      <w:r w:rsidRPr="005975C0">
        <w:rPr>
          <w:i/>
          <w:iCs/>
        </w:rPr>
        <w:t>Journal of singing, </w:t>
      </w:r>
      <w:r w:rsidRPr="005975C0">
        <w:rPr>
          <w:b/>
          <w:bCs/>
        </w:rPr>
        <w:t>70</w:t>
      </w:r>
      <w:r w:rsidRPr="005975C0">
        <w:t>(3), pp. 349–354.</w:t>
      </w:r>
    </w:p>
    <w:p w14:paraId="550C932E" w14:textId="77777777" w:rsidR="00924E63" w:rsidRPr="005975C0" w:rsidRDefault="00924E63" w:rsidP="00924E63">
      <w:pPr>
        <w:spacing w:line="360" w:lineRule="auto"/>
      </w:pPr>
      <w:r w:rsidRPr="005975C0">
        <w:t>Helding, L., 2015. Motor learning and voice training: locus of attention. </w:t>
      </w:r>
      <w:r w:rsidRPr="005975C0">
        <w:rPr>
          <w:i/>
          <w:iCs/>
        </w:rPr>
        <w:t>Journal of singing, </w:t>
      </w:r>
      <w:r w:rsidRPr="005975C0">
        <w:rPr>
          <w:b/>
          <w:bCs/>
        </w:rPr>
        <w:t>72</w:t>
      </w:r>
      <w:r w:rsidRPr="005975C0">
        <w:t>(1), pp. 87–91.</w:t>
      </w:r>
    </w:p>
    <w:p w14:paraId="5E773A61" w14:textId="77777777" w:rsidR="00924E63" w:rsidRPr="005975C0" w:rsidRDefault="00924E63" w:rsidP="00924E63">
      <w:pPr>
        <w:spacing w:line="360" w:lineRule="auto"/>
      </w:pPr>
      <w:r w:rsidRPr="005975C0">
        <w:t>Helding, L., 2016. Motor learning and voice training, part II. Locus of attention: internal or external? That is the question. </w:t>
      </w:r>
      <w:r w:rsidRPr="005975C0">
        <w:rPr>
          <w:i/>
          <w:iCs/>
        </w:rPr>
        <w:t>Journal of singing, </w:t>
      </w:r>
      <w:r w:rsidRPr="005975C0">
        <w:rPr>
          <w:b/>
          <w:bCs/>
        </w:rPr>
        <w:t>72</w:t>
      </w:r>
      <w:r w:rsidRPr="005975C0">
        <w:t>(5), pp. 621.</w:t>
      </w:r>
    </w:p>
    <w:p w14:paraId="1F077FF2" w14:textId="77777777" w:rsidR="00924E63" w:rsidRPr="005975C0" w:rsidRDefault="00924E63" w:rsidP="00924E63">
      <w:pPr>
        <w:spacing w:line="360" w:lineRule="auto"/>
      </w:pPr>
      <w:r w:rsidRPr="005975C0">
        <w:t>Helding, L., 2017. Cognitive Dissonance: Facts versus Alternative Facts. </w:t>
      </w:r>
      <w:r w:rsidRPr="005975C0">
        <w:rPr>
          <w:i/>
          <w:iCs/>
        </w:rPr>
        <w:t>Journal of singing, </w:t>
      </w:r>
      <w:r w:rsidRPr="005975C0">
        <w:rPr>
          <w:b/>
          <w:bCs/>
        </w:rPr>
        <w:t>74</w:t>
      </w:r>
      <w:r w:rsidRPr="005975C0">
        <w:t>(1), pp. 89.</w:t>
      </w:r>
    </w:p>
    <w:p w14:paraId="7DC41F2F" w14:textId="77777777" w:rsidR="00924E63" w:rsidRPr="005975C0" w:rsidRDefault="00924E63" w:rsidP="00924E63">
      <w:pPr>
        <w:pStyle w:val="NormalWeb"/>
        <w:shd w:val="clear" w:color="auto" w:fill="FFFFFF"/>
        <w:spacing w:line="360" w:lineRule="auto"/>
        <w:rPr>
          <w:rFonts w:ascii="Arial" w:hAnsi="Arial" w:cs="Arial"/>
          <w:sz w:val="22"/>
          <w:szCs w:val="22"/>
        </w:rPr>
      </w:pPr>
      <w:r w:rsidRPr="005975C0">
        <w:rPr>
          <w:rFonts w:ascii="Arial" w:hAnsi="Arial" w:cs="Arial"/>
          <w:sz w:val="22"/>
          <w:szCs w:val="22"/>
        </w:rPr>
        <w:t>Helding, L. and Ragan, K., 2022. Evidence-Based Voice Pedagogy (EBVP), Part 3: Student Goals and Perspectives. </w:t>
      </w:r>
      <w:r w:rsidRPr="005975C0">
        <w:rPr>
          <w:rFonts w:ascii="Arial" w:hAnsi="Arial" w:cs="Arial"/>
          <w:i/>
          <w:iCs/>
          <w:sz w:val="22"/>
          <w:szCs w:val="22"/>
        </w:rPr>
        <w:t>Journal of singing, </w:t>
      </w:r>
      <w:r w:rsidRPr="005975C0">
        <w:rPr>
          <w:rFonts w:ascii="Arial" w:hAnsi="Arial" w:cs="Arial"/>
          <w:b/>
          <w:bCs/>
          <w:sz w:val="22"/>
          <w:szCs w:val="22"/>
        </w:rPr>
        <w:t>78</w:t>
      </w:r>
      <w:r w:rsidRPr="005975C0">
        <w:rPr>
          <w:rFonts w:ascii="Arial" w:hAnsi="Arial" w:cs="Arial"/>
          <w:sz w:val="22"/>
          <w:szCs w:val="22"/>
        </w:rPr>
        <w:t>(5), pp. 635-640.</w:t>
      </w:r>
    </w:p>
    <w:p w14:paraId="67ED37B9" w14:textId="77777777" w:rsidR="00924E63" w:rsidRDefault="00924E63" w:rsidP="00924E63">
      <w:pPr>
        <w:spacing w:line="360" w:lineRule="auto"/>
      </w:pPr>
      <w:r w:rsidRPr="005975C0">
        <w:t>Hemsley, T., 1998. </w:t>
      </w:r>
      <w:r w:rsidRPr="005975C0">
        <w:rPr>
          <w:i/>
          <w:iCs/>
        </w:rPr>
        <w:t>Singing and Imagination: A Human Approach to a Great Musical Tradition. </w:t>
      </w:r>
      <w:r w:rsidRPr="005975C0">
        <w:t>Oxford: Oxford University Press.</w:t>
      </w:r>
    </w:p>
    <w:p w14:paraId="7675F240" w14:textId="1BFE9C80" w:rsidR="002A71FB" w:rsidRPr="005975C0" w:rsidRDefault="002A71FB" w:rsidP="00924E63">
      <w:pPr>
        <w:spacing w:line="360" w:lineRule="auto"/>
      </w:pPr>
      <w:proofErr w:type="spellStart"/>
      <w:r w:rsidRPr="002A71FB">
        <w:lastRenderedPageBreak/>
        <w:t>H</w:t>
      </w:r>
      <w:r w:rsidR="00CD3801">
        <w:t>igueras</w:t>
      </w:r>
      <w:proofErr w:type="spellEnd"/>
      <w:r w:rsidRPr="002A71FB">
        <w:t>, Y. and V</w:t>
      </w:r>
      <w:r w:rsidR="00CD3801">
        <w:t>illaverde</w:t>
      </w:r>
      <w:r w:rsidRPr="002A71FB">
        <w:t>, D.</w:t>
      </w:r>
      <w:r w:rsidR="00CD3801">
        <w:t>M.</w:t>
      </w:r>
      <w:r w:rsidRPr="002A71FB">
        <w:t>, 2022. Imagination, creativity, fun and innovation. </w:t>
      </w:r>
      <w:proofErr w:type="spellStart"/>
      <w:r w:rsidRPr="002A71FB">
        <w:rPr>
          <w:i/>
          <w:iCs/>
        </w:rPr>
        <w:t>Revista</w:t>
      </w:r>
      <w:proofErr w:type="spellEnd"/>
      <w:r w:rsidRPr="002A71FB">
        <w:rPr>
          <w:i/>
          <w:iCs/>
        </w:rPr>
        <w:t xml:space="preserve"> </w:t>
      </w:r>
      <w:proofErr w:type="spellStart"/>
      <w:r w:rsidRPr="002A71FB">
        <w:rPr>
          <w:i/>
          <w:iCs/>
        </w:rPr>
        <w:t>Científica</w:t>
      </w:r>
      <w:proofErr w:type="spellEnd"/>
      <w:r w:rsidRPr="002A71FB">
        <w:rPr>
          <w:i/>
          <w:iCs/>
        </w:rPr>
        <w:t xml:space="preserve"> de la Sociedad de </w:t>
      </w:r>
      <w:proofErr w:type="spellStart"/>
      <w:r w:rsidRPr="002A71FB">
        <w:rPr>
          <w:i/>
          <w:iCs/>
        </w:rPr>
        <w:t>Enfermería</w:t>
      </w:r>
      <w:proofErr w:type="spellEnd"/>
      <w:r w:rsidRPr="002A71FB">
        <w:rPr>
          <w:i/>
          <w:iCs/>
        </w:rPr>
        <w:t xml:space="preserve"> </w:t>
      </w:r>
      <w:proofErr w:type="spellStart"/>
      <w:r w:rsidRPr="002A71FB">
        <w:rPr>
          <w:i/>
          <w:iCs/>
        </w:rPr>
        <w:t>Neurológica</w:t>
      </w:r>
      <w:proofErr w:type="spellEnd"/>
      <w:r w:rsidRPr="002A71FB">
        <w:rPr>
          <w:i/>
          <w:iCs/>
        </w:rPr>
        <w:t xml:space="preserve"> (English ed.), </w:t>
      </w:r>
      <w:r w:rsidRPr="002A71FB">
        <w:rPr>
          <w:b/>
          <w:bCs/>
        </w:rPr>
        <w:t>56</w:t>
      </w:r>
      <w:r w:rsidRPr="002A71FB">
        <w:t>, pp. 2–3.</w:t>
      </w:r>
    </w:p>
    <w:p w14:paraId="127F928B" w14:textId="77777777" w:rsidR="00924E63" w:rsidRPr="005975C0" w:rsidRDefault="00924E63" w:rsidP="00924E63">
      <w:pPr>
        <w:spacing w:line="360" w:lineRule="auto"/>
      </w:pPr>
      <w:r w:rsidRPr="005975C0">
        <w:t>Hinnant, J.B., O'Brien, M. and Ghazarian, S.R., 2009. The Longitudinal Relations of Teacher Expectations to Achievement in the Early School Years. </w:t>
      </w:r>
      <w:r w:rsidRPr="005975C0">
        <w:rPr>
          <w:i/>
          <w:iCs/>
        </w:rPr>
        <w:t>Journal of educational psychology, </w:t>
      </w:r>
      <w:r w:rsidRPr="005975C0">
        <w:rPr>
          <w:b/>
          <w:bCs/>
        </w:rPr>
        <w:t>101</w:t>
      </w:r>
      <w:r w:rsidRPr="005975C0">
        <w:t>(3), pp. 662–670.</w:t>
      </w:r>
    </w:p>
    <w:p w14:paraId="4325AC46" w14:textId="77777777" w:rsidR="00924E63" w:rsidRPr="005975C0" w:rsidRDefault="00924E63" w:rsidP="00924E63">
      <w:pPr>
        <w:spacing w:line="360" w:lineRule="auto"/>
      </w:pPr>
      <w:r w:rsidRPr="005975C0">
        <w:t>Hoch, M. and Sandage, M.J., 2018. Exercise Science Principles and the Vocal Warm-up: Implications for Singing Voice Pedagogy. </w:t>
      </w:r>
      <w:r w:rsidRPr="005975C0">
        <w:rPr>
          <w:i/>
          <w:iCs/>
        </w:rPr>
        <w:t>Journal of voice, </w:t>
      </w:r>
      <w:r w:rsidRPr="005975C0">
        <w:rPr>
          <w:b/>
          <w:bCs/>
        </w:rPr>
        <w:t>32</w:t>
      </w:r>
      <w:r w:rsidRPr="005975C0">
        <w:t>(1), pp. 79–84.</w:t>
      </w:r>
    </w:p>
    <w:p w14:paraId="174EC1BD" w14:textId="77777777" w:rsidR="00924E63" w:rsidRPr="005975C0" w:rsidRDefault="00924E63" w:rsidP="00924E63">
      <w:pPr>
        <w:spacing w:line="360" w:lineRule="auto"/>
      </w:pPr>
      <w:r w:rsidRPr="005975C0">
        <w:t>Hodges, N.J. and Franks, I.M., 2002. Modelling coaching practice: the role of instruction and demonstration. </w:t>
      </w:r>
      <w:r w:rsidRPr="005975C0">
        <w:rPr>
          <w:i/>
          <w:iCs/>
        </w:rPr>
        <w:t>Journal of sports sciences, </w:t>
      </w:r>
      <w:r w:rsidRPr="005975C0">
        <w:rPr>
          <w:b/>
          <w:bCs/>
        </w:rPr>
        <w:t>20</w:t>
      </w:r>
      <w:r w:rsidRPr="005975C0">
        <w:t>(10), pp. 793–811.</w:t>
      </w:r>
    </w:p>
    <w:p w14:paraId="436B2E00" w14:textId="77777777" w:rsidR="00924E63" w:rsidRPr="005975C0" w:rsidRDefault="00924E63" w:rsidP="00924E63">
      <w:pPr>
        <w:spacing w:line="360" w:lineRule="auto"/>
      </w:pPr>
      <w:r w:rsidRPr="005975C0">
        <w:t>Hodges, N.J. and LEE, T.D., 1999. The role of augmented information prior to learning a bimanual visual-motor coordination task: Do instructions of the movement pattern facilitate learning relative to discovery learning? </w:t>
      </w:r>
      <w:r w:rsidRPr="005975C0">
        <w:rPr>
          <w:i/>
          <w:iCs/>
        </w:rPr>
        <w:t>The British journal of psychology, </w:t>
      </w:r>
      <w:r w:rsidRPr="005975C0">
        <w:rPr>
          <w:b/>
          <w:bCs/>
        </w:rPr>
        <w:t>90</w:t>
      </w:r>
      <w:r w:rsidRPr="005975C0">
        <w:t>(3), pp. 389–403.</w:t>
      </w:r>
    </w:p>
    <w:p w14:paraId="01D094A3" w14:textId="77777777" w:rsidR="00924E63" w:rsidRPr="005975C0" w:rsidRDefault="00924E63" w:rsidP="00924E63">
      <w:pPr>
        <w:spacing w:line="360" w:lineRule="auto"/>
      </w:pPr>
      <w:r w:rsidRPr="005975C0">
        <w:t>Howard, J., 2002. Eliciting Young Children's Perceptions of Play, Work and Learning Using the Activity Apperception Story Procedure. </w:t>
      </w:r>
      <w:r w:rsidRPr="005975C0">
        <w:rPr>
          <w:i/>
          <w:iCs/>
        </w:rPr>
        <w:t>Early child development and care, </w:t>
      </w:r>
      <w:r w:rsidRPr="005975C0">
        <w:rPr>
          <w:b/>
          <w:bCs/>
        </w:rPr>
        <w:t>172</w:t>
      </w:r>
      <w:r w:rsidRPr="005975C0">
        <w:t>(5), pp. 489–502.</w:t>
      </w:r>
    </w:p>
    <w:p w14:paraId="39E2F480" w14:textId="77777777" w:rsidR="00924E63" w:rsidRPr="005975C0" w:rsidRDefault="00924E63" w:rsidP="00924E63">
      <w:pPr>
        <w:spacing w:line="360" w:lineRule="auto"/>
      </w:pPr>
      <w:r w:rsidRPr="005975C0">
        <w:t>Hurley, S.R. and Lee, T.D., 2006. The influence of augmented feedback and prior learning on the acquisition of a new bimanual coordination pattern. </w:t>
      </w:r>
      <w:r w:rsidRPr="005975C0">
        <w:rPr>
          <w:i/>
          <w:iCs/>
        </w:rPr>
        <w:t>Human movement science, </w:t>
      </w:r>
      <w:r w:rsidRPr="005975C0">
        <w:rPr>
          <w:b/>
          <w:bCs/>
        </w:rPr>
        <w:t>25</w:t>
      </w:r>
      <w:r w:rsidRPr="005975C0">
        <w:t>(3), pp. 339–348.</w:t>
      </w:r>
    </w:p>
    <w:p w14:paraId="52CAB0B0" w14:textId="72D64272" w:rsidR="00924E63" w:rsidRPr="005975C0" w:rsidRDefault="00924E63" w:rsidP="00924E63">
      <w:pPr>
        <w:spacing w:line="360" w:lineRule="auto"/>
      </w:pPr>
      <w:proofErr w:type="spellStart"/>
      <w:r w:rsidRPr="005975C0">
        <w:t>Jeannerod</w:t>
      </w:r>
      <w:proofErr w:type="spellEnd"/>
      <w:r w:rsidRPr="005975C0">
        <w:t xml:space="preserve">, M., Bajcsy, R., </w:t>
      </w:r>
      <w:proofErr w:type="spellStart"/>
      <w:r w:rsidRPr="005975C0">
        <w:t>Buneo</w:t>
      </w:r>
      <w:proofErr w:type="spellEnd"/>
      <w:r w:rsidRPr="005975C0">
        <w:t>, C.A. and Flanders, M., 1994. The representing brain: Neural correlates of motor intention and imagery. </w:t>
      </w:r>
      <w:r w:rsidRPr="005975C0">
        <w:rPr>
          <w:i/>
          <w:iCs/>
        </w:rPr>
        <w:t>The Behavioral and brain sciences, </w:t>
      </w:r>
      <w:r w:rsidRPr="005975C0">
        <w:rPr>
          <w:b/>
          <w:bCs/>
        </w:rPr>
        <w:t>17</w:t>
      </w:r>
      <w:r w:rsidRPr="005975C0">
        <w:t>(2), pp. 187.</w:t>
      </w:r>
    </w:p>
    <w:p w14:paraId="44E926C8" w14:textId="77777777" w:rsidR="00924E63" w:rsidRPr="005975C0" w:rsidRDefault="00924E63" w:rsidP="00924E63">
      <w:pPr>
        <w:spacing w:line="360" w:lineRule="auto"/>
        <w:rPr>
          <w:shd w:val="clear" w:color="auto" w:fill="FFFFFF"/>
        </w:rPr>
      </w:pPr>
      <w:r w:rsidRPr="005975C0">
        <w:rPr>
          <w:shd w:val="clear" w:color="auto" w:fill="FFFFFF"/>
        </w:rPr>
        <w:t>Johnson, A.M. and Sandage, M.J., 2021. Exercise Science and the Vocalist. </w:t>
      </w:r>
      <w:r w:rsidRPr="005975C0">
        <w:rPr>
          <w:i/>
          <w:iCs/>
          <w:shd w:val="clear" w:color="auto" w:fill="FFFFFF"/>
        </w:rPr>
        <w:t>Journal of voice; J Voice, </w:t>
      </w:r>
      <w:r w:rsidRPr="005975C0">
        <w:rPr>
          <w:b/>
          <w:bCs/>
          <w:shd w:val="clear" w:color="auto" w:fill="FFFFFF"/>
        </w:rPr>
        <w:t>35</w:t>
      </w:r>
      <w:r w:rsidRPr="005975C0">
        <w:rPr>
          <w:shd w:val="clear" w:color="auto" w:fill="FFFFFF"/>
        </w:rPr>
        <w:t>(3), pp. 376-385.</w:t>
      </w:r>
    </w:p>
    <w:p w14:paraId="3F818E23" w14:textId="77777777" w:rsidR="00924E63" w:rsidRPr="005975C0" w:rsidRDefault="00924E63" w:rsidP="00924E63">
      <w:pPr>
        <w:spacing w:line="360" w:lineRule="auto"/>
      </w:pPr>
      <w:r w:rsidRPr="005975C0">
        <w:t>Johnston, O., Wildy, H. and Shand, J., 2023. Teenagers learn through play too: communicating high expectations through a playful learning approach. </w:t>
      </w:r>
      <w:r w:rsidRPr="005975C0">
        <w:rPr>
          <w:i/>
          <w:iCs/>
        </w:rPr>
        <w:t>Australian educational researcher, </w:t>
      </w:r>
      <w:r w:rsidRPr="005975C0">
        <w:rPr>
          <w:b/>
          <w:bCs/>
        </w:rPr>
        <w:t>50</w:t>
      </w:r>
      <w:r w:rsidRPr="005975C0">
        <w:t>(3), pp. 921–940.</w:t>
      </w:r>
    </w:p>
    <w:p w14:paraId="6836B97E" w14:textId="77777777" w:rsidR="00924E63" w:rsidRPr="005975C0" w:rsidRDefault="00924E63" w:rsidP="00924E63">
      <w:pPr>
        <w:spacing w:line="360" w:lineRule="auto"/>
      </w:pPr>
      <w:r w:rsidRPr="005975C0">
        <w:t xml:space="preserve">Kang, J., </w:t>
      </w:r>
      <w:proofErr w:type="spellStart"/>
      <w:r w:rsidRPr="005975C0">
        <w:t>Scholp</w:t>
      </w:r>
      <w:proofErr w:type="spellEnd"/>
      <w:r w:rsidRPr="005975C0">
        <w:t>, A. and Jiang, J.J., 2018. A Review of the Physiological Effects and Mechanisms of Singing. </w:t>
      </w:r>
      <w:r w:rsidRPr="005975C0">
        <w:rPr>
          <w:i/>
          <w:iCs/>
        </w:rPr>
        <w:t>Journal of voice, </w:t>
      </w:r>
      <w:r w:rsidRPr="005975C0">
        <w:rPr>
          <w:b/>
          <w:bCs/>
        </w:rPr>
        <w:t>32</w:t>
      </w:r>
      <w:r w:rsidRPr="005975C0">
        <w:t>(4), pp. 390–395.</w:t>
      </w:r>
    </w:p>
    <w:p w14:paraId="1676FC61" w14:textId="77777777" w:rsidR="00924E63" w:rsidRPr="005975C0" w:rsidRDefault="00924E63" w:rsidP="00924E63">
      <w:pPr>
        <w:spacing w:line="360" w:lineRule="auto"/>
      </w:pPr>
      <w:r w:rsidRPr="005975C0">
        <w:t>Keetch, K.M. and Lee, T.D., 2007. The Effect of Self-Regulated and Experimenter-Imposed Practice Schedules on Motor Learning for Tasks of Varying Difficulty. </w:t>
      </w:r>
      <w:r w:rsidRPr="005975C0">
        <w:rPr>
          <w:i/>
          <w:iCs/>
        </w:rPr>
        <w:t>Research quarterly for exercise and sport, </w:t>
      </w:r>
      <w:r w:rsidRPr="005975C0">
        <w:rPr>
          <w:b/>
          <w:bCs/>
        </w:rPr>
        <w:t>78</w:t>
      </w:r>
      <w:r w:rsidRPr="005975C0">
        <w:t>(5), pp. 476–486.</w:t>
      </w:r>
    </w:p>
    <w:p w14:paraId="6DBCD466" w14:textId="77777777" w:rsidR="00924E63" w:rsidRPr="005975C0" w:rsidRDefault="00924E63" w:rsidP="00924E63">
      <w:pPr>
        <w:spacing w:line="360" w:lineRule="auto"/>
      </w:pPr>
      <w:r w:rsidRPr="005975C0">
        <w:lastRenderedPageBreak/>
        <w:t>Keung, C.P.C. and Fung, C.K.H., 2021. Pursuing quality learning experiences for young children through learning in play: how do children perceive play? </w:t>
      </w:r>
      <w:r w:rsidRPr="005975C0">
        <w:rPr>
          <w:i/>
          <w:iCs/>
        </w:rPr>
        <w:t>Early child development and care, </w:t>
      </w:r>
      <w:r w:rsidRPr="005975C0">
        <w:rPr>
          <w:b/>
          <w:bCs/>
        </w:rPr>
        <w:t>191</w:t>
      </w:r>
      <w:r w:rsidRPr="005975C0">
        <w:t>(4), pp. 583–597.</w:t>
      </w:r>
    </w:p>
    <w:p w14:paraId="002D51FB" w14:textId="77777777" w:rsidR="00924E63" w:rsidRPr="005975C0" w:rsidRDefault="00924E63" w:rsidP="00924E63">
      <w:pPr>
        <w:spacing w:line="360" w:lineRule="auto"/>
      </w:pPr>
      <w:r w:rsidRPr="005975C0">
        <w:t>Kurtz, S. and Lee, T.D., 2003. Part and whole perceptual-motor practice of a polyrhythm. </w:t>
      </w:r>
      <w:r w:rsidRPr="005975C0">
        <w:rPr>
          <w:i/>
          <w:iCs/>
        </w:rPr>
        <w:t>Neuroscience letters, </w:t>
      </w:r>
      <w:r w:rsidRPr="005975C0">
        <w:rPr>
          <w:b/>
          <w:bCs/>
        </w:rPr>
        <w:t>338</w:t>
      </w:r>
      <w:r w:rsidRPr="005975C0">
        <w:t>(3), pp. 205–208.</w:t>
      </w:r>
    </w:p>
    <w:p w14:paraId="65AEC6A6" w14:textId="77777777" w:rsidR="00924E63" w:rsidRPr="005975C0" w:rsidRDefault="00924E63" w:rsidP="00924E63">
      <w:pPr>
        <w:spacing w:line="360" w:lineRule="auto"/>
      </w:pPr>
      <w:r w:rsidRPr="005975C0">
        <w:t xml:space="preserve">Kwak, P.E., Stasney, C.R., Hathway, J., Minard, C.G. and </w:t>
      </w:r>
      <w:proofErr w:type="spellStart"/>
      <w:r w:rsidRPr="005975C0">
        <w:t>Ongkasuwan</w:t>
      </w:r>
      <w:proofErr w:type="spellEnd"/>
      <w:r w:rsidRPr="005975C0">
        <w:t>, J., 2014. Knowledge, Experience, and Anxieties of Young Classical Singers in Training. </w:t>
      </w:r>
      <w:r w:rsidRPr="005975C0">
        <w:rPr>
          <w:i/>
          <w:iCs/>
        </w:rPr>
        <w:t>Journal of voice, </w:t>
      </w:r>
      <w:r w:rsidRPr="005975C0">
        <w:rPr>
          <w:b/>
          <w:bCs/>
        </w:rPr>
        <w:t>28</w:t>
      </w:r>
      <w:r w:rsidRPr="005975C0">
        <w:t>(2), pp. 191–195.</w:t>
      </w:r>
    </w:p>
    <w:p w14:paraId="7D07BE8C" w14:textId="77777777" w:rsidR="00924E63" w:rsidRPr="005975C0" w:rsidRDefault="00924E63" w:rsidP="00924E63">
      <w:pPr>
        <w:spacing w:line="360" w:lineRule="auto"/>
      </w:pPr>
      <w:proofErr w:type="spellStart"/>
      <w:r w:rsidRPr="005975C0">
        <w:t>Lã</w:t>
      </w:r>
      <w:proofErr w:type="spellEnd"/>
      <w:r w:rsidRPr="005975C0">
        <w:t>, F.M.B., 2017. Towards evidence-based practices in voice pedagogy. </w:t>
      </w:r>
      <w:proofErr w:type="spellStart"/>
      <w:r w:rsidRPr="005975C0">
        <w:rPr>
          <w:i/>
          <w:iCs/>
        </w:rPr>
        <w:t>Revista</w:t>
      </w:r>
      <w:proofErr w:type="spellEnd"/>
      <w:r w:rsidRPr="005975C0">
        <w:rPr>
          <w:i/>
          <w:iCs/>
        </w:rPr>
        <w:t xml:space="preserve"> de </w:t>
      </w:r>
      <w:proofErr w:type="spellStart"/>
      <w:r w:rsidRPr="005975C0">
        <w:rPr>
          <w:i/>
          <w:iCs/>
        </w:rPr>
        <w:t>Logopedia</w:t>
      </w:r>
      <w:proofErr w:type="spellEnd"/>
      <w:r w:rsidRPr="005975C0">
        <w:rPr>
          <w:i/>
          <w:iCs/>
        </w:rPr>
        <w:t xml:space="preserve">, </w:t>
      </w:r>
      <w:proofErr w:type="spellStart"/>
      <w:r w:rsidRPr="005975C0">
        <w:rPr>
          <w:i/>
          <w:iCs/>
        </w:rPr>
        <w:t>Foniatría</w:t>
      </w:r>
      <w:proofErr w:type="spellEnd"/>
      <w:r w:rsidRPr="005975C0">
        <w:rPr>
          <w:i/>
          <w:iCs/>
        </w:rPr>
        <w:t xml:space="preserve"> y </w:t>
      </w:r>
      <w:proofErr w:type="spellStart"/>
      <w:r w:rsidRPr="005975C0">
        <w:rPr>
          <w:i/>
          <w:iCs/>
        </w:rPr>
        <w:t>Audiología</w:t>
      </w:r>
      <w:proofErr w:type="spellEnd"/>
      <w:r w:rsidRPr="005975C0">
        <w:rPr>
          <w:i/>
          <w:iCs/>
        </w:rPr>
        <w:t>, </w:t>
      </w:r>
      <w:r w:rsidRPr="005975C0">
        <w:rPr>
          <w:b/>
          <w:bCs/>
        </w:rPr>
        <w:t>37</w:t>
      </w:r>
      <w:r w:rsidRPr="005975C0">
        <w:t>(4), pp. 180–187.</w:t>
      </w:r>
    </w:p>
    <w:p w14:paraId="2D25ECD5" w14:textId="77777777" w:rsidR="00924E63" w:rsidRPr="005975C0" w:rsidRDefault="00924E63" w:rsidP="00924E63">
      <w:pPr>
        <w:spacing w:line="360" w:lineRule="auto"/>
      </w:pPr>
      <w:proofErr w:type="spellStart"/>
      <w:proofErr w:type="gramStart"/>
      <w:r w:rsidRPr="005975C0">
        <w:t>Lã</w:t>
      </w:r>
      <w:proofErr w:type="spellEnd"/>
      <w:r w:rsidRPr="005975C0">
        <w:t>,,</w:t>
      </w:r>
      <w:proofErr w:type="gramEnd"/>
      <w:r w:rsidRPr="005975C0">
        <w:t xml:space="preserve"> F.M.B., </w:t>
      </w:r>
      <w:proofErr w:type="spellStart"/>
      <w:r w:rsidRPr="005975C0">
        <w:t>Wistbacka</w:t>
      </w:r>
      <w:proofErr w:type="spellEnd"/>
      <w:r w:rsidRPr="005975C0">
        <w:t>, G., Andrade, P.A. and Granqvist, S., 2017. Real-Time Visual Feedback of Airflow in Voice Training: Aerodynamic Properties of Two Flow Ball Devices. </w:t>
      </w:r>
      <w:r w:rsidRPr="005975C0">
        <w:rPr>
          <w:i/>
          <w:iCs/>
        </w:rPr>
        <w:t>Journal of voice, </w:t>
      </w:r>
      <w:r w:rsidRPr="005975C0">
        <w:rPr>
          <w:b/>
          <w:bCs/>
        </w:rPr>
        <w:t>31</w:t>
      </w:r>
      <w:r w:rsidRPr="005975C0">
        <w:t>(3), pp. 390.e1–390.e8.</w:t>
      </w:r>
    </w:p>
    <w:p w14:paraId="22FB777B" w14:textId="77777777" w:rsidR="00924E63" w:rsidRPr="005975C0" w:rsidRDefault="00924E63" w:rsidP="00924E63">
      <w:pPr>
        <w:spacing w:line="360" w:lineRule="auto"/>
      </w:pPr>
      <w:r w:rsidRPr="005975C0">
        <w:t>Lai, Q., Shea, C.H. and Little, M., 2000. Effects of Modeled Auditory Information on a Sequential Timing Task. </w:t>
      </w:r>
      <w:r w:rsidRPr="005975C0">
        <w:rPr>
          <w:i/>
          <w:iCs/>
        </w:rPr>
        <w:t>Research quarterly for exercise and sport, </w:t>
      </w:r>
      <w:r w:rsidRPr="005975C0">
        <w:rPr>
          <w:b/>
          <w:bCs/>
        </w:rPr>
        <w:t>71</w:t>
      </w:r>
      <w:r w:rsidRPr="005975C0">
        <w:t>(4), pp. 349–356.</w:t>
      </w:r>
    </w:p>
    <w:p w14:paraId="242363D4" w14:textId="77777777" w:rsidR="00924E63" w:rsidRPr="005975C0" w:rsidRDefault="00924E63" w:rsidP="00924E63">
      <w:pPr>
        <w:spacing w:line="360" w:lineRule="auto"/>
      </w:pPr>
      <w:proofErr w:type="spellStart"/>
      <w:r w:rsidRPr="005975C0">
        <w:t>Lametti</w:t>
      </w:r>
      <w:proofErr w:type="spellEnd"/>
      <w:r w:rsidRPr="005975C0">
        <w:t>, D.R., Krol, S.A., Shiller, D.M. and Ostry, D.J., 2014. Brief Periods of Auditory Perceptual Training Can Determine the Sensory Targets of Speech Motor Learning. </w:t>
      </w:r>
      <w:r w:rsidRPr="005975C0">
        <w:rPr>
          <w:i/>
          <w:iCs/>
        </w:rPr>
        <w:t>Psychological science, </w:t>
      </w:r>
      <w:r w:rsidRPr="005975C0">
        <w:rPr>
          <w:b/>
          <w:bCs/>
        </w:rPr>
        <w:t>25</w:t>
      </w:r>
      <w:r w:rsidRPr="005975C0">
        <w:t>(7), pp. 1325–1336.</w:t>
      </w:r>
    </w:p>
    <w:p w14:paraId="7CB9940E" w14:textId="77777777" w:rsidR="00924E63" w:rsidRPr="005975C0" w:rsidRDefault="00924E63" w:rsidP="00924E63">
      <w:pPr>
        <w:spacing w:line="360" w:lineRule="auto"/>
      </w:pPr>
      <w:r w:rsidRPr="005975C0">
        <w:t>Lamont, A., 2012. Emotion, engagement and meaning in strong experiences of music performance. </w:t>
      </w:r>
      <w:r w:rsidRPr="005975C0">
        <w:rPr>
          <w:i/>
          <w:iCs/>
        </w:rPr>
        <w:t>Psychology of music, </w:t>
      </w:r>
      <w:r w:rsidRPr="005975C0">
        <w:rPr>
          <w:b/>
          <w:bCs/>
        </w:rPr>
        <w:t>40</w:t>
      </w:r>
      <w:r w:rsidRPr="005975C0">
        <w:t>(5), pp. 574–594.</w:t>
      </w:r>
    </w:p>
    <w:p w14:paraId="7671C755" w14:textId="77777777" w:rsidR="00924E63" w:rsidRDefault="00924E63" w:rsidP="00924E63">
      <w:pPr>
        <w:spacing w:line="360" w:lineRule="auto"/>
      </w:pPr>
      <w:r w:rsidRPr="005975C0">
        <w:t>Larkin, S., 2006. Collaborative group work and individual development of metacognition in the early years. </w:t>
      </w:r>
      <w:r w:rsidRPr="005975C0">
        <w:rPr>
          <w:i/>
          <w:iCs/>
        </w:rPr>
        <w:t>Research in science education (Australasian Science Education Research Association), </w:t>
      </w:r>
      <w:r w:rsidRPr="005975C0">
        <w:rPr>
          <w:b/>
          <w:bCs/>
        </w:rPr>
        <w:t>36</w:t>
      </w:r>
      <w:r w:rsidRPr="005975C0">
        <w:t>(1), pp. 7–27.</w:t>
      </w:r>
    </w:p>
    <w:p w14:paraId="05F8F79A" w14:textId="77777777" w:rsidR="00924E63" w:rsidRPr="00193984" w:rsidRDefault="00924E63" w:rsidP="00924E63">
      <w:pPr>
        <w:pStyle w:val="NormalWeb"/>
        <w:shd w:val="clear" w:color="auto" w:fill="FFFFFF"/>
        <w:spacing w:line="360" w:lineRule="auto"/>
        <w:rPr>
          <w:rFonts w:ascii="Arial" w:hAnsi="Arial" w:cs="Arial"/>
          <w:sz w:val="22"/>
          <w:szCs w:val="22"/>
          <w:shd w:val="clear" w:color="auto" w:fill="FFFFFF"/>
        </w:rPr>
      </w:pPr>
      <w:r w:rsidRPr="00193984">
        <w:rPr>
          <w:rFonts w:ascii="Arial" w:hAnsi="Arial" w:cs="Arial"/>
          <w:sz w:val="22"/>
          <w:szCs w:val="22"/>
          <w:shd w:val="clear" w:color="auto" w:fill="FFFFFF"/>
        </w:rPr>
        <w:t>Leborgne, W. and Rosenberg, M., 2014</w:t>
      </w:r>
      <w:r w:rsidRPr="00193984">
        <w:rPr>
          <w:rFonts w:ascii="Arial" w:hAnsi="Arial" w:cs="Arial"/>
          <w:shd w:val="clear" w:color="auto" w:fill="FFFFFF"/>
        </w:rPr>
        <w:t>a.</w:t>
      </w:r>
      <w:r w:rsidRPr="00193984">
        <w:rPr>
          <w:rFonts w:ascii="Arial" w:eastAsia="Times New Roman" w:hAnsi="Arial" w:cs="Arial"/>
          <w:b/>
          <w:bCs/>
          <w:color w:val="0F1111"/>
          <w:kern w:val="36"/>
          <w:sz w:val="36"/>
          <w:szCs w:val="36"/>
          <w:lang w:eastAsia="en-CA"/>
          <w14:ligatures w14:val="none"/>
        </w:rPr>
        <w:t xml:space="preserve"> </w:t>
      </w:r>
      <w:r w:rsidRPr="00193984">
        <w:rPr>
          <w:rFonts w:ascii="Arial" w:hAnsi="Arial" w:cs="Arial"/>
          <w:i/>
          <w:iCs/>
          <w:sz w:val="22"/>
          <w:szCs w:val="22"/>
          <w:shd w:val="clear" w:color="auto" w:fill="FFFFFF"/>
        </w:rPr>
        <w:t xml:space="preserve">The Vocal Athlete: Application and Technique </w:t>
      </w:r>
      <w:proofErr w:type="gramStart"/>
      <w:r w:rsidRPr="00193984">
        <w:rPr>
          <w:rFonts w:ascii="Arial" w:hAnsi="Arial" w:cs="Arial"/>
          <w:i/>
          <w:iCs/>
          <w:sz w:val="22"/>
          <w:szCs w:val="22"/>
          <w:shd w:val="clear" w:color="auto" w:fill="FFFFFF"/>
        </w:rPr>
        <w:t>For</w:t>
      </w:r>
      <w:proofErr w:type="gramEnd"/>
      <w:r w:rsidRPr="00193984">
        <w:rPr>
          <w:rFonts w:ascii="Arial" w:hAnsi="Arial" w:cs="Arial"/>
          <w:i/>
          <w:iCs/>
          <w:sz w:val="22"/>
          <w:szCs w:val="22"/>
          <w:shd w:val="clear" w:color="auto" w:fill="FFFFFF"/>
        </w:rPr>
        <w:t xml:space="preserve"> the Hybrid Singer</w:t>
      </w:r>
      <w:r w:rsidRPr="00193984">
        <w:rPr>
          <w:rFonts w:ascii="Arial" w:hAnsi="Arial" w:cs="Arial"/>
          <w:i/>
          <w:iCs/>
          <w:shd w:val="clear" w:color="auto" w:fill="FFFFFF"/>
        </w:rPr>
        <w:t>.</w:t>
      </w:r>
      <w:r w:rsidRPr="00193984">
        <w:rPr>
          <w:rFonts w:ascii="Arial" w:hAnsi="Arial" w:cs="Arial"/>
          <w:sz w:val="22"/>
          <w:szCs w:val="22"/>
          <w:shd w:val="clear" w:color="auto" w:fill="FFFFFF"/>
        </w:rPr>
        <w:t xml:space="preserve"> United States of America: Plural Publishing Inc.</w:t>
      </w:r>
    </w:p>
    <w:p w14:paraId="3B3F7BD4" w14:textId="77777777" w:rsidR="00924E63" w:rsidRPr="005975C0" w:rsidRDefault="00924E63" w:rsidP="00924E63">
      <w:pPr>
        <w:pStyle w:val="NormalWeb"/>
        <w:shd w:val="clear" w:color="auto" w:fill="FFFFFF"/>
        <w:spacing w:line="360" w:lineRule="auto"/>
        <w:rPr>
          <w:rFonts w:ascii="Arial" w:hAnsi="Arial" w:cs="Arial"/>
          <w:sz w:val="22"/>
          <w:szCs w:val="22"/>
          <w:shd w:val="clear" w:color="auto" w:fill="FFFFFF"/>
        </w:rPr>
      </w:pPr>
      <w:r w:rsidRPr="005975C0">
        <w:rPr>
          <w:rFonts w:ascii="Arial" w:hAnsi="Arial" w:cs="Arial"/>
          <w:sz w:val="22"/>
          <w:szCs w:val="22"/>
          <w:shd w:val="clear" w:color="auto" w:fill="FFFFFF"/>
        </w:rPr>
        <w:t>Leborgne, W. and Rosenberg, M., 2014</w:t>
      </w:r>
      <w:r>
        <w:rPr>
          <w:rFonts w:ascii="Arial" w:hAnsi="Arial" w:cs="Arial"/>
          <w:sz w:val="22"/>
          <w:szCs w:val="22"/>
          <w:shd w:val="clear" w:color="auto" w:fill="FFFFFF"/>
        </w:rPr>
        <w:t>b</w:t>
      </w:r>
      <w:r w:rsidRPr="005975C0">
        <w:rPr>
          <w:rFonts w:ascii="Arial" w:hAnsi="Arial" w:cs="Arial"/>
          <w:sz w:val="22"/>
          <w:szCs w:val="22"/>
          <w:shd w:val="clear" w:color="auto" w:fill="FFFFFF"/>
        </w:rPr>
        <w:t>. </w:t>
      </w:r>
      <w:r w:rsidRPr="005975C0">
        <w:rPr>
          <w:rFonts w:ascii="Arial" w:hAnsi="Arial" w:cs="Arial"/>
          <w:i/>
          <w:iCs/>
          <w:sz w:val="22"/>
          <w:szCs w:val="22"/>
          <w:shd w:val="clear" w:color="auto" w:fill="FFFFFF"/>
        </w:rPr>
        <w:t>The Vocal Athlete. </w:t>
      </w:r>
      <w:r w:rsidRPr="005975C0">
        <w:rPr>
          <w:rFonts w:ascii="Arial" w:hAnsi="Arial" w:cs="Arial"/>
          <w:sz w:val="22"/>
          <w:szCs w:val="22"/>
          <w:shd w:val="clear" w:color="auto" w:fill="FFFFFF"/>
        </w:rPr>
        <w:t>United States of America: Plural Publishing Inc.</w:t>
      </w:r>
    </w:p>
    <w:p w14:paraId="0D7E464A" w14:textId="77777777" w:rsidR="00924E63" w:rsidRPr="005975C0" w:rsidRDefault="00924E63" w:rsidP="00924E63">
      <w:pPr>
        <w:pStyle w:val="NormalWeb"/>
        <w:shd w:val="clear" w:color="auto" w:fill="FFFFFF"/>
        <w:spacing w:line="360" w:lineRule="auto"/>
        <w:rPr>
          <w:rFonts w:ascii="Arial" w:hAnsi="Arial" w:cs="Arial"/>
          <w:sz w:val="22"/>
          <w:szCs w:val="22"/>
        </w:rPr>
      </w:pPr>
      <w:r w:rsidRPr="005975C0">
        <w:rPr>
          <w:rFonts w:ascii="Arial" w:hAnsi="Arial" w:cs="Arial"/>
          <w:sz w:val="22"/>
          <w:szCs w:val="22"/>
        </w:rPr>
        <w:lastRenderedPageBreak/>
        <w:t>Leborgne, W. and Rosenberg, M., 2018. Application of Exercise Physiology Principles for Vocal Athletes During Vocal Injury Recovery and Performance Maximization. </w:t>
      </w:r>
      <w:r w:rsidRPr="005975C0">
        <w:rPr>
          <w:rFonts w:ascii="Arial" w:hAnsi="Arial" w:cs="Arial"/>
          <w:i/>
          <w:iCs/>
          <w:sz w:val="22"/>
          <w:szCs w:val="22"/>
        </w:rPr>
        <w:t>Perspectives of the ASHA Special Interest Groups, </w:t>
      </w:r>
      <w:r w:rsidRPr="005975C0">
        <w:rPr>
          <w:rFonts w:ascii="Arial" w:hAnsi="Arial" w:cs="Arial"/>
          <w:b/>
          <w:bCs/>
          <w:sz w:val="22"/>
          <w:szCs w:val="22"/>
        </w:rPr>
        <w:t>3</w:t>
      </w:r>
      <w:r w:rsidRPr="005975C0">
        <w:rPr>
          <w:rFonts w:ascii="Arial" w:hAnsi="Arial" w:cs="Arial"/>
          <w:sz w:val="22"/>
          <w:szCs w:val="22"/>
        </w:rPr>
        <w:t>, pp. 88.</w:t>
      </w:r>
    </w:p>
    <w:p w14:paraId="405B494B" w14:textId="77777777" w:rsidR="00924E63" w:rsidRPr="005975C0" w:rsidRDefault="00924E63" w:rsidP="00924E63">
      <w:pPr>
        <w:spacing w:line="360" w:lineRule="auto"/>
      </w:pPr>
      <w:r w:rsidRPr="005975C0">
        <w:t xml:space="preserve">Lee, T.D., </w:t>
      </w:r>
      <w:proofErr w:type="spellStart"/>
      <w:r w:rsidRPr="005975C0">
        <w:t>Swinnen</w:t>
      </w:r>
      <w:proofErr w:type="spellEnd"/>
      <w:r w:rsidRPr="005975C0">
        <w:t xml:space="preserve">, S.P. and </w:t>
      </w:r>
      <w:proofErr w:type="spellStart"/>
      <w:r w:rsidRPr="005975C0">
        <w:t>Serrien</w:t>
      </w:r>
      <w:proofErr w:type="spellEnd"/>
      <w:r w:rsidRPr="005975C0">
        <w:t>, D.J., 1994. Cognitive Effort and Motor Learning. </w:t>
      </w:r>
      <w:r w:rsidRPr="005975C0">
        <w:rPr>
          <w:i/>
          <w:iCs/>
        </w:rPr>
        <w:t>Quest (National Association for Kinesiology in Higher Education), </w:t>
      </w:r>
      <w:r w:rsidRPr="005975C0">
        <w:rPr>
          <w:b/>
          <w:bCs/>
        </w:rPr>
        <w:t>46</w:t>
      </w:r>
      <w:r w:rsidRPr="005975C0">
        <w:t>(3), pp. 328–344.</w:t>
      </w:r>
    </w:p>
    <w:p w14:paraId="091795DF" w14:textId="77777777" w:rsidR="00924E63" w:rsidRPr="005975C0" w:rsidRDefault="00924E63" w:rsidP="00924E63">
      <w:pPr>
        <w:spacing w:line="360" w:lineRule="auto"/>
      </w:pPr>
      <w:r w:rsidRPr="005975C0">
        <w:t>Leisman, G., Moustafa, A.A. and Shafir, T., 2016. Thinking, Walking, Talking: Integratory Motor and Cognitive Brain Function. </w:t>
      </w:r>
      <w:r w:rsidRPr="005975C0">
        <w:rPr>
          <w:i/>
          <w:iCs/>
        </w:rPr>
        <w:t>Frontiers in public health, </w:t>
      </w:r>
      <w:r w:rsidRPr="005975C0">
        <w:rPr>
          <w:b/>
          <w:bCs/>
        </w:rPr>
        <w:t>4</w:t>
      </w:r>
      <w:r w:rsidRPr="005975C0">
        <w:t>, pp. 94.</w:t>
      </w:r>
    </w:p>
    <w:p w14:paraId="68DD3465" w14:textId="77777777" w:rsidR="00924E63" w:rsidRPr="005975C0" w:rsidRDefault="00924E63" w:rsidP="00924E63">
      <w:pPr>
        <w:spacing w:line="360" w:lineRule="auto"/>
      </w:pPr>
      <w:r w:rsidRPr="005975C0">
        <w:t>Lester, S. and Costley, C., 2010. Work-based learning at higher education level: value, practice and critique. </w:t>
      </w:r>
      <w:r w:rsidRPr="005975C0">
        <w:rPr>
          <w:i/>
          <w:iCs/>
        </w:rPr>
        <w:t>Studies in higher education (Dorchester-on-Thames), </w:t>
      </w:r>
      <w:r w:rsidRPr="005975C0">
        <w:rPr>
          <w:b/>
          <w:bCs/>
        </w:rPr>
        <w:t>35</w:t>
      </w:r>
      <w:r w:rsidRPr="005975C0">
        <w:t>(5), pp. 561–575.</w:t>
      </w:r>
    </w:p>
    <w:p w14:paraId="0930033A" w14:textId="77777777" w:rsidR="00924E63" w:rsidRPr="005975C0" w:rsidRDefault="00924E63" w:rsidP="00924E63">
      <w:pPr>
        <w:spacing w:line="360" w:lineRule="auto"/>
      </w:pPr>
      <w:r w:rsidRPr="005975C0">
        <w:t>Lim, J., Reiser, R.A. and Olina, Z., 2009. The Effects of Part-Task and Whole-Task Instructional Approaches on Acquisition and Transfer of a Complex Cognitive Skill. </w:t>
      </w:r>
      <w:r w:rsidRPr="005975C0">
        <w:rPr>
          <w:i/>
          <w:iCs/>
        </w:rPr>
        <w:t>Educational technology research and development, </w:t>
      </w:r>
      <w:r w:rsidRPr="005975C0">
        <w:rPr>
          <w:b/>
          <w:bCs/>
        </w:rPr>
        <w:t>57</w:t>
      </w:r>
      <w:r w:rsidRPr="005975C0">
        <w:t>(1), pp. 61–77.</w:t>
      </w:r>
    </w:p>
    <w:p w14:paraId="11F87734" w14:textId="77777777" w:rsidR="00924E63" w:rsidRPr="005975C0" w:rsidRDefault="00924E63" w:rsidP="00924E63">
      <w:pPr>
        <w:spacing w:line="360" w:lineRule="auto"/>
      </w:pPr>
      <w:r w:rsidRPr="005975C0">
        <w:t>Lockwood, R. and O'Connor, S., 2017. Playfulness in adults: an examination of play and playfulness and their implications for coaching. </w:t>
      </w:r>
      <w:r w:rsidRPr="005975C0">
        <w:rPr>
          <w:i/>
          <w:iCs/>
        </w:rPr>
        <w:t>Coaching: an international journal of theory, research &amp; practice, </w:t>
      </w:r>
      <w:r w:rsidRPr="005975C0">
        <w:rPr>
          <w:b/>
          <w:bCs/>
        </w:rPr>
        <w:t>10</w:t>
      </w:r>
      <w:r w:rsidRPr="005975C0">
        <w:t>(1), pp. 54–65.</w:t>
      </w:r>
    </w:p>
    <w:p w14:paraId="0401C309" w14:textId="77777777" w:rsidR="00924E63" w:rsidRPr="005975C0" w:rsidRDefault="00924E63" w:rsidP="00924E63">
      <w:pPr>
        <w:spacing w:line="360" w:lineRule="auto"/>
      </w:pPr>
      <w:proofErr w:type="spellStart"/>
      <w:r w:rsidRPr="005975C0">
        <w:t>LoVetri</w:t>
      </w:r>
      <w:proofErr w:type="spellEnd"/>
      <w:r w:rsidRPr="005975C0">
        <w:t>, J.L., 2002. Contemporary Commercial Music: More than One Way to Use the Vocal Tract. </w:t>
      </w:r>
      <w:r w:rsidRPr="005975C0">
        <w:rPr>
          <w:i/>
          <w:iCs/>
        </w:rPr>
        <w:t>Journal of singing, </w:t>
      </w:r>
      <w:r w:rsidRPr="005975C0">
        <w:rPr>
          <w:b/>
          <w:bCs/>
        </w:rPr>
        <w:t>58</w:t>
      </w:r>
      <w:r w:rsidRPr="005975C0">
        <w:t>(3), pp. 249–252.</w:t>
      </w:r>
    </w:p>
    <w:p w14:paraId="52A3EC23" w14:textId="77777777" w:rsidR="00924E63" w:rsidRPr="005975C0" w:rsidRDefault="00924E63" w:rsidP="00924E63">
      <w:pPr>
        <w:spacing w:line="360" w:lineRule="auto"/>
      </w:pPr>
      <w:r w:rsidRPr="005975C0">
        <w:t>Lunga, P., Esterhuizen, S. and Koen, M., 2022. Play-based pedagogy: An approach to advance young children’s holistic development. </w:t>
      </w:r>
      <w:r w:rsidRPr="005975C0">
        <w:rPr>
          <w:i/>
          <w:iCs/>
        </w:rPr>
        <w:t>South African journal of childhood education, </w:t>
      </w:r>
      <w:r w:rsidRPr="005975C0">
        <w:rPr>
          <w:b/>
          <w:bCs/>
        </w:rPr>
        <w:t>12</w:t>
      </w:r>
      <w:r w:rsidRPr="005975C0">
        <w:t>(1), pp. 1–12.</w:t>
      </w:r>
    </w:p>
    <w:p w14:paraId="75A6D992" w14:textId="77777777" w:rsidR="00924E63" w:rsidRPr="005975C0" w:rsidRDefault="00924E63" w:rsidP="00924E63">
      <w:pPr>
        <w:spacing w:line="360" w:lineRule="auto"/>
      </w:pPr>
      <w:r w:rsidRPr="005975C0">
        <w:t>Maas, E., Robin, D.A., Austermann Hula, S.N., Freedman, S.E., Wulf, G., Ballard, K.J. and Schmidt, R.A., 2008. Principles of Motor Learning in Treatment of Motor Speech Disorders. </w:t>
      </w:r>
      <w:r w:rsidRPr="005975C0">
        <w:rPr>
          <w:i/>
          <w:iCs/>
        </w:rPr>
        <w:t>American journal of speech-language pathology, </w:t>
      </w:r>
      <w:r w:rsidRPr="005975C0">
        <w:rPr>
          <w:b/>
          <w:bCs/>
        </w:rPr>
        <w:t>17</w:t>
      </w:r>
      <w:r w:rsidRPr="005975C0">
        <w:t>(3), pp. 277–298.</w:t>
      </w:r>
    </w:p>
    <w:p w14:paraId="1CF5B498" w14:textId="77777777" w:rsidR="00924E63" w:rsidRPr="005975C0" w:rsidRDefault="00924E63" w:rsidP="00924E63">
      <w:pPr>
        <w:spacing w:line="360" w:lineRule="auto"/>
      </w:pPr>
      <w:r w:rsidRPr="005975C0">
        <w:t xml:space="preserve">Madill, C., </w:t>
      </w:r>
      <w:proofErr w:type="spellStart"/>
      <w:r w:rsidRPr="005975C0">
        <w:t>MCilwaine</w:t>
      </w:r>
      <w:proofErr w:type="spellEnd"/>
      <w:r w:rsidRPr="005975C0">
        <w:t>, A., Russell, R., Hodges, N.J. and McCabe, P., 2020. Classifying and Identifying Motor Learning Behaviors in Voice-Therapy Clinician-Client Interactions: A Proposed Motor Learning Classification Framework. </w:t>
      </w:r>
      <w:r w:rsidRPr="005975C0">
        <w:rPr>
          <w:i/>
          <w:iCs/>
        </w:rPr>
        <w:t>Journal of voice, </w:t>
      </w:r>
      <w:r w:rsidRPr="005975C0">
        <w:rPr>
          <w:b/>
          <w:bCs/>
        </w:rPr>
        <w:t>34</w:t>
      </w:r>
      <w:r w:rsidRPr="005975C0">
        <w:t>(5), pp. 806.e19–806.e31.</w:t>
      </w:r>
    </w:p>
    <w:p w14:paraId="191DFD1E" w14:textId="77777777" w:rsidR="00924E63" w:rsidRDefault="00924E63" w:rsidP="00924E63">
      <w:pPr>
        <w:spacing w:line="360" w:lineRule="auto"/>
      </w:pPr>
      <w:r w:rsidRPr="005975C0">
        <w:t xml:space="preserve">Madore, K.P. and Wagner, A.D., 2019. </w:t>
      </w:r>
      <w:proofErr w:type="spellStart"/>
      <w:r w:rsidRPr="005975C0">
        <w:t>Multicosts</w:t>
      </w:r>
      <w:proofErr w:type="spellEnd"/>
      <w:r w:rsidRPr="005975C0">
        <w:t xml:space="preserve"> of Multitasking. </w:t>
      </w:r>
      <w:r w:rsidRPr="005975C0">
        <w:rPr>
          <w:i/>
          <w:iCs/>
        </w:rPr>
        <w:t>Cerebrum (New York, NY), </w:t>
      </w:r>
      <w:r w:rsidRPr="005975C0">
        <w:rPr>
          <w:b/>
          <w:bCs/>
        </w:rPr>
        <w:t>2019</w:t>
      </w:r>
      <w:r w:rsidRPr="005975C0">
        <w:t>.</w:t>
      </w:r>
    </w:p>
    <w:p w14:paraId="2E842FD5" w14:textId="77777777" w:rsidR="00924E63" w:rsidRPr="005975C0" w:rsidRDefault="00924E63" w:rsidP="00924E63">
      <w:pPr>
        <w:spacing w:line="360" w:lineRule="auto"/>
      </w:pPr>
      <w:r w:rsidRPr="002C7DC8">
        <w:lastRenderedPageBreak/>
        <w:t>M</w:t>
      </w:r>
      <w:r>
        <w:t>agnuson</w:t>
      </w:r>
      <w:r w:rsidRPr="002C7DC8">
        <w:t>, C.D. and B</w:t>
      </w:r>
      <w:r>
        <w:t>arnett</w:t>
      </w:r>
      <w:r w:rsidRPr="002C7DC8">
        <w:t>, L.A., 2013. The Playful Advantage: How Playfulness Enhances Coping with Stress. </w:t>
      </w:r>
      <w:r w:rsidRPr="002C7DC8">
        <w:rPr>
          <w:i/>
          <w:iCs/>
        </w:rPr>
        <w:t>Leisure sciences, </w:t>
      </w:r>
      <w:r w:rsidRPr="002C7DC8">
        <w:rPr>
          <w:b/>
          <w:bCs/>
        </w:rPr>
        <w:t>35</w:t>
      </w:r>
      <w:r w:rsidRPr="002C7DC8">
        <w:t>(2), pp. 129–144.</w:t>
      </w:r>
    </w:p>
    <w:p w14:paraId="202BC03E" w14:textId="77777777" w:rsidR="00924E63" w:rsidRPr="005975C0" w:rsidRDefault="00924E63" w:rsidP="00924E63">
      <w:pPr>
        <w:pStyle w:val="NormalWeb"/>
        <w:shd w:val="clear" w:color="auto" w:fill="FFFFFF"/>
        <w:spacing w:line="360" w:lineRule="auto"/>
        <w:rPr>
          <w:rFonts w:ascii="Arial" w:hAnsi="Arial" w:cs="Arial"/>
          <w:sz w:val="22"/>
          <w:szCs w:val="22"/>
          <w:shd w:val="clear" w:color="auto" w:fill="FFFFFF"/>
        </w:rPr>
      </w:pPr>
      <w:r w:rsidRPr="005975C0">
        <w:rPr>
          <w:rFonts w:ascii="Arial" w:hAnsi="Arial" w:cs="Arial"/>
          <w:sz w:val="22"/>
          <w:szCs w:val="22"/>
          <w:shd w:val="clear" w:color="auto" w:fill="FFFFFF"/>
        </w:rPr>
        <w:t>Malde, M., 2019. </w:t>
      </w:r>
      <w:r w:rsidRPr="005975C0">
        <w:rPr>
          <w:rFonts w:ascii="Arial" w:hAnsi="Arial" w:cs="Arial"/>
          <w:i/>
          <w:iCs/>
          <w:sz w:val="22"/>
          <w:szCs w:val="22"/>
          <w:shd w:val="clear" w:color="auto" w:fill="FFFFFF"/>
        </w:rPr>
        <w:t>What Every Singer Needs to Know About the Body. </w:t>
      </w:r>
      <w:r w:rsidRPr="005975C0">
        <w:rPr>
          <w:rFonts w:ascii="Arial" w:hAnsi="Arial" w:cs="Arial"/>
          <w:sz w:val="22"/>
          <w:szCs w:val="22"/>
          <w:shd w:val="clear" w:color="auto" w:fill="FFFFFF"/>
        </w:rPr>
        <w:t xml:space="preserve">4th </w:t>
      </w:r>
      <w:proofErr w:type="spellStart"/>
      <w:r w:rsidRPr="005975C0">
        <w:rPr>
          <w:rFonts w:ascii="Arial" w:hAnsi="Arial" w:cs="Arial"/>
          <w:sz w:val="22"/>
          <w:szCs w:val="22"/>
          <w:shd w:val="clear" w:color="auto" w:fill="FFFFFF"/>
        </w:rPr>
        <w:t>edn</w:t>
      </w:r>
      <w:proofErr w:type="spellEnd"/>
      <w:r w:rsidRPr="005975C0">
        <w:rPr>
          <w:rFonts w:ascii="Arial" w:hAnsi="Arial" w:cs="Arial"/>
          <w:sz w:val="22"/>
          <w:szCs w:val="22"/>
          <w:shd w:val="clear" w:color="auto" w:fill="FFFFFF"/>
        </w:rPr>
        <w:t>. United States of America: Plural Publishing Inc.</w:t>
      </w:r>
    </w:p>
    <w:p w14:paraId="497AD766" w14:textId="77777777" w:rsidR="00924E63" w:rsidRDefault="00924E63" w:rsidP="00924E63">
      <w:pPr>
        <w:spacing w:line="360" w:lineRule="auto"/>
      </w:pPr>
      <w:r w:rsidRPr="005975C0">
        <w:t>Mang, E., 2006. The effects of age, gender and language on children's singing competency. </w:t>
      </w:r>
      <w:r w:rsidRPr="005975C0">
        <w:rPr>
          <w:i/>
          <w:iCs/>
        </w:rPr>
        <w:t>British journal of music education, </w:t>
      </w:r>
      <w:r w:rsidRPr="005975C0">
        <w:rPr>
          <w:b/>
          <w:bCs/>
        </w:rPr>
        <w:t>23</w:t>
      </w:r>
      <w:r w:rsidRPr="005975C0">
        <w:t>(2), pp. 161–174.</w:t>
      </w:r>
    </w:p>
    <w:p w14:paraId="08A64BD6" w14:textId="77777777" w:rsidR="00924E63" w:rsidRPr="005975C0" w:rsidRDefault="00924E63" w:rsidP="00924E63">
      <w:pPr>
        <w:spacing w:line="360" w:lineRule="auto"/>
      </w:pPr>
      <w:r w:rsidRPr="00511816">
        <w:t>M</w:t>
      </w:r>
      <w:r>
        <w:t>anternach</w:t>
      </w:r>
      <w:r w:rsidRPr="00511816">
        <w:t>, B., 2024. Using Semi-Occluded Vocal Tract Exercises as a Vocal Tract 'Reset'. </w:t>
      </w:r>
      <w:r w:rsidRPr="00511816">
        <w:rPr>
          <w:i/>
          <w:iCs/>
        </w:rPr>
        <w:t>Journal of singing, </w:t>
      </w:r>
      <w:r w:rsidRPr="00511816">
        <w:rPr>
          <w:b/>
          <w:bCs/>
        </w:rPr>
        <w:t>80</w:t>
      </w:r>
      <w:r w:rsidRPr="00511816">
        <w:t>(5), pp. 579–583.</w:t>
      </w:r>
    </w:p>
    <w:p w14:paraId="6EB7F3CE" w14:textId="77777777" w:rsidR="00924E63" w:rsidRPr="005975C0" w:rsidRDefault="00924E63" w:rsidP="00924E63">
      <w:pPr>
        <w:spacing w:line="360" w:lineRule="auto"/>
      </w:pPr>
      <w:r w:rsidRPr="005975C0">
        <w:t xml:space="preserve">Mardell, B., </w:t>
      </w:r>
      <w:proofErr w:type="spellStart"/>
      <w:r w:rsidRPr="005975C0">
        <w:t>Lynneth</w:t>
      </w:r>
      <w:proofErr w:type="spellEnd"/>
      <w:r w:rsidRPr="005975C0">
        <w:t xml:space="preserve"> Solis, S. and Bray, O., 2019. The state of play in school: defining and promoting playful learning in formal education settings. </w:t>
      </w:r>
      <w:r w:rsidRPr="005975C0">
        <w:rPr>
          <w:i/>
          <w:iCs/>
        </w:rPr>
        <w:t>International journal of play, </w:t>
      </w:r>
      <w:r w:rsidRPr="005975C0">
        <w:rPr>
          <w:b/>
          <w:bCs/>
        </w:rPr>
        <w:t>8</w:t>
      </w:r>
      <w:r w:rsidRPr="005975C0">
        <w:t>(3), pp. 232–236.</w:t>
      </w:r>
    </w:p>
    <w:p w14:paraId="22112657" w14:textId="77777777" w:rsidR="00924E63" w:rsidRPr="005975C0" w:rsidRDefault="00924E63" w:rsidP="00924E63">
      <w:pPr>
        <w:pStyle w:val="NormalWeb"/>
        <w:shd w:val="clear" w:color="auto" w:fill="FFFFFF"/>
        <w:spacing w:line="360" w:lineRule="auto"/>
        <w:rPr>
          <w:rFonts w:ascii="Arial" w:hAnsi="Arial" w:cs="Arial"/>
          <w:sz w:val="22"/>
          <w:szCs w:val="22"/>
        </w:rPr>
      </w:pPr>
      <w:r w:rsidRPr="005975C0">
        <w:rPr>
          <w:rFonts w:ascii="Arial" w:hAnsi="Arial" w:cs="Arial"/>
          <w:sz w:val="22"/>
          <w:szCs w:val="22"/>
        </w:rPr>
        <w:t>Maxfield, L. and Ragan, K., 2021. Evidence-Based Voice Pedagogy (EBVP), Part 1: Voice Research Component. </w:t>
      </w:r>
      <w:r w:rsidRPr="005975C0">
        <w:rPr>
          <w:rFonts w:ascii="Arial" w:hAnsi="Arial" w:cs="Arial"/>
          <w:i/>
          <w:iCs/>
          <w:sz w:val="22"/>
          <w:szCs w:val="22"/>
        </w:rPr>
        <w:t>Journal of singing, </w:t>
      </w:r>
      <w:r w:rsidRPr="005975C0">
        <w:rPr>
          <w:rFonts w:ascii="Arial" w:hAnsi="Arial" w:cs="Arial"/>
          <w:b/>
          <w:bCs/>
          <w:sz w:val="22"/>
          <w:szCs w:val="22"/>
        </w:rPr>
        <w:t>77</w:t>
      </w:r>
      <w:r w:rsidRPr="005975C0">
        <w:rPr>
          <w:rFonts w:ascii="Arial" w:hAnsi="Arial" w:cs="Arial"/>
          <w:sz w:val="22"/>
          <w:szCs w:val="22"/>
        </w:rPr>
        <w:t>(4), pp. 543-547.</w:t>
      </w:r>
    </w:p>
    <w:p w14:paraId="06F89EDE" w14:textId="77777777" w:rsidR="00924E63" w:rsidRPr="005975C0" w:rsidRDefault="00924E63" w:rsidP="00924E63">
      <w:pPr>
        <w:spacing w:line="360" w:lineRule="auto"/>
      </w:pPr>
      <w:r w:rsidRPr="005975C0">
        <w:t>Maxfield, L., 2011. </w:t>
      </w:r>
      <w:r w:rsidRPr="005975C0">
        <w:rPr>
          <w:i/>
          <w:iCs/>
        </w:rPr>
        <w:t>Application of principles from motor-learning theory to the studio voice lesson effects of feedback frequency on retention of classical singing technique</w:t>
      </w:r>
      <w:r w:rsidRPr="005975C0">
        <w:t>, University of Iowa.</w:t>
      </w:r>
    </w:p>
    <w:p w14:paraId="0AF3542A" w14:textId="77777777" w:rsidR="00924E63" w:rsidRPr="005975C0" w:rsidRDefault="00924E63" w:rsidP="00924E63">
      <w:pPr>
        <w:spacing w:line="360" w:lineRule="auto"/>
      </w:pPr>
      <w:r w:rsidRPr="005975C0">
        <w:t>Maxfield, L., 2013. Improve your students' learning by improving your feedback. </w:t>
      </w:r>
      <w:r w:rsidRPr="005975C0">
        <w:rPr>
          <w:i/>
          <w:iCs/>
        </w:rPr>
        <w:t>Journal of singing, </w:t>
      </w:r>
      <w:r w:rsidRPr="005975C0">
        <w:rPr>
          <w:b/>
          <w:bCs/>
        </w:rPr>
        <w:t>69</w:t>
      </w:r>
      <w:r w:rsidRPr="005975C0">
        <w:t>(4), pp. 471–478.</w:t>
      </w:r>
    </w:p>
    <w:p w14:paraId="33F07480" w14:textId="77777777" w:rsidR="00924E63" w:rsidRPr="005975C0" w:rsidRDefault="00924E63" w:rsidP="00924E63">
      <w:pPr>
        <w:spacing w:line="360" w:lineRule="auto"/>
      </w:pPr>
      <w:r w:rsidRPr="005975C0">
        <w:t>McCoy, S. and Ragan, K., 2018. Defining Evidence-Based Voice Pedagogy: A New Framework. </w:t>
      </w:r>
      <w:r w:rsidRPr="005975C0">
        <w:rPr>
          <w:i/>
          <w:iCs/>
        </w:rPr>
        <w:t>Journal of singing, </w:t>
      </w:r>
      <w:r w:rsidRPr="005975C0">
        <w:rPr>
          <w:b/>
          <w:bCs/>
        </w:rPr>
        <w:t>75</w:t>
      </w:r>
      <w:r w:rsidRPr="005975C0">
        <w:t>(2), pp. 157–160.</w:t>
      </w:r>
    </w:p>
    <w:p w14:paraId="2AB2108B" w14:textId="77777777" w:rsidR="00924E63" w:rsidRPr="005975C0" w:rsidRDefault="00924E63" w:rsidP="00924E63">
      <w:pPr>
        <w:spacing w:line="360" w:lineRule="auto"/>
      </w:pPr>
      <w:r w:rsidRPr="005975C0">
        <w:t>McCoy, S., Meyer, D. and Helding, L., 2021. Practical Science in the Studio: "No-Tech" Strategies. </w:t>
      </w:r>
      <w:r w:rsidRPr="005975C0">
        <w:rPr>
          <w:i/>
          <w:iCs/>
        </w:rPr>
        <w:t>Journal of singing, </w:t>
      </w:r>
      <w:r w:rsidRPr="005975C0">
        <w:rPr>
          <w:b/>
          <w:bCs/>
        </w:rPr>
        <w:t>77</w:t>
      </w:r>
      <w:r w:rsidRPr="005975C0">
        <w:t>(3), pp. 359–367.</w:t>
      </w:r>
    </w:p>
    <w:p w14:paraId="0C316743" w14:textId="77777777" w:rsidR="00924E63" w:rsidRPr="005975C0" w:rsidRDefault="00924E63" w:rsidP="00924E63">
      <w:pPr>
        <w:spacing w:line="360" w:lineRule="auto"/>
      </w:pPr>
      <w:r w:rsidRPr="005975C0">
        <w:t>McInnes, K., Howard, J., Miles, G. and Crowley, K., 2011. Differences in practitioners' understanding of play and how this influences pedagogy and children's perceptions of play. </w:t>
      </w:r>
      <w:r w:rsidRPr="005975C0">
        <w:rPr>
          <w:i/>
          <w:iCs/>
        </w:rPr>
        <w:t>Early years (London, England), </w:t>
      </w:r>
      <w:r w:rsidRPr="005975C0">
        <w:rPr>
          <w:b/>
          <w:bCs/>
        </w:rPr>
        <w:t>31</w:t>
      </w:r>
      <w:r w:rsidRPr="005975C0">
        <w:t>(2), pp. 121–133.</w:t>
      </w:r>
    </w:p>
    <w:p w14:paraId="5E5322BF" w14:textId="77777777" w:rsidR="00924E63" w:rsidRPr="005975C0" w:rsidRDefault="00924E63" w:rsidP="00924E63">
      <w:pPr>
        <w:spacing w:line="360" w:lineRule="auto"/>
      </w:pPr>
      <w:r w:rsidRPr="005975C0">
        <w:t>McInnes, K., Howard, J., Miles, G.E. and Crowley, K., 2009. Behavioural differences exhibited by children when practising a task under formal and playful conditions. </w:t>
      </w:r>
      <w:r w:rsidRPr="005975C0">
        <w:rPr>
          <w:i/>
          <w:iCs/>
        </w:rPr>
        <w:t>Educational and child psychology, </w:t>
      </w:r>
      <w:r w:rsidRPr="005975C0">
        <w:rPr>
          <w:b/>
          <w:bCs/>
        </w:rPr>
        <w:t>26</w:t>
      </w:r>
      <w:r w:rsidRPr="005975C0">
        <w:t>(2), pp. 31–39.</w:t>
      </w:r>
    </w:p>
    <w:p w14:paraId="3668D613" w14:textId="77777777" w:rsidR="00924E63" w:rsidRPr="005975C0" w:rsidRDefault="00924E63" w:rsidP="00924E63">
      <w:pPr>
        <w:spacing w:line="360" w:lineRule="auto"/>
      </w:pPr>
      <w:proofErr w:type="spellStart"/>
      <w:r w:rsidRPr="005975C0">
        <w:lastRenderedPageBreak/>
        <w:t>Memmert</w:t>
      </w:r>
      <w:proofErr w:type="spellEnd"/>
      <w:r w:rsidRPr="005975C0">
        <w:t xml:space="preserve">, D., Hagemann, N., </w:t>
      </w:r>
      <w:proofErr w:type="spellStart"/>
      <w:r w:rsidRPr="005975C0">
        <w:t>Althoetmar</w:t>
      </w:r>
      <w:proofErr w:type="spellEnd"/>
      <w:r w:rsidRPr="005975C0">
        <w:t>, R., Geppert, S. and Seiler, D., 2009. Conditions of Practice in Perceptual Skill Learning. </w:t>
      </w:r>
      <w:r w:rsidRPr="005975C0">
        <w:rPr>
          <w:i/>
          <w:iCs/>
        </w:rPr>
        <w:t>Research quarterly for exercise and sport, </w:t>
      </w:r>
      <w:r w:rsidRPr="005975C0">
        <w:rPr>
          <w:b/>
          <w:bCs/>
        </w:rPr>
        <w:t>80</w:t>
      </w:r>
      <w:r w:rsidRPr="005975C0">
        <w:t>(1), pp. 32–43.</w:t>
      </w:r>
    </w:p>
    <w:p w14:paraId="6EE964D3" w14:textId="77777777" w:rsidR="00924E63" w:rsidRPr="005975C0" w:rsidRDefault="00924E63" w:rsidP="00924E63">
      <w:pPr>
        <w:spacing w:line="360" w:lineRule="auto"/>
      </w:pPr>
      <w:proofErr w:type="spellStart"/>
      <w:r w:rsidRPr="005975C0">
        <w:t>Merbah</w:t>
      </w:r>
      <w:proofErr w:type="spellEnd"/>
      <w:r w:rsidRPr="005975C0">
        <w:t>, S. and Meulemans, T., 2011. Learning a Motor Skill: Effects of Blocked Versus Random Practice a Review. </w:t>
      </w:r>
      <w:proofErr w:type="spellStart"/>
      <w:r w:rsidRPr="005975C0">
        <w:rPr>
          <w:i/>
          <w:iCs/>
        </w:rPr>
        <w:t>Psychologica</w:t>
      </w:r>
      <w:proofErr w:type="spellEnd"/>
      <w:r w:rsidRPr="005975C0">
        <w:rPr>
          <w:i/>
          <w:iCs/>
        </w:rPr>
        <w:t xml:space="preserve"> Belgica, </w:t>
      </w:r>
      <w:r w:rsidRPr="005975C0">
        <w:rPr>
          <w:b/>
          <w:bCs/>
        </w:rPr>
        <w:t>51</w:t>
      </w:r>
      <w:r w:rsidRPr="005975C0">
        <w:t>(1), pp. 15–48.</w:t>
      </w:r>
    </w:p>
    <w:p w14:paraId="0ACDEF43" w14:textId="77777777" w:rsidR="00924E63" w:rsidRDefault="00924E63" w:rsidP="00924E63">
      <w:pPr>
        <w:spacing w:line="360" w:lineRule="auto"/>
        <w:rPr>
          <w:shd w:val="clear" w:color="auto" w:fill="FFFFFF"/>
        </w:rPr>
      </w:pPr>
      <w:r w:rsidRPr="005975C0">
        <w:rPr>
          <w:shd w:val="clear" w:color="auto" w:fill="FFFFFF"/>
        </w:rPr>
        <w:t>Miller, R., 2004. </w:t>
      </w:r>
      <w:r w:rsidRPr="005975C0">
        <w:rPr>
          <w:i/>
          <w:iCs/>
          <w:shd w:val="clear" w:color="auto" w:fill="FFFFFF"/>
        </w:rPr>
        <w:t>Solutions for Singers: Tools for Performers and Teachers. </w:t>
      </w:r>
      <w:r w:rsidRPr="005975C0">
        <w:rPr>
          <w:shd w:val="clear" w:color="auto" w:fill="FFFFFF"/>
        </w:rPr>
        <w:t>United States of America: Oxford University Press.</w:t>
      </w:r>
    </w:p>
    <w:p w14:paraId="79AD7A7D" w14:textId="173F8FD0" w:rsidR="00F84F97" w:rsidRPr="00523C88" w:rsidRDefault="00F84F97" w:rsidP="00523C88">
      <w:pPr>
        <w:pStyle w:val="NormalWeb"/>
        <w:shd w:val="clear" w:color="auto" w:fill="FFFFFF"/>
        <w:spacing w:line="360" w:lineRule="auto"/>
        <w:rPr>
          <w:rFonts w:ascii="Arial" w:hAnsi="Arial" w:cs="Arial"/>
          <w:sz w:val="22"/>
          <w:szCs w:val="22"/>
        </w:rPr>
      </w:pPr>
      <w:r w:rsidRPr="008E67EB">
        <w:rPr>
          <w:rFonts w:ascii="Arial" w:hAnsi="Arial" w:cs="Arial"/>
          <w:sz w:val="22"/>
          <w:szCs w:val="22"/>
        </w:rPr>
        <w:t>Moon, J.A., 2007. </w:t>
      </w:r>
      <w:r w:rsidRPr="008E67EB">
        <w:rPr>
          <w:rFonts w:ascii="Arial" w:hAnsi="Arial" w:cs="Arial"/>
          <w:i/>
          <w:iCs/>
          <w:sz w:val="22"/>
          <w:szCs w:val="22"/>
        </w:rPr>
        <w:t>Reflection in learning &amp; professional development: theory &amp; practice. </w:t>
      </w:r>
      <w:r w:rsidRPr="008E67EB">
        <w:rPr>
          <w:rFonts w:ascii="Arial" w:hAnsi="Arial" w:cs="Arial"/>
          <w:sz w:val="22"/>
          <w:szCs w:val="22"/>
        </w:rPr>
        <w:t>London: Routledge</w:t>
      </w:r>
      <w:r>
        <w:rPr>
          <w:rFonts w:ascii="Arial" w:hAnsi="Arial" w:cs="Arial"/>
          <w:sz w:val="22"/>
          <w:szCs w:val="22"/>
        </w:rPr>
        <w:t xml:space="preserve"> </w:t>
      </w:r>
      <w:r w:rsidRPr="008E67EB">
        <w:rPr>
          <w:rFonts w:ascii="Arial" w:hAnsi="Arial" w:cs="Arial"/>
          <w:sz w:val="22"/>
          <w:szCs w:val="22"/>
        </w:rPr>
        <w:t>Falmer.</w:t>
      </w:r>
    </w:p>
    <w:p w14:paraId="19609384" w14:textId="77777777" w:rsidR="00924E63" w:rsidRPr="005975C0" w:rsidRDefault="00924E63" w:rsidP="00924E63">
      <w:pPr>
        <w:spacing w:line="360" w:lineRule="auto"/>
      </w:pPr>
      <w:r w:rsidRPr="005975C0">
        <w:t xml:space="preserve">Moss Erickson, H. (2022). “Making Play a Part of Practice,” </w:t>
      </w:r>
      <w:r w:rsidRPr="005975C0">
        <w:rPr>
          <w:i/>
          <w:iCs/>
        </w:rPr>
        <w:t>Inter Nos</w:t>
      </w:r>
      <w:r w:rsidRPr="005975C0">
        <w:t>, 17 March, p. 55.</w:t>
      </w:r>
    </w:p>
    <w:p w14:paraId="2907EEF2" w14:textId="77777777" w:rsidR="00924E63" w:rsidRPr="005975C0" w:rsidRDefault="00924E63" w:rsidP="00924E63">
      <w:pPr>
        <w:spacing w:line="360" w:lineRule="auto"/>
      </w:pPr>
      <w:r w:rsidRPr="005975C0">
        <w:t>Motor Control and Learning: A Behavioral Emphasis. 2011. </w:t>
      </w:r>
      <w:r w:rsidRPr="005975C0">
        <w:rPr>
          <w:i/>
          <w:iCs/>
        </w:rPr>
        <w:t>Palaestra (Macomb, Ill.), </w:t>
      </w:r>
      <w:r w:rsidRPr="005975C0">
        <w:rPr>
          <w:b/>
          <w:bCs/>
        </w:rPr>
        <w:t>25</w:t>
      </w:r>
      <w:r w:rsidRPr="005975C0">
        <w:t>(4), pp. 52.</w:t>
      </w:r>
    </w:p>
    <w:p w14:paraId="30667209" w14:textId="77777777" w:rsidR="00924E63" w:rsidRPr="005975C0" w:rsidRDefault="00924E63" w:rsidP="00924E63">
      <w:pPr>
        <w:spacing w:line="360" w:lineRule="auto"/>
      </w:pPr>
      <w:r w:rsidRPr="005975C0">
        <w:t>Nix, J. and Helding, L., 2017. Best Practices: Using Exercise Physiology and Motor Learning Principles in the Teaching Studio and the Practice Room. </w:t>
      </w:r>
      <w:r w:rsidRPr="005975C0">
        <w:rPr>
          <w:i/>
          <w:iCs/>
        </w:rPr>
        <w:t>Journal of singing, </w:t>
      </w:r>
      <w:r w:rsidRPr="005975C0">
        <w:rPr>
          <w:b/>
          <w:bCs/>
        </w:rPr>
        <w:t>74</w:t>
      </w:r>
      <w:r w:rsidRPr="005975C0">
        <w:t>(2), pp. 215–220.</w:t>
      </w:r>
    </w:p>
    <w:p w14:paraId="65319EFB" w14:textId="77777777" w:rsidR="00924E63" w:rsidRPr="005975C0" w:rsidRDefault="00924E63" w:rsidP="00924E63">
      <w:pPr>
        <w:spacing w:line="360" w:lineRule="auto"/>
      </w:pPr>
      <w:r w:rsidRPr="005975C0">
        <w:t>Nørgård, R.T., Toft-Nielsen, C. and Whitton, N., 2017. Playful learning in higher education: developing a signature pedagogy. </w:t>
      </w:r>
      <w:r w:rsidRPr="005975C0">
        <w:rPr>
          <w:i/>
          <w:iCs/>
        </w:rPr>
        <w:t>International journal of play, </w:t>
      </w:r>
      <w:r w:rsidRPr="005975C0">
        <w:rPr>
          <w:b/>
          <w:bCs/>
        </w:rPr>
        <w:t>6</w:t>
      </w:r>
      <w:r w:rsidRPr="005975C0">
        <w:t>(3), pp. 272–282.</w:t>
      </w:r>
    </w:p>
    <w:p w14:paraId="3BACE99C" w14:textId="77777777" w:rsidR="00924E63" w:rsidRPr="005975C0" w:rsidRDefault="00924E63" w:rsidP="00924E63">
      <w:pPr>
        <w:pStyle w:val="NormalWeb"/>
        <w:shd w:val="clear" w:color="auto" w:fill="FFFFFF"/>
        <w:spacing w:line="360" w:lineRule="auto"/>
        <w:rPr>
          <w:rFonts w:ascii="Arial" w:hAnsi="Arial" w:cs="Arial"/>
          <w:sz w:val="22"/>
          <w:szCs w:val="22"/>
          <w:shd w:val="clear" w:color="auto" w:fill="FFFFFF"/>
        </w:rPr>
      </w:pPr>
      <w:r w:rsidRPr="005975C0">
        <w:rPr>
          <w:rFonts w:ascii="Arial" w:hAnsi="Arial" w:cs="Arial"/>
          <w:sz w:val="22"/>
          <w:szCs w:val="22"/>
          <w:shd w:val="clear" w:color="auto" w:fill="FFFFFF"/>
        </w:rPr>
        <w:t>O'Bryan, J. and Harrison, S.D., 2014. Prelude: Positioning Singing Pedagogy in the Twenty-First Century. In: S.D. HARRISON and J. O'BRYAN, eds, </w:t>
      </w:r>
      <w:r w:rsidRPr="005975C0">
        <w:rPr>
          <w:rFonts w:ascii="Arial" w:hAnsi="Arial" w:cs="Arial"/>
          <w:i/>
          <w:iCs/>
          <w:sz w:val="22"/>
          <w:szCs w:val="22"/>
          <w:shd w:val="clear" w:color="auto" w:fill="FFFFFF"/>
        </w:rPr>
        <w:t>Teaching Singing in the 21st Century. </w:t>
      </w:r>
      <w:r w:rsidRPr="005975C0">
        <w:rPr>
          <w:rFonts w:ascii="Arial" w:hAnsi="Arial" w:cs="Arial"/>
          <w:sz w:val="22"/>
          <w:szCs w:val="22"/>
          <w:shd w:val="clear" w:color="auto" w:fill="FFFFFF"/>
        </w:rPr>
        <w:t>Dordrecht: Springer, pp. 1-12.</w:t>
      </w:r>
    </w:p>
    <w:p w14:paraId="738AEB1F" w14:textId="77777777" w:rsidR="00924E63" w:rsidRPr="005975C0" w:rsidRDefault="00924E63" w:rsidP="00924E63">
      <w:pPr>
        <w:spacing w:line="360" w:lineRule="auto"/>
      </w:pPr>
      <w:r w:rsidRPr="005975C0">
        <w:t>Ollis, S., Button, C. and Fairweather, M., 2005. The influence of professional expertise and task complexity upon the potency of the contextual interference effect. </w:t>
      </w:r>
      <w:r w:rsidRPr="005975C0">
        <w:rPr>
          <w:i/>
          <w:iCs/>
        </w:rPr>
        <w:t xml:space="preserve">Acta </w:t>
      </w:r>
      <w:proofErr w:type="spellStart"/>
      <w:r w:rsidRPr="005975C0">
        <w:rPr>
          <w:i/>
          <w:iCs/>
        </w:rPr>
        <w:t>Psychologica</w:t>
      </w:r>
      <w:proofErr w:type="spellEnd"/>
      <w:r w:rsidRPr="005975C0">
        <w:rPr>
          <w:i/>
          <w:iCs/>
        </w:rPr>
        <w:t>, </w:t>
      </w:r>
      <w:r w:rsidRPr="005975C0">
        <w:rPr>
          <w:b/>
          <w:bCs/>
        </w:rPr>
        <w:t>118</w:t>
      </w:r>
      <w:r w:rsidRPr="005975C0">
        <w:t>(3), pp. 229–244.</w:t>
      </w:r>
    </w:p>
    <w:p w14:paraId="336B0238" w14:textId="77777777" w:rsidR="00924E63" w:rsidRPr="005975C0" w:rsidRDefault="00924E63" w:rsidP="00924E63">
      <w:pPr>
        <w:spacing w:line="360" w:lineRule="auto"/>
      </w:pPr>
      <w:r w:rsidRPr="005975C0">
        <w:t>Park, J., Wilde, H. and Shea, C.H., 2004. Part-Whole Practice of Movement Sequences. </w:t>
      </w:r>
      <w:r w:rsidRPr="005975C0">
        <w:rPr>
          <w:i/>
          <w:iCs/>
        </w:rPr>
        <w:t>Journal of motor behavior, </w:t>
      </w:r>
      <w:r w:rsidRPr="005975C0">
        <w:rPr>
          <w:b/>
          <w:bCs/>
        </w:rPr>
        <w:t>36</w:t>
      </w:r>
      <w:r w:rsidRPr="005975C0">
        <w:t>(1), pp. 51–61.</w:t>
      </w:r>
    </w:p>
    <w:p w14:paraId="2B40DEDC" w14:textId="77777777" w:rsidR="00924E63" w:rsidRPr="005975C0" w:rsidRDefault="00924E63" w:rsidP="00924E63">
      <w:pPr>
        <w:spacing w:line="360" w:lineRule="auto"/>
      </w:pPr>
      <w:r w:rsidRPr="005975C0">
        <w:t>Phillips, K.H. and Aitchison, R.E., 1997. Effects of Psychomotor Instruction on Elementary General Music Students' Singing Performance. </w:t>
      </w:r>
      <w:r w:rsidRPr="005975C0">
        <w:rPr>
          <w:i/>
          <w:iCs/>
        </w:rPr>
        <w:t>Journal of research in music education, </w:t>
      </w:r>
      <w:r w:rsidRPr="005975C0">
        <w:rPr>
          <w:b/>
          <w:bCs/>
        </w:rPr>
        <w:t>45</w:t>
      </w:r>
      <w:r w:rsidRPr="005975C0">
        <w:t>(2), pp. 185–196.</w:t>
      </w:r>
    </w:p>
    <w:p w14:paraId="72B26075" w14:textId="77777777" w:rsidR="00924E63" w:rsidRPr="005975C0" w:rsidRDefault="00924E63" w:rsidP="00924E63">
      <w:pPr>
        <w:spacing w:line="360" w:lineRule="auto"/>
      </w:pPr>
      <w:r w:rsidRPr="005975C0">
        <w:t>Porges, S.W., 2007. The polyvagal perspective. </w:t>
      </w:r>
      <w:r w:rsidRPr="005975C0">
        <w:rPr>
          <w:i/>
          <w:iCs/>
        </w:rPr>
        <w:t>Biological psychology, </w:t>
      </w:r>
      <w:r w:rsidRPr="005975C0">
        <w:rPr>
          <w:b/>
          <w:bCs/>
        </w:rPr>
        <w:t>74</w:t>
      </w:r>
      <w:r w:rsidRPr="005975C0">
        <w:t>(2), pp. 116–143.</w:t>
      </w:r>
    </w:p>
    <w:p w14:paraId="402B4DBB" w14:textId="77777777" w:rsidR="00924E63" w:rsidRPr="005975C0" w:rsidRDefault="00924E63" w:rsidP="00924E63">
      <w:pPr>
        <w:spacing w:line="360" w:lineRule="auto"/>
      </w:pPr>
      <w:proofErr w:type="spellStart"/>
      <w:r w:rsidRPr="005975C0">
        <w:lastRenderedPageBreak/>
        <w:t>Proyer</w:t>
      </w:r>
      <w:proofErr w:type="spellEnd"/>
      <w:r w:rsidRPr="005975C0">
        <w:t>, R.T., 2012</w:t>
      </w:r>
      <w:r>
        <w:t>a</w:t>
      </w:r>
      <w:r w:rsidRPr="005975C0">
        <w:t>. A Psycho-linguistic Study on Adult Playfulness: Its Hierarchical Structure and Theoretical Considerations. </w:t>
      </w:r>
      <w:r w:rsidRPr="005975C0">
        <w:rPr>
          <w:i/>
          <w:iCs/>
        </w:rPr>
        <w:t>Journal of adult development, </w:t>
      </w:r>
      <w:r w:rsidRPr="005975C0">
        <w:rPr>
          <w:b/>
          <w:bCs/>
        </w:rPr>
        <w:t>19</w:t>
      </w:r>
      <w:r w:rsidRPr="005975C0">
        <w:t>(3), pp. 141–149.</w:t>
      </w:r>
    </w:p>
    <w:p w14:paraId="5851E80F" w14:textId="77777777" w:rsidR="00924E63" w:rsidRDefault="00924E63" w:rsidP="00924E63">
      <w:pPr>
        <w:spacing w:line="360" w:lineRule="auto"/>
      </w:pPr>
      <w:proofErr w:type="spellStart"/>
      <w:r w:rsidRPr="005975C0">
        <w:t>Proyer</w:t>
      </w:r>
      <w:proofErr w:type="spellEnd"/>
      <w:r w:rsidRPr="005975C0">
        <w:t>, R.T., 2012</w:t>
      </w:r>
      <w:r>
        <w:t>b</w:t>
      </w:r>
      <w:r w:rsidRPr="005975C0">
        <w:t>. Development and initial assessment of a short measure for adult playfulness: The SMAP. </w:t>
      </w:r>
      <w:r w:rsidRPr="005975C0">
        <w:rPr>
          <w:i/>
          <w:iCs/>
        </w:rPr>
        <w:t>Personality and individual differences, </w:t>
      </w:r>
      <w:r w:rsidRPr="005975C0">
        <w:rPr>
          <w:b/>
          <w:bCs/>
        </w:rPr>
        <w:t>53</w:t>
      </w:r>
      <w:r w:rsidRPr="005975C0">
        <w:t>(8), pp. 989–994.</w:t>
      </w:r>
    </w:p>
    <w:p w14:paraId="59405B38" w14:textId="26337C2D" w:rsidR="00924E63" w:rsidRDefault="00924E63" w:rsidP="00924E63">
      <w:pPr>
        <w:spacing w:line="360" w:lineRule="auto"/>
      </w:pPr>
      <w:proofErr w:type="spellStart"/>
      <w:r w:rsidRPr="002C7DC8">
        <w:t>P</w:t>
      </w:r>
      <w:r w:rsidR="00B71FFE">
        <w:t>royer</w:t>
      </w:r>
      <w:proofErr w:type="spellEnd"/>
      <w:r w:rsidRPr="002C7DC8">
        <w:t>,</w:t>
      </w:r>
      <w:r>
        <w:t xml:space="preserve"> R.T.,</w:t>
      </w:r>
      <w:r w:rsidRPr="002C7DC8">
        <w:t xml:space="preserve"> 2012</w:t>
      </w:r>
      <w:r>
        <w:t>c</w:t>
      </w:r>
      <w:r w:rsidRPr="002C7DC8">
        <w:t>. Examining playfulness in adults: Testing its correlates with personality, positive</w:t>
      </w:r>
      <w:r w:rsidR="00B71FFE">
        <w:t xml:space="preserve"> </w:t>
      </w:r>
      <w:r w:rsidRPr="002C7DC8">
        <w:t>psychological functioning, goal aspirations, and multi-methodically assessed ingenuity. </w:t>
      </w:r>
      <w:r w:rsidRPr="002C7DC8">
        <w:rPr>
          <w:i/>
          <w:iCs/>
        </w:rPr>
        <w:t>Psychological Test and Assessment Modeling, </w:t>
      </w:r>
      <w:r w:rsidRPr="002C7DC8">
        <w:rPr>
          <w:b/>
          <w:bCs/>
        </w:rPr>
        <w:t>54</w:t>
      </w:r>
      <w:r w:rsidRPr="002C7DC8">
        <w:t>(2), pp. 103–127.</w:t>
      </w:r>
    </w:p>
    <w:p w14:paraId="14F85008" w14:textId="77777777" w:rsidR="00924E63" w:rsidRDefault="00924E63" w:rsidP="00924E63">
      <w:pPr>
        <w:spacing w:line="360" w:lineRule="auto"/>
      </w:pPr>
      <w:proofErr w:type="spellStart"/>
      <w:r w:rsidRPr="005975C0">
        <w:t>Proyer</w:t>
      </w:r>
      <w:proofErr w:type="spellEnd"/>
      <w:r w:rsidRPr="005975C0">
        <w:t>, R. T., 2013. The well-being of playful adults: Adult playfulness, subjective well-being, physical well-being, and the pursuit of enjoyable activities. </w:t>
      </w:r>
      <w:r w:rsidRPr="005975C0">
        <w:rPr>
          <w:i/>
          <w:iCs/>
        </w:rPr>
        <w:t>European journal of humour research, </w:t>
      </w:r>
      <w:r w:rsidRPr="005975C0">
        <w:rPr>
          <w:b/>
          <w:bCs/>
        </w:rPr>
        <w:t>1</w:t>
      </w:r>
      <w:r w:rsidRPr="005975C0">
        <w:t>(1).</w:t>
      </w:r>
    </w:p>
    <w:p w14:paraId="152310D6" w14:textId="77777777" w:rsidR="00924E63" w:rsidRDefault="00924E63" w:rsidP="00924E63">
      <w:pPr>
        <w:spacing w:line="360" w:lineRule="auto"/>
      </w:pPr>
      <w:r w:rsidRPr="001A12ED">
        <w:t>Q</w:t>
      </w:r>
      <w:r>
        <w:t>ian</w:t>
      </w:r>
      <w:r w:rsidRPr="001A12ED">
        <w:t>, X.L. and Y</w:t>
      </w:r>
      <w:r>
        <w:t>arnal</w:t>
      </w:r>
      <w:r w:rsidRPr="001A12ED">
        <w:t>, C., 2011. The role of playfulness in the leisure stress-coping process among emerging adults: an SEM analysis. </w:t>
      </w:r>
      <w:r w:rsidRPr="001A12ED">
        <w:rPr>
          <w:i/>
          <w:iCs/>
        </w:rPr>
        <w:t>Leisure (Waterloo), </w:t>
      </w:r>
      <w:r w:rsidRPr="001A12ED">
        <w:rPr>
          <w:b/>
          <w:bCs/>
        </w:rPr>
        <w:t>35</w:t>
      </w:r>
      <w:r w:rsidRPr="001A12ED">
        <w:t>(2), pp. 191–209.</w:t>
      </w:r>
    </w:p>
    <w:p w14:paraId="228B1967" w14:textId="4B76C2A2" w:rsidR="007321BC" w:rsidRPr="007321BC" w:rsidRDefault="007321BC" w:rsidP="007321BC">
      <w:pPr>
        <w:pStyle w:val="NormalWeb"/>
        <w:shd w:val="clear" w:color="auto" w:fill="FFFFFF"/>
        <w:spacing w:line="360" w:lineRule="auto"/>
        <w:rPr>
          <w:rFonts w:ascii="Arial" w:hAnsi="Arial" w:cs="Arial"/>
          <w:sz w:val="22"/>
          <w:szCs w:val="22"/>
        </w:rPr>
      </w:pPr>
      <w:r w:rsidRPr="00A960D1">
        <w:rPr>
          <w:rFonts w:ascii="Arial" w:hAnsi="Arial" w:cs="Arial"/>
          <w:sz w:val="22"/>
          <w:szCs w:val="22"/>
        </w:rPr>
        <w:t xml:space="preserve">Ragan, K. (2021). </w:t>
      </w:r>
      <w:r w:rsidRPr="00A960D1">
        <w:rPr>
          <w:rFonts w:ascii="Arial" w:hAnsi="Arial" w:cs="Arial"/>
          <w:i/>
          <w:iCs/>
          <w:sz w:val="22"/>
          <w:szCs w:val="22"/>
        </w:rPr>
        <w:t>Cross Training with Kari Ragan</w:t>
      </w:r>
      <w:r w:rsidRPr="00A960D1">
        <w:rPr>
          <w:rFonts w:ascii="Arial" w:hAnsi="Arial" w:cs="Arial"/>
          <w:sz w:val="22"/>
          <w:szCs w:val="22"/>
        </w:rPr>
        <w:t xml:space="preserve"> [webinar]. Voice Study Center: </w:t>
      </w:r>
      <w:hyperlink r:id="rId8" w:history="1">
        <w:r w:rsidRPr="00A960D1">
          <w:rPr>
            <w:rStyle w:val="Hyperlink"/>
            <w:rFonts w:ascii="Arial" w:hAnsi="Arial" w:cs="Arial"/>
            <w:color w:val="auto"/>
            <w:sz w:val="22"/>
            <w:szCs w:val="22"/>
          </w:rPr>
          <w:t>https://voiceworkshop1-my.sharepoint.com/personal/debbie_voicestudycentre_com/_layouts/15/onedrive.aspx?ga=1&amp;id=%2Fpersonal%2Fdebbie%5Fvoicestudycentre%5Fcom%2FDocuments%2FMA%20Student%20System%2FVideo%20Content%2FL%2E%20Pop%20MT%20Classical%2FJ%2E%20Cross%20training%2FKari%20Ragan%2FCross%20training%20with%20Kari%20Ragan%2Emp4&amp;parent=%2Fpersonal%2Fdebbie%5Fvoicestudycentre%5Fcom%2FDocuments%2FMA%20Student%20System%2FVideo%20Content%2FL%2E%20Pop%20MT%20Classical%2FJ%2E%20Cross%20training%2FKari%20Ragan</w:t>
        </w:r>
      </w:hyperlink>
      <w:r w:rsidRPr="00A960D1">
        <w:rPr>
          <w:rFonts w:ascii="Arial" w:hAnsi="Arial" w:cs="Arial"/>
          <w:sz w:val="22"/>
          <w:szCs w:val="22"/>
        </w:rPr>
        <w:t xml:space="preserve"> (Accessed </w:t>
      </w:r>
      <w:r>
        <w:rPr>
          <w:rFonts w:ascii="Arial" w:hAnsi="Arial" w:cs="Arial"/>
          <w:sz w:val="22"/>
          <w:szCs w:val="22"/>
        </w:rPr>
        <w:t>1</w:t>
      </w:r>
      <w:r w:rsidRPr="00A960D1">
        <w:rPr>
          <w:rFonts w:ascii="Arial" w:hAnsi="Arial" w:cs="Arial"/>
          <w:sz w:val="22"/>
          <w:szCs w:val="22"/>
        </w:rPr>
        <w:t xml:space="preserve"> </w:t>
      </w:r>
      <w:r>
        <w:rPr>
          <w:rFonts w:ascii="Arial" w:hAnsi="Arial" w:cs="Arial"/>
          <w:sz w:val="22"/>
          <w:szCs w:val="22"/>
        </w:rPr>
        <w:t>November</w:t>
      </w:r>
      <w:r w:rsidRPr="00A960D1">
        <w:rPr>
          <w:rFonts w:ascii="Arial" w:hAnsi="Arial" w:cs="Arial"/>
          <w:sz w:val="22"/>
          <w:szCs w:val="22"/>
        </w:rPr>
        <w:t>, 202</w:t>
      </w:r>
      <w:r>
        <w:rPr>
          <w:rFonts w:ascii="Arial" w:hAnsi="Arial" w:cs="Arial"/>
          <w:sz w:val="22"/>
          <w:szCs w:val="22"/>
        </w:rPr>
        <w:t>4</w:t>
      </w:r>
      <w:r w:rsidRPr="00A960D1">
        <w:rPr>
          <w:rFonts w:ascii="Arial" w:hAnsi="Arial" w:cs="Arial"/>
          <w:sz w:val="22"/>
          <w:szCs w:val="22"/>
        </w:rPr>
        <w:t>).</w:t>
      </w:r>
    </w:p>
    <w:p w14:paraId="7D49919E" w14:textId="77777777" w:rsidR="00924E63" w:rsidRPr="005975C0" w:rsidRDefault="00924E63" w:rsidP="00924E63">
      <w:pPr>
        <w:spacing w:line="360" w:lineRule="auto"/>
      </w:pPr>
      <w:r w:rsidRPr="005975C0">
        <w:t>Ranganathan, R. and Newell, K.M., 2009. Influence of Augmented Feedback on Coordination Strategies. </w:t>
      </w:r>
      <w:r w:rsidRPr="005975C0">
        <w:rPr>
          <w:i/>
          <w:iCs/>
        </w:rPr>
        <w:t>Journal of motor behavior, </w:t>
      </w:r>
      <w:r w:rsidRPr="005975C0">
        <w:rPr>
          <w:b/>
          <w:bCs/>
        </w:rPr>
        <w:t>41</w:t>
      </w:r>
      <w:r w:rsidRPr="005975C0">
        <w:t>(4), pp. 317–330.</w:t>
      </w:r>
    </w:p>
    <w:p w14:paraId="0A645D3A" w14:textId="77777777" w:rsidR="00924E63" w:rsidRPr="005975C0" w:rsidRDefault="00924E63" w:rsidP="00924E63">
      <w:pPr>
        <w:spacing w:line="360" w:lineRule="auto"/>
      </w:pPr>
      <w:r w:rsidRPr="005975C0">
        <w:t>Rohrer, D., 2009. The Effects of Spacing and Mixing Practice Problems. </w:t>
      </w:r>
      <w:r w:rsidRPr="005975C0">
        <w:rPr>
          <w:i/>
          <w:iCs/>
        </w:rPr>
        <w:t>Journal for research in mathematics education, </w:t>
      </w:r>
      <w:r w:rsidRPr="005975C0">
        <w:rPr>
          <w:b/>
          <w:bCs/>
        </w:rPr>
        <w:t>40</w:t>
      </w:r>
      <w:r w:rsidRPr="005975C0">
        <w:t>(1), pp. 4–17.</w:t>
      </w:r>
    </w:p>
    <w:p w14:paraId="4759333E" w14:textId="77777777" w:rsidR="00924E63" w:rsidRPr="005975C0" w:rsidRDefault="00924E63" w:rsidP="00924E63">
      <w:pPr>
        <w:spacing w:line="360" w:lineRule="auto"/>
      </w:pPr>
      <w:r w:rsidRPr="005975C0">
        <w:t>Ryan, R.M. and Deci, E.L., 2000. Self-Determination Theory and the Facilitation of Intrinsic Motivation, Social Development, and Well-Being. </w:t>
      </w:r>
      <w:r w:rsidRPr="005975C0">
        <w:rPr>
          <w:i/>
          <w:iCs/>
        </w:rPr>
        <w:t>The American Psychologist, </w:t>
      </w:r>
      <w:r w:rsidRPr="005975C0">
        <w:rPr>
          <w:b/>
          <w:bCs/>
        </w:rPr>
        <w:t>55</w:t>
      </w:r>
      <w:r w:rsidRPr="005975C0">
        <w:t>(1), pp. 68–78.</w:t>
      </w:r>
    </w:p>
    <w:p w14:paraId="440F9BB4" w14:textId="77777777" w:rsidR="00924E63" w:rsidRDefault="00924E63" w:rsidP="00924E63">
      <w:pPr>
        <w:pStyle w:val="NormalWeb"/>
        <w:shd w:val="clear" w:color="auto" w:fill="FFFFFF"/>
        <w:spacing w:line="360" w:lineRule="auto"/>
        <w:rPr>
          <w:rFonts w:ascii="Arial" w:hAnsi="Arial" w:cs="Arial"/>
          <w:sz w:val="22"/>
          <w:szCs w:val="22"/>
          <w:shd w:val="clear" w:color="auto" w:fill="FFFFFF"/>
        </w:rPr>
      </w:pPr>
      <w:r w:rsidRPr="005975C0">
        <w:rPr>
          <w:rFonts w:ascii="Arial" w:hAnsi="Arial" w:cs="Arial"/>
          <w:sz w:val="22"/>
          <w:szCs w:val="22"/>
          <w:shd w:val="clear" w:color="auto" w:fill="FFFFFF"/>
        </w:rPr>
        <w:t>Sandage, M.J. and Hoch, M., 2018. Exercise Physiology: Perspective for Vocal Training. </w:t>
      </w:r>
      <w:r w:rsidRPr="005975C0">
        <w:rPr>
          <w:rFonts w:ascii="Arial" w:hAnsi="Arial" w:cs="Arial"/>
          <w:i/>
          <w:iCs/>
          <w:sz w:val="22"/>
          <w:szCs w:val="22"/>
          <w:shd w:val="clear" w:color="auto" w:fill="FFFFFF"/>
        </w:rPr>
        <w:t>Journal of singing, </w:t>
      </w:r>
      <w:r w:rsidRPr="005975C0">
        <w:rPr>
          <w:rFonts w:ascii="Arial" w:hAnsi="Arial" w:cs="Arial"/>
          <w:b/>
          <w:bCs/>
          <w:sz w:val="22"/>
          <w:szCs w:val="22"/>
          <w:shd w:val="clear" w:color="auto" w:fill="FFFFFF"/>
        </w:rPr>
        <w:t>74</w:t>
      </w:r>
      <w:r w:rsidRPr="005975C0">
        <w:rPr>
          <w:rFonts w:ascii="Arial" w:hAnsi="Arial" w:cs="Arial"/>
          <w:sz w:val="22"/>
          <w:szCs w:val="22"/>
          <w:shd w:val="clear" w:color="auto" w:fill="FFFFFF"/>
        </w:rPr>
        <w:t>(4), pp. 419-425.</w:t>
      </w:r>
    </w:p>
    <w:p w14:paraId="79EA0855" w14:textId="417F533E" w:rsidR="004B5F34" w:rsidRPr="004B5F34" w:rsidRDefault="004B5F34" w:rsidP="00924E63">
      <w:pPr>
        <w:pStyle w:val="NormalWeb"/>
        <w:shd w:val="clear" w:color="auto" w:fill="FFFFFF"/>
        <w:spacing w:line="360" w:lineRule="auto"/>
        <w:rPr>
          <w:rFonts w:ascii="Arial" w:hAnsi="Arial" w:cs="Arial"/>
          <w:sz w:val="22"/>
          <w:szCs w:val="22"/>
        </w:rPr>
      </w:pPr>
      <w:r w:rsidRPr="00A62CB8">
        <w:rPr>
          <w:rFonts w:ascii="Arial" w:hAnsi="Arial" w:cs="Arial"/>
          <w:sz w:val="22"/>
          <w:szCs w:val="22"/>
          <w:shd w:val="clear" w:color="auto" w:fill="FFFFFF"/>
        </w:rPr>
        <w:lastRenderedPageBreak/>
        <w:t>Saunders Barton, M. (2021)</w:t>
      </w:r>
      <w:r w:rsidRPr="00A62CB8">
        <w:rPr>
          <w:rFonts w:ascii="Arial" w:hAnsi="Arial" w:cs="Arial"/>
          <w:i/>
          <w:iCs/>
          <w:sz w:val="22"/>
          <w:szCs w:val="22"/>
          <w:shd w:val="clear" w:color="auto" w:fill="FFFFFF"/>
        </w:rPr>
        <w:t xml:space="preserve">. Cross Training Musical Theatre Singers with Mary Saunders Barton </w:t>
      </w:r>
      <w:r w:rsidRPr="00A62CB8">
        <w:rPr>
          <w:rFonts w:ascii="Arial" w:hAnsi="Arial" w:cs="Arial"/>
          <w:sz w:val="22"/>
          <w:szCs w:val="22"/>
          <w:shd w:val="clear" w:color="auto" w:fill="FFFFFF"/>
        </w:rPr>
        <w:t>[webinar].</w:t>
      </w:r>
      <w:r w:rsidRPr="00A62CB8">
        <w:rPr>
          <w:rFonts w:ascii="Arial" w:hAnsi="Arial" w:cs="Arial"/>
          <w:i/>
          <w:iCs/>
          <w:sz w:val="22"/>
          <w:szCs w:val="22"/>
          <w:shd w:val="clear" w:color="auto" w:fill="FFFFFF"/>
        </w:rPr>
        <w:t xml:space="preserve"> </w:t>
      </w:r>
      <w:r w:rsidRPr="00A62CB8">
        <w:rPr>
          <w:rFonts w:ascii="Arial" w:hAnsi="Arial" w:cs="Arial"/>
          <w:sz w:val="22"/>
          <w:szCs w:val="22"/>
          <w:shd w:val="clear" w:color="auto" w:fill="FFFFFF"/>
        </w:rPr>
        <w:t xml:space="preserve">Voice Study Center: </w:t>
      </w:r>
      <w:hyperlink r:id="rId9" w:history="1">
        <w:r w:rsidRPr="00A62CB8">
          <w:rPr>
            <w:rStyle w:val="Hyperlink"/>
            <w:rFonts w:ascii="Arial" w:hAnsi="Arial" w:cs="Arial"/>
            <w:color w:val="auto"/>
            <w:sz w:val="22"/>
            <w:szCs w:val="22"/>
            <w:shd w:val="clear" w:color="auto" w:fill="FFFFFF"/>
          </w:rPr>
          <w:t>https://voiceworkshop1-my.sharepoint.com/personal/debbie_voicestudycentre_com/_layouts/15/onedrive.aspx?ga=1&amp;id=%2Fpersonal%2Fdebbie%5Fvoicestudycentre%5Fcom%2FDocuments%2FMA%20Student%20System%2FVideo%20Content%2FL%2E%20Pop%20MT%20Classical%2FG%2E%20Mary%20Saunders%20Barton%20MT</w:t>
        </w:r>
      </w:hyperlink>
      <w:r w:rsidRPr="00A62CB8">
        <w:rPr>
          <w:rFonts w:ascii="Arial" w:hAnsi="Arial" w:cs="Arial"/>
          <w:sz w:val="22"/>
          <w:szCs w:val="22"/>
          <w:shd w:val="clear" w:color="auto" w:fill="FFFFFF"/>
        </w:rPr>
        <w:t xml:space="preserve"> (Accessed </w:t>
      </w:r>
      <w:r w:rsidR="007321BC">
        <w:rPr>
          <w:rFonts w:ascii="Arial" w:hAnsi="Arial" w:cs="Arial"/>
          <w:sz w:val="22"/>
          <w:szCs w:val="22"/>
          <w:shd w:val="clear" w:color="auto" w:fill="FFFFFF"/>
        </w:rPr>
        <w:t>2</w:t>
      </w:r>
      <w:r w:rsidRPr="00A62CB8">
        <w:rPr>
          <w:rFonts w:ascii="Arial" w:hAnsi="Arial" w:cs="Arial"/>
          <w:sz w:val="22"/>
          <w:szCs w:val="22"/>
          <w:shd w:val="clear" w:color="auto" w:fill="FFFFFF"/>
        </w:rPr>
        <w:t xml:space="preserve"> </w:t>
      </w:r>
      <w:r w:rsidR="007321BC">
        <w:rPr>
          <w:rFonts w:ascii="Arial" w:hAnsi="Arial" w:cs="Arial"/>
          <w:sz w:val="22"/>
          <w:szCs w:val="22"/>
          <w:shd w:val="clear" w:color="auto" w:fill="FFFFFF"/>
        </w:rPr>
        <w:t>November</w:t>
      </w:r>
      <w:r w:rsidRPr="00A62CB8">
        <w:rPr>
          <w:rFonts w:ascii="Arial" w:hAnsi="Arial" w:cs="Arial"/>
          <w:sz w:val="22"/>
          <w:szCs w:val="22"/>
          <w:shd w:val="clear" w:color="auto" w:fill="FFFFFF"/>
        </w:rPr>
        <w:t>, 202</w:t>
      </w:r>
      <w:r w:rsidR="007321BC">
        <w:rPr>
          <w:rFonts w:ascii="Arial" w:hAnsi="Arial" w:cs="Arial"/>
          <w:sz w:val="22"/>
          <w:szCs w:val="22"/>
          <w:shd w:val="clear" w:color="auto" w:fill="FFFFFF"/>
        </w:rPr>
        <w:t>4</w:t>
      </w:r>
      <w:r w:rsidRPr="00A62CB8">
        <w:rPr>
          <w:rFonts w:ascii="Arial" w:hAnsi="Arial" w:cs="Arial"/>
          <w:sz w:val="22"/>
          <w:szCs w:val="22"/>
          <w:shd w:val="clear" w:color="auto" w:fill="FFFFFF"/>
        </w:rPr>
        <w:t>).</w:t>
      </w:r>
    </w:p>
    <w:p w14:paraId="25D51B7D" w14:textId="77777777" w:rsidR="00924E63" w:rsidRPr="005975C0" w:rsidRDefault="00924E63" w:rsidP="00924E63">
      <w:pPr>
        <w:spacing w:line="360" w:lineRule="auto"/>
      </w:pPr>
      <w:r w:rsidRPr="005975C0">
        <w:t>Schmidt, R.A. and Bjork, R.A., 1992. New Conceptualizations of Practice: Common Principles in Three Paradigms Suggest New Concepts for Training. </w:t>
      </w:r>
      <w:r w:rsidRPr="005975C0">
        <w:rPr>
          <w:i/>
          <w:iCs/>
        </w:rPr>
        <w:t>Psychological science, </w:t>
      </w:r>
      <w:r w:rsidRPr="005975C0">
        <w:rPr>
          <w:b/>
          <w:bCs/>
        </w:rPr>
        <w:t>3</w:t>
      </w:r>
      <w:r w:rsidRPr="005975C0">
        <w:t>(4), pp. 207–217.</w:t>
      </w:r>
    </w:p>
    <w:p w14:paraId="7B8C4EBE" w14:textId="77777777" w:rsidR="00924E63" w:rsidRPr="005975C0" w:rsidRDefault="00924E63" w:rsidP="00924E63">
      <w:pPr>
        <w:spacing w:line="360" w:lineRule="auto"/>
      </w:pPr>
      <w:r w:rsidRPr="005975C0">
        <w:t xml:space="preserve">Schmidt, R.A. and Lee, T.D. 2005. </w:t>
      </w:r>
      <w:r w:rsidRPr="005975C0">
        <w:rPr>
          <w:i/>
          <w:iCs/>
        </w:rPr>
        <w:t>Motor Control and Learning: A Behavioral Emphasis</w:t>
      </w:r>
      <w:r w:rsidRPr="005975C0">
        <w:t>, 4th ed. Champaign, IL: Human Kinetics Books, 365.</w:t>
      </w:r>
    </w:p>
    <w:p w14:paraId="50B5C20A" w14:textId="77777777" w:rsidR="00924E63" w:rsidRPr="005975C0" w:rsidRDefault="00924E63" w:rsidP="00924E63">
      <w:pPr>
        <w:spacing w:line="360" w:lineRule="auto"/>
      </w:pPr>
      <w:r w:rsidRPr="005975C0">
        <w:t xml:space="preserve">Schmidt, R.A., 2004. </w:t>
      </w:r>
      <w:r w:rsidRPr="005975C0">
        <w:rPr>
          <w:i/>
          <w:iCs/>
        </w:rPr>
        <w:t>Motor Learning and Performance: A Problem-based Approach</w:t>
      </w:r>
      <w:r w:rsidRPr="005975C0">
        <w:t>, 3rd ed. Champaign, IL: Human Kinetics Books, 276.</w:t>
      </w:r>
    </w:p>
    <w:p w14:paraId="67E1CC94" w14:textId="19315A22" w:rsidR="00924E63" w:rsidRDefault="00924E63" w:rsidP="00924E63">
      <w:pPr>
        <w:spacing w:line="360" w:lineRule="auto"/>
      </w:pPr>
      <w:r w:rsidRPr="005975C0">
        <w:t>Shea, J.B. and Wright, D.L., 1991. When Forgetting Benefits Motor</w:t>
      </w:r>
      <w:r w:rsidR="007F647D">
        <w:t xml:space="preserve"> </w:t>
      </w:r>
      <w:r w:rsidRPr="005975C0">
        <w:t>Retention. </w:t>
      </w:r>
      <w:r w:rsidRPr="005975C0">
        <w:rPr>
          <w:i/>
          <w:iCs/>
        </w:rPr>
        <w:t>Research Quarterly of Exercise Sports, </w:t>
      </w:r>
      <w:r w:rsidRPr="005975C0">
        <w:rPr>
          <w:b/>
          <w:bCs/>
        </w:rPr>
        <w:t>62</w:t>
      </w:r>
      <w:r w:rsidRPr="005975C0">
        <w:t>(3), pp. 293–301.</w:t>
      </w:r>
    </w:p>
    <w:p w14:paraId="5C722687" w14:textId="77777777" w:rsidR="00924E63" w:rsidRPr="005975C0" w:rsidRDefault="00924E63" w:rsidP="00924E63">
      <w:pPr>
        <w:spacing w:line="360" w:lineRule="auto"/>
      </w:pPr>
      <w:r w:rsidRPr="00F6737E">
        <w:t>S</w:t>
      </w:r>
      <w:r>
        <w:t>hen</w:t>
      </w:r>
      <w:r w:rsidRPr="00F6737E">
        <w:t>, X.S., C</w:t>
      </w:r>
      <w:r>
        <w:t>hick</w:t>
      </w:r>
      <w:r w:rsidRPr="00F6737E">
        <w:t>, G. and Z</w:t>
      </w:r>
      <w:r>
        <w:t>inn</w:t>
      </w:r>
      <w:r w:rsidRPr="00F6737E">
        <w:t>, H., 2014. Validating the Adult Playfulness Trait Scale (APTS): An Examination of Personality, Behavior, Attitude, and Perception in the Nomological Network of Playfulness. </w:t>
      </w:r>
      <w:r w:rsidRPr="00F6737E">
        <w:rPr>
          <w:i/>
          <w:iCs/>
        </w:rPr>
        <w:t>American journal of play, </w:t>
      </w:r>
      <w:r w:rsidRPr="00F6737E">
        <w:rPr>
          <w:b/>
          <w:bCs/>
        </w:rPr>
        <w:t>6</w:t>
      </w:r>
      <w:r w:rsidRPr="00F6737E">
        <w:t>(3), pp. 345.</w:t>
      </w:r>
    </w:p>
    <w:p w14:paraId="223CDDF0" w14:textId="77777777" w:rsidR="00924E63" w:rsidRPr="005975C0" w:rsidRDefault="00924E63" w:rsidP="00924E63">
      <w:pPr>
        <w:spacing w:line="360" w:lineRule="auto"/>
      </w:pPr>
      <w:r w:rsidRPr="005975C0">
        <w:t>Sherwood, T., 2023. Evolving the Master-Apprentice Tradition: A Pathway Back to a Student-Centered Pedagogy. </w:t>
      </w:r>
      <w:r w:rsidRPr="005975C0">
        <w:rPr>
          <w:i/>
          <w:iCs/>
        </w:rPr>
        <w:t>Journal of singing, </w:t>
      </w:r>
      <w:r w:rsidRPr="005975C0">
        <w:rPr>
          <w:b/>
          <w:bCs/>
        </w:rPr>
        <w:t>80</w:t>
      </w:r>
      <w:r w:rsidRPr="005975C0">
        <w:t>(1), pp. 13–22.</w:t>
      </w:r>
    </w:p>
    <w:p w14:paraId="141B1250" w14:textId="77777777" w:rsidR="00924E63" w:rsidRPr="005975C0" w:rsidRDefault="00924E63" w:rsidP="00924E63">
      <w:pPr>
        <w:spacing w:line="360" w:lineRule="auto"/>
      </w:pPr>
      <w:r w:rsidRPr="005975C0">
        <w:t>Sielska-</w:t>
      </w:r>
      <w:proofErr w:type="spellStart"/>
      <w:r w:rsidRPr="005975C0">
        <w:t>Badurek</w:t>
      </w:r>
      <w:proofErr w:type="spellEnd"/>
      <w:r w:rsidRPr="005975C0">
        <w:t xml:space="preserve">, E., Sobol, M., </w:t>
      </w:r>
      <w:proofErr w:type="spellStart"/>
      <w:r w:rsidRPr="005975C0">
        <w:t>Olszowska</w:t>
      </w:r>
      <w:proofErr w:type="spellEnd"/>
      <w:r w:rsidRPr="005975C0">
        <w:t>, K. and Niemczyk, K., 2018. Contemporary Commercial Music Singing Students—Voice Quality and Vocal Function at the Beginning of Singing Training. </w:t>
      </w:r>
      <w:r w:rsidRPr="005975C0">
        <w:rPr>
          <w:i/>
          <w:iCs/>
        </w:rPr>
        <w:t>Journal of voice; J Voice, </w:t>
      </w:r>
      <w:r w:rsidRPr="005975C0">
        <w:rPr>
          <w:b/>
          <w:bCs/>
        </w:rPr>
        <w:t>32</w:t>
      </w:r>
      <w:r w:rsidRPr="005975C0">
        <w:t>(6), pp. 668–672.</w:t>
      </w:r>
    </w:p>
    <w:p w14:paraId="6D9A3D88" w14:textId="77777777" w:rsidR="00924E63" w:rsidRPr="005975C0" w:rsidRDefault="00924E63" w:rsidP="00924E63">
      <w:pPr>
        <w:spacing w:line="360" w:lineRule="auto"/>
      </w:pPr>
      <w:r w:rsidRPr="005975C0">
        <w:t>Simon, D.A. and Bjork, R.A., 2001. Metacognition in Motor Learning. </w:t>
      </w:r>
      <w:r w:rsidRPr="005975C0">
        <w:rPr>
          <w:i/>
          <w:iCs/>
        </w:rPr>
        <w:t xml:space="preserve">Journal of experimental </w:t>
      </w:r>
      <w:proofErr w:type="spellStart"/>
      <w:proofErr w:type="gramStart"/>
      <w:r w:rsidRPr="005975C0">
        <w:rPr>
          <w:i/>
          <w:iCs/>
        </w:rPr>
        <w:t>psychology.Learning</w:t>
      </w:r>
      <w:proofErr w:type="spellEnd"/>
      <w:proofErr w:type="gramEnd"/>
      <w:r w:rsidRPr="005975C0">
        <w:rPr>
          <w:i/>
          <w:iCs/>
        </w:rPr>
        <w:t>, memory, and cognition, </w:t>
      </w:r>
      <w:r w:rsidRPr="005975C0">
        <w:rPr>
          <w:b/>
          <w:bCs/>
        </w:rPr>
        <w:t>27</w:t>
      </w:r>
      <w:r w:rsidRPr="005975C0">
        <w:t>(4), pp. 907–912.</w:t>
      </w:r>
    </w:p>
    <w:p w14:paraId="51378CA2" w14:textId="77777777" w:rsidR="00924E63" w:rsidRPr="005975C0" w:rsidRDefault="00924E63" w:rsidP="00924E63">
      <w:pPr>
        <w:spacing w:line="360" w:lineRule="auto"/>
      </w:pPr>
      <w:r w:rsidRPr="005975C0">
        <w:t>Simon, D.A., Lee, T.D. and Cullen, J.D., 2008. Win-Shift, Lose-Stay: Contingent Switching and Contextual Interference in Motor Learning. </w:t>
      </w:r>
      <w:r w:rsidRPr="005975C0">
        <w:rPr>
          <w:i/>
          <w:iCs/>
        </w:rPr>
        <w:t>Perceptual and motor skills, </w:t>
      </w:r>
      <w:r w:rsidRPr="005975C0">
        <w:rPr>
          <w:b/>
          <w:bCs/>
        </w:rPr>
        <w:t>107</w:t>
      </w:r>
      <w:r w:rsidRPr="005975C0">
        <w:t>(2), pp. 407–418.</w:t>
      </w:r>
    </w:p>
    <w:p w14:paraId="5B1AF100" w14:textId="77777777" w:rsidR="00924E63" w:rsidRDefault="00924E63" w:rsidP="00924E63">
      <w:pPr>
        <w:spacing w:line="360" w:lineRule="auto"/>
      </w:pPr>
      <w:r w:rsidRPr="005975C0">
        <w:t>Smith, J., 2006. Every Child a Singer: Techniques for Assisting Developing Singers--All Children Can Sing if You Take the Time to Teach Them. </w:t>
      </w:r>
      <w:r w:rsidRPr="005975C0">
        <w:rPr>
          <w:i/>
          <w:iCs/>
        </w:rPr>
        <w:t>Music educators journal, </w:t>
      </w:r>
      <w:r w:rsidRPr="005975C0">
        <w:rPr>
          <w:b/>
          <w:bCs/>
        </w:rPr>
        <w:t>93</w:t>
      </w:r>
      <w:r w:rsidRPr="005975C0">
        <w:t>(2), pp. 28.</w:t>
      </w:r>
    </w:p>
    <w:p w14:paraId="339C7826" w14:textId="77777777" w:rsidR="00924E63" w:rsidRDefault="00924E63" w:rsidP="00924E63">
      <w:pPr>
        <w:spacing w:line="360" w:lineRule="auto"/>
      </w:pPr>
      <w:r w:rsidRPr="000413E6">
        <w:lastRenderedPageBreak/>
        <w:t>S</w:t>
      </w:r>
      <w:r>
        <w:t>pinka</w:t>
      </w:r>
      <w:r w:rsidRPr="000413E6">
        <w:t>, M., N</w:t>
      </w:r>
      <w:r>
        <w:t>ewberry</w:t>
      </w:r>
      <w:r w:rsidRPr="000413E6">
        <w:t xml:space="preserve">, R.C. and </w:t>
      </w:r>
      <w:proofErr w:type="spellStart"/>
      <w:r w:rsidRPr="000413E6">
        <w:t>B</w:t>
      </w:r>
      <w:r>
        <w:t>ekoff</w:t>
      </w:r>
      <w:proofErr w:type="spellEnd"/>
      <w:r w:rsidRPr="000413E6">
        <w:t>, M., 2001. Mammalian Play: Training for the Unexpected. </w:t>
      </w:r>
      <w:r w:rsidRPr="000413E6">
        <w:rPr>
          <w:i/>
          <w:iCs/>
        </w:rPr>
        <w:t>The Quarterly review of biology, </w:t>
      </w:r>
      <w:r w:rsidRPr="000413E6">
        <w:rPr>
          <w:b/>
          <w:bCs/>
        </w:rPr>
        <w:t>76</w:t>
      </w:r>
      <w:r w:rsidRPr="000413E6">
        <w:t>(2), pp. 141–168.</w:t>
      </w:r>
    </w:p>
    <w:p w14:paraId="14BA19E8" w14:textId="77777777" w:rsidR="00924E63" w:rsidRPr="005975C0" w:rsidRDefault="00924E63" w:rsidP="00924E63">
      <w:pPr>
        <w:spacing w:line="360" w:lineRule="auto"/>
      </w:pPr>
      <w:proofErr w:type="spellStart"/>
      <w:r w:rsidRPr="00A25D78">
        <w:t>S</w:t>
      </w:r>
      <w:r>
        <w:t>taempfli</w:t>
      </w:r>
      <w:proofErr w:type="spellEnd"/>
      <w:r w:rsidRPr="00A25D78">
        <w:t>, M.B., 2007. Adolescent Playfulness, Stress Perception, Coping and Well Being. </w:t>
      </w:r>
      <w:r w:rsidRPr="00A25D78">
        <w:rPr>
          <w:i/>
          <w:iCs/>
        </w:rPr>
        <w:t>Journal of Leisure Research, </w:t>
      </w:r>
      <w:r w:rsidRPr="00A25D78">
        <w:rPr>
          <w:b/>
          <w:bCs/>
        </w:rPr>
        <w:t>39</w:t>
      </w:r>
      <w:r w:rsidRPr="00A25D78">
        <w:t>(3), pp. 393–412.</w:t>
      </w:r>
    </w:p>
    <w:p w14:paraId="4280936D" w14:textId="77777777" w:rsidR="00924E63" w:rsidRPr="005975C0" w:rsidRDefault="00924E63" w:rsidP="00924E63">
      <w:pPr>
        <w:spacing w:line="360" w:lineRule="auto"/>
      </w:pPr>
      <w:r w:rsidRPr="005975C0">
        <w:t>Steinhauer, K. and Eichhorn, K., 2023. Effect of Practice Structure and Feedback Frequency on Voice Motor Learning in Older Adults. </w:t>
      </w:r>
      <w:r w:rsidRPr="005975C0">
        <w:rPr>
          <w:i/>
          <w:iCs/>
        </w:rPr>
        <w:t xml:space="preserve">Journal of voice, </w:t>
      </w:r>
      <w:r w:rsidRPr="005975C0">
        <w:t xml:space="preserve">in </w:t>
      </w:r>
      <w:proofErr w:type="gramStart"/>
      <w:r w:rsidRPr="005975C0">
        <w:t>press,</w:t>
      </w:r>
      <w:r w:rsidRPr="005975C0">
        <w:rPr>
          <w:i/>
          <w:iCs/>
        </w:rPr>
        <w:t xml:space="preserve">  </w:t>
      </w:r>
      <w:r w:rsidRPr="005975C0">
        <w:t>pp.</w:t>
      </w:r>
      <w:proofErr w:type="gramEnd"/>
      <w:r w:rsidRPr="005975C0">
        <w:t xml:space="preserve"> 1-18 .</w:t>
      </w:r>
    </w:p>
    <w:p w14:paraId="59A494A3" w14:textId="77777777" w:rsidR="00924E63" w:rsidRPr="005975C0" w:rsidRDefault="00924E63" w:rsidP="00924E63">
      <w:pPr>
        <w:spacing w:line="360" w:lineRule="auto"/>
      </w:pPr>
      <w:r w:rsidRPr="005975C0">
        <w:t xml:space="preserve">Steinhauer, K. and </w:t>
      </w:r>
      <w:proofErr w:type="spellStart"/>
      <w:r w:rsidRPr="005975C0">
        <w:t>Grayhack</w:t>
      </w:r>
      <w:proofErr w:type="spellEnd"/>
      <w:r w:rsidRPr="005975C0">
        <w:t>, J.P., 2000. The role of knowledge of results in performance and learning of a voice motor task. </w:t>
      </w:r>
      <w:r w:rsidRPr="005975C0">
        <w:rPr>
          <w:i/>
          <w:iCs/>
        </w:rPr>
        <w:t>Journal of voice, </w:t>
      </w:r>
      <w:r w:rsidRPr="005975C0">
        <w:rPr>
          <w:b/>
          <w:bCs/>
        </w:rPr>
        <w:t>14</w:t>
      </w:r>
      <w:r w:rsidRPr="005975C0">
        <w:t>(2), pp. 137–145.</w:t>
      </w:r>
    </w:p>
    <w:p w14:paraId="19E71B77" w14:textId="07D21382" w:rsidR="00924E63" w:rsidRPr="005975C0" w:rsidRDefault="00924E63" w:rsidP="00924E63">
      <w:pPr>
        <w:spacing w:line="360" w:lineRule="auto"/>
      </w:pPr>
      <w:proofErr w:type="spellStart"/>
      <w:r w:rsidRPr="005975C0">
        <w:t>Swinnen</w:t>
      </w:r>
      <w:proofErr w:type="spellEnd"/>
      <w:r w:rsidRPr="005975C0">
        <w:t>, S.P., Schmidt, R.A., Nicholson, D.E. and Shapiro, D.C., 1990. Information Feedback for Skill Acquisition: Instantaneous Knowledge of Results Degrades Learning. </w:t>
      </w:r>
      <w:r w:rsidRPr="005975C0">
        <w:rPr>
          <w:i/>
          <w:iCs/>
        </w:rPr>
        <w:t xml:space="preserve">Journal of experimental </w:t>
      </w:r>
      <w:r w:rsidR="0080375B" w:rsidRPr="005975C0">
        <w:rPr>
          <w:i/>
          <w:iCs/>
        </w:rPr>
        <w:t>psychology. Learning</w:t>
      </w:r>
      <w:r w:rsidRPr="005975C0">
        <w:rPr>
          <w:i/>
          <w:iCs/>
        </w:rPr>
        <w:t>, memory, and cognition, </w:t>
      </w:r>
      <w:r w:rsidRPr="005975C0">
        <w:rPr>
          <w:b/>
          <w:bCs/>
        </w:rPr>
        <w:t>16</w:t>
      </w:r>
      <w:r w:rsidRPr="005975C0">
        <w:t>(4), pp. 706–716.</w:t>
      </w:r>
    </w:p>
    <w:p w14:paraId="52156D6F" w14:textId="77777777" w:rsidR="00924E63" w:rsidRDefault="00924E63" w:rsidP="00924E63">
      <w:pPr>
        <w:spacing w:line="360" w:lineRule="auto"/>
      </w:pPr>
      <w:r w:rsidRPr="005975C0">
        <w:t>Vanderstoep, S.W. and Johnston, D.D., 2009. </w:t>
      </w:r>
      <w:r w:rsidRPr="005975C0">
        <w:rPr>
          <w:i/>
          <w:iCs/>
        </w:rPr>
        <w:t>Research methods for everyday life: blending qualitative and quantitative approaches. </w:t>
      </w:r>
      <w:r w:rsidRPr="005975C0">
        <w:t>San Francisco, CA: Jossey-Bass.</w:t>
      </w:r>
    </w:p>
    <w:p w14:paraId="7EC1A58B" w14:textId="72A13479" w:rsidR="00247C9B" w:rsidRDefault="00247C9B" w:rsidP="00924E63">
      <w:pPr>
        <w:spacing w:line="360" w:lineRule="auto"/>
      </w:pPr>
      <w:r w:rsidRPr="00247C9B">
        <w:t>V</w:t>
      </w:r>
      <w:r>
        <w:t>an</w:t>
      </w:r>
      <w:r w:rsidRPr="00247C9B">
        <w:t xml:space="preserve"> M</w:t>
      </w:r>
      <w:r>
        <w:t>anen</w:t>
      </w:r>
      <w:r w:rsidRPr="00247C9B">
        <w:t>, M., H</w:t>
      </w:r>
      <w:r>
        <w:t>iggins</w:t>
      </w:r>
      <w:r w:rsidRPr="00247C9B">
        <w:t>, I. and V</w:t>
      </w:r>
      <w:r>
        <w:t>an</w:t>
      </w:r>
      <w:r w:rsidRPr="00247C9B">
        <w:t xml:space="preserve"> </w:t>
      </w:r>
      <w:r>
        <w:t>der</w:t>
      </w:r>
      <w:r w:rsidRPr="00247C9B">
        <w:t xml:space="preserve"> R</w:t>
      </w:r>
      <w:r>
        <w:t>iet</w:t>
      </w:r>
      <w:r w:rsidRPr="00247C9B">
        <w:t>, P., 2016. A conversation with Max van Manen on phenomenology in its original sense. </w:t>
      </w:r>
      <w:r w:rsidRPr="00247C9B">
        <w:rPr>
          <w:i/>
          <w:iCs/>
        </w:rPr>
        <w:t>Nursing &amp; health sciences, </w:t>
      </w:r>
      <w:r w:rsidRPr="00247C9B">
        <w:rPr>
          <w:b/>
          <w:bCs/>
        </w:rPr>
        <w:t>18</w:t>
      </w:r>
      <w:r w:rsidRPr="00247C9B">
        <w:t>(1), pp. 4–7.</w:t>
      </w:r>
    </w:p>
    <w:p w14:paraId="26E9AFB6" w14:textId="7C9E08AE" w:rsidR="00D60948" w:rsidRPr="005975C0" w:rsidRDefault="00D60948" w:rsidP="00924E63">
      <w:pPr>
        <w:spacing w:line="360" w:lineRule="auto"/>
      </w:pPr>
      <w:r w:rsidRPr="00D60948">
        <w:t>V</w:t>
      </w:r>
      <w:r>
        <w:t>aughn</w:t>
      </w:r>
      <w:r w:rsidRPr="00D60948">
        <w:t>, P. and T</w:t>
      </w:r>
      <w:r>
        <w:t>urner</w:t>
      </w:r>
      <w:r w:rsidRPr="00D60948">
        <w:t>, C., 2016. Decoding via Coding: Analyzing Qualitative Text Data Through Thematic Coding and Survey Methodologies. </w:t>
      </w:r>
      <w:r w:rsidRPr="00D60948">
        <w:rPr>
          <w:i/>
          <w:iCs/>
        </w:rPr>
        <w:t>Journal of Library Administration, </w:t>
      </w:r>
      <w:r w:rsidRPr="00D60948">
        <w:rPr>
          <w:b/>
          <w:bCs/>
        </w:rPr>
        <w:t>56</w:t>
      </w:r>
      <w:r w:rsidRPr="00D60948">
        <w:t>(1), pp. 41–51.</w:t>
      </w:r>
    </w:p>
    <w:p w14:paraId="1B1426EC" w14:textId="77777777" w:rsidR="00924E63" w:rsidRPr="005975C0" w:rsidRDefault="00924E63" w:rsidP="00924E63">
      <w:pPr>
        <w:spacing w:line="360" w:lineRule="auto"/>
      </w:pPr>
      <w:proofErr w:type="spellStart"/>
      <w:r w:rsidRPr="005975C0">
        <w:t>Verdolini</w:t>
      </w:r>
      <w:proofErr w:type="spellEnd"/>
      <w:r w:rsidRPr="005975C0">
        <w:t xml:space="preserve"> Abbott, K., 2012. Motor Learning Principles. </w:t>
      </w:r>
      <w:r w:rsidRPr="005975C0">
        <w:rPr>
          <w:i/>
          <w:iCs/>
        </w:rPr>
        <w:t>Vocology: The Science and Practice of Voice Habilitation. </w:t>
      </w:r>
      <w:r w:rsidRPr="005975C0">
        <w:t>Utah: National Center for Voice and Speech, Chapter 10.</w:t>
      </w:r>
    </w:p>
    <w:p w14:paraId="6F25FF47" w14:textId="77777777" w:rsidR="00924E63" w:rsidRPr="005975C0" w:rsidRDefault="00924E63" w:rsidP="00924E63">
      <w:pPr>
        <w:spacing w:line="360" w:lineRule="auto"/>
      </w:pPr>
      <w:proofErr w:type="spellStart"/>
      <w:r w:rsidRPr="005975C0">
        <w:t>Verdolini</w:t>
      </w:r>
      <w:proofErr w:type="spellEnd"/>
      <w:r w:rsidRPr="005975C0">
        <w:t>, K., 2000. Principles of Skill Acquisition Applied to Voice Training. </w:t>
      </w:r>
      <w:r w:rsidRPr="005975C0">
        <w:rPr>
          <w:i/>
          <w:iCs/>
        </w:rPr>
        <w:t>The Vocal Vision: Views on Voice by 24 Leading Teachers, Coaches and Directors. </w:t>
      </w:r>
      <w:r w:rsidRPr="005975C0">
        <w:t>Applause Books, Chapter 8.</w:t>
      </w:r>
    </w:p>
    <w:p w14:paraId="1FBF34F1" w14:textId="77777777" w:rsidR="00924E63" w:rsidRPr="005975C0" w:rsidRDefault="00924E63" w:rsidP="00924E63">
      <w:pPr>
        <w:spacing w:line="360" w:lineRule="auto"/>
      </w:pPr>
      <w:r w:rsidRPr="005975C0">
        <w:t>Weeks, D.L. and Kordus, R.N., 1998. Relative Frequency of Knowledge of Performance and Motor Skill Learning. </w:t>
      </w:r>
      <w:r w:rsidRPr="005975C0">
        <w:rPr>
          <w:i/>
          <w:iCs/>
        </w:rPr>
        <w:t>Research quarterly for exercise and sport, </w:t>
      </w:r>
      <w:r w:rsidRPr="005975C0">
        <w:rPr>
          <w:b/>
          <w:bCs/>
        </w:rPr>
        <w:t>69</w:t>
      </w:r>
      <w:r w:rsidRPr="005975C0">
        <w:t>(3), pp. 224–230.</w:t>
      </w:r>
    </w:p>
    <w:p w14:paraId="055EB5A1" w14:textId="77777777" w:rsidR="00924E63" w:rsidRPr="005975C0" w:rsidRDefault="00924E63" w:rsidP="00924E63">
      <w:pPr>
        <w:spacing w:line="360" w:lineRule="auto"/>
      </w:pPr>
      <w:r w:rsidRPr="005975C0">
        <w:t>Weiss, M.W. and Peretz, I., 2019. Ability to process musical pitch is unrelated to the memory advantage for vocal music. </w:t>
      </w:r>
      <w:r w:rsidRPr="005975C0">
        <w:rPr>
          <w:i/>
          <w:iCs/>
        </w:rPr>
        <w:t>Brain and cognition, </w:t>
      </w:r>
      <w:r w:rsidRPr="005975C0">
        <w:rPr>
          <w:b/>
          <w:bCs/>
        </w:rPr>
        <w:t>129</w:t>
      </w:r>
      <w:r w:rsidRPr="005975C0">
        <w:t>, pp. 35–39.</w:t>
      </w:r>
    </w:p>
    <w:p w14:paraId="1D6A9E2F" w14:textId="77777777" w:rsidR="00924E63" w:rsidRPr="005975C0" w:rsidRDefault="00924E63" w:rsidP="00924E63">
      <w:pPr>
        <w:spacing w:line="360" w:lineRule="auto"/>
      </w:pPr>
      <w:r w:rsidRPr="005975C0">
        <w:t>Whitton, N., 2018. Playful learning: tools, techniques, and tactics. </w:t>
      </w:r>
      <w:r w:rsidRPr="005975C0">
        <w:rPr>
          <w:i/>
          <w:iCs/>
        </w:rPr>
        <w:t>Research in learning technology, </w:t>
      </w:r>
      <w:r w:rsidRPr="005975C0">
        <w:rPr>
          <w:b/>
          <w:bCs/>
        </w:rPr>
        <w:t>26</w:t>
      </w:r>
      <w:r w:rsidRPr="005975C0">
        <w:t>, pp. 1–12.</w:t>
      </w:r>
    </w:p>
    <w:p w14:paraId="1E43297F" w14:textId="2927AAFA" w:rsidR="00924E63" w:rsidRPr="005975C0" w:rsidRDefault="00924E63" w:rsidP="00924E63">
      <w:pPr>
        <w:spacing w:line="360" w:lineRule="auto"/>
      </w:pPr>
      <w:r w:rsidRPr="005975C0">
        <w:lastRenderedPageBreak/>
        <w:t>Wills, A.J., 2009. Prediction Errors and Attention in the Presence and Absence of Feedback. </w:t>
      </w:r>
      <w:r w:rsidRPr="005975C0">
        <w:rPr>
          <w:i/>
          <w:iCs/>
        </w:rPr>
        <w:t>Current directions in psychological science: a journal of the American Psychological Society, </w:t>
      </w:r>
      <w:r w:rsidRPr="005975C0">
        <w:rPr>
          <w:b/>
          <w:bCs/>
        </w:rPr>
        <w:t>18</w:t>
      </w:r>
      <w:r w:rsidRPr="005975C0">
        <w:t>(2), pp. 95–100.</w:t>
      </w:r>
    </w:p>
    <w:p w14:paraId="119BBE5D" w14:textId="77777777" w:rsidR="00924E63" w:rsidRPr="005975C0" w:rsidRDefault="00924E63" w:rsidP="00924E63">
      <w:pPr>
        <w:spacing w:line="360" w:lineRule="auto"/>
      </w:pPr>
      <w:r w:rsidRPr="005975C0">
        <w:t>Wilson, L.C., 2019. </w:t>
      </w:r>
      <w:r w:rsidRPr="005975C0">
        <w:rPr>
          <w:i/>
          <w:iCs/>
        </w:rPr>
        <w:t>Bel Canto to Punk and Back: Lessons for the Vocal Cross-Training Singer and Teacher</w:t>
      </w:r>
      <w:r w:rsidRPr="005975C0">
        <w:t>, University of South Carolina.</w:t>
      </w:r>
    </w:p>
    <w:p w14:paraId="1EE2A55E" w14:textId="77777777" w:rsidR="00924E63" w:rsidRPr="005975C0" w:rsidRDefault="00924E63" w:rsidP="00924E63">
      <w:pPr>
        <w:spacing w:line="360" w:lineRule="auto"/>
      </w:pPr>
      <w:r w:rsidRPr="005975C0">
        <w:t>Wing, L.A., 1995. Play is not the work of the child: Young children's perceptions of work and play. </w:t>
      </w:r>
      <w:r w:rsidRPr="005975C0">
        <w:rPr>
          <w:i/>
          <w:iCs/>
        </w:rPr>
        <w:t>Early childhood research quarterly, </w:t>
      </w:r>
      <w:r w:rsidRPr="005975C0">
        <w:rPr>
          <w:b/>
          <w:bCs/>
        </w:rPr>
        <w:t>10</w:t>
      </w:r>
      <w:r w:rsidRPr="005975C0">
        <w:t>(2), pp. 223–247.</w:t>
      </w:r>
    </w:p>
    <w:p w14:paraId="77EEC7BC" w14:textId="77777777" w:rsidR="00924E63" w:rsidRPr="005975C0" w:rsidRDefault="00924E63" w:rsidP="00924E63">
      <w:pPr>
        <w:spacing w:line="360" w:lineRule="auto"/>
      </w:pPr>
      <w:proofErr w:type="spellStart"/>
      <w:r w:rsidRPr="005975C0">
        <w:t>Winstein</w:t>
      </w:r>
      <w:proofErr w:type="spellEnd"/>
      <w:r w:rsidRPr="005975C0">
        <w:t>, C.J. and Schmidt, R.A., 1990. Reduced Frequency of Knowledge of Results Enhances Motor Skill Learning. </w:t>
      </w:r>
      <w:r w:rsidRPr="005975C0">
        <w:rPr>
          <w:i/>
          <w:iCs/>
        </w:rPr>
        <w:t>Journal of experimental psychology. Learning, memory, and cognition, </w:t>
      </w:r>
      <w:r w:rsidRPr="005975C0">
        <w:rPr>
          <w:b/>
          <w:bCs/>
        </w:rPr>
        <w:t>16</w:t>
      </w:r>
      <w:r w:rsidRPr="005975C0">
        <w:t>(4), pp. 677–691.</w:t>
      </w:r>
    </w:p>
    <w:p w14:paraId="1E71672B" w14:textId="77777777" w:rsidR="00924E63" w:rsidRPr="005975C0" w:rsidRDefault="00924E63" w:rsidP="00924E63">
      <w:pPr>
        <w:spacing w:line="360" w:lineRule="auto"/>
      </w:pPr>
      <w:proofErr w:type="spellStart"/>
      <w:r w:rsidRPr="005975C0">
        <w:t>Winstein</w:t>
      </w:r>
      <w:proofErr w:type="spellEnd"/>
      <w:r w:rsidRPr="005975C0">
        <w:t>, C.J., Pohl, P.S. and Lewthwaite, R., 1994. Effects of Physical Guidance and Knowledge of Results on Motor Learning: Support for the Guidance Hypothesis. </w:t>
      </w:r>
      <w:r w:rsidRPr="005975C0">
        <w:rPr>
          <w:i/>
          <w:iCs/>
        </w:rPr>
        <w:t>Research quarterly for exercise and sport, </w:t>
      </w:r>
      <w:r w:rsidRPr="005975C0">
        <w:rPr>
          <w:b/>
          <w:bCs/>
        </w:rPr>
        <w:t>65</w:t>
      </w:r>
      <w:r w:rsidRPr="005975C0">
        <w:t>(4), pp. 316–323.</w:t>
      </w:r>
    </w:p>
    <w:p w14:paraId="7F8F9770" w14:textId="77777777" w:rsidR="00924E63" w:rsidRPr="005975C0" w:rsidRDefault="00924E63" w:rsidP="00924E63">
      <w:pPr>
        <w:spacing w:line="360" w:lineRule="auto"/>
      </w:pPr>
      <w:r w:rsidRPr="005975C0">
        <w:t>Wulf, G. and Lewthwaite, R., 2016. Optimizing performance through intrinsic motivation and attention for learning: The OPTIMAL theory of motor learning. </w:t>
      </w:r>
      <w:r w:rsidRPr="005975C0">
        <w:rPr>
          <w:i/>
          <w:iCs/>
        </w:rPr>
        <w:t>Psychonomic bulletin &amp; review, </w:t>
      </w:r>
      <w:r w:rsidRPr="005975C0">
        <w:rPr>
          <w:b/>
          <w:bCs/>
        </w:rPr>
        <w:t>23</w:t>
      </w:r>
      <w:r w:rsidRPr="005975C0">
        <w:t>(5), pp. 1382–1414.</w:t>
      </w:r>
    </w:p>
    <w:p w14:paraId="42B19415" w14:textId="77777777" w:rsidR="00924E63" w:rsidRPr="005975C0" w:rsidRDefault="00924E63" w:rsidP="00924E63">
      <w:pPr>
        <w:spacing w:line="360" w:lineRule="auto"/>
      </w:pPr>
      <w:r w:rsidRPr="005975C0">
        <w:t>Wulf, G., 2013. Attentional focus and motor learning: a review of 15 years. </w:t>
      </w:r>
      <w:r w:rsidRPr="005975C0">
        <w:rPr>
          <w:i/>
          <w:iCs/>
        </w:rPr>
        <w:t>International review of sport and exercise psychology, </w:t>
      </w:r>
      <w:r w:rsidRPr="005975C0">
        <w:rPr>
          <w:b/>
          <w:bCs/>
        </w:rPr>
        <w:t>6</w:t>
      </w:r>
      <w:r w:rsidRPr="005975C0">
        <w:t>(1), pp. 77–104.</w:t>
      </w:r>
    </w:p>
    <w:p w14:paraId="318AAECA" w14:textId="77777777" w:rsidR="00924E63" w:rsidRPr="005975C0" w:rsidRDefault="00924E63" w:rsidP="00924E63">
      <w:pPr>
        <w:spacing w:line="360" w:lineRule="auto"/>
      </w:pPr>
      <w:r w:rsidRPr="005975C0">
        <w:t xml:space="preserve">Wulf, G., Shea, C.H. and </w:t>
      </w:r>
      <w:proofErr w:type="spellStart"/>
      <w:r w:rsidRPr="005975C0">
        <w:t>Matschiner</w:t>
      </w:r>
      <w:proofErr w:type="spellEnd"/>
      <w:r w:rsidRPr="005975C0">
        <w:t>, S., 1998. Frequent Feedback Enhances Complex Motor Skill Learning. </w:t>
      </w:r>
      <w:r w:rsidRPr="005975C0">
        <w:rPr>
          <w:i/>
          <w:iCs/>
        </w:rPr>
        <w:t>Journal of motor behavior, </w:t>
      </w:r>
      <w:r w:rsidRPr="005975C0">
        <w:rPr>
          <w:b/>
          <w:bCs/>
        </w:rPr>
        <w:t>30</w:t>
      </w:r>
      <w:r w:rsidRPr="005975C0">
        <w:t>(2), pp. 180–192.</w:t>
      </w:r>
    </w:p>
    <w:p w14:paraId="306047F6" w14:textId="77777777" w:rsidR="00924E63" w:rsidRPr="005975C0" w:rsidRDefault="00924E63" w:rsidP="00924E63">
      <w:pPr>
        <w:spacing w:line="360" w:lineRule="auto"/>
      </w:pPr>
      <w:r w:rsidRPr="005975C0">
        <w:t>Yarnall, S., 2006. Vocal and Aural Perceptions of Young Singers Aged Ten to Twenty-One. </w:t>
      </w:r>
      <w:r w:rsidRPr="005975C0">
        <w:rPr>
          <w:i/>
          <w:iCs/>
        </w:rPr>
        <w:t>Journal of singing, </w:t>
      </w:r>
      <w:r w:rsidRPr="005975C0">
        <w:rPr>
          <w:b/>
          <w:bCs/>
        </w:rPr>
        <w:t>63</w:t>
      </w:r>
      <w:r w:rsidRPr="005975C0">
        <w:t>(1), pp. 81–85.</w:t>
      </w:r>
    </w:p>
    <w:p w14:paraId="78B57444" w14:textId="77777777" w:rsidR="00924E63" w:rsidRDefault="00924E63" w:rsidP="00924E63">
      <w:pPr>
        <w:spacing w:line="360" w:lineRule="auto"/>
      </w:pPr>
      <w:proofErr w:type="spellStart"/>
      <w:r w:rsidRPr="005975C0">
        <w:t>Yiu</w:t>
      </w:r>
      <w:proofErr w:type="spellEnd"/>
      <w:r w:rsidRPr="005975C0">
        <w:t xml:space="preserve">, E.M., </w:t>
      </w:r>
      <w:proofErr w:type="spellStart"/>
      <w:r w:rsidRPr="005975C0">
        <w:t>Verdolini</w:t>
      </w:r>
      <w:proofErr w:type="spellEnd"/>
      <w:r w:rsidRPr="005975C0">
        <w:t>, K. and Chow, L.P.Y., 2005. Electromyographic Study of Motor Learning for a Voice Production Task. </w:t>
      </w:r>
      <w:r w:rsidRPr="005975C0">
        <w:rPr>
          <w:i/>
          <w:iCs/>
        </w:rPr>
        <w:t>Journal of speech, language, and hearing research, </w:t>
      </w:r>
      <w:r w:rsidRPr="005975C0">
        <w:rPr>
          <w:b/>
          <w:bCs/>
        </w:rPr>
        <w:t>48</w:t>
      </w:r>
      <w:r w:rsidRPr="005975C0">
        <w:t>(6), pp. 1254–1268.</w:t>
      </w:r>
    </w:p>
    <w:p w14:paraId="643A54FA" w14:textId="77777777" w:rsidR="00924E63" w:rsidRPr="005975C0" w:rsidRDefault="00924E63" w:rsidP="00924E63">
      <w:pPr>
        <w:spacing w:line="360" w:lineRule="auto"/>
      </w:pPr>
      <w:r w:rsidRPr="00D74534">
        <w:t>Y</w:t>
      </w:r>
      <w:r>
        <w:t>ouell</w:t>
      </w:r>
      <w:r w:rsidRPr="00D74534">
        <w:t>, B., 2008. The importance of play and playfulness. </w:t>
      </w:r>
      <w:r w:rsidRPr="00D74534">
        <w:rPr>
          <w:i/>
          <w:iCs/>
        </w:rPr>
        <w:t>European Journal of Psychotherapy &amp; Counselling, </w:t>
      </w:r>
      <w:r w:rsidRPr="00D74534">
        <w:rPr>
          <w:b/>
          <w:bCs/>
        </w:rPr>
        <w:t>10</w:t>
      </w:r>
      <w:r w:rsidRPr="00D74534">
        <w:t>(2), pp. 121–129.</w:t>
      </w:r>
    </w:p>
    <w:p w14:paraId="2CDAF9D3" w14:textId="77777777" w:rsidR="00924E63" w:rsidRPr="005975C0" w:rsidRDefault="00924E63" w:rsidP="00924E63">
      <w:pPr>
        <w:spacing w:line="360" w:lineRule="auto"/>
      </w:pPr>
      <w:r w:rsidRPr="005975C0">
        <w:t>Zarate, J.M., 2013. The neural control of singing. </w:t>
      </w:r>
      <w:r w:rsidRPr="005975C0">
        <w:rPr>
          <w:i/>
          <w:iCs/>
        </w:rPr>
        <w:t>Frontiers in human neuroscience, </w:t>
      </w:r>
      <w:r w:rsidRPr="005975C0">
        <w:rPr>
          <w:b/>
          <w:bCs/>
        </w:rPr>
        <w:t>7</w:t>
      </w:r>
      <w:r w:rsidRPr="005975C0">
        <w:t>, pp. 237.</w:t>
      </w:r>
    </w:p>
    <w:p w14:paraId="67AEE8EB" w14:textId="77777777" w:rsidR="00924E63" w:rsidRPr="005975C0" w:rsidRDefault="00924E63" w:rsidP="00924E63">
      <w:pPr>
        <w:spacing w:line="360" w:lineRule="auto"/>
      </w:pPr>
      <w:proofErr w:type="spellStart"/>
      <w:r w:rsidRPr="005975C0">
        <w:lastRenderedPageBreak/>
        <w:t>Zelaznik</w:t>
      </w:r>
      <w:proofErr w:type="spellEnd"/>
      <w:r w:rsidRPr="005975C0">
        <w:t>, H.N., 2014. The Past and Future of Motor Learning and Control: What Is the Proper Level of Description and Analysis? </w:t>
      </w:r>
      <w:r w:rsidRPr="005975C0">
        <w:rPr>
          <w:i/>
          <w:iCs/>
        </w:rPr>
        <w:t>Kinesiology review (Champaign, Ill.), </w:t>
      </w:r>
      <w:r w:rsidRPr="005975C0">
        <w:rPr>
          <w:b/>
          <w:bCs/>
        </w:rPr>
        <w:t>3</w:t>
      </w:r>
      <w:r w:rsidRPr="005975C0">
        <w:t>(1), pp. 38–43.</w:t>
      </w:r>
    </w:p>
    <w:p w14:paraId="3C2A7456" w14:textId="77777777" w:rsidR="00924E63" w:rsidRPr="00732A35" w:rsidRDefault="00924E63" w:rsidP="00924E63">
      <w:pPr>
        <w:spacing w:line="360" w:lineRule="auto"/>
      </w:pPr>
      <w:proofErr w:type="spellStart"/>
      <w:r w:rsidRPr="005975C0">
        <w:t>Zuim</w:t>
      </w:r>
      <w:proofErr w:type="spellEnd"/>
      <w:r w:rsidRPr="005975C0">
        <w:t>, A.F., Lloyd, A.T., Gerhard, J., Rosow, D. and Lundy, D., 2021. Associations of Education and Training with Perceived Singing Voice Function Among Professional Singers. </w:t>
      </w:r>
      <w:r w:rsidRPr="005975C0">
        <w:rPr>
          <w:i/>
          <w:iCs/>
        </w:rPr>
        <w:t>Journal of voice, </w:t>
      </w:r>
      <w:r w:rsidRPr="005975C0">
        <w:rPr>
          <w:b/>
          <w:bCs/>
        </w:rPr>
        <w:t>35</w:t>
      </w:r>
      <w:r w:rsidRPr="005975C0">
        <w:t>(3), pp. 500.e17–500.e24.</w:t>
      </w:r>
    </w:p>
    <w:p w14:paraId="3B825770" w14:textId="77777777" w:rsidR="005643BE" w:rsidRPr="00F37C85" w:rsidRDefault="005643BE" w:rsidP="00924E63">
      <w:pPr>
        <w:spacing w:line="360" w:lineRule="auto"/>
        <w:rPr>
          <w:sz w:val="48"/>
          <w:szCs w:val="48"/>
          <w:lang w:val="en-US"/>
        </w:rPr>
      </w:pPr>
    </w:p>
    <w:sectPr w:rsidR="005643BE" w:rsidRPr="00F37C85">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0B799" w14:textId="77777777" w:rsidR="000B7379" w:rsidRDefault="000B7379" w:rsidP="00F37C85">
      <w:pPr>
        <w:spacing w:after="0" w:line="240" w:lineRule="auto"/>
      </w:pPr>
      <w:r>
        <w:separator/>
      </w:r>
    </w:p>
  </w:endnote>
  <w:endnote w:type="continuationSeparator" w:id="0">
    <w:p w14:paraId="20A8CD46" w14:textId="77777777" w:rsidR="000B7379" w:rsidRDefault="000B7379" w:rsidP="00F37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463383"/>
      <w:docPartObj>
        <w:docPartGallery w:val="Page Numbers (Bottom of Page)"/>
        <w:docPartUnique/>
      </w:docPartObj>
    </w:sdtPr>
    <w:sdtEndPr>
      <w:rPr>
        <w:noProof/>
      </w:rPr>
    </w:sdtEndPr>
    <w:sdtContent>
      <w:p w14:paraId="724B3E5F" w14:textId="079E5CF6" w:rsidR="00F37C85" w:rsidRDefault="00F37C85" w:rsidP="006440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B033B1" w14:textId="77777777" w:rsidR="00F37C85" w:rsidRDefault="00F37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1866B" w14:textId="77777777" w:rsidR="000B7379" w:rsidRDefault="000B7379" w:rsidP="00F37C85">
      <w:pPr>
        <w:spacing w:after="0" w:line="240" w:lineRule="auto"/>
      </w:pPr>
      <w:r>
        <w:separator/>
      </w:r>
    </w:p>
  </w:footnote>
  <w:footnote w:type="continuationSeparator" w:id="0">
    <w:p w14:paraId="510AEC72" w14:textId="77777777" w:rsidR="000B7379" w:rsidRDefault="000B7379" w:rsidP="00F37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3A5B"/>
    <w:multiLevelType w:val="hybridMultilevel"/>
    <w:tmpl w:val="05F4A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093EB2"/>
    <w:multiLevelType w:val="hybridMultilevel"/>
    <w:tmpl w:val="EA7EABD6"/>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4E19D3"/>
    <w:multiLevelType w:val="hybridMultilevel"/>
    <w:tmpl w:val="D54C7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521F76"/>
    <w:multiLevelType w:val="hybridMultilevel"/>
    <w:tmpl w:val="ACD01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CFC2200"/>
    <w:multiLevelType w:val="hybridMultilevel"/>
    <w:tmpl w:val="3E1C0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7E365EE"/>
    <w:multiLevelType w:val="hybridMultilevel"/>
    <w:tmpl w:val="2F9CF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9432DE9"/>
    <w:multiLevelType w:val="hybridMultilevel"/>
    <w:tmpl w:val="1C5AF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B081DCA"/>
    <w:multiLevelType w:val="hybridMultilevel"/>
    <w:tmpl w:val="09D48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DE26B1C"/>
    <w:multiLevelType w:val="hybridMultilevel"/>
    <w:tmpl w:val="D3D081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DF00AC9"/>
    <w:multiLevelType w:val="hybridMultilevel"/>
    <w:tmpl w:val="CFE04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A235C94"/>
    <w:multiLevelType w:val="hybridMultilevel"/>
    <w:tmpl w:val="2DB60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C73A31"/>
    <w:multiLevelType w:val="hybridMultilevel"/>
    <w:tmpl w:val="692AD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3A51CE2"/>
    <w:multiLevelType w:val="hybridMultilevel"/>
    <w:tmpl w:val="23DAB590"/>
    <w:lvl w:ilvl="0" w:tplc="AD96C586">
      <w:numFmt w:val="bullet"/>
      <w:lvlText w:val="-"/>
      <w:lvlJc w:val="left"/>
      <w:pPr>
        <w:ind w:left="430" w:hanging="360"/>
      </w:pPr>
      <w:rPr>
        <w:rFonts w:ascii="Arial" w:eastAsiaTheme="minorHAnsi" w:hAnsi="Arial" w:cs="Arial" w:hint="default"/>
        <w:sz w:val="24"/>
      </w:rPr>
    </w:lvl>
    <w:lvl w:ilvl="1" w:tplc="10090003" w:tentative="1">
      <w:start w:val="1"/>
      <w:numFmt w:val="bullet"/>
      <w:lvlText w:val="o"/>
      <w:lvlJc w:val="left"/>
      <w:pPr>
        <w:ind w:left="1150" w:hanging="360"/>
      </w:pPr>
      <w:rPr>
        <w:rFonts w:ascii="Courier New" w:hAnsi="Courier New" w:cs="Courier New" w:hint="default"/>
      </w:rPr>
    </w:lvl>
    <w:lvl w:ilvl="2" w:tplc="10090005" w:tentative="1">
      <w:start w:val="1"/>
      <w:numFmt w:val="bullet"/>
      <w:lvlText w:val=""/>
      <w:lvlJc w:val="left"/>
      <w:pPr>
        <w:ind w:left="1870" w:hanging="360"/>
      </w:pPr>
      <w:rPr>
        <w:rFonts w:ascii="Wingdings" w:hAnsi="Wingdings" w:hint="default"/>
      </w:rPr>
    </w:lvl>
    <w:lvl w:ilvl="3" w:tplc="10090001" w:tentative="1">
      <w:start w:val="1"/>
      <w:numFmt w:val="bullet"/>
      <w:lvlText w:val=""/>
      <w:lvlJc w:val="left"/>
      <w:pPr>
        <w:ind w:left="2590" w:hanging="360"/>
      </w:pPr>
      <w:rPr>
        <w:rFonts w:ascii="Symbol" w:hAnsi="Symbol" w:hint="default"/>
      </w:rPr>
    </w:lvl>
    <w:lvl w:ilvl="4" w:tplc="10090003" w:tentative="1">
      <w:start w:val="1"/>
      <w:numFmt w:val="bullet"/>
      <w:lvlText w:val="o"/>
      <w:lvlJc w:val="left"/>
      <w:pPr>
        <w:ind w:left="3310" w:hanging="360"/>
      </w:pPr>
      <w:rPr>
        <w:rFonts w:ascii="Courier New" w:hAnsi="Courier New" w:cs="Courier New" w:hint="default"/>
      </w:rPr>
    </w:lvl>
    <w:lvl w:ilvl="5" w:tplc="10090005" w:tentative="1">
      <w:start w:val="1"/>
      <w:numFmt w:val="bullet"/>
      <w:lvlText w:val=""/>
      <w:lvlJc w:val="left"/>
      <w:pPr>
        <w:ind w:left="4030" w:hanging="360"/>
      </w:pPr>
      <w:rPr>
        <w:rFonts w:ascii="Wingdings" w:hAnsi="Wingdings" w:hint="default"/>
      </w:rPr>
    </w:lvl>
    <w:lvl w:ilvl="6" w:tplc="10090001" w:tentative="1">
      <w:start w:val="1"/>
      <w:numFmt w:val="bullet"/>
      <w:lvlText w:val=""/>
      <w:lvlJc w:val="left"/>
      <w:pPr>
        <w:ind w:left="4750" w:hanging="360"/>
      </w:pPr>
      <w:rPr>
        <w:rFonts w:ascii="Symbol" w:hAnsi="Symbol" w:hint="default"/>
      </w:rPr>
    </w:lvl>
    <w:lvl w:ilvl="7" w:tplc="10090003" w:tentative="1">
      <w:start w:val="1"/>
      <w:numFmt w:val="bullet"/>
      <w:lvlText w:val="o"/>
      <w:lvlJc w:val="left"/>
      <w:pPr>
        <w:ind w:left="5470" w:hanging="360"/>
      </w:pPr>
      <w:rPr>
        <w:rFonts w:ascii="Courier New" w:hAnsi="Courier New" w:cs="Courier New" w:hint="default"/>
      </w:rPr>
    </w:lvl>
    <w:lvl w:ilvl="8" w:tplc="10090005" w:tentative="1">
      <w:start w:val="1"/>
      <w:numFmt w:val="bullet"/>
      <w:lvlText w:val=""/>
      <w:lvlJc w:val="left"/>
      <w:pPr>
        <w:ind w:left="6190" w:hanging="360"/>
      </w:pPr>
      <w:rPr>
        <w:rFonts w:ascii="Wingdings" w:hAnsi="Wingdings" w:hint="default"/>
      </w:rPr>
    </w:lvl>
  </w:abstractNum>
  <w:abstractNum w:abstractNumId="13" w15:restartNumberingAfterBreak="0">
    <w:nsid w:val="53BB023C"/>
    <w:multiLevelType w:val="hybridMultilevel"/>
    <w:tmpl w:val="1EA022F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558045EF"/>
    <w:multiLevelType w:val="hybridMultilevel"/>
    <w:tmpl w:val="A0EAB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67A4EE9"/>
    <w:multiLevelType w:val="hybridMultilevel"/>
    <w:tmpl w:val="40AEA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9AE224E"/>
    <w:multiLevelType w:val="hybridMultilevel"/>
    <w:tmpl w:val="748213CA"/>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17" w15:restartNumberingAfterBreak="0">
    <w:nsid w:val="5A3C6887"/>
    <w:multiLevelType w:val="hybridMultilevel"/>
    <w:tmpl w:val="943C6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ACC1262"/>
    <w:multiLevelType w:val="hybridMultilevel"/>
    <w:tmpl w:val="D9565C1A"/>
    <w:lvl w:ilvl="0" w:tplc="10090001">
      <w:start w:val="1"/>
      <w:numFmt w:val="bullet"/>
      <w:lvlText w:val=""/>
      <w:lvlJc w:val="left"/>
      <w:pPr>
        <w:ind w:left="781" w:hanging="360"/>
      </w:pPr>
      <w:rPr>
        <w:rFonts w:ascii="Symbol" w:hAnsi="Symbol" w:hint="default"/>
      </w:rPr>
    </w:lvl>
    <w:lvl w:ilvl="1" w:tplc="10090003" w:tentative="1">
      <w:start w:val="1"/>
      <w:numFmt w:val="bullet"/>
      <w:lvlText w:val="o"/>
      <w:lvlJc w:val="left"/>
      <w:pPr>
        <w:ind w:left="1501" w:hanging="360"/>
      </w:pPr>
      <w:rPr>
        <w:rFonts w:ascii="Courier New" w:hAnsi="Courier New" w:cs="Courier New" w:hint="default"/>
      </w:rPr>
    </w:lvl>
    <w:lvl w:ilvl="2" w:tplc="10090005" w:tentative="1">
      <w:start w:val="1"/>
      <w:numFmt w:val="bullet"/>
      <w:lvlText w:val=""/>
      <w:lvlJc w:val="left"/>
      <w:pPr>
        <w:ind w:left="2221" w:hanging="360"/>
      </w:pPr>
      <w:rPr>
        <w:rFonts w:ascii="Wingdings" w:hAnsi="Wingdings" w:hint="default"/>
      </w:rPr>
    </w:lvl>
    <w:lvl w:ilvl="3" w:tplc="10090001" w:tentative="1">
      <w:start w:val="1"/>
      <w:numFmt w:val="bullet"/>
      <w:lvlText w:val=""/>
      <w:lvlJc w:val="left"/>
      <w:pPr>
        <w:ind w:left="2941" w:hanging="360"/>
      </w:pPr>
      <w:rPr>
        <w:rFonts w:ascii="Symbol" w:hAnsi="Symbol" w:hint="default"/>
      </w:rPr>
    </w:lvl>
    <w:lvl w:ilvl="4" w:tplc="10090003" w:tentative="1">
      <w:start w:val="1"/>
      <w:numFmt w:val="bullet"/>
      <w:lvlText w:val="o"/>
      <w:lvlJc w:val="left"/>
      <w:pPr>
        <w:ind w:left="3661" w:hanging="360"/>
      </w:pPr>
      <w:rPr>
        <w:rFonts w:ascii="Courier New" w:hAnsi="Courier New" w:cs="Courier New" w:hint="default"/>
      </w:rPr>
    </w:lvl>
    <w:lvl w:ilvl="5" w:tplc="10090005" w:tentative="1">
      <w:start w:val="1"/>
      <w:numFmt w:val="bullet"/>
      <w:lvlText w:val=""/>
      <w:lvlJc w:val="left"/>
      <w:pPr>
        <w:ind w:left="4381" w:hanging="360"/>
      </w:pPr>
      <w:rPr>
        <w:rFonts w:ascii="Wingdings" w:hAnsi="Wingdings" w:hint="default"/>
      </w:rPr>
    </w:lvl>
    <w:lvl w:ilvl="6" w:tplc="10090001" w:tentative="1">
      <w:start w:val="1"/>
      <w:numFmt w:val="bullet"/>
      <w:lvlText w:val=""/>
      <w:lvlJc w:val="left"/>
      <w:pPr>
        <w:ind w:left="5101" w:hanging="360"/>
      </w:pPr>
      <w:rPr>
        <w:rFonts w:ascii="Symbol" w:hAnsi="Symbol" w:hint="default"/>
      </w:rPr>
    </w:lvl>
    <w:lvl w:ilvl="7" w:tplc="10090003" w:tentative="1">
      <w:start w:val="1"/>
      <w:numFmt w:val="bullet"/>
      <w:lvlText w:val="o"/>
      <w:lvlJc w:val="left"/>
      <w:pPr>
        <w:ind w:left="5821" w:hanging="360"/>
      </w:pPr>
      <w:rPr>
        <w:rFonts w:ascii="Courier New" w:hAnsi="Courier New" w:cs="Courier New" w:hint="default"/>
      </w:rPr>
    </w:lvl>
    <w:lvl w:ilvl="8" w:tplc="10090005" w:tentative="1">
      <w:start w:val="1"/>
      <w:numFmt w:val="bullet"/>
      <w:lvlText w:val=""/>
      <w:lvlJc w:val="left"/>
      <w:pPr>
        <w:ind w:left="6541" w:hanging="360"/>
      </w:pPr>
      <w:rPr>
        <w:rFonts w:ascii="Wingdings" w:hAnsi="Wingdings" w:hint="default"/>
      </w:rPr>
    </w:lvl>
  </w:abstractNum>
  <w:abstractNum w:abstractNumId="19" w15:restartNumberingAfterBreak="0">
    <w:nsid w:val="5B535347"/>
    <w:multiLevelType w:val="hybridMultilevel"/>
    <w:tmpl w:val="E9C00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1A65724"/>
    <w:multiLevelType w:val="hybridMultilevel"/>
    <w:tmpl w:val="B70E2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8FD7B46"/>
    <w:multiLevelType w:val="hybridMultilevel"/>
    <w:tmpl w:val="FF087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CB17DFC"/>
    <w:multiLevelType w:val="hybridMultilevel"/>
    <w:tmpl w:val="FB580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E115EE5"/>
    <w:multiLevelType w:val="hybridMultilevel"/>
    <w:tmpl w:val="6EFE9A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F3F2420"/>
    <w:multiLevelType w:val="hybridMultilevel"/>
    <w:tmpl w:val="50E48BCA"/>
    <w:lvl w:ilvl="0" w:tplc="10090001">
      <w:start w:val="1"/>
      <w:numFmt w:val="bullet"/>
      <w:lvlText w:val=""/>
      <w:lvlJc w:val="left"/>
      <w:pPr>
        <w:ind w:left="776" w:hanging="360"/>
      </w:pPr>
      <w:rPr>
        <w:rFonts w:ascii="Symbol" w:hAnsi="Symbol" w:hint="default"/>
      </w:rPr>
    </w:lvl>
    <w:lvl w:ilvl="1" w:tplc="10090003" w:tentative="1">
      <w:start w:val="1"/>
      <w:numFmt w:val="bullet"/>
      <w:lvlText w:val="o"/>
      <w:lvlJc w:val="left"/>
      <w:pPr>
        <w:ind w:left="1496" w:hanging="360"/>
      </w:pPr>
      <w:rPr>
        <w:rFonts w:ascii="Courier New" w:hAnsi="Courier New" w:cs="Courier New" w:hint="default"/>
      </w:rPr>
    </w:lvl>
    <w:lvl w:ilvl="2" w:tplc="10090005" w:tentative="1">
      <w:start w:val="1"/>
      <w:numFmt w:val="bullet"/>
      <w:lvlText w:val=""/>
      <w:lvlJc w:val="left"/>
      <w:pPr>
        <w:ind w:left="2216" w:hanging="360"/>
      </w:pPr>
      <w:rPr>
        <w:rFonts w:ascii="Wingdings" w:hAnsi="Wingdings" w:hint="default"/>
      </w:rPr>
    </w:lvl>
    <w:lvl w:ilvl="3" w:tplc="10090001" w:tentative="1">
      <w:start w:val="1"/>
      <w:numFmt w:val="bullet"/>
      <w:lvlText w:val=""/>
      <w:lvlJc w:val="left"/>
      <w:pPr>
        <w:ind w:left="2936" w:hanging="360"/>
      </w:pPr>
      <w:rPr>
        <w:rFonts w:ascii="Symbol" w:hAnsi="Symbol" w:hint="default"/>
      </w:rPr>
    </w:lvl>
    <w:lvl w:ilvl="4" w:tplc="10090003" w:tentative="1">
      <w:start w:val="1"/>
      <w:numFmt w:val="bullet"/>
      <w:lvlText w:val="o"/>
      <w:lvlJc w:val="left"/>
      <w:pPr>
        <w:ind w:left="3656" w:hanging="360"/>
      </w:pPr>
      <w:rPr>
        <w:rFonts w:ascii="Courier New" w:hAnsi="Courier New" w:cs="Courier New" w:hint="default"/>
      </w:rPr>
    </w:lvl>
    <w:lvl w:ilvl="5" w:tplc="10090005" w:tentative="1">
      <w:start w:val="1"/>
      <w:numFmt w:val="bullet"/>
      <w:lvlText w:val=""/>
      <w:lvlJc w:val="left"/>
      <w:pPr>
        <w:ind w:left="4376" w:hanging="360"/>
      </w:pPr>
      <w:rPr>
        <w:rFonts w:ascii="Wingdings" w:hAnsi="Wingdings" w:hint="default"/>
      </w:rPr>
    </w:lvl>
    <w:lvl w:ilvl="6" w:tplc="10090001" w:tentative="1">
      <w:start w:val="1"/>
      <w:numFmt w:val="bullet"/>
      <w:lvlText w:val=""/>
      <w:lvlJc w:val="left"/>
      <w:pPr>
        <w:ind w:left="5096" w:hanging="360"/>
      </w:pPr>
      <w:rPr>
        <w:rFonts w:ascii="Symbol" w:hAnsi="Symbol" w:hint="default"/>
      </w:rPr>
    </w:lvl>
    <w:lvl w:ilvl="7" w:tplc="10090003" w:tentative="1">
      <w:start w:val="1"/>
      <w:numFmt w:val="bullet"/>
      <w:lvlText w:val="o"/>
      <w:lvlJc w:val="left"/>
      <w:pPr>
        <w:ind w:left="5816" w:hanging="360"/>
      </w:pPr>
      <w:rPr>
        <w:rFonts w:ascii="Courier New" w:hAnsi="Courier New" w:cs="Courier New" w:hint="default"/>
      </w:rPr>
    </w:lvl>
    <w:lvl w:ilvl="8" w:tplc="10090005" w:tentative="1">
      <w:start w:val="1"/>
      <w:numFmt w:val="bullet"/>
      <w:lvlText w:val=""/>
      <w:lvlJc w:val="left"/>
      <w:pPr>
        <w:ind w:left="6536" w:hanging="360"/>
      </w:pPr>
      <w:rPr>
        <w:rFonts w:ascii="Wingdings" w:hAnsi="Wingdings" w:hint="default"/>
      </w:rPr>
    </w:lvl>
  </w:abstractNum>
  <w:abstractNum w:abstractNumId="25" w15:restartNumberingAfterBreak="0">
    <w:nsid w:val="6F8C2F39"/>
    <w:multiLevelType w:val="hybridMultilevel"/>
    <w:tmpl w:val="BFF6EEE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52301A5"/>
    <w:multiLevelType w:val="hybridMultilevel"/>
    <w:tmpl w:val="4822B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5371B56"/>
    <w:multiLevelType w:val="hybridMultilevel"/>
    <w:tmpl w:val="AF6075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8CF6EE7"/>
    <w:multiLevelType w:val="hybridMultilevel"/>
    <w:tmpl w:val="EBA83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9370451"/>
    <w:multiLevelType w:val="hybridMultilevel"/>
    <w:tmpl w:val="AB50C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AEA361D"/>
    <w:multiLevelType w:val="hybridMultilevel"/>
    <w:tmpl w:val="49444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CEB0915"/>
    <w:multiLevelType w:val="multilevel"/>
    <w:tmpl w:val="3236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378252">
    <w:abstractNumId w:val="23"/>
  </w:num>
  <w:num w:numId="2" w16cid:durableId="1986424286">
    <w:abstractNumId w:val="7"/>
  </w:num>
  <w:num w:numId="3" w16cid:durableId="2122528899">
    <w:abstractNumId w:val="8"/>
  </w:num>
  <w:num w:numId="4" w16cid:durableId="554051682">
    <w:abstractNumId w:val="22"/>
  </w:num>
  <w:num w:numId="5" w16cid:durableId="1052802333">
    <w:abstractNumId w:val="5"/>
  </w:num>
  <w:num w:numId="6" w16cid:durableId="1967537435">
    <w:abstractNumId w:val="0"/>
  </w:num>
  <w:num w:numId="7" w16cid:durableId="188570018">
    <w:abstractNumId w:val="14"/>
  </w:num>
  <w:num w:numId="8" w16cid:durableId="1369602185">
    <w:abstractNumId w:val="27"/>
  </w:num>
  <w:num w:numId="9" w16cid:durableId="2072657635">
    <w:abstractNumId w:val="13"/>
  </w:num>
  <w:num w:numId="10" w16cid:durableId="1594126773">
    <w:abstractNumId w:val="2"/>
  </w:num>
  <w:num w:numId="11" w16cid:durableId="1955088426">
    <w:abstractNumId w:val="9"/>
  </w:num>
  <w:num w:numId="12" w16cid:durableId="1666126464">
    <w:abstractNumId w:val="24"/>
  </w:num>
  <w:num w:numId="13" w16cid:durableId="1264874387">
    <w:abstractNumId w:val="3"/>
  </w:num>
  <w:num w:numId="14" w16cid:durableId="1120685436">
    <w:abstractNumId w:val="19"/>
  </w:num>
  <w:num w:numId="15" w16cid:durableId="1567719100">
    <w:abstractNumId w:val="11"/>
  </w:num>
  <w:num w:numId="16" w16cid:durableId="2071925372">
    <w:abstractNumId w:val="16"/>
  </w:num>
  <w:num w:numId="17" w16cid:durableId="2089960418">
    <w:abstractNumId w:val="26"/>
  </w:num>
  <w:num w:numId="18" w16cid:durableId="600072226">
    <w:abstractNumId w:val="10"/>
  </w:num>
  <w:num w:numId="19" w16cid:durableId="135416595">
    <w:abstractNumId w:val="21"/>
  </w:num>
  <w:num w:numId="20" w16cid:durableId="1541432065">
    <w:abstractNumId w:val="30"/>
  </w:num>
  <w:num w:numId="21" w16cid:durableId="1994947127">
    <w:abstractNumId w:val="12"/>
  </w:num>
  <w:num w:numId="22" w16cid:durableId="489752953">
    <w:abstractNumId w:val="6"/>
  </w:num>
  <w:num w:numId="23" w16cid:durableId="1235433631">
    <w:abstractNumId w:val="25"/>
  </w:num>
  <w:num w:numId="24" w16cid:durableId="1913346681">
    <w:abstractNumId w:val="4"/>
  </w:num>
  <w:num w:numId="25" w16cid:durableId="535775009">
    <w:abstractNumId w:val="29"/>
  </w:num>
  <w:num w:numId="26" w16cid:durableId="726339620">
    <w:abstractNumId w:val="31"/>
  </w:num>
  <w:num w:numId="27" w16cid:durableId="375085637">
    <w:abstractNumId w:val="15"/>
  </w:num>
  <w:num w:numId="28" w16cid:durableId="61147485">
    <w:abstractNumId w:val="20"/>
  </w:num>
  <w:num w:numId="29" w16cid:durableId="1034845288">
    <w:abstractNumId w:val="28"/>
  </w:num>
  <w:num w:numId="30" w16cid:durableId="353851483">
    <w:abstractNumId w:val="17"/>
  </w:num>
  <w:num w:numId="31" w16cid:durableId="1279795560">
    <w:abstractNumId w:val="18"/>
  </w:num>
  <w:num w:numId="32" w16cid:durableId="1694452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85"/>
    <w:rsid w:val="00000342"/>
    <w:rsid w:val="0000038A"/>
    <w:rsid w:val="000006C6"/>
    <w:rsid w:val="00001E78"/>
    <w:rsid w:val="00004E13"/>
    <w:rsid w:val="0000559F"/>
    <w:rsid w:val="00006520"/>
    <w:rsid w:val="00006C72"/>
    <w:rsid w:val="000070A4"/>
    <w:rsid w:val="00007AF8"/>
    <w:rsid w:val="00010FF5"/>
    <w:rsid w:val="00012789"/>
    <w:rsid w:val="00012C7B"/>
    <w:rsid w:val="00013826"/>
    <w:rsid w:val="00014886"/>
    <w:rsid w:val="000177F1"/>
    <w:rsid w:val="000203B2"/>
    <w:rsid w:val="00020536"/>
    <w:rsid w:val="000213C8"/>
    <w:rsid w:val="00022FD2"/>
    <w:rsid w:val="000236CA"/>
    <w:rsid w:val="0002471B"/>
    <w:rsid w:val="000250AE"/>
    <w:rsid w:val="000258F9"/>
    <w:rsid w:val="00025E09"/>
    <w:rsid w:val="000262F6"/>
    <w:rsid w:val="0002704D"/>
    <w:rsid w:val="00027AAE"/>
    <w:rsid w:val="0003078E"/>
    <w:rsid w:val="00030EE2"/>
    <w:rsid w:val="00031BF6"/>
    <w:rsid w:val="0003337D"/>
    <w:rsid w:val="00033EBC"/>
    <w:rsid w:val="00034B44"/>
    <w:rsid w:val="0003614B"/>
    <w:rsid w:val="000368A7"/>
    <w:rsid w:val="00037280"/>
    <w:rsid w:val="00037AE7"/>
    <w:rsid w:val="0004005E"/>
    <w:rsid w:val="0004019C"/>
    <w:rsid w:val="00040908"/>
    <w:rsid w:val="000416CB"/>
    <w:rsid w:val="000444E0"/>
    <w:rsid w:val="00045959"/>
    <w:rsid w:val="00045AB8"/>
    <w:rsid w:val="000464BA"/>
    <w:rsid w:val="00046983"/>
    <w:rsid w:val="000501D3"/>
    <w:rsid w:val="000510CD"/>
    <w:rsid w:val="00052C0F"/>
    <w:rsid w:val="000548D1"/>
    <w:rsid w:val="00060745"/>
    <w:rsid w:val="000607A1"/>
    <w:rsid w:val="000618AF"/>
    <w:rsid w:val="00061D3E"/>
    <w:rsid w:val="00061DD4"/>
    <w:rsid w:val="000641BE"/>
    <w:rsid w:val="00065AD9"/>
    <w:rsid w:val="00066BA9"/>
    <w:rsid w:val="000678EE"/>
    <w:rsid w:val="0006799D"/>
    <w:rsid w:val="00067AEC"/>
    <w:rsid w:val="00070D15"/>
    <w:rsid w:val="00072021"/>
    <w:rsid w:val="0007467A"/>
    <w:rsid w:val="000756BC"/>
    <w:rsid w:val="00075AD0"/>
    <w:rsid w:val="00075EED"/>
    <w:rsid w:val="000766BA"/>
    <w:rsid w:val="00076B79"/>
    <w:rsid w:val="0008013F"/>
    <w:rsid w:val="00081B4F"/>
    <w:rsid w:val="00082DB7"/>
    <w:rsid w:val="000835E7"/>
    <w:rsid w:val="00083FB6"/>
    <w:rsid w:val="000842D3"/>
    <w:rsid w:val="00084400"/>
    <w:rsid w:val="00084D4C"/>
    <w:rsid w:val="00085A9B"/>
    <w:rsid w:val="00086BDE"/>
    <w:rsid w:val="00087EF8"/>
    <w:rsid w:val="00090453"/>
    <w:rsid w:val="00092689"/>
    <w:rsid w:val="00092A60"/>
    <w:rsid w:val="00094D56"/>
    <w:rsid w:val="000958F9"/>
    <w:rsid w:val="00095B8E"/>
    <w:rsid w:val="00096A83"/>
    <w:rsid w:val="00096BF4"/>
    <w:rsid w:val="000A0B78"/>
    <w:rsid w:val="000A242D"/>
    <w:rsid w:val="000A2663"/>
    <w:rsid w:val="000A3874"/>
    <w:rsid w:val="000A480E"/>
    <w:rsid w:val="000A4AB6"/>
    <w:rsid w:val="000A4B15"/>
    <w:rsid w:val="000A55CE"/>
    <w:rsid w:val="000A6F26"/>
    <w:rsid w:val="000B1315"/>
    <w:rsid w:val="000B16B1"/>
    <w:rsid w:val="000B45F4"/>
    <w:rsid w:val="000B4D31"/>
    <w:rsid w:val="000B5B75"/>
    <w:rsid w:val="000B61E8"/>
    <w:rsid w:val="000B7379"/>
    <w:rsid w:val="000B7BD2"/>
    <w:rsid w:val="000C07EC"/>
    <w:rsid w:val="000C2220"/>
    <w:rsid w:val="000C2345"/>
    <w:rsid w:val="000C3B13"/>
    <w:rsid w:val="000C3C47"/>
    <w:rsid w:val="000C53CD"/>
    <w:rsid w:val="000D00E0"/>
    <w:rsid w:val="000D1092"/>
    <w:rsid w:val="000D130F"/>
    <w:rsid w:val="000D2DA0"/>
    <w:rsid w:val="000D35FF"/>
    <w:rsid w:val="000D485A"/>
    <w:rsid w:val="000D4FA2"/>
    <w:rsid w:val="000E24C3"/>
    <w:rsid w:val="000E39F6"/>
    <w:rsid w:val="000E7F0C"/>
    <w:rsid w:val="000E7FD2"/>
    <w:rsid w:val="000F08D0"/>
    <w:rsid w:val="000F1CC6"/>
    <w:rsid w:val="000F1D82"/>
    <w:rsid w:val="000F3B17"/>
    <w:rsid w:val="000F55DB"/>
    <w:rsid w:val="00101138"/>
    <w:rsid w:val="00101647"/>
    <w:rsid w:val="00101D1F"/>
    <w:rsid w:val="00101F5E"/>
    <w:rsid w:val="00102792"/>
    <w:rsid w:val="00102C30"/>
    <w:rsid w:val="00104737"/>
    <w:rsid w:val="00106515"/>
    <w:rsid w:val="001072FB"/>
    <w:rsid w:val="00107992"/>
    <w:rsid w:val="00107E45"/>
    <w:rsid w:val="00107E5F"/>
    <w:rsid w:val="001110D8"/>
    <w:rsid w:val="001119C0"/>
    <w:rsid w:val="00111AC5"/>
    <w:rsid w:val="00111F21"/>
    <w:rsid w:val="001127E4"/>
    <w:rsid w:val="00115D86"/>
    <w:rsid w:val="0011651D"/>
    <w:rsid w:val="00120172"/>
    <w:rsid w:val="00122C9B"/>
    <w:rsid w:val="00123239"/>
    <w:rsid w:val="001241A9"/>
    <w:rsid w:val="00124FA1"/>
    <w:rsid w:val="00127940"/>
    <w:rsid w:val="00133732"/>
    <w:rsid w:val="0013401F"/>
    <w:rsid w:val="00134D9B"/>
    <w:rsid w:val="00134EEA"/>
    <w:rsid w:val="001350C3"/>
    <w:rsid w:val="0013715F"/>
    <w:rsid w:val="0013755B"/>
    <w:rsid w:val="001377C0"/>
    <w:rsid w:val="00140AB6"/>
    <w:rsid w:val="001418E4"/>
    <w:rsid w:val="00141BC5"/>
    <w:rsid w:val="00142199"/>
    <w:rsid w:val="001474E8"/>
    <w:rsid w:val="00147920"/>
    <w:rsid w:val="00147A8D"/>
    <w:rsid w:val="001503D6"/>
    <w:rsid w:val="001535A5"/>
    <w:rsid w:val="00154282"/>
    <w:rsid w:val="0015452C"/>
    <w:rsid w:val="00156518"/>
    <w:rsid w:val="00156A7A"/>
    <w:rsid w:val="0015786C"/>
    <w:rsid w:val="00157A37"/>
    <w:rsid w:val="00157DE5"/>
    <w:rsid w:val="0016041D"/>
    <w:rsid w:val="001618C9"/>
    <w:rsid w:val="00164CA6"/>
    <w:rsid w:val="00164D4E"/>
    <w:rsid w:val="0016555A"/>
    <w:rsid w:val="001655B6"/>
    <w:rsid w:val="00167A6F"/>
    <w:rsid w:val="00171351"/>
    <w:rsid w:val="001729E7"/>
    <w:rsid w:val="00173984"/>
    <w:rsid w:val="00173F20"/>
    <w:rsid w:val="0017407A"/>
    <w:rsid w:val="00175EEB"/>
    <w:rsid w:val="00180624"/>
    <w:rsid w:val="00180F90"/>
    <w:rsid w:val="00180FC7"/>
    <w:rsid w:val="00181598"/>
    <w:rsid w:val="00181E3F"/>
    <w:rsid w:val="00182AFC"/>
    <w:rsid w:val="00182D02"/>
    <w:rsid w:val="00187818"/>
    <w:rsid w:val="0018797F"/>
    <w:rsid w:val="00187F38"/>
    <w:rsid w:val="00193E23"/>
    <w:rsid w:val="0019596C"/>
    <w:rsid w:val="00195ED7"/>
    <w:rsid w:val="00197201"/>
    <w:rsid w:val="001978C9"/>
    <w:rsid w:val="001A0199"/>
    <w:rsid w:val="001A08EC"/>
    <w:rsid w:val="001A123B"/>
    <w:rsid w:val="001A161B"/>
    <w:rsid w:val="001A21D4"/>
    <w:rsid w:val="001A2729"/>
    <w:rsid w:val="001A3919"/>
    <w:rsid w:val="001A466C"/>
    <w:rsid w:val="001A5C27"/>
    <w:rsid w:val="001A7F59"/>
    <w:rsid w:val="001B08A9"/>
    <w:rsid w:val="001B0F65"/>
    <w:rsid w:val="001B1463"/>
    <w:rsid w:val="001B1959"/>
    <w:rsid w:val="001B1D8A"/>
    <w:rsid w:val="001B3553"/>
    <w:rsid w:val="001B3C56"/>
    <w:rsid w:val="001B5C85"/>
    <w:rsid w:val="001B628F"/>
    <w:rsid w:val="001B6CB1"/>
    <w:rsid w:val="001C004C"/>
    <w:rsid w:val="001C0354"/>
    <w:rsid w:val="001C202A"/>
    <w:rsid w:val="001C29C5"/>
    <w:rsid w:val="001C488B"/>
    <w:rsid w:val="001C5088"/>
    <w:rsid w:val="001C6490"/>
    <w:rsid w:val="001C64E4"/>
    <w:rsid w:val="001C651D"/>
    <w:rsid w:val="001C7ACA"/>
    <w:rsid w:val="001D5E5F"/>
    <w:rsid w:val="001E2114"/>
    <w:rsid w:val="001E425E"/>
    <w:rsid w:val="001E44FB"/>
    <w:rsid w:val="001E4655"/>
    <w:rsid w:val="001E4B15"/>
    <w:rsid w:val="001E5901"/>
    <w:rsid w:val="001E71BE"/>
    <w:rsid w:val="001E7998"/>
    <w:rsid w:val="001F0E5C"/>
    <w:rsid w:val="001F1691"/>
    <w:rsid w:val="001F2770"/>
    <w:rsid w:val="001F27B9"/>
    <w:rsid w:val="001F2A6F"/>
    <w:rsid w:val="001F3230"/>
    <w:rsid w:val="001F3997"/>
    <w:rsid w:val="001F3F7F"/>
    <w:rsid w:val="001F4CAB"/>
    <w:rsid w:val="001F5C5D"/>
    <w:rsid w:val="001F7146"/>
    <w:rsid w:val="002004A0"/>
    <w:rsid w:val="00200708"/>
    <w:rsid w:val="002007FD"/>
    <w:rsid w:val="00200F5A"/>
    <w:rsid w:val="00201067"/>
    <w:rsid w:val="00202A91"/>
    <w:rsid w:val="00203912"/>
    <w:rsid w:val="00205251"/>
    <w:rsid w:val="00205900"/>
    <w:rsid w:val="00206071"/>
    <w:rsid w:val="00206408"/>
    <w:rsid w:val="00206DCC"/>
    <w:rsid w:val="00207D49"/>
    <w:rsid w:val="00210A0E"/>
    <w:rsid w:val="002110D5"/>
    <w:rsid w:val="0021155E"/>
    <w:rsid w:val="0021192E"/>
    <w:rsid w:val="00213C3D"/>
    <w:rsid w:val="00216D83"/>
    <w:rsid w:val="002204CA"/>
    <w:rsid w:val="00221987"/>
    <w:rsid w:val="00221F89"/>
    <w:rsid w:val="002223A3"/>
    <w:rsid w:val="00224854"/>
    <w:rsid w:val="0022547A"/>
    <w:rsid w:val="00230764"/>
    <w:rsid w:val="00232C6E"/>
    <w:rsid w:val="00233EBA"/>
    <w:rsid w:val="002375CB"/>
    <w:rsid w:val="00240FDF"/>
    <w:rsid w:val="0024114D"/>
    <w:rsid w:val="00241258"/>
    <w:rsid w:val="00242717"/>
    <w:rsid w:val="00242807"/>
    <w:rsid w:val="00242DAE"/>
    <w:rsid w:val="00244574"/>
    <w:rsid w:val="0024556A"/>
    <w:rsid w:val="0024651A"/>
    <w:rsid w:val="00246FCC"/>
    <w:rsid w:val="00247C9B"/>
    <w:rsid w:val="00250138"/>
    <w:rsid w:val="002508AD"/>
    <w:rsid w:val="00251CBD"/>
    <w:rsid w:val="002535B1"/>
    <w:rsid w:val="0025487C"/>
    <w:rsid w:val="00254A4B"/>
    <w:rsid w:val="00256410"/>
    <w:rsid w:val="0025701E"/>
    <w:rsid w:val="002574BB"/>
    <w:rsid w:val="00257750"/>
    <w:rsid w:val="00257D3B"/>
    <w:rsid w:val="002610AA"/>
    <w:rsid w:val="002619B0"/>
    <w:rsid w:val="00264EE0"/>
    <w:rsid w:val="002657EA"/>
    <w:rsid w:val="00265DAE"/>
    <w:rsid w:val="00266E4F"/>
    <w:rsid w:val="002678C9"/>
    <w:rsid w:val="00267B31"/>
    <w:rsid w:val="00271202"/>
    <w:rsid w:val="0027296F"/>
    <w:rsid w:val="00273E48"/>
    <w:rsid w:val="00273FC3"/>
    <w:rsid w:val="002768E8"/>
    <w:rsid w:val="00276AB9"/>
    <w:rsid w:val="0027759A"/>
    <w:rsid w:val="00280E76"/>
    <w:rsid w:val="0028140A"/>
    <w:rsid w:val="00281D18"/>
    <w:rsid w:val="0028229F"/>
    <w:rsid w:val="002824DD"/>
    <w:rsid w:val="002834D7"/>
    <w:rsid w:val="0028380A"/>
    <w:rsid w:val="0028401D"/>
    <w:rsid w:val="0028406C"/>
    <w:rsid w:val="00286E52"/>
    <w:rsid w:val="00287B35"/>
    <w:rsid w:val="00287CC1"/>
    <w:rsid w:val="00290398"/>
    <w:rsid w:val="00290C44"/>
    <w:rsid w:val="002910C0"/>
    <w:rsid w:val="00291C69"/>
    <w:rsid w:val="00292060"/>
    <w:rsid w:val="002924F2"/>
    <w:rsid w:val="00292E4A"/>
    <w:rsid w:val="0029337E"/>
    <w:rsid w:val="002940B3"/>
    <w:rsid w:val="00294FE9"/>
    <w:rsid w:val="0029542B"/>
    <w:rsid w:val="00295C17"/>
    <w:rsid w:val="00295DF8"/>
    <w:rsid w:val="0029679D"/>
    <w:rsid w:val="00297CC8"/>
    <w:rsid w:val="002A0E51"/>
    <w:rsid w:val="002A458E"/>
    <w:rsid w:val="002A4FB5"/>
    <w:rsid w:val="002A5768"/>
    <w:rsid w:val="002A59F4"/>
    <w:rsid w:val="002A5B0A"/>
    <w:rsid w:val="002A6521"/>
    <w:rsid w:val="002A66E0"/>
    <w:rsid w:val="002A71FB"/>
    <w:rsid w:val="002B0485"/>
    <w:rsid w:val="002B10A8"/>
    <w:rsid w:val="002B1242"/>
    <w:rsid w:val="002B1FC5"/>
    <w:rsid w:val="002B2D88"/>
    <w:rsid w:val="002B3A2E"/>
    <w:rsid w:val="002B3A4A"/>
    <w:rsid w:val="002B3AEF"/>
    <w:rsid w:val="002B4424"/>
    <w:rsid w:val="002B7061"/>
    <w:rsid w:val="002B72A0"/>
    <w:rsid w:val="002B7B84"/>
    <w:rsid w:val="002B7D3D"/>
    <w:rsid w:val="002B7F01"/>
    <w:rsid w:val="002C0DB4"/>
    <w:rsid w:val="002C13EA"/>
    <w:rsid w:val="002C254F"/>
    <w:rsid w:val="002C2C74"/>
    <w:rsid w:val="002C4DC0"/>
    <w:rsid w:val="002C7C3F"/>
    <w:rsid w:val="002C7C99"/>
    <w:rsid w:val="002D09EB"/>
    <w:rsid w:val="002D0F3A"/>
    <w:rsid w:val="002D1016"/>
    <w:rsid w:val="002D1018"/>
    <w:rsid w:val="002D111F"/>
    <w:rsid w:val="002D184A"/>
    <w:rsid w:val="002D1BE7"/>
    <w:rsid w:val="002D2745"/>
    <w:rsid w:val="002D2754"/>
    <w:rsid w:val="002D2B82"/>
    <w:rsid w:val="002D653C"/>
    <w:rsid w:val="002D746A"/>
    <w:rsid w:val="002D74F1"/>
    <w:rsid w:val="002D78F4"/>
    <w:rsid w:val="002E0373"/>
    <w:rsid w:val="002E1747"/>
    <w:rsid w:val="002E2D57"/>
    <w:rsid w:val="002E3302"/>
    <w:rsid w:val="002E374A"/>
    <w:rsid w:val="002E50B0"/>
    <w:rsid w:val="002E53F1"/>
    <w:rsid w:val="002E5DA7"/>
    <w:rsid w:val="002F2170"/>
    <w:rsid w:val="002F3B07"/>
    <w:rsid w:val="002F4211"/>
    <w:rsid w:val="002F4826"/>
    <w:rsid w:val="002F5339"/>
    <w:rsid w:val="002F6BDE"/>
    <w:rsid w:val="002F735B"/>
    <w:rsid w:val="002F7FAD"/>
    <w:rsid w:val="00300653"/>
    <w:rsid w:val="003006A9"/>
    <w:rsid w:val="003013C1"/>
    <w:rsid w:val="00301677"/>
    <w:rsid w:val="00301C30"/>
    <w:rsid w:val="0030293A"/>
    <w:rsid w:val="00303A44"/>
    <w:rsid w:val="00303A8E"/>
    <w:rsid w:val="003044DE"/>
    <w:rsid w:val="00305550"/>
    <w:rsid w:val="003055F1"/>
    <w:rsid w:val="00305C3B"/>
    <w:rsid w:val="00307C25"/>
    <w:rsid w:val="00311A65"/>
    <w:rsid w:val="00312E42"/>
    <w:rsid w:val="003132C5"/>
    <w:rsid w:val="00315549"/>
    <w:rsid w:val="00316249"/>
    <w:rsid w:val="00316AB7"/>
    <w:rsid w:val="00317D1B"/>
    <w:rsid w:val="00320988"/>
    <w:rsid w:val="00322708"/>
    <w:rsid w:val="00322B92"/>
    <w:rsid w:val="00323495"/>
    <w:rsid w:val="003246DF"/>
    <w:rsid w:val="00324ECB"/>
    <w:rsid w:val="0032570E"/>
    <w:rsid w:val="00325752"/>
    <w:rsid w:val="00326D92"/>
    <w:rsid w:val="00326E69"/>
    <w:rsid w:val="00327EDD"/>
    <w:rsid w:val="00330623"/>
    <w:rsid w:val="00330AE3"/>
    <w:rsid w:val="00330F26"/>
    <w:rsid w:val="003318C0"/>
    <w:rsid w:val="00331A81"/>
    <w:rsid w:val="003325BD"/>
    <w:rsid w:val="00333078"/>
    <w:rsid w:val="00333815"/>
    <w:rsid w:val="00334334"/>
    <w:rsid w:val="0033604F"/>
    <w:rsid w:val="003361E1"/>
    <w:rsid w:val="00337891"/>
    <w:rsid w:val="00340CF6"/>
    <w:rsid w:val="00341EF4"/>
    <w:rsid w:val="0034259B"/>
    <w:rsid w:val="00345257"/>
    <w:rsid w:val="00347054"/>
    <w:rsid w:val="00347BCF"/>
    <w:rsid w:val="00347E07"/>
    <w:rsid w:val="00351709"/>
    <w:rsid w:val="00351FFA"/>
    <w:rsid w:val="00352504"/>
    <w:rsid w:val="00352B47"/>
    <w:rsid w:val="00352D23"/>
    <w:rsid w:val="00353DB1"/>
    <w:rsid w:val="00353EF5"/>
    <w:rsid w:val="00356575"/>
    <w:rsid w:val="003570A6"/>
    <w:rsid w:val="00363717"/>
    <w:rsid w:val="00364831"/>
    <w:rsid w:val="00364C02"/>
    <w:rsid w:val="00365397"/>
    <w:rsid w:val="003663B6"/>
    <w:rsid w:val="003673AC"/>
    <w:rsid w:val="003705DB"/>
    <w:rsid w:val="0037083C"/>
    <w:rsid w:val="00370B8E"/>
    <w:rsid w:val="00372B14"/>
    <w:rsid w:val="00373453"/>
    <w:rsid w:val="00374206"/>
    <w:rsid w:val="0037491B"/>
    <w:rsid w:val="00381266"/>
    <w:rsid w:val="003812DE"/>
    <w:rsid w:val="003830F1"/>
    <w:rsid w:val="003833B6"/>
    <w:rsid w:val="00383FCA"/>
    <w:rsid w:val="00384C48"/>
    <w:rsid w:val="00385405"/>
    <w:rsid w:val="003877D7"/>
    <w:rsid w:val="003879D5"/>
    <w:rsid w:val="00387D44"/>
    <w:rsid w:val="003905C6"/>
    <w:rsid w:val="00391078"/>
    <w:rsid w:val="0039143E"/>
    <w:rsid w:val="00392624"/>
    <w:rsid w:val="003939D5"/>
    <w:rsid w:val="00394122"/>
    <w:rsid w:val="00395C09"/>
    <w:rsid w:val="003A108C"/>
    <w:rsid w:val="003A14F6"/>
    <w:rsid w:val="003A1543"/>
    <w:rsid w:val="003A15A7"/>
    <w:rsid w:val="003A44DE"/>
    <w:rsid w:val="003A5D40"/>
    <w:rsid w:val="003B37C1"/>
    <w:rsid w:val="003B51C3"/>
    <w:rsid w:val="003B52C6"/>
    <w:rsid w:val="003B60C6"/>
    <w:rsid w:val="003B614F"/>
    <w:rsid w:val="003B6748"/>
    <w:rsid w:val="003C0F64"/>
    <w:rsid w:val="003C21DC"/>
    <w:rsid w:val="003C242A"/>
    <w:rsid w:val="003C26B5"/>
    <w:rsid w:val="003C37E1"/>
    <w:rsid w:val="003C6C08"/>
    <w:rsid w:val="003C7F1C"/>
    <w:rsid w:val="003D072C"/>
    <w:rsid w:val="003D08CF"/>
    <w:rsid w:val="003D2B0A"/>
    <w:rsid w:val="003D3451"/>
    <w:rsid w:val="003D5486"/>
    <w:rsid w:val="003D5802"/>
    <w:rsid w:val="003D79ED"/>
    <w:rsid w:val="003E005A"/>
    <w:rsid w:val="003E0222"/>
    <w:rsid w:val="003E1EEC"/>
    <w:rsid w:val="003E2261"/>
    <w:rsid w:val="003E2F2C"/>
    <w:rsid w:val="003E2FD3"/>
    <w:rsid w:val="003F14A1"/>
    <w:rsid w:val="003F43D5"/>
    <w:rsid w:val="003F4C92"/>
    <w:rsid w:val="003F580F"/>
    <w:rsid w:val="003F5A51"/>
    <w:rsid w:val="003F60F3"/>
    <w:rsid w:val="003F7442"/>
    <w:rsid w:val="003F7F8A"/>
    <w:rsid w:val="004021F5"/>
    <w:rsid w:val="0040249B"/>
    <w:rsid w:val="004024B5"/>
    <w:rsid w:val="00402A17"/>
    <w:rsid w:val="00404429"/>
    <w:rsid w:val="00406088"/>
    <w:rsid w:val="00406874"/>
    <w:rsid w:val="00406AB3"/>
    <w:rsid w:val="00406B46"/>
    <w:rsid w:val="00407FCD"/>
    <w:rsid w:val="00411C17"/>
    <w:rsid w:val="004131CA"/>
    <w:rsid w:val="004158EC"/>
    <w:rsid w:val="00417F09"/>
    <w:rsid w:val="00420A46"/>
    <w:rsid w:val="00421D5F"/>
    <w:rsid w:val="00421EDE"/>
    <w:rsid w:val="00421F2C"/>
    <w:rsid w:val="00422064"/>
    <w:rsid w:val="00422724"/>
    <w:rsid w:val="004242C6"/>
    <w:rsid w:val="00425F9F"/>
    <w:rsid w:val="00427B8A"/>
    <w:rsid w:val="00431430"/>
    <w:rsid w:val="0043233A"/>
    <w:rsid w:val="00432432"/>
    <w:rsid w:val="00432E1A"/>
    <w:rsid w:val="004334F5"/>
    <w:rsid w:val="00435711"/>
    <w:rsid w:val="004365DB"/>
    <w:rsid w:val="00436A29"/>
    <w:rsid w:val="00436A8C"/>
    <w:rsid w:val="00436EFD"/>
    <w:rsid w:val="004370DF"/>
    <w:rsid w:val="00437CB4"/>
    <w:rsid w:val="00444674"/>
    <w:rsid w:val="00446399"/>
    <w:rsid w:val="00446673"/>
    <w:rsid w:val="004466F0"/>
    <w:rsid w:val="00450169"/>
    <w:rsid w:val="004545EB"/>
    <w:rsid w:val="00454894"/>
    <w:rsid w:val="004555D3"/>
    <w:rsid w:val="004556BF"/>
    <w:rsid w:val="004563E0"/>
    <w:rsid w:val="00457BA5"/>
    <w:rsid w:val="00457CDE"/>
    <w:rsid w:val="00460235"/>
    <w:rsid w:val="00462D22"/>
    <w:rsid w:val="00462F5C"/>
    <w:rsid w:val="00467CE9"/>
    <w:rsid w:val="00467FE7"/>
    <w:rsid w:val="00471050"/>
    <w:rsid w:val="00471DF9"/>
    <w:rsid w:val="00472058"/>
    <w:rsid w:val="0047279C"/>
    <w:rsid w:val="0048050F"/>
    <w:rsid w:val="00480DF7"/>
    <w:rsid w:val="00481014"/>
    <w:rsid w:val="0048189A"/>
    <w:rsid w:val="004842C1"/>
    <w:rsid w:val="00484DDD"/>
    <w:rsid w:val="00485A3A"/>
    <w:rsid w:val="00486279"/>
    <w:rsid w:val="00486947"/>
    <w:rsid w:val="00486B7F"/>
    <w:rsid w:val="00490A16"/>
    <w:rsid w:val="00491717"/>
    <w:rsid w:val="00492A95"/>
    <w:rsid w:val="0049324F"/>
    <w:rsid w:val="00494FA1"/>
    <w:rsid w:val="0049539A"/>
    <w:rsid w:val="004956D7"/>
    <w:rsid w:val="004972F1"/>
    <w:rsid w:val="004A0B7D"/>
    <w:rsid w:val="004A11E9"/>
    <w:rsid w:val="004A15DD"/>
    <w:rsid w:val="004A1741"/>
    <w:rsid w:val="004A1954"/>
    <w:rsid w:val="004A19BD"/>
    <w:rsid w:val="004A31C8"/>
    <w:rsid w:val="004A35FB"/>
    <w:rsid w:val="004A3A6F"/>
    <w:rsid w:val="004A3DD3"/>
    <w:rsid w:val="004A426A"/>
    <w:rsid w:val="004A56FB"/>
    <w:rsid w:val="004A5833"/>
    <w:rsid w:val="004A5A61"/>
    <w:rsid w:val="004A669E"/>
    <w:rsid w:val="004A67C2"/>
    <w:rsid w:val="004A69DB"/>
    <w:rsid w:val="004B0CAD"/>
    <w:rsid w:val="004B0EFF"/>
    <w:rsid w:val="004B2A79"/>
    <w:rsid w:val="004B4ECD"/>
    <w:rsid w:val="004B5F34"/>
    <w:rsid w:val="004B60B9"/>
    <w:rsid w:val="004B7F5D"/>
    <w:rsid w:val="004C0389"/>
    <w:rsid w:val="004C0B51"/>
    <w:rsid w:val="004C166F"/>
    <w:rsid w:val="004C2E81"/>
    <w:rsid w:val="004C3D23"/>
    <w:rsid w:val="004C4900"/>
    <w:rsid w:val="004C511C"/>
    <w:rsid w:val="004D0008"/>
    <w:rsid w:val="004D0E28"/>
    <w:rsid w:val="004D0E63"/>
    <w:rsid w:val="004D1D16"/>
    <w:rsid w:val="004D31E6"/>
    <w:rsid w:val="004D38CD"/>
    <w:rsid w:val="004D3D68"/>
    <w:rsid w:val="004D556D"/>
    <w:rsid w:val="004D5FB1"/>
    <w:rsid w:val="004D60E3"/>
    <w:rsid w:val="004D6EC5"/>
    <w:rsid w:val="004D714F"/>
    <w:rsid w:val="004E0516"/>
    <w:rsid w:val="004E1578"/>
    <w:rsid w:val="004E2979"/>
    <w:rsid w:val="004E336C"/>
    <w:rsid w:val="004E455C"/>
    <w:rsid w:val="004E4D7B"/>
    <w:rsid w:val="004E66F0"/>
    <w:rsid w:val="004E7491"/>
    <w:rsid w:val="004E76A1"/>
    <w:rsid w:val="004E76BA"/>
    <w:rsid w:val="004E7AA5"/>
    <w:rsid w:val="004E7C76"/>
    <w:rsid w:val="004E7F08"/>
    <w:rsid w:val="004F0469"/>
    <w:rsid w:val="004F2CAB"/>
    <w:rsid w:val="004F3B68"/>
    <w:rsid w:val="004F4BFB"/>
    <w:rsid w:val="004F5858"/>
    <w:rsid w:val="004F615E"/>
    <w:rsid w:val="004F763D"/>
    <w:rsid w:val="004F7BEB"/>
    <w:rsid w:val="00501E8B"/>
    <w:rsid w:val="00502925"/>
    <w:rsid w:val="00502C74"/>
    <w:rsid w:val="0050479E"/>
    <w:rsid w:val="0050566E"/>
    <w:rsid w:val="005061FB"/>
    <w:rsid w:val="00506EE0"/>
    <w:rsid w:val="005072FD"/>
    <w:rsid w:val="00507CDF"/>
    <w:rsid w:val="00507E64"/>
    <w:rsid w:val="0051055C"/>
    <w:rsid w:val="005107D2"/>
    <w:rsid w:val="00510A92"/>
    <w:rsid w:val="00511920"/>
    <w:rsid w:val="00512508"/>
    <w:rsid w:val="0051285B"/>
    <w:rsid w:val="0051405E"/>
    <w:rsid w:val="00515235"/>
    <w:rsid w:val="00515594"/>
    <w:rsid w:val="005214A5"/>
    <w:rsid w:val="005215E5"/>
    <w:rsid w:val="00521692"/>
    <w:rsid w:val="00521A2F"/>
    <w:rsid w:val="0052318D"/>
    <w:rsid w:val="00523446"/>
    <w:rsid w:val="00523B98"/>
    <w:rsid w:val="00523C88"/>
    <w:rsid w:val="0052709F"/>
    <w:rsid w:val="00527A60"/>
    <w:rsid w:val="005313BF"/>
    <w:rsid w:val="0053211D"/>
    <w:rsid w:val="005360F9"/>
    <w:rsid w:val="00536180"/>
    <w:rsid w:val="00537454"/>
    <w:rsid w:val="00541167"/>
    <w:rsid w:val="00541606"/>
    <w:rsid w:val="0054213B"/>
    <w:rsid w:val="005423B9"/>
    <w:rsid w:val="00542597"/>
    <w:rsid w:val="0054355E"/>
    <w:rsid w:val="00545481"/>
    <w:rsid w:val="00547A52"/>
    <w:rsid w:val="00547ED6"/>
    <w:rsid w:val="00556F75"/>
    <w:rsid w:val="0056075D"/>
    <w:rsid w:val="005615E9"/>
    <w:rsid w:val="005639C1"/>
    <w:rsid w:val="00563AA3"/>
    <w:rsid w:val="00564307"/>
    <w:rsid w:val="005643BE"/>
    <w:rsid w:val="00564D1B"/>
    <w:rsid w:val="00566467"/>
    <w:rsid w:val="0056678E"/>
    <w:rsid w:val="0056686C"/>
    <w:rsid w:val="0057033E"/>
    <w:rsid w:val="0057156D"/>
    <w:rsid w:val="00572FF1"/>
    <w:rsid w:val="005745FA"/>
    <w:rsid w:val="005747E7"/>
    <w:rsid w:val="00575553"/>
    <w:rsid w:val="00575610"/>
    <w:rsid w:val="00575612"/>
    <w:rsid w:val="00577983"/>
    <w:rsid w:val="00580A01"/>
    <w:rsid w:val="00580CF5"/>
    <w:rsid w:val="00582E92"/>
    <w:rsid w:val="00583CCC"/>
    <w:rsid w:val="00584709"/>
    <w:rsid w:val="005847B2"/>
    <w:rsid w:val="00584A99"/>
    <w:rsid w:val="00584AD1"/>
    <w:rsid w:val="005868E8"/>
    <w:rsid w:val="00587305"/>
    <w:rsid w:val="005879AD"/>
    <w:rsid w:val="00591CC3"/>
    <w:rsid w:val="00591F65"/>
    <w:rsid w:val="005923CA"/>
    <w:rsid w:val="0059255A"/>
    <w:rsid w:val="005938FE"/>
    <w:rsid w:val="00595A11"/>
    <w:rsid w:val="00597A73"/>
    <w:rsid w:val="005A1319"/>
    <w:rsid w:val="005A14C1"/>
    <w:rsid w:val="005A1BC2"/>
    <w:rsid w:val="005A2232"/>
    <w:rsid w:val="005A22B1"/>
    <w:rsid w:val="005A321B"/>
    <w:rsid w:val="005A325F"/>
    <w:rsid w:val="005A3B78"/>
    <w:rsid w:val="005A506D"/>
    <w:rsid w:val="005A591D"/>
    <w:rsid w:val="005A67C2"/>
    <w:rsid w:val="005A689B"/>
    <w:rsid w:val="005A69D4"/>
    <w:rsid w:val="005A7235"/>
    <w:rsid w:val="005A7377"/>
    <w:rsid w:val="005A775E"/>
    <w:rsid w:val="005B14C3"/>
    <w:rsid w:val="005B4ABF"/>
    <w:rsid w:val="005C127A"/>
    <w:rsid w:val="005C1F25"/>
    <w:rsid w:val="005C2090"/>
    <w:rsid w:val="005C33E9"/>
    <w:rsid w:val="005C3AEF"/>
    <w:rsid w:val="005C6B6F"/>
    <w:rsid w:val="005C79D8"/>
    <w:rsid w:val="005D2860"/>
    <w:rsid w:val="005D2CA4"/>
    <w:rsid w:val="005D4E94"/>
    <w:rsid w:val="005D516B"/>
    <w:rsid w:val="005D63A4"/>
    <w:rsid w:val="005D649D"/>
    <w:rsid w:val="005D6F11"/>
    <w:rsid w:val="005D7639"/>
    <w:rsid w:val="005D78C3"/>
    <w:rsid w:val="005E0092"/>
    <w:rsid w:val="005E035A"/>
    <w:rsid w:val="005E04B1"/>
    <w:rsid w:val="005E08D2"/>
    <w:rsid w:val="005E0CB6"/>
    <w:rsid w:val="005E1FB1"/>
    <w:rsid w:val="005E2D4F"/>
    <w:rsid w:val="005E349E"/>
    <w:rsid w:val="005E3B13"/>
    <w:rsid w:val="005E3B79"/>
    <w:rsid w:val="005E4DAB"/>
    <w:rsid w:val="005E6F9D"/>
    <w:rsid w:val="005E71D4"/>
    <w:rsid w:val="005E77B3"/>
    <w:rsid w:val="005F0C41"/>
    <w:rsid w:val="005F1136"/>
    <w:rsid w:val="005F1F19"/>
    <w:rsid w:val="005F44E4"/>
    <w:rsid w:val="005F4952"/>
    <w:rsid w:val="005F62A4"/>
    <w:rsid w:val="005F6CDA"/>
    <w:rsid w:val="00601E16"/>
    <w:rsid w:val="006046F0"/>
    <w:rsid w:val="00606328"/>
    <w:rsid w:val="00610266"/>
    <w:rsid w:val="006114B6"/>
    <w:rsid w:val="0061164D"/>
    <w:rsid w:val="00612EAC"/>
    <w:rsid w:val="0061339D"/>
    <w:rsid w:val="00613B4C"/>
    <w:rsid w:val="00614A25"/>
    <w:rsid w:val="00616355"/>
    <w:rsid w:val="006165F0"/>
    <w:rsid w:val="00616FA8"/>
    <w:rsid w:val="0061779F"/>
    <w:rsid w:val="00620CAC"/>
    <w:rsid w:val="00621FC6"/>
    <w:rsid w:val="006239A7"/>
    <w:rsid w:val="00624026"/>
    <w:rsid w:val="006255D4"/>
    <w:rsid w:val="00627B9D"/>
    <w:rsid w:val="00627BBE"/>
    <w:rsid w:val="006308E0"/>
    <w:rsid w:val="00632E6E"/>
    <w:rsid w:val="00634468"/>
    <w:rsid w:val="00634E25"/>
    <w:rsid w:val="0063601F"/>
    <w:rsid w:val="0064080E"/>
    <w:rsid w:val="00640F65"/>
    <w:rsid w:val="00641B66"/>
    <w:rsid w:val="006440CD"/>
    <w:rsid w:val="0064446F"/>
    <w:rsid w:val="00644E68"/>
    <w:rsid w:val="00645B9A"/>
    <w:rsid w:val="00647E19"/>
    <w:rsid w:val="00650444"/>
    <w:rsid w:val="006516FD"/>
    <w:rsid w:val="00653935"/>
    <w:rsid w:val="00654CAB"/>
    <w:rsid w:val="00654EF8"/>
    <w:rsid w:val="006550E4"/>
    <w:rsid w:val="0065713F"/>
    <w:rsid w:val="0066187D"/>
    <w:rsid w:val="00661DA5"/>
    <w:rsid w:val="00662520"/>
    <w:rsid w:val="006637D5"/>
    <w:rsid w:val="00667D3A"/>
    <w:rsid w:val="0067029E"/>
    <w:rsid w:val="00672861"/>
    <w:rsid w:val="0067339A"/>
    <w:rsid w:val="006740D5"/>
    <w:rsid w:val="00674B83"/>
    <w:rsid w:val="00675991"/>
    <w:rsid w:val="006760EC"/>
    <w:rsid w:val="00676817"/>
    <w:rsid w:val="00677CD2"/>
    <w:rsid w:val="00680F81"/>
    <w:rsid w:val="00681574"/>
    <w:rsid w:val="006825ED"/>
    <w:rsid w:val="00684BBE"/>
    <w:rsid w:val="00685E85"/>
    <w:rsid w:val="0068655A"/>
    <w:rsid w:val="0068676F"/>
    <w:rsid w:val="0068690D"/>
    <w:rsid w:val="00687921"/>
    <w:rsid w:val="00693361"/>
    <w:rsid w:val="0069379A"/>
    <w:rsid w:val="006937EB"/>
    <w:rsid w:val="00694E3F"/>
    <w:rsid w:val="00697082"/>
    <w:rsid w:val="00697DCB"/>
    <w:rsid w:val="006A02E3"/>
    <w:rsid w:val="006A16A3"/>
    <w:rsid w:val="006A1D2C"/>
    <w:rsid w:val="006A2073"/>
    <w:rsid w:val="006A363E"/>
    <w:rsid w:val="006A455B"/>
    <w:rsid w:val="006A6A64"/>
    <w:rsid w:val="006A6E77"/>
    <w:rsid w:val="006B106E"/>
    <w:rsid w:val="006B10C2"/>
    <w:rsid w:val="006B1F79"/>
    <w:rsid w:val="006B39CC"/>
    <w:rsid w:val="006B5AFC"/>
    <w:rsid w:val="006B7753"/>
    <w:rsid w:val="006B7F19"/>
    <w:rsid w:val="006C0867"/>
    <w:rsid w:val="006C3ACD"/>
    <w:rsid w:val="006C6F95"/>
    <w:rsid w:val="006C72A9"/>
    <w:rsid w:val="006C7D49"/>
    <w:rsid w:val="006D01C7"/>
    <w:rsid w:val="006D0427"/>
    <w:rsid w:val="006D0863"/>
    <w:rsid w:val="006D138E"/>
    <w:rsid w:val="006D13A6"/>
    <w:rsid w:val="006D157D"/>
    <w:rsid w:val="006D22EA"/>
    <w:rsid w:val="006D50C6"/>
    <w:rsid w:val="006D599E"/>
    <w:rsid w:val="006D6F59"/>
    <w:rsid w:val="006D7A30"/>
    <w:rsid w:val="006D7F54"/>
    <w:rsid w:val="006E0302"/>
    <w:rsid w:val="006E04B9"/>
    <w:rsid w:val="006E11A6"/>
    <w:rsid w:val="006E1D94"/>
    <w:rsid w:val="006E2547"/>
    <w:rsid w:val="006E2C06"/>
    <w:rsid w:val="006E31B0"/>
    <w:rsid w:val="006E42D8"/>
    <w:rsid w:val="006E5EB7"/>
    <w:rsid w:val="006E60EB"/>
    <w:rsid w:val="006E668F"/>
    <w:rsid w:val="006F082B"/>
    <w:rsid w:val="006F109C"/>
    <w:rsid w:val="006F1207"/>
    <w:rsid w:val="006F2172"/>
    <w:rsid w:val="006F2541"/>
    <w:rsid w:val="006F2D31"/>
    <w:rsid w:val="006F3FA0"/>
    <w:rsid w:val="006F75B7"/>
    <w:rsid w:val="00700D48"/>
    <w:rsid w:val="00702386"/>
    <w:rsid w:val="00703DB7"/>
    <w:rsid w:val="00705C37"/>
    <w:rsid w:val="00706032"/>
    <w:rsid w:val="007109B7"/>
    <w:rsid w:val="00711746"/>
    <w:rsid w:val="00711871"/>
    <w:rsid w:val="00713924"/>
    <w:rsid w:val="007152A2"/>
    <w:rsid w:val="0071599C"/>
    <w:rsid w:val="00716FDB"/>
    <w:rsid w:val="00717F43"/>
    <w:rsid w:val="00731B29"/>
    <w:rsid w:val="007321BC"/>
    <w:rsid w:val="00735234"/>
    <w:rsid w:val="007367C5"/>
    <w:rsid w:val="00736E64"/>
    <w:rsid w:val="007371DF"/>
    <w:rsid w:val="00737C7E"/>
    <w:rsid w:val="00737F99"/>
    <w:rsid w:val="0074021D"/>
    <w:rsid w:val="00740500"/>
    <w:rsid w:val="00743025"/>
    <w:rsid w:val="00743140"/>
    <w:rsid w:val="00745309"/>
    <w:rsid w:val="00745C7F"/>
    <w:rsid w:val="007469D2"/>
    <w:rsid w:val="007469E5"/>
    <w:rsid w:val="00747414"/>
    <w:rsid w:val="00747D08"/>
    <w:rsid w:val="007509F6"/>
    <w:rsid w:val="0075138C"/>
    <w:rsid w:val="00751AA2"/>
    <w:rsid w:val="00752B60"/>
    <w:rsid w:val="00752C7D"/>
    <w:rsid w:val="00756A1E"/>
    <w:rsid w:val="007609EB"/>
    <w:rsid w:val="00760ABE"/>
    <w:rsid w:val="00761417"/>
    <w:rsid w:val="00761536"/>
    <w:rsid w:val="00762E37"/>
    <w:rsid w:val="00763310"/>
    <w:rsid w:val="007633C3"/>
    <w:rsid w:val="00764037"/>
    <w:rsid w:val="00764D53"/>
    <w:rsid w:val="007654DE"/>
    <w:rsid w:val="00766B1D"/>
    <w:rsid w:val="0076703C"/>
    <w:rsid w:val="00767FCB"/>
    <w:rsid w:val="007710C0"/>
    <w:rsid w:val="007751B2"/>
    <w:rsid w:val="0077582A"/>
    <w:rsid w:val="00775D5B"/>
    <w:rsid w:val="007766B3"/>
    <w:rsid w:val="00777729"/>
    <w:rsid w:val="00777855"/>
    <w:rsid w:val="00777EB5"/>
    <w:rsid w:val="007806FF"/>
    <w:rsid w:val="007827C7"/>
    <w:rsid w:val="00784A5F"/>
    <w:rsid w:val="00785A2E"/>
    <w:rsid w:val="00787CD0"/>
    <w:rsid w:val="0079616B"/>
    <w:rsid w:val="007973E1"/>
    <w:rsid w:val="007974EE"/>
    <w:rsid w:val="0079789D"/>
    <w:rsid w:val="00797A65"/>
    <w:rsid w:val="00797C9F"/>
    <w:rsid w:val="007A21C6"/>
    <w:rsid w:val="007A4DC0"/>
    <w:rsid w:val="007A5520"/>
    <w:rsid w:val="007A5BF6"/>
    <w:rsid w:val="007A5E07"/>
    <w:rsid w:val="007A63BD"/>
    <w:rsid w:val="007A79D7"/>
    <w:rsid w:val="007A7DD1"/>
    <w:rsid w:val="007B05A9"/>
    <w:rsid w:val="007B115A"/>
    <w:rsid w:val="007B15A2"/>
    <w:rsid w:val="007B257A"/>
    <w:rsid w:val="007B2DA0"/>
    <w:rsid w:val="007B381C"/>
    <w:rsid w:val="007B4430"/>
    <w:rsid w:val="007B5C47"/>
    <w:rsid w:val="007C1D4D"/>
    <w:rsid w:val="007C3258"/>
    <w:rsid w:val="007C3F3E"/>
    <w:rsid w:val="007C4060"/>
    <w:rsid w:val="007C482B"/>
    <w:rsid w:val="007C622B"/>
    <w:rsid w:val="007C6BA8"/>
    <w:rsid w:val="007D1369"/>
    <w:rsid w:val="007D19DC"/>
    <w:rsid w:val="007D1DD1"/>
    <w:rsid w:val="007D1FD1"/>
    <w:rsid w:val="007D3278"/>
    <w:rsid w:val="007D5B17"/>
    <w:rsid w:val="007D6322"/>
    <w:rsid w:val="007D6D5C"/>
    <w:rsid w:val="007D7188"/>
    <w:rsid w:val="007E0C90"/>
    <w:rsid w:val="007E0F72"/>
    <w:rsid w:val="007E3EAD"/>
    <w:rsid w:val="007E41BB"/>
    <w:rsid w:val="007E50A6"/>
    <w:rsid w:val="007E51DA"/>
    <w:rsid w:val="007E5EEA"/>
    <w:rsid w:val="007E661A"/>
    <w:rsid w:val="007F0D40"/>
    <w:rsid w:val="007F0E03"/>
    <w:rsid w:val="007F188B"/>
    <w:rsid w:val="007F1B5B"/>
    <w:rsid w:val="007F1C38"/>
    <w:rsid w:val="007F2598"/>
    <w:rsid w:val="007F2703"/>
    <w:rsid w:val="007F59E6"/>
    <w:rsid w:val="007F647D"/>
    <w:rsid w:val="007F6AAA"/>
    <w:rsid w:val="007F6B52"/>
    <w:rsid w:val="007F78E5"/>
    <w:rsid w:val="008036F9"/>
    <w:rsid w:val="0080375B"/>
    <w:rsid w:val="00803F27"/>
    <w:rsid w:val="00805980"/>
    <w:rsid w:val="008072DB"/>
    <w:rsid w:val="00810268"/>
    <w:rsid w:val="00810AFC"/>
    <w:rsid w:val="00810B28"/>
    <w:rsid w:val="008116AD"/>
    <w:rsid w:val="00811E4F"/>
    <w:rsid w:val="00812737"/>
    <w:rsid w:val="008127A7"/>
    <w:rsid w:val="008137F3"/>
    <w:rsid w:val="00813912"/>
    <w:rsid w:val="00814591"/>
    <w:rsid w:val="00814E50"/>
    <w:rsid w:val="0081503D"/>
    <w:rsid w:val="0081550F"/>
    <w:rsid w:val="0081656D"/>
    <w:rsid w:val="00816863"/>
    <w:rsid w:val="00820127"/>
    <w:rsid w:val="008213D2"/>
    <w:rsid w:val="00821BF5"/>
    <w:rsid w:val="00822116"/>
    <w:rsid w:val="0082335C"/>
    <w:rsid w:val="0082447F"/>
    <w:rsid w:val="00826398"/>
    <w:rsid w:val="00830482"/>
    <w:rsid w:val="00832A9A"/>
    <w:rsid w:val="0083551B"/>
    <w:rsid w:val="00835787"/>
    <w:rsid w:val="008359D3"/>
    <w:rsid w:val="008367AA"/>
    <w:rsid w:val="0083768B"/>
    <w:rsid w:val="00837C1E"/>
    <w:rsid w:val="00841A6B"/>
    <w:rsid w:val="0084320D"/>
    <w:rsid w:val="00843B79"/>
    <w:rsid w:val="00843B94"/>
    <w:rsid w:val="00844AB9"/>
    <w:rsid w:val="00845AF2"/>
    <w:rsid w:val="00845BF0"/>
    <w:rsid w:val="0084709B"/>
    <w:rsid w:val="00850161"/>
    <w:rsid w:val="00852D8E"/>
    <w:rsid w:val="00853A90"/>
    <w:rsid w:val="00854DF9"/>
    <w:rsid w:val="00855418"/>
    <w:rsid w:val="008558F1"/>
    <w:rsid w:val="008563C1"/>
    <w:rsid w:val="00857942"/>
    <w:rsid w:val="00860AF6"/>
    <w:rsid w:val="00860FAB"/>
    <w:rsid w:val="00861301"/>
    <w:rsid w:val="00861384"/>
    <w:rsid w:val="00863001"/>
    <w:rsid w:val="0086568E"/>
    <w:rsid w:val="00865E71"/>
    <w:rsid w:val="00866EEA"/>
    <w:rsid w:val="0086798D"/>
    <w:rsid w:val="0087162C"/>
    <w:rsid w:val="00871A6E"/>
    <w:rsid w:val="00871DE2"/>
    <w:rsid w:val="00872079"/>
    <w:rsid w:val="008725E2"/>
    <w:rsid w:val="00872704"/>
    <w:rsid w:val="00873E11"/>
    <w:rsid w:val="008744B0"/>
    <w:rsid w:val="008759F2"/>
    <w:rsid w:val="008769F6"/>
    <w:rsid w:val="008770D5"/>
    <w:rsid w:val="0087734F"/>
    <w:rsid w:val="00880101"/>
    <w:rsid w:val="00883873"/>
    <w:rsid w:val="00883FB2"/>
    <w:rsid w:val="00884EF0"/>
    <w:rsid w:val="00885D23"/>
    <w:rsid w:val="00886427"/>
    <w:rsid w:val="00886670"/>
    <w:rsid w:val="008866F1"/>
    <w:rsid w:val="00886E44"/>
    <w:rsid w:val="00887C4F"/>
    <w:rsid w:val="00890ACE"/>
    <w:rsid w:val="00891BD6"/>
    <w:rsid w:val="00892B2C"/>
    <w:rsid w:val="00894C2D"/>
    <w:rsid w:val="008954D7"/>
    <w:rsid w:val="008961FA"/>
    <w:rsid w:val="00897AAE"/>
    <w:rsid w:val="008A05D3"/>
    <w:rsid w:val="008A1272"/>
    <w:rsid w:val="008A2ECA"/>
    <w:rsid w:val="008A4365"/>
    <w:rsid w:val="008A43BC"/>
    <w:rsid w:val="008A60F6"/>
    <w:rsid w:val="008A6D9C"/>
    <w:rsid w:val="008A7176"/>
    <w:rsid w:val="008A737F"/>
    <w:rsid w:val="008A767E"/>
    <w:rsid w:val="008A771B"/>
    <w:rsid w:val="008B0503"/>
    <w:rsid w:val="008B0C2B"/>
    <w:rsid w:val="008B13F6"/>
    <w:rsid w:val="008B2319"/>
    <w:rsid w:val="008B47E0"/>
    <w:rsid w:val="008B4DC1"/>
    <w:rsid w:val="008B562A"/>
    <w:rsid w:val="008B6B13"/>
    <w:rsid w:val="008C1ACF"/>
    <w:rsid w:val="008C2994"/>
    <w:rsid w:val="008C34FC"/>
    <w:rsid w:val="008C3C04"/>
    <w:rsid w:val="008C48B3"/>
    <w:rsid w:val="008C5E3D"/>
    <w:rsid w:val="008C6B5F"/>
    <w:rsid w:val="008C7226"/>
    <w:rsid w:val="008D1F3C"/>
    <w:rsid w:val="008D3545"/>
    <w:rsid w:val="008D5C2A"/>
    <w:rsid w:val="008D61C6"/>
    <w:rsid w:val="008D68BD"/>
    <w:rsid w:val="008D6A9F"/>
    <w:rsid w:val="008D72A4"/>
    <w:rsid w:val="008D768F"/>
    <w:rsid w:val="008E026D"/>
    <w:rsid w:val="008E17F9"/>
    <w:rsid w:val="008E4D2B"/>
    <w:rsid w:val="008E5994"/>
    <w:rsid w:val="008E5C0E"/>
    <w:rsid w:val="008E63FB"/>
    <w:rsid w:val="008E6498"/>
    <w:rsid w:val="008E7380"/>
    <w:rsid w:val="008E738C"/>
    <w:rsid w:val="008E781C"/>
    <w:rsid w:val="008E7D51"/>
    <w:rsid w:val="008F173B"/>
    <w:rsid w:val="008F1EBF"/>
    <w:rsid w:val="008F5F33"/>
    <w:rsid w:val="008F6848"/>
    <w:rsid w:val="008F6AD5"/>
    <w:rsid w:val="00900A07"/>
    <w:rsid w:val="009015AB"/>
    <w:rsid w:val="00901CCE"/>
    <w:rsid w:val="0090207F"/>
    <w:rsid w:val="0090268A"/>
    <w:rsid w:val="00902F7B"/>
    <w:rsid w:val="009035C2"/>
    <w:rsid w:val="00903A36"/>
    <w:rsid w:val="00904794"/>
    <w:rsid w:val="00906877"/>
    <w:rsid w:val="00907AB8"/>
    <w:rsid w:val="009124C3"/>
    <w:rsid w:val="009163E2"/>
    <w:rsid w:val="00916A06"/>
    <w:rsid w:val="00917B2F"/>
    <w:rsid w:val="0092181A"/>
    <w:rsid w:val="00922CC1"/>
    <w:rsid w:val="00923E9D"/>
    <w:rsid w:val="00923FBE"/>
    <w:rsid w:val="00924E63"/>
    <w:rsid w:val="009251D2"/>
    <w:rsid w:val="009265CE"/>
    <w:rsid w:val="00926E68"/>
    <w:rsid w:val="0092703F"/>
    <w:rsid w:val="0092796F"/>
    <w:rsid w:val="00927FC8"/>
    <w:rsid w:val="0093029B"/>
    <w:rsid w:val="00930947"/>
    <w:rsid w:val="00932AFF"/>
    <w:rsid w:val="009332E3"/>
    <w:rsid w:val="009339A2"/>
    <w:rsid w:val="00934FD1"/>
    <w:rsid w:val="00935FDB"/>
    <w:rsid w:val="0093738D"/>
    <w:rsid w:val="00944BF2"/>
    <w:rsid w:val="00944E6E"/>
    <w:rsid w:val="00946A94"/>
    <w:rsid w:val="00946CB8"/>
    <w:rsid w:val="009500CC"/>
    <w:rsid w:val="009512EE"/>
    <w:rsid w:val="0095143D"/>
    <w:rsid w:val="0095192A"/>
    <w:rsid w:val="009539E1"/>
    <w:rsid w:val="00954C86"/>
    <w:rsid w:val="009567ED"/>
    <w:rsid w:val="00957E13"/>
    <w:rsid w:val="0096003C"/>
    <w:rsid w:val="00963B6D"/>
    <w:rsid w:val="009647CE"/>
    <w:rsid w:val="009678E3"/>
    <w:rsid w:val="00970131"/>
    <w:rsid w:val="0097068E"/>
    <w:rsid w:val="0097097F"/>
    <w:rsid w:val="00972D96"/>
    <w:rsid w:val="0097307A"/>
    <w:rsid w:val="00973A2E"/>
    <w:rsid w:val="00974F3F"/>
    <w:rsid w:val="00975939"/>
    <w:rsid w:val="00976A42"/>
    <w:rsid w:val="00977E08"/>
    <w:rsid w:val="00977FA4"/>
    <w:rsid w:val="00980EA3"/>
    <w:rsid w:val="009816F5"/>
    <w:rsid w:val="0098218A"/>
    <w:rsid w:val="00982CCA"/>
    <w:rsid w:val="0098391A"/>
    <w:rsid w:val="00983B65"/>
    <w:rsid w:val="00983BEF"/>
    <w:rsid w:val="00983E67"/>
    <w:rsid w:val="0098508D"/>
    <w:rsid w:val="00985984"/>
    <w:rsid w:val="00986219"/>
    <w:rsid w:val="00987FA4"/>
    <w:rsid w:val="009906F4"/>
    <w:rsid w:val="00990867"/>
    <w:rsid w:val="0099148B"/>
    <w:rsid w:val="00992651"/>
    <w:rsid w:val="00992659"/>
    <w:rsid w:val="009929B5"/>
    <w:rsid w:val="00995B39"/>
    <w:rsid w:val="00995ED1"/>
    <w:rsid w:val="009961D3"/>
    <w:rsid w:val="00997A78"/>
    <w:rsid w:val="00997D6C"/>
    <w:rsid w:val="009A09C9"/>
    <w:rsid w:val="009A271B"/>
    <w:rsid w:val="009A63B3"/>
    <w:rsid w:val="009A7A75"/>
    <w:rsid w:val="009A7E65"/>
    <w:rsid w:val="009B0C7C"/>
    <w:rsid w:val="009B1651"/>
    <w:rsid w:val="009B16CB"/>
    <w:rsid w:val="009B1A1F"/>
    <w:rsid w:val="009B34C9"/>
    <w:rsid w:val="009B3BB9"/>
    <w:rsid w:val="009B72A7"/>
    <w:rsid w:val="009C01B0"/>
    <w:rsid w:val="009C034B"/>
    <w:rsid w:val="009C133E"/>
    <w:rsid w:val="009C20DA"/>
    <w:rsid w:val="009C4131"/>
    <w:rsid w:val="009C74A0"/>
    <w:rsid w:val="009C7533"/>
    <w:rsid w:val="009C7D9A"/>
    <w:rsid w:val="009D0C62"/>
    <w:rsid w:val="009D18D0"/>
    <w:rsid w:val="009D25FB"/>
    <w:rsid w:val="009D3298"/>
    <w:rsid w:val="009D3479"/>
    <w:rsid w:val="009D3E20"/>
    <w:rsid w:val="009D4121"/>
    <w:rsid w:val="009D487A"/>
    <w:rsid w:val="009D5612"/>
    <w:rsid w:val="009D6931"/>
    <w:rsid w:val="009D725E"/>
    <w:rsid w:val="009D7DA3"/>
    <w:rsid w:val="009E20C1"/>
    <w:rsid w:val="009E48BA"/>
    <w:rsid w:val="009E4936"/>
    <w:rsid w:val="009E5460"/>
    <w:rsid w:val="009E57A1"/>
    <w:rsid w:val="009E755E"/>
    <w:rsid w:val="009F01F4"/>
    <w:rsid w:val="009F0B0F"/>
    <w:rsid w:val="009F107D"/>
    <w:rsid w:val="009F3583"/>
    <w:rsid w:val="009F3758"/>
    <w:rsid w:val="009F6907"/>
    <w:rsid w:val="009F7E1C"/>
    <w:rsid w:val="00A00110"/>
    <w:rsid w:val="00A0043F"/>
    <w:rsid w:val="00A00607"/>
    <w:rsid w:val="00A00C7E"/>
    <w:rsid w:val="00A00FF5"/>
    <w:rsid w:val="00A013EF"/>
    <w:rsid w:val="00A02F5A"/>
    <w:rsid w:val="00A0371B"/>
    <w:rsid w:val="00A03DC9"/>
    <w:rsid w:val="00A03EBF"/>
    <w:rsid w:val="00A05622"/>
    <w:rsid w:val="00A057A8"/>
    <w:rsid w:val="00A07325"/>
    <w:rsid w:val="00A073F0"/>
    <w:rsid w:val="00A07592"/>
    <w:rsid w:val="00A11820"/>
    <w:rsid w:val="00A1248F"/>
    <w:rsid w:val="00A12F4A"/>
    <w:rsid w:val="00A13A87"/>
    <w:rsid w:val="00A13E87"/>
    <w:rsid w:val="00A14132"/>
    <w:rsid w:val="00A16D5A"/>
    <w:rsid w:val="00A16F64"/>
    <w:rsid w:val="00A17098"/>
    <w:rsid w:val="00A17162"/>
    <w:rsid w:val="00A17EC3"/>
    <w:rsid w:val="00A20430"/>
    <w:rsid w:val="00A2095A"/>
    <w:rsid w:val="00A233CE"/>
    <w:rsid w:val="00A2378D"/>
    <w:rsid w:val="00A25184"/>
    <w:rsid w:val="00A251A0"/>
    <w:rsid w:val="00A269E0"/>
    <w:rsid w:val="00A3163B"/>
    <w:rsid w:val="00A338C2"/>
    <w:rsid w:val="00A33AFB"/>
    <w:rsid w:val="00A33D01"/>
    <w:rsid w:val="00A33D3E"/>
    <w:rsid w:val="00A345D4"/>
    <w:rsid w:val="00A366C2"/>
    <w:rsid w:val="00A37E5B"/>
    <w:rsid w:val="00A40144"/>
    <w:rsid w:val="00A40FA0"/>
    <w:rsid w:val="00A41B11"/>
    <w:rsid w:val="00A41E31"/>
    <w:rsid w:val="00A4317C"/>
    <w:rsid w:val="00A451E1"/>
    <w:rsid w:val="00A45E54"/>
    <w:rsid w:val="00A45F0B"/>
    <w:rsid w:val="00A473D4"/>
    <w:rsid w:val="00A5492F"/>
    <w:rsid w:val="00A55558"/>
    <w:rsid w:val="00A576CE"/>
    <w:rsid w:val="00A5781B"/>
    <w:rsid w:val="00A57E23"/>
    <w:rsid w:val="00A61BC8"/>
    <w:rsid w:val="00A61EBF"/>
    <w:rsid w:val="00A66428"/>
    <w:rsid w:val="00A67167"/>
    <w:rsid w:val="00A700AE"/>
    <w:rsid w:val="00A7274D"/>
    <w:rsid w:val="00A72F22"/>
    <w:rsid w:val="00A737E2"/>
    <w:rsid w:val="00A74323"/>
    <w:rsid w:val="00A74855"/>
    <w:rsid w:val="00A75098"/>
    <w:rsid w:val="00A75C31"/>
    <w:rsid w:val="00A80DAA"/>
    <w:rsid w:val="00A811AC"/>
    <w:rsid w:val="00A818C6"/>
    <w:rsid w:val="00A8285D"/>
    <w:rsid w:val="00A87262"/>
    <w:rsid w:val="00A87750"/>
    <w:rsid w:val="00A90024"/>
    <w:rsid w:val="00A9080E"/>
    <w:rsid w:val="00A91317"/>
    <w:rsid w:val="00A92C9B"/>
    <w:rsid w:val="00A93542"/>
    <w:rsid w:val="00A939F8"/>
    <w:rsid w:val="00AA0A63"/>
    <w:rsid w:val="00AA1244"/>
    <w:rsid w:val="00AA14DD"/>
    <w:rsid w:val="00AA1AAB"/>
    <w:rsid w:val="00AA21D5"/>
    <w:rsid w:val="00AA36A3"/>
    <w:rsid w:val="00AA5A8C"/>
    <w:rsid w:val="00AA5ACC"/>
    <w:rsid w:val="00AA5B14"/>
    <w:rsid w:val="00AA7D5B"/>
    <w:rsid w:val="00AB0AEB"/>
    <w:rsid w:val="00AB2EF8"/>
    <w:rsid w:val="00AB32BF"/>
    <w:rsid w:val="00AB3412"/>
    <w:rsid w:val="00AB3D55"/>
    <w:rsid w:val="00AB3E98"/>
    <w:rsid w:val="00AB5801"/>
    <w:rsid w:val="00AB7981"/>
    <w:rsid w:val="00AC148C"/>
    <w:rsid w:val="00AC1D04"/>
    <w:rsid w:val="00AC22D0"/>
    <w:rsid w:val="00AC234B"/>
    <w:rsid w:val="00AC2944"/>
    <w:rsid w:val="00AC2A25"/>
    <w:rsid w:val="00AC3587"/>
    <w:rsid w:val="00AC3E08"/>
    <w:rsid w:val="00AC42D6"/>
    <w:rsid w:val="00AC4C95"/>
    <w:rsid w:val="00AC4EE7"/>
    <w:rsid w:val="00AC50CF"/>
    <w:rsid w:val="00AC630D"/>
    <w:rsid w:val="00AC6500"/>
    <w:rsid w:val="00AC6EEE"/>
    <w:rsid w:val="00AC7C93"/>
    <w:rsid w:val="00AD09A2"/>
    <w:rsid w:val="00AD0EEE"/>
    <w:rsid w:val="00AD156D"/>
    <w:rsid w:val="00AD16A0"/>
    <w:rsid w:val="00AD7114"/>
    <w:rsid w:val="00AD740A"/>
    <w:rsid w:val="00AE283E"/>
    <w:rsid w:val="00AE287C"/>
    <w:rsid w:val="00AE44FD"/>
    <w:rsid w:val="00AE4584"/>
    <w:rsid w:val="00AE45D6"/>
    <w:rsid w:val="00AE57B0"/>
    <w:rsid w:val="00AE7675"/>
    <w:rsid w:val="00AF0621"/>
    <w:rsid w:val="00AF1524"/>
    <w:rsid w:val="00AF2067"/>
    <w:rsid w:val="00AF2914"/>
    <w:rsid w:val="00AF3560"/>
    <w:rsid w:val="00AF374A"/>
    <w:rsid w:val="00AF3A2D"/>
    <w:rsid w:val="00AF43F5"/>
    <w:rsid w:val="00AF5979"/>
    <w:rsid w:val="00AF5AE5"/>
    <w:rsid w:val="00AF5E95"/>
    <w:rsid w:val="00AF63E2"/>
    <w:rsid w:val="00AF63EB"/>
    <w:rsid w:val="00AF641A"/>
    <w:rsid w:val="00B002A1"/>
    <w:rsid w:val="00B01AE5"/>
    <w:rsid w:val="00B02C20"/>
    <w:rsid w:val="00B0360E"/>
    <w:rsid w:val="00B03F84"/>
    <w:rsid w:val="00B050A7"/>
    <w:rsid w:val="00B05A81"/>
    <w:rsid w:val="00B06E2B"/>
    <w:rsid w:val="00B078E4"/>
    <w:rsid w:val="00B11CA5"/>
    <w:rsid w:val="00B12557"/>
    <w:rsid w:val="00B12E58"/>
    <w:rsid w:val="00B135BC"/>
    <w:rsid w:val="00B13984"/>
    <w:rsid w:val="00B14148"/>
    <w:rsid w:val="00B14672"/>
    <w:rsid w:val="00B1746E"/>
    <w:rsid w:val="00B17A37"/>
    <w:rsid w:val="00B17C03"/>
    <w:rsid w:val="00B2035E"/>
    <w:rsid w:val="00B20EDE"/>
    <w:rsid w:val="00B212B8"/>
    <w:rsid w:val="00B217C8"/>
    <w:rsid w:val="00B22044"/>
    <w:rsid w:val="00B22EFD"/>
    <w:rsid w:val="00B24B12"/>
    <w:rsid w:val="00B26563"/>
    <w:rsid w:val="00B26EF2"/>
    <w:rsid w:val="00B30C9A"/>
    <w:rsid w:val="00B31352"/>
    <w:rsid w:val="00B323F8"/>
    <w:rsid w:val="00B32E50"/>
    <w:rsid w:val="00B35738"/>
    <w:rsid w:val="00B3651C"/>
    <w:rsid w:val="00B40D01"/>
    <w:rsid w:val="00B41472"/>
    <w:rsid w:val="00B4151F"/>
    <w:rsid w:val="00B44AFD"/>
    <w:rsid w:val="00B44E1C"/>
    <w:rsid w:val="00B502A0"/>
    <w:rsid w:val="00B51D9A"/>
    <w:rsid w:val="00B52289"/>
    <w:rsid w:val="00B55591"/>
    <w:rsid w:val="00B57067"/>
    <w:rsid w:val="00B570A9"/>
    <w:rsid w:val="00B57460"/>
    <w:rsid w:val="00B60D56"/>
    <w:rsid w:val="00B6128F"/>
    <w:rsid w:val="00B619C1"/>
    <w:rsid w:val="00B61C69"/>
    <w:rsid w:val="00B62C9D"/>
    <w:rsid w:val="00B63777"/>
    <w:rsid w:val="00B641D9"/>
    <w:rsid w:val="00B655F3"/>
    <w:rsid w:val="00B66117"/>
    <w:rsid w:val="00B671F8"/>
    <w:rsid w:val="00B701B5"/>
    <w:rsid w:val="00B70C10"/>
    <w:rsid w:val="00B71FFE"/>
    <w:rsid w:val="00B7220D"/>
    <w:rsid w:val="00B735DB"/>
    <w:rsid w:val="00B74306"/>
    <w:rsid w:val="00B75342"/>
    <w:rsid w:val="00B75B65"/>
    <w:rsid w:val="00B77A5C"/>
    <w:rsid w:val="00B80B84"/>
    <w:rsid w:val="00B81DBC"/>
    <w:rsid w:val="00B83990"/>
    <w:rsid w:val="00B839A1"/>
    <w:rsid w:val="00B844DE"/>
    <w:rsid w:val="00B8458B"/>
    <w:rsid w:val="00B84C3C"/>
    <w:rsid w:val="00B84FD0"/>
    <w:rsid w:val="00B85041"/>
    <w:rsid w:val="00B86029"/>
    <w:rsid w:val="00B87D3D"/>
    <w:rsid w:val="00B9000D"/>
    <w:rsid w:val="00B91CBB"/>
    <w:rsid w:val="00B91FF7"/>
    <w:rsid w:val="00B9344A"/>
    <w:rsid w:val="00B96CDB"/>
    <w:rsid w:val="00B96EA9"/>
    <w:rsid w:val="00B978CE"/>
    <w:rsid w:val="00BA09EB"/>
    <w:rsid w:val="00BA1620"/>
    <w:rsid w:val="00BA1B3E"/>
    <w:rsid w:val="00BA22A0"/>
    <w:rsid w:val="00BA53E6"/>
    <w:rsid w:val="00BA5944"/>
    <w:rsid w:val="00BA778B"/>
    <w:rsid w:val="00BA79B2"/>
    <w:rsid w:val="00BB0555"/>
    <w:rsid w:val="00BB08C2"/>
    <w:rsid w:val="00BB0D4A"/>
    <w:rsid w:val="00BB1D11"/>
    <w:rsid w:val="00BB1F2A"/>
    <w:rsid w:val="00BB213C"/>
    <w:rsid w:val="00BB2420"/>
    <w:rsid w:val="00BB2B82"/>
    <w:rsid w:val="00BB6A7E"/>
    <w:rsid w:val="00BC0F12"/>
    <w:rsid w:val="00BC3A30"/>
    <w:rsid w:val="00BC532B"/>
    <w:rsid w:val="00BC5A59"/>
    <w:rsid w:val="00BC7550"/>
    <w:rsid w:val="00BD04E1"/>
    <w:rsid w:val="00BD09D9"/>
    <w:rsid w:val="00BD1491"/>
    <w:rsid w:val="00BD1805"/>
    <w:rsid w:val="00BD21CB"/>
    <w:rsid w:val="00BD41BE"/>
    <w:rsid w:val="00BD47F4"/>
    <w:rsid w:val="00BD65D0"/>
    <w:rsid w:val="00BD68DC"/>
    <w:rsid w:val="00BD7BB6"/>
    <w:rsid w:val="00BE72AE"/>
    <w:rsid w:val="00BE75B3"/>
    <w:rsid w:val="00BF2F34"/>
    <w:rsid w:val="00BF37BD"/>
    <w:rsid w:val="00BF3F55"/>
    <w:rsid w:val="00BF4EA6"/>
    <w:rsid w:val="00BF5334"/>
    <w:rsid w:val="00BF5A3A"/>
    <w:rsid w:val="00BF5F05"/>
    <w:rsid w:val="00BF6F1A"/>
    <w:rsid w:val="00BF7015"/>
    <w:rsid w:val="00BF7819"/>
    <w:rsid w:val="00BF7BFF"/>
    <w:rsid w:val="00C0033D"/>
    <w:rsid w:val="00C00561"/>
    <w:rsid w:val="00C00F37"/>
    <w:rsid w:val="00C00F44"/>
    <w:rsid w:val="00C01C37"/>
    <w:rsid w:val="00C032C5"/>
    <w:rsid w:val="00C04444"/>
    <w:rsid w:val="00C056F6"/>
    <w:rsid w:val="00C070EA"/>
    <w:rsid w:val="00C0766D"/>
    <w:rsid w:val="00C10287"/>
    <w:rsid w:val="00C1177D"/>
    <w:rsid w:val="00C1272E"/>
    <w:rsid w:val="00C14904"/>
    <w:rsid w:val="00C14C5D"/>
    <w:rsid w:val="00C161C8"/>
    <w:rsid w:val="00C162DD"/>
    <w:rsid w:val="00C165F6"/>
    <w:rsid w:val="00C16D33"/>
    <w:rsid w:val="00C2041F"/>
    <w:rsid w:val="00C208A1"/>
    <w:rsid w:val="00C20BD4"/>
    <w:rsid w:val="00C2377F"/>
    <w:rsid w:val="00C23838"/>
    <w:rsid w:val="00C24597"/>
    <w:rsid w:val="00C25C3E"/>
    <w:rsid w:val="00C25F0D"/>
    <w:rsid w:val="00C26DCE"/>
    <w:rsid w:val="00C31790"/>
    <w:rsid w:val="00C33119"/>
    <w:rsid w:val="00C33FEE"/>
    <w:rsid w:val="00C344F8"/>
    <w:rsid w:val="00C37BEB"/>
    <w:rsid w:val="00C421AA"/>
    <w:rsid w:val="00C43D83"/>
    <w:rsid w:val="00C455FF"/>
    <w:rsid w:val="00C45FFF"/>
    <w:rsid w:val="00C461F2"/>
    <w:rsid w:val="00C463DF"/>
    <w:rsid w:val="00C4737C"/>
    <w:rsid w:val="00C47C1D"/>
    <w:rsid w:val="00C51B70"/>
    <w:rsid w:val="00C51CBC"/>
    <w:rsid w:val="00C55967"/>
    <w:rsid w:val="00C55C76"/>
    <w:rsid w:val="00C56626"/>
    <w:rsid w:val="00C571F7"/>
    <w:rsid w:val="00C635B8"/>
    <w:rsid w:val="00C6492D"/>
    <w:rsid w:val="00C66C72"/>
    <w:rsid w:val="00C67609"/>
    <w:rsid w:val="00C70A61"/>
    <w:rsid w:val="00C7104B"/>
    <w:rsid w:val="00C715EE"/>
    <w:rsid w:val="00C71849"/>
    <w:rsid w:val="00C71DC1"/>
    <w:rsid w:val="00C72BE9"/>
    <w:rsid w:val="00C731E9"/>
    <w:rsid w:val="00C73A1A"/>
    <w:rsid w:val="00C746FD"/>
    <w:rsid w:val="00C747C7"/>
    <w:rsid w:val="00C75341"/>
    <w:rsid w:val="00C762FD"/>
    <w:rsid w:val="00C770AB"/>
    <w:rsid w:val="00C77F42"/>
    <w:rsid w:val="00C81436"/>
    <w:rsid w:val="00C81967"/>
    <w:rsid w:val="00C822A2"/>
    <w:rsid w:val="00C82AF7"/>
    <w:rsid w:val="00C835E0"/>
    <w:rsid w:val="00C83ACD"/>
    <w:rsid w:val="00C8653D"/>
    <w:rsid w:val="00C86C13"/>
    <w:rsid w:val="00C8729E"/>
    <w:rsid w:val="00C90678"/>
    <w:rsid w:val="00C90A21"/>
    <w:rsid w:val="00C90D04"/>
    <w:rsid w:val="00C91FA6"/>
    <w:rsid w:val="00C9277E"/>
    <w:rsid w:val="00C930DF"/>
    <w:rsid w:val="00C94E64"/>
    <w:rsid w:val="00C95231"/>
    <w:rsid w:val="00C952E9"/>
    <w:rsid w:val="00C95638"/>
    <w:rsid w:val="00C95926"/>
    <w:rsid w:val="00C97B3A"/>
    <w:rsid w:val="00C97D17"/>
    <w:rsid w:val="00CA0385"/>
    <w:rsid w:val="00CA0C4F"/>
    <w:rsid w:val="00CA0E22"/>
    <w:rsid w:val="00CA45CA"/>
    <w:rsid w:val="00CA4A3A"/>
    <w:rsid w:val="00CA4E7F"/>
    <w:rsid w:val="00CA56D8"/>
    <w:rsid w:val="00CA6327"/>
    <w:rsid w:val="00CA669E"/>
    <w:rsid w:val="00CA6B25"/>
    <w:rsid w:val="00CA6F38"/>
    <w:rsid w:val="00CB0114"/>
    <w:rsid w:val="00CB09A8"/>
    <w:rsid w:val="00CB0F59"/>
    <w:rsid w:val="00CB1910"/>
    <w:rsid w:val="00CB3A3A"/>
    <w:rsid w:val="00CB3B14"/>
    <w:rsid w:val="00CB4E21"/>
    <w:rsid w:val="00CB6BBB"/>
    <w:rsid w:val="00CB6C80"/>
    <w:rsid w:val="00CB7533"/>
    <w:rsid w:val="00CC0099"/>
    <w:rsid w:val="00CC2410"/>
    <w:rsid w:val="00CC2B00"/>
    <w:rsid w:val="00CC3B2A"/>
    <w:rsid w:val="00CC3E3F"/>
    <w:rsid w:val="00CC4024"/>
    <w:rsid w:val="00CC410F"/>
    <w:rsid w:val="00CC487F"/>
    <w:rsid w:val="00CC51C3"/>
    <w:rsid w:val="00CC7130"/>
    <w:rsid w:val="00CC7507"/>
    <w:rsid w:val="00CD094A"/>
    <w:rsid w:val="00CD0DC4"/>
    <w:rsid w:val="00CD1F4F"/>
    <w:rsid w:val="00CD2AA5"/>
    <w:rsid w:val="00CD3801"/>
    <w:rsid w:val="00CD39D6"/>
    <w:rsid w:val="00CD4465"/>
    <w:rsid w:val="00CD4892"/>
    <w:rsid w:val="00CD5B69"/>
    <w:rsid w:val="00CD6A91"/>
    <w:rsid w:val="00CD7F70"/>
    <w:rsid w:val="00CE2DB9"/>
    <w:rsid w:val="00CE3255"/>
    <w:rsid w:val="00CE421C"/>
    <w:rsid w:val="00CE6187"/>
    <w:rsid w:val="00CF0509"/>
    <w:rsid w:val="00CF0A31"/>
    <w:rsid w:val="00CF3709"/>
    <w:rsid w:val="00CF3A5F"/>
    <w:rsid w:val="00CF44D8"/>
    <w:rsid w:val="00D008E5"/>
    <w:rsid w:val="00D02347"/>
    <w:rsid w:val="00D03F2E"/>
    <w:rsid w:val="00D054AC"/>
    <w:rsid w:val="00D05BD2"/>
    <w:rsid w:val="00D060FE"/>
    <w:rsid w:val="00D071F6"/>
    <w:rsid w:val="00D07A16"/>
    <w:rsid w:val="00D11B46"/>
    <w:rsid w:val="00D125AA"/>
    <w:rsid w:val="00D139C7"/>
    <w:rsid w:val="00D141EE"/>
    <w:rsid w:val="00D1529D"/>
    <w:rsid w:val="00D1586E"/>
    <w:rsid w:val="00D162E2"/>
    <w:rsid w:val="00D16B1F"/>
    <w:rsid w:val="00D16DED"/>
    <w:rsid w:val="00D21DCE"/>
    <w:rsid w:val="00D2301D"/>
    <w:rsid w:val="00D23A6D"/>
    <w:rsid w:val="00D30A67"/>
    <w:rsid w:val="00D319AD"/>
    <w:rsid w:val="00D32F30"/>
    <w:rsid w:val="00D33323"/>
    <w:rsid w:val="00D333D2"/>
    <w:rsid w:val="00D3349F"/>
    <w:rsid w:val="00D34901"/>
    <w:rsid w:val="00D34D09"/>
    <w:rsid w:val="00D367D0"/>
    <w:rsid w:val="00D36BA9"/>
    <w:rsid w:val="00D40C74"/>
    <w:rsid w:val="00D422DC"/>
    <w:rsid w:val="00D430A0"/>
    <w:rsid w:val="00D43614"/>
    <w:rsid w:val="00D436EB"/>
    <w:rsid w:val="00D436F0"/>
    <w:rsid w:val="00D43BC5"/>
    <w:rsid w:val="00D4488F"/>
    <w:rsid w:val="00D44964"/>
    <w:rsid w:val="00D4564C"/>
    <w:rsid w:val="00D456EF"/>
    <w:rsid w:val="00D470F6"/>
    <w:rsid w:val="00D50561"/>
    <w:rsid w:val="00D508CC"/>
    <w:rsid w:val="00D509BD"/>
    <w:rsid w:val="00D50F5E"/>
    <w:rsid w:val="00D5280E"/>
    <w:rsid w:val="00D52B56"/>
    <w:rsid w:val="00D5407F"/>
    <w:rsid w:val="00D54D32"/>
    <w:rsid w:val="00D5603D"/>
    <w:rsid w:val="00D56496"/>
    <w:rsid w:val="00D576D3"/>
    <w:rsid w:val="00D606EC"/>
    <w:rsid w:val="00D60948"/>
    <w:rsid w:val="00D611AE"/>
    <w:rsid w:val="00D619D4"/>
    <w:rsid w:val="00D61FC8"/>
    <w:rsid w:val="00D62644"/>
    <w:rsid w:val="00D62915"/>
    <w:rsid w:val="00D63EC5"/>
    <w:rsid w:val="00D6452C"/>
    <w:rsid w:val="00D6498F"/>
    <w:rsid w:val="00D65540"/>
    <w:rsid w:val="00D6570A"/>
    <w:rsid w:val="00D65AD0"/>
    <w:rsid w:val="00D6639A"/>
    <w:rsid w:val="00D71E7A"/>
    <w:rsid w:val="00D7220E"/>
    <w:rsid w:val="00D7369A"/>
    <w:rsid w:val="00D7495D"/>
    <w:rsid w:val="00D76980"/>
    <w:rsid w:val="00D773BA"/>
    <w:rsid w:val="00D7759B"/>
    <w:rsid w:val="00D8052A"/>
    <w:rsid w:val="00D80981"/>
    <w:rsid w:val="00D827E1"/>
    <w:rsid w:val="00D85E36"/>
    <w:rsid w:val="00D865D5"/>
    <w:rsid w:val="00D86BDC"/>
    <w:rsid w:val="00D86EE7"/>
    <w:rsid w:val="00D87AEC"/>
    <w:rsid w:val="00D942B8"/>
    <w:rsid w:val="00D96139"/>
    <w:rsid w:val="00D97528"/>
    <w:rsid w:val="00DA0083"/>
    <w:rsid w:val="00DA235A"/>
    <w:rsid w:val="00DA2C8C"/>
    <w:rsid w:val="00DA5E74"/>
    <w:rsid w:val="00DA6746"/>
    <w:rsid w:val="00DA770D"/>
    <w:rsid w:val="00DB1BB1"/>
    <w:rsid w:val="00DB1CB7"/>
    <w:rsid w:val="00DB311F"/>
    <w:rsid w:val="00DB3329"/>
    <w:rsid w:val="00DB44B1"/>
    <w:rsid w:val="00DB4869"/>
    <w:rsid w:val="00DB74A1"/>
    <w:rsid w:val="00DC318E"/>
    <w:rsid w:val="00DC3FEC"/>
    <w:rsid w:val="00DC48A8"/>
    <w:rsid w:val="00DC67F7"/>
    <w:rsid w:val="00DC737A"/>
    <w:rsid w:val="00DD136D"/>
    <w:rsid w:val="00DD1375"/>
    <w:rsid w:val="00DD1F91"/>
    <w:rsid w:val="00DD1FD5"/>
    <w:rsid w:val="00DD2F26"/>
    <w:rsid w:val="00DD30B0"/>
    <w:rsid w:val="00DD3E34"/>
    <w:rsid w:val="00DD6B16"/>
    <w:rsid w:val="00DE1961"/>
    <w:rsid w:val="00DE2958"/>
    <w:rsid w:val="00DE3264"/>
    <w:rsid w:val="00DE519A"/>
    <w:rsid w:val="00DF039D"/>
    <w:rsid w:val="00DF29E5"/>
    <w:rsid w:val="00DF2C8E"/>
    <w:rsid w:val="00DF4576"/>
    <w:rsid w:val="00DF5175"/>
    <w:rsid w:val="00DF5EE9"/>
    <w:rsid w:val="00DF629B"/>
    <w:rsid w:val="00DF64F3"/>
    <w:rsid w:val="00DF789B"/>
    <w:rsid w:val="00E002DD"/>
    <w:rsid w:val="00E00755"/>
    <w:rsid w:val="00E01F0C"/>
    <w:rsid w:val="00E024F4"/>
    <w:rsid w:val="00E030B6"/>
    <w:rsid w:val="00E04354"/>
    <w:rsid w:val="00E04C4E"/>
    <w:rsid w:val="00E0502D"/>
    <w:rsid w:val="00E0536F"/>
    <w:rsid w:val="00E05814"/>
    <w:rsid w:val="00E05D4F"/>
    <w:rsid w:val="00E07C42"/>
    <w:rsid w:val="00E07FC4"/>
    <w:rsid w:val="00E1023A"/>
    <w:rsid w:val="00E1040E"/>
    <w:rsid w:val="00E106E4"/>
    <w:rsid w:val="00E12C59"/>
    <w:rsid w:val="00E13C2B"/>
    <w:rsid w:val="00E14236"/>
    <w:rsid w:val="00E14FDE"/>
    <w:rsid w:val="00E150B8"/>
    <w:rsid w:val="00E16001"/>
    <w:rsid w:val="00E16099"/>
    <w:rsid w:val="00E1636B"/>
    <w:rsid w:val="00E16FBF"/>
    <w:rsid w:val="00E17A8C"/>
    <w:rsid w:val="00E17DA1"/>
    <w:rsid w:val="00E216C6"/>
    <w:rsid w:val="00E218CC"/>
    <w:rsid w:val="00E22306"/>
    <w:rsid w:val="00E223AB"/>
    <w:rsid w:val="00E23827"/>
    <w:rsid w:val="00E23BC3"/>
    <w:rsid w:val="00E23E85"/>
    <w:rsid w:val="00E2487B"/>
    <w:rsid w:val="00E24D5D"/>
    <w:rsid w:val="00E252DA"/>
    <w:rsid w:val="00E2536C"/>
    <w:rsid w:val="00E262DD"/>
    <w:rsid w:val="00E27102"/>
    <w:rsid w:val="00E3155C"/>
    <w:rsid w:val="00E31F63"/>
    <w:rsid w:val="00E32C0F"/>
    <w:rsid w:val="00E3400D"/>
    <w:rsid w:val="00E3760E"/>
    <w:rsid w:val="00E402E2"/>
    <w:rsid w:val="00E418C7"/>
    <w:rsid w:val="00E42145"/>
    <w:rsid w:val="00E42F8E"/>
    <w:rsid w:val="00E432E1"/>
    <w:rsid w:val="00E43E14"/>
    <w:rsid w:val="00E44114"/>
    <w:rsid w:val="00E4464C"/>
    <w:rsid w:val="00E4471B"/>
    <w:rsid w:val="00E46C75"/>
    <w:rsid w:val="00E4748F"/>
    <w:rsid w:val="00E50408"/>
    <w:rsid w:val="00E51E92"/>
    <w:rsid w:val="00E54067"/>
    <w:rsid w:val="00E54F0C"/>
    <w:rsid w:val="00E551DF"/>
    <w:rsid w:val="00E556C9"/>
    <w:rsid w:val="00E5596D"/>
    <w:rsid w:val="00E6019A"/>
    <w:rsid w:val="00E608D4"/>
    <w:rsid w:val="00E6163D"/>
    <w:rsid w:val="00E619DC"/>
    <w:rsid w:val="00E61A23"/>
    <w:rsid w:val="00E61A65"/>
    <w:rsid w:val="00E61F91"/>
    <w:rsid w:val="00E64233"/>
    <w:rsid w:val="00E67120"/>
    <w:rsid w:val="00E6761A"/>
    <w:rsid w:val="00E67992"/>
    <w:rsid w:val="00E703AB"/>
    <w:rsid w:val="00E71979"/>
    <w:rsid w:val="00E7220F"/>
    <w:rsid w:val="00E730F6"/>
    <w:rsid w:val="00E75AE5"/>
    <w:rsid w:val="00E75D2A"/>
    <w:rsid w:val="00E76453"/>
    <w:rsid w:val="00E7773B"/>
    <w:rsid w:val="00E81EF2"/>
    <w:rsid w:val="00E82664"/>
    <w:rsid w:val="00E8266A"/>
    <w:rsid w:val="00E849E5"/>
    <w:rsid w:val="00E84D54"/>
    <w:rsid w:val="00E85731"/>
    <w:rsid w:val="00E86946"/>
    <w:rsid w:val="00E86DCA"/>
    <w:rsid w:val="00E873D4"/>
    <w:rsid w:val="00E900E3"/>
    <w:rsid w:val="00E90C23"/>
    <w:rsid w:val="00E926FD"/>
    <w:rsid w:val="00E92B74"/>
    <w:rsid w:val="00E92CAE"/>
    <w:rsid w:val="00E93335"/>
    <w:rsid w:val="00E94143"/>
    <w:rsid w:val="00E9533B"/>
    <w:rsid w:val="00E9542F"/>
    <w:rsid w:val="00E95F45"/>
    <w:rsid w:val="00E9724B"/>
    <w:rsid w:val="00EA0CD1"/>
    <w:rsid w:val="00EA0F75"/>
    <w:rsid w:val="00EA38F4"/>
    <w:rsid w:val="00EA3C67"/>
    <w:rsid w:val="00EA3EBD"/>
    <w:rsid w:val="00EA412A"/>
    <w:rsid w:val="00EA4B32"/>
    <w:rsid w:val="00EA57B1"/>
    <w:rsid w:val="00EA62B9"/>
    <w:rsid w:val="00EB0531"/>
    <w:rsid w:val="00EB0C10"/>
    <w:rsid w:val="00EB252C"/>
    <w:rsid w:val="00EB267A"/>
    <w:rsid w:val="00EB2746"/>
    <w:rsid w:val="00EB393C"/>
    <w:rsid w:val="00EB50F7"/>
    <w:rsid w:val="00EB59C0"/>
    <w:rsid w:val="00EB5A6A"/>
    <w:rsid w:val="00EB5B22"/>
    <w:rsid w:val="00EB74E6"/>
    <w:rsid w:val="00EC0DAD"/>
    <w:rsid w:val="00EC14D3"/>
    <w:rsid w:val="00EC20B6"/>
    <w:rsid w:val="00EC21E9"/>
    <w:rsid w:val="00EC414A"/>
    <w:rsid w:val="00EC5403"/>
    <w:rsid w:val="00EC7CED"/>
    <w:rsid w:val="00ED0CDA"/>
    <w:rsid w:val="00ED2E3F"/>
    <w:rsid w:val="00ED32A7"/>
    <w:rsid w:val="00ED39F5"/>
    <w:rsid w:val="00ED3BDF"/>
    <w:rsid w:val="00ED5C6D"/>
    <w:rsid w:val="00ED6AE9"/>
    <w:rsid w:val="00ED7512"/>
    <w:rsid w:val="00EE0519"/>
    <w:rsid w:val="00EE07CF"/>
    <w:rsid w:val="00EE09B3"/>
    <w:rsid w:val="00EE10AA"/>
    <w:rsid w:val="00EE27BF"/>
    <w:rsid w:val="00EE4D76"/>
    <w:rsid w:val="00EE5495"/>
    <w:rsid w:val="00EE54A4"/>
    <w:rsid w:val="00EE6442"/>
    <w:rsid w:val="00EE73CF"/>
    <w:rsid w:val="00EE79D3"/>
    <w:rsid w:val="00EF011C"/>
    <w:rsid w:val="00EF0423"/>
    <w:rsid w:val="00EF2FB3"/>
    <w:rsid w:val="00EF3BE5"/>
    <w:rsid w:val="00EF448D"/>
    <w:rsid w:val="00EF4D74"/>
    <w:rsid w:val="00EF573B"/>
    <w:rsid w:val="00EF5C47"/>
    <w:rsid w:val="00F00091"/>
    <w:rsid w:val="00F01005"/>
    <w:rsid w:val="00F04974"/>
    <w:rsid w:val="00F04AC8"/>
    <w:rsid w:val="00F072DE"/>
    <w:rsid w:val="00F074C0"/>
    <w:rsid w:val="00F075B3"/>
    <w:rsid w:val="00F10988"/>
    <w:rsid w:val="00F109B6"/>
    <w:rsid w:val="00F11D4B"/>
    <w:rsid w:val="00F12C61"/>
    <w:rsid w:val="00F134B9"/>
    <w:rsid w:val="00F13714"/>
    <w:rsid w:val="00F13813"/>
    <w:rsid w:val="00F13D48"/>
    <w:rsid w:val="00F1441A"/>
    <w:rsid w:val="00F14F84"/>
    <w:rsid w:val="00F1773D"/>
    <w:rsid w:val="00F22EED"/>
    <w:rsid w:val="00F24F5C"/>
    <w:rsid w:val="00F25881"/>
    <w:rsid w:val="00F259E1"/>
    <w:rsid w:val="00F25D12"/>
    <w:rsid w:val="00F267C1"/>
    <w:rsid w:val="00F26E09"/>
    <w:rsid w:val="00F32325"/>
    <w:rsid w:val="00F335E2"/>
    <w:rsid w:val="00F339EB"/>
    <w:rsid w:val="00F3473D"/>
    <w:rsid w:val="00F348FD"/>
    <w:rsid w:val="00F35576"/>
    <w:rsid w:val="00F35584"/>
    <w:rsid w:val="00F36040"/>
    <w:rsid w:val="00F366EF"/>
    <w:rsid w:val="00F37BC5"/>
    <w:rsid w:val="00F37C85"/>
    <w:rsid w:val="00F37EF8"/>
    <w:rsid w:val="00F404FD"/>
    <w:rsid w:val="00F405EB"/>
    <w:rsid w:val="00F40E2B"/>
    <w:rsid w:val="00F4332C"/>
    <w:rsid w:val="00F446C9"/>
    <w:rsid w:val="00F45313"/>
    <w:rsid w:val="00F4613A"/>
    <w:rsid w:val="00F46DF3"/>
    <w:rsid w:val="00F504FE"/>
    <w:rsid w:val="00F51D45"/>
    <w:rsid w:val="00F52CE7"/>
    <w:rsid w:val="00F530E4"/>
    <w:rsid w:val="00F53A74"/>
    <w:rsid w:val="00F54E18"/>
    <w:rsid w:val="00F54FF6"/>
    <w:rsid w:val="00F565FE"/>
    <w:rsid w:val="00F56BDF"/>
    <w:rsid w:val="00F56F96"/>
    <w:rsid w:val="00F5730F"/>
    <w:rsid w:val="00F57479"/>
    <w:rsid w:val="00F57911"/>
    <w:rsid w:val="00F57F6A"/>
    <w:rsid w:val="00F6003C"/>
    <w:rsid w:val="00F6088C"/>
    <w:rsid w:val="00F610BC"/>
    <w:rsid w:val="00F61EC1"/>
    <w:rsid w:val="00F62DB4"/>
    <w:rsid w:val="00F637A8"/>
    <w:rsid w:val="00F63926"/>
    <w:rsid w:val="00F63F60"/>
    <w:rsid w:val="00F64CD7"/>
    <w:rsid w:val="00F656C6"/>
    <w:rsid w:val="00F6573B"/>
    <w:rsid w:val="00F70D55"/>
    <w:rsid w:val="00F72C84"/>
    <w:rsid w:val="00F73A50"/>
    <w:rsid w:val="00F73D3D"/>
    <w:rsid w:val="00F7469E"/>
    <w:rsid w:val="00F749D2"/>
    <w:rsid w:val="00F74CF9"/>
    <w:rsid w:val="00F7501D"/>
    <w:rsid w:val="00F757BF"/>
    <w:rsid w:val="00F76487"/>
    <w:rsid w:val="00F765EC"/>
    <w:rsid w:val="00F77FB4"/>
    <w:rsid w:val="00F810DB"/>
    <w:rsid w:val="00F813A5"/>
    <w:rsid w:val="00F84002"/>
    <w:rsid w:val="00F84F97"/>
    <w:rsid w:val="00F8576D"/>
    <w:rsid w:val="00F906BE"/>
    <w:rsid w:val="00F919FA"/>
    <w:rsid w:val="00F92CA0"/>
    <w:rsid w:val="00F94133"/>
    <w:rsid w:val="00F94282"/>
    <w:rsid w:val="00F94A5B"/>
    <w:rsid w:val="00F9796F"/>
    <w:rsid w:val="00F97EE3"/>
    <w:rsid w:val="00FA3B40"/>
    <w:rsid w:val="00FA4FDE"/>
    <w:rsid w:val="00FA5206"/>
    <w:rsid w:val="00FA52B8"/>
    <w:rsid w:val="00FA61BD"/>
    <w:rsid w:val="00FA7BE6"/>
    <w:rsid w:val="00FB05F1"/>
    <w:rsid w:val="00FB1011"/>
    <w:rsid w:val="00FB102A"/>
    <w:rsid w:val="00FB3893"/>
    <w:rsid w:val="00FB3E5D"/>
    <w:rsid w:val="00FB4866"/>
    <w:rsid w:val="00FB5BA8"/>
    <w:rsid w:val="00FB713F"/>
    <w:rsid w:val="00FB75BB"/>
    <w:rsid w:val="00FB77BB"/>
    <w:rsid w:val="00FB7F65"/>
    <w:rsid w:val="00FC397B"/>
    <w:rsid w:val="00FC5551"/>
    <w:rsid w:val="00FC6DFF"/>
    <w:rsid w:val="00FC6F2A"/>
    <w:rsid w:val="00FC7C32"/>
    <w:rsid w:val="00FD16EC"/>
    <w:rsid w:val="00FD205B"/>
    <w:rsid w:val="00FD22CE"/>
    <w:rsid w:val="00FD238A"/>
    <w:rsid w:val="00FD248C"/>
    <w:rsid w:val="00FD3D1D"/>
    <w:rsid w:val="00FD3E0F"/>
    <w:rsid w:val="00FD40BD"/>
    <w:rsid w:val="00FD6187"/>
    <w:rsid w:val="00FD7374"/>
    <w:rsid w:val="00FD7443"/>
    <w:rsid w:val="00FE0A6B"/>
    <w:rsid w:val="00FE1B26"/>
    <w:rsid w:val="00FE1DF3"/>
    <w:rsid w:val="00FE2870"/>
    <w:rsid w:val="00FE3524"/>
    <w:rsid w:val="00FE4019"/>
    <w:rsid w:val="00FE5223"/>
    <w:rsid w:val="00FE57FD"/>
    <w:rsid w:val="00FE7D16"/>
    <w:rsid w:val="00FE7F0C"/>
    <w:rsid w:val="00FF1024"/>
    <w:rsid w:val="00FF1123"/>
    <w:rsid w:val="00FF17CB"/>
    <w:rsid w:val="00FF315C"/>
    <w:rsid w:val="00FF5B0F"/>
    <w:rsid w:val="00FF73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068E1"/>
  <w15:chartTrackingRefBased/>
  <w15:docId w15:val="{88E738A7-E933-48FC-83BF-619856D1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C9F"/>
  </w:style>
  <w:style w:type="paragraph" w:styleId="Heading1">
    <w:name w:val="heading 1"/>
    <w:basedOn w:val="Normal"/>
    <w:next w:val="Normal"/>
    <w:link w:val="Heading1Char"/>
    <w:uiPriority w:val="9"/>
    <w:qFormat/>
    <w:rsid w:val="00264EE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269E0"/>
    <w:pPr>
      <w:keepNext/>
      <w:keepLines/>
      <w:spacing w:before="160" w:after="80"/>
      <w:outlineLvl w:val="1"/>
    </w:pPr>
    <w:rPr>
      <w:rFonts w:eastAsiaTheme="majorEastAsia" w:cstheme="majorBidi"/>
      <w:b/>
      <w:sz w:val="24"/>
      <w:szCs w:val="32"/>
    </w:rPr>
  </w:style>
  <w:style w:type="paragraph" w:styleId="Heading3">
    <w:name w:val="heading 3"/>
    <w:basedOn w:val="Normal"/>
    <w:next w:val="Normal"/>
    <w:link w:val="Heading3Char"/>
    <w:uiPriority w:val="9"/>
    <w:unhideWhenUsed/>
    <w:qFormat/>
    <w:rsid w:val="00A269E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F37C8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7C8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7C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7C8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7C8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7C8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EE0"/>
    <w:rPr>
      <w:rFonts w:eastAsiaTheme="majorEastAsia" w:cstheme="majorBidi"/>
      <w:b/>
      <w:sz w:val="28"/>
      <w:szCs w:val="40"/>
    </w:rPr>
  </w:style>
  <w:style w:type="character" w:customStyle="1" w:styleId="Heading2Char">
    <w:name w:val="Heading 2 Char"/>
    <w:basedOn w:val="DefaultParagraphFont"/>
    <w:link w:val="Heading2"/>
    <w:uiPriority w:val="9"/>
    <w:rsid w:val="00A269E0"/>
    <w:rPr>
      <w:rFonts w:eastAsiaTheme="majorEastAsia" w:cstheme="majorBidi"/>
      <w:b/>
      <w:sz w:val="24"/>
      <w:szCs w:val="32"/>
    </w:rPr>
  </w:style>
  <w:style w:type="character" w:customStyle="1" w:styleId="Heading3Char">
    <w:name w:val="Heading 3 Char"/>
    <w:basedOn w:val="DefaultParagraphFont"/>
    <w:link w:val="Heading3"/>
    <w:uiPriority w:val="9"/>
    <w:rsid w:val="00A269E0"/>
    <w:rPr>
      <w:rFonts w:eastAsiaTheme="majorEastAsia" w:cstheme="majorBidi"/>
      <w:b/>
      <w:szCs w:val="28"/>
    </w:rPr>
  </w:style>
  <w:style w:type="character" w:customStyle="1" w:styleId="Heading4Char">
    <w:name w:val="Heading 4 Char"/>
    <w:basedOn w:val="DefaultParagraphFont"/>
    <w:link w:val="Heading4"/>
    <w:uiPriority w:val="9"/>
    <w:semiHidden/>
    <w:rsid w:val="00F37C8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7C8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7C8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7C8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7C8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7C8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7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C8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C8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7C85"/>
    <w:pPr>
      <w:spacing w:before="160"/>
      <w:jc w:val="center"/>
    </w:pPr>
    <w:rPr>
      <w:i/>
      <w:iCs/>
      <w:color w:val="404040" w:themeColor="text1" w:themeTint="BF"/>
    </w:rPr>
  </w:style>
  <w:style w:type="character" w:customStyle="1" w:styleId="QuoteChar">
    <w:name w:val="Quote Char"/>
    <w:basedOn w:val="DefaultParagraphFont"/>
    <w:link w:val="Quote"/>
    <w:uiPriority w:val="29"/>
    <w:rsid w:val="00F37C85"/>
    <w:rPr>
      <w:i/>
      <w:iCs/>
      <w:color w:val="404040" w:themeColor="text1" w:themeTint="BF"/>
    </w:rPr>
  </w:style>
  <w:style w:type="paragraph" w:styleId="ListParagraph">
    <w:name w:val="List Paragraph"/>
    <w:basedOn w:val="Normal"/>
    <w:link w:val="ListParagraphChar"/>
    <w:uiPriority w:val="34"/>
    <w:qFormat/>
    <w:rsid w:val="00F37C85"/>
    <w:pPr>
      <w:ind w:left="720"/>
      <w:contextualSpacing/>
    </w:pPr>
  </w:style>
  <w:style w:type="character" w:styleId="IntenseEmphasis">
    <w:name w:val="Intense Emphasis"/>
    <w:basedOn w:val="DefaultParagraphFont"/>
    <w:uiPriority w:val="21"/>
    <w:qFormat/>
    <w:rsid w:val="00F37C85"/>
    <w:rPr>
      <w:i/>
      <w:iCs/>
      <w:color w:val="0F4761" w:themeColor="accent1" w:themeShade="BF"/>
    </w:rPr>
  </w:style>
  <w:style w:type="paragraph" w:styleId="IntenseQuote">
    <w:name w:val="Intense Quote"/>
    <w:basedOn w:val="Normal"/>
    <w:next w:val="Normal"/>
    <w:link w:val="IntenseQuoteChar"/>
    <w:uiPriority w:val="30"/>
    <w:qFormat/>
    <w:rsid w:val="00F37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C85"/>
    <w:rPr>
      <w:i/>
      <w:iCs/>
      <w:color w:val="0F4761" w:themeColor="accent1" w:themeShade="BF"/>
    </w:rPr>
  </w:style>
  <w:style w:type="character" w:styleId="IntenseReference">
    <w:name w:val="Intense Reference"/>
    <w:basedOn w:val="DefaultParagraphFont"/>
    <w:uiPriority w:val="32"/>
    <w:qFormat/>
    <w:rsid w:val="00F37C85"/>
    <w:rPr>
      <w:b/>
      <w:bCs/>
      <w:smallCaps/>
      <w:color w:val="0F4761" w:themeColor="accent1" w:themeShade="BF"/>
      <w:spacing w:val="5"/>
    </w:rPr>
  </w:style>
  <w:style w:type="paragraph" w:styleId="Header">
    <w:name w:val="header"/>
    <w:basedOn w:val="Normal"/>
    <w:link w:val="HeaderChar"/>
    <w:uiPriority w:val="99"/>
    <w:unhideWhenUsed/>
    <w:rsid w:val="00F37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C85"/>
  </w:style>
  <w:style w:type="paragraph" w:styleId="Footer">
    <w:name w:val="footer"/>
    <w:basedOn w:val="Normal"/>
    <w:link w:val="FooterChar"/>
    <w:uiPriority w:val="99"/>
    <w:unhideWhenUsed/>
    <w:rsid w:val="00F37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C85"/>
  </w:style>
  <w:style w:type="character" w:customStyle="1" w:styleId="ListParagraphChar">
    <w:name w:val="List Paragraph Char"/>
    <w:link w:val="ListParagraph"/>
    <w:uiPriority w:val="34"/>
    <w:locked/>
    <w:rsid w:val="00B51D9A"/>
  </w:style>
  <w:style w:type="table" w:styleId="TableGrid">
    <w:name w:val="Table Grid"/>
    <w:basedOn w:val="TableNormal"/>
    <w:uiPriority w:val="39"/>
    <w:rsid w:val="00B51D9A"/>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07AB8"/>
    <w:rPr>
      <w:rFonts w:ascii="Times New Roman" w:hAnsi="Times New Roman" w:cs="Times New Roman"/>
      <w:sz w:val="24"/>
      <w:szCs w:val="24"/>
    </w:rPr>
  </w:style>
  <w:style w:type="paragraph" w:styleId="Caption">
    <w:name w:val="caption"/>
    <w:basedOn w:val="Normal"/>
    <w:next w:val="Normal"/>
    <w:uiPriority w:val="35"/>
    <w:unhideWhenUsed/>
    <w:qFormat/>
    <w:rsid w:val="00303A44"/>
    <w:pPr>
      <w:spacing w:after="200" w:line="240" w:lineRule="auto"/>
    </w:pPr>
    <w:rPr>
      <w:b/>
      <w:iCs/>
      <w:szCs w:val="18"/>
    </w:rPr>
  </w:style>
  <w:style w:type="paragraph" w:styleId="TOCHeading">
    <w:name w:val="TOC Heading"/>
    <w:basedOn w:val="Heading1"/>
    <w:next w:val="Normal"/>
    <w:uiPriority w:val="39"/>
    <w:unhideWhenUsed/>
    <w:qFormat/>
    <w:rsid w:val="00264EE0"/>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4B0CAD"/>
    <w:pPr>
      <w:tabs>
        <w:tab w:val="right" w:leader="dot" w:pos="9350"/>
      </w:tabs>
      <w:spacing w:after="100"/>
    </w:pPr>
  </w:style>
  <w:style w:type="paragraph" w:styleId="TOC2">
    <w:name w:val="toc 2"/>
    <w:basedOn w:val="Normal"/>
    <w:next w:val="Normal"/>
    <w:autoRedefine/>
    <w:uiPriority w:val="39"/>
    <w:unhideWhenUsed/>
    <w:rsid w:val="00264EE0"/>
    <w:pPr>
      <w:spacing w:after="100"/>
      <w:ind w:left="220"/>
    </w:pPr>
  </w:style>
  <w:style w:type="character" w:styleId="Hyperlink">
    <w:name w:val="Hyperlink"/>
    <w:basedOn w:val="DefaultParagraphFont"/>
    <w:uiPriority w:val="99"/>
    <w:unhideWhenUsed/>
    <w:rsid w:val="00264EE0"/>
    <w:rPr>
      <w:color w:val="467886" w:themeColor="hyperlink"/>
      <w:u w:val="single"/>
    </w:rPr>
  </w:style>
  <w:style w:type="paragraph" w:styleId="TableofFigures">
    <w:name w:val="table of figures"/>
    <w:basedOn w:val="Normal"/>
    <w:next w:val="Normal"/>
    <w:uiPriority w:val="99"/>
    <w:unhideWhenUsed/>
    <w:rsid w:val="00BE75B3"/>
    <w:pPr>
      <w:spacing w:after="0"/>
    </w:pPr>
  </w:style>
  <w:style w:type="paragraph" w:styleId="TOC3">
    <w:name w:val="toc 3"/>
    <w:basedOn w:val="Normal"/>
    <w:next w:val="Normal"/>
    <w:autoRedefine/>
    <w:uiPriority w:val="39"/>
    <w:unhideWhenUsed/>
    <w:rsid w:val="004B0CA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10563">
      <w:bodyDiv w:val="1"/>
      <w:marLeft w:val="0"/>
      <w:marRight w:val="0"/>
      <w:marTop w:val="0"/>
      <w:marBottom w:val="0"/>
      <w:divBdr>
        <w:top w:val="none" w:sz="0" w:space="0" w:color="auto"/>
        <w:left w:val="none" w:sz="0" w:space="0" w:color="auto"/>
        <w:bottom w:val="none" w:sz="0" w:space="0" w:color="auto"/>
        <w:right w:val="none" w:sz="0" w:space="0" w:color="auto"/>
      </w:divBdr>
    </w:div>
    <w:div w:id="914707570">
      <w:bodyDiv w:val="1"/>
      <w:marLeft w:val="0"/>
      <w:marRight w:val="0"/>
      <w:marTop w:val="0"/>
      <w:marBottom w:val="0"/>
      <w:divBdr>
        <w:top w:val="none" w:sz="0" w:space="0" w:color="auto"/>
        <w:left w:val="none" w:sz="0" w:space="0" w:color="auto"/>
        <w:bottom w:val="none" w:sz="0" w:space="0" w:color="auto"/>
        <w:right w:val="none" w:sz="0" w:space="0" w:color="auto"/>
      </w:divBdr>
    </w:div>
    <w:div w:id="1463499217">
      <w:bodyDiv w:val="1"/>
      <w:marLeft w:val="0"/>
      <w:marRight w:val="0"/>
      <w:marTop w:val="0"/>
      <w:marBottom w:val="0"/>
      <w:divBdr>
        <w:top w:val="none" w:sz="0" w:space="0" w:color="auto"/>
        <w:left w:val="none" w:sz="0" w:space="0" w:color="auto"/>
        <w:bottom w:val="none" w:sz="0" w:space="0" w:color="auto"/>
        <w:right w:val="none" w:sz="0" w:space="0" w:color="auto"/>
      </w:divBdr>
    </w:div>
    <w:div w:id="1818495117">
      <w:bodyDiv w:val="1"/>
      <w:marLeft w:val="0"/>
      <w:marRight w:val="0"/>
      <w:marTop w:val="0"/>
      <w:marBottom w:val="0"/>
      <w:divBdr>
        <w:top w:val="none" w:sz="0" w:space="0" w:color="auto"/>
        <w:left w:val="none" w:sz="0" w:space="0" w:color="auto"/>
        <w:bottom w:val="none" w:sz="0" w:space="0" w:color="auto"/>
        <w:right w:val="none" w:sz="0" w:space="0" w:color="auto"/>
      </w:divBdr>
    </w:div>
    <w:div w:id="2005428891">
      <w:bodyDiv w:val="1"/>
      <w:marLeft w:val="0"/>
      <w:marRight w:val="0"/>
      <w:marTop w:val="0"/>
      <w:marBottom w:val="0"/>
      <w:divBdr>
        <w:top w:val="none" w:sz="0" w:space="0" w:color="auto"/>
        <w:left w:val="none" w:sz="0" w:space="0" w:color="auto"/>
        <w:bottom w:val="none" w:sz="0" w:space="0" w:color="auto"/>
        <w:right w:val="none" w:sz="0" w:space="0" w:color="auto"/>
      </w:divBdr>
      <w:divsChild>
        <w:div w:id="1013264551">
          <w:marLeft w:val="0"/>
          <w:marRight w:val="0"/>
          <w:marTop w:val="0"/>
          <w:marBottom w:val="0"/>
          <w:divBdr>
            <w:top w:val="none" w:sz="0" w:space="0" w:color="auto"/>
            <w:left w:val="none" w:sz="0" w:space="0" w:color="auto"/>
            <w:bottom w:val="none" w:sz="0" w:space="0" w:color="auto"/>
            <w:right w:val="none" w:sz="0" w:space="0" w:color="auto"/>
          </w:divBdr>
          <w:divsChild>
            <w:div w:id="1067604856">
              <w:marLeft w:val="0"/>
              <w:marRight w:val="0"/>
              <w:marTop w:val="0"/>
              <w:marBottom w:val="0"/>
              <w:divBdr>
                <w:top w:val="none" w:sz="0" w:space="0" w:color="auto"/>
                <w:left w:val="none" w:sz="0" w:space="0" w:color="auto"/>
                <w:bottom w:val="none" w:sz="0" w:space="0" w:color="auto"/>
                <w:right w:val="none" w:sz="0" w:space="0" w:color="auto"/>
              </w:divBdr>
              <w:divsChild>
                <w:div w:id="1328358614">
                  <w:marLeft w:val="0"/>
                  <w:marRight w:val="0"/>
                  <w:marTop w:val="0"/>
                  <w:marBottom w:val="0"/>
                  <w:divBdr>
                    <w:top w:val="none" w:sz="0" w:space="0" w:color="auto"/>
                    <w:left w:val="none" w:sz="0" w:space="0" w:color="auto"/>
                    <w:bottom w:val="none" w:sz="0" w:space="0" w:color="auto"/>
                    <w:right w:val="none" w:sz="0" w:space="0" w:color="auto"/>
                  </w:divBdr>
                  <w:divsChild>
                    <w:div w:id="5615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10655">
          <w:marLeft w:val="0"/>
          <w:marRight w:val="0"/>
          <w:marTop w:val="0"/>
          <w:marBottom w:val="0"/>
          <w:divBdr>
            <w:top w:val="none" w:sz="0" w:space="0" w:color="auto"/>
            <w:left w:val="none" w:sz="0" w:space="0" w:color="auto"/>
            <w:bottom w:val="none" w:sz="0" w:space="0" w:color="auto"/>
            <w:right w:val="none" w:sz="0" w:space="0" w:color="auto"/>
          </w:divBdr>
          <w:divsChild>
            <w:div w:id="26563833">
              <w:marLeft w:val="0"/>
              <w:marRight w:val="0"/>
              <w:marTop w:val="0"/>
              <w:marBottom w:val="0"/>
              <w:divBdr>
                <w:top w:val="none" w:sz="0" w:space="0" w:color="auto"/>
                <w:left w:val="none" w:sz="0" w:space="0" w:color="auto"/>
                <w:bottom w:val="none" w:sz="0" w:space="0" w:color="auto"/>
                <w:right w:val="none" w:sz="0" w:space="0" w:color="auto"/>
              </w:divBdr>
              <w:divsChild>
                <w:div w:id="293491007">
                  <w:marLeft w:val="0"/>
                  <w:marRight w:val="0"/>
                  <w:marTop w:val="0"/>
                  <w:marBottom w:val="0"/>
                  <w:divBdr>
                    <w:top w:val="none" w:sz="0" w:space="0" w:color="auto"/>
                    <w:left w:val="none" w:sz="0" w:space="0" w:color="auto"/>
                    <w:bottom w:val="none" w:sz="0" w:space="0" w:color="auto"/>
                    <w:right w:val="none" w:sz="0" w:space="0" w:color="auto"/>
                  </w:divBdr>
                  <w:divsChild>
                    <w:div w:id="16247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58933">
      <w:bodyDiv w:val="1"/>
      <w:marLeft w:val="0"/>
      <w:marRight w:val="0"/>
      <w:marTop w:val="0"/>
      <w:marBottom w:val="0"/>
      <w:divBdr>
        <w:top w:val="none" w:sz="0" w:space="0" w:color="auto"/>
        <w:left w:val="none" w:sz="0" w:space="0" w:color="auto"/>
        <w:bottom w:val="none" w:sz="0" w:space="0" w:color="auto"/>
        <w:right w:val="none" w:sz="0" w:space="0" w:color="auto"/>
      </w:divBdr>
      <w:divsChild>
        <w:div w:id="1793091459">
          <w:marLeft w:val="0"/>
          <w:marRight w:val="0"/>
          <w:marTop w:val="0"/>
          <w:marBottom w:val="0"/>
          <w:divBdr>
            <w:top w:val="none" w:sz="0" w:space="0" w:color="auto"/>
            <w:left w:val="none" w:sz="0" w:space="0" w:color="auto"/>
            <w:bottom w:val="none" w:sz="0" w:space="0" w:color="auto"/>
            <w:right w:val="none" w:sz="0" w:space="0" w:color="auto"/>
          </w:divBdr>
          <w:divsChild>
            <w:div w:id="49814940">
              <w:marLeft w:val="0"/>
              <w:marRight w:val="0"/>
              <w:marTop w:val="0"/>
              <w:marBottom w:val="0"/>
              <w:divBdr>
                <w:top w:val="none" w:sz="0" w:space="0" w:color="auto"/>
                <w:left w:val="none" w:sz="0" w:space="0" w:color="auto"/>
                <w:bottom w:val="none" w:sz="0" w:space="0" w:color="auto"/>
                <w:right w:val="none" w:sz="0" w:space="0" w:color="auto"/>
              </w:divBdr>
              <w:divsChild>
                <w:div w:id="308553898">
                  <w:marLeft w:val="0"/>
                  <w:marRight w:val="0"/>
                  <w:marTop w:val="0"/>
                  <w:marBottom w:val="0"/>
                  <w:divBdr>
                    <w:top w:val="none" w:sz="0" w:space="0" w:color="auto"/>
                    <w:left w:val="none" w:sz="0" w:space="0" w:color="auto"/>
                    <w:bottom w:val="none" w:sz="0" w:space="0" w:color="auto"/>
                    <w:right w:val="none" w:sz="0" w:space="0" w:color="auto"/>
                  </w:divBdr>
                  <w:divsChild>
                    <w:div w:id="28700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523420">
          <w:marLeft w:val="0"/>
          <w:marRight w:val="0"/>
          <w:marTop w:val="0"/>
          <w:marBottom w:val="0"/>
          <w:divBdr>
            <w:top w:val="none" w:sz="0" w:space="0" w:color="auto"/>
            <w:left w:val="none" w:sz="0" w:space="0" w:color="auto"/>
            <w:bottom w:val="none" w:sz="0" w:space="0" w:color="auto"/>
            <w:right w:val="none" w:sz="0" w:space="0" w:color="auto"/>
          </w:divBdr>
          <w:divsChild>
            <w:div w:id="184681883">
              <w:marLeft w:val="0"/>
              <w:marRight w:val="0"/>
              <w:marTop w:val="0"/>
              <w:marBottom w:val="0"/>
              <w:divBdr>
                <w:top w:val="none" w:sz="0" w:space="0" w:color="auto"/>
                <w:left w:val="none" w:sz="0" w:space="0" w:color="auto"/>
                <w:bottom w:val="none" w:sz="0" w:space="0" w:color="auto"/>
                <w:right w:val="none" w:sz="0" w:space="0" w:color="auto"/>
              </w:divBdr>
              <w:divsChild>
                <w:div w:id="2046976434">
                  <w:marLeft w:val="0"/>
                  <w:marRight w:val="0"/>
                  <w:marTop w:val="0"/>
                  <w:marBottom w:val="0"/>
                  <w:divBdr>
                    <w:top w:val="none" w:sz="0" w:space="0" w:color="auto"/>
                    <w:left w:val="none" w:sz="0" w:space="0" w:color="auto"/>
                    <w:bottom w:val="none" w:sz="0" w:space="0" w:color="auto"/>
                    <w:right w:val="none" w:sz="0" w:space="0" w:color="auto"/>
                  </w:divBdr>
                  <w:divsChild>
                    <w:div w:id="93552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iceworkshop1-my.sharepoint.com/personal/debbie_voicestudycentre_com/_layouts/15/onedrive.aspx?ga=1&amp;id=%2Fpersonal%2Fdebbie%5Fvoicestudycentre%5Fcom%2FDocuments%2FMA%20Student%20System%2FVideo%20Content%2FL%2E%20Pop%20MT%20Classical%2FJ%2E%20Cross%20training%2FKari%20Ragan%2FCross%20training%20with%20Kari%20Ragan%2Emp4&amp;parent=%2Fpersonal%2Fdebbie%5Fvoicestudycentre%5Fcom%2FDocuments%2FMA%20Student%20System%2FVideo%20Content%2FL%2E%20Pop%20MT%20Classical%2FJ%2E%20Cross%20training%2FKari%20Rag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oiceworkshop1-my.sharepoint.com/personal/debbie_voicestudycentre_com/_layouts/15/onedrive.aspx?ga=1&amp;id=%2Fpersonal%2Fdebbie%5Fvoicestudycentre%5Fcom%2FDocuments%2FMA%20Student%20System%2FVideo%20Content%2FL%2E%20Pop%20MT%20Classical%2FG%2E%20Mary%20Saunders%20Barton%20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A19B20-78FE-4428-AB94-D76C3A4045E3}">
  <we:reference id="wa104380122" version="2.1.0.2" store="en-US" storeType="OMEX"/>
  <we:alternateReferences>
    <we:reference id="wa104380122" version="2.1.0.2" store="" storeType="OMEX"/>
  </we:alternateReferences>
  <we:properties>
    <we:property name="currentFolder" value="{&quot;depth&quot;:0,&quot;id&quot;:&quot;LastImported&quot;,&quot;name&quot;:&quot;Last imported&quot;,&quot;parentId&quot;:null,&quot;position&quot;:-1,&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09386-7892-4597-812B-A8472C132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71</Pages>
  <Words>23025</Words>
  <Characters>131247</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Scott</dc:creator>
  <cp:keywords/>
  <dc:description/>
  <cp:lastModifiedBy>Ben Scott</cp:lastModifiedBy>
  <cp:revision>629</cp:revision>
  <cp:lastPrinted>2025-02-16T00:24:00Z</cp:lastPrinted>
  <dcterms:created xsi:type="dcterms:W3CDTF">2025-02-17T12:45:00Z</dcterms:created>
  <dcterms:modified xsi:type="dcterms:W3CDTF">2025-02-22T22:19:00Z</dcterms:modified>
</cp:coreProperties>
</file>