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18B863" w14:textId="2EDC96A3" w:rsidR="001869FC" w:rsidRPr="001869FC" w:rsidRDefault="001869FC" w:rsidP="006F0B6E">
      <w:pPr>
        <w:pStyle w:val="TOC1"/>
        <w:tabs>
          <w:tab w:val="right" w:leader="dot" w:pos="9350"/>
        </w:tabs>
        <w:jc w:val="center"/>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869FC">
        <w:rPr>
          <w:b/>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UNIVERTITY OF WALES</w:t>
      </w:r>
    </w:p>
    <w:p w14:paraId="06F8BF12" w14:textId="2A356654" w:rsidR="001869FC" w:rsidRPr="001869FC" w:rsidRDefault="001869FC" w:rsidP="006F0B6E">
      <w:pPr>
        <w:jc w:val="center"/>
        <w:rPr>
          <w:b/>
          <w:bCs/>
          <w:sz w:val="40"/>
          <w:szCs w:val="40"/>
        </w:rPr>
      </w:pPr>
      <w:r w:rsidRPr="001869FC">
        <w:rPr>
          <w:b/>
          <w:bCs/>
          <w:sz w:val="40"/>
          <w:szCs w:val="40"/>
        </w:rPr>
        <w:t>TRINITY SAINT DAVID</w:t>
      </w:r>
    </w:p>
    <w:p w14:paraId="5DA36554" w14:textId="607325EC" w:rsidR="001869FC" w:rsidRDefault="001869FC" w:rsidP="006F0B6E">
      <w:pPr>
        <w:jc w:val="center"/>
      </w:pPr>
    </w:p>
    <w:p w14:paraId="3C82C9D8" w14:textId="7B73C43D" w:rsidR="001869FC" w:rsidRPr="001869FC" w:rsidRDefault="001869FC" w:rsidP="006F0B6E">
      <w:pPr>
        <w:jc w:val="center"/>
        <w:rPr>
          <w:sz w:val="36"/>
          <w:szCs w:val="36"/>
        </w:rPr>
      </w:pPr>
      <w:r w:rsidRPr="001869FC">
        <w:rPr>
          <w:b/>
          <w:bCs/>
          <w:sz w:val="36"/>
          <w:szCs w:val="36"/>
        </w:rPr>
        <w:t>STUDENT NAME</w:t>
      </w:r>
      <w:r w:rsidRPr="001869FC">
        <w:rPr>
          <w:sz w:val="36"/>
          <w:szCs w:val="36"/>
        </w:rPr>
        <w:t>: GEANINA ALINA COTOBAN</w:t>
      </w:r>
    </w:p>
    <w:p w14:paraId="233C4FF9" w14:textId="0D8AB0B3" w:rsidR="001869FC" w:rsidRPr="001869FC" w:rsidRDefault="001869FC" w:rsidP="006F0B6E">
      <w:pPr>
        <w:jc w:val="center"/>
        <w:rPr>
          <w:sz w:val="36"/>
          <w:szCs w:val="36"/>
        </w:rPr>
      </w:pPr>
      <w:r w:rsidRPr="001869FC">
        <w:rPr>
          <w:b/>
          <w:bCs/>
          <w:sz w:val="36"/>
          <w:szCs w:val="36"/>
        </w:rPr>
        <w:t>STUDENT NUMBER:</w:t>
      </w:r>
      <w:r w:rsidRPr="001869FC">
        <w:rPr>
          <w:sz w:val="36"/>
          <w:szCs w:val="36"/>
        </w:rPr>
        <w:t xml:space="preserve"> 1917121</w:t>
      </w:r>
    </w:p>
    <w:p w14:paraId="1CA98498" w14:textId="2763542F" w:rsidR="001869FC" w:rsidRPr="001869FC" w:rsidRDefault="001869FC" w:rsidP="006F0B6E">
      <w:pPr>
        <w:jc w:val="center"/>
        <w:rPr>
          <w:sz w:val="36"/>
          <w:szCs w:val="36"/>
        </w:rPr>
      </w:pPr>
      <w:r w:rsidRPr="001869FC">
        <w:rPr>
          <w:b/>
          <w:bCs/>
          <w:sz w:val="36"/>
          <w:szCs w:val="36"/>
        </w:rPr>
        <w:t>MODULE</w:t>
      </w:r>
      <w:r w:rsidRPr="001869FC">
        <w:rPr>
          <w:sz w:val="36"/>
          <w:szCs w:val="36"/>
        </w:rPr>
        <w:t>: COMMUNITY ENGAGEMENT</w:t>
      </w:r>
    </w:p>
    <w:p w14:paraId="28A15954" w14:textId="03998FF7" w:rsidR="001869FC" w:rsidRPr="001869FC" w:rsidRDefault="001869FC" w:rsidP="006F0B6E">
      <w:pPr>
        <w:jc w:val="center"/>
        <w:rPr>
          <w:sz w:val="36"/>
          <w:szCs w:val="36"/>
        </w:rPr>
      </w:pPr>
      <w:r w:rsidRPr="001869FC">
        <w:rPr>
          <w:b/>
          <w:bCs/>
          <w:sz w:val="36"/>
          <w:szCs w:val="36"/>
        </w:rPr>
        <w:t>ASSIGNMENT</w:t>
      </w:r>
      <w:r w:rsidRPr="001869FC">
        <w:rPr>
          <w:sz w:val="36"/>
          <w:szCs w:val="36"/>
        </w:rPr>
        <w:t>: COMMUNITY ENGAGEMENT- ASSESMMENT 2</w:t>
      </w:r>
    </w:p>
    <w:p w14:paraId="35349993" w14:textId="2AE217E8" w:rsidR="001869FC" w:rsidRDefault="001869FC" w:rsidP="006F0B6E">
      <w:pPr>
        <w:jc w:val="center"/>
        <w:rPr>
          <w:b/>
          <w:bCs/>
          <w:i/>
          <w:iCs/>
          <w:sz w:val="36"/>
          <w:szCs w:val="36"/>
        </w:rPr>
      </w:pPr>
      <w:r w:rsidRPr="001869FC">
        <w:rPr>
          <w:b/>
          <w:bCs/>
          <w:i/>
          <w:iCs/>
          <w:sz w:val="36"/>
          <w:szCs w:val="36"/>
        </w:rPr>
        <w:t>REFLECTIVE EVALUATION</w:t>
      </w:r>
    </w:p>
    <w:p w14:paraId="3EBBF573" w14:textId="5A68B2ED" w:rsidR="006F0B6E" w:rsidRPr="001869FC" w:rsidRDefault="006F0B6E" w:rsidP="006F0B6E">
      <w:pPr>
        <w:jc w:val="center"/>
        <w:rPr>
          <w:b/>
          <w:bCs/>
          <w:i/>
          <w:iCs/>
          <w:sz w:val="36"/>
          <w:szCs w:val="36"/>
        </w:rPr>
      </w:pPr>
      <w:r>
        <w:rPr>
          <w:b/>
          <w:bCs/>
          <w:i/>
          <w:iCs/>
          <w:sz w:val="36"/>
          <w:szCs w:val="36"/>
        </w:rPr>
        <w:t>CASE OF ASDA</w:t>
      </w:r>
    </w:p>
    <w:p w14:paraId="28EEF51C" w14:textId="5F8BBBFC" w:rsidR="001869FC" w:rsidRPr="001869FC" w:rsidRDefault="001869FC" w:rsidP="006F0B6E">
      <w:pPr>
        <w:jc w:val="center"/>
        <w:rPr>
          <w:sz w:val="36"/>
          <w:szCs w:val="36"/>
        </w:rPr>
      </w:pPr>
      <w:r w:rsidRPr="001869FC">
        <w:rPr>
          <w:b/>
          <w:bCs/>
          <w:sz w:val="36"/>
          <w:szCs w:val="36"/>
        </w:rPr>
        <w:t>PROGRAMME</w:t>
      </w:r>
      <w:r w:rsidRPr="001869FC">
        <w:rPr>
          <w:sz w:val="36"/>
          <w:szCs w:val="36"/>
        </w:rPr>
        <w:t>: BA BUSINESS MANAGEMENT</w:t>
      </w:r>
    </w:p>
    <w:p w14:paraId="4D1363B5" w14:textId="0577CB45" w:rsidR="001869FC" w:rsidRPr="001869FC" w:rsidRDefault="001869FC" w:rsidP="006F0B6E">
      <w:pPr>
        <w:jc w:val="center"/>
        <w:rPr>
          <w:sz w:val="36"/>
          <w:szCs w:val="36"/>
        </w:rPr>
      </w:pPr>
      <w:r w:rsidRPr="001869FC">
        <w:rPr>
          <w:sz w:val="36"/>
          <w:szCs w:val="36"/>
        </w:rPr>
        <w:t>LEVEL 4/ TERM 1/ GROUP 3</w:t>
      </w:r>
    </w:p>
    <w:p w14:paraId="5FBDD90D" w14:textId="39208008" w:rsidR="001869FC" w:rsidRPr="001869FC" w:rsidRDefault="001869FC" w:rsidP="006F0B6E">
      <w:pPr>
        <w:jc w:val="center"/>
        <w:rPr>
          <w:sz w:val="36"/>
          <w:szCs w:val="36"/>
        </w:rPr>
      </w:pPr>
      <w:proofErr w:type="gramStart"/>
      <w:r w:rsidRPr="001869FC">
        <w:rPr>
          <w:sz w:val="36"/>
          <w:szCs w:val="36"/>
        </w:rPr>
        <w:t>LECTURER :</w:t>
      </w:r>
      <w:proofErr w:type="gramEnd"/>
      <w:r w:rsidRPr="001869FC">
        <w:rPr>
          <w:sz w:val="36"/>
          <w:szCs w:val="36"/>
        </w:rPr>
        <w:t xml:space="preserve"> MOLLY JACK</w:t>
      </w:r>
    </w:p>
    <w:p w14:paraId="11983F05" w14:textId="71FD33CA" w:rsidR="001869FC" w:rsidRDefault="001869FC" w:rsidP="006F0B6E">
      <w:pPr>
        <w:pStyle w:val="TOC1"/>
        <w:tabs>
          <w:tab w:val="right" w:leader="dot" w:pos="9350"/>
        </w:tabs>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B8B476" w14:textId="5DEFD1E1" w:rsidR="00D678B3" w:rsidRDefault="00D678B3" w:rsidP="00D678B3"/>
    <w:p w14:paraId="54539BB9" w14:textId="2689F322" w:rsidR="00D678B3" w:rsidRDefault="00D678B3" w:rsidP="00D678B3"/>
    <w:p w14:paraId="15411A8C" w14:textId="7DA4335D" w:rsidR="00D678B3" w:rsidRDefault="00D678B3" w:rsidP="00D678B3"/>
    <w:p w14:paraId="1F537411" w14:textId="5F987EA0" w:rsidR="00D678B3" w:rsidRDefault="00D678B3" w:rsidP="00D678B3"/>
    <w:p w14:paraId="783EA0C8" w14:textId="15AAFEA3" w:rsidR="00D678B3" w:rsidRDefault="00D678B3" w:rsidP="00D678B3"/>
    <w:p w14:paraId="5BF76EEE" w14:textId="77777777" w:rsidR="00D678B3" w:rsidRPr="00D678B3" w:rsidRDefault="00D678B3" w:rsidP="00D678B3"/>
    <w:sdt>
      <w:sdtPr>
        <w:rPr>
          <w:rFonts w:ascii="Times New Roman" w:eastAsiaTheme="minorEastAsia" w:hAnsi="Times New Roman" w:cstheme="minorBidi"/>
          <w:b/>
          <w:bCs/>
          <w:color w:val="auto"/>
          <w:sz w:val="24"/>
          <w:szCs w:val="22"/>
        </w:rPr>
        <w:id w:val="14641552"/>
        <w:docPartObj>
          <w:docPartGallery w:val="Table of Contents"/>
          <w:docPartUnique/>
        </w:docPartObj>
      </w:sdtPr>
      <w:sdtEndPr>
        <w:rPr>
          <w:b w:val="0"/>
          <w:bCs w:val="0"/>
        </w:rPr>
      </w:sdtEndPr>
      <w:sdtContent>
        <w:p w14:paraId="67F14F97" w14:textId="77777777" w:rsidR="00D678B3" w:rsidRPr="005C73CF" w:rsidRDefault="00D678B3" w:rsidP="00D678B3">
          <w:pPr>
            <w:pStyle w:val="TOCHeading"/>
            <w:jc w:val="center"/>
            <w:rPr>
              <w:color w:val="auto"/>
            </w:rPr>
          </w:pPr>
          <w:r w:rsidRPr="005C73CF">
            <w:rPr>
              <w:rFonts w:ascii="Times New Roman" w:hAnsi="Times New Roman" w:cs="Times New Roman"/>
              <w:color w:val="auto"/>
              <w:sz w:val="24"/>
              <w:szCs w:val="24"/>
            </w:rPr>
            <w:t>Table of Contents</w:t>
          </w:r>
        </w:p>
        <w:p w14:paraId="0655291F" w14:textId="47CA392C" w:rsidR="00D678B3" w:rsidRPr="005C73CF" w:rsidRDefault="00D678B3" w:rsidP="00D678B3">
          <w:pPr>
            <w:pStyle w:val="TOC1"/>
            <w:tabs>
              <w:tab w:val="right" w:leader="dot" w:pos="9350"/>
            </w:tabs>
            <w:rPr>
              <w:rFonts w:asciiTheme="minorHAnsi" w:hAnsiTheme="minorHAnsi"/>
              <w:noProof/>
              <w:sz w:val="22"/>
              <w:szCs w:val="20"/>
              <w:lang w:val="en-US" w:bidi="hi-IN"/>
            </w:rPr>
          </w:pPr>
          <w:r w:rsidRPr="005C73CF">
            <w:fldChar w:fldCharType="begin"/>
          </w:r>
          <w:r w:rsidRPr="005C73CF">
            <w:instrText xml:space="preserve"> TOC \o "1-3" \h \z \u </w:instrText>
          </w:r>
          <w:r w:rsidRPr="005C73CF">
            <w:fldChar w:fldCharType="separate"/>
          </w:r>
        </w:p>
        <w:p w14:paraId="68A0B37B" w14:textId="6B8DCEB1" w:rsidR="00D678B3" w:rsidRDefault="00E81113" w:rsidP="00E81113">
          <w:pPr>
            <w:pStyle w:val="TOC1"/>
            <w:tabs>
              <w:tab w:val="right" w:leader="dot" w:pos="9350"/>
            </w:tabs>
          </w:pPr>
          <w:r>
            <w:t>Part B: Reflective Evaluation ……………………………………………………………</w:t>
          </w:r>
          <w:r w:rsidR="00CD1F86">
            <w:t>……</w:t>
          </w:r>
          <w:r>
            <w:t>2</w:t>
          </w:r>
        </w:p>
        <w:p w14:paraId="37359425" w14:textId="7C999323" w:rsidR="00E81113" w:rsidRDefault="00E81113" w:rsidP="00E81113">
          <w:r>
            <w:t>Introduction …………………………………………………………………</w:t>
          </w:r>
          <w:r w:rsidR="00CD1F86">
            <w:t>………………...3</w:t>
          </w:r>
        </w:p>
        <w:p w14:paraId="26573FBB" w14:textId="3A3F4F64" w:rsidR="00CD1F86" w:rsidRDefault="00CD1F86" w:rsidP="00E81113">
          <w:r>
            <w:t xml:space="preserve">   Nature and purpose of reflective practice with theoretical model of reflection …………….3</w:t>
          </w:r>
        </w:p>
        <w:p w14:paraId="1D0972D3" w14:textId="74BC77AC" w:rsidR="00CD1F86" w:rsidRDefault="00CD1F86" w:rsidP="00E81113">
          <w:r>
            <w:t xml:space="preserve">   Personal experience with reference to the organisation and learning throughout first term ..5</w:t>
          </w:r>
        </w:p>
        <w:p w14:paraId="7D4806B2" w14:textId="3939518F" w:rsidR="00CD1F86" w:rsidRDefault="00CD1F86" w:rsidP="00E81113">
          <w:r>
            <w:t xml:space="preserve">   Reflection on relationship between relevant theory and the experience …………………….7</w:t>
          </w:r>
        </w:p>
        <w:p w14:paraId="66FAB4F0" w14:textId="62F199FF" w:rsidR="00CD1F86" w:rsidRDefault="00CD1F86" w:rsidP="00E81113">
          <w:r>
            <w:t>Conclusion …………………………………………………………………………………….8</w:t>
          </w:r>
        </w:p>
        <w:p w14:paraId="69ADB0CA" w14:textId="63DB73EE" w:rsidR="00CD1F86" w:rsidRDefault="00CD1F86" w:rsidP="00E81113">
          <w:r>
            <w:t>References …………………………………………………………………………………….9</w:t>
          </w:r>
        </w:p>
        <w:p w14:paraId="74FB6479" w14:textId="3B798390" w:rsidR="00CD1F86" w:rsidRDefault="00CD1F86" w:rsidP="00E81113">
          <w:r>
            <w:t>Appendix ……………………………………………………………………………………. 10</w:t>
          </w:r>
        </w:p>
        <w:p w14:paraId="3FB8F378" w14:textId="529C8E72" w:rsidR="00CD1F86" w:rsidRDefault="00CD1F86" w:rsidP="00E81113">
          <w:r>
            <w:t xml:space="preserve">  Training and development plan with timescale ……………………………………………. 10</w:t>
          </w:r>
        </w:p>
        <w:p w14:paraId="2E8284DD" w14:textId="77777777" w:rsidR="00CD1F86" w:rsidRPr="00E81113" w:rsidRDefault="00CD1F86" w:rsidP="00E81113"/>
        <w:p w14:paraId="781252BE" w14:textId="77777777" w:rsidR="00D678B3" w:rsidRDefault="00D678B3" w:rsidP="00D678B3">
          <w:r w:rsidRPr="005C73CF">
            <w:fldChar w:fldCharType="end"/>
          </w:r>
        </w:p>
      </w:sdtContent>
    </w:sdt>
    <w:p w14:paraId="267548C8" w14:textId="77777777" w:rsidR="001869FC" w:rsidRDefault="001869FC" w:rsidP="00805DCB">
      <w:pPr>
        <w:pStyle w:val="TOC1"/>
        <w:tabs>
          <w:tab w:val="right" w:leader="dot" w:pos="9350"/>
        </w:tabs>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82898D" w14:textId="77777777" w:rsidR="001869FC" w:rsidRDefault="001869FC" w:rsidP="00805DCB">
      <w:pPr>
        <w:pStyle w:val="TOC1"/>
        <w:tabs>
          <w:tab w:val="right" w:leader="dot" w:pos="9350"/>
        </w:tabs>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4B4971" w14:textId="77777777" w:rsidR="001869FC" w:rsidRDefault="001869FC" w:rsidP="00805DCB">
      <w:pPr>
        <w:pStyle w:val="TOC1"/>
        <w:tabs>
          <w:tab w:val="right" w:leader="dot" w:pos="9350"/>
        </w:tabs>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7C7215" w14:textId="00316DD1" w:rsidR="00BD050D" w:rsidRDefault="00BD050D" w:rsidP="00805DCB">
      <w:pP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4EAAC5" w14:textId="664C031D" w:rsidR="00BD050D" w:rsidRDefault="00BD050D" w:rsidP="00805DCB">
      <w:pP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206B52" w14:textId="2FC1DEF7" w:rsidR="001834AC" w:rsidRDefault="001834AC" w:rsidP="00805DCB">
      <w:pP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9369B8" w14:textId="1656C780" w:rsidR="001834AC" w:rsidRDefault="001834AC" w:rsidP="00805DCB">
      <w:pP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3038AB" w14:textId="48D04C1D" w:rsidR="001834AC" w:rsidRDefault="001834AC" w:rsidP="00805DCB">
      <w:pP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04DA5C" w14:textId="225823A9" w:rsidR="001834AC" w:rsidRDefault="001834AC" w:rsidP="00805DCB">
      <w:pP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5CDA0C" w14:textId="77777777" w:rsidR="001834AC" w:rsidRDefault="001834AC" w:rsidP="00805DCB">
      <w:pP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561AFA" w14:textId="77777777" w:rsidR="00D678B3" w:rsidRPr="00D678B3" w:rsidRDefault="00D678B3" w:rsidP="00D678B3">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36908063"/>
      <w:r w:rsidRPr="00D678B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B: Reflective Evaluation</w:t>
      </w:r>
      <w:bookmarkEnd w:id="0"/>
    </w:p>
    <w:p w14:paraId="1C55E488" w14:textId="77777777" w:rsidR="00D678B3" w:rsidRPr="00D678B3" w:rsidRDefault="00D678B3" w:rsidP="00D678B3">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36908064"/>
      <w:r w:rsidRPr="00D678B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1"/>
      <w:r w:rsidRPr="00D678B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62CE49D" w14:textId="77777777" w:rsidR="00D678B3" w:rsidRPr="005C73CF" w:rsidRDefault="00D678B3" w:rsidP="00D678B3">
      <w:r w:rsidRPr="005C73CF">
        <w:t xml:space="preserve">Reflective practice refers to an approach that aids individuals and professional to comprehend the way they can utilise their knowledge well, in case of practical scenarios and give them a detailed idea regarding the way they can make combination of both learning and actions effectively. This section will aid in conducting a reflection that will include a theoretical model, such as </w:t>
      </w:r>
      <w:r w:rsidRPr="005C73CF">
        <w:rPr>
          <w:b/>
        </w:rPr>
        <w:t>Gibbs Reflective Cycle</w:t>
      </w:r>
      <w:r w:rsidRPr="005C73CF">
        <w:t xml:space="preserve"> to comprehend in detail about the nature and purpose of reflective practice. A detailed reflection will also be provided based upon the personal experience and learning gained about the organisation in Part A. The reflection will also be cited regarding the relationship that exists between the relevant theory and the gained experience. </w:t>
      </w:r>
    </w:p>
    <w:p w14:paraId="234B1F26" w14:textId="77777777" w:rsidR="00D678B3" w:rsidRPr="00D678B3" w:rsidRDefault="00D678B3" w:rsidP="00D678B3">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36908065"/>
      <w:r w:rsidRPr="00D678B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Nature and purpose of reflective practice with theoretical model of reflection</w:t>
      </w:r>
      <w:bookmarkEnd w:id="2"/>
      <w:r w:rsidRPr="00D678B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3F6AC8E" w14:textId="77777777" w:rsidR="00D678B3" w:rsidRPr="005C73CF" w:rsidRDefault="00D678B3" w:rsidP="00D678B3">
      <w:r w:rsidRPr="005C73CF">
        <w:t>According to Johnston (2017), the perception of reflective practice is to conduct reflection upon the self-actions of an individual in order to get themselves engaged in the procedure of continuous learning and development. Such practice is a crucial tool in a p</w:t>
      </w:r>
      <w:r w:rsidRPr="005C73CF">
        <w:rPr>
          <w:i/>
        </w:rPr>
        <w:t>rofessional environment or in an organisation</w:t>
      </w:r>
      <w:r w:rsidRPr="005C73CF">
        <w:t xml:space="preserve">, where employees cannot only learn from </w:t>
      </w:r>
      <w:r w:rsidRPr="005C73CF">
        <w:rPr>
          <w:i/>
        </w:rPr>
        <w:t xml:space="preserve">formal learning, training, and transfer of knowledge, </w:t>
      </w:r>
      <w:r w:rsidRPr="005C73CF">
        <w:t xml:space="preserve">but also can also easily learns from their </w:t>
      </w:r>
      <w:r w:rsidRPr="005C73CF">
        <w:rPr>
          <w:i/>
        </w:rPr>
        <w:t>self-professional experiences</w:t>
      </w:r>
      <w:r w:rsidRPr="005C73CF">
        <w:t xml:space="preserve">. It is one of the most crucial sources by means of which both </w:t>
      </w:r>
      <w:r w:rsidRPr="005C73CF">
        <w:rPr>
          <w:i/>
        </w:rPr>
        <w:t>personal and professional improvement</w:t>
      </w:r>
      <w:r w:rsidRPr="005C73CF">
        <w:t xml:space="preserve"> and development of </w:t>
      </w:r>
      <w:r w:rsidRPr="005C73CF">
        <w:rPr>
          <w:i/>
        </w:rPr>
        <w:t>knowledge and skills level</w:t>
      </w:r>
      <w:r w:rsidRPr="005C73CF">
        <w:t xml:space="preserve"> of an individual can take place. The individual will use such experience to so that can </w:t>
      </w:r>
      <w:r w:rsidRPr="005C73CF">
        <w:rPr>
          <w:i/>
        </w:rPr>
        <w:t>add up more knowledge to their present knowledge base</w:t>
      </w:r>
      <w:r w:rsidRPr="005C73CF">
        <w:t xml:space="preserve"> and thereby obtain a much </w:t>
      </w:r>
      <w:r w:rsidRPr="005C73CF">
        <w:rPr>
          <w:i/>
        </w:rPr>
        <w:t>better level of understanding and reasoning</w:t>
      </w:r>
      <w:r w:rsidRPr="005C73CF">
        <w:t xml:space="preserve">. </w:t>
      </w:r>
    </w:p>
    <w:p w14:paraId="79467C74" w14:textId="77777777" w:rsidR="00D678B3" w:rsidRPr="005C73CF" w:rsidRDefault="00D678B3" w:rsidP="00D678B3">
      <w:r w:rsidRPr="005C73CF">
        <w:t xml:space="preserve">As opined by Cushion (2018), the </w:t>
      </w:r>
      <w:r w:rsidRPr="005C73CF">
        <w:rPr>
          <w:b/>
        </w:rPr>
        <w:t>purpose</w:t>
      </w:r>
      <w:r w:rsidRPr="005C73CF">
        <w:t xml:space="preserve"> of reflective practice is to study </w:t>
      </w:r>
      <w:r w:rsidRPr="005C73CF">
        <w:rPr>
          <w:i/>
        </w:rPr>
        <w:t>self-experiences</w:t>
      </w:r>
      <w:r w:rsidRPr="005C73CF">
        <w:t xml:space="preserve"> of an individual, which will help in improving the way of work. It is highly useful for individuals who are eager and desire to carry out the process of learning throughout their entire lives. The process of reflection is an essential way by means of which </w:t>
      </w:r>
      <w:r w:rsidRPr="005C73CF">
        <w:rPr>
          <w:i/>
        </w:rPr>
        <w:t>self-confidence level</w:t>
      </w:r>
      <w:r w:rsidRPr="005C73CF">
        <w:t xml:space="preserve"> can be improved and one can become more </w:t>
      </w:r>
      <w:r w:rsidRPr="005C73CF">
        <w:rPr>
          <w:i/>
        </w:rPr>
        <w:t>proactive</w:t>
      </w:r>
      <w:r w:rsidRPr="005C73CF">
        <w:t xml:space="preserve"> and turn into a </w:t>
      </w:r>
      <w:r w:rsidRPr="005C73CF">
        <w:rPr>
          <w:i/>
        </w:rPr>
        <w:t>qualified professional</w:t>
      </w:r>
      <w:r w:rsidRPr="005C73CF">
        <w:t xml:space="preserve">. An individual on being engaged in the process of reflective practice can aid in developing the </w:t>
      </w:r>
      <w:r w:rsidRPr="005C73CF">
        <w:rPr>
          <w:i/>
        </w:rPr>
        <w:lastRenderedPageBreak/>
        <w:t>quality and knowledge level</w:t>
      </w:r>
      <w:r w:rsidRPr="005C73CF">
        <w:t xml:space="preserve"> and ensure that the crack that exists between theory and practice is closed. </w:t>
      </w:r>
    </w:p>
    <w:p w14:paraId="2021692D" w14:textId="77777777" w:rsidR="00D678B3" w:rsidRPr="005C73CF" w:rsidRDefault="00D678B3" w:rsidP="00D678B3">
      <w:r w:rsidRPr="005C73CF">
        <w:t xml:space="preserve">As mentioned by Pullman (2018), it has been seen that many individuals learn the best by means of experience and in case one does not reflect on their self-experience and think consciously about what better can be done next, it is difficult for such people to </w:t>
      </w:r>
      <w:r w:rsidRPr="005C73CF">
        <w:rPr>
          <w:i/>
        </w:rPr>
        <w:t>develop their skills, ideas and knowledge</w:t>
      </w:r>
      <w:r w:rsidRPr="005C73CF">
        <w:t xml:space="preserve">. The </w:t>
      </w:r>
      <w:r w:rsidRPr="005C73CF">
        <w:rPr>
          <w:b/>
        </w:rPr>
        <w:t>Gibbs Reflective Cycle designed by Professor Graham Gibbs in 1988</w:t>
      </w:r>
      <w:r w:rsidRPr="005C73CF">
        <w:t xml:space="preserve"> in his Book “</w:t>
      </w:r>
      <w:r w:rsidRPr="005C73CF">
        <w:rPr>
          <w:b/>
          <w:i/>
        </w:rPr>
        <w:t>Leaning by Doing</w:t>
      </w:r>
      <w:r w:rsidRPr="005C73CF">
        <w:t xml:space="preserve">” is highly useful for individuals. This is because it will aid people in learning from various situations and instances that </w:t>
      </w:r>
      <w:proofErr w:type="gramStart"/>
      <w:r w:rsidRPr="005C73CF">
        <w:t>arise</w:t>
      </w:r>
      <w:proofErr w:type="gramEnd"/>
      <w:r w:rsidRPr="005C73CF">
        <w:t xml:space="preserve"> and they experience such regularly. It </w:t>
      </w:r>
      <w:r w:rsidRPr="005C73CF">
        <w:rPr>
          <w:i/>
        </w:rPr>
        <w:t>may happen that such situation may go extremely well</w:t>
      </w:r>
      <w:r w:rsidRPr="005C73CF">
        <w:t xml:space="preserve"> and sometimes they may not be so. This model will aid an individual to look into detail and understand the way on can work on by gaining an experience (Tanaka </w:t>
      </w:r>
      <w:r w:rsidRPr="005C73CF">
        <w:rPr>
          <w:i/>
        </w:rPr>
        <w:t>et al.</w:t>
      </w:r>
      <w:r w:rsidRPr="005C73CF">
        <w:t xml:space="preserve"> 2018). Either such experience can be a stand-alone </w:t>
      </w:r>
      <w:proofErr w:type="gramStart"/>
      <w:r w:rsidRPr="005C73CF">
        <w:t>practice</w:t>
      </w:r>
      <w:proofErr w:type="gramEnd"/>
      <w:r w:rsidRPr="005C73CF">
        <w:t xml:space="preserve"> or this can be circumstances, where a meeting is </w:t>
      </w:r>
      <w:r w:rsidRPr="005C73CF">
        <w:rPr>
          <w:i/>
        </w:rPr>
        <w:t>being conducted with all the team members in the company</w:t>
      </w:r>
      <w:r w:rsidRPr="005C73CF">
        <w:t xml:space="preserve"> and one has to make collaboration while dealing with such a situation. Each stage of the model has helpful questions that will aid in offering guide about the type of things that needs to be included in the stages and help an individual to work better. </w:t>
      </w:r>
    </w:p>
    <w:p w14:paraId="3CCCA0B7" w14:textId="77777777" w:rsidR="00D678B3" w:rsidRPr="005C73CF" w:rsidRDefault="00D678B3" w:rsidP="00D678B3">
      <w:r w:rsidRPr="005C73CF">
        <w:t xml:space="preserve">The first stage includes </w:t>
      </w:r>
      <w:r w:rsidRPr="005C73CF">
        <w:rPr>
          <w:b/>
        </w:rPr>
        <w:t>Description</w:t>
      </w:r>
      <w:r w:rsidRPr="005C73CF">
        <w:t xml:space="preserve">, which will aid in describing the situation in detail regarding what actually </w:t>
      </w:r>
      <w:proofErr w:type="gramStart"/>
      <w:r w:rsidRPr="005C73CF">
        <w:t>happened</w:t>
      </w:r>
      <w:proofErr w:type="gramEnd"/>
      <w:r w:rsidRPr="005C73CF">
        <w:t xml:space="preserve"> and the people involved. The way the individual and other people involved </w:t>
      </w:r>
      <w:r w:rsidRPr="005C73CF">
        <w:rPr>
          <w:i/>
        </w:rPr>
        <w:t>dealt with the situation and the outcomes of the situation will be analysed</w:t>
      </w:r>
      <w:r w:rsidRPr="005C73CF">
        <w:t xml:space="preserve">. As opined by </w:t>
      </w:r>
      <w:proofErr w:type="spellStart"/>
      <w:r w:rsidRPr="005C73CF">
        <w:t>Husebø</w:t>
      </w:r>
      <w:proofErr w:type="spellEnd"/>
      <w:r w:rsidRPr="005C73CF">
        <w:t xml:space="preserve"> </w:t>
      </w:r>
      <w:r w:rsidRPr="005C73CF">
        <w:rPr>
          <w:i/>
        </w:rPr>
        <w:t>et al.</w:t>
      </w:r>
      <w:r w:rsidRPr="005C73CF">
        <w:t xml:space="preserve"> (2015), the </w:t>
      </w:r>
      <w:r w:rsidRPr="005C73CF">
        <w:rPr>
          <w:b/>
        </w:rPr>
        <w:t>Feelings</w:t>
      </w:r>
      <w:r w:rsidRPr="005C73CF">
        <w:t xml:space="preserve"> stage will help in exploration of thoughts and feelings that were encountered by the individual, while dealing with such situation and examine the impact of such situation on the experience. It will help in </w:t>
      </w:r>
      <w:r w:rsidRPr="005C73CF">
        <w:rPr>
          <w:i/>
        </w:rPr>
        <w:t>comprehending the feeling before</w:t>
      </w:r>
      <w:r w:rsidRPr="005C73CF">
        <w:t xml:space="preserve"> and after the situation and analyse the feelings of other people about the situation. The thinking of the individual during the situation and the current feeling of such person about the situation can be well comprehended in this stage. In the </w:t>
      </w:r>
      <w:r w:rsidRPr="005C73CF">
        <w:rPr>
          <w:b/>
        </w:rPr>
        <w:t xml:space="preserve">Evaluation </w:t>
      </w:r>
      <w:r w:rsidRPr="005C73CF">
        <w:t xml:space="preserve">Stage, the individual </w:t>
      </w:r>
      <w:r w:rsidRPr="005C73CF">
        <w:rPr>
          <w:i/>
        </w:rPr>
        <w:t>will make evaluation of things that went well and comprehend the things that were not accurate</w:t>
      </w:r>
      <w:r w:rsidRPr="005C73CF">
        <w:t xml:space="preserve">. The individual needs to be honest so that appropriate evaluation of both positive and negative aspects of the situation can be well comprehended. </w:t>
      </w:r>
    </w:p>
    <w:p w14:paraId="113E5D42" w14:textId="77777777" w:rsidR="00D678B3" w:rsidRPr="005C73CF" w:rsidRDefault="00D678B3" w:rsidP="00D678B3">
      <w:pPr>
        <w:jc w:val="center"/>
      </w:pPr>
      <w:r w:rsidRPr="005C73CF">
        <w:rPr>
          <w:noProof/>
          <w:lang w:val="en-US" w:bidi="hi-IN"/>
        </w:rPr>
        <w:lastRenderedPageBreak/>
        <w:drawing>
          <wp:inline distT="0" distB="0" distL="0" distR="0" wp14:anchorId="38B6E9AB" wp14:editId="5C2F13CB">
            <wp:extent cx="4286250" cy="3448050"/>
            <wp:effectExtent l="19050" t="0" r="0" b="0"/>
            <wp:docPr id="1" name="Picture 0" descr="gibb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gif"/>
                    <pic:cNvPicPr/>
                  </pic:nvPicPr>
                  <pic:blipFill>
                    <a:blip r:embed="rId6" cstate="print"/>
                    <a:stretch>
                      <a:fillRect/>
                    </a:stretch>
                  </pic:blipFill>
                  <pic:spPr>
                    <a:xfrm>
                      <a:off x="0" y="0"/>
                      <a:ext cx="4286250" cy="3448050"/>
                    </a:xfrm>
                    <a:prstGeom prst="rect">
                      <a:avLst/>
                    </a:prstGeom>
                  </pic:spPr>
                </pic:pic>
              </a:graphicData>
            </a:graphic>
          </wp:inline>
        </w:drawing>
      </w:r>
    </w:p>
    <w:p w14:paraId="208C591D" w14:textId="77777777" w:rsidR="00D678B3" w:rsidRPr="005C73CF" w:rsidRDefault="00D678B3" w:rsidP="00D678B3">
      <w:pPr>
        <w:jc w:val="center"/>
        <w:rPr>
          <w:b/>
        </w:rPr>
      </w:pPr>
      <w:r w:rsidRPr="005C73CF">
        <w:rPr>
          <w:b/>
        </w:rPr>
        <w:t>Figure 1: Gibbs Reflective Cycle</w:t>
      </w:r>
    </w:p>
    <w:p w14:paraId="4343607D" w14:textId="77777777" w:rsidR="00D678B3" w:rsidRPr="005C73CF" w:rsidRDefault="00D678B3" w:rsidP="00D678B3">
      <w:pPr>
        <w:jc w:val="center"/>
      </w:pPr>
      <w:r w:rsidRPr="005C73CF">
        <w:t>(Source: Pullman, 2018)</w:t>
      </w:r>
    </w:p>
    <w:p w14:paraId="0AD962AC" w14:textId="77777777" w:rsidR="00D678B3" w:rsidRPr="005C73CF" w:rsidRDefault="00D678B3" w:rsidP="00D678B3">
      <w:r w:rsidRPr="005C73CF">
        <w:t xml:space="preserve">The </w:t>
      </w:r>
      <w:r w:rsidRPr="005C73CF">
        <w:rPr>
          <w:b/>
        </w:rPr>
        <w:t xml:space="preserve">Analysis </w:t>
      </w:r>
      <w:r w:rsidRPr="005C73CF">
        <w:t xml:space="preserve">Stage will help to extract the meaning and focus on each detail that took place in the situation. The aspects </w:t>
      </w:r>
      <w:r w:rsidRPr="005C73CF">
        <w:rPr>
          <w:i/>
        </w:rPr>
        <w:t>that did not went well can be questioned by the individual</w:t>
      </w:r>
      <w:r w:rsidRPr="005C73CF">
        <w:t xml:space="preserve"> and help him to identify the resources that can be used by him to develop such poor skills and knowledge. Snowdon (2018) has stated that the </w:t>
      </w:r>
      <w:r w:rsidRPr="005C73CF">
        <w:rPr>
          <w:b/>
        </w:rPr>
        <w:t xml:space="preserve">Conclusion </w:t>
      </w:r>
      <w:r w:rsidRPr="005C73CF">
        <w:t xml:space="preserve">stage will help to summarise the learning and highlight the changes that can be made in self-actions to improve the outcome in the future course of time. This stage will </w:t>
      </w:r>
      <w:r w:rsidRPr="005C73CF">
        <w:rPr>
          <w:i/>
        </w:rPr>
        <w:t>help to point out the actual areas that need to be developed in the individual</w:t>
      </w:r>
      <w:r w:rsidRPr="005C73CF">
        <w:t xml:space="preserve"> so that he can easily and handle any situation similar to this in a much better format and with efficiency. The last stage, </w:t>
      </w:r>
      <w:r w:rsidRPr="005C73CF">
        <w:rPr>
          <w:b/>
        </w:rPr>
        <w:t>Action Plan</w:t>
      </w:r>
      <w:r w:rsidRPr="005C73CF">
        <w:t xml:space="preserve"> will help to plan what </w:t>
      </w:r>
      <w:r w:rsidRPr="005C73CF">
        <w:rPr>
          <w:i/>
        </w:rPr>
        <w:t>different actions could have been taken by the individual</w:t>
      </w:r>
      <w:r w:rsidRPr="005C73CF">
        <w:t>, in case of a more difficult situation and help to understand the ways using which the required skills can be easily developed.</w:t>
      </w:r>
    </w:p>
    <w:p w14:paraId="50AB09FE" w14:textId="77777777" w:rsidR="00D678B3" w:rsidRPr="00D678B3" w:rsidRDefault="00D678B3" w:rsidP="00D678B3">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36908066"/>
      <w:r w:rsidRPr="00D678B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experience with reference to the organisation and learning throughout first term</w:t>
      </w:r>
      <w:bookmarkEnd w:id="3"/>
      <w:r w:rsidRPr="00D678B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CAB473D" w14:textId="77777777" w:rsidR="00D678B3" w:rsidRPr="005C73CF" w:rsidRDefault="00D678B3" w:rsidP="00D678B3">
      <w:r w:rsidRPr="005C73CF">
        <w:t xml:space="preserve">In case of conducting the first task, I can say that the analysis of the organisational mission, goals, size and market structure of ASDA has helped me in </w:t>
      </w:r>
      <w:proofErr w:type="gramStart"/>
      <w:r w:rsidRPr="005C73CF">
        <w:t>understanding  and</w:t>
      </w:r>
      <w:proofErr w:type="gramEnd"/>
      <w:r w:rsidRPr="005C73CF">
        <w:t xml:space="preserve"> getting a better view of the organisation. The main objective of the organisation is to </w:t>
      </w:r>
      <w:proofErr w:type="spellStart"/>
      <w:r w:rsidRPr="005C73CF">
        <w:t>fulfill</w:t>
      </w:r>
      <w:proofErr w:type="spellEnd"/>
      <w:r w:rsidRPr="005C73CF">
        <w:t xml:space="preserve"> consumer requests and ensure that their wants and demands are satisfied, which has helped me to comprehend that </w:t>
      </w:r>
      <w:r w:rsidRPr="005C73CF">
        <w:lastRenderedPageBreak/>
        <w:t xml:space="preserve">the </w:t>
      </w:r>
      <w:r w:rsidRPr="005C73CF">
        <w:rPr>
          <w:i/>
        </w:rPr>
        <w:t>organisational sales processes and profitability is entirely dependent on the consumer preferences.</w:t>
      </w:r>
      <w:r w:rsidRPr="005C73CF">
        <w:t xml:space="preserve"> The conducting of such detailed analysis has aided me to get a better view of the organisational ability and discover the areas where the organisation can excel (Markkanen </w:t>
      </w:r>
      <w:r w:rsidRPr="005C73CF">
        <w:rPr>
          <w:i/>
        </w:rPr>
        <w:t>et al.</w:t>
      </w:r>
      <w:r w:rsidRPr="005C73CF">
        <w:t xml:space="preserve"> 2020). I was also able to </w:t>
      </w:r>
      <w:proofErr w:type="gramStart"/>
      <w:r w:rsidRPr="005C73CF">
        <w:t>pin point</w:t>
      </w:r>
      <w:proofErr w:type="gramEnd"/>
      <w:r w:rsidRPr="005C73CF">
        <w:t xml:space="preserve"> various opportunities that ASDA can have such as </w:t>
      </w:r>
      <w:r w:rsidRPr="005C73CF">
        <w:rPr>
          <w:i/>
        </w:rPr>
        <w:t xml:space="preserve">scope of expansion into retailing medicines, jewellery </w:t>
      </w:r>
      <w:r w:rsidRPr="005C73CF">
        <w:t xml:space="preserve">and various other products. In addition to that, ASDA has the </w:t>
      </w:r>
      <w:r w:rsidRPr="005C73CF">
        <w:rPr>
          <w:i/>
        </w:rPr>
        <w:t>opportunity to set up shops in the countries like China, Japan and India</w:t>
      </w:r>
      <w:r w:rsidRPr="005C73CF">
        <w:t xml:space="preserve"> based on their great brand value (</w:t>
      </w:r>
      <w:proofErr w:type="spellStart"/>
      <w:r w:rsidRPr="005C73CF">
        <w:t>Bhasin</w:t>
      </w:r>
      <w:proofErr w:type="spellEnd"/>
      <w:r w:rsidRPr="005C73CF">
        <w:t>, 2020). This can help the company to grow their revenues</w:t>
      </w:r>
    </w:p>
    <w:p w14:paraId="61D8D390" w14:textId="77777777" w:rsidR="00D678B3" w:rsidRPr="005C73CF" w:rsidRDefault="00D678B3" w:rsidP="00D678B3">
      <w:r w:rsidRPr="005C73CF">
        <w:t xml:space="preserve">In addition to the opportunities of the company, while doing the research, I was able to investigate the major weaknesses of ASDA as well. The most glaring weakness of ASDA remains the limitation of having a proper global reach, for it </w:t>
      </w:r>
      <w:r w:rsidRPr="005C73CF">
        <w:rPr>
          <w:i/>
        </w:rPr>
        <w:t>has yet to enter into various markets outside of UK</w:t>
      </w:r>
      <w:r w:rsidRPr="005C73CF">
        <w:t xml:space="preserve">.  This is linked with another weakness of the company, which is their </w:t>
      </w:r>
      <w:r w:rsidRPr="005C73CF">
        <w:rPr>
          <w:i/>
        </w:rPr>
        <w:t>pricing strategy</w:t>
      </w:r>
      <w:r w:rsidRPr="005C73CF">
        <w:t>. The prices of products sold by ASDA may be affordable in terms of the economical standards of UK; however, there are many developing countries, which are not able to by the products offered by ASDA for the price they charge (</w:t>
      </w:r>
      <w:proofErr w:type="spellStart"/>
      <w:r w:rsidRPr="005C73CF">
        <w:t>Bhasin</w:t>
      </w:r>
      <w:proofErr w:type="spellEnd"/>
      <w:r w:rsidRPr="005C73CF">
        <w:t xml:space="preserve">, 2020). In addition to that, there were </w:t>
      </w:r>
      <w:r w:rsidRPr="005C73CF">
        <w:rPr>
          <w:i/>
        </w:rPr>
        <w:t>false advertising</w:t>
      </w:r>
      <w:r w:rsidRPr="005C73CF">
        <w:t xml:space="preserve"> done in the past by ASDA, which has still some effect on the customers.</w:t>
      </w:r>
    </w:p>
    <w:p w14:paraId="56392470" w14:textId="58DDB5F6" w:rsidR="00D678B3" w:rsidRPr="005C73CF" w:rsidRDefault="00D678B3" w:rsidP="00D678B3">
      <w:r w:rsidRPr="005C73CF">
        <w:t xml:space="preserve"> While working on the first part, my skills to search and read developed and I was able to develop my vocabulary skills. On the other hand, my </w:t>
      </w:r>
      <w:r w:rsidRPr="005C73CF">
        <w:rPr>
          <w:i/>
        </w:rPr>
        <w:t>skills to read extensive literature and search information regarding how to make the assignment better</w:t>
      </w:r>
      <w:r w:rsidRPr="005C73CF">
        <w:t xml:space="preserve"> has also improved. My </w:t>
      </w:r>
      <w:r w:rsidRPr="005C73CF">
        <w:rPr>
          <w:i/>
        </w:rPr>
        <w:t>skills of communication</w:t>
      </w:r>
      <w:r w:rsidRPr="005C73CF">
        <w:t xml:space="preserve"> also developed. This assignment has helped me to comprehend the essence of training and development and the way it helps to </w:t>
      </w:r>
      <w:r w:rsidRPr="005C73CF">
        <w:rPr>
          <w:i/>
        </w:rPr>
        <w:t>shape the personal growth and career prospective</w:t>
      </w:r>
      <w:r w:rsidRPr="005C73CF">
        <w:t xml:space="preserve"> of an individual.</w:t>
      </w:r>
      <w:r w:rsidR="003C1741">
        <w:t xml:space="preserve"> </w:t>
      </w:r>
      <w:r w:rsidRPr="005C73CF">
        <w:t xml:space="preserve">My </w:t>
      </w:r>
      <w:r w:rsidRPr="005C73CF">
        <w:rPr>
          <w:i/>
        </w:rPr>
        <w:t>problem-solving</w:t>
      </w:r>
      <w:r w:rsidRPr="005C73CF">
        <w:t xml:space="preserve"> and </w:t>
      </w:r>
      <w:r w:rsidRPr="005C73CF">
        <w:rPr>
          <w:i/>
        </w:rPr>
        <w:t>critical thinking skills</w:t>
      </w:r>
      <w:r w:rsidRPr="005C73CF">
        <w:t xml:space="preserve"> have improved while working on this assignment. </w:t>
      </w:r>
    </w:p>
    <w:p w14:paraId="6937B075" w14:textId="77777777" w:rsidR="00D678B3" w:rsidRPr="005C73CF" w:rsidRDefault="00D678B3" w:rsidP="00D678B3">
      <w:r w:rsidRPr="005C73CF">
        <w:t>For every organisation, the employees play a crucial role for its development, as the contribution of skills and knowledge of such employees helps employees to pave the way for organisational success. In my opinion, every employee has different role, which such individuals have to play with the organisational premises, therefore the type of training, and development of each level of employee is entirely dissimilar from one another (</w:t>
      </w:r>
      <w:proofErr w:type="spellStart"/>
      <w:r w:rsidRPr="005C73CF">
        <w:t>Sekarwinahyu</w:t>
      </w:r>
      <w:proofErr w:type="spellEnd"/>
      <w:r w:rsidRPr="005C73CF">
        <w:t xml:space="preserve"> </w:t>
      </w:r>
      <w:r w:rsidRPr="005C73CF">
        <w:rPr>
          <w:i/>
        </w:rPr>
        <w:t>et al.</w:t>
      </w:r>
      <w:r w:rsidRPr="005C73CF">
        <w:t xml:space="preserve"> 2019). There are various departments dealing within ASDA that are responsible to ensure that the consumers are always served on time. Dealing with personal experience, I can say that the role of </w:t>
      </w:r>
      <w:r w:rsidRPr="005C73CF">
        <w:rPr>
          <w:b/>
        </w:rPr>
        <w:t xml:space="preserve">Scheduling and Sales Executive </w:t>
      </w:r>
      <w:r w:rsidRPr="005C73CF">
        <w:t xml:space="preserve">is highly </w:t>
      </w:r>
      <w:proofErr w:type="gramStart"/>
      <w:r w:rsidRPr="005C73CF">
        <w:t>crucial</w:t>
      </w:r>
      <w:proofErr w:type="gramEnd"/>
      <w:r w:rsidRPr="005C73CF">
        <w:t xml:space="preserve"> and I had the opportunity to play the role of such an executive in the respected organisation. My main task was to analyse the </w:t>
      </w:r>
      <w:r w:rsidRPr="005C73CF">
        <w:lastRenderedPageBreak/>
        <w:t xml:space="preserve">daily task that will be performed each day. At first, I concentrated upon creating a </w:t>
      </w:r>
      <w:r w:rsidRPr="005C73CF">
        <w:rPr>
          <w:i/>
        </w:rPr>
        <w:t>daily plan, along with time schedule and always maintained a sheet side by side so that I can track self-performance</w:t>
      </w:r>
      <w:r w:rsidRPr="005C73CF">
        <w:t xml:space="preserve">., which assisted me to build up my </w:t>
      </w:r>
      <w:r w:rsidRPr="005C73CF">
        <w:rPr>
          <w:b/>
        </w:rPr>
        <w:t>time management skills</w:t>
      </w:r>
      <w:r w:rsidRPr="005C73CF">
        <w:t>. I gave instruction to every employee so that my subordinates also did the same thing and at the end of each hour, they tally their task with the planned one.</w:t>
      </w:r>
    </w:p>
    <w:p w14:paraId="18795531" w14:textId="77777777" w:rsidR="00D678B3" w:rsidRPr="005C73CF" w:rsidRDefault="00D678B3" w:rsidP="00D678B3">
      <w:r w:rsidRPr="005C73CF">
        <w:t xml:space="preserve">This helped me to ease the process of task allocation and scheduling and I always made sure that I use </w:t>
      </w:r>
      <w:r w:rsidRPr="005C73CF">
        <w:rPr>
          <w:b/>
        </w:rPr>
        <w:t>strong communication skills and leadership skills,</w:t>
      </w:r>
      <w:r w:rsidRPr="005C73CF">
        <w:t xml:space="preserve"> so that I can effortlessly convey each task in detail in understandable language. On the other hand, to meet the sales target, I kept daily record of sales made by employees and urged them to </w:t>
      </w:r>
      <w:r w:rsidRPr="005C73CF">
        <w:rPr>
          <w:i/>
        </w:rPr>
        <w:t>conduct extensive survey based on which the employee requirements can be easily identified.</w:t>
      </w:r>
      <w:r w:rsidRPr="005C73CF">
        <w:t xml:space="preserve"> However, in crisis situations, I made sure that the decision taken by me does not harm other employees or my subordinates and always analysed the possibilities regarding the way such situation can be dealt with to arrive at a much better solution every time (Carter and Carter, 2019). This would help me thereby to design our services accordingly and will aid me in achieving the sales target. In situations of conflict among the employees, I made sure that I could use my skills of </w:t>
      </w:r>
      <w:r w:rsidRPr="005C73CF">
        <w:rPr>
          <w:i/>
        </w:rPr>
        <w:t>problem solving and conflict resolution</w:t>
      </w:r>
      <w:r w:rsidRPr="005C73CF">
        <w:t xml:space="preserve"> so that I can handle such situation very well. The task conducted above has aided in understanding the training and development of each employee, as </w:t>
      </w:r>
      <w:r w:rsidRPr="005C73CF">
        <w:rPr>
          <w:i/>
        </w:rPr>
        <w:t>brushing up of knowledge and skills of every individual is to be done time-to-time</w:t>
      </w:r>
      <w:r w:rsidRPr="005C73CF">
        <w:t xml:space="preserve">, to make skills of every employee to be as per industry standards (Dhaliwal </w:t>
      </w:r>
      <w:r w:rsidRPr="005C73CF">
        <w:rPr>
          <w:i/>
        </w:rPr>
        <w:t xml:space="preserve">et al. </w:t>
      </w:r>
      <w:r w:rsidRPr="005C73CF">
        <w:t>2017).</w:t>
      </w:r>
    </w:p>
    <w:p w14:paraId="01C606BB" w14:textId="77777777" w:rsidR="00D678B3" w:rsidRPr="00D678B3" w:rsidRDefault="00D678B3" w:rsidP="00D678B3">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36908067"/>
      <w:r w:rsidRPr="00D678B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Reflection on relationship between relevant theory and the experience</w:t>
      </w:r>
      <w:bookmarkEnd w:id="4"/>
      <w:r w:rsidRPr="00D678B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FCE3D1" w14:textId="77777777" w:rsidR="00D678B3" w:rsidRPr="005C73CF" w:rsidRDefault="00D678B3" w:rsidP="00D678B3">
      <w:r w:rsidRPr="005C73CF">
        <w:t xml:space="preserve">There is a </w:t>
      </w:r>
      <w:r w:rsidRPr="005C73CF">
        <w:rPr>
          <w:i/>
        </w:rPr>
        <w:t>direct inter-relationship between theory and experience gained from the organisation</w:t>
      </w:r>
      <w:r w:rsidRPr="005C73CF">
        <w:t xml:space="preserve">, as only by means of having </w:t>
      </w:r>
      <w:r w:rsidRPr="005C73CF">
        <w:rPr>
          <w:i/>
        </w:rPr>
        <w:t>knowledge of extensive theories</w:t>
      </w:r>
      <w:r w:rsidRPr="005C73CF">
        <w:t xml:space="preserve"> one can apply it practically to gain more knowledge. According to Woodall (2017), reflective practice of an individual helps to develop the </w:t>
      </w:r>
      <w:r w:rsidRPr="005C73CF">
        <w:rPr>
          <w:i/>
        </w:rPr>
        <w:t>insight of that person and helps them to bring theory</w:t>
      </w:r>
      <w:r w:rsidRPr="005C73CF">
        <w:t xml:space="preserve"> and practice together. The individual who is reflecting throughout the practice phase is</w:t>
      </w:r>
      <w:r w:rsidRPr="005C73CF">
        <w:rPr>
          <w:i/>
        </w:rPr>
        <w:t xml:space="preserve"> not concentrating only on past events and actions</w:t>
      </w:r>
      <w:r w:rsidRPr="005C73CF">
        <w:t xml:space="preserve"> but is also making a </w:t>
      </w:r>
      <w:r w:rsidRPr="005C73CF">
        <w:rPr>
          <w:i/>
        </w:rPr>
        <w:t>close and conscious look</w:t>
      </w:r>
      <w:r w:rsidRPr="005C73CF">
        <w:t xml:space="preserve"> upon the </w:t>
      </w:r>
      <w:r w:rsidRPr="005C73CF">
        <w:rPr>
          <w:i/>
        </w:rPr>
        <w:t>experience level, emotions, actions and responses</w:t>
      </w:r>
      <w:r w:rsidRPr="005C73CF">
        <w:t xml:space="preserve">. However, I have seen that though </w:t>
      </w:r>
      <w:r w:rsidRPr="005C73CF">
        <w:rPr>
          <w:i/>
        </w:rPr>
        <w:t>I had enough theoretical knowledge</w:t>
      </w:r>
      <w:r w:rsidRPr="005C73CF">
        <w:t>, when I applied such in my practical experience, I was able to point out my mistakes that were not possible to understand only by achieving theoretical knowledge.</w:t>
      </w:r>
    </w:p>
    <w:p w14:paraId="14BC7F08" w14:textId="77777777" w:rsidR="00D678B3" w:rsidRPr="005C73CF" w:rsidRDefault="00D678B3" w:rsidP="00D678B3">
      <w:r w:rsidRPr="005C73CF">
        <w:t xml:space="preserve">The </w:t>
      </w:r>
      <w:r w:rsidRPr="005C73CF">
        <w:rPr>
          <w:b/>
        </w:rPr>
        <w:t xml:space="preserve">Theory of Gibbs reflective cycle </w:t>
      </w:r>
      <w:r w:rsidRPr="005C73CF">
        <w:t xml:space="preserve">have helped me in understanding the way one deal a situation but in practice, when I am getting involved in such situation, I can understand the </w:t>
      </w:r>
      <w:r w:rsidRPr="005C73CF">
        <w:lastRenderedPageBreak/>
        <w:t xml:space="preserve">potential outcomes. The theory can only be applied to compare the pre and post experiences of myself when I apply them to my practical experience in ASDA. If I do not encounter any situation, I will not be able to evaluate and understand what can </w:t>
      </w:r>
      <w:r w:rsidRPr="005C73CF">
        <w:rPr>
          <w:i/>
        </w:rPr>
        <w:t>be done in future to improve my experiences and what went bad during my personal work experience within ASDA. The theory can only emphasise</w:t>
      </w:r>
      <w:r w:rsidRPr="005C73CF">
        <w:t xml:space="preserve"> on situation and focus on detailing whereas, in practical exposure, it can aid me to discover my weak area that needs serious development (Yang </w:t>
      </w:r>
      <w:r w:rsidRPr="005C73CF">
        <w:rPr>
          <w:i/>
        </w:rPr>
        <w:t>et al.</w:t>
      </w:r>
      <w:r w:rsidRPr="005C73CF">
        <w:t xml:space="preserve"> 2018). Practical exposure and experiences can only be gained if such theory is applied and it will help me to easily point out any other alternative to deal with such situation and aid in to bridge the gap between theory and experience. </w:t>
      </w:r>
    </w:p>
    <w:p w14:paraId="1E61FF92" w14:textId="77777777" w:rsidR="00D678B3" w:rsidRPr="00D678B3" w:rsidRDefault="00D678B3" w:rsidP="00D678B3">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36908068"/>
      <w:r w:rsidRPr="00D678B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5"/>
      <w:r w:rsidRPr="00D678B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0963737" w14:textId="77777777" w:rsidR="00D678B3" w:rsidRPr="005C73CF" w:rsidRDefault="00D678B3" w:rsidP="00D678B3">
      <w:r w:rsidRPr="005C73CF">
        <w:t>The above reflection has aided in comprehending the purpose of reflective cycle by the use Gibbs Reflective Cycle and offering a detailed personal reflection that has been achieved with reference to organisation discussed in Outcome 1. The learning obtained throughout the activity and throughout the first term and while working in the organisation has helped me to develop my interpersonal skills. The relationship between theory and practice has helped me to understand that without theoretical knowledge practical experience cannot be obtained in a better way.</w:t>
      </w:r>
    </w:p>
    <w:p w14:paraId="0DD11525" w14:textId="77777777" w:rsidR="00D678B3" w:rsidRPr="005C73CF" w:rsidRDefault="00D678B3" w:rsidP="00D678B3">
      <w:pPr>
        <w:spacing w:line="276" w:lineRule="auto"/>
        <w:jc w:val="left"/>
      </w:pPr>
      <w:r w:rsidRPr="005C73CF">
        <w:br w:type="page"/>
      </w:r>
    </w:p>
    <w:p w14:paraId="2924EFF4" w14:textId="77777777" w:rsidR="00D678B3" w:rsidRPr="00D678B3" w:rsidRDefault="00D678B3" w:rsidP="00D678B3">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36908069"/>
      <w:r w:rsidRPr="00D678B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6"/>
    </w:p>
    <w:p w14:paraId="22CB7740" w14:textId="77777777" w:rsidR="00D678B3" w:rsidRPr="005C73CF" w:rsidRDefault="00D678B3" w:rsidP="00D678B3">
      <w:r w:rsidRPr="005C73CF">
        <w:t>Carter, M. and Carter, C., 2019. The creative business model canvas as a tool for entrepreneurship education. </w:t>
      </w:r>
      <w:r w:rsidRPr="005C73CF">
        <w:rPr>
          <w:i/>
          <w:iCs/>
        </w:rPr>
        <w:t>ICERI2019 Proceedings</w:t>
      </w:r>
      <w:r w:rsidRPr="005C73CF">
        <w:t>, pp.3540-3544.</w:t>
      </w:r>
    </w:p>
    <w:p w14:paraId="1687D7D3" w14:textId="77777777" w:rsidR="00D678B3" w:rsidRPr="005C73CF" w:rsidRDefault="00D678B3" w:rsidP="00D678B3">
      <w:r w:rsidRPr="005C73CF">
        <w:t>Cushion, C.J., 2018. Reflection and reflective practice discourses in coaching: A critical analysis. </w:t>
      </w:r>
      <w:r w:rsidRPr="005C73CF">
        <w:rPr>
          <w:i/>
          <w:iCs/>
        </w:rPr>
        <w:t>Sport, education and society</w:t>
      </w:r>
      <w:r w:rsidRPr="005C73CF">
        <w:t>, </w:t>
      </w:r>
      <w:r w:rsidRPr="005C73CF">
        <w:rPr>
          <w:i/>
          <w:iCs/>
        </w:rPr>
        <w:t>23</w:t>
      </w:r>
      <w:r w:rsidRPr="005C73CF">
        <w:t>(1), pp.82-94.</w:t>
      </w:r>
    </w:p>
    <w:p w14:paraId="746F8A33" w14:textId="77777777" w:rsidR="00D678B3" w:rsidRPr="005C73CF" w:rsidRDefault="00D678B3" w:rsidP="00D678B3">
      <w:r w:rsidRPr="005C73CF">
        <w:t>Dhaliwal, U., Singh, S. and Singh, N., 2017. Reflective student narratives: honing professionalism and empathy. </w:t>
      </w:r>
      <w:r w:rsidRPr="005C73CF">
        <w:rPr>
          <w:i/>
          <w:iCs/>
        </w:rPr>
        <w:t>Indian J Med Ethics</w:t>
      </w:r>
      <w:r w:rsidRPr="005C73CF">
        <w:t>, </w:t>
      </w:r>
      <w:r w:rsidRPr="005C73CF">
        <w:rPr>
          <w:i/>
          <w:iCs/>
        </w:rPr>
        <w:t>3</w:t>
      </w:r>
      <w:r w:rsidRPr="005C73CF">
        <w:t>(1), pp.9-15.</w:t>
      </w:r>
    </w:p>
    <w:p w14:paraId="392ACC76" w14:textId="77777777" w:rsidR="00D678B3" w:rsidRPr="005C73CF" w:rsidRDefault="00D678B3" w:rsidP="00D678B3">
      <w:proofErr w:type="spellStart"/>
      <w:r w:rsidRPr="005C73CF">
        <w:t>Husebø</w:t>
      </w:r>
      <w:proofErr w:type="spellEnd"/>
      <w:r w:rsidRPr="005C73CF">
        <w:t xml:space="preserve">, S.E., </w:t>
      </w:r>
      <w:proofErr w:type="spellStart"/>
      <w:r w:rsidRPr="005C73CF">
        <w:t>O'Regan</w:t>
      </w:r>
      <w:proofErr w:type="spellEnd"/>
      <w:r w:rsidRPr="005C73CF">
        <w:t xml:space="preserve">, S. and </w:t>
      </w:r>
      <w:proofErr w:type="spellStart"/>
      <w:r w:rsidRPr="005C73CF">
        <w:t>Nestel</w:t>
      </w:r>
      <w:proofErr w:type="spellEnd"/>
      <w:r w:rsidRPr="005C73CF">
        <w:t>, D., 2015. Reflective practice and its role in simulation. </w:t>
      </w:r>
      <w:r w:rsidRPr="005C73CF">
        <w:rPr>
          <w:i/>
          <w:iCs/>
        </w:rPr>
        <w:t>Clinical Simulation in Nursing</w:t>
      </w:r>
      <w:r w:rsidRPr="005C73CF">
        <w:t>, </w:t>
      </w:r>
      <w:r w:rsidRPr="005C73CF">
        <w:rPr>
          <w:i/>
          <w:iCs/>
        </w:rPr>
        <w:t>11</w:t>
      </w:r>
      <w:r w:rsidRPr="005C73CF">
        <w:t>(8), pp.368-375.</w:t>
      </w:r>
    </w:p>
    <w:p w14:paraId="39F2AA8D" w14:textId="77777777" w:rsidR="00D678B3" w:rsidRPr="005C73CF" w:rsidRDefault="00D678B3" w:rsidP="00D678B3">
      <w:r w:rsidRPr="005C73CF">
        <w:t>Johnston, C., 2017. Reflective practice. </w:t>
      </w:r>
      <w:r w:rsidRPr="005C73CF">
        <w:rPr>
          <w:i/>
          <w:iCs/>
        </w:rPr>
        <w:t>Teaching Business &amp; Economics</w:t>
      </w:r>
      <w:r w:rsidRPr="005C73CF">
        <w:t>, </w:t>
      </w:r>
      <w:r w:rsidRPr="005C73CF">
        <w:rPr>
          <w:i/>
          <w:iCs/>
        </w:rPr>
        <w:t>21</w:t>
      </w:r>
      <w:r w:rsidRPr="005C73CF">
        <w:t>(1), pp.19-21.</w:t>
      </w:r>
    </w:p>
    <w:p w14:paraId="7DD33865" w14:textId="3B4D4EC4" w:rsidR="00D678B3" w:rsidRPr="005C73CF" w:rsidRDefault="00D678B3" w:rsidP="00D678B3">
      <w:r w:rsidRPr="005C73CF">
        <w:t xml:space="preserve">Markkanen, P., </w:t>
      </w:r>
      <w:proofErr w:type="spellStart"/>
      <w:r w:rsidRPr="005C73CF">
        <w:t>Välimäki</w:t>
      </w:r>
      <w:proofErr w:type="spellEnd"/>
      <w:r w:rsidRPr="005C73CF">
        <w:t xml:space="preserve">, M., </w:t>
      </w:r>
      <w:proofErr w:type="spellStart"/>
      <w:r w:rsidRPr="005C73CF">
        <w:t>Anttila</w:t>
      </w:r>
      <w:proofErr w:type="spellEnd"/>
      <w:r w:rsidRPr="005C73CF">
        <w:t xml:space="preserve">, M. and </w:t>
      </w:r>
      <w:proofErr w:type="spellStart"/>
      <w:r w:rsidRPr="005C73CF">
        <w:t>Kuuskorpi</w:t>
      </w:r>
      <w:proofErr w:type="spellEnd"/>
      <w:r w:rsidRPr="005C73CF">
        <w:t>, M., 2020. A reflective cycle: Understanding challenging situations in a school setting. </w:t>
      </w:r>
      <w:r w:rsidRPr="005C73CF">
        <w:rPr>
          <w:i/>
          <w:iCs/>
        </w:rPr>
        <w:t>Educational Research</w:t>
      </w:r>
      <w:r w:rsidRPr="005C73CF">
        <w:t>, pp.1-17.</w:t>
      </w:r>
    </w:p>
    <w:p w14:paraId="2B277F04" w14:textId="77777777" w:rsidR="00D678B3" w:rsidRPr="005C73CF" w:rsidRDefault="00D678B3" w:rsidP="00D678B3">
      <w:r w:rsidRPr="005C73CF">
        <w:t>Pullman, E., 2018. Applying the Framework as a reflective tool: A teacher learner perspective. </w:t>
      </w:r>
      <w:r w:rsidRPr="005C73CF">
        <w:rPr>
          <w:i/>
          <w:iCs/>
        </w:rPr>
        <w:t>College &amp; Research Libraries News</w:t>
      </w:r>
      <w:r w:rsidRPr="005C73CF">
        <w:t>, </w:t>
      </w:r>
      <w:r w:rsidRPr="005C73CF">
        <w:rPr>
          <w:i/>
          <w:iCs/>
        </w:rPr>
        <w:t>79</w:t>
      </w:r>
      <w:r w:rsidRPr="005C73CF">
        <w:t>(8), p.416.</w:t>
      </w:r>
    </w:p>
    <w:p w14:paraId="38909B67" w14:textId="77777777" w:rsidR="00D678B3" w:rsidRPr="005C73CF" w:rsidRDefault="00D678B3" w:rsidP="00D678B3">
      <w:proofErr w:type="spellStart"/>
      <w:r w:rsidRPr="005C73CF">
        <w:t>Sekarwinahyu</w:t>
      </w:r>
      <w:proofErr w:type="spellEnd"/>
      <w:r w:rsidRPr="005C73CF">
        <w:t xml:space="preserve">, M., </w:t>
      </w:r>
      <w:proofErr w:type="spellStart"/>
      <w:r w:rsidRPr="005C73CF">
        <w:t>Rustaman</w:t>
      </w:r>
      <w:proofErr w:type="spellEnd"/>
      <w:r w:rsidRPr="005C73CF">
        <w:t xml:space="preserve">, N.Y., Widodo, A. and </w:t>
      </w:r>
      <w:proofErr w:type="spellStart"/>
      <w:r w:rsidRPr="005C73CF">
        <w:t>Riandi</w:t>
      </w:r>
      <w:proofErr w:type="spellEnd"/>
      <w:r w:rsidRPr="005C73CF">
        <w:t xml:space="preserve">, R., 2019, February. Development of </w:t>
      </w:r>
      <w:proofErr w:type="gramStart"/>
      <w:r w:rsidRPr="005C73CF">
        <w:t>problem based</w:t>
      </w:r>
      <w:proofErr w:type="gramEnd"/>
      <w:r w:rsidRPr="005C73CF">
        <w:t xml:space="preserve"> learning for online tutorial program in plant development using Gibbs’ reflective cycle and e-portfolio to enhance reflective thinking skills. In </w:t>
      </w:r>
      <w:r w:rsidRPr="005C73CF">
        <w:rPr>
          <w:i/>
          <w:iCs/>
        </w:rPr>
        <w:t>Journal of Physics: Conference Series</w:t>
      </w:r>
      <w:r w:rsidRPr="005C73CF">
        <w:t> (Vol. 1157, No. 2, p. 022099). IOP Publishing.</w:t>
      </w:r>
    </w:p>
    <w:p w14:paraId="1EA69902" w14:textId="77777777" w:rsidR="00D678B3" w:rsidRPr="005C73CF" w:rsidRDefault="00D678B3" w:rsidP="00D678B3">
      <w:r w:rsidRPr="005C73CF">
        <w:t>Snowdon, K., 2018. Humour in reflective practice. </w:t>
      </w:r>
      <w:r w:rsidRPr="005C73CF">
        <w:rPr>
          <w:i/>
          <w:iCs/>
        </w:rPr>
        <w:t>Journal of Paramedic Practice</w:t>
      </w:r>
      <w:r w:rsidRPr="005C73CF">
        <w:t>, </w:t>
      </w:r>
      <w:r w:rsidRPr="005C73CF">
        <w:rPr>
          <w:i/>
          <w:iCs/>
        </w:rPr>
        <w:t>10</w:t>
      </w:r>
      <w:r w:rsidRPr="005C73CF">
        <w:t>(4), pp.144-146.</w:t>
      </w:r>
    </w:p>
    <w:p w14:paraId="7848AC5A" w14:textId="77777777" w:rsidR="00D678B3" w:rsidRPr="005C73CF" w:rsidRDefault="00D678B3" w:rsidP="00D678B3">
      <w:r w:rsidRPr="005C73CF">
        <w:t>Tanaka, M., Okamoto, R. and Koide, K., 2018. Relationship between Reflective Practice Skills and Volume of Writing in a Reflective Journal. </w:t>
      </w:r>
      <w:r w:rsidRPr="005C73CF">
        <w:rPr>
          <w:i/>
          <w:iCs/>
        </w:rPr>
        <w:t>Health</w:t>
      </w:r>
      <w:r w:rsidRPr="005C73CF">
        <w:t>, </w:t>
      </w:r>
      <w:r w:rsidRPr="005C73CF">
        <w:rPr>
          <w:i/>
          <w:iCs/>
        </w:rPr>
        <w:t>10</w:t>
      </w:r>
      <w:r w:rsidRPr="005C73CF">
        <w:t>(3), pp.283-288.</w:t>
      </w:r>
    </w:p>
    <w:p w14:paraId="1708F59B" w14:textId="77777777" w:rsidR="00D678B3" w:rsidRPr="005C73CF" w:rsidRDefault="00D678B3" w:rsidP="00D678B3">
      <w:r w:rsidRPr="005C73CF">
        <w:t>Woodall, W.H., 2017. Bridging the gap between theory and practice in basic statistical process monitoring. </w:t>
      </w:r>
      <w:r w:rsidRPr="005C73CF">
        <w:rPr>
          <w:i/>
          <w:iCs/>
        </w:rPr>
        <w:t>Quality Engineering</w:t>
      </w:r>
      <w:r w:rsidRPr="005C73CF">
        <w:t>, </w:t>
      </w:r>
      <w:r w:rsidRPr="005C73CF">
        <w:rPr>
          <w:i/>
          <w:iCs/>
        </w:rPr>
        <w:t>29</w:t>
      </w:r>
      <w:r w:rsidRPr="005C73CF">
        <w:t>(1), pp.2-15.</w:t>
      </w:r>
    </w:p>
    <w:p w14:paraId="49247424" w14:textId="77777777" w:rsidR="00D678B3" w:rsidRPr="005C73CF" w:rsidRDefault="00D678B3" w:rsidP="00D678B3">
      <w:r w:rsidRPr="005C73CF">
        <w:t xml:space="preserve">Yang, X., </w:t>
      </w:r>
      <w:proofErr w:type="spellStart"/>
      <w:r w:rsidRPr="005C73CF">
        <w:t>Kuo</w:t>
      </w:r>
      <w:proofErr w:type="spellEnd"/>
      <w:r w:rsidRPr="005C73CF">
        <w:t>, L.J., Ji, X. and McTigue, E., 2018. A critical examination of the relationship among research, theory, and practice: Technology and reading instruction. </w:t>
      </w:r>
      <w:r w:rsidRPr="005C73CF">
        <w:rPr>
          <w:i/>
          <w:iCs/>
        </w:rPr>
        <w:t>Computers &amp; Education</w:t>
      </w:r>
      <w:r w:rsidRPr="005C73CF">
        <w:t>, </w:t>
      </w:r>
      <w:r w:rsidRPr="005C73CF">
        <w:rPr>
          <w:i/>
          <w:iCs/>
        </w:rPr>
        <w:t>125</w:t>
      </w:r>
      <w:r w:rsidRPr="005C73CF">
        <w:t>, pp.62-73.</w:t>
      </w:r>
    </w:p>
    <w:p w14:paraId="0A335871" w14:textId="495F149B" w:rsidR="00D678B3" w:rsidRPr="00F104EB" w:rsidRDefault="00D678B3" w:rsidP="00F104EB">
      <w:pPr>
        <w:rPr>
          <w:rFonts w:eastAsiaTheme="majorEastAsia" w:cstheme="majorBidi"/>
          <w:szCs w:val="28"/>
        </w:rPr>
      </w:pPr>
      <w:r w:rsidRPr="005C73CF">
        <w:br w:type="page"/>
      </w:r>
      <w:bookmarkStart w:id="7" w:name="_Toc36908070"/>
      <w:r w:rsidRPr="00D678B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Appendix</w:t>
      </w:r>
      <w:bookmarkEnd w:id="7"/>
    </w:p>
    <w:p w14:paraId="6ED4A16B" w14:textId="77777777" w:rsidR="00D678B3" w:rsidRPr="00D678B3" w:rsidRDefault="00D678B3" w:rsidP="00D678B3">
      <w:pPr>
        <w:pStyle w:val="Heading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36908071"/>
      <w:r w:rsidRPr="00D678B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Training and development plan with timescale</w:t>
      </w:r>
      <w:bookmarkEnd w:id="8"/>
      <w:r w:rsidRPr="00D678B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bl>
      <w:tblPr>
        <w:tblStyle w:val="TableGrid"/>
        <w:tblW w:w="0" w:type="auto"/>
        <w:tblLook w:val="04A0" w:firstRow="1" w:lastRow="0" w:firstColumn="1" w:lastColumn="0" w:noHBand="0" w:noVBand="1"/>
      </w:tblPr>
      <w:tblGrid>
        <w:gridCol w:w="3042"/>
        <w:gridCol w:w="2998"/>
        <w:gridCol w:w="2970"/>
      </w:tblGrid>
      <w:tr w:rsidR="00D678B3" w:rsidRPr="005C73CF" w14:paraId="20CFE184" w14:textId="77777777" w:rsidTr="00D323BC">
        <w:tc>
          <w:tcPr>
            <w:tcW w:w="3192" w:type="dxa"/>
          </w:tcPr>
          <w:p w14:paraId="6E4172D0" w14:textId="77777777" w:rsidR="00D678B3" w:rsidRPr="005C73CF" w:rsidRDefault="00D678B3" w:rsidP="00D323BC">
            <w:pPr>
              <w:jc w:val="center"/>
              <w:rPr>
                <w:b/>
                <w:i/>
              </w:rPr>
            </w:pPr>
            <w:r w:rsidRPr="005C73CF">
              <w:rPr>
                <w:b/>
                <w:i/>
              </w:rPr>
              <w:t>Skills to be developed</w:t>
            </w:r>
          </w:p>
        </w:tc>
        <w:tc>
          <w:tcPr>
            <w:tcW w:w="3192" w:type="dxa"/>
          </w:tcPr>
          <w:p w14:paraId="5FDE99F6" w14:textId="77777777" w:rsidR="00D678B3" w:rsidRPr="005C73CF" w:rsidRDefault="00D678B3" w:rsidP="00D323BC">
            <w:pPr>
              <w:jc w:val="center"/>
              <w:rPr>
                <w:b/>
                <w:i/>
              </w:rPr>
            </w:pPr>
            <w:r w:rsidRPr="005C73CF">
              <w:rPr>
                <w:b/>
                <w:i/>
              </w:rPr>
              <w:t>Resources</w:t>
            </w:r>
          </w:p>
        </w:tc>
        <w:tc>
          <w:tcPr>
            <w:tcW w:w="3192" w:type="dxa"/>
          </w:tcPr>
          <w:p w14:paraId="79C54AB4" w14:textId="77777777" w:rsidR="00D678B3" w:rsidRPr="005C73CF" w:rsidRDefault="00D678B3" w:rsidP="00D323BC">
            <w:pPr>
              <w:jc w:val="center"/>
              <w:rPr>
                <w:b/>
                <w:i/>
              </w:rPr>
            </w:pPr>
            <w:r w:rsidRPr="005C73CF">
              <w:rPr>
                <w:b/>
                <w:i/>
              </w:rPr>
              <w:t>Time</w:t>
            </w:r>
          </w:p>
        </w:tc>
      </w:tr>
      <w:tr w:rsidR="00D678B3" w:rsidRPr="005C73CF" w14:paraId="1C9BD45A" w14:textId="77777777" w:rsidTr="00D323BC">
        <w:tc>
          <w:tcPr>
            <w:tcW w:w="3192" w:type="dxa"/>
          </w:tcPr>
          <w:p w14:paraId="620B3DD2" w14:textId="77777777" w:rsidR="00D678B3" w:rsidRPr="005C73CF" w:rsidRDefault="00D678B3" w:rsidP="00D323BC">
            <w:pPr>
              <w:jc w:val="center"/>
              <w:rPr>
                <w:i/>
              </w:rPr>
            </w:pPr>
            <w:r w:rsidRPr="005C73CF">
              <w:rPr>
                <w:i/>
              </w:rPr>
              <w:t>Communication skills</w:t>
            </w:r>
          </w:p>
        </w:tc>
        <w:tc>
          <w:tcPr>
            <w:tcW w:w="3192" w:type="dxa"/>
          </w:tcPr>
          <w:p w14:paraId="644F9C52" w14:textId="77777777" w:rsidR="00D678B3" w:rsidRPr="005C73CF" w:rsidRDefault="00D678B3" w:rsidP="00D323BC">
            <w:r w:rsidRPr="005C73CF">
              <w:t>E-learning, online classes, personal interaction</w:t>
            </w:r>
          </w:p>
        </w:tc>
        <w:tc>
          <w:tcPr>
            <w:tcW w:w="3192" w:type="dxa"/>
          </w:tcPr>
          <w:p w14:paraId="5D2CD95E" w14:textId="77777777" w:rsidR="00D678B3" w:rsidRPr="005C73CF" w:rsidRDefault="00D678B3" w:rsidP="00D323BC">
            <w:pPr>
              <w:jc w:val="center"/>
            </w:pPr>
            <w:proofErr w:type="gramStart"/>
            <w:r w:rsidRPr="005C73CF">
              <w:t>3  months</w:t>
            </w:r>
            <w:proofErr w:type="gramEnd"/>
          </w:p>
        </w:tc>
      </w:tr>
      <w:tr w:rsidR="00D678B3" w:rsidRPr="005C73CF" w14:paraId="4CAE62E4" w14:textId="77777777" w:rsidTr="00D323BC">
        <w:tc>
          <w:tcPr>
            <w:tcW w:w="3192" w:type="dxa"/>
          </w:tcPr>
          <w:p w14:paraId="212E3513" w14:textId="77777777" w:rsidR="00D678B3" w:rsidRPr="005C73CF" w:rsidRDefault="00D678B3" w:rsidP="00D323BC">
            <w:pPr>
              <w:jc w:val="center"/>
              <w:rPr>
                <w:i/>
              </w:rPr>
            </w:pPr>
            <w:r w:rsidRPr="005C73CF">
              <w:rPr>
                <w:i/>
              </w:rPr>
              <w:t>Time management skills</w:t>
            </w:r>
          </w:p>
        </w:tc>
        <w:tc>
          <w:tcPr>
            <w:tcW w:w="3192" w:type="dxa"/>
          </w:tcPr>
          <w:p w14:paraId="04B6CC1C" w14:textId="77777777" w:rsidR="00D678B3" w:rsidRPr="005C73CF" w:rsidRDefault="00D678B3" w:rsidP="00D323BC">
            <w:r w:rsidRPr="005C73CF">
              <w:t xml:space="preserve">Books, journals and imaginary target set exercises </w:t>
            </w:r>
          </w:p>
        </w:tc>
        <w:tc>
          <w:tcPr>
            <w:tcW w:w="3192" w:type="dxa"/>
          </w:tcPr>
          <w:p w14:paraId="73C0F61B" w14:textId="77777777" w:rsidR="00D678B3" w:rsidRPr="005C73CF" w:rsidRDefault="00D678B3" w:rsidP="00D323BC">
            <w:pPr>
              <w:jc w:val="center"/>
            </w:pPr>
            <w:r w:rsidRPr="005C73CF">
              <w:t>2 months</w:t>
            </w:r>
          </w:p>
        </w:tc>
      </w:tr>
      <w:tr w:rsidR="00D678B3" w:rsidRPr="005C73CF" w14:paraId="7B902417" w14:textId="77777777" w:rsidTr="00D323BC">
        <w:tc>
          <w:tcPr>
            <w:tcW w:w="3192" w:type="dxa"/>
          </w:tcPr>
          <w:p w14:paraId="5914B30C" w14:textId="77777777" w:rsidR="00D678B3" w:rsidRPr="005C73CF" w:rsidRDefault="00D678B3" w:rsidP="00D323BC">
            <w:pPr>
              <w:jc w:val="center"/>
              <w:rPr>
                <w:i/>
              </w:rPr>
            </w:pPr>
            <w:r w:rsidRPr="005C73CF">
              <w:rPr>
                <w:i/>
              </w:rPr>
              <w:t>Problem solving skills</w:t>
            </w:r>
          </w:p>
        </w:tc>
        <w:tc>
          <w:tcPr>
            <w:tcW w:w="3192" w:type="dxa"/>
          </w:tcPr>
          <w:p w14:paraId="0A25B49F" w14:textId="77777777" w:rsidR="00D678B3" w:rsidRPr="005C73CF" w:rsidRDefault="00D678B3" w:rsidP="00D323BC">
            <w:r w:rsidRPr="005C73CF">
              <w:t>Articles, journals and e-books</w:t>
            </w:r>
          </w:p>
        </w:tc>
        <w:tc>
          <w:tcPr>
            <w:tcW w:w="3192" w:type="dxa"/>
          </w:tcPr>
          <w:p w14:paraId="638EE265" w14:textId="77777777" w:rsidR="00D678B3" w:rsidRPr="005C73CF" w:rsidRDefault="00D678B3" w:rsidP="00D323BC">
            <w:pPr>
              <w:jc w:val="center"/>
            </w:pPr>
            <w:r w:rsidRPr="005C73CF">
              <w:t>1 month</w:t>
            </w:r>
          </w:p>
        </w:tc>
      </w:tr>
      <w:tr w:rsidR="00D678B3" w:rsidRPr="005C73CF" w14:paraId="6D061B68" w14:textId="77777777" w:rsidTr="00D323BC">
        <w:tc>
          <w:tcPr>
            <w:tcW w:w="3192" w:type="dxa"/>
          </w:tcPr>
          <w:p w14:paraId="63C579AB" w14:textId="77777777" w:rsidR="00D678B3" w:rsidRPr="005C73CF" w:rsidRDefault="00D678B3" w:rsidP="00D323BC">
            <w:pPr>
              <w:jc w:val="center"/>
              <w:rPr>
                <w:i/>
              </w:rPr>
            </w:pPr>
            <w:r w:rsidRPr="005C73CF">
              <w:rPr>
                <w:i/>
              </w:rPr>
              <w:t>Leadership skills</w:t>
            </w:r>
          </w:p>
        </w:tc>
        <w:tc>
          <w:tcPr>
            <w:tcW w:w="3192" w:type="dxa"/>
          </w:tcPr>
          <w:p w14:paraId="29D983F1" w14:textId="77777777" w:rsidR="00D678B3" w:rsidRPr="005C73CF" w:rsidRDefault="00D678B3" w:rsidP="00D323BC">
            <w:r w:rsidRPr="005C73CF">
              <w:t>Team building exercises, feedbacks from seniors</w:t>
            </w:r>
          </w:p>
        </w:tc>
        <w:tc>
          <w:tcPr>
            <w:tcW w:w="3192" w:type="dxa"/>
          </w:tcPr>
          <w:p w14:paraId="18A780D5" w14:textId="77777777" w:rsidR="00D678B3" w:rsidRPr="005C73CF" w:rsidRDefault="00D678B3" w:rsidP="00D323BC">
            <w:pPr>
              <w:jc w:val="center"/>
            </w:pPr>
            <w:r w:rsidRPr="005C73CF">
              <w:t>2 months</w:t>
            </w:r>
          </w:p>
        </w:tc>
      </w:tr>
    </w:tbl>
    <w:p w14:paraId="1E564F2F" w14:textId="77777777" w:rsidR="00D678B3" w:rsidRPr="005C73CF" w:rsidRDefault="00D678B3" w:rsidP="00D678B3"/>
    <w:p w14:paraId="70286EDA" w14:textId="77777777" w:rsidR="00D678B3" w:rsidRPr="005C73CF" w:rsidRDefault="00D678B3" w:rsidP="00D678B3">
      <w:pPr>
        <w:jc w:val="center"/>
        <w:rPr>
          <w:b/>
        </w:rPr>
      </w:pPr>
      <w:r w:rsidRPr="005C73CF">
        <w:rPr>
          <w:b/>
        </w:rPr>
        <w:t>Table 1: Training and development plan</w:t>
      </w:r>
    </w:p>
    <w:p w14:paraId="5A31848D" w14:textId="77777777" w:rsidR="00D678B3" w:rsidRPr="005C73CF" w:rsidRDefault="00D678B3" w:rsidP="00D678B3">
      <w:pPr>
        <w:jc w:val="center"/>
      </w:pPr>
      <w:r w:rsidRPr="005C73CF">
        <w:t>(Source: Learner)</w:t>
      </w:r>
    </w:p>
    <w:p w14:paraId="3EBC4514" w14:textId="77777777" w:rsidR="00BD050D" w:rsidRDefault="00BD050D" w:rsidP="00805DCB"/>
    <w:sectPr w:rsidR="00BD050D" w:rsidSect="00686629">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3559BE" w14:textId="77777777" w:rsidR="00093F16" w:rsidRDefault="00093F16" w:rsidP="00F104EB">
      <w:pPr>
        <w:spacing w:after="0" w:line="240" w:lineRule="auto"/>
      </w:pPr>
      <w:r>
        <w:separator/>
      </w:r>
    </w:p>
  </w:endnote>
  <w:endnote w:type="continuationSeparator" w:id="0">
    <w:p w14:paraId="72D7DC3F" w14:textId="77777777" w:rsidR="00093F16" w:rsidRDefault="00093F16" w:rsidP="00F104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29543846"/>
      <w:docPartObj>
        <w:docPartGallery w:val="Page Numbers (Bottom of Page)"/>
        <w:docPartUnique/>
      </w:docPartObj>
    </w:sdtPr>
    <w:sdtEndPr>
      <w:rPr>
        <w:rStyle w:val="PageNumber"/>
      </w:rPr>
    </w:sdtEndPr>
    <w:sdtContent>
      <w:p w14:paraId="6BD8EA79" w14:textId="77A9224E" w:rsidR="00F104EB" w:rsidRDefault="00F104EB" w:rsidP="006A3A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2A9668" w14:textId="77777777" w:rsidR="00F104EB" w:rsidRDefault="00F104EB" w:rsidP="00F104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33212444"/>
      <w:docPartObj>
        <w:docPartGallery w:val="Page Numbers (Bottom of Page)"/>
        <w:docPartUnique/>
      </w:docPartObj>
    </w:sdtPr>
    <w:sdtEndPr>
      <w:rPr>
        <w:rStyle w:val="PageNumber"/>
      </w:rPr>
    </w:sdtEndPr>
    <w:sdtContent>
      <w:p w14:paraId="58CB8D1E" w14:textId="6A047DE8" w:rsidR="00F104EB" w:rsidRDefault="00F104EB" w:rsidP="006A3A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F1AECC" w14:textId="77777777" w:rsidR="00F104EB" w:rsidRDefault="00F104EB" w:rsidP="00F104E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8B3A5A" w14:textId="77777777" w:rsidR="00093F16" w:rsidRDefault="00093F16" w:rsidP="00F104EB">
      <w:pPr>
        <w:spacing w:after="0" w:line="240" w:lineRule="auto"/>
      </w:pPr>
      <w:r>
        <w:separator/>
      </w:r>
    </w:p>
  </w:footnote>
  <w:footnote w:type="continuationSeparator" w:id="0">
    <w:p w14:paraId="198C9CE7" w14:textId="77777777" w:rsidR="00093F16" w:rsidRDefault="00093F16" w:rsidP="00F104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DCB"/>
    <w:rsid w:val="00093F16"/>
    <w:rsid w:val="000B0C8C"/>
    <w:rsid w:val="000F0099"/>
    <w:rsid w:val="001834AC"/>
    <w:rsid w:val="001869FC"/>
    <w:rsid w:val="003C1741"/>
    <w:rsid w:val="00523472"/>
    <w:rsid w:val="005E6B14"/>
    <w:rsid w:val="00686629"/>
    <w:rsid w:val="006F0B6E"/>
    <w:rsid w:val="006F6326"/>
    <w:rsid w:val="0070285D"/>
    <w:rsid w:val="007D176D"/>
    <w:rsid w:val="00805DCB"/>
    <w:rsid w:val="00860C2D"/>
    <w:rsid w:val="00996552"/>
    <w:rsid w:val="00AD6FF8"/>
    <w:rsid w:val="00BD050D"/>
    <w:rsid w:val="00CD1F86"/>
    <w:rsid w:val="00CF485C"/>
    <w:rsid w:val="00D678B3"/>
    <w:rsid w:val="00E81113"/>
    <w:rsid w:val="00F104EB"/>
    <w:rsid w:val="00FE6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630B25"/>
  <w15:chartTrackingRefBased/>
  <w15:docId w15:val="{9C7A0778-4454-1241-B339-F4F675ECE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DCB"/>
    <w:pPr>
      <w:spacing w:after="200" w:line="360" w:lineRule="auto"/>
      <w:jc w:val="both"/>
    </w:pPr>
    <w:rPr>
      <w:rFonts w:ascii="Times New Roman" w:eastAsiaTheme="minorEastAsia" w:hAnsi="Times New Roman"/>
      <w:szCs w:val="22"/>
    </w:rPr>
  </w:style>
  <w:style w:type="paragraph" w:styleId="Heading1">
    <w:name w:val="heading 1"/>
    <w:basedOn w:val="Normal"/>
    <w:next w:val="Normal"/>
    <w:link w:val="Heading1Char"/>
    <w:uiPriority w:val="9"/>
    <w:qFormat/>
    <w:rsid w:val="00D678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678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805DCB"/>
    <w:pPr>
      <w:spacing w:after="100"/>
    </w:pPr>
  </w:style>
  <w:style w:type="paragraph" w:styleId="TOC2">
    <w:name w:val="toc 2"/>
    <w:basedOn w:val="Normal"/>
    <w:next w:val="Normal"/>
    <w:autoRedefine/>
    <w:uiPriority w:val="39"/>
    <w:unhideWhenUsed/>
    <w:rsid w:val="00805DCB"/>
    <w:pPr>
      <w:tabs>
        <w:tab w:val="right" w:leader="dot" w:pos="9350"/>
      </w:tabs>
      <w:spacing w:after="100"/>
      <w:ind w:left="240"/>
    </w:pP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styleId="Hyperlink">
    <w:name w:val="Hyperlink"/>
    <w:basedOn w:val="DefaultParagraphFont"/>
    <w:uiPriority w:val="99"/>
    <w:unhideWhenUsed/>
    <w:rsid w:val="00805DCB"/>
    <w:rPr>
      <w:color w:val="0563C1" w:themeColor="hyperlink"/>
      <w:u w:val="single"/>
    </w:rPr>
  </w:style>
  <w:style w:type="character" w:styleId="FollowedHyperlink">
    <w:name w:val="FollowedHyperlink"/>
    <w:basedOn w:val="DefaultParagraphFont"/>
    <w:uiPriority w:val="99"/>
    <w:semiHidden/>
    <w:unhideWhenUsed/>
    <w:rsid w:val="00805DCB"/>
    <w:rPr>
      <w:color w:val="954F72" w:themeColor="followedHyperlink"/>
      <w:u w:val="single"/>
    </w:rPr>
  </w:style>
  <w:style w:type="character" w:customStyle="1" w:styleId="Heading1Char">
    <w:name w:val="Heading 1 Char"/>
    <w:basedOn w:val="DefaultParagraphFont"/>
    <w:link w:val="Heading1"/>
    <w:uiPriority w:val="9"/>
    <w:rsid w:val="00D678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D678B3"/>
    <w:pPr>
      <w:outlineLvl w:val="9"/>
    </w:pPr>
  </w:style>
  <w:style w:type="character" w:customStyle="1" w:styleId="Heading2Char">
    <w:name w:val="Heading 2 Char"/>
    <w:basedOn w:val="DefaultParagraphFont"/>
    <w:link w:val="Heading2"/>
    <w:uiPriority w:val="9"/>
    <w:semiHidden/>
    <w:rsid w:val="00D678B3"/>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D678B3"/>
    <w:rPr>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ooter">
    <w:name w:val="footer"/>
    <w:basedOn w:val="Normal"/>
    <w:link w:val="FooterChar"/>
    <w:uiPriority w:val="99"/>
    <w:unhideWhenUsed/>
    <w:rsid w:val="00F10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4EB"/>
    <w:rPr>
      <w:rFonts w:ascii="Times New Roman" w:eastAsiaTheme="minorEastAsia" w:hAnsi="Times New Roman"/>
      <w:szCs w:val="22"/>
    </w:rPr>
  </w:style>
  <w:style w:type="character" w:styleId="PageNumber">
    <w:name w:val="page number"/>
    <w:basedOn w:val="DefaultParagraphFont"/>
    <w:uiPriority w:val="99"/>
    <w:semiHidden/>
    <w:unhideWhenUsed/>
    <w:rsid w:val="00F104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gif"/><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2451</Words>
  <Characters>13975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 Cotoban</dc:creator>
  <cp:keywords/>
  <dc:description/>
  <cp:lastModifiedBy>Georgian Cotoban</cp:lastModifiedBy>
  <cp:revision>2</cp:revision>
  <dcterms:created xsi:type="dcterms:W3CDTF">2020-05-21T12:39:00Z</dcterms:created>
  <dcterms:modified xsi:type="dcterms:W3CDTF">2020-05-21T12:39:00Z</dcterms:modified>
</cp:coreProperties>
</file>