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BC212" w14:textId="77777777" w:rsidR="00556F0F" w:rsidRPr="00371EE3" w:rsidRDefault="00556F0F" w:rsidP="00556F0F">
      <w:pPr>
        <w:spacing w:line="360" w:lineRule="auto"/>
        <w:jc w:val="center"/>
        <w:rPr>
          <w:rFonts w:ascii="Arial" w:hAnsi="Arial" w:cs="Arial"/>
          <w:b/>
          <w:bCs/>
          <w:u w:val="single"/>
        </w:rPr>
      </w:pPr>
      <w:r w:rsidRPr="00371EE3">
        <w:rPr>
          <w:rFonts w:ascii="Arial" w:hAnsi="Arial" w:cs="Arial"/>
          <w:b/>
          <w:bCs/>
          <w:u w:val="single"/>
        </w:rPr>
        <w:t>MA Children and Young People Mental Health</w:t>
      </w:r>
    </w:p>
    <w:p w14:paraId="3DB10BED" w14:textId="55C2271B" w:rsidR="00556F0F" w:rsidRPr="00371EE3" w:rsidRDefault="00740736" w:rsidP="00740736">
      <w:pPr>
        <w:spacing w:line="360" w:lineRule="auto"/>
        <w:jc w:val="center"/>
        <w:rPr>
          <w:rFonts w:ascii="Arial" w:hAnsi="Arial" w:cs="Arial"/>
          <w:b/>
          <w:bCs/>
          <w:u w:val="single"/>
        </w:rPr>
      </w:pPr>
      <w:r w:rsidRPr="00740736">
        <w:rPr>
          <w:rFonts w:ascii="Arial" w:hAnsi="Arial" w:cs="Arial"/>
          <w:b/>
          <w:bCs/>
          <w:u w:val="single"/>
        </w:rPr>
        <w:t>ECCY7006</w:t>
      </w:r>
      <w:r>
        <w:rPr>
          <w:rFonts w:ascii="Arial" w:hAnsi="Arial" w:cs="Arial"/>
          <w:b/>
          <w:bCs/>
          <w:u w:val="single"/>
        </w:rPr>
        <w:t xml:space="preserve"> - </w:t>
      </w:r>
      <w:r w:rsidRPr="00740736">
        <w:rPr>
          <w:rFonts w:ascii="Arial" w:hAnsi="Arial" w:cs="Arial"/>
          <w:b/>
          <w:bCs/>
          <w:u w:val="single"/>
        </w:rPr>
        <w:t>Research Methods for Children and Young People</w:t>
      </w:r>
    </w:p>
    <w:p w14:paraId="4C234ACE" w14:textId="4ABED8CD" w:rsidR="00556F0F" w:rsidRPr="00371EE3" w:rsidRDefault="00556F0F" w:rsidP="00556F0F">
      <w:pPr>
        <w:spacing w:line="360" w:lineRule="auto"/>
        <w:rPr>
          <w:rFonts w:ascii="Arial" w:hAnsi="Arial" w:cs="Arial"/>
          <w:b/>
          <w:bCs/>
          <w:u w:val="single"/>
        </w:rPr>
      </w:pPr>
      <w:r w:rsidRPr="00371EE3">
        <w:rPr>
          <w:rFonts w:ascii="Arial" w:hAnsi="Arial" w:cs="Arial"/>
          <w:b/>
          <w:bCs/>
          <w:u w:val="single"/>
        </w:rPr>
        <w:t>Carrie Needs – 0100928</w:t>
      </w:r>
      <w:r w:rsidRPr="00371EE3">
        <w:rPr>
          <w:rFonts w:ascii="Arial" w:hAnsi="Arial" w:cs="Arial"/>
          <w:b/>
          <w:bCs/>
        </w:rPr>
        <w:tab/>
      </w:r>
      <w:r w:rsidRPr="00371EE3">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A01FBE">
        <w:rPr>
          <w:rFonts w:ascii="Arial" w:hAnsi="Arial" w:cs="Arial"/>
          <w:b/>
          <w:bCs/>
          <w:u w:val="single"/>
        </w:rPr>
        <w:t>04</w:t>
      </w:r>
      <w:r w:rsidRPr="00371EE3">
        <w:rPr>
          <w:rFonts w:ascii="Arial" w:hAnsi="Arial" w:cs="Arial"/>
          <w:b/>
          <w:bCs/>
          <w:u w:val="single"/>
        </w:rPr>
        <w:t>/</w:t>
      </w:r>
      <w:r>
        <w:rPr>
          <w:rFonts w:ascii="Arial" w:hAnsi="Arial" w:cs="Arial"/>
          <w:b/>
          <w:bCs/>
          <w:u w:val="single"/>
        </w:rPr>
        <w:t>0</w:t>
      </w:r>
      <w:r w:rsidR="00A01FBE">
        <w:rPr>
          <w:rFonts w:ascii="Arial" w:hAnsi="Arial" w:cs="Arial"/>
          <w:b/>
          <w:bCs/>
          <w:u w:val="single"/>
        </w:rPr>
        <w:t>5</w:t>
      </w:r>
      <w:r w:rsidRPr="00371EE3">
        <w:rPr>
          <w:rFonts w:ascii="Arial" w:hAnsi="Arial" w:cs="Arial"/>
          <w:b/>
          <w:bCs/>
          <w:u w:val="single"/>
        </w:rPr>
        <w:t>/202</w:t>
      </w:r>
      <w:r>
        <w:rPr>
          <w:rFonts w:ascii="Arial" w:hAnsi="Arial" w:cs="Arial"/>
          <w:b/>
          <w:bCs/>
          <w:u w:val="single"/>
        </w:rPr>
        <w:t>6</w:t>
      </w:r>
    </w:p>
    <w:p w14:paraId="01B59BC6" w14:textId="078FF9B2" w:rsidR="00556F0F" w:rsidRPr="004D06D9" w:rsidRDefault="00556F0F" w:rsidP="00556F0F">
      <w:pPr>
        <w:spacing w:line="360" w:lineRule="auto"/>
        <w:rPr>
          <w:rFonts w:ascii="Arial" w:hAnsi="Arial" w:cs="Arial"/>
          <w:i/>
          <w:iCs/>
        </w:rPr>
      </w:pPr>
      <w:r w:rsidRPr="004D06D9">
        <w:rPr>
          <w:rFonts w:ascii="Arial" w:hAnsi="Arial" w:cs="Arial"/>
          <w:i/>
          <w:iCs/>
        </w:rPr>
        <w:t>‘</w:t>
      </w:r>
      <w:r w:rsidR="004D06D9" w:rsidRPr="004D06D9">
        <w:rPr>
          <w:rFonts w:ascii="Arial" w:hAnsi="Arial" w:cs="Arial"/>
          <w:i/>
          <w:iCs/>
        </w:rPr>
        <w:t>R</w:t>
      </w:r>
      <w:r w:rsidR="004D06D9" w:rsidRPr="004D06D9">
        <w:rPr>
          <w:i/>
          <w:iCs/>
        </w:rPr>
        <w:t>esearch report: A qualitative report using thematic analysis on teaching assistants’ experiences working with children with ADHD’.</w:t>
      </w:r>
    </w:p>
    <w:p w14:paraId="558C32D6" w14:textId="3A155B06" w:rsidR="00556F0F" w:rsidRPr="00556F0F" w:rsidRDefault="00556F0F" w:rsidP="00556F0F">
      <w:pPr>
        <w:spacing w:line="360" w:lineRule="auto"/>
        <w:rPr>
          <w:rFonts w:ascii="Arial" w:hAnsi="Arial" w:cs="Arial"/>
          <w:b/>
          <w:bCs/>
          <w:u w:val="single"/>
        </w:rPr>
      </w:pPr>
      <w:r w:rsidRPr="00371EE3">
        <w:rPr>
          <w:rFonts w:ascii="Arial" w:hAnsi="Arial" w:cs="Arial"/>
          <w:b/>
          <w:bCs/>
          <w:u w:val="single"/>
        </w:rPr>
        <w:t xml:space="preserve">AI acknowledgement: </w:t>
      </w:r>
    </w:p>
    <w:p w14:paraId="21A27C44" w14:textId="5E0B4B1E" w:rsidR="00556F0F" w:rsidRPr="00703CC8" w:rsidRDefault="004D06D9" w:rsidP="00556F0F">
      <w:pPr>
        <w:pStyle w:val="ListParagraph"/>
        <w:numPr>
          <w:ilvl w:val="0"/>
          <w:numId w:val="2"/>
        </w:numPr>
        <w:spacing w:line="360" w:lineRule="auto"/>
        <w:rPr>
          <w:rFonts w:ascii="Arial" w:hAnsi="Arial" w:cs="Arial"/>
        </w:rPr>
      </w:pPr>
      <w:r>
        <w:rPr>
          <w:rFonts w:ascii="Arial" w:hAnsi="Arial" w:cs="Arial"/>
        </w:rPr>
        <w:t xml:space="preserve">I have not used AI in this research report. </w:t>
      </w:r>
    </w:p>
    <w:p w14:paraId="7185F07A" w14:textId="77777777" w:rsidR="00556F0F" w:rsidRPr="00371EE3" w:rsidRDefault="00556F0F" w:rsidP="00556F0F">
      <w:pPr>
        <w:spacing w:line="360" w:lineRule="auto"/>
        <w:rPr>
          <w:rFonts w:ascii="Arial" w:hAnsi="Arial" w:cs="Arial"/>
        </w:rPr>
      </w:pPr>
      <w:r w:rsidRPr="00371EE3">
        <w:rPr>
          <w:rFonts w:ascii="Arial" w:hAnsi="Arial" w:cs="Arial"/>
        </w:rPr>
        <w:t xml:space="preserve">I confirm that I have not presented any </w:t>
      </w:r>
      <w:r>
        <w:rPr>
          <w:rFonts w:ascii="Arial" w:hAnsi="Arial" w:cs="Arial"/>
        </w:rPr>
        <w:t>AI-generated</w:t>
      </w:r>
      <w:r w:rsidRPr="00371EE3">
        <w:rPr>
          <w:rFonts w:ascii="Arial" w:hAnsi="Arial" w:cs="Arial"/>
        </w:rPr>
        <w:t xml:space="preserve"> text as my own work. </w:t>
      </w:r>
    </w:p>
    <w:p w14:paraId="3A6765DE" w14:textId="0756B06A" w:rsidR="00556F0F" w:rsidRPr="00371EE3" w:rsidRDefault="00556F0F" w:rsidP="00556F0F">
      <w:pPr>
        <w:spacing w:line="360" w:lineRule="auto"/>
        <w:rPr>
          <w:rFonts w:ascii="Arial" w:hAnsi="Arial" w:cs="Arial"/>
        </w:rPr>
      </w:pPr>
      <w:r w:rsidRPr="00371EE3">
        <w:rPr>
          <w:rFonts w:ascii="Arial" w:hAnsi="Arial" w:cs="Arial"/>
        </w:rPr>
        <w:t xml:space="preserve">I confirm I have copies of my drafts, notes, and other resources </w:t>
      </w:r>
      <w:r w:rsidR="002329EE">
        <w:rPr>
          <w:rFonts w:ascii="Arial" w:hAnsi="Arial" w:cs="Arial"/>
        </w:rPr>
        <w:t xml:space="preserve">that </w:t>
      </w:r>
      <w:r w:rsidRPr="00371EE3">
        <w:rPr>
          <w:rFonts w:ascii="Arial" w:hAnsi="Arial" w:cs="Arial"/>
        </w:rPr>
        <w:t>I used before and after the use of AI tools</w:t>
      </w:r>
      <w:r>
        <w:rPr>
          <w:rFonts w:ascii="Arial" w:hAnsi="Arial" w:cs="Arial"/>
        </w:rPr>
        <w:t>,</w:t>
      </w:r>
      <w:r w:rsidRPr="00371EE3">
        <w:rPr>
          <w:rFonts w:ascii="Arial" w:hAnsi="Arial" w:cs="Arial"/>
        </w:rPr>
        <w:t xml:space="preserve"> which I may be asked to provide in evidence.  </w:t>
      </w:r>
    </w:p>
    <w:p w14:paraId="2BBBBEB5" w14:textId="2B29D167" w:rsidR="00556F0F" w:rsidRPr="00371EE3" w:rsidRDefault="00556F0F" w:rsidP="00556F0F">
      <w:pPr>
        <w:spacing w:line="360" w:lineRule="auto"/>
        <w:rPr>
          <w:rFonts w:ascii="Arial" w:hAnsi="Arial" w:cs="Arial"/>
        </w:rPr>
      </w:pPr>
      <w:r w:rsidRPr="00371EE3">
        <w:rPr>
          <w:rFonts w:ascii="Arial" w:hAnsi="Arial" w:cs="Arial"/>
        </w:rPr>
        <w:t>I acknowledge the use of Grammarly (</w:t>
      </w:r>
      <w:hyperlink r:id="rId7" w:history="1">
        <w:r w:rsidR="002329EE" w:rsidRPr="004933B0">
          <w:rPr>
            <w:rStyle w:val="Hyperlink"/>
            <w:rFonts w:ascii="Arial" w:hAnsi="Arial" w:cs="Arial"/>
          </w:rPr>
          <w:t xml:space="preserve">https://www.grammarly.com/) </w:t>
        </w:r>
      </w:hyperlink>
      <w:r w:rsidRPr="00371EE3">
        <w:rPr>
          <w:rFonts w:ascii="Arial" w:hAnsi="Arial" w:cs="Arial"/>
        </w:rPr>
        <w:t>o</w:t>
      </w:r>
      <w:r w:rsidR="002329EE">
        <w:rPr>
          <w:rFonts w:ascii="Arial" w:hAnsi="Arial" w:cs="Arial"/>
        </w:rPr>
        <w:t>n 25/04/2</w:t>
      </w:r>
      <w:r w:rsidR="00F2674A">
        <w:rPr>
          <w:rFonts w:ascii="Arial" w:hAnsi="Arial" w:cs="Arial"/>
        </w:rPr>
        <w:t>0</w:t>
      </w:r>
      <w:r w:rsidR="002329EE">
        <w:rPr>
          <w:rFonts w:ascii="Arial" w:hAnsi="Arial" w:cs="Arial"/>
        </w:rPr>
        <w:t>26</w:t>
      </w:r>
      <w:r w:rsidR="00F2674A">
        <w:rPr>
          <w:rFonts w:ascii="Arial" w:hAnsi="Arial" w:cs="Arial"/>
        </w:rPr>
        <w:t>, 26/04/2026</w:t>
      </w:r>
      <w:r w:rsidR="002329EE">
        <w:rPr>
          <w:rFonts w:ascii="Arial" w:hAnsi="Arial" w:cs="Arial"/>
        </w:rPr>
        <w:t xml:space="preserve"> and 2</w:t>
      </w:r>
      <w:r w:rsidR="00F2674A">
        <w:rPr>
          <w:rFonts w:ascii="Arial" w:hAnsi="Arial" w:cs="Arial"/>
        </w:rPr>
        <w:t>8/04/2026</w:t>
      </w:r>
      <w:r w:rsidRPr="00371EE3">
        <w:rPr>
          <w:rFonts w:ascii="Arial" w:hAnsi="Arial" w:cs="Arial"/>
        </w:rPr>
        <w:t xml:space="preserve"> check my work using the prompt(s):   </w:t>
      </w:r>
    </w:p>
    <w:p w14:paraId="5C8FDD0D" w14:textId="2732B1D3" w:rsidR="00556F0F" w:rsidRPr="00F2674A" w:rsidRDefault="00556F0F" w:rsidP="00F2674A">
      <w:pPr>
        <w:pStyle w:val="ListParagraph"/>
        <w:numPr>
          <w:ilvl w:val="0"/>
          <w:numId w:val="2"/>
        </w:numPr>
        <w:spacing w:line="360" w:lineRule="auto"/>
        <w:rPr>
          <w:rFonts w:ascii="Arial" w:hAnsi="Arial" w:cs="Arial"/>
        </w:rPr>
      </w:pPr>
      <w:r w:rsidRPr="00F2674A">
        <w:rPr>
          <w:rFonts w:ascii="Arial" w:hAnsi="Arial" w:cs="Arial"/>
        </w:rPr>
        <w:t xml:space="preserve">Please check the following text for readability, grammar and syntax.   </w:t>
      </w:r>
    </w:p>
    <w:p w14:paraId="16201783" w14:textId="77777777" w:rsidR="00556F0F" w:rsidRPr="00371EE3" w:rsidRDefault="00556F0F" w:rsidP="00556F0F">
      <w:pPr>
        <w:spacing w:line="360" w:lineRule="auto"/>
        <w:rPr>
          <w:rFonts w:ascii="Arial" w:hAnsi="Arial" w:cs="Arial"/>
        </w:rPr>
      </w:pPr>
      <w:r w:rsidRPr="00371EE3">
        <w:rPr>
          <w:rFonts w:ascii="Arial" w:hAnsi="Arial" w:cs="Arial"/>
        </w:rPr>
        <w:t xml:space="preserve">I confirm that I have not presented any </w:t>
      </w:r>
      <w:r>
        <w:rPr>
          <w:rFonts w:ascii="Arial" w:hAnsi="Arial" w:cs="Arial"/>
        </w:rPr>
        <w:t>AI-generated</w:t>
      </w:r>
      <w:r w:rsidRPr="00371EE3">
        <w:rPr>
          <w:rFonts w:ascii="Arial" w:hAnsi="Arial" w:cs="Arial"/>
        </w:rPr>
        <w:t xml:space="preserve"> text as my own work. </w:t>
      </w:r>
    </w:p>
    <w:p w14:paraId="6832C39F" w14:textId="77777777" w:rsidR="00556F0F" w:rsidRPr="00371EE3" w:rsidRDefault="00556F0F" w:rsidP="00556F0F">
      <w:pPr>
        <w:spacing w:line="360" w:lineRule="auto"/>
        <w:rPr>
          <w:rFonts w:ascii="Arial" w:hAnsi="Arial" w:cs="Arial"/>
        </w:rPr>
      </w:pPr>
      <w:r w:rsidRPr="00371EE3">
        <w:rPr>
          <w:rFonts w:ascii="Arial" w:hAnsi="Arial" w:cs="Arial"/>
        </w:rPr>
        <w:t xml:space="preserve">I confirm I have copies of my drafts, notes, </w:t>
      </w:r>
      <w:r>
        <w:rPr>
          <w:rFonts w:ascii="Arial" w:hAnsi="Arial" w:cs="Arial"/>
        </w:rPr>
        <w:t xml:space="preserve">PDF files (literature saved with notes/highlighted sections), bookmarks in textbooks </w:t>
      </w:r>
      <w:r w:rsidRPr="00371EE3">
        <w:rPr>
          <w:rFonts w:ascii="Arial" w:hAnsi="Arial" w:cs="Arial"/>
        </w:rPr>
        <w:t>and other resources I used before and after the use of AI tools</w:t>
      </w:r>
      <w:r>
        <w:rPr>
          <w:rFonts w:ascii="Arial" w:hAnsi="Arial" w:cs="Arial"/>
        </w:rPr>
        <w:t>,</w:t>
      </w:r>
      <w:r w:rsidRPr="00371EE3">
        <w:rPr>
          <w:rFonts w:ascii="Arial" w:hAnsi="Arial" w:cs="Arial"/>
        </w:rPr>
        <w:t xml:space="preserve"> which I may be asked to provide in evidence.  </w:t>
      </w:r>
    </w:p>
    <w:p w14:paraId="7E878C17" w14:textId="77777777" w:rsidR="00556F0F" w:rsidRDefault="00556F0F" w:rsidP="00556F0F">
      <w:pPr>
        <w:spacing w:line="360" w:lineRule="auto"/>
        <w:rPr>
          <w:rFonts w:ascii="Arial" w:hAnsi="Arial" w:cs="Arial"/>
        </w:rPr>
      </w:pPr>
      <w:r w:rsidRPr="00371EE3">
        <w:rPr>
          <w:rFonts w:ascii="Arial" w:hAnsi="Arial" w:cs="Arial"/>
        </w:rPr>
        <w:t xml:space="preserve">I confirm that I have not used any AI tools in the research and creation of this assignment. I confirm that I have not presented any </w:t>
      </w:r>
      <w:r>
        <w:rPr>
          <w:rFonts w:ascii="Arial" w:hAnsi="Arial" w:cs="Arial"/>
        </w:rPr>
        <w:t>AI-generated</w:t>
      </w:r>
      <w:r w:rsidRPr="00371EE3">
        <w:rPr>
          <w:rFonts w:ascii="Arial" w:hAnsi="Arial" w:cs="Arial"/>
        </w:rPr>
        <w:t xml:space="preserve"> materials as my own work. I confirm I have copies of my drafts, notes, and other resources I used, which I may be asked to provide in evidence.</w:t>
      </w:r>
    </w:p>
    <w:p w14:paraId="1D1F8DD9" w14:textId="0F21B69A" w:rsidR="00556F0F" w:rsidRPr="00F2674A" w:rsidRDefault="00F2674A" w:rsidP="005461A6">
      <w:pPr>
        <w:spacing w:before="100" w:beforeAutospacing="1" w:after="100" w:afterAutospacing="1" w:line="240" w:lineRule="auto"/>
        <w:rPr>
          <w:rFonts w:ascii="Times New Roman" w:eastAsia="Times New Roman" w:hAnsi="Times New Roman" w:cs="Times New Roman"/>
          <w:kern w:val="0"/>
          <w14:ligatures w14:val="none"/>
        </w:rPr>
      </w:pPr>
      <w:r w:rsidRPr="00F2674A">
        <w:rPr>
          <w:rFonts w:ascii="Times New Roman" w:eastAsia="Times New Roman" w:hAnsi="Times New Roman" w:cs="Times New Roman"/>
          <w:kern w:val="0"/>
          <w14:ligatures w14:val="none"/>
        </w:rPr>
        <w:t xml:space="preserve">Signed: </w:t>
      </w:r>
      <w:r w:rsidRPr="005E4392">
        <w:rPr>
          <w:rFonts w:ascii="Times New Roman" w:eastAsia="Times New Roman" w:hAnsi="Times New Roman" w:cs="Times New Roman"/>
          <w:i/>
          <w:iCs/>
          <w:kern w:val="0"/>
          <w14:ligatures w14:val="none"/>
        </w:rPr>
        <w:t>Carrie Needs</w:t>
      </w:r>
      <w:r w:rsidRPr="00F2674A">
        <w:rPr>
          <w:rFonts w:ascii="Times New Roman" w:eastAsia="Times New Roman" w:hAnsi="Times New Roman" w:cs="Times New Roman"/>
          <w:kern w:val="0"/>
          <w14:ligatures w14:val="none"/>
        </w:rPr>
        <w:t xml:space="preserve"> </w:t>
      </w:r>
      <w:r>
        <w:rPr>
          <w:rFonts w:ascii="Times New Roman" w:eastAsia="Times New Roman" w:hAnsi="Times New Roman" w:cs="Times New Roman"/>
          <w:noProof/>
          <w:kern w:val="0"/>
          <w14:ligatures w14:val="none"/>
        </w:rPr>
        <w:drawing>
          <wp:inline distT="0" distB="0" distL="0" distR="0" wp14:anchorId="339ACCD9" wp14:editId="29FF305F">
            <wp:extent cx="597535" cy="213360"/>
            <wp:effectExtent l="0" t="0" r="0" b="0"/>
            <wp:docPr id="1436801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535" cy="213360"/>
                    </a:xfrm>
                    <a:prstGeom prst="rect">
                      <a:avLst/>
                    </a:prstGeom>
                    <a:noFill/>
                  </pic:spPr>
                </pic:pic>
              </a:graphicData>
            </a:graphic>
          </wp:inline>
        </w:drawing>
      </w:r>
      <w:r>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ab/>
        <w:t xml:space="preserve">Dated: </w:t>
      </w:r>
      <w:r w:rsidR="00A01FBE">
        <w:rPr>
          <w:rFonts w:ascii="Times New Roman" w:eastAsia="Times New Roman" w:hAnsi="Times New Roman" w:cs="Times New Roman"/>
          <w:kern w:val="0"/>
          <w14:ligatures w14:val="none"/>
        </w:rPr>
        <w:t>04</w:t>
      </w:r>
      <w:r w:rsidRPr="00F2674A">
        <w:rPr>
          <w:rFonts w:ascii="Times New Roman" w:eastAsia="Times New Roman" w:hAnsi="Times New Roman" w:cs="Times New Roman"/>
          <w:kern w:val="0"/>
          <w14:ligatures w14:val="none"/>
        </w:rPr>
        <w:t>-0</w:t>
      </w:r>
      <w:r w:rsidR="00A01FBE">
        <w:rPr>
          <w:rFonts w:ascii="Times New Roman" w:eastAsia="Times New Roman" w:hAnsi="Times New Roman" w:cs="Times New Roman"/>
          <w:kern w:val="0"/>
          <w14:ligatures w14:val="none"/>
        </w:rPr>
        <w:t>5</w:t>
      </w:r>
      <w:r w:rsidRPr="00F2674A">
        <w:rPr>
          <w:rFonts w:ascii="Times New Roman" w:eastAsia="Times New Roman" w:hAnsi="Times New Roman" w:cs="Times New Roman"/>
          <w:kern w:val="0"/>
          <w14:ligatures w14:val="none"/>
        </w:rPr>
        <w:t>-2026</w:t>
      </w:r>
      <w:r>
        <w:rPr>
          <w:rFonts w:ascii="Times New Roman" w:eastAsia="Times New Roman" w:hAnsi="Times New Roman" w:cs="Times New Roman"/>
          <w:b/>
          <w:bCs/>
          <w:kern w:val="0"/>
          <w14:ligatures w14:val="none"/>
        </w:rPr>
        <w:t xml:space="preserve"> </w:t>
      </w:r>
    </w:p>
    <w:p w14:paraId="0D21F076" w14:textId="77777777" w:rsidR="00556F0F" w:rsidRDefault="00556F0F"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64FB11D9" w14:textId="77777777" w:rsidR="00556F0F" w:rsidRDefault="00556F0F"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0BC84DC2" w14:textId="77777777" w:rsidR="005E4392" w:rsidRDefault="005E4392"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44096229" w14:textId="77777777" w:rsidR="005E4392" w:rsidRDefault="005E4392" w:rsidP="005461A6">
      <w:pPr>
        <w:spacing w:before="100" w:beforeAutospacing="1" w:after="100" w:afterAutospacing="1" w:line="240" w:lineRule="auto"/>
        <w:rPr>
          <w:rFonts w:ascii="Times New Roman" w:eastAsia="Times New Roman" w:hAnsi="Times New Roman" w:cs="Times New Roman"/>
          <w:b/>
          <w:bCs/>
          <w:kern w:val="0"/>
          <w14:ligatures w14:val="none"/>
        </w:rPr>
      </w:pPr>
    </w:p>
    <w:p w14:paraId="6DED25F8" w14:textId="473113B5" w:rsidR="0007780C" w:rsidRDefault="0007780C" w:rsidP="005461A6">
      <w:pPr>
        <w:spacing w:before="100" w:beforeAutospacing="1" w:after="100" w:afterAutospacing="1" w:line="240" w:lineRule="auto"/>
        <w:rPr>
          <w:b/>
          <w:bCs/>
        </w:rPr>
      </w:pPr>
      <w:r w:rsidRPr="00A01FBE">
        <w:rPr>
          <w:b/>
          <w:bCs/>
        </w:rPr>
        <w:lastRenderedPageBreak/>
        <w:t xml:space="preserve">ABSTRACT </w:t>
      </w:r>
    </w:p>
    <w:p w14:paraId="0D2D4796" w14:textId="169C23DF" w:rsidR="000B3F21" w:rsidRPr="00193F68" w:rsidRDefault="00193F68" w:rsidP="00193F68">
      <w:pPr>
        <w:spacing w:after="0" w:line="360" w:lineRule="auto"/>
        <w:contextualSpacing/>
        <w:rPr>
          <w:rFonts w:ascii="Arial" w:eastAsia="Times New Roman" w:hAnsi="Arial" w:cs="Arial"/>
          <w:kern w:val="0"/>
          <w:lang w:eastAsia="en-GB"/>
          <w14:ligatures w14:val="none"/>
        </w:rPr>
      </w:pPr>
      <w:r w:rsidRPr="00193F68">
        <w:rPr>
          <w:rFonts w:ascii="Arial" w:eastAsia="Times New Roman" w:hAnsi="Arial" w:cs="Arial"/>
          <w:kern w:val="0"/>
          <w:lang w:eastAsia="en-GB"/>
          <w14:ligatures w14:val="none"/>
        </w:rPr>
        <w:t>The prevalence of ADHD in children is rising, with increased access to information and social media prompting earlier identification of behavioural difficulties. Teaching Assistants’ roles in supporting children with or without a diagnosis remain underrepresented in research. Using reflexive thematic analysis, this study explored six primary TAs’ experiences, focusing on their feelings about their work and the facilitators and barriers they encounter. Three themes emerged</w:t>
      </w:r>
      <w:r>
        <w:rPr>
          <w:rFonts w:ascii="Arial" w:eastAsia="Times New Roman" w:hAnsi="Arial" w:cs="Arial"/>
          <w:kern w:val="0"/>
          <w:lang w:eastAsia="en-GB"/>
          <w14:ligatures w14:val="none"/>
        </w:rPr>
        <w:t xml:space="preserve">: </w:t>
      </w:r>
      <w:r w:rsidRPr="00193F68">
        <w:rPr>
          <w:rFonts w:ascii="Arial" w:eastAsia="Times New Roman" w:hAnsi="Arial" w:cs="Arial"/>
          <w:b/>
          <w:bCs/>
          <w:kern w:val="0"/>
          <w:lang w:eastAsia="en-GB"/>
          <w14:ligatures w14:val="none"/>
        </w:rPr>
        <w:t>relational</w:t>
      </w:r>
      <w:r w:rsidRPr="00193F68">
        <w:rPr>
          <w:rFonts w:ascii="Arial" w:eastAsia="Times New Roman" w:hAnsi="Arial" w:cs="Arial"/>
          <w:kern w:val="0"/>
          <w:lang w:eastAsia="en-GB"/>
          <w14:ligatures w14:val="none"/>
        </w:rPr>
        <w:t xml:space="preserve">, </w:t>
      </w:r>
      <w:r w:rsidRPr="00193F68">
        <w:rPr>
          <w:rFonts w:ascii="Arial" w:eastAsia="Times New Roman" w:hAnsi="Arial" w:cs="Arial"/>
          <w:b/>
          <w:bCs/>
          <w:kern w:val="0"/>
          <w:lang w:eastAsia="en-GB"/>
          <w14:ligatures w14:val="none"/>
        </w:rPr>
        <w:t>emotional</w:t>
      </w:r>
      <w:r w:rsidRPr="00193F68">
        <w:rPr>
          <w:rFonts w:ascii="Arial" w:eastAsia="Times New Roman" w:hAnsi="Arial" w:cs="Arial"/>
          <w:kern w:val="0"/>
          <w:lang w:eastAsia="en-GB"/>
          <w14:ligatures w14:val="none"/>
        </w:rPr>
        <w:t xml:space="preserve"> and </w:t>
      </w:r>
      <w:r w:rsidRPr="00193F68">
        <w:rPr>
          <w:rFonts w:ascii="Arial" w:eastAsia="Times New Roman" w:hAnsi="Arial" w:cs="Arial"/>
          <w:b/>
          <w:bCs/>
          <w:kern w:val="0"/>
          <w:lang w:eastAsia="en-GB"/>
          <w14:ligatures w14:val="none"/>
        </w:rPr>
        <w:t>practical</w:t>
      </w:r>
      <w:r>
        <w:rPr>
          <w:rFonts w:ascii="Arial" w:eastAsia="Times New Roman" w:hAnsi="Arial" w:cs="Arial"/>
          <w:kern w:val="0"/>
          <w:lang w:eastAsia="en-GB"/>
          <w14:ligatures w14:val="none"/>
        </w:rPr>
        <w:t xml:space="preserve">, </w:t>
      </w:r>
      <w:r w:rsidRPr="00193F68">
        <w:rPr>
          <w:rFonts w:ascii="Arial" w:eastAsia="Times New Roman" w:hAnsi="Arial" w:cs="Arial"/>
          <w:kern w:val="0"/>
          <w:lang w:eastAsia="en-GB"/>
          <w14:ligatures w14:val="none"/>
        </w:rPr>
        <w:t>showing that while TAs are deeply invested in supporting children with ADHD, most lack formal training and rely on self</w:t>
      </w:r>
      <w:r w:rsidRPr="00193F68">
        <w:rPr>
          <w:rFonts w:ascii="Cambria Math" w:eastAsia="Times New Roman" w:hAnsi="Cambria Math" w:cs="Cambria Math"/>
          <w:kern w:val="0"/>
          <w:lang w:eastAsia="en-GB"/>
          <w14:ligatures w14:val="none"/>
        </w:rPr>
        <w:t>‑</w:t>
      </w:r>
      <w:r w:rsidRPr="00193F68">
        <w:rPr>
          <w:rFonts w:ascii="Arial" w:eastAsia="Times New Roman" w:hAnsi="Arial" w:cs="Arial"/>
          <w:kern w:val="0"/>
          <w:lang w:eastAsia="en-GB"/>
          <w14:ligatures w14:val="none"/>
        </w:rPr>
        <w:t>directed learning. Support varies widely depending on individual motivation and the understanding of ADHD among school leaders and teachers, shaping the quality of support children receive and influencing their engagement with education.</w:t>
      </w:r>
    </w:p>
    <w:p w14:paraId="51BC5C76" w14:textId="77777777" w:rsidR="00193F68" w:rsidRDefault="00193F68" w:rsidP="00D85E2A">
      <w:pPr>
        <w:spacing w:after="0" w:line="204" w:lineRule="auto"/>
        <w:contextualSpacing/>
        <w:rPr>
          <w:rFonts w:ascii="Times New Roman" w:eastAsia="Times New Roman" w:hAnsi="Times New Roman" w:cs="Times New Roman"/>
          <w:kern w:val="0"/>
          <w:sz w:val="34"/>
          <w:highlight w:val="cyan"/>
          <w:lang w:eastAsia="en-GB"/>
          <w14:ligatures w14:val="none"/>
        </w:rPr>
      </w:pPr>
    </w:p>
    <w:p w14:paraId="0A704947" w14:textId="0F129D9A" w:rsidR="000B3F21" w:rsidRPr="00C83480" w:rsidRDefault="00C83480" w:rsidP="00006DB7">
      <w:pPr>
        <w:spacing w:after="0" w:line="204" w:lineRule="auto"/>
        <w:contextualSpacing/>
        <w:rPr>
          <w:rFonts w:ascii="Arial" w:eastAsia="Times New Roman" w:hAnsi="Arial" w:cs="Arial"/>
          <w:b/>
          <w:bCs/>
          <w:kern w:val="0"/>
          <w:highlight w:val="yellow"/>
          <w:lang w:eastAsia="en-GB"/>
          <w14:ligatures w14:val="none"/>
        </w:rPr>
      </w:pPr>
      <w:r w:rsidRPr="00C83480">
        <w:rPr>
          <w:rFonts w:ascii="Arial" w:hAnsi="Arial" w:cs="Arial"/>
          <w:b/>
          <w:bCs/>
          <w:color w:val="262626" w:themeColor="text1" w:themeTint="D9"/>
          <w:kern w:val="24"/>
          <w:lang w:eastAsia="en-GB"/>
          <w14:ligatures w14:val="none"/>
        </w:rPr>
        <w:t>Introduction</w:t>
      </w:r>
    </w:p>
    <w:p w14:paraId="7BD911B6" w14:textId="39B579BE" w:rsidR="00FC7FCC" w:rsidRPr="009973D4" w:rsidRDefault="00B60FE9" w:rsidP="00722509">
      <w:pPr>
        <w:spacing w:before="100" w:beforeAutospacing="1" w:after="100" w:afterAutospacing="1" w:line="360" w:lineRule="auto"/>
        <w:ind w:firstLine="360"/>
        <w:rPr>
          <w:rFonts w:ascii="Arial" w:eastAsia="Times New Roman" w:hAnsi="Arial" w:cs="Arial"/>
          <w:kern w:val="0"/>
          <w:highlight w:val="yellow"/>
          <w14:ligatures w14:val="none"/>
        </w:rPr>
      </w:pPr>
      <w:r w:rsidRPr="009973D4">
        <w:rPr>
          <w:rFonts w:ascii="Arial" w:eastAsia="Times New Roman" w:hAnsi="Arial" w:cs="Arial"/>
          <w:kern w:val="0"/>
          <w14:ligatures w14:val="none"/>
        </w:rPr>
        <w:t>ADHD is an entirely ‘</w:t>
      </w:r>
      <w:r w:rsidR="002F1431" w:rsidRPr="009973D4">
        <w:rPr>
          <w:rFonts w:ascii="Arial" w:eastAsia="Times New Roman" w:hAnsi="Arial" w:cs="Arial"/>
          <w:kern w:val="0"/>
          <w14:ligatures w14:val="none"/>
        </w:rPr>
        <w:t xml:space="preserve">stigmatised, </w:t>
      </w:r>
      <w:r w:rsidRPr="009973D4">
        <w:rPr>
          <w:rFonts w:ascii="Arial" w:eastAsia="Times New Roman" w:hAnsi="Arial" w:cs="Arial"/>
          <w:kern w:val="0"/>
          <w14:ligatures w14:val="none"/>
        </w:rPr>
        <w:t>heritable</w:t>
      </w:r>
      <w:r w:rsidR="00237EFF">
        <w:rPr>
          <w:rFonts w:ascii="Arial" w:eastAsia="Times New Roman" w:hAnsi="Arial" w:cs="Arial"/>
          <w:kern w:val="0"/>
          <w14:ligatures w14:val="none"/>
        </w:rPr>
        <w:t>,</w:t>
      </w:r>
      <w:r w:rsidRPr="009973D4">
        <w:rPr>
          <w:rFonts w:ascii="Arial" w:eastAsia="Times New Roman" w:hAnsi="Arial" w:cs="Arial"/>
          <w:kern w:val="0"/>
          <w14:ligatures w14:val="none"/>
        </w:rPr>
        <w:t xml:space="preserve"> </w:t>
      </w:r>
      <w:r w:rsidR="00655EC4" w:rsidRPr="009973D4">
        <w:rPr>
          <w:rFonts w:ascii="Arial" w:eastAsia="Times New Roman" w:hAnsi="Arial" w:cs="Arial"/>
          <w:kern w:val="0"/>
          <w14:ligatures w14:val="none"/>
        </w:rPr>
        <w:t>heterogenous syndrome</w:t>
      </w:r>
      <w:r w:rsidR="00901FFA" w:rsidRPr="009973D4">
        <w:rPr>
          <w:rFonts w:ascii="Arial" w:eastAsia="Times New Roman" w:hAnsi="Arial" w:cs="Arial"/>
          <w:kern w:val="0"/>
          <w14:ligatures w14:val="none"/>
        </w:rPr>
        <w:t xml:space="preserve">’ that ‘impairs </w:t>
      </w:r>
      <w:r w:rsidR="00237EFF">
        <w:rPr>
          <w:rFonts w:ascii="Arial" w:eastAsia="Times New Roman" w:hAnsi="Arial" w:cs="Arial"/>
          <w:kern w:val="0"/>
          <w14:ligatures w14:val="none"/>
        </w:rPr>
        <w:t xml:space="preserve">functioning </w:t>
      </w:r>
      <w:r w:rsidR="00901FFA" w:rsidRPr="009973D4">
        <w:rPr>
          <w:rFonts w:ascii="Arial" w:eastAsia="Times New Roman" w:hAnsi="Arial" w:cs="Arial"/>
          <w:kern w:val="0"/>
          <w14:ligatures w14:val="none"/>
        </w:rPr>
        <w:t xml:space="preserve">across </w:t>
      </w:r>
      <w:r w:rsidR="00655EC4" w:rsidRPr="009973D4">
        <w:rPr>
          <w:rFonts w:ascii="Arial" w:eastAsia="Times New Roman" w:hAnsi="Arial" w:cs="Arial"/>
          <w:kern w:val="0"/>
          <w14:ligatures w14:val="none"/>
        </w:rPr>
        <w:t>essential life domains</w:t>
      </w:r>
      <w:r w:rsidR="00CE1DC6">
        <w:rPr>
          <w:rFonts w:ascii="Arial" w:eastAsia="Times New Roman" w:hAnsi="Arial" w:cs="Arial"/>
          <w:kern w:val="0"/>
          <w14:ligatures w14:val="none"/>
        </w:rPr>
        <w:t xml:space="preserve"> (</w:t>
      </w:r>
      <w:r w:rsidR="00CE1DC6" w:rsidRPr="009973D4">
        <w:rPr>
          <w:rFonts w:ascii="Arial" w:eastAsia="Times New Roman" w:hAnsi="Arial" w:cs="Arial"/>
          <w:kern w:val="0"/>
          <w14:ligatures w14:val="none"/>
        </w:rPr>
        <w:t>Hinshaw and Scheffler</w:t>
      </w:r>
      <w:r w:rsidR="00CE1DC6">
        <w:rPr>
          <w:rFonts w:ascii="Arial" w:eastAsia="Times New Roman" w:hAnsi="Arial" w:cs="Arial"/>
          <w:kern w:val="0"/>
          <w14:ligatures w14:val="none"/>
        </w:rPr>
        <w:t xml:space="preserve">, </w:t>
      </w:r>
      <w:r w:rsidR="00CE1DC6" w:rsidRPr="009973D4">
        <w:rPr>
          <w:rFonts w:ascii="Arial" w:eastAsia="Times New Roman" w:hAnsi="Arial" w:cs="Arial"/>
          <w:kern w:val="0"/>
          <w14:ligatures w14:val="none"/>
        </w:rPr>
        <w:t>2018)</w:t>
      </w:r>
      <w:r w:rsidR="00EF3F22">
        <w:rPr>
          <w:rFonts w:ascii="Arial" w:eastAsia="Times New Roman" w:hAnsi="Arial" w:cs="Arial"/>
          <w:kern w:val="0"/>
          <w14:ligatures w14:val="none"/>
        </w:rPr>
        <w:t>’</w:t>
      </w:r>
      <w:r w:rsidR="006D11C1" w:rsidRPr="009973D4">
        <w:rPr>
          <w:rFonts w:ascii="Arial" w:eastAsia="Times New Roman" w:hAnsi="Arial" w:cs="Arial"/>
          <w:kern w:val="0"/>
          <w14:ligatures w14:val="none"/>
        </w:rPr>
        <w:t xml:space="preserve">. </w:t>
      </w:r>
      <w:r w:rsidR="009973D4" w:rsidRPr="009973D4">
        <w:rPr>
          <w:rFonts w:ascii="Arial" w:eastAsia="Times New Roman" w:hAnsi="Arial" w:cs="Arial"/>
          <w:kern w:val="0"/>
          <w14:ligatures w14:val="none"/>
        </w:rPr>
        <w:t>ADHD can be defined as ‘</w:t>
      </w:r>
      <w:r w:rsidR="009973D4" w:rsidRPr="009973D4">
        <w:rPr>
          <w:rStyle w:val="Strong"/>
          <w:rFonts w:ascii="Arial" w:hAnsi="Arial" w:cs="Arial"/>
          <w:b w:val="0"/>
          <w:bCs w:val="0"/>
        </w:rPr>
        <w:t xml:space="preserve">a </w:t>
      </w:r>
      <w:r w:rsidR="009973D4" w:rsidRPr="00330484">
        <w:rPr>
          <w:rStyle w:val="Strong"/>
          <w:rFonts w:ascii="Arial" w:hAnsi="Arial" w:cs="Arial"/>
          <w:b w:val="0"/>
          <w:bCs w:val="0"/>
        </w:rPr>
        <w:t>neurodevelopmental disorder</w:t>
      </w:r>
      <w:r w:rsidR="009973D4" w:rsidRPr="009973D4">
        <w:rPr>
          <w:rStyle w:val="Strong"/>
          <w:rFonts w:ascii="Arial" w:hAnsi="Arial" w:cs="Arial"/>
          <w:b w:val="0"/>
          <w:bCs w:val="0"/>
        </w:rPr>
        <w:t xml:space="preserve"> characterised by developmentally inappropriate levels of inattention</w:t>
      </w:r>
      <w:r w:rsidR="009973D4" w:rsidRPr="009973D4">
        <w:rPr>
          <w:rFonts w:ascii="Arial" w:hAnsi="Arial" w:cs="Arial"/>
          <w:b/>
          <w:bCs/>
        </w:rPr>
        <w:t xml:space="preserve">, </w:t>
      </w:r>
      <w:r w:rsidR="009973D4" w:rsidRPr="009973D4">
        <w:rPr>
          <w:rStyle w:val="Strong"/>
          <w:rFonts w:ascii="Arial" w:hAnsi="Arial" w:cs="Arial"/>
          <w:b w:val="0"/>
          <w:bCs w:val="0"/>
        </w:rPr>
        <w:t>hyperactivity</w:t>
      </w:r>
      <w:r w:rsidR="009973D4" w:rsidRPr="009973D4">
        <w:rPr>
          <w:rFonts w:ascii="Arial" w:hAnsi="Arial" w:cs="Arial"/>
          <w:b/>
          <w:bCs/>
        </w:rPr>
        <w:t xml:space="preserve">, </w:t>
      </w:r>
      <w:r w:rsidR="009973D4" w:rsidRPr="009973D4">
        <w:rPr>
          <w:rFonts w:ascii="Arial" w:hAnsi="Arial" w:cs="Arial"/>
        </w:rPr>
        <w:t>and</w:t>
      </w:r>
      <w:r w:rsidR="009973D4" w:rsidRPr="009973D4">
        <w:rPr>
          <w:rFonts w:ascii="Arial" w:hAnsi="Arial" w:cs="Arial"/>
          <w:b/>
          <w:bCs/>
        </w:rPr>
        <w:t xml:space="preserve"> </w:t>
      </w:r>
      <w:r w:rsidR="009973D4" w:rsidRPr="009973D4">
        <w:rPr>
          <w:rStyle w:val="Strong"/>
          <w:rFonts w:ascii="Arial" w:hAnsi="Arial" w:cs="Arial"/>
          <w:b w:val="0"/>
          <w:bCs w:val="0"/>
        </w:rPr>
        <w:t>impulsivity</w:t>
      </w:r>
      <w:r w:rsidR="009973D4" w:rsidRPr="009973D4">
        <w:rPr>
          <w:rFonts w:ascii="Arial" w:hAnsi="Arial" w:cs="Arial"/>
        </w:rPr>
        <w:t xml:space="preserve"> that cause </w:t>
      </w:r>
      <w:r w:rsidR="009973D4" w:rsidRPr="009973D4">
        <w:rPr>
          <w:rStyle w:val="Strong"/>
          <w:rFonts w:ascii="Arial" w:hAnsi="Arial" w:cs="Arial"/>
          <w:b w:val="0"/>
          <w:bCs w:val="0"/>
        </w:rPr>
        <w:t>functional impairment</w:t>
      </w:r>
      <w:r w:rsidR="009973D4" w:rsidRPr="009973D4">
        <w:rPr>
          <w:rFonts w:ascii="Arial" w:hAnsi="Arial" w:cs="Arial"/>
        </w:rPr>
        <w:t xml:space="preserve"> across settings</w:t>
      </w:r>
      <w:r w:rsidR="00330484">
        <w:rPr>
          <w:rFonts w:ascii="Arial" w:hAnsi="Arial" w:cs="Arial"/>
        </w:rPr>
        <w:t xml:space="preserve"> (</w:t>
      </w:r>
      <w:proofErr w:type="spellStart"/>
      <w:r w:rsidR="00330484">
        <w:rPr>
          <w:rFonts w:ascii="Arial" w:hAnsi="Arial" w:cs="Arial"/>
        </w:rPr>
        <w:t>Banaschewski</w:t>
      </w:r>
      <w:proofErr w:type="spellEnd"/>
      <w:r w:rsidR="00330484">
        <w:rPr>
          <w:rFonts w:ascii="Arial" w:hAnsi="Arial" w:cs="Arial"/>
        </w:rPr>
        <w:t xml:space="preserve">, Coghill and </w:t>
      </w:r>
      <w:proofErr w:type="spellStart"/>
      <w:r w:rsidR="00330484">
        <w:rPr>
          <w:rFonts w:ascii="Arial" w:hAnsi="Arial" w:cs="Arial"/>
        </w:rPr>
        <w:t>Zuddas</w:t>
      </w:r>
      <w:proofErr w:type="spellEnd"/>
      <w:r w:rsidR="00330484">
        <w:rPr>
          <w:rFonts w:ascii="Arial" w:hAnsi="Arial" w:cs="Arial"/>
        </w:rPr>
        <w:t>, 2018)</w:t>
      </w:r>
      <w:r w:rsidR="00EF3F22">
        <w:rPr>
          <w:rFonts w:ascii="Arial" w:hAnsi="Arial" w:cs="Arial"/>
        </w:rPr>
        <w:t>’</w:t>
      </w:r>
      <w:r w:rsidR="00330484">
        <w:rPr>
          <w:rFonts w:ascii="Arial" w:hAnsi="Arial" w:cs="Arial"/>
        </w:rPr>
        <w:t xml:space="preserve">. </w:t>
      </w:r>
      <w:r w:rsidR="00B66A1E">
        <w:rPr>
          <w:rFonts w:ascii="Arial" w:hAnsi="Arial" w:cs="Arial"/>
        </w:rPr>
        <w:t>Merrell and Sayal (2018) further confirm that diagnostically, ‘ADHD</w:t>
      </w:r>
      <w:r w:rsidR="004D3D08">
        <w:rPr>
          <w:rFonts w:ascii="Arial" w:hAnsi="Arial" w:cs="Arial"/>
        </w:rPr>
        <w:t xml:space="preserve"> symptoms must be present in more than one setting’</w:t>
      </w:r>
      <w:r w:rsidR="00287532">
        <w:rPr>
          <w:rFonts w:ascii="Arial" w:hAnsi="Arial" w:cs="Arial"/>
        </w:rPr>
        <w:t xml:space="preserve"> and so </w:t>
      </w:r>
      <w:r w:rsidR="00857C82">
        <w:rPr>
          <w:rFonts w:ascii="Arial" w:hAnsi="Arial" w:cs="Arial"/>
        </w:rPr>
        <w:t xml:space="preserve">obtaining a deeper understanding of </w:t>
      </w:r>
      <w:r w:rsidR="008D0A24">
        <w:rPr>
          <w:rFonts w:ascii="Arial" w:hAnsi="Arial" w:cs="Arial"/>
        </w:rPr>
        <w:t>TAs</w:t>
      </w:r>
      <w:r w:rsidR="00857C82">
        <w:rPr>
          <w:rFonts w:ascii="Arial" w:hAnsi="Arial" w:cs="Arial"/>
        </w:rPr>
        <w:t xml:space="preserve"> perspectives on working with children with ADHD </w:t>
      </w:r>
      <w:r w:rsidR="00907225">
        <w:rPr>
          <w:rFonts w:ascii="Arial" w:hAnsi="Arial" w:cs="Arial"/>
        </w:rPr>
        <w:t>is</w:t>
      </w:r>
      <w:r w:rsidR="00857C82">
        <w:rPr>
          <w:rFonts w:ascii="Arial" w:hAnsi="Arial" w:cs="Arial"/>
        </w:rPr>
        <w:t xml:space="preserve"> entirely </w:t>
      </w:r>
      <w:r w:rsidR="00907225">
        <w:rPr>
          <w:rFonts w:ascii="Arial" w:hAnsi="Arial" w:cs="Arial"/>
        </w:rPr>
        <w:t>judicious</w:t>
      </w:r>
      <w:r w:rsidR="004D3D08">
        <w:rPr>
          <w:rFonts w:ascii="Arial" w:hAnsi="Arial" w:cs="Arial"/>
        </w:rPr>
        <w:t xml:space="preserve">. </w:t>
      </w:r>
    </w:p>
    <w:p w14:paraId="16B9B515" w14:textId="0A80DC1C" w:rsidR="001A27E6" w:rsidRDefault="00FA21B5" w:rsidP="005C2B83">
      <w:pPr>
        <w:spacing w:before="100" w:beforeAutospacing="1" w:after="100" w:afterAutospacing="1" w:line="360" w:lineRule="auto"/>
        <w:ind w:firstLine="720"/>
        <w:rPr>
          <w:rFonts w:ascii="Arial" w:eastAsia="Times New Roman" w:hAnsi="Arial" w:cs="Arial"/>
          <w:kern w:val="0"/>
          <w14:ligatures w14:val="none"/>
        </w:rPr>
      </w:pPr>
      <w:r w:rsidRPr="00E375A8">
        <w:rPr>
          <w:rFonts w:ascii="Arial" w:eastAsia="Times New Roman" w:hAnsi="Arial" w:cs="Arial"/>
          <w:kern w:val="0"/>
          <w14:ligatures w14:val="none"/>
        </w:rPr>
        <w:t xml:space="preserve">Teacher (including </w:t>
      </w:r>
      <w:r w:rsidR="00EF3F22">
        <w:rPr>
          <w:rFonts w:ascii="Arial" w:eastAsia="Times New Roman" w:hAnsi="Arial" w:cs="Arial"/>
          <w:kern w:val="0"/>
          <w14:ligatures w14:val="none"/>
        </w:rPr>
        <w:t>TA</w:t>
      </w:r>
      <w:r w:rsidRPr="00E375A8">
        <w:rPr>
          <w:rFonts w:ascii="Arial" w:eastAsia="Times New Roman" w:hAnsi="Arial" w:cs="Arial"/>
          <w:kern w:val="0"/>
          <w14:ligatures w14:val="none"/>
        </w:rPr>
        <w:t xml:space="preserve">), parent and pupil attitudes </w:t>
      </w:r>
      <w:r w:rsidR="00014F17" w:rsidRPr="00E375A8">
        <w:rPr>
          <w:rFonts w:ascii="Arial" w:eastAsia="Times New Roman" w:hAnsi="Arial" w:cs="Arial"/>
          <w:kern w:val="0"/>
          <w14:ligatures w14:val="none"/>
        </w:rPr>
        <w:t xml:space="preserve">towards children with ADHD </w:t>
      </w:r>
      <w:r w:rsidRPr="00E375A8">
        <w:rPr>
          <w:rFonts w:ascii="Arial" w:eastAsia="Times New Roman" w:hAnsi="Arial" w:cs="Arial"/>
          <w:kern w:val="0"/>
          <w14:ligatures w14:val="none"/>
        </w:rPr>
        <w:t xml:space="preserve">are cited in the international literature as being </w:t>
      </w:r>
      <w:r w:rsidR="007A67C6" w:rsidRPr="00E375A8">
        <w:rPr>
          <w:rFonts w:ascii="Arial" w:eastAsia="Times New Roman" w:hAnsi="Arial" w:cs="Arial"/>
          <w:kern w:val="0"/>
          <w14:ligatures w14:val="none"/>
        </w:rPr>
        <w:t>significantly correlated with</w:t>
      </w:r>
      <w:r w:rsidR="00014F17" w:rsidRPr="00E375A8">
        <w:rPr>
          <w:rFonts w:ascii="Arial" w:eastAsia="Times New Roman" w:hAnsi="Arial" w:cs="Arial"/>
          <w:kern w:val="0"/>
          <w14:ligatures w14:val="none"/>
        </w:rPr>
        <w:t xml:space="preserve"> educational outcomes for those children with ADHD (</w:t>
      </w:r>
      <w:r w:rsidR="00BF134E">
        <w:rPr>
          <w:rFonts w:ascii="Arial" w:eastAsia="Times New Roman" w:hAnsi="Arial" w:cs="Arial"/>
          <w:kern w:val="0"/>
          <w14:ligatures w14:val="none"/>
        </w:rPr>
        <w:t>Sayer</w:t>
      </w:r>
      <w:r w:rsidR="009E5001">
        <w:rPr>
          <w:rFonts w:ascii="Arial" w:eastAsia="Times New Roman" w:hAnsi="Arial" w:cs="Arial"/>
          <w:kern w:val="0"/>
          <w14:ligatures w14:val="none"/>
        </w:rPr>
        <w:t xml:space="preserve"> et al</w:t>
      </w:r>
      <w:r w:rsidR="00101F43" w:rsidRPr="00E375A8">
        <w:rPr>
          <w:rFonts w:ascii="Arial" w:eastAsia="Times New Roman" w:hAnsi="Arial" w:cs="Arial"/>
          <w:kern w:val="0"/>
          <w14:ligatures w14:val="none"/>
        </w:rPr>
        <w:t xml:space="preserve"> 2015; </w:t>
      </w:r>
      <w:proofErr w:type="spellStart"/>
      <w:r w:rsidR="001F2B8F" w:rsidRPr="00E375A8">
        <w:rPr>
          <w:rFonts w:ascii="Arial" w:eastAsia="Times New Roman" w:hAnsi="Arial" w:cs="Arial"/>
          <w:kern w:val="0"/>
          <w14:ligatures w14:val="none"/>
        </w:rPr>
        <w:t>Woolraich</w:t>
      </w:r>
      <w:proofErr w:type="spellEnd"/>
      <w:r w:rsidR="001F2B8F" w:rsidRPr="00E375A8">
        <w:rPr>
          <w:rFonts w:ascii="Arial" w:eastAsia="Times New Roman" w:hAnsi="Arial" w:cs="Arial"/>
          <w:kern w:val="0"/>
          <w14:ligatures w14:val="none"/>
        </w:rPr>
        <w:t xml:space="preserve"> et al,</w:t>
      </w:r>
      <w:r w:rsidR="00D332DF" w:rsidRPr="00E375A8">
        <w:rPr>
          <w:rFonts w:ascii="Arial" w:eastAsia="Times New Roman" w:hAnsi="Arial" w:cs="Arial"/>
          <w:kern w:val="0"/>
          <w14:ligatures w14:val="none"/>
        </w:rPr>
        <w:t xml:space="preserve"> 2005., </w:t>
      </w:r>
      <w:r w:rsidR="005C5D30" w:rsidRPr="00E375A8">
        <w:rPr>
          <w:rFonts w:ascii="Arial" w:eastAsia="Times New Roman" w:hAnsi="Arial" w:cs="Arial"/>
          <w:kern w:val="0"/>
          <w14:ligatures w14:val="none"/>
        </w:rPr>
        <w:t>Sayal et al, 2010;</w:t>
      </w:r>
      <w:r w:rsidR="00692A98" w:rsidRPr="00E375A8">
        <w:rPr>
          <w:rFonts w:ascii="Arial" w:eastAsia="Times New Roman" w:hAnsi="Arial" w:cs="Arial"/>
          <w:kern w:val="0"/>
          <w14:ligatures w14:val="none"/>
        </w:rPr>
        <w:t xml:space="preserve"> </w:t>
      </w:r>
      <w:proofErr w:type="spellStart"/>
      <w:r w:rsidR="00692A98" w:rsidRPr="00E375A8">
        <w:rPr>
          <w:rFonts w:ascii="Arial" w:eastAsia="Times New Roman" w:hAnsi="Arial" w:cs="Arial"/>
          <w:kern w:val="0"/>
          <w14:ligatures w14:val="none"/>
        </w:rPr>
        <w:t>Tymms</w:t>
      </w:r>
      <w:proofErr w:type="spellEnd"/>
      <w:r w:rsidR="00692A98" w:rsidRPr="00E375A8">
        <w:rPr>
          <w:rFonts w:ascii="Arial" w:eastAsia="Times New Roman" w:hAnsi="Arial" w:cs="Arial"/>
          <w:kern w:val="0"/>
          <w14:ligatures w14:val="none"/>
        </w:rPr>
        <w:t xml:space="preserve"> and Merrell, 20</w:t>
      </w:r>
      <w:r w:rsidR="00EC276F" w:rsidRPr="00E375A8">
        <w:rPr>
          <w:rFonts w:ascii="Arial" w:eastAsia="Times New Roman" w:hAnsi="Arial" w:cs="Arial"/>
          <w:kern w:val="0"/>
          <w14:ligatures w14:val="none"/>
        </w:rPr>
        <w:t>06</w:t>
      </w:r>
      <w:r w:rsidR="004F3EDD" w:rsidRPr="00E375A8">
        <w:rPr>
          <w:rFonts w:ascii="Arial" w:eastAsia="Times New Roman" w:hAnsi="Arial" w:cs="Arial"/>
          <w:kern w:val="0"/>
          <w14:ligatures w14:val="none"/>
        </w:rPr>
        <w:t>; Sherman</w:t>
      </w:r>
      <w:r w:rsidR="009E5001">
        <w:rPr>
          <w:rFonts w:ascii="Arial" w:eastAsia="Times New Roman" w:hAnsi="Arial" w:cs="Arial"/>
          <w:kern w:val="0"/>
          <w14:ligatures w14:val="none"/>
        </w:rPr>
        <w:t xml:space="preserve"> et al </w:t>
      </w:r>
      <w:r w:rsidR="00A14689" w:rsidRPr="00E375A8">
        <w:rPr>
          <w:rFonts w:ascii="Arial" w:eastAsia="Times New Roman" w:hAnsi="Arial" w:cs="Arial"/>
          <w:kern w:val="0"/>
          <w14:ligatures w14:val="none"/>
        </w:rPr>
        <w:t>2008</w:t>
      </w:r>
      <w:r w:rsidR="005F1349" w:rsidRPr="00E375A8">
        <w:rPr>
          <w:rFonts w:ascii="Arial" w:eastAsia="Times New Roman" w:hAnsi="Arial" w:cs="Arial"/>
          <w:kern w:val="0"/>
          <w14:ligatures w14:val="none"/>
        </w:rPr>
        <w:t xml:space="preserve">; </w:t>
      </w:r>
      <w:proofErr w:type="spellStart"/>
      <w:r w:rsidR="005F1349" w:rsidRPr="00E375A8">
        <w:rPr>
          <w:rFonts w:ascii="Arial" w:eastAsia="Times New Roman" w:hAnsi="Arial" w:cs="Arial"/>
          <w:kern w:val="0"/>
          <w14:ligatures w14:val="none"/>
        </w:rPr>
        <w:t>Tymms</w:t>
      </w:r>
      <w:proofErr w:type="spellEnd"/>
      <w:r w:rsidR="005F1349" w:rsidRPr="00E375A8">
        <w:rPr>
          <w:rFonts w:ascii="Arial" w:eastAsia="Times New Roman" w:hAnsi="Arial" w:cs="Arial"/>
          <w:kern w:val="0"/>
          <w14:ligatures w14:val="none"/>
        </w:rPr>
        <w:t xml:space="preserve"> et al, 201</w:t>
      </w:r>
      <w:r w:rsidR="00D62186" w:rsidRPr="00E375A8">
        <w:rPr>
          <w:rFonts w:ascii="Arial" w:eastAsia="Times New Roman" w:hAnsi="Arial" w:cs="Arial"/>
          <w:kern w:val="0"/>
          <w14:ligatures w14:val="none"/>
        </w:rPr>
        <w:t>1</w:t>
      </w:r>
      <w:r w:rsidR="00596827" w:rsidRPr="00E375A8">
        <w:rPr>
          <w:rFonts w:ascii="Arial" w:eastAsia="Times New Roman" w:hAnsi="Arial" w:cs="Arial"/>
          <w:kern w:val="0"/>
          <w14:ligatures w14:val="none"/>
        </w:rPr>
        <w:t xml:space="preserve">; </w:t>
      </w:r>
      <w:proofErr w:type="spellStart"/>
      <w:r w:rsidR="00596827" w:rsidRPr="00E375A8">
        <w:rPr>
          <w:rFonts w:ascii="Arial" w:eastAsia="Times New Roman" w:hAnsi="Arial" w:cs="Arial"/>
          <w:kern w:val="0"/>
          <w14:ligatures w14:val="none"/>
        </w:rPr>
        <w:t>Dypaul</w:t>
      </w:r>
      <w:proofErr w:type="spellEnd"/>
      <w:r w:rsidR="00596827" w:rsidRPr="00E375A8">
        <w:rPr>
          <w:rFonts w:ascii="Arial" w:eastAsia="Times New Roman" w:hAnsi="Arial" w:cs="Arial"/>
          <w:kern w:val="0"/>
          <w14:ligatures w14:val="none"/>
        </w:rPr>
        <w:t xml:space="preserve"> and Eckert, 1997</w:t>
      </w:r>
      <w:r w:rsidR="00A14689" w:rsidRPr="00E375A8">
        <w:rPr>
          <w:rFonts w:ascii="Arial" w:eastAsia="Times New Roman" w:hAnsi="Arial" w:cs="Arial"/>
          <w:kern w:val="0"/>
          <w14:ligatures w14:val="none"/>
        </w:rPr>
        <w:t>)</w:t>
      </w:r>
      <w:r w:rsidR="00E375A8">
        <w:rPr>
          <w:rFonts w:ascii="Arial" w:eastAsia="Times New Roman" w:hAnsi="Arial" w:cs="Arial"/>
          <w:kern w:val="0"/>
          <w14:ligatures w14:val="none"/>
        </w:rPr>
        <w:t xml:space="preserve">. </w:t>
      </w:r>
      <w:r w:rsidR="006E3742">
        <w:rPr>
          <w:rFonts w:ascii="Arial" w:eastAsia="Times New Roman" w:hAnsi="Arial" w:cs="Arial"/>
          <w:kern w:val="0"/>
          <w14:ligatures w14:val="none"/>
        </w:rPr>
        <w:t>Merrel and Sayal (2018) assert</w:t>
      </w:r>
      <w:r w:rsidR="00AD0013">
        <w:rPr>
          <w:rFonts w:ascii="Arial" w:eastAsia="Times New Roman" w:hAnsi="Arial" w:cs="Arial"/>
          <w:kern w:val="0"/>
          <w14:ligatures w14:val="none"/>
        </w:rPr>
        <w:t xml:space="preserve"> that ‘teacher attitudes towards children with </w:t>
      </w:r>
      <w:r w:rsidR="009E5001">
        <w:rPr>
          <w:rFonts w:ascii="Arial" w:eastAsia="Times New Roman" w:hAnsi="Arial" w:cs="Arial"/>
          <w:kern w:val="0"/>
          <w14:ligatures w14:val="none"/>
        </w:rPr>
        <w:t>(</w:t>
      </w:r>
      <w:r w:rsidR="00AD0013">
        <w:rPr>
          <w:rFonts w:ascii="Arial" w:eastAsia="Times New Roman" w:hAnsi="Arial" w:cs="Arial"/>
          <w:kern w:val="0"/>
          <w14:ligatures w14:val="none"/>
        </w:rPr>
        <w:t>ADHD) behavioural difficulties</w:t>
      </w:r>
      <w:r w:rsidR="002762DB">
        <w:rPr>
          <w:rFonts w:ascii="Arial" w:eastAsia="Times New Roman" w:hAnsi="Arial" w:cs="Arial"/>
          <w:kern w:val="0"/>
          <w14:ligatures w14:val="none"/>
        </w:rPr>
        <w:t xml:space="preserve"> and knowledge of ADHD vary and are shaped by previous experience</w:t>
      </w:r>
      <w:r w:rsidR="009E5001">
        <w:rPr>
          <w:rFonts w:ascii="Arial" w:eastAsia="Times New Roman" w:hAnsi="Arial" w:cs="Arial"/>
          <w:kern w:val="0"/>
          <w14:ligatures w14:val="none"/>
        </w:rPr>
        <w:t xml:space="preserve">, </w:t>
      </w:r>
      <w:r w:rsidR="004406DF">
        <w:rPr>
          <w:rFonts w:ascii="Arial" w:eastAsia="Times New Roman" w:hAnsi="Arial" w:cs="Arial"/>
          <w:kern w:val="0"/>
          <w14:ligatures w14:val="none"/>
        </w:rPr>
        <w:t>initial/in-service teacher training</w:t>
      </w:r>
      <w:r w:rsidR="006C199C">
        <w:rPr>
          <w:rFonts w:ascii="Arial" w:eastAsia="Times New Roman" w:hAnsi="Arial" w:cs="Arial"/>
          <w:kern w:val="0"/>
          <w14:ligatures w14:val="none"/>
        </w:rPr>
        <w:t xml:space="preserve"> (ITT)</w:t>
      </w:r>
      <w:r w:rsidR="004406DF">
        <w:rPr>
          <w:rFonts w:ascii="Arial" w:eastAsia="Times New Roman" w:hAnsi="Arial" w:cs="Arial"/>
          <w:kern w:val="0"/>
          <w14:ligatures w14:val="none"/>
        </w:rPr>
        <w:t xml:space="preserve"> and media reports of ADHD’. </w:t>
      </w:r>
      <w:r w:rsidR="00976412">
        <w:rPr>
          <w:rFonts w:ascii="Arial" w:eastAsia="Times New Roman" w:hAnsi="Arial" w:cs="Arial"/>
          <w:kern w:val="0"/>
          <w14:ligatures w14:val="none"/>
        </w:rPr>
        <w:t xml:space="preserve">According to </w:t>
      </w:r>
      <w:proofErr w:type="spellStart"/>
      <w:r w:rsidR="00824117">
        <w:rPr>
          <w:rFonts w:ascii="Arial" w:eastAsia="Times New Roman" w:hAnsi="Arial" w:cs="Arial"/>
          <w:kern w:val="0"/>
          <w14:ligatures w14:val="none"/>
        </w:rPr>
        <w:t>Danckaerts</w:t>
      </w:r>
      <w:proofErr w:type="spellEnd"/>
      <w:r w:rsidR="00824117">
        <w:rPr>
          <w:rFonts w:ascii="Arial" w:eastAsia="Times New Roman" w:hAnsi="Arial" w:cs="Arial"/>
          <w:kern w:val="0"/>
          <w14:ligatures w14:val="none"/>
        </w:rPr>
        <w:t xml:space="preserve"> and Coghill (2018), ‘teachers </w:t>
      </w:r>
      <w:r w:rsidR="00FD1563">
        <w:rPr>
          <w:rFonts w:ascii="Arial" w:eastAsia="Times New Roman" w:hAnsi="Arial" w:cs="Arial"/>
          <w:kern w:val="0"/>
          <w14:ligatures w14:val="none"/>
        </w:rPr>
        <w:t>can provide helpful information’ that can contribute to the identification, assessment, diagnosis and support of children with ADHD’</w:t>
      </w:r>
      <w:r w:rsidR="00CF7491">
        <w:rPr>
          <w:rFonts w:ascii="Arial" w:eastAsia="Times New Roman" w:hAnsi="Arial" w:cs="Arial"/>
          <w:kern w:val="0"/>
          <w14:ligatures w14:val="none"/>
        </w:rPr>
        <w:t xml:space="preserve">; however, ‘the reliability </w:t>
      </w:r>
      <w:r w:rsidR="00CF7491">
        <w:rPr>
          <w:rFonts w:ascii="Arial" w:eastAsia="Times New Roman" w:hAnsi="Arial" w:cs="Arial"/>
          <w:kern w:val="0"/>
          <w14:ligatures w14:val="none"/>
        </w:rPr>
        <w:lastRenderedPageBreak/>
        <w:t xml:space="preserve">of their contribution </w:t>
      </w:r>
      <w:r w:rsidR="0026480E">
        <w:rPr>
          <w:rFonts w:ascii="Arial" w:eastAsia="Times New Roman" w:hAnsi="Arial" w:cs="Arial"/>
          <w:kern w:val="0"/>
          <w14:ligatures w14:val="none"/>
        </w:rPr>
        <w:t xml:space="preserve">depends on the level of involvement with the child, their personal attitudes towards ADHD, </w:t>
      </w:r>
      <w:r w:rsidR="00943F30">
        <w:rPr>
          <w:rFonts w:ascii="Arial" w:eastAsia="Times New Roman" w:hAnsi="Arial" w:cs="Arial"/>
          <w:kern w:val="0"/>
          <w14:ligatures w14:val="none"/>
        </w:rPr>
        <w:t>and a possible ‘halo-effect’ caused by other conduct problems’</w:t>
      </w:r>
      <w:r w:rsidR="00D631F6">
        <w:rPr>
          <w:rFonts w:ascii="Arial" w:eastAsia="Times New Roman" w:hAnsi="Arial" w:cs="Arial"/>
          <w:kern w:val="0"/>
          <w14:ligatures w14:val="none"/>
        </w:rPr>
        <w:t xml:space="preserve"> (Jackson and King, 200</w:t>
      </w:r>
      <w:r w:rsidR="00CC7ED3">
        <w:rPr>
          <w:rFonts w:ascii="Arial" w:eastAsia="Times New Roman" w:hAnsi="Arial" w:cs="Arial"/>
          <w:kern w:val="0"/>
          <w14:ligatures w14:val="none"/>
        </w:rPr>
        <w:t>4</w:t>
      </w:r>
      <w:r w:rsidR="00D631F6">
        <w:rPr>
          <w:rFonts w:ascii="Arial" w:eastAsia="Times New Roman" w:hAnsi="Arial" w:cs="Arial"/>
          <w:kern w:val="0"/>
          <w14:ligatures w14:val="none"/>
        </w:rPr>
        <w:t>)</w:t>
      </w:r>
      <w:r w:rsidR="00943F30">
        <w:rPr>
          <w:rFonts w:ascii="Arial" w:eastAsia="Times New Roman" w:hAnsi="Arial" w:cs="Arial"/>
          <w:kern w:val="0"/>
          <w14:ligatures w14:val="none"/>
        </w:rPr>
        <w:t xml:space="preserve">. </w:t>
      </w:r>
      <w:r w:rsidR="00C57057">
        <w:rPr>
          <w:rFonts w:ascii="Arial" w:eastAsia="Times New Roman" w:hAnsi="Arial" w:cs="Arial"/>
          <w:kern w:val="0"/>
          <w14:ligatures w14:val="none"/>
        </w:rPr>
        <w:t>According to data obtained by ‘freedom of information requests’</w:t>
      </w:r>
      <w:r w:rsidR="00481928">
        <w:rPr>
          <w:rFonts w:ascii="Arial" w:eastAsia="Times New Roman" w:hAnsi="Arial" w:cs="Arial"/>
          <w:kern w:val="0"/>
          <w14:ligatures w14:val="none"/>
        </w:rPr>
        <w:t>, into ADHD referral/waiting lists</w:t>
      </w:r>
      <w:r w:rsidR="0016607A">
        <w:rPr>
          <w:rFonts w:ascii="Arial" w:eastAsia="Times New Roman" w:hAnsi="Arial" w:cs="Arial"/>
          <w:kern w:val="0"/>
          <w14:ligatures w14:val="none"/>
        </w:rPr>
        <w:t xml:space="preserve"> for each UK Health Board (“or equivalent”)</w:t>
      </w:r>
      <w:r w:rsidR="00481928">
        <w:rPr>
          <w:rFonts w:ascii="Open Sans" w:hAnsi="Open Sans" w:cs="Open Sans"/>
          <w:color w:val="666666"/>
          <w:shd w:val="clear" w:color="auto" w:fill="FFFFFF"/>
        </w:rPr>
        <w:t xml:space="preserve"> </w:t>
      </w:r>
      <w:r w:rsidR="00C57057">
        <w:rPr>
          <w:rFonts w:ascii="Arial" w:eastAsia="Times New Roman" w:hAnsi="Arial" w:cs="Arial"/>
          <w:kern w:val="0"/>
          <w14:ligatures w14:val="none"/>
        </w:rPr>
        <w:t>carried out by ‘ADHDUK (accessed 15-04-2026)</w:t>
      </w:r>
      <w:r w:rsidR="0016607A">
        <w:rPr>
          <w:rFonts w:ascii="Arial" w:eastAsia="Times New Roman" w:hAnsi="Arial" w:cs="Arial"/>
          <w:kern w:val="0"/>
          <w14:ligatures w14:val="none"/>
        </w:rPr>
        <w:t xml:space="preserve">’, </w:t>
      </w:r>
      <w:r w:rsidR="002537AC">
        <w:rPr>
          <w:rFonts w:ascii="Arial" w:eastAsia="Times New Roman" w:hAnsi="Arial" w:cs="Arial"/>
          <w:kern w:val="0"/>
          <w14:ligatures w14:val="none"/>
        </w:rPr>
        <w:t>there are approximately 980 children in Wales waiting for an ADHD assessment</w:t>
      </w:r>
      <w:r w:rsidR="00934856">
        <w:rPr>
          <w:rFonts w:ascii="Arial" w:eastAsia="Times New Roman" w:hAnsi="Arial" w:cs="Arial"/>
          <w:kern w:val="0"/>
          <w14:ligatures w14:val="none"/>
        </w:rPr>
        <w:t xml:space="preserve"> </w:t>
      </w:r>
      <w:r w:rsidR="00934856" w:rsidRPr="004E4C61">
        <w:rPr>
          <w:rFonts w:ascii="Arial" w:eastAsia="Times New Roman" w:hAnsi="Arial" w:cs="Arial"/>
          <w:kern w:val="0"/>
          <w14:ligatures w14:val="none"/>
        </w:rPr>
        <w:t>(131,724 across the UK)</w:t>
      </w:r>
      <w:r w:rsidR="00401D44">
        <w:rPr>
          <w:rFonts w:ascii="Arial" w:eastAsia="Times New Roman" w:hAnsi="Arial" w:cs="Arial"/>
          <w:kern w:val="0"/>
          <w14:ligatures w14:val="none"/>
        </w:rPr>
        <w:t>.</w:t>
      </w:r>
      <w:r w:rsidR="00144D74" w:rsidRPr="004E4C61">
        <w:rPr>
          <w:rFonts w:ascii="Arial" w:eastAsia="Times New Roman" w:hAnsi="Arial" w:cs="Arial"/>
          <w:kern w:val="0"/>
          <w14:ligatures w14:val="none"/>
        </w:rPr>
        <w:t xml:space="preserve"> ‘</w:t>
      </w:r>
      <w:r w:rsidR="00401D44">
        <w:rPr>
          <w:rFonts w:ascii="Arial" w:eastAsia="Times New Roman" w:hAnsi="Arial" w:cs="Arial"/>
          <w:kern w:val="0"/>
          <w14:ligatures w14:val="none"/>
        </w:rPr>
        <w:t>T</w:t>
      </w:r>
      <w:r w:rsidR="00144D74" w:rsidRPr="004E4C61">
        <w:rPr>
          <w:rFonts w:ascii="Arial" w:eastAsia="Times New Roman" w:hAnsi="Arial" w:cs="Arial"/>
          <w:kern w:val="0"/>
          <w14:ligatures w14:val="none"/>
        </w:rPr>
        <w:t xml:space="preserve">hose children who are on the </w:t>
      </w:r>
      <w:r w:rsidR="00401D44">
        <w:rPr>
          <w:rFonts w:ascii="Arial" w:eastAsia="Times New Roman" w:hAnsi="Arial" w:cs="Arial"/>
          <w:kern w:val="0"/>
          <w14:ligatures w14:val="none"/>
        </w:rPr>
        <w:t>‘</w:t>
      </w:r>
      <w:r w:rsidR="00144D74" w:rsidRPr="004E4C61">
        <w:rPr>
          <w:rFonts w:ascii="Arial" w:eastAsia="Times New Roman" w:hAnsi="Arial" w:cs="Arial"/>
          <w:kern w:val="0"/>
          <w14:ligatures w14:val="none"/>
        </w:rPr>
        <w:t>pathway to assessment’</w:t>
      </w:r>
      <w:r w:rsidR="004E4C61" w:rsidRPr="004E4C61">
        <w:rPr>
          <w:rFonts w:ascii="Arial" w:eastAsia="Times New Roman" w:hAnsi="Arial" w:cs="Arial"/>
          <w:kern w:val="0"/>
          <w14:ligatures w14:val="none"/>
        </w:rPr>
        <w:t xml:space="preserve"> and ‘</w:t>
      </w:r>
      <w:r w:rsidR="004E4C61" w:rsidRPr="004E4C61">
        <w:rPr>
          <w:rFonts w:ascii="Arial" w:hAnsi="Arial" w:cs="Arial"/>
        </w:rPr>
        <w:t>approximately 3,000 children (around 1 to 2%) in Welsh schools have an official diagnosis of ADHD (Wales Healthcare, 2019, cited in Greenway and Edwards, 2021)</w:t>
      </w:r>
      <w:r w:rsidR="00401D44">
        <w:rPr>
          <w:rFonts w:ascii="Arial" w:hAnsi="Arial" w:cs="Arial"/>
        </w:rPr>
        <w:t>’</w:t>
      </w:r>
      <w:r w:rsidR="004E4C61" w:rsidRPr="004E4C61">
        <w:rPr>
          <w:rFonts w:ascii="Arial" w:hAnsi="Arial" w:cs="Arial"/>
        </w:rPr>
        <w:t>.</w:t>
      </w:r>
      <w:r w:rsidR="004E4C61">
        <w:rPr>
          <w:rFonts w:ascii="Arial" w:eastAsia="Times New Roman" w:hAnsi="Arial" w:cs="Arial"/>
          <w:kern w:val="0"/>
          <w14:ligatures w14:val="none"/>
        </w:rPr>
        <w:t xml:space="preserve"> </w:t>
      </w:r>
      <w:r w:rsidR="00141544">
        <w:rPr>
          <w:rFonts w:ascii="Arial" w:eastAsia="Times New Roman" w:hAnsi="Arial" w:cs="Arial"/>
          <w:kern w:val="0"/>
          <w14:ligatures w14:val="none"/>
        </w:rPr>
        <w:t>Critically, however, t</w:t>
      </w:r>
      <w:r w:rsidR="00934856">
        <w:rPr>
          <w:rFonts w:ascii="Arial" w:eastAsia="Times New Roman" w:hAnsi="Arial" w:cs="Arial"/>
          <w:kern w:val="0"/>
          <w14:ligatures w14:val="none"/>
        </w:rPr>
        <w:t>hat</w:t>
      </w:r>
      <w:r w:rsidR="00141544">
        <w:rPr>
          <w:rFonts w:ascii="Arial" w:eastAsia="Times New Roman" w:hAnsi="Arial" w:cs="Arial"/>
          <w:kern w:val="0"/>
          <w14:ligatures w14:val="none"/>
        </w:rPr>
        <w:t xml:space="preserve"> figure</w:t>
      </w:r>
      <w:r w:rsidR="00934856">
        <w:rPr>
          <w:rFonts w:ascii="Arial" w:eastAsia="Times New Roman" w:hAnsi="Arial" w:cs="Arial"/>
          <w:kern w:val="0"/>
          <w14:ligatures w14:val="none"/>
        </w:rPr>
        <w:t xml:space="preserve"> </w:t>
      </w:r>
      <w:r w:rsidR="00141544">
        <w:rPr>
          <w:rFonts w:ascii="Arial" w:eastAsia="Times New Roman" w:hAnsi="Arial" w:cs="Arial"/>
          <w:kern w:val="0"/>
          <w14:ligatures w14:val="none"/>
        </w:rPr>
        <w:t>exclude</w:t>
      </w:r>
      <w:r w:rsidR="00401D44">
        <w:rPr>
          <w:rFonts w:ascii="Arial" w:eastAsia="Times New Roman" w:hAnsi="Arial" w:cs="Arial"/>
          <w:kern w:val="0"/>
          <w14:ligatures w14:val="none"/>
        </w:rPr>
        <w:t>s</w:t>
      </w:r>
      <w:r w:rsidR="00934856">
        <w:rPr>
          <w:rFonts w:ascii="Arial" w:eastAsia="Times New Roman" w:hAnsi="Arial" w:cs="Arial"/>
          <w:kern w:val="0"/>
          <w14:ligatures w14:val="none"/>
        </w:rPr>
        <w:t xml:space="preserve"> all children who have been screened by </w:t>
      </w:r>
      <w:r w:rsidR="00141544">
        <w:rPr>
          <w:rFonts w:ascii="Arial" w:eastAsia="Times New Roman" w:hAnsi="Arial" w:cs="Arial"/>
          <w:kern w:val="0"/>
          <w14:ligatures w14:val="none"/>
        </w:rPr>
        <w:t>their school and referred to the</w:t>
      </w:r>
      <w:r w:rsidR="00F80F43">
        <w:rPr>
          <w:rFonts w:ascii="Arial" w:eastAsia="Times New Roman" w:hAnsi="Arial" w:cs="Arial"/>
          <w:kern w:val="0"/>
          <w14:ligatures w14:val="none"/>
        </w:rPr>
        <w:t xml:space="preserve">ir </w:t>
      </w:r>
      <w:r w:rsidR="00141544">
        <w:rPr>
          <w:rFonts w:ascii="Arial" w:eastAsia="Times New Roman" w:hAnsi="Arial" w:cs="Arial"/>
          <w:kern w:val="0"/>
          <w14:ligatures w14:val="none"/>
        </w:rPr>
        <w:t>Neurodevelopmental team</w:t>
      </w:r>
      <w:r w:rsidR="00F80F43">
        <w:rPr>
          <w:rFonts w:ascii="Arial" w:eastAsia="Times New Roman" w:hAnsi="Arial" w:cs="Arial"/>
          <w:kern w:val="0"/>
          <w14:ligatures w14:val="none"/>
        </w:rPr>
        <w:t>s</w:t>
      </w:r>
      <w:r w:rsidR="00141544">
        <w:rPr>
          <w:rFonts w:ascii="Arial" w:eastAsia="Times New Roman" w:hAnsi="Arial" w:cs="Arial"/>
          <w:kern w:val="0"/>
          <w14:ligatures w14:val="none"/>
        </w:rPr>
        <w:t xml:space="preserve"> for consideration of being accepted ‘onto the pathway’ </w:t>
      </w:r>
      <w:r w:rsidR="00F80F43">
        <w:rPr>
          <w:rFonts w:ascii="Arial" w:eastAsia="Times New Roman" w:hAnsi="Arial" w:cs="Arial"/>
          <w:kern w:val="0"/>
          <w14:ligatures w14:val="none"/>
        </w:rPr>
        <w:t>for an</w:t>
      </w:r>
      <w:r w:rsidR="00141544">
        <w:rPr>
          <w:rFonts w:ascii="Arial" w:eastAsia="Times New Roman" w:hAnsi="Arial" w:cs="Arial"/>
          <w:kern w:val="0"/>
          <w14:ligatures w14:val="none"/>
        </w:rPr>
        <w:t xml:space="preserve"> assessment. </w:t>
      </w:r>
      <w:r w:rsidR="00144D74">
        <w:rPr>
          <w:rFonts w:ascii="Arial" w:eastAsia="Times New Roman" w:hAnsi="Arial" w:cs="Arial"/>
          <w:kern w:val="0"/>
          <w14:ligatures w14:val="none"/>
        </w:rPr>
        <w:t xml:space="preserve">Of </w:t>
      </w:r>
      <w:r w:rsidR="00714B7F">
        <w:rPr>
          <w:rFonts w:ascii="Arial" w:eastAsia="Times New Roman" w:hAnsi="Arial" w:cs="Arial"/>
          <w:kern w:val="0"/>
          <w14:ligatures w14:val="none"/>
        </w:rPr>
        <w:t xml:space="preserve">further importance, this figure does not </w:t>
      </w:r>
      <w:r w:rsidR="00FA712F">
        <w:rPr>
          <w:rFonts w:ascii="Arial" w:eastAsia="Times New Roman" w:hAnsi="Arial" w:cs="Arial"/>
          <w:kern w:val="0"/>
          <w14:ligatures w14:val="none"/>
        </w:rPr>
        <w:t>consider or</w:t>
      </w:r>
      <w:r w:rsidR="00714B7F">
        <w:rPr>
          <w:rFonts w:ascii="Arial" w:eastAsia="Times New Roman" w:hAnsi="Arial" w:cs="Arial"/>
          <w:kern w:val="0"/>
          <w14:ligatures w14:val="none"/>
        </w:rPr>
        <w:t xml:space="preserve"> represent those children</w:t>
      </w:r>
      <w:r w:rsidR="00FA712F">
        <w:rPr>
          <w:rFonts w:ascii="Arial" w:eastAsia="Times New Roman" w:hAnsi="Arial" w:cs="Arial"/>
          <w:kern w:val="0"/>
          <w14:ligatures w14:val="none"/>
        </w:rPr>
        <w:t xml:space="preserve"> who do remain</w:t>
      </w:r>
      <w:r w:rsidR="00714B7F">
        <w:rPr>
          <w:rFonts w:ascii="Arial" w:eastAsia="Times New Roman" w:hAnsi="Arial" w:cs="Arial"/>
          <w:kern w:val="0"/>
          <w14:ligatures w14:val="none"/>
        </w:rPr>
        <w:t xml:space="preserve"> in school who are experiencing the debilitating disorder of ADHD </w:t>
      </w:r>
      <w:r w:rsidR="00FA712F">
        <w:rPr>
          <w:rFonts w:ascii="Arial" w:eastAsia="Times New Roman" w:hAnsi="Arial" w:cs="Arial"/>
          <w:kern w:val="0"/>
          <w14:ligatures w14:val="none"/>
        </w:rPr>
        <w:t>and</w:t>
      </w:r>
      <w:r w:rsidR="00714B7F">
        <w:rPr>
          <w:rFonts w:ascii="Arial" w:eastAsia="Times New Roman" w:hAnsi="Arial" w:cs="Arial"/>
          <w:kern w:val="0"/>
          <w14:ligatures w14:val="none"/>
        </w:rPr>
        <w:t xml:space="preserve"> who are not </w:t>
      </w:r>
      <w:r w:rsidR="00C149A0">
        <w:rPr>
          <w:rFonts w:ascii="Arial" w:eastAsia="Times New Roman" w:hAnsi="Arial" w:cs="Arial"/>
          <w:kern w:val="0"/>
          <w14:ligatures w14:val="none"/>
        </w:rPr>
        <w:t xml:space="preserve">recognised, </w:t>
      </w:r>
      <w:r w:rsidR="00714B7F">
        <w:rPr>
          <w:rFonts w:ascii="Arial" w:eastAsia="Times New Roman" w:hAnsi="Arial" w:cs="Arial"/>
          <w:kern w:val="0"/>
          <w14:ligatures w14:val="none"/>
        </w:rPr>
        <w:t>supported, who are stigmatised and labelled as ‘naughty’ and ‘</w:t>
      </w:r>
      <w:r w:rsidR="00714B7F" w:rsidRPr="0019192B">
        <w:rPr>
          <w:rFonts w:ascii="Arial" w:eastAsia="Times New Roman" w:hAnsi="Arial" w:cs="Arial"/>
          <w:kern w:val="0"/>
          <w14:ligatures w14:val="none"/>
        </w:rPr>
        <w:t>disruptive’</w:t>
      </w:r>
      <w:r w:rsidR="00ED4CDD" w:rsidRPr="0019192B">
        <w:rPr>
          <w:rFonts w:ascii="Arial" w:eastAsia="Times New Roman" w:hAnsi="Arial" w:cs="Arial"/>
          <w:kern w:val="0"/>
          <w14:ligatures w14:val="none"/>
        </w:rPr>
        <w:t xml:space="preserve">. </w:t>
      </w:r>
      <w:r w:rsidR="003F7DDB">
        <w:t xml:space="preserve"> </w:t>
      </w:r>
    </w:p>
    <w:p w14:paraId="04B407C9" w14:textId="408EDD0E" w:rsidR="00031A85" w:rsidRDefault="00DD7F52" w:rsidP="00F248D0">
      <w:pPr>
        <w:spacing w:before="100" w:beforeAutospacing="1" w:after="100" w:afterAutospacing="1" w:line="360" w:lineRule="auto"/>
        <w:ind w:firstLine="360"/>
        <w:rPr>
          <w:rFonts w:ascii="Arial" w:hAnsi="Arial" w:cs="Arial"/>
        </w:rPr>
      </w:pPr>
      <w:r>
        <w:rPr>
          <w:rFonts w:ascii="Arial" w:eastAsia="Times New Roman" w:hAnsi="Arial" w:cs="Arial"/>
          <w:kern w:val="0"/>
          <w14:ligatures w14:val="none"/>
        </w:rPr>
        <w:t xml:space="preserve">There is considerable data </w:t>
      </w:r>
      <w:r w:rsidR="00ED3750">
        <w:rPr>
          <w:rFonts w:ascii="Arial" w:eastAsia="Times New Roman" w:hAnsi="Arial" w:cs="Arial"/>
          <w:kern w:val="0"/>
          <w14:ligatures w14:val="none"/>
        </w:rPr>
        <w:t>providing the impact and contribution that teachers have on the identification</w:t>
      </w:r>
      <w:r w:rsidR="003F09E1">
        <w:rPr>
          <w:rFonts w:ascii="Arial" w:eastAsia="Times New Roman" w:hAnsi="Arial" w:cs="Arial"/>
          <w:kern w:val="0"/>
          <w14:ligatures w14:val="none"/>
        </w:rPr>
        <w:t xml:space="preserve"> and</w:t>
      </w:r>
      <w:r w:rsidR="00ED3750">
        <w:rPr>
          <w:rFonts w:ascii="Arial" w:eastAsia="Times New Roman" w:hAnsi="Arial" w:cs="Arial"/>
          <w:kern w:val="0"/>
          <w14:ligatures w14:val="none"/>
        </w:rPr>
        <w:t xml:space="preserve"> assessment</w:t>
      </w:r>
      <w:r w:rsidR="003F09E1">
        <w:rPr>
          <w:rFonts w:ascii="Arial" w:eastAsia="Times New Roman" w:hAnsi="Arial" w:cs="Arial"/>
          <w:kern w:val="0"/>
          <w14:ligatures w14:val="none"/>
        </w:rPr>
        <w:t xml:space="preserve"> of, support for and experiences of children with ADHD in the classroom</w:t>
      </w:r>
      <w:r w:rsidR="00B1199E">
        <w:rPr>
          <w:rFonts w:ascii="Arial" w:eastAsia="Times New Roman" w:hAnsi="Arial" w:cs="Arial"/>
          <w:kern w:val="0"/>
          <w14:ligatures w14:val="none"/>
        </w:rPr>
        <w:t xml:space="preserve"> (</w:t>
      </w:r>
      <w:proofErr w:type="spellStart"/>
      <w:r w:rsidR="00286823" w:rsidRPr="0091776B">
        <w:rPr>
          <w:rFonts w:ascii="Arial" w:hAnsi="Arial" w:cs="Arial"/>
        </w:rPr>
        <w:t>Aldabbagh</w:t>
      </w:r>
      <w:proofErr w:type="spellEnd"/>
      <w:r w:rsidR="00286823" w:rsidRPr="0091776B">
        <w:rPr>
          <w:rFonts w:ascii="Arial" w:hAnsi="Arial" w:cs="Arial"/>
        </w:rPr>
        <w:t xml:space="preserve"> et al</w:t>
      </w:r>
      <w:r w:rsidR="009F3C1D">
        <w:rPr>
          <w:rFonts w:ascii="Arial" w:hAnsi="Arial" w:cs="Arial"/>
        </w:rPr>
        <w:t xml:space="preserve">, 2023; </w:t>
      </w:r>
      <w:r w:rsidR="0044502C">
        <w:rPr>
          <w:rFonts w:ascii="Arial" w:hAnsi="Arial" w:cs="Arial"/>
        </w:rPr>
        <w:t xml:space="preserve">French et al, 2024; </w:t>
      </w:r>
      <w:r w:rsidR="003E079D">
        <w:rPr>
          <w:rFonts w:ascii="Arial" w:hAnsi="Arial" w:cs="Arial"/>
        </w:rPr>
        <w:t xml:space="preserve">Joyce et al, 2026; </w:t>
      </w:r>
      <w:r w:rsidR="00B1199E">
        <w:rPr>
          <w:rFonts w:ascii="Arial" w:eastAsia="Times New Roman" w:hAnsi="Arial" w:cs="Arial"/>
          <w:kern w:val="0"/>
          <w14:ligatures w14:val="none"/>
        </w:rPr>
        <w:t>McDougal et al, 2022</w:t>
      </w:r>
      <w:r w:rsidR="0091776B">
        <w:rPr>
          <w:rFonts w:ascii="Arial" w:hAnsi="Arial" w:cs="Arial"/>
        </w:rPr>
        <w:t xml:space="preserve">; </w:t>
      </w:r>
      <w:r w:rsidR="00286823">
        <w:rPr>
          <w:rFonts w:ascii="Arial" w:hAnsi="Arial" w:cs="Arial"/>
        </w:rPr>
        <w:t>Ward et al, 2021)</w:t>
      </w:r>
      <w:r w:rsidR="003E079D">
        <w:rPr>
          <w:rFonts w:ascii="Arial" w:hAnsi="Arial" w:cs="Arial"/>
        </w:rPr>
        <w:t>; however</w:t>
      </w:r>
      <w:r w:rsidR="005C2B83">
        <w:rPr>
          <w:rFonts w:ascii="Arial" w:hAnsi="Arial" w:cs="Arial"/>
        </w:rPr>
        <w:t>,</w:t>
      </w:r>
      <w:r w:rsidR="003E079D">
        <w:rPr>
          <w:rFonts w:ascii="Arial" w:hAnsi="Arial" w:cs="Arial"/>
        </w:rPr>
        <w:t xml:space="preserve"> the research considering the perspectives</w:t>
      </w:r>
      <w:r w:rsidR="0087141F">
        <w:rPr>
          <w:rFonts w:ascii="Arial" w:hAnsi="Arial" w:cs="Arial"/>
        </w:rPr>
        <w:t>,</w:t>
      </w:r>
      <w:r w:rsidR="003E079D">
        <w:rPr>
          <w:rFonts w:ascii="Arial" w:hAnsi="Arial" w:cs="Arial"/>
        </w:rPr>
        <w:t xml:space="preserve"> and contributions of </w:t>
      </w:r>
      <w:r w:rsidR="008D0A24">
        <w:rPr>
          <w:rFonts w:ascii="Arial" w:hAnsi="Arial" w:cs="Arial"/>
        </w:rPr>
        <w:t>TAs</w:t>
      </w:r>
      <w:r w:rsidR="003E079D">
        <w:rPr>
          <w:rFonts w:ascii="Arial" w:hAnsi="Arial" w:cs="Arial"/>
        </w:rPr>
        <w:t xml:space="preserve"> </w:t>
      </w:r>
      <w:r w:rsidR="0087141F">
        <w:rPr>
          <w:rFonts w:ascii="Arial" w:hAnsi="Arial" w:cs="Arial"/>
        </w:rPr>
        <w:t>who support children with ADHD is</w:t>
      </w:r>
      <w:r w:rsidR="0013774C">
        <w:rPr>
          <w:rFonts w:ascii="Arial" w:hAnsi="Arial" w:cs="Arial"/>
        </w:rPr>
        <w:t xml:space="preserve"> an</w:t>
      </w:r>
      <w:r w:rsidR="0087141F">
        <w:rPr>
          <w:rFonts w:ascii="Arial" w:hAnsi="Arial" w:cs="Arial"/>
        </w:rPr>
        <w:t xml:space="preserve"> </w:t>
      </w:r>
      <w:r w:rsidR="00C05D37">
        <w:rPr>
          <w:rFonts w:ascii="Arial" w:hAnsi="Arial" w:cs="Arial"/>
        </w:rPr>
        <w:t xml:space="preserve">emerging </w:t>
      </w:r>
      <w:r w:rsidR="0013774C">
        <w:rPr>
          <w:rFonts w:ascii="Arial" w:hAnsi="Arial" w:cs="Arial"/>
        </w:rPr>
        <w:t>are in the</w:t>
      </w:r>
      <w:r w:rsidR="00C05D37">
        <w:rPr>
          <w:rFonts w:ascii="Arial" w:hAnsi="Arial" w:cs="Arial"/>
        </w:rPr>
        <w:t xml:space="preserve"> research literature (</w:t>
      </w:r>
      <w:r w:rsidR="000F0E37">
        <w:rPr>
          <w:rFonts w:ascii="Arial" w:hAnsi="Arial" w:cs="Arial"/>
        </w:rPr>
        <w:t>Greenway and Edwards, 2019</w:t>
      </w:r>
      <w:r w:rsidR="005C2B83">
        <w:rPr>
          <w:rFonts w:ascii="Arial" w:hAnsi="Arial" w:cs="Arial"/>
        </w:rPr>
        <w:t xml:space="preserve"> in</w:t>
      </w:r>
      <w:r w:rsidR="000F0E37">
        <w:rPr>
          <w:rFonts w:ascii="Arial" w:hAnsi="Arial" w:cs="Arial"/>
        </w:rPr>
        <w:t xml:space="preserve"> </w:t>
      </w:r>
      <w:r w:rsidR="00C05D37">
        <w:rPr>
          <w:rFonts w:ascii="Arial" w:hAnsi="Arial" w:cs="Arial"/>
        </w:rPr>
        <w:t xml:space="preserve">Greenway and Edwards 2021; </w:t>
      </w:r>
      <w:r w:rsidR="0035648C">
        <w:rPr>
          <w:rFonts w:ascii="Arial" w:hAnsi="Arial" w:cs="Arial"/>
        </w:rPr>
        <w:t xml:space="preserve">Ward, </w:t>
      </w:r>
      <w:proofErr w:type="spellStart"/>
      <w:r w:rsidR="0035648C">
        <w:rPr>
          <w:rFonts w:ascii="Arial" w:hAnsi="Arial" w:cs="Arial"/>
        </w:rPr>
        <w:t>Krovshoff</w:t>
      </w:r>
      <w:proofErr w:type="spellEnd"/>
      <w:r w:rsidR="0035648C">
        <w:rPr>
          <w:rFonts w:ascii="Arial" w:hAnsi="Arial" w:cs="Arial"/>
        </w:rPr>
        <w:t xml:space="preserve"> and </w:t>
      </w:r>
      <w:proofErr w:type="spellStart"/>
      <w:r w:rsidR="0035648C">
        <w:rPr>
          <w:rFonts w:ascii="Arial" w:hAnsi="Arial" w:cs="Arial"/>
        </w:rPr>
        <w:t>Kreppner</w:t>
      </w:r>
      <w:proofErr w:type="spellEnd"/>
      <w:r w:rsidR="0035648C">
        <w:rPr>
          <w:rFonts w:ascii="Arial" w:hAnsi="Arial" w:cs="Arial"/>
        </w:rPr>
        <w:t>, 2021</w:t>
      </w:r>
      <w:r w:rsidR="00BD782D">
        <w:rPr>
          <w:rFonts w:ascii="Arial" w:hAnsi="Arial" w:cs="Arial"/>
        </w:rPr>
        <w:t>; Russel et al, 2019</w:t>
      </w:r>
      <w:r w:rsidR="0013774C">
        <w:rPr>
          <w:rFonts w:ascii="Arial" w:hAnsi="Arial" w:cs="Arial"/>
        </w:rPr>
        <w:t>)</w:t>
      </w:r>
      <w:r w:rsidR="005C6352" w:rsidRPr="00366753">
        <w:rPr>
          <w:rFonts w:ascii="Arial" w:hAnsi="Arial" w:cs="Arial"/>
        </w:rPr>
        <w:t>.</w:t>
      </w:r>
      <w:r w:rsidR="00222023" w:rsidRPr="00366753">
        <w:rPr>
          <w:rFonts w:ascii="Arial" w:hAnsi="Arial" w:cs="Arial"/>
        </w:rPr>
        <w:t xml:space="preserve"> </w:t>
      </w:r>
      <w:r w:rsidR="00366753" w:rsidRPr="00366753">
        <w:rPr>
          <w:rFonts w:ascii="Arial" w:hAnsi="Arial" w:cs="Arial"/>
        </w:rPr>
        <w:t xml:space="preserve">Greenway and </w:t>
      </w:r>
      <w:r w:rsidR="00833C70">
        <w:rPr>
          <w:rFonts w:ascii="Arial" w:hAnsi="Arial" w:cs="Arial"/>
        </w:rPr>
        <w:t>Rees Edwards</w:t>
      </w:r>
      <w:r w:rsidR="00366753" w:rsidRPr="00366753">
        <w:rPr>
          <w:rFonts w:ascii="Arial" w:hAnsi="Arial" w:cs="Arial"/>
        </w:rPr>
        <w:t xml:space="preserve"> (2021), give that ‘research that examines the role of the TA or their feelings about their job is scarce’.</w:t>
      </w:r>
      <w:r w:rsidR="00366753">
        <w:rPr>
          <w:rFonts w:ascii="Arial" w:hAnsi="Arial" w:cs="Arial"/>
        </w:rPr>
        <w:t xml:space="preserve"> </w:t>
      </w:r>
      <w:r w:rsidR="005C6352">
        <w:rPr>
          <w:rFonts w:ascii="Arial" w:hAnsi="Arial" w:cs="Arial"/>
        </w:rPr>
        <w:t>Therefore, it is imperative to</w:t>
      </w:r>
      <w:r w:rsidR="00EF140F">
        <w:rPr>
          <w:rFonts w:ascii="Arial" w:hAnsi="Arial" w:cs="Arial"/>
        </w:rPr>
        <w:t xml:space="preserve"> conduct a narrative analysis</w:t>
      </w:r>
      <w:r w:rsidR="00EC4FAC">
        <w:rPr>
          <w:rFonts w:ascii="Arial" w:hAnsi="Arial" w:cs="Arial"/>
        </w:rPr>
        <w:t xml:space="preserve"> </w:t>
      </w:r>
      <w:r w:rsidR="00FA3F32">
        <w:rPr>
          <w:rFonts w:ascii="Arial" w:hAnsi="Arial" w:cs="Arial"/>
        </w:rPr>
        <w:t>to</w:t>
      </w:r>
      <w:r w:rsidR="005C6352">
        <w:rPr>
          <w:rFonts w:ascii="Arial" w:hAnsi="Arial" w:cs="Arial"/>
        </w:rPr>
        <w:t xml:space="preserve"> achieve a thorough understanding of what </w:t>
      </w:r>
      <w:r w:rsidR="008D0A24">
        <w:rPr>
          <w:rFonts w:ascii="Arial" w:hAnsi="Arial" w:cs="Arial"/>
        </w:rPr>
        <w:t>TAs</w:t>
      </w:r>
      <w:r w:rsidR="00B144D1">
        <w:rPr>
          <w:rFonts w:ascii="Arial" w:hAnsi="Arial" w:cs="Arial"/>
        </w:rPr>
        <w:t xml:space="preserve"> </w:t>
      </w:r>
      <w:r w:rsidR="005C6352">
        <w:rPr>
          <w:rFonts w:ascii="Arial" w:hAnsi="Arial" w:cs="Arial"/>
        </w:rPr>
        <w:t>believe to be the factors which hinder</w:t>
      </w:r>
      <w:r w:rsidR="00B144D1">
        <w:rPr>
          <w:rFonts w:ascii="Arial" w:hAnsi="Arial" w:cs="Arial"/>
        </w:rPr>
        <w:t xml:space="preserve"> their role</w:t>
      </w:r>
      <w:r w:rsidR="005C6352">
        <w:rPr>
          <w:rFonts w:ascii="Arial" w:hAnsi="Arial" w:cs="Arial"/>
        </w:rPr>
        <w:t xml:space="preserve">, those which facilitate it and </w:t>
      </w:r>
      <w:r w:rsidR="00222023">
        <w:rPr>
          <w:rFonts w:ascii="Arial" w:hAnsi="Arial" w:cs="Arial"/>
        </w:rPr>
        <w:t>how they feel about their roles</w:t>
      </w:r>
      <w:r w:rsidR="00A13974">
        <w:rPr>
          <w:rFonts w:ascii="Arial" w:hAnsi="Arial" w:cs="Arial"/>
        </w:rPr>
        <w:t xml:space="preserve">. </w:t>
      </w:r>
    </w:p>
    <w:p w14:paraId="6380BE62" w14:textId="674EE798" w:rsidR="000E1383" w:rsidRDefault="00F6282C" w:rsidP="009E7221">
      <w:pPr>
        <w:spacing w:before="100" w:beforeAutospacing="1" w:after="100" w:afterAutospacing="1" w:line="360" w:lineRule="auto"/>
        <w:ind w:firstLine="720"/>
        <w:rPr>
          <w:rFonts w:ascii="Arial" w:hAnsi="Arial" w:cs="Arial"/>
        </w:rPr>
      </w:pPr>
      <w:r>
        <w:rPr>
          <w:rFonts w:ascii="Arial" w:hAnsi="Arial" w:cs="Arial"/>
        </w:rPr>
        <w:t xml:space="preserve">Broadly, </w:t>
      </w:r>
      <w:r w:rsidR="00A35D12">
        <w:rPr>
          <w:rFonts w:ascii="Arial" w:hAnsi="Arial" w:cs="Arial"/>
        </w:rPr>
        <w:t xml:space="preserve">the </w:t>
      </w:r>
      <w:r>
        <w:rPr>
          <w:rFonts w:ascii="Arial" w:hAnsi="Arial" w:cs="Arial"/>
        </w:rPr>
        <w:t>th</w:t>
      </w:r>
      <w:r w:rsidR="00031A85">
        <w:rPr>
          <w:rFonts w:ascii="Arial" w:hAnsi="Arial" w:cs="Arial"/>
        </w:rPr>
        <w:t xml:space="preserve">emes </w:t>
      </w:r>
      <w:r w:rsidR="000A6F92">
        <w:rPr>
          <w:rFonts w:ascii="Arial" w:hAnsi="Arial" w:cs="Arial"/>
        </w:rPr>
        <w:t>and issues arising in the existing literature include</w:t>
      </w:r>
      <w:r w:rsidR="004A1A1E">
        <w:rPr>
          <w:rFonts w:ascii="Arial" w:hAnsi="Arial" w:cs="Arial"/>
        </w:rPr>
        <w:t>;</w:t>
      </w:r>
      <w:r w:rsidR="00261FEE">
        <w:rPr>
          <w:rFonts w:ascii="Arial" w:hAnsi="Arial" w:cs="Arial"/>
        </w:rPr>
        <w:t xml:space="preserve"> </w:t>
      </w:r>
      <w:r w:rsidR="008D0A24">
        <w:rPr>
          <w:rFonts w:ascii="Arial" w:hAnsi="Arial" w:cs="Arial"/>
        </w:rPr>
        <w:t>TAs</w:t>
      </w:r>
      <w:r w:rsidR="00261FEE" w:rsidRPr="00C83480">
        <w:rPr>
          <w:rFonts w:ascii="Arial" w:hAnsi="Arial" w:cs="Arial"/>
        </w:rPr>
        <w:t xml:space="preserve"> </w:t>
      </w:r>
      <w:r w:rsidR="00241057" w:rsidRPr="00C83480">
        <w:rPr>
          <w:rFonts w:ascii="Arial" w:hAnsi="Arial" w:cs="Arial"/>
        </w:rPr>
        <w:t xml:space="preserve">feeling that misunderstandings of the condition create barriers to relationships between teachers, </w:t>
      </w:r>
      <w:r w:rsidR="003C51FD" w:rsidRPr="00C83480">
        <w:rPr>
          <w:rFonts w:ascii="Arial" w:hAnsi="Arial" w:cs="Arial"/>
        </w:rPr>
        <w:t>children with ADHD and their peers</w:t>
      </w:r>
      <w:r w:rsidR="0098310B" w:rsidRPr="00C83480">
        <w:rPr>
          <w:rFonts w:ascii="Arial" w:hAnsi="Arial" w:cs="Arial"/>
        </w:rPr>
        <w:t>.,</w:t>
      </w:r>
      <w:r w:rsidR="003C51FD" w:rsidRPr="00C83480">
        <w:rPr>
          <w:rFonts w:ascii="Arial" w:hAnsi="Arial" w:cs="Arial"/>
        </w:rPr>
        <w:t xml:space="preserve"> </w:t>
      </w:r>
      <w:r w:rsidR="00A76012" w:rsidRPr="00C83480">
        <w:rPr>
          <w:rFonts w:ascii="Arial" w:hAnsi="Arial" w:cs="Arial"/>
        </w:rPr>
        <w:t xml:space="preserve">that labelling, stigmatisation and negative regard towards children with ADHD impacted teaching practice, </w:t>
      </w:r>
      <w:r w:rsidR="00FA3F32" w:rsidRPr="00C83480">
        <w:rPr>
          <w:rFonts w:ascii="Arial" w:hAnsi="Arial" w:cs="Arial"/>
        </w:rPr>
        <w:t xml:space="preserve">relationships with and between children </w:t>
      </w:r>
      <w:r w:rsidR="0098310B" w:rsidRPr="00C83480">
        <w:rPr>
          <w:rFonts w:ascii="Arial" w:hAnsi="Arial" w:cs="Arial"/>
        </w:rPr>
        <w:t xml:space="preserve">and relationship-based practice boosted </w:t>
      </w:r>
      <w:r w:rsidR="0098310B" w:rsidRPr="00C83480">
        <w:rPr>
          <w:rFonts w:ascii="Arial" w:hAnsi="Arial" w:cs="Arial"/>
        </w:rPr>
        <w:lastRenderedPageBreak/>
        <w:t xml:space="preserve">positive wellbeing and attainment outcomes., </w:t>
      </w:r>
      <w:r w:rsidR="008D0A24">
        <w:rPr>
          <w:rFonts w:ascii="Arial" w:hAnsi="Arial" w:cs="Arial"/>
        </w:rPr>
        <w:t>TAs</w:t>
      </w:r>
      <w:r w:rsidR="003C51FD" w:rsidRPr="00C83480">
        <w:rPr>
          <w:rFonts w:ascii="Arial" w:hAnsi="Arial" w:cs="Arial"/>
        </w:rPr>
        <w:t xml:space="preserve"> feel unsupported, unappreciated and not recognised/respected for their role.</w:t>
      </w:r>
      <w:r w:rsidR="00F86B8E" w:rsidRPr="00C83480">
        <w:rPr>
          <w:rFonts w:ascii="Arial" w:hAnsi="Arial" w:cs="Arial"/>
        </w:rPr>
        <w:t xml:space="preserve">, the importance of the relationships between </w:t>
      </w:r>
      <w:r w:rsidR="008D0A24">
        <w:rPr>
          <w:rFonts w:ascii="Arial" w:hAnsi="Arial" w:cs="Arial"/>
        </w:rPr>
        <w:t>TAs</w:t>
      </w:r>
      <w:r w:rsidR="00F86B8E" w:rsidRPr="00C83480">
        <w:rPr>
          <w:rFonts w:ascii="Arial" w:hAnsi="Arial" w:cs="Arial"/>
        </w:rPr>
        <w:t xml:space="preserve">, teachers, management and parents </w:t>
      </w:r>
      <w:r w:rsidR="00FA05AC" w:rsidRPr="00C83480">
        <w:rPr>
          <w:rFonts w:ascii="Arial" w:hAnsi="Arial" w:cs="Arial"/>
        </w:rPr>
        <w:t>and its impact on planning, intervention</w:t>
      </w:r>
      <w:r w:rsidR="000E1383">
        <w:rPr>
          <w:rFonts w:ascii="Arial" w:hAnsi="Arial" w:cs="Arial"/>
        </w:rPr>
        <w:t>., the need for a</w:t>
      </w:r>
      <w:r w:rsidR="00FA05AC" w:rsidRPr="00C83480">
        <w:rPr>
          <w:rFonts w:ascii="Arial" w:hAnsi="Arial" w:cs="Arial"/>
        </w:rPr>
        <w:t xml:space="preserve"> strategic approach to responding to children’s needs</w:t>
      </w:r>
      <w:r w:rsidR="000E1383">
        <w:rPr>
          <w:rFonts w:ascii="Arial" w:hAnsi="Arial" w:cs="Arial"/>
        </w:rPr>
        <w:t>.,</w:t>
      </w:r>
      <w:r w:rsidR="00FA05AC" w:rsidRPr="00C83480">
        <w:rPr>
          <w:rFonts w:ascii="Arial" w:hAnsi="Arial" w:cs="Arial"/>
        </w:rPr>
        <w:t xml:space="preserve"> </w:t>
      </w:r>
      <w:r w:rsidR="00805D40">
        <w:rPr>
          <w:rFonts w:ascii="Arial" w:hAnsi="Arial" w:cs="Arial"/>
        </w:rPr>
        <w:t xml:space="preserve">and </w:t>
      </w:r>
      <w:r w:rsidR="00FA05AC" w:rsidRPr="00C83480">
        <w:rPr>
          <w:rFonts w:ascii="Arial" w:hAnsi="Arial" w:cs="Arial"/>
        </w:rPr>
        <w:t>partnership working</w:t>
      </w:r>
      <w:r w:rsidR="003C51FD" w:rsidRPr="00C83480">
        <w:rPr>
          <w:rFonts w:ascii="Arial" w:hAnsi="Arial" w:cs="Arial"/>
        </w:rPr>
        <w:t xml:space="preserve"> </w:t>
      </w:r>
      <w:r w:rsidR="00094DEE" w:rsidRPr="00C83480">
        <w:rPr>
          <w:rFonts w:ascii="Arial" w:hAnsi="Arial" w:cs="Arial"/>
        </w:rPr>
        <w:t xml:space="preserve">(Greenway and </w:t>
      </w:r>
      <w:r w:rsidR="00833C70" w:rsidRPr="00C83480">
        <w:rPr>
          <w:rFonts w:ascii="Arial" w:hAnsi="Arial" w:cs="Arial"/>
        </w:rPr>
        <w:t>Rees Edwards</w:t>
      </w:r>
      <w:r w:rsidR="00094DEE" w:rsidRPr="00C83480">
        <w:rPr>
          <w:rFonts w:ascii="Arial" w:hAnsi="Arial" w:cs="Arial"/>
        </w:rPr>
        <w:t xml:space="preserve">, 2021). </w:t>
      </w:r>
    </w:p>
    <w:p w14:paraId="4847CB0A" w14:textId="7864C19C" w:rsidR="00F248D0" w:rsidRPr="00884471" w:rsidRDefault="0031082B" w:rsidP="000E1383">
      <w:pPr>
        <w:spacing w:before="100" w:beforeAutospacing="1" w:after="100" w:afterAutospacing="1" w:line="360" w:lineRule="auto"/>
        <w:rPr>
          <w:rFonts w:ascii="Arial" w:hAnsi="Arial" w:cs="Arial"/>
        </w:rPr>
      </w:pPr>
      <w:r w:rsidRPr="00C83480">
        <w:rPr>
          <w:rFonts w:ascii="Arial" w:hAnsi="Arial" w:cs="Arial"/>
        </w:rPr>
        <w:t>‘</w:t>
      </w:r>
      <w:r w:rsidR="009E7221" w:rsidRPr="00C83480">
        <w:rPr>
          <w:rFonts w:ascii="Arial" w:hAnsi="Arial" w:cs="Arial"/>
          <w:color w:val="222222"/>
          <w:shd w:val="clear" w:color="auto" w:fill="FFFFFF"/>
        </w:rPr>
        <w:t>Students with ADHD symptoms have poor social experiences at school</w:t>
      </w:r>
      <w:r w:rsidRPr="00C83480">
        <w:rPr>
          <w:rFonts w:ascii="Arial" w:hAnsi="Arial" w:cs="Arial"/>
          <w:color w:val="222222"/>
          <w:shd w:val="clear" w:color="auto" w:fill="FFFFFF"/>
        </w:rPr>
        <w:t xml:space="preserve"> (Joyce et al, 2026’)</w:t>
      </w:r>
      <w:r w:rsidR="00140F82" w:rsidRPr="00C83480">
        <w:rPr>
          <w:rFonts w:ascii="Arial" w:hAnsi="Arial" w:cs="Arial"/>
          <w:color w:val="222222"/>
          <w:shd w:val="clear" w:color="auto" w:fill="FFFFFF"/>
        </w:rPr>
        <w:t xml:space="preserve">, </w:t>
      </w:r>
      <w:r w:rsidR="009217F7" w:rsidRPr="00C83480">
        <w:rPr>
          <w:rFonts w:ascii="Arial" w:hAnsi="Arial" w:cs="Arial"/>
          <w:color w:val="222222"/>
          <w:shd w:val="clear" w:color="auto" w:fill="FFFFFF"/>
        </w:rPr>
        <w:t xml:space="preserve">and when </w:t>
      </w:r>
      <w:r w:rsidR="009217F7" w:rsidRPr="00C83480">
        <w:rPr>
          <w:rStyle w:val="Strong"/>
          <w:rFonts w:ascii="Arial" w:hAnsi="Arial" w:cs="Arial"/>
          <w:b w:val="0"/>
          <w:bCs w:val="0"/>
        </w:rPr>
        <w:t>teachers have a good understanding of ADHD and believe that a child’s ADHD</w:t>
      </w:r>
      <w:r w:rsidR="009217F7" w:rsidRPr="00C83480">
        <w:rPr>
          <w:rStyle w:val="Strong"/>
          <w:rFonts w:ascii="Arial" w:hAnsi="Arial" w:cs="Arial"/>
          <w:b w:val="0"/>
          <w:bCs w:val="0"/>
        </w:rPr>
        <w:noBreakHyphen/>
        <w:t>related behaviours are not</w:t>
      </w:r>
      <w:r w:rsidR="009217F7" w:rsidRPr="00C83480">
        <w:rPr>
          <w:rStyle w:val="Strong"/>
          <w:rFonts w:ascii="Arial" w:hAnsi="Arial" w:cs="Arial"/>
          <w:b w:val="0"/>
          <w:bCs w:val="0"/>
          <w:i/>
          <w:iCs/>
        </w:rPr>
        <w:t xml:space="preserve"> </w:t>
      </w:r>
      <w:r w:rsidR="009217F7" w:rsidRPr="00C83480">
        <w:rPr>
          <w:rStyle w:val="Strong"/>
          <w:rFonts w:ascii="Arial" w:hAnsi="Arial" w:cs="Arial"/>
          <w:b w:val="0"/>
          <w:bCs w:val="0"/>
        </w:rPr>
        <w:t xml:space="preserve">the child’s </w:t>
      </w:r>
      <w:r w:rsidR="00805D40">
        <w:rPr>
          <w:rStyle w:val="Strong"/>
          <w:rFonts w:ascii="Arial" w:hAnsi="Arial" w:cs="Arial"/>
          <w:b w:val="0"/>
          <w:bCs w:val="0"/>
        </w:rPr>
        <w:t>‘</w:t>
      </w:r>
      <w:r w:rsidR="009217F7" w:rsidRPr="00C83480">
        <w:rPr>
          <w:rStyle w:val="Strong"/>
          <w:rFonts w:ascii="Arial" w:hAnsi="Arial" w:cs="Arial"/>
          <w:b w:val="0"/>
          <w:bCs w:val="0"/>
        </w:rPr>
        <w:t>fault</w:t>
      </w:r>
      <w:r w:rsidR="00805D40">
        <w:rPr>
          <w:rStyle w:val="Strong"/>
          <w:rFonts w:ascii="Arial" w:hAnsi="Arial" w:cs="Arial"/>
          <w:b w:val="0"/>
          <w:bCs w:val="0"/>
        </w:rPr>
        <w:t>’</w:t>
      </w:r>
      <w:r w:rsidR="009217F7" w:rsidRPr="00C83480">
        <w:rPr>
          <w:rStyle w:val="Strong"/>
          <w:rFonts w:ascii="Arial" w:hAnsi="Arial" w:cs="Arial"/>
          <w:b w:val="0"/>
          <w:bCs w:val="0"/>
        </w:rPr>
        <w:t xml:space="preserve"> and that the teacher has a responsibility to support them, children tend to report better relationships with their teacher and with their peers.</w:t>
      </w:r>
      <w:r w:rsidR="00884471" w:rsidRPr="00C83480">
        <w:rPr>
          <w:rFonts w:ascii="Merriweather" w:hAnsi="Merriweather"/>
          <w:color w:val="222222"/>
          <w:sz w:val="27"/>
          <w:szCs w:val="27"/>
          <w:shd w:val="clear" w:color="auto" w:fill="FFFFFF"/>
        </w:rPr>
        <w:t xml:space="preserve"> </w:t>
      </w:r>
      <w:r w:rsidR="00884471" w:rsidRPr="00C83480">
        <w:rPr>
          <w:rFonts w:ascii="Arial" w:hAnsi="Arial" w:cs="Arial"/>
          <w:color w:val="222222"/>
          <w:shd w:val="clear" w:color="auto" w:fill="FFFFFF"/>
        </w:rPr>
        <w:t xml:space="preserve">Relative to their neurotypical peers, they are </w:t>
      </w:r>
      <w:r w:rsidR="00D73F46" w:rsidRPr="00C83480">
        <w:rPr>
          <w:rFonts w:ascii="Arial" w:hAnsi="Arial" w:cs="Arial"/>
          <w:color w:val="222222"/>
          <w:shd w:val="clear" w:color="auto" w:fill="FFFFFF"/>
        </w:rPr>
        <w:t>‘l</w:t>
      </w:r>
      <w:r w:rsidR="00884471" w:rsidRPr="00C83480">
        <w:rPr>
          <w:rFonts w:ascii="Arial" w:hAnsi="Arial" w:cs="Arial"/>
          <w:color w:val="222222"/>
          <w:shd w:val="clear" w:color="auto" w:fill="FFFFFF"/>
        </w:rPr>
        <w:t>ess liked and more disliked by classmates</w:t>
      </w:r>
      <w:r w:rsidR="00D73F46" w:rsidRPr="00C83480">
        <w:rPr>
          <w:rFonts w:ascii="Arial" w:hAnsi="Arial" w:cs="Arial"/>
          <w:color w:val="222222"/>
          <w:shd w:val="clear" w:color="auto" w:fill="FFFFFF"/>
        </w:rPr>
        <w:t>’</w:t>
      </w:r>
      <w:r w:rsidR="00884471" w:rsidRPr="00C83480">
        <w:rPr>
          <w:rFonts w:ascii="Arial" w:hAnsi="Arial" w:cs="Arial"/>
          <w:color w:val="222222"/>
          <w:shd w:val="clear" w:color="auto" w:fill="FFFFFF"/>
        </w:rPr>
        <w:t xml:space="preserve">, are at </w:t>
      </w:r>
      <w:r w:rsidR="00D73F46" w:rsidRPr="00C83480">
        <w:rPr>
          <w:rFonts w:ascii="Arial" w:hAnsi="Arial" w:cs="Arial"/>
          <w:color w:val="222222"/>
          <w:shd w:val="clear" w:color="auto" w:fill="FFFFFF"/>
        </w:rPr>
        <w:t>‘</w:t>
      </w:r>
      <w:r w:rsidR="00884471" w:rsidRPr="00C83480">
        <w:rPr>
          <w:rFonts w:ascii="Arial" w:hAnsi="Arial" w:cs="Arial"/>
          <w:color w:val="222222"/>
          <w:shd w:val="clear" w:color="auto" w:fill="FFFFFF"/>
        </w:rPr>
        <w:t>higher risk of being socially neglected</w:t>
      </w:r>
      <w:r w:rsidR="00D73F46" w:rsidRPr="00C83480">
        <w:rPr>
          <w:rFonts w:ascii="Arial" w:hAnsi="Arial" w:cs="Arial"/>
          <w:color w:val="222222"/>
          <w:shd w:val="clear" w:color="auto" w:fill="FFFFFF"/>
        </w:rPr>
        <w:t>’</w:t>
      </w:r>
      <w:r w:rsidR="00884471" w:rsidRPr="00C83480">
        <w:rPr>
          <w:rFonts w:ascii="Arial" w:hAnsi="Arial" w:cs="Arial"/>
          <w:color w:val="222222"/>
          <w:shd w:val="clear" w:color="auto" w:fill="FFFFFF"/>
        </w:rPr>
        <w:t xml:space="preserve">, have </w:t>
      </w:r>
      <w:r w:rsidR="00D73F46" w:rsidRPr="00C83480">
        <w:rPr>
          <w:rFonts w:ascii="Arial" w:hAnsi="Arial" w:cs="Arial"/>
          <w:color w:val="222222"/>
          <w:shd w:val="clear" w:color="auto" w:fill="FFFFFF"/>
        </w:rPr>
        <w:t>‘</w:t>
      </w:r>
      <w:r w:rsidR="00884471" w:rsidRPr="00C83480">
        <w:rPr>
          <w:rFonts w:ascii="Arial" w:hAnsi="Arial" w:cs="Arial"/>
          <w:color w:val="222222"/>
          <w:shd w:val="clear" w:color="auto" w:fill="FFFFFF"/>
        </w:rPr>
        <w:t>fewer friendships</w:t>
      </w:r>
      <w:r w:rsidR="00D73F46" w:rsidRPr="00C83480">
        <w:rPr>
          <w:rFonts w:ascii="Arial" w:hAnsi="Arial" w:cs="Arial"/>
          <w:color w:val="222222"/>
          <w:shd w:val="clear" w:color="auto" w:fill="FFFFFF"/>
        </w:rPr>
        <w:t>’</w:t>
      </w:r>
      <w:r w:rsidR="00884471" w:rsidRPr="00C83480">
        <w:rPr>
          <w:rFonts w:ascii="Arial" w:hAnsi="Arial" w:cs="Arial"/>
          <w:color w:val="222222"/>
          <w:shd w:val="clear" w:color="auto" w:fill="FFFFFF"/>
        </w:rPr>
        <w:t xml:space="preserve">, and are at </w:t>
      </w:r>
      <w:r w:rsidR="00D73F46" w:rsidRPr="00C83480">
        <w:rPr>
          <w:rFonts w:ascii="Arial" w:hAnsi="Arial" w:cs="Arial"/>
          <w:color w:val="222222"/>
          <w:shd w:val="clear" w:color="auto" w:fill="FFFFFF"/>
        </w:rPr>
        <w:t>‘</w:t>
      </w:r>
      <w:r w:rsidR="00884471" w:rsidRPr="00C83480">
        <w:rPr>
          <w:rFonts w:ascii="Arial" w:hAnsi="Arial" w:cs="Arial"/>
          <w:color w:val="222222"/>
          <w:shd w:val="clear" w:color="auto" w:fill="FFFFFF"/>
        </w:rPr>
        <w:t>risk of being victims and/or perpetrators of bullyin</w:t>
      </w:r>
      <w:r w:rsidR="0002389B" w:rsidRPr="00C83480">
        <w:rPr>
          <w:rFonts w:ascii="Arial" w:hAnsi="Arial" w:cs="Arial"/>
          <w:color w:val="222222"/>
          <w:shd w:val="clear" w:color="auto" w:fill="FFFFFF"/>
        </w:rPr>
        <w:t>g (Miller, Montiel and Mikami, 2026)</w:t>
      </w:r>
      <w:r w:rsidR="00D73F46" w:rsidRPr="00C83480">
        <w:rPr>
          <w:rFonts w:ascii="Arial" w:hAnsi="Arial" w:cs="Arial"/>
          <w:color w:val="222222"/>
          <w:shd w:val="clear" w:color="auto" w:fill="FFFFFF"/>
        </w:rPr>
        <w:t>’. Interventions that involve parents and teachers/</w:t>
      </w:r>
      <w:r w:rsidR="008D0A24">
        <w:rPr>
          <w:rFonts w:ascii="Arial" w:hAnsi="Arial" w:cs="Arial"/>
          <w:color w:val="222222"/>
          <w:shd w:val="clear" w:color="auto" w:fill="FFFFFF"/>
        </w:rPr>
        <w:t>TAs</w:t>
      </w:r>
      <w:r w:rsidR="00D73F46" w:rsidRPr="00C83480">
        <w:rPr>
          <w:rFonts w:ascii="Arial" w:hAnsi="Arial" w:cs="Arial"/>
          <w:color w:val="222222"/>
          <w:shd w:val="clear" w:color="auto" w:fill="FFFFFF"/>
        </w:rPr>
        <w:t xml:space="preserve"> as well as </w:t>
      </w:r>
      <w:r w:rsidR="00805D40">
        <w:rPr>
          <w:rFonts w:ascii="Arial" w:hAnsi="Arial" w:cs="Arial"/>
          <w:color w:val="222222"/>
          <w:shd w:val="clear" w:color="auto" w:fill="FFFFFF"/>
        </w:rPr>
        <w:t xml:space="preserve">the </w:t>
      </w:r>
      <w:r w:rsidR="00D73F46" w:rsidRPr="00C83480">
        <w:rPr>
          <w:rFonts w:ascii="Arial" w:hAnsi="Arial" w:cs="Arial"/>
          <w:color w:val="222222"/>
          <w:shd w:val="clear" w:color="auto" w:fill="FFFFFF"/>
        </w:rPr>
        <w:t>children, have an impact on symptoms, externalising behaviours, and social impairment</w:t>
      </w:r>
      <w:r w:rsidR="00F3748F" w:rsidRPr="00C83480">
        <w:rPr>
          <w:rFonts w:ascii="Arial" w:hAnsi="Arial" w:cs="Arial"/>
          <w:color w:val="222222"/>
          <w:shd w:val="clear" w:color="auto" w:fill="FFFFFF"/>
        </w:rPr>
        <w:t xml:space="preserve"> (Miller et al, 2026)</w:t>
      </w:r>
      <w:r w:rsidR="00D73F46" w:rsidRPr="00C83480">
        <w:rPr>
          <w:rFonts w:ascii="Arial" w:hAnsi="Arial" w:cs="Arial"/>
          <w:color w:val="222222"/>
          <w:shd w:val="clear" w:color="auto" w:fill="FFFFFF"/>
        </w:rPr>
        <w:t>.</w:t>
      </w:r>
      <w:r w:rsidR="00D73F46">
        <w:rPr>
          <w:rFonts w:ascii="Arial" w:hAnsi="Arial" w:cs="Arial"/>
          <w:color w:val="222222"/>
          <w:shd w:val="clear" w:color="auto" w:fill="FFFFFF"/>
        </w:rPr>
        <w:t xml:space="preserve"> </w:t>
      </w:r>
    </w:p>
    <w:p w14:paraId="3F875978" w14:textId="165D7740" w:rsidR="00F3748F" w:rsidRDefault="00B34F99" w:rsidP="00C83480">
      <w:pPr>
        <w:spacing w:before="100" w:beforeAutospacing="1" w:after="100" w:afterAutospacing="1" w:line="360" w:lineRule="auto"/>
        <w:ind w:firstLine="720"/>
        <w:rPr>
          <w:rFonts w:ascii="Arial" w:eastAsia="Times New Roman" w:hAnsi="Arial" w:cs="Arial"/>
          <w:kern w:val="0"/>
          <w:lang w:val="en-US"/>
          <w14:ligatures w14:val="none"/>
        </w:rPr>
      </w:pPr>
      <w:r w:rsidRPr="007F2454">
        <w:rPr>
          <w:rFonts w:ascii="Arial" w:eastAsia="Times New Roman" w:hAnsi="Arial" w:cs="Arial"/>
          <w:kern w:val="0"/>
          <w:lang w:val="en-US"/>
          <w14:ligatures w14:val="none"/>
        </w:rPr>
        <w:t>Key themes from the literature that underpin the research question of this report include</w:t>
      </w:r>
      <w:r w:rsidR="00444290">
        <w:rPr>
          <w:rFonts w:ascii="Arial" w:eastAsia="Times New Roman" w:hAnsi="Arial" w:cs="Arial"/>
          <w:kern w:val="0"/>
          <w:lang w:val="en-US"/>
          <w14:ligatures w14:val="none"/>
        </w:rPr>
        <w:t xml:space="preserve">: </w:t>
      </w:r>
    </w:p>
    <w:p w14:paraId="6D6F6D05" w14:textId="2C4FB959" w:rsidR="00B34F99" w:rsidRPr="00003F93" w:rsidRDefault="00356DDF" w:rsidP="007F2454">
      <w:pPr>
        <w:pStyle w:val="ListParagraph"/>
        <w:numPr>
          <w:ilvl w:val="0"/>
          <w:numId w:val="47"/>
        </w:numPr>
        <w:spacing w:before="100" w:beforeAutospacing="1" w:after="100" w:afterAutospacing="1" w:line="360" w:lineRule="auto"/>
        <w:rPr>
          <w:rFonts w:ascii="Arial" w:eastAsia="Times New Roman" w:hAnsi="Arial" w:cs="Arial"/>
          <w:kern w:val="0"/>
          <w14:ligatures w14:val="none"/>
        </w:rPr>
      </w:pPr>
      <w:r w:rsidRPr="007F2454">
        <w:rPr>
          <w:rFonts w:ascii="Arial" w:eastAsia="Times New Roman" w:hAnsi="Arial" w:cs="Arial"/>
          <w:b/>
          <w:bCs/>
          <w:kern w:val="0"/>
          <w:lang w:val="en-US"/>
          <w14:ligatures w14:val="none"/>
        </w:rPr>
        <w:t>Practical</w:t>
      </w:r>
      <w:r w:rsidR="00F44A5B">
        <w:rPr>
          <w:rFonts w:ascii="Arial" w:eastAsia="Times New Roman" w:hAnsi="Arial" w:cs="Arial"/>
          <w:b/>
          <w:bCs/>
          <w:kern w:val="0"/>
          <w:lang w:val="en-US"/>
          <w14:ligatures w14:val="none"/>
        </w:rPr>
        <w:t xml:space="preserve"> </w:t>
      </w:r>
      <w:r w:rsidR="006B3AB0" w:rsidRPr="006B3AB0">
        <w:rPr>
          <w:rFonts w:ascii="Arial" w:eastAsia="Times New Roman" w:hAnsi="Arial" w:cs="Arial"/>
          <w:kern w:val="0"/>
          <w:lang w:val="en-US"/>
          <w14:ligatures w14:val="none"/>
        </w:rPr>
        <w:t>(</w:t>
      </w:r>
      <w:r w:rsidR="00F44A5B" w:rsidRPr="006B3AB0">
        <w:rPr>
          <w:rFonts w:ascii="Arial" w:eastAsia="Times New Roman" w:hAnsi="Arial" w:cs="Arial"/>
          <w:kern w:val="0"/>
          <w:lang w:val="en-US"/>
          <w14:ligatures w14:val="none"/>
        </w:rPr>
        <w:t>and Structural</w:t>
      </w:r>
      <w:r w:rsidR="006B3AB0" w:rsidRPr="006B3AB0">
        <w:rPr>
          <w:rFonts w:ascii="Arial" w:eastAsia="Times New Roman" w:hAnsi="Arial" w:cs="Arial"/>
          <w:kern w:val="0"/>
          <w:lang w:val="en-US"/>
          <w14:ligatures w14:val="none"/>
        </w:rPr>
        <w:t>)</w:t>
      </w:r>
      <w:r w:rsidRPr="006B3AB0">
        <w:rPr>
          <w:rFonts w:ascii="Arial" w:eastAsia="Times New Roman" w:hAnsi="Arial" w:cs="Arial"/>
          <w:kern w:val="0"/>
          <w:lang w:val="en-US"/>
          <w14:ligatures w14:val="none"/>
        </w:rPr>
        <w:t>:</w:t>
      </w:r>
      <w:r w:rsidRPr="007F2454">
        <w:rPr>
          <w:rFonts w:ascii="Arial" w:eastAsia="Times New Roman" w:hAnsi="Arial" w:cs="Arial"/>
          <w:kern w:val="0"/>
          <w:lang w:val="en-US"/>
          <w14:ligatures w14:val="none"/>
        </w:rPr>
        <w:t xml:space="preserve"> </w:t>
      </w:r>
      <w:r w:rsidR="008D0A24">
        <w:rPr>
          <w:rFonts w:ascii="Arial" w:eastAsia="Times New Roman" w:hAnsi="Arial" w:cs="Arial"/>
          <w:kern w:val="0"/>
          <w:lang w:val="en-US"/>
          <w14:ligatures w14:val="none"/>
        </w:rPr>
        <w:t>TAs</w:t>
      </w:r>
      <w:r w:rsidR="00D01B8E" w:rsidRPr="007F2454">
        <w:rPr>
          <w:rFonts w:ascii="Arial" w:eastAsia="Times New Roman" w:hAnsi="Arial" w:cs="Arial"/>
          <w:kern w:val="0"/>
          <w:lang w:val="en-US"/>
          <w14:ligatures w14:val="none"/>
        </w:rPr>
        <w:t xml:space="preserve"> </w:t>
      </w:r>
      <w:r w:rsidR="00B34F99" w:rsidRPr="007F2454">
        <w:rPr>
          <w:rFonts w:ascii="Arial" w:eastAsia="Times New Roman" w:hAnsi="Arial" w:cs="Arial"/>
          <w:kern w:val="0"/>
          <w:lang w:val="en-US"/>
          <w14:ligatures w14:val="none"/>
        </w:rPr>
        <w:t>working with children with ADHD</w:t>
      </w:r>
      <w:r w:rsidR="00D01B8E" w:rsidRPr="007F2454">
        <w:rPr>
          <w:rFonts w:ascii="Arial" w:eastAsia="Times New Roman" w:hAnsi="Arial" w:cs="Arial"/>
          <w:kern w:val="0"/>
          <w:lang w:val="en-US"/>
          <w14:ligatures w14:val="none"/>
        </w:rPr>
        <w:t xml:space="preserve"> have a lack of training </w:t>
      </w:r>
      <w:r w:rsidR="003A77A2" w:rsidRPr="007F2454">
        <w:rPr>
          <w:rFonts w:ascii="Arial" w:eastAsia="Times New Roman" w:hAnsi="Arial" w:cs="Arial"/>
          <w:kern w:val="0"/>
          <w:lang w:val="en-US"/>
          <w14:ligatures w14:val="none"/>
        </w:rPr>
        <w:t>around</w:t>
      </w:r>
      <w:r w:rsidR="00D01B8E" w:rsidRPr="007F2454">
        <w:rPr>
          <w:rFonts w:ascii="Arial" w:eastAsia="Times New Roman" w:hAnsi="Arial" w:cs="Arial"/>
          <w:kern w:val="0"/>
          <w:lang w:val="en-US"/>
          <w14:ligatures w14:val="none"/>
        </w:rPr>
        <w:t xml:space="preserve"> ADHD and of appropriate interventions</w:t>
      </w:r>
      <w:r w:rsidR="00003F93">
        <w:rPr>
          <w:rFonts w:ascii="Arial" w:eastAsia="Times New Roman" w:hAnsi="Arial" w:cs="Arial"/>
          <w:kern w:val="0"/>
          <w:lang w:val="en-US"/>
          <w14:ligatures w14:val="none"/>
        </w:rPr>
        <w:t>., b</w:t>
      </w:r>
      <w:r w:rsidR="00003F93" w:rsidRPr="00003F93">
        <w:rPr>
          <w:rFonts w:ascii="Arial" w:eastAsia="Times New Roman" w:hAnsi="Arial" w:cs="Arial"/>
          <w:kern w:val="0"/>
          <w:lang w:val="en-US"/>
          <w14:ligatures w14:val="none"/>
        </w:rPr>
        <w:t>ehaviour management challenges</w:t>
      </w:r>
      <w:r w:rsidR="008141EB">
        <w:rPr>
          <w:rFonts w:ascii="Arial" w:eastAsia="Times New Roman" w:hAnsi="Arial" w:cs="Arial"/>
          <w:kern w:val="0"/>
          <w:lang w:val="en-US"/>
          <w14:ligatures w14:val="none"/>
        </w:rPr>
        <w:t xml:space="preserve"> (Greenway and </w:t>
      </w:r>
      <w:r w:rsidR="00833C70">
        <w:rPr>
          <w:rFonts w:ascii="Arial" w:eastAsia="Times New Roman" w:hAnsi="Arial" w:cs="Arial"/>
          <w:kern w:val="0"/>
          <w:lang w:val="en-US"/>
          <w14:ligatures w14:val="none"/>
        </w:rPr>
        <w:t>Rees Edwards</w:t>
      </w:r>
      <w:r w:rsidR="008141EB">
        <w:rPr>
          <w:rFonts w:ascii="Arial" w:eastAsia="Times New Roman" w:hAnsi="Arial" w:cs="Arial"/>
          <w:kern w:val="0"/>
          <w:lang w:val="en-US"/>
          <w14:ligatures w14:val="none"/>
        </w:rPr>
        <w:t>, 2021)</w:t>
      </w:r>
      <w:r w:rsidR="003A77A2" w:rsidRPr="007F2454">
        <w:rPr>
          <w:rFonts w:ascii="Arial" w:eastAsia="Times New Roman" w:hAnsi="Arial" w:cs="Arial"/>
          <w:kern w:val="0"/>
          <w:lang w:val="en-US"/>
          <w14:ligatures w14:val="none"/>
        </w:rPr>
        <w:t xml:space="preserve">, with personal responsibility being taken on by the </w:t>
      </w:r>
      <w:r w:rsidR="008D0A24">
        <w:rPr>
          <w:rFonts w:ascii="Arial" w:eastAsia="Times New Roman" w:hAnsi="Arial" w:cs="Arial"/>
          <w:kern w:val="0"/>
          <w:lang w:val="en-US"/>
          <w14:ligatures w14:val="none"/>
        </w:rPr>
        <w:t>TAs</w:t>
      </w:r>
      <w:r w:rsidR="003A77A2" w:rsidRPr="007F2454">
        <w:rPr>
          <w:rFonts w:ascii="Arial" w:eastAsia="Times New Roman" w:hAnsi="Arial" w:cs="Arial"/>
          <w:kern w:val="0"/>
          <w:lang w:val="en-US"/>
          <w14:ligatures w14:val="none"/>
        </w:rPr>
        <w:t xml:space="preserve"> in conducting their own research </w:t>
      </w:r>
      <w:r w:rsidR="00D623B6" w:rsidRPr="007F2454">
        <w:rPr>
          <w:rFonts w:ascii="Arial" w:eastAsia="Times New Roman" w:hAnsi="Arial" w:cs="Arial"/>
          <w:kern w:val="0"/>
          <w:lang w:val="en-US"/>
          <w14:ligatures w14:val="none"/>
        </w:rPr>
        <w:t>to</w:t>
      </w:r>
      <w:r w:rsidR="003A77A2" w:rsidRPr="007F2454">
        <w:rPr>
          <w:rFonts w:ascii="Arial" w:eastAsia="Times New Roman" w:hAnsi="Arial" w:cs="Arial"/>
          <w:kern w:val="0"/>
          <w:lang w:val="en-US"/>
          <w14:ligatures w14:val="none"/>
        </w:rPr>
        <w:t xml:space="preserve"> be able to </w:t>
      </w:r>
      <w:r w:rsidR="008D13D4" w:rsidRPr="007F2454">
        <w:rPr>
          <w:rFonts w:ascii="Arial" w:eastAsia="Times New Roman" w:hAnsi="Arial" w:cs="Arial"/>
          <w:kern w:val="0"/>
          <w:lang w:val="en-US"/>
          <w14:ligatures w14:val="none"/>
        </w:rPr>
        <w:t>do/feel like they do their job effectively</w:t>
      </w:r>
      <w:r w:rsidR="007F2454" w:rsidRPr="007F2454">
        <w:rPr>
          <w:rFonts w:ascii="Arial" w:eastAsia="Times New Roman" w:hAnsi="Arial" w:cs="Arial"/>
          <w:kern w:val="0"/>
          <w:lang w:val="en-US"/>
          <w14:ligatures w14:val="none"/>
        </w:rPr>
        <w:t xml:space="preserve"> (</w:t>
      </w:r>
      <w:r w:rsidR="007F2454" w:rsidRPr="007F2454">
        <w:rPr>
          <w:rFonts w:ascii="Arial" w:hAnsi="Arial" w:cs="Arial"/>
          <w:shd w:val="clear" w:color="auto" w:fill="FFFFFF"/>
        </w:rPr>
        <w:t xml:space="preserve">Ward, </w:t>
      </w:r>
      <w:proofErr w:type="spellStart"/>
      <w:r w:rsidR="007F2454" w:rsidRPr="007F2454">
        <w:rPr>
          <w:rFonts w:ascii="Arial" w:hAnsi="Arial" w:cs="Arial"/>
          <w:shd w:val="clear" w:color="auto" w:fill="FFFFFF"/>
        </w:rPr>
        <w:t>Kovshoff</w:t>
      </w:r>
      <w:proofErr w:type="spellEnd"/>
      <w:r w:rsidR="007F2454" w:rsidRPr="007F2454">
        <w:rPr>
          <w:rFonts w:ascii="Arial" w:hAnsi="Arial" w:cs="Arial"/>
          <w:shd w:val="clear" w:color="auto" w:fill="FFFFFF"/>
        </w:rPr>
        <w:t xml:space="preserve"> and  </w:t>
      </w:r>
      <w:proofErr w:type="spellStart"/>
      <w:r w:rsidR="007F2454" w:rsidRPr="007F2454">
        <w:rPr>
          <w:rFonts w:ascii="Arial" w:hAnsi="Arial" w:cs="Arial"/>
          <w:shd w:val="clear" w:color="auto" w:fill="FFFFFF"/>
        </w:rPr>
        <w:t>Kreppner</w:t>
      </w:r>
      <w:proofErr w:type="spellEnd"/>
      <w:r w:rsidR="007F2454" w:rsidRPr="007F2454">
        <w:rPr>
          <w:rFonts w:ascii="Arial" w:hAnsi="Arial" w:cs="Arial"/>
          <w:shd w:val="clear" w:color="auto" w:fill="FFFFFF"/>
        </w:rPr>
        <w:t xml:space="preserve"> (2021</w:t>
      </w:r>
      <w:r w:rsidR="007F2454" w:rsidRPr="007F2454">
        <w:rPr>
          <w:rFonts w:ascii="Arial" w:eastAsia="Times New Roman" w:hAnsi="Arial" w:cs="Arial"/>
          <w:kern w:val="0"/>
          <w:lang w:val="en-US"/>
          <w14:ligatures w14:val="none"/>
        </w:rPr>
        <w:t>)</w:t>
      </w:r>
      <w:r w:rsidR="008D13D4" w:rsidRPr="007F2454">
        <w:rPr>
          <w:rFonts w:ascii="Arial" w:eastAsia="Times New Roman" w:hAnsi="Arial" w:cs="Arial"/>
          <w:kern w:val="0"/>
          <w:lang w:val="en-US"/>
          <w14:ligatures w14:val="none"/>
        </w:rPr>
        <w:t xml:space="preserve">. </w:t>
      </w:r>
      <w:r w:rsidR="009579FA" w:rsidRPr="007F2454">
        <w:rPr>
          <w:rFonts w:ascii="Arial" w:eastAsia="Times New Roman" w:hAnsi="Arial" w:cs="Arial"/>
          <w:kern w:val="0"/>
          <w:lang w:val="en-US"/>
          <w14:ligatures w14:val="none"/>
        </w:rPr>
        <w:t>Furthermore, a lack of professional accountability or recognition coupled with higher expectations around their role due largely to ineffective understanding or ‘</w:t>
      </w:r>
      <w:r w:rsidR="007B5DDA" w:rsidRPr="007F2454">
        <w:rPr>
          <w:rFonts w:ascii="Arial" w:eastAsia="Times New Roman" w:hAnsi="Arial" w:cs="Arial"/>
          <w:kern w:val="0"/>
          <w:lang w:val="en-US"/>
          <w14:ligatures w14:val="none"/>
        </w:rPr>
        <w:t>endorsement</w:t>
      </w:r>
      <w:r w:rsidR="009579FA" w:rsidRPr="007F2454">
        <w:rPr>
          <w:rFonts w:ascii="Arial" w:eastAsia="Times New Roman" w:hAnsi="Arial" w:cs="Arial"/>
          <w:kern w:val="0"/>
          <w:lang w:val="en-US"/>
          <w14:ligatures w14:val="none"/>
        </w:rPr>
        <w:t xml:space="preserve"> from teachers and school management</w:t>
      </w:r>
      <w:r w:rsidR="007B5DDA" w:rsidRPr="007F2454">
        <w:rPr>
          <w:rFonts w:ascii="Arial" w:eastAsia="Times New Roman" w:hAnsi="Arial" w:cs="Arial"/>
          <w:kern w:val="0"/>
          <w:lang w:val="en-US"/>
          <w14:ligatures w14:val="none"/>
        </w:rPr>
        <w:t>, due to a myriad of potential reasons (lack of understanding</w:t>
      </w:r>
      <w:r w:rsidR="00713572" w:rsidRPr="007F2454">
        <w:rPr>
          <w:rFonts w:ascii="Arial" w:eastAsia="Times New Roman" w:hAnsi="Arial" w:cs="Arial"/>
          <w:kern w:val="0"/>
          <w:lang w:val="en-US"/>
          <w14:ligatures w14:val="none"/>
        </w:rPr>
        <w:t>/training</w:t>
      </w:r>
      <w:r w:rsidR="007B5DDA" w:rsidRPr="007F2454">
        <w:rPr>
          <w:rFonts w:ascii="Arial" w:eastAsia="Times New Roman" w:hAnsi="Arial" w:cs="Arial"/>
          <w:kern w:val="0"/>
          <w:lang w:val="en-US"/>
          <w14:ligatures w14:val="none"/>
        </w:rPr>
        <w:t>, stress</w:t>
      </w:r>
      <w:r w:rsidR="00713572" w:rsidRPr="007F2454">
        <w:rPr>
          <w:rFonts w:ascii="Arial" w:eastAsia="Times New Roman" w:hAnsi="Arial" w:cs="Arial"/>
          <w:kern w:val="0"/>
          <w:lang w:val="en-US"/>
          <w14:ligatures w14:val="none"/>
        </w:rPr>
        <w:t>, large class sizes)</w:t>
      </w:r>
      <w:r w:rsidR="00805D40">
        <w:rPr>
          <w:rFonts w:ascii="Arial" w:eastAsia="Times New Roman" w:hAnsi="Arial" w:cs="Arial"/>
          <w:kern w:val="0"/>
          <w:lang w:val="en-US"/>
          <w14:ligatures w14:val="none"/>
        </w:rPr>
        <w:t>; l</w:t>
      </w:r>
      <w:r w:rsidR="0079118A" w:rsidRPr="007F2454">
        <w:rPr>
          <w:rFonts w:ascii="Arial" w:eastAsia="Times New Roman" w:hAnsi="Arial" w:cs="Arial"/>
          <w:kern w:val="0"/>
          <w:lang w:val="en-US"/>
          <w14:ligatures w14:val="none"/>
        </w:rPr>
        <w:t>ack of funding, resources and an inconsistent approach to managing ADHD support needs</w:t>
      </w:r>
      <w:r w:rsidR="00003F93">
        <w:rPr>
          <w:rFonts w:ascii="Arial" w:eastAsia="Times New Roman" w:hAnsi="Arial" w:cs="Arial"/>
          <w:kern w:val="0"/>
          <w:lang w:val="en-US"/>
          <w14:ligatures w14:val="none"/>
        </w:rPr>
        <w:t>., l</w:t>
      </w:r>
      <w:r w:rsidR="00003F93" w:rsidRPr="00003F93">
        <w:rPr>
          <w:rFonts w:ascii="Arial" w:eastAsia="Times New Roman" w:hAnsi="Arial" w:cs="Arial"/>
          <w:kern w:val="0"/>
          <w:lang w:val="en-US"/>
          <w14:ligatures w14:val="none"/>
        </w:rPr>
        <w:t xml:space="preserve">imited access to specialist services </w:t>
      </w:r>
      <w:r w:rsidR="00EC0C10" w:rsidRPr="00003F93">
        <w:rPr>
          <w:rFonts w:ascii="Arial" w:eastAsia="Times New Roman" w:hAnsi="Arial" w:cs="Arial"/>
          <w:kern w:val="0"/>
          <w14:ligatures w14:val="none"/>
        </w:rPr>
        <w:t>(Vardy et al, 202</w:t>
      </w:r>
      <w:r w:rsidR="004F306B" w:rsidRPr="00003F93">
        <w:rPr>
          <w:rFonts w:ascii="Arial" w:eastAsia="Times New Roman" w:hAnsi="Arial" w:cs="Arial"/>
          <w:kern w:val="0"/>
          <w14:ligatures w14:val="none"/>
        </w:rPr>
        <w:t>5</w:t>
      </w:r>
      <w:r w:rsidR="009C3FFC" w:rsidRPr="00003F93">
        <w:rPr>
          <w:rFonts w:ascii="Arial" w:eastAsia="Times New Roman" w:hAnsi="Arial" w:cs="Arial"/>
          <w:kern w:val="0"/>
          <w14:ligatures w14:val="none"/>
        </w:rPr>
        <w:t xml:space="preserve">., Ward et al, 2021., </w:t>
      </w:r>
      <w:proofErr w:type="spellStart"/>
      <w:r w:rsidR="009C3FFC" w:rsidRPr="00003F93">
        <w:rPr>
          <w:rFonts w:ascii="Arial" w:hAnsi="Arial" w:cs="Arial"/>
        </w:rPr>
        <w:t>Aldabbagh</w:t>
      </w:r>
      <w:proofErr w:type="spellEnd"/>
      <w:r w:rsidR="009C3FFC" w:rsidRPr="00003F93">
        <w:rPr>
          <w:rFonts w:ascii="Arial" w:hAnsi="Arial" w:cs="Arial"/>
        </w:rPr>
        <w:t xml:space="preserve"> et al, 2024</w:t>
      </w:r>
      <w:r w:rsidR="00EC0C10" w:rsidRPr="00003F93">
        <w:rPr>
          <w:rFonts w:ascii="Arial" w:eastAsia="Times New Roman" w:hAnsi="Arial" w:cs="Arial"/>
          <w:kern w:val="0"/>
          <w14:ligatures w14:val="none"/>
        </w:rPr>
        <w:t>)</w:t>
      </w:r>
      <w:r w:rsidR="0079118A" w:rsidRPr="00003F93">
        <w:rPr>
          <w:rFonts w:ascii="Arial" w:eastAsia="Times New Roman" w:hAnsi="Arial" w:cs="Arial"/>
          <w:kern w:val="0"/>
          <w14:ligatures w14:val="none"/>
        </w:rPr>
        <w:t xml:space="preserve">.  </w:t>
      </w:r>
    </w:p>
    <w:p w14:paraId="4F54FA6C" w14:textId="014C1889" w:rsidR="00833C70" w:rsidRDefault="00356DDF" w:rsidP="00833C70">
      <w:pPr>
        <w:pStyle w:val="ListParagraph"/>
        <w:numPr>
          <w:ilvl w:val="0"/>
          <w:numId w:val="47"/>
        </w:numPr>
        <w:spacing w:before="100" w:beforeAutospacing="1" w:after="100" w:afterAutospacing="1" w:line="360" w:lineRule="auto"/>
        <w:rPr>
          <w:rFonts w:ascii="Arial" w:eastAsia="Times New Roman" w:hAnsi="Arial" w:cs="Arial"/>
          <w:kern w:val="0"/>
          <w:lang w:val="en-US"/>
          <w14:ligatures w14:val="none"/>
        </w:rPr>
      </w:pPr>
      <w:r w:rsidRPr="007F2454">
        <w:rPr>
          <w:rFonts w:ascii="Arial" w:eastAsia="Times New Roman" w:hAnsi="Arial" w:cs="Arial"/>
          <w:b/>
          <w:bCs/>
          <w:kern w:val="0"/>
          <w:lang w:val="en-US"/>
          <w14:ligatures w14:val="none"/>
        </w:rPr>
        <w:lastRenderedPageBreak/>
        <w:t>Emotional</w:t>
      </w:r>
      <w:r w:rsidRPr="007F2454">
        <w:rPr>
          <w:rFonts w:ascii="Arial" w:eastAsia="Times New Roman" w:hAnsi="Arial" w:cs="Arial"/>
          <w:kern w:val="0"/>
          <w:lang w:val="en-US"/>
          <w14:ligatures w14:val="none"/>
        </w:rPr>
        <w:t xml:space="preserve">: </w:t>
      </w:r>
      <w:r w:rsidR="008D0A24">
        <w:rPr>
          <w:rFonts w:ascii="Arial" w:eastAsia="Times New Roman" w:hAnsi="Arial" w:cs="Arial"/>
          <w:kern w:val="0"/>
          <w:lang w:val="en-US"/>
          <w14:ligatures w14:val="none"/>
        </w:rPr>
        <w:t>TAs</w:t>
      </w:r>
      <w:r w:rsidR="008D13D4" w:rsidRPr="007F2454">
        <w:rPr>
          <w:rFonts w:ascii="Arial" w:eastAsia="Times New Roman" w:hAnsi="Arial" w:cs="Arial"/>
          <w:kern w:val="0"/>
          <w:lang w:val="en-US"/>
          <w14:ligatures w14:val="none"/>
        </w:rPr>
        <w:t xml:space="preserve"> experience stress</w:t>
      </w:r>
      <w:r w:rsidR="00CD72AD">
        <w:rPr>
          <w:rFonts w:ascii="Arial" w:eastAsia="Times New Roman" w:hAnsi="Arial" w:cs="Arial"/>
          <w:kern w:val="0"/>
          <w:lang w:val="en-US"/>
          <w14:ligatures w14:val="none"/>
        </w:rPr>
        <w:t xml:space="preserve"> and</w:t>
      </w:r>
      <w:r w:rsidR="008D13D4" w:rsidRPr="007F2454">
        <w:rPr>
          <w:rFonts w:ascii="Arial" w:eastAsia="Times New Roman" w:hAnsi="Arial" w:cs="Arial"/>
          <w:kern w:val="0"/>
          <w:lang w:val="en-US"/>
          <w14:ligatures w14:val="none"/>
        </w:rPr>
        <w:t xml:space="preserve"> </w:t>
      </w:r>
      <w:r w:rsidR="00103AF2" w:rsidRPr="007F2454">
        <w:rPr>
          <w:rFonts w:ascii="Arial" w:eastAsia="Times New Roman" w:hAnsi="Arial" w:cs="Arial"/>
          <w:kern w:val="0"/>
          <w:lang w:val="en-US"/>
          <w14:ligatures w14:val="none"/>
        </w:rPr>
        <w:t>exhaustion</w:t>
      </w:r>
      <w:r w:rsidR="00CD72AD">
        <w:rPr>
          <w:rFonts w:ascii="Arial" w:eastAsia="Times New Roman" w:hAnsi="Arial" w:cs="Arial"/>
          <w:kern w:val="0"/>
          <w:lang w:val="en-US"/>
          <w14:ligatures w14:val="none"/>
        </w:rPr>
        <w:t xml:space="preserve"> due to </w:t>
      </w:r>
      <w:r w:rsidR="00103AF2" w:rsidRPr="007F2454">
        <w:rPr>
          <w:rFonts w:ascii="Arial" w:eastAsia="Times New Roman" w:hAnsi="Arial" w:cs="Arial"/>
          <w:kern w:val="0"/>
          <w:lang w:val="en-US"/>
          <w14:ligatures w14:val="none"/>
        </w:rPr>
        <w:t xml:space="preserve">their role, particularly where there is a perceived lack of support, </w:t>
      </w:r>
      <w:r w:rsidR="00003F93">
        <w:rPr>
          <w:rFonts w:ascii="Arial" w:eastAsia="Times New Roman" w:hAnsi="Arial" w:cs="Arial"/>
          <w:kern w:val="0"/>
          <w:lang w:val="en-US"/>
          <w14:ligatures w14:val="none"/>
        </w:rPr>
        <w:t xml:space="preserve">supervision, collaboration, </w:t>
      </w:r>
      <w:r w:rsidR="00103AF2" w:rsidRPr="007F2454">
        <w:rPr>
          <w:rFonts w:ascii="Arial" w:eastAsia="Times New Roman" w:hAnsi="Arial" w:cs="Arial"/>
          <w:kern w:val="0"/>
          <w:lang w:val="en-US"/>
          <w14:ligatures w14:val="none"/>
        </w:rPr>
        <w:t>respect or feedback</w:t>
      </w:r>
      <w:r w:rsidR="00003F93">
        <w:rPr>
          <w:rFonts w:ascii="Arial" w:eastAsia="Times New Roman" w:hAnsi="Arial" w:cs="Arial"/>
          <w:kern w:val="0"/>
          <w:lang w:val="en-US"/>
          <w14:ligatures w14:val="none"/>
        </w:rPr>
        <w:t>.,</w:t>
      </w:r>
      <w:r w:rsidR="00003F93" w:rsidRPr="00003F93">
        <w:rPr>
          <w:rFonts w:ascii="Arial" w:eastAsia="Times New Roman" w:hAnsi="Arial" w:cs="Arial"/>
          <w:kern w:val="0"/>
          <w:lang w:val="en-US"/>
          <w14:ligatures w14:val="none"/>
        </w:rPr>
        <w:t xml:space="preserve"> </w:t>
      </w:r>
      <w:r w:rsidR="00003F93">
        <w:rPr>
          <w:rFonts w:ascii="Arial" w:eastAsia="Times New Roman" w:hAnsi="Arial" w:cs="Arial"/>
          <w:kern w:val="0"/>
          <w:lang w:val="en-US"/>
          <w14:ligatures w14:val="none"/>
        </w:rPr>
        <w:t>f</w:t>
      </w:r>
      <w:r w:rsidR="00003F93" w:rsidRPr="00003F93">
        <w:rPr>
          <w:rFonts w:ascii="Arial" w:eastAsia="Times New Roman" w:hAnsi="Arial" w:cs="Arial"/>
          <w:kern w:val="0"/>
          <w:lang w:val="en-US"/>
          <w14:ligatures w14:val="none"/>
        </w:rPr>
        <w:t>eeling undervalued or unsupported</w:t>
      </w:r>
      <w:r w:rsidR="009B3EBE" w:rsidRPr="00003F93">
        <w:rPr>
          <w:rFonts w:ascii="Arial" w:eastAsia="Times New Roman" w:hAnsi="Arial" w:cs="Arial"/>
          <w:kern w:val="0"/>
          <w:lang w:val="en-US"/>
          <w14:ligatures w14:val="none"/>
        </w:rPr>
        <w:t xml:space="preserve"> (</w:t>
      </w:r>
      <w:r w:rsidR="008141EB" w:rsidRPr="00003F93">
        <w:rPr>
          <w:rFonts w:ascii="Arial" w:eastAsia="Times New Roman" w:hAnsi="Arial" w:cs="Arial"/>
          <w:kern w:val="0"/>
          <w:lang w:val="en-US"/>
          <w14:ligatures w14:val="none"/>
        </w:rPr>
        <w:t xml:space="preserve">Greenway and </w:t>
      </w:r>
      <w:r w:rsidR="00833C70">
        <w:rPr>
          <w:rFonts w:ascii="Arial" w:eastAsia="Times New Roman" w:hAnsi="Arial" w:cs="Arial"/>
          <w:kern w:val="0"/>
          <w:lang w:val="en-US"/>
          <w14:ligatures w14:val="none"/>
        </w:rPr>
        <w:t>Rees Edwards</w:t>
      </w:r>
      <w:r w:rsidR="008141EB" w:rsidRPr="00003F93">
        <w:rPr>
          <w:rFonts w:ascii="Arial" w:eastAsia="Times New Roman" w:hAnsi="Arial" w:cs="Arial"/>
          <w:kern w:val="0"/>
          <w:lang w:val="en-US"/>
          <w14:ligatures w14:val="none"/>
        </w:rPr>
        <w:t xml:space="preserve">, 2021., </w:t>
      </w:r>
      <w:proofErr w:type="spellStart"/>
      <w:r w:rsidR="009B3EBE" w:rsidRPr="00003F93">
        <w:rPr>
          <w:rFonts w:ascii="Arial" w:hAnsi="Arial" w:cs="Arial"/>
        </w:rPr>
        <w:t>Aldabbagh</w:t>
      </w:r>
      <w:proofErr w:type="spellEnd"/>
      <w:r w:rsidR="009B3EBE" w:rsidRPr="00003F93">
        <w:rPr>
          <w:rFonts w:ascii="Arial" w:hAnsi="Arial" w:cs="Arial"/>
        </w:rPr>
        <w:t xml:space="preserve"> et al, 2024</w:t>
      </w:r>
      <w:r w:rsidR="009B3EBE" w:rsidRPr="00003F93">
        <w:rPr>
          <w:rFonts w:ascii="Arial" w:eastAsia="Times New Roman" w:hAnsi="Arial" w:cs="Arial"/>
          <w:kern w:val="0"/>
          <w:lang w:val="en-US"/>
          <w14:ligatures w14:val="none"/>
        </w:rPr>
        <w:t>).</w:t>
      </w:r>
    </w:p>
    <w:p w14:paraId="3E55F115" w14:textId="7E3F369E" w:rsidR="00F3748F" w:rsidRPr="00833C70" w:rsidRDefault="00356DDF" w:rsidP="00833C70">
      <w:pPr>
        <w:pStyle w:val="ListParagraph"/>
        <w:numPr>
          <w:ilvl w:val="0"/>
          <w:numId w:val="47"/>
        </w:numPr>
        <w:spacing w:before="100" w:beforeAutospacing="1" w:after="100" w:afterAutospacing="1" w:line="360" w:lineRule="auto"/>
        <w:rPr>
          <w:rFonts w:ascii="Arial" w:eastAsia="Times New Roman" w:hAnsi="Arial" w:cs="Arial"/>
          <w:kern w:val="0"/>
          <w:lang w:val="en-US"/>
          <w14:ligatures w14:val="none"/>
        </w:rPr>
      </w:pPr>
      <w:r w:rsidRPr="00833C70">
        <w:rPr>
          <w:rFonts w:ascii="Arial" w:eastAsia="Times New Roman" w:hAnsi="Arial" w:cs="Arial"/>
          <w:b/>
          <w:bCs/>
          <w:kern w:val="0"/>
          <w:lang w:val="en-US"/>
          <w14:ligatures w14:val="none"/>
        </w:rPr>
        <w:t>Relational</w:t>
      </w:r>
      <w:r w:rsidRPr="00833C70">
        <w:rPr>
          <w:rFonts w:ascii="Arial" w:eastAsia="Times New Roman" w:hAnsi="Arial" w:cs="Arial"/>
          <w:kern w:val="0"/>
          <w:lang w:val="en-US"/>
          <w14:ligatures w14:val="none"/>
        </w:rPr>
        <w:t xml:space="preserve">: </w:t>
      </w:r>
      <w:r w:rsidR="00D57E67" w:rsidRPr="00833C70">
        <w:rPr>
          <w:rFonts w:ascii="Arial" w:eastAsia="Times New Roman" w:hAnsi="Arial" w:cs="Arial"/>
          <w:kern w:val="0"/>
          <w:lang w:val="en-US"/>
          <w14:ligatures w14:val="none"/>
        </w:rPr>
        <w:t xml:space="preserve">There </w:t>
      </w:r>
      <w:r w:rsidR="00BA191B" w:rsidRPr="00833C70">
        <w:rPr>
          <w:rFonts w:ascii="Arial" w:eastAsia="Times New Roman" w:hAnsi="Arial" w:cs="Arial"/>
          <w:kern w:val="0"/>
          <w:lang w:val="en-US"/>
          <w14:ligatures w14:val="none"/>
        </w:rPr>
        <w:t>are</w:t>
      </w:r>
      <w:r w:rsidR="00D57E67" w:rsidRPr="00833C70">
        <w:rPr>
          <w:rFonts w:ascii="Arial" w:eastAsia="Times New Roman" w:hAnsi="Arial" w:cs="Arial"/>
          <w:kern w:val="0"/>
          <w:lang w:val="en-US"/>
          <w14:ligatures w14:val="none"/>
        </w:rPr>
        <w:t xml:space="preserve"> further </w:t>
      </w:r>
      <w:r w:rsidR="00BA191B" w:rsidRPr="00833C70">
        <w:rPr>
          <w:rFonts w:ascii="Arial" w:eastAsia="Times New Roman" w:hAnsi="Arial" w:cs="Arial"/>
          <w:kern w:val="0"/>
          <w:lang w:val="en-US"/>
          <w14:ligatures w14:val="none"/>
        </w:rPr>
        <w:t xml:space="preserve">relational and </w:t>
      </w:r>
      <w:r w:rsidR="00D57E67" w:rsidRPr="00833C70">
        <w:rPr>
          <w:rFonts w:ascii="Arial" w:eastAsia="Times New Roman" w:hAnsi="Arial" w:cs="Arial"/>
          <w:kern w:val="0"/>
          <w:lang w:val="en-US"/>
          <w14:ligatures w14:val="none"/>
        </w:rPr>
        <w:t xml:space="preserve">emotional impacts with </w:t>
      </w:r>
      <w:r w:rsidR="008D0A24">
        <w:rPr>
          <w:rFonts w:ascii="Arial" w:eastAsia="Times New Roman" w:hAnsi="Arial" w:cs="Arial"/>
          <w:kern w:val="0"/>
          <w:lang w:val="en-US"/>
          <w14:ligatures w14:val="none"/>
        </w:rPr>
        <w:t>TAs</w:t>
      </w:r>
      <w:r w:rsidR="00D57E67" w:rsidRPr="00833C70">
        <w:rPr>
          <w:rFonts w:ascii="Arial" w:eastAsia="Times New Roman" w:hAnsi="Arial" w:cs="Arial"/>
          <w:kern w:val="0"/>
          <w:lang w:val="en-US"/>
          <w14:ligatures w14:val="none"/>
        </w:rPr>
        <w:t xml:space="preserve"> feeling that they need to </w:t>
      </w:r>
      <w:r w:rsidR="002C0315" w:rsidRPr="00833C70">
        <w:rPr>
          <w:rFonts w:ascii="Arial" w:eastAsia="Times New Roman" w:hAnsi="Arial" w:cs="Arial"/>
          <w:kern w:val="0"/>
          <w:lang w:val="en-US"/>
          <w14:ligatures w14:val="none"/>
        </w:rPr>
        <w:t>advocate for</w:t>
      </w:r>
      <w:r w:rsidR="00D57E67" w:rsidRPr="00833C70">
        <w:rPr>
          <w:rFonts w:ascii="Arial" w:eastAsia="Times New Roman" w:hAnsi="Arial" w:cs="Arial"/>
          <w:kern w:val="0"/>
          <w:lang w:val="en-US"/>
          <w14:ligatures w14:val="none"/>
        </w:rPr>
        <w:t xml:space="preserve"> children with ADHD, </w:t>
      </w:r>
      <w:r w:rsidR="00216245" w:rsidRPr="00833C70">
        <w:rPr>
          <w:rFonts w:ascii="Arial" w:eastAsia="Times New Roman" w:hAnsi="Arial" w:cs="Arial"/>
          <w:kern w:val="0"/>
          <w:lang w:val="en-US"/>
          <w14:ligatures w14:val="none"/>
        </w:rPr>
        <w:t xml:space="preserve">mediate </w:t>
      </w:r>
      <w:r w:rsidR="00FF041B" w:rsidRPr="00833C70">
        <w:rPr>
          <w:rFonts w:ascii="Arial" w:eastAsia="Times New Roman" w:hAnsi="Arial" w:cs="Arial"/>
          <w:kern w:val="0"/>
          <w:lang w:val="en-US"/>
          <w14:ligatures w14:val="none"/>
        </w:rPr>
        <w:t>between the children they support with other children</w:t>
      </w:r>
      <w:r w:rsidR="002C0315" w:rsidRPr="00833C70">
        <w:rPr>
          <w:rFonts w:ascii="Arial" w:eastAsia="Times New Roman" w:hAnsi="Arial" w:cs="Arial"/>
          <w:kern w:val="0"/>
          <w:lang w:val="en-US"/>
          <w14:ligatures w14:val="none"/>
        </w:rPr>
        <w:t xml:space="preserve">, </w:t>
      </w:r>
      <w:r w:rsidR="00FF041B" w:rsidRPr="00833C70">
        <w:rPr>
          <w:rFonts w:ascii="Arial" w:eastAsia="Times New Roman" w:hAnsi="Arial" w:cs="Arial"/>
          <w:kern w:val="0"/>
          <w:lang w:val="en-US"/>
          <w14:ligatures w14:val="none"/>
        </w:rPr>
        <w:t xml:space="preserve">their teachers </w:t>
      </w:r>
      <w:r w:rsidR="002C0315" w:rsidRPr="00833C70">
        <w:rPr>
          <w:rFonts w:ascii="Arial" w:eastAsia="Times New Roman" w:hAnsi="Arial" w:cs="Arial"/>
          <w:kern w:val="0"/>
          <w:lang w:val="en-US"/>
          <w14:ligatures w14:val="none"/>
        </w:rPr>
        <w:t>and parents</w:t>
      </w:r>
      <w:r w:rsidR="00003F93" w:rsidRPr="00833C70">
        <w:rPr>
          <w:rFonts w:ascii="Arial" w:eastAsia="Times New Roman" w:hAnsi="Arial" w:cs="Arial"/>
          <w:kern w:val="0"/>
          <w:lang w:val="en-US"/>
          <w14:ligatures w14:val="none"/>
        </w:rPr>
        <w:t>.</w:t>
      </w:r>
      <w:proofErr w:type="gramStart"/>
      <w:r w:rsidR="00003F93" w:rsidRPr="00833C70">
        <w:rPr>
          <w:rFonts w:ascii="Arial" w:eastAsia="Times New Roman" w:hAnsi="Arial" w:cs="Arial"/>
          <w:kern w:val="0"/>
          <w:lang w:val="en-US"/>
          <w14:ligatures w14:val="none"/>
        </w:rPr>
        <w:t>, poor</w:t>
      </w:r>
      <w:proofErr w:type="gramEnd"/>
      <w:r w:rsidR="00003F93" w:rsidRPr="00833C70">
        <w:rPr>
          <w:rFonts w:ascii="Arial" w:eastAsia="Times New Roman" w:hAnsi="Arial" w:cs="Arial"/>
          <w:kern w:val="0"/>
          <w:lang w:val="en-US"/>
          <w14:ligatures w14:val="none"/>
        </w:rPr>
        <w:t xml:space="preserve"> communication with teachers </w:t>
      </w:r>
      <w:r w:rsidR="00321328" w:rsidRPr="00833C70">
        <w:rPr>
          <w:rFonts w:ascii="Arial" w:eastAsia="Times New Roman" w:hAnsi="Arial" w:cs="Arial"/>
          <w:kern w:val="0"/>
          <w:lang w:val="en-US"/>
          <w14:ligatures w14:val="none"/>
        </w:rPr>
        <w:t xml:space="preserve">(Greenway and </w:t>
      </w:r>
      <w:r w:rsidR="00833C70" w:rsidRPr="00833C70">
        <w:rPr>
          <w:rFonts w:ascii="Arial" w:eastAsia="Times New Roman" w:hAnsi="Arial" w:cs="Arial"/>
          <w:kern w:val="0"/>
          <w:lang w:val="en-US"/>
          <w14:ligatures w14:val="none"/>
        </w:rPr>
        <w:t>Rees Edwards</w:t>
      </w:r>
      <w:r w:rsidR="00321328" w:rsidRPr="00833C70">
        <w:rPr>
          <w:rFonts w:ascii="Arial" w:eastAsia="Times New Roman" w:hAnsi="Arial" w:cs="Arial"/>
          <w:kern w:val="0"/>
          <w:lang w:val="en-US"/>
          <w14:ligatures w14:val="none"/>
        </w:rPr>
        <w:t>, 2021</w:t>
      </w:r>
      <w:r w:rsidR="00392B93" w:rsidRPr="00833C70">
        <w:rPr>
          <w:rFonts w:ascii="Arial" w:eastAsia="Times New Roman" w:hAnsi="Arial" w:cs="Arial"/>
          <w:kern w:val="0"/>
          <w:lang w:val="en-US"/>
          <w14:ligatures w14:val="none"/>
        </w:rPr>
        <w:t>., McDougal et al, 2022</w:t>
      </w:r>
      <w:r w:rsidR="00EC0C10" w:rsidRPr="00833C70">
        <w:rPr>
          <w:rFonts w:ascii="Arial" w:eastAsia="Times New Roman" w:hAnsi="Arial" w:cs="Arial"/>
          <w:kern w:val="0"/>
          <w:lang w:val="en-US"/>
          <w14:ligatures w14:val="none"/>
        </w:rPr>
        <w:t>)</w:t>
      </w:r>
      <w:r w:rsidR="00392B93" w:rsidRPr="00833C70">
        <w:rPr>
          <w:rFonts w:ascii="Arial" w:eastAsia="Times New Roman" w:hAnsi="Arial" w:cs="Arial"/>
          <w:kern w:val="0"/>
          <w:lang w:val="en-US"/>
          <w14:ligatures w14:val="none"/>
        </w:rPr>
        <w:t xml:space="preserve">. </w:t>
      </w:r>
    </w:p>
    <w:p w14:paraId="5AB249DB" w14:textId="5C9FC5C8" w:rsidR="00101F5F" w:rsidRDefault="0030583C" w:rsidP="00EF3F22">
      <w:pPr>
        <w:spacing w:before="100" w:beforeAutospacing="1" w:after="100" w:afterAutospacing="1" w:line="360" w:lineRule="auto"/>
        <w:ind w:firstLine="360"/>
        <w:rPr>
          <w:rFonts w:ascii="Arial" w:hAnsi="Arial" w:cs="Arial"/>
        </w:rPr>
      </w:pPr>
      <w:r>
        <w:rPr>
          <w:rFonts w:ascii="Arial" w:hAnsi="Arial" w:cs="Arial"/>
        </w:rPr>
        <w:t>The r</w:t>
      </w:r>
      <w:r w:rsidRPr="0030583C">
        <w:rPr>
          <w:rFonts w:ascii="Arial" w:hAnsi="Arial" w:cs="Arial"/>
        </w:rPr>
        <w:t xml:space="preserve">esearch exploring the experiences of </w:t>
      </w:r>
      <w:r w:rsidR="008D0A24">
        <w:rPr>
          <w:rFonts w:ascii="Arial" w:hAnsi="Arial" w:cs="Arial"/>
        </w:rPr>
        <w:t>TAs</w:t>
      </w:r>
      <w:r w:rsidR="00E80757">
        <w:rPr>
          <w:rFonts w:ascii="Arial" w:hAnsi="Arial" w:cs="Arial"/>
        </w:rPr>
        <w:t xml:space="preserve"> </w:t>
      </w:r>
      <w:r w:rsidRPr="0030583C">
        <w:rPr>
          <w:rFonts w:ascii="Arial" w:hAnsi="Arial" w:cs="Arial"/>
        </w:rPr>
        <w:t xml:space="preserve">supporting children with ADHD remains </w:t>
      </w:r>
      <w:r>
        <w:rPr>
          <w:rFonts w:ascii="Arial" w:hAnsi="Arial" w:cs="Arial"/>
        </w:rPr>
        <w:t xml:space="preserve">somewhat </w:t>
      </w:r>
      <w:r w:rsidRPr="0030583C">
        <w:rPr>
          <w:rFonts w:ascii="Arial" w:hAnsi="Arial" w:cs="Arial"/>
        </w:rPr>
        <w:t>limi</w:t>
      </w:r>
      <w:r>
        <w:rPr>
          <w:rFonts w:ascii="Arial" w:hAnsi="Arial" w:cs="Arial"/>
        </w:rPr>
        <w:t>ted</w:t>
      </w:r>
      <w:r w:rsidRPr="0030583C">
        <w:rPr>
          <w:rFonts w:ascii="Arial" w:hAnsi="Arial" w:cs="Arial"/>
        </w:rPr>
        <w:t>, and the existing UK literature presents several methodological and ethical challenges that warrant critical examination. Although recent studies offer valuable insights into the barriers faced by school staff, much of this work relies on small, self</w:t>
      </w:r>
      <w:r w:rsidRPr="0030583C">
        <w:rPr>
          <w:rFonts w:ascii="Arial" w:hAnsi="Arial" w:cs="Arial"/>
        </w:rPr>
        <w:noBreakHyphen/>
        <w:t>selecting samples,</w:t>
      </w:r>
      <w:r>
        <w:rPr>
          <w:rFonts w:ascii="Arial" w:hAnsi="Arial" w:cs="Arial"/>
        </w:rPr>
        <w:t xml:space="preserve"> with largely</w:t>
      </w:r>
      <w:r w:rsidRPr="0030583C">
        <w:rPr>
          <w:rFonts w:ascii="Arial" w:hAnsi="Arial" w:cs="Arial"/>
        </w:rPr>
        <w:t xml:space="preserve"> England</w:t>
      </w:r>
      <w:r w:rsidRPr="0030583C">
        <w:rPr>
          <w:rFonts w:ascii="Arial" w:hAnsi="Arial" w:cs="Arial"/>
        </w:rPr>
        <w:noBreakHyphen/>
        <w:t>centric datasets, and cross</w:t>
      </w:r>
      <w:r w:rsidRPr="0030583C">
        <w:rPr>
          <w:rFonts w:ascii="Arial" w:hAnsi="Arial" w:cs="Arial"/>
        </w:rPr>
        <w:noBreakHyphen/>
        <w:t xml:space="preserve">sectional qualitative designs that restrict the generalisability and depth of findings. Furthermore, </w:t>
      </w:r>
      <w:r w:rsidR="008D0A24">
        <w:rPr>
          <w:rFonts w:ascii="Arial" w:hAnsi="Arial" w:cs="Arial"/>
        </w:rPr>
        <w:t>TAs</w:t>
      </w:r>
      <w:r w:rsidRPr="0030583C">
        <w:rPr>
          <w:rFonts w:ascii="Arial" w:hAnsi="Arial" w:cs="Arial"/>
        </w:rPr>
        <w:t xml:space="preserve"> are often included within broader </w:t>
      </w:r>
      <w:r w:rsidR="00E80757">
        <w:rPr>
          <w:rFonts w:ascii="Arial" w:hAnsi="Arial" w:cs="Arial"/>
        </w:rPr>
        <w:t>‘</w:t>
      </w:r>
      <w:r w:rsidRPr="0030583C">
        <w:rPr>
          <w:rFonts w:ascii="Arial" w:hAnsi="Arial" w:cs="Arial"/>
        </w:rPr>
        <w:t>school staff</w:t>
      </w:r>
      <w:r w:rsidR="00E80757">
        <w:rPr>
          <w:rFonts w:ascii="Arial" w:hAnsi="Arial" w:cs="Arial"/>
        </w:rPr>
        <w:t>’</w:t>
      </w:r>
      <w:r w:rsidRPr="0030583C">
        <w:rPr>
          <w:rFonts w:ascii="Arial" w:hAnsi="Arial" w:cs="Arial"/>
        </w:rPr>
        <w:t xml:space="preserve"> categories rather than being the primary focus, which dilutes the specificity of their perspectives and obscures the unique complexities of their role</w:t>
      </w:r>
      <w:r>
        <w:rPr>
          <w:rFonts w:ascii="Arial" w:hAnsi="Arial" w:cs="Arial"/>
        </w:rPr>
        <w:t>, reflect</w:t>
      </w:r>
      <w:r w:rsidR="00E80757">
        <w:rPr>
          <w:rFonts w:ascii="Arial" w:hAnsi="Arial" w:cs="Arial"/>
        </w:rPr>
        <w:t>ing</w:t>
      </w:r>
      <w:r>
        <w:rPr>
          <w:rFonts w:ascii="Arial" w:hAnsi="Arial" w:cs="Arial"/>
        </w:rPr>
        <w:t xml:space="preserve"> the criticisms</w:t>
      </w:r>
      <w:r w:rsidR="00E80757">
        <w:rPr>
          <w:rFonts w:ascii="Arial" w:hAnsi="Arial" w:cs="Arial"/>
        </w:rPr>
        <w:t xml:space="preserve"> of the ‘new’ legislation</w:t>
      </w:r>
      <w:r>
        <w:rPr>
          <w:rFonts w:ascii="Arial" w:hAnsi="Arial" w:cs="Arial"/>
        </w:rPr>
        <w:t>, as they are not explicitly detail</w:t>
      </w:r>
      <w:r w:rsidR="00E80757">
        <w:rPr>
          <w:rFonts w:ascii="Arial" w:hAnsi="Arial" w:cs="Arial"/>
        </w:rPr>
        <w:t>ed</w:t>
      </w:r>
      <w:r>
        <w:rPr>
          <w:rFonts w:ascii="Arial" w:hAnsi="Arial" w:cs="Arial"/>
        </w:rPr>
        <w:t xml:space="preserve"> in the </w:t>
      </w:r>
      <w:r w:rsidR="00E80757">
        <w:rPr>
          <w:rFonts w:ascii="Arial" w:hAnsi="Arial" w:cs="Arial"/>
        </w:rPr>
        <w:t>ALN</w:t>
      </w:r>
      <w:r w:rsidR="00101F5F">
        <w:rPr>
          <w:rFonts w:ascii="Arial" w:hAnsi="Arial" w:cs="Arial"/>
        </w:rPr>
        <w:t xml:space="preserve">ET </w:t>
      </w:r>
      <w:r w:rsidR="00101F5F" w:rsidRPr="00101F5F">
        <w:rPr>
          <w:rFonts w:ascii="Arial" w:hAnsi="Arial" w:cs="Arial"/>
          <w:i/>
          <w:iCs/>
        </w:rPr>
        <w:t>W</w:t>
      </w:r>
      <w:r w:rsidR="00101F5F">
        <w:rPr>
          <w:rFonts w:ascii="Arial" w:hAnsi="Arial" w:cs="Arial"/>
        </w:rPr>
        <w:t xml:space="preserve"> Act (2018) or</w:t>
      </w:r>
      <w:r w:rsidR="00A37678">
        <w:rPr>
          <w:rFonts w:ascii="Arial" w:hAnsi="Arial" w:cs="Arial"/>
        </w:rPr>
        <w:t xml:space="preserve"> accompanying </w:t>
      </w:r>
      <w:r w:rsidR="00101F5F">
        <w:rPr>
          <w:rFonts w:ascii="Arial" w:hAnsi="Arial" w:cs="Arial"/>
        </w:rPr>
        <w:t>C</w:t>
      </w:r>
      <w:r w:rsidR="00A37678">
        <w:rPr>
          <w:rFonts w:ascii="Arial" w:hAnsi="Arial" w:cs="Arial"/>
        </w:rPr>
        <w:t xml:space="preserve">ode of </w:t>
      </w:r>
      <w:r w:rsidR="00101F5F">
        <w:rPr>
          <w:rFonts w:ascii="Arial" w:hAnsi="Arial" w:cs="Arial"/>
        </w:rPr>
        <w:t>P</w:t>
      </w:r>
      <w:r w:rsidR="00A37678">
        <w:rPr>
          <w:rFonts w:ascii="Arial" w:hAnsi="Arial" w:cs="Arial"/>
        </w:rPr>
        <w:t>ractice</w:t>
      </w:r>
      <w:r w:rsidR="00782D08">
        <w:rPr>
          <w:rFonts w:ascii="Arial" w:hAnsi="Arial" w:cs="Arial"/>
        </w:rPr>
        <w:t xml:space="preserve"> (CoP)</w:t>
      </w:r>
      <w:r w:rsidR="00630AF9">
        <w:rPr>
          <w:rFonts w:ascii="Arial" w:hAnsi="Arial" w:cs="Arial"/>
        </w:rPr>
        <w:t>,</w:t>
      </w:r>
      <w:r w:rsidR="00101F5F">
        <w:rPr>
          <w:rFonts w:ascii="Arial" w:hAnsi="Arial" w:cs="Arial"/>
        </w:rPr>
        <w:t xml:space="preserve"> which</w:t>
      </w:r>
      <w:r w:rsidR="00630AF9">
        <w:rPr>
          <w:rFonts w:ascii="Arial" w:hAnsi="Arial" w:cs="Arial"/>
        </w:rPr>
        <w:t xml:space="preserve"> further highligh</w:t>
      </w:r>
      <w:r w:rsidR="00101F5F">
        <w:rPr>
          <w:rFonts w:ascii="Arial" w:hAnsi="Arial" w:cs="Arial"/>
        </w:rPr>
        <w:t>ts</w:t>
      </w:r>
      <w:r w:rsidR="00630AF9">
        <w:rPr>
          <w:rFonts w:ascii="Arial" w:hAnsi="Arial" w:cs="Arial"/>
        </w:rPr>
        <w:t xml:space="preserve"> the</w:t>
      </w:r>
      <w:r w:rsidR="00101F5F">
        <w:rPr>
          <w:rFonts w:ascii="Arial" w:hAnsi="Arial" w:cs="Arial"/>
        </w:rPr>
        <w:t xml:space="preserve"> expressed</w:t>
      </w:r>
      <w:r w:rsidR="00630AF9">
        <w:rPr>
          <w:rFonts w:ascii="Arial" w:hAnsi="Arial" w:cs="Arial"/>
        </w:rPr>
        <w:t xml:space="preserve"> issue of</w:t>
      </w:r>
      <w:r w:rsidR="00101F5F">
        <w:rPr>
          <w:rFonts w:ascii="Arial" w:hAnsi="Arial" w:cs="Arial"/>
        </w:rPr>
        <w:t xml:space="preserve"> a</w:t>
      </w:r>
      <w:r w:rsidR="00630AF9">
        <w:rPr>
          <w:rFonts w:ascii="Arial" w:hAnsi="Arial" w:cs="Arial"/>
        </w:rPr>
        <w:t xml:space="preserve"> ‘lack of recognition’</w:t>
      </w:r>
      <w:r w:rsidR="00A37678">
        <w:rPr>
          <w:rFonts w:ascii="Arial" w:hAnsi="Arial" w:cs="Arial"/>
        </w:rPr>
        <w:t xml:space="preserve">. </w:t>
      </w:r>
    </w:p>
    <w:p w14:paraId="01C8F4F0" w14:textId="171D2D66" w:rsidR="00EF3F22" w:rsidRDefault="0030583C" w:rsidP="00101F5F">
      <w:pPr>
        <w:spacing w:before="100" w:beforeAutospacing="1" w:after="100" w:afterAutospacing="1" w:line="360" w:lineRule="auto"/>
        <w:rPr>
          <w:rFonts w:ascii="Arial" w:hAnsi="Arial" w:cs="Arial"/>
        </w:rPr>
      </w:pPr>
      <w:r w:rsidRPr="0030583C">
        <w:rPr>
          <w:rFonts w:ascii="Arial" w:hAnsi="Arial" w:cs="Arial"/>
        </w:rPr>
        <w:t>Ethical considerations</w:t>
      </w:r>
      <w:r w:rsidR="00630AF9">
        <w:rPr>
          <w:rFonts w:ascii="Arial" w:hAnsi="Arial" w:cs="Arial"/>
        </w:rPr>
        <w:t xml:space="preserve">, </w:t>
      </w:r>
      <w:r w:rsidRPr="0030583C">
        <w:rPr>
          <w:rFonts w:ascii="Arial" w:hAnsi="Arial" w:cs="Arial"/>
        </w:rPr>
        <w:t>including power dynamics within school settings, the emotional risks associated with discussing challenging behaviour, and the difficulty of ensuring anonymity in small educational contexts</w:t>
      </w:r>
      <w:r w:rsidR="00630AF9">
        <w:rPr>
          <w:rFonts w:ascii="Arial" w:hAnsi="Arial" w:cs="Arial"/>
        </w:rPr>
        <w:t xml:space="preserve">, </w:t>
      </w:r>
      <w:r w:rsidRPr="0030583C">
        <w:rPr>
          <w:rFonts w:ascii="Arial" w:hAnsi="Arial" w:cs="Arial"/>
        </w:rPr>
        <w:t>also shape the reliability and authenticity of participants’ accounts. Taken together, these limitations highlight the need for a more rigorous, context</w:t>
      </w:r>
      <w:r w:rsidRPr="0030583C">
        <w:rPr>
          <w:rFonts w:ascii="Arial" w:hAnsi="Arial" w:cs="Arial"/>
        </w:rPr>
        <w:noBreakHyphen/>
        <w:t xml:space="preserve">sensitive evidence base, particularly within the Welsh ALN system, where </w:t>
      </w:r>
      <w:r w:rsidR="008D0A24">
        <w:rPr>
          <w:rFonts w:ascii="Arial" w:hAnsi="Arial" w:cs="Arial"/>
        </w:rPr>
        <w:t>TAs</w:t>
      </w:r>
      <w:r w:rsidRPr="0030583C">
        <w:rPr>
          <w:rFonts w:ascii="Arial" w:hAnsi="Arial" w:cs="Arial"/>
        </w:rPr>
        <w:t xml:space="preserve"> play a central but under</w:t>
      </w:r>
      <w:r w:rsidRPr="0030583C">
        <w:rPr>
          <w:rFonts w:ascii="Arial" w:hAnsi="Arial" w:cs="Arial"/>
        </w:rPr>
        <w:noBreakHyphen/>
        <w:t>researched role in supporting learners with ADHD.</w:t>
      </w:r>
    </w:p>
    <w:p w14:paraId="6BD15C20" w14:textId="54A61037" w:rsidR="00475A92" w:rsidRPr="00EF3F22" w:rsidRDefault="0044695B" w:rsidP="004351E0">
      <w:pPr>
        <w:spacing w:before="100" w:beforeAutospacing="1" w:after="100" w:afterAutospacing="1" w:line="360" w:lineRule="auto"/>
        <w:rPr>
          <w:rFonts w:ascii="Arial" w:hAnsi="Arial" w:cs="Arial"/>
        </w:rPr>
      </w:pPr>
      <w:r w:rsidRPr="0044695B">
        <w:rPr>
          <w:rFonts w:ascii="Arial" w:eastAsia="Times New Roman" w:hAnsi="Arial" w:cs="Arial"/>
          <w:kern w:val="0"/>
          <w14:ligatures w14:val="none"/>
        </w:rPr>
        <w:t xml:space="preserve">Despite their limitations, these studies demonstrate methodological strengths through their use of rich qualitative designs that foreground participant voice, employ </w:t>
      </w:r>
      <w:r w:rsidRPr="0044695B">
        <w:rPr>
          <w:rFonts w:ascii="Arial" w:eastAsia="Times New Roman" w:hAnsi="Arial" w:cs="Arial"/>
          <w:kern w:val="0"/>
          <w14:ligatures w14:val="none"/>
        </w:rPr>
        <w:lastRenderedPageBreak/>
        <w:t>systematic thematic analysis, and generate nuanced, practice</w:t>
      </w:r>
      <w:r w:rsidRPr="0044695B">
        <w:rPr>
          <w:rFonts w:ascii="Cambria Math" w:eastAsia="Times New Roman" w:hAnsi="Cambria Math" w:cs="Cambria Math"/>
          <w:kern w:val="0"/>
          <w14:ligatures w14:val="none"/>
        </w:rPr>
        <w:t>‑</w:t>
      </w:r>
      <w:r w:rsidRPr="0044695B">
        <w:rPr>
          <w:rFonts w:ascii="Arial" w:eastAsia="Times New Roman" w:hAnsi="Arial" w:cs="Arial"/>
          <w:kern w:val="0"/>
          <w14:ligatures w14:val="none"/>
        </w:rPr>
        <w:t>based insights that would be inaccessible through quantitative approaches.</w:t>
      </w:r>
    </w:p>
    <w:p w14:paraId="592F3C45" w14:textId="3B807406" w:rsidR="0044695B" w:rsidRPr="0044695B" w:rsidRDefault="006C6074" w:rsidP="00833C70">
      <w:pPr>
        <w:spacing w:before="100" w:beforeAutospacing="1" w:after="100" w:afterAutospacing="1" w:line="360" w:lineRule="auto"/>
        <w:rPr>
          <w:rFonts w:ascii="Arial" w:eastAsia="Times New Roman" w:hAnsi="Arial" w:cs="Arial"/>
          <w:kern w:val="0"/>
          <w:highlight w:val="yellow"/>
          <w14:ligatures w14:val="none"/>
        </w:rPr>
      </w:pPr>
      <w:r w:rsidRPr="006C6074">
        <w:rPr>
          <w:rFonts w:ascii="Arial" w:eastAsia="Times New Roman" w:hAnsi="Arial" w:cs="Arial"/>
          <w:kern w:val="0"/>
          <w14:ligatures w14:val="none"/>
        </w:rPr>
        <w:tab/>
        <w:t xml:space="preserve">The existing literature provides a useful conceptual foundation for </w:t>
      </w:r>
      <w:r w:rsidR="004351E0">
        <w:rPr>
          <w:rFonts w:ascii="Arial" w:eastAsia="Times New Roman" w:hAnsi="Arial" w:cs="Arial"/>
          <w:kern w:val="0"/>
          <w14:ligatures w14:val="none"/>
        </w:rPr>
        <w:t>the</w:t>
      </w:r>
      <w:r w:rsidRPr="006C6074">
        <w:rPr>
          <w:rFonts w:ascii="Arial" w:eastAsia="Times New Roman" w:hAnsi="Arial" w:cs="Arial"/>
          <w:kern w:val="0"/>
          <w14:ligatures w14:val="none"/>
        </w:rPr>
        <w:t xml:space="preserve"> </w:t>
      </w:r>
      <w:r w:rsidR="00833C70">
        <w:rPr>
          <w:rFonts w:ascii="Arial" w:eastAsia="Times New Roman" w:hAnsi="Arial" w:cs="Arial"/>
          <w:kern w:val="0"/>
          <w14:ligatures w14:val="none"/>
        </w:rPr>
        <w:t xml:space="preserve">two </w:t>
      </w:r>
      <w:r w:rsidR="004351E0">
        <w:rPr>
          <w:rFonts w:ascii="Arial" w:eastAsia="Times New Roman" w:hAnsi="Arial" w:cs="Arial"/>
          <w:kern w:val="0"/>
          <w14:ligatures w14:val="none"/>
        </w:rPr>
        <w:t xml:space="preserve">current </w:t>
      </w:r>
      <w:r w:rsidRPr="006C6074">
        <w:rPr>
          <w:rFonts w:ascii="Arial" w:eastAsia="Times New Roman" w:hAnsi="Arial" w:cs="Arial"/>
          <w:kern w:val="0"/>
          <w14:ligatures w14:val="none"/>
        </w:rPr>
        <w:t xml:space="preserve">research questions by highlighting both the emotional experiences of </w:t>
      </w:r>
      <w:r w:rsidR="008D0A24">
        <w:rPr>
          <w:rFonts w:ascii="Arial" w:eastAsia="Times New Roman" w:hAnsi="Arial" w:cs="Arial"/>
          <w:kern w:val="0"/>
          <w14:ligatures w14:val="none"/>
        </w:rPr>
        <w:t>TAs</w:t>
      </w:r>
      <w:r w:rsidRPr="006C6074">
        <w:rPr>
          <w:rFonts w:ascii="Arial" w:eastAsia="Times New Roman" w:hAnsi="Arial" w:cs="Arial"/>
          <w:kern w:val="0"/>
          <w14:ligatures w14:val="none"/>
        </w:rPr>
        <w:t xml:space="preserve"> and the factors that shape their work with children with ADHD. Studies such as Greenway and </w:t>
      </w:r>
      <w:r w:rsidR="00833C70">
        <w:rPr>
          <w:rFonts w:ascii="Arial" w:eastAsia="Times New Roman" w:hAnsi="Arial" w:cs="Arial"/>
          <w:kern w:val="0"/>
          <w14:ligatures w14:val="none"/>
        </w:rPr>
        <w:t>Rees Edwards</w:t>
      </w:r>
      <w:r w:rsidRPr="006C6074">
        <w:rPr>
          <w:rFonts w:ascii="Arial" w:eastAsia="Times New Roman" w:hAnsi="Arial" w:cs="Arial"/>
          <w:kern w:val="0"/>
          <w14:ligatures w14:val="none"/>
        </w:rPr>
        <w:t xml:space="preserve"> (2021) and Vardy et al. (2025) demonstrate that </w:t>
      </w:r>
      <w:r w:rsidR="008D0A24">
        <w:rPr>
          <w:rFonts w:ascii="Arial" w:eastAsia="Times New Roman" w:hAnsi="Arial" w:cs="Arial"/>
          <w:kern w:val="0"/>
          <w14:ligatures w14:val="none"/>
        </w:rPr>
        <w:t>TAs</w:t>
      </w:r>
      <w:r w:rsidRPr="006C6074">
        <w:rPr>
          <w:rFonts w:ascii="Arial" w:eastAsia="Times New Roman" w:hAnsi="Arial" w:cs="Arial"/>
          <w:kern w:val="0"/>
          <w14:ligatures w14:val="none"/>
        </w:rPr>
        <w:t xml:space="preserve"> often feel undervalued, under</w:t>
      </w:r>
      <w:r w:rsidRPr="006C6074">
        <w:rPr>
          <w:rFonts w:ascii="Cambria Math" w:eastAsia="Times New Roman" w:hAnsi="Cambria Math" w:cs="Cambria Math"/>
          <w:kern w:val="0"/>
          <w14:ligatures w14:val="none"/>
        </w:rPr>
        <w:t>‑</w:t>
      </w:r>
      <w:r w:rsidRPr="006C6074">
        <w:rPr>
          <w:rFonts w:ascii="Arial" w:eastAsia="Times New Roman" w:hAnsi="Arial" w:cs="Arial"/>
          <w:kern w:val="0"/>
          <w14:ligatures w14:val="none"/>
        </w:rPr>
        <w:t xml:space="preserve">trained, and emotionally stretched, directly informing </w:t>
      </w:r>
      <w:r w:rsidR="004351E0">
        <w:rPr>
          <w:rFonts w:ascii="Arial" w:eastAsia="Times New Roman" w:hAnsi="Arial" w:cs="Arial"/>
          <w:kern w:val="0"/>
          <w14:ligatures w14:val="none"/>
        </w:rPr>
        <w:t>the</w:t>
      </w:r>
      <w:r w:rsidRPr="006C6074">
        <w:rPr>
          <w:rFonts w:ascii="Arial" w:eastAsia="Times New Roman" w:hAnsi="Arial" w:cs="Arial"/>
          <w:kern w:val="0"/>
          <w14:ligatures w14:val="none"/>
        </w:rPr>
        <w:t xml:space="preserve"> first question about </w:t>
      </w:r>
      <w:r w:rsidR="00833C70">
        <w:rPr>
          <w:rFonts w:ascii="Arial" w:eastAsia="Times New Roman" w:hAnsi="Arial" w:cs="Arial"/>
          <w:kern w:val="0"/>
          <w14:ligatures w14:val="none"/>
        </w:rPr>
        <w:t>‘</w:t>
      </w:r>
      <w:r w:rsidRPr="00833C70">
        <w:rPr>
          <w:rFonts w:ascii="Arial" w:eastAsia="Times New Roman" w:hAnsi="Arial" w:cs="Arial"/>
          <w:i/>
          <w:iCs/>
          <w:kern w:val="0"/>
          <w14:ligatures w14:val="none"/>
        </w:rPr>
        <w:t xml:space="preserve">how </w:t>
      </w:r>
      <w:r w:rsidR="008D0A24">
        <w:rPr>
          <w:rFonts w:ascii="Arial" w:eastAsia="Times New Roman" w:hAnsi="Arial" w:cs="Arial"/>
          <w:i/>
          <w:iCs/>
          <w:kern w:val="0"/>
          <w14:ligatures w14:val="none"/>
        </w:rPr>
        <w:t>TAs</w:t>
      </w:r>
      <w:r w:rsidRPr="00833C70">
        <w:rPr>
          <w:rFonts w:ascii="Arial" w:eastAsia="Times New Roman" w:hAnsi="Arial" w:cs="Arial"/>
          <w:i/>
          <w:iCs/>
          <w:kern w:val="0"/>
          <w14:ligatures w14:val="none"/>
        </w:rPr>
        <w:t xml:space="preserve"> feel about their role</w:t>
      </w:r>
      <w:r w:rsidR="00833C70">
        <w:rPr>
          <w:rFonts w:ascii="Arial" w:eastAsia="Times New Roman" w:hAnsi="Arial" w:cs="Arial"/>
          <w:i/>
          <w:iCs/>
          <w:kern w:val="0"/>
          <w14:ligatures w14:val="none"/>
        </w:rPr>
        <w:t xml:space="preserve"> in working with children with ADHD’</w:t>
      </w:r>
      <w:r w:rsidRPr="006C6074">
        <w:rPr>
          <w:rFonts w:ascii="Arial" w:eastAsia="Times New Roman" w:hAnsi="Arial" w:cs="Arial"/>
          <w:kern w:val="0"/>
          <w14:ligatures w14:val="none"/>
        </w:rPr>
        <w:t xml:space="preserve">. Similarly, research by Ward et al. (2021), </w:t>
      </w:r>
      <w:proofErr w:type="spellStart"/>
      <w:r w:rsidRPr="006C6074">
        <w:rPr>
          <w:rFonts w:ascii="Arial" w:eastAsia="Times New Roman" w:hAnsi="Arial" w:cs="Arial"/>
          <w:kern w:val="0"/>
          <w14:ligatures w14:val="none"/>
        </w:rPr>
        <w:t>Aldabbagh</w:t>
      </w:r>
      <w:proofErr w:type="spellEnd"/>
      <w:r w:rsidRPr="006C6074">
        <w:rPr>
          <w:rFonts w:ascii="Arial" w:eastAsia="Times New Roman" w:hAnsi="Arial" w:cs="Arial"/>
          <w:kern w:val="0"/>
          <w14:ligatures w14:val="none"/>
        </w:rPr>
        <w:t xml:space="preserve"> et al. (2024), and McDougal et al. (2022) identifies clear barriers and facilitators</w:t>
      </w:r>
      <w:r w:rsidR="00833C70">
        <w:rPr>
          <w:rFonts w:ascii="Arial" w:eastAsia="Times New Roman" w:hAnsi="Arial" w:cs="Arial"/>
          <w:kern w:val="0"/>
          <w14:ligatures w14:val="none"/>
        </w:rPr>
        <w:t xml:space="preserve">, </w:t>
      </w:r>
      <w:r w:rsidRPr="006C6074">
        <w:rPr>
          <w:rFonts w:ascii="Arial" w:eastAsia="Times New Roman" w:hAnsi="Arial" w:cs="Arial"/>
          <w:kern w:val="0"/>
          <w14:ligatures w14:val="none"/>
        </w:rPr>
        <w:t>including training, collaboration, behaviour management, and whole</w:t>
      </w:r>
      <w:r w:rsidRPr="006C6074">
        <w:rPr>
          <w:rFonts w:ascii="Cambria Math" w:eastAsia="Times New Roman" w:hAnsi="Cambria Math" w:cs="Cambria Math"/>
          <w:kern w:val="0"/>
          <w14:ligatures w14:val="none"/>
        </w:rPr>
        <w:t>‑</w:t>
      </w:r>
      <w:r w:rsidRPr="006C6074">
        <w:rPr>
          <w:rFonts w:ascii="Arial" w:eastAsia="Times New Roman" w:hAnsi="Arial" w:cs="Arial"/>
          <w:kern w:val="0"/>
          <w14:ligatures w14:val="none"/>
        </w:rPr>
        <w:t xml:space="preserve">school </w:t>
      </w:r>
      <w:r w:rsidR="00833C70" w:rsidRPr="006C6074">
        <w:rPr>
          <w:rFonts w:ascii="Arial" w:eastAsia="Times New Roman" w:hAnsi="Arial" w:cs="Arial"/>
          <w:kern w:val="0"/>
          <w14:ligatures w14:val="none"/>
        </w:rPr>
        <w:t>consistenc</w:t>
      </w:r>
      <w:r w:rsidR="00833C70">
        <w:rPr>
          <w:rFonts w:ascii="Arial" w:eastAsia="Times New Roman" w:hAnsi="Arial" w:cs="Arial"/>
          <w:kern w:val="0"/>
          <w14:ligatures w14:val="none"/>
        </w:rPr>
        <w:t xml:space="preserve">e, </w:t>
      </w:r>
      <w:r w:rsidR="00833C70" w:rsidRPr="006C6074">
        <w:rPr>
          <w:rFonts w:ascii="Arial" w:eastAsia="Times New Roman" w:hAnsi="Arial" w:cs="Arial"/>
          <w:kern w:val="0"/>
          <w14:ligatures w14:val="none"/>
        </w:rPr>
        <w:t>which</w:t>
      </w:r>
      <w:r w:rsidRPr="006C6074">
        <w:rPr>
          <w:rFonts w:ascii="Arial" w:eastAsia="Times New Roman" w:hAnsi="Arial" w:cs="Arial"/>
          <w:kern w:val="0"/>
          <w14:ligatures w14:val="none"/>
        </w:rPr>
        <w:t xml:space="preserve"> align closely with my second question exploring </w:t>
      </w:r>
      <w:r w:rsidR="00833C70" w:rsidRPr="00833C70">
        <w:rPr>
          <w:rFonts w:ascii="Arial" w:eastAsia="Times New Roman" w:hAnsi="Arial" w:cs="Arial"/>
          <w:i/>
          <w:iCs/>
          <w:kern w:val="0"/>
          <w14:ligatures w14:val="none"/>
        </w:rPr>
        <w:t>‘</w:t>
      </w:r>
      <w:r w:rsidRPr="00833C70">
        <w:rPr>
          <w:rFonts w:ascii="Arial" w:eastAsia="Times New Roman" w:hAnsi="Arial" w:cs="Arial"/>
          <w:i/>
          <w:iCs/>
          <w:kern w:val="0"/>
          <w14:ligatures w14:val="none"/>
        </w:rPr>
        <w:t xml:space="preserve">what </w:t>
      </w:r>
      <w:r w:rsidR="008D0A24">
        <w:rPr>
          <w:rFonts w:ascii="Arial" w:eastAsia="Times New Roman" w:hAnsi="Arial" w:cs="Arial"/>
          <w:i/>
          <w:iCs/>
          <w:kern w:val="0"/>
          <w14:ligatures w14:val="none"/>
        </w:rPr>
        <w:t>TAs</w:t>
      </w:r>
      <w:r w:rsidRPr="00833C70">
        <w:rPr>
          <w:rFonts w:ascii="Arial" w:eastAsia="Times New Roman" w:hAnsi="Arial" w:cs="Arial"/>
          <w:i/>
          <w:iCs/>
          <w:kern w:val="0"/>
          <w14:ligatures w14:val="none"/>
        </w:rPr>
        <w:t xml:space="preserve"> believe helps or hinders their practice</w:t>
      </w:r>
      <w:r w:rsidR="00833C70" w:rsidRPr="00833C70">
        <w:rPr>
          <w:rFonts w:ascii="Arial" w:eastAsia="Times New Roman" w:hAnsi="Arial" w:cs="Arial"/>
          <w:i/>
          <w:iCs/>
          <w:kern w:val="0"/>
          <w14:ligatures w14:val="none"/>
        </w:rPr>
        <w:t xml:space="preserve"> in this role’</w:t>
      </w:r>
      <w:r w:rsidRPr="006C6074">
        <w:rPr>
          <w:rFonts w:ascii="Arial" w:eastAsia="Times New Roman" w:hAnsi="Arial" w:cs="Arial"/>
          <w:kern w:val="0"/>
          <w14:ligatures w14:val="none"/>
        </w:rPr>
        <w:t>. Together, these studies justify the need for focused research that centres TA perspectives, particularly within the Welsh ALN context where their voices remain</w:t>
      </w:r>
      <w:r w:rsidR="00833C70">
        <w:rPr>
          <w:rFonts w:ascii="Arial" w:eastAsia="Times New Roman" w:hAnsi="Arial" w:cs="Arial"/>
          <w:kern w:val="0"/>
          <w14:ligatures w14:val="none"/>
        </w:rPr>
        <w:t xml:space="preserve"> </w:t>
      </w:r>
      <w:r w:rsidRPr="006C6074">
        <w:rPr>
          <w:rFonts w:ascii="Arial" w:eastAsia="Times New Roman" w:hAnsi="Arial" w:cs="Arial"/>
          <w:kern w:val="0"/>
          <w14:ligatures w14:val="none"/>
        </w:rPr>
        <w:t>under</w:t>
      </w:r>
      <w:r w:rsidRPr="006C6074">
        <w:rPr>
          <w:rFonts w:ascii="Cambria Math" w:eastAsia="Times New Roman" w:hAnsi="Cambria Math" w:cs="Cambria Math"/>
          <w:kern w:val="0"/>
          <w14:ligatures w14:val="none"/>
        </w:rPr>
        <w:t>‑</w:t>
      </w:r>
      <w:r w:rsidRPr="006C6074">
        <w:rPr>
          <w:rFonts w:ascii="Arial" w:eastAsia="Times New Roman" w:hAnsi="Arial" w:cs="Arial"/>
          <w:kern w:val="0"/>
          <w14:ligatures w14:val="none"/>
        </w:rPr>
        <w:t>represented.</w:t>
      </w:r>
    </w:p>
    <w:p w14:paraId="63F9AC60" w14:textId="140678AA" w:rsidR="00A06A5B" w:rsidRPr="001D0B37" w:rsidRDefault="00A06A5B" w:rsidP="001A426D">
      <w:pPr>
        <w:spacing w:before="100" w:beforeAutospacing="1" w:after="100" w:afterAutospacing="1" w:line="240" w:lineRule="auto"/>
        <w:rPr>
          <w:rFonts w:ascii="Arial" w:hAnsi="Arial" w:cs="Arial"/>
        </w:rPr>
      </w:pPr>
      <w:r w:rsidRPr="001D0B37">
        <w:rPr>
          <w:rFonts w:ascii="Arial" w:hAnsi="Arial" w:cs="Arial"/>
          <w:b/>
          <w:bCs/>
        </w:rPr>
        <w:t>Methods</w:t>
      </w:r>
      <w:r w:rsidRPr="001D0B37">
        <w:rPr>
          <w:rFonts w:ascii="Arial" w:hAnsi="Arial" w:cs="Arial"/>
        </w:rPr>
        <w:t xml:space="preserve"> </w:t>
      </w:r>
    </w:p>
    <w:p w14:paraId="4CF18626" w14:textId="414A7639" w:rsidR="00E8063F" w:rsidRDefault="006164AD" w:rsidP="00E8063F">
      <w:pPr>
        <w:spacing w:before="100" w:beforeAutospacing="1" w:after="100" w:afterAutospacing="1" w:line="360" w:lineRule="auto"/>
        <w:rPr>
          <w:rFonts w:ascii="Arial" w:hAnsi="Arial" w:cs="Arial"/>
          <w:b/>
          <w:bCs/>
          <w:u w:val="single"/>
        </w:rPr>
      </w:pPr>
      <w:r>
        <w:tab/>
      </w:r>
      <w:r w:rsidRPr="006164AD">
        <w:rPr>
          <w:rFonts w:ascii="Arial" w:hAnsi="Arial" w:cs="Arial"/>
        </w:rPr>
        <w:t>The study drew on six semi</w:t>
      </w:r>
      <w:r w:rsidRPr="006164AD">
        <w:rPr>
          <w:rFonts w:ascii="Cambria Math" w:hAnsi="Cambria Math" w:cs="Cambria Math"/>
        </w:rPr>
        <w:t>‑</w:t>
      </w:r>
      <w:r w:rsidRPr="006164AD">
        <w:rPr>
          <w:rFonts w:ascii="Arial" w:hAnsi="Arial" w:cs="Arial"/>
        </w:rPr>
        <w:t xml:space="preserve">structured interviews </w:t>
      </w:r>
      <w:r w:rsidR="0021263B">
        <w:rPr>
          <w:rFonts w:ascii="Arial" w:hAnsi="Arial" w:cs="Arial"/>
        </w:rPr>
        <w:t xml:space="preserve">(see appendix 2) </w:t>
      </w:r>
      <w:r w:rsidRPr="006164AD">
        <w:rPr>
          <w:rFonts w:ascii="Arial" w:hAnsi="Arial" w:cs="Arial"/>
        </w:rPr>
        <w:t>selected from a larger dataset provided by the module tutor, comprising six female Teaching Assistants aged 22 to 48 years (M = 35.33, SD = 9.83). Participants varied in both general TA experience (1</w:t>
      </w:r>
      <w:r w:rsidR="00761080">
        <w:rPr>
          <w:rFonts w:ascii="Arial" w:hAnsi="Arial" w:cs="Arial"/>
        </w:rPr>
        <w:t>-</w:t>
      </w:r>
      <w:r w:rsidRPr="006164AD">
        <w:rPr>
          <w:rFonts w:ascii="Arial" w:hAnsi="Arial" w:cs="Arial"/>
        </w:rPr>
        <w:t>14 years; M = 8.67, SD = 4.80) and specific experience supporting children with ADHD (8.5 months–10 years; M = 5.07, SD = 3.66), with each TA working simultaneously with between two and eight children (M = 4, SD = 2.10). Recruitment was facilitated through emails sent to headteachers of primary schools in West Wales, who were asked to disseminate the study information to their TA staff; a purposive sampling strategy was employed to ensure participants had direct experience of supporting children with ADHD. Data were generated through semi</w:t>
      </w:r>
      <w:r w:rsidRPr="006164AD">
        <w:rPr>
          <w:rFonts w:ascii="Cambria Math" w:hAnsi="Cambria Math" w:cs="Cambria Math"/>
        </w:rPr>
        <w:t>‑</w:t>
      </w:r>
      <w:r w:rsidRPr="006164AD">
        <w:rPr>
          <w:rFonts w:ascii="Arial" w:hAnsi="Arial" w:cs="Arial"/>
        </w:rPr>
        <w:t>structured interviews consisting of seven core questions, supplemented by probing informed by existing ADHD literature to elicit rich accounts of one</w:t>
      </w:r>
      <w:r w:rsidRPr="006164AD">
        <w:rPr>
          <w:rFonts w:ascii="Cambria Math" w:hAnsi="Cambria Math" w:cs="Cambria Math"/>
        </w:rPr>
        <w:t>‑</w:t>
      </w:r>
      <w:r w:rsidRPr="006164AD">
        <w:rPr>
          <w:rFonts w:ascii="Arial" w:hAnsi="Arial" w:cs="Arial"/>
        </w:rPr>
        <w:t>to</w:t>
      </w:r>
      <w:r w:rsidRPr="006164AD">
        <w:rPr>
          <w:rFonts w:ascii="Cambria Math" w:hAnsi="Cambria Math" w:cs="Cambria Math"/>
        </w:rPr>
        <w:t>‑</w:t>
      </w:r>
      <w:r w:rsidRPr="006164AD">
        <w:rPr>
          <w:rFonts w:ascii="Arial" w:hAnsi="Arial" w:cs="Arial"/>
        </w:rPr>
        <w:t>one support experiences. Interviews, lasting between 20 and 40 minutes, were audio</w:t>
      </w:r>
      <w:r w:rsidRPr="006164AD">
        <w:rPr>
          <w:rFonts w:ascii="Cambria Math" w:hAnsi="Cambria Math" w:cs="Cambria Math"/>
        </w:rPr>
        <w:t>‑</w:t>
      </w:r>
      <w:r w:rsidRPr="006164AD">
        <w:rPr>
          <w:rFonts w:ascii="Arial" w:hAnsi="Arial" w:cs="Arial"/>
        </w:rPr>
        <w:t>recorded with informed consent, anonymised through ID allocation, and transcribed for analysis. The data were analysed thematically following Braun and Clarke’s (20</w:t>
      </w:r>
      <w:r w:rsidR="00C2305D">
        <w:rPr>
          <w:rFonts w:ascii="Arial" w:hAnsi="Arial" w:cs="Arial"/>
        </w:rPr>
        <w:t>22</w:t>
      </w:r>
      <w:r w:rsidRPr="006164AD">
        <w:rPr>
          <w:rFonts w:ascii="Arial" w:hAnsi="Arial" w:cs="Arial"/>
        </w:rPr>
        <w:t xml:space="preserve">) reflexive thematic analysis framework, enabling a systematic yet </w:t>
      </w:r>
      <w:r w:rsidRPr="006164AD">
        <w:rPr>
          <w:rFonts w:ascii="Arial" w:hAnsi="Arial" w:cs="Arial"/>
        </w:rPr>
        <w:lastRenderedPageBreak/>
        <w:t>flexible approach to identifying patterns in TAs’ perceived barriers and facilitators in their work with children with ADHD.</w:t>
      </w:r>
    </w:p>
    <w:p w14:paraId="1B9B337D" w14:textId="140D9671" w:rsidR="00A06A5B" w:rsidRPr="00E8063F" w:rsidRDefault="00E8063F" w:rsidP="00E8063F">
      <w:pPr>
        <w:spacing w:before="100" w:beforeAutospacing="1" w:after="100" w:afterAutospacing="1" w:line="360" w:lineRule="auto"/>
        <w:rPr>
          <w:rFonts w:ascii="Arial" w:hAnsi="Arial" w:cs="Arial"/>
          <w:b/>
          <w:bCs/>
          <w:u w:val="single"/>
        </w:rPr>
      </w:pPr>
      <w:r w:rsidRPr="00E8063F">
        <w:rPr>
          <w:rFonts w:ascii="Arial" w:hAnsi="Arial" w:cs="Arial"/>
        </w:rPr>
        <w:t>T</w:t>
      </w:r>
      <w:r w:rsidR="00A06A5B" w:rsidRPr="00E8063F">
        <w:rPr>
          <w:rFonts w:ascii="Arial" w:hAnsi="Arial" w:cs="Arial"/>
        </w:rPr>
        <w:t>he University ethics panel granted ethic</w:t>
      </w:r>
      <w:r>
        <w:rPr>
          <w:rFonts w:ascii="Arial" w:hAnsi="Arial" w:cs="Arial"/>
        </w:rPr>
        <w:t>al</w:t>
      </w:r>
      <w:r w:rsidR="00A06A5B" w:rsidRPr="00E8063F">
        <w:rPr>
          <w:rFonts w:ascii="Arial" w:hAnsi="Arial" w:cs="Arial"/>
        </w:rPr>
        <w:t xml:space="preserve"> approval. Participants were informed on the information sheet that participation in the study was voluntary and that they could withdraw at any time. The information taken at the beginning of the interview (age, years of service, etc.) required only the necessary demographic information to ensure anonymity and confidentiality.</w:t>
      </w:r>
    </w:p>
    <w:p w14:paraId="5813F2C1" w14:textId="7B0587D0" w:rsidR="00DC532B" w:rsidRPr="00DC532B" w:rsidRDefault="00DC532B" w:rsidP="00DC532B">
      <w:pPr>
        <w:spacing w:line="360" w:lineRule="auto"/>
        <w:rPr>
          <w:rFonts w:ascii="Arial" w:eastAsia="Times New Roman" w:hAnsi="Arial" w:cs="Arial"/>
          <w:color w:val="000000" w:themeColor="text1"/>
          <w:kern w:val="0"/>
          <w:highlight w:val="magenta"/>
          <w:lang w:eastAsia="en-GB"/>
          <w14:ligatures w14:val="none"/>
        </w:rPr>
      </w:pPr>
      <w:r w:rsidRPr="00DC532B">
        <w:rPr>
          <w:rFonts w:ascii="Arial" w:eastAsia="Times New Roman" w:hAnsi="Arial" w:cs="Arial"/>
          <w:color w:val="000000" w:themeColor="text1"/>
          <w:kern w:val="0"/>
          <w:lang w:eastAsia="en-GB"/>
          <w14:ligatures w14:val="none"/>
        </w:rPr>
        <w:t>Reflexive Thematic Analysis</w:t>
      </w:r>
      <w:r w:rsidR="004B7AE1">
        <w:rPr>
          <w:rFonts w:ascii="Arial" w:eastAsia="Times New Roman" w:hAnsi="Arial" w:cs="Arial"/>
          <w:color w:val="000000" w:themeColor="text1"/>
          <w:kern w:val="0"/>
          <w:lang w:eastAsia="en-GB"/>
          <w14:ligatures w14:val="none"/>
        </w:rPr>
        <w:t xml:space="preserve"> (RTA)</w:t>
      </w:r>
      <w:r w:rsidR="000216B6">
        <w:rPr>
          <w:rFonts w:ascii="Arial" w:eastAsia="Times New Roman" w:hAnsi="Arial" w:cs="Arial"/>
          <w:color w:val="000000" w:themeColor="text1"/>
          <w:kern w:val="0"/>
          <w:lang w:eastAsia="en-GB"/>
          <w14:ligatures w14:val="none"/>
        </w:rPr>
        <w:t xml:space="preserve"> (</w:t>
      </w:r>
      <w:r w:rsidRPr="00DC532B">
        <w:rPr>
          <w:rFonts w:ascii="Arial" w:eastAsia="Times New Roman" w:hAnsi="Arial" w:cs="Arial"/>
          <w:color w:val="000000" w:themeColor="text1"/>
          <w:kern w:val="0"/>
          <w:lang w:eastAsia="en-GB"/>
          <w14:ligatures w14:val="none"/>
        </w:rPr>
        <w:t>Braun and Clarke</w:t>
      </w:r>
      <w:r w:rsidR="000216B6">
        <w:rPr>
          <w:rFonts w:ascii="Arial" w:eastAsia="Times New Roman" w:hAnsi="Arial" w:cs="Arial"/>
          <w:color w:val="000000" w:themeColor="text1"/>
          <w:kern w:val="0"/>
          <w:lang w:eastAsia="en-GB"/>
          <w14:ligatures w14:val="none"/>
        </w:rPr>
        <w:t>, 2</w:t>
      </w:r>
      <w:r w:rsidRPr="00DC532B">
        <w:rPr>
          <w:rFonts w:ascii="Arial" w:eastAsia="Times New Roman" w:hAnsi="Arial" w:cs="Arial"/>
          <w:color w:val="000000" w:themeColor="text1"/>
          <w:kern w:val="0"/>
          <w:lang w:eastAsia="en-GB"/>
          <w14:ligatures w14:val="none"/>
        </w:rPr>
        <w:t>022),</w:t>
      </w:r>
      <w:r>
        <w:rPr>
          <w:rFonts w:ascii="Arial" w:eastAsia="Times New Roman" w:hAnsi="Arial" w:cs="Arial"/>
          <w:color w:val="000000" w:themeColor="text1"/>
          <w:kern w:val="0"/>
          <w:lang w:eastAsia="en-GB"/>
          <w14:ligatures w14:val="none"/>
        </w:rPr>
        <w:t xml:space="preserve"> was utilised</w:t>
      </w:r>
      <w:r w:rsidRPr="00DC532B">
        <w:rPr>
          <w:rFonts w:ascii="Arial" w:eastAsia="Times New Roman" w:hAnsi="Arial" w:cs="Arial"/>
          <w:color w:val="000000" w:themeColor="text1"/>
          <w:kern w:val="0"/>
          <w:lang w:eastAsia="en-GB"/>
          <w14:ligatures w14:val="none"/>
        </w:rPr>
        <w:t xml:space="preserve"> because it</w:t>
      </w:r>
      <w:r w:rsidR="00A47D77">
        <w:rPr>
          <w:rFonts w:ascii="Arial" w:eastAsia="Times New Roman" w:hAnsi="Arial" w:cs="Arial"/>
          <w:color w:val="000000" w:themeColor="text1"/>
          <w:kern w:val="0"/>
          <w:lang w:eastAsia="en-GB"/>
          <w14:ligatures w14:val="none"/>
        </w:rPr>
        <w:t>s qualitative,</w:t>
      </w:r>
      <w:r w:rsidR="001F5BD3">
        <w:rPr>
          <w:rFonts w:ascii="Arial" w:eastAsia="Times New Roman" w:hAnsi="Arial" w:cs="Arial"/>
          <w:color w:val="000000" w:themeColor="text1"/>
          <w:kern w:val="0"/>
          <w:lang w:eastAsia="en-GB"/>
          <w14:ligatures w14:val="none"/>
        </w:rPr>
        <w:t xml:space="preserve"> flexible,</w:t>
      </w:r>
      <w:r w:rsidR="00A47D77">
        <w:rPr>
          <w:rFonts w:ascii="Arial" w:eastAsia="Times New Roman" w:hAnsi="Arial" w:cs="Arial"/>
          <w:color w:val="000000" w:themeColor="text1"/>
          <w:kern w:val="0"/>
          <w:lang w:eastAsia="en-GB"/>
          <w14:ligatures w14:val="none"/>
        </w:rPr>
        <w:t xml:space="preserve"> explorative approach</w:t>
      </w:r>
      <w:r w:rsidRPr="00DC532B">
        <w:rPr>
          <w:rFonts w:ascii="Arial" w:eastAsia="Times New Roman" w:hAnsi="Arial" w:cs="Arial"/>
          <w:color w:val="000000" w:themeColor="text1"/>
          <w:kern w:val="0"/>
          <w:lang w:eastAsia="en-GB"/>
          <w14:ligatures w14:val="none"/>
        </w:rPr>
        <w:t xml:space="preserve"> enables a rich, flexible exploration of </w:t>
      </w:r>
      <w:r w:rsidR="008D0A24">
        <w:rPr>
          <w:rFonts w:ascii="Arial" w:eastAsia="Times New Roman" w:hAnsi="Arial" w:cs="Arial"/>
          <w:color w:val="000000" w:themeColor="text1"/>
          <w:kern w:val="0"/>
          <w:lang w:eastAsia="en-GB"/>
          <w14:ligatures w14:val="none"/>
        </w:rPr>
        <w:t>TAs</w:t>
      </w:r>
      <w:r w:rsidRPr="00DC532B">
        <w:rPr>
          <w:rFonts w:ascii="Arial" w:eastAsia="Times New Roman" w:hAnsi="Arial" w:cs="Arial"/>
          <w:color w:val="000000" w:themeColor="text1"/>
          <w:kern w:val="0"/>
          <w:lang w:eastAsia="en-GB"/>
          <w14:ligatures w14:val="none"/>
        </w:rPr>
        <w:t xml:space="preserve"> subjective experiences and meanings</w:t>
      </w:r>
      <w:r w:rsidR="00FD7B2E">
        <w:rPr>
          <w:rFonts w:ascii="Arial" w:eastAsia="Times New Roman" w:hAnsi="Arial" w:cs="Arial"/>
          <w:color w:val="000000" w:themeColor="text1"/>
          <w:kern w:val="0"/>
          <w:lang w:eastAsia="en-GB"/>
          <w14:ligatures w14:val="none"/>
        </w:rPr>
        <w:t xml:space="preserve">, through the narrative enquiry as the </w:t>
      </w:r>
      <w:r w:rsidR="008D0A24">
        <w:rPr>
          <w:rFonts w:ascii="Arial" w:eastAsia="Times New Roman" w:hAnsi="Arial" w:cs="Arial"/>
          <w:color w:val="000000" w:themeColor="text1"/>
          <w:kern w:val="0"/>
          <w:lang w:eastAsia="en-GB"/>
          <w14:ligatures w14:val="none"/>
        </w:rPr>
        <w:t>TAs</w:t>
      </w:r>
      <w:r w:rsidR="00FD7B2E">
        <w:rPr>
          <w:rFonts w:ascii="Arial" w:eastAsia="Times New Roman" w:hAnsi="Arial" w:cs="Arial"/>
          <w:color w:val="000000" w:themeColor="text1"/>
          <w:kern w:val="0"/>
          <w:lang w:eastAsia="en-GB"/>
          <w14:ligatures w14:val="none"/>
        </w:rPr>
        <w:t xml:space="preserve"> make meaning </w:t>
      </w:r>
      <w:r w:rsidR="001F5BD3">
        <w:rPr>
          <w:rFonts w:ascii="Arial" w:eastAsia="Times New Roman" w:hAnsi="Arial" w:cs="Arial"/>
          <w:color w:val="000000" w:themeColor="text1"/>
          <w:kern w:val="0"/>
          <w:lang w:eastAsia="en-GB"/>
          <w14:ligatures w14:val="none"/>
        </w:rPr>
        <w:t>of their experiences</w:t>
      </w:r>
      <w:r w:rsidRPr="00DC532B">
        <w:rPr>
          <w:rFonts w:ascii="Arial" w:eastAsia="Times New Roman" w:hAnsi="Arial" w:cs="Arial"/>
          <w:color w:val="000000" w:themeColor="text1"/>
          <w:kern w:val="0"/>
          <w:lang w:eastAsia="en-GB"/>
          <w14:ligatures w14:val="none"/>
        </w:rPr>
        <w:t>.</w:t>
      </w:r>
      <w:r w:rsidR="004B7AE1">
        <w:rPr>
          <w:rFonts w:ascii="Arial" w:eastAsia="Times New Roman" w:hAnsi="Arial" w:cs="Arial"/>
          <w:color w:val="000000" w:themeColor="text1"/>
          <w:kern w:val="0"/>
          <w:lang w:eastAsia="en-GB"/>
          <w14:ligatures w14:val="none"/>
        </w:rPr>
        <w:t xml:space="preserve"> The RTA</w:t>
      </w:r>
      <w:r w:rsidRPr="00DC532B">
        <w:rPr>
          <w:rFonts w:ascii="Arial" w:eastAsia="Times New Roman" w:hAnsi="Arial" w:cs="Arial"/>
          <w:color w:val="000000" w:themeColor="text1"/>
          <w:kern w:val="0"/>
          <w:lang w:eastAsia="en-GB"/>
          <w14:ligatures w14:val="none"/>
        </w:rPr>
        <w:t xml:space="preserve"> </w:t>
      </w:r>
      <w:r w:rsidR="004B7AE1">
        <w:rPr>
          <w:rFonts w:ascii="Arial" w:eastAsia="Times New Roman" w:hAnsi="Arial" w:cs="Arial"/>
          <w:color w:val="000000" w:themeColor="text1"/>
          <w:kern w:val="0"/>
          <w:lang w:eastAsia="en-GB"/>
          <w14:ligatures w14:val="none"/>
        </w:rPr>
        <w:t xml:space="preserve">facilitated the </w:t>
      </w:r>
      <w:r w:rsidR="008D0A24">
        <w:rPr>
          <w:rFonts w:ascii="Arial" w:eastAsia="Times New Roman" w:hAnsi="Arial" w:cs="Arial"/>
          <w:color w:val="000000" w:themeColor="text1"/>
          <w:kern w:val="0"/>
          <w:lang w:eastAsia="en-GB"/>
          <w14:ligatures w14:val="none"/>
        </w:rPr>
        <w:t>TAs</w:t>
      </w:r>
      <w:r w:rsidR="004B7AE1" w:rsidRPr="004B7AE1">
        <w:rPr>
          <w:rFonts w:ascii="Arial" w:eastAsia="Times New Roman" w:hAnsi="Arial" w:cs="Arial"/>
          <w:color w:val="000000" w:themeColor="text1"/>
          <w:kern w:val="0"/>
          <w:lang w:eastAsia="en-GB"/>
          <w14:ligatures w14:val="none"/>
        </w:rPr>
        <w:t xml:space="preserve"> subjective experiences, allowing themes to be generated inductively while acknowledging the researcher’s active role</w:t>
      </w:r>
      <w:r w:rsidR="004B7AE1">
        <w:rPr>
          <w:rFonts w:ascii="Arial" w:eastAsia="Times New Roman" w:hAnsi="Arial" w:cs="Arial"/>
          <w:color w:val="000000" w:themeColor="text1"/>
          <w:kern w:val="0"/>
          <w:lang w:eastAsia="en-GB"/>
          <w14:ligatures w14:val="none"/>
        </w:rPr>
        <w:t xml:space="preserve"> and influence</w:t>
      </w:r>
      <w:r w:rsidR="004B7AE1" w:rsidRPr="004B7AE1">
        <w:rPr>
          <w:rFonts w:ascii="Arial" w:eastAsia="Times New Roman" w:hAnsi="Arial" w:cs="Arial"/>
          <w:color w:val="000000" w:themeColor="text1"/>
          <w:kern w:val="0"/>
          <w:lang w:eastAsia="en-GB"/>
          <w14:ligatures w14:val="none"/>
        </w:rPr>
        <w:t xml:space="preserve"> in meaning</w:t>
      </w:r>
      <w:r w:rsidR="004B7AE1" w:rsidRPr="004B7AE1">
        <w:rPr>
          <w:rFonts w:ascii="Cambria Math" w:eastAsia="Times New Roman" w:hAnsi="Cambria Math" w:cs="Cambria Math"/>
          <w:color w:val="000000" w:themeColor="text1"/>
          <w:kern w:val="0"/>
          <w:lang w:eastAsia="en-GB"/>
          <w14:ligatures w14:val="none"/>
        </w:rPr>
        <w:t>‑</w:t>
      </w:r>
      <w:r w:rsidR="004B7AE1" w:rsidRPr="004B7AE1">
        <w:rPr>
          <w:rFonts w:ascii="Arial" w:eastAsia="Times New Roman" w:hAnsi="Arial" w:cs="Arial"/>
          <w:color w:val="000000" w:themeColor="text1"/>
          <w:kern w:val="0"/>
          <w:lang w:eastAsia="en-GB"/>
          <w14:ligatures w14:val="none"/>
        </w:rPr>
        <w:t>making. Semi</w:t>
      </w:r>
      <w:r w:rsidR="004B7AE1" w:rsidRPr="004B7AE1">
        <w:rPr>
          <w:rFonts w:ascii="Cambria Math" w:eastAsia="Times New Roman" w:hAnsi="Cambria Math" w:cs="Cambria Math"/>
          <w:color w:val="000000" w:themeColor="text1"/>
          <w:kern w:val="0"/>
          <w:lang w:eastAsia="en-GB"/>
          <w14:ligatures w14:val="none"/>
        </w:rPr>
        <w:t>‑</w:t>
      </w:r>
      <w:r w:rsidR="004B7AE1" w:rsidRPr="004B7AE1">
        <w:rPr>
          <w:rFonts w:ascii="Arial" w:eastAsia="Times New Roman" w:hAnsi="Arial" w:cs="Arial"/>
          <w:color w:val="000000" w:themeColor="text1"/>
          <w:kern w:val="0"/>
          <w:lang w:eastAsia="en-GB"/>
          <w14:ligatures w14:val="none"/>
        </w:rPr>
        <w:t>structured interviews complemented this approach by providing a balance of structure and openness, enabling participants to describe their feelings, challenges, and practices in depth while allowing the researcher to probe emerging ideas. Together, these methods supported a rich, nuanced understanding of the emotional, relational, and contextual factors shaping TAs’ work with children with ADHD.</w:t>
      </w:r>
      <w:r w:rsidR="00891886" w:rsidRPr="00891886">
        <w:t xml:space="preserve"> </w:t>
      </w:r>
    </w:p>
    <w:p w14:paraId="1A63E5E0" w14:textId="6CDEF76E" w:rsidR="00CE2ED2" w:rsidRPr="0045571A" w:rsidRDefault="00A06A5B" w:rsidP="0045571A">
      <w:pPr>
        <w:spacing w:before="100" w:beforeAutospacing="1" w:after="100" w:afterAutospacing="1" w:line="360" w:lineRule="auto"/>
        <w:rPr>
          <w:rFonts w:ascii="Arial" w:hAnsi="Arial" w:cs="Arial"/>
        </w:rPr>
      </w:pPr>
      <w:r w:rsidRPr="0045571A">
        <w:rPr>
          <w:rFonts w:ascii="Arial" w:hAnsi="Arial" w:cs="Arial"/>
          <w:b/>
          <w:bCs/>
        </w:rPr>
        <w:t>Results</w:t>
      </w:r>
      <w:r w:rsidR="00D21ADF" w:rsidRPr="0045571A">
        <w:rPr>
          <w:rFonts w:ascii="Arial" w:hAnsi="Arial" w:cs="Arial"/>
        </w:rPr>
        <w:t xml:space="preserve">: </w:t>
      </w:r>
      <w:r w:rsidR="00CE2ED2" w:rsidRPr="001D0B37">
        <w:rPr>
          <w:rFonts w:ascii="Arial" w:hAnsi="Arial" w:cs="Arial"/>
          <w:b/>
          <w:bCs/>
        </w:rPr>
        <w:t>Three</w:t>
      </w:r>
      <w:r w:rsidRPr="0045571A">
        <w:rPr>
          <w:rFonts w:ascii="Arial" w:hAnsi="Arial" w:cs="Arial"/>
        </w:rPr>
        <w:t xml:space="preserve"> key themes were identified, relevant to </w:t>
      </w:r>
      <w:r w:rsidR="008D0A24">
        <w:rPr>
          <w:rFonts w:ascii="Arial" w:hAnsi="Arial" w:cs="Arial"/>
        </w:rPr>
        <w:t>TAs</w:t>
      </w:r>
      <w:r w:rsidR="00CE2ED2" w:rsidRPr="0045571A">
        <w:rPr>
          <w:rFonts w:ascii="Arial" w:hAnsi="Arial" w:cs="Arial"/>
        </w:rPr>
        <w:t xml:space="preserve"> experiences of supporting children with ADHD</w:t>
      </w:r>
      <w:r w:rsidR="0045571A">
        <w:rPr>
          <w:rFonts w:ascii="Arial" w:hAnsi="Arial" w:cs="Arial"/>
        </w:rPr>
        <w:t xml:space="preserve"> in the classroom</w:t>
      </w:r>
      <w:r w:rsidR="00410EA5" w:rsidRPr="0045571A">
        <w:rPr>
          <w:rFonts w:ascii="Arial" w:hAnsi="Arial" w:cs="Arial"/>
        </w:rPr>
        <w:t>:</w:t>
      </w:r>
      <w:r w:rsidR="00CE2ED2" w:rsidRPr="0045571A">
        <w:rPr>
          <w:rFonts w:ascii="Arial" w:hAnsi="Arial" w:cs="Arial"/>
        </w:rPr>
        <w:t xml:space="preserve"> </w:t>
      </w:r>
      <w:r w:rsidR="00423AEA" w:rsidRPr="001D0B37">
        <w:rPr>
          <w:rFonts w:ascii="Arial" w:hAnsi="Arial" w:cs="Arial"/>
          <w:b/>
          <w:bCs/>
        </w:rPr>
        <w:t>p</w:t>
      </w:r>
      <w:r w:rsidR="00CE2ED2" w:rsidRPr="001D0B37">
        <w:rPr>
          <w:rFonts w:ascii="Arial" w:hAnsi="Arial" w:cs="Arial"/>
          <w:b/>
          <w:bCs/>
        </w:rPr>
        <w:t>ractical, emotional</w:t>
      </w:r>
      <w:r w:rsidR="00912903" w:rsidRPr="001D0B37">
        <w:rPr>
          <w:rFonts w:ascii="Arial" w:hAnsi="Arial" w:cs="Arial"/>
          <w:b/>
          <w:bCs/>
        </w:rPr>
        <w:t xml:space="preserve"> </w:t>
      </w:r>
      <w:r w:rsidR="00CE2ED2" w:rsidRPr="001D0B37">
        <w:rPr>
          <w:rFonts w:ascii="Arial" w:hAnsi="Arial" w:cs="Arial"/>
          <w:b/>
          <w:bCs/>
        </w:rPr>
        <w:t>and relational.</w:t>
      </w:r>
      <w:r w:rsidR="00CE2ED2" w:rsidRPr="0045571A">
        <w:rPr>
          <w:rFonts w:ascii="Arial" w:hAnsi="Arial" w:cs="Arial"/>
        </w:rPr>
        <w:t xml:space="preserve"> </w:t>
      </w:r>
      <w:r w:rsidRPr="0045571A">
        <w:rPr>
          <w:rFonts w:ascii="Arial" w:hAnsi="Arial" w:cs="Arial"/>
        </w:rPr>
        <w:t xml:space="preserve"> </w:t>
      </w:r>
    </w:p>
    <w:p w14:paraId="3C1A6548" w14:textId="24AE1E0F" w:rsidR="0093204A" w:rsidRDefault="007B5750" w:rsidP="007B5750">
      <w:pPr>
        <w:spacing w:before="100" w:beforeAutospacing="1" w:after="100" w:afterAutospacing="1" w:line="360" w:lineRule="auto"/>
        <w:ind w:firstLine="720"/>
        <w:rPr>
          <w:rFonts w:ascii="Arial" w:eastAsia="Times New Roman" w:hAnsi="Arial" w:cs="Arial"/>
          <w:color w:val="000000" w:themeColor="text1"/>
          <w:kern w:val="0"/>
          <w:lang w:eastAsia="en-GB"/>
          <w14:ligatures w14:val="none"/>
        </w:rPr>
      </w:pPr>
      <w:r w:rsidRPr="007B5750">
        <w:rPr>
          <w:rFonts w:ascii="Arial" w:eastAsia="Times New Roman" w:hAnsi="Arial" w:cs="Arial"/>
          <w:color w:val="000000" w:themeColor="text1"/>
          <w:kern w:val="0"/>
          <w:lang w:eastAsia="en-GB"/>
          <w14:ligatures w14:val="none"/>
        </w:rPr>
        <w:t xml:space="preserve">The purpose of using </w:t>
      </w:r>
      <w:r w:rsidR="0050312B">
        <w:rPr>
          <w:rFonts w:ascii="Arial" w:eastAsia="Times New Roman" w:hAnsi="Arial" w:cs="Arial"/>
          <w:color w:val="000000" w:themeColor="text1"/>
          <w:kern w:val="0"/>
          <w:lang w:eastAsia="en-GB"/>
          <w14:ligatures w14:val="none"/>
        </w:rPr>
        <w:t>RTA</w:t>
      </w:r>
      <w:r w:rsidRPr="007B5750">
        <w:rPr>
          <w:rFonts w:ascii="Arial" w:eastAsia="Times New Roman" w:hAnsi="Arial" w:cs="Arial"/>
          <w:color w:val="000000" w:themeColor="text1"/>
          <w:kern w:val="0"/>
          <w:lang w:eastAsia="en-GB"/>
          <w14:ligatures w14:val="none"/>
        </w:rPr>
        <w:t xml:space="preserve"> (Braun &amp; Clarke, 2022), is to generate a rich, interpretive understanding of </w:t>
      </w:r>
      <w:r w:rsidR="008D0A24">
        <w:rPr>
          <w:rFonts w:ascii="Arial" w:eastAsia="Times New Roman" w:hAnsi="Arial" w:cs="Arial"/>
          <w:color w:val="000000" w:themeColor="text1"/>
          <w:kern w:val="0"/>
          <w:lang w:eastAsia="en-GB"/>
          <w14:ligatures w14:val="none"/>
        </w:rPr>
        <w:t>TAs</w:t>
      </w:r>
      <w:r w:rsidRPr="007B5750">
        <w:rPr>
          <w:rFonts w:ascii="Arial" w:eastAsia="Times New Roman" w:hAnsi="Arial" w:cs="Arial"/>
          <w:color w:val="000000" w:themeColor="text1"/>
          <w:kern w:val="0"/>
          <w:lang w:eastAsia="en-GB"/>
          <w14:ligatures w14:val="none"/>
        </w:rPr>
        <w:t xml:space="preserve"> experiences and perspectives by identifying meaningful patterns across their accounts. Rather than simply describing what participants said, the analysis aims to explore the underlying assumptions, emotions, and contextual factors shaping their work with children with ADHD.</w:t>
      </w:r>
      <w:r>
        <w:rPr>
          <w:rFonts w:ascii="Arial" w:eastAsia="Times New Roman" w:hAnsi="Arial" w:cs="Arial"/>
          <w:color w:val="000000" w:themeColor="text1"/>
          <w:kern w:val="0"/>
          <w:lang w:eastAsia="en-GB"/>
          <w14:ligatures w14:val="none"/>
        </w:rPr>
        <w:t xml:space="preserve"> </w:t>
      </w:r>
      <w:r w:rsidR="00D25CBB">
        <w:rPr>
          <w:rFonts w:ascii="Arial" w:eastAsia="Times New Roman" w:hAnsi="Arial" w:cs="Arial"/>
          <w:color w:val="000000" w:themeColor="text1"/>
          <w:kern w:val="0"/>
          <w:lang w:eastAsia="en-GB"/>
          <w14:ligatures w14:val="none"/>
        </w:rPr>
        <w:t>A</w:t>
      </w:r>
      <w:r w:rsidR="00E56F41" w:rsidRPr="00CA365D">
        <w:rPr>
          <w:rFonts w:ascii="Arial" w:eastAsia="Times New Roman" w:hAnsi="Arial" w:cs="Arial"/>
          <w:color w:val="000000" w:themeColor="text1"/>
          <w:kern w:val="0"/>
          <w:lang w:eastAsia="en-GB"/>
          <w14:ligatures w14:val="none"/>
        </w:rPr>
        <w:t xml:space="preserve"> six-phase reflective thematic analysis </w:t>
      </w:r>
      <w:r w:rsidR="00D25CBB">
        <w:rPr>
          <w:rFonts w:ascii="Arial" w:eastAsia="Times New Roman" w:hAnsi="Arial" w:cs="Arial"/>
          <w:color w:val="000000" w:themeColor="text1"/>
          <w:kern w:val="0"/>
          <w:lang w:eastAsia="en-GB"/>
          <w14:ligatures w14:val="none"/>
        </w:rPr>
        <w:t xml:space="preserve">aims </w:t>
      </w:r>
      <w:r w:rsidR="00380DD6" w:rsidRPr="00CA365D">
        <w:rPr>
          <w:rFonts w:ascii="Arial" w:eastAsia="Times New Roman" w:hAnsi="Arial" w:cs="Arial"/>
          <w:color w:val="000000" w:themeColor="text1"/>
          <w:kern w:val="0"/>
          <w:lang w:eastAsia="en-GB"/>
          <w14:ligatures w14:val="none"/>
        </w:rPr>
        <w:t>to</w:t>
      </w:r>
      <w:r w:rsidR="00CC1C20" w:rsidRPr="00CA365D">
        <w:rPr>
          <w:rFonts w:ascii="Arial" w:eastAsia="Times New Roman" w:hAnsi="Arial" w:cs="Arial"/>
          <w:color w:val="000000" w:themeColor="text1"/>
          <w:kern w:val="0"/>
          <w:lang w:eastAsia="en-GB"/>
          <w14:ligatures w14:val="none"/>
        </w:rPr>
        <w:t xml:space="preserve"> achieve analytic sensibility (Braun and Clarke, 2013 </w:t>
      </w:r>
      <w:r w:rsidR="00CC1C20" w:rsidRPr="00CA365D">
        <w:rPr>
          <w:rFonts w:ascii="Arial" w:eastAsia="Times New Roman" w:hAnsi="Arial" w:cs="Arial"/>
          <w:i/>
          <w:iCs/>
          <w:color w:val="000000" w:themeColor="text1"/>
          <w:kern w:val="0"/>
          <w:lang w:eastAsia="en-GB"/>
          <w14:ligatures w14:val="none"/>
        </w:rPr>
        <w:t>in</w:t>
      </w:r>
      <w:r w:rsidR="00CC1C20" w:rsidRPr="00CA365D">
        <w:rPr>
          <w:rFonts w:ascii="Arial" w:eastAsia="Times New Roman" w:hAnsi="Arial" w:cs="Arial"/>
          <w:color w:val="000000" w:themeColor="text1"/>
          <w:kern w:val="0"/>
          <w:lang w:eastAsia="en-GB"/>
          <w14:ligatures w14:val="none"/>
        </w:rPr>
        <w:t xml:space="preserve"> Braun and Clarke, 2022, p44). </w:t>
      </w:r>
      <w:r w:rsidR="00A411BB" w:rsidRPr="00CA365D">
        <w:rPr>
          <w:rFonts w:ascii="Arial" w:eastAsia="Times New Roman" w:hAnsi="Arial" w:cs="Arial"/>
          <w:color w:val="000000" w:themeColor="text1"/>
          <w:kern w:val="0"/>
          <w:lang w:eastAsia="en-GB"/>
          <w14:ligatures w14:val="none"/>
        </w:rPr>
        <w:t xml:space="preserve">The research was primarily inductive because the themes were generated from the </w:t>
      </w:r>
      <w:r w:rsidR="008D0A24">
        <w:rPr>
          <w:rFonts w:ascii="Arial" w:eastAsia="Times New Roman" w:hAnsi="Arial" w:cs="Arial"/>
          <w:color w:val="000000" w:themeColor="text1"/>
          <w:kern w:val="0"/>
          <w:lang w:eastAsia="en-GB"/>
          <w14:ligatures w14:val="none"/>
        </w:rPr>
        <w:t>TAs</w:t>
      </w:r>
      <w:r w:rsidR="00A411BB" w:rsidRPr="00CA365D">
        <w:rPr>
          <w:rFonts w:ascii="Arial" w:eastAsia="Times New Roman" w:hAnsi="Arial" w:cs="Arial"/>
          <w:color w:val="000000" w:themeColor="text1"/>
          <w:kern w:val="0"/>
          <w:lang w:eastAsia="en-GB"/>
          <w14:ligatures w14:val="none"/>
        </w:rPr>
        <w:t xml:space="preserve"> own accounts rather than being imposed from pre</w:t>
      </w:r>
      <w:r w:rsidR="00A411BB" w:rsidRPr="00CA365D">
        <w:rPr>
          <w:rFonts w:ascii="Cambria Math" w:eastAsia="Times New Roman" w:hAnsi="Cambria Math" w:cs="Cambria Math"/>
          <w:color w:val="000000" w:themeColor="text1"/>
          <w:kern w:val="0"/>
          <w:lang w:eastAsia="en-GB"/>
          <w14:ligatures w14:val="none"/>
        </w:rPr>
        <w:t>‑</w:t>
      </w:r>
      <w:r w:rsidR="00A411BB" w:rsidRPr="00CA365D">
        <w:rPr>
          <w:rFonts w:ascii="Arial" w:eastAsia="Times New Roman" w:hAnsi="Arial" w:cs="Arial"/>
          <w:color w:val="000000" w:themeColor="text1"/>
          <w:kern w:val="0"/>
          <w:lang w:eastAsia="en-GB"/>
          <w14:ligatures w14:val="none"/>
        </w:rPr>
        <w:t>existing theories or frameworks as imposed by the researchers</w:t>
      </w:r>
      <w:r w:rsidR="00D25CBB">
        <w:rPr>
          <w:rFonts w:ascii="Arial" w:eastAsia="Times New Roman" w:hAnsi="Arial" w:cs="Arial"/>
          <w:color w:val="000000" w:themeColor="text1"/>
          <w:kern w:val="0"/>
          <w:lang w:eastAsia="en-GB"/>
          <w14:ligatures w14:val="none"/>
        </w:rPr>
        <w:t xml:space="preserve">. RTA </w:t>
      </w:r>
      <w:r w:rsidR="00A411BB" w:rsidRPr="00CA365D">
        <w:rPr>
          <w:rFonts w:ascii="Arial" w:eastAsia="Times New Roman" w:hAnsi="Arial" w:cs="Arial"/>
          <w:color w:val="000000" w:themeColor="text1"/>
          <w:kern w:val="0"/>
          <w:lang w:eastAsia="en-GB"/>
          <w14:ligatures w14:val="none"/>
        </w:rPr>
        <w:lastRenderedPageBreak/>
        <w:t>emphasises meaning</w:t>
      </w:r>
      <w:r w:rsidR="00A411BB" w:rsidRPr="00CA365D">
        <w:rPr>
          <w:rFonts w:ascii="Cambria Math" w:eastAsia="Times New Roman" w:hAnsi="Cambria Math" w:cs="Cambria Math"/>
          <w:color w:val="000000" w:themeColor="text1"/>
          <w:kern w:val="0"/>
          <w:lang w:eastAsia="en-GB"/>
          <w14:ligatures w14:val="none"/>
        </w:rPr>
        <w:t>‑</w:t>
      </w:r>
      <w:r w:rsidR="00A411BB" w:rsidRPr="00CA365D">
        <w:rPr>
          <w:rFonts w:ascii="Arial" w:eastAsia="Times New Roman" w:hAnsi="Arial" w:cs="Arial"/>
          <w:color w:val="000000" w:themeColor="text1"/>
          <w:kern w:val="0"/>
          <w:lang w:eastAsia="en-GB"/>
          <w14:ligatures w14:val="none"/>
        </w:rPr>
        <w:t>making, flexibility, and researcher interpretation, which aligns with an inductive approach where patterns arise from the data itself.</w:t>
      </w:r>
      <w:r w:rsidR="00BC26AD">
        <w:rPr>
          <w:rFonts w:ascii="Arial" w:eastAsia="Times New Roman" w:hAnsi="Arial" w:cs="Arial"/>
          <w:color w:val="000000" w:themeColor="text1"/>
          <w:kern w:val="0"/>
          <w:lang w:eastAsia="en-GB"/>
          <w14:ligatures w14:val="none"/>
        </w:rPr>
        <w:t xml:space="preserve"> </w:t>
      </w:r>
    </w:p>
    <w:p w14:paraId="33C7935B" w14:textId="0A9504D2" w:rsidR="006F56E4" w:rsidRPr="00853236" w:rsidRDefault="00853236" w:rsidP="00853236">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color w:val="000000" w:themeColor="text1"/>
          <w:kern w:val="0"/>
          <w:lang w:eastAsia="en-GB"/>
          <w14:ligatures w14:val="none"/>
        </w:rPr>
        <w:t>Results</w:t>
      </w:r>
      <w:r w:rsidR="0028583F" w:rsidRPr="00956EDD">
        <w:rPr>
          <w:rFonts w:ascii="Times New Roman" w:eastAsia="Times New Roman" w:hAnsi="Times New Roman" w:cs="Times New Roman"/>
          <w:kern w:val="0"/>
          <w14:ligatures w14:val="none"/>
        </w:rPr>
        <w:br/>
      </w:r>
      <w:r w:rsidRPr="00853236">
        <w:rPr>
          <w:rFonts w:ascii="Arial" w:eastAsia="Times New Roman" w:hAnsi="Arial" w:cs="Arial"/>
          <w:b/>
          <w:bCs/>
          <w:kern w:val="0"/>
          <w14:ligatures w14:val="none"/>
        </w:rPr>
        <w:t>Codi</w:t>
      </w:r>
      <w:r w:rsidR="006F56E4" w:rsidRPr="00853236">
        <w:rPr>
          <w:rFonts w:ascii="Arial" w:eastAsia="Times New Roman" w:hAnsi="Arial" w:cs="Arial"/>
          <w:b/>
          <w:bCs/>
          <w:kern w:val="0"/>
          <w14:ligatures w14:val="none"/>
        </w:rPr>
        <w:t>ng data:</w:t>
      </w:r>
    </w:p>
    <w:p w14:paraId="0A6CE8B2" w14:textId="3AE89E50" w:rsidR="006F56E4" w:rsidRPr="00853236" w:rsidRDefault="006F56E4" w:rsidP="006F56E4">
      <w:pPr>
        <w:spacing w:before="100" w:beforeAutospacing="1" w:after="100" w:afterAutospacing="1" w:line="24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Below are </w:t>
      </w:r>
      <w:r w:rsidRPr="00853236">
        <w:rPr>
          <w:rFonts w:ascii="Arial" w:eastAsia="Times New Roman" w:hAnsi="Arial" w:cs="Arial"/>
          <w:b/>
          <w:bCs/>
          <w:kern w:val="0"/>
          <w14:ligatures w14:val="none"/>
        </w:rPr>
        <w:t>initial descriptive codes</w:t>
      </w:r>
      <w:r w:rsidR="00B31556" w:rsidRPr="00853236">
        <w:rPr>
          <w:rFonts w:ascii="Arial" w:eastAsia="Times New Roman" w:hAnsi="Arial" w:cs="Arial"/>
          <w:kern w:val="0"/>
          <w14:ligatures w14:val="none"/>
        </w:rPr>
        <w:t>.</w:t>
      </w:r>
    </w:p>
    <w:p w14:paraId="550851D2" w14:textId="494DCD01"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Table 1a:</w:t>
      </w:r>
    </w:p>
    <w:tbl>
      <w:tblPr>
        <w:tblStyle w:val="TableGrid"/>
        <w:tblW w:w="0" w:type="auto"/>
        <w:tblLook w:val="04A0" w:firstRow="1" w:lastRow="0" w:firstColumn="1" w:lastColumn="0" w:noHBand="0" w:noVBand="1"/>
      </w:tblPr>
      <w:tblGrid>
        <w:gridCol w:w="1390"/>
        <w:gridCol w:w="7626"/>
      </w:tblGrid>
      <w:tr w:rsidR="00B31556" w14:paraId="79E41452" w14:textId="77777777" w:rsidTr="00FE3E19">
        <w:tc>
          <w:tcPr>
            <w:tcW w:w="846" w:type="dxa"/>
          </w:tcPr>
          <w:p w14:paraId="3B37D143" w14:textId="77777777" w:rsidR="00B31556" w:rsidRPr="00853236" w:rsidRDefault="00B31556" w:rsidP="000E513D">
            <w:pPr>
              <w:spacing w:before="100" w:beforeAutospacing="1" w:after="100" w:afterAutospacing="1" w:line="360" w:lineRule="auto"/>
              <w:jc w:val="center"/>
              <w:rPr>
                <w:rFonts w:ascii="Arial" w:eastAsia="Times New Roman" w:hAnsi="Arial" w:cs="Arial"/>
                <w:b/>
                <w:bCs/>
                <w:kern w:val="0"/>
                <w14:ligatures w14:val="none"/>
              </w:rPr>
            </w:pPr>
            <w:r w:rsidRPr="00853236">
              <w:rPr>
                <w:rFonts w:ascii="Arial" w:eastAsia="Times New Roman" w:hAnsi="Arial" w:cs="Arial"/>
                <w:b/>
                <w:bCs/>
                <w:kern w:val="0"/>
                <w14:ligatures w14:val="none"/>
              </w:rPr>
              <w:t>Transcript</w:t>
            </w:r>
          </w:p>
        </w:tc>
        <w:tc>
          <w:tcPr>
            <w:tcW w:w="8170" w:type="dxa"/>
          </w:tcPr>
          <w:p w14:paraId="6763C75C" w14:textId="77777777" w:rsidR="00B31556" w:rsidRPr="00853236" w:rsidRDefault="00B31556" w:rsidP="000E513D">
            <w:pPr>
              <w:spacing w:before="100" w:beforeAutospacing="1" w:after="100" w:afterAutospacing="1" w:line="360" w:lineRule="auto"/>
              <w:jc w:val="center"/>
              <w:rPr>
                <w:rFonts w:ascii="Arial" w:eastAsia="Times New Roman" w:hAnsi="Arial" w:cs="Arial"/>
                <w:b/>
                <w:bCs/>
                <w:kern w:val="0"/>
                <w14:ligatures w14:val="none"/>
              </w:rPr>
            </w:pPr>
            <w:r w:rsidRPr="00853236">
              <w:rPr>
                <w:rFonts w:ascii="Arial" w:eastAsia="Times New Roman" w:hAnsi="Arial" w:cs="Arial"/>
                <w:b/>
                <w:bCs/>
                <w:kern w:val="0"/>
                <w14:ligatures w14:val="none"/>
              </w:rPr>
              <w:t>Initial codes- “How do they feel?”</w:t>
            </w:r>
          </w:p>
        </w:tc>
      </w:tr>
      <w:tr w:rsidR="00B31556" w14:paraId="0DDEFBA2" w14:textId="77777777" w:rsidTr="00FE3E19">
        <w:tc>
          <w:tcPr>
            <w:tcW w:w="846" w:type="dxa"/>
          </w:tcPr>
          <w:p w14:paraId="3DEC9051"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1</w:t>
            </w:r>
          </w:p>
        </w:tc>
        <w:tc>
          <w:tcPr>
            <w:tcW w:w="8170" w:type="dxa"/>
          </w:tcPr>
          <w:p w14:paraId="37693716"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Feeling rewarded, loves their job, satisfied seeing children develop, have learned a lot including patience, making a difference, empathy for the children. </w:t>
            </w:r>
          </w:p>
          <w:p w14:paraId="5A7321A7"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Exhausted, stressed, burnt out, blames themselves if a child gets ‘kicked out’ of class, ADHD isn’t taken seriously enough, lack of praise in role, defensive of children with ADHD. </w:t>
            </w:r>
          </w:p>
        </w:tc>
      </w:tr>
      <w:tr w:rsidR="00B31556" w14:paraId="2838A62B" w14:textId="77777777" w:rsidTr="00FE3E19">
        <w:tc>
          <w:tcPr>
            <w:tcW w:w="846" w:type="dxa"/>
          </w:tcPr>
          <w:p w14:paraId="3E6821E9"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2</w:t>
            </w:r>
          </w:p>
        </w:tc>
        <w:tc>
          <w:tcPr>
            <w:tcW w:w="8170" w:type="dxa"/>
          </w:tcPr>
          <w:p w14:paraId="3BE9B9FE"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Developed patience, Satisfied seeing children improve, rewarding, building relationships with the children. </w:t>
            </w:r>
          </w:p>
          <w:p w14:paraId="109110A8"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Stressed, stressful, frustrating when unable to help, difficulty understanding their emotions, physically draining, feel “on pins”, hypervigilant. </w:t>
            </w:r>
          </w:p>
        </w:tc>
      </w:tr>
      <w:tr w:rsidR="00B31556" w14:paraId="342C9DE9" w14:textId="77777777" w:rsidTr="00FE3E19">
        <w:tc>
          <w:tcPr>
            <w:tcW w:w="846" w:type="dxa"/>
          </w:tcPr>
          <w:p w14:paraId="204B8EBF"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3</w:t>
            </w:r>
          </w:p>
        </w:tc>
        <w:tc>
          <w:tcPr>
            <w:tcW w:w="8170" w:type="dxa"/>
          </w:tcPr>
          <w:p w14:paraId="0DB00809"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“I love it”, love the challenge, satisfied seeing the child’s progress, passionate, feel protective, empathy, “it’s a disability”, inclusion over segregation.</w:t>
            </w:r>
          </w:p>
          <w:p w14:paraId="35310229"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Stressful, tiring, physically and emotionally exhausting, negative impact on the other children, challenging, hard work, negative impact on the other children, feeling like a failure (as a TA), </w:t>
            </w:r>
          </w:p>
        </w:tc>
      </w:tr>
      <w:tr w:rsidR="00B31556" w14:paraId="07BD9616" w14:textId="77777777" w:rsidTr="00FE3E19">
        <w:tc>
          <w:tcPr>
            <w:tcW w:w="846" w:type="dxa"/>
          </w:tcPr>
          <w:p w14:paraId="2EB2C445"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4</w:t>
            </w:r>
          </w:p>
        </w:tc>
        <w:tc>
          <w:tcPr>
            <w:tcW w:w="8170" w:type="dxa"/>
          </w:tcPr>
          <w:p w14:paraId="1B204FA1"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“I love my job”, “I’ve learned a lot”, improvement in own teaching, “everyone should work with children with ADHD”, developed patience and tolerance, connection with the children (“e is important to me”). </w:t>
            </w:r>
          </w:p>
          <w:p w14:paraId="419B8EAF"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lastRenderedPageBreak/>
              <w:t xml:space="preserve">Frustrating, “it’s hard”, tiring, lack of peer support, the lack of support is emotionally impactful, it can be upsetting, feeling unsupported.  </w:t>
            </w:r>
          </w:p>
        </w:tc>
      </w:tr>
      <w:tr w:rsidR="00B31556" w14:paraId="657C3709" w14:textId="77777777" w:rsidTr="00FE3E19">
        <w:tc>
          <w:tcPr>
            <w:tcW w:w="846" w:type="dxa"/>
          </w:tcPr>
          <w:p w14:paraId="0F337A8D"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lastRenderedPageBreak/>
              <w:t>5</w:t>
            </w:r>
          </w:p>
        </w:tc>
        <w:tc>
          <w:tcPr>
            <w:tcW w:w="8170" w:type="dxa"/>
          </w:tcPr>
          <w:p w14:paraId="44F11B4F"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“I love it”, “I’ve learned a lot”, satisfaction at seeing children’s progress, satisfaction in their achievements, feeling achieved, positive regard for the children, ‘education = improved capability = respect from peers’, rewarding, (TA) praised by teachers. </w:t>
            </w:r>
          </w:p>
          <w:p w14:paraId="70B1865B"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Stressed, exhausted, lack of guidance, poor support, drained, lack of breaks, feeling isolated, initially few rewards, lack of positive feedback, lack of training, emotional impact (“I couldn’t sleep”), </w:t>
            </w:r>
          </w:p>
        </w:tc>
      </w:tr>
      <w:tr w:rsidR="00B31556" w14:paraId="04CA7888" w14:textId="77777777" w:rsidTr="00853236">
        <w:trPr>
          <w:trHeight w:val="58"/>
        </w:trPr>
        <w:tc>
          <w:tcPr>
            <w:tcW w:w="846" w:type="dxa"/>
          </w:tcPr>
          <w:p w14:paraId="69583659"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6</w:t>
            </w:r>
          </w:p>
        </w:tc>
        <w:tc>
          <w:tcPr>
            <w:tcW w:w="8170" w:type="dxa"/>
          </w:tcPr>
          <w:p w14:paraId="7829EB9D"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Satisfied seeing the children’s progress, improved self-esteem (as TA), encouraged by this, job satisfaction, empathy, improved understanding of ADHD, positive regard for the children (with ADHD), happy re: inclusivity, ‘increased understanding = improved tolerance’, desire to ensure the children (with ADHD) do well in KS3/4, a voice for children with ADHD to garner understanding/empathy. </w:t>
            </w:r>
          </w:p>
          <w:p w14:paraId="7B40ECD4"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Exhausted, tiring, burnt out </w:t>
            </w:r>
            <w:proofErr w:type="gramStart"/>
            <w:r w:rsidRPr="00853236">
              <w:rPr>
                <w:rFonts w:ascii="Arial" w:eastAsia="Times New Roman" w:hAnsi="Arial" w:cs="Arial"/>
                <w:kern w:val="0"/>
                <w14:ligatures w14:val="none"/>
              </w:rPr>
              <w:t>(”ten</w:t>
            </w:r>
            <w:proofErr w:type="gramEnd"/>
            <w:r w:rsidRPr="00853236">
              <w:rPr>
                <w:rFonts w:ascii="Arial" w:eastAsia="Times New Roman" w:hAnsi="Arial" w:cs="Arial"/>
                <w:kern w:val="0"/>
                <w14:ligatures w14:val="none"/>
              </w:rPr>
              <w:t xml:space="preserve"> round with Mike Tyson”), teachers negative views (“makes me sad”), “have to battle for kids (with ADHD)”, negative perceptions of parents of children without ADHD trickles to those children which causes comments/division/isolation (lack of wider parental education/understanding).</w:t>
            </w:r>
          </w:p>
        </w:tc>
      </w:tr>
    </w:tbl>
    <w:p w14:paraId="667EA217" w14:textId="33A089EF"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A12551">
        <w:rPr>
          <w:rFonts w:ascii="Times New Roman" w:eastAsia="Times New Roman" w:hAnsi="Times New Roman" w:cs="Times New Roman"/>
          <w:kern w:val="0"/>
          <w14:ligatures w14:val="none"/>
        </w:rPr>
        <w:t xml:space="preserve"> </w:t>
      </w:r>
      <w:r w:rsidRPr="00853236">
        <w:rPr>
          <w:rFonts w:ascii="Arial" w:eastAsia="Times New Roman" w:hAnsi="Arial" w:cs="Arial"/>
          <w:b/>
          <w:bCs/>
          <w:kern w:val="0"/>
          <w14:ligatures w14:val="none"/>
        </w:rPr>
        <w:t xml:space="preserve">Table 1b: </w:t>
      </w:r>
    </w:p>
    <w:tbl>
      <w:tblPr>
        <w:tblStyle w:val="TableGrid"/>
        <w:tblW w:w="0" w:type="auto"/>
        <w:tblLook w:val="04A0" w:firstRow="1" w:lastRow="0" w:firstColumn="1" w:lastColumn="0" w:noHBand="0" w:noVBand="1"/>
      </w:tblPr>
      <w:tblGrid>
        <w:gridCol w:w="1390"/>
        <w:gridCol w:w="7626"/>
      </w:tblGrid>
      <w:tr w:rsidR="00B31556" w:rsidRPr="00853236" w14:paraId="09100ED2" w14:textId="77777777" w:rsidTr="00FE3E19">
        <w:tc>
          <w:tcPr>
            <w:tcW w:w="1271" w:type="dxa"/>
          </w:tcPr>
          <w:p w14:paraId="231D3E66" w14:textId="77777777" w:rsidR="00B31556" w:rsidRPr="00853236" w:rsidRDefault="00B31556" w:rsidP="000E513D">
            <w:pPr>
              <w:spacing w:before="100" w:beforeAutospacing="1" w:after="100" w:afterAutospacing="1" w:line="360" w:lineRule="auto"/>
              <w:jc w:val="center"/>
              <w:rPr>
                <w:rFonts w:ascii="Arial" w:eastAsia="Times New Roman" w:hAnsi="Arial" w:cs="Arial"/>
                <w:b/>
                <w:bCs/>
                <w:kern w:val="0"/>
                <w14:ligatures w14:val="none"/>
              </w:rPr>
            </w:pPr>
            <w:r w:rsidRPr="00853236">
              <w:rPr>
                <w:rFonts w:ascii="Arial" w:eastAsia="Times New Roman" w:hAnsi="Arial" w:cs="Arial"/>
                <w:b/>
                <w:bCs/>
                <w:kern w:val="0"/>
                <w14:ligatures w14:val="none"/>
              </w:rPr>
              <w:t>Transcript</w:t>
            </w:r>
          </w:p>
        </w:tc>
        <w:tc>
          <w:tcPr>
            <w:tcW w:w="7745" w:type="dxa"/>
          </w:tcPr>
          <w:p w14:paraId="33EF9411" w14:textId="77777777" w:rsidR="00B31556" w:rsidRPr="00853236" w:rsidRDefault="00B31556" w:rsidP="000E513D">
            <w:pPr>
              <w:spacing w:before="100" w:beforeAutospacing="1" w:after="100" w:afterAutospacing="1" w:line="360" w:lineRule="auto"/>
              <w:jc w:val="center"/>
              <w:rPr>
                <w:rFonts w:ascii="Arial" w:eastAsia="Times New Roman" w:hAnsi="Arial" w:cs="Arial"/>
                <w:b/>
                <w:bCs/>
                <w:kern w:val="0"/>
                <w14:ligatures w14:val="none"/>
              </w:rPr>
            </w:pPr>
            <w:r w:rsidRPr="00853236">
              <w:rPr>
                <w:rFonts w:ascii="Arial" w:eastAsia="Times New Roman" w:hAnsi="Arial" w:cs="Arial"/>
                <w:b/>
                <w:bCs/>
                <w:kern w:val="0"/>
                <w14:ligatures w14:val="none"/>
              </w:rPr>
              <w:t>Initial Codes – “Facilitators”</w:t>
            </w:r>
          </w:p>
        </w:tc>
      </w:tr>
      <w:tr w:rsidR="00B31556" w:rsidRPr="00853236" w14:paraId="09E7CB8B" w14:textId="77777777" w:rsidTr="00FE3E19">
        <w:tc>
          <w:tcPr>
            <w:tcW w:w="1271" w:type="dxa"/>
          </w:tcPr>
          <w:p w14:paraId="48153C12"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1</w:t>
            </w:r>
          </w:p>
        </w:tc>
        <w:tc>
          <w:tcPr>
            <w:tcW w:w="7745" w:type="dxa"/>
          </w:tcPr>
          <w:p w14:paraId="71AE57B3" w14:textId="6D95D361"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Supportive parents, positive relationship with parents, parents who have the best interests of the children in mind, parents who trust TAs, the ‘team effort approach’ between parents and </w:t>
            </w:r>
            <w:r w:rsidR="008D0A24">
              <w:rPr>
                <w:rFonts w:ascii="Arial" w:eastAsia="Times New Roman" w:hAnsi="Arial" w:cs="Arial"/>
                <w:kern w:val="0"/>
                <w14:ligatures w14:val="none"/>
              </w:rPr>
              <w:t>TAs</w:t>
            </w:r>
            <w:r w:rsidRPr="00853236">
              <w:rPr>
                <w:rFonts w:ascii="Arial" w:eastAsia="Times New Roman" w:hAnsi="Arial" w:cs="Arial"/>
                <w:kern w:val="0"/>
                <w14:ligatures w14:val="none"/>
              </w:rPr>
              <w:t xml:space="preserve">, communication between </w:t>
            </w:r>
            <w:r w:rsidR="008D0A24">
              <w:rPr>
                <w:rFonts w:ascii="Arial" w:eastAsia="Times New Roman" w:hAnsi="Arial" w:cs="Arial"/>
                <w:kern w:val="0"/>
                <w14:ligatures w14:val="none"/>
              </w:rPr>
              <w:t>TAs</w:t>
            </w:r>
            <w:r w:rsidRPr="00853236">
              <w:rPr>
                <w:rFonts w:ascii="Arial" w:eastAsia="Times New Roman" w:hAnsi="Arial" w:cs="Arial"/>
                <w:kern w:val="0"/>
                <w14:ligatures w14:val="none"/>
              </w:rPr>
              <w:t xml:space="preserve"> and parents, good communication between parents and school, home: contact book. </w:t>
            </w:r>
          </w:p>
          <w:p w14:paraId="48677413"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Supportive Head Teacher (HT), the backing/respect of HT, supportive class teacher.</w:t>
            </w:r>
          </w:p>
          <w:p w14:paraId="43DCD518"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lastRenderedPageBreak/>
              <w:t xml:space="preserve">Personal interest in ADHD (despite poor/lack of ADHD training), passionate, improved knowledge of ADHD (with experience or independently pursued ADHD education). </w:t>
            </w:r>
          </w:p>
        </w:tc>
      </w:tr>
      <w:tr w:rsidR="00B31556" w:rsidRPr="00853236" w14:paraId="6AF990AE" w14:textId="77777777" w:rsidTr="00FE3E19">
        <w:tc>
          <w:tcPr>
            <w:tcW w:w="1271" w:type="dxa"/>
          </w:tcPr>
          <w:p w14:paraId="1C785476"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lastRenderedPageBreak/>
              <w:t>2</w:t>
            </w:r>
          </w:p>
        </w:tc>
        <w:tc>
          <w:tcPr>
            <w:tcW w:w="7745" w:type="dxa"/>
          </w:tcPr>
          <w:p w14:paraId="4F4CF8D9"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Supportive parents.</w:t>
            </w:r>
          </w:p>
          <w:p w14:paraId="56F38FB2"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Supportive HT/ALNCo, an available and approachable Educational Psychologist who provides hints/tips/strategies. </w:t>
            </w:r>
          </w:p>
          <w:p w14:paraId="58DC8AF6"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Supportive colleagues. </w:t>
            </w:r>
          </w:p>
          <w:p w14:paraId="1FCBDD68"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Flexible approach.</w:t>
            </w:r>
          </w:p>
        </w:tc>
      </w:tr>
      <w:tr w:rsidR="00B31556" w:rsidRPr="00853236" w14:paraId="4676F281" w14:textId="77777777" w:rsidTr="00FE3E19">
        <w:tc>
          <w:tcPr>
            <w:tcW w:w="1271" w:type="dxa"/>
          </w:tcPr>
          <w:p w14:paraId="0330625E"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3</w:t>
            </w:r>
          </w:p>
        </w:tc>
        <w:tc>
          <w:tcPr>
            <w:tcW w:w="7745" w:type="dxa"/>
          </w:tcPr>
          <w:p w14:paraId="723A6D10"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Empathy time, patience, flexibility (“trial and error approach”), Personal drive to learn, inquisitive TAs, keen to understand/learn more, team approach, solution-focussed approach, multi-agency approach, interventionist approach, support. </w:t>
            </w:r>
          </w:p>
        </w:tc>
      </w:tr>
      <w:tr w:rsidR="00B31556" w:rsidRPr="00853236" w14:paraId="6F791CDE" w14:textId="77777777" w:rsidTr="00FE3E19">
        <w:tc>
          <w:tcPr>
            <w:tcW w:w="1271" w:type="dxa"/>
          </w:tcPr>
          <w:p w14:paraId="5C421ACD"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4</w:t>
            </w:r>
          </w:p>
        </w:tc>
        <w:tc>
          <w:tcPr>
            <w:tcW w:w="7745" w:type="dxa"/>
          </w:tcPr>
          <w:p w14:paraId="6F0AFF70"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Supportive HT, supportive teachers, ‘TA as the resource’.</w:t>
            </w:r>
          </w:p>
          <w:p w14:paraId="13F66B25"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Good relationships with parents, supportive parents (“fantastic mother”), collaborative approach with parents, home: school= a joined-up approach, apt use of online platforms (communication). </w:t>
            </w:r>
          </w:p>
        </w:tc>
      </w:tr>
      <w:tr w:rsidR="00B31556" w:rsidRPr="00853236" w14:paraId="216F065A" w14:textId="77777777" w:rsidTr="00FE3E19">
        <w:tc>
          <w:tcPr>
            <w:tcW w:w="1271" w:type="dxa"/>
          </w:tcPr>
          <w:p w14:paraId="145553DB"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5</w:t>
            </w:r>
          </w:p>
        </w:tc>
        <w:tc>
          <w:tcPr>
            <w:tcW w:w="7745" w:type="dxa"/>
          </w:tcPr>
          <w:p w14:paraId="287EBEEB"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Commitment, TA as facilitator, understanding of the importance of education re: ADHD (“the more I learn, the better I am “). </w:t>
            </w:r>
          </w:p>
        </w:tc>
      </w:tr>
      <w:tr w:rsidR="00B31556" w:rsidRPr="00853236" w14:paraId="41134C0C" w14:textId="77777777" w:rsidTr="00FE3E19">
        <w:tc>
          <w:tcPr>
            <w:tcW w:w="1271" w:type="dxa"/>
          </w:tcPr>
          <w:p w14:paraId="3B538163"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6</w:t>
            </w:r>
          </w:p>
        </w:tc>
        <w:tc>
          <w:tcPr>
            <w:tcW w:w="7745" w:type="dxa"/>
          </w:tcPr>
          <w:p w14:paraId="0D9792E0"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Helpful/ experienced “SENCo (ALNCo)”, provision of updated strategies/information, school is supportive of the ALNCo. ALNCo supports TAs with parents.</w:t>
            </w:r>
          </w:p>
          <w:p w14:paraId="0AEA6209" w14:textId="1D65A1AB"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Emotionally supportive ALNCo, ALNCo supports the </w:t>
            </w:r>
            <w:proofErr w:type="spellStart"/>
            <w:r w:rsidR="008D0A24">
              <w:rPr>
                <w:rFonts w:ascii="Arial" w:eastAsia="Times New Roman" w:hAnsi="Arial" w:cs="Arial"/>
                <w:kern w:val="0"/>
                <w14:ligatures w14:val="none"/>
              </w:rPr>
              <w:t>TAs</w:t>
            </w:r>
            <w:r w:rsidRPr="00853236">
              <w:rPr>
                <w:rFonts w:ascii="Arial" w:eastAsia="Times New Roman" w:hAnsi="Arial" w:cs="Arial"/>
                <w:kern w:val="0"/>
                <w14:ligatures w14:val="none"/>
              </w:rPr>
              <w:t>.</w:t>
            </w:r>
            <w:proofErr w:type="spellEnd"/>
            <w:r w:rsidRPr="00853236">
              <w:rPr>
                <w:rFonts w:ascii="Arial" w:eastAsia="Times New Roman" w:hAnsi="Arial" w:cs="Arial"/>
                <w:kern w:val="0"/>
                <w14:ligatures w14:val="none"/>
              </w:rPr>
              <w:t xml:space="preserve"> </w:t>
            </w:r>
          </w:p>
          <w:p w14:paraId="5CBFB1C2"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HT is supportive of the role/process/progress and actively monitors in a supportive manner, boosts morale. </w:t>
            </w:r>
          </w:p>
        </w:tc>
      </w:tr>
    </w:tbl>
    <w:p w14:paraId="15342AB4" w14:textId="77777777" w:rsidR="007254AA" w:rsidRDefault="007254AA" w:rsidP="000E513D">
      <w:pPr>
        <w:spacing w:before="100" w:beforeAutospacing="1" w:after="100" w:afterAutospacing="1" w:line="360" w:lineRule="auto"/>
        <w:rPr>
          <w:rFonts w:ascii="Arial" w:eastAsia="Times New Roman" w:hAnsi="Arial" w:cs="Arial"/>
          <w:b/>
          <w:bCs/>
          <w:kern w:val="0"/>
          <w14:ligatures w14:val="none"/>
        </w:rPr>
      </w:pPr>
    </w:p>
    <w:p w14:paraId="5ED980FF" w14:textId="77777777" w:rsidR="007254AA" w:rsidRDefault="007254AA" w:rsidP="000E513D">
      <w:pPr>
        <w:spacing w:before="100" w:beforeAutospacing="1" w:after="100" w:afterAutospacing="1" w:line="360" w:lineRule="auto"/>
        <w:rPr>
          <w:rFonts w:ascii="Arial" w:eastAsia="Times New Roman" w:hAnsi="Arial" w:cs="Arial"/>
          <w:b/>
          <w:bCs/>
          <w:kern w:val="0"/>
          <w14:ligatures w14:val="none"/>
        </w:rPr>
      </w:pPr>
    </w:p>
    <w:p w14:paraId="1D5449DE" w14:textId="77777777" w:rsidR="007254AA" w:rsidRDefault="007254AA" w:rsidP="000E513D">
      <w:pPr>
        <w:spacing w:before="100" w:beforeAutospacing="1" w:after="100" w:afterAutospacing="1" w:line="360" w:lineRule="auto"/>
        <w:rPr>
          <w:rFonts w:ascii="Arial" w:eastAsia="Times New Roman" w:hAnsi="Arial" w:cs="Arial"/>
          <w:b/>
          <w:bCs/>
          <w:kern w:val="0"/>
          <w14:ligatures w14:val="none"/>
        </w:rPr>
      </w:pPr>
    </w:p>
    <w:p w14:paraId="1C5949C5" w14:textId="5936908D"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lastRenderedPageBreak/>
        <w:t>Table 1c:</w:t>
      </w:r>
    </w:p>
    <w:tbl>
      <w:tblPr>
        <w:tblStyle w:val="TableGrid"/>
        <w:tblW w:w="0" w:type="auto"/>
        <w:tblLook w:val="04A0" w:firstRow="1" w:lastRow="0" w:firstColumn="1" w:lastColumn="0" w:noHBand="0" w:noVBand="1"/>
      </w:tblPr>
      <w:tblGrid>
        <w:gridCol w:w="1390"/>
        <w:gridCol w:w="7626"/>
      </w:tblGrid>
      <w:tr w:rsidR="00B31556" w:rsidRPr="00853236" w14:paraId="60C80313" w14:textId="77777777" w:rsidTr="00FE3E19">
        <w:tc>
          <w:tcPr>
            <w:tcW w:w="1129" w:type="dxa"/>
          </w:tcPr>
          <w:p w14:paraId="286FC324" w14:textId="77777777" w:rsidR="00B31556" w:rsidRPr="00853236" w:rsidRDefault="00B31556" w:rsidP="000E513D">
            <w:pPr>
              <w:spacing w:before="100" w:beforeAutospacing="1" w:after="100" w:afterAutospacing="1" w:line="360" w:lineRule="auto"/>
              <w:jc w:val="center"/>
              <w:rPr>
                <w:rFonts w:ascii="Arial" w:eastAsia="Times New Roman" w:hAnsi="Arial" w:cs="Arial"/>
                <w:b/>
                <w:bCs/>
                <w:kern w:val="0"/>
                <w14:ligatures w14:val="none"/>
              </w:rPr>
            </w:pPr>
            <w:r w:rsidRPr="00853236">
              <w:rPr>
                <w:rFonts w:ascii="Arial" w:eastAsia="Times New Roman" w:hAnsi="Arial" w:cs="Arial"/>
                <w:b/>
                <w:bCs/>
                <w:kern w:val="0"/>
                <w14:ligatures w14:val="none"/>
              </w:rPr>
              <w:t>Transcript</w:t>
            </w:r>
          </w:p>
        </w:tc>
        <w:tc>
          <w:tcPr>
            <w:tcW w:w="7887" w:type="dxa"/>
          </w:tcPr>
          <w:p w14:paraId="629DF4DF" w14:textId="77777777" w:rsidR="00B31556" w:rsidRPr="00853236" w:rsidRDefault="00B31556" w:rsidP="000E513D">
            <w:pPr>
              <w:spacing w:before="100" w:beforeAutospacing="1" w:after="100" w:afterAutospacing="1" w:line="360" w:lineRule="auto"/>
              <w:jc w:val="center"/>
              <w:rPr>
                <w:rFonts w:ascii="Arial" w:eastAsia="Times New Roman" w:hAnsi="Arial" w:cs="Arial"/>
                <w:b/>
                <w:bCs/>
                <w:kern w:val="0"/>
                <w14:ligatures w14:val="none"/>
              </w:rPr>
            </w:pPr>
            <w:r w:rsidRPr="00853236">
              <w:rPr>
                <w:rFonts w:ascii="Arial" w:eastAsia="Times New Roman" w:hAnsi="Arial" w:cs="Arial"/>
                <w:b/>
                <w:bCs/>
                <w:kern w:val="0"/>
                <w14:ligatures w14:val="none"/>
              </w:rPr>
              <w:t>Initial codes- “Hindrances”.</w:t>
            </w:r>
          </w:p>
        </w:tc>
      </w:tr>
      <w:tr w:rsidR="00B31556" w:rsidRPr="00853236" w14:paraId="696E95AC" w14:textId="77777777" w:rsidTr="00FE3E19">
        <w:tc>
          <w:tcPr>
            <w:tcW w:w="1129" w:type="dxa"/>
          </w:tcPr>
          <w:p w14:paraId="742AD79A"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1</w:t>
            </w:r>
          </w:p>
        </w:tc>
        <w:tc>
          <w:tcPr>
            <w:tcW w:w="7887" w:type="dxa"/>
          </w:tcPr>
          <w:p w14:paraId="2A9E17C6"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Lack of ADHD training, lack of funding poor support for the school (“less equipment”), lack of resources, support capability of the school, classroom barriers. </w:t>
            </w:r>
          </w:p>
          <w:p w14:paraId="0E02BEE8"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Teachers’ ‘nonverbal communication signifying their dissatisfaction with the children’, teachers becoming angry with the disruption, teachers ignore TA/children with AD”, “it’s your job (referring to the TA role to solely deal with child with ADHD)”, teachers undermining TA. </w:t>
            </w:r>
          </w:p>
          <w:p w14:paraId="1A6271B2"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Argumentative/demanding parents, parents wanting extra classes/TAs, complex needs at home, other parents complaining about children with ADHD (raises pressure), lack of empathy by others, labelling of parents (“the naughty kids”)</w:t>
            </w:r>
          </w:p>
          <w:p w14:paraId="4DB081F8"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Children laugh at children with ADHD/lack of understanding by children, children with ADHD are excluded by teachers and other children, barriers between non-ADHD children and children with ADHD. </w:t>
            </w:r>
          </w:p>
          <w:p w14:paraId="0776EBCD"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Playing “piggy in the middle” re: parents and teachers, misconceptions about the job role (of the TA), </w:t>
            </w:r>
          </w:p>
          <w:p w14:paraId="7840CFBE"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Trying to please all, “bad press (children with ADHD)”. </w:t>
            </w:r>
          </w:p>
        </w:tc>
      </w:tr>
      <w:tr w:rsidR="00B31556" w:rsidRPr="00853236" w14:paraId="75BD0299" w14:textId="77777777" w:rsidTr="00FE3E19">
        <w:tc>
          <w:tcPr>
            <w:tcW w:w="1129" w:type="dxa"/>
          </w:tcPr>
          <w:p w14:paraId="5270C5D1"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2</w:t>
            </w:r>
          </w:p>
        </w:tc>
        <w:tc>
          <w:tcPr>
            <w:tcW w:w="7887" w:type="dxa"/>
          </w:tcPr>
          <w:p w14:paraId="4B61D710"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Lack of ADHD training. </w:t>
            </w:r>
          </w:p>
          <w:p w14:paraId="03846F7C" w14:textId="64636B3E"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Lack of understanding by Teachers and </w:t>
            </w:r>
            <w:r w:rsidR="008D0A24">
              <w:rPr>
                <w:rFonts w:ascii="Arial" w:eastAsia="Times New Roman" w:hAnsi="Arial" w:cs="Arial"/>
                <w:kern w:val="0"/>
                <w14:ligatures w14:val="none"/>
              </w:rPr>
              <w:t>TAs</w:t>
            </w:r>
            <w:r w:rsidRPr="00853236">
              <w:rPr>
                <w:rFonts w:ascii="Arial" w:eastAsia="Times New Roman" w:hAnsi="Arial" w:cs="Arial"/>
                <w:kern w:val="0"/>
                <w14:ligatures w14:val="none"/>
              </w:rPr>
              <w:t xml:space="preserve">, naivety of teachers, negative views of teachers towards children with ADHD, giving children with ADHD “rows”, poor relationships between teachers and children with ADHD, judgemental teachers, responsibility placed on the child to change; “when the child improved, the teachers ‘lightened’”, the behaviours of the teachers break trust of the children </w:t>
            </w:r>
            <w:r w:rsidRPr="00853236">
              <w:rPr>
                <w:rFonts w:ascii="Arial" w:eastAsia="Times New Roman" w:hAnsi="Arial" w:cs="Arial"/>
                <w:kern w:val="0"/>
                <w14:ligatures w14:val="none"/>
              </w:rPr>
              <w:lastRenderedPageBreak/>
              <w:t xml:space="preserve">with ADHD, teachers descriptions of the children with ADHD creates barriers, negative language used. </w:t>
            </w:r>
          </w:p>
          <w:p w14:paraId="0AB5A664"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HT doesn’t want to understand, </w:t>
            </w:r>
          </w:p>
        </w:tc>
      </w:tr>
      <w:tr w:rsidR="00B31556" w:rsidRPr="00853236" w14:paraId="7B0C09A8" w14:textId="77777777" w:rsidTr="00FE3E19">
        <w:tc>
          <w:tcPr>
            <w:tcW w:w="1129" w:type="dxa"/>
          </w:tcPr>
          <w:p w14:paraId="6F19913A"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lastRenderedPageBreak/>
              <w:t>3</w:t>
            </w:r>
          </w:p>
        </w:tc>
        <w:tc>
          <w:tcPr>
            <w:tcW w:w="7887" w:type="dxa"/>
          </w:tcPr>
          <w:p w14:paraId="42E562C5"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Lack of ADHD training, lack of understanding by professionals, lack of knowledge impacts paperwork/documentation, lack of empathy, lack of diagnosis is unhelpful, negative perceptions and the presence of misconceptions about children with/ADHD.</w:t>
            </w:r>
          </w:p>
          <w:p w14:paraId="750AED6A"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Teachers are ill-equipped and “pass the buck”, tokenistic teacher input/behaviour.</w:t>
            </w:r>
          </w:p>
          <w:p w14:paraId="3F42F125" w14:textId="4C548CE0" w:rsidR="00B31556" w:rsidRPr="00853236" w:rsidRDefault="008D0A24" w:rsidP="000E513D">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TAs</w:t>
            </w:r>
            <w:r w:rsidR="00B31556" w:rsidRPr="00853236">
              <w:rPr>
                <w:rFonts w:ascii="Arial" w:eastAsia="Times New Roman" w:hAnsi="Arial" w:cs="Arial"/>
                <w:kern w:val="0"/>
                <w14:ligatures w14:val="none"/>
              </w:rPr>
              <w:t xml:space="preserve"> need to ask for help, needing more than 1 TA to manage a child/outburst, lack of guidance from teachers. </w:t>
            </w:r>
          </w:p>
          <w:p w14:paraId="0629F92D"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An uneducated ALNCo.</w:t>
            </w:r>
          </w:p>
          <w:p w14:paraId="1348F9EF"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Descriptions around ‘physical violence’. </w:t>
            </w:r>
          </w:p>
          <w:p w14:paraId="71A8FD58"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Parents who create further problems and who need support themselves. </w:t>
            </w:r>
          </w:p>
        </w:tc>
      </w:tr>
      <w:tr w:rsidR="00B31556" w:rsidRPr="00853236" w14:paraId="292AB4F1" w14:textId="77777777" w:rsidTr="00FE3E19">
        <w:tc>
          <w:tcPr>
            <w:tcW w:w="1129" w:type="dxa"/>
          </w:tcPr>
          <w:p w14:paraId="17DB796E"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4</w:t>
            </w:r>
          </w:p>
        </w:tc>
        <w:tc>
          <w:tcPr>
            <w:tcW w:w="7887" w:type="dxa"/>
          </w:tcPr>
          <w:p w14:paraId="59CE2D21" w14:textId="02EDA9FF"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Lack of ADHD training, </w:t>
            </w:r>
            <w:r w:rsidR="008D0A24">
              <w:rPr>
                <w:rFonts w:ascii="Arial" w:eastAsia="Times New Roman" w:hAnsi="Arial" w:cs="Arial"/>
                <w:kern w:val="0"/>
                <w14:ligatures w14:val="none"/>
              </w:rPr>
              <w:t>TAs</w:t>
            </w:r>
            <w:r w:rsidRPr="00853236">
              <w:rPr>
                <w:rFonts w:ascii="Arial" w:eastAsia="Times New Roman" w:hAnsi="Arial" w:cs="Arial"/>
                <w:kern w:val="0"/>
                <w14:ligatures w14:val="none"/>
              </w:rPr>
              <w:t xml:space="preserve"> feeling like “piggy in the middle”, lack of support for </w:t>
            </w:r>
            <w:r w:rsidR="008D0A24">
              <w:rPr>
                <w:rFonts w:ascii="Arial" w:eastAsia="Times New Roman" w:hAnsi="Arial" w:cs="Arial"/>
                <w:kern w:val="0"/>
                <w14:ligatures w14:val="none"/>
              </w:rPr>
              <w:t>TAs</w:t>
            </w:r>
            <w:r w:rsidRPr="00853236">
              <w:rPr>
                <w:rFonts w:ascii="Arial" w:eastAsia="Times New Roman" w:hAnsi="Arial" w:cs="Arial"/>
                <w:kern w:val="0"/>
                <w14:ligatures w14:val="none"/>
              </w:rPr>
              <w:t xml:space="preserve">, </w:t>
            </w:r>
            <w:r w:rsidR="008D0A24">
              <w:rPr>
                <w:rFonts w:ascii="Arial" w:eastAsia="Times New Roman" w:hAnsi="Arial" w:cs="Arial"/>
                <w:kern w:val="0"/>
                <w14:ligatures w14:val="none"/>
              </w:rPr>
              <w:t>TAs</w:t>
            </w:r>
            <w:r w:rsidRPr="00853236">
              <w:rPr>
                <w:rFonts w:ascii="Arial" w:eastAsia="Times New Roman" w:hAnsi="Arial" w:cs="Arial"/>
                <w:kern w:val="0"/>
                <w14:ligatures w14:val="none"/>
              </w:rPr>
              <w:t xml:space="preserve"> become unpopular because they fight for children with ADHD. </w:t>
            </w:r>
          </w:p>
          <w:p w14:paraId="55A61F5B" w14:textId="66B325CD"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Teachers who undermine </w:t>
            </w:r>
            <w:r w:rsidR="008D0A24">
              <w:rPr>
                <w:rFonts w:ascii="Arial" w:eastAsia="Times New Roman" w:hAnsi="Arial" w:cs="Arial"/>
                <w:kern w:val="0"/>
                <w14:ligatures w14:val="none"/>
              </w:rPr>
              <w:t>TAs</w:t>
            </w:r>
            <w:r w:rsidRPr="00853236">
              <w:rPr>
                <w:rFonts w:ascii="Arial" w:eastAsia="Times New Roman" w:hAnsi="Arial" w:cs="Arial"/>
                <w:kern w:val="0"/>
                <w14:ligatures w14:val="none"/>
              </w:rPr>
              <w:t xml:space="preserve">, lack of patience with ADHD, teachers as barriers, indifference from teachers, intolerance from teachers, negative attitudes. </w:t>
            </w:r>
          </w:p>
          <w:p w14:paraId="610DD420"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Lack of understanding of ADHD by management, denial of responsibility, management as barriers, managers negative attitudes, intolerance from managers, negative attitudes.</w:t>
            </w:r>
          </w:p>
          <w:p w14:paraId="6A8FC94E"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The classroom itself, children are misunderstood. </w:t>
            </w:r>
          </w:p>
        </w:tc>
      </w:tr>
      <w:tr w:rsidR="00B31556" w:rsidRPr="00853236" w14:paraId="548AEFDF" w14:textId="77777777" w:rsidTr="00FE3E19">
        <w:tc>
          <w:tcPr>
            <w:tcW w:w="1129" w:type="dxa"/>
          </w:tcPr>
          <w:p w14:paraId="666C41D6"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lastRenderedPageBreak/>
              <w:t>5</w:t>
            </w:r>
          </w:p>
        </w:tc>
        <w:tc>
          <w:tcPr>
            <w:tcW w:w="7887" w:type="dxa"/>
          </w:tcPr>
          <w:p w14:paraId="6226A919"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Lack of ADHD specific training, TA feels on their own, lack of support, poor funding, lack of training.</w:t>
            </w:r>
          </w:p>
          <w:p w14:paraId="003215AD"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1:1 all day is isolating/exclusionary for the child. </w:t>
            </w:r>
          </w:p>
          <w:p w14:paraId="1C764F6A"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Poor family support, family’s poor perception of the child.</w:t>
            </w:r>
          </w:p>
          <w:p w14:paraId="01D14684"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Disjointed home: school support.</w:t>
            </w:r>
          </w:p>
        </w:tc>
      </w:tr>
      <w:tr w:rsidR="00B31556" w:rsidRPr="00853236" w14:paraId="0BA6A7F6" w14:textId="77777777" w:rsidTr="00FE3E19">
        <w:tc>
          <w:tcPr>
            <w:tcW w:w="1129" w:type="dxa"/>
          </w:tcPr>
          <w:p w14:paraId="71212783" w14:textId="77777777" w:rsidR="00B31556" w:rsidRPr="00853236" w:rsidRDefault="00B31556" w:rsidP="000E513D">
            <w:pPr>
              <w:spacing w:before="100" w:beforeAutospacing="1" w:after="100" w:afterAutospacing="1" w:line="360" w:lineRule="auto"/>
              <w:rPr>
                <w:rFonts w:ascii="Arial" w:eastAsia="Times New Roman" w:hAnsi="Arial" w:cs="Arial"/>
                <w:b/>
                <w:bCs/>
                <w:kern w:val="0"/>
                <w14:ligatures w14:val="none"/>
              </w:rPr>
            </w:pPr>
            <w:r w:rsidRPr="00853236">
              <w:rPr>
                <w:rFonts w:ascii="Arial" w:eastAsia="Times New Roman" w:hAnsi="Arial" w:cs="Arial"/>
                <w:b/>
                <w:bCs/>
                <w:kern w:val="0"/>
                <w14:ligatures w14:val="none"/>
              </w:rPr>
              <w:t>6</w:t>
            </w:r>
          </w:p>
        </w:tc>
        <w:tc>
          <w:tcPr>
            <w:tcW w:w="7887" w:type="dxa"/>
          </w:tcPr>
          <w:p w14:paraId="1FF5B3D8"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Lack of ADHD training, lack of understanding re: ADHD, lack of training for teachers. </w:t>
            </w:r>
          </w:p>
          <w:p w14:paraId="300124A2"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Negative views of ADHD by teacher, teachers negatively speak of ADHD – ‘disruption = naughty behaviour’, negative attitudes trickle to the children which impacts how the other children respond to/treat children with ADHD, teachers need more training, </w:t>
            </w:r>
          </w:p>
          <w:p w14:paraId="36E73969"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Parental interference, expectations that are too high, parents make negative comments and this permeates to the other children who then make negative comments. </w:t>
            </w:r>
          </w:p>
          <w:p w14:paraId="5F9253D3" w14:textId="77777777" w:rsidR="00B31556" w:rsidRPr="00853236" w:rsidRDefault="00B31556" w:rsidP="000E513D">
            <w:pPr>
              <w:spacing w:before="100" w:beforeAutospacing="1" w:after="100" w:afterAutospacing="1" w:line="360" w:lineRule="auto"/>
              <w:rPr>
                <w:rFonts w:ascii="Arial" w:eastAsia="Times New Roman" w:hAnsi="Arial" w:cs="Arial"/>
                <w:kern w:val="0"/>
                <w14:ligatures w14:val="none"/>
              </w:rPr>
            </w:pPr>
            <w:r w:rsidRPr="00853236">
              <w:rPr>
                <w:rFonts w:ascii="Arial" w:eastAsia="Times New Roman" w:hAnsi="Arial" w:cs="Arial"/>
                <w:kern w:val="0"/>
                <w14:ligatures w14:val="none"/>
              </w:rPr>
              <w:t xml:space="preserve">Lack of training for children about ADHD, children don’t understand ADHD and therefore are less sympathetic, non-ADHD children withdraw from children with ADHD = isolated children with ADHD. </w:t>
            </w:r>
          </w:p>
        </w:tc>
      </w:tr>
    </w:tbl>
    <w:p w14:paraId="519B1097" w14:textId="77777777" w:rsidR="006F56E4" w:rsidRDefault="006F56E4" w:rsidP="006F56E4">
      <w:pPr>
        <w:spacing w:after="0" w:line="240" w:lineRule="auto"/>
        <w:rPr>
          <w:rFonts w:ascii="Times New Roman" w:eastAsia="Times New Roman" w:hAnsi="Times New Roman" w:cs="Times New Roman"/>
          <w:b/>
          <w:bCs/>
          <w:kern w:val="0"/>
          <w:highlight w:val="green"/>
          <w14:ligatures w14:val="none"/>
        </w:rPr>
      </w:pPr>
    </w:p>
    <w:p w14:paraId="6160EFA9" w14:textId="143E4D35" w:rsidR="00345053" w:rsidRPr="00345053" w:rsidRDefault="00345053" w:rsidP="000E513D">
      <w:pPr>
        <w:spacing w:before="100" w:beforeAutospacing="1" w:after="100" w:afterAutospacing="1" w:line="360" w:lineRule="auto"/>
        <w:rPr>
          <w:rFonts w:ascii="Arial" w:eastAsia="Times New Roman" w:hAnsi="Arial" w:cs="Arial"/>
          <w:b/>
          <w:bCs/>
          <w:kern w:val="0"/>
          <w14:ligatures w14:val="none"/>
        </w:rPr>
      </w:pPr>
      <w:r w:rsidRPr="00345053">
        <w:rPr>
          <w:rFonts w:ascii="Arial" w:eastAsia="Times New Roman" w:hAnsi="Arial" w:cs="Arial"/>
          <w:b/>
          <w:bCs/>
          <w:kern w:val="0"/>
          <w14:ligatures w14:val="none"/>
        </w:rPr>
        <w:t>Table 2a:</w:t>
      </w:r>
    </w:p>
    <w:p w14:paraId="37A54C9F" w14:textId="5570BF1F" w:rsidR="006F56E4" w:rsidRPr="00345053" w:rsidRDefault="00853236" w:rsidP="000E513D">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A</w:t>
      </w:r>
      <w:r w:rsidR="006F56E4" w:rsidRPr="00853236">
        <w:rPr>
          <w:rFonts w:ascii="Arial" w:eastAsia="Times New Roman" w:hAnsi="Arial" w:cs="Arial"/>
          <w:kern w:val="0"/>
          <w14:ligatures w14:val="none"/>
        </w:rPr>
        <w:t xml:space="preserve">fter collating and grouping codes with shared meanings, the following </w:t>
      </w:r>
      <w:r w:rsidR="006F56E4" w:rsidRPr="00853236">
        <w:rPr>
          <w:rFonts w:ascii="Arial" w:eastAsia="Times New Roman" w:hAnsi="Arial" w:cs="Arial"/>
          <w:b/>
          <w:bCs/>
          <w:kern w:val="0"/>
          <w14:ligatures w14:val="none"/>
        </w:rPr>
        <w:t>themes</w:t>
      </w:r>
      <w:r w:rsidR="006F56E4" w:rsidRPr="00853236">
        <w:rPr>
          <w:rFonts w:ascii="Arial" w:eastAsia="Times New Roman" w:hAnsi="Arial" w:cs="Arial"/>
          <w:kern w:val="0"/>
          <w14:ligatures w14:val="none"/>
        </w:rPr>
        <w:t xml:space="preserve"> and </w:t>
      </w:r>
      <w:r w:rsidR="006F56E4" w:rsidRPr="00853236">
        <w:rPr>
          <w:rFonts w:ascii="Arial" w:eastAsia="Times New Roman" w:hAnsi="Arial" w:cs="Arial"/>
          <w:b/>
          <w:bCs/>
          <w:kern w:val="0"/>
          <w14:ligatures w14:val="none"/>
        </w:rPr>
        <w:t>sub-themes</w:t>
      </w:r>
      <w:r w:rsidR="006F56E4" w:rsidRPr="00853236">
        <w:rPr>
          <w:rFonts w:ascii="Arial" w:eastAsia="Times New Roman" w:hAnsi="Arial" w:cs="Arial"/>
          <w:kern w:val="0"/>
          <w14:ligatures w14:val="none"/>
        </w:rPr>
        <w:t xml:space="preserve"> emerged:</w:t>
      </w:r>
    </w:p>
    <w:tbl>
      <w:tblPr>
        <w:tblStyle w:val="TableGrid"/>
        <w:tblW w:w="0" w:type="auto"/>
        <w:tblLook w:val="04A0" w:firstRow="1" w:lastRow="0" w:firstColumn="1" w:lastColumn="0" w:noHBand="0" w:noVBand="1"/>
      </w:tblPr>
      <w:tblGrid>
        <w:gridCol w:w="1377"/>
        <w:gridCol w:w="2674"/>
        <w:gridCol w:w="4965"/>
      </w:tblGrid>
      <w:tr w:rsidR="006F56E4" w:rsidRPr="00345053" w14:paraId="097CFFAF" w14:textId="77777777" w:rsidTr="004138E5">
        <w:tc>
          <w:tcPr>
            <w:tcW w:w="1272" w:type="dxa"/>
          </w:tcPr>
          <w:p w14:paraId="5B795104" w14:textId="77777777" w:rsidR="006F56E4" w:rsidRPr="00345053" w:rsidRDefault="006F56E4" w:rsidP="00FE3E19">
            <w:pPr>
              <w:spacing w:before="100" w:beforeAutospacing="1" w:after="100" w:afterAutospacing="1"/>
              <w:jc w:val="center"/>
              <w:rPr>
                <w:rFonts w:ascii="Arial" w:eastAsia="Times New Roman" w:hAnsi="Arial" w:cs="Arial"/>
                <w:b/>
                <w:bCs/>
                <w:kern w:val="0"/>
                <w14:ligatures w14:val="none"/>
              </w:rPr>
            </w:pPr>
            <w:r w:rsidRPr="00345053">
              <w:rPr>
                <w:rFonts w:ascii="Arial" w:eastAsia="Times New Roman" w:hAnsi="Arial" w:cs="Arial"/>
                <w:b/>
                <w:bCs/>
                <w:kern w:val="0"/>
                <w14:ligatures w14:val="none"/>
              </w:rPr>
              <w:t>Themes</w:t>
            </w:r>
          </w:p>
        </w:tc>
        <w:tc>
          <w:tcPr>
            <w:tcW w:w="2692" w:type="dxa"/>
          </w:tcPr>
          <w:p w14:paraId="5825FDD0" w14:textId="77777777" w:rsidR="006F56E4" w:rsidRPr="00345053" w:rsidRDefault="006F56E4" w:rsidP="00FE3E19">
            <w:pPr>
              <w:spacing w:before="100" w:beforeAutospacing="1" w:after="100" w:afterAutospacing="1"/>
              <w:jc w:val="center"/>
              <w:rPr>
                <w:rFonts w:ascii="Arial" w:eastAsia="Times New Roman" w:hAnsi="Arial" w:cs="Arial"/>
                <w:b/>
                <w:bCs/>
                <w:kern w:val="0"/>
                <w14:ligatures w14:val="none"/>
              </w:rPr>
            </w:pPr>
            <w:r w:rsidRPr="00345053">
              <w:rPr>
                <w:rFonts w:ascii="Arial" w:eastAsia="Times New Roman" w:hAnsi="Arial" w:cs="Arial"/>
                <w:b/>
                <w:bCs/>
                <w:kern w:val="0"/>
                <w14:ligatures w14:val="none"/>
              </w:rPr>
              <w:t>Sub-Themes</w:t>
            </w:r>
          </w:p>
        </w:tc>
        <w:tc>
          <w:tcPr>
            <w:tcW w:w="5052" w:type="dxa"/>
          </w:tcPr>
          <w:p w14:paraId="4486FBF7" w14:textId="77777777" w:rsidR="006F56E4" w:rsidRPr="00345053" w:rsidRDefault="006F56E4" w:rsidP="00FE3E19">
            <w:pPr>
              <w:spacing w:before="100" w:beforeAutospacing="1" w:after="100" w:afterAutospacing="1"/>
              <w:jc w:val="center"/>
              <w:rPr>
                <w:rFonts w:ascii="Arial" w:eastAsia="Times New Roman" w:hAnsi="Arial" w:cs="Arial"/>
                <w:b/>
                <w:bCs/>
                <w:kern w:val="0"/>
                <w14:ligatures w14:val="none"/>
              </w:rPr>
            </w:pPr>
            <w:r w:rsidRPr="00345053">
              <w:rPr>
                <w:rFonts w:ascii="Arial" w:eastAsia="Times New Roman" w:hAnsi="Arial" w:cs="Arial"/>
                <w:b/>
                <w:bCs/>
                <w:kern w:val="0"/>
                <w14:ligatures w14:val="none"/>
              </w:rPr>
              <w:t>Examples codes</w:t>
            </w:r>
          </w:p>
        </w:tc>
      </w:tr>
      <w:tr w:rsidR="005628AA" w:rsidRPr="00345053" w14:paraId="46A99C6D" w14:textId="77777777" w:rsidTr="004138E5">
        <w:tc>
          <w:tcPr>
            <w:tcW w:w="1272" w:type="dxa"/>
            <w:vMerge w:val="restart"/>
          </w:tcPr>
          <w:p w14:paraId="1B69A4F5" w14:textId="272E354C" w:rsidR="005628AA" w:rsidRPr="00345053" w:rsidRDefault="00DA26A3" w:rsidP="00FE3E19">
            <w:pPr>
              <w:spacing w:before="100" w:beforeAutospacing="1" w:after="100" w:afterAutospacing="1"/>
              <w:rPr>
                <w:rFonts w:ascii="Arial" w:eastAsia="Times New Roman" w:hAnsi="Arial" w:cs="Arial"/>
                <w:b/>
                <w:bCs/>
                <w:kern w:val="0"/>
                <w14:ligatures w14:val="none"/>
              </w:rPr>
            </w:pPr>
            <w:r w:rsidRPr="00345053">
              <w:rPr>
                <w:rFonts w:ascii="Arial" w:eastAsia="Times New Roman" w:hAnsi="Arial" w:cs="Arial"/>
                <w:b/>
                <w:bCs/>
                <w:kern w:val="0"/>
                <w14:ligatures w14:val="none"/>
              </w:rPr>
              <w:t>Emotional</w:t>
            </w:r>
          </w:p>
        </w:tc>
        <w:tc>
          <w:tcPr>
            <w:tcW w:w="2692" w:type="dxa"/>
          </w:tcPr>
          <w:p w14:paraId="3EEA1050" w14:textId="72669C29" w:rsidR="005628AA" w:rsidRPr="00345053" w:rsidRDefault="008D0A24" w:rsidP="00ED11D5">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TAs</w:t>
            </w:r>
            <w:r w:rsidR="00780095" w:rsidRPr="00345053">
              <w:rPr>
                <w:rFonts w:ascii="Arial" w:eastAsia="Times New Roman" w:hAnsi="Arial" w:cs="Arial"/>
                <w:kern w:val="0"/>
                <w14:ligatures w14:val="none"/>
              </w:rPr>
              <w:t xml:space="preserve"> love their job</w:t>
            </w:r>
            <w:r w:rsidR="00803CDB" w:rsidRPr="00345053">
              <w:rPr>
                <w:rFonts w:ascii="Arial" w:eastAsia="Times New Roman" w:hAnsi="Arial" w:cs="Arial"/>
                <w:kern w:val="0"/>
                <w14:ligatures w14:val="none"/>
              </w:rPr>
              <w:t xml:space="preserve"> and they describe it to be rewarding.</w:t>
            </w:r>
          </w:p>
        </w:tc>
        <w:tc>
          <w:tcPr>
            <w:tcW w:w="5052" w:type="dxa"/>
          </w:tcPr>
          <w:p w14:paraId="3480A794" w14:textId="7376AB57" w:rsidR="005628AA" w:rsidRPr="00085973" w:rsidRDefault="00803CDB" w:rsidP="00ED11D5">
            <w:pPr>
              <w:spacing w:before="100" w:beforeAutospacing="1" w:after="100" w:afterAutospacing="1" w:line="360" w:lineRule="auto"/>
              <w:rPr>
                <w:rFonts w:ascii="Arial" w:eastAsia="Times New Roman" w:hAnsi="Arial" w:cs="Arial"/>
                <w:kern w:val="0"/>
                <w14:ligatures w14:val="none"/>
              </w:rPr>
            </w:pPr>
            <w:r w:rsidRPr="00085973">
              <w:rPr>
                <w:rFonts w:ascii="Arial" w:eastAsia="Times New Roman" w:hAnsi="Arial" w:cs="Arial"/>
                <w:kern w:val="0"/>
                <w14:ligatures w14:val="none"/>
              </w:rPr>
              <w:t>“I love my job”</w:t>
            </w:r>
            <w:r w:rsidR="000564FE" w:rsidRPr="00085973">
              <w:rPr>
                <w:rFonts w:ascii="Arial" w:eastAsia="Times New Roman" w:hAnsi="Arial" w:cs="Arial"/>
                <w:kern w:val="0"/>
                <w14:ligatures w14:val="none"/>
              </w:rPr>
              <w:t>.,</w:t>
            </w:r>
            <w:r w:rsidRPr="00085973">
              <w:rPr>
                <w:rFonts w:ascii="Arial" w:eastAsia="Times New Roman" w:hAnsi="Arial" w:cs="Arial"/>
                <w:kern w:val="0"/>
                <w14:ligatures w14:val="none"/>
              </w:rPr>
              <w:t xml:space="preserve"> </w:t>
            </w:r>
            <w:r w:rsidR="000564FE" w:rsidRPr="00085973">
              <w:rPr>
                <w:rFonts w:ascii="Arial" w:eastAsia="Times New Roman" w:hAnsi="Arial" w:cs="Arial"/>
                <w:kern w:val="0"/>
                <w14:ligatures w14:val="none"/>
              </w:rPr>
              <w:t xml:space="preserve">“oh my god, I’ve made a difference”., </w:t>
            </w:r>
            <w:r w:rsidR="00101BDD" w:rsidRPr="00085973">
              <w:rPr>
                <w:rFonts w:ascii="Arial" w:eastAsia="Times New Roman" w:hAnsi="Arial" w:cs="Arial"/>
                <w:kern w:val="0"/>
                <w14:ligatures w14:val="none"/>
              </w:rPr>
              <w:t xml:space="preserve">“I enjoy it, you see the gains and its rewarding”., </w:t>
            </w:r>
            <w:r w:rsidR="004D22AD" w:rsidRPr="00085973">
              <w:rPr>
                <w:rFonts w:ascii="Arial" w:eastAsia="Times New Roman" w:hAnsi="Arial" w:cs="Arial"/>
                <w:kern w:val="0"/>
                <w14:ligatures w14:val="none"/>
              </w:rPr>
              <w:t xml:space="preserve">“my first week, I was on pins”., </w:t>
            </w:r>
            <w:r w:rsidR="003434DD" w:rsidRPr="00085973">
              <w:rPr>
                <w:rFonts w:ascii="Arial" w:eastAsia="Times New Roman" w:hAnsi="Arial" w:cs="Arial"/>
                <w:kern w:val="0"/>
                <w14:ligatures w14:val="none"/>
              </w:rPr>
              <w:t xml:space="preserve">“”(It’s) physically draining”., </w:t>
            </w:r>
            <w:r w:rsidR="00A65371" w:rsidRPr="00085973">
              <w:rPr>
                <w:rFonts w:ascii="Arial" w:eastAsia="Times New Roman" w:hAnsi="Arial" w:cs="Arial"/>
                <w:kern w:val="0"/>
                <w14:ligatures w14:val="none"/>
              </w:rPr>
              <w:t xml:space="preserve">“happy emotion to see him progress”., </w:t>
            </w:r>
            <w:r w:rsidR="00701216">
              <w:rPr>
                <w:rFonts w:ascii="Arial" w:eastAsia="Times New Roman" w:hAnsi="Arial" w:cs="Arial"/>
                <w:kern w:val="0"/>
                <w14:ligatures w14:val="none"/>
              </w:rPr>
              <w:t>“it’s so rewarding”.</w:t>
            </w:r>
          </w:p>
        </w:tc>
      </w:tr>
      <w:tr w:rsidR="005628AA" w:rsidRPr="00345053" w14:paraId="317CFF34" w14:textId="77777777" w:rsidTr="004138E5">
        <w:tc>
          <w:tcPr>
            <w:tcW w:w="1272" w:type="dxa"/>
            <w:vMerge/>
          </w:tcPr>
          <w:p w14:paraId="1E08D32A" w14:textId="77777777" w:rsidR="005628AA" w:rsidRPr="00345053" w:rsidRDefault="005628AA" w:rsidP="00FE3E19">
            <w:pPr>
              <w:spacing w:before="100" w:beforeAutospacing="1" w:after="100" w:afterAutospacing="1"/>
              <w:rPr>
                <w:rFonts w:ascii="Arial" w:eastAsia="Times New Roman" w:hAnsi="Arial" w:cs="Arial"/>
                <w:b/>
                <w:bCs/>
                <w:kern w:val="0"/>
                <w14:ligatures w14:val="none"/>
              </w:rPr>
            </w:pPr>
          </w:p>
        </w:tc>
        <w:tc>
          <w:tcPr>
            <w:tcW w:w="2692" w:type="dxa"/>
          </w:tcPr>
          <w:p w14:paraId="5399C414" w14:textId="1D574F05" w:rsidR="005628AA" w:rsidRPr="00345053" w:rsidRDefault="00780095" w:rsidP="00ED11D5">
            <w:pPr>
              <w:spacing w:before="100" w:beforeAutospacing="1" w:after="100" w:afterAutospacing="1" w:line="360" w:lineRule="auto"/>
              <w:rPr>
                <w:rFonts w:ascii="Arial" w:eastAsia="Times New Roman" w:hAnsi="Arial" w:cs="Arial"/>
                <w:kern w:val="0"/>
                <w14:ligatures w14:val="none"/>
              </w:rPr>
            </w:pPr>
            <w:r w:rsidRPr="00345053">
              <w:rPr>
                <w:rFonts w:ascii="Arial" w:eastAsia="Times New Roman" w:hAnsi="Arial" w:cs="Arial"/>
                <w:kern w:val="0"/>
                <w14:ligatures w14:val="none"/>
              </w:rPr>
              <w:t>The</w:t>
            </w:r>
            <w:r w:rsidR="00FB1FCA" w:rsidRPr="00345053">
              <w:rPr>
                <w:rFonts w:ascii="Arial" w:eastAsia="Times New Roman" w:hAnsi="Arial" w:cs="Arial"/>
                <w:kern w:val="0"/>
                <w14:ligatures w14:val="none"/>
              </w:rPr>
              <w:t>y find their</w:t>
            </w:r>
            <w:r w:rsidRPr="00345053">
              <w:rPr>
                <w:rFonts w:ascii="Arial" w:eastAsia="Times New Roman" w:hAnsi="Arial" w:cs="Arial"/>
                <w:kern w:val="0"/>
                <w14:ligatures w14:val="none"/>
              </w:rPr>
              <w:t xml:space="preserve"> job at times </w:t>
            </w:r>
            <w:r w:rsidR="00FB1FCA" w:rsidRPr="00345053">
              <w:rPr>
                <w:rFonts w:ascii="Arial" w:eastAsia="Times New Roman" w:hAnsi="Arial" w:cs="Arial"/>
                <w:kern w:val="0"/>
                <w14:ligatures w14:val="none"/>
              </w:rPr>
              <w:t xml:space="preserve">to be </w:t>
            </w:r>
            <w:r w:rsidRPr="00345053">
              <w:rPr>
                <w:rFonts w:ascii="Arial" w:eastAsia="Times New Roman" w:hAnsi="Arial" w:cs="Arial"/>
                <w:kern w:val="0"/>
                <w14:ligatures w14:val="none"/>
              </w:rPr>
              <w:t>frustrating and exhausting.</w:t>
            </w:r>
          </w:p>
        </w:tc>
        <w:tc>
          <w:tcPr>
            <w:tcW w:w="5052" w:type="dxa"/>
          </w:tcPr>
          <w:p w14:paraId="4D041A97" w14:textId="49F52809" w:rsidR="00AE4F29" w:rsidRPr="00085973" w:rsidRDefault="00085973" w:rsidP="00ED11D5">
            <w:pPr>
              <w:spacing w:before="100" w:beforeAutospacing="1" w:after="100" w:afterAutospacing="1" w:line="360" w:lineRule="auto"/>
              <w:rPr>
                <w:rFonts w:ascii="Arial" w:eastAsia="Times New Roman" w:hAnsi="Arial" w:cs="Arial"/>
                <w:kern w:val="0"/>
                <w14:ligatures w14:val="none"/>
              </w:rPr>
            </w:pPr>
            <w:r w:rsidRPr="00085973">
              <w:rPr>
                <w:rFonts w:ascii="Arial" w:eastAsia="Times New Roman" w:hAnsi="Arial" w:cs="Arial"/>
                <w:kern w:val="0"/>
                <w14:ligatures w14:val="none"/>
              </w:rPr>
              <w:t xml:space="preserve">“It’s frustrating”., “two steps forward, ten steps back”., </w:t>
            </w:r>
            <w:r w:rsidR="00BC4671">
              <w:rPr>
                <w:rFonts w:ascii="Arial" w:eastAsia="Times New Roman" w:hAnsi="Arial" w:cs="Arial"/>
                <w:kern w:val="0"/>
                <w14:ligatures w14:val="none"/>
              </w:rPr>
              <w:t xml:space="preserve">“It’s exhausting, I have to concentrate more”., </w:t>
            </w:r>
            <w:r w:rsidR="00AE4F29">
              <w:rPr>
                <w:rFonts w:ascii="Arial" w:eastAsia="Times New Roman" w:hAnsi="Arial" w:cs="Arial"/>
                <w:kern w:val="0"/>
                <w14:ligatures w14:val="none"/>
              </w:rPr>
              <w:t xml:space="preserve">“I get home exhausted”., “I used to cry at night, but this was because I was exhausted”., </w:t>
            </w:r>
            <w:r w:rsidR="003A58EB" w:rsidRPr="00085973">
              <w:rPr>
                <w:rFonts w:ascii="Arial" w:eastAsia="Times New Roman" w:hAnsi="Arial" w:cs="Arial"/>
                <w:kern w:val="0"/>
                <w14:ligatures w14:val="none"/>
              </w:rPr>
              <w:t xml:space="preserve">“emotional some days with frustration”., </w:t>
            </w:r>
            <w:r w:rsidR="003A58EB">
              <w:rPr>
                <w:rFonts w:ascii="Arial" w:eastAsia="Times New Roman" w:hAnsi="Arial" w:cs="Arial"/>
                <w:kern w:val="0"/>
                <w14:ligatures w14:val="none"/>
              </w:rPr>
              <w:t>“it’s very draining”., “you go home some days and cry</w:t>
            </w:r>
            <w:r w:rsidR="00701216">
              <w:rPr>
                <w:rFonts w:ascii="Arial" w:eastAsia="Times New Roman" w:hAnsi="Arial" w:cs="Arial"/>
                <w:kern w:val="0"/>
                <w14:ligatures w14:val="none"/>
              </w:rPr>
              <w:t>”</w:t>
            </w:r>
            <w:r w:rsidR="008702DA">
              <w:rPr>
                <w:rFonts w:ascii="Arial" w:eastAsia="Times New Roman" w:hAnsi="Arial" w:cs="Arial"/>
                <w:kern w:val="0"/>
                <w14:ligatures w14:val="none"/>
              </w:rPr>
              <w:t xml:space="preserve">. </w:t>
            </w:r>
          </w:p>
        </w:tc>
      </w:tr>
      <w:tr w:rsidR="005628AA" w:rsidRPr="00345053" w14:paraId="16A556E4" w14:textId="77777777" w:rsidTr="004138E5">
        <w:tc>
          <w:tcPr>
            <w:tcW w:w="1272" w:type="dxa"/>
            <w:vMerge/>
          </w:tcPr>
          <w:p w14:paraId="73E2DC42" w14:textId="77777777" w:rsidR="005628AA" w:rsidRPr="00345053" w:rsidRDefault="005628AA" w:rsidP="00FE3E19">
            <w:pPr>
              <w:spacing w:before="100" w:beforeAutospacing="1" w:after="100" w:afterAutospacing="1"/>
              <w:rPr>
                <w:rFonts w:ascii="Arial" w:eastAsia="Times New Roman" w:hAnsi="Arial" w:cs="Arial"/>
                <w:b/>
                <w:bCs/>
                <w:kern w:val="0"/>
                <w14:ligatures w14:val="none"/>
              </w:rPr>
            </w:pPr>
          </w:p>
        </w:tc>
        <w:tc>
          <w:tcPr>
            <w:tcW w:w="2692" w:type="dxa"/>
          </w:tcPr>
          <w:p w14:paraId="6128C7EF" w14:textId="4079122C" w:rsidR="005628AA" w:rsidRPr="00345053" w:rsidRDefault="008D0A24" w:rsidP="00ED11D5">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TAs</w:t>
            </w:r>
            <w:r w:rsidR="00FB1FCA" w:rsidRPr="00345053">
              <w:rPr>
                <w:rFonts w:ascii="Arial" w:eastAsia="Times New Roman" w:hAnsi="Arial" w:cs="Arial"/>
                <w:kern w:val="0"/>
                <w14:ligatures w14:val="none"/>
              </w:rPr>
              <w:t xml:space="preserve"> have developed empathy and patience. </w:t>
            </w:r>
          </w:p>
        </w:tc>
        <w:tc>
          <w:tcPr>
            <w:tcW w:w="5052" w:type="dxa"/>
          </w:tcPr>
          <w:p w14:paraId="748B14AE" w14:textId="47686A53" w:rsidR="005628AA" w:rsidRPr="00345053" w:rsidRDefault="009F30AB" w:rsidP="00ED11D5">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 xml:space="preserve">“It makes me cross (people saying ADHD isn’t real)., these children try their best under some difficult conditions”., </w:t>
            </w:r>
            <w:r w:rsidR="00BD15FA">
              <w:rPr>
                <w:rFonts w:ascii="Arial" w:eastAsia="Times New Roman" w:hAnsi="Arial" w:cs="Arial"/>
                <w:kern w:val="0"/>
                <w14:ligatures w14:val="none"/>
              </w:rPr>
              <w:t xml:space="preserve">“they (teachers) get cross if my child disrupts the class”., </w:t>
            </w:r>
            <w:r w:rsidR="009A6A7C">
              <w:rPr>
                <w:rFonts w:ascii="Arial" w:eastAsia="Times New Roman" w:hAnsi="Arial" w:cs="Arial"/>
                <w:kern w:val="0"/>
                <w14:ligatures w14:val="none"/>
              </w:rPr>
              <w:t xml:space="preserve">“oh off he goes again”., “giving him a row when he physically </w:t>
            </w:r>
            <w:r w:rsidR="003A0EEC">
              <w:rPr>
                <w:rFonts w:ascii="Arial" w:eastAsia="Times New Roman" w:hAnsi="Arial" w:cs="Arial"/>
                <w:kern w:val="0"/>
                <w14:ligatures w14:val="none"/>
              </w:rPr>
              <w:t>couldn’t stop himself doing it”., “only a few have an understanding”.</w:t>
            </w:r>
          </w:p>
        </w:tc>
      </w:tr>
      <w:tr w:rsidR="005628AA" w:rsidRPr="00345053" w14:paraId="7C39A84E" w14:textId="77777777" w:rsidTr="004138E5">
        <w:tc>
          <w:tcPr>
            <w:tcW w:w="1272" w:type="dxa"/>
            <w:vMerge w:val="restart"/>
          </w:tcPr>
          <w:p w14:paraId="59C6E381" w14:textId="739BF975" w:rsidR="005628AA" w:rsidRPr="00345053" w:rsidRDefault="00DA26A3" w:rsidP="00FE3E19">
            <w:pPr>
              <w:spacing w:before="100" w:beforeAutospacing="1" w:after="100" w:afterAutospacing="1"/>
              <w:rPr>
                <w:rFonts w:ascii="Arial" w:eastAsia="Times New Roman" w:hAnsi="Arial" w:cs="Arial"/>
                <w:b/>
                <w:bCs/>
                <w:kern w:val="0"/>
                <w14:ligatures w14:val="none"/>
              </w:rPr>
            </w:pPr>
            <w:r w:rsidRPr="00345053">
              <w:rPr>
                <w:rFonts w:ascii="Arial" w:eastAsia="Times New Roman" w:hAnsi="Arial" w:cs="Arial"/>
                <w:b/>
                <w:bCs/>
                <w:kern w:val="0"/>
                <w14:ligatures w14:val="none"/>
              </w:rPr>
              <w:t>Relational</w:t>
            </w:r>
          </w:p>
        </w:tc>
        <w:tc>
          <w:tcPr>
            <w:tcW w:w="2692" w:type="dxa"/>
          </w:tcPr>
          <w:p w14:paraId="3E12A0D5" w14:textId="41141994" w:rsidR="005628AA" w:rsidRPr="00345053" w:rsidRDefault="00082937" w:rsidP="00ED11D5">
            <w:pPr>
              <w:spacing w:before="100" w:beforeAutospacing="1" w:after="100" w:afterAutospacing="1" w:line="360" w:lineRule="auto"/>
              <w:rPr>
                <w:rFonts w:ascii="Arial" w:eastAsia="Times New Roman" w:hAnsi="Arial" w:cs="Arial"/>
                <w:kern w:val="0"/>
                <w:highlight w:val="green"/>
                <w14:ligatures w14:val="none"/>
              </w:rPr>
            </w:pPr>
            <w:r w:rsidRPr="00345053">
              <w:rPr>
                <w:rFonts w:ascii="Arial" w:eastAsia="Times New Roman" w:hAnsi="Arial" w:cs="Arial"/>
                <w:kern w:val="0"/>
                <w14:ligatures w14:val="none"/>
              </w:rPr>
              <w:t xml:space="preserve">The </w:t>
            </w:r>
            <w:r w:rsidR="008D0A24">
              <w:rPr>
                <w:rFonts w:ascii="Arial" w:eastAsia="Times New Roman" w:hAnsi="Arial" w:cs="Arial"/>
                <w:kern w:val="0"/>
                <w14:ligatures w14:val="none"/>
              </w:rPr>
              <w:t>TAs</w:t>
            </w:r>
            <w:r w:rsidRPr="00345053">
              <w:rPr>
                <w:rFonts w:ascii="Arial" w:eastAsia="Times New Roman" w:hAnsi="Arial" w:cs="Arial"/>
                <w:kern w:val="0"/>
                <w14:ligatures w14:val="none"/>
              </w:rPr>
              <w:t xml:space="preserve"> relationships </w:t>
            </w:r>
            <w:r w:rsidR="004138E5" w:rsidRPr="00345053">
              <w:rPr>
                <w:rFonts w:ascii="Arial" w:eastAsia="Times New Roman" w:hAnsi="Arial" w:cs="Arial"/>
                <w:kern w:val="0"/>
                <w14:ligatures w14:val="none"/>
              </w:rPr>
              <w:t>with the children (with ADHD) and stakeholders</w:t>
            </w:r>
            <w:r w:rsidR="000A3F82" w:rsidRPr="00345053">
              <w:rPr>
                <w:rFonts w:ascii="Arial" w:eastAsia="Times New Roman" w:hAnsi="Arial" w:cs="Arial"/>
                <w:kern w:val="0"/>
                <w14:ligatures w14:val="none"/>
              </w:rPr>
              <w:t xml:space="preserve"> are key. </w:t>
            </w:r>
          </w:p>
        </w:tc>
        <w:tc>
          <w:tcPr>
            <w:tcW w:w="5052" w:type="dxa"/>
          </w:tcPr>
          <w:p w14:paraId="6BB0E477" w14:textId="070CBBB2" w:rsidR="005628AA" w:rsidRPr="00345053" w:rsidRDefault="00BC49E7" w:rsidP="00ED11D5">
            <w:pPr>
              <w:spacing w:before="100" w:beforeAutospacing="1" w:after="100" w:afterAutospacing="1" w:line="360" w:lineRule="auto"/>
              <w:rPr>
                <w:rFonts w:ascii="Arial" w:eastAsia="Times New Roman" w:hAnsi="Arial" w:cs="Arial"/>
                <w:kern w:val="0"/>
                <w14:ligatures w14:val="none"/>
              </w:rPr>
            </w:pPr>
            <w:r w:rsidRPr="00345053">
              <w:rPr>
                <w:rFonts w:ascii="Arial" w:eastAsia="Times New Roman" w:hAnsi="Arial" w:cs="Arial"/>
                <w:kern w:val="0"/>
                <w14:ligatures w14:val="none"/>
              </w:rPr>
              <w:t>“I got to know him, I didn’t just see hi</w:t>
            </w:r>
            <w:r w:rsidR="009D4C6E" w:rsidRPr="00345053">
              <w:rPr>
                <w:rFonts w:ascii="Arial" w:eastAsia="Times New Roman" w:hAnsi="Arial" w:cs="Arial"/>
                <w:kern w:val="0"/>
                <w14:ligatures w14:val="none"/>
              </w:rPr>
              <w:t xml:space="preserve">m as Joe Bloggs with ADHD”., </w:t>
            </w:r>
            <w:r w:rsidR="00661EE4">
              <w:rPr>
                <w:rFonts w:ascii="Arial" w:eastAsia="Times New Roman" w:hAnsi="Arial" w:cs="Arial"/>
                <w:kern w:val="0"/>
                <w14:ligatures w14:val="none"/>
              </w:rPr>
              <w:t xml:space="preserve">“they don’t always make friends”., </w:t>
            </w:r>
            <w:r w:rsidR="00ED0A32">
              <w:rPr>
                <w:rFonts w:ascii="Arial" w:eastAsia="Times New Roman" w:hAnsi="Arial" w:cs="Arial"/>
                <w:kern w:val="0"/>
                <w14:ligatures w14:val="none"/>
              </w:rPr>
              <w:t xml:space="preserve">“this doesn’t look good in front of the other children”., </w:t>
            </w:r>
            <w:r w:rsidR="005314DC">
              <w:rPr>
                <w:rFonts w:ascii="Arial" w:eastAsia="Times New Roman" w:hAnsi="Arial" w:cs="Arial"/>
                <w:kern w:val="0"/>
                <w14:ligatures w14:val="none"/>
              </w:rPr>
              <w:t xml:space="preserve">“my child notices and says sorry for getting you in trouble”., </w:t>
            </w:r>
            <w:r w:rsidR="00CE4FDE">
              <w:rPr>
                <w:rFonts w:ascii="Arial" w:eastAsia="Times New Roman" w:hAnsi="Arial" w:cs="Arial"/>
                <w:kern w:val="0"/>
                <w14:ligatures w14:val="none"/>
              </w:rPr>
              <w:t>“they’re so supportive”., “they made it difficult</w:t>
            </w:r>
            <w:r w:rsidR="008150B8">
              <w:rPr>
                <w:rFonts w:ascii="Arial" w:eastAsia="Times New Roman" w:hAnsi="Arial" w:cs="Arial"/>
                <w:kern w:val="0"/>
                <w14:ligatures w14:val="none"/>
              </w:rPr>
              <w:t xml:space="preserve">, they wanted more and more”., “piggy in the middle”., </w:t>
            </w:r>
            <w:r w:rsidR="00924807">
              <w:rPr>
                <w:rFonts w:ascii="Arial" w:eastAsia="Times New Roman" w:hAnsi="Arial" w:cs="Arial"/>
                <w:kern w:val="0"/>
                <w14:ligatures w14:val="none"/>
              </w:rPr>
              <w:t>“the child couldn’t gel with any of the teachers so he couldn’t go to them</w:t>
            </w:r>
            <w:r w:rsidR="007C051C">
              <w:rPr>
                <w:rFonts w:ascii="Arial" w:eastAsia="Times New Roman" w:hAnsi="Arial" w:cs="Arial"/>
                <w:kern w:val="0"/>
                <w14:ligatures w14:val="none"/>
              </w:rPr>
              <w:t>, there was only me he could go to, his trust”.</w:t>
            </w:r>
          </w:p>
        </w:tc>
      </w:tr>
      <w:tr w:rsidR="005628AA" w:rsidRPr="00345053" w14:paraId="07566EBC" w14:textId="77777777" w:rsidTr="004138E5">
        <w:tc>
          <w:tcPr>
            <w:tcW w:w="1272" w:type="dxa"/>
            <w:vMerge/>
          </w:tcPr>
          <w:p w14:paraId="60033015" w14:textId="77777777" w:rsidR="005628AA" w:rsidRPr="00345053" w:rsidRDefault="005628AA" w:rsidP="00FE3E19">
            <w:pPr>
              <w:spacing w:before="100" w:beforeAutospacing="1" w:after="100" w:afterAutospacing="1"/>
              <w:rPr>
                <w:rFonts w:ascii="Arial" w:eastAsia="Times New Roman" w:hAnsi="Arial" w:cs="Arial"/>
                <w:b/>
                <w:bCs/>
                <w:kern w:val="0"/>
                <w14:ligatures w14:val="none"/>
              </w:rPr>
            </w:pPr>
          </w:p>
        </w:tc>
        <w:tc>
          <w:tcPr>
            <w:tcW w:w="2692" w:type="dxa"/>
          </w:tcPr>
          <w:p w14:paraId="75588BDD" w14:textId="767C84B0" w:rsidR="005628AA" w:rsidRPr="00587809" w:rsidRDefault="002139C5" w:rsidP="00ED11D5">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 xml:space="preserve">Inclusion: </w:t>
            </w:r>
            <w:r w:rsidR="000A3F82" w:rsidRPr="00587809">
              <w:rPr>
                <w:rFonts w:ascii="Arial" w:eastAsia="Times New Roman" w:hAnsi="Arial" w:cs="Arial"/>
                <w:kern w:val="0"/>
                <w14:ligatures w14:val="none"/>
              </w:rPr>
              <w:t xml:space="preserve">Communication with parents, teachers, other children are key. </w:t>
            </w:r>
          </w:p>
        </w:tc>
        <w:tc>
          <w:tcPr>
            <w:tcW w:w="5052" w:type="dxa"/>
          </w:tcPr>
          <w:p w14:paraId="60FA8F40" w14:textId="31B6BA9B" w:rsidR="005628AA" w:rsidRPr="00587809" w:rsidRDefault="00587809" w:rsidP="00ED11D5">
            <w:pPr>
              <w:spacing w:before="100" w:beforeAutospacing="1" w:after="100" w:afterAutospacing="1" w:line="360" w:lineRule="auto"/>
              <w:rPr>
                <w:rFonts w:ascii="Arial" w:eastAsia="Times New Roman" w:hAnsi="Arial" w:cs="Arial"/>
                <w:kern w:val="0"/>
                <w14:ligatures w14:val="none"/>
              </w:rPr>
            </w:pPr>
            <w:r w:rsidRPr="00587809">
              <w:rPr>
                <w:rFonts w:ascii="Arial" w:eastAsia="Times New Roman" w:hAnsi="Arial" w:cs="Arial"/>
                <w:kern w:val="0"/>
                <w14:ligatures w14:val="none"/>
              </w:rPr>
              <w:t>“Some teachers don’t interact with me or the children with ADHD”</w:t>
            </w:r>
            <w:r w:rsidR="005314DC">
              <w:rPr>
                <w:rFonts w:ascii="Arial" w:eastAsia="Times New Roman" w:hAnsi="Arial" w:cs="Arial"/>
                <w:kern w:val="0"/>
                <w14:ligatures w14:val="none"/>
              </w:rPr>
              <w:t xml:space="preserve">., “it can be hard </w:t>
            </w:r>
            <w:r w:rsidR="008150B8">
              <w:rPr>
                <w:rFonts w:ascii="Arial" w:eastAsia="Times New Roman" w:hAnsi="Arial" w:cs="Arial"/>
                <w:kern w:val="0"/>
                <w14:ligatures w14:val="none"/>
              </w:rPr>
              <w:t>to</w:t>
            </w:r>
            <w:r w:rsidR="005314DC">
              <w:rPr>
                <w:rFonts w:ascii="Arial" w:eastAsia="Times New Roman" w:hAnsi="Arial" w:cs="Arial"/>
                <w:kern w:val="0"/>
                <w14:ligatures w14:val="none"/>
              </w:rPr>
              <w:t xml:space="preserve"> keep the teachers happy”., </w:t>
            </w:r>
            <w:r w:rsidR="008150B8">
              <w:rPr>
                <w:rFonts w:ascii="Arial" w:eastAsia="Times New Roman" w:hAnsi="Arial" w:cs="Arial"/>
                <w:kern w:val="0"/>
                <w14:ligatures w14:val="none"/>
              </w:rPr>
              <w:t xml:space="preserve">“piggy in the middle”., </w:t>
            </w:r>
            <w:r w:rsidR="00A95D9A">
              <w:rPr>
                <w:rFonts w:ascii="Arial" w:eastAsia="Times New Roman" w:hAnsi="Arial" w:cs="Arial"/>
                <w:kern w:val="0"/>
                <w14:ligatures w14:val="none"/>
              </w:rPr>
              <w:t>“I spent most of my time worrying about pleasing the class teacher and parents”.</w:t>
            </w:r>
            <w:r w:rsidR="006630BD">
              <w:rPr>
                <w:rFonts w:ascii="Arial" w:eastAsia="Times New Roman" w:hAnsi="Arial" w:cs="Arial"/>
                <w:kern w:val="0"/>
                <w14:ligatures w14:val="none"/>
              </w:rPr>
              <w:t xml:space="preserve">, </w:t>
            </w:r>
            <w:r w:rsidR="00AA0723">
              <w:rPr>
                <w:rFonts w:ascii="Arial" w:eastAsia="Times New Roman" w:hAnsi="Arial" w:cs="Arial"/>
                <w:kern w:val="0"/>
                <w14:ligatures w14:val="none"/>
              </w:rPr>
              <w:t xml:space="preserve">“If you’ve got them on board, that’s half the battle”., </w:t>
            </w:r>
            <w:r w:rsidR="00681C00">
              <w:rPr>
                <w:rFonts w:ascii="Arial" w:eastAsia="Times New Roman" w:hAnsi="Arial" w:cs="Arial"/>
                <w:kern w:val="0"/>
                <w14:ligatures w14:val="none"/>
              </w:rPr>
              <w:t xml:space="preserve">“communication seems to be easier </w:t>
            </w:r>
            <w:r w:rsidR="00681C00">
              <w:rPr>
                <w:rFonts w:ascii="Arial" w:eastAsia="Times New Roman" w:hAnsi="Arial" w:cs="Arial"/>
                <w:kern w:val="0"/>
                <w14:ligatures w14:val="none"/>
              </w:rPr>
              <w:lastRenderedPageBreak/>
              <w:t xml:space="preserve">thee days”., </w:t>
            </w:r>
            <w:r w:rsidR="003369A6">
              <w:rPr>
                <w:rFonts w:ascii="Arial" w:eastAsia="Times New Roman" w:hAnsi="Arial" w:cs="Arial"/>
                <w:kern w:val="0"/>
                <w14:ligatures w14:val="none"/>
              </w:rPr>
              <w:t xml:space="preserve">“we do a home contact book”., </w:t>
            </w:r>
            <w:r w:rsidR="00106CA0">
              <w:rPr>
                <w:rFonts w:ascii="Arial" w:eastAsia="Times New Roman" w:hAnsi="Arial" w:cs="Arial"/>
                <w:kern w:val="0"/>
                <w14:ligatures w14:val="none"/>
              </w:rPr>
              <w:t>“they didn’t understand his reactions, they</w:t>
            </w:r>
            <w:r w:rsidR="0073763E">
              <w:rPr>
                <w:rFonts w:ascii="Arial" w:eastAsia="Times New Roman" w:hAnsi="Arial" w:cs="Arial"/>
                <w:kern w:val="0"/>
                <w14:ligatures w14:val="none"/>
              </w:rPr>
              <w:t>’</w:t>
            </w:r>
            <w:r w:rsidR="00106CA0">
              <w:rPr>
                <w:rFonts w:ascii="Arial" w:eastAsia="Times New Roman" w:hAnsi="Arial" w:cs="Arial"/>
                <w:kern w:val="0"/>
                <w14:ligatures w14:val="none"/>
              </w:rPr>
              <w:t>d take it to heart”.</w:t>
            </w:r>
          </w:p>
        </w:tc>
      </w:tr>
      <w:tr w:rsidR="005628AA" w:rsidRPr="00345053" w14:paraId="3D5A5E04" w14:textId="77777777" w:rsidTr="00952AAD">
        <w:tc>
          <w:tcPr>
            <w:tcW w:w="1272" w:type="dxa"/>
            <w:vMerge/>
          </w:tcPr>
          <w:p w14:paraId="4EFCF629" w14:textId="77777777" w:rsidR="005628AA" w:rsidRPr="00345053" w:rsidRDefault="005628AA" w:rsidP="00FE3E19">
            <w:pPr>
              <w:spacing w:before="100" w:beforeAutospacing="1" w:after="100" w:afterAutospacing="1"/>
              <w:rPr>
                <w:rFonts w:ascii="Arial" w:eastAsia="Times New Roman" w:hAnsi="Arial" w:cs="Arial"/>
                <w:b/>
                <w:bCs/>
                <w:kern w:val="0"/>
                <w14:ligatures w14:val="none"/>
              </w:rPr>
            </w:pPr>
          </w:p>
        </w:tc>
        <w:tc>
          <w:tcPr>
            <w:tcW w:w="2692" w:type="dxa"/>
            <w:shd w:val="clear" w:color="auto" w:fill="FFFFFF" w:themeFill="background1"/>
          </w:tcPr>
          <w:p w14:paraId="597C5BAF" w14:textId="3EF9456E" w:rsidR="005628AA" w:rsidRPr="00345053" w:rsidRDefault="001E0B24" w:rsidP="00ED11D5">
            <w:pPr>
              <w:spacing w:before="100" w:beforeAutospacing="1" w:after="100" w:afterAutospacing="1" w:line="360" w:lineRule="auto"/>
              <w:rPr>
                <w:rFonts w:ascii="Arial" w:eastAsia="Times New Roman" w:hAnsi="Arial" w:cs="Arial"/>
                <w:kern w:val="0"/>
                <w:highlight w:val="green"/>
                <w14:ligatures w14:val="none"/>
              </w:rPr>
            </w:pPr>
            <w:r>
              <w:rPr>
                <w:rFonts w:ascii="Arial" w:eastAsia="Times New Roman" w:hAnsi="Arial" w:cs="Arial"/>
                <w:kern w:val="0"/>
                <w14:ligatures w14:val="none"/>
              </w:rPr>
              <w:t xml:space="preserve">Advocacy: </w:t>
            </w:r>
            <w:r w:rsidR="008D0A24">
              <w:rPr>
                <w:rFonts w:ascii="Arial" w:eastAsia="Times New Roman" w:hAnsi="Arial" w:cs="Arial"/>
                <w:kern w:val="0"/>
                <w14:ligatures w14:val="none"/>
              </w:rPr>
              <w:t>TAs</w:t>
            </w:r>
            <w:r w:rsidR="004138E5" w:rsidRPr="00345053">
              <w:rPr>
                <w:rFonts w:ascii="Arial" w:eastAsia="Times New Roman" w:hAnsi="Arial" w:cs="Arial"/>
                <w:kern w:val="0"/>
                <w14:ligatures w14:val="none"/>
              </w:rPr>
              <w:t xml:space="preserve"> positive regard for the children with ADHD is key to relationships formation and achieving progress. </w:t>
            </w:r>
          </w:p>
        </w:tc>
        <w:tc>
          <w:tcPr>
            <w:tcW w:w="5052" w:type="dxa"/>
            <w:shd w:val="clear" w:color="auto" w:fill="FFFFFF" w:themeFill="background1"/>
          </w:tcPr>
          <w:p w14:paraId="12D62BC8" w14:textId="2F9C007D" w:rsidR="005628AA" w:rsidRPr="00345053" w:rsidRDefault="00AE0AD8" w:rsidP="00D914EA">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w:t>
            </w:r>
            <w:r w:rsidR="00ED0A32">
              <w:rPr>
                <w:rFonts w:ascii="Arial" w:eastAsia="Times New Roman" w:hAnsi="Arial" w:cs="Arial"/>
                <w:kern w:val="0"/>
                <w14:ligatures w14:val="none"/>
              </w:rPr>
              <w:t>M</w:t>
            </w:r>
            <w:r w:rsidRPr="00ED0A32">
              <w:rPr>
                <w:rFonts w:ascii="Arial" w:eastAsia="Times New Roman" w:hAnsi="Arial" w:cs="Arial"/>
                <w:i/>
                <w:iCs/>
                <w:kern w:val="0"/>
                <w14:ligatures w14:val="none"/>
              </w:rPr>
              <w:t>y</w:t>
            </w:r>
            <w:r>
              <w:rPr>
                <w:rFonts w:ascii="Arial" w:eastAsia="Times New Roman" w:hAnsi="Arial" w:cs="Arial"/>
                <w:kern w:val="0"/>
                <w14:ligatures w14:val="none"/>
              </w:rPr>
              <w:t xml:space="preserve"> child”</w:t>
            </w:r>
            <w:r w:rsidR="00ED0A32">
              <w:rPr>
                <w:rFonts w:ascii="Arial" w:eastAsia="Times New Roman" w:hAnsi="Arial" w:cs="Arial"/>
                <w:kern w:val="0"/>
                <w14:ligatures w14:val="none"/>
              </w:rPr>
              <w:t xml:space="preserve">., </w:t>
            </w:r>
            <w:r w:rsidR="0073763E">
              <w:rPr>
                <w:rFonts w:ascii="Arial" w:eastAsia="Times New Roman" w:hAnsi="Arial" w:cs="Arial"/>
                <w:kern w:val="0"/>
                <w14:ligatures w14:val="none"/>
              </w:rPr>
              <w:t xml:space="preserve">“he’s not just a naughty child, there’s reasons behind it”., </w:t>
            </w:r>
            <w:r w:rsidR="001E0B24">
              <w:rPr>
                <w:rFonts w:ascii="Arial" w:eastAsia="Times New Roman" w:hAnsi="Arial" w:cs="Arial"/>
                <w:kern w:val="0"/>
                <w14:ligatures w14:val="none"/>
              </w:rPr>
              <w:t xml:space="preserve">“there’s obviously something in that child to make them react that way”., “I will always, always defend those children”., </w:t>
            </w:r>
            <w:r w:rsidR="00BB7947">
              <w:rPr>
                <w:rFonts w:ascii="Arial" w:eastAsia="Times New Roman" w:hAnsi="Arial" w:cs="Arial"/>
                <w:kern w:val="0"/>
                <w14:ligatures w14:val="none"/>
              </w:rPr>
              <w:t xml:space="preserve">“it’s also unfair on the child with ADHD and what they are going through”., </w:t>
            </w:r>
            <w:r w:rsidR="000464CA">
              <w:rPr>
                <w:rFonts w:ascii="Arial" w:eastAsia="Times New Roman" w:hAnsi="Arial" w:cs="Arial"/>
                <w:kern w:val="0"/>
                <w14:ligatures w14:val="none"/>
              </w:rPr>
              <w:t>“you cant just take the ADHD child out of the environment”.</w:t>
            </w:r>
          </w:p>
        </w:tc>
      </w:tr>
      <w:tr w:rsidR="005628AA" w:rsidRPr="00345053" w14:paraId="43B8BCDF" w14:textId="77777777" w:rsidTr="004138E5">
        <w:tc>
          <w:tcPr>
            <w:tcW w:w="1272" w:type="dxa"/>
            <w:vMerge w:val="restart"/>
          </w:tcPr>
          <w:p w14:paraId="19E2C5AA" w14:textId="7F766170" w:rsidR="005628AA" w:rsidRPr="00345053" w:rsidRDefault="00DA26A3" w:rsidP="00FE3E19">
            <w:pPr>
              <w:spacing w:before="100" w:beforeAutospacing="1" w:after="100" w:afterAutospacing="1"/>
              <w:rPr>
                <w:rFonts w:ascii="Arial" w:eastAsia="Times New Roman" w:hAnsi="Arial" w:cs="Arial"/>
                <w:b/>
                <w:bCs/>
                <w:kern w:val="0"/>
                <w14:ligatures w14:val="none"/>
              </w:rPr>
            </w:pPr>
            <w:r w:rsidRPr="00345053">
              <w:rPr>
                <w:rFonts w:ascii="Arial" w:eastAsia="Times New Roman" w:hAnsi="Arial" w:cs="Arial"/>
                <w:b/>
                <w:bCs/>
                <w:kern w:val="0"/>
                <w14:ligatures w14:val="none"/>
              </w:rPr>
              <w:t>Practical</w:t>
            </w:r>
          </w:p>
        </w:tc>
        <w:tc>
          <w:tcPr>
            <w:tcW w:w="2692" w:type="dxa"/>
          </w:tcPr>
          <w:p w14:paraId="2BC5DA68" w14:textId="629ADAE2" w:rsidR="005628AA" w:rsidRPr="00ED11D5" w:rsidRDefault="00412ABB" w:rsidP="00ED11D5">
            <w:pPr>
              <w:spacing w:before="100" w:beforeAutospacing="1" w:after="100" w:afterAutospacing="1" w:line="360" w:lineRule="auto"/>
              <w:rPr>
                <w:rFonts w:ascii="Arial" w:eastAsia="Times New Roman" w:hAnsi="Arial" w:cs="Arial"/>
                <w:kern w:val="0"/>
                <w14:ligatures w14:val="none"/>
              </w:rPr>
            </w:pPr>
            <w:r w:rsidRPr="00ED11D5">
              <w:rPr>
                <w:rFonts w:ascii="Arial" w:eastAsia="Times New Roman" w:hAnsi="Arial" w:cs="Arial"/>
                <w:kern w:val="0"/>
                <w14:ligatures w14:val="none"/>
              </w:rPr>
              <w:t xml:space="preserve">Lack of training for ADHD. </w:t>
            </w:r>
            <w:r w:rsidR="00893006" w:rsidRPr="00ED11D5">
              <w:rPr>
                <w:rFonts w:ascii="Arial" w:eastAsia="Times New Roman" w:hAnsi="Arial" w:cs="Arial"/>
                <w:kern w:val="0"/>
                <w14:ligatures w14:val="none"/>
              </w:rPr>
              <w:t>Lack of funding into training, resources, staffing.</w:t>
            </w:r>
          </w:p>
        </w:tc>
        <w:tc>
          <w:tcPr>
            <w:tcW w:w="5052" w:type="dxa"/>
          </w:tcPr>
          <w:p w14:paraId="6058A4D7" w14:textId="10E8BF38" w:rsidR="005628AA" w:rsidRPr="009412FE" w:rsidRDefault="009D4C6E" w:rsidP="00D914EA">
            <w:pPr>
              <w:spacing w:before="100" w:beforeAutospacing="1" w:after="100" w:afterAutospacing="1" w:line="360" w:lineRule="auto"/>
              <w:rPr>
                <w:rFonts w:ascii="Arial" w:eastAsia="Times New Roman" w:hAnsi="Arial" w:cs="Arial"/>
                <w:kern w:val="0"/>
                <w14:ligatures w14:val="none"/>
              </w:rPr>
            </w:pPr>
            <w:r w:rsidRPr="009412FE">
              <w:rPr>
                <w:rFonts w:ascii="Arial" w:eastAsia="Times New Roman" w:hAnsi="Arial" w:cs="Arial"/>
                <w:kern w:val="0"/>
                <w14:ligatures w14:val="none"/>
              </w:rPr>
              <w:t xml:space="preserve">“I just wish I knew more about ADHD”., “Teachers need to be educated more on it”., </w:t>
            </w:r>
            <w:r w:rsidR="00062B51">
              <w:rPr>
                <w:rFonts w:ascii="Arial" w:eastAsia="Times New Roman" w:hAnsi="Arial" w:cs="Arial"/>
                <w:kern w:val="0"/>
                <w14:ligatures w14:val="none"/>
              </w:rPr>
              <w:t xml:space="preserve">“more people are gaining knowledge of ADHD”., </w:t>
            </w:r>
            <w:r w:rsidR="00893006" w:rsidRPr="00614D9F">
              <w:rPr>
                <w:rFonts w:ascii="Arial" w:eastAsia="Times New Roman" w:hAnsi="Arial" w:cs="Arial"/>
                <w:kern w:val="0"/>
                <w14:ligatures w14:val="none"/>
              </w:rPr>
              <w:t>“</w:t>
            </w:r>
            <w:r w:rsidR="00893006">
              <w:rPr>
                <w:rFonts w:ascii="Arial" w:eastAsia="Times New Roman" w:hAnsi="Arial" w:cs="Arial"/>
                <w:kern w:val="0"/>
                <w14:ligatures w14:val="none"/>
              </w:rPr>
              <w:t>S</w:t>
            </w:r>
            <w:r w:rsidR="00893006" w:rsidRPr="00614D9F">
              <w:rPr>
                <w:rFonts w:ascii="Arial" w:eastAsia="Times New Roman" w:hAnsi="Arial" w:cs="Arial"/>
                <w:kern w:val="0"/>
                <w14:ligatures w14:val="none"/>
              </w:rPr>
              <w:t xml:space="preserve">chools don’t have much spare cash for extras”., </w:t>
            </w:r>
            <w:r w:rsidR="00893006">
              <w:rPr>
                <w:rFonts w:ascii="Arial" w:eastAsia="Times New Roman" w:hAnsi="Arial" w:cs="Arial"/>
                <w:kern w:val="0"/>
                <w14:ligatures w14:val="none"/>
              </w:rPr>
              <w:t>“everyone in schools need to go on training about ADHD”.,</w:t>
            </w:r>
            <w:r w:rsidR="005B34E6">
              <w:rPr>
                <w:rFonts w:ascii="Arial" w:eastAsia="Times New Roman" w:hAnsi="Arial" w:cs="Arial"/>
                <w:kern w:val="0"/>
                <w14:ligatures w14:val="none"/>
              </w:rPr>
              <w:t xml:space="preserve"> “I was blind going into this”., “it’s not fair on him”., </w:t>
            </w:r>
            <w:r w:rsidR="00D72D7D">
              <w:rPr>
                <w:rFonts w:ascii="Arial" w:eastAsia="Times New Roman" w:hAnsi="Arial" w:cs="Arial"/>
                <w:kern w:val="0"/>
                <w14:ligatures w14:val="none"/>
              </w:rPr>
              <w:t xml:space="preserve">“teachers are naïve to the disorder”., </w:t>
            </w:r>
            <w:r w:rsidR="00E35029">
              <w:rPr>
                <w:rFonts w:ascii="Arial" w:eastAsia="Times New Roman" w:hAnsi="Arial" w:cs="Arial"/>
                <w:kern w:val="0"/>
                <w14:ligatures w14:val="none"/>
              </w:rPr>
              <w:t xml:space="preserve">“I thought it was naughty syndrome”., </w:t>
            </w:r>
            <w:r w:rsidR="00DC7DF7">
              <w:rPr>
                <w:rFonts w:ascii="Arial" w:eastAsia="Times New Roman" w:hAnsi="Arial" w:cs="Arial"/>
                <w:kern w:val="0"/>
                <w14:ligatures w14:val="none"/>
              </w:rPr>
              <w:t>“let’s get them out of mainstream and inti a nurture group, that’s fine but you do you sort it out”.</w:t>
            </w:r>
          </w:p>
        </w:tc>
      </w:tr>
      <w:tr w:rsidR="005628AA" w:rsidRPr="00345053" w14:paraId="25F60DE5" w14:textId="77777777" w:rsidTr="004138E5">
        <w:tc>
          <w:tcPr>
            <w:tcW w:w="1272" w:type="dxa"/>
            <w:vMerge/>
          </w:tcPr>
          <w:p w14:paraId="36DA5472" w14:textId="77777777" w:rsidR="005628AA" w:rsidRPr="00345053" w:rsidRDefault="005628AA" w:rsidP="00FE3E19">
            <w:pPr>
              <w:spacing w:before="100" w:beforeAutospacing="1" w:after="100" w:afterAutospacing="1"/>
              <w:rPr>
                <w:rFonts w:ascii="Arial" w:eastAsia="Times New Roman" w:hAnsi="Arial" w:cs="Arial"/>
                <w:kern w:val="0"/>
                <w:highlight w:val="green"/>
                <w14:ligatures w14:val="none"/>
              </w:rPr>
            </w:pPr>
          </w:p>
        </w:tc>
        <w:tc>
          <w:tcPr>
            <w:tcW w:w="2692" w:type="dxa"/>
          </w:tcPr>
          <w:p w14:paraId="70E657E7" w14:textId="05F526D5" w:rsidR="005628AA" w:rsidRPr="00ED11D5" w:rsidRDefault="00412ABB" w:rsidP="00ED11D5">
            <w:pPr>
              <w:spacing w:before="100" w:beforeAutospacing="1" w:after="100" w:afterAutospacing="1" w:line="360" w:lineRule="auto"/>
              <w:rPr>
                <w:rFonts w:ascii="Arial" w:eastAsia="Times New Roman" w:hAnsi="Arial" w:cs="Arial"/>
                <w:kern w:val="0"/>
                <w14:ligatures w14:val="none"/>
              </w:rPr>
            </w:pPr>
            <w:r w:rsidRPr="00ED11D5">
              <w:rPr>
                <w:rFonts w:ascii="Arial" w:eastAsia="Times New Roman" w:hAnsi="Arial" w:cs="Arial"/>
                <w:kern w:val="0"/>
                <w14:ligatures w14:val="none"/>
              </w:rPr>
              <w:t>Lack of support</w:t>
            </w:r>
            <w:r w:rsidR="00ED11D5" w:rsidRPr="00ED11D5">
              <w:rPr>
                <w:rFonts w:ascii="Arial" w:eastAsia="Times New Roman" w:hAnsi="Arial" w:cs="Arial"/>
                <w:kern w:val="0"/>
                <w14:ligatures w14:val="none"/>
              </w:rPr>
              <w:t>/guidance</w:t>
            </w:r>
            <w:r w:rsidRPr="00ED11D5">
              <w:rPr>
                <w:rFonts w:ascii="Arial" w:eastAsia="Times New Roman" w:hAnsi="Arial" w:cs="Arial"/>
                <w:kern w:val="0"/>
                <w14:ligatures w14:val="none"/>
              </w:rPr>
              <w:t xml:space="preserve"> from professionals including teachers, ALNCo, management. </w:t>
            </w:r>
          </w:p>
        </w:tc>
        <w:tc>
          <w:tcPr>
            <w:tcW w:w="5052" w:type="dxa"/>
          </w:tcPr>
          <w:p w14:paraId="4FC7257D" w14:textId="03F609F5" w:rsidR="005628AA" w:rsidRPr="009412FE" w:rsidRDefault="009412FE" w:rsidP="00D914EA">
            <w:pPr>
              <w:spacing w:before="100" w:beforeAutospacing="1" w:after="100" w:afterAutospacing="1" w:line="360" w:lineRule="auto"/>
              <w:rPr>
                <w:rFonts w:ascii="Arial" w:eastAsia="Times New Roman" w:hAnsi="Arial" w:cs="Arial"/>
                <w:kern w:val="0"/>
                <w14:ligatures w14:val="none"/>
              </w:rPr>
            </w:pPr>
            <w:r w:rsidRPr="009412FE">
              <w:rPr>
                <w:rFonts w:ascii="Arial" w:eastAsia="Times New Roman" w:hAnsi="Arial" w:cs="Arial"/>
                <w:kern w:val="0"/>
                <w14:ligatures w14:val="none"/>
              </w:rPr>
              <w:t xml:space="preserve">“They say it’s your job to deal with him”., </w:t>
            </w:r>
            <w:r w:rsidR="00AE0AD8">
              <w:rPr>
                <w:rFonts w:ascii="Arial" w:eastAsia="Times New Roman" w:hAnsi="Arial" w:cs="Arial"/>
                <w:kern w:val="0"/>
                <w14:ligatures w14:val="none"/>
              </w:rPr>
              <w:t xml:space="preserve">“they make it clear they’re not happy, which undermines me”., </w:t>
            </w:r>
            <w:r w:rsidR="00126865">
              <w:rPr>
                <w:rFonts w:ascii="Arial" w:eastAsia="Times New Roman" w:hAnsi="Arial" w:cs="Arial"/>
                <w:kern w:val="0"/>
                <w14:ligatures w14:val="none"/>
              </w:rPr>
              <w:t>“their needs are too complex for us”.,</w:t>
            </w:r>
            <w:r w:rsidR="00A1129F">
              <w:rPr>
                <w:rFonts w:ascii="Arial" w:eastAsia="Times New Roman" w:hAnsi="Arial" w:cs="Arial"/>
                <w:kern w:val="0"/>
                <w14:ligatures w14:val="none"/>
              </w:rPr>
              <w:t xml:space="preserve"> “brilliant, supportive</w:t>
            </w:r>
            <w:r w:rsidR="00E166C1">
              <w:rPr>
                <w:rFonts w:ascii="Arial" w:eastAsia="Times New Roman" w:hAnsi="Arial" w:cs="Arial"/>
                <w:kern w:val="0"/>
                <w14:ligatures w14:val="none"/>
              </w:rPr>
              <w:t xml:space="preserve">, always asking if I need anything (HT)”., </w:t>
            </w:r>
            <w:r w:rsidR="008E79B6">
              <w:rPr>
                <w:rFonts w:ascii="Arial" w:eastAsia="Times New Roman" w:hAnsi="Arial" w:cs="Arial"/>
                <w:kern w:val="0"/>
                <w14:ligatures w14:val="none"/>
              </w:rPr>
              <w:t xml:space="preserve">“you do need to have a supportive class teacher and HT”., </w:t>
            </w:r>
            <w:r w:rsidR="00AE3FF5">
              <w:rPr>
                <w:rFonts w:ascii="Arial" w:eastAsia="Times New Roman" w:hAnsi="Arial" w:cs="Arial"/>
                <w:kern w:val="0"/>
                <w14:ligatures w14:val="none"/>
              </w:rPr>
              <w:t xml:space="preserve">“no one will tell you (you’ve done well)”., </w:t>
            </w:r>
            <w:r w:rsidR="00D914EA">
              <w:rPr>
                <w:rFonts w:ascii="Arial" w:eastAsia="Times New Roman" w:hAnsi="Arial" w:cs="Arial"/>
                <w:kern w:val="0"/>
                <w14:ligatures w14:val="none"/>
              </w:rPr>
              <w:t xml:space="preserve">“no one will tell you well done, you’ve kept that child in mainstream”., </w:t>
            </w:r>
            <w:r w:rsidR="00BE42DA">
              <w:rPr>
                <w:rFonts w:ascii="Arial" w:eastAsia="Times New Roman" w:hAnsi="Arial" w:cs="Arial"/>
                <w:kern w:val="0"/>
                <w14:ligatures w14:val="none"/>
              </w:rPr>
              <w:t>“when Ed. Psych’s come in and say wow, this child is different now”.</w:t>
            </w:r>
          </w:p>
        </w:tc>
      </w:tr>
      <w:tr w:rsidR="005628AA" w14:paraId="0859962F" w14:textId="77777777" w:rsidTr="004138E5">
        <w:tc>
          <w:tcPr>
            <w:tcW w:w="1272" w:type="dxa"/>
            <w:vMerge/>
          </w:tcPr>
          <w:p w14:paraId="21329F04" w14:textId="77777777" w:rsidR="005628AA" w:rsidRDefault="005628AA" w:rsidP="00FE3E19">
            <w:pPr>
              <w:spacing w:before="100" w:beforeAutospacing="1" w:after="100" w:afterAutospacing="1"/>
              <w:rPr>
                <w:rFonts w:ascii="Times New Roman" w:eastAsia="Times New Roman" w:hAnsi="Times New Roman" w:cs="Times New Roman"/>
                <w:kern w:val="0"/>
                <w:highlight w:val="green"/>
                <w14:ligatures w14:val="none"/>
              </w:rPr>
            </w:pPr>
          </w:p>
        </w:tc>
        <w:tc>
          <w:tcPr>
            <w:tcW w:w="2692" w:type="dxa"/>
          </w:tcPr>
          <w:p w14:paraId="2E0B146D" w14:textId="03855107" w:rsidR="005628AA" w:rsidRPr="00ED11D5" w:rsidRDefault="00055434" w:rsidP="00ED11D5">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 xml:space="preserve">Attitudinal: </w:t>
            </w:r>
            <w:r w:rsidR="00893006">
              <w:rPr>
                <w:rFonts w:ascii="Arial" w:eastAsia="Times New Roman" w:hAnsi="Arial" w:cs="Arial"/>
                <w:kern w:val="0"/>
                <w14:ligatures w14:val="none"/>
              </w:rPr>
              <w:t xml:space="preserve">Lack of </w:t>
            </w:r>
            <w:r w:rsidR="00B12455">
              <w:rPr>
                <w:rFonts w:ascii="Arial" w:eastAsia="Times New Roman" w:hAnsi="Arial" w:cs="Arial"/>
                <w:kern w:val="0"/>
                <w14:ligatures w14:val="none"/>
              </w:rPr>
              <w:t>respect for</w:t>
            </w:r>
            <w:r w:rsidR="00646A7A">
              <w:rPr>
                <w:rFonts w:ascii="Arial" w:eastAsia="Times New Roman" w:hAnsi="Arial" w:cs="Arial"/>
                <w:kern w:val="0"/>
                <w14:ligatures w14:val="none"/>
              </w:rPr>
              <w:t xml:space="preserve"> and understanding of</w:t>
            </w:r>
            <w:r w:rsidR="00B12455">
              <w:rPr>
                <w:rFonts w:ascii="Arial" w:eastAsia="Times New Roman" w:hAnsi="Arial" w:cs="Arial"/>
                <w:kern w:val="0"/>
                <w14:ligatures w14:val="none"/>
              </w:rPr>
              <w:t xml:space="preserve"> the condition. </w:t>
            </w:r>
          </w:p>
        </w:tc>
        <w:tc>
          <w:tcPr>
            <w:tcW w:w="5052" w:type="dxa"/>
          </w:tcPr>
          <w:p w14:paraId="7A1B675F" w14:textId="331B4008" w:rsidR="005628AA" w:rsidRPr="00614D9F" w:rsidRDefault="00B12455" w:rsidP="00D914EA">
            <w:pPr>
              <w:spacing w:before="100" w:beforeAutospacing="1" w:after="100" w:afterAutospacing="1" w:line="360" w:lineRule="auto"/>
              <w:rPr>
                <w:rFonts w:ascii="Arial" w:eastAsia="Times New Roman" w:hAnsi="Arial" w:cs="Arial"/>
                <w:kern w:val="0"/>
                <w:highlight w:val="green"/>
                <w14:ligatures w14:val="none"/>
              </w:rPr>
            </w:pPr>
            <w:r w:rsidRPr="00B12455">
              <w:rPr>
                <w:rFonts w:ascii="Arial" w:eastAsia="Times New Roman" w:hAnsi="Arial" w:cs="Arial"/>
                <w:kern w:val="0"/>
                <w14:ligatures w14:val="none"/>
              </w:rPr>
              <w:t>“</w:t>
            </w:r>
            <w:r w:rsidR="00646A7A" w:rsidRPr="00B12455">
              <w:rPr>
                <w:rFonts w:ascii="Arial" w:eastAsia="Times New Roman" w:hAnsi="Arial" w:cs="Arial"/>
                <w:kern w:val="0"/>
                <w14:ligatures w14:val="none"/>
              </w:rPr>
              <w:t>If</w:t>
            </w:r>
            <w:r w:rsidRPr="00B12455">
              <w:rPr>
                <w:rFonts w:ascii="Arial" w:eastAsia="Times New Roman" w:hAnsi="Arial" w:cs="Arial"/>
                <w:kern w:val="0"/>
                <w14:ligatures w14:val="none"/>
              </w:rPr>
              <w:t xml:space="preserve"> someone with medical problems came to the school, we’d all have to go on training”., </w:t>
            </w:r>
            <w:r w:rsidR="00646A7A">
              <w:rPr>
                <w:rFonts w:ascii="Arial" w:eastAsia="Times New Roman" w:hAnsi="Arial" w:cs="Arial"/>
                <w:kern w:val="0"/>
                <w14:ligatures w14:val="none"/>
              </w:rPr>
              <w:t>“</w:t>
            </w:r>
            <w:r w:rsidR="00EA31F6">
              <w:rPr>
                <w:rFonts w:ascii="Arial" w:eastAsia="Times New Roman" w:hAnsi="Arial" w:cs="Arial"/>
                <w:kern w:val="0"/>
                <w14:ligatures w14:val="none"/>
              </w:rPr>
              <w:t>there’s that naughty child”., “they think it</w:t>
            </w:r>
            <w:r w:rsidR="000F3723">
              <w:rPr>
                <w:rFonts w:ascii="Arial" w:eastAsia="Times New Roman" w:hAnsi="Arial" w:cs="Arial"/>
                <w:kern w:val="0"/>
                <w14:ligatures w14:val="none"/>
              </w:rPr>
              <w:t>’</w:t>
            </w:r>
            <w:r w:rsidR="00EA31F6">
              <w:rPr>
                <w:rFonts w:ascii="Arial" w:eastAsia="Times New Roman" w:hAnsi="Arial" w:cs="Arial"/>
                <w:kern w:val="0"/>
                <w14:ligatures w14:val="none"/>
              </w:rPr>
              <w:t xml:space="preserve">s just my job to calm him down”., </w:t>
            </w:r>
            <w:r w:rsidR="000F3723">
              <w:rPr>
                <w:rFonts w:ascii="Arial" w:eastAsia="Times New Roman" w:hAnsi="Arial" w:cs="Arial"/>
                <w:kern w:val="0"/>
                <w14:ligatures w14:val="none"/>
              </w:rPr>
              <w:t xml:space="preserve">“why can’t he just sit down, why can’t he just do this”., </w:t>
            </w:r>
            <w:r w:rsidR="003A0EEC">
              <w:rPr>
                <w:rFonts w:ascii="Arial" w:eastAsia="Times New Roman" w:hAnsi="Arial" w:cs="Arial"/>
                <w:kern w:val="0"/>
                <w14:ligatures w14:val="none"/>
              </w:rPr>
              <w:t xml:space="preserve">“they either don’t understand or don’t want to”., </w:t>
            </w:r>
            <w:r w:rsidR="001006E4">
              <w:rPr>
                <w:rFonts w:ascii="Arial" w:eastAsia="Times New Roman" w:hAnsi="Arial" w:cs="Arial"/>
                <w:kern w:val="0"/>
                <w14:ligatures w14:val="none"/>
              </w:rPr>
              <w:t>“t</w:t>
            </w:r>
            <w:r w:rsidR="006E27B5">
              <w:rPr>
                <w:rFonts w:ascii="Arial" w:eastAsia="Times New Roman" w:hAnsi="Arial" w:cs="Arial"/>
                <w:kern w:val="0"/>
                <w14:ligatures w14:val="none"/>
              </w:rPr>
              <w:t>e</w:t>
            </w:r>
            <w:r w:rsidR="001006E4">
              <w:rPr>
                <w:rFonts w:ascii="Arial" w:eastAsia="Times New Roman" w:hAnsi="Arial" w:cs="Arial"/>
                <w:kern w:val="0"/>
                <w14:ligatures w14:val="none"/>
              </w:rPr>
              <w:t>achers not understanding</w:t>
            </w:r>
            <w:r w:rsidR="006E27B5">
              <w:rPr>
                <w:rFonts w:ascii="Arial" w:eastAsia="Times New Roman" w:hAnsi="Arial" w:cs="Arial"/>
                <w:kern w:val="0"/>
                <w14:ligatures w14:val="none"/>
              </w:rPr>
              <w:t xml:space="preserve"> the behaviour until it improved, then the negativity lightened”. </w:t>
            </w:r>
            <w:r w:rsidR="00EA1AEE">
              <w:rPr>
                <w:rFonts w:ascii="Arial" w:eastAsia="Times New Roman" w:hAnsi="Arial" w:cs="Arial"/>
                <w:kern w:val="0"/>
                <w14:ligatures w14:val="none"/>
              </w:rPr>
              <w:t xml:space="preserve">“I was quite intimidated”., “I thought it was naughty syndrome”., </w:t>
            </w:r>
            <w:r w:rsidR="003929AC">
              <w:rPr>
                <w:rFonts w:ascii="Arial" w:eastAsia="Times New Roman" w:hAnsi="Arial" w:cs="Arial"/>
                <w:kern w:val="0"/>
                <w14:ligatures w14:val="none"/>
              </w:rPr>
              <w:t>“some children who didn’t have the diagnosis</w:t>
            </w:r>
            <w:r w:rsidR="008702DA">
              <w:rPr>
                <w:rFonts w:ascii="Arial" w:eastAsia="Times New Roman" w:hAnsi="Arial" w:cs="Arial"/>
                <w:kern w:val="0"/>
                <w14:ligatures w14:val="none"/>
              </w:rPr>
              <w:t xml:space="preserve"> were perceived as naughty”. </w:t>
            </w:r>
          </w:p>
        </w:tc>
      </w:tr>
    </w:tbl>
    <w:p w14:paraId="57F3D388" w14:textId="2AD04848" w:rsidR="0028583F" w:rsidRPr="00341214" w:rsidRDefault="0028583F" w:rsidP="007B5750">
      <w:pPr>
        <w:tabs>
          <w:tab w:val="left" w:pos="720"/>
        </w:tabs>
        <w:spacing w:after="0" w:line="360" w:lineRule="auto"/>
        <w:contextualSpacing/>
        <w:rPr>
          <w:rFonts w:ascii="Times New Roman" w:eastAsia="Times New Roman" w:hAnsi="Times New Roman" w:cs="Times New Roman"/>
          <w:i/>
          <w:iCs/>
          <w:kern w:val="0"/>
          <w:sz w:val="20"/>
          <w:highlight w:val="green"/>
          <w:lang w:eastAsia="en-GB"/>
          <w14:ligatures w14:val="none"/>
        </w:rPr>
      </w:pPr>
    </w:p>
    <w:p w14:paraId="78B12D88" w14:textId="77777777" w:rsidR="00C204F2" w:rsidRPr="00153C1F" w:rsidRDefault="00C204F2" w:rsidP="00C204F2">
      <w:pPr>
        <w:spacing w:before="100" w:beforeAutospacing="1" w:after="100" w:afterAutospacing="1" w:line="240" w:lineRule="auto"/>
        <w:rPr>
          <w:rFonts w:ascii="Arial" w:eastAsia="Times New Roman" w:hAnsi="Arial" w:cs="Arial"/>
          <w:b/>
          <w:bCs/>
          <w:kern w:val="0"/>
          <w14:ligatures w14:val="none"/>
        </w:rPr>
      </w:pPr>
      <w:r w:rsidRPr="00153C1F">
        <w:rPr>
          <w:rFonts w:ascii="Arial" w:eastAsia="Times New Roman" w:hAnsi="Arial" w:cs="Arial"/>
          <w:b/>
          <w:bCs/>
          <w:kern w:val="0"/>
          <w14:ligatures w14:val="none"/>
        </w:rPr>
        <w:t>Theme 1: Emotional</w:t>
      </w:r>
    </w:p>
    <w:p w14:paraId="402CB7C3" w14:textId="190BDAF0" w:rsidR="00C204F2" w:rsidRPr="00153C1F" w:rsidRDefault="00C204F2" w:rsidP="00F604ED">
      <w:pPr>
        <w:spacing w:before="100" w:beforeAutospacing="1" w:after="100" w:afterAutospacing="1" w:line="360" w:lineRule="auto"/>
        <w:ind w:firstLine="720"/>
        <w:rPr>
          <w:rFonts w:ascii="Arial" w:eastAsia="DengXian" w:hAnsi="Arial" w:cs="Arial"/>
          <w:b/>
          <w:bCs/>
          <w:color w:val="000000" w:themeColor="text1"/>
          <w:kern w:val="0"/>
          <w:sz w:val="18"/>
          <w:szCs w:val="18"/>
          <w:highlight w:val="green"/>
          <w:lang w:eastAsia="en-GB"/>
          <w14:ligatures w14:val="none"/>
        </w:rPr>
      </w:pPr>
      <w:r w:rsidRPr="00153C1F">
        <w:rPr>
          <w:rFonts w:ascii="Arial" w:hAnsi="Arial" w:cs="Arial"/>
        </w:rPr>
        <w:t xml:space="preserve">The </w:t>
      </w:r>
      <w:r w:rsidR="008D0A24">
        <w:rPr>
          <w:rFonts w:ascii="Arial" w:hAnsi="Arial" w:cs="Arial"/>
        </w:rPr>
        <w:t>TAs</w:t>
      </w:r>
      <w:r w:rsidRPr="00153C1F">
        <w:rPr>
          <w:rFonts w:ascii="Arial" w:hAnsi="Arial" w:cs="Arial"/>
        </w:rPr>
        <w:t xml:space="preserve"> described forming close, trusting relationships that often positioned them as a consistent emotional anchor for the children, particularly when classroom experiences appear to be negative. These relationships were experienced as both rewarding and demanding, requiring patience, attunement, and ongoing emotional availability. Simultaneously, the </w:t>
      </w:r>
      <w:r w:rsidR="008D0A24">
        <w:rPr>
          <w:rFonts w:ascii="Arial" w:hAnsi="Arial" w:cs="Arial"/>
        </w:rPr>
        <w:t>TAs</w:t>
      </w:r>
      <w:r w:rsidRPr="00153C1F">
        <w:rPr>
          <w:rFonts w:ascii="Arial" w:hAnsi="Arial" w:cs="Arial"/>
        </w:rPr>
        <w:t xml:space="preserve"> highlighted relational tensions within the wider school system, including inconsistent communication with teachers and limited support and intervention planning, which shaped how effectively they could support the children. Overall, relational dynamics were central to how the </w:t>
      </w:r>
      <w:r w:rsidR="008D0A24">
        <w:rPr>
          <w:rFonts w:ascii="Arial" w:hAnsi="Arial" w:cs="Arial"/>
        </w:rPr>
        <w:t>TAs</w:t>
      </w:r>
      <w:r w:rsidRPr="00153C1F">
        <w:rPr>
          <w:rFonts w:ascii="Arial" w:hAnsi="Arial" w:cs="Arial"/>
        </w:rPr>
        <w:t xml:space="preserve"> understood and felt about their role.</w:t>
      </w:r>
    </w:p>
    <w:p w14:paraId="0E9294E0" w14:textId="0185FAD0" w:rsidR="00C204F2" w:rsidRPr="00153C1F" w:rsidRDefault="00C204F2" w:rsidP="00C204F2">
      <w:pPr>
        <w:tabs>
          <w:tab w:val="left" w:pos="720"/>
        </w:tabs>
        <w:spacing w:after="0" w:line="360" w:lineRule="auto"/>
        <w:contextualSpacing/>
        <w:rPr>
          <w:rFonts w:ascii="Arial" w:hAnsi="Arial" w:cs="Arial"/>
        </w:rPr>
      </w:pPr>
      <w:r w:rsidRPr="00153C1F">
        <w:rPr>
          <w:rFonts w:ascii="Arial" w:hAnsi="Arial" w:cs="Arial"/>
        </w:rPr>
        <w:tab/>
        <w:t xml:space="preserve">From a Braun and Clarke (2022) </w:t>
      </w:r>
      <w:r w:rsidR="000F3803">
        <w:rPr>
          <w:rFonts w:ascii="Arial" w:hAnsi="Arial" w:cs="Arial"/>
        </w:rPr>
        <w:t>RTA</w:t>
      </w:r>
      <w:r w:rsidRPr="00153C1F">
        <w:rPr>
          <w:rFonts w:ascii="Arial" w:hAnsi="Arial" w:cs="Arial"/>
        </w:rPr>
        <w:t xml:space="preserve"> perspective, the </w:t>
      </w:r>
      <w:r w:rsidR="008D0A24">
        <w:rPr>
          <w:rFonts w:ascii="Arial" w:hAnsi="Arial" w:cs="Arial"/>
        </w:rPr>
        <w:t>TAs</w:t>
      </w:r>
      <w:r w:rsidRPr="00153C1F">
        <w:rPr>
          <w:rFonts w:ascii="Arial" w:hAnsi="Arial" w:cs="Arial"/>
        </w:rPr>
        <w:t xml:space="preserve"> attempted to actively making meaning of their experiences rather than simply reporting facts. Their accounts reflect how they interpret the challenges, emotions, and relational dynamics involved in supporting children with ADHD, shaped by their professional identities, school contexts, and personal beliefs. The analysis therefore focuses on how </w:t>
      </w:r>
      <w:r w:rsidR="008D0A24">
        <w:rPr>
          <w:rFonts w:ascii="Arial" w:hAnsi="Arial" w:cs="Arial"/>
        </w:rPr>
        <w:t>TAs</w:t>
      </w:r>
      <w:r w:rsidRPr="00153C1F">
        <w:rPr>
          <w:rFonts w:ascii="Arial" w:hAnsi="Arial" w:cs="Arial"/>
        </w:rPr>
        <w:t xml:space="preserve"> construct and communicate these meanings, how they frame difficulties, attribute causes, describe relationships, and position themselves within the wider school system as well as with each individual child. This approach recognises that </w:t>
      </w:r>
      <w:r w:rsidRPr="00153C1F">
        <w:rPr>
          <w:rFonts w:ascii="Arial" w:hAnsi="Arial" w:cs="Arial"/>
        </w:rPr>
        <w:lastRenderedPageBreak/>
        <w:t>participants’ interpretations are subjective, situated, and influenced by broader cultural and organisational discourses surrounding ADHD and the TA role.</w:t>
      </w:r>
    </w:p>
    <w:p w14:paraId="7E4463E1" w14:textId="26F29955" w:rsidR="00FB5619" w:rsidRDefault="00685FAB" w:rsidP="00341214">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Overall</w:t>
      </w:r>
      <w:r w:rsidR="004E654E">
        <w:rPr>
          <w:rFonts w:ascii="Arial" w:eastAsia="Times New Roman" w:hAnsi="Arial" w:cs="Arial"/>
          <w:color w:val="000000" w:themeColor="text1"/>
          <w:kern w:val="0"/>
          <w:lang w:eastAsia="en-GB"/>
          <w14:ligatures w14:val="none"/>
        </w:rPr>
        <w:t xml:space="preserve">, </w:t>
      </w:r>
      <w:r w:rsidR="000F0283">
        <w:rPr>
          <w:rFonts w:ascii="Arial" w:eastAsia="Times New Roman" w:hAnsi="Arial" w:cs="Arial"/>
          <w:color w:val="000000" w:themeColor="text1"/>
          <w:kern w:val="0"/>
          <w:lang w:eastAsia="en-GB"/>
          <w14:ligatures w14:val="none"/>
        </w:rPr>
        <w:t xml:space="preserve">the </w:t>
      </w:r>
      <w:r w:rsidR="008D0A24">
        <w:rPr>
          <w:rFonts w:ascii="Arial" w:eastAsia="Times New Roman" w:hAnsi="Arial" w:cs="Arial"/>
          <w:color w:val="000000" w:themeColor="text1"/>
          <w:kern w:val="0"/>
          <w:lang w:eastAsia="en-GB"/>
          <w14:ligatures w14:val="none"/>
        </w:rPr>
        <w:t>TAs</w:t>
      </w:r>
      <w:r w:rsidR="004E654E">
        <w:rPr>
          <w:rFonts w:ascii="Arial" w:eastAsia="Times New Roman" w:hAnsi="Arial" w:cs="Arial"/>
          <w:color w:val="000000" w:themeColor="text1"/>
          <w:kern w:val="0"/>
          <w:lang w:eastAsia="en-GB"/>
          <w14:ligatures w14:val="none"/>
        </w:rPr>
        <w:t xml:space="preserve"> </w:t>
      </w:r>
      <w:r w:rsidR="00F303C4">
        <w:rPr>
          <w:rFonts w:ascii="Arial" w:eastAsia="Times New Roman" w:hAnsi="Arial" w:cs="Arial"/>
          <w:color w:val="000000" w:themeColor="text1"/>
          <w:kern w:val="0"/>
          <w:lang w:eastAsia="en-GB"/>
          <w14:ligatures w14:val="none"/>
        </w:rPr>
        <w:t xml:space="preserve">reported that </w:t>
      </w:r>
      <w:r w:rsidR="004E654E">
        <w:rPr>
          <w:rFonts w:ascii="Arial" w:eastAsia="Times New Roman" w:hAnsi="Arial" w:cs="Arial"/>
          <w:color w:val="000000" w:themeColor="text1"/>
          <w:kern w:val="0"/>
          <w:lang w:eastAsia="en-GB"/>
          <w14:ligatures w14:val="none"/>
        </w:rPr>
        <w:t>love their job</w:t>
      </w:r>
      <w:r>
        <w:rPr>
          <w:rFonts w:ascii="Arial" w:eastAsia="Times New Roman" w:hAnsi="Arial" w:cs="Arial"/>
          <w:color w:val="000000" w:themeColor="text1"/>
          <w:kern w:val="0"/>
          <w:lang w:eastAsia="en-GB"/>
          <w14:ligatures w14:val="none"/>
        </w:rPr>
        <w:t xml:space="preserve"> and</w:t>
      </w:r>
      <w:r w:rsidR="00F303C4">
        <w:rPr>
          <w:rFonts w:ascii="Arial" w:eastAsia="Times New Roman" w:hAnsi="Arial" w:cs="Arial"/>
          <w:color w:val="000000" w:themeColor="text1"/>
          <w:kern w:val="0"/>
          <w:lang w:eastAsia="en-GB"/>
          <w14:ligatures w14:val="none"/>
        </w:rPr>
        <w:t xml:space="preserve"> </w:t>
      </w:r>
      <w:r>
        <w:rPr>
          <w:rFonts w:ascii="Arial" w:eastAsia="Times New Roman" w:hAnsi="Arial" w:cs="Arial"/>
          <w:color w:val="000000" w:themeColor="text1"/>
          <w:kern w:val="0"/>
          <w:lang w:eastAsia="en-GB"/>
          <w14:ligatures w14:val="none"/>
        </w:rPr>
        <w:t>find it rewarding</w:t>
      </w:r>
      <w:r w:rsidR="004E654E">
        <w:rPr>
          <w:rFonts w:ascii="Arial" w:eastAsia="Times New Roman" w:hAnsi="Arial" w:cs="Arial"/>
          <w:color w:val="000000" w:themeColor="text1"/>
          <w:kern w:val="0"/>
          <w:lang w:eastAsia="en-GB"/>
          <w14:ligatures w14:val="none"/>
        </w:rPr>
        <w:t xml:space="preserve">. </w:t>
      </w:r>
      <w:r w:rsidR="000F0283">
        <w:rPr>
          <w:rFonts w:ascii="Arial" w:eastAsia="Times New Roman" w:hAnsi="Arial" w:cs="Arial"/>
          <w:color w:val="000000" w:themeColor="text1"/>
          <w:kern w:val="0"/>
          <w:lang w:eastAsia="en-GB"/>
          <w14:ligatures w14:val="none"/>
        </w:rPr>
        <w:t xml:space="preserve">The </w:t>
      </w:r>
      <w:r w:rsidR="008D0A24">
        <w:rPr>
          <w:rFonts w:ascii="Arial" w:eastAsia="Times New Roman" w:hAnsi="Arial" w:cs="Arial"/>
          <w:color w:val="000000" w:themeColor="text1"/>
          <w:kern w:val="0"/>
          <w:lang w:eastAsia="en-GB"/>
          <w14:ligatures w14:val="none"/>
        </w:rPr>
        <w:t>TAs</w:t>
      </w:r>
      <w:r w:rsidR="000F5DCB">
        <w:rPr>
          <w:rFonts w:ascii="Arial" w:eastAsia="Times New Roman" w:hAnsi="Arial" w:cs="Arial"/>
          <w:color w:val="000000" w:themeColor="text1"/>
          <w:kern w:val="0"/>
          <w:lang w:eastAsia="en-GB"/>
          <w14:ligatures w14:val="none"/>
        </w:rPr>
        <w:t xml:space="preserve"> consistently reported feeling passionate about their job</w:t>
      </w:r>
      <w:r w:rsidR="00F303C4">
        <w:rPr>
          <w:rFonts w:ascii="Arial" w:eastAsia="Times New Roman" w:hAnsi="Arial" w:cs="Arial"/>
          <w:color w:val="000000" w:themeColor="text1"/>
          <w:kern w:val="0"/>
          <w:lang w:eastAsia="en-GB"/>
          <w14:ligatures w14:val="none"/>
        </w:rPr>
        <w:t>, taking great satisfaction in seeing the progress of the children and knowing they have a significant role in ensuring this, when otherwise, outcomes would likely be dire</w:t>
      </w:r>
      <w:r w:rsidR="000F5DCB">
        <w:rPr>
          <w:rFonts w:ascii="Arial" w:eastAsia="Times New Roman" w:hAnsi="Arial" w:cs="Arial"/>
          <w:color w:val="000000" w:themeColor="text1"/>
          <w:kern w:val="0"/>
          <w:lang w:eastAsia="en-GB"/>
          <w14:ligatures w14:val="none"/>
        </w:rPr>
        <w:t>.</w:t>
      </w:r>
      <w:r w:rsidR="00271E34">
        <w:rPr>
          <w:rFonts w:ascii="Arial" w:eastAsia="Times New Roman" w:hAnsi="Arial" w:cs="Arial"/>
          <w:color w:val="000000" w:themeColor="text1"/>
          <w:kern w:val="0"/>
          <w:lang w:eastAsia="en-GB"/>
          <w14:ligatures w14:val="none"/>
        </w:rPr>
        <w:t xml:space="preserve"> </w:t>
      </w:r>
    </w:p>
    <w:p w14:paraId="6572E405" w14:textId="7CCA75BC" w:rsidR="00FB5619" w:rsidRPr="00FB5619" w:rsidRDefault="00FB5619" w:rsidP="00FB5619">
      <w:pPr>
        <w:spacing w:line="360" w:lineRule="auto"/>
        <w:jc w:val="center"/>
        <w:rPr>
          <w:rFonts w:ascii="Arial" w:eastAsia="Times New Roman" w:hAnsi="Arial" w:cs="Arial"/>
          <w:i/>
          <w:iCs/>
          <w:color w:val="000000" w:themeColor="text1"/>
          <w:kern w:val="0"/>
          <w:lang w:eastAsia="en-GB"/>
          <w14:ligatures w14:val="none"/>
        </w:rPr>
      </w:pPr>
      <w:r w:rsidRPr="00FB5619">
        <w:rPr>
          <w:rFonts w:ascii="Arial" w:eastAsia="Times New Roman" w:hAnsi="Arial" w:cs="Arial"/>
          <w:i/>
          <w:iCs/>
          <w:kern w:val="0"/>
          <w14:ligatures w14:val="none"/>
        </w:rPr>
        <w:t>“I love my job”., “oh my god, I’ve made a difference”., “I enjoy it, you see the gains and its rewarding”., “my first week, I was on pins”., “”(It’s) physically draining”., “happy emotion to see him progress”.</w:t>
      </w:r>
    </w:p>
    <w:p w14:paraId="7D327A64" w14:textId="5BCD507F" w:rsidR="004E654E" w:rsidRDefault="00271E34" w:rsidP="00341214">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A firm passion for working with children with ADHD seems to compensate to an extent for a lack of education and training on the topic.</w:t>
      </w:r>
      <w:r w:rsidR="000F5DCB">
        <w:rPr>
          <w:rFonts w:ascii="Arial" w:eastAsia="Times New Roman" w:hAnsi="Arial" w:cs="Arial"/>
          <w:color w:val="000000" w:themeColor="text1"/>
          <w:kern w:val="0"/>
          <w:lang w:eastAsia="en-GB"/>
          <w14:ligatures w14:val="none"/>
        </w:rPr>
        <w:t xml:space="preserve"> The </w:t>
      </w:r>
      <w:r w:rsidR="008D0A24">
        <w:rPr>
          <w:rFonts w:ascii="Arial" w:eastAsia="Times New Roman" w:hAnsi="Arial" w:cs="Arial"/>
          <w:color w:val="000000" w:themeColor="text1"/>
          <w:kern w:val="0"/>
          <w:lang w:eastAsia="en-GB"/>
          <w14:ligatures w14:val="none"/>
        </w:rPr>
        <w:t>TAs</w:t>
      </w:r>
      <w:r w:rsidR="000F5DCB">
        <w:rPr>
          <w:rFonts w:ascii="Arial" w:eastAsia="Times New Roman" w:hAnsi="Arial" w:cs="Arial"/>
          <w:color w:val="000000" w:themeColor="text1"/>
          <w:kern w:val="0"/>
          <w:lang w:eastAsia="en-GB"/>
          <w14:ligatures w14:val="none"/>
        </w:rPr>
        <w:t xml:space="preserve"> spoke about feeling that they needed to advocate for the children, to bridge the communications between those surrounding the child to protect them and ensure fair </w:t>
      </w:r>
      <w:r w:rsidR="00611C52">
        <w:rPr>
          <w:rFonts w:ascii="Arial" w:eastAsia="Times New Roman" w:hAnsi="Arial" w:cs="Arial"/>
          <w:color w:val="000000" w:themeColor="text1"/>
          <w:kern w:val="0"/>
          <w:lang w:eastAsia="en-GB"/>
          <w14:ligatures w14:val="none"/>
        </w:rPr>
        <w:t>treatment.</w:t>
      </w:r>
      <w:r w:rsidR="00564E3C">
        <w:rPr>
          <w:rFonts w:ascii="Arial" w:eastAsia="Times New Roman" w:hAnsi="Arial" w:cs="Arial"/>
          <w:color w:val="000000" w:themeColor="text1"/>
          <w:kern w:val="0"/>
          <w:lang w:eastAsia="en-GB"/>
          <w14:ligatures w14:val="none"/>
        </w:rPr>
        <w:t xml:space="preserve"> </w:t>
      </w:r>
      <w:r w:rsidR="00B764D2">
        <w:rPr>
          <w:rFonts w:ascii="Arial" w:eastAsia="Times New Roman" w:hAnsi="Arial" w:cs="Arial"/>
          <w:color w:val="000000" w:themeColor="text1"/>
          <w:kern w:val="0"/>
          <w:lang w:eastAsia="en-GB"/>
          <w14:ligatures w14:val="none"/>
        </w:rPr>
        <w:t xml:space="preserve">The </w:t>
      </w:r>
      <w:r w:rsidR="008D0A24">
        <w:rPr>
          <w:rFonts w:ascii="Arial" w:eastAsia="Times New Roman" w:hAnsi="Arial" w:cs="Arial"/>
          <w:color w:val="000000" w:themeColor="text1"/>
          <w:kern w:val="0"/>
          <w:lang w:eastAsia="en-GB"/>
          <w14:ligatures w14:val="none"/>
        </w:rPr>
        <w:t>TAs</w:t>
      </w:r>
      <w:r w:rsidR="00B764D2">
        <w:rPr>
          <w:rFonts w:ascii="Arial" w:eastAsia="Times New Roman" w:hAnsi="Arial" w:cs="Arial"/>
          <w:color w:val="000000" w:themeColor="text1"/>
          <w:kern w:val="0"/>
          <w:lang w:eastAsia="en-GB"/>
          <w14:ligatures w14:val="none"/>
        </w:rPr>
        <w:t xml:space="preserve"> spoke about the importance of understanding and being empathetic to the cause</w:t>
      </w:r>
      <w:r w:rsidR="00611C52">
        <w:rPr>
          <w:rFonts w:ascii="Arial" w:eastAsia="Times New Roman" w:hAnsi="Arial" w:cs="Arial"/>
          <w:color w:val="000000" w:themeColor="text1"/>
          <w:kern w:val="0"/>
          <w:lang w:eastAsia="en-GB"/>
          <w14:ligatures w14:val="none"/>
        </w:rPr>
        <w:t>s</w:t>
      </w:r>
      <w:r w:rsidR="00B764D2">
        <w:rPr>
          <w:rFonts w:ascii="Arial" w:eastAsia="Times New Roman" w:hAnsi="Arial" w:cs="Arial"/>
          <w:color w:val="000000" w:themeColor="text1"/>
          <w:kern w:val="0"/>
          <w:lang w:eastAsia="en-GB"/>
          <w14:ligatures w14:val="none"/>
        </w:rPr>
        <w:t xml:space="preserve"> of behaviour and understanding the needs of the child. </w:t>
      </w:r>
    </w:p>
    <w:p w14:paraId="01D14527" w14:textId="0C0E975D" w:rsidR="004E654E" w:rsidRDefault="00341214" w:rsidP="00341214">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The </w:t>
      </w:r>
      <w:r w:rsidR="008D0A24">
        <w:rPr>
          <w:rFonts w:ascii="Arial" w:eastAsia="Times New Roman" w:hAnsi="Arial" w:cs="Arial"/>
          <w:color w:val="000000" w:themeColor="text1"/>
          <w:kern w:val="0"/>
          <w:lang w:eastAsia="en-GB"/>
          <w14:ligatures w14:val="none"/>
        </w:rPr>
        <w:t>TAs</w:t>
      </w:r>
      <w:r w:rsidR="00FE7E6F">
        <w:rPr>
          <w:rFonts w:ascii="Arial" w:eastAsia="Times New Roman" w:hAnsi="Arial" w:cs="Arial"/>
          <w:color w:val="000000" w:themeColor="text1"/>
          <w:kern w:val="0"/>
          <w:lang w:eastAsia="en-GB"/>
          <w14:ligatures w14:val="none"/>
        </w:rPr>
        <w:t xml:space="preserve"> reported that the </w:t>
      </w:r>
      <w:r w:rsidR="004E654E">
        <w:rPr>
          <w:rFonts w:ascii="Arial" w:eastAsia="Times New Roman" w:hAnsi="Arial" w:cs="Arial"/>
          <w:color w:val="000000" w:themeColor="text1"/>
          <w:kern w:val="0"/>
          <w:lang w:eastAsia="en-GB"/>
          <w14:ligatures w14:val="none"/>
        </w:rPr>
        <w:t xml:space="preserve">job can be frustrating, challenging and </w:t>
      </w:r>
      <w:r w:rsidR="006A75EE">
        <w:rPr>
          <w:rFonts w:ascii="Arial" w:eastAsia="Times New Roman" w:hAnsi="Arial" w:cs="Arial"/>
          <w:color w:val="000000" w:themeColor="text1"/>
          <w:kern w:val="0"/>
          <w:lang w:eastAsia="en-GB"/>
          <w14:ligatures w14:val="none"/>
        </w:rPr>
        <w:t>they are impacted emotionally and physically</w:t>
      </w:r>
      <w:r w:rsidR="00FE7E6F">
        <w:rPr>
          <w:rFonts w:ascii="Arial" w:eastAsia="Times New Roman" w:hAnsi="Arial" w:cs="Arial"/>
          <w:color w:val="000000" w:themeColor="text1"/>
          <w:kern w:val="0"/>
          <w:lang w:eastAsia="en-GB"/>
          <w14:ligatures w14:val="none"/>
        </w:rPr>
        <w:t>, particularly when there is an absence of support or education/training</w:t>
      </w:r>
      <w:r w:rsidR="006A75EE">
        <w:rPr>
          <w:rFonts w:ascii="Arial" w:eastAsia="Times New Roman" w:hAnsi="Arial" w:cs="Arial"/>
          <w:color w:val="000000" w:themeColor="text1"/>
          <w:kern w:val="0"/>
          <w:lang w:eastAsia="en-GB"/>
          <w14:ligatures w14:val="none"/>
        </w:rPr>
        <w:t xml:space="preserve">. </w:t>
      </w:r>
    </w:p>
    <w:p w14:paraId="50B33EEB" w14:textId="00D9C8D2" w:rsidR="00FB6738" w:rsidRPr="00FB6738" w:rsidRDefault="00FB6738" w:rsidP="00FB6738">
      <w:pPr>
        <w:spacing w:line="360" w:lineRule="auto"/>
        <w:jc w:val="center"/>
        <w:rPr>
          <w:rFonts w:ascii="Arial" w:eastAsia="Times New Roman" w:hAnsi="Arial" w:cs="Arial"/>
          <w:i/>
          <w:iCs/>
          <w:color w:val="000000" w:themeColor="text1"/>
          <w:kern w:val="0"/>
          <w:lang w:eastAsia="en-GB"/>
          <w14:ligatures w14:val="none"/>
        </w:rPr>
      </w:pPr>
      <w:r w:rsidRPr="00FB6738">
        <w:rPr>
          <w:rFonts w:ascii="Arial" w:eastAsia="Times New Roman" w:hAnsi="Arial" w:cs="Arial"/>
          <w:i/>
          <w:iCs/>
          <w:kern w:val="0"/>
          <w14:ligatures w14:val="none"/>
        </w:rPr>
        <w:t>“It’s frustrating”., “It’s exhausting, I have to concentrate more”., “it’s draining”., “you go home some days and cry”.</w:t>
      </w:r>
    </w:p>
    <w:p w14:paraId="5E4AAED4" w14:textId="4DAC2499" w:rsidR="0072249C" w:rsidRDefault="008D0A24" w:rsidP="007F3C2B">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TAs</w:t>
      </w:r>
      <w:r w:rsidR="006A75EE">
        <w:rPr>
          <w:rFonts w:ascii="Arial" w:eastAsia="Times New Roman" w:hAnsi="Arial" w:cs="Arial"/>
          <w:color w:val="000000" w:themeColor="text1"/>
          <w:kern w:val="0"/>
          <w:lang w:eastAsia="en-GB"/>
          <w14:ligatures w14:val="none"/>
        </w:rPr>
        <w:t xml:space="preserve"> have a great sense of </w:t>
      </w:r>
      <w:r w:rsidR="00341214">
        <w:rPr>
          <w:rFonts w:ascii="Arial" w:eastAsia="Times New Roman" w:hAnsi="Arial" w:cs="Arial"/>
          <w:color w:val="000000" w:themeColor="text1"/>
          <w:kern w:val="0"/>
          <w:lang w:eastAsia="en-GB"/>
          <w14:ligatures w14:val="none"/>
        </w:rPr>
        <w:t>empathy,</w:t>
      </w:r>
      <w:r w:rsidR="006A75EE">
        <w:rPr>
          <w:rFonts w:ascii="Arial" w:eastAsia="Times New Roman" w:hAnsi="Arial" w:cs="Arial"/>
          <w:color w:val="000000" w:themeColor="text1"/>
          <w:kern w:val="0"/>
          <w:lang w:eastAsia="en-GB"/>
          <w14:ligatures w14:val="none"/>
        </w:rPr>
        <w:t xml:space="preserve"> and this appears to be key to </w:t>
      </w:r>
      <w:r w:rsidR="00925EF5">
        <w:rPr>
          <w:rFonts w:ascii="Arial" w:eastAsia="Times New Roman" w:hAnsi="Arial" w:cs="Arial"/>
          <w:color w:val="000000" w:themeColor="text1"/>
          <w:kern w:val="0"/>
          <w:lang w:eastAsia="en-GB"/>
          <w14:ligatures w14:val="none"/>
        </w:rPr>
        <w:t xml:space="preserve">undertaking the role effectively. </w:t>
      </w:r>
    </w:p>
    <w:p w14:paraId="448991C4" w14:textId="20230A18" w:rsidR="00153C1F" w:rsidRDefault="00153C1F" w:rsidP="00153C1F">
      <w:pPr>
        <w:spacing w:before="100" w:beforeAutospacing="1" w:after="100" w:afterAutospacing="1" w:line="240" w:lineRule="auto"/>
        <w:rPr>
          <w:rFonts w:ascii="Arial" w:eastAsia="Times New Roman" w:hAnsi="Arial" w:cs="Arial"/>
          <w:b/>
          <w:bCs/>
          <w:kern w:val="0"/>
          <w14:ligatures w14:val="none"/>
        </w:rPr>
      </w:pPr>
      <w:r w:rsidRPr="00153C1F">
        <w:rPr>
          <w:rFonts w:ascii="Arial" w:eastAsia="Times New Roman" w:hAnsi="Arial" w:cs="Arial"/>
          <w:b/>
          <w:bCs/>
          <w:kern w:val="0"/>
          <w14:ligatures w14:val="none"/>
        </w:rPr>
        <w:t>Theme 2: Relational</w:t>
      </w:r>
    </w:p>
    <w:p w14:paraId="7762564B" w14:textId="5293D2E7" w:rsidR="008974E0" w:rsidRPr="00037F10" w:rsidRDefault="005451F9" w:rsidP="005451F9">
      <w:pPr>
        <w:spacing w:after="0" w:line="360" w:lineRule="auto"/>
        <w:ind w:firstLine="720"/>
        <w:rPr>
          <w:rFonts w:ascii="Arial" w:eastAsia="DengXian" w:hAnsi="Arial" w:cs="Arial"/>
          <w:b/>
          <w:bCs/>
          <w:color w:val="000000" w:themeColor="text1"/>
          <w:kern w:val="0"/>
          <w:sz w:val="18"/>
          <w:szCs w:val="18"/>
          <w:highlight w:val="green"/>
          <w:lang w:eastAsia="en-GB"/>
          <w14:ligatures w14:val="none"/>
        </w:rPr>
      </w:pPr>
      <w:r>
        <w:rPr>
          <w:rFonts w:ascii="Arial" w:hAnsi="Arial" w:cs="Arial"/>
        </w:rPr>
        <w:t>This</w:t>
      </w:r>
      <w:r w:rsidR="00037F10" w:rsidRPr="00037F10">
        <w:rPr>
          <w:rFonts w:ascii="Arial" w:hAnsi="Arial" w:cs="Arial"/>
        </w:rPr>
        <w:t xml:space="preserve"> captures how </w:t>
      </w:r>
      <w:r>
        <w:rPr>
          <w:rFonts w:ascii="Arial" w:hAnsi="Arial" w:cs="Arial"/>
        </w:rPr>
        <w:t xml:space="preserve">the </w:t>
      </w:r>
      <w:r w:rsidR="008D0A24">
        <w:rPr>
          <w:rFonts w:ascii="Arial" w:hAnsi="Arial" w:cs="Arial"/>
        </w:rPr>
        <w:t>TAs</w:t>
      </w:r>
      <w:r w:rsidR="00037F10" w:rsidRPr="00037F10">
        <w:rPr>
          <w:rFonts w:ascii="Arial" w:hAnsi="Arial" w:cs="Arial"/>
        </w:rPr>
        <w:t xml:space="preserve"> understood their work as fundamentally rooted in building and sustaining close, trusting relationships with children with ADHD, which they saw as essential for emotional regulation, engagement, and </w:t>
      </w:r>
      <w:r>
        <w:rPr>
          <w:rFonts w:ascii="Arial" w:hAnsi="Arial" w:cs="Arial"/>
        </w:rPr>
        <w:t xml:space="preserve">effective </w:t>
      </w:r>
      <w:r w:rsidR="00037F10" w:rsidRPr="00037F10">
        <w:rPr>
          <w:rFonts w:ascii="Arial" w:hAnsi="Arial" w:cs="Arial"/>
        </w:rPr>
        <w:t xml:space="preserve">behaviour support. </w:t>
      </w:r>
      <w:r>
        <w:rPr>
          <w:rFonts w:ascii="Arial" w:hAnsi="Arial" w:cs="Arial"/>
        </w:rPr>
        <w:t>The participants</w:t>
      </w:r>
      <w:r w:rsidR="00037F10" w:rsidRPr="00037F10">
        <w:rPr>
          <w:rFonts w:ascii="Arial" w:hAnsi="Arial" w:cs="Arial"/>
        </w:rPr>
        <w:t xml:space="preserve"> made sense of these relationships as both a source of fulfilment and a significant responsibility, often describing </w:t>
      </w:r>
      <w:r w:rsidR="00F26878">
        <w:rPr>
          <w:rFonts w:ascii="Arial" w:hAnsi="Arial" w:cs="Arial"/>
        </w:rPr>
        <w:t>the children as</w:t>
      </w:r>
      <w:r w:rsidR="00037F10" w:rsidRPr="00037F10">
        <w:rPr>
          <w:rFonts w:ascii="Arial" w:hAnsi="Arial" w:cs="Arial"/>
        </w:rPr>
        <w:t xml:space="preserve"> “</w:t>
      </w:r>
      <w:r>
        <w:rPr>
          <w:rFonts w:ascii="Arial" w:hAnsi="Arial" w:cs="Arial"/>
        </w:rPr>
        <w:t>my child”,</w:t>
      </w:r>
      <w:r w:rsidR="00037F10" w:rsidRPr="00037F10">
        <w:rPr>
          <w:rFonts w:ascii="Arial" w:hAnsi="Arial" w:cs="Arial"/>
        </w:rPr>
        <w:t xml:space="preserve"> </w:t>
      </w:r>
      <w:r>
        <w:rPr>
          <w:rFonts w:ascii="Arial" w:hAnsi="Arial" w:cs="Arial"/>
        </w:rPr>
        <w:t>signifying a</w:t>
      </w:r>
      <w:r w:rsidR="00037F10" w:rsidRPr="00037F10">
        <w:rPr>
          <w:rFonts w:ascii="Arial" w:hAnsi="Arial" w:cs="Arial"/>
        </w:rPr>
        <w:t xml:space="preserve"> primary emotional anchor when classroom demands became overwhelming. Sub</w:t>
      </w:r>
      <w:r w:rsidR="00037F10" w:rsidRPr="00037F10">
        <w:rPr>
          <w:rFonts w:ascii="Arial" w:hAnsi="Arial" w:cs="Arial"/>
        </w:rPr>
        <w:noBreakHyphen/>
        <w:t xml:space="preserve">patterns revealed variation in how </w:t>
      </w:r>
      <w:r>
        <w:rPr>
          <w:rFonts w:ascii="Arial" w:hAnsi="Arial" w:cs="Arial"/>
        </w:rPr>
        <w:t xml:space="preserve">the </w:t>
      </w:r>
      <w:r w:rsidR="008D0A24">
        <w:rPr>
          <w:rFonts w:ascii="Arial" w:hAnsi="Arial" w:cs="Arial"/>
        </w:rPr>
        <w:t>TAs</w:t>
      </w:r>
      <w:r w:rsidR="00037F10" w:rsidRPr="00037F10">
        <w:rPr>
          <w:rFonts w:ascii="Arial" w:hAnsi="Arial" w:cs="Arial"/>
        </w:rPr>
        <w:t xml:space="preserve"> navigated this relational closeness: some experienced </w:t>
      </w:r>
      <w:r>
        <w:rPr>
          <w:rFonts w:ascii="Arial" w:hAnsi="Arial" w:cs="Arial"/>
        </w:rPr>
        <w:t xml:space="preserve">a deeper need to protect and advocate for </w:t>
      </w:r>
      <w:r>
        <w:rPr>
          <w:rFonts w:ascii="Arial" w:hAnsi="Arial" w:cs="Arial"/>
        </w:rPr>
        <w:lastRenderedPageBreak/>
        <w:t>the children,</w:t>
      </w:r>
      <w:r w:rsidR="00037F10" w:rsidRPr="00037F10">
        <w:rPr>
          <w:rFonts w:ascii="Arial" w:hAnsi="Arial" w:cs="Arial"/>
        </w:rPr>
        <w:t xml:space="preserve"> while others felt </w:t>
      </w:r>
      <w:r w:rsidR="00C458A4">
        <w:rPr>
          <w:rFonts w:ascii="Arial" w:hAnsi="Arial" w:cs="Arial"/>
        </w:rPr>
        <w:t xml:space="preserve">they were </w:t>
      </w:r>
      <w:r w:rsidR="00037F10" w:rsidRPr="00037F10">
        <w:rPr>
          <w:rFonts w:ascii="Arial" w:hAnsi="Arial" w:cs="Arial"/>
        </w:rPr>
        <w:t xml:space="preserve">positioned as a substitute for inconsistent teacher relationships. </w:t>
      </w:r>
      <w:r>
        <w:rPr>
          <w:rFonts w:ascii="Arial" w:hAnsi="Arial" w:cs="Arial"/>
        </w:rPr>
        <w:t>Some c</w:t>
      </w:r>
      <w:r w:rsidR="00037F10" w:rsidRPr="00037F10">
        <w:rPr>
          <w:rFonts w:ascii="Arial" w:hAnsi="Arial" w:cs="Arial"/>
        </w:rPr>
        <w:t>ontradictions also emerged in how</w:t>
      </w:r>
      <w:r>
        <w:rPr>
          <w:rFonts w:ascii="Arial" w:hAnsi="Arial" w:cs="Arial"/>
        </w:rPr>
        <w:t xml:space="preserve"> the</w:t>
      </w:r>
      <w:r w:rsidR="00037F10" w:rsidRPr="00037F10">
        <w:rPr>
          <w:rFonts w:ascii="Arial" w:hAnsi="Arial" w:cs="Arial"/>
        </w:rPr>
        <w:t xml:space="preserve"> TAs interpreted their relational role</w:t>
      </w:r>
      <w:r>
        <w:rPr>
          <w:rFonts w:ascii="Arial" w:hAnsi="Arial" w:cs="Arial"/>
        </w:rPr>
        <w:t xml:space="preserve">; </w:t>
      </w:r>
      <w:r w:rsidR="00037F10" w:rsidRPr="00037F10">
        <w:rPr>
          <w:rFonts w:ascii="Arial" w:hAnsi="Arial" w:cs="Arial"/>
        </w:rPr>
        <w:t xml:space="preserve">valued by children yet sometimes overlooked </w:t>
      </w:r>
      <w:r>
        <w:rPr>
          <w:rFonts w:ascii="Arial" w:hAnsi="Arial" w:cs="Arial"/>
        </w:rPr>
        <w:t xml:space="preserve">and diminished </w:t>
      </w:r>
      <w:r w:rsidR="00037F10" w:rsidRPr="00037F10">
        <w:rPr>
          <w:rFonts w:ascii="Arial" w:hAnsi="Arial" w:cs="Arial"/>
        </w:rPr>
        <w:t>by teachers, which created tension between their emotional investment and their professional status. At a deeper level, the theme reflects how relational labour shape</w:t>
      </w:r>
      <w:r>
        <w:rPr>
          <w:rFonts w:ascii="Arial" w:hAnsi="Arial" w:cs="Arial"/>
        </w:rPr>
        <w:t xml:space="preserve">d the </w:t>
      </w:r>
      <w:r w:rsidR="00037F10" w:rsidRPr="00037F10">
        <w:rPr>
          <w:rFonts w:ascii="Arial" w:hAnsi="Arial" w:cs="Arial"/>
        </w:rPr>
        <w:t>TAs’ identities, highlighting the invisible emotional work required to maintain stability for children within systems that do not always recognise or support this relational expertise</w:t>
      </w:r>
      <w:r>
        <w:rPr>
          <w:rFonts w:ascii="Arial" w:hAnsi="Arial" w:cs="Arial"/>
        </w:rPr>
        <w:t xml:space="preserve">, nor that fit the complex needs arising from ADHD. </w:t>
      </w:r>
    </w:p>
    <w:p w14:paraId="059F388C" w14:textId="2E5CB371" w:rsidR="00925EF5" w:rsidRPr="00341214" w:rsidRDefault="00341214" w:rsidP="005451F9">
      <w:pPr>
        <w:spacing w:line="360" w:lineRule="auto"/>
        <w:ind w:firstLine="720"/>
        <w:rPr>
          <w:rFonts w:ascii="Arial" w:eastAsia="Times New Roman" w:hAnsi="Arial" w:cs="Arial"/>
          <w:i/>
          <w:iCs/>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The </w:t>
      </w:r>
      <w:r w:rsidR="008D0A24">
        <w:rPr>
          <w:rFonts w:ascii="Arial" w:eastAsia="Times New Roman" w:hAnsi="Arial" w:cs="Arial"/>
          <w:color w:val="000000" w:themeColor="text1"/>
          <w:kern w:val="0"/>
          <w:lang w:eastAsia="en-GB"/>
          <w14:ligatures w14:val="none"/>
        </w:rPr>
        <w:t>TAs</w:t>
      </w:r>
      <w:r>
        <w:rPr>
          <w:rFonts w:ascii="Arial" w:eastAsia="Times New Roman" w:hAnsi="Arial" w:cs="Arial"/>
          <w:color w:val="000000" w:themeColor="text1"/>
          <w:kern w:val="0"/>
          <w:lang w:eastAsia="en-GB"/>
          <w14:ligatures w14:val="none"/>
        </w:rPr>
        <w:t xml:space="preserve"> raised issue</w:t>
      </w:r>
      <w:r w:rsidR="006D0573">
        <w:rPr>
          <w:rFonts w:ascii="Arial" w:eastAsia="Times New Roman" w:hAnsi="Arial" w:cs="Arial"/>
          <w:color w:val="000000" w:themeColor="text1"/>
          <w:kern w:val="0"/>
          <w:lang w:eastAsia="en-GB"/>
          <w14:ligatures w14:val="none"/>
        </w:rPr>
        <w:t>s</w:t>
      </w:r>
      <w:r>
        <w:rPr>
          <w:rFonts w:ascii="Arial" w:eastAsia="Times New Roman" w:hAnsi="Arial" w:cs="Arial"/>
          <w:color w:val="000000" w:themeColor="text1"/>
          <w:kern w:val="0"/>
          <w:lang w:eastAsia="en-GB"/>
          <w14:ligatures w14:val="none"/>
        </w:rPr>
        <w:t xml:space="preserve"> of ineffective training and the absolute importance and impact of improving education, knowledge and </w:t>
      </w:r>
      <w:r w:rsidR="006D0573">
        <w:rPr>
          <w:rFonts w:ascii="Arial" w:eastAsia="Times New Roman" w:hAnsi="Arial" w:cs="Arial"/>
          <w:color w:val="000000" w:themeColor="text1"/>
          <w:kern w:val="0"/>
          <w:lang w:eastAsia="en-GB"/>
          <w14:ligatures w14:val="none"/>
        </w:rPr>
        <w:t>accessing</w:t>
      </w:r>
      <w:r>
        <w:rPr>
          <w:rFonts w:ascii="Arial" w:eastAsia="Times New Roman" w:hAnsi="Arial" w:cs="Arial"/>
          <w:color w:val="000000" w:themeColor="text1"/>
          <w:kern w:val="0"/>
          <w:lang w:eastAsia="en-GB"/>
          <w14:ligatures w14:val="none"/>
        </w:rPr>
        <w:t xml:space="preserve"> training around ADH</w:t>
      </w:r>
      <w:r w:rsidR="006D0573">
        <w:rPr>
          <w:rFonts w:ascii="Arial" w:eastAsia="Times New Roman" w:hAnsi="Arial" w:cs="Arial"/>
          <w:color w:val="000000" w:themeColor="text1"/>
          <w:kern w:val="0"/>
          <w:lang w:eastAsia="en-GB"/>
          <w14:ligatures w14:val="none"/>
        </w:rPr>
        <w:t>D</w:t>
      </w:r>
      <w:r>
        <w:rPr>
          <w:rFonts w:ascii="Arial" w:eastAsia="Times New Roman" w:hAnsi="Arial" w:cs="Arial"/>
          <w:color w:val="000000" w:themeColor="text1"/>
          <w:kern w:val="0"/>
          <w:lang w:eastAsia="en-GB"/>
          <w14:ligatures w14:val="none"/>
        </w:rPr>
        <w:t>. Each TA had not received any formal training but had independently sought out their own information and strategies. Wherever there were supportive, engaged and motivated colleagues</w:t>
      </w:r>
      <w:r w:rsidR="006D0573">
        <w:rPr>
          <w:rFonts w:ascii="Arial" w:eastAsia="Times New Roman" w:hAnsi="Arial" w:cs="Arial"/>
          <w:color w:val="000000" w:themeColor="text1"/>
          <w:kern w:val="0"/>
          <w:lang w:eastAsia="en-GB"/>
          <w14:ligatures w14:val="none"/>
        </w:rPr>
        <w:t xml:space="preserve">, </w:t>
      </w:r>
      <w:r w:rsidR="007F3C2B">
        <w:rPr>
          <w:rFonts w:ascii="Arial" w:eastAsia="Times New Roman" w:hAnsi="Arial" w:cs="Arial"/>
          <w:color w:val="000000" w:themeColor="text1"/>
          <w:kern w:val="0"/>
          <w:lang w:eastAsia="en-GB"/>
          <w14:ligatures w14:val="none"/>
        </w:rPr>
        <w:t xml:space="preserve">confidence and support were greatly impacted, self-esteem and confidence in their own role improved and outcomes for children </w:t>
      </w:r>
      <w:r w:rsidR="006D0573">
        <w:rPr>
          <w:rFonts w:ascii="Arial" w:eastAsia="Times New Roman" w:hAnsi="Arial" w:cs="Arial"/>
          <w:color w:val="000000" w:themeColor="text1"/>
          <w:kern w:val="0"/>
          <w:lang w:eastAsia="en-GB"/>
          <w14:ligatures w14:val="none"/>
        </w:rPr>
        <w:t>appears</w:t>
      </w:r>
      <w:r w:rsidR="007F3C2B">
        <w:rPr>
          <w:rFonts w:ascii="Arial" w:eastAsia="Times New Roman" w:hAnsi="Arial" w:cs="Arial"/>
          <w:color w:val="000000" w:themeColor="text1"/>
          <w:kern w:val="0"/>
          <w:lang w:eastAsia="en-GB"/>
          <w14:ligatures w14:val="none"/>
        </w:rPr>
        <w:t xml:space="preserve"> correlated. </w:t>
      </w:r>
    </w:p>
    <w:p w14:paraId="7D2A657B" w14:textId="65A6ECA4" w:rsidR="00C42786" w:rsidRDefault="00C42786" w:rsidP="00A57E9D">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Support from colleagues</w:t>
      </w:r>
      <w:r w:rsidR="007F3C2B">
        <w:rPr>
          <w:rFonts w:ascii="Arial" w:eastAsia="Times New Roman" w:hAnsi="Arial" w:cs="Arial"/>
          <w:color w:val="000000" w:themeColor="text1"/>
          <w:kern w:val="0"/>
          <w:lang w:eastAsia="en-GB"/>
          <w14:ligatures w14:val="none"/>
        </w:rPr>
        <w:t xml:space="preserve"> and other </w:t>
      </w:r>
      <w:r>
        <w:rPr>
          <w:rFonts w:ascii="Arial" w:eastAsia="Times New Roman" w:hAnsi="Arial" w:cs="Arial"/>
          <w:color w:val="000000" w:themeColor="text1"/>
          <w:kern w:val="0"/>
          <w:lang w:eastAsia="en-GB"/>
          <w14:ligatures w14:val="none"/>
        </w:rPr>
        <w:t>professionals</w:t>
      </w:r>
      <w:r w:rsidR="007F3C2B">
        <w:rPr>
          <w:rFonts w:ascii="Arial" w:eastAsia="Times New Roman" w:hAnsi="Arial" w:cs="Arial"/>
          <w:color w:val="000000" w:themeColor="text1"/>
          <w:kern w:val="0"/>
          <w:lang w:eastAsia="en-GB"/>
          <w14:ligatures w14:val="none"/>
        </w:rPr>
        <w:t xml:space="preserve"> was highlighted to be of absolute significance and this also seemed to reflect the culture within the school as well as overall job satisfaction and a sense of respect for their undertakings.  </w:t>
      </w:r>
    </w:p>
    <w:p w14:paraId="5A848D52" w14:textId="4255C9E2" w:rsidR="00C42786" w:rsidRDefault="00FF553E" w:rsidP="00DE67BA">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Adequate f</w:t>
      </w:r>
      <w:r w:rsidR="00C42786">
        <w:rPr>
          <w:rFonts w:ascii="Arial" w:eastAsia="Times New Roman" w:hAnsi="Arial" w:cs="Arial"/>
          <w:color w:val="000000" w:themeColor="text1"/>
          <w:kern w:val="0"/>
          <w:lang w:eastAsia="en-GB"/>
          <w14:ligatures w14:val="none"/>
        </w:rPr>
        <w:t>unding</w:t>
      </w:r>
      <w:r>
        <w:rPr>
          <w:rFonts w:ascii="Arial" w:eastAsia="Times New Roman" w:hAnsi="Arial" w:cs="Arial"/>
          <w:color w:val="000000" w:themeColor="text1"/>
          <w:kern w:val="0"/>
          <w:lang w:eastAsia="en-GB"/>
          <w14:ligatures w14:val="none"/>
        </w:rPr>
        <w:t xml:space="preserve"> </w:t>
      </w:r>
      <w:r w:rsidR="00C42786">
        <w:rPr>
          <w:rFonts w:ascii="Arial" w:eastAsia="Times New Roman" w:hAnsi="Arial" w:cs="Arial"/>
          <w:color w:val="000000" w:themeColor="text1"/>
          <w:kern w:val="0"/>
          <w:lang w:eastAsia="en-GB"/>
          <w14:ligatures w14:val="none"/>
        </w:rPr>
        <w:t xml:space="preserve">and </w:t>
      </w:r>
      <w:r w:rsidR="004E2F1C">
        <w:rPr>
          <w:rFonts w:ascii="Arial" w:eastAsia="Times New Roman" w:hAnsi="Arial" w:cs="Arial"/>
          <w:color w:val="000000" w:themeColor="text1"/>
          <w:kern w:val="0"/>
          <w:lang w:eastAsia="en-GB"/>
          <w14:ligatures w14:val="none"/>
        </w:rPr>
        <w:t>supervision</w:t>
      </w:r>
      <w:r>
        <w:rPr>
          <w:rFonts w:ascii="Arial" w:eastAsia="Times New Roman" w:hAnsi="Arial" w:cs="Arial"/>
          <w:color w:val="000000" w:themeColor="text1"/>
          <w:kern w:val="0"/>
          <w:lang w:eastAsia="en-GB"/>
          <w14:ligatures w14:val="none"/>
        </w:rPr>
        <w:t xml:space="preserve"> were notably listed as important factors </w:t>
      </w:r>
      <w:r w:rsidR="00A57E9D">
        <w:rPr>
          <w:rFonts w:ascii="Arial" w:eastAsia="Times New Roman" w:hAnsi="Arial" w:cs="Arial"/>
          <w:color w:val="000000" w:themeColor="text1"/>
          <w:kern w:val="0"/>
          <w:lang w:eastAsia="en-GB"/>
          <w14:ligatures w14:val="none"/>
        </w:rPr>
        <w:t xml:space="preserve">for achieving positive outcomes, as well as </w:t>
      </w:r>
      <w:r w:rsidR="004E2F1C">
        <w:rPr>
          <w:rFonts w:ascii="Arial" w:eastAsia="Times New Roman" w:hAnsi="Arial" w:cs="Arial"/>
          <w:color w:val="000000" w:themeColor="text1"/>
          <w:kern w:val="0"/>
          <w:lang w:eastAsia="en-GB"/>
          <w14:ligatures w14:val="none"/>
        </w:rPr>
        <w:t xml:space="preserve">a </w:t>
      </w:r>
      <w:r w:rsidR="00A57E9D">
        <w:rPr>
          <w:rFonts w:ascii="Arial" w:eastAsia="Times New Roman" w:hAnsi="Arial" w:cs="Arial"/>
          <w:color w:val="000000" w:themeColor="text1"/>
          <w:kern w:val="0"/>
          <w:lang w:eastAsia="en-GB"/>
          <w14:ligatures w14:val="none"/>
        </w:rPr>
        <w:t xml:space="preserve">‘whole </w:t>
      </w:r>
      <w:r w:rsidR="004E2F1C">
        <w:rPr>
          <w:rFonts w:ascii="Arial" w:eastAsia="Times New Roman" w:hAnsi="Arial" w:cs="Arial"/>
          <w:color w:val="000000" w:themeColor="text1"/>
          <w:kern w:val="0"/>
          <w:lang w:eastAsia="en-GB"/>
          <w14:ligatures w14:val="none"/>
        </w:rPr>
        <w:t>team approach</w:t>
      </w:r>
      <w:r w:rsidR="00A57E9D">
        <w:rPr>
          <w:rFonts w:ascii="Arial" w:eastAsia="Times New Roman" w:hAnsi="Arial" w:cs="Arial"/>
          <w:color w:val="000000" w:themeColor="text1"/>
          <w:kern w:val="0"/>
          <w:lang w:eastAsia="en-GB"/>
          <w14:ligatures w14:val="none"/>
        </w:rPr>
        <w:t xml:space="preserve">’, where </w:t>
      </w:r>
      <w:r w:rsidR="008D0A24">
        <w:rPr>
          <w:rFonts w:ascii="Arial" w:eastAsia="Times New Roman" w:hAnsi="Arial" w:cs="Arial"/>
          <w:color w:val="000000" w:themeColor="text1"/>
          <w:kern w:val="0"/>
          <w:lang w:eastAsia="en-GB"/>
          <w14:ligatures w14:val="none"/>
        </w:rPr>
        <w:t>TAs</w:t>
      </w:r>
      <w:r w:rsidR="00A57E9D">
        <w:rPr>
          <w:rFonts w:ascii="Arial" w:eastAsia="Times New Roman" w:hAnsi="Arial" w:cs="Arial"/>
          <w:color w:val="000000" w:themeColor="text1"/>
          <w:kern w:val="0"/>
          <w:lang w:eastAsia="en-GB"/>
          <w14:ligatures w14:val="none"/>
        </w:rPr>
        <w:t xml:space="preserve"> could actively seek out support from colleagues to ensure team cohesion and a shared objective to support the children.</w:t>
      </w:r>
      <w:r w:rsidR="004E2F1C">
        <w:rPr>
          <w:rFonts w:ascii="Arial" w:eastAsia="Times New Roman" w:hAnsi="Arial" w:cs="Arial"/>
          <w:color w:val="000000" w:themeColor="text1"/>
          <w:kern w:val="0"/>
          <w:lang w:eastAsia="en-GB"/>
          <w14:ligatures w14:val="none"/>
        </w:rPr>
        <w:t xml:space="preserve"> </w:t>
      </w:r>
      <w:r w:rsidR="00C42786">
        <w:rPr>
          <w:rFonts w:ascii="Arial" w:eastAsia="Times New Roman" w:hAnsi="Arial" w:cs="Arial"/>
          <w:color w:val="000000" w:themeColor="text1"/>
          <w:kern w:val="0"/>
          <w:lang w:eastAsia="en-GB"/>
          <w14:ligatures w14:val="none"/>
        </w:rPr>
        <w:t xml:space="preserve"> </w:t>
      </w:r>
    </w:p>
    <w:p w14:paraId="12DE81E0" w14:textId="6C6E8A2B" w:rsidR="00C42786" w:rsidRDefault="002D249A" w:rsidP="00331868">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The </w:t>
      </w:r>
      <w:r w:rsidR="008D0A24">
        <w:rPr>
          <w:rFonts w:ascii="Arial" w:eastAsia="Times New Roman" w:hAnsi="Arial" w:cs="Arial"/>
          <w:color w:val="000000" w:themeColor="text1"/>
          <w:kern w:val="0"/>
          <w:lang w:eastAsia="en-GB"/>
          <w14:ligatures w14:val="none"/>
        </w:rPr>
        <w:t>TAs</w:t>
      </w:r>
      <w:r>
        <w:rPr>
          <w:rFonts w:ascii="Arial" w:eastAsia="Times New Roman" w:hAnsi="Arial" w:cs="Arial"/>
          <w:color w:val="000000" w:themeColor="text1"/>
          <w:kern w:val="0"/>
          <w:lang w:eastAsia="en-GB"/>
          <w14:ligatures w14:val="none"/>
        </w:rPr>
        <w:t xml:space="preserve"> raised that </w:t>
      </w:r>
      <w:r w:rsidR="003742FA">
        <w:rPr>
          <w:rFonts w:ascii="Arial" w:eastAsia="Times New Roman" w:hAnsi="Arial" w:cs="Arial"/>
          <w:color w:val="000000" w:themeColor="text1"/>
          <w:kern w:val="0"/>
          <w:lang w:eastAsia="en-GB"/>
          <w14:ligatures w14:val="none"/>
        </w:rPr>
        <w:t xml:space="preserve">inclusivity, </w:t>
      </w:r>
      <w:r>
        <w:rPr>
          <w:rFonts w:ascii="Arial" w:eastAsia="Times New Roman" w:hAnsi="Arial" w:cs="Arial"/>
          <w:color w:val="000000" w:themeColor="text1"/>
          <w:kern w:val="0"/>
          <w:lang w:eastAsia="en-GB"/>
          <w14:ligatures w14:val="none"/>
        </w:rPr>
        <w:t>g</w:t>
      </w:r>
      <w:r w:rsidR="00C42786">
        <w:rPr>
          <w:rFonts w:ascii="Arial" w:eastAsia="Times New Roman" w:hAnsi="Arial" w:cs="Arial"/>
          <w:color w:val="000000" w:themeColor="text1"/>
          <w:kern w:val="0"/>
          <w:lang w:eastAsia="en-GB"/>
          <w14:ligatures w14:val="none"/>
        </w:rPr>
        <w:t>ood communication with</w:t>
      </w:r>
      <w:r>
        <w:rPr>
          <w:rFonts w:ascii="Arial" w:eastAsia="Times New Roman" w:hAnsi="Arial" w:cs="Arial"/>
          <w:color w:val="000000" w:themeColor="text1"/>
          <w:kern w:val="0"/>
          <w:lang w:eastAsia="en-GB"/>
          <w14:ligatures w14:val="none"/>
        </w:rPr>
        <w:t xml:space="preserve"> and between the</w:t>
      </w:r>
      <w:r w:rsidR="00C42786">
        <w:rPr>
          <w:rFonts w:ascii="Arial" w:eastAsia="Times New Roman" w:hAnsi="Arial" w:cs="Arial"/>
          <w:color w:val="000000" w:themeColor="text1"/>
          <w:kern w:val="0"/>
          <w:lang w:eastAsia="en-GB"/>
          <w14:ligatures w14:val="none"/>
        </w:rPr>
        <w:t xml:space="preserve"> children, parents, teachers, management</w:t>
      </w:r>
      <w:r>
        <w:rPr>
          <w:rFonts w:ascii="Arial" w:eastAsia="Times New Roman" w:hAnsi="Arial" w:cs="Arial"/>
          <w:color w:val="000000" w:themeColor="text1"/>
          <w:kern w:val="0"/>
          <w:lang w:eastAsia="en-GB"/>
          <w14:ligatures w14:val="none"/>
        </w:rPr>
        <w:t xml:space="preserve"> and </w:t>
      </w:r>
      <w:r w:rsidR="00C42786">
        <w:rPr>
          <w:rFonts w:ascii="Arial" w:eastAsia="Times New Roman" w:hAnsi="Arial" w:cs="Arial"/>
          <w:color w:val="000000" w:themeColor="text1"/>
          <w:kern w:val="0"/>
          <w:lang w:eastAsia="en-GB"/>
          <w14:ligatures w14:val="none"/>
        </w:rPr>
        <w:t>professionals</w:t>
      </w:r>
      <w:r>
        <w:rPr>
          <w:rFonts w:ascii="Arial" w:eastAsia="Times New Roman" w:hAnsi="Arial" w:cs="Arial"/>
          <w:color w:val="000000" w:themeColor="text1"/>
          <w:kern w:val="0"/>
          <w:lang w:eastAsia="en-GB"/>
          <w14:ligatures w14:val="none"/>
        </w:rPr>
        <w:t xml:space="preserve"> were key to working effectively and absences of this were linked to </w:t>
      </w:r>
      <w:r w:rsidR="00BC27F3">
        <w:rPr>
          <w:rFonts w:ascii="Arial" w:eastAsia="Times New Roman" w:hAnsi="Arial" w:cs="Arial"/>
          <w:color w:val="000000" w:themeColor="text1"/>
          <w:kern w:val="0"/>
          <w:lang w:eastAsia="en-GB"/>
          <w14:ligatures w14:val="none"/>
        </w:rPr>
        <w:t xml:space="preserve">a fragmented, isolated, disjointed approach where </w:t>
      </w:r>
      <w:r w:rsidR="008D0A24">
        <w:rPr>
          <w:rFonts w:ascii="Arial" w:eastAsia="Times New Roman" w:hAnsi="Arial" w:cs="Arial"/>
          <w:color w:val="000000" w:themeColor="text1"/>
          <w:kern w:val="0"/>
          <w:lang w:eastAsia="en-GB"/>
          <w14:ligatures w14:val="none"/>
        </w:rPr>
        <w:t>TAs</w:t>
      </w:r>
      <w:r w:rsidR="00BC27F3">
        <w:rPr>
          <w:rFonts w:ascii="Arial" w:eastAsia="Times New Roman" w:hAnsi="Arial" w:cs="Arial"/>
          <w:color w:val="000000" w:themeColor="text1"/>
          <w:kern w:val="0"/>
          <w:lang w:eastAsia="en-GB"/>
          <w14:ligatures w14:val="none"/>
        </w:rPr>
        <w:t xml:space="preserve"> f</w:t>
      </w:r>
      <w:r w:rsidR="00AA274C">
        <w:rPr>
          <w:rFonts w:ascii="Arial" w:eastAsia="Times New Roman" w:hAnsi="Arial" w:cs="Arial"/>
          <w:color w:val="000000" w:themeColor="text1"/>
          <w:kern w:val="0"/>
          <w:lang w:eastAsia="en-GB"/>
          <w14:ligatures w14:val="none"/>
        </w:rPr>
        <w:t>e</w:t>
      </w:r>
      <w:r w:rsidR="00BC27F3">
        <w:rPr>
          <w:rFonts w:ascii="Arial" w:eastAsia="Times New Roman" w:hAnsi="Arial" w:cs="Arial"/>
          <w:color w:val="000000" w:themeColor="text1"/>
          <w:kern w:val="0"/>
          <w:lang w:eastAsia="en-GB"/>
          <w14:ligatures w14:val="none"/>
        </w:rPr>
        <w:t>l</w:t>
      </w:r>
      <w:r w:rsidR="00AA274C">
        <w:rPr>
          <w:rFonts w:ascii="Arial" w:eastAsia="Times New Roman" w:hAnsi="Arial" w:cs="Arial"/>
          <w:color w:val="000000" w:themeColor="text1"/>
          <w:kern w:val="0"/>
          <w:lang w:eastAsia="en-GB"/>
          <w14:ligatures w14:val="none"/>
        </w:rPr>
        <w:t>t</w:t>
      </w:r>
      <w:r w:rsidR="00BC27F3">
        <w:rPr>
          <w:rFonts w:ascii="Arial" w:eastAsia="Times New Roman" w:hAnsi="Arial" w:cs="Arial"/>
          <w:color w:val="000000" w:themeColor="text1"/>
          <w:kern w:val="0"/>
          <w:lang w:eastAsia="en-GB"/>
          <w14:ligatures w14:val="none"/>
        </w:rPr>
        <w:t xml:space="preserve"> alone in their roles and where consequences for behaviour </w:t>
      </w:r>
      <w:r w:rsidR="00AA274C">
        <w:rPr>
          <w:rFonts w:ascii="Arial" w:eastAsia="Times New Roman" w:hAnsi="Arial" w:cs="Arial"/>
          <w:color w:val="000000" w:themeColor="text1"/>
          <w:kern w:val="0"/>
          <w:lang w:eastAsia="en-GB"/>
          <w14:ligatures w14:val="none"/>
        </w:rPr>
        <w:t>we</w:t>
      </w:r>
      <w:r w:rsidR="00BC27F3">
        <w:rPr>
          <w:rFonts w:ascii="Arial" w:eastAsia="Times New Roman" w:hAnsi="Arial" w:cs="Arial"/>
          <w:color w:val="000000" w:themeColor="text1"/>
          <w:kern w:val="0"/>
          <w:lang w:eastAsia="en-GB"/>
          <w14:ligatures w14:val="none"/>
        </w:rPr>
        <w:t xml:space="preserve">re </w:t>
      </w:r>
      <w:r w:rsidR="00DE67BA">
        <w:rPr>
          <w:rFonts w:ascii="Arial" w:eastAsia="Times New Roman" w:hAnsi="Arial" w:cs="Arial"/>
          <w:color w:val="000000" w:themeColor="text1"/>
          <w:kern w:val="0"/>
          <w:lang w:eastAsia="en-GB"/>
          <w14:ligatures w14:val="none"/>
        </w:rPr>
        <w:t>prevalent</w:t>
      </w:r>
      <w:r w:rsidR="00BC27F3">
        <w:rPr>
          <w:rFonts w:ascii="Arial" w:eastAsia="Times New Roman" w:hAnsi="Arial" w:cs="Arial"/>
          <w:color w:val="000000" w:themeColor="text1"/>
          <w:kern w:val="0"/>
          <w:lang w:eastAsia="en-GB"/>
          <w14:ligatures w14:val="none"/>
        </w:rPr>
        <w:t xml:space="preserve"> as opposed to harnessing the capabilities of the children (with ADHD)</w:t>
      </w:r>
      <w:r w:rsidR="00DE67BA">
        <w:rPr>
          <w:rFonts w:ascii="Arial" w:eastAsia="Times New Roman" w:hAnsi="Arial" w:cs="Arial"/>
          <w:color w:val="000000" w:themeColor="text1"/>
          <w:kern w:val="0"/>
          <w:lang w:eastAsia="en-GB"/>
          <w14:ligatures w14:val="none"/>
        </w:rPr>
        <w:t xml:space="preserve"> and recognising deficits, strengths and needs. </w:t>
      </w:r>
    </w:p>
    <w:p w14:paraId="65AAAD34" w14:textId="16490107" w:rsidR="006D245C" w:rsidRDefault="003742FA" w:rsidP="003742FA">
      <w:pPr>
        <w:spacing w:line="360" w:lineRule="auto"/>
        <w:jc w:val="center"/>
        <w:rPr>
          <w:rFonts w:ascii="Arial" w:eastAsia="Times New Roman" w:hAnsi="Arial" w:cs="Arial"/>
          <w:i/>
          <w:iCs/>
          <w:kern w:val="0"/>
          <w14:ligatures w14:val="none"/>
        </w:rPr>
      </w:pPr>
      <w:r w:rsidRPr="006D245C">
        <w:rPr>
          <w:rFonts w:ascii="Arial" w:eastAsia="Times New Roman" w:hAnsi="Arial" w:cs="Arial"/>
          <w:i/>
          <w:iCs/>
          <w:kern w:val="0"/>
          <w14:ligatures w14:val="none"/>
        </w:rPr>
        <w:t>“Some teachers don’t interact with me or the children with ADHD”.</w:t>
      </w:r>
      <w:r w:rsidR="00DC3123">
        <w:rPr>
          <w:rFonts w:ascii="Arial" w:eastAsia="Times New Roman" w:hAnsi="Arial" w:cs="Arial"/>
          <w:i/>
          <w:iCs/>
          <w:kern w:val="0"/>
          <w14:ligatures w14:val="none"/>
        </w:rPr>
        <w:t>,</w:t>
      </w:r>
      <w:r w:rsidRPr="006D245C">
        <w:rPr>
          <w:rFonts w:ascii="Arial" w:eastAsia="Times New Roman" w:hAnsi="Arial" w:cs="Arial"/>
          <w:i/>
          <w:iCs/>
          <w:kern w:val="0"/>
          <w14:ligatures w14:val="none"/>
        </w:rPr>
        <w:t xml:space="preserve"> </w:t>
      </w:r>
    </w:p>
    <w:p w14:paraId="7B835AEE" w14:textId="6E026F54" w:rsidR="003742FA" w:rsidRPr="006D245C" w:rsidRDefault="003742FA" w:rsidP="006D245C">
      <w:pPr>
        <w:spacing w:line="360" w:lineRule="auto"/>
        <w:jc w:val="center"/>
        <w:rPr>
          <w:rFonts w:ascii="Arial" w:eastAsia="Times New Roman" w:hAnsi="Arial" w:cs="Arial"/>
          <w:i/>
          <w:iCs/>
          <w:color w:val="000000" w:themeColor="text1"/>
          <w:kern w:val="0"/>
          <w:lang w:eastAsia="en-GB"/>
          <w14:ligatures w14:val="none"/>
        </w:rPr>
      </w:pPr>
      <w:r w:rsidRPr="006D245C">
        <w:rPr>
          <w:rFonts w:ascii="Arial" w:eastAsia="Times New Roman" w:hAnsi="Arial" w:cs="Arial"/>
          <w:i/>
          <w:iCs/>
          <w:kern w:val="0"/>
          <w14:ligatures w14:val="none"/>
        </w:rPr>
        <w:t>“</w:t>
      </w:r>
      <w:proofErr w:type="gramStart"/>
      <w:r w:rsidRPr="006D245C">
        <w:rPr>
          <w:rFonts w:ascii="Arial" w:eastAsia="Times New Roman" w:hAnsi="Arial" w:cs="Arial"/>
          <w:i/>
          <w:iCs/>
          <w:kern w:val="0"/>
          <w14:ligatures w14:val="none"/>
        </w:rPr>
        <w:t>they</w:t>
      </w:r>
      <w:proofErr w:type="gramEnd"/>
      <w:r w:rsidRPr="006D245C">
        <w:rPr>
          <w:rFonts w:ascii="Arial" w:eastAsia="Times New Roman" w:hAnsi="Arial" w:cs="Arial"/>
          <w:i/>
          <w:iCs/>
          <w:kern w:val="0"/>
          <w14:ligatures w14:val="none"/>
        </w:rPr>
        <w:t xml:space="preserve"> didn’t understand his reactions”.</w:t>
      </w:r>
    </w:p>
    <w:p w14:paraId="7F66D9DE" w14:textId="50CAAFE9" w:rsidR="00331868" w:rsidRDefault="00DE67BA" w:rsidP="007A40F3">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lastRenderedPageBreak/>
        <w:t xml:space="preserve">The </w:t>
      </w:r>
      <w:r w:rsidR="008D0A24">
        <w:rPr>
          <w:rFonts w:ascii="Arial" w:eastAsia="Times New Roman" w:hAnsi="Arial" w:cs="Arial"/>
          <w:color w:val="000000" w:themeColor="text1"/>
          <w:kern w:val="0"/>
          <w:lang w:eastAsia="en-GB"/>
          <w14:ligatures w14:val="none"/>
        </w:rPr>
        <w:t>TAs</w:t>
      </w:r>
      <w:r>
        <w:rPr>
          <w:rFonts w:ascii="Arial" w:eastAsia="Times New Roman" w:hAnsi="Arial" w:cs="Arial"/>
          <w:color w:val="000000" w:themeColor="text1"/>
          <w:kern w:val="0"/>
          <w:lang w:eastAsia="en-GB"/>
          <w14:ligatures w14:val="none"/>
        </w:rPr>
        <w:t xml:space="preserve"> identified a r</w:t>
      </w:r>
      <w:r w:rsidR="00C42786">
        <w:rPr>
          <w:rFonts w:ascii="Arial" w:eastAsia="Times New Roman" w:hAnsi="Arial" w:cs="Arial"/>
          <w:color w:val="000000" w:themeColor="text1"/>
          <w:kern w:val="0"/>
          <w:lang w:eastAsia="en-GB"/>
          <w14:ligatures w14:val="none"/>
        </w:rPr>
        <w:t>elationship-based approach</w:t>
      </w:r>
      <w:r>
        <w:rPr>
          <w:rFonts w:ascii="Arial" w:eastAsia="Times New Roman" w:hAnsi="Arial" w:cs="Arial"/>
          <w:color w:val="000000" w:themeColor="text1"/>
          <w:kern w:val="0"/>
          <w:lang w:eastAsia="en-GB"/>
          <w14:ligatures w14:val="none"/>
        </w:rPr>
        <w:t xml:space="preserve"> seemed a natural consequence of the manner with which they had undertaken their role, but that this ha</w:t>
      </w:r>
      <w:r w:rsidR="00AA74EE">
        <w:rPr>
          <w:rFonts w:ascii="Arial" w:eastAsia="Times New Roman" w:hAnsi="Arial" w:cs="Arial"/>
          <w:color w:val="000000" w:themeColor="text1"/>
          <w:kern w:val="0"/>
          <w:lang w:eastAsia="en-GB"/>
          <w14:ligatures w14:val="none"/>
        </w:rPr>
        <w:t xml:space="preserve">d </w:t>
      </w:r>
      <w:r w:rsidR="00C357D9">
        <w:rPr>
          <w:rFonts w:ascii="Arial" w:eastAsia="Times New Roman" w:hAnsi="Arial" w:cs="Arial"/>
          <w:color w:val="000000" w:themeColor="text1"/>
          <w:kern w:val="0"/>
          <w:lang w:eastAsia="en-GB"/>
          <w14:ligatures w14:val="none"/>
        </w:rPr>
        <w:t>immeasurable positive</w:t>
      </w:r>
      <w:r w:rsidR="00AA74EE">
        <w:rPr>
          <w:rFonts w:ascii="Arial" w:eastAsia="Times New Roman" w:hAnsi="Arial" w:cs="Arial"/>
          <w:color w:val="000000" w:themeColor="text1"/>
          <w:kern w:val="0"/>
          <w:lang w:eastAsia="en-GB"/>
          <w14:ligatures w14:val="none"/>
        </w:rPr>
        <w:t>/</w:t>
      </w:r>
      <w:r w:rsidR="00C357D9">
        <w:rPr>
          <w:rFonts w:ascii="Arial" w:eastAsia="Times New Roman" w:hAnsi="Arial" w:cs="Arial"/>
          <w:color w:val="000000" w:themeColor="text1"/>
          <w:kern w:val="0"/>
          <w:lang w:eastAsia="en-GB"/>
          <w14:ligatures w14:val="none"/>
        </w:rPr>
        <w:t xml:space="preserve">vital consequences for not only the children with ADHD but in facilitating </w:t>
      </w:r>
      <w:r w:rsidR="008D0A24">
        <w:rPr>
          <w:rFonts w:ascii="Arial" w:eastAsia="Times New Roman" w:hAnsi="Arial" w:cs="Arial"/>
          <w:color w:val="000000" w:themeColor="text1"/>
          <w:kern w:val="0"/>
          <w:lang w:eastAsia="en-GB"/>
          <w14:ligatures w14:val="none"/>
        </w:rPr>
        <w:t>TAs</w:t>
      </w:r>
      <w:r w:rsidR="00C357D9">
        <w:rPr>
          <w:rFonts w:ascii="Arial" w:eastAsia="Times New Roman" w:hAnsi="Arial" w:cs="Arial"/>
          <w:color w:val="000000" w:themeColor="text1"/>
          <w:kern w:val="0"/>
          <w:lang w:eastAsia="en-GB"/>
          <w14:ligatures w14:val="none"/>
        </w:rPr>
        <w:t xml:space="preserve"> to be able to remain in their roles despite having poor support and </w:t>
      </w:r>
      <w:r w:rsidR="00331868">
        <w:rPr>
          <w:rFonts w:ascii="Arial" w:eastAsia="Times New Roman" w:hAnsi="Arial" w:cs="Arial"/>
          <w:color w:val="000000" w:themeColor="text1"/>
          <w:kern w:val="0"/>
          <w:lang w:eastAsia="en-GB"/>
          <w14:ligatures w14:val="none"/>
        </w:rPr>
        <w:t>inconsistent education/knowledge into ADHD</w:t>
      </w:r>
      <w:r w:rsidR="002D249A">
        <w:rPr>
          <w:rFonts w:ascii="Arial" w:eastAsia="Times New Roman" w:hAnsi="Arial" w:cs="Arial"/>
          <w:color w:val="000000" w:themeColor="text1"/>
          <w:kern w:val="0"/>
          <w:lang w:eastAsia="en-GB"/>
          <w14:ligatures w14:val="none"/>
        </w:rPr>
        <w:t xml:space="preserve"> </w:t>
      </w:r>
      <w:r w:rsidR="003742FA">
        <w:rPr>
          <w:rFonts w:ascii="Arial" w:eastAsia="Times New Roman" w:hAnsi="Arial" w:cs="Arial"/>
          <w:color w:val="000000" w:themeColor="text1"/>
          <w:kern w:val="0"/>
          <w:lang w:eastAsia="en-GB"/>
          <w14:ligatures w14:val="none"/>
        </w:rPr>
        <w:t xml:space="preserve">initially. </w:t>
      </w:r>
    </w:p>
    <w:p w14:paraId="15DC2823" w14:textId="1E9AC397" w:rsidR="003742FA" w:rsidRPr="003742FA" w:rsidRDefault="003742FA" w:rsidP="003742FA">
      <w:pPr>
        <w:spacing w:line="360" w:lineRule="auto"/>
        <w:jc w:val="center"/>
        <w:rPr>
          <w:rFonts w:ascii="Arial" w:eastAsia="Times New Roman" w:hAnsi="Arial" w:cs="Arial"/>
          <w:i/>
          <w:iCs/>
          <w:color w:val="000000" w:themeColor="text1"/>
          <w:kern w:val="0"/>
          <w:lang w:eastAsia="en-GB"/>
          <w14:ligatures w14:val="none"/>
        </w:rPr>
      </w:pPr>
      <w:r w:rsidRPr="003742FA">
        <w:rPr>
          <w:rFonts w:ascii="Arial" w:eastAsia="Times New Roman" w:hAnsi="Arial" w:cs="Arial"/>
          <w:i/>
          <w:iCs/>
          <w:kern w:val="0"/>
          <w14:ligatures w14:val="none"/>
        </w:rPr>
        <w:t>“</w:t>
      </w:r>
      <w:r w:rsidR="006D245C">
        <w:rPr>
          <w:rFonts w:ascii="Arial" w:eastAsia="Times New Roman" w:hAnsi="Arial" w:cs="Arial"/>
          <w:i/>
          <w:iCs/>
          <w:kern w:val="0"/>
          <w14:ligatures w14:val="none"/>
        </w:rPr>
        <w:t>T</w:t>
      </w:r>
      <w:r w:rsidRPr="003742FA">
        <w:rPr>
          <w:rFonts w:ascii="Arial" w:eastAsia="Times New Roman" w:hAnsi="Arial" w:cs="Arial"/>
          <w:i/>
          <w:iCs/>
          <w:kern w:val="0"/>
          <w14:ligatures w14:val="none"/>
        </w:rPr>
        <w:t>hey don’t always make friends”., “my child notices and says sorry for getting you in trouble”., “piggy in the middle”.</w:t>
      </w:r>
    </w:p>
    <w:p w14:paraId="16F846D8" w14:textId="7FD35378" w:rsidR="0072249C" w:rsidRDefault="00331868" w:rsidP="00483FE6">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The </w:t>
      </w:r>
      <w:r w:rsidR="008D0A24">
        <w:rPr>
          <w:rFonts w:ascii="Arial" w:eastAsia="Times New Roman" w:hAnsi="Arial" w:cs="Arial"/>
          <w:color w:val="000000" w:themeColor="text1"/>
          <w:kern w:val="0"/>
          <w:lang w:eastAsia="en-GB"/>
          <w14:ligatures w14:val="none"/>
        </w:rPr>
        <w:t>TAs</w:t>
      </w:r>
      <w:r>
        <w:rPr>
          <w:rFonts w:ascii="Arial" w:eastAsia="Times New Roman" w:hAnsi="Arial" w:cs="Arial"/>
          <w:color w:val="000000" w:themeColor="text1"/>
          <w:kern w:val="0"/>
          <w:lang w:eastAsia="en-GB"/>
          <w14:ligatures w14:val="none"/>
        </w:rPr>
        <w:t xml:space="preserve"> conveyed that they had a </w:t>
      </w:r>
      <w:r w:rsidR="002D249A">
        <w:rPr>
          <w:rFonts w:ascii="Arial" w:eastAsia="Times New Roman" w:hAnsi="Arial" w:cs="Arial"/>
          <w:color w:val="000000" w:themeColor="text1"/>
          <w:kern w:val="0"/>
          <w:lang w:eastAsia="en-GB"/>
          <w14:ligatures w14:val="none"/>
        </w:rPr>
        <w:t>positive regard for the children</w:t>
      </w:r>
      <w:r w:rsidR="00BA4FAC">
        <w:rPr>
          <w:rFonts w:ascii="Arial" w:eastAsia="Times New Roman" w:hAnsi="Arial" w:cs="Arial"/>
          <w:color w:val="000000" w:themeColor="text1"/>
          <w:kern w:val="0"/>
          <w:lang w:eastAsia="en-GB"/>
          <w14:ligatures w14:val="none"/>
        </w:rPr>
        <w:t xml:space="preserve"> signalling that the relationships were mutually caring</w:t>
      </w:r>
      <w:r w:rsidR="007A40F3">
        <w:rPr>
          <w:rFonts w:ascii="Arial" w:eastAsia="Times New Roman" w:hAnsi="Arial" w:cs="Arial"/>
          <w:color w:val="000000" w:themeColor="text1"/>
          <w:kern w:val="0"/>
          <w:lang w:eastAsia="en-GB"/>
          <w14:ligatures w14:val="none"/>
        </w:rPr>
        <w:t xml:space="preserve"> and vested</w:t>
      </w:r>
      <w:r w:rsidR="00C42786">
        <w:rPr>
          <w:rFonts w:ascii="Arial" w:eastAsia="Times New Roman" w:hAnsi="Arial" w:cs="Arial"/>
          <w:color w:val="000000" w:themeColor="text1"/>
          <w:kern w:val="0"/>
          <w:lang w:eastAsia="en-GB"/>
          <w14:ligatures w14:val="none"/>
        </w:rPr>
        <w:t xml:space="preserve">. </w:t>
      </w:r>
      <w:r w:rsidR="007A40F3">
        <w:rPr>
          <w:rFonts w:ascii="Arial" w:eastAsia="Times New Roman" w:hAnsi="Arial" w:cs="Arial"/>
          <w:color w:val="000000" w:themeColor="text1"/>
          <w:kern w:val="0"/>
          <w:lang w:eastAsia="en-GB"/>
          <w14:ligatures w14:val="none"/>
        </w:rPr>
        <w:t xml:space="preserve">The </w:t>
      </w:r>
      <w:r w:rsidR="008D0A24">
        <w:rPr>
          <w:rFonts w:ascii="Arial" w:eastAsia="Times New Roman" w:hAnsi="Arial" w:cs="Arial"/>
          <w:color w:val="000000" w:themeColor="text1"/>
          <w:kern w:val="0"/>
          <w:lang w:eastAsia="en-GB"/>
          <w14:ligatures w14:val="none"/>
        </w:rPr>
        <w:t>TAs</w:t>
      </w:r>
      <w:r w:rsidR="007A40F3">
        <w:rPr>
          <w:rFonts w:ascii="Arial" w:eastAsia="Times New Roman" w:hAnsi="Arial" w:cs="Arial"/>
          <w:color w:val="000000" w:themeColor="text1"/>
          <w:kern w:val="0"/>
          <w:lang w:eastAsia="en-GB"/>
          <w14:ligatures w14:val="none"/>
        </w:rPr>
        <w:t xml:space="preserve"> expressed significance in the relationship-based approach to understanding and developing the empathy that is needed for working with children with ADHD. </w:t>
      </w:r>
    </w:p>
    <w:p w14:paraId="25F004AB" w14:textId="1F2184C5" w:rsidR="003742FA" w:rsidRDefault="003742FA" w:rsidP="003742FA">
      <w:pPr>
        <w:spacing w:line="360" w:lineRule="auto"/>
        <w:jc w:val="center"/>
        <w:rPr>
          <w:rFonts w:ascii="Arial" w:eastAsia="Times New Roman" w:hAnsi="Arial" w:cs="Arial"/>
          <w:i/>
          <w:iCs/>
          <w:kern w:val="0"/>
          <w14:ligatures w14:val="none"/>
        </w:rPr>
      </w:pPr>
      <w:r w:rsidRPr="00831016">
        <w:rPr>
          <w:rFonts w:ascii="Arial" w:eastAsia="Times New Roman" w:hAnsi="Arial" w:cs="Arial"/>
          <w:i/>
          <w:iCs/>
          <w:kern w:val="0"/>
          <w14:ligatures w14:val="none"/>
        </w:rPr>
        <w:t xml:space="preserve">“My child”., “he’s not </w:t>
      </w:r>
      <w:r w:rsidR="00DC3123">
        <w:rPr>
          <w:rFonts w:ascii="Arial" w:eastAsia="Times New Roman" w:hAnsi="Arial" w:cs="Arial"/>
          <w:i/>
          <w:iCs/>
          <w:kern w:val="0"/>
          <w14:ligatures w14:val="none"/>
        </w:rPr>
        <w:t>‘</w:t>
      </w:r>
      <w:r w:rsidRPr="00831016">
        <w:rPr>
          <w:rFonts w:ascii="Arial" w:eastAsia="Times New Roman" w:hAnsi="Arial" w:cs="Arial"/>
          <w:i/>
          <w:iCs/>
          <w:kern w:val="0"/>
          <w14:ligatures w14:val="none"/>
        </w:rPr>
        <w:t>naughty</w:t>
      </w:r>
      <w:r w:rsidR="00DC3123">
        <w:rPr>
          <w:rFonts w:ascii="Arial" w:eastAsia="Times New Roman" w:hAnsi="Arial" w:cs="Arial"/>
          <w:i/>
          <w:iCs/>
          <w:kern w:val="0"/>
          <w14:ligatures w14:val="none"/>
        </w:rPr>
        <w:t>’</w:t>
      </w:r>
      <w:r w:rsidRPr="00831016">
        <w:rPr>
          <w:rFonts w:ascii="Arial" w:eastAsia="Times New Roman" w:hAnsi="Arial" w:cs="Arial"/>
          <w:i/>
          <w:iCs/>
          <w:kern w:val="0"/>
          <w14:ligatures w14:val="none"/>
        </w:rPr>
        <w:t>, there’s reasons behind it”., “I will always, always defend those children”.</w:t>
      </w:r>
    </w:p>
    <w:p w14:paraId="418F8DA2" w14:textId="77777777" w:rsidR="00153C1F" w:rsidRPr="008974E0" w:rsidRDefault="00153C1F" w:rsidP="00153C1F">
      <w:pPr>
        <w:spacing w:before="100" w:beforeAutospacing="1" w:after="100" w:afterAutospacing="1" w:line="240" w:lineRule="auto"/>
        <w:rPr>
          <w:rFonts w:ascii="Arial" w:eastAsia="Times New Roman" w:hAnsi="Arial" w:cs="Arial"/>
          <w:b/>
          <w:bCs/>
          <w:kern w:val="0"/>
          <w14:ligatures w14:val="none"/>
        </w:rPr>
      </w:pPr>
      <w:r w:rsidRPr="008974E0">
        <w:rPr>
          <w:rFonts w:ascii="Arial" w:eastAsia="Times New Roman" w:hAnsi="Arial" w:cs="Arial"/>
          <w:b/>
          <w:bCs/>
          <w:kern w:val="0"/>
          <w14:ligatures w14:val="none"/>
        </w:rPr>
        <w:t>Theme 3: Practical</w:t>
      </w:r>
    </w:p>
    <w:p w14:paraId="1AC491B5" w14:textId="77777777" w:rsidR="00040301" w:rsidRDefault="00040301" w:rsidP="00040301">
      <w:pPr>
        <w:tabs>
          <w:tab w:val="left" w:pos="720"/>
        </w:tabs>
        <w:spacing w:after="0" w:line="300" w:lineRule="exact"/>
        <w:contextualSpacing/>
        <w:rPr>
          <w:rFonts w:ascii="Arial" w:eastAsia="Times New Roman" w:hAnsi="Arial" w:cs="Arial"/>
          <w:color w:val="000000" w:themeColor="text1"/>
          <w:kern w:val="0"/>
          <w:sz w:val="18"/>
          <w:szCs w:val="18"/>
          <w:highlight w:val="green"/>
          <w:lang w:eastAsia="en-GB"/>
          <w14:ligatures w14:val="none"/>
        </w:rPr>
      </w:pPr>
    </w:p>
    <w:p w14:paraId="02167A50" w14:textId="7713EA17" w:rsidR="00040301" w:rsidRPr="00401FC0" w:rsidRDefault="00401FC0" w:rsidP="00401FC0">
      <w:pPr>
        <w:tabs>
          <w:tab w:val="left" w:pos="720"/>
        </w:tabs>
        <w:spacing w:after="0" w:line="360" w:lineRule="auto"/>
        <w:contextualSpacing/>
        <w:rPr>
          <w:rFonts w:ascii="Arial" w:hAnsi="Arial" w:cs="Arial"/>
        </w:rPr>
      </w:pPr>
      <w:r>
        <w:rPr>
          <w:rFonts w:ascii="Arial" w:hAnsi="Arial" w:cs="Arial"/>
        </w:rPr>
        <w:tab/>
      </w:r>
      <w:r w:rsidR="00040301" w:rsidRPr="00401FC0">
        <w:rPr>
          <w:rFonts w:ascii="Arial" w:hAnsi="Arial" w:cs="Arial"/>
        </w:rPr>
        <w:t xml:space="preserve">The practical theme reflects how </w:t>
      </w:r>
      <w:r w:rsidRPr="00401FC0">
        <w:rPr>
          <w:rFonts w:ascii="Arial" w:hAnsi="Arial" w:cs="Arial"/>
        </w:rPr>
        <w:t xml:space="preserve">the </w:t>
      </w:r>
      <w:r w:rsidR="008D0A24">
        <w:rPr>
          <w:rFonts w:ascii="Arial" w:hAnsi="Arial" w:cs="Arial"/>
        </w:rPr>
        <w:t>TAs</w:t>
      </w:r>
      <w:r w:rsidR="00040301" w:rsidRPr="00401FC0">
        <w:rPr>
          <w:rFonts w:ascii="Arial" w:hAnsi="Arial" w:cs="Arial"/>
        </w:rPr>
        <w:t xml:space="preserve"> interpret the systemic conditions that shape</w:t>
      </w:r>
      <w:r w:rsidRPr="00401FC0">
        <w:rPr>
          <w:rFonts w:ascii="Arial" w:hAnsi="Arial" w:cs="Arial"/>
        </w:rPr>
        <w:t xml:space="preserve">, </w:t>
      </w:r>
      <w:r w:rsidR="00040301" w:rsidRPr="00401FC0">
        <w:rPr>
          <w:rFonts w:ascii="Arial" w:hAnsi="Arial" w:cs="Arial"/>
        </w:rPr>
        <w:t>and often constrain</w:t>
      </w:r>
      <w:r w:rsidRPr="00401FC0">
        <w:rPr>
          <w:rFonts w:ascii="Arial" w:hAnsi="Arial" w:cs="Arial"/>
        </w:rPr>
        <w:t xml:space="preserve">, </w:t>
      </w:r>
      <w:r w:rsidR="00040301" w:rsidRPr="00401FC0">
        <w:rPr>
          <w:rFonts w:ascii="Arial" w:hAnsi="Arial" w:cs="Arial"/>
        </w:rPr>
        <w:t xml:space="preserve">their ability to support children with ADHD. </w:t>
      </w:r>
      <w:r w:rsidRPr="00401FC0">
        <w:rPr>
          <w:rFonts w:ascii="Arial" w:hAnsi="Arial" w:cs="Arial"/>
        </w:rPr>
        <w:t xml:space="preserve">The </w:t>
      </w:r>
      <w:r w:rsidR="008D0A24">
        <w:rPr>
          <w:rFonts w:ascii="Arial" w:hAnsi="Arial" w:cs="Arial"/>
        </w:rPr>
        <w:t>TAs</w:t>
      </w:r>
      <w:r w:rsidR="00040301" w:rsidRPr="00401FC0">
        <w:rPr>
          <w:rFonts w:ascii="Arial" w:hAnsi="Arial" w:cs="Arial"/>
        </w:rPr>
        <w:t xml:space="preserve"> consistently made sense of their challenges as rooted not in the children themselves, but in wider organisational shortcomings such as limited training, inconsistent guidance, insufficient funding, and a lack of collaborative input from teachers or leadership. Sub</w:t>
      </w:r>
      <w:r w:rsidR="00040301" w:rsidRPr="00401FC0">
        <w:rPr>
          <w:rFonts w:ascii="Arial" w:hAnsi="Arial" w:cs="Arial"/>
        </w:rPr>
        <w:noBreakHyphen/>
        <w:t>patterns revealed variation in how</w:t>
      </w:r>
      <w:r w:rsidRPr="00401FC0">
        <w:rPr>
          <w:rFonts w:ascii="Arial" w:hAnsi="Arial" w:cs="Arial"/>
        </w:rPr>
        <w:t xml:space="preserve"> the</w:t>
      </w:r>
      <w:r w:rsidR="00040301" w:rsidRPr="00401FC0">
        <w:rPr>
          <w:rFonts w:ascii="Arial" w:hAnsi="Arial" w:cs="Arial"/>
        </w:rPr>
        <w:t xml:space="preserve"> </w:t>
      </w:r>
      <w:r w:rsidR="008D0A24">
        <w:rPr>
          <w:rFonts w:ascii="Arial" w:hAnsi="Arial" w:cs="Arial"/>
        </w:rPr>
        <w:t>TAs</w:t>
      </w:r>
      <w:r w:rsidR="00040301" w:rsidRPr="00401FC0">
        <w:rPr>
          <w:rFonts w:ascii="Arial" w:hAnsi="Arial" w:cs="Arial"/>
        </w:rPr>
        <w:t xml:space="preserve"> navigated these constraints: some described developing their own strategies in the absence of formal training, while others felt disempowered by unclear expectations and poor attitudes from colleagues. </w:t>
      </w:r>
    </w:p>
    <w:p w14:paraId="335F1353" w14:textId="295564BB" w:rsidR="00040301" w:rsidRPr="00401FC0" w:rsidRDefault="00040301" w:rsidP="00401FC0">
      <w:pPr>
        <w:tabs>
          <w:tab w:val="left" w:pos="720"/>
        </w:tabs>
        <w:spacing w:after="0" w:line="360" w:lineRule="auto"/>
        <w:contextualSpacing/>
        <w:rPr>
          <w:rFonts w:ascii="Arial" w:eastAsia="Times New Roman" w:hAnsi="Arial" w:cs="Arial"/>
          <w:color w:val="000000" w:themeColor="text1"/>
          <w:kern w:val="0"/>
          <w:highlight w:val="green"/>
          <w:lang w:eastAsia="en-GB"/>
          <w14:ligatures w14:val="none"/>
        </w:rPr>
      </w:pPr>
      <w:r w:rsidRPr="00401FC0">
        <w:rPr>
          <w:rFonts w:ascii="Arial" w:hAnsi="Arial" w:cs="Arial"/>
        </w:rPr>
        <w:t xml:space="preserve">Contradictions also emerged, with </w:t>
      </w:r>
      <w:r w:rsidR="00401FC0" w:rsidRPr="00401FC0">
        <w:rPr>
          <w:rFonts w:ascii="Arial" w:hAnsi="Arial" w:cs="Arial"/>
        </w:rPr>
        <w:t xml:space="preserve">the </w:t>
      </w:r>
      <w:r w:rsidR="008D0A24">
        <w:rPr>
          <w:rFonts w:ascii="Arial" w:hAnsi="Arial" w:cs="Arial"/>
        </w:rPr>
        <w:t>TAs</w:t>
      </w:r>
      <w:r w:rsidRPr="00401FC0">
        <w:rPr>
          <w:rFonts w:ascii="Arial" w:hAnsi="Arial" w:cs="Arial"/>
        </w:rPr>
        <w:t xml:space="preserve"> positioned as central to children’s daily regulation yet excluded from decision</w:t>
      </w:r>
      <w:r w:rsidRPr="00401FC0">
        <w:rPr>
          <w:rFonts w:ascii="Arial" w:hAnsi="Arial" w:cs="Arial"/>
        </w:rPr>
        <w:noBreakHyphen/>
        <w:t xml:space="preserve">making processes, highlighting a power dynamic in which responsibility was </w:t>
      </w:r>
      <w:r w:rsidR="00401FC0" w:rsidRPr="00401FC0">
        <w:rPr>
          <w:rFonts w:ascii="Arial" w:hAnsi="Arial" w:cs="Arial"/>
        </w:rPr>
        <w:t>high,</w:t>
      </w:r>
      <w:r w:rsidRPr="00401FC0">
        <w:rPr>
          <w:rFonts w:ascii="Arial" w:hAnsi="Arial" w:cs="Arial"/>
        </w:rPr>
        <w:t xml:space="preserve"> but influence was low. Contradictions across the data set were</w:t>
      </w:r>
      <w:r w:rsidR="00401FC0">
        <w:rPr>
          <w:rFonts w:ascii="Arial" w:hAnsi="Arial" w:cs="Arial"/>
        </w:rPr>
        <w:t xml:space="preserve"> also</w:t>
      </w:r>
      <w:r w:rsidRPr="00401FC0">
        <w:rPr>
          <w:rFonts w:ascii="Arial" w:hAnsi="Arial" w:cs="Arial"/>
        </w:rPr>
        <w:t xml:space="preserve"> seen largely where there either was or wasn’t active support from the teacher, the HT and where the school culture appears to be one of support, care and a positive respect and clear understanding of the condition. </w:t>
      </w:r>
    </w:p>
    <w:p w14:paraId="64E02BBC" w14:textId="252822AA" w:rsidR="00040301" w:rsidRPr="00401FC0" w:rsidRDefault="00040301" w:rsidP="00401FC0">
      <w:pPr>
        <w:tabs>
          <w:tab w:val="left" w:pos="720"/>
        </w:tabs>
        <w:spacing w:after="0" w:line="360" w:lineRule="auto"/>
        <w:contextualSpacing/>
        <w:rPr>
          <w:rFonts w:ascii="Arial" w:eastAsia="Times New Roman" w:hAnsi="Arial" w:cs="Arial"/>
          <w:color w:val="000000" w:themeColor="text1"/>
          <w:kern w:val="0"/>
          <w:sz w:val="18"/>
          <w:szCs w:val="18"/>
          <w:highlight w:val="green"/>
          <w:lang w:eastAsia="en-GB"/>
          <w14:ligatures w14:val="none"/>
        </w:rPr>
      </w:pPr>
      <w:r w:rsidRPr="00401FC0">
        <w:rPr>
          <w:rFonts w:ascii="Arial" w:hAnsi="Arial" w:cs="Arial"/>
        </w:rPr>
        <w:t xml:space="preserve">At a deeper level, this theme exposes how structural neglect becomes normalised within school cultures, leaving </w:t>
      </w:r>
      <w:r w:rsidR="00401FC0" w:rsidRPr="00401FC0">
        <w:rPr>
          <w:rFonts w:ascii="Arial" w:hAnsi="Arial" w:cs="Arial"/>
        </w:rPr>
        <w:t xml:space="preserve">the </w:t>
      </w:r>
      <w:r w:rsidR="008D0A24">
        <w:rPr>
          <w:rFonts w:ascii="Arial" w:hAnsi="Arial" w:cs="Arial"/>
        </w:rPr>
        <w:t>TAs</w:t>
      </w:r>
      <w:r w:rsidRPr="00401FC0">
        <w:rPr>
          <w:rFonts w:ascii="Arial" w:hAnsi="Arial" w:cs="Arial"/>
        </w:rPr>
        <w:t xml:space="preserve"> to bridge systemic gaps through personal </w:t>
      </w:r>
      <w:r w:rsidRPr="00401FC0">
        <w:rPr>
          <w:rFonts w:ascii="Arial" w:hAnsi="Arial" w:cs="Arial"/>
        </w:rPr>
        <w:lastRenderedPageBreak/>
        <w:t>effort rather than institutional support</w:t>
      </w:r>
      <w:r w:rsidR="00401FC0" w:rsidRPr="00401FC0">
        <w:rPr>
          <w:rFonts w:ascii="Arial" w:hAnsi="Arial" w:cs="Arial"/>
        </w:rPr>
        <w:t xml:space="preserve">, </w:t>
      </w:r>
      <w:r w:rsidRPr="00401FC0">
        <w:rPr>
          <w:rFonts w:ascii="Arial" w:hAnsi="Arial" w:cs="Arial"/>
        </w:rPr>
        <w:t>revealing the hidden labour required to compensate for organisational failings.</w:t>
      </w:r>
    </w:p>
    <w:p w14:paraId="4D1CC3C7" w14:textId="01B136E9" w:rsidR="00D644B4" w:rsidRDefault="00D644B4" w:rsidP="00401FC0">
      <w:pPr>
        <w:spacing w:line="360" w:lineRule="auto"/>
        <w:ind w:firstLine="720"/>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The </w:t>
      </w:r>
      <w:r w:rsidR="008D0A24">
        <w:rPr>
          <w:rFonts w:ascii="Arial" w:eastAsia="Times New Roman" w:hAnsi="Arial" w:cs="Arial"/>
          <w:color w:val="000000" w:themeColor="text1"/>
          <w:kern w:val="0"/>
          <w:lang w:eastAsia="en-GB"/>
          <w14:ligatures w14:val="none"/>
        </w:rPr>
        <w:t>TAs</w:t>
      </w:r>
      <w:r>
        <w:rPr>
          <w:rFonts w:ascii="Arial" w:eastAsia="Times New Roman" w:hAnsi="Arial" w:cs="Arial"/>
          <w:color w:val="000000" w:themeColor="text1"/>
          <w:kern w:val="0"/>
          <w:lang w:eastAsia="en-GB"/>
          <w14:ligatures w14:val="none"/>
        </w:rPr>
        <w:t xml:space="preserve"> </w:t>
      </w:r>
      <w:r w:rsidR="00724881">
        <w:rPr>
          <w:rFonts w:ascii="Arial" w:eastAsia="Times New Roman" w:hAnsi="Arial" w:cs="Arial"/>
          <w:color w:val="000000" w:themeColor="text1"/>
          <w:kern w:val="0"/>
          <w:lang w:eastAsia="en-GB"/>
          <w14:ligatures w14:val="none"/>
        </w:rPr>
        <w:t xml:space="preserve">consistently </w:t>
      </w:r>
      <w:r>
        <w:rPr>
          <w:rFonts w:ascii="Arial" w:eastAsia="Times New Roman" w:hAnsi="Arial" w:cs="Arial"/>
          <w:color w:val="000000" w:themeColor="text1"/>
          <w:kern w:val="0"/>
          <w:lang w:eastAsia="en-GB"/>
          <w14:ligatures w14:val="none"/>
        </w:rPr>
        <w:t>felt strongly that a significant l</w:t>
      </w:r>
      <w:r w:rsidR="004E2F1C">
        <w:rPr>
          <w:rFonts w:ascii="Arial" w:eastAsia="Times New Roman" w:hAnsi="Arial" w:cs="Arial"/>
          <w:color w:val="000000" w:themeColor="text1"/>
          <w:kern w:val="0"/>
          <w:lang w:eastAsia="en-GB"/>
          <w14:ligatures w14:val="none"/>
        </w:rPr>
        <w:t>ack of training</w:t>
      </w:r>
      <w:r>
        <w:rPr>
          <w:rFonts w:ascii="Arial" w:eastAsia="Times New Roman" w:hAnsi="Arial" w:cs="Arial"/>
          <w:color w:val="000000" w:themeColor="text1"/>
          <w:kern w:val="0"/>
          <w:lang w:eastAsia="en-GB"/>
          <w14:ligatures w14:val="none"/>
        </w:rPr>
        <w:t xml:space="preserve"> greatly hindered their initial approaches to working with the children and </w:t>
      </w:r>
      <w:r w:rsidR="00C106CF">
        <w:rPr>
          <w:rFonts w:ascii="Arial" w:eastAsia="Times New Roman" w:hAnsi="Arial" w:cs="Arial"/>
          <w:color w:val="000000" w:themeColor="text1"/>
          <w:kern w:val="0"/>
          <w:lang w:eastAsia="en-GB"/>
          <w14:ligatures w14:val="none"/>
        </w:rPr>
        <w:t xml:space="preserve">at times was correlated with attitudinal barriers from the </w:t>
      </w:r>
      <w:r w:rsidR="003C0BA4">
        <w:rPr>
          <w:rFonts w:ascii="Arial" w:eastAsia="Times New Roman" w:hAnsi="Arial" w:cs="Arial"/>
          <w:color w:val="000000" w:themeColor="text1"/>
          <w:kern w:val="0"/>
          <w:lang w:eastAsia="en-GB"/>
          <w14:ligatures w14:val="none"/>
        </w:rPr>
        <w:t>school broadly, or</w:t>
      </w:r>
      <w:r w:rsidR="00C106CF">
        <w:rPr>
          <w:rFonts w:ascii="Arial" w:eastAsia="Times New Roman" w:hAnsi="Arial" w:cs="Arial"/>
          <w:color w:val="000000" w:themeColor="text1"/>
          <w:kern w:val="0"/>
          <w:lang w:eastAsia="en-GB"/>
          <w14:ligatures w14:val="none"/>
        </w:rPr>
        <w:t xml:space="preserve"> the individual class teacher</w:t>
      </w:r>
      <w:r w:rsidR="003C0BA4">
        <w:rPr>
          <w:rFonts w:ascii="Arial" w:eastAsia="Times New Roman" w:hAnsi="Arial" w:cs="Arial"/>
          <w:color w:val="000000" w:themeColor="text1"/>
          <w:kern w:val="0"/>
          <w:lang w:eastAsia="en-GB"/>
          <w14:ligatures w14:val="none"/>
        </w:rPr>
        <w:t>s</w:t>
      </w:r>
      <w:r w:rsidR="00C106CF">
        <w:rPr>
          <w:rFonts w:ascii="Arial" w:eastAsia="Times New Roman" w:hAnsi="Arial" w:cs="Arial"/>
          <w:color w:val="000000" w:themeColor="text1"/>
          <w:kern w:val="0"/>
          <w:lang w:eastAsia="en-GB"/>
          <w14:ligatures w14:val="none"/>
        </w:rPr>
        <w:t xml:space="preserve">. </w:t>
      </w:r>
      <w:r w:rsidR="003C0BA4">
        <w:rPr>
          <w:rFonts w:ascii="Arial" w:eastAsia="Times New Roman" w:hAnsi="Arial" w:cs="Arial"/>
          <w:color w:val="000000" w:themeColor="text1"/>
          <w:kern w:val="0"/>
          <w:lang w:eastAsia="en-GB"/>
          <w14:ligatures w14:val="none"/>
        </w:rPr>
        <w:t xml:space="preserve">Feeling like they were not conducting their important roles well enough because of this appears to have spurred the </w:t>
      </w:r>
      <w:r w:rsidR="008D0A24">
        <w:rPr>
          <w:rFonts w:ascii="Arial" w:eastAsia="Times New Roman" w:hAnsi="Arial" w:cs="Arial"/>
          <w:color w:val="000000" w:themeColor="text1"/>
          <w:kern w:val="0"/>
          <w:lang w:eastAsia="en-GB"/>
          <w14:ligatures w14:val="none"/>
        </w:rPr>
        <w:t>TAs</w:t>
      </w:r>
      <w:r w:rsidR="003C0BA4">
        <w:rPr>
          <w:rFonts w:ascii="Arial" w:eastAsia="Times New Roman" w:hAnsi="Arial" w:cs="Arial"/>
          <w:color w:val="000000" w:themeColor="text1"/>
          <w:kern w:val="0"/>
          <w:lang w:eastAsia="en-GB"/>
          <w14:ligatures w14:val="none"/>
        </w:rPr>
        <w:t xml:space="preserve"> on to independently broaden their own knowledge to ensure improvements in their role undertakings. </w:t>
      </w:r>
    </w:p>
    <w:p w14:paraId="31701F79" w14:textId="2D3DC0AB" w:rsidR="003742FA" w:rsidRPr="003742FA" w:rsidRDefault="003742FA" w:rsidP="003742FA">
      <w:pPr>
        <w:spacing w:line="360" w:lineRule="auto"/>
        <w:jc w:val="center"/>
        <w:rPr>
          <w:rFonts w:ascii="Arial" w:eastAsia="Times New Roman" w:hAnsi="Arial" w:cs="Arial"/>
          <w:i/>
          <w:iCs/>
          <w:color w:val="000000" w:themeColor="text1"/>
          <w:kern w:val="0"/>
          <w:lang w:eastAsia="en-GB"/>
          <w14:ligatures w14:val="none"/>
        </w:rPr>
      </w:pPr>
      <w:r w:rsidRPr="003742FA">
        <w:rPr>
          <w:rFonts w:ascii="Arial" w:eastAsia="Times New Roman" w:hAnsi="Arial" w:cs="Arial"/>
          <w:i/>
          <w:iCs/>
          <w:kern w:val="0"/>
          <w14:ligatures w14:val="none"/>
        </w:rPr>
        <w:t>“I wish I knew more about ADHD”., “Teachers need to be educated more on it”.</w:t>
      </w:r>
      <w:r w:rsidR="00831016">
        <w:rPr>
          <w:rFonts w:ascii="Arial" w:eastAsia="Times New Roman" w:hAnsi="Arial" w:cs="Arial"/>
          <w:i/>
          <w:iCs/>
          <w:kern w:val="0"/>
          <w14:ligatures w14:val="none"/>
        </w:rPr>
        <w:t xml:space="preserve"> </w:t>
      </w:r>
    </w:p>
    <w:p w14:paraId="16660533" w14:textId="5F63514A" w:rsidR="004E2F1C" w:rsidRDefault="00724881" w:rsidP="00483FE6">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A </w:t>
      </w:r>
      <w:r w:rsidR="004E2F1C">
        <w:rPr>
          <w:rFonts w:ascii="Arial" w:eastAsia="Times New Roman" w:hAnsi="Arial" w:cs="Arial"/>
          <w:color w:val="000000" w:themeColor="text1"/>
          <w:kern w:val="0"/>
          <w:lang w:eastAsia="en-GB"/>
          <w14:ligatures w14:val="none"/>
        </w:rPr>
        <w:t>lack of guidance/input from professionals/teachers</w:t>
      </w:r>
      <w:r>
        <w:rPr>
          <w:rFonts w:ascii="Arial" w:eastAsia="Times New Roman" w:hAnsi="Arial" w:cs="Arial"/>
          <w:color w:val="000000" w:themeColor="text1"/>
          <w:kern w:val="0"/>
          <w:lang w:eastAsia="en-GB"/>
          <w14:ligatures w14:val="none"/>
        </w:rPr>
        <w:t xml:space="preserve"> further hindered progress for the children, affected classroom experiences </w:t>
      </w:r>
      <w:r w:rsidR="0085369B">
        <w:rPr>
          <w:rFonts w:ascii="Arial" w:eastAsia="Times New Roman" w:hAnsi="Arial" w:cs="Arial"/>
          <w:color w:val="000000" w:themeColor="text1"/>
          <w:kern w:val="0"/>
          <w:lang w:eastAsia="en-GB"/>
          <w14:ligatures w14:val="none"/>
        </w:rPr>
        <w:t>including</w:t>
      </w:r>
      <w:r>
        <w:rPr>
          <w:rFonts w:ascii="Arial" w:eastAsia="Times New Roman" w:hAnsi="Arial" w:cs="Arial"/>
          <w:color w:val="000000" w:themeColor="text1"/>
          <w:kern w:val="0"/>
          <w:lang w:eastAsia="en-GB"/>
          <w14:ligatures w14:val="none"/>
        </w:rPr>
        <w:t xml:space="preserve"> the regularity with which negative </w:t>
      </w:r>
      <w:r w:rsidR="0085369B">
        <w:rPr>
          <w:rFonts w:ascii="Arial" w:eastAsia="Times New Roman" w:hAnsi="Arial" w:cs="Arial"/>
          <w:color w:val="000000" w:themeColor="text1"/>
          <w:kern w:val="0"/>
          <w:lang w:eastAsia="en-GB"/>
          <w14:ligatures w14:val="none"/>
        </w:rPr>
        <w:t>teacher responses</w:t>
      </w:r>
      <w:r>
        <w:rPr>
          <w:rFonts w:ascii="Arial" w:eastAsia="Times New Roman" w:hAnsi="Arial" w:cs="Arial"/>
          <w:color w:val="000000" w:themeColor="text1"/>
          <w:kern w:val="0"/>
          <w:lang w:eastAsia="en-GB"/>
          <w14:ligatures w14:val="none"/>
        </w:rPr>
        <w:t xml:space="preserve"> were felt by those children</w:t>
      </w:r>
      <w:r w:rsidR="0085369B">
        <w:rPr>
          <w:rFonts w:ascii="Arial" w:eastAsia="Times New Roman" w:hAnsi="Arial" w:cs="Arial"/>
          <w:color w:val="000000" w:themeColor="text1"/>
          <w:kern w:val="0"/>
          <w:lang w:eastAsia="en-GB"/>
          <w14:ligatures w14:val="none"/>
        </w:rPr>
        <w:t>. A</w:t>
      </w:r>
      <w:r>
        <w:rPr>
          <w:rFonts w:ascii="Arial" w:eastAsia="Times New Roman" w:hAnsi="Arial" w:cs="Arial"/>
          <w:color w:val="000000" w:themeColor="text1"/>
          <w:kern w:val="0"/>
          <w:lang w:eastAsia="en-GB"/>
          <w14:ligatures w14:val="none"/>
        </w:rPr>
        <w:t xml:space="preserve"> negative impact on the classroom </w:t>
      </w:r>
      <w:r w:rsidR="00325091">
        <w:rPr>
          <w:rFonts w:ascii="Arial" w:eastAsia="Times New Roman" w:hAnsi="Arial" w:cs="Arial"/>
          <w:color w:val="000000" w:themeColor="text1"/>
          <w:kern w:val="0"/>
          <w:lang w:eastAsia="en-GB"/>
          <w14:ligatures w14:val="none"/>
        </w:rPr>
        <w:t>generally is expressed</w:t>
      </w:r>
      <w:r>
        <w:rPr>
          <w:rFonts w:ascii="Arial" w:eastAsia="Times New Roman" w:hAnsi="Arial" w:cs="Arial"/>
          <w:color w:val="000000" w:themeColor="text1"/>
          <w:kern w:val="0"/>
          <w:lang w:eastAsia="en-GB"/>
          <w14:ligatures w14:val="none"/>
        </w:rPr>
        <w:t xml:space="preserve">, due to </w:t>
      </w:r>
      <w:r w:rsidR="00775B42">
        <w:rPr>
          <w:rFonts w:ascii="Arial" w:eastAsia="Times New Roman" w:hAnsi="Arial" w:cs="Arial"/>
          <w:color w:val="000000" w:themeColor="text1"/>
          <w:kern w:val="0"/>
          <w:lang w:eastAsia="en-GB"/>
          <w14:ligatures w14:val="none"/>
        </w:rPr>
        <w:t>ineffective response</w:t>
      </w:r>
      <w:r w:rsidR="00325091">
        <w:rPr>
          <w:rFonts w:ascii="Arial" w:eastAsia="Times New Roman" w:hAnsi="Arial" w:cs="Arial"/>
          <w:color w:val="000000" w:themeColor="text1"/>
          <w:kern w:val="0"/>
          <w:lang w:eastAsia="en-GB"/>
          <w14:ligatures w14:val="none"/>
        </w:rPr>
        <w:t>s</w:t>
      </w:r>
      <w:r w:rsidR="00775B42">
        <w:rPr>
          <w:rFonts w:ascii="Arial" w:eastAsia="Times New Roman" w:hAnsi="Arial" w:cs="Arial"/>
          <w:color w:val="000000" w:themeColor="text1"/>
          <w:kern w:val="0"/>
          <w:lang w:eastAsia="en-GB"/>
          <w14:ligatures w14:val="none"/>
        </w:rPr>
        <w:t xml:space="preserve"> and intervention</w:t>
      </w:r>
      <w:r w:rsidR="00325091">
        <w:rPr>
          <w:rFonts w:ascii="Arial" w:eastAsia="Times New Roman" w:hAnsi="Arial" w:cs="Arial"/>
          <w:color w:val="000000" w:themeColor="text1"/>
          <w:kern w:val="0"/>
          <w:lang w:eastAsia="en-GB"/>
          <w14:ligatures w14:val="none"/>
        </w:rPr>
        <w:t>s</w:t>
      </w:r>
      <w:r w:rsidR="00775B42">
        <w:rPr>
          <w:rFonts w:ascii="Arial" w:eastAsia="Times New Roman" w:hAnsi="Arial" w:cs="Arial"/>
          <w:color w:val="000000" w:themeColor="text1"/>
          <w:kern w:val="0"/>
          <w:lang w:eastAsia="en-GB"/>
          <w14:ligatures w14:val="none"/>
        </w:rPr>
        <w:t xml:space="preserve"> being implemented by TAs who are without formal training or guidance, yet who have the closest relationships with those children and arguably know them best</w:t>
      </w:r>
      <w:r w:rsidR="004E2F1C">
        <w:rPr>
          <w:rFonts w:ascii="Arial" w:eastAsia="Times New Roman" w:hAnsi="Arial" w:cs="Arial"/>
          <w:color w:val="000000" w:themeColor="text1"/>
          <w:kern w:val="0"/>
          <w:lang w:eastAsia="en-GB"/>
          <w14:ligatures w14:val="none"/>
        </w:rPr>
        <w:t>.</w:t>
      </w:r>
      <w:r w:rsidR="00775B42">
        <w:rPr>
          <w:rFonts w:ascii="Arial" w:eastAsia="Times New Roman" w:hAnsi="Arial" w:cs="Arial"/>
          <w:color w:val="000000" w:themeColor="text1"/>
          <w:kern w:val="0"/>
          <w:lang w:eastAsia="en-GB"/>
          <w14:ligatures w14:val="none"/>
        </w:rPr>
        <w:t xml:space="preserve"> </w:t>
      </w:r>
      <w:r w:rsidR="004E2F1C">
        <w:rPr>
          <w:rFonts w:ascii="Arial" w:eastAsia="Times New Roman" w:hAnsi="Arial" w:cs="Arial"/>
          <w:color w:val="000000" w:themeColor="text1"/>
          <w:kern w:val="0"/>
          <w:lang w:eastAsia="en-GB"/>
          <w14:ligatures w14:val="none"/>
        </w:rPr>
        <w:t xml:space="preserve"> </w:t>
      </w:r>
    </w:p>
    <w:p w14:paraId="032E7C63" w14:textId="0E9FD246" w:rsidR="003742FA" w:rsidRPr="003742FA" w:rsidRDefault="003742FA" w:rsidP="003742FA">
      <w:pPr>
        <w:spacing w:line="360" w:lineRule="auto"/>
        <w:jc w:val="center"/>
        <w:rPr>
          <w:rFonts w:ascii="Arial" w:eastAsia="Times New Roman" w:hAnsi="Arial" w:cs="Arial"/>
          <w:i/>
          <w:iCs/>
          <w:color w:val="000000" w:themeColor="text1"/>
          <w:kern w:val="0"/>
          <w:lang w:eastAsia="en-GB"/>
          <w14:ligatures w14:val="none"/>
        </w:rPr>
      </w:pPr>
      <w:r w:rsidRPr="003742FA">
        <w:rPr>
          <w:rFonts w:ascii="Arial" w:eastAsia="Times New Roman" w:hAnsi="Arial" w:cs="Arial"/>
          <w:i/>
          <w:iCs/>
          <w:kern w:val="0"/>
          <w14:ligatures w14:val="none"/>
        </w:rPr>
        <w:t>“They say it’s your job to deal with him”., “they make it clear they’re not happy, which undermines me”.</w:t>
      </w:r>
    </w:p>
    <w:p w14:paraId="4168BD5A" w14:textId="40849420" w:rsidR="00653E79" w:rsidRDefault="00483FE6" w:rsidP="00D647F9">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Seemingly d</w:t>
      </w:r>
      <w:r w:rsidR="004E2F1C">
        <w:rPr>
          <w:rFonts w:ascii="Arial" w:eastAsia="Times New Roman" w:hAnsi="Arial" w:cs="Arial"/>
          <w:color w:val="000000" w:themeColor="text1"/>
          <w:kern w:val="0"/>
          <w:lang w:eastAsia="en-GB"/>
          <w14:ligatures w14:val="none"/>
        </w:rPr>
        <w:t>isengaged</w:t>
      </w:r>
      <w:r w:rsidR="00653E79">
        <w:rPr>
          <w:rFonts w:ascii="Arial" w:eastAsia="Times New Roman" w:hAnsi="Arial" w:cs="Arial"/>
          <w:color w:val="000000" w:themeColor="text1"/>
          <w:kern w:val="0"/>
          <w:lang w:eastAsia="en-GB"/>
          <w14:ligatures w14:val="none"/>
        </w:rPr>
        <w:t xml:space="preserve">, </w:t>
      </w:r>
      <w:r w:rsidR="004E2F1C">
        <w:rPr>
          <w:rFonts w:ascii="Arial" w:eastAsia="Times New Roman" w:hAnsi="Arial" w:cs="Arial"/>
          <w:color w:val="000000" w:themeColor="text1"/>
          <w:kern w:val="0"/>
          <w:lang w:eastAsia="en-GB"/>
          <w14:ligatures w14:val="none"/>
        </w:rPr>
        <w:t>disinterested</w:t>
      </w:r>
      <w:r w:rsidR="00653E79">
        <w:rPr>
          <w:rFonts w:ascii="Arial" w:eastAsia="Times New Roman" w:hAnsi="Arial" w:cs="Arial"/>
          <w:color w:val="000000" w:themeColor="text1"/>
          <w:kern w:val="0"/>
          <w:lang w:eastAsia="en-GB"/>
          <w14:ligatures w14:val="none"/>
        </w:rPr>
        <w:t xml:space="preserve"> and perhaps overwhelmed</w:t>
      </w:r>
      <w:r>
        <w:rPr>
          <w:rFonts w:ascii="Arial" w:eastAsia="Times New Roman" w:hAnsi="Arial" w:cs="Arial"/>
          <w:color w:val="000000" w:themeColor="text1"/>
          <w:kern w:val="0"/>
          <w:lang w:eastAsia="en-GB"/>
          <w14:ligatures w14:val="none"/>
        </w:rPr>
        <w:t xml:space="preserve"> teaching and</w:t>
      </w:r>
      <w:r w:rsidR="004E2F1C">
        <w:rPr>
          <w:rFonts w:ascii="Arial" w:eastAsia="Times New Roman" w:hAnsi="Arial" w:cs="Arial"/>
          <w:color w:val="000000" w:themeColor="text1"/>
          <w:kern w:val="0"/>
          <w:lang w:eastAsia="en-GB"/>
          <w14:ligatures w14:val="none"/>
        </w:rPr>
        <w:t xml:space="preserve"> management</w:t>
      </w:r>
      <w:r w:rsidR="00775B42">
        <w:rPr>
          <w:rFonts w:ascii="Arial" w:eastAsia="Times New Roman" w:hAnsi="Arial" w:cs="Arial"/>
          <w:color w:val="000000" w:themeColor="text1"/>
          <w:kern w:val="0"/>
          <w:lang w:eastAsia="en-GB"/>
          <w14:ligatures w14:val="none"/>
        </w:rPr>
        <w:t xml:space="preserve"> create scenarios where the </w:t>
      </w:r>
      <w:r w:rsidR="008D0A24">
        <w:rPr>
          <w:rFonts w:ascii="Arial" w:eastAsia="Times New Roman" w:hAnsi="Arial" w:cs="Arial"/>
          <w:color w:val="000000" w:themeColor="text1"/>
          <w:kern w:val="0"/>
          <w:lang w:eastAsia="en-GB"/>
          <w14:ligatures w14:val="none"/>
        </w:rPr>
        <w:t>TAs</w:t>
      </w:r>
      <w:r w:rsidR="00775B42">
        <w:rPr>
          <w:rFonts w:ascii="Arial" w:eastAsia="Times New Roman" w:hAnsi="Arial" w:cs="Arial"/>
          <w:color w:val="000000" w:themeColor="text1"/>
          <w:kern w:val="0"/>
          <w:lang w:eastAsia="en-GB"/>
          <w14:ligatures w14:val="none"/>
        </w:rPr>
        <w:t xml:space="preserve"> feel they </w:t>
      </w:r>
      <w:r w:rsidR="00653E79">
        <w:rPr>
          <w:rFonts w:ascii="Arial" w:eastAsia="Times New Roman" w:hAnsi="Arial" w:cs="Arial"/>
          <w:color w:val="000000" w:themeColor="text1"/>
          <w:kern w:val="0"/>
          <w:lang w:eastAsia="en-GB"/>
          <w14:ligatures w14:val="none"/>
        </w:rPr>
        <w:t>must</w:t>
      </w:r>
      <w:r w:rsidR="00775B42">
        <w:rPr>
          <w:rFonts w:ascii="Arial" w:eastAsia="Times New Roman" w:hAnsi="Arial" w:cs="Arial"/>
          <w:color w:val="000000" w:themeColor="text1"/>
          <w:kern w:val="0"/>
          <w:lang w:eastAsia="en-GB"/>
          <w14:ligatures w14:val="none"/>
        </w:rPr>
        <w:t xml:space="preserve"> advocate for the children with concerning regularity</w:t>
      </w:r>
      <w:r w:rsidR="00CE0A65">
        <w:rPr>
          <w:rFonts w:ascii="Arial" w:eastAsia="Times New Roman" w:hAnsi="Arial" w:cs="Arial"/>
          <w:color w:val="000000" w:themeColor="text1"/>
          <w:kern w:val="0"/>
          <w:lang w:eastAsia="en-GB"/>
          <w14:ligatures w14:val="none"/>
        </w:rPr>
        <w:t xml:space="preserve">, and without the respect </w:t>
      </w:r>
      <w:r>
        <w:rPr>
          <w:rFonts w:ascii="Arial" w:eastAsia="Times New Roman" w:hAnsi="Arial" w:cs="Arial"/>
          <w:color w:val="000000" w:themeColor="text1"/>
          <w:kern w:val="0"/>
          <w:lang w:eastAsia="en-GB"/>
          <w14:ligatures w14:val="none"/>
        </w:rPr>
        <w:t xml:space="preserve">or support </w:t>
      </w:r>
      <w:r w:rsidR="00CE0A65">
        <w:rPr>
          <w:rFonts w:ascii="Arial" w:eastAsia="Times New Roman" w:hAnsi="Arial" w:cs="Arial"/>
          <w:color w:val="000000" w:themeColor="text1"/>
          <w:kern w:val="0"/>
          <w:lang w:eastAsia="en-GB"/>
          <w14:ligatures w14:val="none"/>
        </w:rPr>
        <w:t xml:space="preserve">for their role and with at times very little understanding of ADHD by </w:t>
      </w:r>
      <w:r w:rsidR="00325091">
        <w:rPr>
          <w:rFonts w:ascii="Arial" w:eastAsia="Times New Roman" w:hAnsi="Arial" w:cs="Arial"/>
          <w:color w:val="000000" w:themeColor="text1"/>
          <w:kern w:val="0"/>
          <w:lang w:eastAsia="en-GB"/>
          <w14:ligatures w14:val="none"/>
        </w:rPr>
        <w:t>‘</w:t>
      </w:r>
      <w:r w:rsidR="00CE0A65">
        <w:rPr>
          <w:rFonts w:ascii="Arial" w:eastAsia="Times New Roman" w:hAnsi="Arial" w:cs="Arial"/>
          <w:color w:val="000000" w:themeColor="text1"/>
          <w:kern w:val="0"/>
          <w:lang w:eastAsia="en-GB"/>
          <w14:ligatures w14:val="none"/>
        </w:rPr>
        <w:t>superiors</w:t>
      </w:r>
      <w:r w:rsidR="00325091">
        <w:rPr>
          <w:rFonts w:ascii="Arial" w:eastAsia="Times New Roman" w:hAnsi="Arial" w:cs="Arial"/>
          <w:color w:val="000000" w:themeColor="text1"/>
          <w:kern w:val="0"/>
          <w:lang w:eastAsia="en-GB"/>
          <w14:ligatures w14:val="none"/>
        </w:rPr>
        <w:t>’</w:t>
      </w:r>
      <w:r w:rsidR="00CE0A65">
        <w:rPr>
          <w:rFonts w:ascii="Arial" w:eastAsia="Times New Roman" w:hAnsi="Arial" w:cs="Arial"/>
          <w:color w:val="000000" w:themeColor="text1"/>
          <w:kern w:val="0"/>
          <w:lang w:eastAsia="en-GB"/>
          <w14:ligatures w14:val="none"/>
        </w:rPr>
        <w:t xml:space="preserve"> or of how </w:t>
      </w:r>
      <w:r w:rsidR="008D0A24">
        <w:rPr>
          <w:rFonts w:ascii="Arial" w:eastAsia="Times New Roman" w:hAnsi="Arial" w:cs="Arial"/>
          <w:color w:val="000000" w:themeColor="text1"/>
          <w:kern w:val="0"/>
          <w:lang w:eastAsia="en-GB"/>
          <w14:ligatures w14:val="none"/>
        </w:rPr>
        <w:t>TAs</w:t>
      </w:r>
      <w:r w:rsidR="00CE0A65">
        <w:rPr>
          <w:rFonts w:ascii="Arial" w:eastAsia="Times New Roman" w:hAnsi="Arial" w:cs="Arial"/>
          <w:color w:val="000000" w:themeColor="text1"/>
          <w:kern w:val="0"/>
          <w:lang w:eastAsia="en-GB"/>
          <w14:ligatures w14:val="none"/>
        </w:rPr>
        <w:t xml:space="preserve"> can best support those vulnerable children. </w:t>
      </w:r>
    </w:p>
    <w:p w14:paraId="53F0D313" w14:textId="035677EF" w:rsidR="004E2F1C" w:rsidRDefault="00D647F9" w:rsidP="00E63633">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Furthermore, t</w:t>
      </w:r>
      <w:r w:rsidR="004E2F1C">
        <w:rPr>
          <w:rFonts w:ascii="Arial" w:eastAsia="Times New Roman" w:hAnsi="Arial" w:cs="Arial"/>
          <w:color w:val="000000" w:themeColor="text1"/>
          <w:kern w:val="0"/>
          <w:lang w:eastAsia="en-GB"/>
          <w14:ligatures w14:val="none"/>
        </w:rPr>
        <w:t xml:space="preserve">eachers, management and parents who have poor understanding </w:t>
      </w:r>
      <w:r>
        <w:rPr>
          <w:rFonts w:ascii="Arial" w:eastAsia="Times New Roman" w:hAnsi="Arial" w:cs="Arial"/>
          <w:color w:val="000000" w:themeColor="text1"/>
          <w:kern w:val="0"/>
          <w:lang w:eastAsia="en-GB"/>
          <w14:ligatures w14:val="none"/>
        </w:rPr>
        <w:t xml:space="preserve">of ADHD </w:t>
      </w:r>
      <w:r w:rsidR="004E2F1C">
        <w:rPr>
          <w:rFonts w:ascii="Arial" w:eastAsia="Times New Roman" w:hAnsi="Arial" w:cs="Arial"/>
          <w:color w:val="000000" w:themeColor="text1"/>
          <w:kern w:val="0"/>
          <w:lang w:eastAsia="en-GB"/>
          <w14:ligatures w14:val="none"/>
        </w:rPr>
        <w:t xml:space="preserve">and </w:t>
      </w:r>
      <w:r w:rsidR="00636AEF">
        <w:rPr>
          <w:rFonts w:ascii="Arial" w:eastAsia="Times New Roman" w:hAnsi="Arial" w:cs="Arial"/>
          <w:color w:val="000000" w:themeColor="text1"/>
          <w:kern w:val="0"/>
          <w:lang w:eastAsia="en-GB"/>
          <w14:ligatures w14:val="none"/>
        </w:rPr>
        <w:t xml:space="preserve">therefore </w:t>
      </w:r>
      <w:r w:rsidR="004E2F1C">
        <w:rPr>
          <w:rFonts w:ascii="Arial" w:eastAsia="Times New Roman" w:hAnsi="Arial" w:cs="Arial"/>
          <w:color w:val="000000" w:themeColor="text1"/>
          <w:kern w:val="0"/>
          <w:lang w:eastAsia="en-GB"/>
          <w14:ligatures w14:val="none"/>
        </w:rPr>
        <w:t>lack of empathy</w:t>
      </w:r>
      <w:r w:rsidR="00636AEF">
        <w:rPr>
          <w:rFonts w:ascii="Arial" w:eastAsia="Times New Roman" w:hAnsi="Arial" w:cs="Arial"/>
          <w:color w:val="000000" w:themeColor="text1"/>
          <w:kern w:val="0"/>
          <w:lang w:eastAsia="en-GB"/>
          <w14:ligatures w14:val="none"/>
        </w:rPr>
        <w:t xml:space="preserve"> further contribute to </w:t>
      </w:r>
      <w:r w:rsidR="00330363">
        <w:rPr>
          <w:rFonts w:ascii="Arial" w:eastAsia="Times New Roman" w:hAnsi="Arial" w:cs="Arial"/>
          <w:color w:val="000000" w:themeColor="text1"/>
          <w:kern w:val="0"/>
          <w:lang w:eastAsia="en-GB"/>
          <w14:ligatures w14:val="none"/>
        </w:rPr>
        <w:t xml:space="preserve">diminished drive to support </w:t>
      </w:r>
      <w:r w:rsidR="00552E87">
        <w:rPr>
          <w:rFonts w:ascii="Arial" w:eastAsia="Times New Roman" w:hAnsi="Arial" w:cs="Arial"/>
          <w:color w:val="000000" w:themeColor="text1"/>
          <w:kern w:val="0"/>
          <w:lang w:eastAsia="en-GB"/>
          <w14:ligatures w14:val="none"/>
        </w:rPr>
        <w:t xml:space="preserve">the </w:t>
      </w:r>
      <w:r w:rsidR="008D0A24">
        <w:rPr>
          <w:rFonts w:ascii="Arial" w:eastAsia="Times New Roman" w:hAnsi="Arial" w:cs="Arial"/>
          <w:color w:val="000000" w:themeColor="text1"/>
          <w:kern w:val="0"/>
          <w:lang w:eastAsia="en-GB"/>
          <w14:ligatures w14:val="none"/>
        </w:rPr>
        <w:t>TAs</w:t>
      </w:r>
      <w:r w:rsidR="00330363">
        <w:rPr>
          <w:rFonts w:ascii="Arial" w:eastAsia="Times New Roman" w:hAnsi="Arial" w:cs="Arial"/>
          <w:color w:val="000000" w:themeColor="text1"/>
          <w:kern w:val="0"/>
          <w:lang w:eastAsia="en-GB"/>
          <w14:ligatures w14:val="none"/>
        </w:rPr>
        <w:t xml:space="preserve"> to undertake their roles effectively, much less to ensure a holistic approach is used to supporting the children with ADHD in the classroom settings. </w:t>
      </w:r>
    </w:p>
    <w:p w14:paraId="5CF16292" w14:textId="6CEF2011" w:rsidR="00552E87" w:rsidRDefault="00552E87" w:rsidP="001E7E18">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The </w:t>
      </w:r>
      <w:r w:rsidR="008D0A24">
        <w:rPr>
          <w:rFonts w:ascii="Arial" w:eastAsia="Times New Roman" w:hAnsi="Arial" w:cs="Arial"/>
          <w:color w:val="000000" w:themeColor="text1"/>
          <w:kern w:val="0"/>
          <w:lang w:eastAsia="en-GB"/>
          <w14:ligatures w14:val="none"/>
        </w:rPr>
        <w:t>TAs</w:t>
      </w:r>
      <w:r>
        <w:rPr>
          <w:rFonts w:ascii="Arial" w:eastAsia="Times New Roman" w:hAnsi="Arial" w:cs="Arial"/>
          <w:color w:val="000000" w:themeColor="text1"/>
          <w:kern w:val="0"/>
          <w:lang w:eastAsia="en-GB"/>
          <w14:ligatures w14:val="none"/>
        </w:rPr>
        <w:t xml:space="preserve"> reported that overall, the n</w:t>
      </w:r>
      <w:r w:rsidR="004E2F1C">
        <w:rPr>
          <w:rFonts w:ascii="Arial" w:eastAsia="Times New Roman" w:hAnsi="Arial" w:cs="Arial"/>
          <w:color w:val="000000" w:themeColor="text1"/>
          <w:kern w:val="0"/>
          <w:lang w:eastAsia="en-GB"/>
          <w14:ligatures w14:val="none"/>
        </w:rPr>
        <w:t>egative attitudes</w:t>
      </w:r>
      <w:r>
        <w:rPr>
          <w:rFonts w:ascii="Arial" w:eastAsia="Times New Roman" w:hAnsi="Arial" w:cs="Arial"/>
          <w:color w:val="000000" w:themeColor="text1"/>
          <w:kern w:val="0"/>
          <w:lang w:eastAsia="en-GB"/>
          <w14:ligatures w14:val="none"/>
        </w:rPr>
        <w:t xml:space="preserve"> from teachers, management, other pupils and parents created </w:t>
      </w:r>
      <w:r w:rsidR="00E63633">
        <w:rPr>
          <w:rFonts w:ascii="Arial" w:eastAsia="Times New Roman" w:hAnsi="Arial" w:cs="Arial"/>
          <w:color w:val="000000" w:themeColor="text1"/>
          <w:kern w:val="0"/>
          <w:lang w:eastAsia="en-GB"/>
          <w14:ligatures w14:val="none"/>
        </w:rPr>
        <w:t xml:space="preserve">the biggest barriers to effective working with children with ADHD. </w:t>
      </w:r>
      <w:r w:rsidR="002A09C4">
        <w:rPr>
          <w:rFonts w:ascii="Arial" w:eastAsia="Times New Roman" w:hAnsi="Arial" w:cs="Arial"/>
          <w:color w:val="000000" w:themeColor="text1"/>
          <w:kern w:val="0"/>
          <w:lang w:eastAsia="en-GB"/>
          <w14:ligatures w14:val="none"/>
        </w:rPr>
        <w:t xml:space="preserve">This negativity forged a lack of empathy which drove non-verbal, verbal and behavioural consequences which further created negative overall </w:t>
      </w:r>
      <w:r w:rsidR="002A09C4">
        <w:rPr>
          <w:rFonts w:ascii="Arial" w:eastAsia="Times New Roman" w:hAnsi="Arial" w:cs="Arial"/>
          <w:color w:val="000000" w:themeColor="text1"/>
          <w:kern w:val="0"/>
          <w:lang w:eastAsia="en-GB"/>
          <w14:ligatures w14:val="none"/>
        </w:rPr>
        <w:lastRenderedPageBreak/>
        <w:t>classroom and social experiences for the children in the school setting</w:t>
      </w:r>
      <w:r w:rsidR="00994FD9">
        <w:rPr>
          <w:rFonts w:ascii="Arial" w:eastAsia="Times New Roman" w:hAnsi="Arial" w:cs="Arial"/>
          <w:color w:val="000000" w:themeColor="text1"/>
          <w:kern w:val="0"/>
          <w:lang w:eastAsia="en-GB"/>
          <w14:ligatures w14:val="none"/>
        </w:rPr>
        <w:t xml:space="preserve">, </w:t>
      </w:r>
      <w:r w:rsidR="002A09C4">
        <w:rPr>
          <w:rFonts w:ascii="Arial" w:eastAsia="Times New Roman" w:hAnsi="Arial" w:cs="Arial"/>
          <w:color w:val="000000" w:themeColor="text1"/>
          <w:kern w:val="0"/>
          <w:lang w:eastAsia="en-GB"/>
          <w14:ligatures w14:val="none"/>
        </w:rPr>
        <w:t>further diminish</w:t>
      </w:r>
      <w:r w:rsidR="00994FD9">
        <w:rPr>
          <w:rFonts w:ascii="Arial" w:eastAsia="Times New Roman" w:hAnsi="Arial" w:cs="Arial"/>
          <w:color w:val="000000" w:themeColor="text1"/>
          <w:kern w:val="0"/>
          <w:lang w:eastAsia="en-GB"/>
          <w14:ligatures w14:val="none"/>
        </w:rPr>
        <w:t>ing</w:t>
      </w:r>
      <w:r w:rsidR="002A09C4">
        <w:rPr>
          <w:rFonts w:ascii="Arial" w:eastAsia="Times New Roman" w:hAnsi="Arial" w:cs="Arial"/>
          <w:color w:val="000000" w:themeColor="text1"/>
          <w:kern w:val="0"/>
          <w:lang w:eastAsia="en-GB"/>
          <w14:ligatures w14:val="none"/>
        </w:rPr>
        <w:t xml:space="preserve"> any opportunities to </w:t>
      </w:r>
      <w:r w:rsidR="00C95C03">
        <w:rPr>
          <w:rFonts w:ascii="Arial" w:eastAsia="Times New Roman" w:hAnsi="Arial" w:cs="Arial"/>
          <w:color w:val="000000" w:themeColor="text1"/>
          <w:kern w:val="0"/>
          <w:lang w:eastAsia="en-GB"/>
          <w14:ligatures w14:val="none"/>
        </w:rPr>
        <w:t xml:space="preserve">perform well, remain on task and not disrupt further. </w:t>
      </w:r>
    </w:p>
    <w:p w14:paraId="154FFB5E" w14:textId="3164AC2C" w:rsidR="003742FA" w:rsidRPr="003742FA" w:rsidRDefault="003742FA" w:rsidP="003742FA">
      <w:pPr>
        <w:spacing w:line="360" w:lineRule="auto"/>
        <w:jc w:val="center"/>
        <w:rPr>
          <w:rFonts w:ascii="Arial" w:eastAsia="Times New Roman" w:hAnsi="Arial" w:cs="Arial"/>
          <w:i/>
          <w:iCs/>
          <w:color w:val="000000" w:themeColor="text1"/>
          <w:kern w:val="0"/>
          <w:lang w:eastAsia="en-GB"/>
          <w14:ligatures w14:val="none"/>
        </w:rPr>
      </w:pPr>
      <w:r w:rsidRPr="003742FA">
        <w:rPr>
          <w:rFonts w:ascii="Arial" w:eastAsia="Times New Roman" w:hAnsi="Arial" w:cs="Arial"/>
          <w:i/>
          <w:iCs/>
          <w:kern w:val="0"/>
          <w14:ligatures w14:val="none"/>
        </w:rPr>
        <w:t>“If someone with medical problems came to the school, we’d all have to go on training”., “there’s that naughty child”., “they think it’s just my job to calm him down”., “why can’t he just sit down, why can’t he just do this”., “they either don’t understand or don’t want to”., “teachers not understanding the behaviour until it improved, then the negativity lightened”.</w:t>
      </w:r>
      <w:r w:rsidR="00994FD9">
        <w:rPr>
          <w:rFonts w:ascii="Arial" w:eastAsia="Times New Roman" w:hAnsi="Arial" w:cs="Arial"/>
          <w:i/>
          <w:iCs/>
          <w:kern w:val="0"/>
          <w14:ligatures w14:val="none"/>
        </w:rPr>
        <w:t>,</w:t>
      </w:r>
      <w:r w:rsidRPr="003742FA">
        <w:rPr>
          <w:rFonts w:ascii="Arial" w:eastAsia="Times New Roman" w:hAnsi="Arial" w:cs="Arial"/>
          <w:i/>
          <w:iCs/>
          <w:kern w:val="0"/>
          <w14:ligatures w14:val="none"/>
        </w:rPr>
        <w:t xml:space="preserve"> “naughty</w:t>
      </w:r>
      <w:r w:rsidR="00E7780F">
        <w:rPr>
          <w:rFonts w:ascii="Arial" w:eastAsia="Times New Roman" w:hAnsi="Arial" w:cs="Arial"/>
          <w:i/>
          <w:iCs/>
          <w:kern w:val="0"/>
          <w14:ligatures w14:val="none"/>
        </w:rPr>
        <w:t>-</w:t>
      </w:r>
      <w:r w:rsidRPr="003742FA">
        <w:rPr>
          <w:rFonts w:ascii="Arial" w:eastAsia="Times New Roman" w:hAnsi="Arial" w:cs="Arial"/>
          <w:i/>
          <w:iCs/>
          <w:kern w:val="0"/>
          <w14:ligatures w14:val="none"/>
        </w:rPr>
        <w:t>syndrome”.</w:t>
      </w:r>
    </w:p>
    <w:p w14:paraId="7DDF443F" w14:textId="2C23AE06" w:rsidR="004E2F1C" w:rsidRPr="00711D3B" w:rsidRDefault="00C95C03" w:rsidP="001E7E18">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M</w:t>
      </w:r>
      <w:r w:rsidR="004E2F1C">
        <w:rPr>
          <w:rFonts w:ascii="Arial" w:eastAsia="Times New Roman" w:hAnsi="Arial" w:cs="Arial"/>
          <w:color w:val="000000" w:themeColor="text1"/>
          <w:kern w:val="0"/>
          <w:lang w:eastAsia="en-GB"/>
          <w14:ligatures w14:val="none"/>
        </w:rPr>
        <w:t>isconceptions</w:t>
      </w:r>
      <w:r>
        <w:rPr>
          <w:rFonts w:ascii="Arial" w:eastAsia="Times New Roman" w:hAnsi="Arial" w:cs="Arial"/>
          <w:color w:val="000000" w:themeColor="text1"/>
          <w:kern w:val="0"/>
          <w:lang w:eastAsia="en-GB"/>
          <w14:ligatures w14:val="none"/>
        </w:rPr>
        <w:t xml:space="preserve"> around behaviour</w:t>
      </w:r>
      <w:r w:rsidR="001E7E18">
        <w:rPr>
          <w:rFonts w:ascii="Arial" w:eastAsia="Times New Roman" w:hAnsi="Arial" w:cs="Arial"/>
          <w:color w:val="000000" w:themeColor="text1"/>
          <w:kern w:val="0"/>
          <w:lang w:eastAsia="en-GB"/>
          <w14:ligatures w14:val="none"/>
        </w:rPr>
        <w:t xml:space="preserve"> further created a </w:t>
      </w:r>
      <w:r w:rsidR="004E2F1C">
        <w:rPr>
          <w:rFonts w:ascii="Arial" w:eastAsia="Times New Roman" w:hAnsi="Arial" w:cs="Arial"/>
          <w:color w:val="000000" w:themeColor="text1"/>
          <w:kern w:val="0"/>
          <w:lang w:eastAsia="en-GB"/>
          <w14:ligatures w14:val="none"/>
        </w:rPr>
        <w:t>lack of empathy</w:t>
      </w:r>
      <w:r w:rsidR="001E7E18">
        <w:rPr>
          <w:rFonts w:ascii="Arial" w:eastAsia="Times New Roman" w:hAnsi="Arial" w:cs="Arial"/>
          <w:color w:val="000000" w:themeColor="text1"/>
          <w:kern w:val="0"/>
          <w:lang w:eastAsia="en-GB"/>
          <w14:ligatures w14:val="none"/>
        </w:rPr>
        <w:t xml:space="preserve"> for the children which was interpreted as lack of trust</w:t>
      </w:r>
      <w:r w:rsidR="00994FD9">
        <w:rPr>
          <w:rFonts w:ascii="Arial" w:eastAsia="Times New Roman" w:hAnsi="Arial" w:cs="Arial"/>
          <w:color w:val="000000" w:themeColor="text1"/>
          <w:kern w:val="0"/>
          <w:lang w:eastAsia="en-GB"/>
          <w14:ligatures w14:val="none"/>
        </w:rPr>
        <w:t>,</w:t>
      </w:r>
      <w:r w:rsidR="001E7E18">
        <w:rPr>
          <w:rFonts w:ascii="Arial" w:eastAsia="Times New Roman" w:hAnsi="Arial" w:cs="Arial"/>
          <w:color w:val="000000" w:themeColor="text1"/>
          <w:kern w:val="0"/>
          <w:lang w:eastAsia="en-GB"/>
          <w14:ligatures w14:val="none"/>
        </w:rPr>
        <w:t xml:space="preserve"> damag</w:t>
      </w:r>
      <w:r w:rsidR="00994FD9">
        <w:rPr>
          <w:rFonts w:ascii="Arial" w:eastAsia="Times New Roman" w:hAnsi="Arial" w:cs="Arial"/>
          <w:color w:val="000000" w:themeColor="text1"/>
          <w:kern w:val="0"/>
          <w:lang w:eastAsia="en-GB"/>
          <w14:ligatures w14:val="none"/>
        </w:rPr>
        <w:t>ing</w:t>
      </w:r>
      <w:r w:rsidR="001E7E18">
        <w:rPr>
          <w:rFonts w:ascii="Arial" w:eastAsia="Times New Roman" w:hAnsi="Arial" w:cs="Arial"/>
          <w:color w:val="000000" w:themeColor="text1"/>
          <w:kern w:val="0"/>
          <w:lang w:eastAsia="en-GB"/>
          <w14:ligatures w14:val="none"/>
        </w:rPr>
        <w:t xml:space="preserve"> relationships</w:t>
      </w:r>
      <w:r w:rsidR="00994FD9">
        <w:rPr>
          <w:rFonts w:ascii="Arial" w:eastAsia="Times New Roman" w:hAnsi="Arial" w:cs="Arial"/>
          <w:color w:val="000000" w:themeColor="text1"/>
          <w:kern w:val="0"/>
          <w:lang w:eastAsia="en-GB"/>
          <w14:ligatures w14:val="none"/>
        </w:rPr>
        <w:t xml:space="preserve">, </w:t>
      </w:r>
      <w:r w:rsidR="001E7E18">
        <w:rPr>
          <w:rFonts w:ascii="Arial" w:eastAsia="Times New Roman" w:hAnsi="Arial" w:cs="Arial"/>
          <w:color w:val="000000" w:themeColor="text1"/>
          <w:kern w:val="0"/>
          <w:lang w:eastAsia="en-GB"/>
          <w14:ligatures w14:val="none"/>
        </w:rPr>
        <w:t>contribut</w:t>
      </w:r>
      <w:r w:rsidR="00994FD9">
        <w:rPr>
          <w:rFonts w:ascii="Arial" w:eastAsia="Times New Roman" w:hAnsi="Arial" w:cs="Arial"/>
          <w:color w:val="000000" w:themeColor="text1"/>
          <w:kern w:val="0"/>
          <w:lang w:eastAsia="en-GB"/>
          <w14:ligatures w14:val="none"/>
        </w:rPr>
        <w:t>ing</w:t>
      </w:r>
      <w:r w:rsidR="001E7E18">
        <w:rPr>
          <w:rFonts w:ascii="Arial" w:eastAsia="Times New Roman" w:hAnsi="Arial" w:cs="Arial"/>
          <w:color w:val="000000" w:themeColor="text1"/>
          <w:kern w:val="0"/>
          <w:lang w:eastAsia="en-GB"/>
          <w14:ligatures w14:val="none"/>
        </w:rPr>
        <w:t xml:space="preserve"> to feelings of isolation. A lack of </w:t>
      </w:r>
      <w:r w:rsidR="004E2F1C">
        <w:rPr>
          <w:rFonts w:ascii="Arial" w:eastAsia="Times New Roman" w:hAnsi="Arial" w:cs="Arial"/>
          <w:color w:val="000000" w:themeColor="text1"/>
          <w:kern w:val="0"/>
          <w:lang w:eastAsia="en-GB"/>
          <w14:ligatures w14:val="none"/>
        </w:rPr>
        <w:t>understanding</w:t>
      </w:r>
      <w:r w:rsidR="001E7E18">
        <w:rPr>
          <w:rFonts w:ascii="Arial" w:eastAsia="Times New Roman" w:hAnsi="Arial" w:cs="Arial"/>
          <w:color w:val="000000" w:themeColor="text1"/>
          <w:kern w:val="0"/>
          <w:lang w:eastAsia="en-GB"/>
          <w14:ligatures w14:val="none"/>
        </w:rPr>
        <w:t xml:space="preserve"> about ADHD behaviours coupled with poor </w:t>
      </w:r>
      <w:r w:rsidR="004E2F1C">
        <w:rPr>
          <w:rFonts w:ascii="Arial" w:eastAsia="Times New Roman" w:hAnsi="Arial" w:cs="Arial"/>
          <w:color w:val="000000" w:themeColor="text1"/>
          <w:kern w:val="0"/>
          <w:lang w:eastAsia="en-GB"/>
          <w14:ligatures w14:val="none"/>
        </w:rPr>
        <w:t xml:space="preserve">investment </w:t>
      </w:r>
      <w:r w:rsidR="001E7E18">
        <w:rPr>
          <w:rFonts w:ascii="Arial" w:eastAsia="Times New Roman" w:hAnsi="Arial" w:cs="Arial"/>
          <w:color w:val="000000" w:themeColor="text1"/>
          <w:kern w:val="0"/>
          <w:lang w:eastAsia="en-GB"/>
          <w14:ligatures w14:val="none"/>
        </w:rPr>
        <w:t xml:space="preserve">to the issue </w:t>
      </w:r>
      <w:r w:rsidR="004E2F1C">
        <w:rPr>
          <w:rFonts w:ascii="Arial" w:eastAsia="Times New Roman" w:hAnsi="Arial" w:cs="Arial"/>
          <w:color w:val="000000" w:themeColor="text1"/>
          <w:kern w:val="0"/>
          <w:lang w:eastAsia="en-GB"/>
          <w14:ligatures w14:val="none"/>
        </w:rPr>
        <w:t xml:space="preserve">from school </w:t>
      </w:r>
      <w:r w:rsidR="001E7E18">
        <w:rPr>
          <w:rFonts w:ascii="Arial" w:eastAsia="Times New Roman" w:hAnsi="Arial" w:cs="Arial"/>
          <w:color w:val="000000" w:themeColor="text1"/>
          <w:kern w:val="0"/>
          <w:lang w:eastAsia="en-GB"/>
          <w14:ligatures w14:val="none"/>
        </w:rPr>
        <w:t xml:space="preserve">further created barriers for the </w:t>
      </w:r>
      <w:r w:rsidR="008D0A24">
        <w:rPr>
          <w:rFonts w:ascii="Arial" w:eastAsia="Times New Roman" w:hAnsi="Arial" w:cs="Arial"/>
          <w:color w:val="000000" w:themeColor="text1"/>
          <w:kern w:val="0"/>
          <w:lang w:eastAsia="en-GB"/>
          <w14:ligatures w14:val="none"/>
        </w:rPr>
        <w:t>TAs</w:t>
      </w:r>
      <w:r w:rsidR="001E7E18">
        <w:rPr>
          <w:rFonts w:ascii="Arial" w:eastAsia="Times New Roman" w:hAnsi="Arial" w:cs="Arial"/>
          <w:color w:val="000000" w:themeColor="text1"/>
          <w:kern w:val="0"/>
          <w:lang w:eastAsia="en-GB"/>
          <w14:ligatures w14:val="none"/>
        </w:rPr>
        <w:t xml:space="preserve"> to effectively work with children with ADHD</w:t>
      </w:r>
      <w:r w:rsidR="004E2F1C">
        <w:rPr>
          <w:rFonts w:ascii="Arial" w:eastAsia="Times New Roman" w:hAnsi="Arial" w:cs="Arial"/>
          <w:color w:val="000000" w:themeColor="text1"/>
          <w:kern w:val="0"/>
          <w:lang w:eastAsia="en-GB"/>
          <w14:ligatures w14:val="none"/>
        </w:rPr>
        <w:t xml:space="preserve">. </w:t>
      </w:r>
    </w:p>
    <w:p w14:paraId="43B4CCCF" w14:textId="77777777" w:rsidR="00994FD9" w:rsidRDefault="00DF50BB" w:rsidP="007B4DD8">
      <w:pPr>
        <w:spacing w:before="100" w:beforeAutospacing="1" w:after="100" w:afterAutospacing="1" w:line="360" w:lineRule="auto"/>
        <w:ind w:firstLine="720"/>
        <w:rPr>
          <w:rFonts w:ascii="Arial" w:hAnsi="Arial" w:cs="Arial"/>
        </w:rPr>
      </w:pPr>
      <w:r w:rsidRPr="00575480">
        <w:rPr>
          <w:rFonts w:ascii="Arial" w:eastAsia="Times New Roman" w:hAnsi="Arial" w:cs="Arial"/>
          <w:kern w:val="0"/>
          <w14:ligatures w14:val="none"/>
        </w:rPr>
        <w:t xml:space="preserve">Together, these themes reveal that the role of the TA, while central to the outcomes for children with ADHD in educational settings is </w:t>
      </w:r>
      <w:r w:rsidR="004252E5" w:rsidRPr="00575480">
        <w:rPr>
          <w:rFonts w:ascii="Arial" w:eastAsia="Times New Roman" w:hAnsi="Arial" w:cs="Arial"/>
          <w:kern w:val="0"/>
          <w14:ligatures w14:val="none"/>
        </w:rPr>
        <w:t>under</w:t>
      </w:r>
      <w:r w:rsidR="003B1F67" w:rsidRPr="00575480">
        <w:rPr>
          <w:rFonts w:ascii="Arial" w:eastAsia="Times New Roman" w:hAnsi="Arial" w:cs="Arial"/>
          <w:kern w:val="0"/>
          <w14:ligatures w14:val="none"/>
        </w:rPr>
        <w:t xml:space="preserve"> </w:t>
      </w:r>
      <w:r w:rsidR="00575480">
        <w:rPr>
          <w:rFonts w:ascii="Arial" w:eastAsia="Times New Roman" w:hAnsi="Arial" w:cs="Arial"/>
          <w:kern w:val="0"/>
          <w14:ligatures w14:val="none"/>
        </w:rPr>
        <w:t>appreciated</w:t>
      </w:r>
      <w:r w:rsidR="003B1F67" w:rsidRPr="00575480">
        <w:rPr>
          <w:rFonts w:ascii="Arial" w:eastAsia="Times New Roman" w:hAnsi="Arial" w:cs="Arial"/>
          <w:kern w:val="0"/>
          <w14:ligatures w14:val="none"/>
        </w:rPr>
        <w:t>, poorly respected and poorly supported</w:t>
      </w:r>
      <w:r w:rsidR="004252E5" w:rsidRPr="00575480">
        <w:rPr>
          <w:rFonts w:ascii="Arial" w:eastAsia="Times New Roman" w:hAnsi="Arial" w:cs="Arial"/>
          <w:kern w:val="0"/>
          <w14:ligatures w14:val="none"/>
        </w:rPr>
        <w:t xml:space="preserve">. </w:t>
      </w:r>
      <w:r w:rsidR="00575480" w:rsidRPr="00575480">
        <w:rPr>
          <w:rFonts w:ascii="Arial" w:eastAsia="Times New Roman" w:hAnsi="Arial" w:cs="Arial"/>
          <w:kern w:val="0"/>
          <w14:ligatures w14:val="none"/>
        </w:rPr>
        <w:t>The themes raised, c</w:t>
      </w:r>
      <w:r w:rsidR="004252E5" w:rsidRPr="00575480">
        <w:rPr>
          <w:rFonts w:ascii="Arial" w:hAnsi="Arial" w:cs="Arial"/>
        </w:rPr>
        <w:t>apture the complexity of Teaching Assistants’ experiences</w:t>
      </w:r>
      <w:r w:rsidR="00575480">
        <w:rPr>
          <w:rFonts w:ascii="Arial" w:hAnsi="Arial" w:cs="Arial"/>
        </w:rPr>
        <w:t xml:space="preserve"> in</w:t>
      </w:r>
      <w:r w:rsidR="004252E5" w:rsidRPr="00575480">
        <w:rPr>
          <w:rFonts w:ascii="Arial" w:hAnsi="Arial" w:cs="Arial"/>
        </w:rPr>
        <w:t xml:space="preserve"> supporting children with ADHD. </w:t>
      </w:r>
    </w:p>
    <w:p w14:paraId="45BCA48C" w14:textId="4B0E8F1A" w:rsidR="00994FD9" w:rsidRDefault="004252E5" w:rsidP="00994FD9">
      <w:pPr>
        <w:spacing w:before="100" w:beforeAutospacing="1" w:after="100" w:afterAutospacing="1" w:line="360" w:lineRule="auto"/>
        <w:rPr>
          <w:rFonts w:ascii="Arial" w:hAnsi="Arial" w:cs="Arial"/>
        </w:rPr>
      </w:pPr>
      <w:r w:rsidRPr="00575480">
        <w:rPr>
          <w:rStyle w:val="Strong"/>
          <w:rFonts w:ascii="Arial" w:hAnsi="Arial" w:cs="Arial"/>
        </w:rPr>
        <w:t>Relationally</w:t>
      </w:r>
      <w:r w:rsidRPr="00575480">
        <w:rPr>
          <w:rFonts w:ascii="Arial" w:hAnsi="Arial" w:cs="Arial"/>
        </w:rPr>
        <w:t xml:space="preserve">, </w:t>
      </w:r>
      <w:r w:rsidR="00575480">
        <w:rPr>
          <w:rFonts w:ascii="Arial" w:hAnsi="Arial" w:cs="Arial"/>
        </w:rPr>
        <w:t xml:space="preserve">the </w:t>
      </w:r>
      <w:r w:rsidR="008D0A24">
        <w:rPr>
          <w:rFonts w:ascii="Arial" w:hAnsi="Arial" w:cs="Arial"/>
        </w:rPr>
        <w:t>TAs</w:t>
      </w:r>
      <w:r w:rsidRPr="00575480">
        <w:rPr>
          <w:rFonts w:ascii="Arial" w:hAnsi="Arial" w:cs="Arial"/>
        </w:rPr>
        <w:t xml:space="preserve"> described forming </w:t>
      </w:r>
      <w:r w:rsidR="0063725D">
        <w:rPr>
          <w:rFonts w:ascii="Arial" w:hAnsi="Arial" w:cs="Arial"/>
        </w:rPr>
        <w:t>meaningful</w:t>
      </w:r>
      <w:r w:rsidRPr="00575480">
        <w:rPr>
          <w:rFonts w:ascii="Arial" w:hAnsi="Arial" w:cs="Arial"/>
        </w:rPr>
        <w:t>, trust</w:t>
      </w:r>
      <w:r w:rsidRPr="00575480">
        <w:rPr>
          <w:rFonts w:ascii="Arial" w:hAnsi="Arial" w:cs="Arial"/>
        </w:rPr>
        <w:noBreakHyphen/>
        <w:t xml:space="preserve">based connections with children, often becoming their primary source of stability and emotional regulation. These relationships were </w:t>
      </w:r>
      <w:r w:rsidR="0063725D" w:rsidRPr="00575480">
        <w:rPr>
          <w:rFonts w:ascii="Arial" w:hAnsi="Arial" w:cs="Arial"/>
        </w:rPr>
        <w:t>profound</w:t>
      </w:r>
      <w:r w:rsidRPr="00575480">
        <w:rPr>
          <w:rFonts w:ascii="Arial" w:hAnsi="Arial" w:cs="Arial"/>
        </w:rPr>
        <w:t xml:space="preserve"> but demanding, shaped by inconsistent collaboration with teachers and limited involvement in decision</w:t>
      </w:r>
      <w:r w:rsidRPr="00575480">
        <w:rPr>
          <w:rFonts w:ascii="Arial" w:hAnsi="Arial" w:cs="Arial"/>
        </w:rPr>
        <w:noBreakHyphen/>
        <w:t>making.</w:t>
      </w:r>
    </w:p>
    <w:p w14:paraId="740F0E0C" w14:textId="499FC22D" w:rsidR="00994FD9" w:rsidRDefault="004252E5" w:rsidP="00994FD9">
      <w:pPr>
        <w:spacing w:before="100" w:beforeAutospacing="1" w:after="100" w:afterAutospacing="1" w:line="360" w:lineRule="auto"/>
        <w:rPr>
          <w:rFonts w:ascii="Arial" w:hAnsi="Arial" w:cs="Arial"/>
        </w:rPr>
      </w:pPr>
      <w:r w:rsidRPr="00575480">
        <w:rPr>
          <w:rStyle w:val="Strong"/>
          <w:rFonts w:ascii="Arial" w:hAnsi="Arial" w:cs="Arial"/>
        </w:rPr>
        <w:t>Emotionally</w:t>
      </w:r>
      <w:r w:rsidRPr="00575480">
        <w:rPr>
          <w:rFonts w:ascii="Arial" w:hAnsi="Arial" w:cs="Arial"/>
        </w:rPr>
        <w:t xml:space="preserve">, </w:t>
      </w:r>
      <w:r w:rsidR="0063725D">
        <w:rPr>
          <w:rFonts w:ascii="Arial" w:hAnsi="Arial" w:cs="Arial"/>
        </w:rPr>
        <w:t xml:space="preserve">the </w:t>
      </w:r>
      <w:r w:rsidRPr="00575480">
        <w:rPr>
          <w:rFonts w:ascii="Arial" w:hAnsi="Arial" w:cs="Arial"/>
        </w:rPr>
        <w:t xml:space="preserve">TAs’ accounts revealed significant emotional labour: feelings of responsibility, </w:t>
      </w:r>
      <w:r w:rsidR="0063725D">
        <w:rPr>
          <w:rFonts w:ascii="Arial" w:hAnsi="Arial" w:cs="Arial"/>
        </w:rPr>
        <w:t xml:space="preserve">burnout, </w:t>
      </w:r>
      <w:r w:rsidRPr="00575480">
        <w:rPr>
          <w:rFonts w:ascii="Arial" w:hAnsi="Arial" w:cs="Arial"/>
        </w:rPr>
        <w:t xml:space="preserve">stress, and exhaustion sat alongside moments of fulfilment when children made progress or responded positively to support. </w:t>
      </w:r>
      <w:r w:rsidR="00BE3477">
        <w:rPr>
          <w:rFonts w:ascii="Arial" w:hAnsi="Arial" w:cs="Arial"/>
        </w:rPr>
        <w:t xml:space="preserve">The </w:t>
      </w:r>
      <w:r w:rsidR="008D0A24">
        <w:rPr>
          <w:rFonts w:ascii="Arial" w:hAnsi="Arial" w:cs="Arial"/>
        </w:rPr>
        <w:t>TAs</w:t>
      </w:r>
      <w:r w:rsidRPr="00575480">
        <w:rPr>
          <w:rFonts w:ascii="Arial" w:hAnsi="Arial" w:cs="Arial"/>
        </w:rPr>
        <w:t xml:space="preserve"> made sense of the emotional demands as an inevitable part of their role, </w:t>
      </w:r>
      <w:r w:rsidR="00BE3477">
        <w:rPr>
          <w:rFonts w:ascii="Arial" w:hAnsi="Arial" w:cs="Arial"/>
        </w:rPr>
        <w:t>al</w:t>
      </w:r>
      <w:r w:rsidRPr="00575480">
        <w:rPr>
          <w:rFonts w:ascii="Arial" w:hAnsi="Arial" w:cs="Arial"/>
        </w:rPr>
        <w:t xml:space="preserve">though some felt overwhelmed by the intensity of children’s needs or by the lack of recognition for their work. </w:t>
      </w:r>
    </w:p>
    <w:p w14:paraId="0CE0A010" w14:textId="24A8307E" w:rsidR="009D5088" w:rsidRPr="00994FD9" w:rsidRDefault="004252E5" w:rsidP="00994FD9">
      <w:pPr>
        <w:spacing w:before="100" w:beforeAutospacing="1" w:after="100" w:afterAutospacing="1" w:line="360" w:lineRule="auto"/>
        <w:rPr>
          <w:rFonts w:ascii="Arial" w:hAnsi="Arial" w:cs="Arial"/>
        </w:rPr>
      </w:pPr>
      <w:r w:rsidRPr="00575480">
        <w:rPr>
          <w:rStyle w:val="Strong"/>
          <w:rFonts w:ascii="Arial" w:hAnsi="Arial" w:cs="Arial"/>
        </w:rPr>
        <w:t>Practically</w:t>
      </w:r>
      <w:r w:rsidR="00994FD9">
        <w:rPr>
          <w:rStyle w:val="Strong"/>
          <w:rFonts w:ascii="Arial" w:hAnsi="Arial" w:cs="Arial"/>
        </w:rPr>
        <w:t xml:space="preserve">, </w:t>
      </w:r>
      <w:r w:rsidR="00BE3477">
        <w:rPr>
          <w:rFonts w:ascii="Arial" w:hAnsi="Arial" w:cs="Arial"/>
        </w:rPr>
        <w:t xml:space="preserve">the </w:t>
      </w:r>
      <w:r w:rsidR="008D0A24">
        <w:rPr>
          <w:rFonts w:ascii="Arial" w:hAnsi="Arial" w:cs="Arial"/>
        </w:rPr>
        <w:t>TAs</w:t>
      </w:r>
      <w:r w:rsidRPr="00575480">
        <w:rPr>
          <w:rFonts w:ascii="Arial" w:hAnsi="Arial" w:cs="Arial"/>
        </w:rPr>
        <w:t xml:space="preserve"> highlighted systemic barriers such as insufficient training, unclear</w:t>
      </w:r>
      <w:r w:rsidR="00B85561">
        <w:rPr>
          <w:rFonts w:ascii="Arial" w:hAnsi="Arial" w:cs="Arial"/>
        </w:rPr>
        <w:t>/inconsistent or absent</w:t>
      </w:r>
      <w:r w:rsidRPr="00575480">
        <w:rPr>
          <w:rFonts w:ascii="Arial" w:hAnsi="Arial" w:cs="Arial"/>
        </w:rPr>
        <w:t xml:space="preserve"> guidance, limited funding, and hierarchical power dynamics that left them responsible for complex behaviour without adequate support. Sub</w:t>
      </w:r>
      <w:r w:rsidRPr="00575480">
        <w:rPr>
          <w:rFonts w:ascii="Arial" w:hAnsi="Arial" w:cs="Arial"/>
        </w:rPr>
        <w:noBreakHyphen/>
        <w:t xml:space="preserve">patterns showed variation in how </w:t>
      </w:r>
      <w:r w:rsidR="00B85561">
        <w:rPr>
          <w:rFonts w:ascii="Arial" w:hAnsi="Arial" w:cs="Arial"/>
        </w:rPr>
        <w:t xml:space="preserve">the </w:t>
      </w:r>
      <w:r w:rsidR="008D0A24">
        <w:rPr>
          <w:rFonts w:ascii="Arial" w:hAnsi="Arial" w:cs="Arial"/>
        </w:rPr>
        <w:t>TAs</w:t>
      </w:r>
      <w:r w:rsidRPr="00575480">
        <w:rPr>
          <w:rFonts w:ascii="Arial" w:hAnsi="Arial" w:cs="Arial"/>
        </w:rPr>
        <w:t xml:space="preserve"> coped</w:t>
      </w:r>
      <w:r w:rsidR="00B85561">
        <w:rPr>
          <w:rFonts w:ascii="Arial" w:hAnsi="Arial" w:cs="Arial"/>
        </w:rPr>
        <w:t xml:space="preserve">; </w:t>
      </w:r>
      <w:r w:rsidRPr="00575480">
        <w:rPr>
          <w:rFonts w:ascii="Arial" w:hAnsi="Arial" w:cs="Arial"/>
        </w:rPr>
        <w:t xml:space="preserve">some developed personal </w:t>
      </w:r>
      <w:r w:rsidRPr="00575480">
        <w:rPr>
          <w:rFonts w:ascii="Arial" w:hAnsi="Arial" w:cs="Arial"/>
        </w:rPr>
        <w:lastRenderedPageBreak/>
        <w:t xml:space="preserve">strategies, while others felt constrained or undervalued. Taken together, these themes reveal how </w:t>
      </w:r>
      <w:r w:rsidR="00B85561">
        <w:rPr>
          <w:rFonts w:ascii="Arial" w:hAnsi="Arial" w:cs="Arial"/>
        </w:rPr>
        <w:t xml:space="preserve">the </w:t>
      </w:r>
      <w:r w:rsidRPr="00575480">
        <w:rPr>
          <w:rFonts w:ascii="Arial" w:hAnsi="Arial" w:cs="Arial"/>
        </w:rPr>
        <w:t>TAs’ experiences are shaped not only by their direct work with children but by the emotional and structural conditions of the school environment, exposing the hidden labour and systemic gaps that underpin their everyday practice.</w:t>
      </w:r>
    </w:p>
    <w:p w14:paraId="3B3C6094" w14:textId="23A87896" w:rsidR="00C40320" w:rsidRPr="00746885" w:rsidRDefault="00AE2900" w:rsidP="00956EDD">
      <w:pPr>
        <w:spacing w:before="100" w:beforeAutospacing="1" w:after="100" w:afterAutospacing="1" w:line="240" w:lineRule="auto"/>
        <w:rPr>
          <w:rFonts w:ascii="Arial" w:eastAsia="Times New Roman" w:hAnsi="Arial" w:cs="Arial"/>
          <w:b/>
          <w:bCs/>
          <w:kern w:val="0"/>
          <w14:ligatures w14:val="none"/>
        </w:rPr>
      </w:pPr>
      <w:r w:rsidRPr="00746885">
        <w:rPr>
          <w:rFonts w:ascii="Arial" w:eastAsia="Times New Roman" w:hAnsi="Arial" w:cs="Arial"/>
          <w:b/>
          <w:bCs/>
          <w:kern w:val="0"/>
          <w14:ligatures w14:val="none"/>
        </w:rPr>
        <w:t xml:space="preserve">DISCUSSION: </w:t>
      </w:r>
    </w:p>
    <w:p w14:paraId="1326AE76" w14:textId="6E3E7F77" w:rsidR="00A6798B" w:rsidRPr="00A6798B" w:rsidRDefault="00A6798B" w:rsidP="00A6798B">
      <w:pPr>
        <w:spacing w:line="360" w:lineRule="auto"/>
        <w:rPr>
          <w:rFonts w:ascii="Arial" w:eastAsia="Times New Roman" w:hAnsi="Arial" w:cs="Arial"/>
          <w:b/>
          <w:bCs/>
          <w:color w:val="000000" w:themeColor="text1"/>
          <w:kern w:val="0"/>
          <w:highlight w:val="cyan"/>
          <w:lang w:eastAsia="en-GB"/>
          <w14:ligatures w14:val="none"/>
        </w:rPr>
      </w:pPr>
      <w:r w:rsidRPr="00A6798B">
        <w:rPr>
          <w:rFonts w:ascii="Arial" w:eastAsia="Times New Roman" w:hAnsi="Arial" w:cs="Arial"/>
          <w:b/>
          <w:bCs/>
          <w:color w:val="000000" w:themeColor="text1"/>
          <w:kern w:val="0"/>
          <w:lang w:eastAsia="en-GB"/>
          <w14:ligatures w14:val="none"/>
        </w:rPr>
        <w:tab/>
      </w:r>
      <w:r w:rsidRPr="00A6798B">
        <w:rPr>
          <w:rFonts w:ascii="Arial" w:hAnsi="Arial" w:cs="Arial"/>
        </w:rPr>
        <w:t xml:space="preserve">This report set out to explore </w:t>
      </w:r>
      <w:r w:rsidR="008D0A24">
        <w:rPr>
          <w:rFonts w:ascii="Arial" w:hAnsi="Arial" w:cs="Arial"/>
        </w:rPr>
        <w:t>TAs</w:t>
      </w:r>
      <w:r w:rsidRPr="00A6798B">
        <w:rPr>
          <w:rFonts w:ascii="Arial" w:hAnsi="Arial" w:cs="Arial"/>
        </w:rPr>
        <w:t xml:space="preserve"> experiences of supporting children with ADHD, addressing the gap identified regarding the limited attention given to TAs’ perspectives within UK ADHD research (</w:t>
      </w:r>
      <w:r>
        <w:rPr>
          <w:rFonts w:ascii="Arial" w:hAnsi="Arial" w:cs="Arial"/>
        </w:rPr>
        <w:t xml:space="preserve">highlighted by </w:t>
      </w:r>
      <w:r w:rsidRPr="00A6798B">
        <w:rPr>
          <w:rFonts w:ascii="Arial" w:hAnsi="Arial" w:cs="Arial"/>
        </w:rPr>
        <w:t xml:space="preserve">Greenway </w:t>
      </w:r>
      <w:r>
        <w:rPr>
          <w:rFonts w:ascii="Arial" w:hAnsi="Arial" w:cs="Arial"/>
        </w:rPr>
        <w:t>and</w:t>
      </w:r>
      <w:r w:rsidRPr="00A6798B">
        <w:rPr>
          <w:rFonts w:ascii="Arial" w:hAnsi="Arial" w:cs="Arial"/>
        </w:rPr>
        <w:t xml:space="preserve"> Rees Edwards, 2021). The analysis offers a central insight: TAs’ work is shaped by a dynamic interplay of </w:t>
      </w:r>
      <w:r w:rsidRPr="00A6798B">
        <w:rPr>
          <w:rStyle w:val="Strong"/>
          <w:rFonts w:ascii="Arial" w:hAnsi="Arial" w:cs="Arial"/>
        </w:rPr>
        <w:t>relational</w:t>
      </w:r>
      <w:r w:rsidRPr="00A6798B">
        <w:rPr>
          <w:rFonts w:ascii="Arial" w:hAnsi="Arial" w:cs="Arial"/>
        </w:rPr>
        <w:t xml:space="preserve">, </w:t>
      </w:r>
      <w:r w:rsidRPr="00A6798B">
        <w:rPr>
          <w:rStyle w:val="Strong"/>
          <w:rFonts w:ascii="Arial" w:hAnsi="Arial" w:cs="Arial"/>
        </w:rPr>
        <w:t>emotional</w:t>
      </w:r>
      <w:r w:rsidRPr="00A6798B">
        <w:rPr>
          <w:rFonts w:ascii="Arial" w:hAnsi="Arial" w:cs="Arial"/>
        </w:rPr>
        <w:t xml:space="preserve">, and </w:t>
      </w:r>
      <w:r w:rsidRPr="00A6798B">
        <w:rPr>
          <w:rStyle w:val="Strong"/>
          <w:rFonts w:ascii="Arial" w:hAnsi="Arial" w:cs="Arial"/>
        </w:rPr>
        <w:t>practical</w:t>
      </w:r>
      <w:r w:rsidRPr="00A6798B">
        <w:rPr>
          <w:rFonts w:ascii="Arial" w:hAnsi="Arial" w:cs="Arial"/>
        </w:rPr>
        <w:t xml:space="preserve"> factors that collectively influence how they understand and enact their role. </w:t>
      </w:r>
    </w:p>
    <w:p w14:paraId="614B483A" w14:textId="0FA4C63F" w:rsidR="009D5088" w:rsidRDefault="005043AA" w:rsidP="00946835">
      <w:pPr>
        <w:spacing w:line="360" w:lineRule="auto"/>
        <w:rPr>
          <w:rFonts w:ascii="Arial" w:eastAsia="Times New Roman" w:hAnsi="Arial" w:cs="Arial"/>
          <w:color w:val="000000" w:themeColor="text1"/>
          <w:kern w:val="0"/>
          <w:lang w:eastAsia="en-GB"/>
          <w14:ligatures w14:val="none"/>
        </w:rPr>
      </w:pPr>
      <w:r w:rsidRPr="008C60BC">
        <w:rPr>
          <w:rFonts w:ascii="Arial" w:eastAsia="Times New Roman" w:hAnsi="Arial" w:cs="Arial"/>
          <w:b/>
          <w:bCs/>
          <w:color w:val="000000" w:themeColor="text1"/>
          <w:kern w:val="0"/>
          <w:lang w:eastAsia="en-GB"/>
          <w14:ligatures w14:val="none"/>
        </w:rPr>
        <w:tab/>
      </w:r>
      <w:r w:rsidRPr="008C60BC">
        <w:rPr>
          <w:rFonts w:ascii="Arial" w:eastAsia="Times New Roman" w:hAnsi="Arial" w:cs="Arial"/>
          <w:color w:val="000000" w:themeColor="text1"/>
          <w:kern w:val="0"/>
          <w:lang w:eastAsia="en-GB"/>
          <w14:ligatures w14:val="none"/>
        </w:rPr>
        <w:t xml:space="preserve">Across the three themes highlighted, this analysis both aligns with and extends existing research on ADHD support in schools. Consistent with Greenway and Rees Edwards (2021) and Vardy et al. (2025), the findings reaffirm the centrality of relational connection, with the </w:t>
      </w:r>
      <w:r w:rsidR="008D0A24">
        <w:rPr>
          <w:rFonts w:ascii="Arial" w:eastAsia="Times New Roman" w:hAnsi="Arial" w:cs="Arial"/>
          <w:color w:val="000000" w:themeColor="text1"/>
          <w:kern w:val="0"/>
          <w:lang w:eastAsia="en-GB"/>
          <w14:ligatures w14:val="none"/>
        </w:rPr>
        <w:t>TAs</w:t>
      </w:r>
      <w:r w:rsidRPr="008C60BC">
        <w:rPr>
          <w:rFonts w:ascii="Arial" w:eastAsia="Times New Roman" w:hAnsi="Arial" w:cs="Arial"/>
          <w:color w:val="000000" w:themeColor="text1"/>
          <w:kern w:val="0"/>
          <w:lang w:eastAsia="en-GB"/>
          <w14:ligatures w14:val="none"/>
        </w:rPr>
        <w:t xml:space="preserve"> positioning trust and attunement as essential to supporting children with ADHD. This relational emphasis also echoes McDougal et al. (2022), who highlight the importance of understanding </w:t>
      </w:r>
      <w:proofErr w:type="gramStart"/>
      <w:r w:rsidRPr="008C60BC">
        <w:rPr>
          <w:rFonts w:ascii="Arial" w:eastAsia="Times New Roman" w:hAnsi="Arial" w:cs="Arial"/>
          <w:color w:val="000000" w:themeColor="text1"/>
          <w:kern w:val="0"/>
          <w:lang w:eastAsia="en-GB"/>
          <w14:ligatures w14:val="none"/>
        </w:rPr>
        <w:t>children’s</w:t>
      </w:r>
      <w:proofErr w:type="gramEnd"/>
      <w:r w:rsidRPr="008C60BC">
        <w:rPr>
          <w:rFonts w:ascii="Arial" w:eastAsia="Times New Roman" w:hAnsi="Arial" w:cs="Arial"/>
          <w:color w:val="000000" w:themeColor="text1"/>
          <w:kern w:val="0"/>
          <w:lang w:eastAsia="en-GB"/>
          <w14:ligatures w14:val="none"/>
        </w:rPr>
        <w:t xml:space="preserve"> lived experiences but also of the </w:t>
      </w:r>
      <w:r w:rsidR="008D0A24">
        <w:rPr>
          <w:rFonts w:ascii="Arial" w:eastAsia="Times New Roman" w:hAnsi="Arial" w:cs="Arial"/>
          <w:color w:val="000000" w:themeColor="text1"/>
          <w:kern w:val="0"/>
          <w:lang w:eastAsia="en-GB"/>
          <w14:ligatures w14:val="none"/>
        </w:rPr>
        <w:t>TAs</w:t>
      </w:r>
      <w:r w:rsidRPr="008C60BC">
        <w:rPr>
          <w:rFonts w:ascii="Arial" w:eastAsia="Times New Roman" w:hAnsi="Arial" w:cs="Arial"/>
          <w:color w:val="000000" w:themeColor="text1"/>
          <w:kern w:val="0"/>
          <w:lang w:eastAsia="en-GB"/>
          <w14:ligatures w14:val="none"/>
        </w:rPr>
        <w:t xml:space="preserve"> as agents of change. The emotional labour described by the </w:t>
      </w:r>
      <w:r w:rsidR="008D0A24">
        <w:rPr>
          <w:rFonts w:ascii="Arial" w:eastAsia="Times New Roman" w:hAnsi="Arial" w:cs="Arial"/>
          <w:color w:val="000000" w:themeColor="text1"/>
          <w:kern w:val="0"/>
          <w:lang w:eastAsia="en-GB"/>
          <w14:ligatures w14:val="none"/>
        </w:rPr>
        <w:t>TAs</w:t>
      </w:r>
      <w:r w:rsidRPr="008C60BC">
        <w:rPr>
          <w:rFonts w:ascii="Arial" w:eastAsia="Times New Roman" w:hAnsi="Arial" w:cs="Arial"/>
          <w:color w:val="000000" w:themeColor="text1"/>
          <w:kern w:val="0"/>
          <w:lang w:eastAsia="en-GB"/>
          <w14:ligatures w14:val="none"/>
        </w:rPr>
        <w:t xml:space="preserve"> supports wider evidence that school staff experience heightened stress when working with ADHD</w:t>
      </w:r>
      <w:r w:rsidR="00930F7B">
        <w:rPr>
          <w:rFonts w:ascii="Cambria Math" w:eastAsia="Times New Roman" w:hAnsi="Cambria Math" w:cs="Cambria Math"/>
          <w:color w:val="000000" w:themeColor="text1"/>
          <w:kern w:val="0"/>
          <w:lang w:eastAsia="en-GB"/>
          <w14:ligatures w14:val="none"/>
        </w:rPr>
        <w:t xml:space="preserve"> </w:t>
      </w:r>
      <w:r w:rsidRPr="008C60BC">
        <w:rPr>
          <w:rFonts w:ascii="Arial" w:eastAsia="Times New Roman" w:hAnsi="Arial" w:cs="Arial"/>
          <w:color w:val="000000" w:themeColor="text1"/>
          <w:kern w:val="0"/>
          <w:lang w:eastAsia="en-GB"/>
          <w14:ligatures w14:val="none"/>
        </w:rPr>
        <w:t xml:space="preserve">(Joyce et al., 2026; French et al., 2024), yet this report extends prior work by showing how emotional strain is intensified when structural support is lacking. The practical barriers, limited training, inconsistent guidance, and hierarchical power dynamics, mirror longstanding concerns raised by </w:t>
      </w:r>
      <w:proofErr w:type="spellStart"/>
      <w:r w:rsidRPr="008C60BC">
        <w:rPr>
          <w:rFonts w:ascii="Arial" w:eastAsia="Times New Roman" w:hAnsi="Arial" w:cs="Arial"/>
          <w:color w:val="000000" w:themeColor="text1"/>
          <w:kern w:val="0"/>
          <w:lang w:eastAsia="en-GB"/>
          <w14:ligatures w14:val="none"/>
        </w:rPr>
        <w:t>Aldabbagh</w:t>
      </w:r>
      <w:proofErr w:type="spellEnd"/>
      <w:r w:rsidRPr="008C60BC">
        <w:rPr>
          <w:rFonts w:ascii="Arial" w:eastAsia="Times New Roman" w:hAnsi="Arial" w:cs="Arial"/>
          <w:color w:val="000000" w:themeColor="text1"/>
          <w:kern w:val="0"/>
          <w:lang w:eastAsia="en-GB"/>
          <w14:ligatures w14:val="none"/>
        </w:rPr>
        <w:t xml:space="preserve"> et al. (2024), Ward et al. (2021), and Merrell and Sayal (2018), but the present findings challenge deficit</w:t>
      </w:r>
      <w:r w:rsidRPr="008C60BC">
        <w:rPr>
          <w:rFonts w:ascii="Cambria Math" w:eastAsia="Times New Roman" w:hAnsi="Cambria Math" w:cs="Cambria Math"/>
          <w:color w:val="000000" w:themeColor="text1"/>
          <w:kern w:val="0"/>
          <w:lang w:eastAsia="en-GB"/>
          <w14:ligatures w14:val="none"/>
        </w:rPr>
        <w:t>‑</w:t>
      </w:r>
      <w:r w:rsidRPr="008C60BC">
        <w:rPr>
          <w:rFonts w:ascii="Arial" w:eastAsia="Times New Roman" w:hAnsi="Arial" w:cs="Arial"/>
          <w:color w:val="000000" w:themeColor="text1"/>
          <w:kern w:val="0"/>
          <w:lang w:eastAsia="en-GB"/>
          <w14:ligatures w14:val="none"/>
        </w:rPr>
        <w:t xml:space="preserve">focused narratives by illustrating that difficulties often stem from systemic shortcomings rather than from the child. A notable contradiction emerges where </w:t>
      </w:r>
      <w:r w:rsidR="008C60BC" w:rsidRPr="008C60BC">
        <w:rPr>
          <w:rFonts w:ascii="Arial" w:eastAsia="Times New Roman" w:hAnsi="Arial" w:cs="Arial"/>
          <w:color w:val="000000" w:themeColor="text1"/>
          <w:kern w:val="0"/>
          <w:lang w:eastAsia="en-GB"/>
          <w14:ligatures w14:val="none"/>
        </w:rPr>
        <w:t xml:space="preserve">the </w:t>
      </w:r>
      <w:r w:rsidR="008D0A24">
        <w:rPr>
          <w:rFonts w:ascii="Arial" w:eastAsia="Times New Roman" w:hAnsi="Arial" w:cs="Arial"/>
          <w:color w:val="000000" w:themeColor="text1"/>
          <w:kern w:val="0"/>
          <w:lang w:eastAsia="en-GB"/>
          <w14:ligatures w14:val="none"/>
        </w:rPr>
        <w:t>TAs</w:t>
      </w:r>
      <w:r w:rsidRPr="008C60BC">
        <w:rPr>
          <w:rFonts w:ascii="Arial" w:eastAsia="Times New Roman" w:hAnsi="Arial" w:cs="Arial"/>
          <w:color w:val="000000" w:themeColor="text1"/>
          <w:kern w:val="0"/>
          <w:lang w:eastAsia="en-GB"/>
          <w14:ligatures w14:val="none"/>
        </w:rPr>
        <w:t xml:space="preserve"> are viewed as essential to daily regulation yet excluded from planning and decision</w:t>
      </w:r>
      <w:r w:rsidRPr="008C60BC">
        <w:rPr>
          <w:rFonts w:ascii="Cambria Math" w:eastAsia="Times New Roman" w:hAnsi="Cambria Math" w:cs="Cambria Math"/>
          <w:color w:val="000000" w:themeColor="text1"/>
          <w:kern w:val="0"/>
          <w:lang w:eastAsia="en-GB"/>
          <w14:ligatures w14:val="none"/>
        </w:rPr>
        <w:t>‑</w:t>
      </w:r>
      <w:r w:rsidRPr="008C60BC">
        <w:rPr>
          <w:rFonts w:ascii="Arial" w:eastAsia="Times New Roman" w:hAnsi="Arial" w:cs="Arial"/>
          <w:color w:val="000000" w:themeColor="text1"/>
          <w:kern w:val="0"/>
          <w:lang w:eastAsia="en-GB"/>
          <w14:ligatures w14:val="none"/>
        </w:rPr>
        <w:t>making, reinforcing Greenway and Rees Edwards’ (2021) argument about the undervaluing of TA expertise. Situated within relational and socio</w:t>
      </w:r>
      <w:r w:rsidRPr="008C60BC">
        <w:rPr>
          <w:rFonts w:ascii="Cambria Math" w:eastAsia="Times New Roman" w:hAnsi="Cambria Math" w:cs="Cambria Math"/>
          <w:color w:val="000000" w:themeColor="text1"/>
          <w:kern w:val="0"/>
          <w:lang w:eastAsia="en-GB"/>
          <w14:ligatures w14:val="none"/>
        </w:rPr>
        <w:t>‑</w:t>
      </w:r>
      <w:r w:rsidRPr="008C60BC">
        <w:rPr>
          <w:rFonts w:ascii="Arial" w:eastAsia="Times New Roman" w:hAnsi="Arial" w:cs="Arial"/>
          <w:color w:val="000000" w:themeColor="text1"/>
          <w:kern w:val="0"/>
          <w:lang w:eastAsia="en-GB"/>
          <w14:ligatures w14:val="none"/>
        </w:rPr>
        <w:t xml:space="preserve">ecological frameworks, this analysis contributes a more integrated understanding of how emotional, relational, and </w:t>
      </w:r>
      <w:r w:rsidR="00816B05">
        <w:rPr>
          <w:rFonts w:ascii="Arial" w:eastAsia="Times New Roman" w:hAnsi="Arial" w:cs="Arial"/>
          <w:color w:val="000000" w:themeColor="text1"/>
          <w:kern w:val="0"/>
          <w:lang w:eastAsia="en-GB"/>
          <w14:ligatures w14:val="none"/>
        </w:rPr>
        <w:t>practical</w:t>
      </w:r>
      <w:r w:rsidRPr="008C60BC">
        <w:rPr>
          <w:rFonts w:ascii="Arial" w:eastAsia="Times New Roman" w:hAnsi="Arial" w:cs="Arial"/>
          <w:color w:val="000000" w:themeColor="text1"/>
          <w:kern w:val="0"/>
          <w:lang w:eastAsia="en-GB"/>
          <w14:ligatures w14:val="none"/>
        </w:rPr>
        <w:t xml:space="preserve"> forces interact to </w:t>
      </w:r>
      <w:r w:rsidRPr="008C60BC">
        <w:rPr>
          <w:rFonts w:ascii="Arial" w:eastAsia="Times New Roman" w:hAnsi="Arial" w:cs="Arial"/>
          <w:color w:val="000000" w:themeColor="text1"/>
          <w:kern w:val="0"/>
          <w:lang w:eastAsia="en-GB"/>
          <w14:ligatures w14:val="none"/>
        </w:rPr>
        <w:lastRenderedPageBreak/>
        <w:t>shape TA practice, offering a nuanced scholarly contribution that moves beyond individual</w:t>
      </w:r>
      <w:r w:rsidRPr="008C60BC">
        <w:rPr>
          <w:rFonts w:ascii="Cambria Math" w:eastAsia="Times New Roman" w:hAnsi="Cambria Math" w:cs="Cambria Math"/>
          <w:color w:val="000000" w:themeColor="text1"/>
          <w:kern w:val="0"/>
          <w:lang w:eastAsia="en-GB"/>
          <w14:ligatures w14:val="none"/>
        </w:rPr>
        <w:t>‑</w:t>
      </w:r>
      <w:r w:rsidRPr="008C60BC">
        <w:rPr>
          <w:rFonts w:ascii="Arial" w:eastAsia="Times New Roman" w:hAnsi="Arial" w:cs="Arial"/>
          <w:color w:val="000000" w:themeColor="text1"/>
          <w:kern w:val="0"/>
          <w:lang w:eastAsia="en-GB"/>
          <w14:ligatures w14:val="none"/>
        </w:rPr>
        <w:t>level explanations of ADHD</w:t>
      </w:r>
      <w:r w:rsidRPr="008C60BC">
        <w:rPr>
          <w:rFonts w:ascii="Cambria Math" w:eastAsia="Times New Roman" w:hAnsi="Cambria Math" w:cs="Cambria Math"/>
          <w:color w:val="000000" w:themeColor="text1"/>
          <w:kern w:val="0"/>
          <w:lang w:eastAsia="en-GB"/>
          <w14:ligatures w14:val="none"/>
        </w:rPr>
        <w:t>‑</w:t>
      </w:r>
      <w:r w:rsidRPr="008C60BC">
        <w:rPr>
          <w:rFonts w:ascii="Arial" w:eastAsia="Times New Roman" w:hAnsi="Arial" w:cs="Arial"/>
          <w:color w:val="000000" w:themeColor="text1"/>
          <w:kern w:val="0"/>
          <w:lang w:eastAsia="en-GB"/>
          <w14:ligatures w14:val="none"/>
        </w:rPr>
        <w:t>related challenges.</w:t>
      </w:r>
    </w:p>
    <w:p w14:paraId="28430730" w14:textId="304BC5DF" w:rsidR="008A0A34" w:rsidRPr="00946835" w:rsidRDefault="008A0A34" w:rsidP="008A0A34">
      <w:pPr>
        <w:spacing w:line="360" w:lineRule="auto"/>
        <w:rPr>
          <w:rFonts w:ascii="Arial" w:eastAsia="Times New Roman" w:hAnsi="Arial" w:cs="Arial"/>
          <w:color w:val="000000" w:themeColor="text1"/>
          <w:kern w:val="0"/>
          <w:highlight w:val="cyan"/>
          <w:lang w:eastAsia="en-GB"/>
          <w14:ligatures w14:val="none"/>
        </w:rPr>
      </w:pPr>
      <w:r>
        <w:rPr>
          <w:rFonts w:ascii="Arial" w:eastAsia="Times New Roman" w:hAnsi="Arial" w:cs="Arial"/>
          <w:color w:val="000000" w:themeColor="text1"/>
          <w:kern w:val="0"/>
          <w:lang w:eastAsia="en-GB"/>
          <w14:ligatures w14:val="none"/>
        </w:rPr>
        <w:tab/>
      </w:r>
      <w:r w:rsidRPr="008A0A34">
        <w:rPr>
          <w:rFonts w:ascii="Arial" w:eastAsia="Times New Roman" w:hAnsi="Arial" w:cs="Arial"/>
          <w:color w:val="000000" w:themeColor="text1"/>
          <w:kern w:val="0"/>
          <w:lang w:eastAsia="en-GB"/>
          <w14:ligatures w14:val="none"/>
        </w:rPr>
        <w:t xml:space="preserve">This </w:t>
      </w:r>
      <w:r w:rsidR="00816B05">
        <w:rPr>
          <w:rFonts w:ascii="Arial" w:eastAsia="Times New Roman" w:hAnsi="Arial" w:cs="Arial"/>
          <w:color w:val="000000" w:themeColor="text1"/>
          <w:kern w:val="0"/>
          <w:lang w:eastAsia="en-GB"/>
          <w14:ligatures w14:val="none"/>
        </w:rPr>
        <w:t>report</w:t>
      </w:r>
      <w:r w:rsidRPr="008A0A34">
        <w:rPr>
          <w:rFonts w:ascii="Arial" w:eastAsia="Times New Roman" w:hAnsi="Arial" w:cs="Arial"/>
          <w:color w:val="000000" w:themeColor="text1"/>
          <w:kern w:val="0"/>
          <w:lang w:eastAsia="en-GB"/>
          <w14:ligatures w14:val="none"/>
        </w:rPr>
        <w:t xml:space="preserve"> offers a distinctive contribution by foregrounding </w:t>
      </w:r>
      <w:r w:rsidR="008D0A24">
        <w:rPr>
          <w:rFonts w:ascii="Arial" w:eastAsia="Times New Roman" w:hAnsi="Arial" w:cs="Arial"/>
          <w:color w:val="000000" w:themeColor="text1"/>
          <w:kern w:val="0"/>
          <w:lang w:eastAsia="en-GB"/>
          <w14:ligatures w14:val="none"/>
        </w:rPr>
        <w:t>TAs</w:t>
      </w:r>
      <w:r w:rsidR="00816B05">
        <w:rPr>
          <w:rFonts w:ascii="Arial" w:eastAsia="Times New Roman" w:hAnsi="Arial" w:cs="Arial"/>
          <w:color w:val="000000" w:themeColor="text1"/>
          <w:kern w:val="0"/>
          <w:lang w:eastAsia="en-GB"/>
          <w14:ligatures w14:val="none"/>
        </w:rPr>
        <w:t xml:space="preserve"> </w:t>
      </w:r>
      <w:r w:rsidRPr="008A0A34">
        <w:rPr>
          <w:rFonts w:ascii="Arial" w:eastAsia="Times New Roman" w:hAnsi="Arial" w:cs="Arial"/>
          <w:color w:val="000000" w:themeColor="text1"/>
          <w:kern w:val="0"/>
          <w:lang w:eastAsia="en-GB"/>
          <w14:ligatures w14:val="none"/>
        </w:rPr>
        <w:t>voices in a field where research has predominantly focused on teachers, parents, or clinical perspectives (</w:t>
      </w:r>
      <w:proofErr w:type="spellStart"/>
      <w:r w:rsidRPr="008A0A34">
        <w:rPr>
          <w:rFonts w:ascii="Arial" w:eastAsia="Times New Roman" w:hAnsi="Arial" w:cs="Arial"/>
          <w:color w:val="000000" w:themeColor="text1"/>
          <w:kern w:val="0"/>
          <w:lang w:eastAsia="en-GB"/>
          <w14:ligatures w14:val="none"/>
        </w:rPr>
        <w:t>Aldabbagh</w:t>
      </w:r>
      <w:proofErr w:type="spellEnd"/>
      <w:r w:rsidRPr="008A0A34">
        <w:rPr>
          <w:rFonts w:ascii="Arial" w:eastAsia="Times New Roman" w:hAnsi="Arial" w:cs="Arial"/>
          <w:color w:val="000000" w:themeColor="text1"/>
          <w:kern w:val="0"/>
          <w:lang w:eastAsia="en-GB"/>
          <w14:ligatures w14:val="none"/>
        </w:rPr>
        <w:t xml:space="preserve"> et al., 2024; McDougal et al., 2022). Unlike previous studies that treat relational, emotional, and </w:t>
      </w:r>
      <w:r w:rsidR="00816B05">
        <w:rPr>
          <w:rFonts w:ascii="Arial" w:eastAsia="Times New Roman" w:hAnsi="Arial" w:cs="Arial"/>
          <w:color w:val="000000" w:themeColor="text1"/>
          <w:kern w:val="0"/>
          <w:lang w:eastAsia="en-GB"/>
          <w14:ligatures w14:val="none"/>
        </w:rPr>
        <w:t>practical</w:t>
      </w:r>
      <w:r w:rsidRPr="008A0A34">
        <w:rPr>
          <w:rFonts w:ascii="Arial" w:eastAsia="Times New Roman" w:hAnsi="Arial" w:cs="Arial"/>
          <w:color w:val="000000" w:themeColor="text1"/>
          <w:kern w:val="0"/>
          <w:lang w:eastAsia="en-GB"/>
          <w14:ligatures w14:val="none"/>
        </w:rPr>
        <w:t xml:space="preserve"> factors as separate issues, this analysis reveals how these dimensions interact to shape TAs’ daily practice, exposing new tensions</w:t>
      </w:r>
      <w:r w:rsidR="001D0F54">
        <w:rPr>
          <w:rFonts w:ascii="Arial" w:eastAsia="Times New Roman" w:hAnsi="Arial" w:cs="Arial"/>
          <w:color w:val="000000" w:themeColor="text1"/>
          <w:kern w:val="0"/>
          <w:lang w:eastAsia="en-GB"/>
          <w14:ligatures w14:val="none"/>
        </w:rPr>
        <w:t xml:space="preserve">, </w:t>
      </w:r>
      <w:r w:rsidRPr="008A0A34">
        <w:rPr>
          <w:rFonts w:ascii="Arial" w:eastAsia="Times New Roman" w:hAnsi="Arial" w:cs="Arial"/>
          <w:color w:val="000000" w:themeColor="text1"/>
          <w:kern w:val="0"/>
          <w:lang w:eastAsia="en-GB"/>
          <w14:ligatures w14:val="none"/>
        </w:rPr>
        <w:t>such as being emotionally central to a child’s regulation while structurally marginalised in school decision</w:t>
      </w:r>
      <w:r w:rsidRPr="008A0A34">
        <w:rPr>
          <w:rFonts w:ascii="Cambria Math" w:eastAsia="Times New Roman" w:hAnsi="Cambria Math" w:cs="Cambria Math"/>
          <w:color w:val="000000" w:themeColor="text1"/>
          <w:kern w:val="0"/>
          <w:lang w:eastAsia="en-GB"/>
          <w14:ligatures w14:val="none"/>
        </w:rPr>
        <w:t>‑</w:t>
      </w:r>
      <w:r w:rsidRPr="008A0A34">
        <w:rPr>
          <w:rFonts w:ascii="Arial" w:eastAsia="Times New Roman" w:hAnsi="Arial" w:cs="Arial"/>
          <w:color w:val="000000" w:themeColor="text1"/>
          <w:kern w:val="0"/>
          <w:lang w:eastAsia="en-GB"/>
          <w14:ligatures w14:val="none"/>
        </w:rPr>
        <w:t xml:space="preserve">making. The findings extend earlier work by Greenway and Rees Edwards (2021) by showing not only the barriers </w:t>
      </w:r>
      <w:r w:rsidR="008D0A24">
        <w:rPr>
          <w:rFonts w:ascii="Arial" w:eastAsia="Times New Roman" w:hAnsi="Arial" w:cs="Arial"/>
          <w:color w:val="000000" w:themeColor="text1"/>
          <w:kern w:val="0"/>
          <w:lang w:eastAsia="en-GB"/>
          <w14:ligatures w14:val="none"/>
        </w:rPr>
        <w:t>TAs</w:t>
      </w:r>
      <w:r w:rsidRPr="008A0A34">
        <w:rPr>
          <w:rFonts w:ascii="Arial" w:eastAsia="Times New Roman" w:hAnsi="Arial" w:cs="Arial"/>
          <w:color w:val="000000" w:themeColor="text1"/>
          <w:kern w:val="0"/>
          <w:lang w:eastAsia="en-GB"/>
          <w14:ligatures w14:val="none"/>
        </w:rPr>
        <w:t xml:space="preserve"> face but how they actively interpret, negotiate, and compensate for systemic shortcomings. Using </w:t>
      </w:r>
      <w:r w:rsidR="00245FE4">
        <w:rPr>
          <w:rFonts w:ascii="Arial" w:eastAsia="Times New Roman" w:hAnsi="Arial" w:cs="Arial"/>
          <w:color w:val="000000" w:themeColor="text1"/>
          <w:kern w:val="0"/>
          <w:lang w:eastAsia="en-GB"/>
          <w14:ligatures w14:val="none"/>
        </w:rPr>
        <w:t>RTA</w:t>
      </w:r>
      <w:r w:rsidRPr="008A0A34">
        <w:rPr>
          <w:rFonts w:ascii="Arial" w:eastAsia="Times New Roman" w:hAnsi="Arial" w:cs="Arial"/>
          <w:color w:val="000000" w:themeColor="text1"/>
          <w:kern w:val="0"/>
          <w:lang w:eastAsia="en-GB"/>
          <w14:ligatures w14:val="none"/>
        </w:rPr>
        <w:t xml:space="preserve"> also uncovers deeper, latent patterns that have been overlooked in more descriptive studies, including the hidden emotional labour and identity</w:t>
      </w:r>
      <w:r w:rsidRPr="008A0A34">
        <w:rPr>
          <w:rFonts w:ascii="Cambria Math" w:eastAsia="Times New Roman" w:hAnsi="Cambria Math" w:cs="Cambria Math"/>
          <w:color w:val="000000" w:themeColor="text1"/>
          <w:kern w:val="0"/>
          <w:lang w:eastAsia="en-GB"/>
          <w14:ligatures w14:val="none"/>
        </w:rPr>
        <w:t>‑</w:t>
      </w:r>
      <w:r w:rsidRPr="008A0A34">
        <w:rPr>
          <w:rFonts w:ascii="Arial" w:eastAsia="Times New Roman" w:hAnsi="Arial" w:cs="Arial"/>
          <w:color w:val="000000" w:themeColor="text1"/>
          <w:kern w:val="0"/>
          <w:lang w:eastAsia="en-GB"/>
          <w14:ligatures w14:val="none"/>
        </w:rPr>
        <w:t>work involved in sustaining relationships with children with ADHD. By focusing specifically on TAs’ meaning</w:t>
      </w:r>
      <w:r w:rsidRPr="008A0A34">
        <w:rPr>
          <w:rFonts w:ascii="Cambria Math" w:eastAsia="Times New Roman" w:hAnsi="Cambria Math" w:cs="Cambria Math"/>
          <w:color w:val="000000" w:themeColor="text1"/>
          <w:kern w:val="0"/>
          <w:lang w:eastAsia="en-GB"/>
          <w14:ligatures w14:val="none"/>
        </w:rPr>
        <w:t>‑</w:t>
      </w:r>
      <w:r w:rsidRPr="008A0A34">
        <w:rPr>
          <w:rFonts w:ascii="Arial" w:eastAsia="Times New Roman" w:hAnsi="Arial" w:cs="Arial"/>
          <w:color w:val="000000" w:themeColor="text1"/>
          <w:kern w:val="0"/>
          <w:lang w:eastAsia="en-GB"/>
          <w14:ligatures w14:val="none"/>
        </w:rPr>
        <w:t xml:space="preserve">making, this </w:t>
      </w:r>
      <w:r w:rsidR="001D0F54">
        <w:rPr>
          <w:rFonts w:ascii="Arial" w:eastAsia="Times New Roman" w:hAnsi="Arial" w:cs="Arial"/>
          <w:color w:val="000000" w:themeColor="text1"/>
          <w:kern w:val="0"/>
          <w:lang w:eastAsia="en-GB"/>
          <w14:ligatures w14:val="none"/>
        </w:rPr>
        <w:t>report</w:t>
      </w:r>
      <w:r w:rsidRPr="008A0A34">
        <w:rPr>
          <w:rFonts w:ascii="Arial" w:eastAsia="Times New Roman" w:hAnsi="Arial" w:cs="Arial"/>
          <w:color w:val="000000" w:themeColor="text1"/>
          <w:kern w:val="0"/>
          <w:lang w:eastAsia="en-GB"/>
          <w14:ligatures w14:val="none"/>
        </w:rPr>
        <w:t xml:space="preserve"> provides a richer, more nuanced account of their role, offering insights that challenge deficit</w:t>
      </w:r>
      <w:r w:rsidRPr="008A0A34">
        <w:rPr>
          <w:rFonts w:ascii="Cambria Math" w:eastAsia="Times New Roman" w:hAnsi="Cambria Math" w:cs="Cambria Math"/>
          <w:color w:val="000000" w:themeColor="text1"/>
          <w:kern w:val="0"/>
          <w:lang w:eastAsia="en-GB"/>
          <w14:ligatures w14:val="none"/>
        </w:rPr>
        <w:t>‑</w:t>
      </w:r>
      <w:r w:rsidRPr="008A0A34">
        <w:rPr>
          <w:rFonts w:ascii="Arial" w:eastAsia="Times New Roman" w:hAnsi="Arial" w:cs="Arial"/>
          <w:color w:val="000000" w:themeColor="text1"/>
          <w:kern w:val="0"/>
          <w:lang w:eastAsia="en-GB"/>
          <w14:ligatures w14:val="none"/>
        </w:rPr>
        <w:t>based narratives and highlight the need for structural reform rather than individualised solutions.</w:t>
      </w:r>
    </w:p>
    <w:p w14:paraId="4814A8C2" w14:textId="2B6852E4" w:rsidR="009D5088" w:rsidRPr="00037FB6" w:rsidRDefault="001411CC" w:rsidP="001411CC">
      <w:pPr>
        <w:spacing w:line="360" w:lineRule="auto"/>
        <w:ind w:firstLine="720"/>
        <w:rPr>
          <w:rFonts w:ascii="Arial" w:eastAsia="Times New Roman" w:hAnsi="Arial" w:cs="Arial"/>
          <w:color w:val="000000" w:themeColor="text1"/>
          <w:kern w:val="0"/>
          <w:lang w:eastAsia="en-GB"/>
          <w14:ligatures w14:val="none"/>
        </w:rPr>
      </w:pPr>
      <w:r w:rsidRPr="001411CC">
        <w:rPr>
          <w:rFonts w:ascii="Arial" w:eastAsia="Times New Roman" w:hAnsi="Arial" w:cs="Arial"/>
          <w:color w:val="000000" w:themeColor="text1"/>
          <w:kern w:val="0"/>
          <w:lang w:eastAsia="en-GB"/>
          <w14:ligatures w14:val="none"/>
        </w:rPr>
        <w:t xml:space="preserve">A key strength of this study is the use of </w:t>
      </w:r>
      <w:r w:rsidR="006D35E7">
        <w:rPr>
          <w:rFonts w:ascii="Arial" w:eastAsia="Times New Roman" w:hAnsi="Arial" w:cs="Arial"/>
          <w:color w:val="000000" w:themeColor="text1"/>
          <w:kern w:val="0"/>
          <w:lang w:eastAsia="en-GB"/>
          <w14:ligatures w14:val="none"/>
        </w:rPr>
        <w:t>RTA,</w:t>
      </w:r>
      <w:r w:rsidRPr="001411CC">
        <w:rPr>
          <w:rFonts w:ascii="Arial" w:eastAsia="Times New Roman" w:hAnsi="Arial" w:cs="Arial"/>
          <w:color w:val="000000" w:themeColor="text1"/>
          <w:kern w:val="0"/>
          <w:lang w:eastAsia="en-GB"/>
          <w14:ligatures w14:val="none"/>
        </w:rPr>
        <w:t xml:space="preserve"> which</w:t>
      </w:r>
      <w:r>
        <w:rPr>
          <w:rFonts w:ascii="Arial" w:eastAsia="Times New Roman" w:hAnsi="Arial" w:cs="Arial"/>
          <w:color w:val="000000" w:themeColor="text1"/>
          <w:kern w:val="0"/>
          <w:lang w:eastAsia="en-GB"/>
          <w14:ligatures w14:val="none"/>
        </w:rPr>
        <w:t xml:space="preserve"> </w:t>
      </w:r>
      <w:r w:rsidRPr="001411CC">
        <w:rPr>
          <w:rFonts w:ascii="Arial" w:eastAsia="Times New Roman" w:hAnsi="Arial" w:cs="Arial"/>
          <w:color w:val="000000" w:themeColor="text1"/>
          <w:kern w:val="0"/>
          <w:lang w:eastAsia="en-GB"/>
          <w14:ligatures w14:val="none"/>
        </w:rPr>
        <w:t xml:space="preserve">enabled a rich, interpretive exploration of </w:t>
      </w:r>
      <w:r>
        <w:rPr>
          <w:rFonts w:ascii="Arial" w:eastAsia="Times New Roman" w:hAnsi="Arial" w:cs="Arial"/>
          <w:color w:val="000000" w:themeColor="text1"/>
          <w:kern w:val="0"/>
          <w:lang w:eastAsia="en-GB"/>
          <w14:ligatures w14:val="none"/>
        </w:rPr>
        <w:t>the participants</w:t>
      </w:r>
      <w:r w:rsidRPr="001411CC">
        <w:rPr>
          <w:rFonts w:ascii="Arial" w:eastAsia="Times New Roman" w:hAnsi="Arial" w:cs="Arial"/>
          <w:color w:val="000000" w:themeColor="text1"/>
          <w:kern w:val="0"/>
          <w:lang w:eastAsia="en-GB"/>
          <w14:ligatures w14:val="none"/>
        </w:rPr>
        <w:t xml:space="preserve"> </w:t>
      </w:r>
      <w:r>
        <w:rPr>
          <w:rFonts w:ascii="Arial" w:eastAsia="Times New Roman" w:hAnsi="Arial" w:cs="Arial"/>
          <w:color w:val="000000" w:themeColor="text1"/>
          <w:kern w:val="0"/>
          <w:lang w:eastAsia="en-GB"/>
          <w14:ligatures w14:val="none"/>
        </w:rPr>
        <w:t>‘</w:t>
      </w:r>
      <w:r w:rsidRPr="001411CC">
        <w:rPr>
          <w:rFonts w:ascii="Arial" w:eastAsia="Times New Roman" w:hAnsi="Arial" w:cs="Arial"/>
          <w:color w:val="000000" w:themeColor="text1"/>
          <w:kern w:val="0"/>
          <w:lang w:eastAsia="en-GB"/>
          <w14:ligatures w14:val="none"/>
        </w:rPr>
        <w:t>meaning</w:t>
      </w:r>
      <w:r w:rsidRPr="001411CC">
        <w:rPr>
          <w:rFonts w:ascii="Cambria Math" w:eastAsia="Times New Roman" w:hAnsi="Cambria Math" w:cs="Cambria Math"/>
          <w:color w:val="000000" w:themeColor="text1"/>
          <w:kern w:val="0"/>
          <w:lang w:eastAsia="en-GB"/>
          <w14:ligatures w14:val="none"/>
        </w:rPr>
        <w:t>‑</w:t>
      </w:r>
      <w:r w:rsidRPr="001411CC">
        <w:rPr>
          <w:rFonts w:ascii="Arial" w:eastAsia="Times New Roman" w:hAnsi="Arial" w:cs="Arial"/>
          <w:color w:val="000000" w:themeColor="text1"/>
          <w:kern w:val="0"/>
          <w:lang w:eastAsia="en-GB"/>
          <w14:ligatures w14:val="none"/>
        </w:rPr>
        <w:t>makin</w:t>
      </w:r>
      <w:r>
        <w:rPr>
          <w:rFonts w:ascii="Arial" w:eastAsia="Times New Roman" w:hAnsi="Arial" w:cs="Arial"/>
          <w:color w:val="000000" w:themeColor="text1"/>
          <w:kern w:val="0"/>
          <w:lang w:eastAsia="en-GB"/>
          <w14:ligatures w14:val="none"/>
        </w:rPr>
        <w:t>g (Braun and Clarke, 2022)’,</w:t>
      </w:r>
      <w:r w:rsidRPr="001411CC">
        <w:rPr>
          <w:rFonts w:ascii="Arial" w:eastAsia="Times New Roman" w:hAnsi="Arial" w:cs="Arial"/>
          <w:color w:val="000000" w:themeColor="text1"/>
          <w:kern w:val="0"/>
          <w:lang w:eastAsia="en-GB"/>
          <w14:ligatures w14:val="none"/>
        </w:rPr>
        <w:t xml:space="preserve"> rather than descriptive account</w:t>
      </w:r>
      <w:r w:rsidR="006D35E7">
        <w:rPr>
          <w:rFonts w:ascii="Arial" w:eastAsia="Times New Roman" w:hAnsi="Arial" w:cs="Arial"/>
          <w:color w:val="000000" w:themeColor="text1"/>
          <w:kern w:val="0"/>
          <w:lang w:eastAsia="en-GB"/>
          <w14:ligatures w14:val="none"/>
        </w:rPr>
        <w:t>s</w:t>
      </w:r>
      <w:r w:rsidRPr="001411CC">
        <w:rPr>
          <w:rFonts w:ascii="Arial" w:eastAsia="Times New Roman" w:hAnsi="Arial" w:cs="Arial"/>
          <w:color w:val="000000" w:themeColor="text1"/>
          <w:kern w:val="0"/>
          <w:lang w:eastAsia="en-GB"/>
          <w14:ligatures w14:val="none"/>
        </w:rPr>
        <w:t>. Semi</w:t>
      </w:r>
      <w:r w:rsidRPr="001411CC">
        <w:rPr>
          <w:rFonts w:ascii="Cambria Math" w:eastAsia="Times New Roman" w:hAnsi="Cambria Math" w:cs="Cambria Math"/>
          <w:color w:val="000000" w:themeColor="text1"/>
          <w:kern w:val="0"/>
          <w:lang w:eastAsia="en-GB"/>
          <w14:ligatures w14:val="none"/>
        </w:rPr>
        <w:t>‑</w:t>
      </w:r>
      <w:r w:rsidRPr="001411CC">
        <w:rPr>
          <w:rFonts w:ascii="Arial" w:eastAsia="Times New Roman" w:hAnsi="Arial" w:cs="Arial"/>
          <w:color w:val="000000" w:themeColor="text1"/>
          <w:kern w:val="0"/>
          <w:lang w:eastAsia="en-GB"/>
          <w14:ligatures w14:val="none"/>
        </w:rPr>
        <w:t>structured interviews provided depth and flexibility, allowing participants to foreground what mattered most to them. However, the subjective, researcher</w:t>
      </w:r>
      <w:r w:rsidRPr="001411CC">
        <w:rPr>
          <w:rFonts w:ascii="Cambria Math" w:eastAsia="Times New Roman" w:hAnsi="Cambria Math" w:cs="Cambria Math"/>
          <w:color w:val="000000" w:themeColor="text1"/>
          <w:kern w:val="0"/>
          <w:lang w:eastAsia="en-GB"/>
          <w14:ligatures w14:val="none"/>
        </w:rPr>
        <w:t>‑</w:t>
      </w:r>
      <w:r w:rsidRPr="001411CC">
        <w:rPr>
          <w:rFonts w:ascii="Arial" w:eastAsia="Times New Roman" w:hAnsi="Arial" w:cs="Arial"/>
          <w:color w:val="000000" w:themeColor="text1"/>
          <w:kern w:val="0"/>
          <w:lang w:eastAsia="en-GB"/>
          <w14:ligatures w14:val="none"/>
        </w:rPr>
        <w:t>active nature of this approach means the themes represent one situated interpretation rather than a definitive account, and findings are shaped by my positionality. The sample</w:t>
      </w:r>
      <w:r>
        <w:rPr>
          <w:rFonts w:ascii="Arial" w:eastAsia="Times New Roman" w:hAnsi="Arial" w:cs="Arial"/>
          <w:color w:val="000000" w:themeColor="text1"/>
          <w:kern w:val="0"/>
          <w:lang w:eastAsia="en-GB"/>
          <w14:ligatures w14:val="none"/>
        </w:rPr>
        <w:t xml:space="preserve">, </w:t>
      </w:r>
      <w:r w:rsidR="008D0A24">
        <w:rPr>
          <w:rFonts w:ascii="Arial" w:eastAsia="Times New Roman" w:hAnsi="Arial" w:cs="Arial"/>
          <w:color w:val="000000" w:themeColor="text1"/>
          <w:kern w:val="0"/>
          <w:lang w:eastAsia="en-GB"/>
          <w14:ligatures w14:val="none"/>
        </w:rPr>
        <w:t>TAs</w:t>
      </w:r>
      <w:r w:rsidRPr="001411CC">
        <w:rPr>
          <w:rFonts w:ascii="Arial" w:eastAsia="Times New Roman" w:hAnsi="Arial" w:cs="Arial"/>
          <w:color w:val="000000" w:themeColor="text1"/>
          <w:kern w:val="0"/>
          <w:lang w:eastAsia="en-GB"/>
          <w14:ligatures w14:val="none"/>
        </w:rPr>
        <w:t xml:space="preserve"> from a </w:t>
      </w:r>
      <w:r>
        <w:rPr>
          <w:rFonts w:ascii="Arial" w:eastAsia="Times New Roman" w:hAnsi="Arial" w:cs="Arial"/>
          <w:color w:val="000000" w:themeColor="text1"/>
          <w:kern w:val="0"/>
          <w:lang w:eastAsia="en-GB"/>
          <w14:ligatures w14:val="none"/>
        </w:rPr>
        <w:t>single, West Walian educational and cultural</w:t>
      </w:r>
      <w:r w:rsidRPr="001411CC">
        <w:rPr>
          <w:rFonts w:ascii="Arial" w:eastAsia="Times New Roman" w:hAnsi="Arial" w:cs="Arial"/>
          <w:color w:val="000000" w:themeColor="text1"/>
          <w:kern w:val="0"/>
          <w:lang w:eastAsia="en-GB"/>
          <w14:ligatures w14:val="none"/>
        </w:rPr>
        <w:t xml:space="preserve"> context, recruited on a voluntary basis</w:t>
      </w:r>
      <w:r>
        <w:rPr>
          <w:rFonts w:ascii="Arial" w:eastAsia="Times New Roman" w:hAnsi="Arial" w:cs="Arial"/>
          <w:color w:val="000000" w:themeColor="text1"/>
          <w:kern w:val="0"/>
          <w:lang w:eastAsia="en-GB"/>
          <w14:ligatures w14:val="none"/>
        </w:rPr>
        <w:t xml:space="preserve">, </w:t>
      </w:r>
      <w:r w:rsidRPr="001411CC">
        <w:rPr>
          <w:rFonts w:ascii="Arial" w:eastAsia="Times New Roman" w:hAnsi="Arial" w:cs="Arial"/>
          <w:color w:val="000000" w:themeColor="text1"/>
          <w:kern w:val="0"/>
          <w:lang w:eastAsia="en-GB"/>
          <w14:ligatures w14:val="none"/>
        </w:rPr>
        <w:t>also limits transferability, though this focused, information</w:t>
      </w:r>
      <w:r w:rsidRPr="001411CC">
        <w:rPr>
          <w:rFonts w:ascii="Cambria Math" w:eastAsia="Times New Roman" w:hAnsi="Cambria Math" w:cs="Cambria Math"/>
          <w:color w:val="000000" w:themeColor="text1"/>
          <w:kern w:val="0"/>
          <w:lang w:eastAsia="en-GB"/>
          <w14:ligatures w14:val="none"/>
        </w:rPr>
        <w:t>‑</w:t>
      </w:r>
      <w:r w:rsidRPr="001411CC">
        <w:rPr>
          <w:rFonts w:ascii="Arial" w:eastAsia="Times New Roman" w:hAnsi="Arial" w:cs="Arial"/>
          <w:color w:val="000000" w:themeColor="text1"/>
          <w:kern w:val="0"/>
          <w:lang w:eastAsia="en-GB"/>
          <w14:ligatures w14:val="none"/>
        </w:rPr>
        <w:t xml:space="preserve">rich group </w:t>
      </w:r>
      <w:r w:rsidRPr="00037FB6">
        <w:rPr>
          <w:rFonts w:ascii="Arial" w:eastAsia="Times New Roman" w:hAnsi="Arial" w:cs="Arial"/>
          <w:color w:val="000000" w:themeColor="text1"/>
          <w:kern w:val="0"/>
          <w:lang w:eastAsia="en-GB"/>
          <w14:ligatures w14:val="none"/>
        </w:rPr>
        <w:t>strengthens the contextual relevance and coherence of the analysis.</w:t>
      </w:r>
    </w:p>
    <w:p w14:paraId="39F1DFF2" w14:textId="46BF0BD1" w:rsidR="001411CC" w:rsidRDefault="00037FB6" w:rsidP="00037FB6">
      <w:pPr>
        <w:spacing w:line="360" w:lineRule="auto"/>
        <w:rPr>
          <w:rFonts w:ascii="Arial" w:eastAsia="Times New Roman" w:hAnsi="Arial" w:cs="Arial"/>
          <w:color w:val="000000" w:themeColor="text1"/>
          <w:kern w:val="0"/>
          <w:lang w:eastAsia="en-GB"/>
          <w14:ligatures w14:val="none"/>
        </w:rPr>
      </w:pPr>
      <w:r w:rsidRPr="00037FB6">
        <w:rPr>
          <w:rFonts w:ascii="Arial" w:eastAsia="Times New Roman" w:hAnsi="Arial" w:cs="Arial"/>
          <w:color w:val="000000" w:themeColor="text1"/>
          <w:kern w:val="0"/>
          <w:lang w:eastAsia="en-GB"/>
          <w14:ligatures w14:val="none"/>
        </w:rPr>
        <w:tab/>
        <w:t>The findings highlight several practical implications for schools and policymakers, suggesting an urgent need for consistent ADHD</w:t>
      </w:r>
      <w:r w:rsidRPr="00037FB6">
        <w:rPr>
          <w:rFonts w:ascii="Cambria Math" w:eastAsia="Times New Roman" w:hAnsi="Cambria Math" w:cs="Cambria Math"/>
          <w:color w:val="000000" w:themeColor="text1"/>
          <w:kern w:val="0"/>
          <w:lang w:eastAsia="en-GB"/>
          <w14:ligatures w14:val="none"/>
        </w:rPr>
        <w:t>‑</w:t>
      </w:r>
      <w:r w:rsidRPr="00037FB6">
        <w:rPr>
          <w:rFonts w:ascii="Arial" w:eastAsia="Times New Roman" w:hAnsi="Arial" w:cs="Arial"/>
          <w:color w:val="000000" w:themeColor="text1"/>
          <w:kern w:val="0"/>
          <w:lang w:eastAsia="en-GB"/>
          <w14:ligatures w14:val="none"/>
        </w:rPr>
        <w:t xml:space="preserve">specific training, clearer role guidance, and more collaborative structures that meaningfully include </w:t>
      </w:r>
      <w:r w:rsidR="008D0A24">
        <w:rPr>
          <w:rFonts w:ascii="Arial" w:eastAsia="Times New Roman" w:hAnsi="Arial" w:cs="Arial"/>
          <w:color w:val="000000" w:themeColor="text1"/>
          <w:kern w:val="0"/>
          <w:lang w:eastAsia="en-GB"/>
          <w14:ligatures w14:val="none"/>
        </w:rPr>
        <w:t>TAs</w:t>
      </w:r>
      <w:r w:rsidRPr="00037FB6">
        <w:rPr>
          <w:rFonts w:ascii="Arial" w:eastAsia="Times New Roman" w:hAnsi="Arial" w:cs="Arial"/>
          <w:color w:val="000000" w:themeColor="text1"/>
          <w:kern w:val="0"/>
          <w:lang w:eastAsia="en-GB"/>
          <w14:ligatures w14:val="none"/>
        </w:rPr>
        <w:t xml:space="preserve"> in planning and decision</w:t>
      </w:r>
      <w:r w:rsidRPr="00037FB6">
        <w:rPr>
          <w:rFonts w:ascii="Cambria Math" w:eastAsia="Times New Roman" w:hAnsi="Cambria Math" w:cs="Cambria Math"/>
          <w:color w:val="000000" w:themeColor="text1"/>
          <w:kern w:val="0"/>
          <w:lang w:eastAsia="en-GB"/>
          <w14:ligatures w14:val="none"/>
        </w:rPr>
        <w:t>‑</w:t>
      </w:r>
      <w:r w:rsidRPr="00037FB6">
        <w:rPr>
          <w:rFonts w:ascii="Arial" w:eastAsia="Times New Roman" w:hAnsi="Arial" w:cs="Arial"/>
          <w:color w:val="000000" w:themeColor="text1"/>
          <w:kern w:val="0"/>
          <w:lang w:eastAsia="en-GB"/>
          <w14:ligatures w14:val="none"/>
        </w:rPr>
        <w:t>making</w:t>
      </w:r>
      <w:r>
        <w:rPr>
          <w:rFonts w:ascii="Arial" w:eastAsia="Times New Roman" w:hAnsi="Arial" w:cs="Arial"/>
          <w:color w:val="000000" w:themeColor="text1"/>
          <w:kern w:val="0"/>
          <w:lang w:eastAsia="en-GB"/>
          <w14:ligatures w14:val="none"/>
        </w:rPr>
        <w:t xml:space="preserve">, </w:t>
      </w:r>
      <w:r w:rsidRPr="00037FB6">
        <w:rPr>
          <w:rFonts w:ascii="Arial" w:eastAsia="Times New Roman" w:hAnsi="Arial" w:cs="Arial"/>
          <w:color w:val="000000" w:themeColor="text1"/>
          <w:kern w:val="0"/>
          <w:lang w:eastAsia="en-GB"/>
          <w14:ligatures w14:val="none"/>
        </w:rPr>
        <w:t xml:space="preserve">echoing calls made by </w:t>
      </w:r>
      <w:proofErr w:type="spellStart"/>
      <w:r w:rsidRPr="00037FB6">
        <w:rPr>
          <w:rFonts w:ascii="Arial" w:eastAsia="Times New Roman" w:hAnsi="Arial" w:cs="Arial"/>
          <w:color w:val="000000" w:themeColor="text1"/>
          <w:kern w:val="0"/>
          <w:lang w:eastAsia="en-GB"/>
          <w14:ligatures w14:val="none"/>
        </w:rPr>
        <w:t>Aldabbagh</w:t>
      </w:r>
      <w:proofErr w:type="spellEnd"/>
      <w:r w:rsidRPr="00037FB6">
        <w:rPr>
          <w:rFonts w:ascii="Arial" w:eastAsia="Times New Roman" w:hAnsi="Arial" w:cs="Arial"/>
          <w:color w:val="000000" w:themeColor="text1"/>
          <w:kern w:val="0"/>
          <w:lang w:eastAsia="en-GB"/>
          <w14:ligatures w14:val="none"/>
        </w:rPr>
        <w:t xml:space="preserve"> et al. (2024), Ward et al. (2021), and Merrell &amp; Sayal (2018). Strengthening whole</w:t>
      </w:r>
      <w:r w:rsidRPr="00037FB6">
        <w:rPr>
          <w:rFonts w:ascii="Cambria Math" w:eastAsia="Times New Roman" w:hAnsi="Cambria Math" w:cs="Cambria Math"/>
          <w:color w:val="000000" w:themeColor="text1"/>
          <w:kern w:val="0"/>
          <w:lang w:eastAsia="en-GB"/>
          <w14:ligatures w14:val="none"/>
        </w:rPr>
        <w:t>‑</w:t>
      </w:r>
      <w:r w:rsidRPr="00037FB6">
        <w:rPr>
          <w:rFonts w:ascii="Arial" w:eastAsia="Times New Roman" w:hAnsi="Arial" w:cs="Arial"/>
          <w:color w:val="000000" w:themeColor="text1"/>
          <w:kern w:val="0"/>
          <w:lang w:eastAsia="en-GB"/>
          <w14:ligatures w14:val="none"/>
        </w:rPr>
        <w:t xml:space="preserve">school </w:t>
      </w:r>
      <w:r w:rsidRPr="00037FB6">
        <w:rPr>
          <w:rFonts w:ascii="Arial" w:eastAsia="Times New Roman" w:hAnsi="Arial" w:cs="Arial"/>
          <w:color w:val="000000" w:themeColor="text1"/>
          <w:kern w:val="0"/>
          <w:lang w:eastAsia="en-GB"/>
          <w14:ligatures w14:val="none"/>
        </w:rPr>
        <w:lastRenderedPageBreak/>
        <w:t xml:space="preserve">approaches and improving communication between </w:t>
      </w:r>
      <w:r w:rsidRPr="00F74F10">
        <w:rPr>
          <w:rFonts w:ascii="Arial" w:eastAsia="Times New Roman" w:hAnsi="Arial" w:cs="Arial"/>
          <w:color w:val="000000" w:themeColor="text1"/>
          <w:kern w:val="0"/>
          <w:lang w:eastAsia="en-GB"/>
          <w14:ligatures w14:val="none"/>
        </w:rPr>
        <w:t xml:space="preserve">teachers and </w:t>
      </w:r>
      <w:r w:rsidR="008D0A24">
        <w:rPr>
          <w:rFonts w:ascii="Arial" w:eastAsia="Times New Roman" w:hAnsi="Arial" w:cs="Arial"/>
          <w:color w:val="000000" w:themeColor="text1"/>
          <w:kern w:val="0"/>
          <w:lang w:eastAsia="en-GB"/>
          <w14:ligatures w14:val="none"/>
        </w:rPr>
        <w:t>TAs</w:t>
      </w:r>
      <w:r w:rsidRPr="00F74F10">
        <w:rPr>
          <w:rFonts w:ascii="Arial" w:eastAsia="Times New Roman" w:hAnsi="Arial" w:cs="Arial"/>
          <w:color w:val="000000" w:themeColor="text1"/>
          <w:kern w:val="0"/>
          <w:lang w:eastAsia="en-GB"/>
          <w14:ligatures w14:val="none"/>
        </w:rPr>
        <w:t xml:space="preserve"> could reduce the relational and emotional burden currently carried by </w:t>
      </w:r>
      <w:r w:rsidR="008D0A24">
        <w:rPr>
          <w:rFonts w:ascii="Arial" w:eastAsia="Times New Roman" w:hAnsi="Arial" w:cs="Arial"/>
          <w:color w:val="000000" w:themeColor="text1"/>
          <w:kern w:val="0"/>
          <w:lang w:eastAsia="en-GB"/>
          <w14:ligatures w14:val="none"/>
        </w:rPr>
        <w:t>TAs</w:t>
      </w:r>
      <w:r w:rsidRPr="00F74F10">
        <w:rPr>
          <w:rFonts w:ascii="Arial" w:eastAsia="Times New Roman" w:hAnsi="Arial" w:cs="Arial"/>
          <w:color w:val="000000" w:themeColor="text1"/>
          <w:kern w:val="0"/>
          <w:lang w:eastAsia="en-GB"/>
          <w14:ligatures w14:val="none"/>
        </w:rPr>
        <w:t xml:space="preserve">, while investment in training </w:t>
      </w:r>
      <w:r w:rsidR="00F74F10" w:rsidRPr="00F74F10">
        <w:rPr>
          <w:rFonts w:ascii="Arial" w:eastAsia="Times New Roman" w:hAnsi="Arial" w:cs="Arial"/>
          <w:color w:val="000000" w:themeColor="text1"/>
          <w:kern w:val="0"/>
          <w:lang w:eastAsia="en-GB"/>
          <w14:ligatures w14:val="none"/>
        </w:rPr>
        <w:t xml:space="preserve">(including during </w:t>
      </w:r>
      <w:r w:rsidR="00512172">
        <w:rPr>
          <w:rFonts w:ascii="Arial" w:eastAsia="Times New Roman" w:hAnsi="Arial" w:cs="Arial"/>
          <w:color w:val="000000" w:themeColor="text1"/>
          <w:kern w:val="0"/>
          <w:lang w:eastAsia="en-GB"/>
          <w14:ligatures w14:val="none"/>
        </w:rPr>
        <w:t>ITT</w:t>
      </w:r>
      <w:r w:rsidR="00F74F10" w:rsidRPr="00F74F10">
        <w:rPr>
          <w:rFonts w:ascii="Arial" w:eastAsia="Times New Roman" w:hAnsi="Arial" w:cs="Arial"/>
          <w:color w:val="000000" w:themeColor="text1"/>
          <w:kern w:val="0"/>
          <w:lang w:eastAsia="en-GB"/>
          <w14:ligatures w14:val="none"/>
        </w:rPr>
        <w:t>)</w:t>
      </w:r>
      <w:r w:rsidR="00F74F10">
        <w:rPr>
          <w:rFonts w:ascii="Arial" w:eastAsia="Times New Roman" w:hAnsi="Arial" w:cs="Arial"/>
          <w:color w:val="000000" w:themeColor="text1"/>
          <w:kern w:val="0"/>
          <w:lang w:eastAsia="en-GB"/>
          <w14:ligatures w14:val="none"/>
        </w:rPr>
        <w:t xml:space="preserve"> </w:t>
      </w:r>
      <w:r w:rsidRPr="00037FB6">
        <w:rPr>
          <w:rFonts w:ascii="Arial" w:eastAsia="Times New Roman" w:hAnsi="Arial" w:cs="Arial"/>
          <w:color w:val="000000" w:themeColor="text1"/>
          <w:kern w:val="0"/>
          <w:lang w:eastAsia="en-GB"/>
          <w14:ligatures w14:val="none"/>
        </w:rPr>
        <w:t xml:space="preserve">and staffing would address the structural gaps repeatedly identified across the literature. Theoretically, the </w:t>
      </w:r>
      <w:r w:rsidR="00512172">
        <w:rPr>
          <w:rFonts w:ascii="Arial" w:eastAsia="Times New Roman" w:hAnsi="Arial" w:cs="Arial"/>
          <w:color w:val="000000" w:themeColor="text1"/>
          <w:kern w:val="0"/>
          <w:lang w:eastAsia="en-GB"/>
          <w14:ligatures w14:val="none"/>
        </w:rPr>
        <w:t>report</w:t>
      </w:r>
      <w:r w:rsidRPr="00037FB6">
        <w:rPr>
          <w:rFonts w:ascii="Arial" w:eastAsia="Times New Roman" w:hAnsi="Arial" w:cs="Arial"/>
          <w:color w:val="000000" w:themeColor="text1"/>
          <w:kern w:val="0"/>
          <w:lang w:eastAsia="en-GB"/>
          <w14:ligatures w14:val="none"/>
        </w:rPr>
        <w:t xml:space="preserve"> reinforces socio</w:t>
      </w:r>
      <w:r w:rsidRPr="00037FB6">
        <w:rPr>
          <w:rFonts w:ascii="Cambria Math" w:eastAsia="Times New Roman" w:hAnsi="Cambria Math" w:cs="Cambria Math"/>
          <w:color w:val="000000" w:themeColor="text1"/>
          <w:kern w:val="0"/>
          <w:lang w:eastAsia="en-GB"/>
          <w14:ligatures w14:val="none"/>
        </w:rPr>
        <w:t>‑</w:t>
      </w:r>
      <w:r w:rsidRPr="00037FB6">
        <w:rPr>
          <w:rFonts w:ascii="Arial" w:eastAsia="Times New Roman" w:hAnsi="Arial" w:cs="Arial"/>
          <w:color w:val="000000" w:themeColor="text1"/>
          <w:kern w:val="0"/>
          <w:lang w:eastAsia="en-GB"/>
          <w14:ligatures w14:val="none"/>
        </w:rPr>
        <w:t>ecological and relational models of ADHD support by showing how children’s experiences are shaped not only by individual characteristics but by the emotional and structural conditions surrounding the adults who support them. It also extends existing qualitative work by demonstrating how relational, emotional, and structural factors interact rather than operate in isolation, offering a more integrated framework for future research exploring the complexity of TA practice in ADHD contexts.</w:t>
      </w:r>
    </w:p>
    <w:p w14:paraId="0DD19E30" w14:textId="5482B534" w:rsidR="0008707B" w:rsidRDefault="0008707B" w:rsidP="00037FB6">
      <w:pPr>
        <w:spacing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ab/>
      </w:r>
      <w:r w:rsidRPr="0008707B">
        <w:rPr>
          <w:rFonts w:ascii="Arial" w:eastAsia="Times New Roman" w:hAnsi="Arial" w:cs="Arial"/>
          <w:color w:val="000000" w:themeColor="text1"/>
          <w:kern w:val="0"/>
          <w:lang w:eastAsia="en-GB"/>
          <w14:ligatures w14:val="none"/>
        </w:rPr>
        <w:t xml:space="preserve">Future research should explore in greater depth how relational, emotional, and </w:t>
      </w:r>
      <w:r w:rsidR="00512172">
        <w:rPr>
          <w:rFonts w:ascii="Arial" w:eastAsia="Times New Roman" w:hAnsi="Arial" w:cs="Arial"/>
          <w:color w:val="000000" w:themeColor="text1"/>
          <w:kern w:val="0"/>
          <w:lang w:eastAsia="en-GB"/>
          <w14:ligatures w14:val="none"/>
        </w:rPr>
        <w:t>practical</w:t>
      </w:r>
      <w:r w:rsidRPr="0008707B">
        <w:rPr>
          <w:rFonts w:ascii="Arial" w:eastAsia="Times New Roman" w:hAnsi="Arial" w:cs="Arial"/>
          <w:color w:val="000000" w:themeColor="text1"/>
          <w:kern w:val="0"/>
          <w:lang w:eastAsia="en-GB"/>
          <w14:ligatures w14:val="none"/>
        </w:rPr>
        <w:t xml:space="preserve"> factors interact over time, particularly through longitudinal or multi</w:t>
      </w:r>
      <w:r w:rsidRPr="0008707B">
        <w:rPr>
          <w:rFonts w:ascii="Cambria Math" w:eastAsia="Times New Roman" w:hAnsi="Cambria Math" w:cs="Cambria Math"/>
          <w:color w:val="000000" w:themeColor="text1"/>
          <w:kern w:val="0"/>
          <w:lang w:eastAsia="en-GB"/>
          <w14:ligatures w14:val="none"/>
        </w:rPr>
        <w:t>‑</w:t>
      </w:r>
      <w:r w:rsidRPr="0008707B">
        <w:rPr>
          <w:rFonts w:ascii="Arial" w:eastAsia="Times New Roman" w:hAnsi="Arial" w:cs="Arial"/>
          <w:color w:val="000000" w:themeColor="text1"/>
          <w:kern w:val="0"/>
          <w:lang w:eastAsia="en-GB"/>
          <w14:ligatures w14:val="none"/>
        </w:rPr>
        <w:t xml:space="preserve">informant designs that include </w:t>
      </w:r>
      <w:r w:rsidR="008D0A24">
        <w:rPr>
          <w:rFonts w:ascii="Arial" w:eastAsia="Times New Roman" w:hAnsi="Arial" w:cs="Arial"/>
          <w:color w:val="000000" w:themeColor="text1"/>
          <w:kern w:val="0"/>
          <w:lang w:eastAsia="en-GB"/>
          <w14:ligatures w14:val="none"/>
        </w:rPr>
        <w:t>TAs</w:t>
      </w:r>
      <w:r w:rsidRPr="0008707B">
        <w:rPr>
          <w:rFonts w:ascii="Arial" w:eastAsia="Times New Roman" w:hAnsi="Arial" w:cs="Arial"/>
          <w:color w:val="000000" w:themeColor="text1"/>
          <w:kern w:val="0"/>
          <w:lang w:eastAsia="en-GB"/>
          <w14:ligatures w14:val="none"/>
        </w:rPr>
        <w:t>, teachers, children, and families. Given repeated calls in the literature for improved training and whole</w:t>
      </w:r>
      <w:r w:rsidRPr="0008707B">
        <w:rPr>
          <w:rFonts w:ascii="Cambria Math" w:eastAsia="Times New Roman" w:hAnsi="Cambria Math" w:cs="Cambria Math"/>
          <w:color w:val="000000" w:themeColor="text1"/>
          <w:kern w:val="0"/>
          <w:lang w:eastAsia="en-GB"/>
          <w14:ligatures w14:val="none"/>
        </w:rPr>
        <w:t>‑</w:t>
      </w:r>
      <w:r w:rsidRPr="0008707B">
        <w:rPr>
          <w:rFonts w:ascii="Arial" w:eastAsia="Times New Roman" w:hAnsi="Arial" w:cs="Arial"/>
          <w:color w:val="000000" w:themeColor="text1"/>
          <w:kern w:val="0"/>
          <w:lang w:eastAsia="en-GB"/>
          <w14:ligatures w14:val="none"/>
        </w:rPr>
        <w:t>school consistency (</w:t>
      </w:r>
      <w:proofErr w:type="spellStart"/>
      <w:r w:rsidRPr="0008707B">
        <w:rPr>
          <w:rFonts w:ascii="Arial" w:eastAsia="Times New Roman" w:hAnsi="Arial" w:cs="Arial"/>
          <w:color w:val="000000" w:themeColor="text1"/>
          <w:kern w:val="0"/>
          <w:lang w:eastAsia="en-GB"/>
          <w14:ligatures w14:val="none"/>
        </w:rPr>
        <w:t>Aldabbagh</w:t>
      </w:r>
      <w:proofErr w:type="spellEnd"/>
      <w:r w:rsidRPr="0008707B">
        <w:rPr>
          <w:rFonts w:ascii="Arial" w:eastAsia="Times New Roman" w:hAnsi="Arial" w:cs="Arial"/>
          <w:color w:val="000000" w:themeColor="text1"/>
          <w:kern w:val="0"/>
          <w:lang w:eastAsia="en-GB"/>
          <w14:ligatures w14:val="none"/>
        </w:rPr>
        <w:t xml:space="preserve"> et al., 2024; Ward et al., 2021</w:t>
      </w:r>
      <w:r>
        <w:rPr>
          <w:rFonts w:ascii="Arial" w:eastAsia="Times New Roman" w:hAnsi="Arial" w:cs="Arial"/>
          <w:color w:val="000000" w:themeColor="text1"/>
          <w:kern w:val="0"/>
          <w:lang w:eastAsia="en-GB"/>
          <w14:ligatures w14:val="none"/>
        </w:rPr>
        <w:t>., Greenway and Rees Edwards, 2021</w:t>
      </w:r>
      <w:r w:rsidRPr="0008707B">
        <w:rPr>
          <w:rFonts w:ascii="Arial" w:eastAsia="Times New Roman" w:hAnsi="Arial" w:cs="Arial"/>
          <w:color w:val="000000" w:themeColor="text1"/>
          <w:kern w:val="0"/>
          <w:lang w:eastAsia="en-GB"/>
          <w14:ligatures w14:val="none"/>
        </w:rPr>
        <w:t>), studies could examine the impact of structured, evidence</w:t>
      </w:r>
      <w:r w:rsidRPr="0008707B">
        <w:rPr>
          <w:rFonts w:ascii="Cambria Math" w:eastAsia="Times New Roman" w:hAnsi="Cambria Math" w:cs="Cambria Math"/>
          <w:color w:val="000000" w:themeColor="text1"/>
          <w:kern w:val="0"/>
          <w:lang w:eastAsia="en-GB"/>
          <w14:ligatures w14:val="none"/>
        </w:rPr>
        <w:t>‑</w:t>
      </w:r>
      <w:r w:rsidRPr="0008707B">
        <w:rPr>
          <w:rFonts w:ascii="Arial" w:eastAsia="Times New Roman" w:hAnsi="Arial" w:cs="Arial"/>
          <w:color w:val="000000" w:themeColor="text1"/>
          <w:kern w:val="0"/>
          <w:lang w:eastAsia="en-GB"/>
          <w14:ligatures w14:val="none"/>
        </w:rPr>
        <w:t>based ADHD training programmes</w:t>
      </w:r>
      <w:r>
        <w:rPr>
          <w:rFonts w:ascii="Arial" w:eastAsia="Times New Roman" w:hAnsi="Arial" w:cs="Arial"/>
          <w:color w:val="000000" w:themeColor="text1"/>
          <w:kern w:val="0"/>
          <w:lang w:eastAsia="en-GB"/>
          <w14:ligatures w14:val="none"/>
        </w:rPr>
        <w:t xml:space="preserve">, improved </w:t>
      </w:r>
      <w:r w:rsidR="00512172">
        <w:rPr>
          <w:rFonts w:ascii="Arial" w:eastAsia="Times New Roman" w:hAnsi="Arial" w:cs="Arial"/>
          <w:color w:val="000000" w:themeColor="text1"/>
          <w:kern w:val="0"/>
          <w:lang w:eastAsia="en-GB"/>
          <w14:ligatures w14:val="none"/>
        </w:rPr>
        <w:t>ITT</w:t>
      </w:r>
      <w:r>
        <w:rPr>
          <w:rFonts w:ascii="Arial" w:eastAsia="Times New Roman" w:hAnsi="Arial" w:cs="Arial"/>
          <w:color w:val="000000" w:themeColor="text1"/>
          <w:kern w:val="0"/>
          <w:lang w:eastAsia="en-GB"/>
          <w14:ligatures w14:val="none"/>
        </w:rPr>
        <w:t xml:space="preserve"> </w:t>
      </w:r>
      <w:r w:rsidR="006C571F">
        <w:rPr>
          <w:rFonts w:ascii="Arial" w:eastAsia="Times New Roman" w:hAnsi="Arial" w:cs="Arial"/>
          <w:color w:val="000000" w:themeColor="text1"/>
          <w:kern w:val="0"/>
          <w:lang w:eastAsia="en-GB"/>
          <w14:ligatures w14:val="none"/>
        </w:rPr>
        <w:t>focusing on ADHD</w:t>
      </w:r>
      <w:r w:rsidRPr="0008707B">
        <w:rPr>
          <w:rFonts w:ascii="Arial" w:eastAsia="Times New Roman" w:hAnsi="Arial" w:cs="Arial"/>
          <w:color w:val="000000" w:themeColor="text1"/>
          <w:kern w:val="0"/>
          <w:lang w:eastAsia="en-GB"/>
          <w14:ligatures w14:val="none"/>
        </w:rPr>
        <w:t xml:space="preserve"> and collaborative models of practice. Methodologically, participatory or co</w:t>
      </w:r>
      <w:r w:rsidRPr="0008707B">
        <w:rPr>
          <w:rFonts w:ascii="Cambria Math" w:eastAsia="Times New Roman" w:hAnsi="Cambria Math" w:cs="Cambria Math"/>
          <w:color w:val="000000" w:themeColor="text1"/>
          <w:kern w:val="0"/>
          <w:lang w:eastAsia="en-GB"/>
          <w14:ligatures w14:val="none"/>
        </w:rPr>
        <w:t>‑</w:t>
      </w:r>
      <w:r w:rsidRPr="0008707B">
        <w:rPr>
          <w:rFonts w:ascii="Arial" w:eastAsia="Times New Roman" w:hAnsi="Arial" w:cs="Arial"/>
          <w:color w:val="000000" w:themeColor="text1"/>
          <w:kern w:val="0"/>
          <w:lang w:eastAsia="en-GB"/>
          <w14:ligatures w14:val="none"/>
        </w:rPr>
        <w:t xml:space="preserve">produced approaches may offer richer insight into how </w:t>
      </w:r>
      <w:r w:rsidR="008D0A24">
        <w:rPr>
          <w:rFonts w:ascii="Arial" w:eastAsia="Times New Roman" w:hAnsi="Arial" w:cs="Arial"/>
          <w:color w:val="000000" w:themeColor="text1"/>
          <w:kern w:val="0"/>
          <w:lang w:eastAsia="en-GB"/>
          <w14:ligatures w14:val="none"/>
        </w:rPr>
        <w:t>TAs</w:t>
      </w:r>
      <w:r w:rsidRPr="0008707B">
        <w:rPr>
          <w:rFonts w:ascii="Arial" w:eastAsia="Times New Roman" w:hAnsi="Arial" w:cs="Arial"/>
          <w:color w:val="000000" w:themeColor="text1"/>
          <w:kern w:val="0"/>
          <w:lang w:eastAsia="en-GB"/>
          <w14:ligatures w14:val="none"/>
        </w:rPr>
        <w:t xml:space="preserve"> interpret and negotiate their roles, addressing the current imbalance in whose voices shape policy and practice. This </w:t>
      </w:r>
      <w:r w:rsidR="006C571F">
        <w:rPr>
          <w:rFonts w:ascii="Arial" w:eastAsia="Times New Roman" w:hAnsi="Arial" w:cs="Arial"/>
          <w:color w:val="000000" w:themeColor="text1"/>
          <w:kern w:val="0"/>
          <w:lang w:eastAsia="en-GB"/>
          <w14:ligatures w14:val="none"/>
        </w:rPr>
        <w:t>report</w:t>
      </w:r>
      <w:r w:rsidRPr="0008707B">
        <w:rPr>
          <w:rFonts w:ascii="Arial" w:eastAsia="Times New Roman" w:hAnsi="Arial" w:cs="Arial"/>
          <w:color w:val="000000" w:themeColor="text1"/>
          <w:kern w:val="0"/>
          <w:lang w:eastAsia="en-GB"/>
          <w14:ligatures w14:val="none"/>
        </w:rPr>
        <w:t xml:space="preserve"> also raises questions about how school systems can better support the emotional labour of </w:t>
      </w:r>
      <w:r w:rsidR="008D0A24">
        <w:rPr>
          <w:rFonts w:ascii="Arial" w:eastAsia="Times New Roman" w:hAnsi="Arial" w:cs="Arial"/>
          <w:color w:val="000000" w:themeColor="text1"/>
          <w:kern w:val="0"/>
          <w:lang w:eastAsia="en-GB"/>
          <w14:ligatures w14:val="none"/>
        </w:rPr>
        <w:t>TAs</w:t>
      </w:r>
      <w:r w:rsidRPr="0008707B">
        <w:rPr>
          <w:rFonts w:ascii="Arial" w:eastAsia="Times New Roman" w:hAnsi="Arial" w:cs="Arial"/>
          <w:color w:val="000000" w:themeColor="text1"/>
          <w:kern w:val="0"/>
          <w:lang w:eastAsia="en-GB"/>
          <w14:ligatures w14:val="none"/>
        </w:rPr>
        <w:t>, suggesting a need for research into supervision models, workload structures, and leadership practices. Policymakers should prioritise system</w:t>
      </w:r>
      <w:r w:rsidRPr="0008707B">
        <w:rPr>
          <w:rFonts w:ascii="Cambria Math" w:eastAsia="Times New Roman" w:hAnsi="Cambria Math" w:cs="Cambria Math"/>
          <w:color w:val="000000" w:themeColor="text1"/>
          <w:kern w:val="0"/>
          <w:lang w:eastAsia="en-GB"/>
          <w14:ligatures w14:val="none"/>
        </w:rPr>
        <w:t>‑</w:t>
      </w:r>
      <w:r w:rsidRPr="0008707B">
        <w:rPr>
          <w:rFonts w:ascii="Arial" w:eastAsia="Times New Roman" w:hAnsi="Arial" w:cs="Arial"/>
          <w:color w:val="000000" w:themeColor="text1"/>
          <w:kern w:val="0"/>
          <w:lang w:eastAsia="en-GB"/>
          <w14:ligatures w14:val="none"/>
        </w:rPr>
        <w:t>level reforms</w:t>
      </w:r>
      <w:r w:rsidR="006C571F">
        <w:rPr>
          <w:rFonts w:ascii="Arial" w:eastAsia="Times New Roman" w:hAnsi="Arial" w:cs="Arial"/>
          <w:color w:val="000000" w:themeColor="text1"/>
          <w:kern w:val="0"/>
          <w:lang w:eastAsia="en-GB"/>
          <w14:ligatures w14:val="none"/>
        </w:rPr>
        <w:t xml:space="preserve">, </w:t>
      </w:r>
      <w:r w:rsidRPr="0008707B">
        <w:rPr>
          <w:rFonts w:ascii="Arial" w:eastAsia="Times New Roman" w:hAnsi="Arial" w:cs="Arial"/>
          <w:color w:val="000000" w:themeColor="text1"/>
          <w:kern w:val="0"/>
          <w:lang w:eastAsia="en-GB"/>
          <w14:ligatures w14:val="none"/>
        </w:rPr>
        <w:t>clearer role definitions</w:t>
      </w:r>
      <w:r w:rsidR="00747A5C">
        <w:rPr>
          <w:rFonts w:ascii="Arial" w:eastAsia="Times New Roman" w:hAnsi="Arial" w:cs="Arial"/>
          <w:color w:val="000000" w:themeColor="text1"/>
          <w:kern w:val="0"/>
          <w:lang w:eastAsia="en-GB"/>
          <w14:ligatures w14:val="none"/>
        </w:rPr>
        <w:t xml:space="preserve"> and inclusion into the </w:t>
      </w:r>
      <w:r w:rsidR="00512172">
        <w:rPr>
          <w:rFonts w:ascii="Arial" w:eastAsia="Times New Roman" w:hAnsi="Arial" w:cs="Arial"/>
          <w:color w:val="000000" w:themeColor="text1"/>
          <w:kern w:val="0"/>
          <w:lang w:eastAsia="en-GB"/>
          <w14:ligatures w14:val="none"/>
        </w:rPr>
        <w:t>ALNET</w:t>
      </w:r>
      <w:r w:rsidR="00747A5C">
        <w:rPr>
          <w:rFonts w:ascii="Arial" w:eastAsia="Times New Roman" w:hAnsi="Arial" w:cs="Arial"/>
          <w:color w:val="000000" w:themeColor="text1"/>
          <w:kern w:val="0"/>
          <w:lang w:eastAsia="en-GB"/>
          <w14:ligatures w14:val="none"/>
        </w:rPr>
        <w:t xml:space="preserve"> (W</w:t>
      </w:r>
      <w:r w:rsidR="00747A5C" w:rsidRPr="008D0A24">
        <w:rPr>
          <w:rFonts w:ascii="Arial" w:eastAsia="Times New Roman" w:hAnsi="Arial" w:cs="Arial"/>
          <w:i/>
          <w:iCs/>
          <w:color w:val="000000" w:themeColor="text1"/>
          <w:kern w:val="0"/>
          <w:lang w:eastAsia="en-GB"/>
          <w14:ligatures w14:val="none"/>
        </w:rPr>
        <w:t>)</w:t>
      </w:r>
      <w:r w:rsidR="00747A5C">
        <w:rPr>
          <w:rFonts w:ascii="Arial" w:eastAsia="Times New Roman" w:hAnsi="Arial" w:cs="Arial"/>
          <w:color w:val="000000" w:themeColor="text1"/>
          <w:kern w:val="0"/>
          <w:lang w:eastAsia="en-GB"/>
          <w14:ligatures w14:val="none"/>
        </w:rPr>
        <w:t xml:space="preserve"> Act 2018 and accompanying </w:t>
      </w:r>
      <w:r w:rsidR="008D0A24">
        <w:rPr>
          <w:rFonts w:ascii="Arial" w:eastAsia="Times New Roman" w:hAnsi="Arial" w:cs="Arial"/>
          <w:color w:val="000000" w:themeColor="text1"/>
          <w:kern w:val="0"/>
          <w:lang w:eastAsia="en-GB"/>
          <w14:ligatures w14:val="none"/>
        </w:rPr>
        <w:t>CoP</w:t>
      </w:r>
      <w:r w:rsidRPr="0008707B">
        <w:rPr>
          <w:rFonts w:ascii="Arial" w:eastAsia="Times New Roman" w:hAnsi="Arial" w:cs="Arial"/>
          <w:color w:val="000000" w:themeColor="text1"/>
          <w:kern w:val="0"/>
          <w:lang w:eastAsia="en-GB"/>
          <w14:ligatures w14:val="none"/>
        </w:rPr>
        <w:t>,</w:t>
      </w:r>
      <w:r w:rsidR="00F70EC6">
        <w:rPr>
          <w:rFonts w:ascii="Arial" w:eastAsia="Times New Roman" w:hAnsi="Arial" w:cs="Arial"/>
          <w:color w:val="000000" w:themeColor="text1"/>
          <w:kern w:val="0"/>
          <w:lang w:eastAsia="en-GB"/>
          <w14:ligatures w14:val="none"/>
        </w:rPr>
        <w:t xml:space="preserve"> as well as</w:t>
      </w:r>
      <w:r w:rsidRPr="0008707B">
        <w:rPr>
          <w:rFonts w:ascii="Arial" w:eastAsia="Times New Roman" w:hAnsi="Arial" w:cs="Arial"/>
          <w:color w:val="000000" w:themeColor="text1"/>
          <w:kern w:val="0"/>
          <w:lang w:eastAsia="en-GB"/>
          <w14:ligatures w14:val="none"/>
        </w:rPr>
        <w:t xml:space="preserve"> protected collaboration time, and sustainable staffing</w:t>
      </w:r>
      <w:r w:rsidR="00747A5C">
        <w:rPr>
          <w:rFonts w:ascii="Arial" w:eastAsia="Times New Roman" w:hAnsi="Arial" w:cs="Arial"/>
          <w:color w:val="000000" w:themeColor="text1"/>
          <w:kern w:val="0"/>
          <w:lang w:eastAsia="en-GB"/>
          <w14:ligatures w14:val="none"/>
        </w:rPr>
        <w:t xml:space="preserve">, </w:t>
      </w:r>
      <w:r w:rsidRPr="0008707B">
        <w:rPr>
          <w:rFonts w:ascii="Arial" w:eastAsia="Times New Roman" w:hAnsi="Arial" w:cs="Arial"/>
          <w:color w:val="000000" w:themeColor="text1"/>
          <w:kern w:val="0"/>
          <w:lang w:eastAsia="en-GB"/>
          <w14:ligatures w14:val="none"/>
        </w:rPr>
        <w:t xml:space="preserve">to address the structural issues consistently identified across the literature. Together, these directions </w:t>
      </w:r>
      <w:r w:rsidR="00F70EC6">
        <w:rPr>
          <w:rFonts w:ascii="Arial" w:eastAsia="Times New Roman" w:hAnsi="Arial" w:cs="Arial"/>
          <w:color w:val="000000" w:themeColor="text1"/>
          <w:kern w:val="0"/>
          <w:lang w:eastAsia="en-GB"/>
          <w14:ligatures w14:val="none"/>
        </w:rPr>
        <w:t xml:space="preserve">direct </w:t>
      </w:r>
      <w:r w:rsidRPr="0008707B">
        <w:rPr>
          <w:rFonts w:ascii="Arial" w:eastAsia="Times New Roman" w:hAnsi="Arial" w:cs="Arial"/>
          <w:color w:val="000000" w:themeColor="text1"/>
          <w:kern w:val="0"/>
          <w:lang w:eastAsia="en-GB"/>
          <w14:ligatures w14:val="none"/>
        </w:rPr>
        <w:t xml:space="preserve">research that not only deepens conceptual understanding but informs practical improvements in how schools support both children with ADHD and the staff who work most closely with </w:t>
      </w:r>
      <w:r w:rsidRPr="00BA5777">
        <w:rPr>
          <w:rFonts w:ascii="Arial" w:eastAsia="Times New Roman" w:hAnsi="Arial" w:cs="Arial"/>
          <w:color w:val="000000" w:themeColor="text1"/>
          <w:kern w:val="0"/>
          <w:lang w:eastAsia="en-GB"/>
          <w14:ligatures w14:val="none"/>
        </w:rPr>
        <w:t>them.</w:t>
      </w:r>
    </w:p>
    <w:p w14:paraId="0CCA6268" w14:textId="208AEDE8" w:rsidR="007717C9" w:rsidRPr="007717C9" w:rsidRDefault="007717C9" w:rsidP="00037FB6">
      <w:pPr>
        <w:spacing w:line="360" w:lineRule="auto"/>
        <w:rPr>
          <w:rFonts w:ascii="Arial" w:eastAsia="Times New Roman" w:hAnsi="Arial" w:cs="Arial"/>
          <w:b/>
          <w:bCs/>
          <w:color w:val="000000" w:themeColor="text1"/>
          <w:kern w:val="0"/>
          <w:lang w:eastAsia="en-GB"/>
          <w14:ligatures w14:val="none"/>
        </w:rPr>
      </w:pPr>
      <w:r w:rsidRPr="007717C9">
        <w:rPr>
          <w:rFonts w:ascii="Arial" w:eastAsia="Times New Roman" w:hAnsi="Arial" w:cs="Arial"/>
          <w:b/>
          <w:bCs/>
          <w:color w:val="000000" w:themeColor="text1"/>
          <w:kern w:val="0"/>
          <w:lang w:eastAsia="en-GB"/>
          <w14:ligatures w14:val="none"/>
        </w:rPr>
        <w:t>Conclusion</w:t>
      </w:r>
    </w:p>
    <w:p w14:paraId="1191D4B4" w14:textId="2B2A006F" w:rsidR="004E517F" w:rsidRPr="007717C9" w:rsidRDefault="00BA5777" w:rsidP="007717C9">
      <w:pPr>
        <w:spacing w:line="360" w:lineRule="auto"/>
        <w:rPr>
          <w:rFonts w:ascii="Arial" w:eastAsia="Times New Roman" w:hAnsi="Arial" w:cs="Arial"/>
          <w:kern w:val="0"/>
          <w:highlight w:val="cyan"/>
          <w:lang w:eastAsia="en-GB"/>
          <w14:ligatures w14:val="none"/>
        </w:rPr>
      </w:pPr>
      <w:r w:rsidRPr="00BA5777">
        <w:rPr>
          <w:rFonts w:ascii="Times New Roman" w:eastAsia="Times New Roman" w:hAnsi="Times New Roman" w:cs="Times New Roman"/>
          <w:kern w:val="0"/>
          <w:lang w:eastAsia="en-GB"/>
          <w14:ligatures w14:val="none"/>
        </w:rPr>
        <w:tab/>
      </w:r>
      <w:r w:rsidRPr="007717C9">
        <w:rPr>
          <w:rFonts w:ascii="Arial" w:eastAsia="Times New Roman" w:hAnsi="Arial" w:cs="Arial"/>
          <w:kern w:val="0"/>
          <w:lang w:eastAsia="en-GB"/>
          <w14:ligatures w14:val="none"/>
        </w:rPr>
        <w:t xml:space="preserve">This report offers a meaningful contribution by illuminating how relational, emotional, and practical forces shape </w:t>
      </w:r>
      <w:r w:rsidR="008D0A24">
        <w:rPr>
          <w:rFonts w:ascii="Arial" w:eastAsia="Times New Roman" w:hAnsi="Arial" w:cs="Arial"/>
          <w:kern w:val="0"/>
          <w:lang w:eastAsia="en-GB"/>
          <w14:ligatures w14:val="none"/>
        </w:rPr>
        <w:t>TAs</w:t>
      </w:r>
      <w:r w:rsidRPr="007717C9">
        <w:rPr>
          <w:rFonts w:ascii="Arial" w:eastAsia="Times New Roman" w:hAnsi="Arial" w:cs="Arial"/>
          <w:kern w:val="0"/>
          <w:lang w:eastAsia="en-GB"/>
          <w14:ligatures w14:val="none"/>
        </w:rPr>
        <w:t xml:space="preserve"> experiences of supporting children with </w:t>
      </w:r>
      <w:r w:rsidRPr="007717C9">
        <w:rPr>
          <w:rFonts w:ascii="Arial" w:eastAsia="Times New Roman" w:hAnsi="Arial" w:cs="Arial"/>
          <w:kern w:val="0"/>
          <w:lang w:eastAsia="en-GB"/>
          <w14:ligatures w14:val="none"/>
        </w:rPr>
        <w:lastRenderedPageBreak/>
        <w:t>ADHD. The thematic insights provide a deeper, more integrated understanding of the role, highlighting complexities often overlooked in existing research. By centring TAs’ perspectives, the report challenges individualised explanations of difficulty and emphasises the need for systemic change.</w:t>
      </w:r>
    </w:p>
    <w:p w14:paraId="6282027B" w14:textId="69993041" w:rsidR="00AE2900" w:rsidRPr="009D194A" w:rsidRDefault="00C152EE" w:rsidP="00956EDD">
      <w:pPr>
        <w:spacing w:before="100" w:beforeAutospacing="1" w:after="100" w:afterAutospacing="1" w:line="240" w:lineRule="auto"/>
        <w:rPr>
          <w:rFonts w:ascii="Arial" w:eastAsia="Times New Roman" w:hAnsi="Arial" w:cs="Arial"/>
          <w:b/>
          <w:bCs/>
          <w:kern w:val="0"/>
          <w:sz w:val="20"/>
          <w:szCs w:val="20"/>
          <w14:ligatures w14:val="none"/>
        </w:rPr>
      </w:pPr>
      <w:r w:rsidRPr="009D194A">
        <w:rPr>
          <w:rFonts w:ascii="Arial" w:eastAsia="Times New Roman" w:hAnsi="Arial" w:cs="Arial"/>
          <w:b/>
          <w:bCs/>
          <w:kern w:val="0"/>
          <w:sz w:val="20"/>
          <w:szCs w:val="20"/>
          <w14:ligatures w14:val="none"/>
        </w:rPr>
        <w:t>Word Count: 4,716</w:t>
      </w:r>
    </w:p>
    <w:p w14:paraId="6F19F98D" w14:textId="77777777" w:rsidR="00AE2900" w:rsidRDefault="00AE2900" w:rsidP="00956EDD">
      <w:pPr>
        <w:spacing w:before="100" w:beforeAutospacing="1" w:after="100" w:afterAutospacing="1" w:line="240" w:lineRule="auto"/>
        <w:rPr>
          <w:rFonts w:ascii="Times New Roman" w:eastAsia="Times New Roman" w:hAnsi="Times New Roman" w:cs="Times New Roman"/>
          <w:b/>
          <w:bCs/>
          <w:kern w:val="0"/>
          <w14:ligatures w14:val="none"/>
        </w:rPr>
      </w:pPr>
    </w:p>
    <w:p w14:paraId="3543F520" w14:textId="5084951A" w:rsidR="00AE2900" w:rsidRPr="0025680A" w:rsidRDefault="0025680A" w:rsidP="00956EDD">
      <w:pPr>
        <w:spacing w:before="100" w:beforeAutospacing="1" w:after="100" w:afterAutospacing="1" w:line="240" w:lineRule="auto"/>
        <w:rPr>
          <w:rFonts w:ascii="Arial" w:eastAsia="Times New Roman" w:hAnsi="Arial" w:cs="Arial"/>
          <w:b/>
          <w:bCs/>
          <w:kern w:val="0"/>
          <w14:ligatures w14:val="none"/>
        </w:rPr>
      </w:pPr>
      <w:r w:rsidRPr="0025680A">
        <w:rPr>
          <w:rFonts w:ascii="Arial" w:eastAsia="Times New Roman" w:hAnsi="Arial" w:cs="Arial"/>
          <w:b/>
          <w:bCs/>
          <w:kern w:val="0"/>
          <w14:ligatures w14:val="none"/>
        </w:rPr>
        <w:t xml:space="preserve">References: </w:t>
      </w:r>
    </w:p>
    <w:p w14:paraId="68BE1992" w14:textId="77777777" w:rsidR="00C157EE" w:rsidRPr="00C157EE" w:rsidRDefault="00C157EE" w:rsidP="00C157EE">
      <w:pPr>
        <w:rPr>
          <w:rFonts w:ascii="Arial" w:hAnsi="Arial" w:cs="Arial"/>
        </w:rPr>
      </w:pPr>
      <w:proofErr w:type="spellStart"/>
      <w:r w:rsidRPr="00C157EE">
        <w:rPr>
          <w:rFonts w:ascii="Arial" w:hAnsi="Arial" w:cs="Arial"/>
        </w:rPr>
        <w:t>Aldabbagh</w:t>
      </w:r>
      <w:proofErr w:type="spellEnd"/>
      <w:r w:rsidRPr="00C157EE">
        <w:rPr>
          <w:rFonts w:ascii="Arial" w:hAnsi="Arial" w:cs="Arial"/>
        </w:rPr>
        <w:t>, R.; Daley, D.; Sayal, K.; Glazebrook, C. Exploring the Unmet Needs of Teachers of Young Children with ADHD Symptoms: A Qualitative Study. Children 2024, 11, 1053.</w:t>
      </w:r>
    </w:p>
    <w:p w14:paraId="5FE7F0C5" w14:textId="77777777" w:rsidR="00C157EE" w:rsidRPr="00C157EE" w:rsidRDefault="00C157EE" w:rsidP="00C157EE">
      <w:pPr>
        <w:rPr>
          <w:rFonts w:ascii="Arial" w:hAnsi="Arial" w:cs="Arial"/>
        </w:rPr>
      </w:pPr>
      <w:r w:rsidRPr="00C157EE">
        <w:rPr>
          <w:rFonts w:ascii="Arial" w:hAnsi="Arial" w:cs="Arial"/>
        </w:rPr>
        <w:t xml:space="preserve">Greenway, C and Rees Edwards, A. (2021). Teaching assistants’ facilitators and barriers to effective practice working with children with ADHD: a qualitative study. British Journal of Special Education. </w:t>
      </w:r>
    </w:p>
    <w:p w14:paraId="600CA3A2" w14:textId="77777777" w:rsidR="00C157EE" w:rsidRPr="00C157EE" w:rsidRDefault="00C157EE" w:rsidP="00C157EE">
      <w:pPr>
        <w:rPr>
          <w:rFonts w:ascii="Arial" w:hAnsi="Arial" w:cs="Arial"/>
        </w:rPr>
      </w:pPr>
      <w:r w:rsidRPr="00C157EE">
        <w:rPr>
          <w:rFonts w:ascii="Arial" w:hAnsi="Arial" w:cs="Arial"/>
        </w:rPr>
        <w:t>French, B., Nalbant, G., Wright, H., Sayal, K., Daley, D., Groom, M. J., Cassidy, S., &amp; Hall, C. L. (2024). The impacts associated with having ADHD: An umbrella review. Frontiers in Psychiatry, 15, Article 1343314.</w:t>
      </w:r>
    </w:p>
    <w:p w14:paraId="5FEE7789" w14:textId="77777777" w:rsidR="00C157EE" w:rsidRPr="00C157EE" w:rsidRDefault="00C157EE" w:rsidP="00C157EE">
      <w:pPr>
        <w:rPr>
          <w:rFonts w:ascii="Arial" w:hAnsi="Arial" w:cs="Arial"/>
        </w:rPr>
      </w:pPr>
      <w:r w:rsidRPr="00C157EE">
        <w:rPr>
          <w:rFonts w:ascii="Arial" w:hAnsi="Arial" w:cs="Arial"/>
        </w:rPr>
        <w:t>Jackson DA, King AR. Gender differences in the effects of oppositional behaviour on teacher ratings of ADHD symptoms. Journal of Abnormal Child Psychology. 2004:32(2) 2015:91-9</w:t>
      </w:r>
    </w:p>
    <w:p w14:paraId="5A6C9C02" w14:textId="77777777" w:rsidR="00C157EE" w:rsidRPr="00C157EE" w:rsidRDefault="00C157EE" w:rsidP="00C157EE">
      <w:pPr>
        <w:rPr>
          <w:rFonts w:ascii="Arial" w:hAnsi="Arial" w:cs="Arial"/>
        </w:rPr>
      </w:pPr>
      <w:r w:rsidRPr="00C157EE">
        <w:rPr>
          <w:rFonts w:ascii="Arial" w:hAnsi="Arial" w:cs="Arial"/>
        </w:rPr>
        <w:t xml:space="preserve">Joyce, L., </w:t>
      </w:r>
      <w:proofErr w:type="spellStart"/>
      <w:r w:rsidRPr="00C157EE">
        <w:rPr>
          <w:rFonts w:ascii="Arial" w:hAnsi="Arial" w:cs="Arial"/>
        </w:rPr>
        <w:t>Karasavva</w:t>
      </w:r>
      <w:proofErr w:type="spellEnd"/>
      <w:r w:rsidRPr="00C157EE">
        <w:rPr>
          <w:rFonts w:ascii="Arial" w:hAnsi="Arial" w:cs="Arial"/>
        </w:rPr>
        <w:t>, V., Owens, J.S. et al. Associations Between Teacher Attributions and Stress with the Social Experiences of Students at Risk for ADHD and Peer Problems. School Mental Health (2026).</w:t>
      </w:r>
    </w:p>
    <w:p w14:paraId="13A9DF62" w14:textId="77777777" w:rsidR="00C157EE" w:rsidRPr="00C157EE" w:rsidRDefault="00C157EE" w:rsidP="00C157EE">
      <w:pPr>
        <w:rPr>
          <w:rFonts w:ascii="Arial" w:hAnsi="Arial" w:cs="Arial"/>
        </w:rPr>
      </w:pPr>
      <w:r w:rsidRPr="00C157EE">
        <w:rPr>
          <w:rFonts w:ascii="Arial" w:hAnsi="Arial" w:cs="Arial"/>
        </w:rPr>
        <w:t>McDougal, E., Tai, C., Stewart, T. M., Booth, J. N., &amp; Rhodes, S. M. (2022). Understanding and supporting attention deficit hyperactivity disorder (ADHD) in the primary school classroom: Perspectives of children with ADHD and their teachers. Journal of Autism and Developmental Disorders, 53 (9), 3406–3421.</w:t>
      </w:r>
    </w:p>
    <w:p w14:paraId="76EB603B" w14:textId="77777777" w:rsidR="00C157EE" w:rsidRPr="00C157EE" w:rsidRDefault="00C157EE" w:rsidP="00C157EE">
      <w:pPr>
        <w:rPr>
          <w:rFonts w:ascii="Arial" w:hAnsi="Arial" w:cs="Arial"/>
        </w:rPr>
      </w:pPr>
      <w:r w:rsidRPr="00C157EE">
        <w:rPr>
          <w:rFonts w:ascii="Arial" w:hAnsi="Arial" w:cs="Arial"/>
        </w:rPr>
        <w:t>Merrell, C., and Sayal, K. (2018). ADHD and school. In The Oxford textbook of ADHD (pp. 408-414). Oxford University Press.</w:t>
      </w:r>
    </w:p>
    <w:p w14:paraId="3ED7A906" w14:textId="77777777" w:rsidR="00C157EE" w:rsidRPr="00C157EE" w:rsidRDefault="00C157EE" w:rsidP="00C157EE">
      <w:pPr>
        <w:rPr>
          <w:rFonts w:ascii="Arial" w:hAnsi="Arial" w:cs="Arial"/>
        </w:rPr>
      </w:pPr>
      <w:r w:rsidRPr="00C157EE">
        <w:rPr>
          <w:rFonts w:ascii="Arial" w:hAnsi="Arial" w:cs="Arial"/>
        </w:rPr>
        <w:t xml:space="preserve">Sayal K, Owen V, White K, Merrell C, </w:t>
      </w:r>
      <w:proofErr w:type="spellStart"/>
      <w:r w:rsidRPr="00C157EE">
        <w:rPr>
          <w:rFonts w:ascii="Arial" w:hAnsi="Arial" w:cs="Arial"/>
        </w:rPr>
        <w:t>Tymms</w:t>
      </w:r>
      <w:proofErr w:type="spellEnd"/>
      <w:r w:rsidRPr="00C157EE">
        <w:rPr>
          <w:rFonts w:ascii="Arial" w:hAnsi="Arial" w:cs="Arial"/>
        </w:rPr>
        <w:t xml:space="preserve"> P, Taylor E. Can early school-based screening and intervention programs for ADHD improve children’s outcomes and access to services? Age-10 follow up of a school-based trial. Archives of paediatric and Adolescent Medicine. 2010:  164(5): 462-9</w:t>
      </w:r>
    </w:p>
    <w:p w14:paraId="727C331A" w14:textId="77777777" w:rsidR="00C157EE" w:rsidRPr="00C157EE" w:rsidRDefault="00C157EE" w:rsidP="00C157EE">
      <w:pPr>
        <w:rPr>
          <w:rFonts w:ascii="Arial" w:hAnsi="Arial" w:cs="Arial"/>
        </w:rPr>
      </w:pPr>
      <w:r w:rsidRPr="00C157EE">
        <w:rPr>
          <w:rFonts w:ascii="Arial" w:hAnsi="Arial" w:cs="Arial"/>
        </w:rPr>
        <w:t xml:space="preserve">Sayal K, Merrell C, </w:t>
      </w:r>
      <w:proofErr w:type="spellStart"/>
      <w:r w:rsidRPr="00C157EE">
        <w:rPr>
          <w:rFonts w:ascii="Arial" w:hAnsi="Arial" w:cs="Arial"/>
        </w:rPr>
        <w:t>Tymms</w:t>
      </w:r>
      <w:proofErr w:type="spellEnd"/>
      <w:r w:rsidRPr="00C157EE">
        <w:rPr>
          <w:rFonts w:ascii="Arial" w:hAnsi="Arial" w:cs="Arial"/>
        </w:rPr>
        <w:t xml:space="preserve"> P, Kasim A. Academic outcomes following a school-based RCT for ADHD: 6-year follow up, Journal of Attention Disorders. 2015. P1-7</w:t>
      </w:r>
    </w:p>
    <w:p w14:paraId="21C16A2D" w14:textId="77777777" w:rsidR="00C157EE" w:rsidRPr="00C157EE" w:rsidRDefault="00C157EE" w:rsidP="00C157EE">
      <w:pPr>
        <w:rPr>
          <w:rFonts w:ascii="Arial" w:hAnsi="Arial" w:cs="Arial"/>
        </w:rPr>
      </w:pPr>
      <w:r w:rsidRPr="00C157EE">
        <w:rPr>
          <w:rFonts w:ascii="Arial" w:hAnsi="Arial" w:cs="Arial"/>
        </w:rPr>
        <w:lastRenderedPageBreak/>
        <w:t xml:space="preserve">Sherman, J, Rasmussen, C. </w:t>
      </w:r>
      <w:proofErr w:type="spellStart"/>
      <w:r w:rsidRPr="00C157EE">
        <w:rPr>
          <w:rFonts w:ascii="Arial" w:hAnsi="Arial" w:cs="Arial"/>
        </w:rPr>
        <w:t>Baydala</w:t>
      </w:r>
      <w:proofErr w:type="spellEnd"/>
      <w:r w:rsidRPr="00C157EE">
        <w:rPr>
          <w:rFonts w:ascii="Arial" w:hAnsi="Arial" w:cs="Arial"/>
        </w:rPr>
        <w:t xml:space="preserve"> L. The impact of teacher factors on achievement and behavioural outcome of children with attention deficit/hyperactivity disorder (ADHD): a review of the literature. Educational Research. 2008: 50 (4): 347-60 </w:t>
      </w:r>
    </w:p>
    <w:p w14:paraId="14131266" w14:textId="77777777" w:rsidR="00C157EE" w:rsidRPr="00C157EE" w:rsidRDefault="00C157EE" w:rsidP="00C157EE">
      <w:pPr>
        <w:rPr>
          <w:rFonts w:ascii="Arial" w:hAnsi="Arial" w:cs="Arial"/>
        </w:rPr>
      </w:pPr>
      <w:proofErr w:type="spellStart"/>
      <w:r w:rsidRPr="00C157EE">
        <w:rPr>
          <w:rFonts w:ascii="Arial" w:hAnsi="Arial" w:cs="Arial"/>
        </w:rPr>
        <w:t>Tymms</w:t>
      </w:r>
      <w:proofErr w:type="spellEnd"/>
      <w:r w:rsidRPr="00C157EE">
        <w:rPr>
          <w:rFonts w:ascii="Arial" w:hAnsi="Arial" w:cs="Arial"/>
        </w:rPr>
        <w:t xml:space="preserve"> P, Merrell C, Thurston A, Andor J, Topping K, Miller D. Improving attainment across a whole district: school reform through peer tutoring in randomized control trial. School Effectiveness and School Improvement. 2011; 22 (3): 265-89</w:t>
      </w:r>
    </w:p>
    <w:p w14:paraId="3AB5828F" w14:textId="77777777" w:rsidR="00C157EE" w:rsidRPr="00C157EE" w:rsidRDefault="00C157EE" w:rsidP="00C157EE">
      <w:pPr>
        <w:rPr>
          <w:rFonts w:ascii="Arial" w:hAnsi="Arial" w:cs="Arial"/>
        </w:rPr>
      </w:pPr>
      <w:proofErr w:type="spellStart"/>
      <w:r w:rsidRPr="00C157EE">
        <w:rPr>
          <w:rFonts w:ascii="Arial" w:hAnsi="Arial" w:cs="Arial"/>
        </w:rPr>
        <w:t>Tymms</w:t>
      </w:r>
      <w:proofErr w:type="spellEnd"/>
      <w:r w:rsidRPr="00C157EE">
        <w:rPr>
          <w:rFonts w:ascii="Arial" w:hAnsi="Arial" w:cs="Arial"/>
        </w:rPr>
        <w:t xml:space="preserve"> P, Merrel C. The impact of screening and advice on inattentive, hyperactive, impulsive children. European Journal of Special Educational Needs. 2006: 21 (3) 321-37</w:t>
      </w:r>
    </w:p>
    <w:p w14:paraId="605E87EE" w14:textId="77777777" w:rsidR="00C157EE" w:rsidRPr="00C157EE" w:rsidRDefault="00C157EE" w:rsidP="00C157EE">
      <w:pPr>
        <w:rPr>
          <w:rFonts w:ascii="Arial" w:hAnsi="Arial" w:cs="Arial"/>
        </w:rPr>
      </w:pPr>
      <w:r w:rsidRPr="00C157EE">
        <w:rPr>
          <w:rFonts w:ascii="Arial" w:hAnsi="Arial" w:cs="Arial"/>
        </w:rPr>
        <w:t>Vardy, E. J., Wood, C., Johnson, H., &amp; Vousden, J. I. (2025). Teaching assistants’ experiences in delivering additional support to pupils in UK primary schools. British Journal of Learning Support.</w:t>
      </w:r>
    </w:p>
    <w:p w14:paraId="2591A974" w14:textId="77777777" w:rsidR="00C157EE" w:rsidRPr="00C157EE" w:rsidRDefault="00C157EE" w:rsidP="00C157EE">
      <w:pPr>
        <w:rPr>
          <w:rFonts w:ascii="Arial" w:hAnsi="Arial" w:cs="Arial"/>
        </w:rPr>
      </w:pPr>
      <w:r w:rsidRPr="00C157EE">
        <w:rPr>
          <w:rFonts w:ascii="Arial" w:hAnsi="Arial" w:cs="Arial"/>
        </w:rPr>
        <w:t xml:space="preserve">Ward, R. J., </w:t>
      </w:r>
      <w:proofErr w:type="spellStart"/>
      <w:r w:rsidRPr="00C157EE">
        <w:rPr>
          <w:rFonts w:ascii="Arial" w:hAnsi="Arial" w:cs="Arial"/>
        </w:rPr>
        <w:t>Kovshoff</w:t>
      </w:r>
      <w:proofErr w:type="spellEnd"/>
      <w:r w:rsidRPr="00C157EE">
        <w:rPr>
          <w:rFonts w:ascii="Arial" w:hAnsi="Arial" w:cs="Arial"/>
        </w:rPr>
        <w:t xml:space="preserve">, H., &amp; </w:t>
      </w:r>
      <w:proofErr w:type="spellStart"/>
      <w:r w:rsidRPr="00C157EE">
        <w:rPr>
          <w:rFonts w:ascii="Arial" w:hAnsi="Arial" w:cs="Arial"/>
        </w:rPr>
        <w:t>Kreppner</w:t>
      </w:r>
      <w:proofErr w:type="spellEnd"/>
      <w:r w:rsidRPr="00C157EE">
        <w:rPr>
          <w:rFonts w:ascii="Arial" w:hAnsi="Arial" w:cs="Arial"/>
        </w:rPr>
        <w:t xml:space="preserve">, J. (2021). School staff perspectives on ADHD and training: understanding the needs and views of UK primary staff. Emotional and Behavioural Difficulties, 26(3), 306–321. </w:t>
      </w:r>
    </w:p>
    <w:p w14:paraId="601E8182" w14:textId="77777777" w:rsidR="00C157EE" w:rsidRPr="00C157EE" w:rsidRDefault="00C157EE" w:rsidP="00C157EE">
      <w:pPr>
        <w:rPr>
          <w:rFonts w:ascii="Arial" w:hAnsi="Arial" w:cs="Arial"/>
        </w:rPr>
      </w:pPr>
      <w:proofErr w:type="spellStart"/>
      <w:r w:rsidRPr="00C157EE">
        <w:rPr>
          <w:rFonts w:ascii="Arial" w:hAnsi="Arial" w:cs="Arial"/>
        </w:rPr>
        <w:t>Woolraich</w:t>
      </w:r>
      <w:proofErr w:type="spellEnd"/>
      <w:r w:rsidRPr="00C157EE">
        <w:rPr>
          <w:rFonts w:ascii="Arial" w:hAnsi="Arial" w:cs="Arial"/>
        </w:rPr>
        <w:t xml:space="preserve"> ML, Bickman L, Lambert EW, Simmons T, Doffing MA. Intervening to improve communication between parents, teachers, and primary care providers for children with ADHD or at high risk for ADHD. Journal of Attention Disorders. 2005:9(1) 354-68</w:t>
      </w:r>
    </w:p>
    <w:p w14:paraId="0D5B452D" w14:textId="77777777" w:rsidR="00C157EE" w:rsidRPr="00C157EE" w:rsidRDefault="00C157EE" w:rsidP="00C157EE">
      <w:pPr>
        <w:rPr>
          <w:rFonts w:ascii="Arial" w:hAnsi="Arial" w:cs="Arial"/>
        </w:rPr>
      </w:pPr>
      <w:r w:rsidRPr="00C157EE">
        <w:rPr>
          <w:rFonts w:ascii="Arial" w:hAnsi="Arial" w:cs="Arial"/>
        </w:rPr>
        <w:t>Websites:</w:t>
      </w:r>
    </w:p>
    <w:p w14:paraId="017986E0" w14:textId="77777777" w:rsidR="00C157EE" w:rsidRPr="00C157EE" w:rsidRDefault="00C157EE" w:rsidP="00C157EE">
      <w:pPr>
        <w:rPr>
          <w:rFonts w:ascii="Arial" w:hAnsi="Arial" w:cs="Arial"/>
        </w:rPr>
      </w:pPr>
      <w:r w:rsidRPr="00C157EE">
        <w:rPr>
          <w:rFonts w:ascii="Arial" w:hAnsi="Arial" w:cs="Arial"/>
        </w:rPr>
        <w:t>NHS ADHD Assessments Waiting Lists Report</w:t>
      </w:r>
    </w:p>
    <w:p w14:paraId="2E37E358" w14:textId="77777777" w:rsidR="00C157EE" w:rsidRPr="00C157EE" w:rsidRDefault="00C157EE" w:rsidP="00C157EE">
      <w:pPr>
        <w:rPr>
          <w:rFonts w:ascii="Arial" w:hAnsi="Arial" w:cs="Arial"/>
        </w:rPr>
      </w:pPr>
      <w:r w:rsidRPr="00C157EE">
        <w:rPr>
          <w:rFonts w:ascii="Arial" w:hAnsi="Arial" w:cs="Arial"/>
          <w:b/>
          <w:bCs/>
        </w:rPr>
        <w:t>Bibliography</w:t>
      </w:r>
      <w:r w:rsidRPr="00C157EE">
        <w:rPr>
          <w:rFonts w:ascii="Arial" w:hAnsi="Arial" w:cs="Arial"/>
        </w:rPr>
        <w:t xml:space="preserve">: </w:t>
      </w:r>
    </w:p>
    <w:p w14:paraId="311961A4" w14:textId="77777777" w:rsidR="00C157EE" w:rsidRPr="00C157EE" w:rsidRDefault="00C157EE" w:rsidP="00C157EE">
      <w:pPr>
        <w:rPr>
          <w:rFonts w:ascii="Arial" w:hAnsi="Arial" w:cs="Arial"/>
        </w:rPr>
      </w:pPr>
      <w:proofErr w:type="spellStart"/>
      <w:r w:rsidRPr="00C157EE">
        <w:rPr>
          <w:rFonts w:ascii="Arial" w:hAnsi="Arial" w:cs="Arial"/>
        </w:rPr>
        <w:t>Banaschewski</w:t>
      </w:r>
      <w:proofErr w:type="spellEnd"/>
      <w:r w:rsidRPr="00C157EE">
        <w:rPr>
          <w:rFonts w:ascii="Arial" w:hAnsi="Arial" w:cs="Arial"/>
        </w:rPr>
        <w:t xml:space="preserve">, T., Coghill, D, </w:t>
      </w:r>
      <w:proofErr w:type="spellStart"/>
      <w:r w:rsidRPr="00C157EE">
        <w:rPr>
          <w:rFonts w:ascii="Arial" w:hAnsi="Arial" w:cs="Arial"/>
        </w:rPr>
        <w:t>Zuddas</w:t>
      </w:r>
      <w:proofErr w:type="spellEnd"/>
      <w:r w:rsidRPr="00C157EE">
        <w:rPr>
          <w:rFonts w:ascii="Arial" w:hAnsi="Arial" w:cs="Arial"/>
        </w:rPr>
        <w:t xml:space="preserve">, A. (2018). Oxford Textbook of Attention Deficit Hyperactivity Disorder. Oxford Textbooks in Psychiatry. Oxford. </w:t>
      </w:r>
    </w:p>
    <w:p w14:paraId="35C3982C" w14:textId="77777777" w:rsidR="00C157EE" w:rsidRPr="00C157EE" w:rsidRDefault="00C157EE" w:rsidP="00C157EE">
      <w:pPr>
        <w:rPr>
          <w:rFonts w:ascii="Arial" w:hAnsi="Arial" w:cs="Arial"/>
        </w:rPr>
      </w:pPr>
      <w:r w:rsidRPr="00C157EE">
        <w:rPr>
          <w:rFonts w:ascii="Arial" w:hAnsi="Arial" w:cs="Arial"/>
        </w:rPr>
        <w:t xml:space="preserve">Braun, V. and Clarke V. (2022). Thematic Analysis: A Practical Guide. Sage. </w:t>
      </w:r>
    </w:p>
    <w:p w14:paraId="2BB1AC09" w14:textId="77777777" w:rsidR="00C157EE" w:rsidRPr="00C157EE" w:rsidRDefault="00C157EE" w:rsidP="00C157EE">
      <w:pPr>
        <w:rPr>
          <w:rFonts w:ascii="Arial" w:hAnsi="Arial" w:cs="Arial"/>
        </w:rPr>
      </w:pPr>
      <w:proofErr w:type="spellStart"/>
      <w:r w:rsidRPr="00C157EE">
        <w:rPr>
          <w:rFonts w:ascii="Arial" w:hAnsi="Arial" w:cs="Arial"/>
        </w:rPr>
        <w:t>Danckaerts</w:t>
      </w:r>
      <w:proofErr w:type="spellEnd"/>
      <w:r w:rsidRPr="00C157EE">
        <w:rPr>
          <w:rFonts w:ascii="Arial" w:hAnsi="Arial" w:cs="Arial"/>
        </w:rPr>
        <w:t xml:space="preserve"> M. and Coghill D (2022) Children and Adolescents: Assessments in everyday clinical practice. Chapter </w:t>
      </w:r>
      <w:proofErr w:type="gramStart"/>
      <w:r w:rsidRPr="00C157EE">
        <w:rPr>
          <w:rFonts w:ascii="Arial" w:hAnsi="Arial" w:cs="Arial"/>
        </w:rPr>
        <w:t>32,.</w:t>
      </w:r>
      <w:proofErr w:type="gramEnd"/>
      <w:r w:rsidRPr="00C157EE">
        <w:rPr>
          <w:rFonts w:ascii="Arial" w:hAnsi="Arial" w:cs="Arial"/>
        </w:rPr>
        <w:t xml:space="preserve"> Pp297-300 in The Oxford Dictionary of ADHD. Oxford University Press. </w:t>
      </w:r>
    </w:p>
    <w:p w14:paraId="5A21A18C" w14:textId="77777777" w:rsidR="00C157EE" w:rsidRPr="00C157EE" w:rsidRDefault="00C157EE" w:rsidP="00C157EE">
      <w:pPr>
        <w:rPr>
          <w:rFonts w:ascii="Arial" w:hAnsi="Arial" w:cs="Arial"/>
        </w:rPr>
      </w:pPr>
      <w:r w:rsidRPr="00C157EE">
        <w:rPr>
          <w:rFonts w:ascii="Arial" w:hAnsi="Arial" w:cs="Arial"/>
        </w:rPr>
        <w:t>Miller, C.E., Montiel, A.E., Mikami, A.Y. (2026). Peer Relationships of Children and Adolescents with Attention-Deficit/Hyperactivity Disorder (pp 281-314). In: Wiener, J. (eds) Family and Peer Relationships of Children and Adolescents with Neurodevelopmental Disorders. Springer, Cham.</w:t>
      </w:r>
    </w:p>
    <w:p w14:paraId="573F4E40" w14:textId="77777777" w:rsidR="00C157EE" w:rsidRPr="00C157EE" w:rsidRDefault="00C157EE" w:rsidP="00C157EE">
      <w:pPr>
        <w:rPr>
          <w:rFonts w:ascii="Arial" w:hAnsi="Arial" w:cs="Arial"/>
        </w:rPr>
      </w:pPr>
      <w:r w:rsidRPr="00C157EE">
        <w:rPr>
          <w:rFonts w:ascii="Arial" w:hAnsi="Arial" w:cs="Arial"/>
        </w:rPr>
        <w:t xml:space="preserve">Smith, J. (2024). Qualitative Psychology: A Practical Guide to Research Methods. 4th Edition. Sage. </w:t>
      </w:r>
    </w:p>
    <w:p w14:paraId="3B22C1B5" w14:textId="5EC131FF" w:rsidR="003E6CA1" w:rsidRPr="00067AEC" w:rsidRDefault="003E6CA1" w:rsidP="003E6CA1">
      <w:pPr>
        <w:spacing w:after="0" w:line="240" w:lineRule="auto"/>
        <w:rPr>
          <w:rFonts w:ascii="Calibri" w:eastAsia="Times New Roman" w:hAnsi="Calibri"/>
          <w:b/>
          <w:bCs/>
        </w:rPr>
      </w:pPr>
      <w:r w:rsidRPr="00067AEC">
        <w:rPr>
          <w:rFonts w:ascii="Calibri" w:eastAsia="Times New Roman" w:hAnsi="Calibri"/>
          <w:b/>
          <w:bCs/>
        </w:rPr>
        <w:t>Appendix</w:t>
      </w:r>
      <w:r w:rsidR="00B31556">
        <w:rPr>
          <w:rFonts w:ascii="Calibri" w:eastAsia="Times New Roman" w:hAnsi="Calibri"/>
          <w:b/>
          <w:bCs/>
        </w:rPr>
        <w:t xml:space="preserve"> 1</w:t>
      </w:r>
      <w:r w:rsidRPr="00067AEC">
        <w:rPr>
          <w:rFonts w:ascii="Calibri" w:eastAsia="Times New Roman" w:hAnsi="Calibri"/>
          <w:b/>
          <w:bCs/>
        </w:rPr>
        <w:t xml:space="preserve">: </w:t>
      </w:r>
    </w:p>
    <w:p w14:paraId="7F5120C6" w14:textId="77777777" w:rsidR="003E6CA1" w:rsidRPr="003E6CA1" w:rsidRDefault="003E6CA1" w:rsidP="003E6CA1">
      <w:pPr>
        <w:spacing w:after="0" w:line="240" w:lineRule="auto"/>
        <w:rPr>
          <w:rFonts w:ascii="Calibri" w:eastAsia="Times New Roman" w:hAnsi="Calibri"/>
        </w:rPr>
      </w:pPr>
    </w:p>
    <w:p w14:paraId="428D70C9" w14:textId="581F12D8" w:rsidR="003E6CA1" w:rsidRPr="003E6CA1" w:rsidRDefault="003E6CA1" w:rsidP="003E6CA1">
      <w:pPr>
        <w:numPr>
          <w:ilvl w:val="0"/>
          <w:numId w:val="39"/>
        </w:numPr>
        <w:spacing w:after="0" w:line="240" w:lineRule="auto"/>
        <w:rPr>
          <w:rFonts w:ascii="Calibri" w:eastAsia="Times New Roman" w:hAnsi="Calibri"/>
        </w:rPr>
      </w:pPr>
      <w:r w:rsidRPr="003E6CA1">
        <w:rPr>
          <w:rFonts w:ascii="Calibri" w:eastAsia="Times New Roman" w:hAnsi="Calibri"/>
        </w:rPr>
        <w:t xml:space="preserve">You have experience with ADHD in the classroom – do you see any benefits of working with ADHD children? </w:t>
      </w:r>
      <w:r w:rsidRPr="003E6CA1">
        <w:rPr>
          <w:rFonts w:ascii="Calibri" w:eastAsia="Times New Roman" w:hAnsi="Calibri"/>
          <w:i/>
          <w:iCs/>
        </w:rPr>
        <w:t>Please give examples</w:t>
      </w:r>
      <w:r w:rsidRPr="003E6CA1">
        <w:rPr>
          <w:rFonts w:ascii="Calibri" w:eastAsia="Times New Roman" w:hAnsi="Calibri"/>
        </w:rPr>
        <w:t xml:space="preserve"> </w:t>
      </w:r>
    </w:p>
    <w:p w14:paraId="0395FE93" w14:textId="77777777" w:rsidR="003E6CA1" w:rsidRPr="003E6CA1" w:rsidRDefault="003E6CA1" w:rsidP="003E6CA1">
      <w:pPr>
        <w:pStyle w:val="xxmsonormal"/>
      </w:pPr>
      <w:r w:rsidRPr="003E6CA1">
        <w:t> </w:t>
      </w:r>
    </w:p>
    <w:p w14:paraId="2CDDD2FB" w14:textId="47E15306" w:rsidR="003E6CA1" w:rsidRPr="003E6CA1" w:rsidRDefault="003E6CA1" w:rsidP="00A00130">
      <w:pPr>
        <w:numPr>
          <w:ilvl w:val="0"/>
          <w:numId w:val="40"/>
        </w:numPr>
        <w:spacing w:after="0" w:line="240" w:lineRule="auto"/>
        <w:rPr>
          <w:rFonts w:ascii="Calibri" w:eastAsia="Times New Roman" w:hAnsi="Calibri"/>
        </w:rPr>
      </w:pPr>
      <w:r w:rsidRPr="003E6CA1">
        <w:rPr>
          <w:rFonts w:ascii="Calibri" w:eastAsia="Times New Roman" w:hAnsi="Calibri"/>
        </w:rPr>
        <w:t xml:space="preserve">Do you see any disadvantages of working with ADHD children? </w:t>
      </w:r>
      <w:r w:rsidRPr="003E6CA1">
        <w:rPr>
          <w:rFonts w:ascii="Calibri" w:eastAsia="Times New Roman" w:hAnsi="Calibri"/>
          <w:i/>
          <w:iCs/>
        </w:rPr>
        <w:t>Please give examples</w:t>
      </w:r>
    </w:p>
    <w:p w14:paraId="57654C15" w14:textId="77777777" w:rsidR="003E6CA1" w:rsidRPr="003E6CA1" w:rsidRDefault="003E6CA1" w:rsidP="003E6CA1">
      <w:pPr>
        <w:spacing w:after="0" w:line="240" w:lineRule="auto"/>
        <w:rPr>
          <w:rFonts w:eastAsiaTheme="minorHAnsi"/>
        </w:rPr>
      </w:pPr>
      <w:r w:rsidRPr="003E6CA1">
        <w:t> </w:t>
      </w:r>
    </w:p>
    <w:p w14:paraId="6424AA3A" w14:textId="77777777" w:rsidR="003E6CA1" w:rsidRPr="003E6CA1" w:rsidRDefault="003E6CA1" w:rsidP="003E6CA1">
      <w:pPr>
        <w:numPr>
          <w:ilvl w:val="0"/>
          <w:numId w:val="41"/>
        </w:numPr>
        <w:spacing w:after="0" w:line="240" w:lineRule="auto"/>
        <w:rPr>
          <w:rFonts w:ascii="Calibri" w:eastAsia="Times New Roman" w:hAnsi="Calibri"/>
        </w:rPr>
      </w:pPr>
      <w:r w:rsidRPr="003E6CA1">
        <w:rPr>
          <w:rFonts w:ascii="Calibri" w:eastAsia="Times New Roman" w:hAnsi="Calibri"/>
        </w:rPr>
        <w:t>Thinking of your experiences – do you see any barriers to working with ADHD children?</w:t>
      </w:r>
    </w:p>
    <w:p w14:paraId="114326C8" w14:textId="36637A29" w:rsidR="003E6CA1" w:rsidRPr="003E6CA1" w:rsidRDefault="003E6CA1" w:rsidP="00C2020B">
      <w:pPr>
        <w:numPr>
          <w:ilvl w:val="1"/>
          <w:numId w:val="41"/>
        </w:numPr>
        <w:spacing w:after="0" w:line="240" w:lineRule="auto"/>
      </w:pPr>
      <w:r w:rsidRPr="003E6CA1">
        <w:rPr>
          <w:rFonts w:ascii="Calibri" w:eastAsia="Times New Roman" w:hAnsi="Calibri"/>
        </w:rPr>
        <w:t>Prompts: support - school, knowledge, training, parents, peers</w:t>
      </w:r>
    </w:p>
    <w:p w14:paraId="58337376" w14:textId="77777777" w:rsidR="003E6CA1" w:rsidRPr="003E6CA1" w:rsidRDefault="003E6CA1" w:rsidP="003E6CA1">
      <w:pPr>
        <w:pStyle w:val="xxmsonormal"/>
      </w:pPr>
    </w:p>
    <w:p w14:paraId="435110F7" w14:textId="2D5D1058" w:rsidR="003E6CA1" w:rsidRPr="003E6CA1" w:rsidRDefault="003E6CA1" w:rsidP="0075519D">
      <w:pPr>
        <w:numPr>
          <w:ilvl w:val="0"/>
          <w:numId w:val="42"/>
        </w:numPr>
        <w:spacing w:after="0" w:line="240" w:lineRule="auto"/>
        <w:rPr>
          <w:rFonts w:ascii="Calibri" w:eastAsia="Times New Roman" w:hAnsi="Calibri"/>
        </w:rPr>
      </w:pPr>
      <w:r w:rsidRPr="003E6CA1">
        <w:rPr>
          <w:rFonts w:ascii="Calibri" w:eastAsia="Times New Roman" w:hAnsi="Calibri"/>
        </w:rPr>
        <w:t xml:space="preserve">Have your experiences relating to the barriers you discuss changed overtime? </w:t>
      </w:r>
    </w:p>
    <w:p w14:paraId="1804B750" w14:textId="77777777" w:rsidR="003E6CA1" w:rsidRPr="003E6CA1" w:rsidRDefault="003E6CA1" w:rsidP="003E6CA1">
      <w:pPr>
        <w:pStyle w:val="xxmsonormal"/>
      </w:pPr>
      <w:r w:rsidRPr="003E6CA1">
        <w:t> </w:t>
      </w:r>
    </w:p>
    <w:p w14:paraId="07F93AE7" w14:textId="77777777" w:rsidR="003E6CA1" w:rsidRPr="003E6CA1" w:rsidRDefault="003E6CA1" w:rsidP="003E6CA1">
      <w:pPr>
        <w:numPr>
          <w:ilvl w:val="0"/>
          <w:numId w:val="43"/>
        </w:numPr>
        <w:spacing w:after="0" w:line="240" w:lineRule="auto"/>
        <w:rPr>
          <w:rFonts w:ascii="Calibri" w:eastAsia="Times New Roman" w:hAnsi="Calibri"/>
        </w:rPr>
      </w:pPr>
      <w:r w:rsidRPr="003E6CA1">
        <w:rPr>
          <w:rFonts w:ascii="Calibri" w:eastAsia="Times New Roman" w:hAnsi="Calibri"/>
        </w:rPr>
        <w:t>Thinking of your experiences – do you see any facilitators that help you to work with ADHD children?</w:t>
      </w:r>
    </w:p>
    <w:p w14:paraId="09F569D1" w14:textId="4DF2304C" w:rsidR="003E6CA1" w:rsidRPr="003E6CA1" w:rsidRDefault="003E6CA1" w:rsidP="00103A6E">
      <w:pPr>
        <w:numPr>
          <w:ilvl w:val="1"/>
          <w:numId w:val="43"/>
        </w:numPr>
        <w:spacing w:after="0" w:line="240" w:lineRule="auto"/>
        <w:rPr>
          <w:rFonts w:ascii="Calibri" w:eastAsiaTheme="minorHAnsi" w:hAnsi="Calibri"/>
        </w:rPr>
      </w:pPr>
      <w:r w:rsidRPr="003E6CA1">
        <w:rPr>
          <w:rFonts w:ascii="Calibri" w:eastAsia="Times New Roman" w:hAnsi="Calibri"/>
        </w:rPr>
        <w:t>Prompts: support - school, knowledge, training, parents, peers</w:t>
      </w:r>
      <w:r w:rsidRPr="003E6CA1">
        <w:t> </w:t>
      </w:r>
    </w:p>
    <w:p w14:paraId="3EA8B9DD" w14:textId="77777777" w:rsidR="003E6CA1" w:rsidRPr="003E6CA1" w:rsidRDefault="003E6CA1" w:rsidP="003E6CA1">
      <w:pPr>
        <w:pStyle w:val="xxmsonormal"/>
      </w:pPr>
    </w:p>
    <w:p w14:paraId="387C41AB" w14:textId="176960D1" w:rsidR="003E6CA1" w:rsidRPr="003E6CA1" w:rsidRDefault="003E6CA1" w:rsidP="001D2C5C">
      <w:pPr>
        <w:numPr>
          <w:ilvl w:val="0"/>
          <w:numId w:val="44"/>
        </w:numPr>
        <w:spacing w:after="0" w:line="240" w:lineRule="auto"/>
        <w:rPr>
          <w:rFonts w:ascii="Calibri" w:eastAsia="Times New Roman" w:hAnsi="Calibri"/>
        </w:rPr>
      </w:pPr>
      <w:r w:rsidRPr="003E6CA1">
        <w:rPr>
          <w:rFonts w:ascii="Calibri" w:eastAsia="Times New Roman" w:hAnsi="Calibri"/>
        </w:rPr>
        <w:t xml:space="preserve">Have your experiences relating to the facilitators you discuss changed overtime? </w:t>
      </w:r>
    </w:p>
    <w:p w14:paraId="52FE406A" w14:textId="77777777" w:rsidR="003E6CA1" w:rsidRPr="003E6CA1" w:rsidRDefault="003E6CA1" w:rsidP="003E6CA1">
      <w:pPr>
        <w:pStyle w:val="xxmsonormal"/>
      </w:pPr>
      <w:r w:rsidRPr="003E6CA1">
        <w:t> </w:t>
      </w:r>
    </w:p>
    <w:p w14:paraId="7EF9FB12" w14:textId="77777777" w:rsidR="003E6CA1" w:rsidRPr="003E6CA1" w:rsidRDefault="003E6CA1" w:rsidP="003E6CA1">
      <w:pPr>
        <w:numPr>
          <w:ilvl w:val="0"/>
          <w:numId w:val="45"/>
        </w:numPr>
        <w:spacing w:after="0" w:line="240" w:lineRule="auto"/>
        <w:rPr>
          <w:rFonts w:ascii="Calibri" w:eastAsia="Times New Roman" w:hAnsi="Calibri"/>
        </w:rPr>
      </w:pPr>
      <w:r w:rsidRPr="003E6CA1">
        <w:rPr>
          <w:rFonts w:ascii="Calibri" w:eastAsia="Times New Roman" w:hAnsi="Calibri"/>
        </w:rPr>
        <w:t>What impact does working with ADHD children have on you?</w:t>
      </w:r>
    </w:p>
    <w:p w14:paraId="5721D634" w14:textId="77777777" w:rsidR="003E6CA1" w:rsidRPr="003E6CA1" w:rsidRDefault="003E6CA1" w:rsidP="003E6CA1">
      <w:pPr>
        <w:pStyle w:val="xxmsonormal"/>
      </w:pPr>
      <w:r w:rsidRPr="003E6CA1">
        <w:t>                   a.       Prompts: positive, negative (emotional, physical)</w:t>
      </w:r>
    </w:p>
    <w:p w14:paraId="48235BB0" w14:textId="77777777" w:rsidR="003E6CA1" w:rsidRPr="003E6CA1" w:rsidRDefault="003E6CA1" w:rsidP="003E6CA1">
      <w:pPr>
        <w:pStyle w:val="xxmsonormal"/>
      </w:pPr>
      <w:r w:rsidRPr="003E6CA1">
        <w:t> </w:t>
      </w:r>
    </w:p>
    <w:p w14:paraId="7355C110" w14:textId="271F0089" w:rsidR="006A03FC" w:rsidRDefault="0010703C">
      <w:r w:rsidRPr="004A2CCC">
        <w:rPr>
          <w:b/>
          <w:bCs/>
        </w:rPr>
        <w:lastRenderedPageBreak/>
        <w:t>Appendix</w:t>
      </w:r>
      <w:r w:rsidR="006B774A" w:rsidRPr="004A2CCC">
        <w:rPr>
          <w:b/>
          <w:bCs/>
        </w:rPr>
        <w:t xml:space="preserve"> </w:t>
      </w:r>
      <w:r w:rsidR="00B31556">
        <w:rPr>
          <w:b/>
          <w:bCs/>
        </w:rPr>
        <w:t>2</w:t>
      </w:r>
      <w:r w:rsidR="006B774A" w:rsidRPr="004A2CCC">
        <w:rPr>
          <w:b/>
          <w:bCs/>
        </w:rPr>
        <w:t>a:</w:t>
      </w:r>
      <w:r w:rsidRPr="004A2CCC">
        <w:rPr>
          <w:b/>
          <w:bCs/>
          <w:highlight w:val="green"/>
        </w:rPr>
        <w:t xml:space="preserve"> </w:t>
      </w:r>
      <w:r w:rsidR="006B774A">
        <w:rPr>
          <w:noProof/>
        </w:rPr>
        <w:drawing>
          <wp:inline distT="0" distB="0" distL="0" distR="0" wp14:anchorId="1BDBE8E1" wp14:editId="3E56EDA9">
            <wp:extent cx="5775960" cy="6385688"/>
            <wp:effectExtent l="0" t="0" r="0" b="0"/>
            <wp:docPr id="1812009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009594" name="Picture 181200959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86837" cy="6397713"/>
                    </a:xfrm>
                    <a:prstGeom prst="rect">
                      <a:avLst/>
                    </a:prstGeom>
                  </pic:spPr>
                </pic:pic>
              </a:graphicData>
            </a:graphic>
          </wp:inline>
        </w:drawing>
      </w:r>
    </w:p>
    <w:p w14:paraId="46CCB654" w14:textId="77777777" w:rsidR="006B774A" w:rsidRDefault="006B774A"/>
    <w:p w14:paraId="3BE05871" w14:textId="77777777" w:rsidR="006B774A" w:rsidRDefault="006B774A"/>
    <w:p w14:paraId="222A233E" w14:textId="77777777" w:rsidR="006B774A" w:rsidRDefault="006B774A"/>
    <w:p w14:paraId="1E10F98B" w14:textId="04B3D2D7" w:rsidR="006B774A" w:rsidRPr="004A2CCC" w:rsidRDefault="006B774A">
      <w:pPr>
        <w:rPr>
          <w:b/>
          <w:bCs/>
        </w:rPr>
      </w:pPr>
      <w:r w:rsidRPr="004A2CCC">
        <w:rPr>
          <w:b/>
          <w:bCs/>
        </w:rPr>
        <w:t xml:space="preserve">Appendix </w:t>
      </w:r>
      <w:r w:rsidR="00B31556">
        <w:rPr>
          <w:b/>
          <w:bCs/>
        </w:rPr>
        <w:t>2</w:t>
      </w:r>
      <w:r w:rsidRPr="004A2CCC">
        <w:rPr>
          <w:b/>
          <w:bCs/>
        </w:rPr>
        <w:t>b:</w:t>
      </w:r>
    </w:p>
    <w:p w14:paraId="5A789350" w14:textId="5F8FDD0B" w:rsidR="006B774A" w:rsidRDefault="006B774A">
      <w:r>
        <w:rPr>
          <w:noProof/>
        </w:rPr>
        <w:lastRenderedPageBreak/>
        <w:drawing>
          <wp:inline distT="0" distB="0" distL="0" distR="0" wp14:anchorId="2D1FCCF5" wp14:editId="553DC90D">
            <wp:extent cx="5731510" cy="7642225"/>
            <wp:effectExtent l="0" t="0" r="2540" b="0"/>
            <wp:docPr id="2661159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115962" name="Picture 26611596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0558E4BE" w14:textId="77777777" w:rsidR="006B774A" w:rsidRDefault="006B774A"/>
    <w:p w14:paraId="06BE8907" w14:textId="77777777" w:rsidR="006B774A" w:rsidRDefault="006B774A"/>
    <w:p w14:paraId="60FB0A8D" w14:textId="45EF6E0B" w:rsidR="006B774A" w:rsidRPr="004A2CCC" w:rsidRDefault="006B774A">
      <w:pPr>
        <w:rPr>
          <w:b/>
          <w:bCs/>
        </w:rPr>
      </w:pPr>
      <w:r w:rsidRPr="004A2CCC">
        <w:rPr>
          <w:b/>
          <w:bCs/>
        </w:rPr>
        <w:t xml:space="preserve">Appendix </w:t>
      </w:r>
      <w:r w:rsidR="00B31556">
        <w:rPr>
          <w:b/>
          <w:bCs/>
        </w:rPr>
        <w:t>2</w:t>
      </w:r>
      <w:r w:rsidRPr="004A2CCC">
        <w:rPr>
          <w:b/>
          <w:bCs/>
        </w:rPr>
        <w:t>c:</w:t>
      </w:r>
    </w:p>
    <w:p w14:paraId="2649B825" w14:textId="702788B5" w:rsidR="006B774A" w:rsidRDefault="006B774A">
      <w:r>
        <w:rPr>
          <w:noProof/>
        </w:rPr>
        <w:lastRenderedPageBreak/>
        <w:drawing>
          <wp:inline distT="0" distB="0" distL="0" distR="0" wp14:anchorId="37B469B0" wp14:editId="2B181080">
            <wp:extent cx="5731510" cy="7642225"/>
            <wp:effectExtent l="0" t="0" r="2540" b="0"/>
            <wp:docPr id="4255010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501093" name="Picture 42550109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A8D0014" w14:textId="77777777" w:rsidR="006B774A" w:rsidRDefault="006B774A"/>
    <w:p w14:paraId="385C7969" w14:textId="77777777" w:rsidR="006B774A" w:rsidRDefault="006B774A"/>
    <w:p w14:paraId="31A32B27" w14:textId="77777777" w:rsidR="0099519C" w:rsidRDefault="0099519C"/>
    <w:p w14:paraId="34DB63AE" w14:textId="55843B28" w:rsidR="006B774A" w:rsidRPr="004A2CCC" w:rsidRDefault="006B774A">
      <w:pPr>
        <w:rPr>
          <w:b/>
          <w:bCs/>
        </w:rPr>
      </w:pPr>
      <w:r w:rsidRPr="004A2CCC">
        <w:rPr>
          <w:b/>
          <w:bCs/>
        </w:rPr>
        <w:lastRenderedPageBreak/>
        <w:t xml:space="preserve">Appendix </w:t>
      </w:r>
      <w:r w:rsidR="00B31556">
        <w:rPr>
          <w:b/>
          <w:bCs/>
        </w:rPr>
        <w:t>2</w:t>
      </w:r>
      <w:r w:rsidRPr="004A2CCC">
        <w:rPr>
          <w:b/>
          <w:bCs/>
        </w:rPr>
        <w:t>d:</w:t>
      </w:r>
    </w:p>
    <w:p w14:paraId="55759B84" w14:textId="63EA3CCA" w:rsidR="006B774A" w:rsidRDefault="006B774A">
      <w:r>
        <w:rPr>
          <w:noProof/>
        </w:rPr>
        <w:drawing>
          <wp:inline distT="0" distB="0" distL="0" distR="0" wp14:anchorId="2C2B0227" wp14:editId="51E3CC0E">
            <wp:extent cx="5731510" cy="7642225"/>
            <wp:effectExtent l="0" t="0" r="2540" b="0"/>
            <wp:docPr id="4686318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631886" name="Picture 46863188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015A1C51" w14:textId="77777777" w:rsidR="006B774A" w:rsidRDefault="006B774A"/>
    <w:p w14:paraId="37C4B0DF" w14:textId="097B559F" w:rsidR="006B774A" w:rsidRPr="004A2CCC" w:rsidRDefault="006B774A">
      <w:pPr>
        <w:rPr>
          <w:b/>
          <w:bCs/>
        </w:rPr>
      </w:pPr>
      <w:r w:rsidRPr="004A2CCC">
        <w:rPr>
          <w:b/>
          <w:bCs/>
        </w:rPr>
        <w:t xml:space="preserve">Appendix </w:t>
      </w:r>
      <w:r w:rsidR="00B31556">
        <w:rPr>
          <w:b/>
          <w:bCs/>
        </w:rPr>
        <w:t>2</w:t>
      </w:r>
      <w:r w:rsidRPr="004A2CCC">
        <w:rPr>
          <w:b/>
          <w:bCs/>
        </w:rPr>
        <w:t>e:</w:t>
      </w:r>
    </w:p>
    <w:p w14:paraId="1C87D38D" w14:textId="33D45E62" w:rsidR="006B774A" w:rsidRDefault="006B774A">
      <w:r>
        <w:rPr>
          <w:noProof/>
        </w:rPr>
        <w:lastRenderedPageBreak/>
        <w:drawing>
          <wp:inline distT="0" distB="0" distL="0" distR="0" wp14:anchorId="7535B44F" wp14:editId="1D72A2FF">
            <wp:extent cx="5731510" cy="7642225"/>
            <wp:effectExtent l="0" t="0" r="2540" b="0"/>
            <wp:docPr id="18631551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155188" name="Picture 186315518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5495E521" w14:textId="77777777" w:rsidR="006B774A" w:rsidRDefault="006B774A"/>
    <w:p w14:paraId="35379BB1" w14:textId="77777777" w:rsidR="006B774A" w:rsidRDefault="006B774A"/>
    <w:p w14:paraId="4FADA6E4" w14:textId="77777777" w:rsidR="0099519C" w:rsidRDefault="0099519C"/>
    <w:p w14:paraId="48C98B81" w14:textId="508E0037" w:rsidR="006B774A" w:rsidRPr="004A2CCC" w:rsidRDefault="006B774A">
      <w:pPr>
        <w:rPr>
          <w:b/>
          <w:bCs/>
        </w:rPr>
      </w:pPr>
      <w:r w:rsidRPr="004A2CCC">
        <w:rPr>
          <w:b/>
          <w:bCs/>
        </w:rPr>
        <w:lastRenderedPageBreak/>
        <w:t xml:space="preserve">Appendix </w:t>
      </w:r>
      <w:r w:rsidR="00B31556">
        <w:rPr>
          <w:b/>
          <w:bCs/>
        </w:rPr>
        <w:t>2</w:t>
      </w:r>
      <w:r w:rsidRPr="004A2CCC">
        <w:rPr>
          <w:b/>
          <w:bCs/>
        </w:rPr>
        <w:t>f:</w:t>
      </w:r>
    </w:p>
    <w:p w14:paraId="34D4D04E" w14:textId="5CE24765" w:rsidR="006B774A" w:rsidRDefault="006B774A">
      <w:r>
        <w:rPr>
          <w:noProof/>
        </w:rPr>
        <w:drawing>
          <wp:inline distT="0" distB="0" distL="0" distR="0" wp14:anchorId="6FD9C8CD" wp14:editId="22908608">
            <wp:extent cx="5731510" cy="7642225"/>
            <wp:effectExtent l="0" t="0" r="2540" b="0"/>
            <wp:docPr id="18218555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855508" name="Picture 182185550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53C5960D" w14:textId="77777777" w:rsidR="0099519C" w:rsidRDefault="0099519C">
      <w:pPr>
        <w:rPr>
          <w:b/>
          <w:bCs/>
        </w:rPr>
      </w:pPr>
    </w:p>
    <w:p w14:paraId="32F0195F" w14:textId="77777777" w:rsidR="0099519C" w:rsidRDefault="0099519C">
      <w:pPr>
        <w:rPr>
          <w:b/>
          <w:bCs/>
        </w:rPr>
      </w:pPr>
    </w:p>
    <w:p w14:paraId="6D680514" w14:textId="2AF9AB3A" w:rsidR="006B774A" w:rsidRDefault="0099519C">
      <w:pPr>
        <w:rPr>
          <w:b/>
          <w:bCs/>
        </w:rPr>
      </w:pPr>
      <w:r w:rsidRPr="0099519C">
        <w:rPr>
          <w:b/>
          <w:bCs/>
        </w:rPr>
        <w:lastRenderedPageBreak/>
        <w:t xml:space="preserve">Appendix </w:t>
      </w:r>
      <w:r w:rsidR="00B31556">
        <w:rPr>
          <w:b/>
          <w:bCs/>
        </w:rPr>
        <w:t>3</w:t>
      </w:r>
      <w:r w:rsidRPr="0099519C">
        <w:rPr>
          <w:b/>
          <w:bCs/>
        </w:rPr>
        <w:t>a:</w:t>
      </w:r>
    </w:p>
    <w:p w14:paraId="778F6130" w14:textId="08A6CA20" w:rsidR="0099519C" w:rsidRDefault="0099519C">
      <w:pPr>
        <w:rPr>
          <w:b/>
          <w:bCs/>
        </w:rPr>
      </w:pPr>
      <w:r>
        <w:rPr>
          <w:b/>
          <w:bCs/>
          <w:noProof/>
        </w:rPr>
        <w:drawing>
          <wp:inline distT="0" distB="0" distL="0" distR="0" wp14:anchorId="01A4EE38" wp14:editId="04A755BA">
            <wp:extent cx="5731510" cy="7642225"/>
            <wp:effectExtent l="0" t="0" r="2540" b="0"/>
            <wp:docPr id="3860721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072119" name="Picture 38607211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58C1C14E" w14:textId="77777777" w:rsidR="0099519C" w:rsidRDefault="0099519C">
      <w:pPr>
        <w:rPr>
          <w:b/>
          <w:bCs/>
        </w:rPr>
      </w:pPr>
    </w:p>
    <w:p w14:paraId="56026DE2" w14:textId="77777777" w:rsidR="0099519C" w:rsidRDefault="0099519C">
      <w:pPr>
        <w:rPr>
          <w:b/>
          <w:bCs/>
        </w:rPr>
      </w:pPr>
    </w:p>
    <w:p w14:paraId="60509753" w14:textId="488BFAEC" w:rsidR="0099519C" w:rsidRDefault="0099519C">
      <w:pPr>
        <w:rPr>
          <w:b/>
          <w:bCs/>
        </w:rPr>
      </w:pPr>
      <w:r>
        <w:rPr>
          <w:b/>
          <w:bCs/>
        </w:rPr>
        <w:lastRenderedPageBreak/>
        <w:t xml:space="preserve">Appendix </w:t>
      </w:r>
      <w:r w:rsidR="00B31556">
        <w:rPr>
          <w:b/>
          <w:bCs/>
        </w:rPr>
        <w:t>3</w:t>
      </w:r>
      <w:r>
        <w:rPr>
          <w:b/>
          <w:bCs/>
        </w:rPr>
        <w:t xml:space="preserve">b: </w:t>
      </w:r>
    </w:p>
    <w:p w14:paraId="53F17E08" w14:textId="3D8A8E92" w:rsidR="0099519C" w:rsidRDefault="0099519C">
      <w:pPr>
        <w:rPr>
          <w:b/>
          <w:bCs/>
        </w:rPr>
      </w:pPr>
      <w:r>
        <w:rPr>
          <w:b/>
          <w:bCs/>
          <w:noProof/>
        </w:rPr>
        <w:drawing>
          <wp:inline distT="0" distB="0" distL="0" distR="0" wp14:anchorId="078C5261" wp14:editId="059A1F17">
            <wp:extent cx="5731510" cy="7642225"/>
            <wp:effectExtent l="0" t="0" r="2540" b="0"/>
            <wp:docPr id="11593558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355822" name="Picture 115935582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290FE3F" w14:textId="77777777" w:rsidR="0099519C" w:rsidRDefault="0099519C">
      <w:pPr>
        <w:rPr>
          <w:b/>
          <w:bCs/>
        </w:rPr>
      </w:pPr>
    </w:p>
    <w:p w14:paraId="6047FC03" w14:textId="77777777" w:rsidR="0099519C" w:rsidRDefault="0099519C">
      <w:pPr>
        <w:rPr>
          <w:b/>
          <w:bCs/>
        </w:rPr>
      </w:pPr>
    </w:p>
    <w:p w14:paraId="2B288543" w14:textId="78C58D00" w:rsidR="0099519C" w:rsidRDefault="0099519C">
      <w:pPr>
        <w:rPr>
          <w:b/>
          <w:bCs/>
        </w:rPr>
      </w:pPr>
      <w:r>
        <w:rPr>
          <w:b/>
          <w:bCs/>
        </w:rPr>
        <w:lastRenderedPageBreak/>
        <w:t xml:space="preserve">Appendix </w:t>
      </w:r>
      <w:r w:rsidR="00B31556">
        <w:rPr>
          <w:b/>
          <w:bCs/>
        </w:rPr>
        <w:t>3</w:t>
      </w:r>
      <w:r>
        <w:rPr>
          <w:b/>
          <w:bCs/>
        </w:rPr>
        <w:t>c:</w:t>
      </w:r>
    </w:p>
    <w:p w14:paraId="32604902" w14:textId="78F55A6B" w:rsidR="0099519C" w:rsidRPr="0099519C" w:rsidRDefault="0099519C">
      <w:pPr>
        <w:rPr>
          <w:b/>
          <w:bCs/>
        </w:rPr>
      </w:pPr>
      <w:r>
        <w:rPr>
          <w:b/>
          <w:bCs/>
          <w:noProof/>
        </w:rPr>
        <w:drawing>
          <wp:inline distT="0" distB="0" distL="0" distR="0" wp14:anchorId="779ABE84" wp14:editId="296E4001">
            <wp:extent cx="5731510" cy="7642225"/>
            <wp:effectExtent l="0" t="0" r="2540" b="0"/>
            <wp:docPr id="5837947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94751" name="Picture 58379475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99519C" w:rsidRPr="0099519C">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B70A9" w14:textId="77777777" w:rsidR="00D728AA" w:rsidRDefault="00D728AA" w:rsidP="00A362EC">
      <w:pPr>
        <w:spacing w:after="0" w:line="240" w:lineRule="auto"/>
      </w:pPr>
      <w:r>
        <w:separator/>
      </w:r>
    </w:p>
  </w:endnote>
  <w:endnote w:type="continuationSeparator" w:id="0">
    <w:p w14:paraId="173DD711" w14:textId="77777777" w:rsidR="00D728AA" w:rsidRDefault="00D728AA" w:rsidP="00A36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900917"/>
      <w:docPartObj>
        <w:docPartGallery w:val="Page Numbers (Bottom of Page)"/>
        <w:docPartUnique/>
      </w:docPartObj>
    </w:sdtPr>
    <w:sdtEndPr>
      <w:rPr>
        <w:noProof/>
      </w:rPr>
    </w:sdtEndPr>
    <w:sdtContent>
      <w:p w14:paraId="619DEF12" w14:textId="7E95C79A" w:rsidR="005E4392" w:rsidRDefault="005E43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19F752" w14:textId="77777777" w:rsidR="005E4392" w:rsidRDefault="005E4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25564" w14:textId="77777777" w:rsidR="00D728AA" w:rsidRDefault="00D728AA" w:rsidP="00A362EC">
      <w:pPr>
        <w:spacing w:after="0" w:line="240" w:lineRule="auto"/>
      </w:pPr>
      <w:r>
        <w:separator/>
      </w:r>
    </w:p>
  </w:footnote>
  <w:footnote w:type="continuationSeparator" w:id="0">
    <w:p w14:paraId="18010E21" w14:textId="77777777" w:rsidR="00D728AA" w:rsidRDefault="00D728AA" w:rsidP="00A36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ED76F" w14:textId="0E8F130E" w:rsidR="00E001D5" w:rsidRDefault="00E001D5">
    <w:pPr>
      <w:pStyle w:val="Header"/>
    </w:pPr>
    <w:r>
      <w:t>Carrie Needs- 0100928</w:t>
    </w:r>
    <w:r w:rsidR="005E4392">
      <w:tab/>
    </w:r>
    <w:r w:rsidR="005E4392">
      <w:tab/>
    </w:r>
    <w:r w:rsidR="005E4392" w:rsidRPr="005E4392">
      <w:rPr>
        <w:rFonts w:ascii="Arial" w:hAnsi="Arial" w:cs="Arial"/>
        <w:sz w:val="20"/>
        <w:szCs w:val="20"/>
      </w:rPr>
      <w:t>ECCY7006</w:t>
    </w:r>
  </w:p>
  <w:p w14:paraId="1790D3B2" w14:textId="77777777" w:rsidR="00E001D5" w:rsidRDefault="00E001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73C"/>
    <w:multiLevelType w:val="hybridMultilevel"/>
    <w:tmpl w:val="DFAA04E8"/>
    <w:lvl w:ilvl="0" w:tplc="A34295C6">
      <w:start w:val="1"/>
      <w:numFmt w:val="bullet"/>
      <w:lvlText w:val=""/>
      <w:lvlJc w:val="left"/>
      <w:pPr>
        <w:tabs>
          <w:tab w:val="num" w:pos="720"/>
        </w:tabs>
        <w:ind w:left="720" w:hanging="360"/>
      </w:pPr>
      <w:rPr>
        <w:rFonts w:ascii="Symbol" w:hAnsi="Symbol" w:hint="default"/>
      </w:rPr>
    </w:lvl>
    <w:lvl w:ilvl="1" w:tplc="787EFD3C" w:tentative="1">
      <w:start w:val="1"/>
      <w:numFmt w:val="bullet"/>
      <w:lvlText w:val=""/>
      <w:lvlJc w:val="left"/>
      <w:pPr>
        <w:tabs>
          <w:tab w:val="num" w:pos="1440"/>
        </w:tabs>
        <w:ind w:left="1440" w:hanging="360"/>
      </w:pPr>
      <w:rPr>
        <w:rFonts w:ascii="Symbol" w:hAnsi="Symbol" w:hint="default"/>
      </w:rPr>
    </w:lvl>
    <w:lvl w:ilvl="2" w:tplc="AF4447A4" w:tentative="1">
      <w:start w:val="1"/>
      <w:numFmt w:val="bullet"/>
      <w:lvlText w:val=""/>
      <w:lvlJc w:val="left"/>
      <w:pPr>
        <w:tabs>
          <w:tab w:val="num" w:pos="2160"/>
        </w:tabs>
        <w:ind w:left="2160" w:hanging="360"/>
      </w:pPr>
      <w:rPr>
        <w:rFonts w:ascii="Symbol" w:hAnsi="Symbol" w:hint="default"/>
      </w:rPr>
    </w:lvl>
    <w:lvl w:ilvl="3" w:tplc="B85C5B62" w:tentative="1">
      <w:start w:val="1"/>
      <w:numFmt w:val="bullet"/>
      <w:lvlText w:val=""/>
      <w:lvlJc w:val="left"/>
      <w:pPr>
        <w:tabs>
          <w:tab w:val="num" w:pos="2880"/>
        </w:tabs>
        <w:ind w:left="2880" w:hanging="360"/>
      </w:pPr>
      <w:rPr>
        <w:rFonts w:ascii="Symbol" w:hAnsi="Symbol" w:hint="default"/>
      </w:rPr>
    </w:lvl>
    <w:lvl w:ilvl="4" w:tplc="26A4DBFE" w:tentative="1">
      <w:start w:val="1"/>
      <w:numFmt w:val="bullet"/>
      <w:lvlText w:val=""/>
      <w:lvlJc w:val="left"/>
      <w:pPr>
        <w:tabs>
          <w:tab w:val="num" w:pos="3600"/>
        </w:tabs>
        <w:ind w:left="3600" w:hanging="360"/>
      </w:pPr>
      <w:rPr>
        <w:rFonts w:ascii="Symbol" w:hAnsi="Symbol" w:hint="default"/>
      </w:rPr>
    </w:lvl>
    <w:lvl w:ilvl="5" w:tplc="19949D58" w:tentative="1">
      <w:start w:val="1"/>
      <w:numFmt w:val="bullet"/>
      <w:lvlText w:val=""/>
      <w:lvlJc w:val="left"/>
      <w:pPr>
        <w:tabs>
          <w:tab w:val="num" w:pos="4320"/>
        </w:tabs>
        <w:ind w:left="4320" w:hanging="360"/>
      </w:pPr>
      <w:rPr>
        <w:rFonts w:ascii="Symbol" w:hAnsi="Symbol" w:hint="default"/>
      </w:rPr>
    </w:lvl>
    <w:lvl w:ilvl="6" w:tplc="BA26D9EE" w:tentative="1">
      <w:start w:val="1"/>
      <w:numFmt w:val="bullet"/>
      <w:lvlText w:val=""/>
      <w:lvlJc w:val="left"/>
      <w:pPr>
        <w:tabs>
          <w:tab w:val="num" w:pos="5040"/>
        </w:tabs>
        <w:ind w:left="5040" w:hanging="360"/>
      </w:pPr>
      <w:rPr>
        <w:rFonts w:ascii="Symbol" w:hAnsi="Symbol" w:hint="default"/>
      </w:rPr>
    </w:lvl>
    <w:lvl w:ilvl="7" w:tplc="166EFAE0" w:tentative="1">
      <w:start w:val="1"/>
      <w:numFmt w:val="bullet"/>
      <w:lvlText w:val=""/>
      <w:lvlJc w:val="left"/>
      <w:pPr>
        <w:tabs>
          <w:tab w:val="num" w:pos="5760"/>
        </w:tabs>
        <w:ind w:left="5760" w:hanging="360"/>
      </w:pPr>
      <w:rPr>
        <w:rFonts w:ascii="Symbol" w:hAnsi="Symbol" w:hint="default"/>
      </w:rPr>
    </w:lvl>
    <w:lvl w:ilvl="8" w:tplc="1B0AD698"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2093837"/>
    <w:multiLevelType w:val="hybridMultilevel"/>
    <w:tmpl w:val="8D2C4FBA"/>
    <w:lvl w:ilvl="0" w:tplc="0DD4D116">
      <w:start w:val="1"/>
      <w:numFmt w:val="bullet"/>
      <w:lvlText w:val=" "/>
      <w:lvlJc w:val="left"/>
      <w:pPr>
        <w:tabs>
          <w:tab w:val="num" w:pos="720"/>
        </w:tabs>
        <w:ind w:left="720" w:hanging="360"/>
      </w:pPr>
      <w:rPr>
        <w:rFonts w:ascii="Arial" w:hAnsi="Arial" w:hint="default"/>
      </w:rPr>
    </w:lvl>
    <w:lvl w:ilvl="1" w:tplc="CB32BA40">
      <w:start w:val="1"/>
      <w:numFmt w:val="bullet"/>
      <w:lvlText w:val=" "/>
      <w:lvlJc w:val="left"/>
      <w:pPr>
        <w:tabs>
          <w:tab w:val="num" w:pos="1440"/>
        </w:tabs>
        <w:ind w:left="1440" w:hanging="360"/>
      </w:pPr>
      <w:rPr>
        <w:rFonts w:ascii="Arial" w:hAnsi="Arial" w:hint="default"/>
      </w:rPr>
    </w:lvl>
    <w:lvl w:ilvl="2" w:tplc="9970E364">
      <w:numFmt w:val="bullet"/>
      <w:lvlText w:val=" "/>
      <w:lvlJc w:val="left"/>
      <w:pPr>
        <w:tabs>
          <w:tab w:val="num" w:pos="2160"/>
        </w:tabs>
        <w:ind w:left="2160" w:hanging="360"/>
      </w:pPr>
      <w:rPr>
        <w:rFonts w:ascii="Arial" w:hAnsi="Arial" w:hint="default"/>
      </w:rPr>
    </w:lvl>
    <w:lvl w:ilvl="3" w:tplc="0CEE42F2">
      <w:numFmt w:val="bullet"/>
      <w:lvlText w:val=" "/>
      <w:lvlJc w:val="left"/>
      <w:pPr>
        <w:tabs>
          <w:tab w:val="num" w:pos="2880"/>
        </w:tabs>
        <w:ind w:left="2880" w:hanging="360"/>
      </w:pPr>
      <w:rPr>
        <w:rFonts w:ascii="Arial" w:hAnsi="Arial" w:hint="default"/>
      </w:rPr>
    </w:lvl>
    <w:lvl w:ilvl="4" w:tplc="CF8CAA32" w:tentative="1">
      <w:start w:val="1"/>
      <w:numFmt w:val="bullet"/>
      <w:lvlText w:val=" "/>
      <w:lvlJc w:val="left"/>
      <w:pPr>
        <w:tabs>
          <w:tab w:val="num" w:pos="3600"/>
        </w:tabs>
        <w:ind w:left="3600" w:hanging="360"/>
      </w:pPr>
      <w:rPr>
        <w:rFonts w:ascii="Arial" w:hAnsi="Arial" w:hint="default"/>
      </w:rPr>
    </w:lvl>
    <w:lvl w:ilvl="5" w:tplc="E1680F80" w:tentative="1">
      <w:start w:val="1"/>
      <w:numFmt w:val="bullet"/>
      <w:lvlText w:val=" "/>
      <w:lvlJc w:val="left"/>
      <w:pPr>
        <w:tabs>
          <w:tab w:val="num" w:pos="4320"/>
        </w:tabs>
        <w:ind w:left="4320" w:hanging="360"/>
      </w:pPr>
      <w:rPr>
        <w:rFonts w:ascii="Arial" w:hAnsi="Arial" w:hint="default"/>
      </w:rPr>
    </w:lvl>
    <w:lvl w:ilvl="6" w:tplc="E3DADBA4" w:tentative="1">
      <w:start w:val="1"/>
      <w:numFmt w:val="bullet"/>
      <w:lvlText w:val=" "/>
      <w:lvlJc w:val="left"/>
      <w:pPr>
        <w:tabs>
          <w:tab w:val="num" w:pos="5040"/>
        </w:tabs>
        <w:ind w:left="5040" w:hanging="360"/>
      </w:pPr>
      <w:rPr>
        <w:rFonts w:ascii="Arial" w:hAnsi="Arial" w:hint="default"/>
      </w:rPr>
    </w:lvl>
    <w:lvl w:ilvl="7" w:tplc="E2928D72" w:tentative="1">
      <w:start w:val="1"/>
      <w:numFmt w:val="bullet"/>
      <w:lvlText w:val=" "/>
      <w:lvlJc w:val="left"/>
      <w:pPr>
        <w:tabs>
          <w:tab w:val="num" w:pos="5760"/>
        </w:tabs>
        <w:ind w:left="5760" w:hanging="360"/>
      </w:pPr>
      <w:rPr>
        <w:rFonts w:ascii="Arial" w:hAnsi="Arial" w:hint="default"/>
      </w:rPr>
    </w:lvl>
    <w:lvl w:ilvl="8" w:tplc="BBB230AC" w:tentative="1">
      <w:start w:val="1"/>
      <w:numFmt w:val="bullet"/>
      <w:lvlText w:val=" "/>
      <w:lvlJc w:val="left"/>
      <w:pPr>
        <w:tabs>
          <w:tab w:val="num" w:pos="6480"/>
        </w:tabs>
        <w:ind w:left="6480" w:hanging="360"/>
      </w:pPr>
      <w:rPr>
        <w:rFonts w:ascii="Arial" w:hAnsi="Arial" w:hint="default"/>
      </w:rPr>
    </w:lvl>
  </w:abstractNum>
  <w:abstractNum w:abstractNumId="2" w15:restartNumberingAfterBreak="0">
    <w:nsid w:val="05D8666C"/>
    <w:multiLevelType w:val="hybridMultilevel"/>
    <w:tmpl w:val="0714F0DE"/>
    <w:lvl w:ilvl="0" w:tplc="F3ACB628">
      <w:start w:val="1"/>
      <w:numFmt w:val="bullet"/>
      <w:lvlText w:val=""/>
      <w:lvlJc w:val="left"/>
      <w:pPr>
        <w:tabs>
          <w:tab w:val="num" w:pos="720"/>
        </w:tabs>
        <w:ind w:left="720" w:hanging="360"/>
      </w:pPr>
      <w:rPr>
        <w:rFonts w:ascii="Symbol" w:hAnsi="Symbol" w:hint="default"/>
      </w:rPr>
    </w:lvl>
    <w:lvl w:ilvl="1" w:tplc="89EED742" w:tentative="1">
      <w:start w:val="1"/>
      <w:numFmt w:val="bullet"/>
      <w:lvlText w:val=""/>
      <w:lvlJc w:val="left"/>
      <w:pPr>
        <w:tabs>
          <w:tab w:val="num" w:pos="1440"/>
        </w:tabs>
        <w:ind w:left="1440" w:hanging="360"/>
      </w:pPr>
      <w:rPr>
        <w:rFonts w:ascii="Symbol" w:hAnsi="Symbol" w:hint="default"/>
      </w:rPr>
    </w:lvl>
    <w:lvl w:ilvl="2" w:tplc="A07AFF82" w:tentative="1">
      <w:start w:val="1"/>
      <w:numFmt w:val="bullet"/>
      <w:lvlText w:val=""/>
      <w:lvlJc w:val="left"/>
      <w:pPr>
        <w:tabs>
          <w:tab w:val="num" w:pos="2160"/>
        </w:tabs>
        <w:ind w:left="2160" w:hanging="360"/>
      </w:pPr>
      <w:rPr>
        <w:rFonts w:ascii="Symbol" w:hAnsi="Symbol" w:hint="default"/>
      </w:rPr>
    </w:lvl>
    <w:lvl w:ilvl="3" w:tplc="C1600014" w:tentative="1">
      <w:start w:val="1"/>
      <w:numFmt w:val="bullet"/>
      <w:lvlText w:val=""/>
      <w:lvlJc w:val="left"/>
      <w:pPr>
        <w:tabs>
          <w:tab w:val="num" w:pos="2880"/>
        </w:tabs>
        <w:ind w:left="2880" w:hanging="360"/>
      </w:pPr>
      <w:rPr>
        <w:rFonts w:ascii="Symbol" w:hAnsi="Symbol" w:hint="default"/>
      </w:rPr>
    </w:lvl>
    <w:lvl w:ilvl="4" w:tplc="78BE6FE8" w:tentative="1">
      <w:start w:val="1"/>
      <w:numFmt w:val="bullet"/>
      <w:lvlText w:val=""/>
      <w:lvlJc w:val="left"/>
      <w:pPr>
        <w:tabs>
          <w:tab w:val="num" w:pos="3600"/>
        </w:tabs>
        <w:ind w:left="3600" w:hanging="360"/>
      </w:pPr>
      <w:rPr>
        <w:rFonts w:ascii="Symbol" w:hAnsi="Symbol" w:hint="default"/>
      </w:rPr>
    </w:lvl>
    <w:lvl w:ilvl="5" w:tplc="8D94D86E" w:tentative="1">
      <w:start w:val="1"/>
      <w:numFmt w:val="bullet"/>
      <w:lvlText w:val=""/>
      <w:lvlJc w:val="left"/>
      <w:pPr>
        <w:tabs>
          <w:tab w:val="num" w:pos="4320"/>
        </w:tabs>
        <w:ind w:left="4320" w:hanging="360"/>
      </w:pPr>
      <w:rPr>
        <w:rFonts w:ascii="Symbol" w:hAnsi="Symbol" w:hint="default"/>
      </w:rPr>
    </w:lvl>
    <w:lvl w:ilvl="6" w:tplc="6EAC58B4" w:tentative="1">
      <w:start w:val="1"/>
      <w:numFmt w:val="bullet"/>
      <w:lvlText w:val=""/>
      <w:lvlJc w:val="left"/>
      <w:pPr>
        <w:tabs>
          <w:tab w:val="num" w:pos="5040"/>
        </w:tabs>
        <w:ind w:left="5040" w:hanging="360"/>
      </w:pPr>
      <w:rPr>
        <w:rFonts w:ascii="Symbol" w:hAnsi="Symbol" w:hint="default"/>
      </w:rPr>
    </w:lvl>
    <w:lvl w:ilvl="7" w:tplc="4DD45536" w:tentative="1">
      <w:start w:val="1"/>
      <w:numFmt w:val="bullet"/>
      <w:lvlText w:val=""/>
      <w:lvlJc w:val="left"/>
      <w:pPr>
        <w:tabs>
          <w:tab w:val="num" w:pos="5760"/>
        </w:tabs>
        <w:ind w:left="5760" w:hanging="360"/>
      </w:pPr>
      <w:rPr>
        <w:rFonts w:ascii="Symbol" w:hAnsi="Symbol" w:hint="default"/>
      </w:rPr>
    </w:lvl>
    <w:lvl w:ilvl="8" w:tplc="5C56B880"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A341EF1"/>
    <w:multiLevelType w:val="hybridMultilevel"/>
    <w:tmpl w:val="7E12F13C"/>
    <w:lvl w:ilvl="0" w:tplc="41720BF6">
      <w:start w:val="1"/>
      <w:numFmt w:val="bullet"/>
      <w:lvlText w:val=" "/>
      <w:lvlJc w:val="left"/>
      <w:pPr>
        <w:tabs>
          <w:tab w:val="num" w:pos="720"/>
        </w:tabs>
        <w:ind w:left="720" w:hanging="360"/>
      </w:pPr>
      <w:rPr>
        <w:rFonts w:ascii="Arial" w:hAnsi="Arial" w:hint="default"/>
      </w:rPr>
    </w:lvl>
    <w:lvl w:ilvl="1" w:tplc="3BCEB15E" w:tentative="1">
      <w:start w:val="1"/>
      <w:numFmt w:val="bullet"/>
      <w:lvlText w:val=" "/>
      <w:lvlJc w:val="left"/>
      <w:pPr>
        <w:tabs>
          <w:tab w:val="num" w:pos="1440"/>
        </w:tabs>
        <w:ind w:left="1440" w:hanging="360"/>
      </w:pPr>
      <w:rPr>
        <w:rFonts w:ascii="Arial" w:hAnsi="Arial" w:hint="default"/>
      </w:rPr>
    </w:lvl>
    <w:lvl w:ilvl="2" w:tplc="D0D633E0">
      <w:start w:val="1"/>
      <w:numFmt w:val="bullet"/>
      <w:lvlText w:val=" "/>
      <w:lvlJc w:val="left"/>
      <w:pPr>
        <w:tabs>
          <w:tab w:val="num" w:pos="2160"/>
        </w:tabs>
        <w:ind w:left="2160" w:hanging="360"/>
      </w:pPr>
      <w:rPr>
        <w:rFonts w:ascii="Arial" w:hAnsi="Arial" w:hint="default"/>
      </w:rPr>
    </w:lvl>
    <w:lvl w:ilvl="3" w:tplc="5EA69E26">
      <w:numFmt w:val="bullet"/>
      <w:lvlText w:val=" "/>
      <w:lvlJc w:val="left"/>
      <w:pPr>
        <w:tabs>
          <w:tab w:val="num" w:pos="2880"/>
        </w:tabs>
        <w:ind w:left="2880" w:hanging="360"/>
      </w:pPr>
      <w:rPr>
        <w:rFonts w:ascii="Arial" w:hAnsi="Arial" w:hint="default"/>
      </w:rPr>
    </w:lvl>
    <w:lvl w:ilvl="4" w:tplc="BF582008" w:tentative="1">
      <w:start w:val="1"/>
      <w:numFmt w:val="bullet"/>
      <w:lvlText w:val=" "/>
      <w:lvlJc w:val="left"/>
      <w:pPr>
        <w:tabs>
          <w:tab w:val="num" w:pos="3600"/>
        </w:tabs>
        <w:ind w:left="3600" w:hanging="360"/>
      </w:pPr>
      <w:rPr>
        <w:rFonts w:ascii="Arial" w:hAnsi="Arial" w:hint="default"/>
      </w:rPr>
    </w:lvl>
    <w:lvl w:ilvl="5" w:tplc="48A681B6" w:tentative="1">
      <w:start w:val="1"/>
      <w:numFmt w:val="bullet"/>
      <w:lvlText w:val=" "/>
      <w:lvlJc w:val="left"/>
      <w:pPr>
        <w:tabs>
          <w:tab w:val="num" w:pos="4320"/>
        </w:tabs>
        <w:ind w:left="4320" w:hanging="360"/>
      </w:pPr>
      <w:rPr>
        <w:rFonts w:ascii="Arial" w:hAnsi="Arial" w:hint="default"/>
      </w:rPr>
    </w:lvl>
    <w:lvl w:ilvl="6" w:tplc="80CC837E" w:tentative="1">
      <w:start w:val="1"/>
      <w:numFmt w:val="bullet"/>
      <w:lvlText w:val=" "/>
      <w:lvlJc w:val="left"/>
      <w:pPr>
        <w:tabs>
          <w:tab w:val="num" w:pos="5040"/>
        </w:tabs>
        <w:ind w:left="5040" w:hanging="360"/>
      </w:pPr>
      <w:rPr>
        <w:rFonts w:ascii="Arial" w:hAnsi="Arial" w:hint="default"/>
      </w:rPr>
    </w:lvl>
    <w:lvl w:ilvl="7" w:tplc="22DEF382" w:tentative="1">
      <w:start w:val="1"/>
      <w:numFmt w:val="bullet"/>
      <w:lvlText w:val=" "/>
      <w:lvlJc w:val="left"/>
      <w:pPr>
        <w:tabs>
          <w:tab w:val="num" w:pos="5760"/>
        </w:tabs>
        <w:ind w:left="5760" w:hanging="360"/>
      </w:pPr>
      <w:rPr>
        <w:rFonts w:ascii="Arial" w:hAnsi="Arial" w:hint="default"/>
      </w:rPr>
    </w:lvl>
    <w:lvl w:ilvl="8" w:tplc="8D6A9F82" w:tentative="1">
      <w:start w:val="1"/>
      <w:numFmt w:val="bullet"/>
      <w:lvlText w:val=" "/>
      <w:lvlJc w:val="left"/>
      <w:pPr>
        <w:tabs>
          <w:tab w:val="num" w:pos="6480"/>
        </w:tabs>
        <w:ind w:left="6480" w:hanging="360"/>
      </w:pPr>
      <w:rPr>
        <w:rFonts w:ascii="Arial" w:hAnsi="Arial" w:hint="default"/>
      </w:rPr>
    </w:lvl>
  </w:abstractNum>
  <w:abstractNum w:abstractNumId="4" w15:restartNumberingAfterBreak="0">
    <w:nsid w:val="0D0A6E37"/>
    <w:multiLevelType w:val="hybridMultilevel"/>
    <w:tmpl w:val="09B83C6C"/>
    <w:lvl w:ilvl="0" w:tplc="72B4F540">
      <w:start w:val="1"/>
      <w:numFmt w:val="bullet"/>
      <w:lvlText w:val="•"/>
      <w:lvlJc w:val="left"/>
      <w:pPr>
        <w:tabs>
          <w:tab w:val="num" w:pos="720"/>
        </w:tabs>
        <w:ind w:left="720" w:hanging="360"/>
      </w:pPr>
      <w:rPr>
        <w:rFonts w:ascii="Times New Roman" w:hAnsi="Times New Roman" w:hint="default"/>
      </w:rPr>
    </w:lvl>
    <w:lvl w:ilvl="1" w:tplc="563464B8" w:tentative="1">
      <w:start w:val="1"/>
      <w:numFmt w:val="bullet"/>
      <w:lvlText w:val="•"/>
      <w:lvlJc w:val="left"/>
      <w:pPr>
        <w:tabs>
          <w:tab w:val="num" w:pos="1440"/>
        </w:tabs>
        <w:ind w:left="1440" w:hanging="360"/>
      </w:pPr>
      <w:rPr>
        <w:rFonts w:ascii="Times New Roman" w:hAnsi="Times New Roman" w:hint="default"/>
      </w:rPr>
    </w:lvl>
    <w:lvl w:ilvl="2" w:tplc="5AD2A4A0" w:tentative="1">
      <w:start w:val="1"/>
      <w:numFmt w:val="bullet"/>
      <w:lvlText w:val="•"/>
      <w:lvlJc w:val="left"/>
      <w:pPr>
        <w:tabs>
          <w:tab w:val="num" w:pos="2160"/>
        </w:tabs>
        <w:ind w:left="2160" w:hanging="360"/>
      </w:pPr>
      <w:rPr>
        <w:rFonts w:ascii="Times New Roman" w:hAnsi="Times New Roman" w:hint="default"/>
      </w:rPr>
    </w:lvl>
    <w:lvl w:ilvl="3" w:tplc="297CE90E" w:tentative="1">
      <w:start w:val="1"/>
      <w:numFmt w:val="bullet"/>
      <w:lvlText w:val="•"/>
      <w:lvlJc w:val="left"/>
      <w:pPr>
        <w:tabs>
          <w:tab w:val="num" w:pos="2880"/>
        </w:tabs>
        <w:ind w:left="2880" w:hanging="360"/>
      </w:pPr>
      <w:rPr>
        <w:rFonts w:ascii="Times New Roman" w:hAnsi="Times New Roman" w:hint="default"/>
      </w:rPr>
    </w:lvl>
    <w:lvl w:ilvl="4" w:tplc="6D94350A" w:tentative="1">
      <w:start w:val="1"/>
      <w:numFmt w:val="bullet"/>
      <w:lvlText w:val="•"/>
      <w:lvlJc w:val="left"/>
      <w:pPr>
        <w:tabs>
          <w:tab w:val="num" w:pos="3600"/>
        </w:tabs>
        <w:ind w:left="3600" w:hanging="360"/>
      </w:pPr>
      <w:rPr>
        <w:rFonts w:ascii="Times New Roman" w:hAnsi="Times New Roman" w:hint="default"/>
      </w:rPr>
    </w:lvl>
    <w:lvl w:ilvl="5" w:tplc="19FE7B16" w:tentative="1">
      <w:start w:val="1"/>
      <w:numFmt w:val="bullet"/>
      <w:lvlText w:val="•"/>
      <w:lvlJc w:val="left"/>
      <w:pPr>
        <w:tabs>
          <w:tab w:val="num" w:pos="4320"/>
        </w:tabs>
        <w:ind w:left="4320" w:hanging="360"/>
      </w:pPr>
      <w:rPr>
        <w:rFonts w:ascii="Times New Roman" w:hAnsi="Times New Roman" w:hint="default"/>
      </w:rPr>
    </w:lvl>
    <w:lvl w:ilvl="6" w:tplc="5FB4FF26" w:tentative="1">
      <w:start w:val="1"/>
      <w:numFmt w:val="bullet"/>
      <w:lvlText w:val="•"/>
      <w:lvlJc w:val="left"/>
      <w:pPr>
        <w:tabs>
          <w:tab w:val="num" w:pos="5040"/>
        </w:tabs>
        <w:ind w:left="5040" w:hanging="360"/>
      </w:pPr>
      <w:rPr>
        <w:rFonts w:ascii="Times New Roman" w:hAnsi="Times New Roman" w:hint="default"/>
      </w:rPr>
    </w:lvl>
    <w:lvl w:ilvl="7" w:tplc="FC143C2E" w:tentative="1">
      <w:start w:val="1"/>
      <w:numFmt w:val="bullet"/>
      <w:lvlText w:val="•"/>
      <w:lvlJc w:val="left"/>
      <w:pPr>
        <w:tabs>
          <w:tab w:val="num" w:pos="5760"/>
        </w:tabs>
        <w:ind w:left="5760" w:hanging="360"/>
      </w:pPr>
      <w:rPr>
        <w:rFonts w:ascii="Times New Roman" w:hAnsi="Times New Roman" w:hint="default"/>
      </w:rPr>
    </w:lvl>
    <w:lvl w:ilvl="8" w:tplc="1D186AA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42579F8"/>
    <w:multiLevelType w:val="hybridMultilevel"/>
    <w:tmpl w:val="CC1610BC"/>
    <w:lvl w:ilvl="0" w:tplc="3FB6B062">
      <w:start w:val="1"/>
      <w:numFmt w:val="bullet"/>
      <w:lvlText w:val=""/>
      <w:lvlJc w:val="left"/>
      <w:pPr>
        <w:tabs>
          <w:tab w:val="num" w:pos="720"/>
        </w:tabs>
        <w:ind w:left="720" w:hanging="360"/>
      </w:pPr>
      <w:rPr>
        <w:rFonts w:ascii="Symbol" w:hAnsi="Symbol" w:hint="default"/>
      </w:rPr>
    </w:lvl>
    <w:lvl w:ilvl="1" w:tplc="3AA8ACDC">
      <w:numFmt w:val="bullet"/>
      <w:lvlText w:val="o"/>
      <w:lvlJc w:val="left"/>
      <w:pPr>
        <w:tabs>
          <w:tab w:val="num" w:pos="1440"/>
        </w:tabs>
        <w:ind w:left="1440" w:hanging="360"/>
      </w:pPr>
      <w:rPr>
        <w:rFonts w:ascii="Courier New" w:hAnsi="Courier New" w:hint="default"/>
      </w:rPr>
    </w:lvl>
    <w:lvl w:ilvl="2" w:tplc="172C3348" w:tentative="1">
      <w:start w:val="1"/>
      <w:numFmt w:val="bullet"/>
      <w:lvlText w:val=""/>
      <w:lvlJc w:val="left"/>
      <w:pPr>
        <w:tabs>
          <w:tab w:val="num" w:pos="2160"/>
        </w:tabs>
        <w:ind w:left="2160" w:hanging="360"/>
      </w:pPr>
      <w:rPr>
        <w:rFonts w:ascii="Symbol" w:hAnsi="Symbol" w:hint="default"/>
      </w:rPr>
    </w:lvl>
    <w:lvl w:ilvl="3" w:tplc="B76C4852" w:tentative="1">
      <w:start w:val="1"/>
      <w:numFmt w:val="bullet"/>
      <w:lvlText w:val=""/>
      <w:lvlJc w:val="left"/>
      <w:pPr>
        <w:tabs>
          <w:tab w:val="num" w:pos="2880"/>
        </w:tabs>
        <w:ind w:left="2880" w:hanging="360"/>
      </w:pPr>
      <w:rPr>
        <w:rFonts w:ascii="Symbol" w:hAnsi="Symbol" w:hint="default"/>
      </w:rPr>
    </w:lvl>
    <w:lvl w:ilvl="4" w:tplc="C59EBD1A" w:tentative="1">
      <w:start w:val="1"/>
      <w:numFmt w:val="bullet"/>
      <w:lvlText w:val=""/>
      <w:lvlJc w:val="left"/>
      <w:pPr>
        <w:tabs>
          <w:tab w:val="num" w:pos="3600"/>
        </w:tabs>
        <w:ind w:left="3600" w:hanging="360"/>
      </w:pPr>
      <w:rPr>
        <w:rFonts w:ascii="Symbol" w:hAnsi="Symbol" w:hint="default"/>
      </w:rPr>
    </w:lvl>
    <w:lvl w:ilvl="5" w:tplc="2006ECA6" w:tentative="1">
      <w:start w:val="1"/>
      <w:numFmt w:val="bullet"/>
      <w:lvlText w:val=""/>
      <w:lvlJc w:val="left"/>
      <w:pPr>
        <w:tabs>
          <w:tab w:val="num" w:pos="4320"/>
        </w:tabs>
        <w:ind w:left="4320" w:hanging="360"/>
      </w:pPr>
      <w:rPr>
        <w:rFonts w:ascii="Symbol" w:hAnsi="Symbol" w:hint="default"/>
      </w:rPr>
    </w:lvl>
    <w:lvl w:ilvl="6" w:tplc="300C8ECA" w:tentative="1">
      <w:start w:val="1"/>
      <w:numFmt w:val="bullet"/>
      <w:lvlText w:val=""/>
      <w:lvlJc w:val="left"/>
      <w:pPr>
        <w:tabs>
          <w:tab w:val="num" w:pos="5040"/>
        </w:tabs>
        <w:ind w:left="5040" w:hanging="360"/>
      </w:pPr>
      <w:rPr>
        <w:rFonts w:ascii="Symbol" w:hAnsi="Symbol" w:hint="default"/>
      </w:rPr>
    </w:lvl>
    <w:lvl w:ilvl="7" w:tplc="76D8B596" w:tentative="1">
      <w:start w:val="1"/>
      <w:numFmt w:val="bullet"/>
      <w:lvlText w:val=""/>
      <w:lvlJc w:val="left"/>
      <w:pPr>
        <w:tabs>
          <w:tab w:val="num" w:pos="5760"/>
        </w:tabs>
        <w:ind w:left="5760" w:hanging="360"/>
      </w:pPr>
      <w:rPr>
        <w:rFonts w:ascii="Symbol" w:hAnsi="Symbol" w:hint="default"/>
      </w:rPr>
    </w:lvl>
    <w:lvl w:ilvl="8" w:tplc="F1785054"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AED1B2A"/>
    <w:multiLevelType w:val="hybridMultilevel"/>
    <w:tmpl w:val="B5947938"/>
    <w:lvl w:ilvl="0" w:tplc="B8E25E10">
      <w:start w:val="1"/>
      <w:numFmt w:val="bullet"/>
      <w:lvlText w:val=""/>
      <w:lvlJc w:val="left"/>
      <w:pPr>
        <w:tabs>
          <w:tab w:val="num" w:pos="720"/>
        </w:tabs>
        <w:ind w:left="720" w:hanging="360"/>
      </w:pPr>
      <w:rPr>
        <w:rFonts w:ascii="Symbol" w:hAnsi="Symbol" w:hint="default"/>
      </w:rPr>
    </w:lvl>
    <w:lvl w:ilvl="1" w:tplc="04D6E814" w:tentative="1">
      <w:start w:val="1"/>
      <w:numFmt w:val="bullet"/>
      <w:lvlText w:val=""/>
      <w:lvlJc w:val="left"/>
      <w:pPr>
        <w:tabs>
          <w:tab w:val="num" w:pos="1440"/>
        </w:tabs>
        <w:ind w:left="1440" w:hanging="360"/>
      </w:pPr>
      <w:rPr>
        <w:rFonts w:ascii="Symbol" w:hAnsi="Symbol" w:hint="default"/>
      </w:rPr>
    </w:lvl>
    <w:lvl w:ilvl="2" w:tplc="C974F896" w:tentative="1">
      <w:start w:val="1"/>
      <w:numFmt w:val="bullet"/>
      <w:lvlText w:val=""/>
      <w:lvlJc w:val="left"/>
      <w:pPr>
        <w:tabs>
          <w:tab w:val="num" w:pos="2160"/>
        </w:tabs>
        <w:ind w:left="2160" w:hanging="360"/>
      </w:pPr>
      <w:rPr>
        <w:rFonts w:ascii="Symbol" w:hAnsi="Symbol" w:hint="default"/>
      </w:rPr>
    </w:lvl>
    <w:lvl w:ilvl="3" w:tplc="231411F8" w:tentative="1">
      <w:start w:val="1"/>
      <w:numFmt w:val="bullet"/>
      <w:lvlText w:val=""/>
      <w:lvlJc w:val="left"/>
      <w:pPr>
        <w:tabs>
          <w:tab w:val="num" w:pos="2880"/>
        </w:tabs>
        <w:ind w:left="2880" w:hanging="360"/>
      </w:pPr>
      <w:rPr>
        <w:rFonts w:ascii="Symbol" w:hAnsi="Symbol" w:hint="default"/>
      </w:rPr>
    </w:lvl>
    <w:lvl w:ilvl="4" w:tplc="99CA65F2" w:tentative="1">
      <w:start w:val="1"/>
      <w:numFmt w:val="bullet"/>
      <w:lvlText w:val=""/>
      <w:lvlJc w:val="left"/>
      <w:pPr>
        <w:tabs>
          <w:tab w:val="num" w:pos="3600"/>
        </w:tabs>
        <w:ind w:left="3600" w:hanging="360"/>
      </w:pPr>
      <w:rPr>
        <w:rFonts w:ascii="Symbol" w:hAnsi="Symbol" w:hint="default"/>
      </w:rPr>
    </w:lvl>
    <w:lvl w:ilvl="5" w:tplc="7890ABB8" w:tentative="1">
      <w:start w:val="1"/>
      <w:numFmt w:val="bullet"/>
      <w:lvlText w:val=""/>
      <w:lvlJc w:val="left"/>
      <w:pPr>
        <w:tabs>
          <w:tab w:val="num" w:pos="4320"/>
        </w:tabs>
        <w:ind w:left="4320" w:hanging="360"/>
      </w:pPr>
      <w:rPr>
        <w:rFonts w:ascii="Symbol" w:hAnsi="Symbol" w:hint="default"/>
      </w:rPr>
    </w:lvl>
    <w:lvl w:ilvl="6" w:tplc="3D0A399A" w:tentative="1">
      <w:start w:val="1"/>
      <w:numFmt w:val="bullet"/>
      <w:lvlText w:val=""/>
      <w:lvlJc w:val="left"/>
      <w:pPr>
        <w:tabs>
          <w:tab w:val="num" w:pos="5040"/>
        </w:tabs>
        <w:ind w:left="5040" w:hanging="360"/>
      </w:pPr>
      <w:rPr>
        <w:rFonts w:ascii="Symbol" w:hAnsi="Symbol" w:hint="default"/>
      </w:rPr>
    </w:lvl>
    <w:lvl w:ilvl="7" w:tplc="577A587C" w:tentative="1">
      <w:start w:val="1"/>
      <w:numFmt w:val="bullet"/>
      <w:lvlText w:val=""/>
      <w:lvlJc w:val="left"/>
      <w:pPr>
        <w:tabs>
          <w:tab w:val="num" w:pos="5760"/>
        </w:tabs>
        <w:ind w:left="5760" w:hanging="360"/>
      </w:pPr>
      <w:rPr>
        <w:rFonts w:ascii="Symbol" w:hAnsi="Symbol" w:hint="default"/>
      </w:rPr>
    </w:lvl>
    <w:lvl w:ilvl="8" w:tplc="EBAA7F6A"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1D7541DF"/>
    <w:multiLevelType w:val="hybridMultilevel"/>
    <w:tmpl w:val="900A315C"/>
    <w:lvl w:ilvl="0" w:tplc="F2160088">
      <w:start w:val="1"/>
      <w:numFmt w:val="bullet"/>
      <w:lvlText w:val=" "/>
      <w:lvlJc w:val="left"/>
      <w:pPr>
        <w:tabs>
          <w:tab w:val="num" w:pos="720"/>
        </w:tabs>
        <w:ind w:left="720" w:hanging="360"/>
      </w:pPr>
      <w:rPr>
        <w:rFonts w:ascii="Arial" w:hAnsi="Arial" w:hint="default"/>
      </w:rPr>
    </w:lvl>
    <w:lvl w:ilvl="1" w:tplc="DF7ACAE6" w:tentative="1">
      <w:start w:val="1"/>
      <w:numFmt w:val="bullet"/>
      <w:lvlText w:val=" "/>
      <w:lvlJc w:val="left"/>
      <w:pPr>
        <w:tabs>
          <w:tab w:val="num" w:pos="1440"/>
        </w:tabs>
        <w:ind w:left="1440" w:hanging="360"/>
      </w:pPr>
      <w:rPr>
        <w:rFonts w:ascii="Arial" w:hAnsi="Arial" w:hint="default"/>
      </w:rPr>
    </w:lvl>
    <w:lvl w:ilvl="2" w:tplc="635C1724" w:tentative="1">
      <w:start w:val="1"/>
      <w:numFmt w:val="bullet"/>
      <w:lvlText w:val=" "/>
      <w:lvlJc w:val="left"/>
      <w:pPr>
        <w:tabs>
          <w:tab w:val="num" w:pos="2160"/>
        </w:tabs>
        <w:ind w:left="2160" w:hanging="360"/>
      </w:pPr>
      <w:rPr>
        <w:rFonts w:ascii="Arial" w:hAnsi="Arial" w:hint="default"/>
      </w:rPr>
    </w:lvl>
    <w:lvl w:ilvl="3" w:tplc="0E5E81F4" w:tentative="1">
      <w:start w:val="1"/>
      <w:numFmt w:val="bullet"/>
      <w:lvlText w:val=" "/>
      <w:lvlJc w:val="left"/>
      <w:pPr>
        <w:tabs>
          <w:tab w:val="num" w:pos="2880"/>
        </w:tabs>
        <w:ind w:left="2880" w:hanging="360"/>
      </w:pPr>
      <w:rPr>
        <w:rFonts w:ascii="Arial" w:hAnsi="Arial" w:hint="default"/>
      </w:rPr>
    </w:lvl>
    <w:lvl w:ilvl="4" w:tplc="DAD49940" w:tentative="1">
      <w:start w:val="1"/>
      <w:numFmt w:val="bullet"/>
      <w:lvlText w:val=" "/>
      <w:lvlJc w:val="left"/>
      <w:pPr>
        <w:tabs>
          <w:tab w:val="num" w:pos="3600"/>
        </w:tabs>
        <w:ind w:left="3600" w:hanging="360"/>
      </w:pPr>
      <w:rPr>
        <w:rFonts w:ascii="Arial" w:hAnsi="Arial" w:hint="default"/>
      </w:rPr>
    </w:lvl>
    <w:lvl w:ilvl="5" w:tplc="D09C9A54" w:tentative="1">
      <w:start w:val="1"/>
      <w:numFmt w:val="bullet"/>
      <w:lvlText w:val=" "/>
      <w:lvlJc w:val="left"/>
      <w:pPr>
        <w:tabs>
          <w:tab w:val="num" w:pos="4320"/>
        </w:tabs>
        <w:ind w:left="4320" w:hanging="360"/>
      </w:pPr>
      <w:rPr>
        <w:rFonts w:ascii="Arial" w:hAnsi="Arial" w:hint="default"/>
      </w:rPr>
    </w:lvl>
    <w:lvl w:ilvl="6" w:tplc="0E8426C2" w:tentative="1">
      <w:start w:val="1"/>
      <w:numFmt w:val="bullet"/>
      <w:lvlText w:val=" "/>
      <w:lvlJc w:val="left"/>
      <w:pPr>
        <w:tabs>
          <w:tab w:val="num" w:pos="5040"/>
        </w:tabs>
        <w:ind w:left="5040" w:hanging="360"/>
      </w:pPr>
      <w:rPr>
        <w:rFonts w:ascii="Arial" w:hAnsi="Arial" w:hint="default"/>
      </w:rPr>
    </w:lvl>
    <w:lvl w:ilvl="7" w:tplc="2500D778" w:tentative="1">
      <w:start w:val="1"/>
      <w:numFmt w:val="bullet"/>
      <w:lvlText w:val=" "/>
      <w:lvlJc w:val="left"/>
      <w:pPr>
        <w:tabs>
          <w:tab w:val="num" w:pos="5760"/>
        </w:tabs>
        <w:ind w:left="5760" w:hanging="360"/>
      </w:pPr>
      <w:rPr>
        <w:rFonts w:ascii="Arial" w:hAnsi="Arial" w:hint="default"/>
      </w:rPr>
    </w:lvl>
    <w:lvl w:ilvl="8" w:tplc="D9A632C0" w:tentative="1">
      <w:start w:val="1"/>
      <w:numFmt w:val="bullet"/>
      <w:lvlText w:val=" "/>
      <w:lvlJc w:val="left"/>
      <w:pPr>
        <w:tabs>
          <w:tab w:val="num" w:pos="6480"/>
        </w:tabs>
        <w:ind w:left="6480" w:hanging="360"/>
      </w:pPr>
      <w:rPr>
        <w:rFonts w:ascii="Arial" w:hAnsi="Arial" w:hint="default"/>
      </w:rPr>
    </w:lvl>
  </w:abstractNum>
  <w:abstractNum w:abstractNumId="8" w15:restartNumberingAfterBreak="0">
    <w:nsid w:val="1E252411"/>
    <w:multiLevelType w:val="hybridMultilevel"/>
    <w:tmpl w:val="D7CEA628"/>
    <w:lvl w:ilvl="0" w:tplc="F1EC9B76">
      <w:start w:val="1"/>
      <w:numFmt w:val="bullet"/>
      <w:lvlText w:val="•"/>
      <w:lvlJc w:val="left"/>
      <w:pPr>
        <w:tabs>
          <w:tab w:val="num" w:pos="720"/>
        </w:tabs>
        <w:ind w:left="720" w:hanging="360"/>
      </w:pPr>
      <w:rPr>
        <w:rFonts w:ascii="Times New Roman" w:hAnsi="Times New Roman" w:hint="default"/>
      </w:rPr>
    </w:lvl>
    <w:lvl w:ilvl="1" w:tplc="716A8FB6" w:tentative="1">
      <w:start w:val="1"/>
      <w:numFmt w:val="bullet"/>
      <w:lvlText w:val="•"/>
      <w:lvlJc w:val="left"/>
      <w:pPr>
        <w:tabs>
          <w:tab w:val="num" w:pos="1440"/>
        </w:tabs>
        <w:ind w:left="1440" w:hanging="360"/>
      </w:pPr>
      <w:rPr>
        <w:rFonts w:ascii="Times New Roman" w:hAnsi="Times New Roman" w:hint="default"/>
      </w:rPr>
    </w:lvl>
    <w:lvl w:ilvl="2" w:tplc="AA80A616" w:tentative="1">
      <w:start w:val="1"/>
      <w:numFmt w:val="bullet"/>
      <w:lvlText w:val="•"/>
      <w:lvlJc w:val="left"/>
      <w:pPr>
        <w:tabs>
          <w:tab w:val="num" w:pos="2160"/>
        </w:tabs>
        <w:ind w:left="2160" w:hanging="360"/>
      </w:pPr>
      <w:rPr>
        <w:rFonts w:ascii="Times New Roman" w:hAnsi="Times New Roman" w:hint="default"/>
      </w:rPr>
    </w:lvl>
    <w:lvl w:ilvl="3" w:tplc="27BE11B6" w:tentative="1">
      <w:start w:val="1"/>
      <w:numFmt w:val="bullet"/>
      <w:lvlText w:val="•"/>
      <w:lvlJc w:val="left"/>
      <w:pPr>
        <w:tabs>
          <w:tab w:val="num" w:pos="2880"/>
        </w:tabs>
        <w:ind w:left="2880" w:hanging="360"/>
      </w:pPr>
      <w:rPr>
        <w:rFonts w:ascii="Times New Roman" w:hAnsi="Times New Roman" w:hint="default"/>
      </w:rPr>
    </w:lvl>
    <w:lvl w:ilvl="4" w:tplc="C982073E" w:tentative="1">
      <w:start w:val="1"/>
      <w:numFmt w:val="bullet"/>
      <w:lvlText w:val="•"/>
      <w:lvlJc w:val="left"/>
      <w:pPr>
        <w:tabs>
          <w:tab w:val="num" w:pos="3600"/>
        </w:tabs>
        <w:ind w:left="3600" w:hanging="360"/>
      </w:pPr>
      <w:rPr>
        <w:rFonts w:ascii="Times New Roman" w:hAnsi="Times New Roman" w:hint="default"/>
      </w:rPr>
    </w:lvl>
    <w:lvl w:ilvl="5" w:tplc="58A417BE" w:tentative="1">
      <w:start w:val="1"/>
      <w:numFmt w:val="bullet"/>
      <w:lvlText w:val="•"/>
      <w:lvlJc w:val="left"/>
      <w:pPr>
        <w:tabs>
          <w:tab w:val="num" w:pos="4320"/>
        </w:tabs>
        <w:ind w:left="4320" w:hanging="360"/>
      </w:pPr>
      <w:rPr>
        <w:rFonts w:ascii="Times New Roman" w:hAnsi="Times New Roman" w:hint="default"/>
      </w:rPr>
    </w:lvl>
    <w:lvl w:ilvl="6" w:tplc="224AD74C" w:tentative="1">
      <w:start w:val="1"/>
      <w:numFmt w:val="bullet"/>
      <w:lvlText w:val="•"/>
      <w:lvlJc w:val="left"/>
      <w:pPr>
        <w:tabs>
          <w:tab w:val="num" w:pos="5040"/>
        </w:tabs>
        <w:ind w:left="5040" w:hanging="360"/>
      </w:pPr>
      <w:rPr>
        <w:rFonts w:ascii="Times New Roman" w:hAnsi="Times New Roman" w:hint="default"/>
      </w:rPr>
    </w:lvl>
    <w:lvl w:ilvl="7" w:tplc="16540326" w:tentative="1">
      <w:start w:val="1"/>
      <w:numFmt w:val="bullet"/>
      <w:lvlText w:val="•"/>
      <w:lvlJc w:val="left"/>
      <w:pPr>
        <w:tabs>
          <w:tab w:val="num" w:pos="5760"/>
        </w:tabs>
        <w:ind w:left="5760" w:hanging="360"/>
      </w:pPr>
      <w:rPr>
        <w:rFonts w:ascii="Times New Roman" w:hAnsi="Times New Roman" w:hint="default"/>
      </w:rPr>
    </w:lvl>
    <w:lvl w:ilvl="8" w:tplc="0134983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7760532"/>
    <w:multiLevelType w:val="hybridMultilevel"/>
    <w:tmpl w:val="E73CAC3A"/>
    <w:lvl w:ilvl="0" w:tplc="AD08A764">
      <w:start w:val="1"/>
      <w:numFmt w:val="bullet"/>
      <w:lvlText w:val="•"/>
      <w:lvlJc w:val="left"/>
      <w:pPr>
        <w:tabs>
          <w:tab w:val="num" w:pos="720"/>
        </w:tabs>
        <w:ind w:left="720" w:hanging="360"/>
      </w:pPr>
      <w:rPr>
        <w:rFonts w:ascii="Times New Roman" w:hAnsi="Times New Roman" w:hint="default"/>
      </w:rPr>
    </w:lvl>
    <w:lvl w:ilvl="1" w:tplc="3F0CFC86" w:tentative="1">
      <w:start w:val="1"/>
      <w:numFmt w:val="bullet"/>
      <w:lvlText w:val="•"/>
      <w:lvlJc w:val="left"/>
      <w:pPr>
        <w:tabs>
          <w:tab w:val="num" w:pos="1440"/>
        </w:tabs>
        <w:ind w:left="1440" w:hanging="360"/>
      </w:pPr>
      <w:rPr>
        <w:rFonts w:ascii="Times New Roman" w:hAnsi="Times New Roman" w:hint="default"/>
      </w:rPr>
    </w:lvl>
    <w:lvl w:ilvl="2" w:tplc="25FEE2EC" w:tentative="1">
      <w:start w:val="1"/>
      <w:numFmt w:val="bullet"/>
      <w:lvlText w:val="•"/>
      <w:lvlJc w:val="left"/>
      <w:pPr>
        <w:tabs>
          <w:tab w:val="num" w:pos="2160"/>
        </w:tabs>
        <w:ind w:left="2160" w:hanging="360"/>
      </w:pPr>
      <w:rPr>
        <w:rFonts w:ascii="Times New Roman" w:hAnsi="Times New Roman" w:hint="default"/>
      </w:rPr>
    </w:lvl>
    <w:lvl w:ilvl="3" w:tplc="35648F78" w:tentative="1">
      <w:start w:val="1"/>
      <w:numFmt w:val="bullet"/>
      <w:lvlText w:val="•"/>
      <w:lvlJc w:val="left"/>
      <w:pPr>
        <w:tabs>
          <w:tab w:val="num" w:pos="2880"/>
        </w:tabs>
        <w:ind w:left="2880" w:hanging="360"/>
      </w:pPr>
      <w:rPr>
        <w:rFonts w:ascii="Times New Roman" w:hAnsi="Times New Roman" w:hint="default"/>
      </w:rPr>
    </w:lvl>
    <w:lvl w:ilvl="4" w:tplc="8D403942" w:tentative="1">
      <w:start w:val="1"/>
      <w:numFmt w:val="bullet"/>
      <w:lvlText w:val="•"/>
      <w:lvlJc w:val="left"/>
      <w:pPr>
        <w:tabs>
          <w:tab w:val="num" w:pos="3600"/>
        </w:tabs>
        <w:ind w:left="3600" w:hanging="360"/>
      </w:pPr>
      <w:rPr>
        <w:rFonts w:ascii="Times New Roman" w:hAnsi="Times New Roman" w:hint="default"/>
      </w:rPr>
    </w:lvl>
    <w:lvl w:ilvl="5" w:tplc="234214DE" w:tentative="1">
      <w:start w:val="1"/>
      <w:numFmt w:val="bullet"/>
      <w:lvlText w:val="•"/>
      <w:lvlJc w:val="left"/>
      <w:pPr>
        <w:tabs>
          <w:tab w:val="num" w:pos="4320"/>
        </w:tabs>
        <w:ind w:left="4320" w:hanging="360"/>
      </w:pPr>
      <w:rPr>
        <w:rFonts w:ascii="Times New Roman" w:hAnsi="Times New Roman" w:hint="default"/>
      </w:rPr>
    </w:lvl>
    <w:lvl w:ilvl="6" w:tplc="00FC060A" w:tentative="1">
      <w:start w:val="1"/>
      <w:numFmt w:val="bullet"/>
      <w:lvlText w:val="•"/>
      <w:lvlJc w:val="left"/>
      <w:pPr>
        <w:tabs>
          <w:tab w:val="num" w:pos="5040"/>
        </w:tabs>
        <w:ind w:left="5040" w:hanging="360"/>
      </w:pPr>
      <w:rPr>
        <w:rFonts w:ascii="Times New Roman" w:hAnsi="Times New Roman" w:hint="default"/>
      </w:rPr>
    </w:lvl>
    <w:lvl w:ilvl="7" w:tplc="07DA9BFE" w:tentative="1">
      <w:start w:val="1"/>
      <w:numFmt w:val="bullet"/>
      <w:lvlText w:val="•"/>
      <w:lvlJc w:val="left"/>
      <w:pPr>
        <w:tabs>
          <w:tab w:val="num" w:pos="5760"/>
        </w:tabs>
        <w:ind w:left="5760" w:hanging="360"/>
      </w:pPr>
      <w:rPr>
        <w:rFonts w:ascii="Times New Roman" w:hAnsi="Times New Roman" w:hint="default"/>
      </w:rPr>
    </w:lvl>
    <w:lvl w:ilvl="8" w:tplc="F028DEC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AEC5CEF"/>
    <w:multiLevelType w:val="multilevel"/>
    <w:tmpl w:val="25C43A9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6D62CB"/>
    <w:multiLevelType w:val="multilevel"/>
    <w:tmpl w:val="9C0C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44027D"/>
    <w:multiLevelType w:val="hybridMultilevel"/>
    <w:tmpl w:val="E4E4B426"/>
    <w:lvl w:ilvl="0" w:tplc="616A7BA4">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6C1168"/>
    <w:multiLevelType w:val="hybridMultilevel"/>
    <w:tmpl w:val="EF3EBCE0"/>
    <w:lvl w:ilvl="0" w:tplc="71621A5E">
      <w:start w:val="1"/>
      <w:numFmt w:val="bullet"/>
      <w:lvlText w:val=""/>
      <w:lvlJc w:val="left"/>
      <w:pPr>
        <w:tabs>
          <w:tab w:val="num" w:pos="720"/>
        </w:tabs>
        <w:ind w:left="720" w:hanging="360"/>
      </w:pPr>
      <w:rPr>
        <w:rFonts w:ascii="Symbol" w:hAnsi="Symbol" w:hint="default"/>
      </w:rPr>
    </w:lvl>
    <w:lvl w:ilvl="1" w:tplc="F84E759E" w:tentative="1">
      <w:start w:val="1"/>
      <w:numFmt w:val="bullet"/>
      <w:lvlText w:val=""/>
      <w:lvlJc w:val="left"/>
      <w:pPr>
        <w:tabs>
          <w:tab w:val="num" w:pos="1440"/>
        </w:tabs>
        <w:ind w:left="1440" w:hanging="360"/>
      </w:pPr>
      <w:rPr>
        <w:rFonts w:ascii="Symbol" w:hAnsi="Symbol" w:hint="default"/>
      </w:rPr>
    </w:lvl>
    <w:lvl w:ilvl="2" w:tplc="C90A144E" w:tentative="1">
      <w:start w:val="1"/>
      <w:numFmt w:val="bullet"/>
      <w:lvlText w:val=""/>
      <w:lvlJc w:val="left"/>
      <w:pPr>
        <w:tabs>
          <w:tab w:val="num" w:pos="2160"/>
        </w:tabs>
        <w:ind w:left="2160" w:hanging="360"/>
      </w:pPr>
      <w:rPr>
        <w:rFonts w:ascii="Symbol" w:hAnsi="Symbol" w:hint="default"/>
      </w:rPr>
    </w:lvl>
    <w:lvl w:ilvl="3" w:tplc="650E6A46" w:tentative="1">
      <w:start w:val="1"/>
      <w:numFmt w:val="bullet"/>
      <w:lvlText w:val=""/>
      <w:lvlJc w:val="left"/>
      <w:pPr>
        <w:tabs>
          <w:tab w:val="num" w:pos="2880"/>
        </w:tabs>
        <w:ind w:left="2880" w:hanging="360"/>
      </w:pPr>
      <w:rPr>
        <w:rFonts w:ascii="Symbol" w:hAnsi="Symbol" w:hint="default"/>
      </w:rPr>
    </w:lvl>
    <w:lvl w:ilvl="4" w:tplc="7578134A" w:tentative="1">
      <w:start w:val="1"/>
      <w:numFmt w:val="bullet"/>
      <w:lvlText w:val=""/>
      <w:lvlJc w:val="left"/>
      <w:pPr>
        <w:tabs>
          <w:tab w:val="num" w:pos="3600"/>
        </w:tabs>
        <w:ind w:left="3600" w:hanging="360"/>
      </w:pPr>
      <w:rPr>
        <w:rFonts w:ascii="Symbol" w:hAnsi="Symbol" w:hint="default"/>
      </w:rPr>
    </w:lvl>
    <w:lvl w:ilvl="5" w:tplc="523AF27C" w:tentative="1">
      <w:start w:val="1"/>
      <w:numFmt w:val="bullet"/>
      <w:lvlText w:val=""/>
      <w:lvlJc w:val="left"/>
      <w:pPr>
        <w:tabs>
          <w:tab w:val="num" w:pos="4320"/>
        </w:tabs>
        <w:ind w:left="4320" w:hanging="360"/>
      </w:pPr>
      <w:rPr>
        <w:rFonts w:ascii="Symbol" w:hAnsi="Symbol" w:hint="default"/>
      </w:rPr>
    </w:lvl>
    <w:lvl w:ilvl="6" w:tplc="06E84188" w:tentative="1">
      <w:start w:val="1"/>
      <w:numFmt w:val="bullet"/>
      <w:lvlText w:val=""/>
      <w:lvlJc w:val="left"/>
      <w:pPr>
        <w:tabs>
          <w:tab w:val="num" w:pos="5040"/>
        </w:tabs>
        <w:ind w:left="5040" w:hanging="360"/>
      </w:pPr>
      <w:rPr>
        <w:rFonts w:ascii="Symbol" w:hAnsi="Symbol" w:hint="default"/>
      </w:rPr>
    </w:lvl>
    <w:lvl w:ilvl="7" w:tplc="5B5A2276" w:tentative="1">
      <w:start w:val="1"/>
      <w:numFmt w:val="bullet"/>
      <w:lvlText w:val=""/>
      <w:lvlJc w:val="left"/>
      <w:pPr>
        <w:tabs>
          <w:tab w:val="num" w:pos="5760"/>
        </w:tabs>
        <w:ind w:left="5760" w:hanging="360"/>
      </w:pPr>
      <w:rPr>
        <w:rFonts w:ascii="Symbol" w:hAnsi="Symbol" w:hint="default"/>
      </w:rPr>
    </w:lvl>
    <w:lvl w:ilvl="8" w:tplc="8522C936"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4CD62D7"/>
    <w:multiLevelType w:val="multilevel"/>
    <w:tmpl w:val="2D58CD1A"/>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5581DE2"/>
    <w:multiLevelType w:val="hybridMultilevel"/>
    <w:tmpl w:val="350440E8"/>
    <w:lvl w:ilvl="0" w:tplc="9600135E">
      <w:start w:val="1"/>
      <w:numFmt w:val="bullet"/>
      <w:lvlText w:val=""/>
      <w:lvlJc w:val="left"/>
      <w:pPr>
        <w:tabs>
          <w:tab w:val="num" w:pos="720"/>
        </w:tabs>
        <w:ind w:left="720" w:hanging="360"/>
      </w:pPr>
      <w:rPr>
        <w:rFonts w:ascii="Symbol" w:hAnsi="Symbol" w:hint="default"/>
      </w:rPr>
    </w:lvl>
    <w:lvl w:ilvl="1" w:tplc="6AB07464" w:tentative="1">
      <w:start w:val="1"/>
      <w:numFmt w:val="bullet"/>
      <w:lvlText w:val=""/>
      <w:lvlJc w:val="left"/>
      <w:pPr>
        <w:tabs>
          <w:tab w:val="num" w:pos="1440"/>
        </w:tabs>
        <w:ind w:left="1440" w:hanging="360"/>
      </w:pPr>
      <w:rPr>
        <w:rFonts w:ascii="Symbol" w:hAnsi="Symbol" w:hint="default"/>
      </w:rPr>
    </w:lvl>
    <w:lvl w:ilvl="2" w:tplc="86305C56" w:tentative="1">
      <w:start w:val="1"/>
      <w:numFmt w:val="bullet"/>
      <w:lvlText w:val=""/>
      <w:lvlJc w:val="left"/>
      <w:pPr>
        <w:tabs>
          <w:tab w:val="num" w:pos="2160"/>
        </w:tabs>
        <w:ind w:left="2160" w:hanging="360"/>
      </w:pPr>
      <w:rPr>
        <w:rFonts w:ascii="Symbol" w:hAnsi="Symbol" w:hint="default"/>
      </w:rPr>
    </w:lvl>
    <w:lvl w:ilvl="3" w:tplc="AC885788" w:tentative="1">
      <w:start w:val="1"/>
      <w:numFmt w:val="bullet"/>
      <w:lvlText w:val=""/>
      <w:lvlJc w:val="left"/>
      <w:pPr>
        <w:tabs>
          <w:tab w:val="num" w:pos="2880"/>
        </w:tabs>
        <w:ind w:left="2880" w:hanging="360"/>
      </w:pPr>
      <w:rPr>
        <w:rFonts w:ascii="Symbol" w:hAnsi="Symbol" w:hint="default"/>
      </w:rPr>
    </w:lvl>
    <w:lvl w:ilvl="4" w:tplc="6B4829A0" w:tentative="1">
      <w:start w:val="1"/>
      <w:numFmt w:val="bullet"/>
      <w:lvlText w:val=""/>
      <w:lvlJc w:val="left"/>
      <w:pPr>
        <w:tabs>
          <w:tab w:val="num" w:pos="3600"/>
        </w:tabs>
        <w:ind w:left="3600" w:hanging="360"/>
      </w:pPr>
      <w:rPr>
        <w:rFonts w:ascii="Symbol" w:hAnsi="Symbol" w:hint="default"/>
      </w:rPr>
    </w:lvl>
    <w:lvl w:ilvl="5" w:tplc="6C1000F4" w:tentative="1">
      <w:start w:val="1"/>
      <w:numFmt w:val="bullet"/>
      <w:lvlText w:val=""/>
      <w:lvlJc w:val="left"/>
      <w:pPr>
        <w:tabs>
          <w:tab w:val="num" w:pos="4320"/>
        </w:tabs>
        <w:ind w:left="4320" w:hanging="360"/>
      </w:pPr>
      <w:rPr>
        <w:rFonts w:ascii="Symbol" w:hAnsi="Symbol" w:hint="default"/>
      </w:rPr>
    </w:lvl>
    <w:lvl w:ilvl="6" w:tplc="1396C610" w:tentative="1">
      <w:start w:val="1"/>
      <w:numFmt w:val="bullet"/>
      <w:lvlText w:val=""/>
      <w:lvlJc w:val="left"/>
      <w:pPr>
        <w:tabs>
          <w:tab w:val="num" w:pos="5040"/>
        </w:tabs>
        <w:ind w:left="5040" w:hanging="360"/>
      </w:pPr>
      <w:rPr>
        <w:rFonts w:ascii="Symbol" w:hAnsi="Symbol" w:hint="default"/>
      </w:rPr>
    </w:lvl>
    <w:lvl w:ilvl="7" w:tplc="E43ECA0A" w:tentative="1">
      <w:start w:val="1"/>
      <w:numFmt w:val="bullet"/>
      <w:lvlText w:val=""/>
      <w:lvlJc w:val="left"/>
      <w:pPr>
        <w:tabs>
          <w:tab w:val="num" w:pos="5760"/>
        </w:tabs>
        <w:ind w:left="5760" w:hanging="360"/>
      </w:pPr>
      <w:rPr>
        <w:rFonts w:ascii="Symbol" w:hAnsi="Symbol" w:hint="default"/>
      </w:rPr>
    </w:lvl>
    <w:lvl w:ilvl="8" w:tplc="90A815A2"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7A02E29"/>
    <w:multiLevelType w:val="hybridMultilevel"/>
    <w:tmpl w:val="28D26680"/>
    <w:lvl w:ilvl="0" w:tplc="AB9ADE24">
      <w:start w:val="1"/>
      <w:numFmt w:val="bullet"/>
      <w:lvlText w:val=""/>
      <w:lvlJc w:val="left"/>
      <w:pPr>
        <w:tabs>
          <w:tab w:val="num" w:pos="720"/>
        </w:tabs>
        <w:ind w:left="720" w:hanging="360"/>
      </w:pPr>
      <w:rPr>
        <w:rFonts w:ascii="Symbol" w:hAnsi="Symbol" w:hint="default"/>
      </w:rPr>
    </w:lvl>
    <w:lvl w:ilvl="1" w:tplc="96DCFFD6" w:tentative="1">
      <w:start w:val="1"/>
      <w:numFmt w:val="bullet"/>
      <w:lvlText w:val=""/>
      <w:lvlJc w:val="left"/>
      <w:pPr>
        <w:tabs>
          <w:tab w:val="num" w:pos="1440"/>
        </w:tabs>
        <w:ind w:left="1440" w:hanging="360"/>
      </w:pPr>
      <w:rPr>
        <w:rFonts w:ascii="Symbol" w:hAnsi="Symbol" w:hint="default"/>
      </w:rPr>
    </w:lvl>
    <w:lvl w:ilvl="2" w:tplc="5CEC3EA6" w:tentative="1">
      <w:start w:val="1"/>
      <w:numFmt w:val="bullet"/>
      <w:lvlText w:val=""/>
      <w:lvlJc w:val="left"/>
      <w:pPr>
        <w:tabs>
          <w:tab w:val="num" w:pos="2160"/>
        </w:tabs>
        <w:ind w:left="2160" w:hanging="360"/>
      </w:pPr>
      <w:rPr>
        <w:rFonts w:ascii="Symbol" w:hAnsi="Symbol" w:hint="default"/>
      </w:rPr>
    </w:lvl>
    <w:lvl w:ilvl="3" w:tplc="F01C1CCC" w:tentative="1">
      <w:start w:val="1"/>
      <w:numFmt w:val="bullet"/>
      <w:lvlText w:val=""/>
      <w:lvlJc w:val="left"/>
      <w:pPr>
        <w:tabs>
          <w:tab w:val="num" w:pos="2880"/>
        </w:tabs>
        <w:ind w:left="2880" w:hanging="360"/>
      </w:pPr>
      <w:rPr>
        <w:rFonts w:ascii="Symbol" w:hAnsi="Symbol" w:hint="default"/>
      </w:rPr>
    </w:lvl>
    <w:lvl w:ilvl="4" w:tplc="3C8AE434" w:tentative="1">
      <w:start w:val="1"/>
      <w:numFmt w:val="bullet"/>
      <w:lvlText w:val=""/>
      <w:lvlJc w:val="left"/>
      <w:pPr>
        <w:tabs>
          <w:tab w:val="num" w:pos="3600"/>
        </w:tabs>
        <w:ind w:left="3600" w:hanging="360"/>
      </w:pPr>
      <w:rPr>
        <w:rFonts w:ascii="Symbol" w:hAnsi="Symbol" w:hint="default"/>
      </w:rPr>
    </w:lvl>
    <w:lvl w:ilvl="5" w:tplc="42A05FFC" w:tentative="1">
      <w:start w:val="1"/>
      <w:numFmt w:val="bullet"/>
      <w:lvlText w:val=""/>
      <w:lvlJc w:val="left"/>
      <w:pPr>
        <w:tabs>
          <w:tab w:val="num" w:pos="4320"/>
        </w:tabs>
        <w:ind w:left="4320" w:hanging="360"/>
      </w:pPr>
      <w:rPr>
        <w:rFonts w:ascii="Symbol" w:hAnsi="Symbol" w:hint="default"/>
      </w:rPr>
    </w:lvl>
    <w:lvl w:ilvl="6" w:tplc="A3E4CA46" w:tentative="1">
      <w:start w:val="1"/>
      <w:numFmt w:val="bullet"/>
      <w:lvlText w:val=""/>
      <w:lvlJc w:val="left"/>
      <w:pPr>
        <w:tabs>
          <w:tab w:val="num" w:pos="5040"/>
        </w:tabs>
        <w:ind w:left="5040" w:hanging="360"/>
      </w:pPr>
      <w:rPr>
        <w:rFonts w:ascii="Symbol" w:hAnsi="Symbol" w:hint="default"/>
      </w:rPr>
    </w:lvl>
    <w:lvl w:ilvl="7" w:tplc="5CF0E19A" w:tentative="1">
      <w:start w:val="1"/>
      <w:numFmt w:val="bullet"/>
      <w:lvlText w:val=""/>
      <w:lvlJc w:val="left"/>
      <w:pPr>
        <w:tabs>
          <w:tab w:val="num" w:pos="5760"/>
        </w:tabs>
        <w:ind w:left="5760" w:hanging="360"/>
      </w:pPr>
      <w:rPr>
        <w:rFonts w:ascii="Symbol" w:hAnsi="Symbol" w:hint="default"/>
      </w:rPr>
    </w:lvl>
    <w:lvl w:ilvl="8" w:tplc="68027A50"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89A1EAD"/>
    <w:multiLevelType w:val="hybridMultilevel"/>
    <w:tmpl w:val="2A6CD62A"/>
    <w:lvl w:ilvl="0" w:tplc="B3C62C64">
      <w:start w:val="1"/>
      <w:numFmt w:val="bullet"/>
      <w:lvlText w:val="•"/>
      <w:lvlJc w:val="left"/>
      <w:pPr>
        <w:tabs>
          <w:tab w:val="num" w:pos="720"/>
        </w:tabs>
        <w:ind w:left="720" w:hanging="360"/>
      </w:pPr>
      <w:rPr>
        <w:rFonts w:ascii="Times New Roman" w:hAnsi="Times New Roman" w:hint="default"/>
      </w:rPr>
    </w:lvl>
    <w:lvl w:ilvl="1" w:tplc="87F2D6E8">
      <w:numFmt w:val="bullet"/>
      <w:lvlText w:val="•"/>
      <w:lvlJc w:val="left"/>
      <w:pPr>
        <w:tabs>
          <w:tab w:val="num" w:pos="1440"/>
        </w:tabs>
        <w:ind w:left="1440" w:hanging="360"/>
      </w:pPr>
      <w:rPr>
        <w:rFonts w:ascii="Times New Roman" w:hAnsi="Times New Roman" w:hint="default"/>
      </w:rPr>
    </w:lvl>
    <w:lvl w:ilvl="2" w:tplc="00983EF2" w:tentative="1">
      <w:start w:val="1"/>
      <w:numFmt w:val="bullet"/>
      <w:lvlText w:val="•"/>
      <w:lvlJc w:val="left"/>
      <w:pPr>
        <w:tabs>
          <w:tab w:val="num" w:pos="2160"/>
        </w:tabs>
        <w:ind w:left="2160" w:hanging="360"/>
      </w:pPr>
      <w:rPr>
        <w:rFonts w:ascii="Times New Roman" w:hAnsi="Times New Roman" w:hint="default"/>
      </w:rPr>
    </w:lvl>
    <w:lvl w:ilvl="3" w:tplc="573ABECC" w:tentative="1">
      <w:start w:val="1"/>
      <w:numFmt w:val="bullet"/>
      <w:lvlText w:val="•"/>
      <w:lvlJc w:val="left"/>
      <w:pPr>
        <w:tabs>
          <w:tab w:val="num" w:pos="2880"/>
        </w:tabs>
        <w:ind w:left="2880" w:hanging="360"/>
      </w:pPr>
      <w:rPr>
        <w:rFonts w:ascii="Times New Roman" w:hAnsi="Times New Roman" w:hint="default"/>
      </w:rPr>
    </w:lvl>
    <w:lvl w:ilvl="4" w:tplc="2604AA22" w:tentative="1">
      <w:start w:val="1"/>
      <w:numFmt w:val="bullet"/>
      <w:lvlText w:val="•"/>
      <w:lvlJc w:val="left"/>
      <w:pPr>
        <w:tabs>
          <w:tab w:val="num" w:pos="3600"/>
        </w:tabs>
        <w:ind w:left="3600" w:hanging="360"/>
      </w:pPr>
      <w:rPr>
        <w:rFonts w:ascii="Times New Roman" w:hAnsi="Times New Roman" w:hint="default"/>
      </w:rPr>
    </w:lvl>
    <w:lvl w:ilvl="5" w:tplc="497EC17C" w:tentative="1">
      <w:start w:val="1"/>
      <w:numFmt w:val="bullet"/>
      <w:lvlText w:val="•"/>
      <w:lvlJc w:val="left"/>
      <w:pPr>
        <w:tabs>
          <w:tab w:val="num" w:pos="4320"/>
        </w:tabs>
        <w:ind w:left="4320" w:hanging="360"/>
      </w:pPr>
      <w:rPr>
        <w:rFonts w:ascii="Times New Roman" w:hAnsi="Times New Roman" w:hint="default"/>
      </w:rPr>
    </w:lvl>
    <w:lvl w:ilvl="6" w:tplc="2EEA372C" w:tentative="1">
      <w:start w:val="1"/>
      <w:numFmt w:val="bullet"/>
      <w:lvlText w:val="•"/>
      <w:lvlJc w:val="left"/>
      <w:pPr>
        <w:tabs>
          <w:tab w:val="num" w:pos="5040"/>
        </w:tabs>
        <w:ind w:left="5040" w:hanging="360"/>
      </w:pPr>
      <w:rPr>
        <w:rFonts w:ascii="Times New Roman" w:hAnsi="Times New Roman" w:hint="default"/>
      </w:rPr>
    </w:lvl>
    <w:lvl w:ilvl="7" w:tplc="F858ED7E" w:tentative="1">
      <w:start w:val="1"/>
      <w:numFmt w:val="bullet"/>
      <w:lvlText w:val="•"/>
      <w:lvlJc w:val="left"/>
      <w:pPr>
        <w:tabs>
          <w:tab w:val="num" w:pos="5760"/>
        </w:tabs>
        <w:ind w:left="5760" w:hanging="360"/>
      </w:pPr>
      <w:rPr>
        <w:rFonts w:ascii="Times New Roman" w:hAnsi="Times New Roman" w:hint="default"/>
      </w:rPr>
    </w:lvl>
    <w:lvl w:ilvl="8" w:tplc="B2304F9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9193895"/>
    <w:multiLevelType w:val="multilevel"/>
    <w:tmpl w:val="E2C65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E54868"/>
    <w:multiLevelType w:val="hybridMultilevel"/>
    <w:tmpl w:val="27D8D2C4"/>
    <w:lvl w:ilvl="0" w:tplc="430697A6">
      <w:start w:val="1"/>
      <w:numFmt w:val="bullet"/>
      <w:lvlText w:val=""/>
      <w:lvlJc w:val="left"/>
      <w:pPr>
        <w:tabs>
          <w:tab w:val="num" w:pos="720"/>
        </w:tabs>
        <w:ind w:left="720" w:hanging="360"/>
      </w:pPr>
      <w:rPr>
        <w:rFonts w:ascii="Symbol" w:hAnsi="Symbol" w:hint="default"/>
      </w:rPr>
    </w:lvl>
    <w:lvl w:ilvl="1" w:tplc="4CBC3232" w:tentative="1">
      <w:start w:val="1"/>
      <w:numFmt w:val="bullet"/>
      <w:lvlText w:val=""/>
      <w:lvlJc w:val="left"/>
      <w:pPr>
        <w:tabs>
          <w:tab w:val="num" w:pos="1440"/>
        </w:tabs>
        <w:ind w:left="1440" w:hanging="360"/>
      </w:pPr>
      <w:rPr>
        <w:rFonts w:ascii="Symbol" w:hAnsi="Symbol" w:hint="default"/>
      </w:rPr>
    </w:lvl>
    <w:lvl w:ilvl="2" w:tplc="F63A998A" w:tentative="1">
      <w:start w:val="1"/>
      <w:numFmt w:val="bullet"/>
      <w:lvlText w:val=""/>
      <w:lvlJc w:val="left"/>
      <w:pPr>
        <w:tabs>
          <w:tab w:val="num" w:pos="2160"/>
        </w:tabs>
        <w:ind w:left="2160" w:hanging="360"/>
      </w:pPr>
      <w:rPr>
        <w:rFonts w:ascii="Symbol" w:hAnsi="Symbol" w:hint="default"/>
      </w:rPr>
    </w:lvl>
    <w:lvl w:ilvl="3" w:tplc="F300C7F4" w:tentative="1">
      <w:start w:val="1"/>
      <w:numFmt w:val="bullet"/>
      <w:lvlText w:val=""/>
      <w:lvlJc w:val="left"/>
      <w:pPr>
        <w:tabs>
          <w:tab w:val="num" w:pos="2880"/>
        </w:tabs>
        <w:ind w:left="2880" w:hanging="360"/>
      </w:pPr>
      <w:rPr>
        <w:rFonts w:ascii="Symbol" w:hAnsi="Symbol" w:hint="default"/>
      </w:rPr>
    </w:lvl>
    <w:lvl w:ilvl="4" w:tplc="89E0C7EA" w:tentative="1">
      <w:start w:val="1"/>
      <w:numFmt w:val="bullet"/>
      <w:lvlText w:val=""/>
      <w:lvlJc w:val="left"/>
      <w:pPr>
        <w:tabs>
          <w:tab w:val="num" w:pos="3600"/>
        </w:tabs>
        <w:ind w:left="3600" w:hanging="360"/>
      </w:pPr>
      <w:rPr>
        <w:rFonts w:ascii="Symbol" w:hAnsi="Symbol" w:hint="default"/>
      </w:rPr>
    </w:lvl>
    <w:lvl w:ilvl="5" w:tplc="EA00A29A" w:tentative="1">
      <w:start w:val="1"/>
      <w:numFmt w:val="bullet"/>
      <w:lvlText w:val=""/>
      <w:lvlJc w:val="left"/>
      <w:pPr>
        <w:tabs>
          <w:tab w:val="num" w:pos="4320"/>
        </w:tabs>
        <w:ind w:left="4320" w:hanging="360"/>
      </w:pPr>
      <w:rPr>
        <w:rFonts w:ascii="Symbol" w:hAnsi="Symbol" w:hint="default"/>
      </w:rPr>
    </w:lvl>
    <w:lvl w:ilvl="6" w:tplc="7246672C" w:tentative="1">
      <w:start w:val="1"/>
      <w:numFmt w:val="bullet"/>
      <w:lvlText w:val=""/>
      <w:lvlJc w:val="left"/>
      <w:pPr>
        <w:tabs>
          <w:tab w:val="num" w:pos="5040"/>
        </w:tabs>
        <w:ind w:left="5040" w:hanging="360"/>
      </w:pPr>
      <w:rPr>
        <w:rFonts w:ascii="Symbol" w:hAnsi="Symbol" w:hint="default"/>
      </w:rPr>
    </w:lvl>
    <w:lvl w:ilvl="7" w:tplc="6470A1DC" w:tentative="1">
      <w:start w:val="1"/>
      <w:numFmt w:val="bullet"/>
      <w:lvlText w:val=""/>
      <w:lvlJc w:val="left"/>
      <w:pPr>
        <w:tabs>
          <w:tab w:val="num" w:pos="5760"/>
        </w:tabs>
        <w:ind w:left="5760" w:hanging="360"/>
      </w:pPr>
      <w:rPr>
        <w:rFonts w:ascii="Symbol" w:hAnsi="Symbol" w:hint="default"/>
      </w:rPr>
    </w:lvl>
    <w:lvl w:ilvl="8" w:tplc="FA80A21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3B61498A"/>
    <w:multiLevelType w:val="multilevel"/>
    <w:tmpl w:val="EB12A5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3D5A5BCE"/>
    <w:multiLevelType w:val="hybridMultilevel"/>
    <w:tmpl w:val="90745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C97685"/>
    <w:multiLevelType w:val="multilevel"/>
    <w:tmpl w:val="4B6021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0AA0980"/>
    <w:multiLevelType w:val="hybridMultilevel"/>
    <w:tmpl w:val="35348E4E"/>
    <w:lvl w:ilvl="0" w:tplc="D8888D9C">
      <w:start w:val="1"/>
      <w:numFmt w:val="bullet"/>
      <w:lvlText w:val=""/>
      <w:lvlJc w:val="left"/>
      <w:pPr>
        <w:tabs>
          <w:tab w:val="num" w:pos="720"/>
        </w:tabs>
        <w:ind w:left="720" w:hanging="360"/>
      </w:pPr>
      <w:rPr>
        <w:rFonts w:ascii="Symbol" w:hAnsi="Symbol" w:hint="default"/>
      </w:rPr>
    </w:lvl>
    <w:lvl w:ilvl="1" w:tplc="42541C92" w:tentative="1">
      <w:start w:val="1"/>
      <w:numFmt w:val="bullet"/>
      <w:lvlText w:val=""/>
      <w:lvlJc w:val="left"/>
      <w:pPr>
        <w:tabs>
          <w:tab w:val="num" w:pos="1440"/>
        </w:tabs>
        <w:ind w:left="1440" w:hanging="360"/>
      </w:pPr>
      <w:rPr>
        <w:rFonts w:ascii="Symbol" w:hAnsi="Symbol" w:hint="default"/>
      </w:rPr>
    </w:lvl>
    <w:lvl w:ilvl="2" w:tplc="88F21CDC" w:tentative="1">
      <w:start w:val="1"/>
      <w:numFmt w:val="bullet"/>
      <w:lvlText w:val=""/>
      <w:lvlJc w:val="left"/>
      <w:pPr>
        <w:tabs>
          <w:tab w:val="num" w:pos="2160"/>
        </w:tabs>
        <w:ind w:left="2160" w:hanging="360"/>
      </w:pPr>
      <w:rPr>
        <w:rFonts w:ascii="Symbol" w:hAnsi="Symbol" w:hint="default"/>
      </w:rPr>
    </w:lvl>
    <w:lvl w:ilvl="3" w:tplc="952AEC0E" w:tentative="1">
      <w:start w:val="1"/>
      <w:numFmt w:val="bullet"/>
      <w:lvlText w:val=""/>
      <w:lvlJc w:val="left"/>
      <w:pPr>
        <w:tabs>
          <w:tab w:val="num" w:pos="2880"/>
        </w:tabs>
        <w:ind w:left="2880" w:hanging="360"/>
      </w:pPr>
      <w:rPr>
        <w:rFonts w:ascii="Symbol" w:hAnsi="Symbol" w:hint="default"/>
      </w:rPr>
    </w:lvl>
    <w:lvl w:ilvl="4" w:tplc="64FA4648" w:tentative="1">
      <w:start w:val="1"/>
      <w:numFmt w:val="bullet"/>
      <w:lvlText w:val=""/>
      <w:lvlJc w:val="left"/>
      <w:pPr>
        <w:tabs>
          <w:tab w:val="num" w:pos="3600"/>
        </w:tabs>
        <w:ind w:left="3600" w:hanging="360"/>
      </w:pPr>
      <w:rPr>
        <w:rFonts w:ascii="Symbol" w:hAnsi="Symbol" w:hint="default"/>
      </w:rPr>
    </w:lvl>
    <w:lvl w:ilvl="5" w:tplc="B644C682" w:tentative="1">
      <w:start w:val="1"/>
      <w:numFmt w:val="bullet"/>
      <w:lvlText w:val=""/>
      <w:lvlJc w:val="left"/>
      <w:pPr>
        <w:tabs>
          <w:tab w:val="num" w:pos="4320"/>
        </w:tabs>
        <w:ind w:left="4320" w:hanging="360"/>
      </w:pPr>
      <w:rPr>
        <w:rFonts w:ascii="Symbol" w:hAnsi="Symbol" w:hint="default"/>
      </w:rPr>
    </w:lvl>
    <w:lvl w:ilvl="6" w:tplc="133E8522" w:tentative="1">
      <w:start w:val="1"/>
      <w:numFmt w:val="bullet"/>
      <w:lvlText w:val=""/>
      <w:lvlJc w:val="left"/>
      <w:pPr>
        <w:tabs>
          <w:tab w:val="num" w:pos="5040"/>
        </w:tabs>
        <w:ind w:left="5040" w:hanging="360"/>
      </w:pPr>
      <w:rPr>
        <w:rFonts w:ascii="Symbol" w:hAnsi="Symbol" w:hint="default"/>
      </w:rPr>
    </w:lvl>
    <w:lvl w:ilvl="7" w:tplc="EABE2AB4" w:tentative="1">
      <w:start w:val="1"/>
      <w:numFmt w:val="bullet"/>
      <w:lvlText w:val=""/>
      <w:lvlJc w:val="left"/>
      <w:pPr>
        <w:tabs>
          <w:tab w:val="num" w:pos="5760"/>
        </w:tabs>
        <w:ind w:left="5760" w:hanging="360"/>
      </w:pPr>
      <w:rPr>
        <w:rFonts w:ascii="Symbol" w:hAnsi="Symbol" w:hint="default"/>
      </w:rPr>
    </w:lvl>
    <w:lvl w:ilvl="8" w:tplc="B1A0B552"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41313100"/>
    <w:multiLevelType w:val="hybridMultilevel"/>
    <w:tmpl w:val="EFDED23A"/>
    <w:lvl w:ilvl="0" w:tplc="A326563C">
      <w:start w:val="1"/>
      <w:numFmt w:val="bullet"/>
      <w:lvlText w:val=""/>
      <w:lvlJc w:val="left"/>
      <w:pPr>
        <w:tabs>
          <w:tab w:val="num" w:pos="720"/>
        </w:tabs>
        <w:ind w:left="720" w:hanging="360"/>
      </w:pPr>
      <w:rPr>
        <w:rFonts w:ascii="Symbol" w:hAnsi="Symbol" w:hint="default"/>
      </w:rPr>
    </w:lvl>
    <w:lvl w:ilvl="1" w:tplc="D75A1732" w:tentative="1">
      <w:start w:val="1"/>
      <w:numFmt w:val="bullet"/>
      <w:lvlText w:val=""/>
      <w:lvlJc w:val="left"/>
      <w:pPr>
        <w:tabs>
          <w:tab w:val="num" w:pos="1440"/>
        </w:tabs>
        <w:ind w:left="1440" w:hanging="360"/>
      </w:pPr>
      <w:rPr>
        <w:rFonts w:ascii="Symbol" w:hAnsi="Symbol" w:hint="default"/>
      </w:rPr>
    </w:lvl>
    <w:lvl w:ilvl="2" w:tplc="30C0B938" w:tentative="1">
      <w:start w:val="1"/>
      <w:numFmt w:val="bullet"/>
      <w:lvlText w:val=""/>
      <w:lvlJc w:val="left"/>
      <w:pPr>
        <w:tabs>
          <w:tab w:val="num" w:pos="2160"/>
        </w:tabs>
        <w:ind w:left="2160" w:hanging="360"/>
      </w:pPr>
      <w:rPr>
        <w:rFonts w:ascii="Symbol" w:hAnsi="Symbol" w:hint="default"/>
      </w:rPr>
    </w:lvl>
    <w:lvl w:ilvl="3" w:tplc="2FD6841A" w:tentative="1">
      <w:start w:val="1"/>
      <w:numFmt w:val="bullet"/>
      <w:lvlText w:val=""/>
      <w:lvlJc w:val="left"/>
      <w:pPr>
        <w:tabs>
          <w:tab w:val="num" w:pos="2880"/>
        </w:tabs>
        <w:ind w:left="2880" w:hanging="360"/>
      </w:pPr>
      <w:rPr>
        <w:rFonts w:ascii="Symbol" w:hAnsi="Symbol" w:hint="default"/>
      </w:rPr>
    </w:lvl>
    <w:lvl w:ilvl="4" w:tplc="64465BF6" w:tentative="1">
      <w:start w:val="1"/>
      <w:numFmt w:val="bullet"/>
      <w:lvlText w:val=""/>
      <w:lvlJc w:val="left"/>
      <w:pPr>
        <w:tabs>
          <w:tab w:val="num" w:pos="3600"/>
        </w:tabs>
        <w:ind w:left="3600" w:hanging="360"/>
      </w:pPr>
      <w:rPr>
        <w:rFonts w:ascii="Symbol" w:hAnsi="Symbol" w:hint="default"/>
      </w:rPr>
    </w:lvl>
    <w:lvl w:ilvl="5" w:tplc="5F6877F8" w:tentative="1">
      <w:start w:val="1"/>
      <w:numFmt w:val="bullet"/>
      <w:lvlText w:val=""/>
      <w:lvlJc w:val="left"/>
      <w:pPr>
        <w:tabs>
          <w:tab w:val="num" w:pos="4320"/>
        </w:tabs>
        <w:ind w:left="4320" w:hanging="360"/>
      </w:pPr>
      <w:rPr>
        <w:rFonts w:ascii="Symbol" w:hAnsi="Symbol" w:hint="default"/>
      </w:rPr>
    </w:lvl>
    <w:lvl w:ilvl="6" w:tplc="F55689A2" w:tentative="1">
      <w:start w:val="1"/>
      <w:numFmt w:val="bullet"/>
      <w:lvlText w:val=""/>
      <w:lvlJc w:val="left"/>
      <w:pPr>
        <w:tabs>
          <w:tab w:val="num" w:pos="5040"/>
        </w:tabs>
        <w:ind w:left="5040" w:hanging="360"/>
      </w:pPr>
      <w:rPr>
        <w:rFonts w:ascii="Symbol" w:hAnsi="Symbol" w:hint="default"/>
      </w:rPr>
    </w:lvl>
    <w:lvl w:ilvl="7" w:tplc="6E18E6BC" w:tentative="1">
      <w:start w:val="1"/>
      <w:numFmt w:val="bullet"/>
      <w:lvlText w:val=""/>
      <w:lvlJc w:val="left"/>
      <w:pPr>
        <w:tabs>
          <w:tab w:val="num" w:pos="5760"/>
        </w:tabs>
        <w:ind w:left="5760" w:hanging="360"/>
      </w:pPr>
      <w:rPr>
        <w:rFonts w:ascii="Symbol" w:hAnsi="Symbol" w:hint="default"/>
      </w:rPr>
    </w:lvl>
    <w:lvl w:ilvl="8" w:tplc="61A8D190"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4262757C"/>
    <w:multiLevelType w:val="hybridMultilevel"/>
    <w:tmpl w:val="B2A4EE76"/>
    <w:lvl w:ilvl="0" w:tplc="C69027A8">
      <w:start w:val="1"/>
      <w:numFmt w:val="bullet"/>
      <w:lvlText w:val=" "/>
      <w:lvlJc w:val="left"/>
      <w:pPr>
        <w:tabs>
          <w:tab w:val="num" w:pos="720"/>
        </w:tabs>
        <w:ind w:left="720" w:hanging="360"/>
      </w:pPr>
      <w:rPr>
        <w:rFonts w:ascii="Arial" w:hAnsi="Arial" w:hint="default"/>
      </w:rPr>
    </w:lvl>
    <w:lvl w:ilvl="1" w:tplc="A754CBE6" w:tentative="1">
      <w:start w:val="1"/>
      <w:numFmt w:val="bullet"/>
      <w:lvlText w:val=" "/>
      <w:lvlJc w:val="left"/>
      <w:pPr>
        <w:tabs>
          <w:tab w:val="num" w:pos="1440"/>
        </w:tabs>
        <w:ind w:left="1440" w:hanging="360"/>
      </w:pPr>
      <w:rPr>
        <w:rFonts w:ascii="Arial" w:hAnsi="Arial" w:hint="default"/>
      </w:rPr>
    </w:lvl>
    <w:lvl w:ilvl="2" w:tplc="E042D808">
      <w:start w:val="1"/>
      <w:numFmt w:val="bullet"/>
      <w:lvlText w:val=" "/>
      <w:lvlJc w:val="left"/>
      <w:pPr>
        <w:tabs>
          <w:tab w:val="num" w:pos="2160"/>
        </w:tabs>
        <w:ind w:left="2160" w:hanging="360"/>
      </w:pPr>
      <w:rPr>
        <w:rFonts w:ascii="Arial" w:hAnsi="Arial" w:hint="default"/>
      </w:rPr>
    </w:lvl>
    <w:lvl w:ilvl="3" w:tplc="6CC069B4" w:tentative="1">
      <w:start w:val="1"/>
      <w:numFmt w:val="bullet"/>
      <w:lvlText w:val=" "/>
      <w:lvlJc w:val="left"/>
      <w:pPr>
        <w:tabs>
          <w:tab w:val="num" w:pos="2880"/>
        </w:tabs>
        <w:ind w:left="2880" w:hanging="360"/>
      </w:pPr>
      <w:rPr>
        <w:rFonts w:ascii="Arial" w:hAnsi="Arial" w:hint="default"/>
      </w:rPr>
    </w:lvl>
    <w:lvl w:ilvl="4" w:tplc="A9E8B4F0" w:tentative="1">
      <w:start w:val="1"/>
      <w:numFmt w:val="bullet"/>
      <w:lvlText w:val=" "/>
      <w:lvlJc w:val="left"/>
      <w:pPr>
        <w:tabs>
          <w:tab w:val="num" w:pos="3600"/>
        </w:tabs>
        <w:ind w:left="3600" w:hanging="360"/>
      </w:pPr>
      <w:rPr>
        <w:rFonts w:ascii="Arial" w:hAnsi="Arial" w:hint="default"/>
      </w:rPr>
    </w:lvl>
    <w:lvl w:ilvl="5" w:tplc="DE7E1DE0" w:tentative="1">
      <w:start w:val="1"/>
      <w:numFmt w:val="bullet"/>
      <w:lvlText w:val=" "/>
      <w:lvlJc w:val="left"/>
      <w:pPr>
        <w:tabs>
          <w:tab w:val="num" w:pos="4320"/>
        </w:tabs>
        <w:ind w:left="4320" w:hanging="360"/>
      </w:pPr>
      <w:rPr>
        <w:rFonts w:ascii="Arial" w:hAnsi="Arial" w:hint="default"/>
      </w:rPr>
    </w:lvl>
    <w:lvl w:ilvl="6" w:tplc="7A1878C4" w:tentative="1">
      <w:start w:val="1"/>
      <w:numFmt w:val="bullet"/>
      <w:lvlText w:val=" "/>
      <w:lvlJc w:val="left"/>
      <w:pPr>
        <w:tabs>
          <w:tab w:val="num" w:pos="5040"/>
        </w:tabs>
        <w:ind w:left="5040" w:hanging="360"/>
      </w:pPr>
      <w:rPr>
        <w:rFonts w:ascii="Arial" w:hAnsi="Arial" w:hint="default"/>
      </w:rPr>
    </w:lvl>
    <w:lvl w:ilvl="7" w:tplc="8DC2F79E" w:tentative="1">
      <w:start w:val="1"/>
      <w:numFmt w:val="bullet"/>
      <w:lvlText w:val=" "/>
      <w:lvlJc w:val="left"/>
      <w:pPr>
        <w:tabs>
          <w:tab w:val="num" w:pos="5760"/>
        </w:tabs>
        <w:ind w:left="5760" w:hanging="360"/>
      </w:pPr>
      <w:rPr>
        <w:rFonts w:ascii="Arial" w:hAnsi="Arial" w:hint="default"/>
      </w:rPr>
    </w:lvl>
    <w:lvl w:ilvl="8" w:tplc="16E46F86" w:tentative="1">
      <w:start w:val="1"/>
      <w:numFmt w:val="bullet"/>
      <w:lvlText w:val=" "/>
      <w:lvlJc w:val="left"/>
      <w:pPr>
        <w:tabs>
          <w:tab w:val="num" w:pos="6480"/>
        </w:tabs>
        <w:ind w:left="6480" w:hanging="360"/>
      </w:pPr>
      <w:rPr>
        <w:rFonts w:ascii="Arial" w:hAnsi="Arial" w:hint="default"/>
      </w:rPr>
    </w:lvl>
  </w:abstractNum>
  <w:abstractNum w:abstractNumId="26" w15:restartNumberingAfterBreak="0">
    <w:nsid w:val="42B84DD4"/>
    <w:multiLevelType w:val="hybridMultilevel"/>
    <w:tmpl w:val="1BF60FDC"/>
    <w:lvl w:ilvl="0" w:tplc="BE7E7768">
      <w:start w:val="1"/>
      <w:numFmt w:val="bullet"/>
      <w:lvlText w:val=""/>
      <w:lvlJc w:val="left"/>
      <w:pPr>
        <w:tabs>
          <w:tab w:val="num" w:pos="720"/>
        </w:tabs>
        <w:ind w:left="720" w:hanging="360"/>
      </w:pPr>
      <w:rPr>
        <w:rFonts w:ascii="Symbol" w:hAnsi="Symbol" w:hint="default"/>
      </w:rPr>
    </w:lvl>
    <w:lvl w:ilvl="1" w:tplc="5516ABC2" w:tentative="1">
      <w:start w:val="1"/>
      <w:numFmt w:val="bullet"/>
      <w:lvlText w:val=""/>
      <w:lvlJc w:val="left"/>
      <w:pPr>
        <w:tabs>
          <w:tab w:val="num" w:pos="1440"/>
        </w:tabs>
        <w:ind w:left="1440" w:hanging="360"/>
      </w:pPr>
      <w:rPr>
        <w:rFonts w:ascii="Symbol" w:hAnsi="Symbol" w:hint="default"/>
      </w:rPr>
    </w:lvl>
    <w:lvl w:ilvl="2" w:tplc="D2360962" w:tentative="1">
      <w:start w:val="1"/>
      <w:numFmt w:val="bullet"/>
      <w:lvlText w:val=""/>
      <w:lvlJc w:val="left"/>
      <w:pPr>
        <w:tabs>
          <w:tab w:val="num" w:pos="2160"/>
        </w:tabs>
        <w:ind w:left="2160" w:hanging="360"/>
      </w:pPr>
      <w:rPr>
        <w:rFonts w:ascii="Symbol" w:hAnsi="Symbol" w:hint="default"/>
      </w:rPr>
    </w:lvl>
    <w:lvl w:ilvl="3" w:tplc="4350DAF8" w:tentative="1">
      <w:start w:val="1"/>
      <w:numFmt w:val="bullet"/>
      <w:lvlText w:val=""/>
      <w:lvlJc w:val="left"/>
      <w:pPr>
        <w:tabs>
          <w:tab w:val="num" w:pos="2880"/>
        </w:tabs>
        <w:ind w:left="2880" w:hanging="360"/>
      </w:pPr>
      <w:rPr>
        <w:rFonts w:ascii="Symbol" w:hAnsi="Symbol" w:hint="default"/>
      </w:rPr>
    </w:lvl>
    <w:lvl w:ilvl="4" w:tplc="E19475D4" w:tentative="1">
      <w:start w:val="1"/>
      <w:numFmt w:val="bullet"/>
      <w:lvlText w:val=""/>
      <w:lvlJc w:val="left"/>
      <w:pPr>
        <w:tabs>
          <w:tab w:val="num" w:pos="3600"/>
        </w:tabs>
        <w:ind w:left="3600" w:hanging="360"/>
      </w:pPr>
      <w:rPr>
        <w:rFonts w:ascii="Symbol" w:hAnsi="Symbol" w:hint="default"/>
      </w:rPr>
    </w:lvl>
    <w:lvl w:ilvl="5" w:tplc="B4BE6A98" w:tentative="1">
      <w:start w:val="1"/>
      <w:numFmt w:val="bullet"/>
      <w:lvlText w:val=""/>
      <w:lvlJc w:val="left"/>
      <w:pPr>
        <w:tabs>
          <w:tab w:val="num" w:pos="4320"/>
        </w:tabs>
        <w:ind w:left="4320" w:hanging="360"/>
      </w:pPr>
      <w:rPr>
        <w:rFonts w:ascii="Symbol" w:hAnsi="Symbol" w:hint="default"/>
      </w:rPr>
    </w:lvl>
    <w:lvl w:ilvl="6" w:tplc="D616B66A" w:tentative="1">
      <w:start w:val="1"/>
      <w:numFmt w:val="bullet"/>
      <w:lvlText w:val=""/>
      <w:lvlJc w:val="left"/>
      <w:pPr>
        <w:tabs>
          <w:tab w:val="num" w:pos="5040"/>
        </w:tabs>
        <w:ind w:left="5040" w:hanging="360"/>
      </w:pPr>
      <w:rPr>
        <w:rFonts w:ascii="Symbol" w:hAnsi="Symbol" w:hint="default"/>
      </w:rPr>
    </w:lvl>
    <w:lvl w:ilvl="7" w:tplc="9A1EF790" w:tentative="1">
      <w:start w:val="1"/>
      <w:numFmt w:val="bullet"/>
      <w:lvlText w:val=""/>
      <w:lvlJc w:val="left"/>
      <w:pPr>
        <w:tabs>
          <w:tab w:val="num" w:pos="5760"/>
        </w:tabs>
        <w:ind w:left="5760" w:hanging="360"/>
      </w:pPr>
      <w:rPr>
        <w:rFonts w:ascii="Symbol" w:hAnsi="Symbol" w:hint="default"/>
      </w:rPr>
    </w:lvl>
    <w:lvl w:ilvl="8" w:tplc="0F5CA5FE"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376534E"/>
    <w:multiLevelType w:val="multilevel"/>
    <w:tmpl w:val="603651F6"/>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4962731C"/>
    <w:multiLevelType w:val="hybridMultilevel"/>
    <w:tmpl w:val="9934CCFA"/>
    <w:lvl w:ilvl="0" w:tplc="25D4B65C">
      <w:start w:val="1"/>
      <w:numFmt w:val="bullet"/>
      <w:lvlText w:val=""/>
      <w:lvlJc w:val="left"/>
      <w:pPr>
        <w:tabs>
          <w:tab w:val="num" w:pos="720"/>
        </w:tabs>
        <w:ind w:left="720" w:hanging="360"/>
      </w:pPr>
      <w:rPr>
        <w:rFonts w:ascii="Symbol" w:hAnsi="Symbol" w:hint="default"/>
      </w:rPr>
    </w:lvl>
    <w:lvl w:ilvl="1" w:tplc="6CA674E0" w:tentative="1">
      <w:start w:val="1"/>
      <w:numFmt w:val="bullet"/>
      <w:lvlText w:val=""/>
      <w:lvlJc w:val="left"/>
      <w:pPr>
        <w:tabs>
          <w:tab w:val="num" w:pos="1440"/>
        </w:tabs>
        <w:ind w:left="1440" w:hanging="360"/>
      </w:pPr>
      <w:rPr>
        <w:rFonts w:ascii="Symbol" w:hAnsi="Symbol" w:hint="default"/>
      </w:rPr>
    </w:lvl>
    <w:lvl w:ilvl="2" w:tplc="51A6BAE0" w:tentative="1">
      <w:start w:val="1"/>
      <w:numFmt w:val="bullet"/>
      <w:lvlText w:val=""/>
      <w:lvlJc w:val="left"/>
      <w:pPr>
        <w:tabs>
          <w:tab w:val="num" w:pos="2160"/>
        </w:tabs>
        <w:ind w:left="2160" w:hanging="360"/>
      </w:pPr>
      <w:rPr>
        <w:rFonts w:ascii="Symbol" w:hAnsi="Symbol" w:hint="default"/>
      </w:rPr>
    </w:lvl>
    <w:lvl w:ilvl="3" w:tplc="A04E3C5A" w:tentative="1">
      <w:start w:val="1"/>
      <w:numFmt w:val="bullet"/>
      <w:lvlText w:val=""/>
      <w:lvlJc w:val="left"/>
      <w:pPr>
        <w:tabs>
          <w:tab w:val="num" w:pos="2880"/>
        </w:tabs>
        <w:ind w:left="2880" w:hanging="360"/>
      </w:pPr>
      <w:rPr>
        <w:rFonts w:ascii="Symbol" w:hAnsi="Symbol" w:hint="default"/>
      </w:rPr>
    </w:lvl>
    <w:lvl w:ilvl="4" w:tplc="9D9845B6" w:tentative="1">
      <w:start w:val="1"/>
      <w:numFmt w:val="bullet"/>
      <w:lvlText w:val=""/>
      <w:lvlJc w:val="left"/>
      <w:pPr>
        <w:tabs>
          <w:tab w:val="num" w:pos="3600"/>
        </w:tabs>
        <w:ind w:left="3600" w:hanging="360"/>
      </w:pPr>
      <w:rPr>
        <w:rFonts w:ascii="Symbol" w:hAnsi="Symbol" w:hint="default"/>
      </w:rPr>
    </w:lvl>
    <w:lvl w:ilvl="5" w:tplc="D5326356" w:tentative="1">
      <w:start w:val="1"/>
      <w:numFmt w:val="bullet"/>
      <w:lvlText w:val=""/>
      <w:lvlJc w:val="left"/>
      <w:pPr>
        <w:tabs>
          <w:tab w:val="num" w:pos="4320"/>
        </w:tabs>
        <w:ind w:left="4320" w:hanging="360"/>
      </w:pPr>
      <w:rPr>
        <w:rFonts w:ascii="Symbol" w:hAnsi="Symbol" w:hint="default"/>
      </w:rPr>
    </w:lvl>
    <w:lvl w:ilvl="6" w:tplc="41305C36" w:tentative="1">
      <w:start w:val="1"/>
      <w:numFmt w:val="bullet"/>
      <w:lvlText w:val=""/>
      <w:lvlJc w:val="left"/>
      <w:pPr>
        <w:tabs>
          <w:tab w:val="num" w:pos="5040"/>
        </w:tabs>
        <w:ind w:left="5040" w:hanging="360"/>
      </w:pPr>
      <w:rPr>
        <w:rFonts w:ascii="Symbol" w:hAnsi="Symbol" w:hint="default"/>
      </w:rPr>
    </w:lvl>
    <w:lvl w:ilvl="7" w:tplc="FA60CDDA" w:tentative="1">
      <w:start w:val="1"/>
      <w:numFmt w:val="bullet"/>
      <w:lvlText w:val=""/>
      <w:lvlJc w:val="left"/>
      <w:pPr>
        <w:tabs>
          <w:tab w:val="num" w:pos="5760"/>
        </w:tabs>
        <w:ind w:left="5760" w:hanging="360"/>
      </w:pPr>
      <w:rPr>
        <w:rFonts w:ascii="Symbol" w:hAnsi="Symbol" w:hint="default"/>
      </w:rPr>
    </w:lvl>
    <w:lvl w:ilvl="8" w:tplc="A15CBB42"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49BF6164"/>
    <w:multiLevelType w:val="hybridMultilevel"/>
    <w:tmpl w:val="E96A051C"/>
    <w:lvl w:ilvl="0" w:tplc="7FA2CDAA">
      <w:start w:val="1"/>
      <w:numFmt w:val="bullet"/>
      <w:lvlText w:val=""/>
      <w:lvlJc w:val="left"/>
      <w:pPr>
        <w:tabs>
          <w:tab w:val="num" w:pos="720"/>
        </w:tabs>
        <w:ind w:left="720" w:hanging="360"/>
      </w:pPr>
      <w:rPr>
        <w:rFonts w:ascii="Symbol" w:hAnsi="Symbol" w:hint="default"/>
      </w:rPr>
    </w:lvl>
    <w:lvl w:ilvl="1" w:tplc="8A56A1DA" w:tentative="1">
      <w:start w:val="1"/>
      <w:numFmt w:val="bullet"/>
      <w:lvlText w:val=""/>
      <w:lvlJc w:val="left"/>
      <w:pPr>
        <w:tabs>
          <w:tab w:val="num" w:pos="1440"/>
        </w:tabs>
        <w:ind w:left="1440" w:hanging="360"/>
      </w:pPr>
      <w:rPr>
        <w:rFonts w:ascii="Symbol" w:hAnsi="Symbol" w:hint="default"/>
      </w:rPr>
    </w:lvl>
    <w:lvl w:ilvl="2" w:tplc="CCA2D9DE" w:tentative="1">
      <w:start w:val="1"/>
      <w:numFmt w:val="bullet"/>
      <w:lvlText w:val=""/>
      <w:lvlJc w:val="left"/>
      <w:pPr>
        <w:tabs>
          <w:tab w:val="num" w:pos="2160"/>
        </w:tabs>
        <w:ind w:left="2160" w:hanging="360"/>
      </w:pPr>
      <w:rPr>
        <w:rFonts w:ascii="Symbol" w:hAnsi="Symbol" w:hint="default"/>
      </w:rPr>
    </w:lvl>
    <w:lvl w:ilvl="3" w:tplc="9FF85DBE" w:tentative="1">
      <w:start w:val="1"/>
      <w:numFmt w:val="bullet"/>
      <w:lvlText w:val=""/>
      <w:lvlJc w:val="left"/>
      <w:pPr>
        <w:tabs>
          <w:tab w:val="num" w:pos="2880"/>
        </w:tabs>
        <w:ind w:left="2880" w:hanging="360"/>
      </w:pPr>
      <w:rPr>
        <w:rFonts w:ascii="Symbol" w:hAnsi="Symbol" w:hint="default"/>
      </w:rPr>
    </w:lvl>
    <w:lvl w:ilvl="4" w:tplc="AA0E54C0" w:tentative="1">
      <w:start w:val="1"/>
      <w:numFmt w:val="bullet"/>
      <w:lvlText w:val=""/>
      <w:lvlJc w:val="left"/>
      <w:pPr>
        <w:tabs>
          <w:tab w:val="num" w:pos="3600"/>
        </w:tabs>
        <w:ind w:left="3600" w:hanging="360"/>
      </w:pPr>
      <w:rPr>
        <w:rFonts w:ascii="Symbol" w:hAnsi="Symbol" w:hint="default"/>
      </w:rPr>
    </w:lvl>
    <w:lvl w:ilvl="5" w:tplc="C380A992" w:tentative="1">
      <w:start w:val="1"/>
      <w:numFmt w:val="bullet"/>
      <w:lvlText w:val=""/>
      <w:lvlJc w:val="left"/>
      <w:pPr>
        <w:tabs>
          <w:tab w:val="num" w:pos="4320"/>
        </w:tabs>
        <w:ind w:left="4320" w:hanging="360"/>
      </w:pPr>
      <w:rPr>
        <w:rFonts w:ascii="Symbol" w:hAnsi="Symbol" w:hint="default"/>
      </w:rPr>
    </w:lvl>
    <w:lvl w:ilvl="6" w:tplc="D21AB78E" w:tentative="1">
      <w:start w:val="1"/>
      <w:numFmt w:val="bullet"/>
      <w:lvlText w:val=""/>
      <w:lvlJc w:val="left"/>
      <w:pPr>
        <w:tabs>
          <w:tab w:val="num" w:pos="5040"/>
        </w:tabs>
        <w:ind w:left="5040" w:hanging="360"/>
      </w:pPr>
      <w:rPr>
        <w:rFonts w:ascii="Symbol" w:hAnsi="Symbol" w:hint="default"/>
      </w:rPr>
    </w:lvl>
    <w:lvl w:ilvl="7" w:tplc="337ED9B8" w:tentative="1">
      <w:start w:val="1"/>
      <w:numFmt w:val="bullet"/>
      <w:lvlText w:val=""/>
      <w:lvlJc w:val="left"/>
      <w:pPr>
        <w:tabs>
          <w:tab w:val="num" w:pos="5760"/>
        </w:tabs>
        <w:ind w:left="5760" w:hanging="360"/>
      </w:pPr>
      <w:rPr>
        <w:rFonts w:ascii="Symbol" w:hAnsi="Symbol" w:hint="default"/>
      </w:rPr>
    </w:lvl>
    <w:lvl w:ilvl="8" w:tplc="187CB5BE"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4EBF2FC9"/>
    <w:multiLevelType w:val="hybridMultilevel"/>
    <w:tmpl w:val="CCC42CF0"/>
    <w:lvl w:ilvl="0" w:tplc="3D02C254">
      <w:start w:val="1"/>
      <w:numFmt w:val="bullet"/>
      <w:lvlText w:val=" "/>
      <w:lvlJc w:val="left"/>
      <w:pPr>
        <w:tabs>
          <w:tab w:val="num" w:pos="720"/>
        </w:tabs>
        <w:ind w:left="720" w:hanging="360"/>
      </w:pPr>
      <w:rPr>
        <w:rFonts w:ascii="Arial" w:hAnsi="Arial" w:hint="default"/>
      </w:rPr>
    </w:lvl>
    <w:lvl w:ilvl="1" w:tplc="ABD6C462">
      <w:start w:val="1"/>
      <w:numFmt w:val="bullet"/>
      <w:lvlText w:val=" "/>
      <w:lvlJc w:val="left"/>
      <w:pPr>
        <w:tabs>
          <w:tab w:val="num" w:pos="1440"/>
        </w:tabs>
        <w:ind w:left="1440" w:hanging="360"/>
      </w:pPr>
      <w:rPr>
        <w:rFonts w:ascii="Arial" w:hAnsi="Arial" w:hint="default"/>
      </w:rPr>
    </w:lvl>
    <w:lvl w:ilvl="2" w:tplc="5DD8BC8A" w:tentative="1">
      <w:start w:val="1"/>
      <w:numFmt w:val="bullet"/>
      <w:lvlText w:val=" "/>
      <w:lvlJc w:val="left"/>
      <w:pPr>
        <w:tabs>
          <w:tab w:val="num" w:pos="2160"/>
        </w:tabs>
        <w:ind w:left="2160" w:hanging="360"/>
      </w:pPr>
      <w:rPr>
        <w:rFonts w:ascii="Arial" w:hAnsi="Arial" w:hint="default"/>
      </w:rPr>
    </w:lvl>
    <w:lvl w:ilvl="3" w:tplc="A106EFB2" w:tentative="1">
      <w:start w:val="1"/>
      <w:numFmt w:val="bullet"/>
      <w:lvlText w:val=" "/>
      <w:lvlJc w:val="left"/>
      <w:pPr>
        <w:tabs>
          <w:tab w:val="num" w:pos="2880"/>
        </w:tabs>
        <w:ind w:left="2880" w:hanging="360"/>
      </w:pPr>
      <w:rPr>
        <w:rFonts w:ascii="Arial" w:hAnsi="Arial" w:hint="default"/>
      </w:rPr>
    </w:lvl>
    <w:lvl w:ilvl="4" w:tplc="1D4A2686" w:tentative="1">
      <w:start w:val="1"/>
      <w:numFmt w:val="bullet"/>
      <w:lvlText w:val=" "/>
      <w:lvlJc w:val="left"/>
      <w:pPr>
        <w:tabs>
          <w:tab w:val="num" w:pos="3600"/>
        </w:tabs>
        <w:ind w:left="3600" w:hanging="360"/>
      </w:pPr>
      <w:rPr>
        <w:rFonts w:ascii="Arial" w:hAnsi="Arial" w:hint="default"/>
      </w:rPr>
    </w:lvl>
    <w:lvl w:ilvl="5" w:tplc="2CF045F4" w:tentative="1">
      <w:start w:val="1"/>
      <w:numFmt w:val="bullet"/>
      <w:lvlText w:val=" "/>
      <w:lvlJc w:val="left"/>
      <w:pPr>
        <w:tabs>
          <w:tab w:val="num" w:pos="4320"/>
        </w:tabs>
        <w:ind w:left="4320" w:hanging="360"/>
      </w:pPr>
      <w:rPr>
        <w:rFonts w:ascii="Arial" w:hAnsi="Arial" w:hint="default"/>
      </w:rPr>
    </w:lvl>
    <w:lvl w:ilvl="6" w:tplc="2662D3B0" w:tentative="1">
      <w:start w:val="1"/>
      <w:numFmt w:val="bullet"/>
      <w:lvlText w:val=" "/>
      <w:lvlJc w:val="left"/>
      <w:pPr>
        <w:tabs>
          <w:tab w:val="num" w:pos="5040"/>
        </w:tabs>
        <w:ind w:left="5040" w:hanging="360"/>
      </w:pPr>
      <w:rPr>
        <w:rFonts w:ascii="Arial" w:hAnsi="Arial" w:hint="default"/>
      </w:rPr>
    </w:lvl>
    <w:lvl w:ilvl="7" w:tplc="820A2FDA" w:tentative="1">
      <w:start w:val="1"/>
      <w:numFmt w:val="bullet"/>
      <w:lvlText w:val=" "/>
      <w:lvlJc w:val="left"/>
      <w:pPr>
        <w:tabs>
          <w:tab w:val="num" w:pos="5760"/>
        </w:tabs>
        <w:ind w:left="5760" w:hanging="360"/>
      </w:pPr>
      <w:rPr>
        <w:rFonts w:ascii="Arial" w:hAnsi="Arial" w:hint="default"/>
      </w:rPr>
    </w:lvl>
    <w:lvl w:ilvl="8" w:tplc="320A17C4" w:tentative="1">
      <w:start w:val="1"/>
      <w:numFmt w:val="bullet"/>
      <w:lvlText w:val=" "/>
      <w:lvlJc w:val="left"/>
      <w:pPr>
        <w:tabs>
          <w:tab w:val="num" w:pos="6480"/>
        </w:tabs>
        <w:ind w:left="6480" w:hanging="360"/>
      </w:pPr>
      <w:rPr>
        <w:rFonts w:ascii="Arial" w:hAnsi="Arial" w:hint="default"/>
      </w:rPr>
    </w:lvl>
  </w:abstractNum>
  <w:abstractNum w:abstractNumId="31" w15:restartNumberingAfterBreak="0">
    <w:nsid w:val="505E6321"/>
    <w:multiLevelType w:val="hybridMultilevel"/>
    <w:tmpl w:val="7DAEF348"/>
    <w:lvl w:ilvl="0" w:tplc="CD082354">
      <w:start w:val="1"/>
      <w:numFmt w:val="bullet"/>
      <w:lvlText w:val="•"/>
      <w:lvlJc w:val="left"/>
      <w:pPr>
        <w:tabs>
          <w:tab w:val="num" w:pos="720"/>
        </w:tabs>
        <w:ind w:left="720" w:hanging="360"/>
      </w:pPr>
      <w:rPr>
        <w:rFonts w:ascii="Times New Roman" w:hAnsi="Times New Roman" w:hint="default"/>
      </w:rPr>
    </w:lvl>
    <w:lvl w:ilvl="1" w:tplc="B776DE86">
      <w:numFmt w:val="bullet"/>
      <w:lvlText w:val="•"/>
      <w:lvlJc w:val="left"/>
      <w:pPr>
        <w:tabs>
          <w:tab w:val="num" w:pos="1440"/>
        </w:tabs>
        <w:ind w:left="1440" w:hanging="360"/>
      </w:pPr>
      <w:rPr>
        <w:rFonts w:ascii="Times New Roman" w:hAnsi="Times New Roman" w:hint="default"/>
      </w:rPr>
    </w:lvl>
    <w:lvl w:ilvl="2" w:tplc="38963694" w:tentative="1">
      <w:start w:val="1"/>
      <w:numFmt w:val="bullet"/>
      <w:lvlText w:val="•"/>
      <w:lvlJc w:val="left"/>
      <w:pPr>
        <w:tabs>
          <w:tab w:val="num" w:pos="2160"/>
        </w:tabs>
        <w:ind w:left="2160" w:hanging="360"/>
      </w:pPr>
      <w:rPr>
        <w:rFonts w:ascii="Times New Roman" w:hAnsi="Times New Roman" w:hint="default"/>
      </w:rPr>
    </w:lvl>
    <w:lvl w:ilvl="3" w:tplc="2E70F9F6" w:tentative="1">
      <w:start w:val="1"/>
      <w:numFmt w:val="bullet"/>
      <w:lvlText w:val="•"/>
      <w:lvlJc w:val="left"/>
      <w:pPr>
        <w:tabs>
          <w:tab w:val="num" w:pos="2880"/>
        </w:tabs>
        <w:ind w:left="2880" w:hanging="360"/>
      </w:pPr>
      <w:rPr>
        <w:rFonts w:ascii="Times New Roman" w:hAnsi="Times New Roman" w:hint="default"/>
      </w:rPr>
    </w:lvl>
    <w:lvl w:ilvl="4" w:tplc="F236AC70" w:tentative="1">
      <w:start w:val="1"/>
      <w:numFmt w:val="bullet"/>
      <w:lvlText w:val="•"/>
      <w:lvlJc w:val="left"/>
      <w:pPr>
        <w:tabs>
          <w:tab w:val="num" w:pos="3600"/>
        </w:tabs>
        <w:ind w:left="3600" w:hanging="360"/>
      </w:pPr>
      <w:rPr>
        <w:rFonts w:ascii="Times New Roman" w:hAnsi="Times New Roman" w:hint="default"/>
      </w:rPr>
    </w:lvl>
    <w:lvl w:ilvl="5" w:tplc="EF0C5256" w:tentative="1">
      <w:start w:val="1"/>
      <w:numFmt w:val="bullet"/>
      <w:lvlText w:val="•"/>
      <w:lvlJc w:val="left"/>
      <w:pPr>
        <w:tabs>
          <w:tab w:val="num" w:pos="4320"/>
        </w:tabs>
        <w:ind w:left="4320" w:hanging="360"/>
      </w:pPr>
      <w:rPr>
        <w:rFonts w:ascii="Times New Roman" w:hAnsi="Times New Roman" w:hint="default"/>
      </w:rPr>
    </w:lvl>
    <w:lvl w:ilvl="6" w:tplc="1E36887C" w:tentative="1">
      <w:start w:val="1"/>
      <w:numFmt w:val="bullet"/>
      <w:lvlText w:val="•"/>
      <w:lvlJc w:val="left"/>
      <w:pPr>
        <w:tabs>
          <w:tab w:val="num" w:pos="5040"/>
        </w:tabs>
        <w:ind w:left="5040" w:hanging="360"/>
      </w:pPr>
      <w:rPr>
        <w:rFonts w:ascii="Times New Roman" w:hAnsi="Times New Roman" w:hint="default"/>
      </w:rPr>
    </w:lvl>
    <w:lvl w:ilvl="7" w:tplc="99468CE8" w:tentative="1">
      <w:start w:val="1"/>
      <w:numFmt w:val="bullet"/>
      <w:lvlText w:val="•"/>
      <w:lvlJc w:val="left"/>
      <w:pPr>
        <w:tabs>
          <w:tab w:val="num" w:pos="5760"/>
        </w:tabs>
        <w:ind w:left="5760" w:hanging="360"/>
      </w:pPr>
      <w:rPr>
        <w:rFonts w:ascii="Times New Roman" w:hAnsi="Times New Roman" w:hint="default"/>
      </w:rPr>
    </w:lvl>
    <w:lvl w:ilvl="8" w:tplc="057A9D78"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50AB0589"/>
    <w:multiLevelType w:val="hybridMultilevel"/>
    <w:tmpl w:val="25467B3E"/>
    <w:lvl w:ilvl="0" w:tplc="757216F2">
      <w:start w:val="1"/>
      <w:numFmt w:val="bullet"/>
      <w:lvlText w:val=""/>
      <w:lvlJc w:val="left"/>
      <w:pPr>
        <w:tabs>
          <w:tab w:val="num" w:pos="720"/>
        </w:tabs>
        <w:ind w:left="720" w:hanging="360"/>
      </w:pPr>
      <w:rPr>
        <w:rFonts w:ascii="Symbol" w:hAnsi="Symbol" w:hint="default"/>
      </w:rPr>
    </w:lvl>
    <w:lvl w:ilvl="1" w:tplc="7F2C5C0E" w:tentative="1">
      <w:start w:val="1"/>
      <w:numFmt w:val="bullet"/>
      <w:lvlText w:val=""/>
      <w:lvlJc w:val="left"/>
      <w:pPr>
        <w:tabs>
          <w:tab w:val="num" w:pos="1440"/>
        </w:tabs>
        <w:ind w:left="1440" w:hanging="360"/>
      </w:pPr>
      <w:rPr>
        <w:rFonts w:ascii="Symbol" w:hAnsi="Symbol" w:hint="default"/>
      </w:rPr>
    </w:lvl>
    <w:lvl w:ilvl="2" w:tplc="2070B286" w:tentative="1">
      <w:start w:val="1"/>
      <w:numFmt w:val="bullet"/>
      <w:lvlText w:val=""/>
      <w:lvlJc w:val="left"/>
      <w:pPr>
        <w:tabs>
          <w:tab w:val="num" w:pos="2160"/>
        </w:tabs>
        <w:ind w:left="2160" w:hanging="360"/>
      </w:pPr>
      <w:rPr>
        <w:rFonts w:ascii="Symbol" w:hAnsi="Symbol" w:hint="default"/>
      </w:rPr>
    </w:lvl>
    <w:lvl w:ilvl="3" w:tplc="4C9687EC" w:tentative="1">
      <w:start w:val="1"/>
      <w:numFmt w:val="bullet"/>
      <w:lvlText w:val=""/>
      <w:lvlJc w:val="left"/>
      <w:pPr>
        <w:tabs>
          <w:tab w:val="num" w:pos="2880"/>
        </w:tabs>
        <w:ind w:left="2880" w:hanging="360"/>
      </w:pPr>
      <w:rPr>
        <w:rFonts w:ascii="Symbol" w:hAnsi="Symbol" w:hint="default"/>
      </w:rPr>
    </w:lvl>
    <w:lvl w:ilvl="4" w:tplc="0D72379E" w:tentative="1">
      <w:start w:val="1"/>
      <w:numFmt w:val="bullet"/>
      <w:lvlText w:val=""/>
      <w:lvlJc w:val="left"/>
      <w:pPr>
        <w:tabs>
          <w:tab w:val="num" w:pos="3600"/>
        </w:tabs>
        <w:ind w:left="3600" w:hanging="360"/>
      </w:pPr>
      <w:rPr>
        <w:rFonts w:ascii="Symbol" w:hAnsi="Symbol" w:hint="default"/>
      </w:rPr>
    </w:lvl>
    <w:lvl w:ilvl="5" w:tplc="3A4CC3AC" w:tentative="1">
      <w:start w:val="1"/>
      <w:numFmt w:val="bullet"/>
      <w:lvlText w:val=""/>
      <w:lvlJc w:val="left"/>
      <w:pPr>
        <w:tabs>
          <w:tab w:val="num" w:pos="4320"/>
        </w:tabs>
        <w:ind w:left="4320" w:hanging="360"/>
      </w:pPr>
      <w:rPr>
        <w:rFonts w:ascii="Symbol" w:hAnsi="Symbol" w:hint="default"/>
      </w:rPr>
    </w:lvl>
    <w:lvl w:ilvl="6" w:tplc="5A201072" w:tentative="1">
      <w:start w:val="1"/>
      <w:numFmt w:val="bullet"/>
      <w:lvlText w:val=""/>
      <w:lvlJc w:val="left"/>
      <w:pPr>
        <w:tabs>
          <w:tab w:val="num" w:pos="5040"/>
        </w:tabs>
        <w:ind w:left="5040" w:hanging="360"/>
      </w:pPr>
      <w:rPr>
        <w:rFonts w:ascii="Symbol" w:hAnsi="Symbol" w:hint="default"/>
      </w:rPr>
    </w:lvl>
    <w:lvl w:ilvl="7" w:tplc="6B0C1808" w:tentative="1">
      <w:start w:val="1"/>
      <w:numFmt w:val="bullet"/>
      <w:lvlText w:val=""/>
      <w:lvlJc w:val="left"/>
      <w:pPr>
        <w:tabs>
          <w:tab w:val="num" w:pos="5760"/>
        </w:tabs>
        <w:ind w:left="5760" w:hanging="360"/>
      </w:pPr>
      <w:rPr>
        <w:rFonts w:ascii="Symbol" w:hAnsi="Symbol" w:hint="default"/>
      </w:rPr>
    </w:lvl>
    <w:lvl w:ilvl="8" w:tplc="3E00ECAE"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58521061"/>
    <w:multiLevelType w:val="hybridMultilevel"/>
    <w:tmpl w:val="29EA6E26"/>
    <w:lvl w:ilvl="0" w:tplc="17B4C20C">
      <w:start w:val="1"/>
      <w:numFmt w:val="bullet"/>
      <w:lvlText w:val=" "/>
      <w:lvlJc w:val="left"/>
      <w:pPr>
        <w:tabs>
          <w:tab w:val="num" w:pos="720"/>
        </w:tabs>
        <w:ind w:left="720" w:hanging="360"/>
      </w:pPr>
      <w:rPr>
        <w:rFonts w:ascii="Arial" w:hAnsi="Arial" w:hint="default"/>
      </w:rPr>
    </w:lvl>
    <w:lvl w:ilvl="1" w:tplc="E214D778" w:tentative="1">
      <w:start w:val="1"/>
      <w:numFmt w:val="bullet"/>
      <w:lvlText w:val=" "/>
      <w:lvlJc w:val="left"/>
      <w:pPr>
        <w:tabs>
          <w:tab w:val="num" w:pos="1440"/>
        </w:tabs>
        <w:ind w:left="1440" w:hanging="360"/>
      </w:pPr>
      <w:rPr>
        <w:rFonts w:ascii="Arial" w:hAnsi="Arial" w:hint="default"/>
      </w:rPr>
    </w:lvl>
    <w:lvl w:ilvl="2" w:tplc="A54E153A" w:tentative="1">
      <w:start w:val="1"/>
      <w:numFmt w:val="bullet"/>
      <w:lvlText w:val=" "/>
      <w:lvlJc w:val="left"/>
      <w:pPr>
        <w:tabs>
          <w:tab w:val="num" w:pos="2160"/>
        </w:tabs>
        <w:ind w:left="2160" w:hanging="360"/>
      </w:pPr>
      <w:rPr>
        <w:rFonts w:ascii="Arial" w:hAnsi="Arial" w:hint="default"/>
      </w:rPr>
    </w:lvl>
    <w:lvl w:ilvl="3" w:tplc="9A24DE9E" w:tentative="1">
      <w:start w:val="1"/>
      <w:numFmt w:val="bullet"/>
      <w:lvlText w:val=" "/>
      <w:lvlJc w:val="left"/>
      <w:pPr>
        <w:tabs>
          <w:tab w:val="num" w:pos="2880"/>
        </w:tabs>
        <w:ind w:left="2880" w:hanging="360"/>
      </w:pPr>
      <w:rPr>
        <w:rFonts w:ascii="Arial" w:hAnsi="Arial" w:hint="default"/>
      </w:rPr>
    </w:lvl>
    <w:lvl w:ilvl="4" w:tplc="F2564E78" w:tentative="1">
      <w:start w:val="1"/>
      <w:numFmt w:val="bullet"/>
      <w:lvlText w:val=" "/>
      <w:lvlJc w:val="left"/>
      <w:pPr>
        <w:tabs>
          <w:tab w:val="num" w:pos="3600"/>
        </w:tabs>
        <w:ind w:left="3600" w:hanging="360"/>
      </w:pPr>
      <w:rPr>
        <w:rFonts w:ascii="Arial" w:hAnsi="Arial" w:hint="default"/>
      </w:rPr>
    </w:lvl>
    <w:lvl w:ilvl="5" w:tplc="CE10B3D2" w:tentative="1">
      <w:start w:val="1"/>
      <w:numFmt w:val="bullet"/>
      <w:lvlText w:val=" "/>
      <w:lvlJc w:val="left"/>
      <w:pPr>
        <w:tabs>
          <w:tab w:val="num" w:pos="4320"/>
        </w:tabs>
        <w:ind w:left="4320" w:hanging="360"/>
      </w:pPr>
      <w:rPr>
        <w:rFonts w:ascii="Arial" w:hAnsi="Arial" w:hint="default"/>
      </w:rPr>
    </w:lvl>
    <w:lvl w:ilvl="6" w:tplc="2F66B842" w:tentative="1">
      <w:start w:val="1"/>
      <w:numFmt w:val="bullet"/>
      <w:lvlText w:val=" "/>
      <w:lvlJc w:val="left"/>
      <w:pPr>
        <w:tabs>
          <w:tab w:val="num" w:pos="5040"/>
        </w:tabs>
        <w:ind w:left="5040" w:hanging="360"/>
      </w:pPr>
      <w:rPr>
        <w:rFonts w:ascii="Arial" w:hAnsi="Arial" w:hint="default"/>
      </w:rPr>
    </w:lvl>
    <w:lvl w:ilvl="7" w:tplc="494A12F2" w:tentative="1">
      <w:start w:val="1"/>
      <w:numFmt w:val="bullet"/>
      <w:lvlText w:val=" "/>
      <w:lvlJc w:val="left"/>
      <w:pPr>
        <w:tabs>
          <w:tab w:val="num" w:pos="5760"/>
        </w:tabs>
        <w:ind w:left="5760" w:hanging="360"/>
      </w:pPr>
      <w:rPr>
        <w:rFonts w:ascii="Arial" w:hAnsi="Arial" w:hint="default"/>
      </w:rPr>
    </w:lvl>
    <w:lvl w:ilvl="8" w:tplc="466E73E4" w:tentative="1">
      <w:start w:val="1"/>
      <w:numFmt w:val="bullet"/>
      <w:lvlText w:val=" "/>
      <w:lvlJc w:val="left"/>
      <w:pPr>
        <w:tabs>
          <w:tab w:val="num" w:pos="6480"/>
        </w:tabs>
        <w:ind w:left="6480" w:hanging="360"/>
      </w:pPr>
      <w:rPr>
        <w:rFonts w:ascii="Arial" w:hAnsi="Arial" w:hint="default"/>
      </w:rPr>
    </w:lvl>
  </w:abstractNum>
  <w:abstractNum w:abstractNumId="34" w15:restartNumberingAfterBreak="0">
    <w:nsid w:val="59D878B1"/>
    <w:multiLevelType w:val="hybridMultilevel"/>
    <w:tmpl w:val="CD501DA2"/>
    <w:lvl w:ilvl="0" w:tplc="202A2E30">
      <w:start w:val="1"/>
      <w:numFmt w:val="bullet"/>
      <w:lvlText w:val=""/>
      <w:lvlJc w:val="left"/>
      <w:pPr>
        <w:tabs>
          <w:tab w:val="num" w:pos="720"/>
        </w:tabs>
        <w:ind w:left="720" w:hanging="360"/>
      </w:pPr>
      <w:rPr>
        <w:rFonts w:ascii="Symbol" w:hAnsi="Symbol" w:hint="default"/>
      </w:rPr>
    </w:lvl>
    <w:lvl w:ilvl="1" w:tplc="55EC9BF8" w:tentative="1">
      <w:start w:val="1"/>
      <w:numFmt w:val="bullet"/>
      <w:lvlText w:val=""/>
      <w:lvlJc w:val="left"/>
      <w:pPr>
        <w:tabs>
          <w:tab w:val="num" w:pos="1440"/>
        </w:tabs>
        <w:ind w:left="1440" w:hanging="360"/>
      </w:pPr>
      <w:rPr>
        <w:rFonts w:ascii="Symbol" w:hAnsi="Symbol" w:hint="default"/>
      </w:rPr>
    </w:lvl>
    <w:lvl w:ilvl="2" w:tplc="0388BE3E" w:tentative="1">
      <w:start w:val="1"/>
      <w:numFmt w:val="bullet"/>
      <w:lvlText w:val=""/>
      <w:lvlJc w:val="left"/>
      <w:pPr>
        <w:tabs>
          <w:tab w:val="num" w:pos="2160"/>
        </w:tabs>
        <w:ind w:left="2160" w:hanging="360"/>
      </w:pPr>
      <w:rPr>
        <w:rFonts w:ascii="Symbol" w:hAnsi="Symbol" w:hint="default"/>
      </w:rPr>
    </w:lvl>
    <w:lvl w:ilvl="3" w:tplc="C144C802" w:tentative="1">
      <w:start w:val="1"/>
      <w:numFmt w:val="bullet"/>
      <w:lvlText w:val=""/>
      <w:lvlJc w:val="left"/>
      <w:pPr>
        <w:tabs>
          <w:tab w:val="num" w:pos="2880"/>
        </w:tabs>
        <w:ind w:left="2880" w:hanging="360"/>
      </w:pPr>
      <w:rPr>
        <w:rFonts w:ascii="Symbol" w:hAnsi="Symbol" w:hint="default"/>
      </w:rPr>
    </w:lvl>
    <w:lvl w:ilvl="4" w:tplc="889E8058" w:tentative="1">
      <w:start w:val="1"/>
      <w:numFmt w:val="bullet"/>
      <w:lvlText w:val=""/>
      <w:lvlJc w:val="left"/>
      <w:pPr>
        <w:tabs>
          <w:tab w:val="num" w:pos="3600"/>
        </w:tabs>
        <w:ind w:left="3600" w:hanging="360"/>
      </w:pPr>
      <w:rPr>
        <w:rFonts w:ascii="Symbol" w:hAnsi="Symbol" w:hint="default"/>
      </w:rPr>
    </w:lvl>
    <w:lvl w:ilvl="5" w:tplc="3A7AD9D0" w:tentative="1">
      <w:start w:val="1"/>
      <w:numFmt w:val="bullet"/>
      <w:lvlText w:val=""/>
      <w:lvlJc w:val="left"/>
      <w:pPr>
        <w:tabs>
          <w:tab w:val="num" w:pos="4320"/>
        </w:tabs>
        <w:ind w:left="4320" w:hanging="360"/>
      </w:pPr>
      <w:rPr>
        <w:rFonts w:ascii="Symbol" w:hAnsi="Symbol" w:hint="default"/>
      </w:rPr>
    </w:lvl>
    <w:lvl w:ilvl="6" w:tplc="9B0A4FE6" w:tentative="1">
      <w:start w:val="1"/>
      <w:numFmt w:val="bullet"/>
      <w:lvlText w:val=""/>
      <w:lvlJc w:val="left"/>
      <w:pPr>
        <w:tabs>
          <w:tab w:val="num" w:pos="5040"/>
        </w:tabs>
        <w:ind w:left="5040" w:hanging="360"/>
      </w:pPr>
      <w:rPr>
        <w:rFonts w:ascii="Symbol" w:hAnsi="Symbol" w:hint="default"/>
      </w:rPr>
    </w:lvl>
    <w:lvl w:ilvl="7" w:tplc="B3D8F6E6" w:tentative="1">
      <w:start w:val="1"/>
      <w:numFmt w:val="bullet"/>
      <w:lvlText w:val=""/>
      <w:lvlJc w:val="left"/>
      <w:pPr>
        <w:tabs>
          <w:tab w:val="num" w:pos="5760"/>
        </w:tabs>
        <w:ind w:left="5760" w:hanging="360"/>
      </w:pPr>
      <w:rPr>
        <w:rFonts w:ascii="Symbol" w:hAnsi="Symbol" w:hint="default"/>
      </w:rPr>
    </w:lvl>
    <w:lvl w:ilvl="8" w:tplc="5B123FD6" w:tentative="1">
      <w:start w:val="1"/>
      <w:numFmt w:val="bullet"/>
      <w:lvlText w:val=""/>
      <w:lvlJc w:val="left"/>
      <w:pPr>
        <w:tabs>
          <w:tab w:val="num" w:pos="6480"/>
        </w:tabs>
        <w:ind w:left="6480" w:hanging="360"/>
      </w:pPr>
      <w:rPr>
        <w:rFonts w:ascii="Symbol" w:hAnsi="Symbol" w:hint="default"/>
      </w:rPr>
    </w:lvl>
  </w:abstractNum>
  <w:abstractNum w:abstractNumId="35" w15:restartNumberingAfterBreak="0">
    <w:nsid w:val="5EC44A0E"/>
    <w:multiLevelType w:val="hybridMultilevel"/>
    <w:tmpl w:val="5DE8F2F8"/>
    <w:lvl w:ilvl="0" w:tplc="DD6AAF5C">
      <w:start w:val="1"/>
      <w:numFmt w:val="bullet"/>
      <w:lvlText w:val=""/>
      <w:lvlJc w:val="left"/>
      <w:pPr>
        <w:tabs>
          <w:tab w:val="num" w:pos="720"/>
        </w:tabs>
        <w:ind w:left="720" w:hanging="360"/>
      </w:pPr>
      <w:rPr>
        <w:rFonts w:ascii="Symbol" w:hAnsi="Symbol" w:hint="default"/>
      </w:rPr>
    </w:lvl>
    <w:lvl w:ilvl="1" w:tplc="0BF8745A" w:tentative="1">
      <w:start w:val="1"/>
      <w:numFmt w:val="bullet"/>
      <w:lvlText w:val=""/>
      <w:lvlJc w:val="left"/>
      <w:pPr>
        <w:tabs>
          <w:tab w:val="num" w:pos="1440"/>
        </w:tabs>
        <w:ind w:left="1440" w:hanging="360"/>
      </w:pPr>
      <w:rPr>
        <w:rFonts w:ascii="Symbol" w:hAnsi="Symbol" w:hint="default"/>
      </w:rPr>
    </w:lvl>
    <w:lvl w:ilvl="2" w:tplc="003418DA" w:tentative="1">
      <w:start w:val="1"/>
      <w:numFmt w:val="bullet"/>
      <w:lvlText w:val=""/>
      <w:lvlJc w:val="left"/>
      <w:pPr>
        <w:tabs>
          <w:tab w:val="num" w:pos="2160"/>
        </w:tabs>
        <w:ind w:left="2160" w:hanging="360"/>
      </w:pPr>
      <w:rPr>
        <w:rFonts w:ascii="Symbol" w:hAnsi="Symbol" w:hint="default"/>
      </w:rPr>
    </w:lvl>
    <w:lvl w:ilvl="3" w:tplc="E9EA37A4" w:tentative="1">
      <w:start w:val="1"/>
      <w:numFmt w:val="bullet"/>
      <w:lvlText w:val=""/>
      <w:lvlJc w:val="left"/>
      <w:pPr>
        <w:tabs>
          <w:tab w:val="num" w:pos="2880"/>
        </w:tabs>
        <w:ind w:left="2880" w:hanging="360"/>
      </w:pPr>
      <w:rPr>
        <w:rFonts w:ascii="Symbol" w:hAnsi="Symbol" w:hint="default"/>
      </w:rPr>
    </w:lvl>
    <w:lvl w:ilvl="4" w:tplc="0B94A4F0" w:tentative="1">
      <w:start w:val="1"/>
      <w:numFmt w:val="bullet"/>
      <w:lvlText w:val=""/>
      <w:lvlJc w:val="left"/>
      <w:pPr>
        <w:tabs>
          <w:tab w:val="num" w:pos="3600"/>
        </w:tabs>
        <w:ind w:left="3600" w:hanging="360"/>
      </w:pPr>
      <w:rPr>
        <w:rFonts w:ascii="Symbol" w:hAnsi="Symbol" w:hint="default"/>
      </w:rPr>
    </w:lvl>
    <w:lvl w:ilvl="5" w:tplc="1ECE3F58" w:tentative="1">
      <w:start w:val="1"/>
      <w:numFmt w:val="bullet"/>
      <w:lvlText w:val=""/>
      <w:lvlJc w:val="left"/>
      <w:pPr>
        <w:tabs>
          <w:tab w:val="num" w:pos="4320"/>
        </w:tabs>
        <w:ind w:left="4320" w:hanging="360"/>
      </w:pPr>
      <w:rPr>
        <w:rFonts w:ascii="Symbol" w:hAnsi="Symbol" w:hint="default"/>
      </w:rPr>
    </w:lvl>
    <w:lvl w:ilvl="6" w:tplc="A210A960" w:tentative="1">
      <w:start w:val="1"/>
      <w:numFmt w:val="bullet"/>
      <w:lvlText w:val=""/>
      <w:lvlJc w:val="left"/>
      <w:pPr>
        <w:tabs>
          <w:tab w:val="num" w:pos="5040"/>
        </w:tabs>
        <w:ind w:left="5040" w:hanging="360"/>
      </w:pPr>
      <w:rPr>
        <w:rFonts w:ascii="Symbol" w:hAnsi="Symbol" w:hint="default"/>
      </w:rPr>
    </w:lvl>
    <w:lvl w:ilvl="7" w:tplc="7BFABD84" w:tentative="1">
      <w:start w:val="1"/>
      <w:numFmt w:val="bullet"/>
      <w:lvlText w:val=""/>
      <w:lvlJc w:val="left"/>
      <w:pPr>
        <w:tabs>
          <w:tab w:val="num" w:pos="5760"/>
        </w:tabs>
        <w:ind w:left="5760" w:hanging="360"/>
      </w:pPr>
      <w:rPr>
        <w:rFonts w:ascii="Symbol" w:hAnsi="Symbol" w:hint="default"/>
      </w:rPr>
    </w:lvl>
    <w:lvl w:ilvl="8" w:tplc="0BEE0C74"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60E620CB"/>
    <w:multiLevelType w:val="hybridMultilevel"/>
    <w:tmpl w:val="9EB4EB60"/>
    <w:lvl w:ilvl="0" w:tplc="6CC43A54">
      <w:start w:val="1"/>
      <w:numFmt w:val="bullet"/>
      <w:lvlText w:val=""/>
      <w:lvlJc w:val="left"/>
      <w:pPr>
        <w:tabs>
          <w:tab w:val="num" w:pos="720"/>
        </w:tabs>
        <w:ind w:left="720" w:hanging="360"/>
      </w:pPr>
      <w:rPr>
        <w:rFonts w:ascii="Symbol" w:hAnsi="Symbol" w:hint="default"/>
      </w:rPr>
    </w:lvl>
    <w:lvl w:ilvl="1" w:tplc="3C4EFB54" w:tentative="1">
      <w:start w:val="1"/>
      <w:numFmt w:val="bullet"/>
      <w:lvlText w:val=""/>
      <w:lvlJc w:val="left"/>
      <w:pPr>
        <w:tabs>
          <w:tab w:val="num" w:pos="1440"/>
        </w:tabs>
        <w:ind w:left="1440" w:hanging="360"/>
      </w:pPr>
      <w:rPr>
        <w:rFonts w:ascii="Symbol" w:hAnsi="Symbol" w:hint="default"/>
      </w:rPr>
    </w:lvl>
    <w:lvl w:ilvl="2" w:tplc="6BCABE74" w:tentative="1">
      <w:start w:val="1"/>
      <w:numFmt w:val="bullet"/>
      <w:lvlText w:val=""/>
      <w:lvlJc w:val="left"/>
      <w:pPr>
        <w:tabs>
          <w:tab w:val="num" w:pos="2160"/>
        </w:tabs>
        <w:ind w:left="2160" w:hanging="360"/>
      </w:pPr>
      <w:rPr>
        <w:rFonts w:ascii="Symbol" w:hAnsi="Symbol" w:hint="default"/>
      </w:rPr>
    </w:lvl>
    <w:lvl w:ilvl="3" w:tplc="E32496A6" w:tentative="1">
      <w:start w:val="1"/>
      <w:numFmt w:val="bullet"/>
      <w:lvlText w:val=""/>
      <w:lvlJc w:val="left"/>
      <w:pPr>
        <w:tabs>
          <w:tab w:val="num" w:pos="2880"/>
        </w:tabs>
        <w:ind w:left="2880" w:hanging="360"/>
      </w:pPr>
      <w:rPr>
        <w:rFonts w:ascii="Symbol" w:hAnsi="Symbol" w:hint="default"/>
      </w:rPr>
    </w:lvl>
    <w:lvl w:ilvl="4" w:tplc="F0DA9BE8" w:tentative="1">
      <w:start w:val="1"/>
      <w:numFmt w:val="bullet"/>
      <w:lvlText w:val=""/>
      <w:lvlJc w:val="left"/>
      <w:pPr>
        <w:tabs>
          <w:tab w:val="num" w:pos="3600"/>
        </w:tabs>
        <w:ind w:left="3600" w:hanging="360"/>
      </w:pPr>
      <w:rPr>
        <w:rFonts w:ascii="Symbol" w:hAnsi="Symbol" w:hint="default"/>
      </w:rPr>
    </w:lvl>
    <w:lvl w:ilvl="5" w:tplc="BFAE3016" w:tentative="1">
      <w:start w:val="1"/>
      <w:numFmt w:val="bullet"/>
      <w:lvlText w:val=""/>
      <w:lvlJc w:val="left"/>
      <w:pPr>
        <w:tabs>
          <w:tab w:val="num" w:pos="4320"/>
        </w:tabs>
        <w:ind w:left="4320" w:hanging="360"/>
      </w:pPr>
      <w:rPr>
        <w:rFonts w:ascii="Symbol" w:hAnsi="Symbol" w:hint="default"/>
      </w:rPr>
    </w:lvl>
    <w:lvl w:ilvl="6" w:tplc="4896F982" w:tentative="1">
      <w:start w:val="1"/>
      <w:numFmt w:val="bullet"/>
      <w:lvlText w:val=""/>
      <w:lvlJc w:val="left"/>
      <w:pPr>
        <w:tabs>
          <w:tab w:val="num" w:pos="5040"/>
        </w:tabs>
        <w:ind w:left="5040" w:hanging="360"/>
      </w:pPr>
      <w:rPr>
        <w:rFonts w:ascii="Symbol" w:hAnsi="Symbol" w:hint="default"/>
      </w:rPr>
    </w:lvl>
    <w:lvl w:ilvl="7" w:tplc="A33CBC30" w:tentative="1">
      <w:start w:val="1"/>
      <w:numFmt w:val="bullet"/>
      <w:lvlText w:val=""/>
      <w:lvlJc w:val="left"/>
      <w:pPr>
        <w:tabs>
          <w:tab w:val="num" w:pos="5760"/>
        </w:tabs>
        <w:ind w:left="5760" w:hanging="360"/>
      </w:pPr>
      <w:rPr>
        <w:rFonts w:ascii="Symbol" w:hAnsi="Symbol" w:hint="default"/>
      </w:rPr>
    </w:lvl>
    <w:lvl w:ilvl="8" w:tplc="2C169E4C"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61D02735"/>
    <w:multiLevelType w:val="hybridMultilevel"/>
    <w:tmpl w:val="CD061836"/>
    <w:lvl w:ilvl="0" w:tplc="08090001">
      <w:start w:val="62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107AE1"/>
    <w:multiLevelType w:val="hybridMultilevel"/>
    <w:tmpl w:val="C4688350"/>
    <w:lvl w:ilvl="0" w:tplc="38161166">
      <w:start w:val="1"/>
      <w:numFmt w:val="bullet"/>
      <w:lvlText w:val="•"/>
      <w:lvlJc w:val="left"/>
      <w:pPr>
        <w:tabs>
          <w:tab w:val="num" w:pos="720"/>
        </w:tabs>
        <w:ind w:left="720" w:hanging="360"/>
      </w:pPr>
      <w:rPr>
        <w:rFonts w:ascii="Times New Roman" w:hAnsi="Times New Roman" w:hint="default"/>
      </w:rPr>
    </w:lvl>
    <w:lvl w:ilvl="1" w:tplc="BE881A72">
      <w:numFmt w:val="bullet"/>
      <w:lvlText w:val="•"/>
      <w:lvlJc w:val="left"/>
      <w:pPr>
        <w:tabs>
          <w:tab w:val="num" w:pos="1440"/>
        </w:tabs>
        <w:ind w:left="1440" w:hanging="360"/>
      </w:pPr>
      <w:rPr>
        <w:rFonts w:ascii="Times New Roman" w:hAnsi="Times New Roman" w:hint="default"/>
      </w:rPr>
    </w:lvl>
    <w:lvl w:ilvl="2" w:tplc="EE52877A" w:tentative="1">
      <w:start w:val="1"/>
      <w:numFmt w:val="bullet"/>
      <w:lvlText w:val="•"/>
      <w:lvlJc w:val="left"/>
      <w:pPr>
        <w:tabs>
          <w:tab w:val="num" w:pos="2160"/>
        </w:tabs>
        <w:ind w:left="2160" w:hanging="360"/>
      </w:pPr>
      <w:rPr>
        <w:rFonts w:ascii="Times New Roman" w:hAnsi="Times New Roman" w:hint="default"/>
      </w:rPr>
    </w:lvl>
    <w:lvl w:ilvl="3" w:tplc="E32ED87A" w:tentative="1">
      <w:start w:val="1"/>
      <w:numFmt w:val="bullet"/>
      <w:lvlText w:val="•"/>
      <w:lvlJc w:val="left"/>
      <w:pPr>
        <w:tabs>
          <w:tab w:val="num" w:pos="2880"/>
        </w:tabs>
        <w:ind w:left="2880" w:hanging="360"/>
      </w:pPr>
      <w:rPr>
        <w:rFonts w:ascii="Times New Roman" w:hAnsi="Times New Roman" w:hint="default"/>
      </w:rPr>
    </w:lvl>
    <w:lvl w:ilvl="4" w:tplc="8180A014" w:tentative="1">
      <w:start w:val="1"/>
      <w:numFmt w:val="bullet"/>
      <w:lvlText w:val="•"/>
      <w:lvlJc w:val="left"/>
      <w:pPr>
        <w:tabs>
          <w:tab w:val="num" w:pos="3600"/>
        </w:tabs>
        <w:ind w:left="3600" w:hanging="360"/>
      </w:pPr>
      <w:rPr>
        <w:rFonts w:ascii="Times New Roman" w:hAnsi="Times New Roman" w:hint="default"/>
      </w:rPr>
    </w:lvl>
    <w:lvl w:ilvl="5" w:tplc="94364A50" w:tentative="1">
      <w:start w:val="1"/>
      <w:numFmt w:val="bullet"/>
      <w:lvlText w:val="•"/>
      <w:lvlJc w:val="left"/>
      <w:pPr>
        <w:tabs>
          <w:tab w:val="num" w:pos="4320"/>
        </w:tabs>
        <w:ind w:left="4320" w:hanging="360"/>
      </w:pPr>
      <w:rPr>
        <w:rFonts w:ascii="Times New Roman" w:hAnsi="Times New Roman" w:hint="default"/>
      </w:rPr>
    </w:lvl>
    <w:lvl w:ilvl="6" w:tplc="665C2E38" w:tentative="1">
      <w:start w:val="1"/>
      <w:numFmt w:val="bullet"/>
      <w:lvlText w:val="•"/>
      <w:lvlJc w:val="left"/>
      <w:pPr>
        <w:tabs>
          <w:tab w:val="num" w:pos="5040"/>
        </w:tabs>
        <w:ind w:left="5040" w:hanging="360"/>
      </w:pPr>
      <w:rPr>
        <w:rFonts w:ascii="Times New Roman" w:hAnsi="Times New Roman" w:hint="default"/>
      </w:rPr>
    </w:lvl>
    <w:lvl w:ilvl="7" w:tplc="9BDA86AE" w:tentative="1">
      <w:start w:val="1"/>
      <w:numFmt w:val="bullet"/>
      <w:lvlText w:val="•"/>
      <w:lvlJc w:val="left"/>
      <w:pPr>
        <w:tabs>
          <w:tab w:val="num" w:pos="5760"/>
        </w:tabs>
        <w:ind w:left="5760" w:hanging="360"/>
      </w:pPr>
      <w:rPr>
        <w:rFonts w:ascii="Times New Roman" w:hAnsi="Times New Roman" w:hint="default"/>
      </w:rPr>
    </w:lvl>
    <w:lvl w:ilvl="8" w:tplc="6972BA8E"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64500AD5"/>
    <w:multiLevelType w:val="hybridMultilevel"/>
    <w:tmpl w:val="95B243FC"/>
    <w:lvl w:ilvl="0" w:tplc="A114F542">
      <w:start w:val="1"/>
      <w:numFmt w:val="bullet"/>
      <w:lvlText w:val=""/>
      <w:lvlJc w:val="left"/>
      <w:pPr>
        <w:tabs>
          <w:tab w:val="num" w:pos="720"/>
        </w:tabs>
        <w:ind w:left="720" w:hanging="360"/>
      </w:pPr>
      <w:rPr>
        <w:rFonts w:ascii="Symbol" w:hAnsi="Symbol" w:hint="default"/>
      </w:rPr>
    </w:lvl>
    <w:lvl w:ilvl="1" w:tplc="83828510" w:tentative="1">
      <w:start w:val="1"/>
      <w:numFmt w:val="bullet"/>
      <w:lvlText w:val=""/>
      <w:lvlJc w:val="left"/>
      <w:pPr>
        <w:tabs>
          <w:tab w:val="num" w:pos="1440"/>
        </w:tabs>
        <w:ind w:left="1440" w:hanging="360"/>
      </w:pPr>
      <w:rPr>
        <w:rFonts w:ascii="Symbol" w:hAnsi="Symbol" w:hint="default"/>
      </w:rPr>
    </w:lvl>
    <w:lvl w:ilvl="2" w:tplc="3912EB46" w:tentative="1">
      <w:start w:val="1"/>
      <w:numFmt w:val="bullet"/>
      <w:lvlText w:val=""/>
      <w:lvlJc w:val="left"/>
      <w:pPr>
        <w:tabs>
          <w:tab w:val="num" w:pos="2160"/>
        </w:tabs>
        <w:ind w:left="2160" w:hanging="360"/>
      </w:pPr>
      <w:rPr>
        <w:rFonts w:ascii="Symbol" w:hAnsi="Symbol" w:hint="default"/>
      </w:rPr>
    </w:lvl>
    <w:lvl w:ilvl="3" w:tplc="84C4B59C" w:tentative="1">
      <w:start w:val="1"/>
      <w:numFmt w:val="bullet"/>
      <w:lvlText w:val=""/>
      <w:lvlJc w:val="left"/>
      <w:pPr>
        <w:tabs>
          <w:tab w:val="num" w:pos="2880"/>
        </w:tabs>
        <w:ind w:left="2880" w:hanging="360"/>
      </w:pPr>
      <w:rPr>
        <w:rFonts w:ascii="Symbol" w:hAnsi="Symbol" w:hint="default"/>
      </w:rPr>
    </w:lvl>
    <w:lvl w:ilvl="4" w:tplc="C9E4D356" w:tentative="1">
      <w:start w:val="1"/>
      <w:numFmt w:val="bullet"/>
      <w:lvlText w:val=""/>
      <w:lvlJc w:val="left"/>
      <w:pPr>
        <w:tabs>
          <w:tab w:val="num" w:pos="3600"/>
        </w:tabs>
        <w:ind w:left="3600" w:hanging="360"/>
      </w:pPr>
      <w:rPr>
        <w:rFonts w:ascii="Symbol" w:hAnsi="Symbol" w:hint="default"/>
      </w:rPr>
    </w:lvl>
    <w:lvl w:ilvl="5" w:tplc="3FECCF66" w:tentative="1">
      <w:start w:val="1"/>
      <w:numFmt w:val="bullet"/>
      <w:lvlText w:val=""/>
      <w:lvlJc w:val="left"/>
      <w:pPr>
        <w:tabs>
          <w:tab w:val="num" w:pos="4320"/>
        </w:tabs>
        <w:ind w:left="4320" w:hanging="360"/>
      </w:pPr>
      <w:rPr>
        <w:rFonts w:ascii="Symbol" w:hAnsi="Symbol" w:hint="default"/>
      </w:rPr>
    </w:lvl>
    <w:lvl w:ilvl="6" w:tplc="FE42AE2A" w:tentative="1">
      <w:start w:val="1"/>
      <w:numFmt w:val="bullet"/>
      <w:lvlText w:val=""/>
      <w:lvlJc w:val="left"/>
      <w:pPr>
        <w:tabs>
          <w:tab w:val="num" w:pos="5040"/>
        </w:tabs>
        <w:ind w:left="5040" w:hanging="360"/>
      </w:pPr>
      <w:rPr>
        <w:rFonts w:ascii="Symbol" w:hAnsi="Symbol" w:hint="default"/>
      </w:rPr>
    </w:lvl>
    <w:lvl w:ilvl="7" w:tplc="2F1A491C" w:tentative="1">
      <w:start w:val="1"/>
      <w:numFmt w:val="bullet"/>
      <w:lvlText w:val=""/>
      <w:lvlJc w:val="left"/>
      <w:pPr>
        <w:tabs>
          <w:tab w:val="num" w:pos="5760"/>
        </w:tabs>
        <w:ind w:left="5760" w:hanging="360"/>
      </w:pPr>
      <w:rPr>
        <w:rFonts w:ascii="Symbol" w:hAnsi="Symbol" w:hint="default"/>
      </w:rPr>
    </w:lvl>
    <w:lvl w:ilvl="8" w:tplc="3502E96A" w:tentative="1">
      <w:start w:val="1"/>
      <w:numFmt w:val="bullet"/>
      <w:lvlText w:val=""/>
      <w:lvlJc w:val="left"/>
      <w:pPr>
        <w:tabs>
          <w:tab w:val="num" w:pos="6480"/>
        </w:tabs>
        <w:ind w:left="6480" w:hanging="360"/>
      </w:pPr>
      <w:rPr>
        <w:rFonts w:ascii="Symbol" w:hAnsi="Symbol" w:hint="default"/>
      </w:rPr>
    </w:lvl>
  </w:abstractNum>
  <w:abstractNum w:abstractNumId="40" w15:restartNumberingAfterBreak="0">
    <w:nsid w:val="648A46E2"/>
    <w:multiLevelType w:val="multilevel"/>
    <w:tmpl w:val="180CF07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6A091706"/>
    <w:multiLevelType w:val="hybridMultilevel"/>
    <w:tmpl w:val="031231A2"/>
    <w:lvl w:ilvl="0" w:tplc="7896B582">
      <w:start w:val="1"/>
      <w:numFmt w:val="bullet"/>
      <w:lvlText w:val=""/>
      <w:lvlJc w:val="left"/>
      <w:pPr>
        <w:tabs>
          <w:tab w:val="num" w:pos="720"/>
        </w:tabs>
        <w:ind w:left="720" w:hanging="360"/>
      </w:pPr>
      <w:rPr>
        <w:rFonts w:ascii="Symbol" w:hAnsi="Symbol" w:hint="default"/>
      </w:rPr>
    </w:lvl>
    <w:lvl w:ilvl="1" w:tplc="B4CEF216" w:tentative="1">
      <w:start w:val="1"/>
      <w:numFmt w:val="bullet"/>
      <w:lvlText w:val=""/>
      <w:lvlJc w:val="left"/>
      <w:pPr>
        <w:tabs>
          <w:tab w:val="num" w:pos="1440"/>
        </w:tabs>
        <w:ind w:left="1440" w:hanging="360"/>
      </w:pPr>
      <w:rPr>
        <w:rFonts w:ascii="Symbol" w:hAnsi="Symbol" w:hint="default"/>
      </w:rPr>
    </w:lvl>
    <w:lvl w:ilvl="2" w:tplc="F3C0938A" w:tentative="1">
      <w:start w:val="1"/>
      <w:numFmt w:val="bullet"/>
      <w:lvlText w:val=""/>
      <w:lvlJc w:val="left"/>
      <w:pPr>
        <w:tabs>
          <w:tab w:val="num" w:pos="2160"/>
        </w:tabs>
        <w:ind w:left="2160" w:hanging="360"/>
      </w:pPr>
      <w:rPr>
        <w:rFonts w:ascii="Symbol" w:hAnsi="Symbol" w:hint="default"/>
      </w:rPr>
    </w:lvl>
    <w:lvl w:ilvl="3" w:tplc="840C56C6" w:tentative="1">
      <w:start w:val="1"/>
      <w:numFmt w:val="bullet"/>
      <w:lvlText w:val=""/>
      <w:lvlJc w:val="left"/>
      <w:pPr>
        <w:tabs>
          <w:tab w:val="num" w:pos="2880"/>
        </w:tabs>
        <w:ind w:left="2880" w:hanging="360"/>
      </w:pPr>
      <w:rPr>
        <w:rFonts w:ascii="Symbol" w:hAnsi="Symbol" w:hint="default"/>
      </w:rPr>
    </w:lvl>
    <w:lvl w:ilvl="4" w:tplc="470623EA" w:tentative="1">
      <w:start w:val="1"/>
      <w:numFmt w:val="bullet"/>
      <w:lvlText w:val=""/>
      <w:lvlJc w:val="left"/>
      <w:pPr>
        <w:tabs>
          <w:tab w:val="num" w:pos="3600"/>
        </w:tabs>
        <w:ind w:left="3600" w:hanging="360"/>
      </w:pPr>
      <w:rPr>
        <w:rFonts w:ascii="Symbol" w:hAnsi="Symbol" w:hint="default"/>
      </w:rPr>
    </w:lvl>
    <w:lvl w:ilvl="5" w:tplc="4F225EB2" w:tentative="1">
      <w:start w:val="1"/>
      <w:numFmt w:val="bullet"/>
      <w:lvlText w:val=""/>
      <w:lvlJc w:val="left"/>
      <w:pPr>
        <w:tabs>
          <w:tab w:val="num" w:pos="4320"/>
        </w:tabs>
        <w:ind w:left="4320" w:hanging="360"/>
      </w:pPr>
      <w:rPr>
        <w:rFonts w:ascii="Symbol" w:hAnsi="Symbol" w:hint="default"/>
      </w:rPr>
    </w:lvl>
    <w:lvl w:ilvl="6" w:tplc="6630DF90" w:tentative="1">
      <w:start w:val="1"/>
      <w:numFmt w:val="bullet"/>
      <w:lvlText w:val=""/>
      <w:lvlJc w:val="left"/>
      <w:pPr>
        <w:tabs>
          <w:tab w:val="num" w:pos="5040"/>
        </w:tabs>
        <w:ind w:left="5040" w:hanging="360"/>
      </w:pPr>
      <w:rPr>
        <w:rFonts w:ascii="Symbol" w:hAnsi="Symbol" w:hint="default"/>
      </w:rPr>
    </w:lvl>
    <w:lvl w:ilvl="7" w:tplc="427621E4" w:tentative="1">
      <w:start w:val="1"/>
      <w:numFmt w:val="bullet"/>
      <w:lvlText w:val=""/>
      <w:lvlJc w:val="left"/>
      <w:pPr>
        <w:tabs>
          <w:tab w:val="num" w:pos="5760"/>
        </w:tabs>
        <w:ind w:left="5760" w:hanging="360"/>
      </w:pPr>
      <w:rPr>
        <w:rFonts w:ascii="Symbol" w:hAnsi="Symbol" w:hint="default"/>
      </w:rPr>
    </w:lvl>
    <w:lvl w:ilvl="8" w:tplc="9724E568" w:tentative="1">
      <w:start w:val="1"/>
      <w:numFmt w:val="bullet"/>
      <w:lvlText w:val=""/>
      <w:lvlJc w:val="left"/>
      <w:pPr>
        <w:tabs>
          <w:tab w:val="num" w:pos="6480"/>
        </w:tabs>
        <w:ind w:left="6480" w:hanging="360"/>
      </w:pPr>
      <w:rPr>
        <w:rFonts w:ascii="Symbol" w:hAnsi="Symbol" w:hint="default"/>
      </w:rPr>
    </w:lvl>
  </w:abstractNum>
  <w:abstractNum w:abstractNumId="42" w15:restartNumberingAfterBreak="0">
    <w:nsid w:val="72504251"/>
    <w:multiLevelType w:val="multilevel"/>
    <w:tmpl w:val="A29A99F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4EA17B0"/>
    <w:multiLevelType w:val="hybridMultilevel"/>
    <w:tmpl w:val="04C07C88"/>
    <w:lvl w:ilvl="0" w:tplc="E4287B2C">
      <w:start w:val="1"/>
      <w:numFmt w:val="bullet"/>
      <w:lvlText w:val=""/>
      <w:lvlJc w:val="left"/>
      <w:pPr>
        <w:tabs>
          <w:tab w:val="num" w:pos="720"/>
        </w:tabs>
        <w:ind w:left="720" w:hanging="360"/>
      </w:pPr>
      <w:rPr>
        <w:rFonts w:ascii="Symbol" w:hAnsi="Symbol" w:hint="default"/>
      </w:rPr>
    </w:lvl>
    <w:lvl w:ilvl="1" w:tplc="DE1C8A06" w:tentative="1">
      <w:start w:val="1"/>
      <w:numFmt w:val="bullet"/>
      <w:lvlText w:val=""/>
      <w:lvlJc w:val="left"/>
      <w:pPr>
        <w:tabs>
          <w:tab w:val="num" w:pos="1440"/>
        </w:tabs>
        <w:ind w:left="1440" w:hanging="360"/>
      </w:pPr>
      <w:rPr>
        <w:rFonts w:ascii="Symbol" w:hAnsi="Symbol" w:hint="default"/>
      </w:rPr>
    </w:lvl>
    <w:lvl w:ilvl="2" w:tplc="99D03CC0" w:tentative="1">
      <w:start w:val="1"/>
      <w:numFmt w:val="bullet"/>
      <w:lvlText w:val=""/>
      <w:lvlJc w:val="left"/>
      <w:pPr>
        <w:tabs>
          <w:tab w:val="num" w:pos="2160"/>
        </w:tabs>
        <w:ind w:left="2160" w:hanging="360"/>
      </w:pPr>
      <w:rPr>
        <w:rFonts w:ascii="Symbol" w:hAnsi="Symbol" w:hint="default"/>
      </w:rPr>
    </w:lvl>
    <w:lvl w:ilvl="3" w:tplc="DCF2F4A6" w:tentative="1">
      <w:start w:val="1"/>
      <w:numFmt w:val="bullet"/>
      <w:lvlText w:val=""/>
      <w:lvlJc w:val="left"/>
      <w:pPr>
        <w:tabs>
          <w:tab w:val="num" w:pos="2880"/>
        </w:tabs>
        <w:ind w:left="2880" w:hanging="360"/>
      </w:pPr>
      <w:rPr>
        <w:rFonts w:ascii="Symbol" w:hAnsi="Symbol" w:hint="default"/>
      </w:rPr>
    </w:lvl>
    <w:lvl w:ilvl="4" w:tplc="049416FE" w:tentative="1">
      <w:start w:val="1"/>
      <w:numFmt w:val="bullet"/>
      <w:lvlText w:val=""/>
      <w:lvlJc w:val="left"/>
      <w:pPr>
        <w:tabs>
          <w:tab w:val="num" w:pos="3600"/>
        </w:tabs>
        <w:ind w:left="3600" w:hanging="360"/>
      </w:pPr>
      <w:rPr>
        <w:rFonts w:ascii="Symbol" w:hAnsi="Symbol" w:hint="default"/>
      </w:rPr>
    </w:lvl>
    <w:lvl w:ilvl="5" w:tplc="4B8EDC12" w:tentative="1">
      <w:start w:val="1"/>
      <w:numFmt w:val="bullet"/>
      <w:lvlText w:val=""/>
      <w:lvlJc w:val="left"/>
      <w:pPr>
        <w:tabs>
          <w:tab w:val="num" w:pos="4320"/>
        </w:tabs>
        <w:ind w:left="4320" w:hanging="360"/>
      </w:pPr>
      <w:rPr>
        <w:rFonts w:ascii="Symbol" w:hAnsi="Symbol" w:hint="default"/>
      </w:rPr>
    </w:lvl>
    <w:lvl w:ilvl="6" w:tplc="427E51DE" w:tentative="1">
      <w:start w:val="1"/>
      <w:numFmt w:val="bullet"/>
      <w:lvlText w:val=""/>
      <w:lvlJc w:val="left"/>
      <w:pPr>
        <w:tabs>
          <w:tab w:val="num" w:pos="5040"/>
        </w:tabs>
        <w:ind w:left="5040" w:hanging="360"/>
      </w:pPr>
      <w:rPr>
        <w:rFonts w:ascii="Symbol" w:hAnsi="Symbol" w:hint="default"/>
      </w:rPr>
    </w:lvl>
    <w:lvl w:ilvl="7" w:tplc="05BC380E" w:tentative="1">
      <w:start w:val="1"/>
      <w:numFmt w:val="bullet"/>
      <w:lvlText w:val=""/>
      <w:lvlJc w:val="left"/>
      <w:pPr>
        <w:tabs>
          <w:tab w:val="num" w:pos="5760"/>
        </w:tabs>
        <w:ind w:left="5760" w:hanging="360"/>
      </w:pPr>
      <w:rPr>
        <w:rFonts w:ascii="Symbol" w:hAnsi="Symbol" w:hint="default"/>
      </w:rPr>
    </w:lvl>
    <w:lvl w:ilvl="8" w:tplc="CE8A2FF2" w:tentative="1">
      <w:start w:val="1"/>
      <w:numFmt w:val="bullet"/>
      <w:lvlText w:val=""/>
      <w:lvlJc w:val="left"/>
      <w:pPr>
        <w:tabs>
          <w:tab w:val="num" w:pos="6480"/>
        </w:tabs>
        <w:ind w:left="6480" w:hanging="360"/>
      </w:pPr>
      <w:rPr>
        <w:rFonts w:ascii="Symbol" w:hAnsi="Symbol" w:hint="default"/>
      </w:rPr>
    </w:lvl>
  </w:abstractNum>
  <w:abstractNum w:abstractNumId="44" w15:restartNumberingAfterBreak="0">
    <w:nsid w:val="76946641"/>
    <w:multiLevelType w:val="hybridMultilevel"/>
    <w:tmpl w:val="2E4A5AA4"/>
    <w:lvl w:ilvl="0" w:tplc="E0688FF4">
      <w:start w:val="1"/>
      <w:numFmt w:val="decimal"/>
      <w:lvlText w:val="%1."/>
      <w:lvlJc w:val="left"/>
      <w:pPr>
        <w:tabs>
          <w:tab w:val="num" w:pos="720"/>
        </w:tabs>
        <w:ind w:left="720" w:hanging="360"/>
      </w:pPr>
    </w:lvl>
    <w:lvl w:ilvl="1" w:tplc="FB42A834" w:tentative="1">
      <w:start w:val="1"/>
      <w:numFmt w:val="decimal"/>
      <w:lvlText w:val="%2."/>
      <w:lvlJc w:val="left"/>
      <w:pPr>
        <w:tabs>
          <w:tab w:val="num" w:pos="1440"/>
        </w:tabs>
        <w:ind w:left="1440" w:hanging="360"/>
      </w:pPr>
    </w:lvl>
    <w:lvl w:ilvl="2" w:tplc="448ACC64" w:tentative="1">
      <w:start w:val="1"/>
      <w:numFmt w:val="decimal"/>
      <w:lvlText w:val="%3."/>
      <w:lvlJc w:val="left"/>
      <w:pPr>
        <w:tabs>
          <w:tab w:val="num" w:pos="2160"/>
        </w:tabs>
        <w:ind w:left="2160" w:hanging="360"/>
      </w:pPr>
    </w:lvl>
    <w:lvl w:ilvl="3" w:tplc="93B877A0" w:tentative="1">
      <w:start w:val="1"/>
      <w:numFmt w:val="decimal"/>
      <w:lvlText w:val="%4."/>
      <w:lvlJc w:val="left"/>
      <w:pPr>
        <w:tabs>
          <w:tab w:val="num" w:pos="2880"/>
        </w:tabs>
        <w:ind w:left="2880" w:hanging="360"/>
      </w:pPr>
    </w:lvl>
    <w:lvl w:ilvl="4" w:tplc="B01A795A" w:tentative="1">
      <w:start w:val="1"/>
      <w:numFmt w:val="decimal"/>
      <w:lvlText w:val="%5."/>
      <w:lvlJc w:val="left"/>
      <w:pPr>
        <w:tabs>
          <w:tab w:val="num" w:pos="3600"/>
        </w:tabs>
        <w:ind w:left="3600" w:hanging="360"/>
      </w:pPr>
    </w:lvl>
    <w:lvl w:ilvl="5" w:tplc="09126238" w:tentative="1">
      <w:start w:val="1"/>
      <w:numFmt w:val="decimal"/>
      <w:lvlText w:val="%6."/>
      <w:lvlJc w:val="left"/>
      <w:pPr>
        <w:tabs>
          <w:tab w:val="num" w:pos="4320"/>
        </w:tabs>
        <w:ind w:left="4320" w:hanging="360"/>
      </w:pPr>
    </w:lvl>
    <w:lvl w:ilvl="6" w:tplc="991EABC8" w:tentative="1">
      <w:start w:val="1"/>
      <w:numFmt w:val="decimal"/>
      <w:lvlText w:val="%7."/>
      <w:lvlJc w:val="left"/>
      <w:pPr>
        <w:tabs>
          <w:tab w:val="num" w:pos="5040"/>
        </w:tabs>
        <w:ind w:left="5040" w:hanging="360"/>
      </w:pPr>
    </w:lvl>
    <w:lvl w:ilvl="7" w:tplc="ACB0888E" w:tentative="1">
      <w:start w:val="1"/>
      <w:numFmt w:val="decimal"/>
      <w:lvlText w:val="%8."/>
      <w:lvlJc w:val="left"/>
      <w:pPr>
        <w:tabs>
          <w:tab w:val="num" w:pos="5760"/>
        </w:tabs>
        <w:ind w:left="5760" w:hanging="360"/>
      </w:pPr>
    </w:lvl>
    <w:lvl w:ilvl="8" w:tplc="3C32B56A" w:tentative="1">
      <w:start w:val="1"/>
      <w:numFmt w:val="decimal"/>
      <w:lvlText w:val="%9."/>
      <w:lvlJc w:val="left"/>
      <w:pPr>
        <w:tabs>
          <w:tab w:val="num" w:pos="6480"/>
        </w:tabs>
        <w:ind w:left="6480" w:hanging="360"/>
      </w:pPr>
    </w:lvl>
  </w:abstractNum>
  <w:abstractNum w:abstractNumId="45" w15:restartNumberingAfterBreak="0">
    <w:nsid w:val="79131C8B"/>
    <w:multiLevelType w:val="hybridMultilevel"/>
    <w:tmpl w:val="7C24DDFC"/>
    <w:lvl w:ilvl="0" w:tplc="91EC6EAA">
      <w:start w:val="1"/>
      <w:numFmt w:val="bullet"/>
      <w:lvlText w:val=""/>
      <w:lvlJc w:val="left"/>
      <w:pPr>
        <w:tabs>
          <w:tab w:val="num" w:pos="720"/>
        </w:tabs>
        <w:ind w:left="720" w:hanging="360"/>
      </w:pPr>
      <w:rPr>
        <w:rFonts w:ascii="Symbol" w:hAnsi="Symbol" w:hint="default"/>
      </w:rPr>
    </w:lvl>
    <w:lvl w:ilvl="1" w:tplc="D850FAE4" w:tentative="1">
      <w:start w:val="1"/>
      <w:numFmt w:val="bullet"/>
      <w:lvlText w:val=""/>
      <w:lvlJc w:val="left"/>
      <w:pPr>
        <w:tabs>
          <w:tab w:val="num" w:pos="1440"/>
        </w:tabs>
        <w:ind w:left="1440" w:hanging="360"/>
      </w:pPr>
      <w:rPr>
        <w:rFonts w:ascii="Symbol" w:hAnsi="Symbol" w:hint="default"/>
      </w:rPr>
    </w:lvl>
    <w:lvl w:ilvl="2" w:tplc="9042A230" w:tentative="1">
      <w:start w:val="1"/>
      <w:numFmt w:val="bullet"/>
      <w:lvlText w:val=""/>
      <w:lvlJc w:val="left"/>
      <w:pPr>
        <w:tabs>
          <w:tab w:val="num" w:pos="2160"/>
        </w:tabs>
        <w:ind w:left="2160" w:hanging="360"/>
      </w:pPr>
      <w:rPr>
        <w:rFonts w:ascii="Symbol" w:hAnsi="Symbol" w:hint="default"/>
      </w:rPr>
    </w:lvl>
    <w:lvl w:ilvl="3" w:tplc="96C2F468" w:tentative="1">
      <w:start w:val="1"/>
      <w:numFmt w:val="bullet"/>
      <w:lvlText w:val=""/>
      <w:lvlJc w:val="left"/>
      <w:pPr>
        <w:tabs>
          <w:tab w:val="num" w:pos="2880"/>
        </w:tabs>
        <w:ind w:left="2880" w:hanging="360"/>
      </w:pPr>
      <w:rPr>
        <w:rFonts w:ascii="Symbol" w:hAnsi="Symbol" w:hint="default"/>
      </w:rPr>
    </w:lvl>
    <w:lvl w:ilvl="4" w:tplc="C06EB436" w:tentative="1">
      <w:start w:val="1"/>
      <w:numFmt w:val="bullet"/>
      <w:lvlText w:val=""/>
      <w:lvlJc w:val="left"/>
      <w:pPr>
        <w:tabs>
          <w:tab w:val="num" w:pos="3600"/>
        </w:tabs>
        <w:ind w:left="3600" w:hanging="360"/>
      </w:pPr>
      <w:rPr>
        <w:rFonts w:ascii="Symbol" w:hAnsi="Symbol" w:hint="default"/>
      </w:rPr>
    </w:lvl>
    <w:lvl w:ilvl="5" w:tplc="23E0A816" w:tentative="1">
      <w:start w:val="1"/>
      <w:numFmt w:val="bullet"/>
      <w:lvlText w:val=""/>
      <w:lvlJc w:val="left"/>
      <w:pPr>
        <w:tabs>
          <w:tab w:val="num" w:pos="4320"/>
        </w:tabs>
        <w:ind w:left="4320" w:hanging="360"/>
      </w:pPr>
      <w:rPr>
        <w:rFonts w:ascii="Symbol" w:hAnsi="Symbol" w:hint="default"/>
      </w:rPr>
    </w:lvl>
    <w:lvl w:ilvl="6" w:tplc="01A2020E" w:tentative="1">
      <w:start w:val="1"/>
      <w:numFmt w:val="bullet"/>
      <w:lvlText w:val=""/>
      <w:lvlJc w:val="left"/>
      <w:pPr>
        <w:tabs>
          <w:tab w:val="num" w:pos="5040"/>
        </w:tabs>
        <w:ind w:left="5040" w:hanging="360"/>
      </w:pPr>
      <w:rPr>
        <w:rFonts w:ascii="Symbol" w:hAnsi="Symbol" w:hint="default"/>
      </w:rPr>
    </w:lvl>
    <w:lvl w:ilvl="7" w:tplc="13448F2C" w:tentative="1">
      <w:start w:val="1"/>
      <w:numFmt w:val="bullet"/>
      <w:lvlText w:val=""/>
      <w:lvlJc w:val="left"/>
      <w:pPr>
        <w:tabs>
          <w:tab w:val="num" w:pos="5760"/>
        </w:tabs>
        <w:ind w:left="5760" w:hanging="360"/>
      </w:pPr>
      <w:rPr>
        <w:rFonts w:ascii="Symbol" w:hAnsi="Symbol" w:hint="default"/>
      </w:rPr>
    </w:lvl>
    <w:lvl w:ilvl="8" w:tplc="2326E9D4" w:tentative="1">
      <w:start w:val="1"/>
      <w:numFmt w:val="bullet"/>
      <w:lvlText w:val=""/>
      <w:lvlJc w:val="left"/>
      <w:pPr>
        <w:tabs>
          <w:tab w:val="num" w:pos="6480"/>
        </w:tabs>
        <w:ind w:left="6480" w:hanging="360"/>
      </w:pPr>
      <w:rPr>
        <w:rFonts w:ascii="Symbol" w:hAnsi="Symbol" w:hint="default"/>
      </w:rPr>
    </w:lvl>
  </w:abstractNum>
  <w:abstractNum w:abstractNumId="46" w15:restartNumberingAfterBreak="0">
    <w:nsid w:val="7BD5703A"/>
    <w:multiLevelType w:val="hybridMultilevel"/>
    <w:tmpl w:val="7D1E6FEA"/>
    <w:lvl w:ilvl="0" w:tplc="EA0C64A2">
      <w:start w:val="1"/>
      <w:numFmt w:val="decimal"/>
      <w:lvlText w:val="%1."/>
      <w:lvlJc w:val="left"/>
      <w:pPr>
        <w:tabs>
          <w:tab w:val="num" w:pos="720"/>
        </w:tabs>
        <w:ind w:left="720" w:hanging="360"/>
      </w:pPr>
    </w:lvl>
    <w:lvl w:ilvl="1" w:tplc="2C44A0AE" w:tentative="1">
      <w:start w:val="1"/>
      <w:numFmt w:val="decimal"/>
      <w:lvlText w:val="%2."/>
      <w:lvlJc w:val="left"/>
      <w:pPr>
        <w:tabs>
          <w:tab w:val="num" w:pos="1440"/>
        </w:tabs>
        <w:ind w:left="1440" w:hanging="360"/>
      </w:pPr>
    </w:lvl>
    <w:lvl w:ilvl="2" w:tplc="DF44D926" w:tentative="1">
      <w:start w:val="1"/>
      <w:numFmt w:val="decimal"/>
      <w:lvlText w:val="%3."/>
      <w:lvlJc w:val="left"/>
      <w:pPr>
        <w:tabs>
          <w:tab w:val="num" w:pos="2160"/>
        </w:tabs>
        <w:ind w:left="2160" w:hanging="360"/>
      </w:pPr>
    </w:lvl>
    <w:lvl w:ilvl="3" w:tplc="3258A048" w:tentative="1">
      <w:start w:val="1"/>
      <w:numFmt w:val="decimal"/>
      <w:lvlText w:val="%4."/>
      <w:lvlJc w:val="left"/>
      <w:pPr>
        <w:tabs>
          <w:tab w:val="num" w:pos="2880"/>
        </w:tabs>
        <w:ind w:left="2880" w:hanging="360"/>
      </w:pPr>
    </w:lvl>
    <w:lvl w:ilvl="4" w:tplc="73A28118" w:tentative="1">
      <w:start w:val="1"/>
      <w:numFmt w:val="decimal"/>
      <w:lvlText w:val="%5."/>
      <w:lvlJc w:val="left"/>
      <w:pPr>
        <w:tabs>
          <w:tab w:val="num" w:pos="3600"/>
        </w:tabs>
        <w:ind w:left="3600" w:hanging="360"/>
      </w:pPr>
    </w:lvl>
    <w:lvl w:ilvl="5" w:tplc="D5467790" w:tentative="1">
      <w:start w:val="1"/>
      <w:numFmt w:val="decimal"/>
      <w:lvlText w:val="%6."/>
      <w:lvlJc w:val="left"/>
      <w:pPr>
        <w:tabs>
          <w:tab w:val="num" w:pos="4320"/>
        </w:tabs>
        <w:ind w:left="4320" w:hanging="360"/>
      </w:pPr>
    </w:lvl>
    <w:lvl w:ilvl="6" w:tplc="5C048448" w:tentative="1">
      <w:start w:val="1"/>
      <w:numFmt w:val="decimal"/>
      <w:lvlText w:val="%7."/>
      <w:lvlJc w:val="left"/>
      <w:pPr>
        <w:tabs>
          <w:tab w:val="num" w:pos="5040"/>
        </w:tabs>
        <w:ind w:left="5040" w:hanging="360"/>
      </w:pPr>
    </w:lvl>
    <w:lvl w:ilvl="7" w:tplc="3CA8512E" w:tentative="1">
      <w:start w:val="1"/>
      <w:numFmt w:val="decimal"/>
      <w:lvlText w:val="%8."/>
      <w:lvlJc w:val="left"/>
      <w:pPr>
        <w:tabs>
          <w:tab w:val="num" w:pos="5760"/>
        </w:tabs>
        <w:ind w:left="5760" w:hanging="360"/>
      </w:pPr>
    </w:lvl>
    <w:lvl w:ilvl="8" w:tplc="A8487AEE" w:tentative="1">
      <w:start w:val="1"/>
      <w:numFmt w:val="decimal"/>
      <w:lvlText w:val="%9."/>
      <w:lvlJc w:val="left"/>
      <w:pPr>
        <w:tabs>
          <w:tab w:val="num" w:pos="6480"/>
        </w:tabs>
        <w:ind w:left="6480" w:hanging="360"/>
      </w:pPr>
    </w:lvl>
  </w:abstractNum>
  <w:abstractNum w:abstractNumId="47" w15:restartNumberingAfterBreak="0">
    <w:nsid w:val="7BFA7C23"/>
    <w:multiLevelType w:val="multilevel"/>
    <w:tmpl w:val="3120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C16DC5"/>
    <w:multiLevelType w:val="hybridMultilevel"/>
    <w:tmpl w:val="BEFC4B0C"/>
    <w:lvl w:ilvl="0" w:tplc="7494F1E4">
      <w:start w:val="1"/>
      <w:numFmt w:val="bullet"/>
      <w:lvlText w:val=""/>
      <w:lvlJc w:val="left"/>
      <w:pPr>
        <w:tabs>
          <w:tab w:val="num" w:pos="720"/>
        </w:tabs>
        <w:ind w:left="720" w:hanging="360"/>
      </w:pPr>
      <w:rPr>
        <w:rFonts w:ascii="Symbol" w:hAnsi="Symbol" w:hint="default"/>
      </w:rPr>
    </w:lvl>
    <w:lvl w:ilvl="1" w:tplc="475600AA" w:tentative="1">
      <w:start w:val="1"/>
      <w:numFmt w:val="bullet"/>
      <w:lvlText w:val=""/>
      <w:lvlJc w:val="left"/>
      <w:pPr>
        <w:tabs>
          <w:tab w:val="num" w:pos="1440"/>
        </w:tabs>
        <w:ind w:left="1440" w:hanging="360"/>
      </w:pPr>
      <w:rPr>
        <w:rFonts w:ascii="Symbol" w:hAnsi="Symbol" w:hint="default"/>
      </w:rPr>
    </w:lvl>
    <w:lvl w:ilvl="2" w:tplc="DAD80C9A" w:tentative="1">
      <w:start w:val="1"/>
      <w:numFmt w:val="bullet"/>
      <w:lvlText w:val=""/>
      <w:lvlJc w:val="left"/>
      <w:pPr>
        <w:tabs>
          <w:tab w:val="num" w:pos="2160"/>
        </w:tabs>
        <w:ind w:left="2160" w:hanging="360"/>
      </w:pPr>
      <w:rPr>
        <w:rFonts w:ascii="Symbol" w:hAnsi="Symbol" w:hint="default"/>
      </w:rPr>
    </w:lvl>
    <w:lvl w:ilvl="3" w:tplc="B82AB4A0" w:tentative="1">
      <w:start w:val="1"/>
      <w:numFmt w:val="bullet"/>
      <w:lvlText w:val=""/>
      <w:lvlJc w:val="left"/>
      <w:pPr>
        <w:tabs>
          <w:tab w:val="num" w:pos="2880"/>
        </w:tabs>
        <w:ind w:left="2880" w:hanging="360"/>
      </w:pPr>
      <w:rPr>
        <w:rFonts w:ascii="Symbol" w:hAnsi="Symbol" w:hint="default"/>
      </w:rPr>
    </w:lvl>
    <w:lvl w:ilvl="4" w:tplc="F252CD24" w:tentative="1">
      <w:start w:val="1"/>
      <w:numFmt w:val="bullet"/>
      <w:lvlText w:val=""/>
      <w:lvlJc w:val="left"/>
      <w:pPr>
        <w:tabs>
          <w:tab w:val="num" w:pos="3600"/>
        </w:tabs>
        <w:ind w:left="3600" w:hanging="360"/>
      </w:pPr>
      <w:rPr>
        <w:rFonts w:ascii="Symbol" w:hAnsi="Symbol" w:hint="default"/>
      </w:rPr>
    </w:lvl>
    <w:lvl w:ilvl="5" w:tplc="86AE26BC" w:tentative="1">
      <w:start w:val="1"/>
      <w:numFmt w:val="bullet"/>
      <w:lvlText w:val=""/>
      <w:lvlJc w:val="left"/>
      <w:pPr>
        <w:tabs>
          <w:tab w:val="num" w:pos="4320"/>
        </w:tabs>
        <w:ind w:left="4320" w:hanging="360"/>
      </w:pPr>
      <w:rPr>
        <w:rFonts w:ascii="Symbol" w:hAnsi="Symbol" w:hint="default"/>
      </w:rPr>
    </w:lvl>
    <w:lvl w:ilvl="6" w:tplc="72464128" w:tentative="1">
      <w:start w:val="1"/>
      <w:numFmt w:val="bullet"/>
      <w:lvlText w:val=""/>
      <w:lvlJc w:val="left"/>
      <w:pPr>
        <w:tabs>
          <w:tab w:val="num" w:pos="5040"/>
        </w:tabs>
        <w:ind w:left="5040" w:hanging="360"/>
      </w:pPr>
      <w:rPr>
        <w:rFonts w:ascii="Symbol" w:hAnsi="Symbol" w:hint="default"/>
      </w:rPr>
    </w:lvl>
    <w:lvl w:ilvl="7" w:tplc="F59AA280" w:tentative="1">
      <w:start w:val="1"/>
      <w:numFmt w:val="bullet"/>
      <w:lvlText w:val=""/>
      <w:lvlJc w:val="left"/>
      <w:pPr>
        <w:tabs>
          <w:tab w:val="num" w:pos="5760"/>
        </w:tabs>
        <w:ind w:left="5760" w:hanging="360"/>
      </w:pPr>
      <w:rPr>
        <w:rFonts w:ascii="Symbol" w:hAnsi="Symbol" w:hint="default"/>
      </w:rPr>
    </w:lvl>
    <w:lvl w:ilvl="8" w:tplc="97D2F7D6" w:tentative="1">
      <w:start w:val="1"/>
      <w:numFmt w:val="bullet"/>
      <w:lvlText w:val=""/>
      <w:lvlJc w:val="left"/>
      <w:pPr>
        <w:tabs>
          <w:tab w:val="num" w:pos="6480"/>
        </w:tabs>
        <w:ind w:left="6480" w:hanging="360"/>
      </w:pPr>
      <w:rPr>
        <w:rFonts w:ascii="Symbol" w:hAnsi="Symbol" w:hint="default"/>
      </w:rPr>
    </w:lvl>
  </w:abstractNum>
  <w:abstractNum w:abstractNumId="49" w15:restartNumberingAfterBreak="0">
    <w:nsid w:val="7FEB40F4"/>
    <w:multiLevelType w:val="hybridMultilevel"/>
    <w:tmpl w:val="21A65DF4"/>
    <w:lvl w:ilvl="0" w:tplc="BFA26360">
      <w:start w:val="1"/>
      <w:numFmt w:val="bullet"/>
      <w:lvlText w:val="•"/>
      <w:lvlJc w:val="left"/>
      <w:pPr>
        <w:tabs>
          <w:tab w:val="num" w:pos="720"/>
        </w:tabs>
        <w:ind w:left="720" w:hanging="360"/>
      </w:pPr>
      <w:rPr>
        <w:rFonts w:ascii="Times New Roman" w:hAnsi="Times New Roman" w:hint="default"/>
      </w:rPr>
    </w:lvl>
    <w:lvl w:ilvl="1" w:tplc="E0EA182E">
      <w:numFmt w:val="bullet"/>
      <w:lvlText w:val="•"/>
      <w:lvlJc w:val="left"/>
      <w:pPr>
        <w:tabs>
          <w:tab w:val="num" w:pos="1440"/>
        </w:tabs>
        <w:ind w:left="1440" w:hanging="360"/>
      </w:pPr>
      <w:rPr>
        <w:rFonts w:ascii="Times New Roman" w:hAnsi="Times New Roman" w:hint="default"/>
      </w:rPr>
    </w:lvl>
    <w:lvl w:ilvl="2" w:tplc="E696887E" w:tentative="1">
      <w:start w:val="1"/>
      <w:numFmt w:val="bullet"/>
      <w:lvlText w:val="•"/>
      <w:lvlJc w:val="left"/>
      <w:pPr>
        <w:tabs>
          <w:tab w:val="num" w:pos="2160"/>
        </w:tabs>
        <w:ind w:left="2160" w:hanging="360"/>
      </w:pPr>
      <w:rPr>
        <w:rFonts w:ascii="Times New Roman" w:hAnsi="Times New Roman" w:hint="default"/>
      </w:rPr>
    </w:lvl>
    <w:lvl w:ilvl="3" w:tplc="EF96F966" w:tentative="1">
      <w:start w:val="1"/>
      <w:numFmt w:val="bullet"/>
      <w:lvlText w:val="•"/>
      <w:lvlJc w:val="left"/>
      <w:pPr>
        <w:tabs>
          <w:tab w:val="num" w:pos="2880"/>
        </w:tabs>
        <w:ind w:left="2880" w:hanging="360"/>
      </w:pPr>
      <w:rPr>
        <w:rFonts w:ascii="Times New Roman" w:hAnsi="Times New Roman" w:hint="default"/>
      </w:rPr>
    </w:lvl>
    <w:lvl w:ilvl="4" w:tplc="63D43A74" w:tentative="1">
      <w:start w:val="1"/>
      <w:numFmt w:val="bullet"/>
      <w:lvlText w:val="•"/>
      <w:lvlJc w:val="left"/>
      <w:pPr>
        <w:tabs>
          <w:tab w:val="num" w:pos="3600"/>
        </w:tabs>
        <w:ind w:left="3600" w:hanging="360"/>
      </w:pPr>
      <w:rPr>
        <w:rFonts w:ascii="Times New Roman" w:hAnsi="Times New Roman" w:hint="default"/>
      </w:rPr>
    </w:lvl>
    <w:lvl w:ilvl="5" w:tplc="D8F24438" w:tentative="1">
      <w:start w:val="1"/>
      <w:numFmt w:val="bullet"/>
      <w:lvlText w:val="•"/>
      <w:lvlJc w:val="left"/>
      <w:pPr>
        <w:tabs>
          <w:tab w:val="num" w:pos="4320"/>
        </w:tabs>
        <w:ind w:left="4320" w:hanging="360"/>
      </w:pPr>
      <w:rPr>
        <w:rFonts w:ascii="Times New Roman" w:hAnsi="Times New Roman" w:hint="default"/>
      </w:rPr>
    </w:lvl>
    <w:lvl w:ilvl="6" w:tplc="929C0CB6" w:tentative="1">
      <w:start w:val="1"/>
      <w:numFmt w:val="bullet"/>
      <w:lvlText w:val="•"/>
      <w:lvlJc w:val="left"/>
      <w:pPr>
        <w:tabs>
          <w:tab w:val="num" w:pos="5040"/>
        </w:tabs>
        <w:ind w:left="5040" w:hanging="360"/>
      </w:pPr>
      <w:rPr>
        <w:rFonts w:ascii="Times New Roman" w:hAnsi="Times New Roman" w:hint="default"/>
      </w:rPr>
    </w:lvl>
    <w:lvl w:ilvl="7" w:tplc="08366070" w:tentative="1">
      <w:start w:val="1"/>
      <w:numFmt w:val="bullet"/>
      <w:lvlText w:val="•"/>
      <w:lvlJc w:val="left"/>
      <w:pPr>
        <w:tabs>
          <w:tab w:val="num" w:pos="5760"/>
        </w:tabs>
        <w:ind w:left="5760" w:hanging="360"/>
      </w:pPr>
      <w:rPr>
        <w:rFonts w:ascii="Times New Roman" w:hAnsi="Times New Roman" w:hint="default"/>
      </w:rPr>
    </w:lvl>
    <w:lvl w:ilvl="8" w:tplc="47527C4A" w:tentative="1">
      <w:start w:val="1"/>
      <w:numFmt w:val="bullet"/>
      <w:lvlText w:val="•"/>
      <w:lvlJc w:val="left"/>
      <w:pPr>
        <w:tabs>
          <w:tab w:val="num" w:pos="6480"/>
        </w:tabs>
        <w:ind w:left="6480" w:hanging="360"/>
      </w:pPr>
      <w:rPr>
        <w:rFonts w:ascii="Times New Roman" w:hAnsi="Times New Roman" w:hint="default"/>
      </w:rPr>
    </w:lvl>
  </w:abstractNum>
  <w:num w:numId="1" w16cid:durableId="897590112">
    <w:abstractNumId w:val="21"/>
  </w:num>
  <w:num w:numId="2" w16cid:durableId="922569810">
    <w:abstractNumId w:val="12"/>
  </w:num>
  <w:num w:numId="3" w16cid:durableId="1823614918">
    <w:abstractNumId w:val="3"/>
  </w:num>
  <w:num w:numId="4" w16cid:durableId="1408267077">
    <w:abstractNumId w:val="1"/>
  </w:num>
  <w:num w:numId="5" w16cid:durableId="2064867517">
    <w:abstractNumId w:val="25"/>
  </w:num>
  <w:num w:numId="6" w16cid:durableId="618535924">
    <w:abstractNumId w:val="38"/>
  </w:num>
  <w:num w:numId="7" w16cid:durableId="163447142">
    <w:abstractNumId w:val="17"/>
  </w:num>
  <w:num w:numId="8" w16cid:durableId="1347637550">
    <w:abstractNumId w:val="49"/>
  </w:num>
  <w:num w:numId="9" w16cid:durableId="1172797635">
    <w:abstractNumId w:val="31"/>
  </w:num>
  <w:num w:numId="10" w16cid:durableId="2144040300">
    <w:abstractNumId w:val="9"/>
  </w:num>
  <w:num w:numId="11" w16cid:durableId="843934109">
    <w:abstractNumId w:val="33"/>
  </w:num>
  <w:num w:numId="12" w16cid:durableId="1044646311">
    <w:abstractNumId w:val="4"/>
  </w:num>
  <w:num w:numId="13" w16cid:durableId="252009429">
    <w:abstractNumId w:val="8"/>
  </w:num>
  <w:num w:numId="14" w16cid:durableId="991254031">
    <w:abstractNumId w:val="2"/>
  </w:num>
  <w:num w:numId="15" w16cid:durableId="100532670">
    <w:abstractNumId w:val="45"/>
  </w:num>
  <w:num w:numId="16" w16cid:durableId="1155531455">
    <w:abstractNumId w:val="32"/>
  </w:num>
  <w:num w:numId="17" w16cid:durableId="61342346">
    <w:abstractNumId w:val="0"/>
  </w:num>
  <w:num w:numId="18" w16cid:durableId="1496412453">
    <w:abstractNumId w:val="29"/>
  </w:num>
  <w:num w:numId="19" w16cid:durableId="920524797">
    <w:abstractNumId w:val="34"/>
  </w:num>
  <w:num w:numId="20" w16cid:durableId="750665111">
    <w:abstractNumId w:val="28"/>
  </w:num>
  <w:num w:numId="21" w16cid:durableId="648635756">
    <w:abstractNumId w:val="19"/>
  </w:num>
  <w:num w:numId="22" w16cid:durableId="102461991">
    <w:abstractNumId w:val="5"/>
  </w:num>
  <w:num w:numId="23" w16cid:durableId="302858900">
    <w:abstractNumId w:val="44"/>
  </w:num>
  <w:num w:numId="24" w16cid:durableId="1609586632">
    <w:abstractNumId w:val="23"/>
  </w:num>
  <w:num w:numId="25" w16cid:durableId="864949262">
    <w:abstractNumId w:val="7"/>
  </w:num>
  <w:num w:numId="26" w16cid:durableId="857158071">
    <w:abstractNumId w:val="15"/>
  </w:num>
  <w:num w:numId="27" w16cid:durableId="580409582">
    <w:abstractNumId w:val="36"/>
  </w:num>
  <w:num w:numId="28" w16cid:durableId="2081974577">
    <w:abstractNumId w:val="35"/>
  </w:num>
  <w:num w:numId="29" w16cid:durableId="1304963468">
    <w:abstractNumId w:val="26"/>
  </w:num>
  <w:num w:numId="30" w16cid:durableId="1402561164">
    <w:abstractNumId w:val="43"/>
  </w:num>
  <w:num w:numId="31" w16cid:durableId="1017272472">
    <w:abstractNumId w:val="46"/>
  </w:num>
  <w:num w:numId="32" w16cid:durableId="946736079">
    <w:abstractNumId w:val="6"/>
  </w:num>
  <w:num w:numId="33" w16cid:durableId="1659111559">
    <w:abstractNumId w:val="16"/>
  </w:num>
  <w:num w:numId="34" w16cid:durableId="792408692">
    <w:abstractNumId w:val="41"/>
  </w:num>
  <w:num w:numId="35" w16cid:durableId="32772874">
    <w:abstractNumId w:val="24"/>
  </w:num>
  <w:num w:numId="36" w16cid:durableId="523131119">
    <w:abstractNumId w:val="39"/>
  </w:num>
  <w:num w:numId="37" w16cid:durableId="1584870437">
    <w:abstractNumId w:val="13"/>
  </w:num>
  <w:num w:numId="38" w16cid:durableId="1157576607">
    <w:abstractNumId w:val="48"/>
  </w:num>
  <w:num w:numId="39" w16cid:durableId="7536699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18055773">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45638647">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84664955">
    <w:abstractNumId w:val="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60415634">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26260561">
    <w:abstractNumId w:val="4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95159796">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35714961">
    <w:abstractNumId w:val="30"/>
  </w:num>
  <w:num w:numId="47" w16cid:durableId="258413484">
    <w:abstractNumId w:val="37"/>
  </w:num>
  <w:num w:numId="48" w16cid:durableId="1413771604">
    <w:abstractNumId w:val="18"/>
  </w:num>
  <w:num w:numId="49" w16cid:durableId="399791210">
    <w:abstractNumId w:val="47"/>
  </w:num>
  <w:num w:numId="50" w16cid:durableId="8033066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UwMDMyMTawNLO0MLNU0lEKTi0uzszPAykwqgUA/mjzqCwAAAA="/>
  </w:docVars>
  <w:rsids>
    <w:rsidRoot w:val="00956EDD"/>
    <w:rsid w:val="00003F93"/>
    <w:rsid w:val="00006DB7"/>
    <w:rsid w:val="00014F17"/>
    <w:rsid w:val="000200BE"/>
    <w:rsid w:val="000216B6"/>
    <w:rsid w:val="0002389B"/>
    <w:rsid w:val="00031A85"/>
    <w:rsid w:val="00035D9B"/>
    <w:rsid w:val="00037F10"/>
    <w:rsid w:val="00037FB6"/>
    <w:rsid w:val="00040301"/>
    <w:rsid w:val="000464CA"/>
    <w:rsid w:val="00055434"/>
    <w:rsid w:val="000564FE"/>
    <w:rsid w:val="000608FB"/>
    <w:rsid w:val="00062B51"/>
    <w:rsid w:val="000656A8"/>
    <w:rsid w:val="00067AEC"/>
    <w:rsid w:val="0007780C"/>
    <w:rsid w:val="00082937"/>
    <w:rsid w:val="000849DB"/>
    <w:rsid w:val="00085973"/>
    <w:rsid w:val="0008707B"/>
    <w:rsid w:val="00094DEE"/>
    <w:rsid w:val="000975A2"/>
    <w:rsid w:val="000A0DCC"/>
    <w:rsid w:val="000A26C2"/>
    <w:rsid w:val="000A3F82"/>
    <w:rsid w:val="000A4138"/>
    <w:rsid w:val="000A42BC"/>
    <w:rsid w:val="000A6F92"/>
    <w:rsid w:val="000B2D19"/>
    <w:rsid w:val="000B3F21"/>
    <w:rsid w:val="000E1383"/>
    <w:rsid w:val="000E2A4F"/>
    <w:rsid w:val="000E513D"/>
    <w:rsid w:val="000E6D6D"/>
    <w:rsid w:val="000F0283"/>
    <w:rsid w:val="000F07B4"/>
    <w:rsid w:val="000F0E37"/>
    <w:rsid w:val="000F3723"/>
    <w:rsid w:val="000F3803"/>
    <w:rsid w:val="000F596F"/>
    <w:rsid w:val="000F5DCB"/>
    <w:rsid w:val="001005B3"/>
    <w:rsid w:val="001006E4"/>
    <w:rsid w:val="00101BDD"/>
    <w:rsid w:val="00101F43"/>
    <w:rsid w:val="00101F5F"/>
    <w:rsid w:val="00103AF2"/>
    <w:rsid w:val="00106CA0"/>
    <w:rsid w:val="0010703C"/>
    <w:rsid w:val="001172E9"/>
    <w:rsid w:val="00126865"/>
    <w:rsid w:val="00132E5C"/>
    <w:rsid w:val="0013774C"/>
    <w:rsid w:val="00140F82"/>
    <w:rsid w:val="001411CC"/>
    <w:rsid w:val="00141544"/>
    <w:rsid w:val="00144D74"/>
    <w:rsid w:val="00153C1F"/>
    <w:rsid w:val="0016607A"/>
    <w:rsid w:val="00180175"/>
    <w:rsid w:val="0018139C"/>
    <w:rsid w:val="0018617C"/>
    <w:rsid w:val="0019192B"/>
    <w:rsid w:val="00192A68"/>
    <w:rsid w:val="00193F68"/>
    <w:rsid w:val="00196956"/>
    <w:rsid w:val="00197885"/>
    <w:rsid w:val="001A1C1D"/>
    <w:rsid w:val="001A2699"/>
    <w:rsid w:val="001A27E6"/>
    <w:rsid w:val="001A426D"/>
    <w:rsid w:val="001B7CDD"/>
    <w:rsid w:val="001D0B37"/>
    <w:rsid w:val="001D0F54"/>
    <w:rsid w:val="001D604F"/>
    <w:rsid w:val="001E0B24"/>
    <w:rsid w:val="001E7E18"/>
    <w:rsid w:val="001F2B8F"/>
    <w:rsid w:val="001F4C2C"/>
    <w:rsid w:val="001F5322"/>
    <w:rsid w:val="001F5BD3"/>
    <w:rsid w:val="00205D81"/>
    <w:rsid w:val="0021263B"/>
    <w:rsid w:val="002139C5"/>
    <w:rsid w:val="00216245"/>
    <w:rsid w:val="00222023"/>
    <w:rsid w:val="002329EE"/>
    <w:rsid w:val="00233C72"/>
    <w:rsid w:val="00237A99"/>
    <w:rsid w:val="00237EFF"/>
    <w:rsid w:val="00241057"/>
    <w:rsid w:val="002437B7"/>
    <w:rsid w:val="00245FE4"/>
    <w:rsid w:val="00247D91"/>
    <w:rsid w:val="002537AC"/>
    <w:rsid w:val="0025680A"/>
    <w:rsid w:val="00261FEE"/>
    <w:rsid w:val="002620D1"/>
    <w:rsid w:val="0026480E"/>
    <w:rsid w:val="00271E34"/>
    <w:rsid w:val="002762DB"/>
    <w:rsid w:val="00282E5C"/>
    <w:rsid w:val="0028583F"/>
    <w:rsid w:val="00286823"/>
    <w:rsid w:val="00287532"/>
    <w:rsid w:val="00294E29"/>
    <w:rsid w:val="002A09C4"/>
    <w:rsid w:val="002A32D9"/>
    <w:rsid w:val="002A4326"/>
    <w:rsid w:val="002C0315"/>
    <w:rsid w:val="002C2EAB"/>
    <w:rsid w:val="002D249A"/>
    <w:rsid w:val="002E75A6"/>
    <w:rsid w:val="002F0166"/>
    <w:rsid w:val="002F1431"/>
    <w:rsid w:val="002F27E2"/>
    <w:rsid w:val="00302A04"/>
    <w:rsid w:val="00302BFE"/>
    <w:rsid w:val="0030583C"/>
    <w:rsid w:val="0031082B"/>
    <w:rsid w:val="00311665"/>
    <w:rsid w:val="00314677"/>
    <w:rsid w:val="00321328"/>
    <w:rsid w:val="00325091"/>
    <w:rsid w:val="00330363"/>
    <w:rsid w:val="00330484"/>
    <w:rsid w:val="00331868"/>
    <w:rsid w:val="003369A6"/>
    <w:rsid w:val="00341214"/>
    <w:rsid w:val="0034136C"/>
    <w:rsid w:val="003434DD"/>
    <w:rsid w:val="00345053"/>
    <w:rsid w:val="0035648C"/>
    <w:rsid w:val="00356DDF"/>
    <w:rsid w:val="00360BBC"/>
    <w:rsid w:val="003633F5"/>
    <w:rsid w:val="00366753"/>
    <w:rsid w:val="00367E3F"/>
    <w:rsid w:val="003742FA"/>
    <w:rsid w:val="00380DD6"/>
    <w:rsid w:val="00383D89"/>
    <w:rsid w:val="003929AC"/>
    <w:rsid w:val="00392B93"/>
    <w:rsid w:val="003A0EEC"/>
    <w:rsid w:val="003A58EB"/>
    <w:rsid w:val="003A77A2"/>
    <w:rsid w:val="003B0FCB"/>
    <w:rsid w:val="003B1424"/>
    <w:rsid w:val="003B1F67"/>
    <w:rsid w:val="003C0BA4"/>
    <w:rsid w:val="003C21EB"/>
    <w:rsid w:val="003C51FD"/>
    <w:rsid w:val="003D45A1"/>
    <w:rsid w:val="003E079D"/>
    <w:rsid w:val="003E0D2A"/>
    <w:rsid w:val="003E3A6F"/>
    <w:rsid w:val="003E5E83"/>
    <w:rsid w:val="003E6CA1"/>
    <w:rsid w:val="003E6D71"/>
    <w:rsid w:val="003F09E1"/>
    <w:rsid w:val="003F7DDB"/>
    <w:rsid w:val="00401D44"/>
    <w:rsid w:val="00401FC0"/>
    <w:rsid w:val="00410EA5"/>
    <w:rsid w:val="00412ABB"/>
    <w:rsid w:val="004138E5"/>
    <w:rsid w:val="00420D8B"/>
    <w:rsid w:val="0042369A"/>
    <w:rsid w:val="00423AEA"/>
    <w:rsid w:val="004252E5"/>
    <w:rsid w:val="004351E0"/>
    <w:rsid w:val="004406DF"/>
    <w:rsid w:val="00444290"/>
    <w:rsid w:val="0044502C"/>
    <w:rsid w:val="00445E00"/>
    <w:rsid w:val="0044695B"/>
    <w:rsid w:val="0045571A"/>
    <w:rsid w:val="00456C5B"/>
    <w:rsid w:val="0046213E"/>
    <w:rsid w:val="004649A4"/>
    <w:rsid w:val="00464FFA"/>
    <w:rsid w:val="00475450"/>
    <w:rsid w:val="00475A92"/>
    <w:rsid w:val="00481928"/>
    <w:rsid w:val="00483FE6"/>
    <w:rsid w:val="004854FA"/>
    <w:rsid w:val="00490067"/>
    <w:rsid w:val="00492513"/>
    <w:rsid w:val="004A1A1E"/>
    <w:rsid w:val="004A2CCC"/>
    <w:rsid w:val="004B3714"/>
    <w:rsid w:val="004B390B"/>
    <w:rsid w:val="004B7068"/>
    <w:rsid w:val="004B7AE1"/>
    <w:rsid w:val="004C0CF1"/>
    <w:rsid w:val="004C2F15"/>
    <w:rsid w:val="004D06D9"/>
    <w:rsid w:val="004D22AD"/>
    <w:rsid w:val="004D31D9"/>
    <w:rsid w:val="004D3D08"/>
    <w:rsid w:val="004D3E1E"/>
    <w:rsid w:val="004E2F1C"/>
    <w:rsid w:val="004E4C61"/>
    <w:rsid w:val="004E517F"/>
    <w:rsid w:val="004E654E"/>
    <w:rsid w:val="004F0284"/>
    <w:rsid w:val="004F060A"/>
    <w:rsid w:val="004F1605"/>
    <w:rsid w:val="004F306B"/>
    <w:rsid w:val="004F3EDD"/>
    <w:rsid w:val="00500058"/>
    <w:rsid w:val="0050312B"/>
    <w:rsid w:val="005043AA"/>
    <w:rsid w:val="005067C9"/>
    <w:rsid w:val="0051215C"/>
    <w:rsid w:val="00512172"/>
    <w:rsid w:val="00530B23"/>
    <w:rsid w:val="005314DC"/>
    <w:rsid w:val="00537FCC"/>
    <w:rsid w:val="005451F9"/>
    <w:rsid w:val="005461A6"/>
    <w:rsid w:val="00552E87"/>
    <w:rsid w:val="00554F69"/>
    <w:rsid w:val="00555E5D"/>
    <w:rsid w:val="00556279"/>
    <w:rsid w:val="0055659F"/>
    <w:rsid w:val="00556756"/>
    <w:rsid w:val="00556B44"/>
    <w:rsid w:val="00556F0F"/>
    <w:rsid w:val="005628AA"/>
    <w:rsid w:val="00564E3C"/>
    <w:rsid w:val="0056617F"/>
    <w:rsid w:val="00570A2A"/>
    <w:rsid w:val="00570EB1"/>
    <w:rsid w:val="00573826"/>
    <w:rsid w:val="00575480"/>
    <w:rsid w:val="00587809"/>
    <w:rsid w:val="00596827"/>
    <w:rsid w:val="005A492B"/>
    <w:rsid w:val="005A6185"/>
    <w:rsid w:val="005B34E6"/>
    <w:rsid w:val="005C2B83"/>
    <w:rsid w:val="005C5D30"/>
    <w:rsid w:val="005C6352"/>
    <w:rsid w:val="005D03B5"/>
    <w:rsid w:val="005D478B"/>
    <w:rsid w:val="005D7C79"/>
    <w:rsid w:val="005E4392"/>
    <w:rsid w:val="005F00F5"/>
    <w:rsid w:val="005F07B8"/>
    <w:rsid w:val="005F1349"/>
    <w:rsid w:val="005F23F1"/>
    <w:rsid w:val="005F7B03"/>
    <w:rsid w:val="006028B7"/>
    <w:rsid w:val="00605BF1"/>
    <w:rsid w:val="00607293"/>
    <w:rsid w:val="00611C52"/>
    <w:rsid w:val="00614D9F"/>
    <w:rsid w:val="006164AD"/>
    <w:rsid w:val="00630AF9"/>
    <w:rsid w:val="00631F7B"/>
    <w:rsid w:val="00636040"/>
    <w:rsid w:val="00636AEF"/>
    <w:rsid w:val="0063725D"/>
    <w:rsid w:val="006409EE"/>
    <w:rsid w:val="00646A7A"/>
    <w:rsid w:val="00653641"/>
    <w:rsid w:val="00653E79"/>
    <w:rsid w:val="00655EC4"/>
    <w:rsid w:val="00661EE4"/>
    <w:rsid w:val="006630BD"/>
    <w:rsid w:val="00674C44"/>
    <w:rsid w:val="00681C00"/>
    <w:rsid w:val="006825C5"/>
    <w:rsid w:val="00685FAB"/>
    <w:rsid w:val="00687D3A"/>
    <w:rsid w:val="006901F4"/>
    <w:rsid w:val="00692A98"/>
    <w:rsid w:val="006A03FC"/>
    <w:rsid w:val="006A719F"/>
    <w:rsid w:val="006A75EE"/>
    <w:rsid w:val="006B3AB0"/>
    <w:rsid w:val="006B5D72"/>
    <w:rsid w:val="006B774A"/>
    <w:rsid w:val="006C199C"/>
    <w:rsid w:val="006C4652"/>
    <w:rsid w:val="006C571F"/>
    <w:rsid w:val="006C6074"/>
    <w:rsid w:val="006D0573"/>
    <w:rsid w:val="006D11C1"/>
    <w:rsid w:val="006D245C"/>
    <w:rsid w:val="006D2B37"/>
    <w:rsid w:val="006D35E7"/>
    <w:rsid w:val="006E27B5"/>
    <w:rsid w:val="006E3742"/>
    <w:rsid w:val="006E3C15"/>
    <w:rsid w:val="006F3C12"/>
    <w:rsid w:val="006F56E4"/>
    <w:rsid w:val="00701216"/>
    <w:rsid w:val="00707751"/>
    <w:rsid w:val="00711D3B"/>
    <w:rsid w:val="00713572"/>
    <w:rsid w:val="00714B7F"/>
    <w:rsid w:val="00716902"/>
    <w:rsid w:val="0072249C"/>
    <w:rsid w:val="00722509"/>
    <w:rsid w:val="00723E24"/>
    <w:rsid w:val="007247C5"/>
    <w:rsid w:val="00724881"/>
    <w:rsid w:val="007254AA"/>
    <w:rsid w:val="00732128"/>
    <w:rsid w:val="00737141"/>
    <w:rsid w:val="0073763E"/>
    <w:rsid w:val="00740736"/>
    <w:rsid w:val="007428BC"/>
    <w:rsid w:val="00742A51"/>
    <w:rsid w:val="00742B89"/>
    <w:rsid w:val="00746885"/>
    <w:rsid w:val="007475B2"/>
    <w:rsid w:val="00747A5C"/>
    <w:rsid w:val="00761080"/>
    <w:rsid w:val="0076476C"/>
    <w:rsid w:val="007717C9"/>
    <w:rsid w:val="00775455"/>
    <w:rsid w:val="00775B42"/>
    <w:rsid w:val="0078000E"/>
    <w:rsid w:val="00780095"/>
    <w:rsid w:val="00782D08"/>
    <w:rsid w:val="00783471"/>
    <w:rsid w:val="007847A6"/>
    <w:rsid w:val="007855AF"/>
    <w:rsid w:val="0079118A"/>
    <w:rsid w:val="00796E91"/>
    <w:rsid w:val="007A0C7B"/>
    <w:rsid w:val="007A40F3"/>
    <w:rsid w:val="007A4A1F"/>
    <w:rsid w:val="007A4F82"/>
    <w:rsid w:val="007A67C6"/>
    <w:rsid w:val="007A710C"/>
    <w:rsid w:val="007B4DD8"/>
    <w:rsid w:val="007B4E6F"/>
    <w:rsid w:val="007B5750"/>
    <w:rsid w:val="007B5DDA"/>
    <w:rsid w:val="007C051C"/>
    <w:rsid w:val="007C2AA4"/>
    <w:rsid w:val="007C5371"/>
    <w:rsid w:val="007D4186"/>
    <w:rsid w:val="007E5080"/>
    <w:rsid w:val="007E588A"/>
    <w:rsid w:val="007F2454"/>
    <w:rsid w:val="007F3C2B"/>
    <w:rsid w:val="008019BD"/>
    <w:rsid w:val="00803CDB"/>
    <w:rsid w:val="0080549E"/>
    <w:rsid w:val="00805D40"/>
    <w:rsid w:val="00806DF3"/>
    <w:rsid w:val="00812B6D"/>
    <w:rsid w:val="008141EB"/>
    <w:rsid w:val="008150B8"/>
    <w:rsid w:val="00816B05"/>
    <w:rsid w:val="008233C6"/>
    <w:rsid w:val="00824117"/>
    <w:rsid w:val="00831016"/>
    <w:rsid w:val="0083154E"/>
    <w:rsid w:val="00833C70"/>
    <w:rsid w:val="00853236"/>
    <w:rsid w:val="0085369B"/>
    <w:rsid w:val="0085621E"/>
    <w:rsid w:val="00857C82"/>
    <w:rsid w:val="00860EC6"/>
    <w:rsid w:val="008702DA"/>
    <w:rsid w:val="0087141F"/>
    <w:rsid w:val="008751A8"/>
    <w:rsid w:val="00884471"/>
    <w:rsid w:val="00891886"/>
    <w:rsid w:val="00893006"/>
    <w:rsid w:val="008974E0"/>
    <w:rsid w:val="008A018E"/>
    <w:rsid w:val="008A0A34"/>
    <w:rsid w:val="008C60BC"/>
    <w:rsid w:val="008C621F"/>
    <w:rsid w:val="008D0A24"/>
    <w:rsid w:val="008D13D4"/>
    <w:rsid w:val="008D4E32"/>
    <w:rsid w:val="008E79B6"/>
    <w:rsid w:val="008F52D2"/>
    <w:rsid w:val="008F741A"/>
    <w:rsid w:val="00901FFA"/>
    <w:rsid w:val="009039EA"/>
    <w:rsid w:val="00906C50"/>
    <w:rsid w:val="00907225"/>
    <w:rsid w:val="00912511"/>
    <w:rsid w:val="00912903"/>
    <w:rsid w:val="0091314F"/>
    <w:rsid w:val="009139CE"/>
    <w:rsid w:val="0091630B"/>
    <w:rsid w:val="0091776B"/>
    <w:rsid w:val="009217F7"/>
    <w:rsid w:val="00924807"/>
    <w:rsid w:val="00925EF5"/>
    <w:rsid w:val="00930F7B"/>
    <w:rsid w:val="0093204A"/>
    <w:rsid w:val="00934856"/>
    <w:rsid w:val="009412FE"/>
    <w:rsid w:val="00943F30"/>
    <w:rsid w:val="00944979"/>
    <w:rsid w:val="0094649D"/>
    <w:rsid w:val="00946835"/>
    <w:rsid w:val="00951463"/>
    <w:rsid w:val="00952AAD"/>
    <w:rsid w:val="00956EDD"/>
    <w:rsid w:val="009579FA"/>
    <w:rsid w:val="00972185"/>
    <w:rsid w:val="00976412"/>
    <w:rsid w:val="00981A3F"/>
    <w:rsid w:val="00982FFE"/>
    <w:rsid w:val="0098310B"/>
    <w:rsid w:val="00993360"/>
    <w:rsid w:val="00994FD9"/>
    <w:rsid w:val="0099519C"/>
    <w:rsid w:val="009973D4"/>
    <w:rsid w:val="00997627"/>
    <w:rsid w:val="009A6A7C"/>
    <w:rsid w:val="009B3EBE"/>
    <w:rsid w:val="009B6488"/>
    <w:rsid w:val="009C1A19"/>
    <w:rsid w:val="009C29FC"/>
    <w:rsid w:val="009C2A6F"/>
    <w:rsid w:val="009C3FFC"/>
    <w:rsid w:val="009C4378"/>
    <w:rsid w:val="009C673C"/>
    <w:rsid w:val="009D041C"/>
    <w:rsid w:val="009D194A"/>
    <w:rsid w:val="009D21AA"/>
    <w:rsid w:val="009D4C6E"/>
    <w:rsid w:val="009D4C78"/>
    <w:rsid w:val="009D5088"/>
    <w:rsid w:val="009E191B"/>
    <w:rsid w:val="009E43BC"/>
    <w:rsid w:val="009E5001"/>
    <w:rsid w:val="009E7221"/>
    <w:rsid w:val="009E726D"/>
    <w:rsid w:val="009F09C1"/>
    <w:rsid w:val="009F30AB"/>
    <w:rsid w:val="009F3C1D"/>
    <w:rsid w:val="00A01FBE"/>
    <w:rsid w:val="00A02B19"/>
    <w:rsid w:val="00A06A5B"/>
    <w:rsid w:val="00A1129F"/>
    <w:rsid w:val="00A12551"/>
    <w:rsid w:val="00A13974"/>
    <w:rsid w:val="00A13CAB"/>
    <w:rsid w:val="00A14689"/>
    <w:rsid w:val="00A35D12"/>
    <w:rsid w:val="00A362EC"/>
    <w:rsid w:val="00A37678"/>
    <w:rsid w:val="00A411BB"/>
    <w:rsid w:val="00A47D77"/>
    <w:rsid w:val="00A50517"/>
    <w:rsid w:val="00A51538"/>
    <w:rsid w:val="00A57E9D"/>
    <w:rsid w:val="00A60F51"/>
    <w:rsid w:val="00A65371"/>
    <w:rsid w:val="00A6798B"/>
    <w:rsid w:val="00A705AA"/>
    <w:rsid w:val="00A712FB"/>
    <w:rsid w:val="00A75242"/>
    <w:rsid w:val="00A76012"/>
    <w:rsid w:val="00A92059"/>
    <w:rsid w:val="00A93987"/>
    <w:rsid w:val="00A95D9A"/>
    <w:rsid w:val="00AA0723"/>
    <w:rsid w:val="00AA274C"/>
    <w:rsid w:val="00AA74EE"/>
    <w:rsid w:val="00AC1D82"/>
    <w:rsid w:val="00AC2176"/>
    <w:rsid w:val="00AD0013"/>
    <w:rsid w:val="00AD655C"/>
    <w:rsid w:val="00AE0AD8"/>
    <w:rsid w:val="00AE0E82"/>
    <w:rsid w:val="00AE1727"/>
    <w:rsid w:val="00AE2900"/>
    <w:rsid w:val="00AE3FF5"/>
    <w:rsid w:val="00AE4F29"/>
    <w:rsid w:val="00AF7AE6"/>
    <w:rsid w:val="00B061CB"/>
    <w:rsid w:val="00B1199E"/>
    <w:rsid w:val="00B12455"/>
    <w:rsid w:val="00B144D1"/>
    <w:rsid w:val="00B201C0"/>
    <w:rsid w:val="00B26919"/>
    <w:rsid w:val="00B31556"/>
    <w:rsid w:val="00B31D32"/>
    <w:rsid w:val="00B34F99"/>
    <w:rsid w:val="00B35E6C"/>
    <w:rsid w:val="00B36702"/>
    <w:rsid w:val="00B41F7E"/>
    <w:rsid w:val="00B60FE9"/>
    <w:rsid w:val="00B66A1E"/>
    <w:rsid w:val="00B70EA1"/>
    <w:rsid w:val="00B764D2"/>
    <w:rsid w:val="00B81439"/>
    <w:rsid w:val="00B85561"/>
    <w:rsid w:val="00B9266E"/>
    <w:rsid w:val="00BA191B"/>
    <w:rsid w:val="00BA4C06"/>
    <w:rsid w:val="00BA4FAC"/>
    <w:rsid w:val="00BA5777"/>
    <w:rsid w:val="00BB7947"/>
    <w:rsid w:val="00BC26AD"/>
    <w:rsid w:val="00BC27F3"/>
    <w:rsid w:val="00BC396F"/>
    <w:rsid w:val="00BC4671"/>
    <w:rsid w:val="00BC49E7"/>
    <w:rsid w:val="00BC6EB1"/>
    <w:rsid w:val="00BD15FA"/>
    <w:rsid w:val="00BD6B42"/>
    <w:rsid w:val="00BD715E"/>
    <w:rsid w:val="00BD782D"/>
    <w:rsid w:val="00BE3477"/>
    <w:rsid w:val="00BE42DA"/>
    <w:rsid w:val="00BF134E"/>
    <w:rsid w:val="00BF5D80"/>
    <w:rsid w:val="00C02D4C"/>
    <w:rsid w:val="00C05D37"/>
    <w:rsid w:val="00C106CF"/>
    <w:rsid w:val="00C1364F"/>
    <w:rsid w:val="00C149A0"/>
    <w:rsid w:val="00C152EE"/>
    <w:rsid w:val="00C157EE"/>
    <w:rsid w:val="00C204F2"/>
    <w:rsid w:val="00C2305D"/>
    <w:rsid w:val="00C31282"/>
    <w:rsid w:val="00C325DC"/>
    <w:rsid w:val="00C357D9"/>
    <w:rsid w:val="00C40320"/>
    <w:rsid w:val="00C415CE"/>
    <w:rsid w:val="00C42786"/>
    <w:rsid w:val="00C4432A"/>
    <w:rsid w:val="00C458A4"/>
    <w:rsid w:val="00C556EB"/>
    <w:rsid w:val="00C57057"/>
    <w:rsid w:val="00C6530D"/>
    <w:rsid w:val="00C706D4"/>
    <w:rsid w:val="00C737F2"/>
    <w:rsid w:val="00C76064"/>
    <w:rsid w:val="00C82A11"/>
    <w:rsid w:val="00C83480"/>
    <w:rsid w:val="00C843DD"/>
    <w:rsid w:val="00C95435"/>
    <w:rsid w:val="00C95C03"/>
    <w:rsid w:val="00C97158"/>
    <w:rsid w:val="00CA365D"/>
    <w:rsid w:val="00CA5F39"/>
    <w:rsid w:val="00CA6738"/>
    <w:rsid w:val="00CB0380"/>
    <w:rsid w:val="00CB3E0A"/>
    <w:rsid w:val="00CC1C20"/>
    <w:rsid w:val="00CC6310"/>
    <w:rsid w:val="00CC7ED3"/>
    <w:rsid w:val="00CD1202"/>
    <w:rsid w:val="00CD72AD"/>
    <w:rsid w:val="00CE0A65"/>
    <w:rsid w:val="00CE1DC6"/>
    <w:rsid w:val="00CE2ED2"/>
    <w:rsid w:val="00CE4FDE"/>
    <w:rsid w:val="00CE55BA"/>
    <w:rsid w:val="00CE578F"/>
    <w:rsid w:val="00CF2A2D"/>
    <w:rsid w:val="00CF6A45"/>
    <w:rsid w:val="00CF7491"/>
    <w:rsid w:val="00D01B8E"/>
    <w:rsid w:val="00D13966"/>
    <w:rsid w:val="00D21ADF"/>
    <w:rsid w:val="00D25CBB"/>
    <w:rsid w:val="00D332DF"/>
    <w:rsid w:val="00D565AE"/>
    <w:rsid w:val="00D57E67"/>
    <w:rsid w:val="00D62186"/>
    <w:rsid w:val="00D62352"/>
    <w:rsid w:val="00D623B6"/>
    <w:rsid w:val="00D62D48"/>
    <w:rsid w:val="00D631F6"/>
    <w:rsid w:val="00D644B4"/>
    <w:rsid w:val="00D647F9"/>
    <w:rsid w:val="00D725D5"/>
    <w:rsid w:val="00D728AA"/>
    <w:rsid w:val="00D72D7D"/>
    <w:rsid w:val="00D73F46"/>
    <w:rsid w:val="00D75336"/>
    <w:rsid w:val="00D80E72"/>
    <w:rsid w:val="00D81A4D"/>
    <w:rsid w:val="00D85D88"/>
    <w:rsid w:val="00D85E2A"/>
    <w:rsid w:val="00D90D03"/>
    <w:rsid w:val="00D914EA"/>
    <w:rsid w:val="00DA26A3"/>
    <w:rsid w:val="00DB1BCA"/>
    <w:rsid w:val="00DC260B"/>
    <w:rsid w:val="00DC3123"/>
    <w:rsid w:val="00DC3164"/>
    <w:rsid w:val="00DC532B"/>
    <w:rsid w:val="00DC646A"/>
    <w:rsid w:val="00DC70E6"/>
    <w:rsid w:val="00DC7DF7"/>
    <w:rsid w:val="00DD7F52"/>
    <w:rsid w:val="00DE0015"/>
    <w:rsid w:val="00DE1E3C"/>
    <w:rsid w:val="00DE67BA"/>
    <w:rsid w:val="00DF055C"/>
    <w:rsid w:val="00DF202B"/>
    <w:rsid w:val="00DF2B86"/>
    <w:rsid w:val="00DF50BB"/>
    <w:rsid w:val="00DF6C4B"/>
    <w:rsid w:val="00E001D5"/>
    <w:rsid w:val="00E10318"/>
    <w:rsid w:val="00E166C1"/>
    <w:rsid w:val="00E26E49"/>
    <w:rsid w:val="00E31D0D"/>
    <w:rsid w:val="00E35029"/>
    <w:rsid w:val="00E375A8"/>
    <w:rsid w:val="00E50F7D"/>
    <w:rsid w:val="00E545AC"/>
    <w:rsid w:val="00E56F41"/>
    <w:rsid w:val="00E63633"/>
    <w:rsid w:val="00E7780F"/>
    <w:rsid w:val="00E77EC5"/>
    <w:rsid w:val="00E8063F"/>
    <w:rsid w:val="00E80757"/>
    <w:rsid w:val="00E87F6D"/>
    <w:rsid w:val="00EA1AEE"/>
    <w:rsid w:val="00EA31F6"/>
    <w:rsid w:val="00EA67CD"/>
    <w:rsid w:val="00EB0E2B"/>
    <w:rsid w:val="00EB478A"/>
    <w:rsid w:val="00EC0C10"/>
    <w:rsid w:val="00EC276F"/>
    <w:rsid w:val="00EC4FAC"/>
    <w:rsid w:val="00ED0A32"/>
    <w:rsid w:val="00ED1176"/>
    <w:rsid w:val="00ED11D5"/>
    <w:rsid w:val="00ED3750"/>
    <w:rsid w:val="00ED4CDD"/>
    <w:rsid w:val="00ED5512"/>
    <w:rsid w:val="00EF140F"/>
    <w:rsid w:val="00EF3F22"/>
    <w:rsid w:val="00F16795"/>
    <w:rsid w:val="00F248D0"/>
    <w:rsid w:val="00F2674A"/>
    <w:rsid w:val="00F26878"/>
    <w:rsid w:val="00F27011"/>
    <w:rsid w:val="00F303C4"/>
    <w:rsid w:val="00F31D25"/>
    <w:rsid w:val="00F327F7"/>
    <w:rsid w:val="00F3698E"/>
    <w:rsid w:val="00F36FFC"/>
    <w:rsid w:val="00F3748F"/>
    <w:rsid w:val="00F44A5B"/>
    <w:rsid w:val="00F50FA8"/>
    <w:rsid w:val="00F57F1A"/>
    <w:rsid w:val="00F604ED"/>
    <w:rsid w:val="00F6282C"/>
    <w:rsid w:val="00F70EC6"/>
    <w:rsid w:val="00F72C1F"/>
    <w:rsid w:val="00F72C70"/>
    <w:rsid w:val="00F74F10"/>
    <w:rsid w:val="00F80F43"/>
    <w:rsid w:val="00F83E14"/>
    <w:rsid w:val="00F85DF8"/>
    <w:rsid w:val="00F86B8E"/>
    <w:rsid w:val="00F91983"/>
    <w:rsid w:val="00FA05AC"/>
    <w:rsid w:val="00FA21B5"/>
    <w:rsid w:val="00FA3F32"/>
    <w:rsid w:val="00FA712F"/>
    <w:rsid w:val="00FA7D33"/>
    <w:rsid w:val="00FB1FCA"/>
    <w:rsid w:val="00FB1FD2"/>
    <w:rsid w:val="00FB3709"/>
    <w:rsid w:val="00FB5619"/>
    <w:rsid w:val="00FB6738"/>
    <w:rsid w:val="00FC1F20"/>
    <w:rsid w:val="00FC7FCC"/>
    <w:rsid w:val="00FD1563"/>
    <w:rsid w:val="00FD3965"/>
    <w:rsid w:val="00FD5A3E"/>
    <w:rsid w:val="00FD7B2E"/>
    <w:rsid w:val="00FE5FA4"/>
    <w:rsid w:val="00FE7396"/>
    <w:rsid w:val="00FE7E6F"/>
    <w:rsid w:val="00FF0103"/>
    <w:rsid w:val="00FF041B"/>
    <w:rsid w:val="00FF2460"/>
    <w:rsid w:val="00FF553E"/>
    <w:rsid w:val="00FF70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798D3E"/>
  <w15:chartTrackingRefBased/>
  <w15:docId w15:val="{39D9CBBE-5C17-4DAB-BDA4-042130BF4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067"/>
  </w:style>
  <w:style w:type="paragraph" w:styleId="Heading1">
    <w:name w:val="heading 1"/>
    <w:basedOn w:val="Normal"/>
    <w:next w:val="Normal"/>
    <w:link w:val="Heading1Char"/>
    <w:uiPriority w:val="9"/>
    <w:qFormat/>
    <w:rsid w:val="00956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6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6E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E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E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6E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E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E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E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E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6E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6E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E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E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6E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E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E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EDD"/>
    <w:rPr>
      <w:rFonts w:eastAsiaTheme="majorEastAsia" w:cstheme="majorBidi"/>
      <w:color w:val="272727" w:themeColor="text1" w:themeTint="D8"/>
    </w:rPr>
  </w:style>
  <w:style w:type="paragraph" w:styleId="Title">
    <w:name w:val="Title"/>
    <w:basedOn w:val="Normal"/>
    <w:next w:val="Normal"/>
    <w:link w:val="TitleChar"/>
    <w:uiPriority w:val="10"/>
    <w:qFormat/>
    <w:rsid w:val="00956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E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EDD"/>
    <w:pPr>
      <w:spacing w:before="160"/>
      <w:jc w:val="center"/>
    </w:pPr>
    <w:rPr>
      <w:i/>
      <w:iCs/>
      <w:color w:val="404040" w:themeColor="text1" w:themeTint="BF"/>
    </w:rPr>
  </w:style>
  <w:style w:type="character" w:customStyle="1" w:styleId="QuoteChar">
    <w:name w:val="Quote Char"/>
    <w:basedOn w:val="DefaultParagraphFont"/>
    <w:link w:val="Quote"/>
    <w:uiPriority w:val="29"/>
    <w:rsid w:val="00956EDD"/>
    <w:rPr>
      <w:i/>
      <w:iCs/>
      <w:color w:val="404040" w:themeColor="text1" w:themeTint="BF"/>
    </w:rPr>
  </w:style>
  <w:style w:type="paragraph" w:styleId="ListParagraph">
    <w:name w:val="List Paragraph"/>
    <w:basedOn w:val="Normal"/>
    <w:uiPriority w:val="34"/>
    <w:qFormat/>
    <w:rsid w:val="00956EDD"/>
    <w:pPr>
      <w:ind w:left="720"/>
      <w:contextualSpacing/>
    </w:pPr>
  </w:style>
  <w:style w:type="character" w:styleId="IntenseEmphasis">
    <w:name w:val="Intense Emphasis"/>
    <w:basedOn w:val="DefaultParagraphFont"/>
    <w:uiPriority w:val="21"/>
    <w:qFormat/>
    <w:rsid w:val="00956EDD"/>
    <w:rPr>
      <w:i/>
      <w:iCs/>
      <w:color w:val="0F4761" w:themeColor="accent1" w:themeShade="BF"/>
    </w:rPr>
  </w:style>
  <w:style w:type="paragraph" w:styleId="IntenseQuote">
    <w:name w:val="Intense Quote"/>
    <w:basedOn w:val="Normal"/>
    <w:next w:val="Normal"/>
    <w:link w:val="IntenseQuoteChar"/>
    <w:uiPriority w:val="30"/>
    <w:qFormat/>
    <w:rsid w:val="00956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EDD"/>
    <w:rPr>
      <w:i/>
      <w:iCs/>
      <w:color w:val="0F4761" w:themeColor="accent1" w:themeShade="BF"/>
    </w:rPr>
  </w:style>
  <w:style w:type="character" w:styleId="IntenseReference">
    <w:name w:val="Intense Reference"/>
    <w:basedOn w:val="DefaultParagraphFont"/>
    <w:uiPriority w:val="32"/>
    <w:qFormat/>
    <w:rsid w:val="00956EDD"/>
    <w:rPr>
      <w:b/>
      <w:bCs/>
      <w:smallCaps/>
      <w:color w:val="0F4761" w:themeColor="accent1" w:themeShade="BF"/>
      <w:spacing w:val="5"/>
    </w:rPr>
  </w:style>
  <w:style w:type="paragraph" w:styleId="NormalWeb">
    <w:name w:val="Normal (Web)"/>
    <w:basedOn w:val="Normal"/>
    <w:uiPriority w:val="99"/>
    <w:semiHidden/>
    <w:unhideWhenUsed/>
    <w:rsid w:val="00956ED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56EDD"/>
    <w:rPr>
      <w:b/>
      <w:bCs/>
    </w:rPr>
  </w:style>
  <w:style w:type="character" w:styleId="Emphasis">
    <w:name w:val="Emphasis"/>
    <w:basedOn w:val="DefaultParagraphFont"/>
    <w:uiPriority w:val="20"/>
    <w:qFormat/>
    <w:rsid w:val="00956EDD"/>
    <w:rPr>
      <w:i/>
      <w:iCs/>
    </w:rPr>
  </w:style>
  <w:style w:type="paragraph" w:styleId="Header">
    <w:name w:val="header"/>
    <w:basedOn w:val="Normal"/>
    <w:link w:val="HeaderChar"/>
    <w:uiPriority w:val="99"/>
    <w:unhideWhenUsed/>
    <w:rsid w:val="00A36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2EC"/>
  </w:style>
  <w:style w:type="paragraph" w:styleId="Footer">
    <w:name w:val="footer"/>
    <w:basedOn w:val="Normal"/>
    <w:link w:val="FooterChar"/>
    <w:uiPriority w:val="99"/>
    <w:unhideWhenUsed/>
    <w:rsid w:val="00A36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2EC"/>
  </w:style>
  <w:style w:type="character" w:styleId="CommentReference">
    <w:name w:val="annotation reference"/>
    <w:basedOn w:val="DefaultParagraphFont"/>
    <w:uiPriority w:val="99"/>
    <w:semiHidden/>
    <w:unhideWhenUsed/>
    <w:rsid w:val="004F060A"/>
    <w:rPr>
      <w:sz w:val="16"/>
      <w:szCs w:val="16"/>
    </w:rPr>
  </w:style>
  <w:style w:type="paragraph" w:styleId="CommentText">
    <w:name w:val="annotation text"/>
    <w:basedOn w:val="Normal"/>
    <w:link w:val="CommentTextChar"/>
    <w:uiPriority w:val="99"/>
    <w:unhideWhenUsed/>
    <w:rsid w:val="004F060A"/>
    <w:pPr>
      <w:spacing w:line="240" w:lineRule="auto"/>
    </w:pPr>
    <w:rPr>
      <w:sz w:val="20"/>
      <w:szCs w:val="20"/>
    </w:rPr>
  </w:style>
  <w:style w:type="character" w:customStyle="1" w:styleId="CommentTextChar">
    <w:name w:val="Comment Text Char"/>
    <w:basedOn w:val="DefaultParagraphFont"/>
    <w:link w:val="CommentText"/>
    <w:uiPriority w:val="99"/>
    <w:rsid w:val="004F060A"/>
    <w:rPr>
      <w:sz w:val="20"/>
      <w:szCs w:val="20"/>
    </w:rPr>
  </w:style>
  <w:style w:type="paragraph" w:styleId="CommentSubject">
    <w:name w:val="annotation subject"/>
    <w:basedOn w:val="CommentText"/>
    <w:next w:val="CommentText"/>
    <w:link w:val="CommentSubjectChar"/>
    <w:uiPriority w:val="99"/>
    <w:semiHidden/>
    <w:unhideWhenUsed/>
    <w:rsid w:val="004F060A"/>
    <w:rPr>
      <w:b/>
      <w:bCs/>
    </w:rPr>
  </w:style>
  <w:style w:type="character" w:customStyle="1" w:styleId="CommentSubjectChar">
    <w:name w:val="Comment Subject Char"/>
    <w:basedOn w:val="CommentTextChar"/>
    <w:link w:val="CommentSubject"/>
    <w:uiPriority w:val="99"/>
    <w:semiHidden/>
    <w:rsid w:val="004F060A"/>
    <w:rPr>
      <w:b/>
      <w:bCs/>
      <w:sz w:val="20"/>
      <w:szCs w:val="20"/>
    </w:rPr>
  </w:style>
  <w:style w:type="character" w:styleId="Hyperlink">
    <w:name w:val="Hyperlink"/>
    <w:basedOn w:val="DefaultParagraphFont"/>
    <w:uiPriority w:val="99"/>
    <w:unhideWhenUsed/>
    <w:rsid w:val="00556F0F"/>
    <w:rPr>
      <w:color w:val="467886" w:themeColor="hyperlink"/>
      <w:u w:val="single"/>
    </w:rPr>
  </w:style>
  <w:style w:type="character" w:styleId="UnresolvedMention">
    <w:name w:val="Unresolved Mention"/>
    <w:basedOn w:val="DefaultParagraphFont"/>
    <w:uiPriority w:val="99"/>
    <w:semiHidden/>
    <w:unhideWhenUsed/>
    <w:rsid w:val="002329EE"/>
    <w:rPr>
      <w:color w:val="605E5C"/>
      <w:shd w:val="clear" w:color="auto" w:fill="E1DFDD"/>
    </w:rPr>
  </w:style>
  <w:style w:type="paragraph" w:customStyle="1" w:styleId="xxmsonormal">
    <w:name w:val="x_x_msonormal"/>
    <w:basedOn w:val="Normal"/>
    <w:rsid w:val="003E6CA1"/>
    <w:pPr>
      <w:spacing w:after="0" w:line="240" w:lineRule="auto"/>
    </w:pPr>
    <w:rPr>
      <w:rFonts w:ascii="Calibri" w:eastAsiaTheme="minorHAnsi" w:hAnsi="Calibri" w:cs="Times New Roman"/>
      <w:kern w:val="0"/>
      <w:sz w:val="22"/>
      <w:szCs w:val="22"/>
      <w:lang w:eastAsia="en-GB"/>
      <w14:ligatures w14:val="none"/>
    </w:rPr>
  </w:style>
  <w:style w:type="table" w:styleId="TableGrid">
    <w:name w:val="Table Grid"/>
    <w:basedOn w:val="TableNormal"/>
    <w:uiPriority w:val="39"/>
    <w:rsid w:val="00A12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181279">
      <w:bodyDiv w:val="1"/>
      <w:marLeft w:val="0"/>
      <w:marRight w:val="0"/>
      <w:marTop w:val="0"/>
      <w:marBottom w:val="0"/>
      <w:divBdr>
        <w:top w:val="none" w:sz="0" w:space="0" w:color="auto"/>
        <w:left w:val="none" w:sz="0" w:space="0" w:color="auto"/>
        <w:bottom w:val="none" w:sz="0" w:space="0" w:color="auto"/>
        <w:right w:val="none" w:sz="0" w:space="0" w:color="auto"/>
      </w:divBdr>
      <w:divsChild>
        <w:div w:id="1618218804">
          <w:marLeft w:val="0"/>
          <w:marRight w:val="0"/>
          <w:marTop w:val="0"/>
          <w:marBottom w:val="0"/>
          <w:divBdr>
            <w:top w:val="none" w:sz="0" w:space="0" w:color="auto"/>
            <w:left w:val="none" w:sz="0" w:space="0" w:color="auto"/>
            <w:bottom w:val="none" w:sz="0" w:space="0" w:color="auto"/>
            <w:right w:val="none" w:sz="0" w:space="0" w:color="auto"/>
          </w:divBdr>
          <w:divsChild>
            <w:div w:id="594946650">
              <w:marLeft w:val="0"/>
              <w:marRight w:val="0"/>
              <w:marTop w:val="0"/>
              <w:marBottom w:val="0"/>
              <w:divBdr>
                <w:top w:val="none" w:sz="0" w:space="0" w:color="auto"/>
                <w:left w:val="none" w:sz="0" w:space="0" w:color="auto"/>
                <w:bottom w:val="none" w:sz="0" w:space="0" w:color="auto"/>
                <w:right w:val="none" w:sz="0" w:space="0" w:color="auto"/>
              </w:divBdr>
            </w:div>
          </w:divsChild>
        </w:div>
        <w:div w:id="936447656">
          <w:marLeft w:val="0"/>
          <w:marRight w:val="0"/>
          <w:marTop w:val="0"/>
          <w:marBottom w:val="0"/>
          <w:divBdr>
            <w:top w:val="none" w:sz="0" w:space="0" w:color="auto"/>
            <w:left w:val="none" w:sz="0" w:space="0" w:color="auto"/>
            <w:bottom w:val="none" w:sz="0" w:space="0" w:color="auto"/>
            <w:right w:val="none" w:sz="0" w:space="0" w:color="auto"/>
          </w:divBdr>
          <w:divsChild>
            <w:div w:id="2012490156">
              <w:marLeft w:val="0"/>
              <w:marRight w:val="0"/>
              <w:marTop w:val="0"/>
              <w:marBottom w:val="0"/>
              <w:divBdr>
                <w:top w:val="none" w:sz="0" w:space="0" w:color="auto"/>
                <w:left w:val="none" w:sz="0" w:space="0" w:color="auto"/>
                <w:bottom w:val="none" w:sz="0" w:space="0" w:color="auto"/>
                <w:right w:val="none" w:sz="0" w:space="0" w:color="auto"/>
              </w:divBdr>
            </w:div>
          </w:divsChild>
        </w:div>
        <w:div w:id="169490546">
          <w:marLeft w:val="0"/>
          <w:marRight w:val="0"/>
          <w:marTop w:val="0"/>
          <w:marBottom w:val="0"/>
          <w:divBdr>
            <w:top w:val="none" w:sz="0" w:space="0" w:color="auto"/>
            <w:left w:val="none" w:sz="0" w:space="0" w:color="auto"/>
            <w:bottom w:val="none" w:sz="0" w:space="0" w:color="auto"/>
            <w:right w:val="none" w:sz="0" w:space="0" w:color="auto"/>
          </w:divBdr>
          <w:divsChild>
            <w:div w:id="1561404569">
              <w:marLeft w:val="0"/>
              <w:marRight w:val="0"/>
              <w:marTop w:val="0"/>
              <w:marBottom w:val="0"/>
              <w:divBdr>
                <w:top w:val="none" w:sz="0" w:space="0" w:color="auto"/>
                <w:left w:val="none" w:sz="0" w:space="0" w:color="auto"/>
                <w:bottom w:val="none" w:sz="0" w:space="0" w:color="auto"/>
                <w:right w:val="none" w:sz="0" w:space="0" w:color="auto"/>
              </w:divBdr>
            </w:div>
          </w:divsChild>
        </w:div>
        <w:div w:id="2126728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160353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12248929">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165665">
          <w:blockQuote w:val="1"/>
          <w:marLeft w:val="720"/>
          <w:marRight w:val="720"/>
          <w:marTop w:val="100"/>
          <w:marBottom w:val="100"/>
          <w:divBdr>
            <w:top w:val="none" w:sz="0" w:space="0" w:color="auto"/>
            <w:left w:val="none" w:sz="0" w:space="0" w:color="auto"/>
            <w:bottom w:val="none" w:sz="0" w:space="0" w:color="auto"/>
            <w:right w:val="none" w:sz="0" w:space="0" w:color="auto"/>
          </w:divBdr>
        </w:div>
        <w:div w:id="41362342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0370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632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grammarly.com/)%20" TargetMode="Externa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7951</Words>
  <Characters>45322</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Carrie Needs</cp:lastModifiedBy>
  <cp:revision>2</cp:revision>
  <dcterms:created xsi:type="dcterms:W3CDTF">2026-05-05T13:15:00Z</dcterms:created>
  <dcterms:modified xsi:type="dcterms:W3CDTF">2026-05-05T13:15:00Z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b2ab263a-2231-44be-956d-98f6fbfe19e8</vt:lpwstr>
  </property>
</Properties>
</file>