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F17AB5" w14:textId="77777777" w:rsidR="002D4B1A" w:rsidRDefault="002D4B1A" w:rsidP="00DF1C2B">
      <w:r>
        <w:t>BA International Hotel Management</w:t>
      </w:r>
    </w:p>
    <w:p w14:paraId="6FFD6CDC" w14:textId="77777777" w:rsidR="002D4B1A" w:rsidRDefault="002D4B1A" w:rsidP="00DF1C2B">
      <w:r>
        <w:t>Foreign Languages &amp; Cultural Awareness</w:t>
      </w:r>
    </w:p>
    <w:p w14:paraId="68461E78" w14:textId="77777777" w:rsidR="002D4B1A" w:rsidRDefault="002D4B1A" w:rsidP="00DF1C2B">
      <w:r>
        <w:t>BMIH5003</w:t>
      </w:r>
    </w:p>
    <w:p w14:paraId="650BC6D2" w14:textId="77777777" w:rsidR="002D4B1A" w:rsidRDefault="002D4B1A" w:rsidP="00DF1C2B">
      <w:r>
        <w:t xml:space="preserve">Giulia </w:t>
      </w:r>
      <w:proofErr w:type="spellStart"/>
      <w:r>
        <w:t>Chifari</w:t>
      </w:r>
      <w:proofErr w:type="spellEnd"/>
      <w:r>
        <w:t>, Antoinette Milne</w:t>
      </w:r>
    </w:p>
    <w:p w14:paraId="0FD74F57" w14:textId="77777777" w:rsidR="002D4B1A" w:rsidRDefault="002D4B1A" w:rsidP="00DF1C2B">
      <w:r>
        <w:t>Intercultural Competence Report</w:t>
      </w:r>
    </w:p>
    <w:p w14:paraId="60A3CC81" w14:textId="77777777" w:rsidR="0065158E" w:rsidRDefault="0065158E" w:rsidP="00DF1C2B">
      <w:pPr>
        <w:jc w:val="center"/>
      </w:pPr>
    </w:p>
    <w:p w14:paraId="3FDAE1F1" w14:textId="77777777" w:rsidR="0065158E" w:rsidRDefault="0065158E" w:rsidP="00DF1C2B">
      <w:pPr>
        <w:jc w:val="center"/>
      </w:pPr>
    </w:p>
    <w:p w14:paraId="1193D265" w14:textId="77777777" w:rsidR="0065158E" w:rsidRDefault="0065158E" w:rsidP="00DF1C2B">
      <w:pPr>
        <w:spacing w:after="3"/>
        <w:ind w:right="62" w:firstLine="0"/>
        <w:jc w:val="center"/>
        <w:rPr>
          <w:rFonts w:eastAsia="Times New Roman"/>
        </w:rPr>
      </w:pPr>
      <w:r w:rsidRPr="00AF342D">
        <w:rPr>
          <w:rFonts w:eastAsia="Times New Roman"/>
        </w:rPr>
        <w:t xml:space="preserve">Student Name: </w:t>
      </w:r>
      <w:r>
        <w:rPr>
          <w:rFonts w:eastAsia="Times New Roman"/>
        </w:rPr>
        <w:t xml:space="preserve">Nicoleta Aurelia </w:t>
      </w:r>
      <w:proofErr w:type="spellStart"/>
      <w:r>
        <w:rPr>
          <w:rFonts w:eastAsia="Times New Roman"/>
        </w:rPr>
        <w:t>Monafu</w:t>
      </w:r>
      <w:proofErr w:type="spellEnd"/>
    </w:p>
    <w:p w14:paraId="6C611162" w14:textId="4E64F18F" w:rsidR="0065158E" w:rsidRPr="0065158E" w:rsidRDefault="0065158E" w:rsidP="00DF1C2B">
      <w:pPr>
        <w:spacing w:after="3"/>
        <w:ind w:right="62" w:firstLine="0"/>
        <w:jc w:val="center"/>
        <w:rPr>
          <w:rFonts w:eastAsia="Times New Roman"/>
        </w:rPr>
      </w:pPr>
      <w:r w:rsidRPr="00AF342D">
        <w:rPr>
          <w:rFonts w:eastAsia="Times New Roman"/>
        </w:rPr>
        <w:t xml:space="preserve">Module title: </w:t>
      </w:r>
      <w:r>
        <w:t>Foreign Languages &amp; Cultural Awareness</w:t>
      </w:r>
    </w:p>
    <w:p w14:paraId="571AF1A4" w14:textId="32E884FA" w:rsidR="0065158E" w:rsidRPr="00AF342D" w:rsidRDefault="0065158E" w:rsidP="00DF1C2B">
      <w:pPr>
        <w:spacing w:after="3"/>
        <w:ind w:left="10" w:right="62" w:hanging="10"/>
        <w:jc w:val="center"/>
        <w:rPr>
          <w:rFonts w:eastAsia="Times New Roman"/>
          <w:iCs/>
          <w:color w:val="000000" w:themeColor="text1"/>
        </w:rPr>
      </w:pPr>
      <w:r w:rsidRPr="00AF342D">
        <w:rPr>
          <w:rFonts w:eastAsia="Times New Roman"/>
        </w:rPr>
        <w:t xml:space="preserve">Module code: </w:t>
      </w:r>
      <w:r w:rsidRPr="00AF342D">
        <w:rPr>
          <w:rFonts w:eastAsia="Times New Roman"/>
          <w:bCs/>
        </w:rPr>
        <w:t>BMIH500</w:t>
      </w:r>
      <w:r>
        <w:rPr>
          <w:rFonts w:eastAsia="Times New Roman"/>
          <w:bCs/>
        </w:rPr>
        <w:t>3</w:t>
      </w:r>
    </w:p>
    <w:p w14:paraId="3FB4FEEA" w14:textId="77777777" w:rsidR="0065158E" w:rsidRPr="00AF342D" w:rsidRDefault="0065158E" w:rsidP="00DF1C2B">
      <w:pPr>
        <w:spacing w:after="3"/>
        <w:ind w:left="10" w:right="62" w:hanging="10"/>
        <w:jc w:val="center"/>
        <w:rPr>
          <w:rFonts w:eastAsia="Times New Roman"/>
        </w:rPr>
      </w:pPr>
      <w:r w:rsidRPr="00AF342D">
        <w:rPr>
          <w:rFonts w:eastAsia="Times New Roman"/>
        </w:rPr>
        <w:t>Student ID:</w:t>
      </w:r>
      <w:r w:rsidRPr="00AF342D">
        <w:rPr>
          <w:rFonts w:cs="Times New Roman"/>
          <w:sz w:val="28"/>
          <w:szCs w:val="28"/>
        </w:rPr>
        <w:t xml:space="preserve"> </w:t>
      </w:r>
      <w:r w:rsidRPr="00AF342D">
        <w:t>2245344</w:t>
      </w:r>
    </w:p>
    <w:p w14:paraId="3D23FB53" w14:textId="086CCC76" w:rsidR="0065158E" w:rsidRDefault="0065158E" w:rsidP="00DF1C2B">
      <w:pPr>
        <w:spacing w:after="3"/>
        <w:ind w:left="10" w:right="62" w:hanging="10"/>
        <w:jc w:val="center"/>
        <w:rPr>
          <w:rFonts w:eastAsia="Times New Roman"/>
        </w:rPr>
      </w:pPr>
      <w:r w:rsidRPr="00AF342D">
        <w:rPr>
          <w:rFonts w:eastAsia="Times New Roman"/>
        </w:rPr>
        <w:t xml:space="preserve">Word count: </w:t>
      </w:r>
      <w:r>
        <w:rPr>
          <w:rFonts w:eastAsia="Times New Roman"/>
        </w:rPr>
        <w:t>1</w:t>
      </w:r>
      <w:r w:rsidRPr="00AF342D">
        <w:rPr>
          <w:rFonts w:eastAsia="Times New Roman"/>
        </w:rPr>
        <w:t>000</w:t>
      </w:r>
    </w:p>
    <w:p w14:paraId="1B1547CE" w14:textId="77777777" w:rsidR="0065158E" w:rsidRDefault="0065158E" w:rsidP="0065158E">
      <w:pPr>
        <w:spacing w:after="3"/>
        <w:ind w:left="10" w:right="62" w:hanging="10"/>
        <w:rPr>
          <w:rFonts w:eastAsia="Times New Roman"/>
        </w:rPr>
      </w:pPr>
    </w:p>
    <w:p w14:paraId="67C3692D" w14:textId="77777777" w:rsidR="0065158E" w:rsidRDefault="0065158E" w:rsidP="0065158E">
      <w:pPr>
        <w:spacing w:after="3"/>
        <w:ind w:left="10" w:right="62" w:hanging="10"/>
        <w:rPr>
          <w:rFonts w:eastAsia="Times New Roman"/>
        </w:rPr>
      </w:pPr>
    </w:p>
    <w:p w14:paraId="6F865728" w14:textId="77777777" w:rsidR="0065158E" w:rsidRDefault="0065158E" w:rsidP="0065158E">
      <w:pPr>
        <w:spacing w:after="3"/>
        <w:ind w:left="10" w:right="62" w:hanging="10"/>
        <w:rPr>
          <w:rFonts w:eastAsia="Times New Roman"/>
        </w:rPr>
      </w:pPr>
    </w:p>
    <w:p w14:paraId="68172E75" w14:textId="77777777" w:rsidR="0065158E" w:rsidRDefault="0065158E" w:rsidP="0065158E">
      <w:pPr>
        <w:spacing w:after="3"/>
        <w:ind w:left="10" w:right="62" w:hanging="10"/>
        <w:rPr>
          <w:rFonts w:eastAsia="Times New Roman"/>
        </w:rPr>
      </w:pPr>
    </w:p>
    <w:p w14:paraId="26451B2E" w14:textId="77777777" w:rsidR="0065158E" w:rsidRDefault="0065158E" w:rsidP="0065158E">
      <w:pPr>
        <w:spacing w:after="3"/>
        <w:ind w:left="10" w:right="62" w:hanging="10"/>
        <w:rPr>
          <w:rFonts w:eastAsia="Times New Roman"/>
        </w:rPr>
      </w:pPr>
    </w:p>
    <w:p w14:paraId="108BC742" w14:textId="77777777" w:rsidR="0065158E" w:rsidRDefault="0065158E" w:rsidP="0065158E">
      <w:pPr>
        <w:spacing w:after="3"/>
        <w:ind w:left="10" w:right="62" w:hanging="10"/>
        <w:rPr>
          <w:rFonts w:eastAsia="Times New Roman"/>
        </w:rPr>
      </w:pPr>
    </w:p>
    <w:p w14:paraId="77195A48" w14:textId="77777777" w:rsidR="0065158E" w:rsidRDefault="0065158E" w:rsidP="0065158E">
      <w:pPr>
        <w:spacing w:after="3"/>
        <w:ind w:left="10" w:right="62" w:hanging="10"/>
        <w:rPr>
          <w:rFonts w:eastAsia="Times New Roman"/>
        </w:rPr>
      </w:pPr>
    </w:p>
    <w:p w14:paraId="59BE967B" w14:textId="77777777" w:rsidR="0065158E" w:rsidRDefault="0065158E" w:rsidP="0065158E">
      <w:pPr>
        <w:spacing w:after="3"/>
        <w:ind w:left="10" w:right="62" w:hanging="10"/>
        <w:rPr>
          <w:rFonts w:eastAsia="Times New Roman"/>
        </w:rPr>
      </w:pPr>
    </w:p>
    <w:p w14:paraId="33FF4145" w14:textId="77777777" w:rsidR="0065158E" w:rsidRDefault="0065158E" w:rsidP="0065158E">
      <w:pPr>
        <w:spacing w:after="3"/>
        <w:ind w:left="10" w:right="62" w:hanging="10"/>
        <w:rPr>
          <w:rFonts w:eastAsia="Times New Roman"/>
        </w:rPr>
      </w:pPr>
    </w:p>
    <w:p w14:paraId="26996C2F" w14:textId="77777777" w:rsidR="0065158E" w:rsidRDefault="0065158E" w:rsidP="0065158E">
      <w:pPr>
        <w:spacing w:after="3"/>
        <w:ind w:left="10" w:right="62" w:hanging="10"/>
        <w:rPr>
          <w:rFonts w:eastAsia="Times New Roman"/>
        </w:rPr>
      </w:pPr>
    </w:p>
    <w:p w14:paraId="083AB34F" w14:textId="77777777" w:rsidR="0065158E" w:rsidRDefault="0065158E" w:rsidP="0065158E">
      <w:pPr>
        <w:spacing w:after="3"/>
        <w:ind w:left="10" w:right="62" w:hanging="10"/>
        <w:rPr>
          <w:rFonts w:eastAsia="Times New Roman"/>
        </w:rPr>
      </w:pPr>
    </w:p>
    <w:p w14:paraId="72E4E3ED" w14:textId="77777777" w:rsidR="0065158E" w:rsidRDefault="0065158E" w:rsidP="0065158E">
      <w:pPr>
        <w:spacing w:after="3"/>
        <w:ind w:left="10" w:right="62" w:hanging="10"/>
        <w:rPr>
          <w:rFonts w:eastAsia="Times New Roman"/>
        </w:rPr>
      </w:pPr>
    </w:p>
    <w:p w14:paraId="3E7800E4" w14:textId="77777777" w:rsidR="0065158E" w:rsidRDefault="0065158E" w:rsidP="0065158E">
      <w:pPr>
        <w:spacing w:after="3"/>
        <w:ind w:left="10" w:right="62" w:hanging="10"/>
        <w:rPr>
          <w:rFonts w:eastAsia="Times New Roman"/>
        </w:rPr>
      </w:pPr>
    </w:p>
    <w:p w14:paraId="1A138568" w14:textId="77777777" w:rsidR="0065158E" w:rsidRDefault="0065158E" w:rsidP="0065158E">
      <w:pPr>
        <w:spacing w:after="3"/>
        <w:ind w:left="10" w:right="62" w:hanging="10"/>
        <w:rPr>
          <w:rFonts w:eastAsia="Times New Roman"/>
        </w:rPr>
      </w:pPr>
    </w:p>
    <w:p w14:paraId="488BDB8C" w14:textId="77777777" w:rsidR="0065158E" w:rsidRDefault="0065158E" w:rsidP="0065158E">
      <w:pPr>
        <w:spacing w:after="3"/>
        <w:ind w:left="10" w:right="62" w:hanging="10"/>
        <w:rPr>
          <w:rFonts w:eastAsia="Times New Roman"/>
        </w:rPr>
      </w:pPr>
    </w:p>
    <w:p w14:paraId="197883E8" w14:textId="77777777" w:rsidR="0065158E" w:rsidRDefault="0065158E" w:rsidP="0065158E">
      <w:pPr>
        <w:spacing w:after="3"/>
        <w:ind w:left="10" w:right="62" w:hanging="10"/>
        <w:rPr>
          <w:rFonts w:eastAsia="Times New Roman"/>
        </w:rPr>
      </w:pPr>
    </w:p>
    <w:p w14:paraId="3DAFAB68" w14:textId="77777777" w:rsidR="0065158E" w:rsidRPr="00AF342D" w:rsidRDefault="0065158E" w:rsidP="0065158E">
      <w:pPr>
        <w:spacing w:after="3"/>
        <w:ind w:left="10" w:right="62" w:hanging="10"/>
        <w:rPr>
          <w:rFonts w:eastAsia="Times New Roman"/>
        </w:rPr>
      </w:pPr>
    </w:p>
    <w:p w14:paraId="520B8968" w14:textId="286D83DC" w:rsidR="002D4B1A" w:rsidRDefault="002D4B1A">
      <w:pPr>
        <w:spacing w:line="259" w:lineRule="auto"/>
        <w:ind w:firstLine="0"/>
        <w:jc w:val="left"/>
        <w:rPr>
          <w:b/>
        </w:rPr>
      </w:pPr>
    </w:p>
    <w:p w14:paraId="1FA33B97" w14:textId="77777777" w:rsidR="00067AEE" w:rsidRDefault="00067AEE" w:rsidP="00067AEE">
      <w:pPr>
        <w:ind w:firstLine="0"/>
        <w:jc w:val="center"/>
        <w:rPr>
          <w:b/>
        </w:rPr>
      </w:pPr>
      <w:r w:rsidRPr="002D4B1A">
        <w:rPr>
          <w:b/>
        </w:rPr>
        <w:t>Executive Summary</w:t>
      </w:r>
    </w:p>
    <w:p w14:paraId="0ECA41AE" w14:textId="77777777" w:rsidR="0065158E" w:rsidRPr="002D4B1A" w:rsidRDefault="0065158E" w:rsidP="00067AEE">
      <w:pPr>
        <w:ind w:firstLine="0"/>
        <w:jc w:val="center"/>
        <w:rPr>
          <w:b/>
        </w:rPr>
      </w:pPr>
    </w:p>
    <w:p w14:paraId="5431DD68" w14:textId="43C9101F" w:rsidR="0034430B" w:rsidRDefault="00DE5DAA" w:rsidP="0034430B">
      <w:pPr>
        <w:ind w:firstLine="0"/>
      </w:pPr>
      <w:r>
        <w:t xml:space="preserve">This report has </w:t>
      </w:r>
      <w:proofErr w:type="spellStart"/>
      <w:r w:rsidR="0065158E">
        <w:t>analyzed</w:t>
      </w:r>
      <w:proofErr w:type="spellEnd"/>
      <w:r>
        <w:t xml:space="preserve"> the differences in culture, customs, and other important factors </w:t>
      </w:r>
      <w:r w:rsidR="0065158E">
        <w:t>between</w:t>
      </w:r>
      <w:r>
        <w:t xml:space="preserve"> France and England. For Multicultural Hotel and Spa, it is significant to identify these </w:t>
      </w:r>
      <w:r w:rsidR="0065158E">
        <w:t>differences</w:t>
      </w:r>
      <w:r>
        <w:t xml:space="preserve"> as the French employees will be joining the hotel team in London. When companies are working with intercultural teams, understanding the cultural differences </w:t>
      </w:r>
      <w:r w:rsidR="0065158E">
        <w:t>provides</w:t>
      </w:r>
      <w:r>
        <w:t xml:space="preserve"> perspective to the managers and leaders to improve the overall business performance.</w:t>
      </w:r>
      <w:r w:rsidR="00CC6111">
        <w:t xml:space="preserve"> The findings of this report show that there are some major differences between the </w:t>
      </w:r>
      <w:r w:rsidR="0065158E">
        <w:t>cultures</w:t>
      </w:r>
      <w:r w:rsidR="00CC6111">
        <w:t xml:space="preserve"> and customers of France and England. It is important to understand these differences and </w:t>
      </w:r>
      <w:r w:rsidR="0065158E">
        <w:t>implement</w:t>
      </w:r>
      <w:r w:rsidR="00CC6111">
        <w:t xml:space="preserve"> effective strategies </w:t>
      </w:r>
      <w:r w:rsidR="0065158E">
        <w:t>to</w:t>
      </w:r>
      <w:r w:rsidR="00CC6111">
        <w:t xml:space="preserve"> work smoothly and collaboratively </w:t>
      </w:r>
      <w:r w:rsidR="0065158E">
        <w:t>to ensure</w:t>
      </w:r>
      <w:r w:rsidR="00CC6111">
        <w:t xml:space="preserve"> the success of </w:t>
      </w:r>
      <w:r w:rsidR="0065158E">
        <w:t xml:space="preserve">the </w:t>
      </w:r>
      <w:r w:rsidR="00CC6111">
        <w:t xml:space="preserve">Multicultural Hotel and Spa. </w:t>
      </w:r>
      <w:r w:rsidR="0034430B">
        <w:t>It is recommended that employees should be made to take cultural sensitivity training which would include different modules such as respect, understanding, communication, and leadership styles</w:t>
      </w:r>
    </w:p>
    <w:p w14:paraId="1807B88C" w14:textId="77777777" w:rsidR="00CC6111" w:rsidRDefault="00CC6111" w:rsidP="00CC6111">
      <w:pPr>
        <w:ind w:firstLine="0"/>
      </w:pPr>
    </w:p>
    <w:p w14:paraId="7B3F9D8F" w14:textId="77777777" w:rsidR="00CC6111" w:rsidRDefault="00CC6111" w:rsidP="00CC6111">
      <w:pPr>
        <w:ind w:firstLine="0"/>
      </w:pPr>
    </w:p>
    <w:p w14:paraId="528C7AD2" w14:textId="77777777" w:rsidR="00067AEE" w:rsidRDefault="00067AEE" w:rsidP="00067AEE">
      <w:pPr>
        <w:ind w:firstLine="0"/>
      </w:pPr>
    </w:p>
    <w:p w14:paraId="7250BE80" w14:textId="77777777" w:rsidR="00067AEE" w:rsidRDefault="00067AEE" w:rsidP="00067AEE">
      <w:pPr>
        <w:rPr>
          <w:rFonts w:eastAsiaTheme="majorEastAsia" w:cstheme="majorBidi"/>
          <w:szCs w:val="32"/>
        </w:rPr>
      </w:pPr>
      <w:r>
        <w:br w:type="page"/>
      </w:r>
    </w:p>
    <w:p w14:paraId="1EA92A24" w14:textId="77777777" w:rsidR="00067AEE" w:rsidRPr="00A825E9" w:rsidRDefault="00067AEE" w:rsidP="00067AEE">
      <w:pPr>
        <w:ind w:firstLine="0"/>
        <w:jc w:val="center"/>
        <w:rPr>
          <w:b/>
        </w:rPr>
      </w:pPr>
      <w:r w:rsidRPr="00A825E9">
        <w:rPr>
          <w:b/>
        </w:rPr>
        <w:lastRenderedPageBreak/>
        <w:t>Table of Content</w:t>
      </w:r>
    </w:p>
    <w:p w14:paraId="5AC26172" w14:textId="77777777" w:rsidR="003A6C1C" w:rsidRDefault="003A6C1C">
      <w:pPr>
        <w:pStyle w:val="TOC1"/>
        <w:tabs>
          <w:tab w:val="right" w:leader="dot" w:pos="9350"/>
        </w:tabs>
        <w:rPr>
          <w:noProof/>
        </w:rPr>
      </w:pPr>
      <w:r>
        <w:fldChar w:fldCharType="begin"/>
      </w:r>
      <w:r>
        <w:instrText xml:space="preserve"> TOC \o "1-3" \h \z \u </w:instrText>
      </w:r>
      <w:r>
        <w:fldChar w:fldCharType="separate"/>
      </w:r>
      <w:hyperlink w:anchor="_Toc168526201" w:history="1">
        <w:r w:rsidRPr="00E27FF8">
          <w:rPr>
            <w:rStyle w:val="Hyperlink"/>
            <w:noProof/>
          </w:rPr>
          <w:t>Introduction</w:t>
        </w:r>
        <w:r>
          <w:rPr>
            <w:noProof/>
            <w:webHidden/>
          </w:rPr>
          <w:tab/>
        </w:r>
        <w:r>
          <w:rPr>
            <w:noProof/>
            <w:webHidden/>
          </w:rPr>
          <w:fldChar w:fldCharType="begin"/>
        </w:r>
        <w:r>
          <w:rPr>
            <w:noProof/>
            <w:webHidden/>
          </w:rPr>
          <w:instrText xml:space="preserve"> PAGEREF _Toc168526201 \h </w:instrText>
        </w:r>
        <w:r>
          <w:rPr>
            <w:noProof/>
            <w:webHidden/>
          </w:rPr>
        </w:r>
        <w:r>
          <w:rPr>
            <w:noProof/>
            <w:webHidden/>
          </w:rPr>
          <w:fldChar w:fldCharType="separate"/>
        </w:r>
        <w:r>
          <w:rPr>
            <w:noProof/>
            <w:webHidden/>
          </w:rPr>
          <w:t>4</w:t>
        </w:r>
        <w:r>
          <w:rPr>
            <w:noProof/>
            <w:webHidden/>
          </w:rPr>
          <w:fldChar w:fldCharType="end"/>
        </w:r>
      </w:hyperlink>
    </w:p>
    <w:p w14:paraId="6E213F5B" w14:textId="77777777" w:rsidR="003A6C1C" w:rsidRDefault="00000000">
      <w:pPr>
        <w:pStyle w:val="TOC1"/>
        <w:tabs>
          <w:tab w:val="right" w:leader="dot" w:pos="9350"/>
        </w:tabs>
        <w:rPr>
          <w:noProof/>
        </w:rPr>
      </w:pPr>
      <w:hyperlink w:anchor="_Toc168526202" w:history="1">
        <w:r w:rsidR="003A6C1C" w:rsidRPr="00E27FF8">
          <w:rPr>
            <w:rStyle w:val="Hyperlink"/>
            <w:noProof/>
          </w:rPr>
          <w:t>Main Body</w:t>
        </w:r>
        <w:r w:rsidR="003A6C1C">
          <w:rPr>
            <w:noProof/>
            <w:webHidden/>
          </w:rPr>
          <w:tab/>
        </w:r>
        <w:r w:rsidR="003A6C1C">
          <w:rPr>
            <w:noProof/>
            <w:webHidden/>
          </w:rPr>
          <w:fldChar w:fldCharType="begin"/>
        </w:r>
        <w:r w:rsidR="003A6C1C">
          <w:rPr>
            <w:noProof/>
            <w:webHidden/>
          </w:rPr>
          <w:instrText xml:space="preserve"> PAGEREF _Toc168526202 \h </w:instrText>
        </w:r>
        <w:r w:rsidR="003A6C1C">
          <w:rPr>
            <w:noProof/>
            <w:webHidden/>
          </w:rPr>
        </w:r>
        <w:r w:rsidR="003A6C1C">
          <w:rPr>
            <w:noProof/>
            <w:webHidden/>
          </w:rPr>
          <w:fldChar w:fldCharType="separate"/>
        </w:r>
        <w:r w:rsidR="003A6C1C">
          <w:rPr>
            <w:noProof/>
            <w:webHidden/>
          </w:rPr>
          <w:t>4</w:t>
        </w:r>
        <w:r w:rsidR="003A6C1C">
          <w:rPr>
            <w:noProof/>
            <w:webHidden/>
          </w:rPr>
          <w:fldChar w:fldCharType="end"/>
        </w:r>
      </w:hyperlink>
    </w:p>
    <w:p w14:paraId="0C888A4F" w14:textId="77777777" w:rsidR="003A6C1C" w:rsidRDefault="00000000">
      <w:pPr>
        <w:pStyle w:val="TOC1"/>
        <w:tabs>
          <w:tab w:val="right" w:leader="dot" w:pos="9350"/>
        </w:tabs>
        <w:rPr>
          <w:noProof/>
        </w:rPr>
      </w:pPr>
      <w:hyperlink w:anchor="_Toc168526203" w:history="1">
        <w:r w:rsidR="003A6C1C" w:rsidRPr="00E27FF8">
          <w:rPr>
            <w:rStyle w:val="Hyperlink"/>
            <w:noProof/>
          </w:rPr>
          <w:t>Conclusion</w:t>
        </w:r>
        <w:r w:rsidR="003A6C1C">
          <w:rPr>
            <w:noProof/>
            <w:webHidden/>
          </w:rPr>
          <w:tab/>
        </w:r>
        <w:r w:rsidR="003A6C1C">
          <w:rPr>
            <w:noProof/>
            <w:webHidden/>
          </w:rPr>
          <w:fldChar w:fldCharType="begin"/>
        </w:r>
        <w:r w:rsidR="003A6C1C">
          <w:rPr>
            <w:noProof/>
            <w:webHidden/>
          </w:rPr>
          <w:instrText xml:space="preserve"> PAGEREF _Toc168526203 \h </w:instrText>
        </w:r>
        <w:r w:rsidR="003A6C1C">
          <w:rPr>
            <w:noProof/>
            <w:webHidden/>
          </w:rPr>
        </w:r>
        <w:r w:rsidR="003A6C1C">
          <w:rPr>
            <w:noProof/>
            <w:webHidden/>
          </w:rPr>
          <w:fldChar w:fldCharType="separate"/>
        </w:r>
        <w:r w:rsidR="003A6C1C">
          <w:rPr>
            <w:noProof/>
            <w:webHidden/>
          </w:rPr>
          <w:t>8</w:t>
        </w:r>
        <w:r w:rsidR="003A6C1C">
          <w:rPr>
            <w:noProof/>
            <w:webHidden/>
          </w:rPr>
          <w:fldChar w:fldCharType="end"/>
        </w:r>
      </w:hyperlink>
    </w:p>
    <w:p w14:paraId="6D2EC31A" w14:textId="77777777" w:rsidR="003A6C1C" w:rsidRDefault="00000000">
      <w:pPr>
        <w:pStyle w:val="TOC1"/>
        <w:tabs>
          <w:tab w:val="right" w:leader="dot" w:pos="9350"/>
        </w:tabs>
        <w:rPr>
          <w:noProof/>
        </w:rPr>
      </w:pPr>
      <w:hyperlink w:anchor="_Toc168526204" w:history="1">
        <w:r w:rsidR="003A6C1C" w:rsidRPr="00E27FF8">
          <w:rPr>
            <w:rStyle w:val="Hyperlink"/>
            <w:noProof/>
          </w:rPr>
          <w:t>Recommendations</w:t>
        </w:r>
        <w:r w:rsidR="003A6C1C">
          <w:rPr>
            <w:noProof/>
            <w:webHidden/>
          </w:rPr>
          <w:tab/>
        </w:r>
        <w:r w:rsidR="003A6C1C">
          <w:rPr>
            <w:noProof/>
            <w:webHidden/>
          </w:rPr>
          <w:fldChar w:fldCharType="begin"/>
        </w:r>
        <w:r w:rsidR="003A6C1C">
          <w:rPr>
            <w:noProof/>
            <w:webHidden/>
          </w:rPr>
          <w:instrText xml:space="preserve"> PAGEREF _Toc168526204 \h </w:instrText>
        </w:r>
        <w:r w:rsidR="003A6C1C">
          <w:rPr>
            <w:noProof/>
            <w:webHidden/>
          </w:rPr>
        </w:r>
        <w:r w:rsidR="003A6C1C">
          <w:rPr>
            <w:noProof/>
            <w:webHidden/>
          </w:rPr>
          <w:fldChar w:fldCharType="separate"/>
        </w:r>
        <w:r w:rsidR="003A6C1C">
          <w:rPr>
            <w:noProof/>
            <w:webHidden/>
          </w:rPr>
          <w:t>8</w:t>
        </w:r>
        <w:r w:rsidR="003A6C1C">
          <w:rPr>
            <w:noProof/>
            <w:webHidden/>
          </w:rPr>
          <w:fldChar w:fldCharType="end"/>
        </w:r>
      </w:hyperlink>
    </w:p>
    <w:p w14:paraId="35FFA472" w14:textId="77777777" w:rsidR="003A6C1C" w:rsidRDefault="00000000">
      <w:pPr>
        <w:pStyle w:val="TOC1"/>
        <w:tabs>
          <w:tab w:val="right" w:leader="dot" w:pos="9350"/>
        </w:tabs>
        <w:rPr>
          <w:noProof/>
        </w:rPr>
      </w:pPr>
      <w:hyperlink w:anchor="_Toc168526205" w:history="1">
        <w:r w:rsidR="003A6C1C" w:rsidRPr="00E27FF8">
          <w:rPr>
            <w:rStyle w:val="Hyperlink"/>
            <w:noProof/>
          </w:rPr>
          <w:t>References</w:t>
        </w:r>
        <w:r w:rsidR="003A6C1C">
          <w:rPr>
            <w:noProof/>
            <w:webHidden/>
          </w:rPr>
          <w:tab/>
        </w:r>
        <w:r w:rsidR="003A6C1C">
          <w:rPr>
            <w:noProof/>
            <w:webHidden/>
          </w:rPr>
          <w:fldChar w:fldCharType="begin"/>
        </w:r>
        <w:r w:rsidR="003A6C1C">
          <w:rPr>
            <w:noProof/>
            <w:webHidden/>
          </w:rPr>
          <w:instrText xml:space="preserve"> PAGEREF _Toc168526205 \h </w:instrText>
        </w:r>
        <w:r w:rsidR="003A6C1C">
          <w:rPr>
            <w:noProof/>
            <w:webHidden/>
          </w:rPr>
        </w:r>
        <w:r w:rsidR="003A6C1C">
          <w:rPr>
            <w:noProof/>
            <w:webHidden/>
          </w:rPr>
          <w:fldChar w:fldCharType="separate"/>
        </w:r>
        <w:r w:rsidR="003A6C1C">
          <w:rPr>
            <w:noProof/>
            <w:webHidden/>
          </w:rPr>
          <w:t>9</w:t>
        </w:r>
        <w:r w:rsidR="003A6C1C">
          <w:rPr>
            <w:noProof/>
            <w:webHidden/>
          </w:rPr>
          <w:fldChar w:fldCharType="end"/>
        </w:r>
      </w:hyperlink>
    </w:p>
    <w:p w14:paraId="2B5487C0" w14:textId="77777777" w:rsidR="003A6C1C" w:rsidRDefault="003A6C1C" w:rsidP="003A6C1C">
      <w:pPr>
        <w:ind w:firstLine="0"/>
      </w:pPr>
      <w:r>
        <w:fldChar w:fldCharType="end"/>
      </w:r>
    </w:p>
    <w:p w14:paraId="64E89E86" w14:textId="77777777" w:rsidR="003A6C1C" w:rsidRDefault="003A6C1C" w:rsidP="003A6C1C">
      <w:pPr>
        <w:ind w:firstLine="0"/>
      </w:pPr>
    </w:p>
    <w:p w14:paraId="4B166959" w14:textId="77777777" w:rsidR="00067AEE" w:rsidRDefault="00067AEE" w:rsidP="00067AEE">
      <w:pPr>
        <w:ind w:firstLine="0"/>
      </w:pPr>
    </w:p>
    <w:p w14:paraId="35D46009" w14:textId="77777777" w:rsidR="00067AEE" w:rsidRDefault="00067AEE" w:rsidP="00067AEE">
      <w:pPr>
        <w:rPr>
          <w:rFonts w:eastAsiaTheme="majorEastAsia" w:cstheme="majorBidi"/>
          <w:szCs w:val="32"/>
        </w:rPr>
      </w:pPr>
      <w:r>
        <w:br w:type="page"/>
      </w:r>
    </w:p>
    <w:p w14:paraId="2F7517E8" w14:textId="77777777" w:rsidR="007B4216" w:rsidRDefault="00CB2080" w:rsidP="008170A9">
      <w:pPr>
        <w:pStyle w:val="Heading1"/>
      </w:pPr>
      <w:bookmarkStart w:id="0" w:name="_Toc168526201"/>
      <w:r>
        <w:lastRenderedPageBreak/>
        <w:t>Introduction</w:t>
      </w:r>
      <w:bookmarkEnd w:id="0"/>
      <w:r>
        <w:t xml:space="preserve"> </w:t>
      </w:r>
    </w:p>
    <w:p w14:paraId="217DBAEF" w14:textId="77777777" w:rsidR="0065158E" w:rsidRPr="0065158E" w:rsidRDefault="0065158E" w:rsidP="0065158E"/>
    <w:p w14:paraId="3A22E291" w14:textId="34072343" w:rsidR="00CB2080" w:rsidRDefault="00CB2080">
      <w:r>
        <w:t xml:space="preserve">This report </w:t>
      </w:r>
      <w:r w:rsidR="00C94BE5">
        <w:t xml:space="preserve">has </w:t>
      </w:r>
      <w:proofErr w:type="spellStart"/>
      <w:r w:rsidR="0065158E">
        <w:t>analyzed</w:t>
      </w:r>
      <w:proofErr w:type="spellEnd"/>
      <w:r>
        <w:t xml:space="preserve"> the </w:t>
      </w:r>
      <w:r w:rsidR="00BC4158">
        <w:t xml:space="preserve">differences in culture, customs, and other important factors </w:t>
      </w:r>
      <w:r w:rsidR="0065158E">
        <w:t>between</w:t>
      </w:r>
      <w:r w:rsidR="00BC4158">
        <w:t xml:space="preserve"> France and England. </w:t>
      </w:r>
      <w:r w:rsidR="00C94BE5">
        <w:t>For</w:t>
      </w:r>
      <w:r w:rsidR="00BC4158">
        <w:t xml:space="preserve"> Multicultural Hotel and Spa</w:t>
      </w:r>
      <w:r w:rsidR="00C94BE5">
        <w:t xml:space="preserve">, it is significant to identify these </w:t>
      </w:r>
      <w:r w:rsidR="0065158E">
        <w:t>differences</w:t>
      </w:r>
      <w:r w:rsidR="00BC4158">
        <w:t xml:space="preserve"> </w:t>
      </w:r>
      <w:r w:rsidR="00C94BE5">
        <w:t>as the</w:t>
      </w:r>
      <w:r w:rsidR="00BC4158">
        <w:t xml:space="preserve"> French employees </w:t>
      </w:r>
      <w:r w:rsidR="005703F5">
        <w:t xml:space="preserve">will be joining the hotel team in London. </w:t>
      </w:r>
      <w:r w:rsidR="00C94BE5">
        <w:t xml:space="preserve">When companies are working with intercultural teams, understanding the cultural differences </w:t>
      </w:r>
      <w:r w:rsidR="0065158E">
        <w:t>provides</w:t>
      </w:r>
      <w:r w:rsidR="00C94BE5">
        <w:t xml:space="preserve"> perspective to the managers and leaders to improve the overall business performance</w:t>
      </w:r>
      <w:r w:rsidR="005703F5">
        <w:t>. Hofstede’s cultural dimensions are used</w:t>
      </w:r>
      <w:r w:rsidR="00733E9C">
        <w:t xml:space="preserve"> in this report</w:t>
      </w:r>
      <w:r w:rsidR="005703F5">
        <w:t xml:space="preserve"> to </w:t>
      </w:r>
      <w:proofErr w:type="spellStart"/>
      <w:r w:rsidR="0065158E">
        <w:t>analyze</w:t>
      </w:r>
      <w:proofErr w:type="spellEnd"/>
      <w:r w:rsidR="005703F5">
        <w:t xml:space="preserve"> different cultural elements in both countries. </w:t>
      </w:r>
      <w:r w:rsidR="00733E9C">
        <w:t>In addition to that</w:t>
      </w:r>
      <w:r w:rsidR="005703F5">
        <w:t xml:space="preserve">, </w:t>
      </w:r>
      <w:r w:rsidR="0065158E">
        <w:t xml:space="preserve">the </w:t>
      </w:r>
      <w:r w:rsidR="005703F5">
        <w:t xml:space="preserve">GLOBE 2020 study </w:t>
      </w:r>
      <w:r w:rsidR="001304A5">
        <w:t xml:space="preserve">of culture and leadership </w:t>
      </w:r>
      <w:r w:rsidR="00C113D5">
        <w:t xml:space="preserve">is </w:t>
      </w:r>
      <w:r w:rsidR="00733E9C">
        <w:t xml:space="preserve">also referred </w:t>
      </w:r>
      <w:r w:rsidR="0065158E">
        <w:t xml:space="preserve">to </w:t>
      </w:r>
      <w:proofErr w:type="spellStart"/>
      <w:r w:rsidR="0065158E">
        <w:t>to</w:t>
      </w:r>
      <w:proofErr w:type="spellEnd"/>
      <w:r w:rsidR="0065158E">
        <w:t xml:space="preserve"> compare</w:t>
      </w:r>
      <w:r w:rsidR="00C113D5">
        <w:t xml:space="preserve"> both countries. </w:t>
      </w:r>
      <w:r w:rsidR="00733E9C">
        <w:t>In t</w:t>
      </w:r>
      <w:r w:rsidR="00C113D5">
        <w:t>he last section of this report</w:t>
      </w:r>
      <w:r w:rsidR="00733E9C">
        <w:t>,</w:t>
      </w:r>
      <w:r w:rsidR="00C113D5">
        <w:t xml:space="preserve"> the challenges of intercultural leadership within the </w:t>
      </w:r>
      <w:r w:rsidR="00F01179">
        <w:t>hospitality sector</w:t>
      </w:r>
      <w:r w:rsidR="00733E9C">
        <w:t xml:space="preserve"> are particularised</w:t>
      </w:r>
      <w:r w:rsidR="00F01179">
        <w:t xml:space="preserve">. </w:t>
      </w:r>
      <w:r w:rsidR="00F54635">
        <w:t xml:space="preserve">Regarding </w:t>
      </w:r>
      <w:r w:rsidR="00226397">
        <w:t xml:space="preserve">managing and leading intercultural teams in the hospitality sector </w:t>
      </w:r>
      <w:r w:rsidR="0065158E">
        <w:t>efficiently</w:t>
      </w:r>
      <w:r w:rsidR="00F54635">
        <w:t>, recommendations are provided</w:t>
      </w:r>
      <w:r w:rsidR="00226397">
        <w:t xml:space="preserve">. </w:t>
      </w:r>
    </w:p>
    <w:p w14:paraId="4B4C0DFB" w14:textId="77777777" w:rsidR="0065158E" w:rsidRDefault="0065158E"/>
    <w:p w14:paraId="675AB2DC" w14:textId="77777777" w:rsidR="009268F9" w:rsidRDefault="009268F9" w:rsidP="009268F9">
      <w:pPr>
        <w:pStyle w:val="Heading1"/>
      </w:pPr>
      <w:bookmarkStart w:id="1" w:name="_Toc168526202"/>
      <w:r>
        <w:t>Main Body</w:t>
      </w:r>
      <w:bookmarkEnd w:id="1"/>
    </w:p>
    <w:p w14:paraId="13145CC0" w14:textId="77777777" w:rsidR="0065158E" w:rsidRPr="0065158E" w:rsidRDefault="0065158E" w:rsidP="0065158E"/>
    <w:p w14:paraId="1D8C8820" w14:textId="56A8D9EA" w:rsidR="009268F9" w:rsidRDefault="006D1454" w:rsidP="009268F9">
      <w:r>
        <w:t xml:space="preserve">For working in multicultural and intercultural teams, it is important to </w:t>
      </w:r>
      <w:r w:rsidR="00D44E7E">
        <w:t xml:space="preserve">assess the </w:t>
      </w:r>
      <w:r w:rsidR="006F04E9">
        <w:t xml:space="preserve">major </w:t>
      </w:r>
      <w:r w:rsidR="00D44E7E">
        <w:t xml:space="preserve">differences </w:t>
      </w:r>
      <w:r w:rsidR="006F04E9">
        <w:t>in the culture and customs of employees from different backgrounds</w:t>
      </w:r>
      <w:r w:rsidR="00B02AFA">
        <w:t xml:space="preserve"> (Brett et al., 2020)</w:t>
      </w:r>
      <w:r w:rsidR="006F04E9">
        <w:t>. By having an understanding of</w:t>
      </w:r>
      <w:r w:rsidR="009B40C8">
        <w:t xml:space="preserve"> these differences, employees can be managed better by the managers and </w:t>
      </w:r>
      <w:proofErr w:type="gramStart"/>
      <w:r w:rsidR="009B40C8">
        <w:t>leaders</w:t>
      </w:r>
      <w:proofErr w:type="gramEnd"/>
      <w:r w:rsidR="009B40C8">
        <w:t xml:space="preserve"> and they can provide high-quality services to the customers</w:t>
      </w:r>
      <w:r w:rsidR="00B02AFA">
        <w:t xml:space="preserve"> (Stahl and </w:t>
      </w:r>
      <w:proofErr w:type="spellStart"/>
      <w:r w:rsidR="00B02AFA">
        <w:t>Maznevski</w:t>
      </w:r>
      <w:proofErr w:type="spellEnd"/>
      <w:r w:rsidR="00B02AFA">
        <w:t>, 2021)</w:t>
      </w:r>
      <w:r w:rsidR="009B40C8">
        <w:t xml:space="preserve">. </w:t>
      </w:r>
      <w:r w:rsidR="00805F65">
        <w:t xml:space="preserve">There are different models and theoretical frameworks </w:t>
      </w:r>
      <w:r w:rsidR="0065158E">
        <w:t>that</w:t>
      </w:r>
      <w:r w:rsidR="00805F65">
        <w:t xml:space="preserve"> aid in understanding the key differences in </w:t>
      </w:r>
      <w:r w:rsidR="0065158E">
        <w:t>the cultures</w:t>
      </w:r>
      <w:r w:rsidR="00805F65">
        <w:t xml:space="preserve"> of countries and regions. Hofstede’s cultural dimensions </w:t>
      </w:r>
      <w:r w:rsidR="0065158E">
        <w:t>are</w:t>
      </w:r>
      <w:r w:rsidR="00805F65">
        <w:t xml:space="preserve"> a tool </w:t>
      </w:r>
      <w:r w:rsidR="0065158E">
        <w:t>that</w:t>
      </w:r>
      <w:r w:rsidR="00805F65">
        <w:t xml:space="preserve"> shows the cultural preferences </w:t>
      </w:r>
      <w:r w:rsidR="00763901">
        <w:t>of each country</w:t>
      </w:r>
      <w:r w:rsidR="005D385A">
        <w:t xml:space="preserve"> (Hofstede et al., 2005)</w:t>
      </w:r>
      <w:r w:rsidR="00763901">
        <w:t xml:space="preserve">. Since employees from France will have to work in England, it is important </w:t>
      </w:r>
      <w:r w:rsidR="00F77F28">
        <w:t xml:space="preserve">to assess the cultural differences. </w:t>
      </w:r>
    </w:p>
    <w:p w14:paraId="334F042D" w14:textId="080A88DF" w:rsidR="00F77F28" w:rsidRDefault="00E82FB7" w:rsidP="00F77F28">
      <w:pPr>
        <w:ind w:firstLine="0"/>
      </w:pPr>
      <w:r>
        <w:tab/>
        <w:t>The following figure is extracted from Hofstede Insights which is a platform through which the culture of different countries can be evaluated based on factors such as power distance, individualism, motivation towards achievement and success, uncertainty avoidance, long-term orientation, and indulgence</w:t>
      </w:r>
      <w:r w:rsidR="0069769E">
        <w:t xml:space="preserve"> (Vonk and Silva, 2024)</w:t>
      </w:r>
      <w:r>
        <w:t xml:space="preserve">. </w:t>
      </w:r>
    </w:p>
    <w:p w14:paraId="795FEFEF" w14:textId="77777777" w:rsidR="00DC52A7" w:rsidRDefault="00E82FB7" w:rsidP="00DC52A7">
      <w:pPr>
        <w:keepNext/>
        <w:ind w:firstLine="0"/>
      </w:pPr>
      <w:r>
        <w:rPr>
          <w:noProof/>
          <w:lang w:val="en-US"/>
        </w:rPr>
        <w:lastRenderedPageBreak/>
        <w:drawing>
          <wp:inline distT="0" distB="0" distL="0" distR="0" wp14:anchorId="5F4F7B95" wp14:editId="0744E118">
            <wp:extent cx="5943600" cy="29819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981960"/>
                    </a:xfrm>
                    <a:prstGeom prst="rect">
                      <a:avLst/>
                    </a:prstGeom>
                  </pic:spPr>
                </pic:pic>
              </a:graphicData>
            </a:graphic>
          </wp:inline>
        </w:drawing>
      </w:r>
    </w:p>
    <w:p w14:paraId="7084AFDD" w14:textId="77777777" w:rsidR="00E82FB7" w:rsidRDefault="00DC52A7" w:rsidP="00DC52A7">
      <w:pPr>
        <w:pStyle w:val="Caption"/>
        <w:jc w:val="center"/>
      </w:pPr>
      <w:r>
        <w:t xml:space="preserve">Figure </w:t>
      </w:r>
      <w:r>
        <w:fldChar w:fldCharType="begin"/>
      </w:r>
      <w:r>
        <w:instrText xml:space="preserve"> SEQ Figure \* ARABIC </w:instrText>
      </w:r>
      <w:r>
        <w:fldChar w:fldCharType="separate"/>
      </w:r>
      <w:r w:rsidR="005B6160">
        <w:rPr>
          <w:noProof/>
        </w:rPr>
        <w:t>1</w:t>
      </w:r>
      <w:r>
        <w:fldChar w:fldCharType="end"/>
      </w:r>
      <w:r>
        <w:t>: Hofstede's Cultural Comparison</w:t>
      </w:r>
    </w:p>
    <w:p w14:paraId="55664B25" w14:textId="77777777" w:rsidR="0065158E" w:rsidRDefault="0065158E" w:rsidP="005B6160">
      <w:pPr>
        <w:ind w:firstLine="0"/>
        <w:jc w:val="center"/>
      </w:pPr>
    </w:p>
    <w:p w14:paraId="2D5B9DDC" w14:textId="7D558899" w:rsidR="00DC52A7" w:rsidRDefault="00DC52A7" w:rsidP="005B6160">
      <w:pPr>
        <w:ind w:firstLine="0"/>
        <w:jc w:val="center"/>
      </w:pPr>
      <w:r>
        <w:t>Source: Hofstede’s Insights (</w:t>
      </w:r>
      <w:r w:rsidR="005B6160">
        <w:t>2024)</w:t>
      </w:r>
    </w:p>
    <w:p w14:paraId="6F2E80F0" w14:textId="77777777" w:rsidR="0065158E" w:rsidRPr="00DC52A7" w:rsidRDefault="0065158E" w:rsidP="005B6160">
      <w:pPr>
        <w:ind w:firstLine="0"/>
        <w:jc w:val="center"/>
      </w:pPr>
    </w:p>
    <w:p w14:paraId="2EC3BC0B" w14:textId="11614471" w:rsidR="00E82FB7" w:rsidRDefault="00E82FB7" w:rsidP="00F77F28">
      <w:pPr>
        <w:ind w:firstLine="0"/>
      </w:pPr>
      <w:r>
        <w:tab/>
      </w:r>
      <w:r w:rsidR="00DC1E44">
        <w:t xml:space="preserve">The power distance score of France is high which shows that emotional dependence is present in individuals. This also means that a fair degree of inequality of accepted. </w:t>
      </w:r>
      <w:r w:rsidR="006162E7">
        <w:t xml:space="preserve">Power is </w:t>
      </w:r>
      <w:r w:rsidR="0065158E">
        <w:t>centralized</w:t>
      </w:r>
      <w:r w:rsidR="006162E7">
        <w:t xml:space="preserve"> in companies, the usual hierarchies of companies in France have one to two levels. The people at superior levels have privileges that are inaccessible to others. In comparison, the power distance score of England is 35 </w:t>
      </w:r>
      <w:r w:rsidR="00E84507">
        <w:t xml:space="preserve">which means that here the people believe that inequalities among people should be as </w:t>
      </w:r>
      <w:r w:rsidR="0065158E">
        <w:t>minimal</w:t>
      </w:r>
      <w:r w:rsidR="00E84507">
        <w:t xml:space="preserve"> as possible. Both France and England are individualist </w:t>
      </w:r>
      <w:r w:rsidR="0065158E">
        <w:t>societies</w:t>
      </w:r>
      <w:r w:rsidR="00E84507">
        <w:t xml:space="preserve"> with France being marginally </w:t>
      </w:r>
      <w:r w:rsidR="0065158E">
        <w:t>lower</w:t>
      </w:r>
      <w:r w:rsidR="00E84507">
        <w:t xml:space="preserve"> than England. </w:t>
      </w:r>
      <w:r w:rsidR="00BF696E">
        <w:t xml:space="preserve">In France, from a very young age children are taught to take care of themselves and their families only. Similarly, </w:t>
      </w:r>
      <w:r w:rsidR="0065158E">
        <w:t xml:space="preserve">the </w:t>
      </w:r>
      <w:r w:rsidR="00BF696E">
        <w:t xml:space="preserve">people of England are also very private and individualist. They are also taught to rely on themselves for their </w:t>
      </w:r>
      <w:proofErr w:type="spellStart"/>
      <w:r w:rsidR="0065158E">
        <w:t>fulfillment</w:t>
      </w:r>
      <w:proofErr w:type="spellEnd"/>
      <w:r w:rsidR="00BF696E">
        <w:t xml:space="preserve">. </w:t>
      </w:r>
      <w:r w:rsidR="00B778F6">
        <w:t xml:space="preserve">The score of motivation towards achievement and success, the score of France is much lower than that of England, indicating its welfare system and focus on quality of life. However, for England, the society is decisive and is much driven and ambitious. </w:t>
      </w:r>
      <w:r w:rsidR="00F20A9E">
        <w:t xml:space="preserve">In terms of uncertainty avoidance, </w:t>
      </w:r>
      <w:r w:rsidR="0065158E">
        <w:t xml:space="preserve">the </w:t>
      </w:r>
      <w:r w:rsidR="00F20A9E">
        <w:t xml:space="preserve">French </w:t>
      </w:r>
      <w:r w:rsidR="0065158E">
        <w:t>do</w:t>
      </w:r>
      <w:r w:rsidR="00F20A9E">
        <w:t xml:space="preserve"> not like surprises and </w:t>
      </w:r>
      <w:r w:rsidR="0065158E">
        <w:t>believe</w:t>
      </w:r>
      <w:r w:rsidR="00F20A9E">
        <w:t xml:space="preserve"> in extensive planning. This is the reason they are good with complex technologies. Comparatively, Brits are not much concerned about </w:t>
      </w:r>
      <w:r w:rsidR="00FF74D0">
        <w:t xml:space="preserve">knowing everything. </w:t>
      </w:r>
      <w:r w:rsidR="00FF74D0">
        <w:lastRenderedPageBreak/>
        <w:t xml:space="preserve">They can change the plan as the circumstances require them to do so. Thus, people in England are not too reliant on rules and regulations thus they are considered more creative. Both countries are pragmatic and thus they believe that </w:t>
      </w:r>
      <w:r w:rsidR="006F0266">
        <w:t xml:space="preserve">context and situation </w:t>
      </w:r>
      <w:r w:rsidR="0065158E">
        <w:t>are</w:t>
      </w:r>
      <w:r w:rsidR="006F0266">
        <w:t xml:space="preserve"> of great importance </w:t>
      </w:r>
      <w:r w:rsidR="0065158E">
        <w:t>in interpreting</w:t>
      </w:r>
      <w:r w:rsidR="006F0266">
        <w:t xml:space="preserve"> any truth. France lies somewhat in between indulgence vs. restraint. They are said to enjoy life less and stay less relaxed. The score for England is high indicating </w:t>
      </w:r>
      <w:r w:rsidR="0065158E">
        <w:t>that</w:t>
      </w:r>
      <w:r w:rsidR="006F0266">
        <w:t xml:space="preserve"> people are indulgent enjoy their lives and stay optimistic</w:t>
      </w:r>
      <w:r w:rsidR="0069769E">
        <w:t xml:space="preserve"> (Hofstede Insights, 2024)</w:t>
      </w:r>
      <w:r w:rsidR="006F0266">
        <w:t xml:space="preserve">. </w:t>
      </w:r>
    </w:p>
    <w:p w14:paraId="336E7016" w14:textId="77777777" w:rsidR="0065158E" w:rsidRDefault="0065158E" w:rsidP="00F77F28">
      <w:pPr>
        <w:ind w:firstLine="0"/>
      </w:pPr>
    </w:p>
    <w:p w14:paraId="2611B18A" w14:textId="0A4CA09A" w:rsidR="006F0266" w:rsidRDefault="006F0266" w:rsidP="00F77F28">
      <w:pPr>
        <w:ind w:firstLine="0"/>
      </w:pPr>
      <w:r>
        <w:tab/>
      </w:r>
      <w:r w:rsidR="0065158E">
        <w:t>GLOBE project’s culture and leadership study is referred to for further comparing the two countries</w:t>
      </w:r>
      <w:r w:rsidR="00C07E46">
        <w:t xml:space="preserve">. </w:t>
      </w:r>
      <w:r w:rsidR="0065158E">
        <w:t>The following</w:t>
      </w:r>
      <w:r w:rsidR="00F500ED">
        <w:t xml:space="preserve"> image shows the culture and leadership </w:t>
      </w:r>
      <w:r w:rsidR="0065158E">
        <w:t>visualization</w:t>
      </w:r>
      <w:r w:rsidR="00F500ED">
        <w:t xml:space="preserve"> for France as per the GLOBE project: </w:t>
      </w:r>
    </w:p>
    <w:p w14:paraId="5119109A" w14:textId="77777777" w:rsidR="0065158E" w:rsidRDefault="0065158E" w:rsidP="00F77F28">
      <w:pPr>
        <w:ind w:firstLine="0"/>
      </w:pPr>
    </w:p>
    <w:p w14:paraId="0FD4AFD0" w14:textId="77777777" w:rsidR="005B6160" w:rsidRDefault="00F500ED" w:rsidP="005B6160">
      <w:pPr>
        <w:keepNext/>
        <w:ind w:firstLine="0"/>
        <w:jc w:val="center"/>
      </w:pPr>
      <w:r>
        <w:rPr>
          <w:noProof/>
          <w:lang w:val="en-US"/>
        </w:rPr>
        <w:drawing>
          <wp:inline distT="0" distB="0" distL="0" distR="0" wp14:anchorId="787C00A6" wp14:editId="4831E394">
            <wp:extent cx="5943600" cy="33420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005"/>
                    </a:xfrm>
                    <a:prstGeom prst="rect">
                      <a:avLst/>
                    </a:prstGeom>
                  </pic:spPr>
                </pic:pic>
              </a:graphicData>
            </a:graphic>
          </wp:inline>
        </w:drawing>
      </w:r>
    </w:p>
    <w:p w14:paraId="6D696646" w14:textId="77777777" w:rsidR="00F500ED" w:rsidRDefault="005B6160" w:rsidP="005B6160">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France Cultural Preferences</w:t>
      </w:r>
    </w:p>
    <w:p w14:paraId="68D565D9" w14:textId="77777777" w:rsidR="0065158E" w:rsidRDefault="0065158E" w:rsidP="005B6160">
      <w:pPr>
        <w:ind w:firstLine="0"/>
        <w:jc w:val="center"/>
      </w:pPr>
    </w:p>
    <w:p w14:paraId="6D318577" w14:textId="77777777" w:rsidR="0065158E" w:rsidRDefault="0065158E" w:rsidP="005B6160">
      <w:pPr>
        <w:ind w:firstLine="0"/>
        <w:jc w:val="center"/>
      </w:pPr>
    </w:p>
    <w:p w14:paraId="0AC2B2F6" w14:textId="77777777" w:rsidR="0065158E" w:rsidRDefault="0065158E" w:rsidP="005B6160">
      <w:pPr>
        <w:ind w:firstLine="0"/>
        <w:jc w:val="center"/>
      </w:pPr>
    </w:p>
    <w:p w14:paraId="7F856F9B" w14:textId="1FDA0A1D" w:rsidR="005B6160" w:rsidRDefault="005B6160" w:rsidP="005B6160">
      <w:pPr>
        <w:ind w:firstLine="0"/>
        <w:jc w:val="center"/>
      </w:pPr>
      <w:r>
        <w:lastRenderedPageBreak/>
        <w:t>Source: GLOBE (2020)</w:t>
      </w:r>
    </w:p>
    <w:p w14:paraId="548BB103" w14:textId="77777777" w:rsidR="0065158E" w:rsidRPr="005B6160" w:rsidRDefault="0065158E" w:rsidP="005B6160">
      <w:pPr>
        <w:ind w:firstLine="0"/>
        <w:jc w:val="center"/>
      </w:pPr>
    </w:p>
    <w:p w14:paraId="3D1787F7" w14:textId="05D63DCE" w:rsidR="00542639" w:rsidRDefault="00934056" w:rsidP="00F77F28">
      <w:pPr>
        <w:ind w:firstLine="0"/>
      </w:pPr>
      <w:r>
        <w:tab/>
        <w:t xml:space="preserve">As already discussed according to Hofstede’s insights, the power distance in France is high which shows that among French people, the acceptance </w:t>
      </w:r>
      <w:r w:rsidR="0065158E">
        <w:t>of</w:t>
      </w:r>
      <w:r>
        <w:t xml:space="preserve"> authority </w:t>
      </w:r>
      <w:r w:rsidR="00C61C36">
        <w:t xml:space="preserve">and hierarchy is strong. France has a highly assertive culture which means that decisiveness and communication </w:t>
      </w:r>
      <w:r w:rsidR="0065158E">
        <w:t>are</w:t>
      </w:r>
      <w:r w:rsidR="00C61C36">
        <w:t xml:space="preserve"> valued by the society. </w:t>
      </w:r>
      <w:r w:rsidR="00327C2F">
        <w:t xml:space="preserve">The Human orientation is also low in France which shows that French people do not value friendships and relationships a lot. The performance orientation in French society is not </w:t>
      </w:r>
      <w:r w:rsidR="0065158E">
        <w:t>very</w:t>
      </w:r>
      <w:r w:rsidR="00327C2F">
        <w:t xml:space="preserve"> high which indicates that they prefer quality of life over achievement. </w:t>
      </w:r>
      <w:r w:rsidR="00542639">
        <w:t>According to this project</w:t>
      </w:r>
      <w:r w:rsidR="0065158E">
        <w:t>,</w:t>
      </w:r>
      <w:r w:rsidR="00542639">
        <w:t xml:space="preserve"> the future orientation of France is low which means that they focus more on present rather than long-term planning</w:t>
      </w:r>
      <w:r w:rsidR="008660E8">
        <w:t xml:space="preserve"> (GLOBE, 2020)</w:t>
      </w:r>
      <w:r w:rsidR="00542639">
        <w:t xml:space="preserve">. Following is the leadership scores </w:t>
      </w:r>
      <w:r w:rsidR="0065158E">
        <w:t>visualization</w:t>
      </w:r>
      <w:r w:rsidR="00542639">
        <w:t xml:space="preserve">: </w:t>
      </w:r>
    </w:p>
    <w:p w14:paraId="7C9F1A7F" w14:textId="77777777" w:rsidR="0065158E" w:rsidRDefault="0065158E" w:rsidP="00F77F28">
      <w:pPr>
        <w:ind w:firstLine="0"/>
      </w:pPr>
    </w:p>
    <w:p w14:paraId="4AC7F5E8" w14:textId="77777777" w:rsidR="005B6160" w:rsidRDefault="00542639" w:rsidP="005B6160">
      <w:pPr>
        <w:keepNext/>
        <w:ind w:firstLine="0"/>
      </w:pPr>
      <w:r>
        <w:rPr>
          <w:noProof/>
          <w:lang w:val="en-US"/>
        </w:rPr>
        <w:drawing>
          <wp:inline distT="0" distB="0" distL="0" distR="0" wp14:anchorId="3CF48799" wp14:editId="0C02C277">
            <wp:extent cx="5943600" cy="24853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85390"/>
                    </a:xfrm>
                    <a:prstGeom prst="rect">
                      <a:avLst/>
                    </a:prstGeom>
                  </pic:spPr>
                </pic:pic>
              </a:graphicData>
            </a:graphic>
          </wp:inline>
        </w:drawing>
      </w:r>
    </w:p>
    <w:p w14:paraId="7431A3B0" w14:textId="77777777" w:rsidR="00542639" w:rsidRDefault="005B6160" w:rsidP="005B6160">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France Leadership Preferences</w:t>
      </w:r>
    </w:p>
    <w:p w14:paraId="6D2100BB" w14:textId="77777777" w:rsidR="0065158E" w:rsidRDefault="0065158E" w:rsidP="005B6160">
      <w:pPr>
        <w:ind w:firstLine="0"/>
        <w:jc w:val="center"/>
      </w:pPr>
    </w:p>
    <w:p w14:paraId="2F61920C" w14:textId="7EC8819B" w:rsidR="005B6160" w:rsidRPr="005B6160" w:rsidRDefault="005B6160" w:rsidP="005B6160">
      <w:pPr>
        <w:ind w:firstLine="0"/>
        <w:jc w:val="center"/>
      </w:pPr>
      <w:r>
        <w:t>Source: GLOBE (2020)</w:t>
      </w:r>
    </w:p>
    <w:p w14:paraId="4D2C9A9E" w14:textId="5D95976F" w:rsidR="00542639" w:rsidRDefault="00542639" w:rsidP="00F77F28">
      <w:pPr>
        <w:ind w:firstLine="0"/>
      </w:pPr>
      <w:r>
        <w:tab/>
      </w:r>
      <w:r w:rsidR="003B0342">
        <w:t xml:space="preserve">The country score for France indicates, that they want </w:t>
      </w:r>
      <w:r w:rsidR="0065158E">
        <w:t>charismatic leaders</w:t>
      </w:r>
      <w:r w:rsidR="003B0342">
        <w:t xml:space="preserve">, team orientated and participative. </w:t>
      </w:r>
      <w:r w:rsidR="00756970">
        <w:t xml:space="preserve">When compared to England, </w:t>
      </w:r>
      <w:r w:rsidR="0065158E">
        <w:t xml:space="preserve">the </w:t>
      </w:r>
      <w:r w:rsidR="00756970">
        <w:t xml:space="preserve">following are the leadership preferences: </w:t>
      </w:r>
    </w:p>
    <w:p w14:paraId="43348B72" w14:textId="77777777" w:rsidR="005B6160" w:rsidRDefault="00756970" w:rsidP="005B6160">
      <w:pPr>
        <w:keepNext/>
        <w:ind w:firstLine="0"/>
      </w:pPr>
      <w:r>
        <w:rPr>
          <w:noProof/>
          <w:lang w:val="en-US"/>
        </w:rPr>
        <w:lastRenderedPageBreak/>
        <w:drawing>
          <wp:inline distT="0" distB="0" distL="0" distR="0" wp14:anchorId="60EB0673" wp14:editId="336364F6">
            <wp:extent cx="5943600" cy="24961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496185"/>
                    </a:xfrm>
                    <a:prstGeom prst="rect">
                      <a:avLst/>
                    </a:prstGeom>
                  </pic:spPr>
                </pic:pic>
              </a:graphicData>
            </a:graphic>
          </wp:inline>
        </w:drawing>
      </w:r>
    </w:p>
    <w:p w14:paraId="51D66B68" w14:textId="77777777" w:rsidR="00756970" w:rsidRDefault="005B6160" w:rsidP="005B6160">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England's Leadership Preferences</w:t>
      </w:r>
    </w:p>
    <w:p w14:paraId="194DDAEA" w14:textId="77777777" w:rsidR="0065158E" w:rsidRDefault="0065158E" w:rsidP="005B6160">
      <w:pPr>
        <w:ind w:firstLine="0"/>
        <w:jc w:val="center"/>
      </w:pPr>
    </w:p>
    <w:p w14:paraId="29E34A34" w14:textId="2625F5A7" w:rsidR="005B6160" w:rsidRDefault="005B6160" w:rsidP="005B6160">
      <w:pPr>
        <w:ind w:firstLine="0"/>
        <w:jc w:val="center"/>
      </w:pPr>
      <w:r>
        <w:t>Source: GLOBE (2020)</w:t>
      </w:r>
    </w:p>
    <w:p w14:paraId="15412F92" w14:textId="77777777" w:rsidR="0065158E" w:rsidRPr="005B6160" w:rsidRDefault="0065158E" w:rsidP="005B6160">
      <w:pPr>
        <w:ind w:firstLine="0"/>
        <w:jc w:val="center"/>
      </w:pPr>
    </w:p>
    <w:p w14:paraId="0FA26311" w14:textId="2DF83132" w:rsidR="00756970" w:rsidRDefault="00756970" w:rsidP="00F77F28">
      <w:pPr>
        <w:ind w:firstLine="0"/>
      </w:pPr>
      <w:r>
        <w:tab/>
        <w:t>For England</w:t>
      </w:r>
      <w:r w:rsidR="0065158E">
        <w:t>,</w:t>
      </w:r>
      <w:r>
        <w:t xml:space="preserve"> the score for charismatic, </w:t>
      </w:r>
      <w:r w:rsidR="0065158E">
        <w:t>team-oriented</w:t>
      </w:r>
      <w:r>
        <w:t xml:space="preserve">, and participative leadership is higher than that of France. </w:t>
      </w:r>
      <w:r w:rsidR="00711CE6">
        <w:t xml:space="preserve">Moreover, to a slight extent, English people also want </w:t>
      </w:r>
      <w:r w:rsidR="0065158E">
        <w:t>humane-oriented</w:t>
      </w:r>
      <w:r w:rsidR="00711CE6">
        <w:t xml:space="preserve"> leaders</w:t>
      </w:r>
      <w:r w:rsidR="008660E8">
        <w:t xml:space="preserve"> (GLOBE, 2020)</w:t>
      </w:r>
      <w:r w:rsidR="00711CE6">
        <w:t xml:space="preserve">. </w:t>
      </w:r>
    </w:p>
    <w:p w14:paraId="63BF432A" w14:textId="62A8100E" w:rsidR="00711CE6" w:rsidRDefault="00D02035" w:rsidP="00F77F28">
      <w:pPr>
        <w:ind w:firstLine="0"/>
      </w:pPr>
      <w:r>
        <w:tab/>
        <w:t xml:space="preserve">Hotels mostly operate from different parts of the world which means that employees also </w:t>
      </w:r>
      <w:r w:rsidR="0065158E">
        <w:t>come</w:t>
      </w:r>
      <w:r>
        <w:t xml:space="preserve"> from all over the world. This increases challenges for leaders and managers to manage intercultural teams</w:t>
      </w:r>
      <w:r w:rsidR="008660E8">
        <w:t xml:space="preserve"> (Armstrong, 2020)</w:t>
      </w:r>
      <w:r>
        <w:t xml:space="preserve">. The first and foremost problem is communicating between employees from different cultures. For managers, it can be a task to </w:t>
      </w:r>
      <w:r w:rsidR="005C09EE">
        <w:t xml:space="preserve">provide training to these employees regarding how to provide </w:t>
      </w:r>
      <w:r w:rsidR="0065158E">
        <w:t>good</w:t>
      </w:r>
      <w:r w:rsidR="005C09EE">
        <w:t xml:space="preserve"> quality service to customers. There are chances of conflict between employees from different cultural backgrounds when they interact with employees or customers from another cultural background</w:t>
      </w:r>
      <w:r w:rsidR="00883649">
        <w:t xml:space="preserve"> (Ineta, 2023)</w:t>
      </w:r>
      <w:r w:rsidR="005C09EE">
        <w:t xml:space="preserve">. Thus, cultural awareness and sensitivity </w:t>
      </w:r>
      <w:r w:rsidR="0065158E">
        <w:t>are</w:t>
      </w:r>
      <w:r w:rsidR="005C09EE">
        <w:t xml:space="preserve"> </w:t>
      </w:r>
      <w:r w:rsidR="0065158E">
        <w:t>other challenges</w:t>
      </w:r>
      <w:r w:rsidR="005C09EE">
        <w:t xml:space="preserve"> </w:t>
      </w:r>
      <w:r w:rsidR="0065158E">
        <w:t>that</w:t>
      </w:r>
      <w:r w:rsidR="005C09EE">
        <w:t xml:space="preserve"> the manager and leader may face. </w:t>
      </w:r>
      <w:r w:rsidR="0065158E">
        <w:t>A lack</w:t>
      </w:r>
      <w:r w:rsidR="005C09EE">
        <w:t xml:space="preserve"> of information about someone’s cultural background can create conflicts </w:t>
      </w:r>
      <w:r w:rsidR="0065158E">
        <w:t>that</w:t>
      </w:r>
      <w:r w:rsidR="005C09EE">
        <w:t xml:space="preserve"> can be difficult to </w:t>
      </w:r>
      <w:r w:rsidR="0065158E">
        <w:t>manage</w:t>
      </w:r>
      <w:r w:rsidR="005C09EE">
        <w:t xml:space="preserve">. </w:t>
      </w:r>
      <w:r w:rsidR="005E40C1">
        <w:t xml:space="preserve">Leadership norms tend to differ across cultures, this can also be a cause of </w:t>
      </w:r>
      <w:r w:rsidR="0065158E">
        <w:t>problems</w:t>
      </w:r>
      <w:r w:rsidR="005E40C1">
        <w:t xml:space="preserve"> between managers and employees</w:t>
      </w:r>
      <w:r w:rsidR="00883649">
        <w:t xml:space="preserve"> (Liu et al., 2022)</w:t>
      </w:r>
      <w:r w:rsidR="005E40C1">
        <w:t xml:space="preserve">. </w:t>
      </w:r>
    </w:p>
    <w:p w14:paraId="3B8080BE" w14:textId="77777777" w:rsidR="005E40C1" w:rsidRDefault="005E40C1" w:rsidP="005E40C1">
      <w:pPr>
        <w:pStyle w:val="Heading1"/>
      </w:pPr>
      <w:bookmarkStart w:id="2" w:name="_Toc168526203"/>
      <w:r>
        <w:lastRenderedPageBreak/>
        <w:t>Conclusion</w:t>
      </w:r>
      <w:bookmarkEnd w:id="2"/>
      <w:r>
        <w:t xml:space="preserve"> </w:t>
      </w:r>
    </w:p>
    <w:p w14:paraId="789AAF5B" w14:textId="77777777" w:rsidR="0065158E" w:rsidRPr="0065158E" w:rsidRDefault="0065158E" w:rsidP="0065158E"/>
    <w:p w14:paraId="4BD7D4BC" w14:textId="580FC2F2" w:rsidR="00D404BA" w:rsidRDefault="005E40C1" w:rsidP="00D404BA">
      <w:r>
        <w:t xml:space="preserve">It has been concluded in this report that there are some major differences between the culture and customers of France and England. It is important to understand these differences and </w:t>
      </w:r>
      <w:r w:rsidR="0065158E">
        <w:t>implement</w:t>
      </w:r>
      <w:r>
        <w:t xml:space="preserve"> effective strategies </w:t>
      </w:r>
      <w:r w:rsidR="0065158E">
        <w:t>to</w:t>
      </w:r>
      <w:r>
        <w:t xml:space="preserve"> work smoothly and collaboratively </w:t>
      </w:r>
      <w:r w:rsidR="0065158E">
        <w:t>to ensure</w:t>
      </w:r>
      <w:r>
        <w:t xml:space="preserve"> the success of</w:t>
      </w:r>
      <w:r w:rsidR="00D404BA">
        <w:t xml:space="preserve"> </w:t>
      </w:r>
      <w:r w:rsidR="0065158E">
        <w:t xml:space="preserve">the </w:t>
      </w:r>
      <w:r w:rsidR="00D404BA">
        <w:t xml:space="preserve">Multicultural Hotel and Spa. </w:t>
      </w:r>
    </w:p>
    <w:p w14:paraId="28E9FC23" w14:textId="77777777" w:rsidR="0065158E" w:rsidRDefault="0065158E" w:rsidP="00D404BA"/>
    <w:p w14:paraId="320916BA" w14:textId="77777777" w:rsidR="00D8113F" w:rsidRDefault="00D8113F" w:rsidP="00D8113F">
      <w:pPr>
        <w:pStyle w:val="Heading1"/>
      </w:pPr>
      <w:bookmarkStart w:id="3" w:name="_Toc168526204"/>
      <w:r>
        <w:t>Recommendations</w:t>
      </w:r>
      <w:bookmarkEnd w:id="3"/>
    </w:p>
    <w:p w14:paraId="5D0FABE3" w14:textId="77777777" w:rsidR="0065158E" w:rsidRPr="0065158E" w:rsidRDefault="0065158E" w:rsidP="0065158E"/>
    <w:p w14:paraId="21B99CAA" w14:textId="6FB694C1" w:rsidR="00D8113F" w:rsidRDefault="00D8113F" w:rsidP="00D8113F">
      <w:r>
        <w:t>Based on the findings extracted from the above discussion</w:t>
      </w:r>
      <w:r w:rsidR="0065158E">
        <w:t>, the</w:t>
      </w:r>
      <w:r>
        <w:t xml:space="preserve"> following are the recommendations for managing intercultural teams within the hospitality sector: </w:t>
      </w:r>
    </w:p>
    <w:p w14:paraId="68BBD6FC" w14:textId="2237A54C" w:rsidR="00D8113F" w:rsidRDefault="00D8113F" w:rsidP="004B0ED3">
      <w:pPr>
        <w:pStyle w:val="ListParagraph"/>
        <w:numPr>
          <w:ilvl w:val="0"/>
          <w:numId w:val="1"/>
        </w:numPr>
      </w:pPr>
      <w:r>
        <w:t xml:space="preserve">The </w:t>
      </w:r>
      <w:r w:rsidR="004B0ED3">
        <w:t>management</w:t>
      </w:r>
      <w:r w:rsidR="00787126">
        <w:t xml:space="preserve"> needs to explain the importance of local adaptation to its employees belonging </w:t>
      </w:r>
      <w:r w:rsidR="0065158E">
        <w:t>to</w:t>
      </w:r>
      <w:r w:rsidR="00787126">
        <w:t xml:space="preserve"> different cultures </w:t>
      </w:r>
      <w:r w:rsidR="0065158E">
        <w:t>to</w:t>
      </w:r>
      <w:r w:rsidR="00787126">
        <w:t xml:space="preserve"> provide </w:t>
      </w:r>
      <w:r w:rsidR="0065158E">
        <w:t>high-quality</w:t>
      </w:r>
      <w:r w:rsidR="00787126">
        <w:t xml:space="preserve"> services to the customers. </w:t>
      </w:r>
    </w:p>
    <w:p w14:paraId="0933685A" w14:textId="77777777" w:rsidR="00787126" w:rsidRDefault="00787126" w:rsidP="004B0ED3">
      <w:pPr>
        <w:pStyle w:val="ListParagraph"/>
        <w:numPr>
          <w:ilvl w:val="0"/>
          <w:numId w:val="1"/>
        </w:numPr>
      </w:pPr>
      <w:r>
        <w:t>Cultural inclusivity measures should be taken by celebrating different cultures through events and workshops. This will increase collaboration and engagement among employees</w:t>
      </w:r>
    </w:p>
    <w:p w14:paraId="14370044" w14:textId="77777777" w:rsidR="00787126" w:rsidRDefault="00787126" w:rsidP="004B0ED3">
      <w:pPr>
        <w:pStyle w:val="ListParagraph"/>
        <w:numPr>
          <w:ilvl w:val="0"/>
          <w:numId w:val="1"/>
        </w:numPr>
      </w:pPr>
      <w:r>
        <w:t xml:space="preserve">Employees should be made compulsory to take cultural sensitivity training </w:t>
      </w:r>
      <w:r w:rsidR="004B0ED3">
        <w:t>which would include different modules such as respect, understanding, communication, and leadership styles</w:t>
      </w:r>
    </w:p>
    <w:p w14:paraId="1D11F3B1" w14:textId="77777777" w:rsidR="005D385A" w:rsidRDefault="005D385A" w:rsidP="005D385A">
      <w:pPr>
        <w:ind w:firstLine="0"/>
      </w:pPr>
    </w:p>
    <w:p w14:paraId="54BE8F9D" w14:textId="77777777" w:rsidR="005D385A" w:rsidRDefault="005D385A" w:rsidP="005D385A">
      <w:r>
        <w:br w:type="page"/>
      </w:r>
    </w:p>
    <w:p w14:paraId="2D984A5C" w14:textId="77777777" w:rsidR="005D385A" w:rsidRDefault="005D385A" w:rsidP="005D385A">
      <w:pPr>
        <w:pStyle w:val="Heading1"/>
      </w:pPr>
      <w:bookmarkStart w:id="4" w:name="_Toc168526205"/>
      <w:r>
        <w:lastRenderedPageBreak/>
        <w:t>References</w:t>
      </w:r>
      <w:bookmarkEnd w:id="4"/>
    </w:p>
    <w:p w14:paraId="00EE2572" w14:textId="77777777" w:rsidR="0065158E" w:rsidRPr="0065158E" w:rsidRDefault="0065158E" w:rsidP="0065158E"/>
    <w:p w14:paraId="46697A79"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Armstrong, J.P., 2020. Assessing intercultural competence in international leadership courses: Developing the global leader. </w:t>
      </w:r>
      <w:r w:rsidRPr="000C6B4C">
        <w:rPr>
          <w:rFonts w:cs="Times New Roman"/>
          <w:i/>
          <w:iCs/>
          <w:color w:val="222222"/>
          <w:szCs w:val="24"/>
          <w:shd w:val="clear" w:color="auto" w:fill="FFFFFF"/>
        </w:rPr>
        <w:t>Journal of Leadership Education</w:t>
      </w:r>
      <w:r w:rsidRPr="000C6B4C">
        <w:rPr>
          <w:rFonts w:cs="Times New Roman"/>
          <w:color w:val="222222"/>
          <w:szCs w:val="24"/>
          <w:shd w:val="clear" w:color="auto" w:fill="FFFFFF"/>
        </w:rPr>
        <w:t>, </w:t>
      </w:r>
      <w:r w:rsidRPr="000C6B4C">
        <w:rPr>
          <w:rFonts w:cs="Times New Roman"/>
          <w:i/>
          <w:iCs/>
          <w:color w:val="222222"/>
          <w:szCs w:val="24"/>
          <w:shd w:val="clear" w:color="auto" w:fill="FFFFFF"/>
        </w:rPr>
        <w:t>19</w:t>
      </w:r>
      <w:r w:rsidRPr="000C6B4C">
        <w:rPr>
          <w:rFonts w:cs="Times New Roman"/>
          <w:color w:val="222222"/>
          <w:szCs w:val="24"/>
          <w:shd w:val="clear" w:color="auto" w:fill="FFFFFF"/>
        </w:rPr>
        <w:t>(4), pp.1-19.</w:t>
      </w:r>
    </w:p>
    <w:p w14:paraId="578C3FA2" w14:textId="156292A8"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 xml:space="preserve">Brett, J., Behfar, K. and Kern, M., 2020. </w:t>
      </w:r>
      <w:r w:rsidR="0065158E">
        <w:rPr>
          <w:rFonts w:cs="Times New Roman"/>
          <w:color w:val="222222"/>
          <w:szCs w:val="24"/>
          <w:shd w:val="clear" w:color="auto" w:fill="FFFFFF"/>
        </w:rPr>
        <w:t>I am managing</w:t>
      </w:r>
      <w:r w:rsidRPr="000C6B4C">
        <w:rPr>
          <w:rFonts w:cs="Times New Roman"/>
          <w:color w:val="222222"/>
          <w:szCs w:val="24"/>
          <w:shd w:val="clear" w:color="auto" w:fill="FFFFFF"/>
        </w:rPr>
        <w:t xml:space="preserve"> multicultural teams. In </w:t>
      </w:r>
      <w:r w:rsidRPr="000C6B4C">
        <w:rPr>
          <w:rFonts w:cs="Times New Roman"/>
          <w:i/>
          <w:iCs/>
          <w:color w:val="222222"/>
          <w:szCs w:val="24"/>
          <w:shd w:val="clear" w:color="auto" w:fill="FFFFFF"/>
        </w:rPr>
        <w:t>Organizational Collaboration</w:t>
      </w:r>
      <w:r w:rsidRPr="000C6B4C">
        <w:rPr>
          <w:rFonts w:cs="Times New Roman"/>
          <w:color w:val="222222"/>
          <w:szCs w:val="24"/>
          <w:shd w:val="clear" w:color="auto" w:fill="FFFFFF"/>
        </w:rPr>
        <w:t> (pp. 155-164). Routledge.</w:t>
      </w:r>
    </w:p>
    <w:p w14:paraId="3A721539"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 xml:space="preserve">GLOBE, 2020. GLOBE Project’s culture and leadership study [Online] Available at: </w:t>
      </w:r>
      <w:hyperlink r:id="rId12" w:anchor="list" w:history="1">
        <w:r w:rsidRPr="000C6B4C">
          <w:rPr>
            <w:rStyle w:val="Hyperlink"/>
            <w:rFonts w:cs="Times New Roman"/>
            <w:szCs w:val="24"/>
            <w:shd w:val="clear" w:color="auto" w:fill="FFFFFF"/>
          </w:rPr>
          <w:t>https://globeproject.com/results/countries/GBR%3Fmenu=list.html#list</w:t>
        </w:r>
      </w:hyperlink>
      <w:r w:rsidRPr="000C6B4C">
        <w:rPr>
          <w:rFonts w:cs="Times New Roman"/>
          <w:color w:val="222222"/>
          <w:szCs w:val="24"/>
          <w:shd w:val="clear" w:color="auto" w:fill="FFFFFF"/>
        </w:rPr>
        <w:t xml:space="preserve"> [Accessed 5</w:t>
      </w:r>
      <w:r w:rsidRPr="000C6B4C">
        <w:rPr>
          <w:rFonts w:cs="Times New Roman"/>
          <w:color w:val="222222"/>
          <w:szCs w:val="24"/>
          <w:shd w:val="clear" w:color="auto" w:fill="FFFFFF"/>
          <w:vertAlign w:val="superscript"/>
        </w:rPr>
        <w:t>th</w:t>
      </w:r>
      <w:r w:rsidRPr="000C6B4C">
        <w:rPr>
          <w:rFonts w:cs="Times New Roman"/>
          <w:color w:val="222222"/>
          <w:szCs w:val="24"/>
          <w:shd w:val="clear" w:color="auto" w:fill="FFFFFF"/>
        </w:rPr>
        <w:t xml:space="preserve"> June 2024]</w:t>
      </w:r>
    </w:p>
    <w:p w14:paraId="45A510B6"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 xml:space="preserve">Hofstede Insights, 2024. COUNTRY COMPARISON TOOL [Online] Available at: </w:t>
      </w:r>
      <w:hyperlink r:id="rId13" w:history="1">
        <w:r w:rsidRPr="000C6B4C">
          <w:rPr>
            <w:rStyle w:val="Hyperlink"/>
            <w:rFonts w:cs="Times New Roman"/>
            <w:szCs w:val="24"/>
            <w:shd w:val="clear" w:color="auto" w:fill="FFFFFF"/>
          </w:rPr>
          <w:t>https://www.hofstede-insights.com/country-comparison-tool?countries=france%2Cunited+kingdom</w:t>
        </w:r>
      </w:hyperlink>
      <w:r w:rsidRPr="000C6B4C">
        <w:rPr>
          <w:rFonts w:cs="Times New Roman"/>
          <w:color w:val="222222"/>
          <w:szCs w:val="24"/>
          <w:shd w:val="clear" w:color="auto" w:fill="FFFFFF"/>
        </w:rPr>
        <w:t xml:space="preserve"> [Accessed 5</w:t>
      </w:r>
      <w:r w:rsidRPr="000C6B4C">
        <w:rPr>
          <w:rFonts w:cs="Times New Roman"/>
          <w:color w:val="222222"/>
          <w:szCs w:val="24"/>
          <w:shd w:val="clear" w:color="auto" w:fill="FFFFFF"/>
          <w:vertAlign w:val="superscript"/>
        </w:rPr>
        <w:t>th</w:t>
      </w:r>
      <w:r w:rsidRPr="000C6B4C">
        <w:rPr>
          <w:rFonts w:cs="Times New Roman"/>
          <w:color w:val="222222"/>
          <w:szCs w:val="24"/>
          <w:shd w:val="clear" w:color="auto" w:fill="FFFFFF"/>
        </w:rPr>
        <w:t xml:space="preserve"> June 2024]</w:t>
      </w:r>
    </w:p>
    <w:p w14:paraId="687EEA42" w14:textId="1673A1D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Hofstede, G., Hofstede, G.J. and Minkov, M., 2005. </w:t>
      </w:r>
      <w:r w:rsidRPr="000C6B4C">
        <w:rPr>
          <w:rFonts w:cs="Times New Roman"/>
          <w:i/>
          <w:iCs/>
          <w:color w:val="222222"/>
          <w:szCs w:val="24"/>
          <w:shd w:val="clear" w:color="auto" w:fill="FFFFFF"/>
        </w:rPr>
        <w:t>Cultures and organizations: Software of the mind</w:t>
      </w:r>
      <w:r w:rsidRPr="000C6B4C">
        <w:rPr>
          <w:rFonts w:cs="Times New Roman"/>
          <w:color w:val="222222"/>
          <w:szCs w:val="24"/>
          <w:shd w:val="clear" w:color="auto" w:fill="FFFFFF"/>
        </w:rPr>
        <w:t xml:space="preserve"> (Vol. 2). New York: </w:t>
      </w:r>
      <w:r w:rsidR="0065158E">
        <w:rPr>
          <w:rFonts w:cs="Times New Roman"/>
          <w:color w:val="222222"/>
          <w:szCs w:val="24"/>
          <w:shd w:val="clear" w:color="auto" w:fill="FFFFFF"/>
        </w:rPr>
        <w:t>McGraw-Hill</w:t>
      </w:r>
      <w:r w:rsidRPr="000C6B4C">
        <w:rPr>
          <w:rFonts w:cs="Times New Roman"/>
          <w:color w:val="222222"/>
          <w:szCs w:val="24"/>
          <w:shd w:val="clear" w:color="auto" w:fill="FFFFFF"/>
        </w:rPr>
        <w:t>.</w:t>
      </w:r>
    </w:p>
    <w:p w14:paraId="67EDE581"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Ineta, L., 2023. Eliminating Intergenerational and Intercultural Communication Problems in Tourism and Hospitality Enterprises. </w:t>
      </w:r>
      <w:r w:rsidRPr="000C6B4C">
        <w:rPr>
          <w:rFonts w:cs="Times New Roman"/>
          <w:i/>
          <w:iCs/>
          <w:color w:val="222222"/>
          <w:szCs w:val="24"/>
          <w:shd w:val="clear" w:color="auto" w:fill="FFFFFF"/>
        </w:rPr>
        <w:t xml:space="preserve">Acta Universitatis </w:t>
      </w:r>
      <w:proofErr w:type="spellStart"/>
      <w:r w:rsidRPr="000C6B4C">
        <w:rPr>
          <w:rFonts w:cs="Times New Roman"/>
          <w:i/>
          <w:iCs/>
          <w:color w:val="222222"/>
          <w:szCs w:val="24"/>
          <w:shd w:val="clear" w:color="auto" w:fill="FFFFFF"/>
        </w:rPr>
        <w:t>Sapientiae</w:t>
      </w:r>
      <w:proofErr w:type="spellEnd"/>
      <w:r w:rsidRPr="000C6B4C">
        <w:rPr>
          <w:rFonts w:cs="Times New Roman"/>
          <w:i/>
          <w:iCs/>
          <w:color w:val="222222"/>
          <w:szCs w:val="24"/>
          <w:shd w:val="clear" w:color="auto" w:fill="FFFFFF"/>
        </w:rPr>
        <w:t xml:space="preserve">, </w:t>
      </w:r>
      <w:proofErr w:type="spellStart"/>
      <w:r w:rsidRPr="000C6B4C">
        <w:rPr>
          <w:rFonts w:cs="Times New Roman"/>
          <w:i/>
          <w:iCs/>
          <w:color w:val="222222"/>
          <w:szCs w:val="24"/>
          <w:shd w:val="clear" w:color="auto" w:fill="FFFFFF"/>
        </w:rPr>
        <w:t>Philologica</w:t>
      </w:r>
      <w:proofErr w:type="spellEnd"/>
      <w:r w:rsidRPr="000C6B4C">
        <w:rPr>
          <w:rFonts w:cs="Times New Roman"/>
          <w:color w:val="222222"/>
          <w:szCs w:val="24"/>
          <w:shd w:val="clear" w:color="auto" w:fill="FFFFFF"/>
        </w:rPr>
        <w:t>, </w:t>
      </w:r>
      <w:r w:rsidRPr="000C6B4C">
        <w:rPr>
          <w:rFonts w:cs="Times New Roman"/>
          <w:i/>
          <w:iCs/>
          <w:color w:val="222222"/>
          <w:szCs w:val="24"/>
          <w:shd w:val="clear" w:color="auto" w:fill="FFFFFF"/>
        </w:rPr>
        <w:t>15</w:t>
      </w:r>
      <w:r w:rsidRPr="000C6B4C">
        <w:rPr>
          <w:rFonts w:cs="Times New Roman"/>
          <w:color w:val="222222"/>
          <w:szCs w:val="24"/>
          <w:shd w:val="clear" w:color="auto" w:fill="FFFFFF"/>
        </w:rPr>
        <w:t>(2), pp.14-32.</w:t>
      </w:r>
    </w:p>
    <w:p w14:paraId="2C8A658C"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Liu, Y., Liu, J. and King, B., 2022. Intercultural communicative competence: Hospitality industry and education perspectives. </w:t>
      </w:r>
      <w:r w:rsidRPr="000C6B4C">
        <w:rPr>
          <w:rFonts w:cs="Times New Roman"/>
          <w:i/>
          <w:iCs/>
          <w:color w:val="222222"/>
          <w:szCs w:val="24"/>
          <w:shd w:val="clear" w:color="auto" w:fill="FFFFFF"/>
        </w:rPr>
        <w:t>Journal of Hospitality, Leisure, Sport &amp; Tourism Education</w:t>
      </w:r>
      <w:r w:rsidRPr="000C6B4C">
        <w:rPr>
          <w:rFonts w:cs="Times New Roman"/>
          <w:color w:val="222222"/>
          <w:szCs w:val="24"/>
          <w:shd w:val="clear" w:color="auto" w:fill="FFFFFF"/>
        </w:rPr>
        <w:t>, </w:t>
      </w:r>
      <w:r w:rsidRPr="000C6B4C">
        <w:rPr>
          <w:rFonts w:cs="Times New Roman"/>
          <w:i/>
          <w:iCs/>
          <w:color w:val="222222"/>
          <w:szCs w:val="24"/>
          <w:shd w:val="clear" w:color="auto" w:fill="FFFFFF"/>
        </w:rPr>
        <w:t>30</w:t>
      </w:r>
      <w:r w:rsidRPr="000C6B4C">
        <w:rPr>
          <w:rFonts w:cs="Times New Roman"/>
          <w:color w:val="222222"/>
          <w:szCs w:val="24"/>
          <w:shd w:val="clear" w:color="auto" w:fill="FFFFFF"/>
        </w:rPr>
        <w:t>, p.100371.</w:t>
      </w:r>
    </w:p>
    <w:p w14:paraId="546683F9"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 xml:space="preserve">Stahl, G.K. and </w:t>
      </w:r>
      <w:proofErr w:type="spellStart"/>
      <w:r w:rsidRPr="000C6B4C">
        <w:rPr>
          <w:rFonts w:cs="Times New Roman"/>
          <w:color w:val="222222"/>
          <w:szCs w:val="24"/>
          <w:shd w:val="clear" w:color="auto" w:fill="FFFFFF"/>
        </w:rPr>
        <w:t>Maznevski</w:t>
      </w:r>
      <w:proofErr w:type="spellEnd"/>
      <w:r w:rsidRPr="000C6B4C">
        <w:rPr>
          <w:rFonts w:cs="Times New Roman"/>
          <w:color w:val="222222"/>
          <w:szCs w:val="24"/>
          <w:shd w:val="clear" w:color="auto" w:fill="FFFFFF"/>
        </w:rPr>
        <w:t xml:space="preserve">, M.L., 2021. </w:t>
      </w:r>
      <w:proofErr w:type="spellStart"/>
      <w:r w:rsidRPr="000C6B4C">
        <w:rPr>
          <w:rFonts w:cs="Times New Roman"/>
          <w:color w:val="222222"/>
          <w:szCs w:val="24"/>
          <w:shd w:val="clear" w:color="auto" w:fill="FFFFFF"/>
        </w:rPr>
        <w:t>Unraveling</w:t>
      </w:r>
      <w:proofErr w:type="spellEnd"/>
      <w:r w:rsidRPr="000C6B4C">
        <w:rPr>
          <w:rFonts w:cs="Times New Roman"/>
          <w:color w:val="222222"/>
          <w:szCs w:val="24"/>
          <w:shd w:val="clear" w:color="auto" w:fill="FFFFFF"/>
        </w:rPr>
        <w:t xml:space="preserve"> the effects of cultural diversity in teams: A retrospective of research on multicultural work groups and an agenda for future research. </w:t>
      </w:r>
      <w:r w:rsidRPr="000C6B4C">
        <w:rPr>
          <w:rFonts w:cs="Times New Roman"/>
          <w:i/>
          <w:iCs/>
          <w:color w:val="222222"/>
          <w:szCs w:val="24"/>
          <w:shd w:val="clear" w:color="auto" w:fill="FFFFFF"/>
        </w:rPr>
        <w:t>Journal of International Business Studies</w:t>
      </w:r>
      <w:r w:rsidRPr="000C6B4C">
        <w:rPr>
          <w:rFonts w:cs="Times New Roman"/>
          <w:color w:val="222222"/>
          <w:szCs w:val="24"/>
          <w:shd w:val="clear" w:color="auto" w:fill="FFFFFF"/>
        </w:rPr>
        <w:t>, </w:t>
      </w:r>
      <w:r w:rsidRPr="000C6B4C">
        <w:rPr>
          <w:rFonts w:cs="Times New Roman"/>
          <w:i/>
          <w:iCs/>
          <w:color w:val="222222"/>
          <w:szCs w:val="24"/>
          <w:shd w:val="clear" w:color="auto" w:fill="FFFFFF"/>
        </w:rPr>
        <w:t>52</w:t>
      </w:r>
      <w:r w:rsidRPr="000C6B4C">
        <w:rPr>
          <w:rFonts w:cs="Times New Roman"/>
          <w:color w:val="222222"/>
          <w:szCs w:val="24"/>
          <w:shd w:val="clear" w:color="auto" w:fill="FFFFFF"/>
        </w:rPr>
        <w:t>, pp.4-22.</w:t>
      </w:r>
    </w:p>
    <w:p w14:paraId="7BE1D8AC" w14:textId="77777777" w:rsidR="005D385A" w:rsidRPr="000C6B4C" w:rsidRDefault="005D385A" w:rsidP="005D385A">
      <w:pPr>
        <w:ind w:left="720" w:hanging="720"/>
        <w:rPr>
          <w:rFonts w:cs="Times New Roman"/>
          <w:color w:val="222222"/>
          <w:szCs w:val="24"/>
          <w:shd w:val="clear" w:color="auto" w:fill="FFFFFF"/>
        </w:rPr>
      </w:pPr>
      <w:r w:rsidRPr="000C6B4C">
        <w:rPr>
          <w:rFonts w:cs="Times New Roman"/>
          <w:color w:val="222222"/>
          <w:szCs w:val="24"/>
          <w:shd w:val="clear" w:color="auto" w:fill="FFFFFF"/>
        </w:rPr>
        <w:t>Vonk, A. and Silva, V.F., 2024. The Hofstede Model: Understanding a Multicultural Environment. In </w:t>
      </w:r>
      <w:r w:rsidRPr="000C6B4C">
        <w:rPr>
          <w:rFonts w:cs="Times New Roman"/>
          <w:i/>
          <w:iCs/>
          <w:color w:val="222222"/>
          <w:szCs w:val="24"/>
          <w:shd w:val="clear" w:color="auto" w:fill="FFFFFF"/>
        </w:rPr>
        <w:t>Cultural Confluence in Organizational Change</w:t>
      </w:r>
      <w:r w:rsidRPr="000C6B4C">
        <w:rPr>
          <w:rFonts w:cs="Times New Roman"/>
          <w:color w:val="222222"/>
          <w:szCs w:val="24"/>
          <w:shd w:val="clear" w:color="auto" w:fill="FFFFFF"/>
        </w:rPr>
        <w:t> (pp. 47-76). Palgrave Macmillan, Cham.</w:t>
      </w:r>
    </w:p>
    <w:p w14:paraId="224229EF" w14:textId="77777777" w:rsidR="005D385A" w:rsidRPr="005D385A" w:rsidRDefault="005D385A" w:rsidP="005D385A">
      <w:pPr>
        <w:ind w:firstLine="0"/>
      </w:pPr>
    </w:p>
    <w:sectPr w:rsidR="005D385A" w:rsidRPr="005D385A" w:rsidSect="003A6C1C">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2AD3B4" w14:textId="77777777" w:rsidR="006E26B8" w:rsidRDefault="006E26B8" w:rsidP="003A6C1C">
      <w:pPr>
        <w:spacing w:after="0" w:line="240" w:lineRule="auto"/>
      </w:pPr>
      <w:r>
        <w:separator/>
      </w:r>
    </w:p>
  </w:endnote>
  <w:endnote w:type="continuationSeparator" w:id="0">
    <w:p w14:paraId="5077DDF7" w14:textId="77777777" w:rsidR="006E26B8" w:rsidRDefault="006E26B8" w:rsidP="003A6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6130948"/>
      <w:docPartObj>
        <w:docPartGallery w:val="Page Numbers (Bottom of Page)"/>
        <w:docPartUnique/>
      </w:docPartObj>
    </w:sdtPr>
    <w:sdtEndPr>
      <w:rPr>
        <w:noProof/>
      </w:rPr>
    </w:sdtEndPr>
    <w:sdtContent>
      <w:p w14:paraId="57189861" w14:textId="77777777" w:rsidR="003A6C1C" w:rsidRDefault="003A6C1C">
        <w:pPr>
          <w:pStyle w:val="Footer"/>
          <w:jc w:val="right"/>
        </w:pPr>
        <w:r>
          <w:fldChar w:fldCharType="begin"/>
        </w:r>
        <w:r>
          <w:instrText xml:space="preserve"> PAGE   \* MERGEFORMAT </w:instrText>
        </w:r>
        <w:r>
          <w:fldChar w:fldCharType="separate"/>
        </w:r>
        <w:r w:rsidR="005B6160">
          <w:rPr>
            <w:noProof/>
          </w:rPr>
          <w:t>9</w:t>
        </w:r>
        <w:r>
          <w:rPr>
            <w:noProof/>
          </w:rPr>
          <w:fldChar w:fldCharType="end"/>
        </w:r>
      </w:p>
    </w:sdtContent>
  </w:sdt>
  <w:p w14:paraId="659AB872" w14:textId="77777777" w:rsidR="003A6C1C" w:rsidRDefault="003A6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F9F8C" w14:textId="77777777" w:rsidR="006E26B8" w:rsidRDefault="006E26B8" w:rsidP="003A6C1C">
      <w:pPr>
        <w:spacing w:after="0" w:line="240" w:lineRule="auto"/>
      </w:pPr>
      <w:r>
        <w:separator/>
      </w:r>
    </w:p>
  </w:footnote>
  <w:footnote w:type="continuationSeparator" w:id="0">
    <w:p w14:paraId="54D4E102" w14:textId="77777777" w:rsidR="006E26B8" w:rsidRDefault="006E26B8" w:rsidP="003A6C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A05235"/>
    <w:multiLevelType w:val="hybridMultilevel"/>
    <w:tmpl w:val="E4B492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9490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0E6"/>
    <w:rsid w:val="00067AEE"/>
    <w:rsid w:val="00092D34"/>
    <w:rsid w:val="000E2F08"/>
    <w:rsid w:val="00103D50"/>
    <w:rsid w:val="001304A5"/>
    <w:rsid w:val="00181F39"/>
    <w:rsid w:val="00226397"/>
    <w:rsid w:val="002822FE"/>
    <w:rsid w:val="002D4B1A"/>
    <w:rsid w:val="00327C2F"/>
    <w:rsid w:val="0034430B"/>
    <w:rsid w:val="003A6C1C"/>
    <w:rsid w:val="003B0342"/>
    <w:rsid w:val="003F289D"/>
    <w:rsid w:val="00405B19"/>
    <w:rsid w:val="00497184"/>
    <w:rsid w:val="004B0ED3"/>
    <w:rsid w:val="00542639"/>
    <w:rsid w:val="005703F5"/>
    <w:rsid w:val="005B6160"/>
    <w:rsid w:val="005C09EE"/>
    <w:rsid w:val="005D385A"/>
    <w:rsid w:val="005E40C1"/>
    <w:rsid w:val="006162E7"/>
    <w:rsid w:val="0065158E"/>
    <w:rsid w:val="0069769E"/>
    <w:rsid w:val="006D1454"/>
    <w:rsid w:val="006E26B8"/>
    <w:rsid w:val="006F0266"/>
    <w:rsid w:val="006F04E9"/>
    <w:rsid w:val="00711CE6"/>
    <w:rsid w:val="00733E9C"/>
    <w:rsid w:val="00756970"/>
    <w:rsid w:val="00763901"/>
    <w:rsid w:val="00787126"/>
    <w:rsid w:val="007B4216"/>
    <w:rsid w:val="00805F65"/>
    <w:rsid w:val="008170A9"/>
    <w:rsid w:val="008660E8"/>
    <w:rsid w:val="00883649"/>
    <w:rsid w:val="009268F9"/>
    <w:rsid w:val="00934056"/>
    <w:rsid w:val="009B40C8"/>
    <w:rsid w:val="00A825E9"/>
    <w:rsid w:val="00AA0C67"/>
    <w:rsid w:val="00B02AFA"/>
    <w:rsid w:val="00B778F6"/>
    <w:rsid w:val="00BA70E6"/>
    <w:rsid w:val="00BC4158"/>
    <w:rsid w:val="00BF696E"/>
    <w:rsid w:val="00C07E46"/>
    <w:rsid w:val="00C113D5"/>
    <w:rsid w:val="00C61C36"/>
    <w:rsid w:val="00C93E7C"/>
    <w:rsid w:val="00C94BE5"/>
    <w:rsid w:val="00CA7CFB"/>
    <w:rsid w:val="00CB2080"/>
    <w:rsid w:val="00CC0534"/>
    <w:rsid w:val="00CC6111"/>
    <w:rsid w:val="00D02035"/>
    <w:rsid w:val="00D404BA"/>
    <w:rsid w:val="00D44E7E"/>
    <w:rsid w:val="00D8113F"/>
    <w:rsid w:val="00DC1E44"/>
    <w:rsid w:val="00DC52A7"/>
    <w:rsid w:val="00DE5DAA"/>
    <w:rsid w:val="00DF1C2B"/>
    <w:rsid w:val="00E05CCF"/>
    <w:rsid w:val="00E46BFB"/>
    <w:rsid w:val="00E82FB7"/>
    <w:rsid w:val="00E84507"/>
    <w:rsid w:val="00F01179"/>
    <w:rsid w:val="00F05CB7"/>
    <w:rsid w:val="00F20A9E"/>
    <w:rsid w:val="00F500ED"/>
    <w:rsid w:val="00F54635"/>
    <w:rsid w:val="00F77F28"/>
    <w:rsid w:val="00FD3F16"/>
    <w:rsid w:val="00FF7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BE9E8B"/>
  <w15:chartTrackingRefBased/>
  <w15:docId w15:val="{07DF4B18-F56C-43BB-9AFC-69E1EE244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F16"/>
    <w:pPr>
      <w:spacing w:line="360" w:lineRule="auto"/>
      <w:ind w:firstLine="7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93E7C"/>
    <w:pPr>
      <w:keepNext/>
      <w:keepLines/>
      <w:spacing w:before="240" w:after="0"/>
      <w:ind w:firstLine="0"/>
      <w:jc w:val="left"/>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05B19"/>
    <w:pPr>
      <w:keepNext/>
      <w:keepLines/>
      <w:spacing w:before="40" w:after="0"/>
      <w:ind w:firstLine="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405B19"/>
    <w:pPr>
      <w:keepNext/>
      <w:keepLines/>
      <w:spacing w:before="40" w:after="0"/>
      <w:ind w:firstLine="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E7C"/>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05B19"/>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405B19"/>
    <w:rPr>
      <w:rFonts w:ascii="Times New Roman" w:eastAsiaTheme="majorEastAsia" w:hAnsi="Times New Roman" w:cstheme="majorBidi"/>
      <w:i/>
      <w:sz w:val="24"/>
      <w:szCs w:val="24"/>
    </w:rPr>
  </w:style>
  <w:style w:type="paragraph" w:styleId="ListParagraph">
    <w:name w:val="List Paragraph"/>
    <w:basedOn w:val="Normal"/>
    <w:uiPriority w:val="34"/>
    <w:qFormat/>
    <w:rsid w:val="004B0ED3"/>
    <w:pPr>
      <w:ind w:left="720"/>
      <w:contextualSpacing/>
    </w:pPr>
  </w:style>
  <w:style w:type="character" w:styleId="Hyperlink">
    <w:name w:val="Hyperlink"/>
    <w:basedOn w:val="DefaultParagraphFont"/>
    <w:uiPriority w:val="99"/>
    <w:unhideWhenUsed/>
    <w:rsid w:val="005D385A"/>
    <w:rPr>
      <w:color w:val="0563C1" w:themeColor="hyperlink"/>
      <w:u w:val="single"/>
    </w:rPr>
  </w:style>
  <w:style w:type="paragraph" w:styleId="Header">
    <w:name w:val="header"/>
    <w:basedOn w:val="Normal"/>
    <w:link w:val="HeaderChar"/>
    <w:uiPriority w:val="99"/>
    <w:unhideWhenUsed/>
    <w:rsid w:val="003A6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6C1C"/>
    <w:rPr>
      <w:rFonts w:ascii="Times New Roman" w:hAnsi="Times New Roman"/>
      <w:sz w:val="24"/>
      <w:lang w:val="en-GB"/>
    </w:rPr>
  </w:style>
  <w:style w:type="paragraph" w:styleId="Footer">
    <w:name w:val="footer"/>
    <w:basedOn w:val="Normal"/>
    <w:link w:val="FooterChar"/>
    <w:uiPriority w:val="99"/>
    <w:unhideWhenUsed/>
    <w:rsid w:val="003A6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6C1C"/>
    <w:rPr>
      <w:rFonts w:ascii="Times New Roman" w:hAnsi="Times New Roman"/>
      <w:sz w:val="24"/>
      <w:lang w:val="en-GB"/>
    </w:rPr>
  </w:style>
  <w:style w:type="paragraph" w:styleId="TOC1">
    <w:name w:val="toc 1"/>
    <w:basedOn w:val="Normal"/>
    <w:next w:val="Normal"/>
    <w:autoRedefine/>
    <w:uiPriority w:val="39"/>
    <w:unhideWhenUsed/>
    <w:rsid w:val="003A6C1C"/>
    <w:pPr>
      <w:spacing w:after="100"/>
    </w:pPr>
  </w:style>
  <w:style w:type="paragraph" w:styleId="Caption">
    <w:name w:val="caption"/>
    <w:basedOn w:val="Normal"/>
    <w:next w:val="Normal"/>
    <w:uiPriority w:val="35"/>
    <w:unhideWhenUsed/>
    <w:qFormat/>
    <w:rsid w:val="00DC52A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comparison-tool?countries=france%2C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GBR%3Fmenu=list.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2ABBB-4F02-40AB-B0C0-5440F1B78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1515</Words>
  <Characters>9020</Characters>
  <Application>Microsoft Office Word</Application>
  <DocSecurity>0</DocSecurity>
  <Lines>199</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dc:creator>
  <cp:keywords/>
  <dc:description/>
  <cp:lastModifiedBy>Ana Maria Stoica (2245028)</cp:lastModifiedBy>
  <cp:revision>5</cp:revision>
  <dcterms:created xsi:type="dcterms:W3CDTF">2024-06-06T19:24:00Z</dcterms:created>
  <dcterms:modified xsi:type="dcterms:W3CDTF">2024-06-06T19:44:00Z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3f87ff0b0029e586654b62079eba506a715b06f0a4d5a220ee77c764b47459fc</vt:lpwstr>
  </property>
</Properties>
</file>