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3CE" w:rsidRDefault="00CD73CE" w:rsidP="00D36B2D">
      <w:pPr>
        <w:pStyle w:val="Heading1"/>
      </w:pPr>
      <w:r w:rsidRPr="00CD73CE">
        <w:rPr>
          <w:lang w:val="en-GB"/>
        </w:rPr>
        <w:t>Monolingual Forms of Education For Bilinguals (</w:t>
      </w:r>
      <w:proofErr w:type="spellStart"/>
      <w:r w:rsidRPr="00CD73CE">
        <w:rPr>
          <w:lang w:val="en-GB"/>
        </w:rPr>
        <w:t>Garc</w:t>
      </w:r>
      <w:proofErr w:type="spellEnd"/>
      <w:r w:rsidRPr="00CD73CE">
        <w:t>ì</w:t>
      </w:r>
      <w:r w:rsidRPr="00CD73CE">
        <w:rPr>
          <w:lang w:val="en-GB"/>
        </w:rPr>
        <w:t>a, 1997)</w:t>
      </w:r>
    </w:p>
    <w:tbl>
      <w:tblPr>
        <w:tblpPr w:leftFromText="180" w:rightFromText="180" w:vertAnchor="page" w:tblpY="2881"/>
        <w:tblW w:w="1256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634"/>
        <w:gridCol w:w="1595"/>
        <w:gridCol w:w="1886"/>
        <w:gridCol w:w="2149"/>
        <w:gridCol w:w="2302"/>
      </w:tblGrid>
      <w:tr w:rsidR="00C46036" w:rsidRPr="00CD73CE" w:rsidTr="00C46036">
        <w:trPr>
          <w:trHeight w:val="1510"/>
        </w:trPr>
        <w:tc>
          <w:tcPr>
            <w:tcW w:w="463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pStyle w:val="Heading1"/>
              <w:rPr>
                <w:lang w:val="en-GB"/>
              </w:rPr>
            </w:pPr>
            <w:r w:rsidRPr="00CD73CE">
              <w:rPr>
                <w:lang w:val="en-GB"/>
              </w:rPr>
              <w:t>Type of Program</w:t>
            </w:r>
          </w:p>
        </w:tc>
        <w:tc>
          <w:tcPr>
            <w:tcW w:w="159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b/>
                <w:bCs/>
                <w:lang w:val="en-GB"/>
              </w:rPr>
              <w:t>Typical Type of Child</w:t>
            </w:r>
          </w:p>
        </w:tc>
        <w:tc>
          <w:tcPr>
            <w:tcW w:w="188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b/>
                <w:bCs/>
                <w:lang w:val="en-GB"/>
              </w:rPr>
              <w:t>Language of the Classroom</w:t>
            </w:r>
          </w:p>
        </w:tc>
        <w:tc>
          <w:tcPr>
            <w:tcW w:w="214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b/>
                <w:bCs/>
                <w:lang w:val="en-GB"/>
              </w:rPr>
              <w:t>Societal &amp; Educational Aim</w:t>
            </w:r>
          </w:p>
        </w:tc>
        <w:tc>
          <w:tcPr>
            <w:tcW w:w="230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b/>
                <w:bCs/>
                <w:lang w:val="en-GB"/>
              </w:rPr>
              <w:t>Aim in Language Outcome</w:t>
            </w:r>
          </w:p>
        </w:tc>
      </w:tr>
      <w:tr w:rsidR="00C46036" w:rsidRPr="00CD73CE" w:rsidTr="00C46036">
        <w:trPr>
          <w:trHeight w:val="1833"/>
        </w:trPr>
        <w:tc>
          <w:tcPr>
            <w:tcW w:w="463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pStyle w:val="Heading1"/>
              <w:rPr>
                <w:lang w:val="en-GB"/>
              </w:rPr>
            </w:pPr>
            <w:r w:rsidRPr="00CD73CE">
              <w:rPr>
                <w:lang w:val="en-GB"/>
              </w:rPr>
              <w:t>MAINSTREAMING/SUBMERSION</w:t>
            </w:r>
          </w:p>
          <w:p w:rsidR="00CD73CE" w:rsidRPr="00CD73CE" w:rsidRDefault="00CD73CE" w:rsidP="00CD73CE">
            <w:pPr>
              <w:pStyle w:val="Heading1"/>
              <w:rPr>
                <w:lang w:val="en-GB"/>
              </w:rPr>
            </w:pPr>
            <w:r w:rsidRPr="00CD73CE">
              <w:rPr>
                <w:lang w:val="en-GB"/>
              </w:rPr>
              <w:t>(</w:t>
            </w:r>
            <w:proofErr w:type="gramStart"/>
            <w:r w:rsidRPr="00CD73CE">
              <w:rPr>
                <w:lang w:val="en-GB"/>
              </w:rPr>
              <w:t>structured</w:t>
            </w:r>
            <w:proofErr w:type="gramEnd"/>
            <w:r w:rsidRPr="00CD73CE">
              <w:rPr>
                <w:lang w:val="en-GB"/>
              </w:rPr>
              <w:t xml:space="preserve"> immersion)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Language Minority</w:t>
            </w:r>
          </w:p>
        </w:tc>
        <w:tc>
          <w:tcPr>
            <w:tcW w:w="1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Majority Language</w:t>
            </w:r>
          </w:p>
        </w:tc>
        <w:tc>
          <w:tcPr>
            <w:tcW w:w="2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Assimilation/ Subtractive</w:t>
            </w:r>
          </w:p>
        </w:tc>
        <w:tc>
          <w:tcPr>
            <w:tcW w:w="2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proofErr w:type="spellStart"/>
            <w:r w:rsidRPr="00CD73CE">
              <w:rPr>
                <w:lang w:val="en-GB"/>
              </w:rPr>
              <w:t>Monolingualism</w:t>
            </w:r>
            <w:proofErr w:type="spellEnd"/>
          </w:p>
        </w:tc>
      </w:tr>
      <w:tr w:rsidR="00C46036" w:rsidRPr="00CD73CE" w:rsidTr="00D36B2D">
        <w:trPr>
          <w:trHeight w:val="1732"/>
        </w:trPr>
        <w:tc>
          <w:tcPr>
            <w:tcW w:w="463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pStyle w:val="Heading1"/>
              <w:rPr>
                <w:lang w:val="en-GB"/>
              </w:rPr>
            </w:pPr>
            <w:r w:rsidRPr="00CD73CE">
              <w:rPr>
                <w:lang w:val="en-GB"/>
              </w:rPr>
              <w:t>MAINSTREAMING/SUBMERSION</w:t>
            </w:r>
          </w:p>
          <w:p w:rsidR="00CD73CE" w:rsidRPr="00CD73CE" w:rsidRDefault="00CD73CE" w:rsidP="00CD73CE">
            <w:pPr>
              <w:pStyle w:val="Heading1"/>
              <w:rPr>
                <w:lang w:val="en-GB"/>
              </w:rPr>
            </w:pPr>
            <w:r w:rsidRPr="00CD73CE">
              <w:rPr>
                <w:lang w:val="en-GB"/>
              </w:rPr>
              <w:t>With Withdrawal Classes/Sheltered English/Content-based ESL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Language Minority</w:t>
            </w:r>
          </w:p>
        </w:tc>
        <w:tc>
          <w:tcPr>
            <w:tcW w:w="1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 xml:space="preserve">Majority Language with </w:t>
            </w:r>
          </w:p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‘Pull-out’ L2 lessons</w:t>
            </w:r>
          </w:p>
        </w:tc>
        <w:tc>
          <w:tcPr>
            <w:tcW w:w="2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Assimilation/ Subtractive</w:t>
            </w:r>
          </w:p>
        </w:tc>
        <w:tc>
          <w:tcPr>
            <w:tcW w:w="2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proofErr w:type="spellStart"/>
            <w:r w:rsidRPr="00CD73CE">
              <w:rPr>
                <w:lang w:val="en-GB"/>
              </w:rPr>
              <w:t>Monolingualism</w:t>
            </w:r>
            <w:proofErr w:type="spellEnd"/>
          </w:p>
        </w:tc>
      </w:tr>
      <w:tr w:rsidR="00C46036" w:rsidRPr="00CD73CE" w:rsidTr="00C46036">
        <w:trPr>
          <w:trHeight w:val="1833"/>
        </w:trPr>
        <w:tc>
          <w:tcPr>
            <w:tcW w:w="463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pStyle w:val="Heading1"/>
              <w:rPr>
                <w:lang w:val="en-GB"/>
              </w:rPr>
            </w:pPr>
            <w:r w:rsidRPr="00CD73CE">
              <w:rPr>
                <w:lang w:val="en-GB"/>
              </w:rPr>
              <w:t>SEGREGATIONIST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Language Minority</w:t>
            </w:r>
          </w:p>
        </w:tc>
        <w:tc>
          <w:tcPr>
            <w:tcW w:w="188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Minority Language</w:t>
            </w:r>
          </w:p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(</w:t>
            </w:r>
            <w:proofErr w:type="gramStart"/>
            <w:r w:rsidRPr="00CD73CE">
              <w:rPr>
                <w:lang w:val="en-GB"/>
              </w:rPr>
              <w:t>forced</w:t>
            </w:r>
            <w:proofErr w:type="gramEnd"/>
            <w:r w:rsidRPr="00CD73CE">
              <w:rPr>
                <w:lang w:val="en-GB"/>
              </w:rPr>
              <w:t>, no choice)</w:t>
            </w:r>
          </w:p>
        </w:tc>
        <w:tc>
          <w:tcPr>
            <w:tcW w:w="21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Apartheid</w:t>
            </w:r>
          </w:p>
        </w:tc>
        <w:tc>
          <w:tcPr>
            <w:tcW w:w="230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proofErr w:type="spellStart"/>
            <w:r w:rsidRPr="00CD73CE">
              <w:rPr>
                <w:lang w:val="en-GB"/>
              </w:rPr>
              <w:t>Monolingualism</w:t>
            </w:r>
            <w:proofErr w:type="spellEnd"/>
          </w:p>
        </w:tc>
      </w:tr>
    </w:tbl>
    <w:p w:rsidR="00CD73CE" w:rsidRDefault="00CD73CE"/>
    <w:p w:rsidR="00CD73CE" w:rsidRDefault="00CD73CE"/>
    <w:p w:rsidR="00D36B2D" w:rsidRDefault="00D36B2D"/>
    <w:p w:rsidR="00CD73CE" w:rsidRDefault="00CD73CE"/>
    <w:p w:rsidR="00CD73CE" w:rsidRDefault="00CD73CE"/>
    <w:p w:rsidR="00CD73CE" w:rsidRDefault="00CD73CE"/>
    <w:p w:rsidR="00CD73CE" w:rsidRDefault="00CD73CE"/>
    <w:p w:rsidR="00CD73CE" w:rsidRDefault="00CD73CE"/>
    <w:p w:rsidR="00CD73CE" w:rsidRDefault="00CD73CE"/>
    <w:p w:rsidR="00CD73CE" w:rsidRDefault="00CD73CE"/>
    <w:p w:rsidR="00CD73CE" w:rsidRDefault="00CD73CE"/>
    <w:p w:rsidR="00CD73CE" w:rsidRDefault="00CD73CE"/>
    <w:p w:rsidR="00CD73CE" w:rsidRDefault="00CD73CE"/>
    <w:p w:rsidR="00D36B2D" w:rsidRDefault="00D36B2D" w:rsidP="00C46036">
      <w:pPr>
        <w:pStyle w:val="Heading1"/>
        <w:rPr>
          <w:lang w:val="en-GB"/>
        </w:rPr>
      </w:pPr>
    </w:p>
    <w:p w:rsidR="00D36B2D" w:rsidRDefault="00D36B2D" w:rsidP="00C46036">
      <w:pPr>
        <w:pStyle w:val="Heading1"/>
        <w:rPr>
          <w:lang w:val="en-GB"/>
        </w:rPr>
      </w:pPr>
    </w:p>
    <w:p w:rsidR="00D36B2D" w:rsidRDefault="00D36B2D" w:rsidP="00C46036">
      <w:pPr>
        <w:pStyle w:val="Heading1"/>
        <w:rPr>
          <w:lang w:val="en-GB"/>
        </w:rPr>
      </w:pPr>
    </w:p>
    <w:p w:rsidR="00D36B2D" w:rsidRDefault="00D36B2D" w:rsidP="00C46036">
      <w:pPr>
        <w:pStyle w:val="Heading1"/>
        <w:rPr>
          <w:lang w:val="en-GB"/>
        </w:rPr>
      </w:pPr>
    </w:p>
    <w:p w:rsidR="00D36B2D" w:rsidRDefault="00D36B2D" w:rsidP="00D36B2D"/>
    <w:p w:rsidR="00D36B2D" w:rsidRDefault="00D36B2D" w:rsidP="00D36B2D"/>
    <w:p w:rsidR="00D36B2D" w:rsidRDefault="00D36B2D" w:rsidP="00D36B2D"/>
    <w:p w:rsidR="00D36B2D" w:rsidRPr="00D36B2D" w:rsidRDefault="00D36B2D" w:rsidP="00D36B2D"/>
    <w:p w:rsidR="00CD73CE" w:rsidRDefault="00C46036" w:rsidP="00C46036">
      <w:pPr>
        <w:pStyle w:val="Heading1"/>
      </w:pPr>
      <w:r w:rsidRPr="00C46036">
        <w:rPr>
          <w:lang w:val="en-GB"/>
        </w:rPr>
        <w:lastRenderedPageBreak/>
        <w:t>Weak Forms of Bilingual Education For Bilinguals (</w:t>
      </w:r>
      <w:proofErr w:type="spellStart"/>
      <w:r w:rsidRPr="00C46036">
        <w:rPr>
          <w:lang w:val="en-GB"/>
        </w:rPr>
        <w:t>Garc</w:t>
      </w:r>
      <w:proofErr w:type="spellEnd"/>
      <w:r w:rsidRPr="00C46036">
        <w:t>ì</w:t>
      </w:r>
      <w:r w:rsidRPr="00C46036">
        <w:rPr>
          <w:lang w:val="en-GB"/>
        </w:rPr>
        <w:t>a, 1997)</w:t>
      </w:r>
    </w:p>
    <w:p w:rsidR="00CD73CE" w:rsidRDefault="00CD73CE"/>
    <w:p w:rsidR="00CD73CE" w:rsidRDefault="00CD73CE"/>
    <w:p w:rsidR="00CD73CE" w:rsidRDefault="00CD73CE"/>
    <w:tbl>
      <w:tblPr>
        <w:tblW w:w="136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395"/>
        <w:gridCol w:w="2077"/>
        <w:gridCol w:w="2496"/>
        <w:gridCol w:w="2796"/>
        <w:gridCol w:w="2916"/>
      </w:tblGrid>
      <w:tr w:rsidR="00CD73CE" w:rsidRPr="00CD73CE" w:rsidTr="00CD73CE">
        <w:trPr>
          <w:trHeight w:val="1475"/>
        </w:trPr>
        <w:tc>
          <w:tcPr>
            <w:tcW w:w="340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b/>
                <w:bCs/>
                <w:lang w:val="en-GB"/>
              </w:rPr>
              <w:t>Type of Program</w:t>
            </w:r>
          </w:p>
        </w:tc>
        <w:tc>
          <w:tcPr>
            <w:tcW w:w="208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b/>
                <w:bCs/>
                <w:lang w:val="en-GB"/>
              </w:rPr>
              <w:t>Typical Type of Child</w:t>
            </w:r>
          </w:p>
        </w:tc>
        <w:tc>
          <w:tcPr>
            <w:tcW w:w="2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b/>
                <w:bCs/>
                <w:lang w:val="en-GB"/>
              </w:rPr>
              <w:t>Language of the Classroom</w:t>
            </w:r>
          </w:p>
        </w:tc>
        <w:tc>
          <w:tcPr>
            <w:tcW w:w="28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b/>
                <w:bCs/>
                <w:lang w:val="en-GB"/>
              </w:rPr>
              <w:t>Societal &amp; Educational Aim</w:t>
            </w:r>
          </w:p>
        </w:tc>
        <w:tc>
          <w:tcPr>
            <w:tcW w:w="292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b/>
                <w:bCs/>
                <w:lang w:val="en-GB"/>
              </w:rPr>
              <w:t>Aim in Language Outcome</w:t>
            </w:r>
          </w:p>
        </w:tc>
      </w:tr>
      <w:tr w:rsidR="00CD73CE" w:rsidRPr="00CD73CE" w:rsidTr="00CD73CE">
        <w:trPr>
          <w:trHeight w:val="1358"/>
        </w:trPr>
        <w:tc>
          <w:tcPr>
            <w:tcW w:w="34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b/>
                <w:bCs/>
                <w:lang w:val="en-GB"/>
              </w:rPr>
              <w:t>TRANSITIONAL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Language Minority</w:t>
            </w:r>
          </w:p>
        </w:tc>
        <w:tc>
          <w:tcPr>
            <w:tcW w:w="2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Moves from minority to majority language</w:t>
            </w:r>
          </w:p>
        </w:tc>
        <w:tc>
          <w:tcPr>
            <w:tcW w:w="2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Assimilation/ Subtractive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Relative</w:t>
            </w:r>
          </w:p>
          <w:p w:rsidR="00CD73CE" w:rsidRPr="00CD73CE" w:rsidRDefault="00CD73CE" w:rsidP="00CD73CE">
            <w:pPr>
              <w:rPr>
                <w:lang w:val="en-GB"/>
              </w:rPr>
            </w:pPr>
            <w:proofErr w:type="spellStart"/>
            <w:r w:rsidRPr="00CD73CE">
              <w:rPr>
                <w:lang w:val="en-GB"/>
              </w:rPr>
              <w:t>Monolingualism</w:t>
            </w:r>
            <w:proofErr w:type="spellEnd"/>
          </w:p>
        </w:tc>
      </w:tr>
      <w:tr w:rsidR="00CD73CE" w:rsidRPr="00CD73CE" w:rsidTr="00CD73CE">
        <w:trPr>
          <w:trHeight w:val="1355"/>
        </w:trPr>
        <w:tc>
          <w:tcPr>
            <w:tcW w:w="34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b/>
                <w:bCs/>
                <w:lang w:val="en-GB"/>
              </w:rPr>
              <w:t>MAINSTREAM with Foreign Language Teaching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Language Majority</w:t>
            </w:r>
          </w:p>
        </w:tc>
        <w:tc>
          <w:tcPr>
            <w:tcW w:w="2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 xml:space="preserve">Majority Language with </w:t>
            </w:r>
          </w:p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L2/FL lessons</w:t>
            </w:r>
          </w:p>
        </w:tc>
        <w:tc>
          <w:tcPr>
            <w:tcW w:w="2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Limited Enrichment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Limited Bilingualism</w:t>
            </w:r>
          </w:p>
        </w:tc>
      </w:tr>
      <w:tr w:rsidR="00CD73CE" w:rsidRPr="00CD73CE" w:rsidTr="00CD73CE">
        <w:trPr>
          <w:trHeight w:val="1360"/>
        </w:trPr>
        <w:tc>
          <w:tcPr>
            <w:tcW w:w="340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b/>
                <w:bCs/>
                <w:lang w:val="en-GB"/>
              </w:rPr>
              <w:t>SEPARATIST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Language Minority</w:t>
            </w:r>
          </w:p>
        </w:tc>
        <w:tc>
          <w:tcPr>
            <w:tcW w:w="2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Minority Language</w:t>
            </w:r>
          </w:p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(</w:t>
            </w:r>
            <w:proofErr w:type="gramStart"/>
            <w:r w:rsidRPr="00CD73CE">
              <w:rPr>
                <w:lang w:val="en-GB"/>
              </w:rPr>
              <w:t>out</w:t>
            </w:r>
            <w:proofErr w:type="gramEnd"/>
            <w:r w:rsidRPr="00CD73CE">
              <w:rPr>
                <w:lang w:val="en-GB"/>
              </w:rPr>
              <w:t xml:space="preserve"> of choice)</w:t>
            </w:r>
          </w:p>
        </w:tc>
        <w:tc>
          <w:tcPr>
            <w:tcW w:w="28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Detachment/</w:t>
            </w:r>
          </w:p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Autonomy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Limited Bilingualism</w:t>
            </w:r>
          </w:p>
        </w:tc>
      </w:tr>
    </w:tbl>
    <w:p w:rsidR="00CD73CE" w:rsidRDefault="00CD73CE"/>
    <w:p w:rsidR="00CD73CE" w:rsidRDefault="00CD73CE"/>
    <w:p w:rsidR="00CD73CE" w:rsidRDefault="00CD73CE"/>
    <w:p w:rsidR="00CD73CE" w:rsidRDefault="00CD73CE"/>
    <w:p w:rsidR="00CD73CE" w:rsidRDefault="00CD73CE"/>
    <w:p w:rsidR="00CD73CE" w:rsidRDefault="00CD73CE"/>
    <w:p w:rsidR="00CD73CE" w:rsidRDefault="00CD73CE"/>
    <w:p w:rsidR="00CD73CE" w:rsidRDefault="00CD73CE">
      <w:bookmarkStart w:id="0" w:name="_GoBack"/>
      <w:bookmarkEnd w:id="0"/>
    </w:p>
    <w:p w:rsidR="00CD73CE" w:rsidRDefault="00CD73CE"/>
    <w:p w:rsidR="00CD73CE" w:rsidRDefault="00C46036" w:rsidP="00C46036">
      <w:pPr>
        <w:tabs>
          <w:tab w:val="left" w:pos="911"/>
        </w:tabs>
      </w:pPr>
      <w:r>
        <w:tab/>
      </w:r>
    </w:p>
    <w:p w:rsidR="00C46036" w:rsidRPr="00C46036" w:rsidRDefault="00C46036" w:rsidP="00C46036">
      <w:pPr>
        <w:pStyle w:val="Heading1"/>
      </w:pPr>
      <w:r w:rsidRPr="00C46036">
        <w:rPr>
          <w:lang w:val="en-GB"/>
        </w:rPr>
        <w:t xml:space="preserve">Strong Forms of Bilingual Education For Bilingualism and </w:t>
      </w:r>
      <w:proofErr w:type="spellStart"/>
      <w:r w:rsidRPr="00C46036">
        <w:rPr>
          <w:lang w:val="en-GB"/>
        </w:rPr>
        <w:t>Biliteracy</w:t>
      </w:r>
      <w:proofErr w:type="spellEnd"/>
      <w:r w:rsidRPr="00C46036">
        <w:rPr>
          <w:lang w:val="en-GB"/>
        </w:rPr>
        <w:t xml:space="preserve"> (</w:t>
      </w:r>
      <w:proofErr w:type="spellStart"/>
      <w:r w:rsidRPr="00C46036">
        <w:rPr>
          <w:lang w:val="en-GB"/>
        </w:rPr>
        <w:t>Garc</w:t>
      </w:r>
      <w:proofErr w:type="spellEnd"/>
      <w:r w:rsidRPr="00C46036">
        <w:t>ì</w:t>
      </w:r>
      <w:r w:rsidRPr="00C46036">
        <w:rPr>
          <w:lang w:val="en-GB"/>
        </w:rPr>
        <w:t>a, 1997)</w:t>
      </w:r>
    </w:p>
    <w:p w:rsidR="00C46036" w:rsidRDefault="00C46036" w:rsidP="00C46036">
      <w:pPr>
        <w:tabs>
          <w:tab w:val="left" w:pos="911"/>
        </w:tabs>
      </w:pPr>
    </w:p>
    <w:p w:rsidR="00C46036" w:rsidRDefault="00C46036" w:rsidP="00C46036">
      <w:pPr>
        <w:tabs>
          <w:tab w:val="left" w:pos="911"/>
        </w:tabs>
      </w:pPr>
    </w:p>
    <w:p w:rsidR="00CD73CE" w:rsidRDefault="00CD73CE"/>
    <w:tbl>
      <w:tblPr>
        <w:tblW w:w="1384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225"/>
        <w:gridCol w:w="2230"/>
        <w:gridCol w:w="2682"/>
        <w:gridCol w:w="2804"/>
        <w:gridCol w:w="2899"/>
      </w:tblGrid>
      <w:tr w:rsidR="00CD73CE" w:rsidRPr="00CD73CE" w:rsidTr="00CD73CE">
        <w:trPr>
          <w:trHeight w:val="1065"/>
        </w:trPr>
        <w:tc>
          <w:tcPr>
            <w:tcW w:w="306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b/>
                <w:bCs/>
                <w:lang w:val="en-GB"/>
              </w:rPr>
              <w:t>Type of Program</w:t>
            </w:r>
          </w:p>
        </w:tc>
        <w:tc>
          <w:tcPr>
            <w:tcW w:w="226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b/>
                <w:bCs/>
                <w:lang w:val="en-GB"/>
              </w:rPr>
              <w:t>Typical Type of Child</w:t>
            </w:r>
          </w:p>
        </w:tc>
        <w:tc>
          <w:tcPr>
            <w:tcW w:w="272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b/>
                <w:bCs/>
                <w:lang w:val="en-GB"/>
              </w:rPr>
              <w:t>Language of the Classroom</w:t>
            </w:r>
          </w:p>
        </w:tc>
        <w:tc>
          <w:tcPr>
            <w:tcW w:w="284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b/>
                <w:bCs/>
                <w:lang w:val="en-GB"/>
              </w:rPr>
              <w:t>Societal &amp; Educational Aim</w:t>
            </w:r>
          </w:p>
        </w:tc>
        <w:tc>
          <w:tcPr>
            <w:tcW w:w="294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b/>
                <w:bCs/>
                <w:lang w:val="en-GB"/>
              </w:rPr>
              <w:t>Aim in Language Outcome</w:t>
            </w:r>
          </w:p>
        </w:tc>
      </w:tr>
      <w:tr w:rsidR="00CD73CE" w:rsidRPr="00CD73CE" w:rsidTr="00CD73CE">
        <w:trPr>
          <w:trHeight w:val="1450"/>
        </w:trPr>
        <w:tc>
          <w:tcPr>
            <w:tcW w:w="30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b/>
                <w:bCs/>
                <w:lang w:val="en-GB"/>
              </w:rPr>
              <w:t>IMMERSION</w: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Language Majority</w:t>
            </w:r>
          </w:p>
        </w:tc>
        <w:tc>
          <w:tcPr>
            <w:tcW w:w="2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Bilingual with initial emphasis on L2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Pluralism and Enrichment.</w:t>
            </w:r>
          </w:p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Additive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 xml:space="preserve">Bilingualism and </w:t>
            </w:r>
            <w:proofErr w:type="spellStart"/>
            <w:r w:rsidRPr="00CD73CE">
              <w:rPr>
                <w:lang w:val="en-GB"/>
              </w:rPr>
              <w:t>Biliteracy</w:t>
            </w:r>
            <w:proofErr w:type="spellEnd"/>
          </w:p>
        </w:tc>
      </w:tr>
      <w:tr w:rsidR="00CD73CE" w:rsidRPr="00CD73CE" w:rsidTr="00CD73CE">
        <w:trPr>
          <w:trHeight w:val="1858"/>
        </w:trPr>
        <w:tc>
          <w:tcPr>
            <w:tcW w:w="30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b/>
                <w:bCs/>
                <w:lang w:val="en-GB"/>
              </w:rPr>
              <w:t>MAINTENANCE/HERITAGE LANGUAGE</w: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Language Minority</w:t>
            </w:r>
          </w:p>
        </w:tc>
        <w:tc>
          <w:tcPr>
            <w:tcW w:w="2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Bilingual with emphasis on L1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Maintenance, Pluralism and Enrichment.</w:t>
            </w:r>
          </w:p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Additive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 xml:space="preserve">Bilingualism and </w:t>
            </w:r>
            <w:proofErr w:type="spellStart"/>
            <w:r w:rsidRPr="00CD73CE">
              <w:rPr>
                <w:lang w:val="en-GB"/>
              </w:rPr>
              <w:t>Biliteracy</w:t>
            </w:r>
            <w:proofErr w:type="spellEnd"/>
          </w:p>
        </w:tc>
      </w:tr>
      <w:tr w:rsidR="00CD73CE" w:rsidRPr="00CD73CE" w:rsidTr="00CD73CE">
        <w:trPr>
          <w:trHeight w:val="1975"/>
        </w:trPr>
        <w:tc>
          <w:tcPr>
            <w:tcW w:w="30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b/>
                <w:bCs/>
                <w:lang w:val="en-GB"/>
              </w:rPr>
              <w:t>TWO WAY/DUAL LANGUAGE</w: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Mixed Language Minority &amp; Majority</w:t>
            </w:r>
          </w:p>
        </w:tc>
        <w:tc>
          <w:tcPr>
            <w:tcW w:w="2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Minority &amp; Majority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Maintenance, Pluralism and Enrichment.</w:t>
            </w:r>
          </w:p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Additive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 xml:space="preserve">Bilingualism and </w:t>
            </w:r>
            <w:proofErr w:type="spellStart"/>
            <w:r w:rsidRPr="00CD73CE">
              <w:rPr>
                <w:lang w:val="en-GB"/>
              </w:rPr>
              <w:t>Biliteracy</w:t>
            </w:r>
            <w:proofErr w:type="spellEnd"/>
          </w:p>
        </w:tc>
      </w:tr>
      <w:tr w:rsidR="00CD73CE" w:rsidRPr="00CD73CE" w:rsidTr="00CD73CE">
        <w:trPr>
          <w:trHeight w:val="1858"/>
        </w:trPr>
        <w:tc>
          <w:tcPr>
            <w:tcW w:w="306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b/>
                <w:bCs/>
                <w:lang w:val="en-GB"/>
              </w:rPr>
              <w:t>MAINSTREAM BILINGUAL</w: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Language Majority</w:t>
            </w:r>
          </w:p>
        </w:tc>
        <w:tc>
          <w:tcPr>
            <w:tcW w:w="272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Two Majority Languages Pluralism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 xml:space="preserve">Maintenance, &amp; </w:t>
            </w:r>
            <w:proofErr w:type="spellStart"/>
            <w:r w:rsidRPr="00CD73CE">
              <w:rPr>
                <w:lang w:val="en-GB"/>
              </w:rPr>
              <w:t>Biliteracy</w:t>
            </w:r>
            <w:proofErr w:type="spellEnd"/>
            <w:r w:rsidRPr="00CD73CE">
              <w:rPr>
                <w:lang w:val="en-GB"/>
              </w:rPr>
              <w:t xml:space="preserve"> and Enrichment.</w:t>
            </w:r>
          </w:p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Additive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73CE" w:rsidRPr="00CD73CE" w:rsidRDefault="00CD73CE" w:rsidP="00CD73CE">
            <w:pPr>
              <w:rPr>
                <w:lang w:val="en-GB"/>
              </w:rPr>
            </w:pPr>
            <w:r w:rsidRPr="00CD73CE">
              <w:rPr>
                <w:lang w:val="en-GB"/>
              </w:rPr>
              <w:t>Bilingualism</w:t>
            </w:r>
          </w:p>
        </w:tc>
      </w:tr>
    </w:tbl>
    <w:p w:rsidR="00CD73CE" w:rsidRDefault="00CD73CE"/>
    <w:p w:rsidR="00CD73CE" w:rsidRDefault="00CD73CE"/>
    <w:p w:rsidR="00CD73CE" w:rsidRDefault="00CD73CE"/>
    <w:sectPr w:rsidR="00CD73CE" w:rsidSect="00D36B2D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3CE"/>
    <w:rsid w:val="00C46036"/>
    <w:rsid w:val="00CD73CE"/>
    <w:rsid w:val="00CD7911"/>
    <w:rsid w:val="00D36B2D"/>
    <w:rsid w:val="00E03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816E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73C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73C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73C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73C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2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AE5E8F6-4B3F-D941-86EF-4266B0C23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291</Words>
  <Characters>1664</Characters>
  <Application>Microsoft Macintosh Word</Application>
  <DocSecurity>0</DocSecurity>
  <Lines>13</Lines>
  <Paragraphs>3</Paragraphs>
  <ScaleCrop>false</ScaleCrop>
  <Company>UWTSD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Parker</dc:creator>
  <cp:keywords/>
  <dc:description/>
  <cp:lastModifiedBy>Gail Parker</cp:lastModifiedBy>
  <cp:revision>1</cp:revision>
  <dcterms:created xsi:type="dcterms:W3CDTF">2016-10-04T15:27:00Z</dcterms:created>
  <dcterms:modified xsi:type="dcterms:W3CDTF">2016-10-04T15:33:00Z</dcterms:modified>
</cp:coreProperties>
</file>