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rPr>
        <w:id w:val="-1232545116"/>
        <w:docPartObj>
          <w:docPartGallery w:val="Cover Pages"/>
          <w:docPartUnique/>
        </w:docPartObj>
      </w:sdtPr>
      <w:sdtEndPr>
        <w:rPr>
          <w:rFonts w:ascii="Times New Roman" w:eastAsiaTheme="minorHAnsi" w:hAnsi="Times New Roman" w:cs="Times New Roman"/>
          <w:caps w:val="0"/>
          <w:sz w:val="24"/>
          <w:szCs w:val="24"/>
          <w:lang w:val="en-GB" w:eastAsia="en-US"/>
        </w:rPr>
      </w:sdtEndPr>
      <w:sdtContent>
        <w:tbl>
          <w:tblPr>
            <w:tblW w:w="5000" w:type="pct"/>
            <w:jc w:val="center"/>
            <w:tblLook w:val="04A0" w:firstRow="1" w:lastRow="0" w:firstColumn="1" w:lastColumn="0" w:noHBand="0" w:noVBand="1"/>
          </w:tblPr>
          <w:tblGrid>
            <w:gridCol w:w="9242"/>
          </w:tblGrid>
          <w:tr w:rsidR="007E0796">
            <w:trPr>
              <w:trHeight w:val="2880"/>
              <w:jc w:val="center"/>
            </w:trPr>
            <w:sdt>
              <w:sdtPr>
                <w:rPr>
                  <w:rFonts w:asciiTheme="majorHAnsi" w:eastAsiaTheme="majorEastAsia" w:hAnsiTheme="majorHAnsi" w:cstheme="majorBidi"/>
                  <w:caps/>
                </w:rPr>
                <w:alias w:val="Company"/>
                <w:id w:val="15524243"/>
                <w:placeholder>
                  <w:docPart w:val="1BCB00AEFF474CFDBCE77899347C21B1"/>
                </w:placeholder>
                <w:dataBinding w:prefixMappings="xmlns:ns0='http://schemas.openxmlformats.org/officeDocument/2006/extended-properties'" w:xpath="/ns0:Properties[1]/ns0:Company[1]" w:storeItemID="{6668398D-A668-4E3E-A5EB-62B293D839F1}"/>
                <w:text/>
              </w:sdtPr>
              <w:sdtEndPr>
                <w:rPr>
                  <w:rFonts w:ascii="Times New Roman" w:hAnsi="Times New Roman" w:cs="Times New Roman"/>
                </w:rPr>
              </w:sdtEndPr>
              <w:sdtContent>
                <w:tc>
                  <w:tcPr>
                    <w:tcW w:w="5000" w:type="pct"/>
                  </w:tcPr>
                  <w:p w:rsidR="007E0796" w:rsidRDefault="007E0796" w:rsidP="007E0796">
                    <w:pPr>
                      <w:pStyle w:val="NoSpacing"/>
                      <w:jc w:val="center"/>
                      <w:rPr>
                        <w:rFonts w:asciiTheme="majorHAnsi" w:eastAsiaTheme="majorEastAsia" w:hAnsiTheme="majorHAnsi" w:cstheme="majorBidi"/>
                        <w:caps/>
                      </w:rPr>
                    </w:pPr>
                    <w:r w:rsidRPr="00C7445B">
                      <w:rPr>
                        <w:rFonts w:ascii="Times New Roman" w:eastAsiaTheme="majorEastAsia" w:hAnsi="Times New Roman" w:cs="Times New Roman"/>
                        <w:caps/>
                      </w:rPr>
                      <w:t>UNIVERSITY OF WALES TRINITY SAINT DAVIS</w:t>
                    </w:r>
                  </w:p>
                </w:tc>
              </w:sdtContent>
            </w:sdt>
          </w:tr>
          <w:tr w:rsidR="007E0796">
            <w:trPr>
              <w:trHeight w:val="1440"/>
              <w:jc w:val="center"/>
            </w:trPr>
            <w:sdt>
              <w:sdtPr>
                <w:rPr>
                  <w:rFonts w:ascii="Times New Roman" w:eastAsiaTheme="majorEastAsia" w:hAnsi="Times New Roman" w:cs="Times New Roman"/>
                  <w:sz w:val="80"/>
                  <w:szCs w:val="80"/>
                </w:rPr>
                <w:alias w:val="Title"/>
                <w:id w:val="15524250"/>
                <w:placeholder>
                  <w:docPart w:val="BC3B2A80A0AB412786FD206DA758E2E5"/>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7E0796" w:rsidRDefault="007E0796" w:rsidP="007E0796">
                    <w:pPr>
                      <w:pStyle w:val="NoSpacing"/>
                      <w:jc w:val="center"/>
                      <w:rPr>
                        <w:rFonts w:asciiTheme="majorHAnsi" w:eastAsiaTheme="majorEastAsia" w:hAnsiTheme="majorHAnsi" w:cstheme="majorBidi"/>
                        <w:sz w:val="80"/>
                        <w:szCs w:val="80"/>
                      </w:rPr>
                    </w:pPr>
                    <w:r w:rsidRPr="00C7445B">
                      <w:rPr>
                        <w:rFonts w:ascii="Times New Roman" w:eastAsiaTheme="majorEastAsia" w:hAnsi="Times New Roman" w:cs="Times New Roman"/>
                        <w:sz w:val="80"/>
                        <w:szCs w:val="80"/>
                      </w:rPr>
                      <w:t>FINANCIAL REPORT</w:t>
                    </w:r>
                  </w:p>
                </w:tc>
              </w:sdtContent>
            </w:sdt>
          </w:tr>
          <w:tr w:rsidR="007E0796">
            <w:trPr>
              <w:trHeight w:val="720"/>
              <w:jc w:val="center"/>
            </w:trPr>
            <w:sdt>
              <w:sdtPr>
                <w:rPr>
                  <w:rFonts w:ascii="Times New Roman" w:eastAsiaTheme="majorEastAsia" w:hAnsi="Times New Roman" w:cs="Times New Roman"/>
                  <w:sz w:val="44"/>
                  <w:szCs w:val="44"/>
                </w:rPr>
                <w:alias w:val="Subtitle"/>
                <w:id w:val="15524255"/>
                <w:placeholder>
                  <w:docPart w:val="D3403851BB344FC88528F3C966A7C89F"/>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7E0796" w:rsidRPr="00C7445B" w:rsidRDefault="00C7445B" w:rsidP="00C7445B">
                    <w:pPr>
                      <w:pStyle w:val="NoSpacing"/>
                      <w:jc w:val="center"/>
                      <w:rPr>
                        <w:rFonts w:ascii="Times New Roman" w:eastAsiaTheme="majorEastAsia" w:hAnsi="Times New Roman" w:cs="Times New Roman"/>
                        <w:sz w:val="44"/>
                        <w:szCs w:val="44"/>
                      </w:rPr>
                    </w:pPr>
                    <w:r w:rsidRPr="00C7445B">
                      <w:rPr>
                        <w:rFonts w:ascii="Times New Roman" w:eastAsiaTheme="majorEastAsia" w:hAnsi="Times New Roman" w:cs="Times New Roman"/>
                        <w:sz w:val="44"/>
                        <w:szCs w:val="44"/>
                        <w:lang w:val="en-GB"/>
                      </w:rPr>
                      <w:t>JOHN LEWIS PARTNERSHIP FINANCIAL ANALYSIS</w:t>
                    </w:r>
                  </w:p>
                </w:tc>
              </w:sdtContent>
            </w:sdt>
          </w:tr>
          <w:tr w:rsidR="007E0796">
            <w:trPr>
              <w:trHeight w:val="360"/>
              <w:jc w:val="center"/>
            </w:trPr>
            <w:tc>
              <w:tcPr>
                <w:tcW w:w="5000" w:type="pct"/>
                <w:vAlign w:val="center"/>
              </w:tcPr>
              <w:p w:rsidR="007E0796" w:rsidRDefault="007E0796">
                <w:pPr>
                  <w:pStyle w:val="NoSpacing"/>
                  <w:jc w:val="center"/>
                </w:pPr>
              </w:p>
            </w:tc>
          </w:tr>
          <w:tr w:rsidR="007E0796">
            <w:trPr>
              <w:trHeight w:val="360"/>
              <w:jc w:val="center"/>
            </w:trPr>
            <w:sdt>
              <w:sdtPr>
                <w:rPr>
                  <w:rFonts w:ascii="Times New Roman" w:hAnsi="Times New Roman" w:cs="Times New Roman"/>
                  <w:b/>
                  <w:bCs/>
                  <w:sz w:val="28"/>
                  <w:szCs w:val="28"/>
                </w:rPr>
                <w:alias w:val="Author"/>
                <w:id w:val="15524260"/>
                <w:placeholder>
                  <w:docPart w:val="97104CD5425E48A0BC533A78C3811A2E"/>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7E0796" w:rsidRDefault="007E0796">
                    <w:pPr>
                      <w:pStyle w:val="NoSpacing"/>
                      <w:jc w:val="center"/>
                      <w:rPr>
                        <w:b/>
                        <w:bCs/>
                      </w:rPr>
                    </w:pPr>
                    <w:r w:rsidRPr="007E0796">
                      <w:rPr>
                        <w:rFonts w:ascii="Times New Roman" w:hAnsi="Times New Roman" w:cs="Times New Roman"/>
                        <w:b/>
                        <w:bCs/>
                        <w:sz w:val="28"/>
                        <w:szCs w:val="28"/>
                        <w:lang w:val="en-GB"/>
                      </w:rPr>
                      <w:t>NICOLETA MIRELA ILIESCU</w:t>
                    </w:r>
                  </w:p>
                </w:tc>
              </w:sdtContent>
            </w:sdt>
          </w:tr>
          <w:tr w:rsidR="007E0796">
            <w:trPr>
              <w:trHeight w:val="360"/>
              <w:jc w:val="center"/>
            </w:trPr>
            <w:sdt>
              <w:sdtPr>
                <w:rPr>
                  <w:rFonts w:ascii="Times New Roman" w:hAnsi="Times New Roman" w:cs="Times New Roman"/>
                  <w:b/>
                  <w:bCs/>
                  <w:sz w:val="28"/>
                  <w:szCs w:val="28"/>
                </w:rPr>
                <w:alias w:val="Date"/>
                <w:id w:val="516659546"/>
                <w:placeholder>
                  <w:docPart w:val="D1212CA9B77445008CB21042EF534117"/>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000" w:type="pct"/>
                    <w:vAlign w:val="center"/>
                  </w:tcPr>
                  <w:p w:rsidR="007E0796" w:rsidRDefault="007E0796" w:rsidP="007E0796">
                    <w:pPr>
                      <w:pStyle w:val="NoSpacing"/>
                      <w:jc w:val="center"/>
                      <w:rPr>
                        <w:b/>
                        <w:bCs/>
                      </w:rPr>
                    </w:pPr>
                    <w:r w:rsidRPr="007E0796">
                      <w:rPr>
                        <w:rFonts w:ascii="Times New Roman" w:hAnsi="Times New Roman" w:cs="Times New Roman"/>
                        <w:b/>
                        <w:bCs/>
                        <w:sz w:val="28"/>
                        <w:szCs w:val="28"/>
                      </w:rPr>
                      <w:t>STUDENT 1310351</w:t>
                    </w:r>
                  </w:p>
                </w:tc>
              </w:sdtContent>
            </w:sdt>
          </w:tr>
        </w:tbl>
        <w:p w:rsidR="007E0796" w:rsidRDefault="007E0796"/>
        <w:tbl>
          <w:tblPr>
            <w:tblW w:w="5000" w:type="pct"/>
            <w:jc w:val="center"/>
            <w:tblLook w:val="04A0" w:firstRow="1" w:lastRow="0" w:firstColumn="1" w:lastColumn="0" w:noHBand="0" w:noVBand="1"/>
          </w:tblPr>
          <w:tblGrid>
            <w:gridCol w:w="9242"/>
          </w:tblGrid>
          <w:tr w:rsidR="007E0796" w:rsidRPr="007E0796" w:rsidTr="005215E9">
            <w:trPr>
              <w:trHeight w:val="360"/>
              <w:jc w:val="center"/>
            </w:trPr>
            <w:tc>
              <w:tcPr>
                <w:tcW w:w="5000" w:type="pct"/>
                <w:vAlign w:val="center"/>
              </w:tcPr>
              <w:p w:rsidR="007E0796" w:rsidRDefault="007E0796" w:rsidP="00C7445B">
                <w:pPr>
                  <w:rPr>
                    <w:rFonts w:eastAsiaTheme="minorEastAsia"/>
                    <w:lang w:val="en-US" w:eastAsia="ja-JP"/>
                  </w:rPr>
                </w:pPr>
              </w:p>
              <w:p w:rsidR="00C7445B" w:rsidRDefault="00FD2FBE" w:rsidP="00C7445B">
                <w:pPr>
                  <w:jc w:val="center"/>
                  <w:rPr>
                    <w:rFonts w:ascii="Times New Roman" w:eastAsiaTheme="minorEastAsia" w:hAnsi="Times New Roman" w:cs="Times New Roman"/>
                    <w:sz w:val="32"/>
                    <w:szCs w:val="32"/>
                    <w:lang w:val="en-US" w:eastAsia="ja-JP"/>
                  </w:rPr>
                </w:pPr>
                <w:r>
                  <w:rPr>
                    <w:rFonts w:ascii="Times New Roman" w:eastAsiaTheme="minorEastAsia" w:hAnsi="Times New Roman" w:cs="Times New Roman"/>
                    <w:sz w:val="32"/>
                    <w:szCs w:val="32"/>
                    <w:lang w:val="en-US" w:eastAsia="ja-JP"/>
                  </w:rPr>
                  <w:t>MODULE LCMB</w:t>
                </w:r>
                <w:r w:rsidR="00C7445B" w:rsidRPr="00C7445B">
                  <w:rPr>
                    <w:rFonts w:ascii="Times New Roman" w:eastAsiaTheme="minorEastAsia" w:hAnsi="Times New Roman" w:cs="Times New Roman"/>
                    <w:sz w:val="32"/>
                    <w:szCs w:val="32"/>
                    <w:lang w:val="en-US" w:eastAsia="ja-JP"/>
                  </w:rPr>
                  <w:t>7002</w:t>
                </w:r>
              </w:p>
              <w:p w:rsidR="00C7445B" w:rsidRPr="007E0796" w:rsidRDefault="00C7445B" w:rsidP="00C7445B">
                <w:pPr>
                  <w:jc w:val="center"/>
                  <w:rPr>
                    <w:rFonts w:ascii="Times New Roman" w:eastAsiaTheme="minorEastAsia" w:hAnsi="Times New Roman" w:cs="Times New Roman"/>
                    <w:sz w:val="32"/>
                    <w:szCs w:val="32"/>
                    <w:lang w:val="en-US" w:eastAsia="ja-JP"/>
                  </w:rPr>
                </w:pPr>
                <w:r>
                  <w:rPr>
                    <w:rFonts w:ascii="Times New Roman" w:eastAsiaTheme="minorEastAsia" w:hAnsi="Times New Roman" w:cs="Times New Roman"/>
                    <w:sz w:val="32"/>
                    <w:szCs w:val="32"/>
                    <w:lang w:val="en-US" w:eastAsia="ja-JP"/>
                  </w:rPr>
                  <w:t>LECTURER MR. JIA MIAO</w:t>
                </w:r>
              </w:p>
            </w:tc>
          </w:tr>
        </w:tbl>
        <w:p w:rsidR="007E0796" w:rsidRDefault="007E0796"/>
        <w:p w:rsidR="007E0796" w:rsidRDefault="007E0796">
          <w:pPr>
            <w:rPr>
              <w:rFonts w:ascii="Times New Roman" w:hAnsi="Times New Roman" w:cs="Times New Roman"/>
              <w:sz w:val="24"/>
              <w:szCs w:val="24"/>
            </w:rPr>
          </w:pPr>
          <w:r>
            <w:rPr>
              <w:rFonts w:ascii="Times New Roman" w:hAnsi="Times New Roman" w:cs="Times New Roman"/>
              <w:sz w:val="24"/>
              <w:szCs w:val="24"/>
            </w:rPr>
            <w:br w:type="page"/>
          </w:r>
        </w:p>
      </w:sdtContent>
    </w:sdt>
    <w:p w:rsidR="00DD0054" w:rsidRPr="002959CD" w:rsidRDefault="00DD0054">
      <w:pPr>
        <w:rPr>
          <w:rFonts w:ascii="Times New Roman" w:hAnsi="Times New Roman" w:cs="Times New Roman"/>
          <w:b/>
          <w:sz w:val="24"/>
          <w:szCs w:val="24"/>
        </w:rPr>
      </w:pPr>
      <w:r w:rsidRPr="002959CD">
        <w:rPr>
          <w:rFonts w:ascii="Times New Roman" w:hAnsi="Times New Roman" w:cs="Times New Roman"/>
          <w:b/>
          <w:sz w:val="24"/>
          <w:szCs w:val="24"/>
        </w:rPr>
        <w:lastRenderedPageBreak/>
        <w:t>SUMMARY</w:t>
      </w:r>
    </w:p>
    <w:p w:rsidR="0021149C" w:rsidRPr="00DD0054" w:rsidRDefault="00DD0054">
      <w:pPr>
        <w:rPr>
          <w:rFonts w:ascii="Times New Roman" w:hAnsi="Times New Roman" w:cs="Times New Roman"/>
          <w:sz w:val="24"/>
          <w:szCs w:val="24"/>
        </w:rPr>
      </w:pPr>
      <w:r w:rsidRPr="00DD0054">
        <w:rPr>
          <w:rFonts w:ascii="Times New Roman" w:hAnsi="Times New Roman" w:cs="Times New Roman"/>
          <w:sz w:val="24"/>
          <w:szCs w:val="24"/>
        </w:rPr>
        <w:t xml:space="preserve">This report aims to provide a detailed financial analysis of the company for the past five years based of the company’s accounts and using the key financial ratios. John Lewis will be compared with Marks and Spencer due to their similarities and as a conclusion recommendation will be made </w:t>
      </w:r>
      <w:r w:rsidR="00AE6C75">
        <w:rPr>
          <w:rFonts w:ascii="Times New Roman" w:hAnsi="Times New Roman" w:cs="Times New Roman"/>
          <w:sz w:val="24"/>
          <w:szCs w:val="24"/>
        </w:rPr>
        <w:t xml:space="preserve">on </w:t>
      </w:r>
      <w:r w:rsidRPr="00DD0054">
        <w:rPr>
          <w:rFonts w:ascii="Times New Roman" w:hAnsi="Times New Roman" w:cs="Times New Roman"/>
          <w:sz w:val="24"/>
          <w:szCs w:val="24"/>
        </w:rPr>
        <w:t>how to imp</w:t>
      </w:r>
      <w:r w:rsidR="0064094E">
        <w:rPr>
          <w:rFonts w:ascii="Times New Roman" w:hAnsi="Times New Roman" w:cs="Times New Roman"/>
          <w:sz w:val="24"/>
          <w:szCs w:val="24"/>
        </w:rPr>
        <w:t>rove their financial management, followed by the proposed project analysis, references and appendices with the ratios formulas</w:t>
      </w:r>
      <w:r w:rsidR="00AE6C75">
        <w:rPr>
          <w:rFonts w:ascii="Times New Roman" w:hAnsi="Times New Roman" w:cs="Times New Roman"/>
          <w:sz w:val="24"/>
          <w:szCs w:val="24"/>
        </w:rPr>
        <w:t xml:space="preserve"> and company’s income statements and balance sheets</w:t>
      </w:r>
      <w:r w:rsidR="0064094E">
        <w:rPr>
          <w:rFonts w:ascii="Times New Roman" w:hAnsi="Times New Roman" w:cs="Times New Roman"/>
          <w:sz w:val="24"/>
          <w:szCs w:val="24"/>
        </w:rPr>
        <w:t>.</w:t>
      </w:r>
    </w:p>
    <w:p w:rsidR="00C51171" w:rsidRPr="0076028B" w:rsidRDefault="002959CD">
      <w:pPr>
        <w:rPr>
          <w:rFonts w:ascii="Times New Roman" w:hAnsi="Times New Roman" w:cs="Times New Roman"/>
          <w:sz w:val="24"/>
          <w:szCs w:val="24"/>
        </w:rPr>
      </w:pPr>
      <w:r>
        <w:rPr>
          <w:rFonts w:ascii="Times New Roman" w:hAnsi="Times New Roman" w:cs="Times New Roman"/>
          <w:b/>
          <w:sz w:val="24"/>
          <w:szCs w:val="24"/>
        </w:rPr>
        <w:t>JOHN LEWIS PARTNERSHIP</w:t>
      </w:r>
      <w:r w:rsidR="00C51171" w:rsidRPr="002959CD">
        <w:rPr>
          <w:rFonts w:ascii="Times New Roman" w:hAnsi="Times New Roman" w:cs="Times New Roman"/>
          <w:b/>
          <w:sz w:val="24"/>
          <w:szCs w:val="24"/>
        </w:rPr>
        <w:t xml:space="preserve"> </w:t>
      </w:r>
      <w:r w:rsidR="00E77556" w:rsidRPr="002959CD">
        <w:rPr>
          <w:rFonts w:ascii="Times New Roman" w:hAnsi="Times New Roman" w:cs="Times New Roman"/>
          <w:b/>
          <w:sz w:val="24"/>
          <w:szCs w:val="24"/>
        </w:rPr>
        <w:t>OVERVIEW</w:t>
      </w:r>
      <w:r w:rsidR="00E77556" w:rsidRPr="0076028B">
        <w:rPr>
          <w:rFonts w:ascii="Times New Roman" w:hAnsi="Times New Roman" w:cs="Times New Roman"/>
          <w:sz w:val="24"/>
          <w:szCs w:val="24"/>
        </w:rPr>
        <w:t>:</w:t>
      </w:r>
    </w:p>
    <w:p w:rsidR="00F56B1F" w:rsidRDefault="00C51171">
      <w:pPr>
        <w:rPr>
          <w:rFonts w:ascii="Times New Roman" w:hAnsi="Times New Roman" w:cs="Times New Roman"/>
          <w:sz w:val="24"/>
          <w:szCs w:val="24"/>
        </w:rPr>
      </w:pPr>
      <w:r w:rsidRPr="0076028B">
        <w:rPr>
          <w:rFonts w:ascii="Times New Roman" w:hAnsi="Times New Roman" w:cs="Times New Roman"/>
          <w:sz w:val="24"/>
          <w:szCs w:val="24"/>
        </w:rPr>
        <w:t>John Lewis &amp; Partners is a chain of high-end department stores operating in UK</w:t>
      </w:r>
      <w:r w:rsidR="009D5717">
        <w:rPr>
          <w:rFonts w:ascii="Times New Roman" w:hAnsi="Times New Roman" w:cs="Times New Roman"/>
          <w:sz w:val="24"/>
          <w:szCs w:val="24"/>
        </w:rPr>
        <w:t>, comprising of supermarkets, fashion retails and convenience shops.</w:t>
      </w:r>
      <w:r w:rsidR="00E77556" w:rsidRPr="0076028B">
        <w:rPr>
          <w:rFonts w:ascii="Times New Roman" w:hAnsi="Times New Roman" w:cs="Times New Roman"/>
          <w:sz w:val="24"/>
          <w:szCs w:val="24"/>
        </w:rPr>
        <w:t xml:space="preserve"> </w:t>
      </w:r>
      <w:r w:rsidRPr="0076028B">
        <w:rPr>
          <w:rFonts w:ascii="Times New Roman" w:hAnsi="Times New Roman" w:cs="Times New Roman"/>
          <w:sz w:val="24"/>
          <w:szCs w:val="24"/>
        </w:rPr>
        <w:t>John Lewis is the UK largest employee-owned business and also include</w:t>
      </w:r>
      <w:r w:rsidR="00E77556" w:rsidRPr="0076028B">
        <w:rPr>
          <w:rFonts w:ascii="Times New Roman" w:hAnsi="Times New Roman" w:cs="Times New Roman"/>
          <w:sz w:val="24"/>
          <w:szCs w:val="24"/>
        </w:rPr>
        <w:t>s</w:t>
      </w:r>
      <w:r w:rsidRPr="0076028B">
        <w:rPr>
          <w:rFonts w:ascii="Times New Roman" w:hAnsi="Times New Roman" w:cs="Times New Roman"/>
          <w:sz w:val="24"/>
          <w:szCs w:val="24"/>
        </w:rPr>
        <w:t xml:space="preserve"> two of the UK most loved brands: John Lewis &amp; Partners and Waitrose &amp; </w:t>
      </w:r>
      <w:r w:rsidR="00E77556" w:rsidRPr="0076028B">
        <w:rPr>
          <w:rFonts w:ascii="Times New Roman" w:hAnsi="Times New Roman" w:cs="Times New Roman"/>
          <w:sz w:val="24"/>
          <w:szCs w:val="24"/>
        </w:rPr>
        <w:t xml:space="preserve">Partners. John Lewis PLC serves UK area but they also have </w:t>
      </w:r>
      <w:r w:rsidR="004F1C9F" w:rsidRPr="0076028B">
        <w:rPr>
          <w:rFonts w:ascii="Times New Roman" w:hAnsi="Times New Roman" w:cs="Times New Roman"/>
          <w:sz w:val="24"/>
          <w:szCs w:val="24"/>
        </w:rPr>
        <w:t>few concessions</w:t>
      </w:r>
      <w:r w:rsidR="00E77556" w:rsidRPr="0076028B">
        <w:rPr>
          <w:rFonts w:ascii="Times New Roman" w:hAnsi="Times New Roman" w:cs="Times New Roman"/>
          <w:sz w:val="24"/>
          <w:szCs w:val="24"/>
        </w:rPr>
        <w:t xml:space="preserve"> In Republic of Ireland and Australia. </w:t>
      </w:r>
      <w:r w:rsidR="00CE77AF" w:rsidRPr="0076028B">
        <w:rPr>
          <w:rFonts w:ascii="Times New Roman" w:hAnsi="Times New Roman" w:cs="Times New Roman"/>
          <w:sz w:val="24"/>
          <w:szCs w:val="24"/>
        </w:rPr>
        <w:t>John Lewis Partnership operates around</w:t>
      </w:r>
      <w:r w:rsidR="00E77556" w:rsidRPr="0076028B">
        <w:rPr>
          <w:rFonts w:ascii="Times New Roman" w:hAnsi="Times New Roman" w:cs="Times New Roman"/>
          <w:sz w:val="24"/>
          <w:szCs w:val="24"/>
        </w:rPr>
        <w:t xml:space="preserve"> 52 John Lewis</w:t>
      </w:r>
      <w:r w:rsidR="00CE77AF" w:rsidRPr="0076028B">
        <w:rPr>
          <w:rFonts w:ascii="Times New Roman" w:hAnsi="Times New Roman" w:cs="Times New Roman"/>
          <w:sz w:val="24"/>
          <w:szCs w:val="24"/>
        </w:rPr>
        <w:t xml:space="preserve"> shops</w:t>
      </w:r>
      <w:r w:rsidR="004F1C9F" w:rsidRPr="0076028B">
        <w:rPr>
          <w:rFonts w:ascii="Times New Roman" w:hAnsi="Times New Roman" w:cs="Times New Roman"/>
          <w:sz w:val="24"/>
          <w:szCs w:val="24"/>
        </w:rPr>
        <w:t xml:space="preserve"> and Waitrose &amp; Partners has 338 stores across UK. Waitrose also exports goods in about 52 countries and they have few locations in Middle </w:t>
      </w:r>
      <w:r w:rsidR="007A50F2" w:rsidRPr="0076028B">
        <w:rPr>
          <w:rFonts w:ascii="Times New Roman" w:hAnsi="Times New Roman" w:cs="Times New Roman"/>
          <w:sz w:val="24"/>
          <w:szCs w:val="24"/>
        </w:rPr>
        <w:t>East. Their</w:t>
      </w:r>
      <w:r w:rsidR="003F0357" w:rsidRPr="0076028B">
        <w:rPr>
          <w:rFonts w:ascii="Times New Roman" w:hAnsi="Times New Roman" w:cs="Times New Roman"/>
          <w:sz w:val="24"/>
          <w:szCs w:val="24"/>
        </w:rPr>
        <w:t xml:space="preserve"> subsidiary Waitrose and partners The company has a royal warrant to supply groceries and other related products to Queen Elizabeth II and Prince Charles</w:t>
      </w:r>
      <w:proofErr w:type="gramStart"/>
      <w:r w:rsidR="003F0357" w:rsidRPr="0076028B">
        <w:rPr>
          <w:rFonts w:ascii="Times New Roman" w:hAnsi="Times New Roman" w:cs="Times New Roman"/>
          <w:sz w:val="24"/>
          <w:szCs w:val="24"/>
        </w:rPr>
        <w:t>.</w:t>
      </w:r>
      <w:r w:rsidR="00CE77AF" w:rsidRPr="0076028B">
        <w:rPr>
          <w:rFonts w:ascii="Times New Roman" w:hAnsi="Times New Roman" w:cs="Times New Roman"/>
          <w:sz w:val="24"/>
          <w:szCs w:val="24"/>
        </w:rPr>
        <w:t>(</w:t>
      </w:r>
      <w:proofErr w:type="gramEnd"/>
      <w:r w:rsidR="00CE77AF" w:rsidRPr="0076028B">
        <w:rPr>
          <w:rFonts w:ascii="Times New Roman" w:hAnsi="Times New Roman" w:cs="Times New Roman"/>
          <w:sz w:val="24"/>
          <w:szCs w:val="24"/>
        </w:rPr>
        <w:t>Wikipedia, 2020)</w:t>
      </w:r>
    </w:p>
    <w:p w:rsidR="00E77556" w:rsidRDefault="00E77556">
      <w:pPr>
        <w:rPr>
          <w:rFonts w:ascii="Times New Roman" w:hAnsi="Times New Roman" w:cs="Times New Roman"/>
          <w:sz w:val="24"/>
          <w:szCs w:val="24"/>
        </w:rPr>
      </w:pPr>
      <w:r w:rsidRPr="0076028B">
        <w:rPr>
          <w:rFonts w:ascii="Times New Roman" w:hAnsi="Times New Roman" w:cs="Times New Roman"/>
          <w:sz w:val="24"/>
          <w:szCs w:val="24"/>
        </w:rPr>
        <w:t xml:space="preserve">More than 100 years ago, John </w:t>
      </w:r>
      <w:proofErr w:type="spellStart"/>
      <w:r w:rsidRPr="0076028B">
        <w:rPr>
          <w:rFonts w:ascii="Times New Roman" w:hAnsi="Times New Roman" w:cs="Times New Roman"/>
          <w:sz w:val="24"/>
          <w:szCs w:val="24"/>
        </w:rPr>
        <w:t>Spedan</w:t>
      </w:r>
      <w:proofErr w:type="spellEnd"/>
      <w:r w:rsidRPr="0076028B">
        <w:rPr>
          <w:rFonts w:ascii="Times New Roman" w:hAnsi="Times New Roman" w:cs="Times New Roman"/>
          <w:sz w:val="24"/>
          <w:szCs w:val="24"/>
        </w:rPr>
        <w:t xml:space="preserve"> Lewis</w:t>
      </w:r>
      <w:r w:rsidR="004F1C9F" w:rsidRPr="0076028B">
        <w:rPr>
          <w:rFonts w:ascii="Times New Roman" w:hAnsi="Times New Roman" w:cs="Times New Roman"/>
          <w:sz w:val="24"/>
          <w:szCs w:val="24"/>
        </w:rPr>
        <w:t>, the founder</w:t>
      </w:r>
      <w:r w:rsidRPr="0076028B">
        <w:rPr>
          <w:rFonts w:ascii="Times New Roman" w:hAnsi="Times New Roman" w:cs="Times New Roman"/>
          <w:sz w:val="24"/>
          <w:szCs w:val="24"/>
        </w:rPr>
        <w:t xml:space="preserve"> started an experiment where a better way of doing business was by including staff (currently called Partners).</w:t>
      </w:r>
      <w:proofErr w:type="spellStart"/>
      <w:r w:rsidRPr="0076028B">
        <w:rPr>
          <w:rFonts w:ascii="Times New Roman" w:hAnsi="Times New Roman" w:cs="Times New Roman"/>
          <w:sz w:val="24"/>
          <w:szCs w:val="24"/>
        </w:rPr>
        <w:t>Spedan</w:t>
      </w:r>
      <w:proofErr w:type="spellEnd"/>
      <w:r w:rsidRPr="0076028B">
        <w:rPr>
          <w:rFonts w:ascii="Times New Roman" w:hAnsi="Times New Roman" w:cs="Times New Roman"/>
          <w:sz w:val="24"/>
          <w:szCs w:val="24"/>
        </w:rPr>
        <w:t xml:space="preserve"> Lewis wanted to create a business environment which was both democratic and commercial, by giving every Partner a voice in the business that is currently owned in a </w:t>
      </w:r>
      <w:r w:rsidR="004F1C9F" w:rsidRPr="0076028B">
        <w:rPr>
          <w:rFonts w:ascii="Times New Roman" w:hAnsi="Times New Roman" w:cs="Times New Roman"/>
          <w:sz w:val="24"/>
          <w:szCs w:val="24"/>
        </w:rPr>
        <w:t xml:space="preserve">Trust. So far this </w:t>
      </w:r>
      <w:r w:rsidR="004F1C9F" w:rsidRPr="0094263C">
        <w:rPr>
          <w:rFonts w:ascii="Times New Roman" w:hAnsi="Times New Roman" w:cs="Times New Roman"/>
          <w:b/>
          <w:sz w:val="24"/>
          <w:szCs w:val="24"/>
        </w:rPr>
        <w:t>business model</w:t>
      </w:r>
      <w:r w:rsidR="004F1C9F" w:rsidRPr="0076028B">
        <w:rPr>
          <w:rFonts w:ascii="Times New Roman" w:hAnsi="Times New Roman" w:cs="Times New Roman"/>
          <w:sz w:val="24"/>
          <w:szCs w:val="24"/>
        </w:rPr>
        <w:t xml:space="preserve"> proved to be profitable and also in the benefit of the 83900 partners.</w:t>
      </w:r>
    </w:p>
    <w:p w:rsidR="006927AF" w:rsidRPr="0076028B" w:rsidRDefault="006927AF">
      <w:pPr>
        <w:rPr>
          <w:rFonts w:ascii="Times New Roman" w:hAnsi="Times New Roman" w:cs="Times New Roman"/>
          <w:sz w:val="24"/>
          <w:szCs w:val="24"/>
        </w:rPr>
      </w:pPr>
      <w:r>
        <w:rPr>
          <w:rFonts w:ascii="Times New Roman" w:hAnsi="Times New Roman" w:cs="Times New Roman"/>
          <w:sz w:val="24"/>
          <w:szCs w:val="24"/>
        </w:rPr>
        <w:t>John Lewis Partnership makes his profits through the trading operations of Waitrose and Partners and John Lewis &amp; Partners. They also try to ensure that profit remains sufficient to sustain the Partnership’s commercial vitality. Their financial strategy is formulated in such a way that the business is able to maintain investment levels whatever the economic environment</w:t>
      </w:r>
    </w:p>
    <w:p w:rsidR="00C51171" w:rsidRPr="0076028B" w:rsidRDefault="004F1C9F">
      <w:pPr>
        <w:rPr>
          <w:rFonts w:ascii="Times New Roman" w:hAnsi="Times New Roman" w:cs="Times New Roman"/>
          <w:sz w:val="24"/>
          <w:szCs w:val="24"/>
        </w:rPr>
      </w:pPr>
      <w:r w:rsidRPr="0076028B">
        <w:rPr>
          <w:rFonts w:ascii="Times New Roman" w:hAnsi="Times New Roman" w:cs="Times New Roman"/>
          <w:sz w:val="24"/>
          <w:szCs w:val="24"/>
        </w:rPr>
        <w:t>Gross sales and revenue across the business increased</w:t>
      </w:r>
      <w:r w:rsidR="00CE77AF" w:rsidRPr="0076028B">
        <w:rPr>
          <w:rFonts w:ascii="Times New Roman" w:hAnsi="Times New Roman" w:cs="Times New Roman"/>
          <w:sz w:val="24"/>
          <w:szCs w:val="24"/>
        </w:rPr>
        <w:t xml:space="preserve"> in the past years but although o</w:t>
      </w:r>
      <w:r w:rsidRPr="0076028B">
        <w:rPr>
          <w:rFonts w:ascii="Times New Roman" w:hAnsi="Times New Roman" w:cs="Times New Roman"/>
          <w:sz w:val="24"/>
          <w:szCs w:val="24"/>
        </w:rPr>
        <w:t xml:space="preserve">perating </w:t>
      </w:r>
      <w:r w:rsidR="00CE77AF" w:rsidRPr="0076028B">
        <w:rPr>
          <w:rFonts w:ascii="Times New Roman" w:hAnsi="Times New Roman" w:cs="Times New Roman"/>
          <w:sz w:val="24"/>
          <w:szCs w:val="24"/>
        </w:rPr>
        <w:t>profit grew</w:t>
      </w:r>
      <w:r w:rsidRPr="0076028B">
        <w:rPr>
          <w:rFonts w:ascii="Times New Roman" w:hAnsi="Times New Roman" w:cs="Times New Roman"/>
          <w:sz w:val="24"/>
          <w:szCs w:val="24"/>
        </w:rPr>
        <w:t xml:space="preserve"> in Waitrose &amp; </w:t>
      </w:r>
      <w:r w:rsidR="00CE77AF" w:rsidRPr="0076028B">
        <w:rPr>
          <w:rFonts w:ascii="Times New Roman" w:hAnsi="Times New Roman" w:cs="Times New Roman"/>
          <w:sz w:val="24"/>
          <w:szCs w:val="24"/>
        </w:rPr>
        <w:t>Partners, these profits</w:t>
      </w:r>
      <w:r w:rsidRPr="0076028B">
        <w:rPr>
          <w:rFonts w:ascii="Times New Roman" w:hAnsi="Times New Roman" w:cs="Times New Roman"/>
          <w:sz w:val="24"/>
          <w:szCs w:val="24"/>
        </w:rPr>
        <w:t xml:space="preserve"> were substantially down</w:t>
      </w:r>
      <w:r w:rsidR="00CE77AF" w:rsidRPr="0076028B">
        <w:rPr>
          <w:rFonts w:ascii="Times New Roman" w:hAnsi="Times New Roman" w:cs="Times New Roman"/>
          <w:sz w:val="24"/>
          <w:szCs w:val="24"/>
        </w:rPr>
        <w:t xml:space="preserve"> in John Lewis &amp; Partners because of</w:t>
      </w:r>
      <w:r w:rsidRPr="0076028B">
        <w:rPr>
          <w:rFonts w:ascii="Times New Roman" w:hAnsi="Times New Roman" w:cs="Times New Roman"/>
          <w:sz w:val="24"/>
          <w:szCs w:val="24"/>
        </w:rPr>
        <w:t xml:space="preserve"> </w:t>
      </w:r>
      <w:r w:rsidR="00CE77AF" w:rsidRPr="0076028B">
        <w:rPr>
          <w:rFonts w:ascii="Times New Roman" w:hAnsi="Times New Roman" w:cs="Times New Roman"/>
          <w:sz w:val="24"/>
          <w:szCs w:val="24"/>
        </w:rPr>
        <w:t>“</w:t>
      </w:r>
      <w:r w:rsidRPr="0076028B">
        <w:rPr>
          <w:rFonts w:ascii="Times New Roman" w:hAnsi="Times New Roman" w:cs="Times New Roman"/>
          <w:sz w:val="24"/>
          <w:szCs w:val="24"/>
        </w:rPr>
        <w:t>weaker Home sales, gross margin pressure, higher IT costs, the property impact of new shops and lower profit on sale of assets</w:t>
      </w:r>
      <w:r w:rsidR="00CE77AF" w:rsidRPr="0076028B">
        <w:rPr>
          <w:rFonts w:ascii="Times New Roman" w:hAnsi="Times New Roman" w:cs="Times New Roman"/>
          <w:sz w:val="24"/>
          <w:szCs w:val="24"/>
        </w:rPr>
        <w:t>”</w:t>
      </w:r>
      <w:r w:rsidRPr="0076028B">
        <w:rPr>
          <w:rFonts w:ascii="Times New Roman" w:hAnsi="Times New Roman" w:cs="Times New Roman"/>
          <w:sz w:val="24"/>
          <w:szCs w:val="24"/>
        </w:rPr>
        <w:t>.</w:t>
      </w:r>
      <w:r w:rsidR="00CE77AF" w:rsidRPr="0076028B">
        <w:rPr>
          <w:rFonts w:ascii="Times New Roman" w:hAnsi="Times New Roman" w:cs="Times New Roman"/>
          <w:sz w:val="24"/>
          <w:szCs w:val="24"/>
        </w:rPr>
        <w:t>(Marketline,2020)</w:t>
      </w:r>
    </w:p>
    <w:p w:rsidR="00CE77AF" w:rsidRDefault="00CE77AF">
      <w:pPr>
        <w:rPr>
          <w:rFonts w:ascii="Times New Roman" w:hAnsi="Times New Roman" w:cs="Times New Roman"/>
          <w:sz w:val="24"/>
          <w:szCs w:val="24"/>
        </w:rPr>
      </w:pPr>
      <w:r w:rsidRPr="0076028B">
        <w:rPr>
          <w:rFonts w:ascii="Times New Roman" w:hAnsi="Times New Roman" w:cs="Times New Roman"/>
          <w:sz w:val="24"/>
          <w:szCs w:val="24"/>
        </w:rPr>
        <w:t xml:space="preserve">Due to the current level of economic uncertainty 2018/19 was a challenging year for John Lewis </w:t>
      </w:r>
      <w:proofErr w:type="spellStart"/>
      <w:r w:rsidRPr="0076028B">
        <w:rPr>
          <w:rFonts w:ascii="Times New Roman" w:hAnsi="Times New Roman" w:cs="Times New Roman"/>
          <w:sz w:val="24"/>
          <w:szCs w:val="24"/>
        </w:rPr>
        <w:t>Partenship</w:t>
      </w:r>
      <w:proofErr w:type="spellEnd"/>
      <w:r w:rsidRPr="0076028B">
        <w:rPr>
          <w:rFonts w:ascii="Times New Roman" w:hAnsi="Times New Roman" w:cs="Times New Roman"/>
          <w:sz w:val="24"/>
          <w:szCs w:val="24"/>
        </w:rPr>
        <w:t xml:space="preserve"> as the profits ended 45% lower than the previous ye</w:t>
      </w:r>
      <w:r w:rsidR="0076797C" w:rsidRPr="0076028B">
        <w:rPr>
          <w:rFonts w:ascii="Times New Roman" w:hAnsi="Times New Roman" w:cs="Times New Roman"/>
          <w:sz w:val="24"/>
          <w:szCs w:val="24"/>
        </w:rPr>
        <w:t>ar. Because of this John Lewis intends to create stronger brands by product differentiation. They also limited their investments in spaces for new shops in order to reduce the debts and improve their balance sheet. This initiative will enable John Lewis Partnership to invest and develop their own products and services with the idea to increase their brand awareness, their sales and to deliver an exceptional experience</w:t>
      </w:r>
      <w:proofErr w:type="gramStart"/>
      <w:r w:rsidR="0076797C" w:rsidRPr="0076028B">
        <w:rPr>
          <w:rFonts w:ascii="Times New Roman" w:hAnsi="Times New Roman" w:cs="Times New Roman"/>
          <w:sz w:val="24"/>
          <w:szCs w:val="24"/>
        </w:rPr>
        <w:t>.(</w:t>
      </w:r>
      <w:proofErr w:type="spellStart"/>
      <w:proofErr w:type="gramEnd"/>
      <w:r w:rsidR="0076797C" w:rsidRPr="0076028B">
        <w:rPr>
          <w:rFonts w:ascii="Times New Roman" w:hAnsi="Times New Roman" w:cs="Times New Roman"/>
          <w:sz w:val="24"/>
          <w:szCs w:val="24"/>
        </w:rPr>
        <w:t>Marketline</w:t>
      </w:r>
      <w:proofErr w:type="spellEnd"/>
      <w:r w:rsidR="0076797C" w:rsidRPr="0076028B">
        <w:rPr>
          <w:rFonts w:ascii="Times New Roman" w:hAnsi="Times New Roman" w:cs="Times New Roman"/>
          <w:sz w:val="24"/>
          <w:szCs w:val="24"/>
        </w:rPr>
        <w:t>, 2020)</w:t>
      </w:r>
    </w:p>
    <w:p w:rsidR="008B7B95" w:rsidRDefault="00CC1419">
      <w:pPr>
        <w:rPr>
          <w:rFonts w:ascii="Times New Roman" w:hAnsi="Times New Roman" w:cs="Times New Roman"/>
          <w:sz w:val="24"/>
          <w:szCs w:val="24"/>
        </w:rPr>
      </w:pPr>
      <w:r>
        <w:rPr>
          <w:rFonts w:ascii="Times New Roman" w:hAnsi="Times New Roman" w:cs="Times New Roman"/>
          <w:sz w:val="24"/>
          <w:szCs w:val="24"/>
        </w:rPr>
        <w:lastRenderedPageBreak/>
        <w:t>On 27 June 2018, it was announced that Co-operative Group will acquire 4 Waitrose stores from John Lewis and Aldi will acquire one Waitrose store. Going backwards in 2016 on 2 November a new partnership was announced between John Lewis and Clippers Logistics PLC.</w:t>
      </w:r>
    </w:p>
    <w:p w:rsidR="00B92ACE" w:rsidRDefault="00CC1419">
      <w:pPr>
        <w:rPr>
          <w:rFonts w:ascii="Times New Roman" w:hAnsi="Times New Roman" w:cs="Times New Roman"/>
          <w:sz w:val="24"/>
          <w:szCs w:val="24"/>
        </w:rPr>
      </w:pPr>
      <w:r>
        <w:rPr>
          <w:rFonts w:ascii="Times New Roman" w:hAnsi="Times New Roman" w:cs="Times New Roman"/>
          <w:sz w:val="24"/>
          <w:szCs w:val="24"/>
        </w:rPr>
        <w:t>Also to be noted that in June 2019, John Lewis announced that will start furnishing and renovating homes</w:t>
      </w:r>
      <w:r w:rsidR="008B7B95">
        <w:rPr>
          <w:rFonts w:ascii="Times New Roman" w:hAnsi="Times New Roman" w:cs="Times New Roman"/>
          <w:sz w:val="24"/>
          <w:szCs w:val="24"/>
        </w:rPr>
        <w:t xml:space="preserve"> and on 20 March 2018 John Lewis opened the doors of its £33m stores in Westfield Shepherd’s Bush</w:t>
      </w:r>
      <w:proofErr w:type="gramStart"/>
      <w:r w:rsidR="008B7B95">
        <w:rPr>
          <w:rFonts w:ascii="Times New Roman" w:hAnsi="Times New Roman" w:cs="Times New Roman"/>
          <w:sz w:val="24"/>
          <w:szCs w:val="24"/>
        </w:rPr>
        <w:t>.(</w:t>
      </w:r>
      <w:proofErr w:type="spellStart"/>
      <w:proofErr w:type="gramEnd"/>
      <w:r w:rsidR="008B7B95">
        <w:rPr>
          <w:rFonts w:ascii="Times New Roman" w:hAnsi="Times New Roman" w:cs="Times New Roman"/>
          <w:sz w:val="24"/>
          <w:szCs w:val="24"/>
        </w:rPr>
        <w:t>Marketline</w:t>
      </w:r>
      <w:proofErr w:type="spellEnd"/>
      <w:r w:rsidR="008B7B95">
        <w:rPr>
          <w:rFonts w:ascii="Times New Roman" w:hAnsi="Times New Roman" w:cs="Times New Roman"/>
          <w:sz w:val="24"/>
          <w:szCs w:val="24"/>
        </w:rPr>
        <w:t>, 2020)</w:t>
      </w:r>
      <w:r w:rsidR="00B92ACE">
        <w:rPr>
          <w:rFonts w:ascii="Times New Roman" w:hAnsi="Times New Roman" w:cs="Times New Roman"/>
          <w:sz w:val="24"/>
          <w:szCs w:val="24"/>
        </w:rPr>
        <w:t>.</w:t>
      </w:r>
      <w:r w:rsidR="00B92ACE" w:rsidRPr="00B92ACE">
        <w:t xml:space="preserve"> </w:t>
      </w:r>
      <w:r w:rsidR="00B92ACE">
        <w:rPr>
          <w:rFonts w:ascii="Times New Roman" w:hAnsi="Times New Roman" w:cs="Times New Roman"/>
          <w:sz w:val="24"/>
          <w:szCs w:val="24"/>
        </w:rPr>
        <w:t>Another</w:t>
      </w:r>
      <w:r w:rsidR="00B92ACE" w:rsidRPr="00B92ACE">
        <w:rPr>
          <w:rFonts w:ascii="Times New Roman" w:hAnsi="Times New Roman" w:cs="Times New Roman"/>
          <w:sz w:val="24"/>
          <w:szCs w:val="24"/>
        </w:rPr>
        <w:t xml:space="preserve"> </w:t>
      </w:r>
      <w:r w:rsidR="009C5EA1">
        <w:rPr>
          <w:rFonts w:ascii="Times New Roman" w:hAnsi="Times New Roman" w:cs="Times New Roman"/>
          <w:sz w:val="24"/>
          <w:szCs w:val="24"/>
        </w:rPr>
        <w:t xml:space="preserve">large </w:t>
      </w:r>
      <w:r w:rsidR="00B92ACE" w:rsidRPr="00B92ACE">
        <w:rPr>
          <w:rFonts w:ascii="Times New Roman" w:hAnsi="Times New Roman" w:cs="Times New Roman"/>
          <w:sz w:val="24"/>
          <w:szCs w:val="24"/>
        </w:rPr>
        <w:t xml:space="preserve">store opened on 24 September 2015 </w:t>
      </w:r>
      <w:r w:rsidR="00B92ACE">
        <w:rPr>
          <w:rFonts w:ascii="Times New Roman" w:hAnsi="Times New Roman" w:cs="Times New Roman"/>
          <w:sz w:val="24"/>
          <w:szCs w:val="24"/>
        </w:rPr>
        <w:t xml:space="preserve">in Birmingham </w:t>
      </w:r>
      <w:r w:rsidR="00B92ACE" w:rsidRPr="00B92ACE">
        <w:rPr>
          <w:rFonts w:ascii="Times New Roman" w:hAnsi="Times New Roman" w:cs="Times New Roman"/>
          <w:sz w:val="24"/>
          <w:szCs w:val="24"/>
        </w:rPr>
        <w:t xml:space="preserve">and </w:t>
      </w:r>
      <w:r w:rsidR="00B92ACE">
        <w:rPr>
          <w:rFonts w:ascii="Times New Roman" w:hAnsi="Times New Roman" w:cs="Times New Roman"/>
          <w:sz w:val="24"/>
          <w:szCs w:val="24"/>
        </w:rPr>
        <w:t xml:space="preserve">is a </w:t>
      </w:r>
      <w:r w:rsidR="00B92ACE" w:rsidRPr="00B92ACE">
        <w:rPr>
          <w:rFonts w:ascii="Times New Roman" w:hAnsi="Times New Roman" w:cs="Times New Roman"/>
          <w:sz w:val="24"/>
          <w:szCs w:val="24"/>
        </w:rPr>
        <w:t>part of the ne</w:t>
      </w:r>
      <w:r w:rsidR="00B92ACE">
        <w:rPr>
          <w:rFonts w:ascii="Times New Roman" w:hAnsi="Times New Roman" w:cs="Times New Roman"/>
          <w:sz w:val="24"/>
          <w:szCs w:val="24"/>
        </w:rPr>
        <w:t>w Grand Central shopping centre.</w:t>
      </w:r>
      <w:r w:rsidR="002959CD" w:rsidRPr="002959CD">
        <w:t xml:space="preserve"> </w:t>
      </w:r>
      <w:r w:rsidR="002959CD" w:rsidRPr="002959CD">
        <w:rPr>
          <w:rFonts w:ascii="Times New Roman" w:hAnsi="Times New Roman" w:cs="Times New Roman"/>
          <w:sz w:val="24"/>
          <w:szCs w:val="24"/>
        </w:rPr>
        <w:t xml:space="preserve">John Lewis &amp; Partners </w:t>
      </w:r>
      <w:r w:rsidR="002959CD">
        <w:rPr>
          <w:rFonts w:ascii="Times New Roman" w:hAnsi="Times New Roman" w:cs="Times New Roman"/>
          <w:sz w:val="24"/>
          <w:szCs w:val="24"/>
        </w:rPr>
        <w:t>has closed</w:t>
      </w:r>
      <w:r w:rsidR="002959CD" w:rsidRPr="002959CD">
        <w:rPr>
          <w:rFonts w:ascii="Times New Roman" w:hAnsi="Times New Roman" w:cs="Times New Roman"/>
          <w:sz w:val="24"/>
          <w:szCs w:val="24"/>
        </w:rPr>
        <w:t xml:space="preserve"> its smallest store, </w:t>
      </w:r>
      <w:proofErr w:type="gramStart"/>
      <w:r w:rsidR="002959CD" w:rsidRPr="002959CD">
        <w:rPr>
          <w:rFonts w:ascii="Times New Roman" w:hAnsi="Times New Roman" w:cs="Times New Roman"/>
          <w:sz w:val="24"/>
          <w:szCs w:val="24"/>
        </w:rPr>
        <w:t>Knight &amp;</w:t>
      </w:r>
      <w:proofErr w:type="gramEnd"/>
      <w:r w:rsidR="002959CD" w:rsidRPr="002959CD">
        <w:rPr>
          <w:rFonts w:ascii="Times New Roman" w:hAnsi="Times New Roman" w:cs="Times New Roman"/>
          <w:sz w:val="24"/>
          <w:szCs w:val="24"/>
        </w:rPr>
        <w:t xml:space="preserve"> Lee in Southsea, Hampshire</w:t>
      </w:r>
      <w:r w:rsidR="002959CD">
        <w:rPr>
          <w:rFonts w:ascii="Times New Roman" w:hAnsi="Times New Roman" w:cs="Times New Roman"/>
          <w:sz w:val="24"/>
          <w:szCs w:val="24"/>
        </w:rPr>
        <w:t xml:space="preserve"> in July 2019.</w:t>
      </w:r>
      <w:r w:rsidR="009C5EA1">
        <w:rPr>
          <w:rFonts w:ascii="Times New Roman" w:hAnsi="Times New Roman" w:cs="Times New Roman"/>
          <w:sz w:val="24"/>
          <w:szCs w:val="24"/>
        </w:rPr>
        <w:t>Also Portsmouth store closed down in 2019, while in the past 5 years John Lewis Partnership opened 6 smaller stores across UK.</w:t>
      </w:r>
    </w:p>
    <w:p w:rsidR="0076797C" w:rsidRDefault="0076797C">
      <w:pPr>
        <w:rPr>
          <w:rFonts w:ascii="Times New Roman" w:hAnsi="Times New Roman" w:cs="Times New Roman"/>
          <w:sz w:val="24"/>
          <w:szCs w:val="24"/>
        </w:rPr>
      </w:pPr>
      <w:r w:rsidRPr="0076028B">
        <w:rPr>
          <w:rFonts w:ascii="Times New Roman" w:hAnsi="Times New Roman" w:cs="Times New Roman"/>
          <w:sz w:val="24"/>
          <w:szCs w:val="24"/>
        </w:rPr>
        <w:t xml:space="preserve">Based on an analysis made by </w:t>
      </w:r>
      <w:r w:rsidR="0076028B" w:rsidRPr="0076028B">
        <w:rPr>
          <w:rFonts w:ascii="Times New Roman" w:hAnsi="Times New Roman" w:cs="Times New Roman"/>
          <w:sz w:val="24"/>
          <w:szCs w:val="24"/>
        </w:rPr>
        <w:t>Craft (</w:t>
      </w:r>
      <w:r w:rsidR="001E5CC2" w:rsidRPr="0076028B">
        <w:rPr>
          <w:rFonts w:ascii="Times New Roman" w:hAnsi="Times New Roman" w:cs="Times New Roman"/>
          <w:sz w:val="24"/>
          <w:szCs w:val="24"/>
        </w:rPr>
        <w:t xml:space="preserve">2020) and </w:t>
      </w:r>
      <w:proofErr w:type="spellStart"/>
      <w:r w:rsidR="001E5CC2" w:rsidRPr="0076028B">
        <w:rPr>
          <w:rFonts w:ascii="Times New Roman" w:hAnsi="Times New Roman" w:cs="Times New Roman"/>
          <w:sz w:val="24"/>
          <w:szCs w:val="24"/>
        </w:rPr>
        <w:t>Mba</w:t>
      </w:r>
      <w:r w:rsidR="003F0357" w:rsidRPr="0076028B">
        <w:rPr>
          <w:rFonts w:ascii="Times New Roman" w:hAnsi="Times New Roman" w:cs="Times New Roman"/>
          <w:sz w:val="24"/>
          <w:szCs w:val="24"/>
        </w:rPr>
        <w:t>skol</w:t>
      </w:r>
      <w:proofErr w:type="spellEnd"/>
      <w:r w:rsidR="003F0357" w:rsidRPr="0076028B">
        <w:rPr>
          <w:rFonts w:ascii="Times New Roman" w:hAnsi="Times New Roman" w:cs="Times New Roman"/>
          <w:sz w:val="24"/>
          <w:szCs w:val="24"/>
        </w:rPr>
        <w:t xml:space="preserve"> (2019)</w:t>
      </w:r>
      <w:r w:rsidRPr="0076028B">
        <w:rPr>
          <w:rFonts w:ascii="Times New Roman" w:hAnsi="Times New Roman" w:cs="Times New Roman"/>
          <w:sz w:val="24"/>
          <w:szCs w:val="24"/>
        </w:rPr>
        <w:t>, John Lewis main competitors are Debenhams (curr</w:t>
      </w:r>
      <w:r w:rsidR="00092390" w:rsidRPr="0076028B">
        <w:rPr>
          <w:rFonts w:ascii="Times New Roman" w:hAnsi="Times New Roman" w:cs="Times New Roman"/>
          <w:sz w:val="24"/>
          <w:szCs w:val="24"/>
        </w:rPr>
        <w:t xml:space="preserve">ently in administration), </w:t>
      </w:r>
      <w:proofErr w:type="spellStart"/>
      <w:r w:rsidR="00092390" w:rsidRPr="0076028B">
        <w:rPr>
          <w:rFonts w:ascii="Times New Roman" w:hAnsi="Times New Roman" w:cs="Times New Roman"/>
          <w:sz w:val="24"/>
          <w:szCs w:val="24"/>
        </w:rPr>
        <w:t>Ocado</w:t>
      </w:r>
      <w:proofErr w:type="spellEnd"/>
      <w:r w:rsidR="00010DB8">
        <w:rPr>
          <w:rFonts w:ascii="Times New Roman" w:hAnsi="Times New Roman" w:cs="Times New Roman"/>
          <w:sz w:val="24"/>
          <w:szCs w:val="24"/>
        </w:rPr>
        <w:t xml:space="preserve"> </w:t>
      </w:r>
      <w:r w:rsidR="00092390" w:rsidRPr="0076028B">
        <w:rPr>
          <w:rFonts w:ascii="Times New Roman" w:hAnsi="Times New Roman" w:cs="Times New Roman"/>
          <w:sz w:val="24"/>
          <w:szCs w:val="24"/>
        </w:rPr>
        <w:t>(mostly for Waitrose &amp;Partners)</w:t>
      </w:r>
      <w:r w:rsidRPr="0076028B">
        <w:rPr>
          <w:rFonts w:ascii="Times New Roman" w:hAnsi="Times New Roman" w:cs="Times New Roman"/>
          <w:sz w:val="24"/>
          <w:szCs w:val="24"/>
        </w:rPr>
        <w:t>, Hous</w:t>
      </w:r>
      <w:r w:rsidR="003F0357" w:rsidRPr="0076028B">
        <w:rPr>
          <w:rFonts w:ascii="Times New Roman" w:hAnsi="Times New Roman" w:cs="Times New Roman"/>
          <w:sz w:val="24"/>
          <w:szCs w:val="24"/>
        </w:rPr>
        <w:t>e of Fraser (Frasers Group PLC), Marks and Spencer Group Plc, Asda Group Plc, Tesco Plc</w:t>
      </w:r>
      <w:r w:rsidR="00180DF3">
        <w:rPr>
          <w:rFonts w:ascii="Times New Roman" w:hAnsi="Times New Roman" w:cs="Times New Roman"/>
          <w:sz w:val="24"/>
          <w:szCs w:val="24"/>
        </w:rPr>
        <w:t>, Wm Morrison</w:t>
      </w:r>
      <w:r w:rsidR="003F0357" w:rsidRPr="0076028B">
        <w:rPr>
          <w:rFonts w:ascii="Times New Roman" w:hAnsi="Times New Roman" w:cs="Times New Roman"/>
          <w:sz w:val="24"/>
          <w:szCs w:val="24"/>
        </w:rPr>
        <w:t xml:space="preserve"> </w:t>
      </w:r>
      <w:r w:rsidRPr="0076028B">
        <w:rPr>
          <w:rFonts w:ascii="Times New Roman" w:hAnsi="Times New Roman" w:cs="Times New Roman"/>
          <w:sz w:val="24"/>
          <w:szCs w:val="24"/>
        </w:rPr>
        <w:t xml:space="preserve">and </w:t>
      </w:r>
      <w:proofErr w:type="spellStart"/>
      <w:r w:rsidRPr="0076028B">
        <w:rPr>
          <w:rFonts w:ascii="Times New Roman" w:hAnsi="Times New Roman" w:cs="Times New Roman"/>
          <w:sz w:val="24"/>
          <w:szCs w:val="24"/>
        </w:rPr>
        <w:t>Lavada</w:t>
      </w:r>
      <w:proofErr w:type="spellEnd"/>
      <w:r w:rsidRPr="0076028B">
        <w:rPr>
          <w:rFonts w:ascii="Times New Roman" w:hAnsi="Times New Roman" w:cs="Times New Roman"/>
          <w:sz w:val="24"/>
          <w:szCs w:val="24"/>
        </w:rPr>
        <w:t>.</w:t>
      </w:r>
      <w:r w:rsidR="0076028B">
        <w:rPr>
          <w:rFonts w:ascii="Times New Roman" w:hAnsi="Times New Roman" w:cs="Times New Roman"/>
          <w:sz w:val="24"/>
          <w:szCs w:val="24"/>
        </w:rPr>
        <w:t xml:space="preserve"> </w:t>
      </w:r>
      <w:r w:rsidR="00F56B1F">
        <w:rPr>
          <w:rFonts w:ascii="Times New Roman" w:hAnsi="Times New Roman" w:cs="Times New Roman"/>
          <w:sz w:val="24"/>
          <w:szCs w:val="24"/>
        </w:rPr>
        <w:t>The most prolific competitor is Marks and Spencer who is also a leading multinational retailer based in UK with a strong and unique sense of brand value</w:t>
      </w:r>
      <w:proofErr w:type="gramStart"/>
      <w:r w:rsidR="003F0357" w:rsidRPr="0076028B">
        <w:rPr>
          <w:rFonts w:ascii="Times New Roman" w:hAnsi="Times New Roman" w:cs="Times New Roman"/>
          <w:sz w:val="24"/>
          <w:szCs w:val="24"/>
        </w:rPr>
        <w:t>.(</w:t>
      </w:r>
      <w:proofErr w:type="gramEnd"/>
      <w:r w:rsidR="003F0357" w:rsidRPr="0076028B">
        <w:rPr>
          <w:rFonts w:ascii="Times New Roman" w:hAnsi="Times New Roman" w:cs="Times New Roman"/>
          <w:sz w:val="24"/>
          <w:szCs w:val="24"/>
        </w:rPr>
        <w:t>Wikipedia, 2020)</w:t>
      </w:r>
    </w:p>
    <w:p w:rsidR="00DD0054" w:rsidRPr="008012D3" w:rsidRDefault="00DD0054">
      <w:pPr>
        <w:rPr>
          <w:rFonts w:ascii="Times New Roman" w:hAnsi="Times New Roman" w:cs="Times New Roman"/>
          <w:b/>
          <w:sz w:val="24"/>
          <w:szCs w:val="24"/>
        </w:rPr>
      </w:pPr>
      <w:r w:rsidRPr="008012D3">
        <w:rPr>
          <w:rFonts w:ascii="Times New Roman" w:hAnsi="Times New Roman" w:cs="Times New Roman"/>
          <w:b/>
          <w:sz w:val="24"/>
          <w:szCs w:val="24"/>
        </w:rPr>
        <w:t>JOHN LEWIS FINACIAL A</w:t>
      </w:r>
      <w:r w:rsidR="00244536" w:rsidRPr="008012D3">
        <w:rPr>
          <w:rFonts w:ascii="Times New Roman" w:hAnsi="Times New Roman" w:cs="Times New Roman"/>
          <w:b/>
          <w:sz w:val="24"/>
          <w:szCs w:val="24"/>
        </w:rPr>
        <w:t>NALYSIS AND COMPARATION WITH M&amp;S</w:t>
      </w:r>
    </w:p>
    <w:p w:rsidR="009D5717" w:rsidRPr="0076028B" w:rsidRDefault="00DD0054">
      <w:pPr>
        <w:rPr>
          <w:rFonts w:ascii="Times New Roman" w:hAnsi="Times New Roman" w:cs="Times New Roman"/>
          <w:sz w:val="24"/>
          <w:szCs w:val="24"/>
        </w:rPr>
      </w:pPr>
      <w:r>
        <w:rPr>
          <w:rFonts w:ascii="Times New Roman" w:hAnsi="Times New Roman" w:cs="Times New Roman"/>
          <w:sz w:val="24"/>
          <w:szCs w:val="24"/>
        </w:rPr>
        <w:t xml:space="preserve">On </w:t>
      </w:r>
      <w:r w:rsidR="0078259F">
        <w:rPr>
          <w:rFonts w:ascii="Times New Roman" w:hAnsi="Times New Roman" w:cs="Times New Roman"/>
          <w:sz w:val="24"/>
          <w:szCs w:val="24"/>
        </w:rPr>
        <w:t>an</w:t>
      </w:r>
      <w:r>
        <w:rPr>
          <w:rFonts w:ascii="Times New Roman" w:hAnsi="Times New Roman" w:cs="Times New Roman"/>
          <w:sz w:val="24"/>
          <w:szCs w:val="24"/>
        </w:rPr>
        <w:t xml:space="preserve"> introductory note</w:t>
      </w:r>
      <w:r w:rsidR="009D5717" w:rsidRPr="009D5717">
        <w:rPr>
          <w:rFonts w:ascii="Times New Roman" w:hAnsi="Times New Roman" w:cs="Times New Roman"/>
          <w:sz w:val="24"/>
          <w:szCs w:val="24"/>
        </w:rPr>
        <w:t xml:space="preserve"> the 2019 Annual Report and Accounts their Profit before Partnership bonus, tax and exceptional items was £160m compared with £292.8m for 2017/2018, Exceptional items net income was of only £2.1m compared to a net of £111.3m last year. Their profit before tax was £117.4m compared with £107.5 for 2017/2018 and the Revenue was £10.3bn higher than past year figure of £10.2bn. Also by reducing their total debts they maintained the Debt Ratio at 4.3 times and also lowered their actual debts in 2019 to £2682m compared to £3084m for 2017/2018.</w:t>
      </w:r>
      <w:r w:rsidR="00ED07C7" w:rsidRPr="00ED07C7">
        <w:t xml:space="preserve"> </w:t>
      </w:r>
      <w:r w:rsidR="00ED07C7">
        <w:t>(</w:t>
      </w:r>
      <w:proofErr w:type="spellStart"/>
      <w:r w:rsidR="00ED07C7" w:rsidRPr="00ED07C7">
        <w:rPr>
          <w:rFonts w:ascii="Times New Roman" w:hAnsi="Times New Roman" w:cs="Times New Roman"/>
          <w:sz w:val="24"/>
          <w:szCs w:val="24"/>
        </w:rPr>
        <w:t>Companieshouse</w:t>
      </w:r>
      <w:proofErr w:type="spellEnd"/>
      <w:r w:rsidR="00ED07C7" w:rsidRPr="00ED07C7">
        <w:rPr>
          <w:rFonts w:ascii="Times New Roman" w:hAnsi="Times New Roman" w:cs="Times New Roman"/>
          <w:sz w:val="24"/>
          <w:szCs w:val="24"/>
        </w:rPr>
        <w:t>, 2020)</w:t>
      </w:r>
      <w:r w:rsidR="00845983">
        <w:rPr>
          <w:rFonts w:ascii="Times New Roman" w:hAnsi="Times New Roman" w:cs="Times New Roman"/>
          <w:sz w:val="24"/>
          <w:szCs w:val="24"/>
        </w:rPr>
        <w:t>Also based on Table 1 figures, the Operating Profit and Net Profit are in continuous decline since 2015</w:t>
      </w:r>
      <w:r w:rsidR="00ED07C7">
        <w:rPr>
          <w:rFonts w:ascii="Times New Roman" w:hAnsi="Times New Roman" w:cs="Times New Roman"/>
          <w:sz w:val="24"/>
          <w:szCs w:val="24"/>
        </w:rPr>
        <w:t xml:space="preserve"> due to several factors like margins, higher discounts to attract </w:t>
      </w:r>
      <w:r w:rsidR="00530A8E">
        <w:rPr>
          <w:rFonts w:ascii="Times New Roman" w:hAnsi="Times New Roman" w:cs="Times New Roman"/>
          <w:sz w:val="24"/>
          <w:szCs w:val="24"/>
        </w:rPr>
        <w:t>customers, higher</w:t>
      </w:r>
      <w:r w:rsidR="00ED07C7">
        <w:rPr>
          <w:rFonts w:ascii="Times New Roman" w:hAnsi="Times New Roman" w:cs="Times New Roman"/>
          <w:sz w:val="24"/>
          <w:szCs w:val="24"/>
        </w:rPr>
        <w:t xml:space="preserve"> costs to buy overseas goods due to the weaker pound, Brexit u</w:t>
      </w:r>
      <w:r w:rsidR="00530A8E">
        <w:rPr>
          <w:rFonts w:ascii="Times New Roman" w:hAnsi="Times New Roman" w:cs="Times New Roman"/>
          <w:sz w:val="24"/>
          <w:szCs w:val="24"/>
        </w:rPr>
        <w:t>ncertainty, shift to online shopping and high street department stores</w:t>
      </w:r>
      <w:r w:rsidR="00ED07C7">
        <w:rPr>
          <w:rFonts w:ascii="Times New Roman" w:hAnsi="Times New Roman" w:cs="Times New Roman"/>
          <w:sz w:val="24"/>
          <w:szCs w:val="24"/>
        </w:rPr>
        <w:t xml:space="preserve"> failures</w:t>
      </w:r>
      <w:r w:rsidR="00530A8E">
        <w:rPr>
          <w:rFonts w:ascii="Times New Roman" w:hAnsi="Times New Roman" w:cs="Times New Roman"/>
          <w:sz w:val="24"/>
          <w:szCs w:val="24"/>
        </w:rPr>
        <w:t xml:space="preserve"> as customer are reluctant to spend due to no deal Brexit and the wages who barely keep up with the inflation</w:t>
      </w:r>
      <w:proofErr w:type="gramStart"/>
      <w:r w:rsidR="00ED07C7">
        <w:rPr>
          <w:rFonts w:ascii="Times New Roman" w:hAnsi="Times New Roman" w:cs="Times New Roman"/>
          <w:sz w:val="24"/>
          <w:szCs w:val="24"/>
        </w:rPr>
        <w:t>.(</w:t>
      </w:r>
      <w:proofErr w:type="spellStart"/>
      <w:proofErr w:type="gramEnd"/>
      <w:r w:rsidR="00ED07C7">
        <w:rPr>
          <w:rFonts w:ascii="Times New Roman" w:hAnsi="Times New Roman" w:cs="Times New Roman"/>
          <w:sz w:val="24"/>
          <w:szCs w:val="24"/>
        </w:rPr>
        <w:t>Kollewe</w:t>
      </w:r>
      <w:proofErr w:type="spellEnd"/>
      <w:r w:rsidR="00ED07C7">
        <w:rPr>
          <w:rFonts w:ascii="Times New Roman" w:hAnsi="Times New Roman" w:cs="Times New Roman"/>
          <w:sz w:val="24"/>
          <w:szCs w:val="24"/>
        </w:rPr>
        <w:t xml:space="preserve">, 2018). </w:t>
      </w:r>
      <w:r w:rsidR="009D5717" w:rsidRPr="009D5717">
        <w:rPr>
          <w:rFonts w:ascii="Times New Roman" w:hAnsi="Times New Roman" w:cs="Times New Roman"/>
          <w:sz w:val="24"/>
          <w:szCs w:val="24"/>
        </w:rPr>
        <w:t xml:space="preserve">Despite this </w:t>
      </w:r>
      <w:r w:rsidR="00845983">
        <w:rPr>
          <w:rFonts w:ascii="Times New Roman" w:hAnsi="Times New Roman" w:cs="Times New Roman"/>
          <w:sz w:val="24"/>
          <w:szCs w:val="24"/>
        </w:rPr>
        <w:t xml:space="preserve">figures </w:t>
      </w:r>
      <w:r w:rsidR="009D5717" w:rsidRPr="009D5717">
        <w:rPr>
          <w:rFonts w:ascii="Times New Roman" w:hAnsi="Times New Roman" w:cs="Times New Roman"/>
          <w:sz w:val="24"/>
          <w:szCs w:val="24"/>
        </w:rPr>
        <w:t>the company maintains their financial direction</w:t>
      </w:r>
      <w:proofErr w:type="gramStart"/>
      <w:r w:rsidR="009D5717" w:rsidRPr="009D5717">
        <w:rPr>
          <w:rFonts w:ascii="Times New Roman" w:hAnsi="Times New Roman" w:cs="Times New Roman"/>
          <w:sz w:val="24"/>
          <w:szCs w:val="24"/>
        </w:rPr>
        <w:t>.(</w:t>
      </w:r>
      <w:proofErr w:type="spellStart"/>
      <w:proofErr w:type="gramEnd"/>
      <w:r w:rsidR="009D5717" w:rsidRPr="009D5717">
        <w:rPr>
          <w:rFonts w:ascii="Times New Roman" w:hAnsi="Times New Roman" w:cs="Times New Roman"/>
          <w:sz w:val="24"/>
          <w:szCs w:val="24"/>
        </w:rPr>
        <w:t>Companieshouse</w:t>
      </w:r>
      <w:proofErr w:type="spellEnd"/>
      <w:r w:rsidR="009D5717" w:rsidRPr="009D5717">
        <w:rPr>
          <w:rFonts w:ascii="Times New Roman" w:hAnsi="Times New Roman" w:cs="Times New Roman"/>
          <w:sz w:val="24"/>
          <w:szCs w:val="24"/>
        </w:rPr>
        <w:t>, 2020)</w:t>
      </w:r>
    </w:p>
    <w:p w:rsidR="009D5717" w:rsidRPr="008B7B95" w:rsidRDefault="009C009B" w:rsidP="009C009B">
      <w:pPr>
        <w:rPr>
          <w:rFonts w:ascii="Times New Roman" w:hAnsi="Times New Roman" w:cs="Times New Roman"/>
          <w:sz w:val="24"/>
          <w:szCs w:val="24"/>
        </w:rPr>
      </w:pPr>
      <w:r w:rsidRPr="008B7B95">
        <w:rPr>
          <w:rFonts w:ascii="Times New Roman" w:hAnsi="Times New Roman" w:cs="Times New Roman"/>
          <w:sz w:val="24"/>
          <w:szCs w:val="24"/>
        </w:rPr>
        <w:t xml:space="preserve">Financial ratios </w:t>
      </w:r>
      <w:r w:rsidR="005E714B">
        <w:rPr>
          <w:rFonts w:ascii="Times New Roman" w:hAnsi="Times New Roman" w:cs="Times New Roman"/>
          <w:sz w:val="24"/>
          <w:szCs w:val="24"/>
        </w:rPr>
        <w:t xml:space="preserve">are </w:t>
      </w:r>
      <w:r w:rsidR="005E714B" w:rsidRPr="005E714B">
        <w:rPr>
          <w:rFonts w:ascii="Times New Roman" w:hAnsi="Times New Roman" w:cs="Times New Roman"/>
          <w:sz w:val="24"/>
          <w:szCs w:val="24"/>
        </w:rPr>
        <w:t>usually per</w:t>
      </w:r>
      <w:r w:rsidR="005E714B">
        <w:rPr>
          <w:rFonts w:ascii="Times New Roman" w:hAnsi="Times New Roman" w:cs="Times New Roman"/>
          <w:sz w:val="24"/>
          <w:szCs w:val="24"/>
        </w:rPr>
        <w:t>centages of specified values</w:t>
      </w:r>
      <w:r w:rsidR="005E714B" w:rsidRPr="005E714B">
        <w:rPr>
          <w:rFonts w:ascii="Times New Roman" w:hAnsi="Times New Roman" w:cs="Times New Roman"/>
          <w:sz w:val="24"/>
          <w:szCs w:val="24"/>
        </w:rPr>
        <w:t xml:space="preserve"> in the financial statements of a company</w:t>
      </w:r>
      <w:r w:rsidR="005E714B">
        <w:rPr>
          <w:rFonts w:ascii="Times New Roman" w:hAnsi="Times New Roman" w:cs="Times New Roman"/>
          <w:sz w:val="24"/>
          <w:szCs w:val="24"/>
        </w:rPr>
        <w:t>. There are quite few</w:t>
      </w:r>
      <w:r w:rsidRPr="008B7B95">
        <w:rPr>
          <w:rFonts w:ascii="Times New Roman" w:hAnsi="Times New Roman" w:cs="Times New Roman"/>
          <w:sz w:val="24"/>
          <w:szCs w:val="24"/>
        </w:rPr>
        <w:t xml:space="preserve"> financial ratios used in order to </w:t>
      </w:r>
      <w:r w:rsidR="005E714B">
        <w:rPr>
          <w:rFonts w:ascii="Times New Roman" w:hAnsi="Times New Roman" w:cs="Times New Roman"/>
          <w:sz w:val="24"/>
          <w:szCs w:val="24"/>
        </w:rPr>
        <w:t>evaluate an enterprise</w:t>
      </w:r>
      <w:r w:rsidRPr="008B7B95">
        <w:rPr>
          <w:rFonts w:ascii="Times New Roman" w:hAnsi="Times New Roman" w:cs="Times New Roman"/>
          <w:sz w:val="24"/>
          <w:szCs w:val="24"/>
        </w:rPr>
        <w:t>. Financial rat</w:t>
      </w:r>
      <w:r w:rsidR="005E714B">
        <w:rPr>
          <w:rFonts w:ascii="Times New Roman" w:hAnsi="Times New Roman" w:cs="Times New Roman"/>
          <w:sz w:val="24"/>
          <w:szCs w:val="24"/>
        </w:rPr>
        <w:t>ios may be used by different professionals</w:t>
      </w:r>
      <w:r w:rsidRPr="008B7B95">
        <w:rPr>
          <w:rFonts w:ascii="Times New Roman" w:hAnsi="Times New Roman" w:cs="Times New Roman"/>
          <w:sz w:val="24"/>
          <w:szCs w:val="24"/>
        </w:rPr>
        <w:t xml:space="preserve"> within</w:t>
      </w:r>
      <w:r w:rsidR="005E714B">
        <w:rPr>
          <w:rFonts w:ascii="Times New Roman" w:hAnsi="Times New Roman" w:cs="Times New Roman"/>
          <w:sz w:val="24"/>
          <w:szCs w:val="24"/>
        </w:rPr>
        <w:t xml:space="preserve"> or outside a company</w:t>
      </w:r>
      <w:r w:rsidRPr="008B7B95">
        <w:rPr>
          <w:rFonts w:ascii="Times New Roman" w:hAnsi="Times New Roman" w:cs="Times New Roman"/>
          <w:sz w:val="24"/>
          <w:szCs w:val="24"/>
        </w:rPr>
        <w:t xml:space="preserve">, by </w:t>
      </w:r>
      <w:r w:rsidR="005E714B">
        <w:rPr>
          <w:rFonts w:ascii="Times New Roman" w:hAnsi="Times New Roman" w:cs="Times New Roman"/>
          <w:sz w:val="24"/>
          <w:szCs w:val="24"/>
        </w:rPr>
        <w:t>the owners of a firm or</w:t>
      </w:r>
      <w:r w:rsidR="005E41BE">
        <w:rPr>
          <w:rFonts w:ascii="Times New Roman" w:hAnsi="Times New Roman" w:cs="Times New Roman"/>
          <w:sz w:val="24"/>
          <w:szCs w:val="24"/>
        </w:rPr>
        <w:t xml:space="preserve"> by a firm's creditors</w:t>
      </w:r>
      <w:r w:rsidR="009D5717" w:rsidRPr="008B7B95">
        <w:rPr>
          <w:rFonts w:ascii="Times New Roman" w:hAnsi="Times New Roman" w:cs="Times New Roman"/>
          <w:sz w:val="24"/>
          <w:szCs w:val="24"/>
        </w:rPr>
        <w:t>. Financial ratios allow f</w:t>
      </w:r>
      <w:r w:rsidR="005E714B">
        <w:rPr>
          <w:rFonts w:ascii="Times New Roman" w:hAnsi="Times New Roman" w:cs="Times New Roman"/>
          <w:sz w:val="24"/>
          <w:szCs w:val="24"/>
        </w:rPr>
        <w:t>or comparisons between businesses</w:t>
      </w:r>
      <w:r w:rsidR="009D5717" w:rsidRPr="008B7B95">
        <w:rPr>
          <w:rFonts w:ascii="Times New Roman" w:hAnsi="Times New Roman" w:cs="Times New Roman"/>
          <w:sz w:val="24"/>
          <w:szCs w:val="24"/>
        </w:rPr>
        <w:t>, between indu</w:t>
      </w:r>
      <w:r w:rsidR="005E714B">
        <w:rPr>
          <w:rFonts w:ascii="Times New Roman" w:hAnsi="Times New Roman" w:cs="Times New Roman"/>
          <w:sz w:val="24"/>
          <w:szCs w:val="24"/>
        </w:rPr>
        <w:t>stries and also between a</w:t>
      </w:r>
      <w:r w:rsidR="009D5717" w:rsidRPr="008B7B95">
        <w:rPr>
          <w:rFonts w:ascii="Times New Roman" w:hAnsi="Times New Roman" w:cs="Times New Roman"/>
          <w:sz w:val="24"/>
          <w:szCs w:val="24"/>
        </w:rPr>
        <w:t xml:space="preserve"> company and its industry </w:t>
      </w:r>
      <w:r w:rsidR="00CF1665" w:rsidRPr="008B7B95">
        <w:rPr>
          <w:rFonts w:ascii="Times New Roman" w:hAnsi="Times New Roman" w:cs="Times New Roman"/>
          <w:sz w:val="24"/>
          <w:szCs w:val="24"/>
        </w:rPr>
        <w:t>average. Financial</w:t>
      </w:r>
      <w:r w:rsidR="009D5717" w:rsidRPr="008B7B95">
        <w:rPr>
          <w:rFonts w:ascii="Times New Roman" w:hAnsi="Times New Roman" w:cs="Times New Roman"/>
          <w:sz w:val="24"/>
          <w:szCs w:val="24"/>
        </w:rPr>
        <w:t xml:space="preserve"> ratios are used</w:t>
      </w:r>
      <w:r w:rsidRPr="008B7B95">
        <w:rPr>
          <w:rFonts w:ascii="Times New Roman" w:hAnsi="Times New Roman" w:cs="Times New Roman"/>
          <w:sz w:val="24"/>
          <w:szCs w:val="24"/>
        </w:rPr>
        <w:t xml:space="preserve"> to compare the strengths and weakn</w:t>
      </w:r>
      <w:r w:rsidR="009D5717" w:rsidRPr="008B7B95">
        <w:rPr>
          <w:rFonts w:ascii="Times New Roman" w:hAnsi="Times New Roman" w:cs="Times New Roman"/>
          <w:sz w:val="24"/>
          <w:szCs w:val="24"/>
        </w:rPr>
        <w:t xml:space="preserve">esses of </w:t>
      </w:r>
      <w:r w:rsidRPr="008B7B95">
        <w:rPr>
          <w:rFonts w:ascii="Times New Roman" w:hAnsi="Times New Roman" w:cs="Times New Roman"/>
          <w:sz w:val="24"/>
          <w:szCs w:val="24"/>
        </w:rPr>
        <w:t xml:space="preserve">companies. </w:t>
      </w:r>
      <w:r w:rsidR="005E41BE">
        <w:rPr>
          <w:rFonts w:ascii="Times New Roman" w:hAnsi="Times New Roman" w:cs="Times New Roman"/>
          <w:sz w:val="24"/>
          <w:szCs w:val="24"/>
        </w:rPr>
        <w:t>(</w:t>
      </w:r>
      <w:proofErr w:type="spellStart"/>
      <w:r w:rsidR="005E41BE">
        <w:rPr>
          <w:rFonts w:ascii="Times New Roman" w:hAnsi="Times New Roman" w:cs="Times New Roman"/>
          <w:sz w:val="24"/>
          <w:szCs w:val="24"/>
        </w:rPr>
        <w:t>Infron</w:t>
      </w:r>
      <w:r w:rsidR="00470C69">
        <w:rPr>
          <w:rFonts w:ascii="Times New Roman" w:hAnsi="Times New Roman" w:cs="Times New Roman"/>
          <w:sz w:val="24"/>
          <w:szCs w:val="24"/>
        </w:rPr>
        <w:t>t</w:t>
      </w:r>
      <w:r w:rsidR="005E41BE">
        <w:rPr>
          <w:rFonts w:ascii="Times New Roman" w:hAnsi="Times New Roman" w:cs="Times New Roman"/>
          <w:sz w:val="24"/>
          <w:szCs w:val="24"/>
        </w:rPr>
        <w:t>analytics</w:t>
      </w:r>
      <w:proofErr w:type="spellEnd"/>
      <w:r w:rsidR="005E41BE">
        <w:rPr>
          <w:rFonts w:ascii="Times New Roman" w:hAnsi="Times New Roman" w:cs="Times New Roman"/>
          <w:sz w:val="24"/>
          <w:szCs w:val="24"/>
        </w:rPr>
        <w:t>, 2020)</w:t>
      </w:r>
    </w:p>
    <w:p w:rsidR="001847A8" w:rsidRDefault="009C009B" w:rsidP="009C009B">
      <w:pPr>
        <w:rPr>
          <w:rFonts w:ascii="Times New Roman" w:hAnsi="Times New Roman" w:cs="Times New Roman"/>
          <w:sz w:val="24"/>
          <w:szCs w:val="24"/>
        </w:rPr>
      </w:pPr>
      <w:r w:rsidRPr="00CF1665">
        <w:rPr>
          <w:rFonts w:ascii="Times New Roman" w:hAnsi="Times New Roman" w:cs="Times New Roman"/>
          <w:b/>
          <w:sz w:val="24"/>
          <w:szCs w:val="24"/>
        </w:rPr>
        <w:lastRenderedPageBreak/>
        <w:t>Profitability ratios</w:t>
      </w:r>
      <w:r w:rsidR="00B35980">
        <w:rPr>
          <w:rFonts w:ascii="Times New Roman" w:hAnsi="Times New Roman" w:cs="Times New Roman"/>
          <w:sz w:val="24"/>
          <w:szCs w:val="24"/>
        </w:rPr>
        <w:t xml:space="preserve"> measure the returns made on sales and investment, thus</w:t>
      </w:r>
      <w:r w:rsidRPr="008B7B95">
        <w:rPr>
          <w:rFonts w:ascii="Times New Roman" w:hAnsi="Times New Roman" w:cs="Times New Roman"/>
          <w:sz w:val="24"/>
          <w:szCs w:val="24"/>
        </w:rPr>
        <w:t xml:space="preserve"> the </w:t>
      </w:r>
      <w:r w:rsidR="00B35980">
        <w:rPr>
          <w:rFonts w:ascii="Times New Roman" w:hAnsi="Times New Roman" w:cs="Times New Roman"/>
          <w:sz w:val="24"/>
          <w:szCs w:val="24"/>
        </w:rPr>
        <w:t>cap</w:t>
      </w:r>
      <w:r w:rsidRPr="008B7B95">
        <w:rPr>
          <w:rFonts w:ascii="Times New Roman" w:hAnsi="Times New Roman" w:cs="Times New Roman"/>
          <w:sz w:val="24"/>
          <w:szCs w:val="24"/>
        </w:rPr>
        <w:t xml:space="preserve">ability of the company to generate </w:t>
      </w:r>
      <w:r w:rsidR="00CF1665" w:rsidRPr="008B7B95">
        <w:rPr>
          <w:rFonts w:ascii="Times New Roman" w:hAnsi="Times New Roman" w:cs="Times New Roman"/>
          <w:sz w:val="24"/>
          <w:szCs w:val="24"/>
        </w:rPr>
        <w:t>profits.</w:t>
      </w:r>
      <w:r w:rsidR="009D570D" w:rsidRPr="009D570D">
        <w:t xml:space="preserve"> </w:t>
      </w:r>
      <w:r w:rsidR="009D570D" w:rsidRPr="009D570D">
        <w:rPr>
          <w:rFonts w:ascii="Times New Roman" w:hAnsi="Times New Roman" w:cs="Times New Roman"/>
          <w:sz w:val="24"/>
          <w:szCs w:val="24"/>
        </w:rPr>
        <w:t>(</w:t>
      </w:r>
      <w:proofErr w:type="spellStart"/>
      <w:r w:rsidR="009D570D" w:rsidRPr="009D570D">
        <w:rPr>
          <w:rFonts w:ascii="Times New Roman" w:hAnsi="Times New Roman" w:cs="Times New Roman"/>
          <w:sz w:val="24"/>
          <w:szCs w:val="24"/>
        </w:rPr>
        <w:t>Infrontanalytics</w:t>
      </w:r>
      <w:proofErr w:type="spellEnd"/>
      <w:r w:rsidR="009D570D" w:rsidRPr="009D570D">
        <w:rPr>
          <w:rFonts w:ascii="Times New Roman" w:hAnsi="Times New Roman" w:cs="Times New Roman"/>
          <w:sz w:val="24"/>
          <w:szCs w:val="24"/>
        </w:rPr>
        <w:t>, 2020)</w:t>
      </w:r>
      <w:r w:rsidR="00CF1665" w:rsidRPr="008B7B95">
        <w:rPr>
          <w:rFonts w:ascii="Times New Roman" w:hAnsi="Times New Roman" w:cs="Times New Roman"/>
          <w:sz w:val="24"/>
          <w:szCs w:val="24"/>
        </w:rPr>
        <w:t xml:space="preserve"> Profitability</w:t>
      </w:r>
      <w:r w:rsidR="001847A8">
        <w:rPr>
          <w:rFonts w:ascii="Times New Roman" w:hAnsi="Times New Roman" w:cs="Times New Roman"/>
          <w:sz w:val="24"/>
          <w:szCs w:val="24"/>
        </w:rPr>
        <w:t xml:space="preserve"> ratios include margin ratios </w:t>
      </w:r>
      <w:r w:rsidRPr="008B7B95">
        <w:rPr>
          <w:rFonts w:ascii="Times New Roman" w:hAnsi="Times New Roman" w:cs="Times New Roman"/>
          <w:sz w:val="24"/>
          <w:szCs w:val="24"/>
        </w:rPr>
        <w:t xml:space="preserve">such </w:t>
      </w:r>
      <w:r w:rsidR="00CF1665" w:rsidRPr="008B7B95">
        <w:rPr>
          <w:rFonts w:ascii="Times New Roman" w:hAnsi="Times New Roman" w:cs="Times New Roman"/>
          <w:sz w:val="24"/>
          <w:szCs w:val="24"/>
        </w:rPr>
        <w:t xml:space="preserve">as </w:t>
      </w:r>
      <w:r w:rsidR="001A7B4A">
        <w:rPr>
          <w:rFonts w:ascii="Times New Roman" w:hAnsi="Times New Roman" w:cs="Times New Roman"/>
          <w:sz w:val="24"/>
          <w:szCs w:val="24"/>
        </w:rPr>
        <w:t xml:space="preserve">gross profit margin, </w:t>
      </w:r>
      <w:r w:rsidR="00CF1665">
        <w:rPr>
          <w:rFonts w:ascii="Times New Roman" w:hAnsi="Times New Roman" w:cs="Times New Roman"/>
          <w:sz w:val="24"/>
          <w:szCs w:val="24"/>
        </w:rPr>
        <w:t xml:space="preserve">net </w:t>
      </w:r>
      <w:r w:rsidRPr="008B7B95">
        <w:rPr>
          <w:rFonts w:ascii="Times New Roman" w:hAnsi="Times New Roman" w:cs="Times New Roman"/>
          <w:sz w:val="24"/>
          <w:szCs w:val="24"/>
        </w:rPr>
        <w:t>profit margin or operating margin</w:t>
      </w:r>
      <w:r w:rsidR="001847A8" w:rsidRPr="008B7B95">
        <w:rPr>
          <w:rFonts w:ascii="Times New Roman" w:hAnsi="Times New Roman" w:cs="Times New Roman"/>
          <w:sz w:val="24"/>
          <w:szCs w:val="24"/>
        </w:rPr>
        <w:t>.</w:t>
      </w:r>
    </w:p>
    <w:p w:rsidR="009C009B" w:rsidRDefault="00CF1665" w:rsidP="009C009B">
      <w:pPr>
        <w:rPr>
          <w:rFonts w:ascii="Times New Roman" w:hAnsi="Times New Roman" w:cs="Times New Roman"/>
          <w:sz w:val="24"/>
          <w:szCs w:val="24"/>
        </w:rPr>
      </w:pPr>
      <w:r w:rsidRPr="00CF1665">
        <w:rPr>
          <w:rFonts w:ascii="Times New Roman" w:hAnsi="Times New Roman" w:cs="Times New Roman"/>
          <w:b/>
          <w:sz w:val="24"/>
          <w:szCs w:val="24"/>
        </w:rPr>
        <w:t>Li</w:t>
      </w:r>
      <w:r w:rsidR="009C009B" w:rsidRPr="00CF1665">
        <w:rPr>
          <w:rFonts w:ascii="Times New Roman" w:hAnsi="Times New Roman" w:cs="Times New Roman"/>
          <w:b/>
          <w:sz w:val="24"/>
          <w:szCs w:val="24"/>
        </w:rPr>
        <w:t>quidity ratios</w:t>
      </w:r>
      <w:r w:rsidR="00B35980">
        <w:rPr>
          <w:rFonts w:ascii="Times New Roman" w:hAnsi="Times New Roman" w:cs="Times New Roman"/>
          <w:sz w:val="24"/>
          <w:szCs w:val="24"/>
        </w:rPr>
        <w:t xml:space="preserve"> measure the degree</w:t>
      </w:r>
      <w:r w:rsidR="009C009B" w:rsidRPr="008B7B95">
        <w:rPr>
          <w:rFonts w:ascii="Times New Roman" w:hAnsi="Times New Roman" w:cs="Times New Roman"/>
          <w:sz w:val="24"/>
          <w:szCs w:val="24"/>
        </w:rPr>
        <w:t xml:space="preserve"> to w</w:t>
      </w:r>
      <w:r w:rsidR="00B35980">
        <w:rPr>
          <w:rFonts w:ascii="Times New Roman" w:hAnsi="Times New Roman" w:cs="Times New Roman"/>
          <w:sz w:val="24"/>
          <w:szCs w:val="24"/>
        </w:rPr>
        <w:t>hich the company relies on</w:t>
      </w:r>
      <w:r w:rsidR="009C009B" w:rsidRPr="008B7B95">
        <w:rPr>
          <w:rFonts w:ascii="Times New Roman" w:hAnsi="Times New Roman" w:cs="Times New Roman"/>
          <w:sz w:val="24"/>
          <w:szCs w:val="24"/>
        </w:rPr>
        <w:t xml:space="preserve"> debt to fund its operations, and i</w:t>
      </w:r>
      <w:r w:rsidR="00B35980">
        <w:rPr>
          <w:rFonts w:ascii="Times New Roman" w:hAnsi="Times New Roman" w:cs="Times New Roman"/>
          <w:sz w:val="24"/>
          <w:szCs w:val="24"/>
        </w:rPr>
        <w:t>ts capacity to pay back the debt back. These ratios</w:t>
      </w:r>
      <w:r>
        <w:rPr>
          <w:rFonts w:ascii="Times New Roman" w:hAnsi="Times New Roman" w:cs="Times New Roman"/>
          <w:sz w:val="24"/>
          <w:szCs w:val="24"/>
        </w:rPr>
        <w:t xml:space="preserve"> include current ratio, quick ratio and cash ratio.</w:t>
      </w:r>
    </w:p>
    <w:p w:rsidR="00B24ED0" w:rsidRDefault="00CF1665" w:rsidP="009C009B">
      <w:pPr>
        <w:rPr>
          <w:rFonts w:ascii="Times New Roman" w:hAnsi="Times New Roman" w:cs="Times New Roman"/>
          <w:sz w:val="24"/>
          <w:szCs w:val="24"/>
        </w:rPr>
      </w:pPr>
      <w:r w:rsidRPr="00B55850">
        <w:rPr>
          <w:rFonts w:ascii="Times New Roman" w:hAnsi="Times New Roman" w:cs="Times New Roman"/>
          <w:b/>
          <w:sz w:val="24"/>
          <w:szCs w:val="24"/>
        </w:rPr>
        <w:t xml:space="preserve">Leverage or gearing ratios </w:t>
      </w:r>
      <w:r w:rsidR="00B24ED0" w:rsidRPr="00B24ED0">
        <w:rPr>
          <w:rFonts w:ascii="Times New Roman" w:hAnsi="Times New Roman" w:cs="Times New Roman"/>
          <w:sz w:val="24"/>
          <w:szCs w:val="24"/>
        </w:rPr>
        <w:t>are a type of financial ratios that compares company debt relative to different financial metrics, such as total equity</w:t>
      </w:r>
      <w:r w:rsidR="00B24ED0">
        <w:rPr>
          <w:rFonts w:ascii="Times New Roman" w:hAnsi="Times New Roman" w:cs="Times New Roman"/>
          <w:sz w:val="24"/>
          <w:szCs w:val="24"/>
        </w:rPr>
        <w:t>, where gearing means company leverage. In this case will be used Debt-Equity ratio and Debt-to-Capital ratio</w:t>
      </w:r>
    </w:p>
    <w:p w:rsidR="00845983" w:rsidRPr="00B35980" w:rsidRDefault="00AB4CB4" w:rsidP="009C009B">
      <w:pPr>
        <w:rPr>
          <w:rFonts w:ascii="Times New Roman" w:hAnsi="Times New Roman" w:cs="Times New Roman"/>
          <w:sz w:val="24"/>
          <w:szCs w:val="24"/>
        </w:rPr>
      </w:pPr>
      <w:r>
        <w:rPr>
          <w:rFonts w:ascii="Times New Roman" w:hAnsi="Times New Roman" w:cs="Times New Roman"/>
          <w:b/>
          <w:sz w:val="24"/>
          <w:szCs w:val="24"/>
        </w:rPr>
        <w:t>E</w:t>
      </w:r>
      <w:r w:rsidR="0001419D">
        <w:rPr>
          <w:rFonts w:ascii="Times New Roman" w:hAnsi="Times New Roman" w:cs="Times New Roman"/>
          <w:b/>
          <w:sz w:val="24"/>
          <w:szCs w:val="24"/>
        </w:rPr>
        <w:t>fficiency</w:t>
      </w:r>
      <w:r w:rsidR="00B24ED0">
        <w:rPr>
          <w:rFonts w:ascii="Times New Roman" w:hAnsi="Times New Roman" w:cs="Times New Roman"/>
          <w:sz w:val="24"/>
          <w:szCs w:val="24"/>
        </w:rPr>
        <w:t xml:space="preserve"> </w:t>
      </w:r>
      <w:r>
        <w:rPr>
          <w:rFonts w:ascii="Times New Roman" w:hAnsi="Times New Roman" w:cs="Times New Roman"/>
          <w:sz w:val="24"/>
          <w:szCs w:val="24"/>
        </w:rPr>
        <w:t>r</w:t>
      </w:r>
      <w:r w:rsidR="00B35980">
        <w:rPr>
          <w:rFonts w:ascii="Times New Roman" w:hAnsi="Times New Roman" w:cs="Times New Roman"/>
          <w:sz w:val="24"/>
          <w:szCs w:val="24"/>
        </w:rPr>
        <w:t xml:space="preserve">atios </w:t>
      </w:r>
      <w:r w:rsidR="009C009B" w:rsidRPr="00B24ED0">
        <w:rPr>
          <w:rFonts w:ascii="Times New Roman" w:hAnsi="Times New Roman" w:cs="Times New Roman"/>
          <w:sz w:val="24"/>
          <w:szCs w:val="24"/>
        </w:rPr>
        <w:t>measure how effi</w:t>
      </w:r>
      <w:r w:rsidR="00B35980">
        <w:rPr>
          <w:rFonts w:ascii="Times New Roman" w:hAnsi="Times New Roman" w:cs="Times New Roman"/>
          <w:sz w:val="24"/>
          <w:szCs w:val="24"/>
        </w:rPr>
        <w:t>ciently the company's daily</w:t>
      </w:r>
      <w:r w:rsidR="009C009B" w:rsidRPr="00B24ED0">
        <w:rPr>
          <w:rFonts w:ascii="Times New Roman" w:hAnsi="Times New Roman" w:cs="Times New Roman"/>
          <w:sz w:val="24"/>
          <w:szCs w:val="24"/>
        </w:rPr>
        <w:t xml:space="preserve"> operations are managing inventory</w:t>
      </w:r>
      <w:r w:rsidR="00B35980">
        <w:rPr>
          <w:rFonts w:ascii="Times New Roman" w:hAnsi="Times New Roman" w:cs="Times New Roman"/>
          <w:sz w:val="24"/>
          <w:szCs w:val="24"/>
        </w:rPr>
        <w:t>, selling and producing goods</w:t>
      </w:r>
      <w:r w:rsidR="009C009B" w:rsidRPr="00B24ED0">
        <w:rPr>
          <w:rFonts w:ascii="Times New Roman" w:hAnsi="Times New Roman" w:cs="Times New Roman"/>
          <w:sz w:val="24"/>
          <w:szCs w:val="24"/>
        </w:rPr>
        <w:t xml:space="preserve">, or using </w:t>
      </w:r>
      <w:r w:rsidR="00B35980">
        <w:rPr>
          <w:rFonts w:ascii="Times New Roman" w:hAnsi="Times New Roman" w:cs="Times New Roman"/>
          <w:sz w:val="24"/>
          <w:szCs w:val="24"/>
        </w:rPr>
        <w:t>its assets to generate income</w:t>
      </w:r>
      <w:r w:rsidR="009C009B" w:rsidRPr="00B24ED0">
        <w:rPr>
          <w:rFonts w:ascii="Times New Roman" w:hAnsi="Times New Roman" w:cs="Times New Roman"/>
          <w:sz w:val="24"/>
          <w:szCs w:val="24"/>
        </w:rPr>
        <w:t>.</w:t>
      </w:r>
      <w:r w:rsidR="00B24ED0" w:rsidRPr="00B24ED0">
        <w:t xml:space="preserve"> </w:t>
      </w:r>
      <w:r w:rsidR="00B35980" w:rsidRPr="00B35980">
        <w:rPr>
          <w:rFonts w:ascii="Times New Roman" w:hAnsi="Times New Roman" w:cs="Times New Roman"/>
          <w:sz w:val="24"/>
          <w:szCs w:val="24"/>
        </w:rPr>
        <w:t>In this case assets efficiency ratios will be used</w:t>
      </w:r>
      <w:r w:rsidR="00B35980">
        <w:rPr>
          <w:rFonts w:ascii="Times New Roman" w:hAnsi="Times New Roman" w:cs="Times New Roman"/>
          <w:sz w:val="24"/>
          <w:szCs w:val="24"/>
        </w:rPr>
        <w:t>.</w:t>
      </w:r>
    </w:p>
    <w:p w:rsidR="00845983" w:rsidRDefault="001D50AA" w:rsidP="009C009B">
      <w:pPr>
        <w:rPr>
          <w:rFonts w:ascii="Times New Roman" w:hAnsi="Times New Roman" w:cs="Times New Roman"/>
          <w:sz w:val="24"/>
          <w:szCs w:val="24"/>
        </w:rPr>
      </w:pPr>
      <w:r>
        <w:rPr>
          <w:rFonts w:ascii="Times New Roman" w:hAnsi="Times New Roman" w:cs="Times New Roman"/>
          <w:sz w:val="24"/>
          <w:szCs w:val="24"/>
        </w:rPr>
        <w:t>The</w:t>
      </w:r>
      <w:r w:rsidR="00845983" w:rsidRPr="008A6331">
        <w:rPr>
          <w:rFonts w:ascii="Times New Roman" w:hAnsi="Times New Roman" w:cs="Times New Roman"/>
          <w:sz w:val="24"/>
          <w:szCs w:val="24"/>
        </w:rPr>
        <w:t xml:space="preserve"> selected ratios were calculated based on the</w:t>
      </w:r>
      <w:r w:rsidR="008A6331">
        <w:rPr>
          <w:rFonts w:ascii="Times New Roman" w:hAnsi="Times New Roman" w:cs="Times New Roman"/>
          <w:sz w:val="24"/>
          <w:szCs w:val="24"/>
        </w:rPr>
        <w:t xml:space="preserve"> figures from</w:t>
      </w:r>
      <w:r w:rsidR="00845983" w:rsidRPr="008A6331">
        <w:rPr>
          <w:rFonts w:ascii="Times New Roman" w:hAnsi="Times New Roman" w:cs="Times New Roman"/>
          <w:sz w:val="24"/>
          <w:szCs w:val="24"/>
        </w:rPr>
        <w:t xml:space="preserve"> </w:t>
      </w:r>
      <w:r w:rsidR="008A6331">
        <w:rPr>
          <w:rFonts w:ascii="Times New Roman" w:hAnsi="Times New Roman" w:cs="Times New Roman"/>
          <w:sz w:val="24"/>
          <w:szCs w:val="24"/>
        </w:rPr>
        <w:t xml:space="preserve">John Lewis </w:t>
      </w:r>
      <w:r w:rsidR="00845983" w:rsidRPr="008A6331">
        <w:rPr>
          <w:rFonts w:ascii="Times New Roman" w:hAnsi="Times New Roman" w:cs="Times New Roman"/>
          <w:sz w:val="24"/>
          <w:szCs w:val="24"/>
        </w:rPr>
        <w:t>Financial Statements</w:t>
      </w:r>
      <w:r>
        <w:rPr>
          <w:rFonts w:ascii="Times New Roman" w:hAnsi="Times New Roman" w:cs="Times New Roman"/>
          <w:sz w:val="24"/>
          <w:szCs w:val="24"/>
        </w:rPr>
        <w:t xml:space="preserve"> for</w:t>
      </w:r>
      <w:r w:rsidR="008A6331">
        <w:rPr>
          <w:rFonts w:ascii="Times New Roman" w:hAnsi="Times New Roman" w:cs="Times New Roman"/>
          <w:sz w:val="24"/>
          <w:szCs w:val="24"/>
        </w:rPr>
        <w:t xml:space="preserve"> the past five year and the latest year for M &amp; S</w:t>
      </w:r>
      <w:proofErr w:type="gramStart"/>
      <w:r w:rsidR="008A6331">
        <w:rPr>
          <w:rFonts w:ascii="Times New Roman" w:hAnsi="Times New Roman" w:cs="Times New Roman"/>
          <w:sz w:val="24"/>
          <w:szCs w:val="24"/>
        </w:rPr>
        <w:t>.</w:t>
      </w:r>
      <w:r w:rsidR="00B9773A">
        <w:rPr>
          <w:rFonts w:ascii="Times New Roman" w:hAnsi="Times New Roman" w:cs="Times New Roman"/>
          <w:sz w:val="24"/>
          <w:szCs w:val="24"/>
        </w:rPr>
        <w:t>(</w:t>
      </w:r>
      <w:proofErr w:type="gramEnd"/>
      <w:r w:rsidR="00B9773A">
        <w:rPr>
          <w:rFonts w:ascii="Times New Roman" w:hAnsi="Times New Roman" w:cs="Times New Roman"/>
          <w:sz w:val="24"/>
          <w:szCs w:val="24"/>
        </w:rPr>
        <w:t>Appendices 5-8)</w:t>
      </w:r>
    </w:p>
    <w:p w:rsidR="008A6331" w:rsidRPr="008A6331" w:rsidRDefault="008A6331" w:rsidP="009C009B">
      <w:pPr>
        <w:rPr>
          <w:rFonts w:ascii="Times New Roman" w:hAnsi="Times New Roman" w:cs="Times New Roman"/>
          <w:sz w:val="24"/>
          <w:szCs w:val="24"/>
        </w:rPr>
      </w:pPr>
    </w:p>
    <w:p w:rsidR="00BC5F74" w:rsidRPr="00B1305B" w:rsidRDefault="00151969">
      <w:pPr>
        <w:rPr>
          <w:rFonts w:ascii="Times New Roman" w:hAnsi="Times New Roman" w:cs="Times New Roman"/>
          <w:b/>
          <w:sz w:val="24"/>
          <w:szCs w:val="24"/>
        </w:rPr>
      </w:pPr>
      <w:r w:rsidRPr="00B1305B">
        <w:rPr>
          <w:rFonts w:ascii="Times New Roman" w:hAnsi="Times New Roman" w:cs="Times New Roman"/>
          <w:b/>
          <w:sz w:val="24"/>
          <w:szCs w:val="24"/>
        </w:rPr>
        <w:t>Table 1 Profitability ratios for John Lewis Partnership (2015</w:t>
      </w:r>
      <w:r w:rsidR="00845983" w:rsidRPr="00B1305B">
        <w:rPr>
          <w:rFonts w:ascii="Times New Roman" w:hAnsi="Times New Roman" w:cs="Times New Roman"/>
          <w:b/>
          <w:sz w:val="24"/>
          <w:szCs w:val="24"/>
        </w:rPr>
        <w:t xml:space="preserve">-2019) and </w:t>
      </w:r>
      <w:r w:rsidR="00F236F0" w:rsidRPr="00B1305B">
        <w:rPr>
          <w:rFonts w:ascii="Times New Roman" w:hAnsi="Times New Roman" w:cs="Times New Roman"/>
          <w:b/>
          <w:sz w:val="24"/>
          <w:szCs w:val="24"/>
        </w:rPr>
        <w:t>M&amp;S (2019)</w:t>
      </w:r>
    </w:p>
    <w:tbl>
      <w:tblPr>
        <w:tblStyle w:val="TableGrid"/>
        <w:tblW w:w="0" w:type="auto"/>
        <w:tblLook w:val="04A0" w:firstRow="1" w:lastRow="0" w:firstColumn="1" w:lastColumn="0" w:noHBand="0" w:noVBand="1"/>
      </w:tblPr>
      <w:tblGrid>
        <w:gridCol w:w="1384"/>
        <w:gridCol w:w="1134"/>
        <w:gridCol w:w="1134"/>
        <w:gridCol w:w="1134"/>
        <w:gridCol w:w="1276"/>
        <w:gridCol w:w="1276"/>
        <w:gridCol w:w="1559"/>
      </w:tblGrid>
      <w:tr w:rsidR="000B335B" w:rsidRPr="006611D0" w:rsidTr="00636A54">
        <w:tc>
          <w:tcPr>
            <w:tcW w:w="1384" w:type="dxa"/>
          </w:tcPr>
          <w:p w:rsidR="000B335B" w:rsidRPr="006611D0" w:rsidRDefault="000B335B">
            <w:pPr>
              <w:rPr>
                <w:rFonts w:ascii="Times New Roman" w:hAnsi="Times New Roman" w:cs="Times New Roman"/>
                <w:sz w:val="24"/>
                <w:szCs w:val="24"/>
              </w:rPr>
            </w:pPr>
            <w:r w:rsidRPr="006611D0">
              <w:rPr>
                <w:rFonts w:ascii="Times New Roman" w:hAnsi="Times New Roman" w:cs="Times New Roman"/>
                <w:sz w:val="24"/>
                <w:szCs w:val="24"/>
              </w:rPr>
              <w:t>John Lewis</w:t>
            </w:r>
          </w:p>
        </w:tc>
        <w:tc>
          <w:tcPr>
            <w:tcW w:w="1134" w:type="dxa"/>
          </w:tcPr>
          <w:p w:rsidR="000B335B" w:rsidRPr="006611D0" w:rsidRDefault="000B335B">
            <w:pPr>
              <w:rPr>
                <w:rFonts w:ascii="Times New Roman" w:hAnsi="Times New Roman" w:cs="Times New Roman"/>
                <w:sz w:val="24"/>
                <w:szCs w:val="24"/>
              </w:rPr>
            </w:pPr>
            <w:r w:rsidRPr="006611D0">
              <w:rPr>
                <w:rFonts w:ascii="Times New Roman" w:hAnsi="Times New Roman" w:cs="Times New Roman"/>
                <w:sz w:val="24"/>
                <w:szCs w:val="24"/>
              </w:rPr>
              <w:t>2015</w:t>
            </w:r>
          </w:p>
        </w:tc>
        <w:tc>
          <w:tcPr>
            <w:tcW w:w="1134" w:type="dxa"/>
          </w:tcPr>
          <w:p w:rsidR="000B335B" w:rsidRPr="006611D0" w:rsidRDefault="000B335B">
            <w:pPr>
              <w:rPr>
                <w:rFonts w:ascii="Times New Roman" w:hAnsi="Times New Roman" w:cs="Times New Roman"/>
                <w:sz w:val="24"/>
                <w:szCs w:val="24"/>
              </w:rPr>
            </w:pPr>
            <w:r w:rsidRPr="006611D0">
              <w:rPr>
                <w:rFonts w:ascii="Times New Roman" w:hAnsi="Times New Roman" w:cs="Times New Roman"/>
                <w:sz w:val="24"/>
                <w:szCs w:val="24"/>
              </w:rPr>
              <w:t>2016</w:t>
            </w:r>
          </w:p>
        </w:tc>
        <w:tc>
          <w:tcPr>
            <w:tcW w:w="1134" w:type="dxa"/>
          </w:tcPr>
          <w:p w:rsidR="000B335B" w:rsidRPr="006611D0" w:rsidRDefault="000B335B">
            <w:pPr>
              <w:rPr>
                <w:rFonts w:ascii="Times New Roman" w:hAnsi="Times New Roman" w:cs="Times New Roman"/>
                <w:sz w:val="24"/>
                <w:szCs w:val="24"/>
              </w:rPr>
            </w:pPr>
            <w:r w:rsidRPr="006611D0">
              <w:rPr>
                <w:rFonts w:ascii="Times New Roman" w:hAnsi="Times New Roman" w:cs="Times New Roman"/>
                <w:sz w:val="24"/>
                <w:szCs w:val="24"/>
              </w:rPr>
              <w:t>2017</w:t>
            </w:r>
          </w:p>
        </w:tc>
        <w:tc>
          <w:tcPr>
            <w:tcW w:w="1276" w:type="dxa"/>
          </w:tcPr>
          <w:p w:rsidR="000B335B" w:rsidRPr="006611D0" w:rsidRDefault="000B335B">
            <w:pPr>
              <w:rPr>
                <w:rFonts w:ascii="Times New Roman" w:hAnsi="Times New Roman" w:cs="Times New Roman"/>
                <w:sz w:val="24"/>
                <w:szCs w:val="24"/>
              </w:rPr>
            </w:pPr>
            <w:r w:rsidRPr="006611D0">
              <w:rPr>
                <w:rFonts w:ascii="Times New Roman" w:hAnsi="Times New Roman" w:cs="Times New Roman"/>
                <w:sz w:val="24"/>
                <w:szCs w:val="24"/>
              </w:rPr>
              <w:t>2018</w:t>
            </w:r>
          </w:p>
        </w:tc>
        <w:tc>
          <w:tcPr>
            <w:tcW w:w="1276" w:type="dxa"/>
          </w:tcPr>
          <w:p w:rsidR="000B335B" w:rsidRPr="006611D0" w:rsidRDefault="000B335B">
            <w:pPr>
              <w:rPr>
                <w:rFonts w:ascii="Times New Roman" w:hAnsi="Times New Roman" w:cs="Times New Roman"/>
                <w:sz w:val="24"/>
                <w:szCs w:val="24"/>
              </w:rPr>
            </w:pPr>
            <w:r w:rsidRPr="006611D0">
              <w:rPr>
                <w:rFonts w:ascii="Times New Roman" w:hAnsi="Times New Roman" w:cs="Times New Roman"/>
                <w:sz w:val="24"/>
                <w:szCs w:val="24"/>
              </w:rPr>
              <w:t>2019</w:t>
            </w:r>
          </w:p>
        </w:tc>
        <w:tc>
          <w:tcPr>
            <w:tcW w:w="1559" w:type="dxa"/>
          </w:tcPr>
          <w:p w:rsidR="000B335B" w:rsidRPr="006611D0" w:rsidRDefault="000B335B">
            <w:pPr>
              <w:rPr>
                <w:rFonts w:ascii="Times New Roman" w:hAnsi="Times New Roman" w:cs="Times New Roman"/>
                <w:sz w:val="24"/>
                <w:szCs w:val="24"/>
              </w:rPr>
            </w:pPr>
            <w:r w:rsidRPr="006611D0">
              <w:rPr>
                <w:rFonts w:ascii="Times New Roman" w:hAnsi="Times New Roman" w:cs="Times New Roman"/>
                <w:sz w:val="24"/>
                <w:szCs w:val="24"/>
              </w:rPr>
              <w:t xml:space="preserve">M&amp;S </w:t>
            </w:r>
          </w:p>
          <w:p w:rsidR="000B335B" w:rsidRPr="006611D0" w:rsidRDefault="000B335B">
            <w:pPr>
              <w:rPr>
                <w:rFonts w:ascii="Times New Roman" w:hAnsi="Times New Roman" w:cs="Times New Roman"/>
                <w:sz w:val="24"/>
                <w:szCs w:val="24"/>
              </w:rPr>
            </w:pPr>
            <w:r w:rsidRPr="006611D0">
              <w:rPr>
                <w:rFonts w:ascii="Times New Roman" w:hAnsi="Times New Roman" w:cs="Times New Roman"/>
                <w:sz w:val="24"/>
                <w:szCs w:val="24"/>
              </w:rPr>
              <w:t>2019</w:t>
            </w:r>
          </w:p>
        </w:tc>
      </w:tr>
      <w:tr w:rsidR="000B335B" w:rsidRPr="006611D0" w:rsidTr="00636A54">
        <w:tc>
          <w:tcPr>
            <w:tcW w:w="1384" w:type="dxa"/>
          </w:tcPr>
          <w:p w:rsidR="000B335B" w:rsidRPr="006611D0" w:rsidRDefault="000B335B">
            <w:pPr>
              <w:rPr>
                <w:rFonts w:ascii="Times New Roman" w:hAnsi="Times New Roman" w:cs="Times New Roman"/>
                <w:sz w:val="24"/>
                <w:szCs w:val="24"/>
              </w:rPr>
            </w:pPr>
            <w:r w:rsidRPr="006611D0">
              <w:rPr>
                <w:rFonts w:ascii="Times New Roman" w:hAnsi="Times New Roman" w:cs="Times New Roman"/>
                <w:sz w:val="24"/>
                <w:szCs w:val="24"/>
              </w:rPr>
              <w:t>Gross Profit Margin</w:t>
            </w:r>
            <w:r w:rsidR="0086007D" w:rsidRPr="006611D0">
              <w:rPr>
                <w:rFonts w:ascii="Times New Roman" w:hAnsi="Times New Roman" w:cs="Times New Roman"/>
                <w:sz w:val="24"/>
                <w:szCs w:val="24"/>
              </w:rPr>
              <w:t xml:space="preserve"> %</w:t>
            </w:r>
          </w:p>
        </w:tc>
        <w:tc>
          <w:tcPr>
            <w:tcW w:w="1134" w:type="dxa"/>
          </w:tcPr>
          <w:p w:rsidR="000B335B" w:rsidRPr="006611D0" w:rsidRDefault="0086007D">
            <w:pPr>
              <w:rPr>
                <w:rFonts w:ascii="Times New Roman" w:hAnsi="Times New Roman" w:cs="Times New Roman"/>
                <w:sz w:val="24"/>
                <w:szCs w:val="24"/>
              </w:rPr>
            </w:pPr>
            <w:r w:rsidRPr="006611D0">
              <w:rPr>
                <w:rFonts w:ascii="Times New Roman" w:hAnsi="Times New Roman" w:cs="Times New Roman"/>
                <w:sz w:val="24"/>
                <w:szCs w:val="24"/>
              </w:rPr>
              <w:t>29.99</w:t>
            </w:r>
          </w:p>
        </w:tc>
        <w:tc>
          <w:tcPr>
            <w:tcW w:w="1134" w:type="dxa"/>
          </w:tcPr>
          <w:p w:rsidR="000B335B" w:rsidRPr="006611D0" w:rsidRDefault="0086007D">
            <w:pPr>
              <w:rPr>
                <w:rFonts w:ascii="Times New Roman" w:hAnsi="Times New Roman" w:cs="Times New Roman"/>
                <w:sz w:val="24"/>
                <w:szCs w:val="24"/>
              </w:rPr>
            </w:pPr>
            <w:r w:rsidRPr="006611D0">
              <w:rPr>
                <w:rFonts w:ascii="Times New Roman" w:hAnsi="Times New Roman" w:cs="Times New Roman"/>
                <w:sz w:val="24"/>
                <w:szCs w:val="24"/>
              </w:rPr>
              <w:t>30</w:t>
            </w:r>
          </w:p>
        </w:tc>
        <w:tc>
          <w:tcPr>
            <w:tcW w:w="1134" w:type="dxa"/>
          </w:tcPr>
          <w:p w:rsidR="000B335B" w:rsidRPr="006611D0" w:rsidRDefault="0086007D">
            <w:pPr>
              <w:rPr>
                <w:rFonts w:ascii="Times New Roman" w:hAnsi="Times New Roman" w:cs="Times New Roman"/>
                <w:sz w:val="24"/>
                <w:szCs w:val="24"/>
              </w:rPr>
            </w:pPr>
            <w:r w:rsidRPr="006611D0">
              <w:rPr>
                <w:rFonts w:ascii="Times New Roman" w:hAnsi="Times New Roman" w:cs="Times New Roman"/>
                <w:sz w:val="24"/>
                <w:szCs w:val="24"/>
              </w:rPr>
              <w:t>29.22</w:t>
            </w:r>
          </w:p>
        </w:tc>
        <w:tc>
          <w:tcPr>
            <w:tcW w:w="1276" w:type="dxa"/>
          </w:tcPr>
          <w:p w:rsidR="000B335B" w:rsidRPr="006611D0" w:rsidRDefault="0086007D">
            <w:pPr>
              <w:rPr>
                <w:rFonts w:ascii="Times New Roman" w:hAnsi="Times New Roman" w:cs="Times New Roman"/>
                <w:sz w:val="24"/>
                <w:szCs w:val="24"/>
              </w:rPr>
            </w:pPr>
            <w:r w:rsidRPr="006611D0">
              <w:rPr>
                <w:rFonts w:ascii="Times New Roman" w:hAnsi="Times New Roman" w:cs="Times New Roman"/>
                <w:sz w:val="24"/>
                <w:szCs w:val="24"/>
              </w:rPr>
              <w:t>33.32</w:t>
            </w:r>
          </w:p>
        </w:tc>
        <w:tc>
          <w:tcPr>
            <w:tcW w:w="1276" w:type="dxa"/>
          </w:tcPr>
          <w:p w:rsidR="000B335B" w:rsidRPr="006611D0" w:rsidRDefault="00424E53">
            <w:pPr>
              <w:rPr>
                <w:rFonts w:ascii="Times New Roman" w:hAnsi="Times New Roman" w:cs="Times New Roman"/>
                <w:sz w:val="24"/>
                <w:szCs w:val="24"/>
              </w:rPr>
            </w:pPr>
            <w:r w:rsidRPr="006611D0">
              <w:rPr>
                <w:rFonts w:ascii="Times New Roman" w:hAnsi="Times New Roman" w:cs="Times New Roman"/>
                <w:sz w:val="24"/>
                <w:szCs w:val="24"/>
              </w:rPr>
              <w:t>28.88</w:t>
            </w:r>
          </w:p>
        </w:tc>
        <w:tc>
          <w:tcPr>
            <w:tcW w:w="1559" w:type="dxa"/>
          </w:tcPr>
          <w:p w:rsidR="000B335B" w:rsidRPr="006611D0" w:rsidRDefault="00424E53">
            <w:pPr>
              <w:rPr>
                <w:rFonts w:ascii="Times New Roman" w:hAnsi="Times New Roman" w:cs="Times New Roman"/>
                <w:sz w:val="24"/>
                <w:szCs w:val="24"/>
              </w:rPr>
            </w:pPr>
            <w:r w:rsidRPr="006611D0">
              <w:rPr>
                <w:rFonts w:ascii="Times New Roman" w:hAnsi="Times New Roman" w:cs="Times New Roman"/>
                <w:sz w:val="24"/>
                <w:szCs w:val="24"/>
              </w:rPr>
              <w:t>36.91</w:t>
            </w:r>
          </w:p>
        </w:tc>
      </w:tr>
      <w:tr w:rsidR="000B335B" w:rsidRPr="006611D0" w:rsidTr="00636A54">
        <w:tc>
          <w:tcPr>
            <w:tcW w:w="1384" w:type="dxa"/>
          </w:tcPr>
          <w:p w:rsidR="000B335B" w:rsidRPr="006611D0" w:rsidRDefault="000B335B">
            <w:pPr>
              <w:rPr>
                <w:rFonts w:ascii="Times New Roman" w:hAnsi="Times New Roman" w:cs="Times New Roman"/>
                <w:sz w:val="24"/>
                <w:szCs w:val="24"/>
              </w:rPr>
            </w:pPr>
            <w:r w:rsidRPr="006611D0">
              <w:rPr>
                <w:rFonts w:ascii="Times New Roman" w:hAnsi="Times New Roman" w:cs="Times New Roman"/>
                <w:sz w:val="24"/>
                <w:szCs w:val="24"/>
              </w:rPr>
              <w:t>Operating Profit Margin</w:t>
            </w:r>
            <w:r w:rsidR="0086007D" w:rsidRPr="006611D0">
              <w:rPr>
                <w:rFonts w:ascii="Times New Roman" w:hAnsi="Times New Roman" w:cs="Times New Roman"/>
                <w:sz w:val="24"/>
                <w:szCs w:val="24"/>
              </w:rPr>
              <w:t xml:space="preserve"> %</w:t>
            </w:r>
          </w:p>
        </w:tc>
        <w:tc>
          <w:tcPr>
            <w:tcW w:w="1134" w:type="dxa"/>
          </w:tcPr>
          <w:p w:rsidR="000B335B" w:rsidRPr="006611D0" w:rsidRDefault="0086007D" w:rsidP="00B41FCC">
            <w:pPr>
              <w:spacing w:line="480" w:lineRule="auto"/>
              <w:rPr>
                <w:rFonts w:ascii="Times New Roman" w:hAnsi="Times New Roman" w:cs="Times New Roman"/>
                <w:sz w:val="24"/>
                <w:szCs w:val="24"/>
              </w:rPr>
            </w:pPr>
            <w:r w:rsidRPr="006611D0">
              <w:rPr>
                <w:rFonts w:ascii="Times New Roman" w:hAnsi="Times New Roman" w:cs="Times New Roman"/>
                <w:sz w:val="24"/>
                <w:szCs w:val="24"/>
              </w:rPr>
              <w:t>4.1</w:t>
            </w:r>
          </w:p>
        </w:tc>
        <w:tc>
          <w:tcPr>
            <w:tcW w:w="1134" w:type="dxa"/>
          </w:tcPr>
          <w:p w:rsidR="000B335B" w:rsidRPr="006611D0" w:rsidRDefault="0086007D">
            <w:pPr>
              <w:rPr>
                <w:rFonts w:ascii="Times New Roman" w:hAnsi="Times New Roman" w:cs="Times New Roman"/>
                <w:sz w:val="24"/>
                <w:szCs w:val="24"/>
              </w:rPr>
            </w:pPr>
            <w:r w:rsidRPr="006611D0">
              <w:rPr>
                <w:rFonts w:ascii="Times New Roman" w:hAnsi="Times New Roman" w:cs="Times New Roman"/>
                <w:sz w:val="24"/>
                <w:szCs w:val="24"/>
              </w:rPr>
              <w:t>4.8</w:t>
            </w:r>
          </w:p>
        </w:tc>
        <w:tc>
          <w:tcPr>
            <w:tcW w:w="1134" w:type="dxa"/>
          </w:tcPr>
          <w:p w:rsidR="000B335B" w:rsidRPr="006611D0" w:rsidRDefault="0086007D">
            <w:pPr>
              <w:rPr>
                <w:rFonts w:ascii="Times New Roman" w:hAnsi="Times New Roman" w:cs="Times New Roman"/>
                <w:sz w:val="24"/>
                <w:szCs w:val="24"/>
              </w:rPr>
            </w:pPr>
            <w:r w:rsidRPr="006611D0">
              <w:rPr>
                <w:rFonts w:ascii="Times New Roman" w:hAnsi="Times New Roman" w:cs="Times New Roman"/>
                <w:sz w:val="24"/>
                <w:szCs w:val="24"/>
              </w:rPr>
              <w:t>5.71</w:t>
            </w:r>
          </w:p>
        </w:tc>
        <w:tc>
          <w:tcPr>
            <w:tcW w:w="1276" w:type="dxa"/>
          </w:tcPr>
          <w:p w:rsidR="000B335B" w:rsidRPr="006611D0" w:rsidRDefault="00190E9E">
            <w:pPr>
              <w:rPr>
                <w:rFonts w:ascii="Times New Roman" w:hAnsi="Times New Roman" w:cs="Times New Roman"/>
                <w:sz w:val="24"/>
                <w:szCs w:val="24"/>
              </w:rPr>
            </w:pPr>
            <w:r>
              <w:rPr>
                <w:rFonts w:ascii="Times New Roman" w:hAnsi="Times New Roman" w:cs="Times New Roman"/>
                <w:sz w:val="24"/>
                <w:szCs w:val="24"/>
              </w:rPr>
              <w:t>2.18</w:t>
            </w:r>
          </w:p>
        </w:tc>
        <w:tc>
          <w:tcPr>
            <w:tcW w:w="1276" w:type="dxa"/>
          </w:tcPr>
          <w:p w:rsidR="000B335B" w:rsidRPr="006611D0" w:rsidRDefault="00190E9E">
            <w:pPr>
              <w:rPr>
                <w:rFonts w:ascii="Times New Roman" w:hAnsi="Times New Roman" w:cs="Times New Roman"/>
                <w:sz w:val="24"/>
                <w:szCs w:val="24"/>
              </w:rPr>
            </w:pPr>
            <w:r>
              <w:rPr>
                <w:rFonts w:ascii="Times New Roman" w:hAnsi="Times New Roman" w:cs="Times New Roman"/>
                <w:sz w:val="24"/>
                <w:szCs w:val="24"/>
              </w:rPr>
              <w:t>1.95</w:t>
            </w:r>
          </w:p>
        </w:tc>
        <w:tc>
          <w:tcPr>
            <w:tcW w:w="1559" w:type="dxa"/>
          </w:tcPr>
          <w:p w:rsidR="000B335B" w:rsidRPr="006611D0" w:rsidRDefault="00424E53">
            <w:pPr>
              <w:rPr>
                <w:rFonts w:ascii="Times New Roman" w:hAnsi="Times New Roman" w:cs="Times New Roman"/>
                <w:sz w:val="24"/>
                <w:szCs w:val="24"/>
              </w:rPr>
            </w:pPr>
            <w:r w:rsidRPr="006611D0">
              <w:rPr>
                <w:rFonts w:ascii="Times New Roman" w:hAnsi="Times New Roman" w:cs="Times New Roman"/>
                <w:sz w:val="24"/>
                <w:szCs w:val="24"/>
              </w:rPr>
              <w:t>1.56</w:t>
            </w:r>
          </w:p>
        </w:tc>
      </w:tr>
      <w:tr w:rsidR="000B335B" w:rsidRPr="006611D0" w:rsidTr="00636A54">
        <w:tc>
          <w:tcPr>
            <w:tcW w:w="1384" w:type="dxa"/>
          </w:tcPr>
          <w:p w:rsidR="000B335B" w:rsidRPr="006611D0" w:rsidRDefault="000B335B">
            <w:pPr>
              <w:rPr>
                <w:rFonts w:ascii="Times New Roman" w:hAnsi="Times New Roman" w:cs="Times New Roman"/>
                <w:sz w:val="24"/>
                <w:szCs w:val="24"/>
              </w:rPr>
            </w:pPr>
            <w:r w:rsidRPr="006611D0">
              <w:rPr>
                <w:rFonts w:ascii="Times New Roman" w:hAnsi="Times New Roman" w:cs="Times New Roman"/>
                <w:sz w:val="24"/>
                <w:szCs w:val="24"/>
              </w:rPr>
              <w:t>Net Profit Margin</w:t>
            </w:r>
            <w:r w:rsidR="0086007D" w:rsidRPr="006611D0">
              <w:rPr>
                <w:rFonts w:ascii="Times New Roman" w:hAnsi="Times New Roman" w:cs="Times New Roman"/>
                <w:sz w:val="24"/>
                <w:szCs w:val="24"/>
              </w:rPr>
              <w:t xml:space="preserve"> %</w:t>
            </w:r>
          </w:p>
        </w:tc>
        <w:tc>
          <w:tcPr>
            <w:tcW w:w="1134" w:type="dxa"/>
          </w:tcPr>
          <w:p w:rsidR="000B335B" w:rsidRPr="006611D0" w:rsidRDefault="0086007D">
            <w:pPr>
              <w:rPr>
                <w:rFonts w:ascii="Times New Roman" w:hAnsi="Times New Roman" w:cs="Times New Roman"/>
                <w:sz w:val="24"/>
                <w:szCs w:val="24"/>
              </w:rPr>
            </w:pPr>
            <w:r w:rsidRPr="006611D0">
              <w:rPr>
                <w:rFonts w:ascii="Times New Roman" w:hAnsi="Times New Roman" w:cs="Times New Roman"/>
                <w:sz w:val="24"/>
                <w:szCs w:val="24"/>
              </w:rPr>
              <w:t>1.31</w:t>
            </w:r>
          </w:p>
        </w:tc>
        <w:tc>
          <w:tcPr>
            <w:tcW w:w="1134" w:type="dxa"/>
          </w:tcPr>
          <w:p w:rsidR="000B335B" w:rsidRPr="006611D0" w:rsidRDefault="0086007D">
            <w:pPr>
              <w:rPr>
                <w:rFonts w:ascii="Times New Roman" w:hAnsi="Times New Roman" w:cs="Times New Roman"/>
                <w:sz w:val="24"/>
                <w:szCs w:val="24"/>
              </w:rPr>
            </w:pPr>
            <w:r w:rsidRPr="006611D0">
              <w:rPr>
                <w:rFonts w:ascii="Times New Roman" w:hAnsi="Times New Roman" w:cs="Times New Roman"/>
                <w:sz w:val="24"/>
                <w:szCs w:val="24"/>
              </w:rPr>
              <w:t>2.02</w:t>
            </w:r>
          </w:p>
        </w:tc>
        <w:tc>
          <w:tcPr>
            <w:tcW w:w="1134" w:type="dxa"/>
          </w:tcPr>
          <w:p w:rsidR="000B335B" w:rsidRPr="006611D0" w:rsidRDefault="0086007D">
            <w:pPr>
              <w:rPr>
                <w:rFonts w:ascii="Times New Roman" w:hAnsi="Times New Roman" w:cs="Times New Roman"/>
                <w:sz w:val="24"/>
                <w:szCs w:val="24"/>
              </w:rPr>
            </w:pPr>
            <w:r w:rsidRPr="006611D0">
              <w:rPr>
                <w:rFonts w:ascii="Times New Roman" w:hAnsi="Times New Roman" w:cs="Times New Roman"/>
                <w:sz w:val="24"/>
                <w:szCs w:val="24"/>
              </w:rPr>
              <w:t>3.11</w:t>
            </w:r>
          </w:p>
        </w:tc>
        <w:tc>
          <w:tcPr>
            <w:tcW w:w="1276" w:type="dxa"/>
          </w:tcPr>
          <w:p w:rsidR="000B335B" w:rsidRPr="006611D0" w:rsidRDefault="00424E53">
            <w:pPr>
              <w:rPr>
                <w:rFonts w:ascii="Times New Roman" w:hAnsi="Times New Roman" w:cs="Times New Roman"/>
                <w:sz w:val="24"/>
                <w:szCs w:val="24"/>
              </w:rPr>
            </w:pPr>
            <w:r w:rsidRPr="006611D0">
              <w:rPr>
                <w:rFonts w:ascii="Times New Roman" w:hAnsi="Times New Roman" w:cs="Times New Roman"/>
                <w:sz w:val="24"/>
                <w:szCs w:val="24"/>
              </w:rPr>
              <w:t>0.66</w:t>
            </w:r>
          </w:p>
        </w:tc>
        <w:tc>
          <w:tcPr>
            <w:tcW w:w="1276" w:type="dxa"/>
          </w:tcPr>
          <w:p w:rsidR="000B335B" w:rsidRPr="006611D0" w:rsidRDefault="00424E53">
            <w:pPr>
              <w:rPr>
                <w:rFonts w:ascii="Times New Roman" w:hAnsi="Times New Roman" w:cs="Times New Roman"/>
                <w:sz w:val="24"/>
                <w:szCs w:val="24"/>
              </w:rPr>
            </w:pPr>
            <w:r w:rsidRPr="006611D0">
              <w:rPr>
                <w:rFonts w:ascii="Times New Roman" w:hAnsi="Times New Roman" w:cs="Times New Roman"/>
                <w:sz w:val="24"/>
                <w:szCs w:val="24"/>
              </w:rPr>
              <w:t>0.65</w:t>
            </w:r>
          </w:p>
        </w:tc>
        <w:tc>
          <w:tcPr>
            <w:tcW w:w="1559" w:type="dxa"/>
          </w:tcPr>
          <w:p w:rsidR="000B335B" w:rsidRPr="006611D0" w:rsidRDefault="00424E53">
            <w:pPr>
              <w:rPr>
                <w:rFonts w:ascii="Times New Roman" w:hAnsi="Times New Roman" w:cs="Times New Roman"/>
                <w:sz w:val="24"/>
                <w:szCs w:val="24"/>
              </w:rPr>
            </w:pPr>
            <w:r w:rsidRPr="006611D0">
              <w:rPr>
                <w:rFonts w:ascii="Times New Roman" w:hAnsi="Times New Roman" w:cs="Times New Roman"/>
                <w:sz w:val="24"/>
                <w:szCs w:val="24"/>
              </w:rPr>
              <w:t>0.36</w:t>
            </w:r>
          </w:p>
        </w:tc>
      </w:tr>
      <w:tr w:rsidR="000B335B" w:rsidRPr="006611D0" w:rsidTr="00636A54">
        <w:tc>
          <w:tcPr>
            <w:tcW w:w="1384" w:type="dxa"/>
          </w:tcPr>
          <w:p w:rsidR="000B335B" w:rsidRPr="006611D0" w:rsidRDefault="000B335B">
            <w:pPr>
              <w:rPr>
                <w:rFonts w:ascii="Times New Roman" w:hAnsi="Times New Roman" w:cs="Times New Roman"/>
                <w:sz w:val="24"/>
                <w:szCs w:val="24"/>
              </w:rPr>
            </w:pPr>
            <w:r w:rsidRPr="006611D0">
              <w:rPr>
                <w:rFonts w:ascii="Times New Roman" w:hAnsi="Times New Roman" w:cs="Times New Roman"/>
                <w:sz w:val="24"/>
                <w:szCs w:val="24"/>
              </w:rPr>
              <w:t>Sales m £</w:t>
            </w:r>
          </w:p>
        </w:tc>
        <w:tc>
          <w:tcPr>
            <w:tcW w:w="1134" w:type="dxa"/>
          </w:tcPr>
          <w:p w:rsidR="000B335B" w:rsidRPr="006611D0" w:rsidRDefault="005C2CE1">
            <w:pPr>
              <w:rPr>
                <w:rFonts w:ascii="Times New Roman" w:hAnsi="Times New Roman" w:cs="Times New Roman"/>
                <w:sz w:val="24"/>
                <w:szCs w:val="24"/>
              </w:rPr>
            </w:pPr>
            <w:r w:rsidRPr="006611D0">
              <w:rPr>
                <w:rFonts w:ascii="Times New Roman" w:hAnsi="Times New Roman" w:cs="Times New Roman"/>
                <w:sz w:val="24"/>
                <w:szCs w:val="24"/>
              </w:rPr>
              <w:t>10,942.6</w:t>
            </w:r>
          </w:p>
        </w:tc>
        <w:tc>
          <w:tcPr>
            <w:tcW w:w="1134" w:type="dxa"/>
          </w:tcPr>
          <w:p w:rsidR="000B335B" w:rsidRPr="006611D0" w:rsidRDefault="005C2CE1">
            <w:pPr>
              <w:rPr>
                <w:rFonts w:ascii="Times New Roman" w:hAnsi="Times New Roman" w:cs="Times New Roman"/>
                <w:sz w:val="24"/>
                <w:szCs w:val="24"/>
              </w:rPr>
            </w:pPr>
            <w:r w:rsidRPr="006611D0">
              <w:rPr>
                <w:rFonts w:ascii="Times New Roman" w:hAnsi="Times New Roman" w:cs="Times New Roman"/>
                <w:sz w:val="24"/>
                <w:szCs w:val="24"/>
              </w:rPr>
              <w:t>11,018.8</w:t>
            </w:r>
          </w:p>
        </w:tc>
        <w:tc>
          <w:tcPr>
            <w:tcW w:w="1134" w:type="dxa"/>
          </w:tcPr>
          <w:p w:rsidR="000B335B" w:rsidRPr="006611D0" w:rsidRDefault="005C2CE1">
            <w:pPr>
              <w:rPr>
                <w:rFonts w:ascii="Times New Roman" w:hAnsi="Times New Roman" w:cs="Times New Roman"/>
                <w:sz w:val="24"/>
                <w:szCs w:val="24"/>
              </w:rPr>
            </w:pPr>
            <w:r w:rsidRPr="006611D0">
              <w:rPr>
                <w:rFonts w:ascii="Times New Roman" w:hAnsi="Times New Roman" w:cs="Times New Roman"/>
                <w:sz w:val="24"/>
                <w:szCs w:val="24"/>
              </w:rPr>
              <w:t>11,374.2</w:t>
            </w:r>
          </w:p>
        </w:tc>
        <w:tc>
          <w:tcPr>
            <w:tcW w:w="1276" w:type="dxa"/>
          </w:tcPr>
          <w:p w:rsidR="000B335B" w:rsidRPr="006611D0" w:rsidRDefault="005C2CE1">
            <w:pPr>
              <w:rPr>
                <w:rFonts w:ascii="Times New Roman" w:hAnsi="Times New Roman" w:cs="Times New Roman"/>
                <w:sz w:val="24"/>
                <w:szCs w:val="24"/>
              </w:rPr>
            </w:pPr>
            <w:r w:rsidRPr="006611D0">
              <w:rPr>
                <w:rFonts w:ascii="Times New Roman" w:hAnsi="Times New Roman" w:cs="Times New Roman"/>
                <w:sz w:val="24"/>
                <w:szCs w:val="24"/>
              </w:rPr>
              <w:t>11,609.5</w:t>
            </w:r>
          </w:p>
        </w:tc>
        <w:tc>
          <w:tcPr>
            <w:tcW w:w="1276" w:type="dxa"/>
          </w:tcPr>
          <w:p w:rsidR="000B335B" w:rsidRPr="006611D0" w:rsidRDefault="005C2CE1">
            <w:pPr>
              <w:rPr>
                <w:rFonts w:ascii="Times New Roman" w:hAnsi="Times New Roman" w:cs="Times New Roman"/>
                <w:sz w:val="24"/>
                <w:szCs w:val="24"/>
              </w:rPr>
            </w:pPr>
            <w:r w:rsidRPr="006611D0">
              <w:rPr>
                <w:rFonts w:ascii="Times New Roman" w:hAnsi="Times New Roman" w:cs="Times New Roman"/>
                <w:sz w:val="24"/>
                <w:szCs w:val="24"/>
              </w:rPr>
              <w:t>11,724.1</w:t>
            </w:r>
          </w:p>
        </w:tc>
        <w:tc>
          <w:tcPr>
            <w:tcW w:w="1559" w:type="dxa"/>
          </w:tcPr>
          <w:p w:rsidR="000B335B" w:rsidRPr="006611D0" w:rsidRDefault="00C87D76">
            <w:pPr>
              <w:rPr>
                <w:rFonts w:ascii="Times New Roman" w:hAnsi="Times New Roman" w:cs="Times New Roman"/>
                <w:sz w:val="24"/>
                <w:szCs w:val="24"/>
              </w:rPr>
            </w:pPr>
            <w:r w:rsidRPr="006611D0">
              <w:rPr>
                <w:rFonts w:ascii="Times New Roman" w:hAnsi="Times New Roman" w:cs="Times New Roman"/>
                <w:sz w:val="24"/>
                <w:szCs w:val="24"/>
              </w:rPr>
              <w:t>10377.3</w:t>
            </w:r>
          </w:p>
        </w:tc>
      </w:tr>
      <w:tr w:rsidR="000B335B" w:rsidRPr="006611D0" w:rsidTr="00636A54">
        <w:tc>
          <w:tcPr>
            <w:tcW w:w="1384" w:type="dxa"/>
          </w:tcPr>
          <w:p w:rsidR="000B335B" w:rsidRPr="006611D0" w:rsidRDefault="000B335B">
            <w:pPr>
              <w:rPr>
                <w:rFonts w:ascii="Times New Roman" w:hAnsi="Times New Roman" w:cs="Times New Roman"/>
                <w:sz w:val="24"/>
                <w:szCs w:val="24"/>
              </w:rPr>
            </w:pPr>
            <w:r w:rsidRPr="006611D0">
              <w:rPr>
                <w:rFonts w:ascii="Times New Roman" w:hAnsi="Times New Roman" w:cs="Times New Roman"/>
                <w:sz w:val="24"/>
                <w:szCs w:val="24"/>
              </w:rPr>
              <w:t>Gross Profit m £</w:t>
            </w:r>
          </w:p>
        </w:tc>
        <w:tc>
          <w:tcPr>
            <w:tcW w:w="1134" w:type="dxa"/>
          </w:tcPr>
          <w:p w:rsidR="000B335B" w:rsidRPr="006611D0" w:rsidRDefault="005C2CE1">
            <w:pPr>
              <w:rPr>
                <w:rFonts w:ascii="Times New Roman" w:hAnsi="Times New Roman" w:cs="Times New Roman"/>
                <w:sz w:val="24"/>
                <w:szCs w:val="24"/>
              </w:rPr>
            </w:pPr>
            <w:r w:rsidRPr="006611D0">
              <w:rPr>
                <w:rFonts w:ascii="Times New Roman" w:hAnsi="Times New Roman" w:cs="Times New Roman"/>
                <w:sz w:val="24"/>
                <w:szCs w:val="24"/>
              </w:rPr>
              <w:t>3,274.1</w:t>
            </w:r>
          </w:p>
        </w:tc>
        <w:tc>
          <w:tcPr>
            <w:tcW w:w="1134" w:type="dxa"/>
          </w:tcPr>
          <w:p w:rsidR="000B335B" w:rsidRPr="006611D0" w:rsidRDefault="005C2CE1">
            <w:pPr>
              <w:rPr>
                <w:rFonts w:ascii="Times New Roman" w:hAnsi="Times New Roman" w:cs="Times New Roman"/>
                <w:sz w:val="24"/>
                <w:szCs w:val="24"/>
              </w:rPr>
            </w:pPr>
            <w:r w:rsidRPr="006611D0">
              <w:rPr>
                <w:rFonts w:ascii="Times New Roman" w:hAnsi="Times New Roman" w:cs="Times New Roman"/>
                <w:sz w:val="24"/>
                <w:szCs w:val="24"/>
              </w:rPr>
              <w:t>3,306.7</w:t>
            </w:r>
          </w:p>
        </w:tc>
        <w:tc>
          <w:tcPr>
            <w:tcW w:w="1134" w:type="dxa"/>
          </w:tcPr>
          <w:p w:rsidR="000B335B" w:rsidRPr="006611D0" w:rsidRDefault="005C2CE1">
            <w:pPr>
              <w:rPr>
                <w:rFonts w:ascii="Times New Roman" w:hAnsi="Times New Roman" w:cs="Times New Roman"/>
                <w:sz w:val="24"/>
                <w:szCs w:val="24"/>
              </w:rPr>
            </w:pPr>
            <w:r w:rsidRPr="006611D0">
              <w:rPr>
                <w:rFonts w:ascii="Times New Roman" w:hAnsi="Times New Roman" w:cs="Times New Roman"/>
                <w:sz w:val="24"/>
                <w:szCs w:val="24"/>
              </w:rPr>
              <w:t>3393.1</w:t>
            </w:r>
          </w:p>
        </w:tc>
        <w:tc>
          <w:tcPr>
            <w:tcW w:w="1276" w:type="dxa"/>
          </w:tcPr>
          <w:p w:rsidR="000B335B" w:rsidRPr="006611D0" w:rsidRDefault="00C87D76">
            <w:pPr>
              <w:rPr>
                <w:rFonts w:ascii="Times New Roman" w:hAnsi="Times New Roman" w:cs="Times New Roman"/>
                <w:sz w:val="24"/>
                <w:szCs w:val="24"/>
              </w:rPr>
            </w:pPr>
            <w:r w:rsidRPr="006611D0">
              <w:rPr>
                <w:rFonts w:ascii="Times New Roman" w:hAnsi="Times New Roman" w:cs="Times New Roman"/>
                <w:sz w:val="24"/>
                <w:szCs w:val="24"/>
              </w:rPr>
              <w:t>3,368.1</w:t>
            </w:r>
          </w:p>
        </w:tc>
        <w:tc>
          <w:tcPr>
            <w:tcW w:w="1276" w:type="dxa"/>
          </w:tcPr>
          <w:p w:rsidR="000B335B" w:rsidRPr="006611D0" w:rsidRDefault="00C87D76">
            <w:pPr>
              <w:rPr>
                <w:rFonts w:ascii="Times New Roman" w:hAnsi="Times New Roman" w:cs="Times New Roman"/>
                <w:sz w:val="24"/>
                <w:szCs w:val="24"/>
              </w:rPr>
            </w:pPr>
            <w:r w:rsidRPr="006611D0">
              <w:rPr>
                <w:rFonts w:ascii="Times New Roman" w:hAnsi="Times New Roman" w:cs="Times New Roman"/>
                <w:sz w:val="24"/>
                <w:szCs w:val="24"/>
              </w:rPr>
              <w:t>3,385.7</w:t>
            </w:r>
          </w:p>
        </w:tc>
        <w:tc>
          <w:tcPr>
            <w:tcW w:w="1559" w:type="dxa"/>
          </w:tcPr>
          <w:p w:rsidR="000B335B" w:rsidRPr="006611D0" w:rsidRDefault="00C87D76">
            <w:pPr>
              <w:rPr>
                <w:rFonts w:ascii="Times New Roman" w:hAnsi="Times New Roman" w:cs="Times New Roman"/>
                <w:sz w:val="24"/>
                <w:szCs w:val="24"/>
              </w:rPr>
            </w:pPr>
            <w:r w:rsidRPr="006611D0">
              <w:rPr>
                <w:rFonts w:ascii="Times New Roman" w:hAnsi="Times New Roman" w:cs="Times New Roman"/>
                <w:sz w:val="24"/>
                <w:szCs w:val="24"/>
              </w:rPr>
              <w:t>3830.1</w:t>
            </w:r>
          </w:p>
        </w:tc>
      </w:tr>
      <w:tr w:rsidR="000B335B" w:rsidRPr="006611D0" w:rsidTr="00636A54">
        <w:tc>
          <w:tcPr>
            <w:tcW w:w="1384" w:type="dxa"/>
          </w:tcPr>
          <w:p w:rsidR="000B335B" w:rsidRPr="006611D0" w:rsidRDefault="000B335B">
            <w:pPr>
              <w:rPr>
                <w:rFonts w:ascii="Times New Roman" w:hAnsi="Times New Roman" w:cs="Times New Roman"/>
                <w:sz w:val="24"/>
                <w:szCs w:val="24"/>
              </w:rPr>
            </w:pPr>
            <w:r w:rsidRPr="006611D0">
              <w:rPr>
                <w:rFonts w:ascii="Times New Roman" w:hAnsi="Times New Roman" w:cs="Times New Roman"/>
                <w:sz w:val="24"/>
                <w:szCs w:val="24"/>
              </w:rPr>
              <w:t>Operating income m £</w:t>
            </w:r>
          </w:p>
        </w:tc>
        <w:tc>
          <w:tcPr>
            <w:tcW w:w="1134" w:type="dxa"/>
          </w:tcPr>
          <w:p w:rsidR="000B335B" w:rsidRPr="006611D0" w:rsidRDefault="00C87D76">
            <w:pPr>
              <w:rPr>
                <w:rFonts w:ascii="Times New Roman" w:hAnsi="Times New Roman" w:cs="Times New Roman"/>
                <w:sz w:val="24"/>
                <w:szCs w:val="24"/>
              </w:rPr>
            </w:pPr>
            <w:r w:rsidRPr="006611D0">
              <w:rPr>
                <w:rFonts w:ascii="Times New Roman" w:hAnsi="Times New Roman" w:cs="Times New Roman"/>
                <w:sz w:val="24"/>
                <w:szCs w:val="24"/>
              </w:rPr>
              <w:t>450.2</w:t>
            </w:r>
          </w:p>
        </w:tc>
        <w:tc>
          <w:tcPr>
            <w:tcW w:w="1134" w:type="dxa"/>
          </w:tcPr>
          <w:p w:rsidR="000B335B" w:rsidRPr="006611D0" w:rsidRDefault="00C87D76">
            <w:pPr>
              <w:rPr>
                <w:rFonts w:ascii="Times New Roman" w:hAnsi="Times New Roman" w:cs="Times New Roman"/>
                <w:sz w:val="24"/>
                <w:szCs w:val="24"/>
              </w:rPr>
            </w:pPr>
            <w:r w:rsidRPr="006611D0">
              <w:rPr>
                <w:rFonts w:ascii="Times New Roman" w:hAnsi="Times New Roman" w:cs="Times New Roman"/>
                <w:sz w:val="24"/>
                <w:szCs w:val="24"/>
              </w:rPr>
              <w:t>531.4</w:t>
            </w:r>
          </w:p>
        </w:tc>
        <w:tc>
          <w:tcPr>
            <w:tcW w:w="1134" w:type="dxa"/>
          </w:tcPr>
          <w:p w:rsidR="000B335B" w:rsidRPr="006611D0" w:rsidRDefault="00190E9E">
            <w:pPr>
              <w:rPr>
                <w:rFonts w:ascii="Times New Roman" w:hAnsi="Times New Roman" w:cs="Times New Roman"/>
                <w:sz w:val="24"/>
                <w:szCs w:val="24"/>
              </w:rPr>
            </w:pPr>
            <w:r>
              <w:rPr>
                <w:rFonts w:ascii="Times New Roman" w:hAnsi="Times New Roman" w:cs="Times New Roman"/>
                <w:sz w:val="24"/>
                <w:szCs w:val="24"/>
              </w:rPr>
              <w:t>649.4</w:t>
            </w:r>
          </w:p>
        </w:tc>
        <w:tc>
          <w:tcPr>
            <w:tcW w:w="1276" w:type="dxa"/>
          </w:tcPr>
          <w:p w:rsidR="000B335B" w:rsidRPr="006611D0" w:rsidRDefault="00190E9E">
            <w:pPr>
              <w:rPr>
                <w:rFonts w:ascii="Times New Roman" w:hAnsi="Times New Roman" w:cs="Times New Roman"/>
                <w:sz w:val="24"/>
                <w:szCs w:val="24"/>
              </w:rPr>
            </w:pPr>
            <w:r>
              <w:rPr>
                <w:rFonts w:ascii="Times New Roman" w:hAnsi="Times New Roman" w:cs="Times New Roman"/>
                <w:sz w:val="24"/>
                <w:szCs w:val="24"/>
              </w:rPr>
              <w:t>253.1</w:t>
            </w:r>
          </w:p>
        </w:tc>
        <w:tc>
          <w:tcPr>
            <w:tcW w:w="1276" w:type="dxa"/>
          </w:tcPr>
          <w:p w:rsidR="000B335B" w:rsidRPr="006611D0" w:rsidRDefault="00190E9E">
            <w:pPr>
              <w:rPr>
                <w:rFonts w:ascii="Times New Roman" w:hAnsi="Times New Roman" w:cs="Times New Roman"/>
                <w:sz w:val="24"/>
                <w:szCs w:val="24"/>
              </w:rPr>
            </w:pPr>
            <w:r>
              <w:rPr>
                <w:rFonts w:ascii="Times New Roman" w:hAnsi="Times New Roman" w:cs="Times New Roman"/>
                <w:sz w:val="24"/>
                <w:szCs w:val="24"/>
              </w:rPr>
              <w:t>229.1</w:t>
            </w:r>
          </w:p>
        </w:tc>
        <w:tc>
          <w:tcPr>
            <w:tcW w:w="1559" w:type="dxa"/>
          </w:tcPr>
          <w:p w:rsidR="000B335B" w:rsidRPr="006611D0" w:rsidRDefault="00C87D76">
            <w:pPr>
              <w:rPr>
                <w:rFonts w:ascii="Times New Roman" w:hAnsi="Times New Roman" w:cs="Times New Roman"/>
                <w:sz w:val="24"/>
                <w:szCs w:val="24"/>
              </w:rPr>
            </w:pPr>
            <w:r w:rsidRPr="006611D0">
              <w:rPr>
                <w:rFonts w:ascii="Times New Roman" w:hAnsi="Times New Roman" w:cs="Times New Roman"/>
                <w:sz w:val="24"/>
                <w:szCs w:val="24"/>
              </w:rPr>
              <w:t>162.4</w:t>
            </w:r>
          </w:p>
        </w:tc>
      </w:tr>
      <w:tr w:rsidR="000B335B" w:rsidRPr="006611D0" w:rsidTr="00636A54">
        <w:tc>
          <w:tcPr>
            <w:tcW w:w="1384" w:type="dxa"/>
          </w:tcPr>
          <w:p w:rsidR="000B335B" w:rsidRPr="006611D0" w:rsidRDefault="000B335B">
            <w:pPr>
              <w:rPr>
                <w:rFonts w:ascii="Times New Roman" w:hAnsi="Times New Roman" w:cs="Times New Roman"/>
                <w:sz w:val="24"/>
                <w:szCs w:val="24"/>
              </w:rPr>
            </w:pPr>
            <w:r w:rsidRPr="006611D0">
              <w:rPr>
                <w:rFonts w:ascii="Times New Roman" w:hAnsi="Times New Roman" w:cs="Times New Roman"/>
                <w:sz w:val="24"/>
                <w:szCs w:val="24"/>
              </w:rPr>
              <w:t>Net Income m £</w:t>
            </w:r>
          </w:p>
        </w:tc>
        <w:tc>
          <w:tcPr>
            <w:tcW w:w="1134" w:type="dxa"/>
          </w:tcPr>
          <w:p w:rsidR="000B335B" w:rsidRPr="006611D0" w:rsidRDefault="005C2CE1">
            <w:pPr>
              <w:rPr>
                <w:rFonts w:ascii="Times New Roman" w:hAnsi="Times New Roman" w:cs="Times New Roman"/>
                <w:sz w:val="24"/>
                <w:szCs w:val="24"/>
              </w:rPr>
            </w:pPr>
            <w:r w:rsidRPr="006611D0">
              <w:rPr>
                <w:rFonts w:ascii="Times New Roman" w:hAnsi="Times New Roman" w:cs="Times New Roman"/>
                <w:sz w:val="24"/>
                <w:szCs w:val="24"/>
              </w:rPr>
              <w:t>143.5</w:t>
            </w:r>
          </w:p>
        </w:tc>
        <w:tc>
          <w:tcPr>
            <w:tcW w:w="1134" w:type="dxa"/>
          </w:tcPr>
          <w:p w:rsidR="000B335B" w:rsidRPr="006611D0" w:rsidRDefault="005C2CE1">
            <w:pPr>
              <w:rPr>
                <w:rFonts w:ascii="Times New Roman" w:hAnsi="Times New Roman" w:cs="Times New Roman"/>
                <w:sz w:val="24"/>
                <w:szCs w:val="24"/>
              </w:rPr>
            </w:pPr>
            <w:r w:rsidRPr="006611D0">
              <w:rPr>
                <w:rFonts w:ascii="Times New Roman" w:hAnsi="Times New Roman" w:cs="Times New Roman"/>
                <w:sz w:val="24"/>
                <w:szCs w:val="24"/>
              </w:rPr>
              <w:t>223.2</w:t>
            </w:r>
          </w:p>
        </w:tc>
        <w:tc>
          <w:tcPr>
            <w:tcW w:w="1134" w:type="dxa"/>
          </w:tcPr>
          <w:p w:rsidR="000B335B" w:rsidRPr="006611D0" w:rsidRDefault="005C2CE1">
            <w:pPr>
              <w:rPr>
                <w:rFonts w:ascii="Times New Roman" w:hAnsi="Times New Roman" w:cs="Times New Roman"/>
                <w:sz w:val="24"/>
                <w:szCs w:val="24"/>
              </w:rPr>
            </w:pPr>
            <w:r w:rsidRPr="006611D0">
              <w:rPr>
                <w:rFonts w:ascii="Times New Roman" w:hAnsi="Times New Roman" w:cs="Times New Roman"/>
                <w:sz w:val="24"/>
                <w:szCs w:val="24"/>
              </w:rPr>
              <w:t>353.5</w:t>
            </w:r>
          </w:p>
        </w:tc>
        <w:tc>
          <w:tcPr>
            <w:tcW w:w="1276" w:type="dxa"/>
          </w:tcPr>
          <w:p w:rsidR="000B335B" w:rsidRPr="006611D0" w:rsidRDefault="00C87D76">
            <w:pPr>
              <w:rPr>
                <w:rFonts w:ascii="Times New Roman" w:hAnsi="Times New Roman" w:cs="Times New Roman"/>
                <w:sz w:val="24"/>
                <w:szCs w:val="24"/>
              </w:rPr>
            </w:pPr>
            <w:r w:rsidRPr="006611D0">
              <w:rPr>
                <w:rFonts w:ascii="Times New Roman" w:hAnsi="Times New Roman" w:cs="Times New Roman"/>
                <w:sz w:val="24"/>
                <w:szCs w:val="24"/>
              </w:rPr>
              <w:t>77</w:t>
            </w:r>
          </w:p>
        </w:tc>
        <w:tc>
          <w:tcPr>
            <w:tcW w:w="1276" w:type="dxa"/>
          </w:tcPr>
          <w:p w:rsidR="000B335B" w:rsidRPr="006611D0" w:rsidRDefault="00C87D76">
            <w:pPr>
              <w:rPr>
                <w:rFonts w:ascii="Times New Roman" w:hAnsi="Times New Roman" w:cs="Times New Roman"/>
                <w:sz w:val="24"/>
                <w:szCs w:val="24"/>
              </w:rPr>
            </w:pPr>
            <w:r w:rsidRPr="006611D0">
              <w:rPr>
                <w:rFonts w:ascii="Times New Roman" w:hAnsi="Times New Roman" w:cs="Times New Roman"/>
                <w:sz w:val="24"/>
                <w:szCs w:val="24"/>
              </w:rPr>
              <w:t>77.3</w:t>
            </w:r>
          </w:p>
        </w:tc>
        <w:tc>
          <w:tcPr>
            <w:tcW w:w="1559" w:type="dxa"/>
          </w:tcPr>
          <w:p w:rsidR="000B335B" w:rsidRPr="006611D0" w:rsidRDefault="00C87D76">
            <w:pPr>
              <w:rPr>
                <w:rFonts w:ascii="Times New Roman" w:hAnsi="Times New Roman" w:cs="Times New Roman"/>
                <w:sz w:val="24"/>
                <w:szCs w:val="24"/>
              </w:rPr>
            </w:pPr>
            <w:r w:rsidRPr="006611D0">
              <w:rPr>
                <w:rFonts w:ascii="Times New Roman" w:hAnsi="Times New Roman" w:cs="Times New Roman"/>
                <w:sz w:val="24"/>
                <w:szCs w:val="24"/>
              </w:rPr>
              <w:t>37.3</w:t>
            </w:r>
          </w:p>
        </w:tc>
      </w:tr>
    </w:tbl>
    <w:p w:rsidR="00F236F0" w:rsidRDefault="00BC5F74">
      <w:pPr>
        <w:rPr>
          <w:rFonts w:ascii="Times New Roman" w:hAnsi="Times New Roman" w:cs="Times New Roman"/>
          <w:sz w:val="24"/>
          <w:szCs w:val="24"/>
        </w:rPr>
      </w:pPr>
      <w:r>
        <w:rPr>
          <w:rFonts w:ascii="Times New Roman" w:hAnsi="Times New Roman" w:cs="Times New Roman"/>
          <w:sz w:val="24"/>
          <w:szCs w:val="24"/>
        </w:rPr>
        <w:t>Appendix 1 formulas</w:t>
      </w:r>
      <w:r w:rsidR="001D50AA">
        <w:rPr>
          <w:rFonts w:ascii="Times New Roman" w:hAnsi="Times New Roman" w:cs="Times New Roman"/>
          <w:sz w:val="24"/>
          <w:szCs w:val="24"/>
        </w:rPr>
        <w:t xml:space="preserve">, Appendix 5 </w:t>
      </w:r>
      <w:r w:rsidR="00091DA9">
        <w:rPr>
          <w:rFonts w:ascii="Times New Roman" w:hAnsi="Times New Roman" w:cs="Times New Roman"/>
          <w:sz w:val="24"/>
          <w:szCs w:val="24"/>
        </w:rPr>
        <w:t>income statement John Lewis, Appendix 7 income statement M&amp;S</w:t>
      </w:r>
    </w:p>
    <w:p w:rsidR="00CE77AF" w:rsidRDefault="00F236F0">
      <w:pPr>
        <w:rPr>
          <w:rFonts w:ascii="Times New Roman" w:hAnsi="Times New Roman" w:cs="Times New Roman"/>
          <w:sz w:val="24"/>
          <w:szCs w:val="24"/>
        </w:rPr>
      </w:pPr>
      <w:r w:rsidRPr="00F236F0">
        <w:rPr>
          <w:rFonts w:ascii="Times New Roman" w:hAnsi="Times New Roman" w:cs="Times New Roman"/>
          <w:b/>
          <w:sz w:val="24"/>
          <w:szCs w:val="24"/>
        </w:rPr>
        <w:t>Gross profit margin</w:t>
      </w:r>
      <w:r>
        <w:rPr>
          <w:rFonts w:ascii="Times New Roman" w:hAnsi="Times New Roman" w:cs="Times New Roman"/>
          <w:sz w:val="24"/>
          <w:szCs w:val="24"/>
        </w:rPr>
        <w:t xml:space="preserve"> is a ratio(usually in percentage) </w:t>
      </w:r>
      <w:r w:rsidRPr="00F236F0">
        <w:rPr>
          <w:rFonts w:ascii="Times New Roman" w:hAnsi="Times New Roman" w:cs="Times New Roman"/>
          <w:sz w:val="24"/>
          <w:szCs w:val="24"/>
        </w:rPr>
        <w:t xml:space="preserve"> </w:t>
      </w:r>
      <w:r w:rsidR="00264445">
        <w:rPr>
          <w:rFonts w:ascii="Times New Roman" w:hAnsi="Times New Roman" w:cs="Times New Roman"/>
          <w:sz w:val="24"/>
          <w:szCs w:val="24"/>
        </w:rPr>
        <w:t>“</w:t>
      </w:r>
      <w:r w:rsidRPr="00F236F0">
        <w:rPr>
          <w:rFonts w:ascii="Times New Roman" w:hAnsi="Times New Roman" w:cs="Times New Roman"/>
          <w:sz w:val="24"/>
          <w:szCs w:val="24"/>
        </w:rPr>
        <w:t>used to assess a company's financial health and business model by revealing the amount of money left over from sales after deducting the cost of goods sold</w:t>
      </w:r>
      <w:r>
        <w:rPr>
          <w:rFonts w:ascii="Times New Roman" w:hAnsi="Times New Roman" w:cs="Times New Roman"/>
          <w:sz w:val="24"/>
          <w:szCs w:val="24"/>
        </w:rPr>
        <w:t>.</w:t>
      </w:r>
      <w:r w:rsidR="00264445">
        <w:rPr>
          <w:rFonts w:ascii="Times New Roman" w:hAnsi="Times New Roman" w:cs="Times New Roman"/>
          <w:sz w:val="24"/>
          <w:szCs w:val="24"/>
        </w:rPr>
        <w:t xml:space="preserve">” </w:t>
      </w:r>
      <w:r>
        <w:rPr>
          <w:rFonts w:ascii="Times New Roman" w:hAnsi="Times New Roman" w:cs="Times New Roman"/>
          <w:sz w:val="24"/>
          <w:szCs w:val="24"/>
        </w:rPr>
        <w:t>(Investopedia, 2020)</w:t>
      </w:r>
    </w:p>
    <w:p w:rsidR="00247BA9" w:rsidRDefault="00CF7722">
      <w:pPr>
        <w:rPr>
          <w:rFonts w:ascii="Times New Roman" w:hAnsi="Times New Roman" w:cs="Times New Roman"/>
          <w:sz w:val="24"/>
          <w:szCs w:val="24"/>
        </w:rPr>
      </w:pPr>
      <w:r>
        <w:rPr>
          <w:rFonts w:ascii="Times New Roman" w:hAnsi="Times New Roman" w:cs="Times New Roman"/>
          <w:sz w:val="24"/>
          <w:szCs w:val="24"/>
        </w:rPr>
        <w:t xml:space="preserve">As seen in table 1, John Lewis sales are steadily growing but this could be due also to the </w:t>
      </w:r>
      <w:r w:rsidR="000E1892">
        <w:rPr>
          <w:rFonts w:ascii="Times New Roman" w:hAnsi="Times New Roman" w:cs="Times New Roman"/>
          <w:sz w:val="24"/>
          <w:szCs w:val="24"/>
        </w:rPr>
        <w:t>inflation. Looking</w:t>
      </w:r>
      <w:r w:rsidR="006E7E5B">
        <w:rPr>
          <w:rFonts w:ascii="Times New Roman" w:hAnsi="Times New Roman" w:cs="Times New Roman"/>
          <w:sz w:val="24"/>
          <w:szCs w:val="24"/>
        </w:rPr>
        <w:t xml:space="preserve"> at the GPM figures for 2015 and 2016 </w:t>
      </w:r>
      <w:r w:rsidR="000E1892">
        <w:rPr>
          <w:rFonts w:ascii="Times New Roman" w:hAnsi="Times New Roman" w:cs="Times New Roman"/>
          <w:sz w:val="24"/>
          <w:szCs w:val="24"/>
        </w:rPr>
        <w:t>financial</w:t>
      </w:r>
      <w:r w:rsidR="006E7E5B">
        <w:rPr>
          <w:rFonts w:ascii="Times New Roman" w:hAnsi="Times New Roman" w:cs="Times New Roman"/>
          <w:sz w:val="24"/>
          <w:szCs w:val="24"/>
        </w:rPr>
        <w:t xml:space="preserve"> years, the figures were stable and maintaining the value. However there is a small decrease in 2017 with 0.07%, but </w:t>
      </w:r>
      <w:r w:rsidR="006E7E5B">
        <w:rPr>
          <w:rFonts w:ascii="Times New Roman" w:hAnsi="Times New Roman" w:cs="Times New Roman"/>
          <w:sz w:val="24"/>
          <w:szCs w:val="24"/>
        </w:rPr>
        <w:lastRenderedPageBreak/>
        <w:t xml:space="preserve">this may be due to a slight increase </w:t>
      </w:r>
      <w:r w:rsidR="00C52357">
        <w:rPr>
          <w:rFonts w:ascii="Times New Roman" w:hAnsi="Times New Roman" w:cs="Times New Roman"/>
          <w:sz w:val="24"/>
          <w:szCs w:val="24"/>
        </w:rPr>
        <w:t>in the cost of sales and this may be because of</w:t>
      </w:r>
      <w:r w:rsidR="000E1892">
        <w:rPr>
          <w:rFonts w:ascii="Times New Roman" w:hAnsi="Times New Roman" w:cs="Times New Roman"/>
          <w:sz w:val="24"/>
          <w:szCs w:val="24"/>
        </w:rPr>
        <w:t xml:space="preserve"> the </w:t>
      </w:r>
      <w:r w:rsidR="000E1892" w:rsidRPr="000E1892">
        <w:rPr>
          <w:rFonts w:ascii="Times New Roman" w:hAnsi="Times New Roman" w:cs="Times New Roman"/>
          <w:sz w:val="24"/>
          <w:szCs w:val="24"/>
        </w:rPr>
        <w:t>rise in the cost of buying goods overseas due to the weak pound</w:t>
      </w:r>
      <w:r w:rsidR="000E1892">
        <w:rPr>
          <w:rFonts w:ascii="Times New Roman" w:hAnsi="Times New Roman" w:cs="Times New Roman"/>
          <w:sz w:val="24"/>
          <w:szCs w:val="24"/>
        </w:rPr>
        <w:t xml:space="preserve">. However going forward the 2018 figure shows that from every pound of sales, the company made 33.32p in gross profit, an increase of 4.1p comparing with 2017.This increase maybe due to the fact the sales increased, while the cost of sales and gross profit decreased. In 2019 there is a sharp decline showing for every pound of sales only 28.88p. </w:t>
      </w:r>
      <w:r w:rsidR="00247BA9">
        <w:rPr>
          <w:rFonts w:ascii="Times New Roman" w:hAnsi="Times New Roman" w:cs="Times New Roman"/>
          <w:sz w:val="24"/>
          <w:szCs w:val="24"/>
        </w:rPr>
        <w:t xml:space="preserve">Although the company total </w:t>
      </w:r>
      <w:r w:rsidR="007B3F76">
        <w:rPr>
          <w:rFonts w:ascii="Times New Roman" w:hAnsi="Times New Roman" w:cs="Times New Roman"/>
          <w:sz w:val="24"/>
          <w:szCs w:val="24"/>
        </w:rPr>
        <w:t>sales are</w:t>
      </w:r>
      <w:r w:rsidR="00247BA9">
        <w:rPr>
          <w:rFonts w:ascii="Times New Roman" w:hAnsi="Times New Roman" w:cs="Times New Roman"/>
          <w:sz w:val="24"/>
          <w:szCs w:val="24"/>
        </w:rPr>
        <w:t xml:space="preserve"> at the highest point for the past five </w:t>
      </w:r>
      <w:r w:rsidR="00FD5427">
        <w:rPr>
          <w:rFonts w:ascii="Times New Roman" w:hAnsi="Times New Roman" w:cs="Times New Roman"/>
          <w:sz w:val="24"/>
          <w:szCs w:val="24"/>
        </w:rPr>
        <w:t>years, the</w:t>
      </w:r>
      <w:r w:rsidR="00247BA9">
        <w:rPr>
          <w:rFonts w:ascii="Times New Roman" w:hAnsi="Times New Roman" w:cs="Times New Roman"/>
          <w:sz w:val="24"/>
          <w:szCs w:val="24"/>
        </w:rPr>
        <w:t xml:space="preserve"> cost of sale also had a ‘jump’</w:t>
      </w:r>
      <w:r w:rsidR="00C52357">
        <w:rPr>
          <w:rFonts w:ascii="Times New Roman" w:hAnsi="Times New Roman" w:cs="Times New Roman"/>
          <w:sz w:val="24"/>
          <w:szCs w:val="24"/>
        </w:rPr>
        <w:t xml:space="preserve"> for 2019</w:t>
      </w:r>
      <w:r w:rsidR="00247BA9">
        <w:rPr>
          <w:rFonts w:ascii="Times New Roman" w:hAnsi="Times New Roman" w:cs="Times New Roman"/>
          <w:sz w:val="24"/>
          <w:szCs w:val="24"/>
        </w:rPr>
        <w:t xml:space="preserve"> and </w:t>
      </w:r>
      <w:r w:rsidR="00017762">
        <w:rPr>
          <w:rFonts w:ascii="Times New Roman" w:hAnsi="Times New Roman" w:cs="Times New Roman"/>
          <w:sz w:val="24"/>
          <w:szCs w:val="24"/>
        </w:rPr>
        <w:t>the small</w:t>
      </w:r>
      <w:r w:rsidR="00247BA9">
        <w:rPr>
          <w:rFonts w:ascii="Times New Roman" w:hAnsi="Times New Roman" w:cs="Times New Roman"/>
          <w:sz w:val="24"/>
          <w:szCs w:val="24"/>
        </w:rPr>
        <w:t xml:space="preserve"> increase of the Gross Profit doesn’t help</w:t>
      </w:r>
      <w:r w:rsidR="00017762">
        <w:rPr>
          <w:rFonts w:ascii="Times New Roman" w:hAnsi="Times New Roman" w:cs="Times New Roman"/>
          <w:sz w:val="24"/>
          <w:szCs w:val="24"/>
        </w:rPr>
        <w:t xml:space="preserve"> the situation</w:t>
      </w:r>
      <w:r w:rsidR="00247BA9">
        <w:rPr>
          <w:rFonts w:ascii="Times New Roman" w:hAnsi="Times New Roman" w:cs="Times New Roman"/>
          <w:sz w:val="24"/>
          <w:szCs w:val="24"/>
        </w:rPr>
        <w:t>.</w:t>
      </w:r>
    </w:p>
    <w:p w:rsidR="00B1305B" w:rsidRDefault="00247BA9">
      <w:pPr>
        <w:rPr>
          <w:rFonts w:ascii="Times New Roman" w:hAnsi="Times New Roman" w:cs="Times New Roman"/>
          <w:sz w:val="24"/>
          <w:szCs w:val="24"/>
        </w:rPr>
      </w:pPr>
      <w:r>
        <w:rPr>
          <w:rFonts w:ascii="Times New Roman" w:hAnsi="Times New Roman" w:cs="Times New Roman"/>
          <w:sz w:val="24"/>
          <w:szCs w:val="24"/>
        </w:rPr>
        <w:t>M&amp;</w:t>
      </w:r>
      <w:r w:rsidR="00FD5427">
        <w:rPr>
          <w:rFonts w:ascii="Times New Roman" w:hAnsi="Times New Roman" w:cs="Times New Roman"/>
          <w:sz w:val="24"/>
          <w:szCs w:val="24"/>
        </w:rPr>
        <w:t>S has</w:t>
      </w:r>
      <w:r>
        <w:rPr>
          <w:rFonts w:ascii="Times New Roman" w:hAnsi="Times New Roman" w:cs="Times New Roman"/>
          <w:sz w:val="24"/>
          <w:szCs w:val="24"/>
        </w:rPr>
        <w:t xml:space="preserve"> lower sales than John Lewis for 2019, but their Gross Profit is higher which helps towards the final figure of 36.91p gross profit for every pound of sales.</w:t>
      </w:r>
      <w:r w:rsidR="00FD5427">
        <w:rPr>
          <w:rFonts w:ascii="Times New Roman" w:hAnsi="Times New Roman" w:cs="Times New Roman"/>
          <w:sz w:val="24"/>
          <w:szCs w:val="24"/>
        </w:rPr>
        <w:t xml:space="preserve"> </w:t>
      </w:r>
      <w:r>
        <w:rPr>
          <w:rFonts w:ascii="Times New Roman" w:hAnsi="Times New Roman" w:cs="Times New Roman"/>
          <w:sz w:val="24"/>
          <w:szCs w:val="24"/>
        </w:rPr>
        <w:t>M&amp;S seems to be more profitable than John Lewis regarding their gross margin figures.</w:t>
      </w:r>
    </w:p>
    <w:p w:rsidR="00FD5427" w:rsidRDefault="00D70540">
      <w:r w:rsidRPr="00F2501C">
        <w:rPr>
          <w:rFonts w:ascii="Times New Roman" w:hAnsi="Times New Roman" w:cs="Times New Roman"/>
          <w:b/>
          <w:sz w:val="24"/>
          <w:szCs w:val="24"/>
        </w:rPr>
        <w:t>Operating Profit margin</w:t>
      </w:r>
      <w:r>
        <w:rPr>
          <w:rFonts w:ascii="Times New Roman" w:hAnsi="Times New Roman" w:cs="Times New Roman"/>
          <w:sz w:val="24"/>
          <w:szCs w:val="24"/>
        </w:rPr>
        <w:t xml:space="preserve"> is the most common profitability ratio </w:t>
      </w:r>
      <w:r w:rsidR="00F2501C">
        <w:rPr>
          <w:rFonts w:ascii="Times New Roman" w:hAnsi="Times New Roman" w:cs="Times New Roman"/>
          <w:sz w:val="24"/>
          <w:szCs w:val="24"/>
        </w:rPr>
        <w:t xml:space="preserve">and measures </w:t>
      </w:r>
      <w:r w:rsidR="00F2501C" w:rsidRPr="00F2501C">
        <w:rPr>
          <w:rFonts w:ascii="Times New Roman" w:hAnsi="Times New Roman" w:cs="Times New Roman"/>
          <w:sz w:val="24"/>
          <w:szCs w:val="24"/>
        </w:rPr>
        <w:t>the degree to which a company or a business activity makes money</w:t>
      </w:r>
      <w:r w:rsidR="00F2501C">
        <w:rPr>
          <w:rFonts w:ascii="Times New Roman" w:hAnsi="Times New Roman" w:cs="Times New Roman"/>
          <w:sz w:val="24"/>
          <w:szCs w:val="24"/>
        </w:rPr>
        <w:t xml:space="preserve"> from each pound of sales before interest and taxes.</w:t>
      </w:r>
      <w:r w:rsidR="00F2501C" w:rsidRPr="00F2501C">
        <w:t xml:space="preserve"> </w:t>
      </w:r>
    </w:p>
    <w:p w:rsidR="00FD5427" w:rsidRPr="008526D5" w:rsidRDefault="001F3611">
      <w:pPr>
        <w:rPr>
          <w:rFonts w:ascii="Times New Roman" w:hAnsi="Times New Roman" w:cs="Times New Roman"/>
          <w:sz w:val="24"/>
          <w:szCs w:val="24"/>
        </w:rPr>
      </w:pPr>
      <w:r w:rsidRPr="008526D5">
        <w:rPr>
          <w:rFonts w:ascii="Times New Roman" w:hAnsi="Times New Roman" w:cs="Times New Roman"/>
          <w:sz w:val="24"/>
          <w:szCs w:val="24"/>
        </w:rPr>
        <w:t>In this case there is a healthy increase starting 2015 and ending 2017 where John Lewis managed somehow to keep their operational costs under control and starting with a 4.1p for every pound of sales they successfully achieved 5.71p for every pound of sales in 2017.However starting 2017, there is a sharp decline in this ratio</w:t>
      </w:r>
      <w:r w:rsidR="00BD2720" w:rsidRPr="008526D5">
        <w:rPr>
          <w:rFonts w:ascii="Times New Roman" w:hAnsi="Times New Roman" w:cs="Times New Roman"/>
          <w:sz w:val="24"/>
          <w:szCs w:val="24"/>
        </w:rPr>
        <w:t xml:space="preserve">, where the main factor is the increase of operating </w:t>
      </w:r>
      <w:r w:rsidR="008526D5" w:rsidRPr="008526D5">
        <w:rPr>
          <w:rFonts w:ascii="Times New Roman" w:hAnsi="Times New Roman" w:cs="Times New Roman"/>
          <w:sz w:val="24"/>
          <w:szCs w:val="24"/>
        </w:rPr>
        <w:t>expenses. The</w:t>
      </w:r>
      <w:r w:rsidR="00190E9E">
        <w:rPr>
          <w:rFonts w:ascii="Times New Roman" w:hAnsi="Times New Roman" w:cs="Times New Roman"/>
          <w:sz w:val="24"/>
          <w:szCs w:val="24"/>
        </w:rPr>
        <w:t xml:space="preserve"> 2019 shows a low figure of 1.95</w:t>
      </w:r>
      <w:r w:rsidR="00BD2720" w:rsidRPr="008526D5">
        <w:rPr>
          <w:rFonts w:ascii="Times New Roman" w:hAnsi="Times New Roman" w:cs="Times New Roman"/>
          <w:sz w:val="24"/>
          <w:szCs w:val="24"/>
        </w:rPr>
        <w:t>%, which me</w:t>
      </w:r>
      <w:r w:rsidR="00190E9E">
        <w:rPr>
          <w:rFonts w:ascii="Times New Roman" w:hAnsi="Times New Roman" w:cs="Times New Roman"/>
          <w:sz w:val="24"/>
          <w:szCs w:val="24"/>
        </w:rPr>
        <w:t>ans that the firm made only 1.95</w:t>
      </w:r>
      <w:r w:rsidR="00BD2720" w:rsidRPr="008526D5">
        <w:rPr>
          <w:rFonts w:ascii="Times New Roman" w:hAnsi="Times New Roman" w:cs="Times New Roman"/>
          <w:sz w:val="24"/>
          <w:szCs w:val="24"/>
        </w:rPr>
        <w:t xml:space="preserve">p in operating profit from every </w:t>
      </w:r>
      <w:r w:rsidR="008526D5" w:rsidRPr="008526D5">
        <w:rPr>
          <w:rFonts w:ascii="Times New Roman" w:hAnsi="Times New Roman" w:cs="Times New Roman"/>
          <w:sz w:val="24"/>
          <w:szCs w:val="24"/>
        </w:rPr>
        <w:t>pound</w:t>
      </w:r>
      <w:r w:rsidR="00BD2720" w:rsidRPr="008526D5">
        <w:rPr>
          <w:rFonts w:ascii="Times New Roman" w:hAnsi="Times New Roman" w:cs="Times New Roman"/>
          <w:sz w:val="24"/>
          <w:szCs w:val="24"/>
        </w:rPr>
        <w:t xml:space="preserve"> of sales and this has a negative impact on John </w:t>
      </w:r>
      <w:r w:rsidR="008526D5" w:rsidRPr="008526D5">
        <w:rPr>
          <w:rFonts w:ascii="Times New Roman" w:hAnsi="Times New Roman" w:cs="Times New Roman"/>
          <w:sz w:val="24"/>
          <w:szCs w:val="24"/>
        </w:rPr>
        <w:t>Lewis. This</w:t>
      </w:r>
      <w:r w:rsidR="00BD2720" w:rsidRPr="008526D5">
        <w:rPr>
          <w:rFonts w:ascii="Times New Roman" w:hAnsi="Times New Roman" w:cs="Times New Roman"/>
          <w:sz w:val="24"/>
          <w:szCs w:val="24"/>
        </w:rPr>
        <w:t xml:space="preserve"> situation could be down to several factors like </w:t>
      </w:r>
      <w:r w:rsidR="00017762">
        <w:rPr>
          <w:rFonts w:ascii="Times New Roman" w:hAnsi="Times New Roman" w:cs="Times New Roman"/>
          <w:sz w:val="24"/>
          <w:szCs w:val="24"/>
        </w:rPr>
        <w:t>an</w:t>
      </w:r>
      <w:r w:rsidR="008D125C">
        <w:rPr>
          <w:rFonts w:ascii="Times New Roman" w:hAnsi="Times New Roman" w:cs="Times New Roman"/>
          <w:sz w:val="24"/>
          <w:szCs w:val="24"/>
        </w:rPr>
        <w:t xml:space="preserve"> increase in the operational </w:t>
      </w:r>
      <w:r w:rsidR="00017762">
        <w:rPr>
          <w:rFonts w:ascii="Times New Roman" w:hAnsi="Times New Roman" w:cs="Times New Roman"/>
          <w:sz w:val="24"/>
          <w:szCs w:val="24"/>
        </w:rPr>
        <w:t>expenses,</w:t>
      </w:r>
      <w:r w:rsidR="00017762" w:rsidRPr="008526D5">
        <w:rPr>
          <w:rFonts w:ascii="Times New Roman" w:hAnsi="Times New Roman" w:cs="Times New Roman"/>
          <w:sz w:val="24"/>
          <w:szCs w:val="24"/>
        </w:rPr>
        <w:t xml:space="preserve"> the</w:t>
      </w:r>
      <w:r w:rsidR="00BD2720" w:rsidRPr="008526D5">
        <w:rPr>
          <w:rFonts w:ascii="Times New Roman" w:hAnsi="Times New Roman" w:cs="Times New Roman"/>
          <w:sz w:val="24"/>
          <w:szCs w:val="24"/>
        </w:rPr>
        <w:t xml:space="preserve"> economic situation related to Brexit uncertainty, </w:t>
      </w:r>
      <w:r w:rsidR="008526D5" w:rsidRPr="008526D5">
        <w:rPr>
          <w:rFonts w:ascii="Times New Roman" w:hAnsi="Times New Roman" w:cs="Times New Roman"/>
          <w:sz w:val="24"/>
          <w:szCs w:val="24"/>
        </w:rPr>
        <w:t>managerial decision in not keeping the operational cost down or maybe increase in raw materials and other goods.</w:t>
      </w:r>
    </w:p>
    <w:p w:rsidR="00BD2720" w:rsidRPr="008526D5" w:rsidRDefault="00BD2720">
      <w:pPr>
        <w:rPr>
          <w:rFonts w:ascii="Times New Roman" w:hAnsi="Times New Roman" w:cs="Times New Roman"/>
          <w:sz w:val="24"/>
          <w:szCs w:val="24"/>
        </w:rPr>
      </w:pPr>
      <w:r w:rsidRPr="008526D5">
        <w:rPr>
          <w:rFonts w:ascii="Times New Roman" w:hAnsi="Times New Roman" w:cs="Times New Roman"/>
          <w:sz w:val="24"/>
          <w:szCs w:val="24"/>
        </w:rPr>
        <w:t xml:space="preserve">In M&amp;S case this ratio shows that </w:t>
      </w:r>
      <w:r w:rsidR="008526D5" w:rsidRPr="008526D5">
        <w:rPr>
          <w:rFonts w:ascii="Times New Roman" w:hAnsi="Times New Roman" w:cs="Times New Roman"/>
          <w:sz w:val="24"/>
          <w:szCs w:val="24"/>
        </w:rPr>
        <w:t>from</w:t>
      </w:r>
      <w:r w:rsidRPr="008526D5">
        <w:rPr>
          <w:rFonts w:ascii="Times New Roman" w:hAnsi="Times New Roman" w:cs="Times New Roman"/>
          <w:sz w:val="24"/>
          <w:szCs w:val="24"/>
        </w:rPr>
        <w:t xml:space="preserve"> every pound of sales, the company made 1.56p in 2019 and by looking at their better GPM ratio this means that their operating expenses are much higher than John Lewis. In this case John Lewis has higher </w:t>
      </w:r>
      <w:r w:rsidR="008526D5" w:rsidRPr="008526D5">
        <w:rPr>
          <w:rFonts w:ascii="Times New Roman" w:hAnsi="Times New Roman" w:cs="Times New Roman"/>
          <w:sz w:val="24"/>
          <w:szCs w:val="24"/>
        </w:rPr>
        <w:t>ratio of profitability</w:t>
      </w:r>
    </w:p>
    <w:p w:rsidR="00F2501C" w:rsidRDefault="00F2501C">
      <w:pPr>
        <w:rPr>
          <w:rFonts w:ascii="Times New Roman" w:hAnsi="Times New Roman" w:cs="Times New Roman"/>
          <w:sz w:val="24"/>
          <w:szCs w:val="24"/>
        </w:rPr>
      </w:pPr>
      <w:r>
        <w:rPr>
          <w:rFonts w:ascii="Times New Roman" w:hAnsi="Times New Roman" w:cs="Times New Roman"/>
          <w:b/>
          <w:sz w:val="24"/>
          <w:szCs w:val="24"/>
        </w:rPr>
        <w:t>N</w:t>
      </w:r>
      <w:r w:rsidRPr="00F2501C">
        <w:rPr>
          <w:rFonts w:ascii="Times New Roman" w:hAnsi="Times New Roman" w:cs="Times New Roman"/>
          <w:b/>
          <w:sz w:val="24"/>
          <w:szCs w:val="24"/>
        </w:rPr>
        <w:t>et profit margin</w:t>
      </w:r>
      <w:r w:rsidRPr="00F2501C">
        <w:rPr>
          <w:rFonts w:ascii="Times New Roman" w:hAnsi="Times New Roman" w:cs="Times New Roman"/>
          <w:sz w:val="24"/>
          <w:szCs w:val="24"/>
        </w:rPr>
        <w:t xml:space="preserve"> </w:t>
      </w:r>
      <w:r>
        <w:rPr>
          <w:rFonts w:ascii="Times New Roman" w:hAnsi="Times New Roman" w:cs="Times New Roman"/>
          <w:sz w:val="24"/>
          <w:szCs w:val="24"/>
        </w:rPr>
        <w:t>represents</w:t>
      </w:r>
      <w:r w:rsidRPr="00F2501C">
        <w:rPr>
          <w:rFonts w:ascii="Times New Roman" w:hAnsi="Times New Roman" w:cs="Times New Roman"/>
          <w:sz w:val="24"/>
          <w:szCs w:val="24"/>
        </w:rPr>
        <w:t xml:space="preserve"> how much net income or profit is generated as a percentage of revenue</w:t>
      </w:r>
      <w:r w:rsidR="008526D5">
        <w:rPr>
          <w:rFonts w:ascii="Times New Roman" w:hAnsi="Times New Roman" w:cs="Times New Roman"/>
          <w:sz w:val="24"/>
          <w:szCs w:val="24"/>
        </w:rPr>
        <w:t xml:space="preserve"> and explains the efficient management of </w:t>
      </w:r>
      <w:r w:rsidR="00190E9E">
        <w:rPr>
          <w:rFonts w:ascii="Times New Roman" w:hAnsi="Times New Roman" w:cs="Times New Roman"/>
          <w:sz w:val="24"/>
          <w:szCs w:val="24"/>
        </w:rPr>
        <w:t>expenses</w:t>
      </w:r>
      <w:r w:rsidR="008526D5">
        <w:rPr>
          <w:rFonts w:ascii="Times New Roman" w:hAnsi="Times New Roman" w:cs="Times New Roman"/>
          <w:sz w:val="24"/>
          <w:szCs w:val="24"/>
        </w:rPr>
        <w:t xml:space="preserve"> within the company</w:t>
      </w:r>
      <w:r>
        <w:rPr>
          <w:rFonts w:ascii="Times New Roman" w:hAnsi="Times New Roman" w:cs="Times New Roman"/>
          <w:sz w:val="24"/>
          <w:szCs w:val="24"/>
        </w:rPr>
        <w:t>.</w:t>
      </w:r>
      <w:r w:rsidRPr="00F2501C">
        <w:t xml:space="preserve"> </w:t>
      </w:r>
      <w:r w:rsidRPr="00F2501C">
        <w:rPr>
          <w:rFonts w:ascii="Times New Roman" w:hAnsi="Times New Roman" w:cs="Times New Roman"/>
          <w:sz w:val="24"/>
          <w:szCs w:val="24"/>
        </w:rPr>
        <w:t>(Investopedia, 2020)</w:t>
      </w:r>
    </w:p>
    <w:p w:rsidR="000D0B4A" w:rsidRDefault="000D0B4A">
      <w:pPr>
        <w:rPr>
          <w:rFonts w:ascii="Times New Roman" w:hAnsi="Times New Roman" w:cs="Times New Roman"/>
          <w:sz w:val="24"/>
          <w:szCs w:val="24"/>
        </w:rPr>
      </w:pPr>
      <w:r>
        <w:rPr>
          <w:rFonts w:ascii="Times New Roman" w:hAnsi="Times New Roman" w:cs="Times New Roman"/>
          <w:sz w:val="24"/>
          <w:szCs w:val="24"/>
        </w:rPr>
        <w:t>The net profit margin ratio follows the pattern</w:t>
      </w:r>
      <w:r w:rsidR="009D5775">
        <w:rPr>
          <w:rFonts w:ascii="Times New Roman" w:hAnsi="Times New Roman" w:cs="Times New Roman"/>
          <w:sz w:val="24"/>
          <w:szCs w:val="24"/>
        </w:rPr>
        <w:t xml:space="preserve"> of the operating profit margin where the ratio has an </w:t>
      </w:r>
      <w:r w:rsidR="009D0366">
        <w:rPr>
          <w:rFonts w:ascii="Times New Roman" w:hAnsi="Times New Roman" w:cs="Times New Roman"/>
          <w:sz w:val="24"/>
          <w:szCs w:val="24"/>
        </w:rPr>
        <w:t>increase starting</w:t>
      </w:r>
      <w:r w:rsidR="009D5775">
        <w:rPr>
          <w:rFonts w:ascii="Times New Roman" w:hAnsi="Times New Roman" w:cs="Times New Roman"/>
          <w:sz w:val="24"/>
          <w:szCs w:val="24"/>
        </w:rPr>
        <w:t xml:space="preserve"> 2015 from </w:t>
      </w:r>
      <w:r w:rsidR="00482AAA">
        <w:rPr>
          <w:rFonts w:ascii="Times New Roman" w:hAnsi="Times New Roman" w:cs="Times New Roman"/>
          <w:sz w:val="24"/>
          <w:szCs w:val="24"/>
        </w:rPr>
        <w:t>1.31</w:t>
      </w:r>
      <w:r w:rsidR="009D0366">
        <w:rPr>
          <w:rFonts w:ascii="Times New Roman" w:hAnsi="Times New Roman" w:cs="Times New Roman"/>
          <w:sz w:val="24"/>
          <w:szCs w:val="24"/>
        </w:rPr>
        <w:t>%</w:t>
      </w:r>
      <w:r w:rsidR="00482AAA">
        <w:rPr>
          <w:rFonts w:ascii="Times New Roman" w:hAnsi="Times New Roman" w:cs="Times New Roman"/>
          <w:sz w:val="24"/>
          <w:szCs w:val="24"/>
        </w:rPr>
        <w:t xml:space="preserve"> to 3.11</w:t>
      </w:r>
      <w:r w:rsidR="009D0366">
        <w:rPr>
          <w:rFonts w:ascii="Times New Roman" w:hAnsi="Times New Roman" w:cs="Times New Roman"/>
          <w:sz w:val="24"/>
          <w:szCs w:val="24"/>
        </w:rPr>
        <w:t>%</w:t>
      </w:r>
      <w:r w:rsidR="00482AAA">
        <w:rPr>
          <w:rFonts w:ascii="Times New Roman" w:hAnsi="Times New Roman" w:cs="Times New Roman"/>
          <w:sz w:val="24"/>
          <w:szCs w:val="24"/>
        </w:rPr>
        <w:t xml:space="preserve"> in 2017.However there is a sudden fall in 2018 where the firm made only 0.66p net profit from every pound of </w:t>
      </w:r>
      <w:r w:rsidR="009D0366">
        <w:rPr>
          <w:rFonts w:ascii="Times New Roman" w:hAnsi="Times New Roman" w:cs="Times New Roman"/>
          <w:sz w:val="24"/>
          <w:szCs w:val="24"/>
        </w:rPr>
        <w:t>sales. This</w:t>
      </w:r>
      <w:r w:rsidR="00482AAA">
        <w:rPr>
          <w:rFonts w:ascii="Times New Roman" w:hAnsi="Times New Roman" w:cs="Times New Roman"/>
          <w:sz w:val="24"/>
          <w:szCs w:val="24"/>
        </w:rPr>
        <w:t xml:space="preserve"> ratio slightly decrease in 2019 to 0.65p</w:t>
      </w:r>
      <w:r w:rsidR="008D125C">
        <w:rPr>
          <w:rFonts w:ascii="Times New Roman" w:hAnsi="Times New Roman" w:cs="Times New Roman"/>
          <w:sz w:val="24"/>
          <w:szCs w:val="24"/>
        </w:rPr>
        <w:t>.As above the cause could be the effect of the same factors but also due to interest received by John Lewis in banks and other investments, tax paid, interest on leasing and bank loans or interest paid on hire purchase.</w:t>
      </w:r>
    </w:p>
    <w:p w:rsidR="008D125C" w:rsidRDefault="008D125C">
      <w:pPr>
        <w:rPr>
          <w:rFonts w:ascii="Times New Roman" w:hAnsi="Times New Roman" w:cs="Times New Roman"/>
          <w:sz w:val="24"/>
          <w:szCs w:val="24"/>
        </w:rPr>
      </w:pPr>
      <w:r>
        <w:rPr>
          <w:rFonts w:ascii="Times New Roman" w:hAnsi="Times New Roman" w:cs="Times New Roman"/>
          <w:sz w:val="24"/>
          <w:szCs w:val="24"/>
        </w:rPr>
        <w:t>“</w:t>
      </w:r>
      <w:r w:rsidRPr="008D125C">
        <w:rPr>
          <w:rFonts w:ascii="Times New Roman" w:hAnsi="Times New Roman" w:cs="Times New Roman"/>
          <w:sz w:val="24"/>
          <w:szCs w:val="24"/>
        </w:rPr>
        <w:t>Net profit margin is one of the most important indicators of a company's financial health</w:t>
      </w:r>
      <w:r>
        <w:rPr>
          <w:rFonts w:ascii="Times New Roman" w:hAnsi="Times New Roman" w:cs="Times New Roman"/>
          <w:sz w:val="24"/>
          <w:szCs w:val="24"/>
        </w:rPr>
        <w:t xml:space="preserve">.”(Investopedia, 2020)Through this ratio it can be assessed if the company generates </w:t>
      </w:r>
      <w:r>
        <w:rPr>
          <w:rFonts w:ascii="Times New Roman" w:hAnsi="Times New Roman" w:cs="Times New Roman"/>
          <w:sz w:val="24"/>
          <w:szCs w:val="24"/>
        </w:rPr>
        <w:lastRenderedPageBreak/>
        <w:t xml:space="preserve">enough money from its sales and if total expenses are </w:t>
      </w:r>
      <w:r w:rsidR="009D0366">
        <w:rPr>
          <w:rFonts w:ascii="Times New Roman" w:hAnsi="Times New Roman" w:cs="Times New Roman"/>
          <w:sz w:val="24"/>
          <w:szCs w:val="24"/>
        </w:rPr>
        <w:t>contained. Ideally</w:t>
      </w:r>
      <w:r>
        <w:rPr>
          <w:rFonts w:ascii="Times New Roman" w:hAnsi="Times New Roman" w:cs="Times New Roman"/>
          <w:sz w:val="24"/>
          <w:szCs w:val="24"/>
        </w:rPr>
        <w:t xml:space="preserve"> </w:t>
      </w:r>
      <w:r w:rsidR="009D0366">
        <w:rPr>
          <w:rFonts w:ascii="Times New Roman" w:hAnsi="Times New Roman" w:cs="Times New Roman"/>
          <w:sz w:val="24"/>
          <w:szCs w:val="24"/>
        </w:rPr>
        <w:t>these figures</w:t>
      </w:r>
      <w:r>
        <w:rPr>
          <w:rFonts w:ascii="Times New Roman" w:hAnsi="Times New Roman" w:cs="Times New Roman"/>
          <w:sz w:val="24"/>
          <w:szCs w:val="24"/>
        </w:rPr>
        <w:t xml:space="preserve"> should rather increase to ensure the </w:t>
      </w:r>
      <w:r w:rsidR="009D0366">
        <w:rPr>
          <w:rFonts w:ascii="Times New Roman" w:hAnsi="Times New Roman" w:cs="Times New Roman"/>
          <w:sz w:val="24"/>
          <w:szCs w:val="24"/>
        </w:rPr>
        <w:t>profitability</w:t>
      </w:r>
      <w:r>
        <w:rPr>
          <w:rFonts w:ascii="Times New Roman" w:hAnsi="Times New Roman" w:cs="Times New Roman"/>
          <w:sz w:val="24"/>
          <w:szCs w:val="24"/>
        </w:rPr>
        <w:t xml:space="preserve"> of a firm.</w:t>
      </w:r>
    </w:p>
    <w:p w:rsidR="009D0366" w:rsidRDefault="009D0366">
      <w:pPr>
        <w:rPr>
          <w:rFonts w:ascii="Times New Roman" w:hAnsi="Times New Roman" w:cs="Times New Roman"/>
          <w:sz w:val="24"/>
          <w:szCs w:val="24"/>
        </w:rPr>
      </w:pPr>
      <w:r>
        <w:rPr>
          <w:rFonts w:ascii="Times New Roman" w:hAnsi="Times New Roman" w:cs="Times New Roman"/>
          <w:sz w:val="24"/>
          <w:szCs w:val="24"/>
        </w:rPr>
        <w:t>Compared with M&amp;S which has a low figure of 0.36% for 2019, John Lewis seems to have a better position than M&amp;S in terms of Net Profit Margin.</w:t>
      </w:r>
    </w:p>
    <w:p w:rsidR="009C7406" w:rsidRDefault="009D0366">
      <w:pPr>
        <w:rPr>
          <w:rFonts w:ascii="Times New Roman" w:hAnsi="Times New Roman" w:cs="Times New Roman"/>
          <w:sz w:val="24"/>
          <w:szCs w:val="24"/>
        </w:rPr>
      </w:pPr>
      <w:r>
        <w:rPr>
          <w:rFonts w:ascii="Times New Roman" w:hAnsi="Times New Roman" w:cs="Times New Roman"/>
          <w:sz w:val="24"/>
          <w:szCs w:val="24"/>
        </w:rPr>
        <w:t>Overall speaking John Lewis is more profitable than M&amp;S across the above profitability ratios applied.</w:t>
      </w:r>
    </w:p>
    <w:p w:rsidR="009D0366" w:rsidRPr="006611D0" w:rsidRDefault="009D0366">
      <w:pPr>
        <w:rPr>
          <w:rFonts w:ascii="Times New Roman" w:hAnsi="Times New Roman" w:cs="Times New Roman"/>
          <w:sz w:val="24"/>
          <w:szCs w:val="24"/>
        </w:rPr>
      </w:pPr>
    </w:p>
    <w:p w:rsidR="00BC5F74" w:rsidRPr="00B1305B" w:rsidRDefault="00151969">
      <w:pPr>
        <w:rPr>
          <w:rFonts w:ascii="Times New Roman" w:hAnsi="Times New Roman" w:cs="Times New Roman"/>
          <w:b/>
          <w:sz w:val="24"/>
          <w:szCs w:val="24"/>
        </w:rPr>
      </w:pPr>
      <w:r w:rsidRPr="00B1305B">
        <w:rPr>
          <w:rFonts w:ascii="Times New Roman" w:hAnsi="Times New Roman" w:cs="Times New Roman"/>
          <w:b/>
          <w:sz w:val="24"/>
          <w:szCs w:val="24"/>
        </w:rPr>
        <w:t>Table 2</w:t>
      </w:r>
      <w:r w:rsidR="00F2501C" w:rsidRPr="00B1305B">
        <w:rPr>
          <w:rFonts w:ascii="Times New Roman" w:hAnsi="Times New Roman" w:cs="Times New Roman"/>
          <w:b/>
          <w:sz w:val="24"/>
          <w:szCs w:val="24"/>
        </w:rPr>
        <w:t xml:space="preserve"> Liquidity ratios of John Lewis (2015-2019) and M&amp;S (2019)</w:t>
      </w:r>
    </w:p>
    <w:tbl>
      <w:tblPr>
        <w:tblStyle w:val="TableGrid"/>
        <w:tblW w:w="0" w:type="auto"/>
        <w:tblLook w:val="04A0" w:firstRow="1" w:lastRow="0" w:firstColumn="1" w:lastColumn="0" w:noHBand="0" w:noVBand="1"/>
      </w:tblPr>
      <w:tblGrid>
        <w:gridCol w:w="1526"/>
        <w:gridCol w:w="1114"/>
        <w:gridCol w:w="1320"/>
        <w:gridCol w:w="1320"/>
        <w:gridCol w:w="1320"/>
        <w:gridCol w:w="1321"/>
        <w:gridCol w:w="1321"/>
      </w:tblGrid>
      <w:tr w:rsidR="00636A54" w:rsidRPr="006611D0" w:rsidTr="00070979">
        <w:tc>
          <w:tcPr>
            <w:tcW w:w="1526"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John Lewis</w:t>
            </w:r>
          </w:p>
        </w:tc>
        <w:tc>
          <w:tcPr>
            <w:tcW w:w="1114"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2015</w:t>
            </w:r>
          </w:p>
        </w:tc>
        <w:tc>
          <w:tcPr>
            <w:tcW w:w="1320"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2016</w:t>
            </w:r>
          </w:p>
        </w:tc>
        <w:tc>
          <w:tcPr>
            <w:tcW w:w="1320"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2017</w:t>
            </w:r>
          </w:p>
        </w:tc>
        <w:tc>
          <w:tcPr>
            <w:tcW w:w="1320"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2018</w:t>
            </w:r>
          </w:p>
        </w:tc>
        <w:tc>
          <w:tcPr>
            <w:tcW w:w="1321"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2019</w:t>
            </w:r>
          </w:p>
        </w:tc>
        <w:tc>
          <w:tcPr>
            <w:tcW w:w="1321"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M&amp;S</w:t>
            </w:r>
          </w:p>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2019</w:t>
            </w:r>
          </w:p>
        </w:tc>
      </w:tr>
      <w:tr w:rsidR="00636A54" w:rsidRPr="006611D0" w:rsidTr="00070979">
        <w:tc>
          <w:tcPr>
            <w:tcW w:w="1526" w:type="dxa"/>
          </w:tcPr>
          <w:p w:rsidR="00636A54" w:rsidRPr="006611D0" w:rsidRDefault="00070979">
            <w:pPr>
              <w:rPr>
                <w:rFonts w:ascii="Times New Roman" w:hAnsi="Times New Roman" w:cs="Times New Roman"/>
                <w:sz w:val="24"/>
                <w:szCs w:val="24"/>
              </w:rPr>
            </w:pPr>
            <w:r w:rsidRPr="006611D0">
              <w:rPr>
                <w:rFonts w:ascii="Times New Roman" w:hAnsi="Times New Roman" w:cs="Times New Roman"/>
                <w:sz w:val="24"/>
                <w:szCs w:val="24"/>
              </w:rPr>
              <w:t xml:space="preserve">Quick </w:t>
            </w:r>
            <w:r w:rsidR="00636A54" w:rsidRPr="006611D0">
              <w:rPr>
                <w:rFonts w:ascii="Times New Roman" w:hAnsi="Times New Roman" w:cs="Times New Roman"/>
                <w:sz w:val="24"/>
                <w:szCs w:val="24"/>
              </w:rPr>
              <w:t>Ratio</w:t>
            </w:r>
          </w:p>
        </w:tc>
        <w:tc>
          <w:tcPr>
            <w:tcW w:w="1114"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0.34</w:t>
            </w:r>
          </w:p>
        </w:tc>
        <w:tc>
          <w:tcPr>
            <w:tcW w:w="1320"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0.49</w:t>
            </w:r>
          </w:p>
        </w:tc>
        <w:tc>
          <w:tcPr>
            <w:tcW w:w="1320"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0.54</w:t>
            </w:r>
          </w:p>
        </w:tc>
        <w:tc>
          <w:tcPr>
            <w:tcW w:w="1320"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0.53</w:t>
            </w:r>
          </w:p>
        </w:tc>
        <w:tc>
          <w:tcPr>
            <w:tcW w:w="1321"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0.62</w:t>
            </w:r>
          </w:p>
        </w:tc>
        <w:tc>
          <w:tcPr>
            <w:tcW w:w="1321"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0.35</w:t>
            </w:r>
          </w:p>
        </w:tc>
      </w:tr>
      <w:tr w:rsidR="00636A54" w:rsidRPr="006611D0" w:rsidTr="00070979">
        <w:tc>
          <w:tcPr>
            <w:tcW w:w="1526" w:type="dxa"/>
          </w:tcPr>
          <w:p w:rsidR="00636A54" w:rsidRPr="006611D0" w:rsidRDefault="00070979">
            <w:pPr>
              <w:rPr>
                <w:rFonts w:ascii="Times New Roman" w:hAnsi="Times New Roman" w:cs="Times New Roman"/>
                <w:sz w:val="24"/>
                <w:szCs w:val="24"/>
              </w:rPr>
            </w:pPr>
            <w:r w:rsidRPr="006611D0">
              <w:rPr>
                <w:rFonts w:ascii="Times New Roman" w:hAnsi="Times New Roman" w:cs="Times New Roman"/>
                <w:sz w:val="24"/>
                <w:szCs w:val="24"/>
              </w:rPr>
              <w:t>Current</w:t>
            </w:r>
            <w:r w:rsidR="00636A54" w:rsidRPr="006611D0">
              <w:rPr>
                <w:rFonts w:ascii="Times New Roman" w:hAnsi="Times New Roman" w:cs="Times New Roman"/>
                <w:sz w:val="24"/>
                <w:szCs w:val="24"/>
              </w:rPr>
              <w:t xml:space="preserve"> Ratio</w:t>
            </w:r>
          </w:p>
        </w:tc>
        <w:tc>
          <w:tcPr>
            <w:tcW w:w="1114" w:type="dxa"/>
          </w:tcPr>
          <w:p w:rsidR="00636A54" w:rsidRPr="006611D0" w:rsidRDefault="00070979">
            <w:pPr>
              <w:rPr>
                <w:rFonts w:ascii="Times New Roman" w:hAnsi="Times New Roman" w:cs="Times New Roman"/>
                <w:sz w:val="24"/>
                <w:szCs w:val="24"/>
              </w:rPr>
            </w:pPr>
            <w:r w:rsidRPr="006611D0">
              <w:rPr>
                <w:rFonts w:ascii="Times New Roman" w:hAnsi="Times New Roman" w:cs="Times New Roman"/>
                <w:sz w:val="24"/>
                <w:szCs w:val="24"/>
              </w:rPr>
              <w:t>0.69</w:t>
            </w:r>
          </w:p>
        </w:tc>
        <w:tc>
          <w:tcPr>
            <w:tcW w:w="1320" w:type="dxa"/>
          </w:tcPr>
          <w:p w:rsidR="00636A54" w:rsidRPr="006611D0" w:rsidRDefault="00070979">
            <w:pPr>
              <w:rPr>
                <w:rFonts w:ascii="Times New Roman" w:hAnsi="Times New Roman" w:cs="Times New Roman"/>
                <w:sz w:val="24"/>
                <w:szCs w:val="24"/>
              </w:rPr>
            </w:pPr>
            <w:r w:rsidRPr="006611D0">
              <w:rPr>
                <w:rFonts w:ascii="Times New Roman" w:hAnsi="Times New Roman" w:cs="Times New Roman"/>
                <w:sz w:val="24"/>
                <w:szCs w:val="24"/>
              </w:rPr>
              <w:t>0.83</w:t>
            </w:r>
          </w:p>
        </w:tc>
        <w:tc>
          <w:tcPr>
            <w:tcW w:w="1320" w:type="dxa"/>
          </w:tcPr>
          <w:p w:rsidR="00636A54" w:rsidRPr="006611D0" w:rsidRDefault="00070979">
            <w:pPr>
              <w:rPr>
                <w:rFonts w:ascii="Times New Roman" w:hAnsi="Times New Roman" w:cs="Times New Roman"/>
                <w:sz w:val="24"/>
                <w:szCs w:val="24"/>
              </w:rPr>
            </w:pPr>
            <w:r w:rsidRPr="006611D0">
              <w:rPr>
                <w:rFonts w:ascii="Times New Roman" w:hAnsi="Times New Roman" w:cs="Times New Roman"/>
                <w:sz w:val="24"/>
                <w:szCs w:val="24"/>
              </w:rPr>
              <w:t>0.89</w:t>
            </w:r>
          </w:p>
        </w:tc>
        <w:tc>
          <w:tcPr>
            <w:tcW w:w="1320" w:type="dxa"/>
          </w:tcPr>
          <w:p w:rsidR="00636A54" w:rsidRPr="006611D0" w:rsidRDefault="00070979">
            <w:pPr>
              <w:rPr>
                <w:rFonts w:ascii="Times New Roman" w:hAnsi="Times New Roman" w:cs="Times New Roman"/>
                <w:sz w:val="24"/>
                <w:szCs w:val="24"/>
              </w:rPr>
            </w:pPr>
            <w:r w:rsidRPr="006611D0">
              <w:rPr>
                <w:rFonts w:ascii="Times New Roman" w:hAnsi="Times New Roman" w:cs="Times New Roman"/>
                <w:sz w:val="24"/>
                <w:szCs w:val="24"/>
              </w:rPr>
              <w:t>0.87</w:t>
            </w:r>
          </w:p>
        </w:tc>
        <w:tc>
          <w:tcPr>
            <w:tcW w:w="1321" w:type="dxa"/>
          </w:tcPr>
          <w:p w:rsidR="00636A54" w:rsidRPr="006611D0" w:rsidRDefault="00070979">
            <w:pPr>
              <w:rPr>
                <w:rFonts w:ascii="Times New Roman" w:hAnsi="Times New Roman" w:cs="Times New Roman"/>
                <w:sz w:val="24"/>
                <w:szCs w:val="24"/>
              </w:rPr>
            </w:pPr>
            <w:r w:rsidRPr="006611D0">
              <w:rPr>
                <w:rFonts w:ascii="Times New Roman" w:hAnsi="Times New Roman" w:cs="Times New Roman"/>
                <w:sz w:val="24"/>
                <w:szCs w:val="24"/>
              </w:rPr>
              <w:t>0.94</w:t>
            </w:r>
          </w:p>
        </w:tc>
        <w:tc>
          <w:tcPr>
            <w:tcW w:w="1321" w:type="dxa"/>
          </w:tcPr>
          <w:p w:rsidR="00636A54" w:rsidRPr="006611D0" w:rsidRDefault="00070979">
            <w:pPr>
              <w:rPr>
                <w:rFonts w:ascii="Times New Roman" w:hAnsi="Times New Roman" w:cs="Times New Roman"/>
                <w:sz w:val="24"/>
                <w:szCs w:val="24"/>
              </w:rPr>
            </w:pPr>
            <w:r w:rsidRPr="006611D0">
              <w:rPr>
                <w:rFonts w:ascii="Times New Roman" w:hAnsi="Times New Roman" w:cs="Times New Roman"/>
                <w:sz w:val="24"/>
                <w:szCs w:val="24"/>
              </w:rPr>
              <w:t>0.67</w:t>
            </w:r>
          </w:p>
        </w:tc>
      </w:tr>
      <w:tr w:rsidR="00636A54" w:rsidRPr="006611D0" w:rsidTr="00070979">
        <w:tc>
          <w:tcPr>
            <w:tcW w:w="1526"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Current assets m £</w:t>
            </w:r>
          </w:p>
        </w:tc>
        <w:tc>
          <w:tcPr>
            <w:tcW w:w="1114"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1,170.4</w:t>
            </w:r>
          </w:p>
        </w:tc>
        <w:tc>
          <w:tcPr>
            <w:tcW w:w="1320"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1,534.7</w:t>
            </w:r>
          </w:p>
        </w:tc>
        <w:tc>
          <w:tcPr>
            <w:tcW w:w="1320"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1,627.6</w:t>
            </w:r>
          </w:p>
        </w:tc>
        <w:tc>
          <w:tcPr>
            <w:tcW w:w="1320"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1,690.6</w:t>
            </w:r>
          </w:p>
        </w:tc>
        <w:tc>
          <w:tcPr>
            <w:tcW w:w="1321"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1,929</w:t>
            </w:r>
          </w:p>
        </w:tc>
        <w:tc>
          <w:tcPr>
            <w:tcW w:w="1321"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1,490.4</w:t>
            </w:r>
          </w:p>
        </w:tc>
      </w:tr>
      <w:tr w:rsidR="00636A54" w:rsidRPr="006611D0" w:rsidTr="00070979">
        <w:tc>
          <w:tcPr>
            <w:tcW w:w="1526"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Current liabilities m £</w:t>
            </w:r>
          </w:p>
        </w:tc>
        <w:tc>
          <w:tcPr>
            <w:tcW w:w="1114"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1,692</w:t>
            </w:r>
          </w:p>
        </w:tc>
        <w:tc>
          <w:tcPr>
            <w:tcW w:w="1320"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1,848.7</w:t>
            </w:r>
          </w:p>
        </w:tc>
        <w:tc>
          <w:tcPr>
            <w:tcW w:w="1320"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1,834.2</w:t>
            </w:r>
          </w:p>
        </w:tc>
        <w:tc>
          <w:tcPr>
            <w:tcW w:w="1320"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1,945.1</w:t>
            </w:r>
          </w:p>
        </w:tc>
        <w:tc>
          <w:tcPr>
            <w:tcW w:w="1321"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2,055.9</w:t>
            </w:r>
          </w:p>
        </w:tc>
        <w:tc>
          <w:tcPr>
            <w:tcW w:w="1321"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2,228.4</w:t>
            </w:r>
          </w:p>
        </w:tc>
      </w:tr>
      <w:tr w:rsidR="00636A54" w:rsidRPr="006611D0" w:rsidTr="00070979">
        <w:tc>
          <w:tcPr>
            <w:tcW w:w="1526"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Inventory</w:t>
            </w:r>
          </w:p>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m £</w:t>
            </w:r>
          </w:p>
        </w:tc>
        <w:tc>
          <w:tcPr>
            <w:tcW w:w="1114"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580.7</w:t>
            </w:r>
          </w:p>
        </w:tc>
        <w:tc>
          <w:tcPr>
            <w:tcW w:w="1320"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621.9</w:t>
            </w:r>
          </w:p>
        </w:tc>
        <w:tc>
          <w:tcPr>
            <w:tcW w:w="1320"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627.8</w:t>
            </w:r>
          </w:p>
        </w:tc>
        <w:tc>
          <w:tcPr>
            <w:tcW w:w="1320"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661.5</w:t>
            </w:r>
          </w:p>
        </w:tc>
        <w:tc>
          <w:tcPr>
            <w:tcW w:w="1321"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657.6</w:t>
            </w:r>
          </w:p>
        </w:tc>
        <w:tc>
          <w:tcPr>
            <w:tcW w:w="1321" w:type="dxa"/>
          </w:tcPr>
          <w:p w:rsidR="00636A54" w:rsidRPr="006611D0" w:rsidRDefault="00CD6D79">
            <w:pPr>
              <w:rPr>
                <w:rFonts w:ascii="Times New Roman" w:hAnsi="Times New Roman" w:cs="Times New Roman"/>
                <w:sz w:val="24"/>
                <w:szCs w:val="24"/>
              </w:rPr>
            </w:pPr>
            <w:r w:rsidRPr="006611D0">
              <w:rPr>
                <w:rFonts w:ascii="Times New Roman" w:hAnsi="Times New Roman" w:cs="Times New Roman"/>
                <w:sz w:val="24"/>
                <w:szCs w:val="24"/>
              </w:rPr>
              <w:t>700.4</w:t>
            </w:r>
          </w:p>
        </w:tc>
      </w:tr>
    </w:tbl>
    <w:p w:rsidR="00C269AB" w:rsidRPr="00BC5F74" w:rsidRDefault="00BC5F74">
      <w:pPr>
        <w:rPr>
          <w:rFonts w:ascii="Times New Roman" w:hAnsi="Times New Roman" w:cs="Times New Roman"/>
          <w:sz w:val="24"/>
          <w:szCs w:val="24"/>
        </w:rPr>
      </w:pPr>
      <w:r w:rsidRPr="00BC5F74">
        <w:rPr>
          <w:rFonts w:ascii="Times New Roman" w:hAnsi="Times New Roman" w:cs="Times New Roman"/>
          <w:sz w:val="24"/>
          <w:szCs w:val="24"/>
        </w:rPr>
        <w:t>Appendix 2 formulas</w:t>
      </w:r>
      <w:r w:rsidR="00091DA9">
        <w:rPr>
          <w:rFonts w:ascii="Times New Roman" w:hAnsi="Times New Roman" w:cs="Times New Roman"/>
          <w:sz w:val="24"/>
          <w:szCs w:val="24"/>
        </w:rPr>
        <w:t>, Appendix 6 balance sheet John Lewis, Appendix</w:t>
      </w:r>
      <w:r w:rsidR="001D50AA">
        <w:rPr>
          <w:rFonts w:ascii="Times New Roman" w:hAnsi="Times New Roman" w:cs="Times New Roman"/>
          <w:sz w:val="24"/>
          <w:szCs w:val="24"/>
        </w:rPr>
        <w:t xml:space="preserve"> 8 balance sheet</w:t>
      </w:r>
      <w:r w:rsidR="00091DA9">
        <w:rPr>
          <w:rFonts w:ascii="Times New Roman" w:hAnsi="Times New Roman" w:cs="Times New Roman"/>
          <w:sz w:val="24"/>
          <w:szCs w:val="24"/>
        </w:rPr>
        <w:t xml:space="preserve"> M&amp;S</w:t>
      </w:r>
    </w:p>
    <w:p w:rsidR="008C4553" w:rsidRDefault="008C4553">
      <w:pPr>
        <w:rPr>
          <w:rFonts w:ascii="Times New Roman" w:hAnsi="Times New Roman" w:cs="Times New Roman"/>
          <w:sz w:val="24"/>
          <w:szCs w:val="24"/>
        </w:rPr>
      </w:pPr>
      <w:r w:rsidRPr="008C4553">
        <w:rPr>
          <w:rFonts w:ascii="Times New Roman" w:hAnsi="Times New Roman" w:cs="Times New Roman"/>
          <w:b/>
          <w:sz w:val="24"/>
          <w:szCs w:val="24"/>
        </w:rPr>
        <w:t>Quick ratio</w:t>
      </w:r>
      <w:r w:rsidRPr="008C4553">
        <w:rPr>
          <w:rFonts w:ascii="Times New Roman" w:hAnsi="Times New Roman" w:cs="Times New Roman"/>
          <w:sz w:val="24"/>
          <w:szCs w:val="24"/>
        </w:rPr>
        <w:t xml:space="preserve"> or </w:t>
      </w:r>
      <w:r w:rsidRPr="008C4553">
        <w:rPr>
          <w:rFonts w:ascii="Times New Roman" w:hAnsi="Times New Roman" w:cs="Times New Roman"/>
          <w:b/>
          <w:sz w:val="24"/>
          <w:szCs w:val="24"/>
        </w:rPr>
        <w:t>acid test ratio</w:t>
      </w:r>
      <w:r w:rsidRPr="008C4553">
        <w:rPr>
          <w:rFonts w:ascii="Times New Roman" w:hAnsi="Times New Roman" w:cs="Times New Roman"/>
          <w:sz w:val="24"/>
          <w:szCs w:val="24"/>
        </w:rPr>
        <w:t xml:space="preserve"> is a liquidity ratio that measures a company’s ability to pay its short terms debts, with its most liquid assets (excluding inventories) (Investopedia, 2020)</w:t>
      </w:r>
      <w:r w:rsidR="004D5766">
        <w:rPr>
          <w:rFonts w:ascii="Times New Roman" w:hAnsi="Times New Roman" w:cs="Times New Roman"/>
          <w:sz w:val="24"/>
          <w:szCs w:val="24"/>
        </w:rPr>
        <w:t>.</w:t>
      </w:r>
      <w:r w:rsidR="004D5766" w:rsidRPr="004D5766">
        <w:t xml:space="preserve"> </w:t>
      </w:r>
      <w:r w:rsidR="004D5766" w:rsidRPr="004D5766">
        <w:rPr>
          <w:rFonts w:ascii="Times New Roman" w:hAnsi="Times New Roman" w:cs="Times New Roman"/>
          <w:sz w:val="24"/>
          <w:szCs w:val="24"/>
        </w:rPr>
        <w:t>The quick ratio</w:t>
      </w:r>
      <w:r w:rsidR="004D5766">
        <w:rPr>
          <w:rFonts w:ascii="Times New Roman" w:hAnsi="Times New Roman" w:cs="Times New Roman"/>
          <w:sz w:val="24"/>
          <w:szCs w:val="24"/>
        </w:rPr>
        <w:t xml:space="preserve"> is considered </w:t>
      </w:r>
      <w:r w:rsidR="007D058A">
        <w:rPr>
          <w:rFonts w:ascii="Times New Roman" w:hAnsi="Times New Roman" w:cs="Times New Roman"/>
          <w:sz w:val="24"/>
          <w:szCs w:val="24"/>
        </w:rPr>
        <w:t>stricter</w:t>
      </w:r>
      <w:r w:rsidR="004D5766" w:rsidRPr="004D5766">
        <w:rPr>
          <w:rFonts w:ascii="Times New Roman" w:hAnsi="Times New Roman" w:cs="Times New Roman"/>
          <w:sz w:val="24"/>
          <w:szCs w:val="24"/>
        </w:rPr>
        <w:t xml:space="preserve"> than </w:t>
      </w:r>
      <w:r w:rsidR="004D5766">
        <w:rPr>
          <w:rFonts w:ascii="Times New Roman" w:hAnsi="Times New Roman" w:cs="Times New Roman"/>
          <w:sz w:val="24"/>
          <w:szCs w:val="24"/>
        </w:rPr>
        <w:t>the current ratio because it takes in consideration fewer items.</w:t>
      </w:r>
    </w:p>
    <w:p w:rsidR="003D5C16" w:rsidRDefault="000F5B23">
      <w:pPr>
        <w:rPr>
          <w:rFonts w:ascii="Times New Roman" w:hAnsi="Times New Roman" w:cs="Times New Roman"/>
          <w:sz w:val="24"/>
          <w:szCs w:val="24"/>
        </w:rPr>
      </w:pPr>
      <w:r>
        <w:rPr>
          <w:rFonts w:ascii="Times New Roman" w:hAnsi="Times New Roman" w:cs="Times New Roman"/>
          <w:sz w:val="24"/>
          <w:szCs w:val="24"/>
        </w:rPr>
        <w:t xml:space="preserve">John Lewis quick ratio has </w:t>
      </w:r>
      <w:r w:rsidR="00890649">
        <w:rPr>
          <w:rFonts w:ascii="Times New Roman" w:hAnsi="Times New Roman" w:cs="Times New Roman"/>
          <w:sz w:val="24"/>
          <w:szCs w:val="24"/>
        </w:rPr>
        <w:t>increased over the past few years steadily</w:t>
      </w:r>
      <w:r>
        <w:rPr>
          <w:rFonts w:ascii="Times New Roman" w:hAnsi="Times New Roman" w:cs="Times New Roman"/>
          <w:sz w:val="24"/>
          <w:szCs w:val="24"/>
        </w:rPr>
        <w:t xml:space="preserve"> starting with a low of 0.31 in 2015</w:t>
      </w:r>
      <w:r w:rsidR="00890649">
        <w:rPr>
          <w:rFonts w:ascii="Times New Roman" w:hAnsi="Times New Roman" w:cs="Times New Roman"/>
          <w:sz w:val="24"/>
          <w:szCs w:val="24"/>
        </w:rPr>
        <w:t xml:space="preserve"> and increasing to 0.62 in 2019</w:t>
      </w:r>
      <w:r>
        <w:rPr>
          <w:rFonts w:ascii="Times New Roman" w:hAnsi="Times New Roman" w:cs="Times New Roman"/>
          <w:sz w:val="24"/>
          <w:szCs w:val="24"/>
        </w:rPr>
        <w:t xml:space="preserve">.However in 2018 there was a slight decrease from 0.54 in 2017 to </w:t>
      </w:r>
      <w:r w:rsidR="00890649">
        <w:rPr>
          <w:rFonts w:ascii="Times New Roman" w:hAnsi="Times New Roman" w:cs="Times New Roman"/>
          <w:sz w:val="24"/>
          <w:szCs w:val="24"/>
        </w:rPr>
        <w:t xml:space="preserve">0.53 figures, which is very small and doesn’t play a </w:t>
      </w:r>
      <w:r w:rsidR="00AD278F">
        <w:rPr>
          <w:rFonts w:ascii="Times New Roman" w:hAnsi="Times New Roman" w:cs="Times New Roman"/>
          <w:sz w:val="24"/>
          <w:szCs w:val="24"/>
        </w:rPr>
        <w:t>major factor in this analysis. Based on the above figures a</w:t>
      </w:r>
      <w:r w:rsidR="00890649">
        <w:rPr>
          <w:rFonts w:ascii="Times New Roman" w:hAnsi="Times New Roman" w:cs="Times New Roman"/>
          <w:sz w:val="24"/>
          <w:szCs w:val="24"/>
        </w:rPr>
        <w:t>t this point John Lewis is unable to pay its short term debts using</w:t>
      </w:r>
      <w:r w:rsidR="00AD278F">
        <w:rPr>
          <w:rFonts w:ascii="Times New Roman" w:hAnsi="Times New Roman" w:cs="Times New Roman"/>
          <w:sz w:val="24"/>
          <w:szCs w:val="24"/>
        </w:rPr>
        <w:t xml:space="preserve"> quick assets but</w:t>
      </w:r>
      <w:r w:rsidR="00890649">
        <w:rPr>
          <w:rFonts w:ascii="Times New Roman" w:hAnsi="Times New Roman" w:cs="Times New Roman"/>
          <w:sz w:val="24"/>
          <w:szCs w:val="24"/>
        </w:rPr>
        <w:t xml:space="preserve"> is moving steadily to a healthier cash position.</w:t>
      </w:r>
    </w:p>
    <w:p w:rsidR="007D058A" w:rsidRDefault="007D058A">
      <w:pPr>
        <w:rPr>
          <w:rFonts w:ascii="Times New Roman" w:hAnsi="Times New Roman" w:cs="Times New Roman"/>
          <w:sz w:val="24"/>
          <w:szCs w:val="24"/>
        </w:rPr>
      </w:pPr>
      <w:r>
        <w:rPr>
          <w:rFonts w:ascii="Times New Roman" w:hAnsi="Times New Roman" w:cs="Times New Roman"/>
          <w:sz w:val="24"/>
          <w:szCs w:val="24"/>
        </w:rPr>
        <w:t xml:space="preserve">However in the case of this ratio by </w:t>
      </w:r>
      <w:r w:rsidR="008A0121">
        <w:rPr>
          <w:rFonts w:ascii="Times New Roman" w:hAnsi="Times New Roman" w:cs="Times New Roman"/>
          <w:sz w:val="24"/>
          <w:szCs w:val="24"/>
        </w:rPr>
        <w:t>dismissing</w:t>
      </w:r>
      <w:r>
        <w:rPr>
          <w:rFonts w:ascii="Times New Roman" w:hAnsi="Times New Roman" w:cs="Times New Roman"/>
          <w:sz w:val="24"/>
          <w:szCs w:val="24"/>
        </w:rPr>
        <w:t xml:space="preserve"> inventory might not obtain</w:t>
      </w:r>
      <w:r w:rsidRPr="007D058A">
        <w:rPr>
          <w:rFonts w:ascii="Times New Roman" w:hAnsi="Times New Roman" w:cs="Times New Roman"/>
          <w:sz w:val="24"/>
          <w:szCs w:val="24"/>
        </w:rPr>
        <w:t xml:space="preserve"> an accurate picture</w:t>
      </w:r>
      <w:r>
        <w:rPr>
          <w:rFonts w:ascii="Times New Roman" w:hAnsi="Times New Roman" w:cs="Times New Roman"/>
          <w:sz w:val="24"/>
          <w:szCs w:val="24"/>
        </w:rPr>
        <w:t xml:space="preserve"> of liquidity</w:t>
      </w:r>
      <w:r w:rsidRPr="007D058A">
        <w:rPr>
          <w:rFonts w:ascii="Times New Roman" w:hAnsi="Times New Roman" w:cs="Times New Roman"/>
          <w:sz w:val="24"/>
          <w:szCs w:val="24"/>
        </w:rPr>
        <w:t>. For example, supermarkets</w:t>
      </w:r>
      <w:r>
        <w:rPr>
          <w:rFonts w:ascii="Times New Roman" w:hAnsi="Times New Roman" w:cs="Times New Roman"/>
          <w:sz w:val="24"/>
          <w:szCs w:val="24"/>
        </w:rPr>
        <w:t xml:space="preserve"> (Waitrose and M&amp;S)</w:t>
      </w:r>
      <w:r w:rsidRPr="007D058A">
        <w:rPr>
          <w:rFonts w:ascii="Times New Roman" w:hAnsi="Times New Roman" w:cs="Times New Roman"/>
          <w:sz w:val="24"/>
          <w:szCs w:val="24"/>
        </w:rPr>
        <w:t xml:space="preserve"> </w:t>
      </w:r>
      <w:r>
        <w:rPr>
          <w:rFonts w:ascii="Times New Roman" w:hAnsi="Times New Roman" w:cs="Times New Roman"/>
          <w:sz w:val="24"/>
          <w:szCs w:val="24"/>
        </w:rPr>
        <w:t>move inventor</w:t>
      </w:r>
      <w:r w:rsidR="008A0121">
        <w:rPr>
          <w:rFonts w:ascii="Times New Roman" w:hAnsi="Times New Roman" w:cs="Times New Roman"/>
          <w:sz w:val="24"/>
          <w:szCs w:val="24"/>
        </w:rPr>
        <w:t>y rather</w:t>
      </w:r>
      <w:r>
        <w:rPr>
          <w:rFonts w:ascii="Times New Roman" w:hAnsi="Times New Roman" w:cs="Times New Roman"/>
          <w:sz w:val="24"/>
          <w:szCs w:val="24"/>
        </w:rPr>
        <w:t xml:space="preserve"> quickly which means</w:t>
      </w:r>
      <w:r w:rsidRPr="007D058A">
        <w:rPr>
          <w:rFonts w:ascii="Times New Roman" w:hAnsi="Times New Roman" w:cs="Times New Roman"/>
          <w:sz w:val="24"/>
          <w:szCs w:val="24"/>
        </w:rPr>
        <w:t xml:space="preserve"> their stock would likely represent a large portion o</w:t>
      </w:r>
      <w:r>
        <w:rPr>
          <w:rFonts w:ascii="Times New Roman" w:hAnsi="Times New Roman" w:cs="Times New Roman"/>
          <w:sz w:val="24"/>
          <w:szCs w:val="24"/>
        </w:rPr>
        <w:t>f their current assets. To take</w:t>
      </w:r>
      <w:r w:rsidRPr="007D058A">
        <w:rPr>
          <w:rFonts w:ascii="Times New Roman" w:hAnsi="Times New Roman" w:cs="Times New Roman"/>
          <w:sz w:val="24"/>
          <w:szCs w:val="24"/>
        </w:rPr>
        <w:t xml:space="preserve"> out inventory for supermarkets would make their current liabilities look inflated relative to thei</w:t>
      </w:r>
      <w:r w:rsidR="000F119D">
        <w:rPr>
          <w:rFonts w:ascii="Times New Roman" w:hAnsi="Times New Roman" w:cs="Times New Roman"/>
          <w:sz w:val="24"/>
          <w:szCs w:val="24"/>
        </w:rPr>
        <w:t>r current assets under the acid test</w:t>
      </w:r>
      <w:r w:rsidRPr="007D058A">
        <w:rPr>
          <w:rFonts w:ascii="Times New Roman" w:hAnsi="Times New Roman" w:cs="Times New Roman"/>
          <w:sz w:val="24"/>
          <w:szCs w:val="24"/>
        </w:rPr>
        <w:t xml:space="preserve"> ratio.</w:t>
      </w:r>
    </w:p>
    <w:p w:rsidR="00890649" w:rsidRPr="008C4553" w:rsidRDefault="00890649">
      <w:pPr>
        <w:rPr>
          <w:rFonts w:ascii="Times New Roman" w:hAnsi="Times New Roman" w:cs="Times New Roman"/>
          <w:sz w:val="24"/>
          <w:szCs w:val="24"/>
        </w:rPr>
      </w:pPr>
      <w:r>
        <w:rPr>
          <w:rFonts w:ascii="Times New Roman" w:hAnsi="Times New Roman" w:cs="Times New Roman"/>
          <w:sz w:val="24"/>
          <w:szCs w:val="24"/>
        </w:rPr>
        <w:t>Benchmarked against M&amp;S ratio of 0.35(2019), John Lewis has a better position in terms of liquidity.</w:t>
      </w:r>
    </w:p>
    <w:p w:rsidR="008A6331" w:rsidRDefault="008A6331">
      <w:pPr>
        <w:rPr>
          <w:rFonts w:ascii="Times New Roman" w:hAnsi="Times New Roman" w:cs="Times New Roman"/>
          <w:sz w:val="24"/>
          <w:szCs w:val="24"/>
        </w:rPr>
      </w:pPr>
      <w:r w:rsidRPr="008A6331">
        <w:rPr>
          <w:rFonts w:ascii="Times New Roman" w:hAnsi="Times New Roman" w:cs="Times New Roman"/>
          <w:b/>
          <w:sz w:val="24"/>
          <w:szCs w:val="24"/>
        </w:rPr>
        <w:t>Current ratio</w:t>
      </w:r>
      <w:r w:rsidRPr="008A6331">
        <w:rPr>
          <w:rFonts w:ascii="Times New Roman" w:hAnsi="Times New Roman" w:cs="Times New Roman"/>
          <w:sz w:val="24"/>
          <w:szCs w:val="24"/>
        </w:rPr>
        <w:t xml:space="preserve"> is </w:t>
      </w:r>
      <w:r w:rsidR="008C4553">
        <w:rPr>
          <w:rFonts w:ascii="Times New Roman" w:hAnsi="Times New Roman" w:cs="Times New Roman"/>
          <w:sz w:val="24"/>
          <w:szCs w:val="24"/>
        </w:rPr>
        <w:t xml:space="preserve">also </w:t>
      </w:r>
      <w:r w:rsidRPr="008A6331">
        <w:rPr>
          <w:rFonts w:ascii="Times New Roman" w:hAnsi="Times New Roman" w:cs="Times New Roman"/>
          <w:sz w:val="24"/>
          <w:szCs w:val="24"/>
        </w:rPr>
        <w:t xml:space="preserve">a liquidity ratio that measures a company's ability to pay the short-term obligations (usually within one year). </w:t>
      </w:r>
      <w:proofErr w:type="gramStart"/>
      <w:r w:rsidRPr="008A6331">
        <w:rPr>
          <w:rFonts w:ascii="Times New Roman" w:hAnsi="Times New Roman" w:cs="Times New Roman"/>
          <w:sz w:val="24"/>
          <w:szCs w:val="24"/>
        </w:rPr>
        <w:t>(Investopedia, 2020)</w:t>
      </w:r>
      <w:r w:rsidR="00EC09A1">
        <w:rPr>
          <w:rFonts w:ascii="Times New Roman" w:hAnsi="Times New Roman" w:cs="Times New Roman"/>
          <w:sz w:val="24"/>
          <w:szCs w:val="24"/>
        </w:rPr>
        <w:t>.</w:t>
      </w:r>
      <w:proofErr w:type="gramEnd"/>
    </w:p>
    <w:p w:rsidR="00EC09A1" w:rsidRDefault="00B26683">
      <w:pPr>
        <w:rPr>
          <w:rFonts w:ascii="Times New Roman" w:hAnsi="Times New Roman" w:cs="Times New Roman"/>
          <w:sz w:val="24"/>
          <w:szCs w:val="24"/>
        </w:rPr>
      </w:pPr>
      <w:r>
        <w:rPr>
          <w:rFonts w:ascii="Times New Roman" w:hAnsi="Times New Roman" w:cs="Times New Roman"/>
          <w:sz w:val="24"/>
          <w:szCs w:val="24"/>
        </w:rPr>
        <w:lastRenderedPageBreak/>
        <w:t>Starting with a 0.69 ratio in 2015, John Lewis boosted its figure to 0.94 in 2019.As above there was a slight decrease starting 2017 with a figure of 0.89 to a 0.87 in 2018.</w:t>
      </w:r>
      <w:r w:rsidR="00680769">
        <w:rPr>
          <w:rFonts w:ascii="Times New Roman" w:hAnsi="Times New Roman" w:cs="Times New Roman"/>
          <w:sz w:val="24"/>
          <w:szCs w:val="24"/>
        </w:rPr>
        <w:t>This slight decrease may be due to the increase in its current liabilities. It may be the fact that the company opened its £33m store in March 2018</w:t>
      </w:r>
      <w:r w:rsidR="00954C49">
        <w:rPr>
          <w:rFonts w:ascii="Times New Roman" w:hAnsi="Times New Roman" w:cs="Times New Roman"/>
          <w:sz w:val="24"/>
          <w:szCs w:val="24"/>
        </w:rPr>
        <w:t xml:space="preserve"> in Westfield Shepherd’s Bush</w:t>
      </w:r>
      <w:r w:rsidR="00680769">
        <w:rPr>
          <w:rFonts w:ascii="Times New Roman" w:hAnsi="Times New Roman" w:cs="Times New Roman"/>
          <w:sz w:val="24"/>
          <w:szCs w:val="24"/>
        </w:rPr>
        <w:t>.</w:t>
      </w:r>
    </w:p>
    <w:p w:rsidR="00070979" w:rsidRDefault="000F5B23">
      <w:pPr>
        <w:rPr>
          <w:rFonts w:ascii="Times New Roman" w:hAnsi="Times New Roman" w:cs="Times New Roman"/>
          <w:sz w:val="24"/>
          <w:szCs w:val="24"/>
        </w:rPr>
      </w:pPr>
      <w:r w:rsidRPr="000F5B23">
        <w:rPr>
          <w:rFonts w:ascii="Times New Roman" w:hAnsi="Times New Roman" w:cs="Times New Roman"/>
          <w:sz w:val="24"/>
          <w:szCs w:val="24"/>
        </w:rPr>
        <w:t>With a quick ratio of 0.94 and increasing yearly, John Lewis appears to be well positioned to cover its cu</w:t>
      </w:r>
      <w:r w:rsidR="007D058A">
        <w:rPr>
          <w:rFonts w:ascii="Times New Roman" w:hAnsi="Times New Roman" w:cs="Times New Roman"/>
          <w:sz w:val="24"/>
          <w:szCs w:val="24"/>
        </w:rPr>
        <w:t>rrent liabilities and has</w:t>
      </w:r>
      <w:r w:rsidRPr="000F5B23">
        <w:rPr>
          <w:rFonts w:ascii="Times New Roman" w:hAnsi="Times New Roman" w:cs="Times New Roman"/>
          <w:sz w:val="24"/>
          <w:szCs w:val="24"/>
        </w:rPr>
        <w:t xml:space="preserve"> assets available to cover almost each pound of short-term debt. However, M&amp;S may not be able to pay off thei</w:t>
      </w:r>
      <w:r>
        <w:rPr>
          <w:rFonts w:ascii="Times New Roman" w:hAnsi="Times New Roman" w:cs="Times New Roman"/>
          <w:sz w:val="24"/>
          <w:szCs w:val="24"/>
        </w:rPr>
        <w:t>r current debts using only the</w:t>
      </w:r>
      <w:r w:rsidRPr="000F5B23">
        <w:rPr>
          <w:rFonts w:ascii="Times New Roman" w:hAnsi="Times New Roman" w:cs="Times New Roman"/>
          <w:sz w:val="24"/>
          <w:szCs w:val="24"/>
        </w:rPr>
        <w:t xml:space="preserve"> assets since the company has a lower rate ratio of only 0.67 in 2019.</w:t>
      </w:r>
    </w:p>
    <w:p w:rsidR="00743968" w:rsidRDefault="00743968">
      <w:pPr>
        <w:rPr>
          <w:rFonts w:ascii="Times New Roman" w:hAnsi="Times New Roman" w:cs="Times New Roman"/>
          <w:sz w:val="24"/>
          <w:szCs w:val="24"/>
        </w:rPr>
      </w:pPr>
      <w:r>
        <w:rPr>
          <w:rFonts w:ascii="Times New Roman" w:hAnsi="Times New Roman" w:cs="Times New Roman"/>
          <w:sz w:val="24"/>
          <w:szCs w:val="24"/>
        </w:rPr>
        <w:t>I</w:t>
      </w:r>
      <w:r w:rsidRPr="00743968">
        <w:rPr>
          <w:rFonts w:ascii="Times New Roman" w:hAnsi="Times New Roman" w:cs="Times New Roman"/>
          <w:sz w:val="24"/>
          <w:szCs w:val="24"/>
        </w:rPr>
        <w:t>n the retail industry</w:t>
      </w:r>
      <w:r>
        <w:rPr>
          <w:rFonts w:ascii="Times New Roman" w:hAnsi="Times New Roman" w:cs="Times New Roman"/>
          <w:sz w:val="24"/>
          <w:szCs w:val="24"/>
        </w:rPr>
        <w:t xml:space="preserve"> which is this case</w:t>
      </w:r>
      <w:r w:rsidRPr="00743968">
        <w:rPr>
          <w:rFonts w:ascii="Times New Roman" w:hAnsi="Times New Roman" w:cs="Times New Roman"/>
          <w:sz w:val="24"/>
          <w:szCs w:val="24"/>
        </w:rPr>
        <w:t xml:space="preserve">, a store might stock up on merchandise leading up to the holidays, </w:t>
      </w:r>
      <w:r>
        <w:rPr>
          <w:rFonts w:ascii="Times New Roman" w:hAnsi="Times New Roman" w:cs="Times New Roman"/>
          <w:sz w:val="24"/>
          <w:szCs w:val="24"/>
        </w:rPr>
        <w:t xml:space="preserve">or following holidays, or any other major events like opening few stores </w:t>
      </w:r>
      <w:proofErr w:type="spellStart"/>
      <w:r>
        <w:rPr>
          <w:rFonts w:ascii="Times New Roman" w:hAnsi="Times New Roman" w:cs="Times New Roman"/>
          <w:sz w:val="24"/>
          <w:szCs w:val="24"/>
        </w:rPr>
        <w:t>etc</w:t>
      </w:r>
      <w:proofErr w:type="spellEnd"/>
      <w:proofErr w:type="gramStart"/>
      <w:r>
        <w:rPr>
          <w:rFonts w:ascii="Times New Roman" w:hAnsi="Times New Roman" w:cs="Times New Roman"/>
          <w:sz w:val="24"/>
          <w:szCs w:val="24"/>
        </w:rPr>
        <w:t>,  so</w:t>
      </w:r>
      <w:proofErr w:type="gramEnd"/>
      <w:r>
        <w:rPr>
          <w:rFonts w:ascii="Times New Roman" w:hAnsi="Times New Roman" w:cs="Times New Roman"/>
          <w:sz w:val="24"/>
          <w:szCs w:val="24"/>
        </w:rPr>
        <w:t xml:space="preserve"> automatically its current ratio will dramatically increase</w:t>
      </w:r>
      <w:r w:rsidRPr="00743968">
        <w:rPr>
          <w:rFonts w:ascii="Times New Roman" w:hAnsi="Times New Roman" w:cs="Times New Roman"/>
          <w:sz w:val="24"/>
          <w:szCs w:val="24"/>
        </w:rPr>
        <w:t>. However, when the season</w:t>
      </w:r>
      <w:r>
        <w:rPr>
          <w:rFonts w:ascii="Times New Roman" w:hAnsi="Times New Roman" w:cs="Times New Roman"/>
          <w:sz w:val="24"/>
          <w:szCs w:val="24"/>
        </w:rPr>
        <w:t xml:space="preserve"> or the event</w:t>
      </w:r>
      <w:r w:rsidRPr="00743968">
        <w:rPr>
          <w:rFonts w:ascii="Times New Roman" w:hAnsi="Times New Roman" w:cs="Times New Roman"/>
          <w:sz w:val="24"/>
          <w:szCs w:val="24"/>
        </w:rPr>
        <w:t xml:space="preserve"> is over, the current ratio would come down substantially</w:t>
      </w:r>
      <w:r>
        <w:rPr>
          <w:rFonts w:ascii="Times New Roman" w:hAnsi="Times New Roman" w:cs="Times New Roman"/>
          <w:sz w:val="24"/>
          <w:szCs w:val="24"/>
        </w:rPr>
        <w:t>.</w:t>
      </w:r>
    </w:p>
    <w:p w:rsidR="00680769" w:rsidRPr="00BC5F74" w:rsidRDefault="00637A36">
      <w:pPr>
        <w:rPr>
          <w:rFonts w:ascii="Times New Roman" w:hAnsi="Times New Roman" w:cs="Times New Roman"/>
          <w:sz w:val="24"/>
          <w:szCs w:val="24"/>
        </w:rPr>
      </w:pPr>
      <w:r>
        <w:rPr>
          <w:rFonts w:ascii="Times New Roman" w:hAnsi="Times New Roman" w:cs="Times New Roman"/>
          <w:sz w:val="24"/>
          <w:szCs w:val="24"/>
        </w:rPr>
        <w:t>Generally speaking some businesses</w:t>
      </w:r>
      <w:r w:rsidRPr="00637A36">
        <w:rPr>
          <w:rFonts w:ascii="Times New Roman" w:hAnsi="Times New Roman" w:cs="Times New Roman"/>
          <w:sz w:val="24"/>
          <w:szCs w:val="24"/>
        </w:rPr>
        <w:t xml:space="preserve"> have a very low quick ratio, and the retail sector is one of them</w:t>
      </w:r>
      <w:r w:rsidR="00680769" w:rsidRPr="00637A36">
        <w:rPr>
          <w:rFonts w:ascii="Times New Roman" w:hAnsi="Times New Roman" w:cs="Times New Roman"/>
          <w:sz w:val="24"/>
          <w:szCs w:val="24"/>
        </w:rPr>
        <w:t>.</w:t>
      </w:r>
      <w:r w:rsidR="00680769">
        <w:rPr>
          <w:rFonts w:ascii="Times New Roman" w:hAnsi="Times New Roman" w:cs="Times New Roman"/>
          <w:sz w:val="24"/>
          <w:szCs w:val="24"/>
        </w:rPr>
        <w:t xml:space="preserve"> </w:t>
      </w:r>
      <w:proofErr w:type="gramStart"/>
      <w:r w:rsidR="00680769">
        <w:rPr>
          <w:rFonts w:ascii="Times New Roman" w:hAnsi="Times New Roman" w:cs="Times New Roman"/>
          <w:sz w:val="24"/>
          <w:szCs w:val="24"/>
        </w:rPr>
        <w:t>(</w:t>
      </w:r>
      <w:r w:rsidRPr="00637A36">
        <w:t xml:space="preserve"> </w:t>
      </w:r>
      <w:r w:rsidRPr="00637A36">
        <w:rPr>
          <w:rFonts w:ascii="Times New Roman" w:hAnsi="Times New Roman" w:cs="Times New Roman"/>
          <w:sz w:val="24"/>
          <w:szCs w:val="24"/>
        </w:rPr>
        <w:t>Hargreaves</w:t>
      </w:r>
      <w:proofErr w:type="gramEnd"/>
      <w:r w:rsidR="00BC5F74">
        <w:rPr>
          <w:rFonts w:ascii="Times New Roman" w:hAnsi="Times New Roman" w:cs="Times New Roman"/>
          <w:sz w:val="24"/>
          <w:szCs w:val="24"/>
        </w:rPr>
        <w:t>, 2013)</w:t>
      </w:r>
    </w:p>
    <w:p w:rsidR="00BC5F74" w:rsidRPr="00B1305B" w:rsidRDefault="00151969">
      <w:pPr>
        <w:rPr>
          <w:rFonts w:ascii="Times New Roman" w:hAnsi="Times New Roman" w:cs="Times New Roman"/>
          <w:b/>
          <w:sz w:val="24"/>
          <w:szCs w:val="24"/>
        </w:rPr>
      </w:pPr>
      <w:r w:rsidRPr="00B1305B">
        <w:rPr>
          <w:rFonts w:ascii="Times New Roman" w:hAnsi="Times New Roman" w:cs="Times New Roman"/>
          <w:b/>
          <w:sz w:val="24"/>
          <w:szCs w:val="24"/>
        </w:rPr>
        <w:t>Table 3</w:t>
      </w:r>
      <w:r w:rsidR="008C4553" w:rsidRPr="00B1305B">
        <w:rPr>
          <w:rFonts w:ascii="Times New Roman" w:hAnsi="Times New Roman" w:cs="Times New Roman"/>
          <w:b/>
          <w:sz w:val="24"/>
          <w:szCs w:val="24"/>
        </w:rPr>
        <w:t xml:space="preserve"> </w:t>
      </w:r>
      <w:proofErr w:type="gramStart"/>
      <w:r w:rsidR="0001419D" w:rsidRPr="00B1305B">
        <w:rPr>
          <w:rFonts w:ascii="Times New Roman" w:hAnsi="Times New Roman" w:cs="Times New Roman"/>
          <w:b/>
          <w:sz w:val="24"/>
          <w:szCs w:val="24"/>
        </w:rPr>
        <w:t>Gearing</w:t>
      </w:r>
      <w:proofErr w:type="gramEnd"/>
      <w:r w:rsidR="008C4553" w:rsidRPr="00B1305B">
        <w:rPr>
          <w:rFonts w:ascii="Times New Roman" w:hAnsi="Times New Roman" w:cs="Times New Roman"/>
          <w:b/>
          <w:sz w:val="24"/>
          <w:szCs w:val="24"/>
        </w:rPr>
        <w:t xml:space="preserve"> ratios of John Lewis (2015-2019) and M&amp;S (2019)</w:t>
      </w:r>
    </w:p>
    <w:tbl>
      <w:tblPr>
        <w:tblStyle w:val="TableGrid"/>
        <w:tblW w:w="0" w:type="auto"/>
        <w:tblLook w:val="04A0" w:firstRow="1" w:lastRow="0" w:firstColumn="1" w:lastColumn="0" w:noHBand="0" w:noVBand="1"/>
      </w:tblPr>
      <w:tblGrid>
        <w:gridCol w:w="1809"/>
        <w:gridCol w:w="1134"/>
        <w:gridCol w:w="1117"/>
        <w:gridCol w:w="1295"/>
        <w:gridCol w:w="1295"/>
        <w:gridCol w:w="1296"/>
        <w:gridCol w:w="1296"/>
      </w:tblGrid>
      <w:tr w:rsidR="006611D0" w:rsidRPr="006611D0" w:rsidTr="00107AB3">
        <w:tc>
          <w:tcPr>
            <w:tcW w:w="1809"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John Lewis</w:t>
            </w:r>
          </w:p>
        </w:tc>
        <w:tc>
          <w:tcPr>
            <w:tcW w:w="1134"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2015</w:t>
            </w:r>
          </w:p>
        </w:tc>
        <w:tc>
          <w:tcPr>
            <w:tcW w:w="1117"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2016</w:t>
            </w:r>
          </w:p>
        </w:tc>
        <w:tc>
          <w:tcPr>
            <w:tcW w:w="1295"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2017</w:t>
            </w:r>
          </w:p>
        </w:tc>
        <w:tc>
          <w:tcPr>
            <w:tcW w:w="1295"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2018</w:t>
            </w:r>
          </w:p>
        </w:tc>
        <w:tc>
          <w:tcPr>
            <w:tcW w:w="1296"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2019</w:t>
            </w:r>
          </w:p>
        </w:tc>
        <w:tc>
          <w:tcPr>
            <w:tcW w:w="1296"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M&amp;S</w:t>
            </w:r>
          </w:p>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2019</w:t>
            </w:r>
          </w:p>
        </w:tc>
      </w:tr>
      <w:tr w:rsidR="006611D0" w:rsidRPr="006611D0" w:rsidTr="00107AB3">
        <w:tc>
          <w:tcPr>
            <w:tcW w:w="1809"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 xml:space="preserve">Debt-Equity </w:t>
            </w:r>
            <w:r w:rsidR="0001419D">
              <w:rPr>
                <w:rFonts w:ascii="Times New Roman" w:hAnsi="Times New Roman" w:cs="Times New Roman"/>
                <w:sz w:val="24"/>
                <w:szCs w:val="24"/>
              </w:rPr>
              <w:t xml:space="preserve">(D/E) </w:t>
            </w:r>
            <w:r w:rsidRPr="006611D0">
              <w:rPr>
                <w:rFonts w:ascii="Times New Roman" w:hAnsi="Times New Roman" w:cs="Times New Roman"/>
                <w:sz w:val="24"/>
                <w:szCs w:val="24"/>
              </w:rPr>
              <w:t>Ratio</w:t>
            </w:r>
          </w:p>
        </w:tc>
        <w:tc>
          <w:tcPr>
            <w:tcW w:w="1134" w:type="dxa"/>
          </w:tcPr>
          <w:p w:rsidR="00636A54" w:rsidRPr="006611D0" w:rsidRDefault="00E814E3">
            <w:pPr>
              <w:rPr>
                <w:rFonts w:ascii="Times New Roman" w:hAnsi="Times New Roman" w:cs="Times New Roman"/>
                <w:sz w:val="24"/>
                <w:szCs w:val="24"/>
              </w:rPr>
            </w:pPr>
            <w:r>
              <w:rPr>
                <w:rFonts w:ascii="Times New Roman" w:hAnsi="Times New Roman" w:cs="Times New Roman"/>
                <w:sz w:val="24"/>
                <w:szCs w:val="24"/>
              </w:rPr>
              <w:t>1.71</w:t>
            </w:r>
          </w:p>
        </w:tc>
        <w:tc>
          <w:tcPr>
            <w:tcW w:w="1117" w:type="dxa"/>
          </w:tcPr>
          <w:p w:rsidR="00636A54" w:rsidRPr="006611D0" w:rsidRDefault="00E814E3">
            <w:pPr>
              <w:rPr>
                <w:rFonts w:ascii="Times New Roman" w:hAnsi="Times New Roman" w:cs="Times New Roman"/>
                <w:sz w:val="24"/>
                <w:szCs w:val="24"/>
              </w:rPr>
            </w:pPr>
            <w:r>
              <w:rPr>
                <w:rFonts w:ascii="Times New Roman" w:hAnsi="Times New Roman" w:cs="Times New Roman"/>
                <w:sz w:val="24"/>
                <w:szCs w:val="24"/>
              </w:rPr>
              <w:t>0.75</w:t>
            </w:r>
          </w:p>
        </w:tc>
        <w:tc>
          <w:tcPr>
            <w:tcW w:w="1295" w:type="dxa"/>
          </w:tcPr>
          <w:p w:rsidR="00636A54" w:rsidRPr="006611D0" w:rsidRDefault="00E814E3">
            <w:pPr>
              <w:rPr>
                <w:rFonts w:ascii="Times New Roman" w:hAnsi="Times New Roman" w:cs="Times New Roman"/>
                <w:sz w:val="24"/>
                <w:szCs w:val="24"/>
              </w:rPr>
            </w:pPr>
            <w:r>
              <w:rPr>
                <w:rFonts w:ascii="Times New Roman" w:hAnsi="Times New Roman" w:cs="Times New Roman"/>
                <w:sz w:val="24"/>
                <w:szCs w:val="24"/>
              </w:rPr>
              <w:t>0.47</w:t>
            </w:r>
          </w:p>
        </w:tc>
        <w:tc>
          <w:tcPr>
            <w:tcW w:w="1295" w:type="dxa"/>
          </w:tcPr>
          <w:p w:rsidR="00636A54" w:rsidRPr="006611D0" w:rsidRDefault="00E814E3">
            <w:pPr>
              <w:rPr>
                <w:rFonts w:ascii="Times New Roman" w:hAnsi="Times New Roman" w:cs="Times New Roman"/>
                <w:sz w:val="24"/>
                <w:szCs w:val="24"/>
              </w:rPr>
            </w:pPr>
            <w:r>
              <w:rPr>
                <w:rFonts w:ascii="Times New Roman" w:hAnsi="Times New Roman" w:cs="Times New Roman"/>
                <w:sz w:val="24"/>
                <w:szCs w:val="24"/>
              </w:rPr>
              <w:t>0.41</w:t>
            </w:r>
          </w:p>
        </w:tc>
        <w:tc>
          <w:tcPr>
            <w:tcW w:w="1296" w:type="dxa"/>
          </w:tcPr>
          <w:p w:rsidR="00636A54" w:rsidRPr="006611D0" w:rsidRDefault="00E814E3">
            <w:pPr>
              <w:rPr>
                <w:rFonts w:ascii="Times New Roman" w:hAnsi="Times New Roman" w:cs="Times New Roman"/>
                <w:sz w:val="24"/>
                <w:szCs w:val="24"/>
              </w:rPr>
            </w:pPr>
            <w:r>
              <w:rPr>
                <w:rFonts w:ascii="Times New Roman" w:hAnsi="Times New Roman" w:cs="Times New Roman"/>
                <w:sz w:val="24"/>
                <w:szCs w:val="24"/>
              </w:rPr>
              <w:t>0.4</w:t>
            </w:r>
          </w:p>
        </w:tc>
        <w:tc>
          <w:tcPr>
            <w:tcW w:w="1296" w:type="dxa"/>
          </w:tcPr>
          <w:p w:rsidR="00636A54" w:rsidRPr="006611D0" w:rsidRDefault="00E814E3">
            <w:pPr>
              <w:rPr>
                <w:rFonts w:ascii="Times New Roman" w:hAnsi="Times New Roman" w:cs="Times New Roman"/>
                <w:sz w:val="24"/>
                <w:szCs w:val="24"/>
              </w:rPr>
            </w:pPr>
            <w:r>
              <w:rPr>
                <w:rFonts w:ascii="Times New Roman" w:hAnsi="Times New Roman" w:cs="Times New Roman"/>
                <w:sz w:val="24"/>
                <w:szCs w:val="24"/>
              </w:rPr>
              <w:t>0.67</w:t>
            </w:r>
          </w:p>
        </w:tc>
      </w:tr>
      <w:tr w:rsidR="006611D0" w:rsidRPr="006611D0" w:rsidTr="00107AB3">
        <w:tc>
          <w:tcPr>
            <w:tcW w:w="1809"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Debt-to-Capital Ratio</w:t>
            </w:r>
            <w:r w:rsidR="00107AB3">
              <w:rPr>
                <w:rFonts w:ascii="Times New Roman" w:hAnsi="Times New Roman" w:cs="Times New Roman"/>
                <w:sz w:val="24"/>
                <w:szCs w:val="24"/>
              </w:rPr>
              <w:t xml:space="preserve"> %</w:t>
            </w:r>
          </w:p>
        </w:tc>
        <w:tc>
          <w:tcPr>
            <w:tcW w:w="1134" w:type="dxa"/>
          </w:tcPr>
          <w:p w:rsidR="00636A54" w:rsidRPr="006611D0" w:rsidRDefault="00107AB3">
            <w:pPr>
              <w:rPr>
                <w:rFonts w:ascii="Times New Roman" w:hAnsi="Times New Roman" w:cs="Times New Roman"/>
                <w:sz w:val="24"/>
                <w:szCs w:val="24"/>
              </w:rPr>
            </w:pPr>
            <w:r>
              <w:rPr>
                <w:rFonts w:ascii="Times New Roman" w:hAnsi="Times New Roman" w:cs="Times New Roman"/>
                <w:sz w:val="24"/>
                <w:szCs w:val="24"/>
              </w:rPr>
              <w:t>63</w:t>
            </w:r>
          </w:p>
        </w:tc>
        <w:tc>
          <w:tcPr>
            <w:tcW w:w="1117" w:type="dxa"/>
          </w:tcPr>
          <w:p w:rsidR="00636A54" w:rsidRPr="006611D0" w:rsidRDefault="00107AB3">
            <w:pPr>
              <w:rPr>
                <w:rFonts w:ascii="Times New Roman" w:hAnsi="Times New Roman" w:cs="Times New Roman"/>
                <w:sz w:val="24"/>
                <w:szCs w:val="24"/>
              </w:rPr>
            </w:pPr>
            <w:r>
              <w:rPr>
                <w:rFonts w:ascii="Times New Roman" w:hAnsi="Times New Roman" w:cs="Times New Roman"/>
                <w:sz w:val="24"/>
                <w:szCs w:val="24"/>
              </w:rPr>
              <w:t>43</w:t>
            </w:r>
          </w:p>
        </w:tc>
        <w:tc>
          <w:tcPr>
            <w:tcW w:w="1295" w:type="dxa"/>
          </w:tcPr>
          <w:p w:rsidR="00636A54" w:rsidRPr="006611D0" w:rsidRDefault="00107AB3">
            <w:pPr>
              <w:rPr>
                <w:rFonts w:ascii="Times New Roman" w:hAnsi="Times New Roman" w:cs="Times New Roman"/>
                <w:sz w:val="24"/>
                <w:szCs w:val="24"/>
              </w:rPr>
            </w:pPr>
            <w:r>
              <w:rPr>
                <w:rFonts w:ascii="Times New Roman" w:hAnsi="Times New Roman" w:cs="Times New Roman"/>
                <w:sz w:val="24"/>
                <w:szCs w:val="24"/>
              </w:rPr>
              <w:t>32</w:t>
            </w:r>
          </w:p>
        </w:tc>
        <w:tc>
          <w:tcPr>
            <w:tcW w:w="1295" w:type="dxa"/>
          </w:tcPr>
          <w:p w:rsidR="00636A54" w:rsidRPr="006611D0" w:rsidRDefault="00107AB3">
            <w:pPr>
              <w:rPr>
                <w:rFonts w:ascii="Times New Roman" w:hAnsi="Times New Roman" w:cs="Times New Roman"/>
                <w:sz w:val="24"/>
                <w:szCs w:val="24"/>
              </w:rPr>
            </w:pPr>
            <w:r>
              <w:rPr>
                <w:rFonts w:ascii="Times New Roman" w:hAnsi="Times New Roman" w:cs="Times New Roman"/>
                <w:sz w:val="24"/>
                <w:szCs w:val="24"/>
              </w:rPr>
              <w:t>29</w:t>
            </w:r>
          </w:p>
        </w:tc>
        <w:tc>
          <w:tcPr>
            <w:tcW w:w="1296" w:type="dxa"/>
          </w:tcPr>
          <w:p w:rsidR="00636A54" w:rsidRPr="006611D0" w:rsidRDefault="00107AB3">
            <w:pPr>
              <w:rPr>
                <w:rFonts w:ascii="Times New Roman" w:hAnsi="Times New Roman" w:cs="Times New Roman"/>
                <w:sz w:val="24"/>
                <w:szCs w:val="24"/>
              </w:rPr>
            </w:pPr>
            <w:r>
              <w:rPr>
                <w:rFonts w:ascii="Times New Roman" w:hAnsi="Times New Roman" w:cs="Times New Roman"/>
                <w:sz w:val="24"/>
                <w:szCs w:val="24"/>
              </w:rPr>
              <w:t>28</w:t>
            </w:r>
          </w:p>
        </w:tc>
        <w:tc>
          <w:tcPr>
            <w:tcW w:w="1296" w:type="dxa"/>
          </w:tcPr>
          <w:p w:rsidR="00636A54" w:rsidRPr="006611D0" w:rsidRDefault="00107AB3">
            <w:pPr>
              <w:rPr>
                <w:rFonts w:ascii="Times New Roman" w:hAnsi="Times New Roman" w:cs="Times New Roman"/>
                <w:sz w:val="24"/>
                <w:szCs w:val="24"/>
              </w:rPr>
            </w:pPr>
            <w:r>
              <w:rPr>
                <w:rFonts w:ascii="Times New Roman" w:hAnsi="Times New Roman" w:cs="Times New Roman"/>
                <w:sz w:val="24"/>
                <w:szCs w:val="24"/>
              </w:rPr>
              <w:t>40</w:t>
            </w:r>
          </w:p>
        </w:tc>
      </w:tr>
      <w:tr w:rsidR="006611D0" w:rsidRPr="006611D0" w:rsidTr="00107AB3">
        <w:tc>
          <w:tcPr>
            <w:tcW w:w="1809"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 xml:space="preserve">Total Debt </w:t>
            </w:r>
            <w:r w:rsidR="00010A0E" w:rsidRPr="006611D0">
              <w:rPr>
                <w:rFonts w:ascii="Times New Roman" w:hAnsi="Times New Roman" w:cs="Times New Roman"/>
                <w:sz w:val="24"/>
                <w:szCs w:val="24"/>
              </w:rPr>
              <w:t xml:space="preserve">(borrowings) </w:t>
            </w:r>
            <w:r w:rsidRPr="006611D0">
              <w:rPr>
                <w:rFonts w:ascii="Times New Roman" w:hAnsi="Times New Roman" w:cs="Times New Roman"/>
                <w:sz w:val="24"/>
                <w:szCs w:val="24"/>
              </w:rPr>
              <w:t>m £</w:t>
            </w:r>
          </w:p>
        </w:tc>
        <w:tc>
          <w:tcPr>
            <w:tcW w:w="1134" w:type="dxa"/>
          </w:tcPr>
          <w:p w:rsidR="00636A54" w:rsidRPr="006611D0" w:rsidRDefault="006611D0">
            <w:pPr>
              <w:rPr>
                <w:rFonts w:ascii="Times New Roman" w:hAnsi="Times New Roman" w:cs="Times New Roman"/>
                <w:sz w:val="24"/>
                <w:szCs w:val="24"/>
              </w:rPr>
            </w:pPr>
            <w:r>
              <w:rPr>
                <w:rFonts w:ascii="Times New Roman" w:hAnsi="Times New Roman" w:cs="Times New Roman"/>
                <w:sz w:val="24"/>
                <w:szCs w:val="24"/>
              </w:rPr>
              <w:t>2602.4</w:t>
            </w:r>
          </w:p>
        </w:tc>
        <w:tc>
          <w:tcPr>
            <w:tcW w:w="1117" w:type="dxa"/>
          </w:tcPr>
          <w:p w:rsidR="00636A54" w:rsidRPr="006611D0" w:rsidRDefault="006611D0">
            <w:pPr>
              <w:rPr>
                <w:rFonts w:ascii="Times New Roman" w:hAnsi="Times New Roman" w:cs="Times New Roman"/>
                <w:sz w:val="24"/>
                <w:szCs w:val="24"/>
              </w:rPr>
            </w:pPr>
            <w:r w:rsidRPr="006611D0">
              <w:rPr>
                <w:rFonts w:ascii="Times New Roman" w:hAnsi="Times New Roman" w:cs="Times New Roman"/>
                <w:sz w:val="24"/>
                <w:szCs w:val="24"/>
              </w:rPr>
              <w:t>1,551.1</w:t>
            </w:r>
          </w:p>
        </w:tc>
        <w:tc>
          <w:tcPr>
            <w:tcW w:w="1295" w:type="dxa"/>
          </w:tcPr>
          <w:p w:rsidR="00636A54" w:rsidRPr="006611D0" w:rsidRDefault="006611D0">
            <w:pPr>
              <w:rPr>
                <w:rFonts w:ascii="Times New Roman" w:hAnsi="Times New Roman" w:cs="Times New Roman"/>
                <w:sz w:val="24"/>
                <w:szCs w:val="24"/>
              </w:rPr>
            </w:pPr>
            <w:r>
              <w:rPr>
                <w:rFonts w:ascii="Times New Roman" w:hAnsi="Times New Roman" w:cs="Times New Roman"/>
                <w:sz w:val="24"/>
                <w:szCs w:val="24"/>
              </w:rPr>
              <w:t>966.9</w:t>
            </w:r>
          </w:p>
        </w:tc>
        <w:tc>
          <w:tcPr>
            <w:tcW w:w="1295" w:type="dxa"/>
          </w:tcPr>
          <w:p w:rsidR="00636A54" w:rsidRPr="006611D0" w:rsidRDefault="006611D0">
            <w:pPr>
              <w:rPr>
                <w:rFonts w:ascii="Times New Roman" w:hAnsi="Times New Roman" w:cs="Times New Roman"/>
                <w:sz w:val="24"/>
                <w:szCs w:val="24"/>
              </w:rPr>
            </w:pPr>
            <w:r>
              <w:rPr>
                <w:rFonts w:ascii="Times New Roman" w:hAnsi="Times New Roman" w:cs="Times New Roman"/>
                <w:sz w:val="24"/>
                <w:szCs w:val="24"/>
              </w:rPr>
              <w:t>936.8</w:t>
            </w:r>
          </w:p>
        </w:tc>
        <w:tc>
          <w:tcPr>
            <w:tcW w:w="1296" w:type="dxa"/>
          </w:tcPr>
          <w:p w:rsidR="00636A54" w:rsidRPr="006611D0" w:rsidRDefault="006611D0">
            <w:pPr>
              <w:rPr>
                <w:rFonts w:ascii="Times New Roman" w:hAnsi="Times New Roman" w:cs="Times New Roman"/>
                <w:sz w:val="24"/>
                <w:szCs w:val="24"/>
              </w:rPr>
            </w:pPr>
            <w:r>
              <w:rPr>
                <w:rFonts w:ascii="Times New Roman" w:hAnsi="Times New Roman" w:cs="Times New Roman"/>
                <w:sz w:val="24"/>
                <w:szCs w:val="24"/>
              </w:rPr>
              <w:t>1,047.2</w:t>
            </w:r>
          </w:p>
        </w:tc>
        <w:tc>
          <w:tcPr>
            <w:tcW w:w="1296" w:type="dxa"/>
          </w:tcPr>
          <w:p w:rsidR="00636A54" w:rsidRPr="006611D0" w:rsidRDefault="00E814E3">
            <w:pPr>
              <w:rPr>
                <w:rFonts w:ascii="Times New Roman" w:hAnsi="Times New Roman" w:cs="Times New Roman"/>
                <w:sz w:val="24"/>
                <w:szCs w:val="24"/>
              </w:rPr>
            </w:pPr>
            <w:r>
              <w:rPr>
                <w:rFonts w:ascii="Times New Roman" w:hAnsi="Times New Roman" w:cs="Times New Roman"/>
                <w:sz w:val="24"/>
                <w:szCs w:val="24"/>
              </w:rPr>
              <w:t>1,792.6</w:t>
            </w:r>
          </w:p>
        </w:tc>
      </w:tr>
      <w:tr w:rsidR="006611D0" w:rsidRPr="006611D0" w:rsidTr="00107AB3">
        <w:tc>
          <w:tcPr>
            <w:tcW w:w="1809" w:type="dxa"/>
          </w:tcPr>
          <w:p w:rsidR="00636A54" w:rsidRPr="006611D0" w:rsidRDefault="00636A54">
            <w:pPr>
              <w:rPr>
                <w:rFonts w:ascii="Times New Roman" w:hAnsi="Times New Roman" w:cs="Times New Roman"/>
                <w:sz w:val="24"/>
                <w:szCs w:val="24"/>
              </w:rPr>
            </w:pPr>
            <w:r w:rsidRPr="006611D0">
              <w:rPr>
                <w:rFonts w:ascii="Times New Roman" w:hAnsi="Times New Roman" w:cs="Times New Roman"/>
                <w:sz w:val="24"/>
                <w:szCs w:val="24"/>
              </w:rPr>
              <w:t>Total Equity m £</w:t>
            </w:r>
          </w:p>
        </w:tc>
        <w:tc>
          <w:tcPr>
            <w:tcW w:w="1134" w:type="dxa"/>
          </w:tcPr>
          <w:p w:rsidR="00636A54" w:rsidRPr="006611D0" w:rsidRDefault="006611D0">
            <w:pPr>
              <w:rPr>
                <w:rFonts w:ascii="Times New Roman" w:hAnsi="Times New Roman" w:cs="Times New Roman"/>
                <w:sz w:val="24"/>
                <w:szCs w:val="24"/>
              </w:rPr>
            </w:pPr>
            <w:r>
              <w:rPr>
                <w:rFonts w:ascii="Times New Roman" w:hAnsi="Times New Roman" w:cs="Times New Roman"/>
                <w:sz w:val="24"/>
                <w:szCs w:val="24"/>
              </w:rPr>
              <w:t>1,518.8</w:t>
            </w:r>
          </w:p>
        </w:tc>
        <w:tc>
          <w:tcPr>
            <w:tcW w:w="1117" w:type="dxa"/>
          </w:tcPr>
          <w:p w:rsidR="00636A54" w:rsidRPr="006611D0" w:rsidRDefault="006611D0" w:rsidP="006611D0">
            <w:pPr>
              <w:rPr>
                <w:rFonts w:ascii="Times New Roman" w:hAnsi="Times New Roman" w:cs="Times New Roman"/>
                <w:sz w:val="24"/>
                <w:szCs w:val="24"/>
              </w:rPr>
            </w:pPr>
            <w:r>
              <w:rPr>
                <w:rFonts w:ascii="Times New Roman" w:hAnsi="Times New Roman" w:cs="Times New Roman"/>
                <w:sz w:val="24"/>
                <w:szCs w:val="24"/>
              </w:rPr>
              <w:t>2,065.1</w:t>
            </w:r>
          </w:p>
        </w:tc>
        <w:tc>
          <w:tcPr>
            <w:tcW w:w="1295" w:type="dxa"/>
          </w:tcPr>
          <w:p w:rsidR="00636A54" w:rsidRPr="006611D0" w:rsidRDefault="006611D0">
            <w:pPr>
              <w:rPr>
                <w:rFonts w:ascii="Times New Roman" w:hAnsi="Times New Roman" w:cs="Times New Roman"/>
                <w:sz w:val="24"/>
                <w:szCs w:val="24"/>
              </w:rPr>
            </w:pPr>
            <w:r>
              <w:rPr>
                <w:rFonts w:ascii="Times New Roman" w:hAnsi="Times New Roman" w:cs="Times New Roman"/>
                <w:sz w:val="24"/>
                <w:szCs w:val="24"/>
              </w:rPr>
              <w:t>2,055.4</w:t>
            </w:r>
          </w:p>
        </w:tc>
        <w:tc>
          <w:tcPr>
            <w:tcW w:w="1295" w:type="dxa"/>
          </w:tcPr>
          <w:p w:rsidR="00636A54" w:rsidRPr="006611D0" w:rsidRDefault="006611D0">
            <w:pPr>
              <w:rPr>
                <w:rFonts w:ascii="Times New Roman" w:hAnsi="Times New Roman" w:cs="Times New Roman"/>
                <w:sz w:val="24"/>
                <w:szCs w:val="24"/>
              </w:rPr>
            </w:pPr>
            <w:r>
              <w:rPr>
                <w:rFonts w:ascii="Times New Roman" w:hAnsi="Times New Roman" w:cs="Times New Roman"/>
                <w:sz w:val="24"/>
                <w:szCs w:val="24"/>
              </w:rPr>
              <w:t>2,301.7</w:t>
            </w:r>
          </w:p>
        </w:tc>
        <w:tc>
          <w:tcPr>
            <w:tcW w:w="1296" w:type="dxa"/>
          </w:tcPr>
          <w:p w:rsidR="00636A54" w:rsidRPr="006611D0" w:rsidRDefault="006611D0">
            <w:pPr>
              <w:rPr>
                <w:rFonts w:ascii="Times New Roman" w:hAnsi="Times New Roman" w:cs="Times New Roman"/>
                <w:sz w:val="24"/>
                <w:szCs w:val="24"/>
              </w:rPr>
            </w:pPr>
            <w:r>
              <w:rPr>
                <w:rFonts w:ascii="Times New Roman" w:hAnsi="Times New Roman" w:cs="Times New Roman"/>
                <w:sz w:val="24"/>
                <w:szCs w:val="24"/>
              </w:rPr>
              <w:t>2,620</w:t>
            </w:r>
          </w:p>
        </w:tc>
        <w:tc>
          <w:tcPr>
            <w:tcW w:w="1296" w:type="dxa"/>
          </w:tcPr>
          <w:p w:rsidR="00636A54" w:rsidRPr="006611D0" w:rsidRDefault="00E814E3">
            <w:pPr>
              <w:rPr>
                <w:rFonts w:ascii="Times New Roman" w:hAnsi="Times New Roman" w:cs="Times New Roman"/>
                <w:sz w:val="24"/>
                <w:szCs w:val="24"/>
              </w:rPr>
            </w:pPr>
            <w:r>
              <w:rPr>
                <w:rFonts w:ascii="Times New Roman" w:hAnsi="Times New Roman" w:cs="Times New Roman"/>
                <w:sz w:val="24"/>
                <w:szCs w:val="24"/>
              </w:rPr>
              <w:t>2,680.9</w:t>
            </w:r>
          </w:p>
        </w:tc>
      </w:tr>
      <w:tr w:rsidR="00E814E3" w:rsidRPr="006611D0" w:rsidTr="00107AB3">
        <w:tc>
          <w:tcPr>
            <w:tcW w:w="1809" w:type="dxa"/>
          </w:tcPr>
          <w:p w:rsidR="00E814E3" w:rsidRPr="006611D0" w:rsidRDefault="00E814E3">
            <w:pPr>
              <w:rPr>
                <w:rFonts w:ascii="Times New Roman" w:hAnsi="Times New Roman" w:cs="Times New Roman"/>
                <w:sz w:val="24"/>
                <w:szCs w:val="24"/>
              </w:rPr>
            </w:pPr>
            <w:r>
              <w:rPr>
                <w:rFonts w:ascii="Times New Roman" w:hAnsi="Times New Roman" w:cs="Times New Roman"/>
                <w:sz w:val="24"/>
                <w:szCs w:val="24"/>
              </w:rPr>
              <w:t>Total Equity+ Total Debt</w:t>
            </w:r>
          </w:p>
        </w:tc>
        <w:tc>
          <w:tcPr>
            <w:tcW w:w="1134" w:type="dxa"/>
          </w:tcPr>
          <w:p w:rsidR="00E814E3" w:rsidRDefault="00E814E3">
            <w:pPr>
              <w:rPr>
                <w:rFonts w:ascii="Times New Roman" w:hAnsi="Times New Roman" w:cs="Times New Roman"/>
                <w:sz w:val="24"/>
                <w:szCs w:val="24"/>
              </w:rPr>
            </w:pPr>
            <w:r>
              <w:rPr>
                <w:rFonts w:ascii="Times New Roman" w:hAnsi="Times New Roman" w:cs="Times New Roman"/>
                <w:sz w:val="24"/>
                <w:szCs w:val="24"/>
              </w:rPr>
              <w:t>4,121.2</w:t>
            </w:r>
          </w:p>
        </w:tc>
        <w:tc>
          <w:tcPr>
            <w:tcW w:w="1117" w:type="dxa"/>
          </w:tcPr>
          <w:p w:rsidR="00E814E3" w:rsidRDefault="00E814E3" w:rsidP="006611D0">
            <w:pPr>
              <w:rPr>
                <w:rFonts w:ascii="Times New Roman" w:hAnsi="Times New Roman" w:cs="Times New Roman"/>
                <w:sz w:val="24"/>
                <w:szCs w:val="24"/>
              </w:rPr>
            </w:pPr>
            <w:r>
              <w:rPr>
                <w:rFonts w:ascii="Times New Roman" w:hAnsi="Times New Roman" w:cs="Times New Roman"/>
                <w:sz w:val="24"/>
                <w:szCs w:val="24"/>
              </w:rPr>
              <w:t>3,616.2</w:t>
            </w:r>
          </w:p>
        </w:tc>
        <w:tc>
          <w:tcPr>
            <w:tcW w:w="1295" w:type="dxa"/>
          </w:tcPr>
          <w:p w:rsidR="00E814E3" w:rsidRDefault="00E814E3">
            <w:pPr>
              <w:rPr>
                <w:rFonts w:ascii="Times New Roman" w:hAnsi="Times New Roman" w:cs="Times New Roman"/>
                <w:sz w:val="24"/>
                <w:szCs w:val="24"/>
              </w:rPr>
            </w:pPr>
            <w:r>
              <w:rPr>
                <w:rFonts w:ascii="Times New Roman" w:hAnsi="Times New Roman" w:cs="Times New Roman"/>
                <w:sz w:val="24"/>
                <w:szCs w:val="24"/>
              </w:rPr>
              <w:t>3,022.3</w:t>
            </w:r>
          </w:p>
        </w:tc>
        <w:tc>
          <w:tcPr>
            <w:tcW w:w="1295" w:type="dxa"/>
          </w:tcPr>
          <w:p w:rsidR="00E814E3" w:rsidRDefault="00E814E3">
            <w:pPr>
              <w:rPr>
                <w:rFonts w:ascii="Times New Roman" w:hAnsi="Times New Roman" w:cs="Times New Roman"/>
                <w:sz w:val="24"/>
                <w:szCs w:val="24"/>
              </w:rPr>
            </w:pPr>
            <w:r>
              <w:rPr>
                <w:rFonts w:ascii="Times New Roman" w:hAnsi="Times New Roman" w:cs="Times New Roman"/>
                <w:sz w:val="24"/>
                <w:szCs w:val="24"/>
              </w:rPr>
              <w:t>3,238.5</w:t>
            </w:r>
          </w:p>
        </w:tc>
        <w:tc>
          <w:tcPr>
            <w:tcW w:w="1296" w:type="dxa"/>
          </w:tcPr>
          <w:p w:rsidR="00E814E3" w:rsidRDefault="00E814E3">
            <w:pPr>
              <w:rPr>
                <w:rFonts w:ascii="Times New Roman" w:hAnsi="Times New Roman" w:cs="Times New Roman"/>
                <w:sz w:val="24"/>
                <w:szCs w:val="24"/>
              </w:rPr>
            </w:pPr>
            <w:r>
              <w:rPr>
                <w:rFonts w:ascii="Times New Roman" w:hAnsi="Times New Roman" w:cs="Times New Roman"/>
                <w:sz w:val="24"/>
                <w:szCs w:val="24"/>
              </w:rPr>
              <w:t>3,667.2</w:t>
            </w:r>
          </w:p>
        </w:tc>
        <w:tc>
          <w:tcPr>
            <w:tcW w:w="1296" w:type="dxa"/>
          </w:tcPr>
          <w:p w:rsidR="00E814E3" w:rsidRDefault="00E814E3">
            <w:pPr>
              <w:rPr>
                <w:rFonts w:ascii="Times New Roman" w:hAnsi="Times New Roman" w:cs="Times New Roman"/>
                <w:sz w:val="24"/>
                <w:szCs w:val="24"/>
              </w:rPr>
            </w:pPr>
            <w:r>
              <w:rPr>
                <w:rFonts w:ascii="Times New Roman" w:hAnsi="Times New Roman" w:cs="Times New Roman"/>
                <w:sz w:val="24"/>
                <w:szCs w:val="24"/>
              </w:rPr>
              <w:t>4,473.5</w:t>
            </w:r>
          </w:p>
        </w:tc>
      </w:tr>
    </w:tbl>
    <w:p w:rsidR="00C269AB" w:rsidRDefault="00BC5F74">
      <w:pPr>
        <w:rPr>
          <w:rFonts w:ascii="Times New Roman" w:hAnsi="Times New Roman" w:cs="Times New Roman"/>
          <w:sz w:val="24"/>
          <w:szCs w:val="24"/>
        </w:rPr>
      </w:pPr>
      <w:r>
        <w:rPr>
          <w:rFonts w:ascii="Times New Roman" w:hAnsi="Times New Roman" w:cs="Times New Roman"/>
          <w:sz w:val="24"/>
          <w:szCs w:val="24"/>
        </w:rPr>
        <w:t>Appendix 3 formulas</w:t>
      </w:r>
      <w:r w:rsidR="001D50AA">
        <w:rPr>
          <w:rFonts w:ascii="Times New Roman" w:hAnsi="Times New Roman" w:cs="Times New Roman"/>
          <w:sz w:val="24"/>
          <w:szCs w:val="24"/>
        </w:rPr>
        <w:t>, Appendix 6 balance sheet John Lewis, Appendix 8 balance sheet M&amp;S</w:t>
      </w:r>
    </w:p>
    <w:p w:rsidR="0001419D" w:rsidRDefault="0001419D">
      <w:pPr>
        <w:rPr>
          <w:rFonts w:ascii="Times New Roman" w:hAnsi="Times New Roman" w:cs="Times New Roman"/>
          <w:sz w:val="24"/>
          <w:szCs w:val="24"/>
        </w:rPr>
      </w:pPr>
      <w:r w:rsidRPr="005E41BE">
        <w:rPr>
          <w:rFonts w:ascii="Times New Roman" w:hAnsi="Times New Roman" w:cs="Times New Roman"/>
          <w:b/>
          <w:sz w:val="24"/>
          <w:szCs w:val="24"/>
        </w:rPr>
        <w:t>The D/E ratio</w:t>
      </w:r>
      <w:r w:rsidRPr="0001419D">
        <w:rPr>
          <w:rFonts w:ascii="Times New Roman" w:hAnsi="Times New Roman" w:cs="Times New Roman"/>
          <w:sz w:val="24"/>
          <w:szCs w:val="24"/>
        </w:rPr>
        <w:t xml:space="preserve"> is used to evaluate a company's financial leverage.</w:t>
      </w:r>
      <w:r w:rsidR="005E41BE" w:rsidRPr="005E41BE">
        <w:t xml:space="preserve"> </w:t>
      </w:r>
      <w:r w:rsidR="005E41BE">
        <w:rPr>
          <w:rFonts w:ascii="Times New Roman" w:hAnsi="Times New Roman" w:cs="Times New Roman"/>
          <w:sz w:val="24"/>
          <w:szCs w:val="24"/>
        </w:rPr>
        <w:t>This ratio can</w:t>
      </w:r>
      <w:r w:rsidR="005E41BE" w:rsidRPr="005E41BE">
        <w:rPr>
          <w:rFonts w:ascii="Times New Roman" w:hAnsi="Times New Roman" w:cs="Times New Roman"/>
          <w:sz w:val="24"/>
          <w:szCs w:val="24"/>
        </w:rPr>
        <w:t xml:space="preserve"> be calculated using book or market values</w:t>
      </w:r>
      <w:r w:rsidR="005E41BE">
        <w:rPr>
          <w:rFonts w:ascii="Times New Roman" w:hAnsi="Times New Roman" w:cs="Times New Roman"/>
          <w:sz w:val="24"/>
          <w:szCs w:val="24"/>
        </w:rPr>
        <w:t xml:space="preserve"> and in this case were used book values.</w:t>
      </w:r>
      <w:r w:rsidR="005E41BE" w:rsidRPr="005E41BE">
        <w:t xml:space="preserve"> </w:t>
      </w:r>
      <w:r w:rsidR="005E41BE">
        <w:rPr>
          <w:rFonts w:ascii="Times New Roman" w:hAnsi="Times New Roman" w:cs="Times New Roman"/>
          <w:sz w:val="24"/>
          <w:szCs w:val="24"/>
        </w:rPr>
        <w:t>Basically “</w:t>
      </w:r>
      <w:r w:rsidR="005E41BE" w:rsidRPr="005E41BE">
        <w:rPr>
          <w:rFonts w:ascii="Times New Roman" w:hAnsi="Times New Roman" w:cs="Times New Roman"/>
          <w:sz w:val="24"/>
          <w:szCs w:val="24"/>
        </w:rPr>
        <w:t>reflects the ability of shareholder equity to cover all outstanding debts in the event of a business downturn</w:t>
      </w:r>
      <w:r w:rsidR="005E41BE">
        <w:rPr>
          <w:rFonts w:ascii="Times New Roman" w:hAnsi="Times New Roman" w:cs="Times New Roman"/>
          <w:sz w:val="24"/>
          <w:szCs w:val="24"/>
        </w:rPr>
        <w:t>”</w:t>
      </w:r>
      <w:r w:rsidR="005E41BE" w:rsidRPr="005E41BE">
        <w:t xml:space="preserve"> </w:t>
      </w:r>
      <w:r w:rsidR="005E41BE">
        <w:t>(</w:t>
      </w:r>
      <w:r w:rsidR="005E41BE">
        <w:rPr>
          <w:rFonts w:ascii="Times New Roman" w:hAnsi="Times New Roman" w:cs="Times New Roman"/>
          <w:sz w:val="24"/>
          <w:szCs w:val="24"/>
        </w:rPr>
        <w:t xml:space="preserve">Investopedia, </w:t>
      </w:r>
      <w:r w:rsidR="005E41BE" w:rsidRPr="005E41BE">
        <w:rPr>
          <w:rFonts w:ascii="Times New Roman" w:hAnsi="Times New Roman" w:cs="Times New Roman"/>
          <w:sz w:val="24"/>
          <w:szCs w:val="24"/>
        </w:rPr>
        <w:t>2020)</w:t>
      </w:r>
    </w:p>
    <w:p w:rsidR="007E2FA6" w:rsidRDefault="00AD278F">
      <w:pPr>
        <w:rPr>
          <w:rFonts w:ascii="Times New Roman" w:hAnsi="Times New Roman" w:cs="Times New Roman"/>
          <w:sz w:val="24"/>
          <w:szCs w:val="24"/>
        </w:rPr>
      </w:pPr>
      <w:r>
        <w:rPr>
          <w:rFonts w:ascii="Times New Roman" w:hAnsi="Times New Roman" w:cs="Times New Roman"/>
          <w:sz w:val="24"/>
          <w:szCs w:val="24"/>
        </w:rPr>
        <w:t>Based on different researched literature</w:t>
      </w:r>
      <w:r w:rsidR="00423E70">
        <w:rPr>
          <w:rFonts w:ascii="Times New Roman" w:hAnsi="Times New Roman" w:cs="Times New Roman"/>
          <w:sz w:val="24"/>
          <w:szCs w:val="24"/>
        </w:rPr>
        <w:t xml:space="preserve"> and f</w:t>
      </w:r>
      <w:r w:rsidR="00423E70" w:rsidRPr="00423E70">
        <w:rPr>
          <w:rFonts w:ascii="Times New Roman" w:hAnsi="Times New Roman" w:cs="Times New Roman"/>
          <w:sz w:val="24"/>
          <w:szCs w:val="24"/>
        </w:rPr>
        <w:t>rom a pure risk perspective, lower ratios (0.4 or lower) are considered better debt ratios</w:t>
      </w:r>
      <w:r w:rsidR="00423E70">
        <w:t xml:space="preserve"> and</w:t>
      </w:r>
      <w:r w:rsidR="00423E70" w:rsidRPr="00423E70">
        <w:rPr>
          <w:rFonts w:ascii="Times New Roman" w:hAnsi="Times New Roman" w:cs="Times New Roman"/>
          <w:sz w:val="24"/>
          <w:szCs w:val="24"/>
        </w:rPr>
        <w:t xml:space="preserve"> higher debt ratio (0.6 or higher) makes it more difficult to borrow money</w:t>
      </w:r>
      <w:r w:rsidR="00423E70">
        <w:rPr>
          <w:rFonts w:ascii="Times New Roman" w:hAnsi="Times New Roman" w:cs="Times New Roman"/>
          <w:sz w:val="24"/>
          <w:szCs w:val="24"/>
        </w:rPr>
        <w:t xml:space="preserve"> and company is considered higher risk. Other sources ta</w:t>
      </w:r>
      <w:r w:rsidR="00E12B95">
        <w:rPr>
          <w:rFonts w:ascii="Times New Roman" w:hAnsi="Times New Roman" w:cs="Times New Roman"/>
          <w:sz w:val="24"/>
          <w:szCs w:val="24"/>
        </w:rPr>
        <w:t xml:space="preserve">ke as a benchmark the higher and lower of 0.5.This </w:t>
      </w:r>
      <w:r w:rsidR="00423E70">
        <w:rPr>
          <w:rFonts w:ascii="Times New Roman" w:hAnsi="Times New Roman" w:cs="Times New Roman"/>
          <w:sz w:val="24"/>
          <w:szCs w:val="24"/>
        </w:rPr>
        <w:t>also depends on the industry</w:t>
      </w:r>
      <w:r w:rsidR="00E12B95">
        <w:rPr>
          <w:rFonts w:ascii="Times New Roman" w:hAnsi="Times New Roman" w:cs="Times New Roman"/>
          <w:sz w:val="24"/>
          <w:szCs w:val="24"/>
        </w:rPr>
        <w:t xml:space="preserve"> where the company it’s from</w:t>
      </w:r>
      <w:r w:rsidR="00423E70">
        <w:rPr>
          <w:rFonts w:ascii="Times New Roman" w:hAnsi="Times New Roman" w:cs="Times New Roman"/>
          <w:sz w:val="24"/>
          <w:szCs w:val="24"/>
        </w:rPr>
        <w:t>. The</w:t>
      </w:r>
      <w:r w:rsidR="008012D3">
        <w:rPr>
          <w:rFonts w:ascii="Times New Roman" w:hAnsi="Times New Roman" w:cs="Times New Roman"/>
          <w:sz w:val="24"/>
          <w:szCs w:val="24"/>
        </w:rPr>
        <w:t xml:space="preserve"> above information is</w:t>
      </w:r>
      <w:r w:rsidR="00423E70">
        <w:rPr>
          <w:rFonts w:ascii="Times New Roman" w:hAnsi="Times New Roman" w:cs="Times New Roman"/>
          <w:sz w:val="24"/>
          <w:szCs w:val="24"/>
        </w:rPr>
        <w:t xml:space="preserve"> </w:t>
      </w:r>
      <w:r w:rsidR="0094263C">
        <w:rPr>
          <w:rFonts w:ascii="Times New Roman" w:hAnsi="Times New Roman" w:cs="Times New Roman"/>
          <w:sz w:val="24"/>
          <w:szCs w:val="24"/>
        </w:rPr>
        <w:t xml:space="preserve">commonly </w:t>
      </w:r>
      <w:bookmarkStart w:id="0" w:name="_GoBack"/>
      <w:bookmarkEnd w:id="0"/>
      <w:r w:rsidR="00423E70">
        <w:rPr>
          <w:rFonts w:ascii="Times New Roman" w:hAnsi="Times New Roman" w:cs="Times New Roman"/>
          <w:sz w:val="24"/>
          <w:szCs w:val="24"/>
        </w:rPr>
        <w:t>applied in retail sector</w:t>
      </w:r>
      <w:r w:rsidR="008012D3">
        <w:rPr>
          <w:rFonts w:ascii="Times New Roman" w:hAnsi="Times New Roman" w:cs="Times New Roman"/>
          <w:sz w:val="24"/>
          <w:szCs w:val="24"/>
        </w:rPr>
        <w:t xml:space="preserve"> therefore </w:t>
      </w:r>
      <w:r w:rsidR="00D947DA">
        <w:rPr>
          <w:rFonts w:ascii="Times New Roman" w:hAnsi="Times New Roman" w:cs="Times New Roman"/>
          <w:sz w:val="24"/>
          <w:szCs w:val="24"/>
        </w:rPr>
        <w:t>this case</w:t>
      </w:r>
      <w:r w:rsidR="00423E70">
        <w:rPr>
          <w:rFonts w:ascii="Times New Roman" w:hAnsi="Times New Roman" w:cs="Times New Roman"/>
          <w:sz w:val="24"/>
          <w:szCs w:val="24"/>
        </w:rPr>
        <w:t>.</w:t>
      </w:r>
    </w:p>
    <w:p w:rsidR="00D947DA" w:rsidRDefault="00D947DA">
      <w:pPr>
        <w:rPr>
          <w:rFonts w:ascii="Times New Roman" w:hAnsi="Times New Roman" w:cs="Times New Roman"/>
          <w:sz w:val="24"/>
          <w:szCs w:val="24"/>
        </w:rPr>
      </w:pPr>
      <w:r>
        <w:rPr>
          <w:rFonts w:ascii="Times New Roman" w:hAnsi="Times New Roman" w:cs="Times New Roman"/>
          <w:sz w:val="24"/>
          <w:szCs w:val="24"/>
        </w:rPr>
        <w:t xml:space="preserve">John Lewis had in 2015 a higher risk ratio of 1.71 meaning that the company had high debts which </w:t>
      </w:r>
      <w:r w:rsidR="008012D3">
        <w:rPr>
          <w:rFonts w:ascii="Times New Roman" w:hAnsi="Times New Roman" w:cs="Times New Roman"/>
          <w:sz w:val="24"/>
          <w:szCs w:val="24"/>
        </w:rPr>
        <w:t>could have been</w:t>
      </w:r>
      <w:r>
        <w:rPr>
          <w:rFonts w:ascii="Times New Roman" w:hAnsi="Times New Roman" w:cs="Times New Roman"/>
          <w:sz w:val="24"/>
          <w:szCs w:val="24"/>
        </w:rPr>
        <w:t xml:space="preserve"> large investments prior to 2015 financial year</w:t>
      </w:r>
      <w:r w:rsidR="003C0553">
        <w:rPr>
          <w:rFonts w:ascii="Times New Roman" w:hAnsi="Times New Roman" w:cs="Times New Roman"/>
          <w:sz w:val="24"/>
          <w:szCs w:val="24"/>
        </w:rPr>
        <w:t xml:space="preserve">, market conditions or </w:t>
      </w:r>
      <w:r w:rsidR="003C0553">
        <w:rPr>
          <w:rFonts w:ascii="Times New Roman" w:hAnsi="Times New Roman" w:cs="Times New Roman"/>
          <w:sz w:val="24"/>
          <w:szCs w:val="24"/>
        </w:rPr>
        <w:lastRenderedPageBreak/>
        <w:t>bad management of finances</w:t>
      </w:r>
      <w:r w:rsidR="00A066A9">
        <w:rPr>
          <w:rFonts w:ascii="Times New Roman" w:hAnsi="Times New Roman" w:cs="Times New Roman"/>
          <w:sz w:val="24"/>
          <w:szCs w:val="24"/>
        </w:rPr>
        <w:t xml:space="preserve"> or increase in short term liquidity</w:t>
      </w:r>
      <w:r w:rsidR="003C0553">
        <w:rPr>
          <w:rFonts w:ascii="Times New Roman" w:hAnsi="Times New Roman" w:cs="Times New Roman"/>
          <w:sz w:val="24"/>
          <w:szCs w:val="24"/>
        </w:rPr>
        <w:t xml:space="preserve">. A sharp decrease by almost 1 is seen in 2016 with a figure of 0.75.The company has reduced his debts and also had a higher net income than the previous year by almost £80m.The ratios is continuously decreasing to a figure of 0.47 in 2017. </w:t>
      </w:r>
      <w:r w:rsidR="008012D3">
        <w:rPr>
          <w:rFonts w:ascii="Times New Roman" w:hAnsi="Times New Roman" w:cs="Times New Roman"/>
          <w:sz w:val="24"/>
          <w:szCs w:val="24"/>
        </w:rPr>
        <w:t>Furthe</w:t>
      </w:r>
      <w:r w:rsidR="000A161B">
        <w:rPr>
          <w:rFonts w:ascii="Times New Roman" w:hAnsi="Times New Roman" w:cs="Times New Roman"/>
          <w:sz w:val="24"/>
          <w:szCs w:val="24"/>
        </w:rPr>
        <w:t>r reduction is seen in 2018 to</w:t>
      </w:r>
      <w:r w:rsidR="008012D3">
        <w:rPr>
          <w:rFonts w:ascii="Times New Roman" w:hAnsi="Times New Roman" w:cs="Times New Roman"/>
          <w:sz w:val="24"/>
          <w:szCs w:val="24"/>
        </w:rPr>
        <w:t xml:space="preserve"> 0.41 an</w:t>
      </w:r>
      <w:r w:rsidR="000A161B">
        <w:rPr>
          <w:rFonts w:ascii="Times New Roman" w:hAnsi="Times New Roman" w:cs="Times New Roman"/>
          <w:sz w:val="24"/>
          <w:szCs w:val="24"/>
        </w:rPr>
        <w:t>d a slight decrease in 2019 to</w:t>
      </w:r>
      <w:r w:rsidR="008012D3">
        <w:rPr>
          <w:rFonts w:ascii="Times New Roman" w:hAnsi="Times New Roman" w:cs="Times New Roman"/>
          <w:sz w:val="24"/>
          <w:szCs w:val="24"/>
        </w:rPr>
        <w:t xml:space="preserve"> 0.40.This means that the company maintained its financial position by redu</w:t>
      </w:r>
      <w:r w:rsidR="00A066A9">
        <w:rPr>
          <w:rFonts w:ascii="Times New Roman" w:hAnsi="Times New Roman" w:cs="Times New Roman"/>
          <w:sz w:val="24"/>
          <w:szCs w:val="24"/>
        </w:rPr>
        <w:t>cing debts</w:t>
      </w:r>
      <w:r w:rsidR="001A751D">
        <w:rPr>
          <w:rFonts w:ascii="Times New Roman" w:hAnsi="Times New Roman" w:cs="Times New Roman"/>
          <w:sz w:val="24"/>
          <w:szCs w:val="24"/>
        </w:rPr>
        <w:t xml:space="preserve"> for the past two years</w:t>
      </w:r>
      <w:r w:rsidR="008012D3">
        <w:rPr>
          <w:rFonts w:ascii="Times New Roman" w:hAnsi="Times New Roman" w:cs="Times New Roman"/>
          <w:sz w:val="24"/>
          <w:szCs w:val="24"/>
        </w:rPr>
        <w:t>.</w:t>
      </w:r>
    </w:p>
    <w:p w:rsidR="00E12B95" w:rsidRDefault="008012D3">
      <w:pPr>
        <w:rPr>
          <w:rFonts w:ascii="Times New Roman" w:hAnsi="Times New Roman" w:cs="Times New Roman"/>
          <w:sz w:val="24"/>
          <w:szCs w:val="24"/>
        </w:rPr>
      </w:pPr>
      <w:r>
        <w:rPr>
          <w:rFonts w:ascii="Times New Roman" w:hAnsi="Times New Roman" w:cs="Times New Roman"/>
          <w:sz w:val="24"/>
          <w:szCs w:val="24"/>
        </w:rPr>
        <w:t xml:space="preserve">Looking at M&amp;S 2019 figure of 0.67 </w:t>
      </w:r>
      <w:r w:rsidR="00A066A9" w:rsidRPr="00A066A9">
        <w:rPr>
          <w:rFonts w:ascii="Times New Roman" w:hAnsi="Times New Roman" w:cs="Times New Roman"/>
          <w:sz w:val="24"/>
          <w:szCs w:val="24"/>
        </w:rPr>
        <w:t xml:space="preserve">high debt/equity </w:t>
      </w:r>
      <w:proofErr w:type="gramStart"/>
      <w:r w:rsidR="00A066A9" w:rsidRPr="00A066A9">
        <w:rPr>
          <w:rFonts w:ascii="Times New Roman" w:hAnsi="Times New Roman" w:cs="Times New Roman"/>
          <w:sz w:val="24"/>
          <w:szCs w:val="24"/>
        </w:rPr>
        <w:t>ratio</w:t>
      </w:r>
      <w:proofErr w:type="gramEnd"/>
      <w:r w:rsidR="00A066A9" w:rsidRPr="00A066A9">
        <w:rPr>
          <w:rFonts w:ascii="Times New Roman" w:hAnsi="Times New Roman" w:cs="Times New Roman"/>
          <w:sz w:val="24"/>
          <w:szCs w:val="24"/>
        </w:rPr>
        <w:t xml:space="preserve"> </w:t>
      </w:r>
      <w:r w:rsidR="00A066A9">
        <w:rPr>
          <w:rFonts w:ascii="Times New Roman" w:hAnsi="Times New Roman" w:cs="Times New Roman"/>
          <w:sz w:val="24"/>
          <w:szCs w:val="24"/>
        </w:rPr>
        <w:t>a conclusion would</w:t>
      </w:r>
      <w:r>
        <w:rPr>
          <w:rFonts w:ascii="Times New Roman" w:hAnsi="Times New Roman" w:cs="Times New Roman"/>
          <w:sz w:val="24"/>
          <w:szCs w:val="24"/>
        </w:rPr>
        <w:t xml:space="preserve"> be that the company</w:t>
      </w:r>
      <w:r w:rsidR="00A066A9">
        <w:rPr>
          <w:rFonts w:ascii="Times New Roman" w:hAnsi="Times New Roman" w:cs="Times New Roman"/>
          <w:sz w:val="24"/>
          <w:szCs w:val="24"/>
        </w:rPr>
        <w:t xml:space="preserve"> </w:t>
      </w:r>
      <w:r w:rsidR="001E33FE" w:rsidRPr="001E33FE">
        <w:rPr>
          <w:rFonts w:ascii="Times New Roman" w:hAnsi="Times New Roman" w:cs="Times New Roman"/>
          <w:sz w:val="24"/>
          <w:szCs w:val="24"/>
        </w:rPr>
        <w:t>assets are financed through deb</w:t>
      </w:r>
      <w:r w:rsidR="001E33FE">
        <w:rPr>
          <w:rFonts w:ascii="Times New Roman" w:hAnsi="Times New Roman" w:cs="Times New Roman"/>
          <w:sz w:val="24"/>
          <w:szCs w:val="24"/>
        </w:rPr>
        <w:t xml:space="preserve">t </w:t>
      </w:r>
      <w:r w:rsidR="00A066A9">
        <w:rPr>
          <w:rFonts w:ascii="Times New Roman" w:hAnsi="Times New Roman" w:cs="Times New Roman"/>
          <w:sz w:val="24"/>
          <w:szCs w:val="24"/>
        </w:rPr>
        <w:t>and that John Lewis has a low</w:t>
      </w:r>
      <w:r w:rsidR="000A161B">
        <w:rPr>
          <w:rFonts w:ascii="Times New Roman" w:hAnsi="Times New Roman" w:cs="Times New Roman"/>
          <w:sz w:val="24"/>
          <w:szCs w:val="24"/>
        </w:rPr>
        <w:t>er</w:t>
      </w:r>
      <w:r w:rsidR="00A066A9">
        <w:rPr>
          <w:rFonts w:ascii="Times New Roman" w:hAnsi="Times New Roman" w:cs="Times New Roman"/>
          <w:sz w:val="24"/>
          <w:szCs w:val="24"/>
        </w:rPr>
        <w:t xml:space="preserve"> risk profile.</w:t>
      </w:r>
    </w:p>
    <w:p w:rsidR="00A4267D" w:rsidRDefault="002B2EAF">
      <w:pPr>
        <w:rPr>
          <w:rFonts w:ascii="Times New Roman" w:hAnsi="Times New Roman" w:cs="Times New Roman"/>
          <w:sz w:val="24"/>
          <w:szCs w:val="24"/>
        </w:rPr>
      </w:pPr>
      <w:r w:rsidRPr="002B2EAF">
        <w:rPr>
          <w:rFonts w:ascii="Times New Roman" w:hAnsi="Times New Roman" w:cs="Times New Roman"/>
          <w:b/>
          <w:sz w:val="24"/>
          <w:szCs w:val="24"/>
        </w:rPr>
        <w:t>Debt-to-capital ratio</w:t>
      </w:r>
      <w:r>
        <w:rPr>
          <w:rFonts w:ascii="Times New Roman" w:hAnsi="Times New Roman" w:cs="Times New Roman"/>
          <w:sz w:val="24"/>
          <w:szCs w:val="24"/>
        </w:rPr>
        <w:t xml:space="preserve"> gives a clear image about a</w:t>
      </w:r>
      <w:r w:rsidRPr="002B2EAF">
        <w:rPr>
          <w:rFonts w:ascii="Times New Roman" w:hAnsi="Times New Roman" w:cs="Times New Roman"/>
          <w:sz w:val="24"/>
          <w:szCs w:val="24"/>
        </w:rPr>
        <w:t xml:space="preserve"> company's financial structure and whether or not the company is a suitable investment</w:t>
      </w:r>
      <w:r>
        <w:rPr>
          <w:rFonts w:ascii="Times New Roman" w:hAnsi="Times New Roman" w:cs="Times New Roman"/>
          <w:sz w:val="24"/>
          <w:szCs w:val="24"/>
        </w:rPr>
        <w:t xml:space="preserve"> and </w:t>
      </w:r>
      <w:r w:rsidRPr="002B2EAF">
        <w:rPr>
          <w:rFonts w:ascii="Times New Roman" w:hAnsi="Times New Roman" w:cs="Times New Roman"/>
          <w:sz w:val="24"/>
          <w:szCs w:val="24"/>
        </w:rPr>
        <w:t xml:space="preserve">the </w:t>
      </w:r>
      <w:r>
        <w:rPr>
          <w:rFonts w:ascii="Times New Roman" w:hAnsi="Times New Roman" w:cs="Times New Roman"/>
          <w:sz w:val="24"/>
          <w:szCs w:val="24"/>
        </w:rPr>
        <w:t>higher the ratio is</w:t>
      </w:r>
      <w:proofErr w:type="gramStart"/>
      <w:r w:rsidRPr="002B2EAF">
        <w:rPr>
          <w:rFonts w:ascii="Times New Roman" w:hAnsi="Times New Roman" w:cs="Times New Roman"/>
          <w:sz w:val="24"/>
          <w:szCs w:val="24"/>
        </w:rPr>
        <w:t>,</w:t>
      </w:r>
      <w:proofErr w:type="gramEnd"/>
      <w:r w:rsidRPr="002B2EAF">
        <w:rPr>
          <w:rFonts w:ascii="Times New Roman" w:hAnsi="Times New Roman" w:cs="Times New Roman"/>
          <w:sz w:val="24"/>
          <w:szCs w:val="24"/>
        </w:rPr>
        <w:t xml:space="preserve"> the riskier </w:t>
      </w:r>
      <w:r>
        <w:rPr>
          <w:rFonts w:ascii="Times New Roman" w:hAnsi="Times New Roman" w:cs="Times New Roman"/>
          <w:sz w:val="24"/>
          <w:szCs w:val="24"/>
        </w:rPr>
        <w:t xml:space="preserve">is </w:t>
      </w:r>
      <w:r w:rsidRPr="002B2EAF">
        <w:rPr>
          <w:rFonts w:ascii="Times New Roman" w:hAnsi="Times New Roman" w:cs="Times New Roman"/>
          <w:sz w:val="24"/>
          <w:szCs w:val="24"/>
        </w:rPr>
        <w:t xml:space="preserve">the </w:t>
      </w:r>
      <w:r>
        <w:rPr>
          <w:rFonts w:ascii="Times New Roman" w:hAnsi="Times New Roman" w:cs="Times New Roman"/>
          <w:sz w:val="24"/>
          <w:szCs w:val="24"/>
        </w:rPr>
        <w:t xml:space="preserve">investment in the </w:t>
      </w:r>
      <w:r w:rsidRPr="002B2EAF">
        <w:rPr>
          <w:rFonts w:ascii="Times New Roman" w:hAnsi="Times New Roman" w:cs="Times New Roman"/>
          <w:sz w:val="24"/>
          <w:szCs w:val="24"/>
        </w:rPr>
        <w:t>company</w:t>
      </w:r>
      <w:r>
        <w:rPr>
          <w:rFonts w:ascii="Times New Roman" w:hAnsi="Times New Roman" w:cs="Times New Roman"/>
          <w:sz w:val="24"/>
          <w:szCs w:val="24"/>
        </w:rPr>
        <w:t>.</w:t>
      </w:r>
      <w:r w:rsidRPr="002B2EAF">
        <w:t xml:space="preserve"> </w:t>
      </w:r>
      <w:r w:rsidRPr="002B2EAF">
        <w:rPr>
          <w:rFonts w:ascii="Times New Roman" w:hAnsi="Times New Roman" w:cs="Times New Roman"/>
          <w:sz w:val="24"/>
          <w:szCs w:val="24"/>
        </w:rPr>
        <w:t>(Investopedia, 2020)</w:t>
      </w:r>
      <w:r w:rsidR="00E47584" w:rsidRPr="00E47584">
        <w:t xml:space="preserve"> </w:t>
      </w:r>
      <w:r w:rsidR="00E47584" w:rsidRPr="00E47584">
        <w:rPr>
          <w:rFonts w:ascii="Times New Roman" w:hAnsi="Times New Roman" w:cs="Times New Roman"/>
          <w:sz w:val="24"/>
          <w:szCs w:val="24"/>
        </w:rPr>
        <w:t>This ratio can be calculated using book or market values and in this case were used book values</w:t>
      </w:r>
      <w:r w:rsidR="00E47584">
        <w:rPr>
          <w:rFonts w:ascii="Times New Roman" w:hAnsi="Times New Roman" w:cs="Times New Roman"/>
          <w:sz w:val="24"/>
          <w:szCs w:val="24"/>
        </w:rPr>
        <w:t>.</w:t>
      </w:r>
    </w:p>
    <w:p w:rsidR="00A066A9" w:rsidRDefault="00A066A9">
      <w:pPr>
        <w:rPr>
          <w:rFonts w:ascii="Times New Roman" w:hAnsi="Times New Roman" w:cs="Times New Roman"/>
          <w:sz w:val="24"/>
          <w:szCs w:val="24"/>
        </w:rPr>
      </w:pPr>
      <w:r>
        <w:rPr>
          <w:rFonts w:ascii="Times New Roman" w:hAnsi="Times New Roman" w:cs="Times New Roman"/>
          <w:sz w:val="24"/>
          <w:szCs w:val="24"/>
        </w:rPr>
        <w:t xml:space="preserve">John Lewis Debt-to-Equity ratio has also decreased over the five year period starting </w:t>
      </w:r>
      <w:r w:rsidR="00171540">
        <w:rPr>
          <w:rFonts w:ascii="Times New Roman" w:hAnsi="Times New Roman" w:cs="Times New Roman"/>
          <w:sz w:val="24"/>
          <w:szCs w:val="24"/>
        </w:rPr>
        <w:t>with 63% in 2015 to 43% in 2016.Over the next 3 years the ratio further decreased steadily rounding up to 28% in 2019.</w:t>
      </w:r>
      <w:r w:rsidR="0063400E">
        <w:rPr>
          <w:rFonts w:ascii="Times New Roman" w:hAnsi="Times New Roman" w:cs="Times New Roman"/>
          <w:sz w:val="24"/>
          <w:szCs w:val="24"/>
        </w:rPr>
        <w:t>This is due to reducing their total debts over the years</w:t>
      </w:r>
      <w:r w:rsidR="00C57662">
        <w:rPr>
          <w:rFonts w:ascii="Times New Roman" w:hAnsi="Times New Roman" w:cs="Times New Roman"/>
          <w:sz w:val="24"/>
          <w:szCs w:val="24"/>
        </w:rPr>
        <w:t xml:space="preserve"> and also could be attributed to a good management of the inventory, good management of customers and probably reducing their operating &amp; purchasing costs for the past two years.</w:t>
      </w:r>
    </w:p>
    <w:p w:rsidR="00E47584" w:rsidRPr="006611D0" w:rsidRDefault="00171540" w:rsidP="00E47584">
      <w:pPr>
        <w:rPr>
          <w:rFonts w:ascii="Times New Roman" w:hAnsi="Times New Roman" w:cs="Times New Roman"/>
          <w:sz w:val="24"/>
          <w:szCs w:val="24"/>
        </w:rPr>
      </w:pPr>
      <w:r>
        <w:rPr>
          <w:rFonts w:ascii="Times New Roman" w:hAnsi="Times New Roman" w:cs="Times New Roman"/>
          <w:sz w:val="24"/>
          <w:szCs w:val="24"/>
        </w:rPr>
        <w:t>Assuming John Lewis</w:t>
      </w:r>
      <w:r w:rsidR="00E47584" w:rsidRPr="00E47584">
        <w:rPr>
          <w:rFonts w:ascii="Times New Roman" w:hAnsi="Times New Roman" w:cs="Times New Roman"/>
          <w:sz w:val="24"/>
          <w:szCs w:val="24"/>
        </w:rPr>
        <w:t xml:space="preserve"> is being considered as an investment by a portfolio ma</w:t>
      </w:r>
      <w:r>
        <w:rPr>
          <w:rFonts w:ascii="Times New Roman" w:hAnsi="Times New Roman" w:cs="Times New Roman"/>
          <w:sz w:val="24"/>
          <w:szCs w:val="24"/>
        </w:rPr>
        <w:t>nager and looking at M&amp;S</w:t>
      </w:r>
      <w:r w:rsidR="00E47584" w:rsidRPr="00E47584">
        <w:rPr>
          <w:rFonts w:ascii="Times New Roman" w:hAnsi="Times New Roman" w:cs="Times New Roman"/>
          <w:sz w:val="24"/>
          <w:szCs w:val="24"/>
        </w:rPr>
        <w:t xml:space="preserve"> that had a debt-to-capital ratio of 40%</w:t>
      </w:r>
      <w:r>
        <w:rPr>
          <w:rFonts w:ascii="Times New Roman" w:hAnsi="Times New Roman" w:cs="Times New Roman"/>
          <w:sz w:val="24"/>
          <w:szCs w:val="24"/>
        </w:rPr>
        <w:t xml:space="preserve"> in 2019, </w:t>
      </w:r>
      <w:r w:rsidR="00506DB6">
        <w:rPr>
          <w:rFonts w:ascii="Times New Roman" w:hAnsi="Times New Roman" w:cs="Times New Roman"/>
          <w:sz w:val="24"/>
          <w:szCs w:val="24"/>
        </w:rPr>
        <w:t>John Lewis Partnership</w:t>
      </w:r>
      <w:r w:rsidR="00E47584" w:rsidRPr="00E47584">
        <w:rPr>
          <w:rFonts w:ascii="Times New Roman" w:hAnsi="Times New Roman" w:cs="Times New Roman"/>
          <w:sz w:val="24"/>
          <w:szCs w:val="24"/>
        </w:rPr>
        <w:t xml:space="preserve"> is a safer choice since its finan</w:t>
      </w:r>
      <w:r>
        <w:rPr>
          <w:rFonts w:ascii="Times New Roman" w:hAnsi="Times New Roman" w:cs="Times New Roman"/>
          <w:sz w:val="24"/>
          <w:szCs w:val="24"/>
        </w:rPr>
        <w:t xml:space="preserve">cial leverage is </w:t>
      </w:r>
      <w:proofErr w:type="gramStart"/>
      <w:r>
        <w:rPr>
          <w:rFonts w:ascii="Times New Roman" w:hAnsi="Times New Roman" w:cs="Times New Roman"/>
          <w:sz w:val="24"/>
          <w:szCs w:val="24"/>
        </w:rPr>
        <w:t xml:space="preserve">almost </w:t>
      </w:r>
      <w:r w:rsidR="00E47584" w:rsidRPr="00E47584">
        <w:rPr>
          <w:rFonts w:ascii="Times New Roman" w:hAnsi="Times New Roman" w:cs="Times New Roman"/>
          <w:sz w:val="24"/>
          <w:szCs w:val="24"/>
        </w:rPr>
        <w:t xml:space="preserve"> hal</w:t>
      </w:r>
      <w:r w:rsidR="00460C4E">
        <w:rPr>
          <w:rFonts w:ascii="Times New Roman" w:hAnsi="Times New Roman" w:cs="Times New Roman"/>
          <w:sz w:val="24"/>
          <w:szCs w:val="24"/>
        </w:rPr>
        <w:t>f</w:t>
      </w:r>
      <w:proofErr w:type="gramEnd"/>
      <w:r w:rsidR="00460C4E">
        <w:rPr>
          <w:rFonts w:ascii="Times New Roman" w:hAnsi="Times New Roman" w:cs="Times New Roman"/>
          <w:sz w:val="24"/>
          <w:szCs w:val="24"/>
        </w:rPr>
        <w:t xml:space="preserve"> of M&amp;S figure</w:t>
      </w:r>
      <w:r w:rsidR="00E47584" w:rsidRPr="00E47584">
        <w:rPr>
          <w:rFonts w:ascii="Times New Roman" w:hAnsi="Times New Roman" w:cs="Times New Roman"/>
          <w:sz w:val="24"/>
          <w:szCs w:val="24"/>
        </w:rPr>
        <w:t>.</w:t>
      </w:r>
    </w:p>
    <w:p w:rsidR="00BC5F74" w:rsidRPr="00B1305B" w:rsidRDefault="00151969">
      <w:pPr>
        <w:rPr>
          <w:rFonts w:ascii="Times New Roman" w:hAnsi="Times New Roman" w:cs="Times New Roman"/>
          <w:b/>
          <w:sz w:val="24"/>
          <w:szCs w:val="24"/>
        </w:rPr>
      </w:pPr>
      <w:r w:rsidRPr="00B1305B">
        <w:rPr>
          <w:rFonts w:ascii="Times New Roman" w:hAnsi="Times New Roman" w:cs="Times New Roman"/>
          <w:b/>
          <w:sz w:val="24"/>
          <w:szCs w:val="24"/>
        </w:rPr>
        <w:t>Table 4</w:t>
      </w:r>
      <w:r w:rsidR="00B1305B" w:rsidRPr="00B1305B">
        <w:rPr>
          <w:rFonts w:ascii="Times New Roman" w:hAnsi="Times New Roman" w:cs="Times New Roman"/>
          <w:b/>
          <w:sz w:val="24"/>
          <w:szCs w:val="24"/>
        </w:rPr>
        <w:t xml:space="preserve"> Asset efficiency ratios for John Lewis (2015-2019) and M&amp;S (2019)</w:t>
      </w:r>
    </w:p>
    <w:tbl>
      <w:tblPr>
        <w:tblStyle w:val="TableGrid"/>
        <w:tblW w:w="0" w:type="auto"/>
        <w:tblLook w:val="04A0" w:firstRow="1" w:lastRow="0" w:firstColumn="1" w:lastColumn="0" w:noHBand="0" w:noVBand="1"/>
      </w:tblPr>
      <w:tblGrid>
        <w:gridCol w:w="2093"/>
        <w:gridCol w:w="1134"/>
        <w:gridCol w:w="1276"/>
        <w:gridCol w:w="1134"/>
        <w:gridCol w:w="1134"/>
        <w:gridCol w:w="1150"/>
        <w:gridCol w:w="1321"/>
      </w:tblGrid>
      <w:tr w:rsidR="00F52658" w:rsidRPr="006611D0" w:rsidTr="00F52658">
        <w:tc>
          <w:tcPr>
            <w:tcW w:w="2093" w:type="dxa"/>
          </w:tcPr>
          <w:p w:rsidR="00A4267D" w:rsidRPr="006611D0" w:rsidRDefault="00A4267D">
            <w:pPr>
              <w:rPr>
                <w:rFonts w:ascii="Times New Roman" w:hAnsi="Times New Roman" w:cs="Times New Roman"/>
                <w:sz w:val="24"/>
                <w:szCs w:val="24"/>
              </w:rPr>
            </w:pPr>
            <w:r w:rsidRPr="006611D0">
              <w:rPr>
                <w:rFonts w:ascii="Times New Roman" w:hAnsi="Times New Roman" w:cs="Times New Roman"/>
                <w:sz w:val="24"/>
                <w:szCs w:val="24"/>
              </w:rPr>
              <w:t>John Lewis</w:t>
            </w:r>
          </w:p>
        </w:tc>
        <w:tc>
          <w:tcPr>
            <w:tcW w:w="1134" w:type="dxa"/>
          </w:tcPr>
          <w:p w:rsidR="00A4267D" w:rsidRPr="006611D0" w:rsidRDefault="00A4267D">
            <w:pPr>
              <w:rPr>
                <w:rFonts w:ascii="Times New Roman" w:hAnsi="Times New Roman" w:cs="Times New Roman"/>
                <w:sz w:val="24"/>
                <w:szCs w:val="24"/>
              </w:rPr>
            </w:pPr>
            <w:r w:rsidRPr="006611D0">
              <w:rPr>
                <w:rFonts w:ascii="Times New Roman" w:hAnsi="Times New Roman" w:cs="Times New Roman"/>
                <w:sz w:val="24"/>
                <w:szCs w:val="24"/>
              </w:rPr>
              <w:t>2015</w:t>
            </w:r>
          </w:p>
        </w:tc>
        <w:tc>
          <w:tcPr>
            <w:tcW w:w="1276" w:type="dxa"/>
          </w:tcPr>
          <w:p w:rsidR="00A4267D" w:rsidRPr="006611D0" w:rsidRDefault="00A4267D">
            <w:pPr>
              <w:rPr>
                <w:rFonts w:ascii="Times New Roman" w:hAnsi="Times New Roman" w:cs="Times New Roman"/>
                <w:sz w:val="24"/>
                <w:szCs w:val="24"/>
              </w:rPr>
            </w:pPr>
            <w:r w:rsidRPr="006611D0">
              <w:rPr>
                <w:rFonts w:ascii="Times New Roman" w:hAnsi="Times New Roman" w:cs="Times New Roman"/>
                <w:sz w:val="24"/>
                <w:szCs w:val="24"/>
              </w:rPr>
              <w:t>2016</w:t>
            </w:r>
          </w:p>
        </w:tc>
        <w:tc>
          <w:tcPr>
            <w:tcW w:w="1134" w:type="dxa"/>
          </w:tcPr>
          <w:p w:rsidR="00A4267D" w:rsidRPr="006611D0" w:rsidRDefault="00A4267D">
            <w:pPr>
              <w:rPr>
                <w:rFonts w:ascii="Times New Roman" w:hAnsi="Times New Roman" w:cs="Times New Roman"/>
                <w:sz w:val="24"/>
                <w:szCs w:val="24"/>
              </w:rPr>
            </w:pPr>
            <w:r w:rsidRPr="006611D0">
              <w:rPr>
                <w:rFonts w:ascii="Times New Roman" w:hAnsi="Times New Roman" w:cs="Times New Roman"/>
                <w:sz w:val="24"/>
                <w:szCs w:val="24"/>
              </w:rPr>
              <w:t>2017</w:t>
            </w:r>
          </w:p>
        </w:tc>
        <w:tc>
          <w:tcPr>
            <w:tcW w:w="1134" w:type="dxa"/>
          </w:tcPr>
          <w:p w:rsidR="00A4267D" w:rsidRPr="006611D0" w:rsidRDefault="00A4267D">
            <w:pPr>
              <w:rPr>
                <w:rFonts w:ascii="Times New Roman" w:hAnsi="Times New Roman" w:cs="Times New Roman"/>
                <w:sz w:val="24"/>
                <w:szCs w:val="24"/>
              </w:rPr>
            </w:pPr>
            <w:r w:rsidRPr="006611D0">
              <w:rPr>
                <w:rFonts w:ascii="Times New Roman" w:hAnsi="Times New Roman" w:cs="Times New Roman"/>
                <w:sz w:val="24"/>
                <w:szCs w:val="24"/>
              </w:rPr>
              <w:t>2018</w:t>
            </w:r>
          </w:p>
        </w:tc>
        <w:tc>
          <w:tcPr>
            <w:tcW w:w="1150" w:type="dxa"/>
          </w:tcPr>
          <w:p w:rsidR="00A4267D" w:rsidRPr="006611D0" w:rsidRDefault="00A4267D">
            <w:pPr>
              <w:rPr>
                <w:rFonts w:ascii="Times New Roman" w:hAnsi="Times New Roman" w:cs="Times New Roman"/>
                <w:sz w:val="24"/>
                <w:szCs w:val="24"/>
              </w:rPr>
            </w:pPr>
            <w:r w:rsidRPr="006611D0">
              <w:rPr>
                <w:rFonts w:ascii="Times New Roman" w:hAnsi="Times New Roman" w:cs="Times New Roman"/>
                <w:sz w:val="24"/>
                <w:szCs w:val="24"/>
              </w:rPr>
              <w:t>2019</w:t>
            </w:r>
          </w:p>
        </w:tc>
        <w:tc>
          <w:tcPr>
            <w:tcW w:w="1321" w:type="dxa"/>
          </w:tcPr>
          <w:p w:rsidR="00A4267D" w:rsidRPr="006611D0" w:rsidRDefault="00A4267D">
            <w:pPr>
              <w:rPr>
                <w:rFonts w:ascii="Times New Roman" w:hAnsi="Times New Roman" w:cs="Times New Roman"/>
                <w:sz w:val="24"/>
                <w:szCs w:val="24"/>
              </w:rPr>
            </w:pPr>
            <w:r w:rsidRPr="006611D0">
              <w:rPr>
                <w:rFonts w:ascii="Times New Roman" w:hAnsi="Times New Roman" w:cs="Times New Roman"/>
                <w:sz w:val="24"/>
                <w:szCs w:val="24"/>
              </w:rPr>
              <w:t>M&amp;S</w:t>
            </w:r>
          </w:p>
          <w:p w:rsidR="00A4267D" w:rsidRPr="006611D0" w:rsidRDefault="00A4267D">
            <w:pPr>
              <w:rPr>
                <w:rFonts w:ascii="Times New Roman" w:hAnsi="Times New Roman" w:cs="Times New Roman"/>
                <w:sz w:val="24"/>
                <w:szCs w:val="24"/>
              </w:rPr>
            </w:pPr>
            <w:r w:rsidRPr="006611D0">
              <w:rPr>
                <w:rFonts w:ascii="Times New Roman" w:hAnsi="Times New Roman" w:cs="Times New Roman"/>
                <w:sz w:val="24"/>
                <w:szCs w:val="24"/>
              </w:rPr>
              <w:t>2019</w:t>
            </w:r>
          </w:p>
        </w:tc>
      </w:tr>
      <w:tr w:rsidR="00F52658" w:rsidRPr="006611D0" w:rsidTr="00F52658">
        <w:tc>
          <w:tcPr>
            <w:tcW w:w="2093" w:type="dxa"/>
          </w:tcPr>
          <w:p w:rsidR="00A4267D" w:rsidRPr="006611D0" w:rsidRDefault="00A4267D">
            <w:pPr>
              <w:rPr>
                <w:rFonts w:ascii="Times New Roman" w:hAnsi="Times New Roman" w:cs="Times New Roman"/>
                <w:sz w:val="24"/>
                <w:szCs w:val="24"/>
              </w:rPr>
            </w:pPr>
            <w:r w:rsidRPr="006611D0">
              <w:rPr>
                <w:rFonts w:ascii="Times New Roman" w:hAnsi="Times New Roman" w:cs="Times New Roman"/>
                <w:sz w:val="24"/>
                <w:szCs w:val="24"/>
              </w:rPr>
              <w:t>Asset turnover ratio</w:t>
            </w:r>
          </w:p>
        </w:tc>
        <w:tc>
          <w:tcPr>
            <w:tcW w:w="1134" w:type="dxa"/>
          </w:tcPr>
          <w:p w:rsidR="00A4267D" w:rsidRPr="006611D0" w:rsidRDefault="00F52658">
            <w:pPr>
              <w:rPr>
                <w:rFonts w:ascii="Times New Roman" w:hAnsi="Times New Roman" w:cs="Times New Roman"/>
                <w:sz w:val="24"/>
                <w:szCs w:val="24"/>
              </w:rPr>
            </w:pPr>
            <w:r>
              <w:rPr>
                <w:rFonts w:ascii="Times New Roman" w:hAnsi="Times New Roman" w:cs="Times New Roman"/>
                <w:sz w:val="24"/>
                <w:szCs w:val="24"/>
              </w:rPr>
              <w:t>6.47</w:t>
            </w:r>
          </w:p>
        </w:tc>
        <w:tc>
          <w:tcPr>
            <w:tcW w:w="1276" w:type="dxa"/>
          </w:tcPr>
          <w:p w:rsidR="00A4267D" w:rsidRPr="006611D0" w:rsidRDefault="00F52658">
            <w:pPr>
              <w:rPr>
                <w:rFonts w:ascii="Times New Roman" w:hAnsi="Times New Roman" w:cs="Times New Roman"/>
                <w:sz w:val="24"/>
                <w:szCs w:val="24"/>
              </w:rPr>
            </w:pPr>
            <w:r>
              <w:rPr>
                <w:rFonts w:ascii="Times New Roman" w:hAnsi="Times New Roman" w:cs="Times New Roman"/>
                <w:sz w:val="24"/>
                <w:szCs w:val="24"/>
              </w:rPr>
              <w:t>5.96</w:t>
            </w:r>
          </w:p>
        </w:tc>
        <w:tc>
          <w:tcPr>
            <w:tcW w:w="1134" w:type="dxa"/>
          </w:tcPr>
          <w:p w:rsidR="00A4267D" w:rsidRPr="006611D0" w:rsidRDefault="00F52658">
            <w:pPr>
              <w:rPr>
                <w:rFonts w:ascii="Times New Roman" w:hAnsi="Times New Roman" w:cs="Times New Roman"/>
                <w:sz w:val="24"/>
                <w:szCs w:val="24"/>
              </w:rPr>
            </w:pPr>
            <w:r>
              <w:rPr>
                <w:rFonts w:ascii="Times New Roman" w:hAnsi="Times New Roman" w:cs="Times New Roman"/>
                <w:sz w:val="24"/>
                <w:szCs w:val="24"/>
              </w:rPr>
              <w:t>6.2</w:t>
            </w:r>
          </w:p>
        </w:tc>
        <w:tc>
          <w:tcPr>
            <w:tcW w:w="1134" w:type="dxa"/>
          </w:tcPr>
          <w:p w:rsidR="00A4267D" w:rsidRPr="006611D0" w:rsidRDefault="00F52658">
            <w:pPr>
              <w:rPr>
                <w:rFonts w:ascii="Times New Roman" w:hAnsi="Times New Roman" w:cs="Times New Roman"/>
                <w:sz w:val="24"/>
                <w:szCs w:val="24"/>
              </w:rPr>
            </w:pPr>
            <w:r>
              <w:rPr>
                <w:rFonts w:ascii="Times New Roman" w:hAnsi="Times New Roman" w:cs="Times New Roman"/>
                <w:sz w:val="24"/>
                <w:szCs w:val="24"/>
              </w:rPr>
              <w:t>5.97</w:t>
            </w:r>
          </w:p>
        </w:tc>
        <w:tc>
          <w:tcPr>
            <w:tcW w:w="1150" w:type="dxa"/>
          </w:tcPr>
          <w:p w:rsidR="00A4267D" w:rsidRPr="006611D0" w:rsidRDefault="00F52658">
            <w:pPr>
              <w:rPr>
                <w:rFonts w:ascii="Times New Roman" w:hAnsi="Times New Roman" w:cs="Times New Roman"/>
                <w:sz w:val="24"/>
                <w:szCs w:val="24"/>
              </w:rPr>
            </w:pPr>
            <w:r>
              <w:rPr>
                <w:rFonts w:ascii="Times New Roman" w:hAnsi="Times New Roman" w:cs="Times New Roman"/>
                <w:sz w:val="24"/>
                <w:szCs w:val="24"/>
              </w:rPr>
              <w:t>5.70</w:t>
            </w:r>
          </w:p>
        </w:tc>
        <w:tc>
          <w:tcPr>
            <w:tcW w:w="1321" w:type="dxa"/>
          </w:tcPr>
          <w:p w:rsidR="00A4267D" w:rsidRPr="006611D0" w:rsidRDefault="00F52658">
            <w:pPr>
              <w:rPr>
                <w:rFonts w:ascii="Times New Roman" w:hAnsi="Times New Roman" w:cs="Times New Roman"/>
                <w:sz w:val="24"/>
                <w:szCs w:val="24"/>
              </w:rPr>
            </w:pPr>
            <w:r>
              <w:rPr>
                <w:rFonts w:ascii="Times New Roman" w:hAnsi="Times New Roman" w:cs="Times New Roman"/>
                <w:sz w:val="24"/>
                <w:szCs w:val="24"/>
              </w:rPr>
              <w:t>1.44</w:t>
            </w:r>
          </w:p>
        </w:tc>
      </w:tr>
      <w:tr w:rsidR="00F52658" w:rsidRPr="006611D0" w:rsidTr="00F52658">
        <w:tc>
          <w:tcPr>
            <w:tcW w:w="2093" w:type="dxa"/>
          </w:tcPr>
          <w:p w:rsidR="00A4267D" w:rsidRPr="006611D0" w:rsidRDefault="00A4267D">
            <w:pPr>
              <w:rPr>
                <w:rFonts w:ascii="Times New Roman" w:hAnsi="Times New Roman" w:cs="Times New Roman"/>
                <w:sz w:val="24"/>
                <w:szCs w:val="24"/>
              </w:rPr>
            </w:pPr>
            <w:r w:rsidRPr="006611D0">
              <w:rPr>
                <w:rFonts w:ascii="Times New Roman" w:hAnsi="Times New Roman" w:cs="Times New Roman"/>
                <w:sz w:val="24"/>
                <w:szCs w:val="24"/>
              </w:rPr>
              <w:t>Fixed asset turnover ratio</w:t>
            </w:r>
          </w:p>
        </w:tc>
        <w:tc>
          <w:tcPr>
            <w:tcW w:w="1134" w:type="dxa"/>
          </w:tcPr>
          <w:p w:rsidR="00A4267D" w:rsidRPr="006611D0" w:rsidRDefault="00B80362">
            <w:pPr>
              <w:rPr>
                <w:rFonts w:ascii="Times New Roman" w:hAnsi="Times New Roman" w:cs="Times New Roman"/>
                <w:sz w:val="24"/>
                <w:szCs w:val="24"/>
              </w:rPr>
            </w:pPr>
            <w:r>
              <w:rPr>
                <w:rFonts w:ascii="Times New Roman" w:hAnsi="Times New Roman" w:cs="Times New Roman"/>
                <w:sz w:val="24"/>
                <w:szCs w:val="24"/>
              </w:rPr>
              <w:t>2.63</w:t>
            </w:r>
          </w:p>
        </w:tc>
        <w:tc>
          <w:tcPr>
            <w:tcW w:w="1276" w:type="dxa"/>
          </w:tcPr>
          <w:p w:rsidR="00A4267D" w:rsidRPr="006611D0" w:rsidRDefault="00B80362">
            <w:pPr>
              <w:rPr>
                <w:rFonts w:ascii="Times New Roman" w:hAnsi="Times New Roman" w:cs="Times New Roman"/>
                <w:sz w:val="24"/>
                <w:szCs w:val="24"/>
              </w:rPr>
            </w:pPr>
            <w:r>
              <w:rPr>
                <w:rFonts w:ascii="Times New Roman" w:hAnsi="Times New Roman" w:cs="Times New Roman"/>
                <w:sz w:val="24"/>
                <w:szCs w:val="24"/>
              </w:rPr>
              <w:t>2.63</w:t>
            </w:r>
          </w:p>
        </w:tc>
        <w:tc>
          <w:tcPr>
            <w:tcW w:w="1134" w:type="dxa"/>
          </w:tcPr>
          <w:p w:rsidR="00A4267D" w:rsidRPr="006611D0" w:rsidRDefault="00B80362">
            <w:pPr>
              <w:rPr>
                <w:rFonts w:ascii="Times New Roman" w:hAnsi="Times New Roman" w:cs="Times New Roman"/>
                <w:sz w:val="24"/>
                <w:szCs w:val="24"/>
              </w:rPr>
            </w:pPr>
            <w:r>
              <w:rPr>
                <w:rFonts w:ascii="Times New Roman" w:hAnsi="Times New Roman" w:cs="Times New Roman"/>
                <w:sz w:val="24"/>
                <w:szCs w:val="24"/>
              </w:rPr>
              <w:t>2.76</w:t>
            </w:r>
          </w:p>
        </w:tc>
        <w:tc>
          <w:tcPr>
            <w:tcW w:w="1134" w:type="dxa"/>
          </w:tcPr>
          <w:p w:rsidR="00A4267D" w:rsidRPr="006611D0" w:rsidRDefault="00B80362">
            <w:pPr>
              <w:rPr>
                <w:rFonts w:ascii="Times New Roman" w:hAnsi="Times New Roman" w:cs="Times New Roman"/>
                <w:sz w:val="24"/>
                <w:szCs w:val="24"/>
              </w:rPr>
            </w:pPr>
            <w:r>
              <w:rPr>
                <w:rFonts w:ascii="Times New Roman" w:hAnsi="Times New Roman" w:cs="Times New Roman"/>
                <w:sz w:val="24"/>
                <w:szCs w:val="24"/>
              </w:rPr>
              <w:t>2.92</w:t>
            </w:r>
          </w:p>
        </w:tc>
        <w:tc>
          <w:tcPr>
            <w:tcW w:w="1150" w:type="dxa"/>
          </w:tcPr>
          <w:p w:rsidR="00A4267D" w:rsidRPr="006611D0" w:rsidRDefault="00B80362">
            <w:pPr>
              <w:rPr>
                <w:rFonts w:ascii="Times New Roman" w:hAnsi="Times New Roman" w:cs="Times New Roman"/>
                <w:sz w:val="24"/>
                <w:szCs w:val="24"/>
              </w:rPr>
            </w:pPr>
            <w:r>
              <w:rPr>
                <w:rFonts w:ascii="Times New Roman" w:hAnsi="Times New Roman" w:cs="Times New Roman"/>
                <w:sz w:val="24"/>
                <w:szCs w:val="24"/>
              </w:rPr>
              <w:t>3.07</w:t>
            </w:r>
          </w:p>
        </w:tc>
        <w:tc>
          <w:tcPr>
            <w:tcW w:w="1321" w:type="dxa"/>
          </w:tcPr>
          <w:p w:rsidR="00A4267D" w:rsidRPr="006611D0" w:rsidRDefault="00B80362">
            <w:pPr>
              <w:rPr>
                <w:rFonts w:ascii="Times New Roman" w:hAnsi="Times New Roman" w:cs="Times New Roman"/>
                <w:sz w:val="24"/>
                <w:szCs w:val="24"/>
              </w:rPr>
            </w:pPr>
            <w:r>
              <w:rPr>
                <w:rFonts w:ascii="Times New Roman" w:hAnsi="Times New Roman" w:cs="Times New Roman"/>
                <w:sz w:val="24"/>
                <w:szCs w:val="24"/>
              </w:rPr>
              <w:t>2.57</w:t>
            </w:r>
          </w:p>
        </w:tc>
      </w:tr>
      <w:tr w:rsidR="00F52658" w:rsidRPr="006611D0" w:rsidTr="00F52658">
        <w:tc>
          <w:tcPr>
            <w:tcW w:w="2093" w:type="dxa"/>
          </w:tcPr>
          <w:p w:rsidR="00F52658" w:rsidRPr="006611D0" w:rsidRDefault="00F52658">
            <w:pPr>
              <w:rPr>
                <w:rFonts w:ascii="Times New Roman" w:hAnsi="Times New Roman" w:cs="Times New Roman"/>
                <w:sz w:val="24"/>
                <w:szCs w:val="24"/>
              </w:rPr>
            </w:pPr>
            <w:r w:rsidRPr="006611D0">
              <w:rPr>
                <w:rFonts w:ascii="Times New Roman" w:hAnsi="Times New Roman" w:cs="Times New Roman"/>
                <w:sz w:val="24"/>
                <w:szCs w:val="24"/>
              </w:rPr>
              <w:t>Sales m £</w:t>
            </w:r>
          </w:p>
        </w:tc>
        <w:tc>
          <w:tcPr>
            <w:tcW w:w="1134" w:type="dxa"/>
          </w:tcPr>
          <w:p w:rsidR="00F52658" w:rsidRPr="006611D0" w:rsidRDefault="00F52658" w:rsidP="00BD2720">
            <w:pPr>
              <w:rPr>
                <w:rFonts w:ascii="Times New Roman" w:hAnsi="Times New Roman" w:cs="Times New Roman"/>
                <w:sz w:val="24"/>
                <w:szCs w:val="24"/>
              </w:rPr>
            </w:pPr>
            <w:r w:rsidRPr="006611D0">
              <w:rPr>
                <w:rFonts w:ascii="Times New Roman" w:hAnsi="Times New Roman" w:cs="Times New Roman"/>
                <w:sz w:val="24"/>
                <w:szCs w:val="24"/>
              </w:rPr>
              <w:t>10,942.6</w:t>
            </w:r>
          </w:p>
        </w:tc>
        <w:tc>
          <w:tcPr>
            <w:tcW w:w="1276" w:type="dxa"/>
          </w:tcPr>
          <w:p w:rsidR="00F52658" w:rsidRPr="006611D0" w:rsidRDefault="00F52658" w:rsidP="00BD2720">
            <w:pPr>
              <w:rPr>
                <w:rFonts w:ascii="Times New Roman" w:hAnsi="Times New Roman" w:cs="Times New Roman"/>
                <w:sz w:val="24"/>
                <w:szCs w:val="24"/>
              </w:rPr>
            </w:pPr>
            <w:r w:rsidRPr="006611D0">
              <w:rPr>
                <w:rFonts w:ascii="Times New Roman" w:hAnsi="Times New Roman" w:cs="Times New Roman"/>
                <w:sz w:val="24"/>
                <w:szCs w:val="24"/>
              </w:rPr>
              <w:t>11,018.8</w:t>
            </w:r>
          </w:p>
        </w:tc>
        <w:tc>
          <w:tcPr>
            <w:tcW w:w="1134" w:type="dxa"/>
          </w:tcPr>
          <w:p w:rsidR="00F52658" w:rsidRPr="006611D0" w:rsidRDefault="00F52658" w:rsidP="00BD2720">
            <w:pPr>
              <w:rPr>
                <w:rFonts w:ascii="Times New Roman" w:hAnsi="Times New Roman" w:cs="Times New Roman"/>
                <w:sz w:val="24"/>
                <w:szCs w:val="24"/>
              </w:rPr>
            </w:pPr>
            <w:r w:rsidRPr="006611D0">
              <w:rPr>
                <w:rFonts w:ascii="Times New Roman" w:hAnsi="Times New Roman" w:cs="Times New Roman"/>
                <w:sz w:val="24"/>
                <w:szCs w:val="24"/>
              </w:rPr>
              <w:t>11,374.2</w:t>
            </w:r>
          </w:p>
        </w:tc>
        <w:tc>
          <w:tcPr>
            <w:tcW w:w="1134" w:type="dxa"/>
          </w:tcPr>
          <w:p w:rsidR="00F52658" w:rsidRPr="006611D0" w:rsidRDefault="00F52658" w:rsidP="00BD2720">
            <w:pPr>
              <w:rPr>
                <w:rFonts w:ascii="Times New Roman" w:hAnsi="Times New Roman" w:cs="Times New Roman"/>
                <w:sz w:val="24"/>
                <w:szCs w:val="24"/>
              </w:rPr>
            </w:pPr>
            <w:r w:rsidRPr="006611D0">
              <w:rPr>
                <w:rFonts w:ascii="Times New Roman" w:hAnsi="Times New Roman" w:cs="Times New Roman"/>
                <w:sz w:val="24"/>
                <w:szCs w:val="24"/>
              </w:rPr>
              <w:t>11,609.5</w:t>
            </w:r>
          </w:p>
        </w:tc>
        <w:tc>
          <w:tcPr>
            <w:tcW w:w="1150" w:type="dxa"/>
          </w:tcPr>
          <w:p w:rsidR="00F52658" w:rsidRPr="006611D0" w:rsidRDefault="00F52658" w:rsidP="00BD2720">
            <w:pPr>
              <w:rPr>
                <w:rFonts w:ascii="Times New Roman" w:hAnsi="Times New Roman" w:cs="Times New Roman"/>
                <w:sz w:val="24"/>
                <w:szCs w:val="24"/>
              </w:rPr>
            </w:pPr>
            <w:r w:rsidRPr="006611D0">
              <w:rPr>
                <w:rFonts w:ascii="Times New Roman" w:hAnsi="Times New Roman" w:cs="Times New Roman"/>
                <w:sz w:val="24"/>
                <w:szCs w:val="24"/>
              </w:rPr>
              <w:t>11,724.1</w:t>
            </w:r>
          </w:p>
        </w:tc>
        <w:tc>
          <w:tcPr>
            <w:tcW w:w="1321" w:type="dxa"/>
          </w:tcPr>
          <w:p w:rsidR="00F52658" w:rsidRPr="006611D0" w:rsidRDefault="00F52658" w:rsidP="00BD2720">
            <w:pPr>
              <w:rPr>
                <w:rFonts w:ascii="Times New Roman" w:hAnsi="Times New Roman" w:cs="Times New Roman"/>
                <w:sz w:val="24"/>
                <w:szCs w:val="24"/>
              </w:rPr>
            </w:pPr>
            <w:r w:rsidRPr="006611D0">
              <w:rPr>
                <w:rFonts w:ascii="Times New Roman" w:hAnsi="Times New Roman" w:cs="Times New Roman"/>
                <w:sz w:val="24"/>
                <w:szCs w:val="24"/>
              </w:rPr>
              <w:t>10377.3</w:t>
            </w:r>
          </w:p>
        </w:tc>
      </w:tr>
      <w:tr w:rsidR="00F52658" w:rsidRPr="006611D0" w:rsidTr="00F52658">
        <w:tc>
          <w:tcPr>
            <w:tcW w:w="2093" w:type="dxa"/>
          </w:tcPr>
          <w:p w:rsidR="00F52658" w:rsidRPr="006611D0" w:rsidRDefault="00F52658">
            <w:pPr>
              <w:rPr>
                <w:rFonts w:ascii="Times New Roman" w:hAnsi="Times New Roman" w:cs="Times New Roman"/>
                <w:sz w:val="24"/>
                <w:szCs w:val="24"/>
              </w:rPr>
            </w:pPr>
            <w:r w:rsidRPr="006611D0">
              <w:rPr>
                <w:rFonts w:ascii="Times New Roman" w:hAnsi="Times New Roman" w:cs="Times New Roman"/>
                <w:sz w:val="24"/>
                <w:szCs w:val="24"/>
              </w:rPr>
              <w:t>Total assets m £</w:t>
            </w:r>
          </w:p>
        </w:tc>
        <w:tc>
          <w:tcPr>
            <w:tcW w:w="1134" w:type="dxa"/>
          </w:tcPr>
          <w:p w:rsidR="00F52658" w:rsidRPr="006611D0" w:rsidRDefault="00F52658">
            <w:pPr>
              <w:rPr>
                <w:rFonts w:ascii="Times New Roman" w:hAnsi="Times New Roman" w:cs="Times New Roman"/>
                <w:sz w:val="24"/>
                <w:szCs w:val="24"/>
              </w:rPr>
            </w:pPr>
            <w:r>
              <w:rPr>
                <w:rFonts w:ascii="Times New Roman" w:hAnsi="Times New Roman" w:cs="Times New Roman"/>
                <w:sz w:val="24"/>
                <w:szCs w:val="24"/>
              </w:rPr>
              <w:t>1,692</w:t>
            </w:r>
          </w:p>
        </w:tc>
        <w:tc>
          <w:tcPr>
            <w:tcW w:w="1276" w:type="dxa"/>
          </w:tcPr>
          <w:p w:rsidR="00F52658" w:rsidRPr="006611D0" w:rsidRDefault="00F52658">
            <w:pPr>
              <w:rPr>
                <w:rFonts w:ascii="Times New Roman" w:hAnsi="Times New Roman" w:cs="Times New Roman"/>
                <w:sz w:val="24"/>
                <w:szCs w:val="24"/>
              </w:rPr>
            </w:pPr>
            <w:r>
              <w:rPr>
                <w:rFonts w:ascii="Times New Roman" w:hAnsi="Times New Roman" w:cs="Times New Roman"/>
                <w:sz w:val="24"/>
                <w:szCs w:val="24"/>
              </w:rPr>
              <w:t>1,848.7</w:t>
            </w:r>
          </w:p>
        </w:tc>
        <w:tc>
          <w:tcPr>
            <w:tcW w:w="1134" w:type="dxa"/>
          </w:tcPr>
          <w:p w:rsidR="00F52658" w:rsidRPr="006611D0" w:rsidRDefault="00F52658">
            <w:pPr>
              <w:rPr>
                <w:rFonts w:ascii="Times New Roman" w:hAnsi="Times New Roman" w:cs="Times New Roman"/>
                <w:sz w:val="24"/>
                <w:szCs w:val="24"/>
              </w:rPr>
            </w:pPr>
            <w:r>
              <w:rPr>
                <w:rFonts w:ascii="Times New Roman" w:hAnsi="Times New Roman" w:cs="Times New Roman"/>
                <w:sz w:val="24"/>
                <w:szCs w:val="24"/>
              </w:rPr>
              <w:t>1,834.2</w:t>
            </w:r>
          </w:p>
        </w:tc>
        <w:tc>
          <w:tcPr>
            <w:tcW w:w="1134" w:type="dxa"/>
          </w:tcPr>
          <w:p w:rsidR="00F52658" w:rsidRPr="006611D0" w:rsidRDefault="00F52658">
            <w:pPr>
              <w:rPr>
                <w:rFonts w:ascii="Times New Roman" w:hAnsi="Times New Roman" w:cs="Times New Roman"/>
                <w:sz w:val="24"/>
                <w:szCs w:val="24"/>
              </w:rPr>
            </w:pPr>
            <w:r>
              <w:rPr>
                <w:rFonts w:ascii="Times New Roman" w:hAnsi="Times New Roman" w:cs="Times New Roman"/>
                <w:sz w:val="24"/>
                <w:szCs w:val="24"/>
              </w:rPr>
              <w:t>1,945.1</w:t>
            </w:r>
          </w:p>
        </w:tc>
        <w:tc>
          <w:tcPr>
            <w:tcW w:w="1150" w:type="dxa"/>
          </w:tcPr>
          <w:p w:rsidR="00F52658" w:rsidRPr="006611D0" w:rsidRDefault="00F52658">
            <w:pPr>
              <w:rPr>
                <w:rFonts w:ascii="Times New Roman" w:hAnsi="Times New Roman" w:cs="Times New Roman"/>
                <w:sz w:val="24"/>
                <w:szCs w:val="24"/>
              </w:rPr>
            </w:pPr>
            <w:r>
              <w:rPr>
                <w:rFonts w:ascii="Times New Roman" w:hAnsi="Times New Roman" w:cs="Times New Roman"/>
                <w:sz w:val="24"/>
                <w:szCs w:val="24"/>
              </w:rPr>
              <w:t>2,055.9</w:t>
            </w:r>
          </w:p>
        </w:tc>
        <w:tc>
          <w:tcPr>
            <w:tcW w:w="1321" w:type="dxa"/>
          </w:tcPr>
          <w:p w:rsidR="00F52658" w:rsidRPr="006611D0" w:rsidRDefault="00F52658">
            <w:pPr>
              <w:rPr>
                <w:rFonts w:ascii="Times New Roman" w:hAnsi="Times New Roman" w:cs="Times New Roman"/>
                <w:sz w:val="24"/>
                <w:szCs w:val="24"/>
              </w:rPr>
            </w:pPr>
            <w:r>
              <w:rPr>
                <w:rFonts w:ascii="Times New Roman" w:hAnsi="Times New Roman" w:cs="Times New Roman"/>
                <w:sz w:val="24"/>
                <w:szCs w:val="24"/>
              </w:rPr>
              <w:t>7,200.2</w:t>
            </w:r>
          </w:p>
        </w:tc>
      </w:tr>
      <w:tr w:rsidR="00F52658" w:rsidRPr="006611D0" w:rsidTr="00F52658">
        <w:tc>
          <w:tcPr>
            <w:tcW w:w="2093" w:type="dxa"/>
          </w:tcPr>
          <w:p w:rsidR="00F52658" w:rsidRPr="006611D0" w:rsidRDefault="00F52658">
            <w:pPr>
              <w:rPr>
                <w:rFonts w:ascii="Times New Roman" w:hAnsi="Times New Roman" w:cs="Times New Roman"/>
                <w:sz w:val="24"/>
                <w:szCs w:val="24"/>
              </w:rPr>
            </w:pPr>
            <w:r w:rsidRPr="006611D0">
              <w:rPr>
                <w:rFonts w:ascii="Times New Roman" w:hAnsi="Times New Roman" w:cs="Times New Roman"/>
                <w:sz w:val="24"/>
                <w:szCs w:val="24"/>
              </w:rPr>
              <w:t>Fixed assets</w:t>
            </w:r>
            <w:r>
              <w:rPr>
                <w:rFonts w:ascii="Times New Roman" w:hAnsi="Times New Roman" w:cs="Times New Roman"/>
                <w:sz w:val="24"/>
                <w:szCs w:val="24"/>
              </w:rPr>
              <w:t>(PP&amp;E)</w:t>
            </w:r>
            <w:r w:rsidRPr="006611D0">
              <w:rPr>
                <w:rFonts w:ascii="Times New Roman" w:hAnsi="Times New Roman" w:cs="Times New Roman"/>
                <w:sz w:val="24"/>
                <w:szCs w:val="24"/>
              </w:rPr>
              <w:t xml:space="preserve"> m £</w:t>
            </w:r>
          </w:p>
        </w:tc>
        <w:tc>
          <w:tcPr>
            <w:tcW w:w="1134" w:type="dxa"/>
          </w:tcPr>
          <w:p w:rsidR="00F52658" w:rsidRPr="006611D0" w:rsidRDefault="00F52658" w:rsidP="00F52658">
            <w:pPr>
              <w:rPr>
                <w:rFonts w:ascii="Times New Roman" w:hAnsi="Times New Roman" w:cs="Times New Roman"/>
                <w:sz w:val="24"/>
                <w:szCs w:val="24"/>
              </w:rPr>
            </w:pPr>
            <w:r>
              <w:rPr>
                <w:rFonts w:ascii="Times New Roman" w:hAnsi="Times New Roman" w:cs="Times New Roman"/>
                <w:sz w:val="24"/>
                <w:szCs w:val="24"/>
              </w:rPr>
              <w:t>4,160.1</w:t>
            </w:r>
          </w:p>
        </w:tc>
        <w:tc>
          <w:tcPr>
            <w:tcW w:w="1276" w:type="dxa"/>
          </w:tcPr>
          <w:p w:rsidR="00F52658" w:rsidRPr="006611D0" w:rsidRDefault="00F52658">
            <w:pPr>
              <w:rPr>
                <w:rFonts w:ascii="Times New Roman" w:hAnsi="Times New Roman" w:cs="Times New Roman"/>
                <w:sz w:val="24"/>
                <w:szCs w:val="24"/>
              </w:rPr>
            </w:pPr>
            <w:r>
              <w:rPr>
                <w:rFonts w:ascii="Times New Roman" w:hAnsi="Times New Roman" w:cs="Times New Roman"/>
                <w:sz w:val="24"/>
                <w:szCs w:val="24"/>
              </w:rPr>
              <w:t>4,189.3</w:t>
            </w:r>
          </w:p>
        </w:tc>
        <w:tc>
          <w:tcPr>
            <w:tcW w:w="1134" w:type="dxa"/>
          </w:tcPr>
          <w:p w:rsidR="00F52658" w:rsidRPr="006611D0" w:rsidRDefault="00F52658">
            <w:pPr>
              <w:rPr>
                <w:rFonts w:ascii="Times New Roman" w:hAnsi="Times New Roman" w:cs="Times New Roman"/>
                <w:sz w:val="24"/>
                <w:szCs w:val="24"/>
              </w:rPr>
            </w:pPr>
            <w:r>
              <w:rPr>
                <w:rFonts w:ascii="Times New Roman" w:hAnsi="Times New Roman" w:cs="Times New Roman"/>
                <w:sz w:val="24"/>
                <w:szCs w:val="24"/>
              </w:rPr>
              <w:t>4,112.4</w:t>
            </w:r>
          </w:p>
        </w:tc>
        <w:tc>
          <w:tcPr>
            <w:tcW w:w="1134" w:type="dxa"/>
          </w:tcPr>
          <w:p w:rsidR="00F52658" w:rsidRPr="006611D0" w:rsidRDefault="00F52658">
            <w:pPr>
              <w:rPr>
                <w:rFonts w:ascii="Times New Roman" w:hAnsi="Times New Roman" w:cs="Times New Roman"/>
                <w:sz w:val="24"/>
                <w:szCs w:val="24"/>
              </w:rPr>
            </w:pPr>
            <w:r>
              <w:rPr>
                <w:rFonts w:ascii="Times New Roman" w:hAnsi="Times New Roman" w:cs="Times New Roman"/>
                <w:sz w:val="24"/>
                <w:szCs w:val="24"/>
              </w:rPr>
              <w:t>3,971.2</w:t>
            </w:r>
          </w:p>
        </w:tc>
        <w:tc>
          <w:tcPr>
            <w:tcW w:w="1150" w:type="dxa"/>
          </w:tcPr>
          <w:p w:rsidR="00F52658" w:rsidRPr="006611D0" w:rsidRDefault="00F52658">
            <w:pPr>
              <w:rPr>
                <w:rFonts w:ascii="Times New Roman" w:hAnsi="Times New Roman" w:cs="Times New Roman"/>
                <w:sz w:val="24"/>
                <w:szCs w:val="24"/>
              </w:rPr>
            </w:pPr>
            <w:r>
              <w:rPr>
                <w:rFonts w:ascii="Times New Roman" w:hAnsi="Times New Roman" w:cs="Times New Roman"/>
                <w:sz w:val="24"/>
                <w:szCs w:val="24"/>
              </w:rPr>
              <w:t>3,809.7</w:t>
            </w:r>
          </w:p>
        </w:tc>
        <w:tc>
          <w:tcPr>
            <w:tcW w:w="1321" w:type="dxa"/>
          </w:tcPr>
          <w:p w:rsidR="00F52658" w:rsidRPr="006611D0" w:rsidRDefault="00F52658">
            <w:pPr>
              <w:rPr>
                <w:rFonts w:ascii="Times New Roman" w:hAnsi="Times New Roman" w:cs="Times New Roman"/>
                <w:sz w:val="24"/>
                <w:szCs w:val="24"/>
              </w:rPr>
            </w:pPr>
            <w:r>
              <w:rPr>
                <w:rFonts w:ascii="Times New Roman" w:hAnsi="Times New Roman" w:cs="Times New Roman"/>
                <w:sz w:val="24"/>
                <w:szCs w:val="24"/>
              </w:rPr>
              <w:t>4,028.5</w:t>
            </w:r>
          </w:p>
        </w:tc>
      </w:tr>
    </w:tbl>
    <w:p w:rsidR="00A4267D" w:rsidRPr="00BC5F74" w:rsidRDefault="00BC5F74">
      <w:pPr>
        <w:rPr>
          <w:rFonts w:ascii="Times New Roman" w:hAnsi="Times New Roman" w:cs="Times New Roman"/>
          <w:sz w:val="24"/>
          <w:szCs w:val="24"/>
        </w:rPr>
      </w:pPr>
      <w:r w:rsidRPr="00BC5F74">
        <w:rPr>
          <w:rFonts w:ascii="Times New Roman" w:hAnsi="Times New Roman" w:cs="Times New Roman"/>
          <w:sz w:val="24"/>
          <w:szCs w:val="24"/>
        </w:rPr>
        <w:t>Appendix 4 formulas</w:t>
      </w:r>
      <w:r w:rsidR="008418EC">
        <w:rPr>
          <w:rFonts w:ascii="Times New Roman" w:hAnsi="Times New Roman" w:cs="Times New Roman"/>
          <w:sz w:val="24"/>
          <w:szCs w:val="24"/>
        </w:rPr>
        <w:t>, Appendix 5and 6</w:t>
      </w:r>
      <w:r w:rsidR="001D50AA">
        <w:rPr>
          <w:rFonts w:ascii="Times New Roman" w:hAnsi="Times New Roman" w:cs="Times New Roman"/>
          <w:sz w:val="24"/>
          <w:szCs w:val="24"/>
        </w:rPr>
        <w:t xml:space="preserve"> inco</w:t>
      </w:r>
      <w:r w:rsidR="008418EC">
        <w:rPr>
          <w:rFonts w:ascii="Times New Roman" w:hAnsi="Times New Roman" w:cs="Times New Roman"/>
          <w:sz w:val="24"/>
          <w:szCs w:val="24"/>
        </w:rPr>
        <w:t>me statement and balance sheet John Lewis, Appendix 7 income statements and balance sheet M&amp;S</w:t>
      </w:r>
    </w:p>
    <w:p w:rsidR="00F2501C" w:rsidRDefault="00F2501C" w:rsidP="00F2501C">
      <w:pPr>
        <w:rPr>
          <w:rFonts w:ascii="Times New Roman" w:hAnsi="Times New Roman" w:cs="Times New Roman"/>
          <w:sz w:val="24"/>
          <w:szCs w:val="24"/>
        </w:rPr>
      </w:pPr>
      <w:r w:rsidRPr="00107AB3">
        <w:rPr>
          <w:rFonts w:ascii="Times New Roman" w:hAnsi="Times New Roman" w:cs="Times New Roman"/>
          <w:b/>
          <w:sz w:val="24"/>
          <w:szCs w:val="24"/>
        </w:rPr>
        <w:t>The asset turnover ratio</w:t>
      </w:r>
      <w:r w:rsidRPr="00107AB3">
        <w:rPr>
          <w:rFonts w:ascii="Times New Roman" w:hAnsi="Times New Roman" w:cs="Times New Roman"/>
          <w:sz w:val="24"/>
          <w:szCs w:val="24"/>
        </w:rPr>
        <w:t xml:space="preserve"> is an efficiency ratio that measures a company's ability to generate sales f</w:t>
      </w:r>
      <w:r w:rsidR="00E43399">
        <w:rPr>
          <w:rFonts w:ascii="Times New Roman" w:hAnsi="Times New Roman" w:cs="Times New Roman"/>
          <w:sz w:val="24"/>
          <w:szCs w:val="24"/>
        </w:rPr>
        <w:t xml:space="preserve">rom its assets by comparing </w:t>
      </w:r>
      <w:r w:rsidRPr="00107AB3">
        <w:rPr>
          <w:rFonts w:ascii="Times New Roman" w:hAnsi="Times New Roman" w:cs="Times New Roman"/>
          <w:sz w:val="24"/>
          <w:szCs w:val="24"/>
        </w:rPr>
        <w:t xml:space="preserve">sales with average total assets. </w:t>
      </w:r>
    </w:p>
    <w:p w:rsidR="00E43399" w:rsidRDefault="00E43399" w:rsidP="00F2501C">
      <w:pPr>
        <w:rPr>
          <w:rFonts w:ascii="Times New Roman" w:hAnsi="Times New Roman" w:cs="Times New Roman"/>
          <w:sz w:val="24"/>
          <w:szCs w:val="24"/>
        </w:rPr>
      </w:pPr>
      <w:r>
        <w:rPr>
          <w:rFonts w:ascii="Times New Roman" w:hAnsi="Times New Roman" w:cs="Times New Roman"/>
          <w:sz w:val="24"/>
          <w:szCs w:val="24"/>
        </w:rPr>
        <w:t xml:space="preserve">The asset turnover in 2015 of 6.47 was at its highest in the 5 year </w:t>
      </w:r>
      <w:r w:rsidR="00DD2DD1">
        <w:rPr>
          <w:rFonts w:ascii="Times New Roman" w:hAnsi="Times New Roman" w:cs="Times New Roman"/>
          <w:sz w:val="24"/>
          <w:szCs w:val="24"/>
        </w:rPr>
        <w:t>period. It</w:t>
      </w:r>
      <w:r>
        <w:rPr>
          <w:rFonts w:ascii="Times New Roman" w:hAnsi="Times New Roman" w:cs="Times New Roman"/>
          <w:sz w:val="24"/>
          <w:szCs w:val="24"/>
        </w:rPr>
        <w:t xml:space="preserve"> decreased to 5.96 in 2016 only to increase to 6.2 in 2017.Since 2017 a decline is seen again </w:t>
      </w:r>
      <w:r w:rsidR="00DD2DD1">
        <w:rPr>
          <w:rFonts w:ascii="Times New Roman" w:hAnsi="Times New Roman" w:cs="Times New Roman"/>
          <w:sz w:val="24"/>
          <w:szCs w:val="24"/>
        </w:rPr>
        <w:t>to 5.97 continuing in 2019 with 5.70.</w:t>
      </w:r>
    </w:p>
    <w:p w:rsidR="001E33FE" w:rsidRDefault="00E43399" w:rsidP="00F2501C">
      <w:pPr>
        <w:rPr>
          <w:rFonts w:ascii="Times New Roman" w:hAnsi="Times New Roman" w:cs="Times New Roman"/>
          <w:sz w:val="24"/>
          <w:szCs w:val="24"/>
        </w:rPr>
      </w:pPr>
      <w:r>
        <w:rPr>
          <w:rFonts w:ascii="Times New Roman" w:hAnsi="Times New Roman" w:cs="Times New Roman"/>
          <w:sz w:val="24"/>
          <w:szCs w:val="24"/>
        </w:rPr>
        <w:lastRenderedPageBreak/>
        <w:t>As John Lewis is part of a low margin industry the ratio of 5.70</w:t>
      </w:r>
      <w:r w:rsidR="00DD2DD1">
        <w:rPr>
          <w:rFonts w:ascii="Times New Roman" w:hAnsi="Times New Roman" w:cs="Times New Roman"/>
          <w:sz w:val="24"/>
          <w:szCs w:val="24"/>
        </w:rPr>
        <w:t xml:space="preserve"> for 2019 is an overall</w:t>
      </w:r>
      <w:r>
        <w:rPr>
          <w:rFonts w:ascii="Times New Roman" w:hAnsi="Times New Roman" w:cs="Times New Roman"/>
          <w:sz w:val="24"/>
          <w:szCs w:val="24"/>
        </w:rPr>
        <w:t xml:space="preserve"> good figure and in general companies with high profit have a lower asset turnover.</w:t>
      </w:r>
    </w:p>
    <w:p w:rsidR="00A83503" w:rsidRPr="00107AB3" w:rsidRDefault="001E33FE" w:rsidP="00F2501C">
      <w:pPr>
        <w:rPr>
          <w:rFonts w:ascii="Times New Roman" w:hAnsi="Times New Roman" w:cs="Times New Roman"/>
          <w:sz w:val="24"/>
          <w:szCs w:val="24"/>
        </w:rPr>
      </w:pPr>
      <w:r>
        <w:rPr>
          <w:rFonts w:ascii="Times New Roman" w:hAnsi="Times New Roman" w:cs="Times New Roman"/>
          <w:sz w:val="24"/>
          <w:szCs w:val="24"/>
        </w:rPr>
        <w:t>In 2019 for every pound in assets, John Lewis generated £5.7 in sales, while M&amp;S generated only £1.44 and concluding that John Lewis</w:t>
      </w:r>
      <w:r w:rsidRPr="001E33FE">
        <w:rPr>
          <w:rFonts w:ascii="Times New Roman" w:hAnsi="Times New Roman" w:cs="Times New Roman"/>
          <w:sz w:val="24"/>
          <w:szCs w:val="24"/>
        </w:rPr>
        <w:t xml:space="preserve"> is more efficient at using its assets</w:t>
      </w:r>
      <w:r>
        <w:rPr>
          <w:rFonts w:ascii="Times New Roman" w:hAnsi="Times New Roman" w:cs="Times New Roman"/>
          <w:sz w:val="24"/>
          <w:szCs w:val="24"/>
        </w:rPr>
        <w:t xml:space="preserve"> than M&amp;S</w:t>
      </w:r>
      <w:r w:rsidRPr="001E33FE">
        <w:rPr>
          <w:rFonts w:ascii="Times New Roman" w:hAnsi="Times New Roman" w:cs="Times New Roman"/>
          <w:sz w:val="24"/>
          <w:szCs w:val="24"/>
        </w:rPr>
        <w:t>.</w:t>
      </w:r>
    </w:p>
    <w:p w:rsidR="00F2501C" w:rsidRDefault="00F2501C" w:rsidP="00F2501C">
      <w:pPr>
        <w:rPr>
          <w:rFonts w:ascii="Times New Roman" w:hAnsi="Times New Roman" w:cs="Times New Roman"/>
          <w:sz w:val="24"/>
          <w:szCs w:val="24"/>
        </w:rPr>
      </w:pPr>
      <w:r w:rsidRPr="00107AB3">
        <w:rPr>
          <w:rFonts w:ascii="Times New Roman" w:hAnsi="Times New Roman" w:cs="Times New Roman"/>
          <w:b/>
          <w:sz w:val="24"/>
          <w:szCs w:val="24"/>
        </w:rPr>
        <w:t>The fixed asset turnover ratio</w:t>
      </w:r>
      <w:r w:rsidRPr="00107AB3">
        <w:rPr>
          <w:rFonts w:ascii="Times New Roman" w:hAnsi="Times New Roman" w:cs="Times New Roman"/>
          <w:sz w:val="24"/>
          <w:szCs w:val="24"/>
        </w:rPr>
        <w:t xml:space="preserve"> (FAT) </w:t>
      </w:r>
      <w:r w:rsidR="00222150">
        <w:rPr>
          <w:rFonts w:ascii="Times New Roman" w:hAnsi="Times New Roman" w:cs="Times New Roman"/>
          <w:sz w:val="24"/>
          <w:szCs w:val="24"/>
        </w:rPr>
        <w:t>is generally used by professionals</w:t>
      </w:r>
      <w:r w:rsidRPr="00107AB3">
        <w:rPr>
          <w:rFonts w:ascii="Times New Roman" w:hAnsi="Times New Roman" w:cs="Times New Roman"/>
          <w:sz w:val="24"/>
          <w:szCs w:val="24"/>
        </w:rPr>
        <w:t xml:space="preserve"> to measure operating performance. This efficiency ratio </w:t>
      </w:r>
      <w:r w:rsidR="009D570D">
        <w:rPr>
          <w:rFonts w:ascii="Times New Roman" w:hAnsi="Times New Roman" w:cs="Times New Roman"/>
          <w:sz w:val="24"/>
          <w:szCs w:val="24"/>
        </w:rPr>
        <w:t>“</w:t>
      </w:r>
      <w:r w:rsidRPr="00107AB3">
        <w:rPr>
          <w:rFonts w:ascii="Times New Roman" w:hAnsi="Times New Roman" w:cs="Times New Roman"/>
          <w:sz w:val="24"/>
          <w:szCs w:val="24"/>
        </w:rPr>
        <w:t xml:space="preserve">compares net sales (income statement) to fixed assets (balance sheet) </w:t>
      </w:r>
      <w:r w:rsidR="00222150">
        <w:rPr>
          <w:rFonts w:ascii="Times New Roman" w:hAnsi="Times New Roman" w:cs="Times New Roman"/>
          <w:sz w:val="24"/>
          <w:szCs w:val="24"/>
        </w:rPr>
        <w:t>and measures a company's capability to generate net income</w:t>
      </w:r>
      <w:r w:rsidRPr="00107AB3">
        <w:rPr>
          <w:rFonts w:ascii="Times New Roman" w:hAnsi="Times New Roman" w:cs="Times New Roman"/>
          <w:sz w:val="24"/>
          <w:szCs w:val="24"/>
        </w:rPr>
        <w:t xml:space="preserve"> from its fixed-asset investments, property, plant, and equipment (PP&amp;E).</w:t>
      </w:r>
      <w:r w:rsidR="009D570D">
        <w:rPr>
          <w:rFonts w:ascii="Times New Roman" w:hAnsi="Times New Roman" w:cs="Times New Roman"/>
          <w:sz w:val="24"/>
          <w:szCs w:val="24"/>
        </w:rPr>
        <w:t xml:space="preserve">” </w:t>
      </w:r>
      <w:r w:rsidRPr="00107AB3">
        <w:rPr>
          <w:rFonts w:ascii="Times New Roman" w:hAnsi="Times New Roman" w:cs="Times New Roman"/>
          <w:sz w:val="24"/>
          <w:szCs w:val="24"/>
        </w:rPr>
        <w:t>(Investopedia, 2020)</w:t>
      </w:r>
    </w:p>
    <w:p w:rsidR="00CA1691" w:rsidRDefault="00CA1691" w:rsidP="00F2501C">
      <w:pPr>
        <w:rPr>
          <w:rFonts w:ascii="Times New Roman" w:hAnsi="Times New Roman" w:cs="Times New Roman"/>
          <w:sz w:val="24"/>
          <w:szCs w:val="24"/>
        </w:rPr>
      </w:pPr>
      <w:r>
        <w:rPr>
          <w:rFonts w:ascii="Times New Roman" w:hAnsi="Times New Roman" w:cs="Times New Roman"/>
          <w:sz w:val="24"/>
          <w:szCs w:val="24"/>
        </w:rPr>
        <w:t>John Lewis Fixed asset Turnover has slightly seen an increase from 2.63 in 2016, going steady towards 2016 with the same figure continuing with 2.76 in 2017.Looking at 2018 the ratios jumps to 2.92 and ending in 2019 at 3.07. This means that John Lewis increased his ability to use his fixed assets more efficiently in order to generate revenue.</w:t>
      </w:r>
    </w:p>
    <w:p w:rsidR="00DD2DD1" w:rsidRDefault="00DD2DD1" w:rsidP="00F2501C">
      <w:pPr>
        <w:rPr>
          <w:rFonts w:ascii="Times New Roman" w:hAnsi="Times New Roman" w:cs="Times New Roman"/>
          <w:sz w:val="24"/>
          <w:szCs w:val="24"/>
        </w:rPr>
      </w:pPr>
      <w:r>
        <w:rPr>
          <w:rFonts w:ascii="Times New Roman" w:hAnsi="Times New Roman" w:cs="Times New Roman"/>
          <w:sz w:val="24"/>
          <w:szCs w:val="24"/>
        </w:rPr>
        <w:t>Even if john Lewis has a good fixed</w:t>
      </w:r>
      <w:r w:rsidRPr="00DD2DD1">
        <w:rPr>
          <w:rFonts w:ascii="Times New Roman" w:hAnsi="Times New Roman" w:cs="Times New Roman"/>
          <w:sz w:val="24"/>
          <w:szCs w:val="24"/>
        </w:rPr>
        <w:t xml:space="preserve"> asset turnover ratios</w:t>
      </w:r>
      <w:r>
        <w:rPr>
          <w:rFonts w:ascii="Times New Roman" w:hAnsi="Times New Roman" w:cs="Times New Roman"/>
          <w:sz w:val="24"/>
          <w:szCs w:val="24"/>
        </w:rPr>
        <w:t xml:space="preserve"> over the past five </w:t>
      </w:r>
      <w:r w:rsidR="00CA1691">
        <w:rPr>
          <w:rFonts w:ascii="Times New Roman" w:hAnsi="Times New Roman" w:cs="Times New Roman"/>
          <w:sz w:val="24"/>
          <w:szCs w:val="24"/>
        </w:rPr>
        <w:t>years, it</w:t>
      </w:r>
      <w:r w:rsidRPr="00DD2DD1">
        <w:rPr>
          <w:rFonts w:ascii="Times New Roman" w:hAnsi="Times New Roman" w:cs="Times New Roman"/>
          <w:sz w:val="24"/>
          <w:szCs w:val="24"/>
        </w:rPr>
        <w:t xml:space="preserve"> can still lose </w:t>
      </w:r>
      <w:r w:rsidR="00CA1691" w:rsidRPr="00DD2DD1">
        <w:rPr>
          <w:rFonts w:ascii="Times New Roman" w:hAnsi="Times New Roman" w:cs="Times New Roman"/>
          <w:sz w:val="24"/>
          <w:szCs w:val="24"/>
        </w:rPr>
        <w:t>money</w:t>
      </w:r>
      <w:r w:rsidR="00CA1691">
        <w:rPr>
          <w:rFonts w:ascii="Times New Roman" w:hAnsi="Times New Roman" w:cs="Times New Roman"/>
          <w:sz w:val="24"/>
          <w:szCs w:val="24"/>
        </w:rPr>
        <w:t xml:space="preserve"> </w:t>
      </w:r>
      <w:r w:rsidR="00CA1691" w:rsidRPr="00DD2DD1">
        <w:rPr>
          <w:rFonts w:ascii="Times New Roman" w:hAnsi="Times New Roman" w:cs="Times New Roman"/>
          <w:sz w:val="24"/>
          <w:szCs w:val="24"/>
        </w:rPr>
        <w:t>because</w:t>
      </w:r>
      <w:r w:rsidRPr="00DD2DD1">
        <w:rPr>
          <w:rFonts w:ascii="Times New Roman" w:hAnsi="Times New Roman" w:cs="Times New Roman"/>
          <w:sz w:val="24"/>
          <w:szCs w:val="24"/>
        </w:rPr>
        <w:t xml:space="preserve"> the amount of sales generated by fixed assets speaks nothing of the company's ability to generate </w:t>
      </w:r>
      <w:r w:rsidR="00CA1691" w:rsidRPr="00CA1691">
        <w:rPr>
          <w:rFonts w:ascii="Times New Roman" w:hAnsi="Times New Roman" w:cs="Times New Roman"/>
          <w:sz w:val="24"/>
          <w:szCs w:val="24"/>
        </w:rPr>
        <w:t>good income or a balanced cash flow.</w:t>
      </w:r>
    </w:p>
    <w:p w:rsidR="00CA1691" w:rsidRDefault="00CA1691" w:rsidP="00F2501C">
      <w:pPr>
        <w:rPr>
          <w:rFonts w:ascii="Times New Roman" w:hAnsi="Times New Roman" w:cs="Times New Roman"/>
          <w:sz w:val="24"/>
          <w:szCs w:val="24"/>
        </w:rPr>
      </w:pPr>
      <w:r>
        <w:rPr>
          <w:rFonts w:ascii="Times New Roman" w:hAnsi="Times New Roman" w:cs="Times New Roman"/>
          <w:sz w:val="24"/>
          <w:szCs w:val="24"/>
        </w:rPr>
        <w:t xml:space="preserve">M&amp;S made in 2019 £2.57 for every pound in fixed assets a lower figure than John Lewis with </w:t>
      </w:r>
      <w:r w:rsidR="00C43E24">
        <w:rPr>
          <w:rFonts w:ascii="Times New Roman" w:hAnsi="Times New Roman" w:cs="Times New Roman"/>
          <w:sz w:val="24"/>
          <w:szCs w:val="24"/>
        </w:rPr>
        <w:t>£3.07.John Lewis has more efficiency than M&amp;S in using its fixed assets to generate</w:t>
      </w:r>
      <w:r w:rsidR="00B92ACE">
        <w:rPr>
          <w:rFonts w:ascii="Times New Roman" w:hAnsi="Times New Roman" w:cs="Times New Roman"/>
          <w:sz w:val="24"/>
          <w:szCs w:val="24"/>
        </w:rPr>
        <w:t xml:space="preserve"> revenue</w:t>
      </w:r>
      <w:r w:rsidR="00C43E24">
        <w:rPr>
          <w:rFonts w:ascii="Times New Roman" w:hAnsi="Times New Roman" w:cs="Times New Roman"/>
          <w:sz w:val="24"/>
          <w:szCs w:val="24"/>
        </w:rPr>
        <w:t>.</w:t>
      </w:r>
    </w:p>
    <w:p w:rsidR="00312897" w:rsidRPr="00954C49" w:rsidRDefault="00312897">
      <w:pPr>
        <w:rPr>
          <w:rFonts w:ascii="Times New Roman" w:hAnsi="Times New Roman" w:cs="Times New Roman"/>
          <w:b/>
          <w:sz w:val="24"/>
          <w:szCs w:val="24"/>
        </w:rPr>
      </w:pPr>
      <w:r w:rsidRPr="00954C49">
        <w:rPr>
          <w:rFonts w:ascii="Times New Roman" w:hAnsi="Times New Roman" w:cs="Times New Roman"/>
          <w:b/>
          <w:sz w:val="24"/>
          <w:szCs w:val="24"/>
        </w:rPr>
        <w:t>LIMITATION OF USING FINANCIAL RATIOS</w:t>
      </w:r>
    </w:p>
    <w:p w:rsidR="00312897" w:rsidRPr="00954C49" w:rsidRDefault="00312897">
      <w:pPr>
        <w:rPr>
          <w:rFonts w:ascii="Times New Roman" w:hAnsi="Times New Roman" w:cs="Times New Roman"/>
          <w:sz w:val="24"/>
          <w:szCs w:val="24"/>
        </w:rPr>
      </w:pPr>
      <w:r w:rsidRPr="00954C49">
        <w:rPr>
          <w:rFonts w:ascii="Times New Roman" w:hAnsi="Times New Roman" w:cs="Times New Roman"/>
          <w:sz w:val="24"/>
          <w:szCs w:val="24"/>
        </w:rPr>
        <w:t xml:space="preserve">Financial ratios are mostly used by different professionals in order to assess the performance of a business or considering to loan or invest in a particular </w:t>
      </w:r>
      <w:r w:rsidR="00954C49" w:rsidRPr="00954C49">
        <w:rPr>
          <w:rFonts w:ascii="Times New Roman" w:hAnsi="Times New Roman" w:cs="Times New Roman"/>
          <w:sz w:val="24"/>
          <w:szCs w:val="24"/>
        </w:rPr>
        <w:t>company. There</w:t>
      </w:r>
      <w:r w:rsidRPr="00954C49">
        <w:rPr>
          <w:rFonts w:ascii="Times New Roman" w:hAnsi="Times New Roman" w:cs="Times New Roman"/>
          <w:sz w:val="24"/>
          <w:szCs w:val="24"/>
        </w:rPr>
        <w:t xml:space="preserve"> </w:t>
      </w:r>
      <w:proofErr w:type="gramStart"/>
      <w:r w:rsidRPr="00954C49">
        <w:rPr>
          <w:rFonts w:ascii="Times New Roman" w:hAnsi="Times New Roman" w:cs="Times New Roman"/>
          <w:sz w:val="24"/>
          <w:szCs w:val="24"/>
        </w:rPr>
        <w:t>are</w:t>
      </w:r>
      <w:proofErr w:type="gramEnd"/>
      <w:r w:rsidRPr="00954C49">
        <w:rPr>
          <w:rFonts w:ascii="Times New Roman" w:hAnsi="Times New Roman" w:cs="Times New Roman"/>
          <w:sz w:val="24"/>
          <w:szCs w:val="24"/>
        </w:rPr>
        <w:t xml:space="preserve"> few limitation when using ratios for a financial analysis:</w:t>
      </w:r>
    </w:p>
    <w:p w:rsidR="00312897" w:rsidRPr="00954C49" w:rsidRDefault="00312897" w:rsidP="00312897">
      <w:pPr>
        <w:pStyle w:val="ListParagraph"/>
        <w:numPr>
          <w:ilvl w:val="0"/>
          <w:numId w:val="2"/>
        </w:numPr>
        <w:rPr>
          <w:rFonts w:ascii="Times New Roman" w:hAnsi="Times New Roman" w:cs="Times New Roman"/>
          <w:sz w:val="24"/>
          <w:szCs w:val="24"/>
        </w:rPr>
      </w:pPr>
      <w:r w:rsidRPr="00954C49">
        <w:rPr>
          <w:rFonts w:ascii="Times New Roman" w:hAnsi="Times New Roman" w:cs="Times New Roman"/>
          <w:sz w:val="24"/>
          <w:szCs w:val="24"/>
        </w:rPr>
        <w:t xml:space="preserve">Ratios are looking at the past not </w:t>
      </w:r>
      <w:r w:rsidR="00954C49" w:rsidRPr="00954C49">
        <w:rPr>
          <w:rFonts w:ascii="Times New Roman" w:hAnsi="Times New Roman" w:cs="Times New Roman"/>
          <w:sz w:val="24"/>
          <w:szCs w:val="24"/>
        </w:rPr>
        <w:t>future</w:t>
      </w:r>
      <w:r w:rsidRPr="00954C49">
        <w:rPr>
          <w:rFonts w:ascii="Times New Roman" w:hAnsi="Times New Roman" w:cs="Times New Roman"/>
          <w:sz w:val="24"/>
          <w:szCs w:val="24"/>
        </w:rPr>
        <w:t xml:space="preserve"> and any predictions are based on assumptions</w:t>
      </w:r>
    </w:p>
    <w:p w:rsidR="00312897" w:rsidRPr="00954C49" w:rsidRDefault="00312897" w:rsidP="00312897">
      <w:pPr>
        <w:pStyle w:val="ListParagraph"/>
        <w:numPr>
          <w:ilvl w:val="0"/>
          <w:numId w:val="2"/>
        </w:numPr>
        <w:rPr>
          <w:rFonts w:ascii="Times New Roman" w:hAnsi="Times New Roman" w:cs="Times New Roman"/>
          <w:sz w:val="24"/>
          <w:szCs w:val="24"/>
        </w:rPr>
      </w:pPr>
      <w:r w:rsidRPr="00954C49">
        <w:rPr>
          <w:rFonts w:ascii="Times New Roman" w:hAnsi="Times New Roman" w:cs="Times New Roman"/>
          <w:sz w:val="24"/>
          <w:szCs w:val="24"/>
        </w:rPr>
        <w:t>Ratio deals with numbers and they don’t take in consideration the value and quality of goods or services</w:t>
      </w:r>
      <w:r w:rsidR="00954C49" w:rsidRPr="00954C49">
        <w:rPr>
          <w:rFonts w:ascii="Times New Roman" w:hAnsi="Times New Roman" w:cs="Times New Roman"/>
          <w:sz w:val="24"/>
          <w:szCs w:val="24"/>
        </w:rPr>
        <w:t xml:space="preserve"> offered by a company</w:t>
      </w:r>
    </w:p>
    <w:p w:rsidR="00954C49" w:rsidRPr="00954C49" w:rsidRDefault="00954C49" w:rsidP="00312897">
      <w:pPr>
        <w:pStyle w:val="ListParagraph"/>
        <w:numPr>
          <w:ilvl w:val="0"/>
          <w:numId w:val="2"/>
        </w:numPr>
        <w:rPr>
          <w:rFonts w:ascii="Times New Roman" w:hAnsi="Times New Roman" w:cs="Times New Roman"/>
          <w:sz w:val="24"/>
          <w:szCs w:val="24"/>
        </w:rPr>
      </w:pPr>
      <w:r w:rsidRPr="00954C49">
        <w:rPr>
          <w:rFonts w:ascii="Times New Roman" w:hAnsi="Times New Roman" w:cs="Times New Roman"/>
          <w:sz w:val="24"/>
          <w:szCs w:val="24"/>
        </w:rPr>
        <w:t>Financial ratios do not take in consideration the rate of inflation when an analysis is made</w:t>
      </w:r>
    </w:p>
    <w:p w:rsidR="00954C49" w:rsidRPr="00954C49" w:rsidRDefault="00954C49" w:rsidP="00312897">
      <w:pPr>
        <w:pStyle w:val="ListParagraph"/>
        <w:numPr>
          <w:ilvl w:val="0"/>
          <w:numId w:val="2"/>
        </w:numPr>
        <w:rPr>
          <w:rFonts w:ascii="Times New Roman" w:hAnsi="Times New Roman" w:cs="Times New Roman"/>
          <w:sz w:val="24"/>
          <w:szCs w:val="24"/>
        </w:rPr>
      </w:pPr>
      <w:r w:rsidRPr="00954C49">
        <w:rPr>
          <w:rFonts w:ascii="Times New Roman" w:hAnsi="Times New Roman" w:cs="Times New Roman"/>
          <w:sz w:val="24"/>
          <w:szCs w:val="24"/>
        </w:rPr>
        <w:t>Ratios depends on the industry where the company operates</w:t>
      </w:r>
    </w:p>
    <w:p w:rsidR="00954C49" w:rsidRPr="00954C49" w:rsidRDefault="00954C49" w:rsidP="00312897">
      <w:pPr>
        <w:pStyle w:val="ListParagraph"/>
        <w:numPr>
          <w:ilvl w:val="0"/>
          <w:numId w:val="2"/>
        </w:numPr>
        <w:rPr>
          <w:rFonts w:ascii="Times New Roman" w:hAnsi="Times New Roman" w:cs="Times New Roman"/>
          <w:sz w:val="24"/>
          <w:szCs w:val="24"/>
        </w:rPr>
      </w:pPr>
      <w:r w:rsidRPr="00954C49">
        <w:rPr>
          <w:rFonts w:ascii="Times New Roman" w:hAnsi="Times New Roman" w:cs="Times New Roman"/>
          <w:sz w:val="24"/>
          <w:szCs w:val="24"/>
        </w:rPr>
        <w:t>Companies have different accounting periods therefore market price of the companies can vary</w:t>
      </w:r>
    </w:p>
    <w:p w:rsidR="00954C49" w:rsidRPr="00954C49" w:rsidRDefault="00954C49" w:rsidP="00312897">
      <w:pPr>
        <w:pStyle w:val="ListParagraph"/>
        <w:numPr>
          <w:ilvl w:val="0"/>
          <w:numId w:val="2"/>
        </w:numPr>
        <w:rPr>
          <w:rFonts w:ascii="Times New Roman" w:hAnsi="Times New Roman" w:cs="Times New Roman"/>
          <w:sz w:val="24"/>
          <w:szCs w:val="24"/>
        </w:rPr>
      </w:pPr>
      <w:r w:rsidRPr="00954C49">
        <w:rPr>
          <w:rFonts w:ascii="Times New Roman" w:hAnsi="Times New Roman" w:cs="Times New Roman"/>
          <w:sz w:val="24"/>
          <w:szCs w:val="24"/>
        </w:rPr>
        <w:t>Ratios do not consider the size of a company</w:t>
      </w:r>
    </w:p>
    <w:p w:rsidR="00E90DFD" w:rsidRPr="00017762" w:rsidRDefault="00E90DFD">
      <w:pPr>
        <w:rPr>
          <w:b/>
        </w:rPr>
      </w:pPr>
      <w:r w:rsidRPr="00017762">
        <w:rPr>
          <w:rFonts w:ascii="Times New Roman" w:hAnsi="Times New Roman" w:cs="Times New Roman"/>
          <w:b/>
          <w:sz w:val="24"/>
          <w:szCs w:val="24"/>
        </w:rPr>
        <w:t xml:space="preserve">RECOMMANDATIONS </w:t>
      </w:r>
    </w:p>
    <w:p w:rsidR="00E90DFD" w:rsidRPr="00180DF3" w:rsidRDefault="00E90DFD">
      <w:pPr>
        <w:rPr>
          <w:rFonts w:ascii="Times New Roman" w:hAnsi="Times New Roman" w:cs="Times New Roman"/>
          <w:sz w:val="24"/>
          <w:szCs w:val="24"/>
        </w:rPr>
      </w:pPr>
      <w:r w:rsidRPr="00180DF3">
        <w:rPr>
          <w:rFonts w:ascii="Times New Roman" w:hAnsi="Times New Roman" w:cs="Times New Roman"/>
          <w:sz w:val="24"/>
          <w:szCs w:val="24"/>
        </w:rPr>
        <w:t xml:space="preserve">An area of concern for John Lewis is the geographical concentration and its high dependency of a single country to generate income, will affect severely affect its operational and financial performance. Therefore is recommended that John Lewis should look closely to </w:t>
      </w:r>
      <w:r w:rsidR="00180DF3" w:rsidRPr="00180DF3">
        <w:rPr>
          <w:rFonts w:ascii="Times New Roman" w:hAnsi="Times New Roman" w:cs="Times New Roman"/>
          <w:sz w:val="24"/>
          <w:szCs w:val="24"/>
        </w:rPr>
        <w:t>a</w:t>
      </w:r>
      <w:r w:rsidRPr="00180DF3">
        <w:rPr>
          <w:rFonts w:ascii="Times New Roman" w:hAnsi="Times New Roman" w:cs="Times New Roman"/>
          <w:sz w:val="24"/>
          <w:szCs w:val="24"/>
        </w:rPr>
        <w:t xml:space="preserve"> European expansion by opening further stores in future.</w:t>
      </w:r>
    </w:p>
    <w:p w:rsidR="005A4021" w:rsidRDefault="00E90DFD">
      <w:pPr>
        <w:rPr>
          <w:rFonts w:ascii="Times New Roman" w:hAnsi="Times New Roman" w:cs="Times New Roman"/>
          <w:sz w:val="24"/>
          <w:szCs w:val="24"/>
        </w:rPr>
      </w:pPr>
      <w:r w:rsidRPr="00180DF3">
        <w:rPr>
          <w:rFonts w:ascii="Times New Roman" w:hAnsi="Times New Roman" w:cs="Times New Roman"/>
          <w:sz w:val="24"/>
          <w:szCs w:val="24"/>
        </w:rPr>
        <w:lastRenderedPageBreak/>
        <w:t xml:space="preserve">As cost of sales are higher due to the weaker pound and increase </w:t>
      </w:r>
      <w:r w:rsidR="005A4021">
        <w:rPr>
          <w:rFonts w:ascii="Times New Roman" w:hAnsi="Times New Roman" w:cs="Times New Roman"/>
          <w:sz w:val="24"/>
          <w:szCs w:val="24"/>
        </w:rPr>
        <w:t xml:space="preserve">in labour force cost and also higher purchasing costs of goods </w:t>
      </w:r>
      <w:r w:rsidRPr="00180DF3">
        <w:rPr>
          <w:rFonts w:ascii="Times New Roman" w:hAnsi="Times New Roman" w:cs="Times New Roman"/>
          <w:sz w:val="24"/>
          <w:szCs w:val="24"/>
        </w:rPr>
        <w:t>John Lewis sh</w:t>
      </w:r>
      <w:r w:rsidR="00180DF3" w:rsidRPr="00180DF3">
        <w:rPr>
          <w:rFonts w:ascii="Times New Roman" w:hAnsi="Times New Roman" w:cs="Times New Roman"/>
          <w:sz w:val="24"/>
          <w:szCs w:val="24"/>
        </w:rPr>
        <w:t xml:space="preserve">ould look for cheaper suppliers </w:t>
      </w:r>
    </w:p>
    <w:p w:rsidR="00E300C8" w:rsidRDefault="00E300C8">
      <w:pPr>
        <w:rPr>
          <w:rFonts w:ascii="Times New Roman" w:hAnsi="Times New Roman" w:cs="Times New Roman"/>
          <w:sz w:val="24"/>
          <w:szCs w:val="24"/>
        </w:rPr>
      </w:pPr>
      <w:r>
        <w:rPr>
          <w:rFonts w:ascii="Times New Roman" w:hAnsi="Times New Roman" w:cs="Times New Roman"/>
          <w:sz w:val="24"/>
          <w:szCs w:val="24"/>
        </w:rPr>
        <w:t xml:space="preserve">Due to the shift in their customer spending </w:t>
      </w:r>
      <w:r w:rsidR="005A4021" w:rsidRPr="005A4021">
        <w:rPr>
          <w:rFonts w:ascii="Times New Roman" w:hAnsi="Times New Roman" w:cs="Times New Roman"/>
          <w:sz w:val="24"/>
          <w:szCs w:val="24"/>
        </w:rPr>
        <w:t>and align some of its products prices in line with their competitors.</w:t>
      </w:r>
    </w:p>
    <w:p w:rsidR="002E3FC2" w:rsidRDefault="002E3FC2">
      <w:pPr>
        <w:rPr>
          <w:rFonts w:ascii="Times New Roman" w:hAnsi="Times New Roman" w:cs="Times New Roman"/>
          <w:sz w:val="24"/>
          <w:szCs w:val="24"/>
        </w:rPr>
      </w:pPr>
      <w:r>
        <w:rPr>
          <w:rFonts w:ascii="Times New Roman" w:hAnsi="Times New Roman" w:cs="Times New Roman"/>
          <w:sz w:val="24"/>
          <w:szCs w:val="24"/>
        </w:rPr>
        <w:t>T</w:t>
      </w:r>
      <w:r w:rsidRPr="002E3FC2">
        <w:rPr>
          <w:rFonts w:ascii="Times New Roman" w:hAnsi="Times New Roman" w:cs="Times New Roman"/>
          <w:sz w:val="24"/>
          <w:szCs w:val="24"/>
        </w:rPr>
        <w:t xml:space="preserve">he actual trend is a shift to online shopping </w:t>
      </w:r>
      <w:r>
        <w:rPr>
          <w:rFonts w:ascii="Times New Roman" w:hAnsi="Times New Roman" w:cs="Times New Roman"/>
          <w:sz w:val="24"/>
          <w:szCs w:val="24"/>
        </w:rPr>
        <w:t>therefore is recommended that John Lewis should invest more in digital channels in order to improve their online sales.</w:t>
      </w:r>
    </w:p>
    <w:p w:rsidR="005F322C" w:rsidRDefault="00180DF3">
      <w:pPr>
        <w:rPr>
          <w:rFonts w:ascii="Times New Roman" w:hAnsi="Times New Roman" w:cs="Times New Roman"/>
          <w:sz w:val="24"/>
          <w:szCs w:val="24"/>
        </w:rPr>
      </w:pPr>
      <w:r w:rsidRPr="00180DF3">
        <w:rPr>
          <w:rFonts w:ascii="Times New Roman" w:hAnsi="Times New Roman" w:cs="Times New Roman"/>
          <w:sz w:val="24"/>
          <w:szCs w:val="24"/>
        </w:rPr>
        <w:t xml:space="preserve">All John Lewis competitors are involved in expansion initiatives like alliances, mergers, new store opening and product portfolio expansions to increase their financial performance: Marks and Spencer acquired a 50% stake in </w:t>
      </w:r>
      <w:proofErr w:type="spellStart"/>
      <w:r w:rsidRPr="00180DF3">
        <w:rPr>
          <w:rFonts w:ascii="Times New Roman" w:hAnsi="Times New Roman" w:cs="Times New Roman"/>
          <w:sz w:val="24"/>
          <w:szCs w:val="24"/>
        </w:rPr>
        <w:t>Ocado</w:t>
      </w:r>
      <w:proofErr w:type="spellEnd"/>
      <w:r w:rsidRPr="00180DF3">
        <w:rPr>
          <w:rFonts w:ascii="Times New Roman" w:hAnsi="Times New Roman" w:cs="Times New Roman"/>
          <w:sz w:val="24"/>
          <w:szCs w:val="24"/>
        </w:rPr>
        <w:t xml:space="preserve"> Retail Ltd, J Sainsbury agreed to merge with Asda Group to create combined business, Wm Morrison Supermarkets Plc acquired Chippindale Foods etc. As competition is strong John Lewis besides opening other stores</w:t>
      </w:r>
      <w:r w:rsidR="007B3F76">
        <w:rPr>
          <w:rFonts w:ascii="Times New Roman" w:hAnsi="Times New Roman" w:cs="Times New Roman"/>
          <w:sz w:val="24"/>
          <w:szCs w:val="24"/>
        </w:rPr>
        <w:t>,</w:t>
      </w:r>
      <w:r w:rsidRPr="00180DF3">
        <w:rPr>
          <w:rFonts w:ascii="Times New Roman" w:hAnsi="Times New Roman" w:cs="Times New Roman"/>
          <w:sz w:val="24"/>
          <w:szCs w:val="24"/>
        </w:rPr>
        <w:t xml:space="preserve"> should consider a merger or an alliance.</w:t>
      </w:r>
    </w:p>
    <w:p w:rsidR="0062730D" w:rsidRPr="00180DF3" w:rsidRDefault="0062730D">
      <w:pPr>
        <w:rPr>
          <w:rFonts w:ascii="Times New Roman" w:hAnsi="Times New Roman" w:cs="Times New Roman"/>
          <w:sz w:val="24"/>
          <w:szCs w:val="24"/>
        </w:rPr>
      </w:pPr>
      <w:r>
        <w:rPr>
          <w:rFonts w:ascii="Times New Roman" w:hAnsi="Times New Roman" w:cs="Times New Roman"/>
          <w:sz w:val="24"/>
          <w:szCs w:val="24"/>
        </w:rPr>
        <w:t xml:space="preserve">To ensure a long term financial </w:t>
      </w:r>
      <w:r w:rsidR="00B01678">
        <w:rPr>
          <w:rFonts w:ascii="Times New Roman" w:hAnsi="Times New Roman" w:cs="Times New Roman"/>
          <w:sz w:val="24"/>
          <w:szCs w:val="24"/>
        </w:rPr>
        <w:t>sustainability and to improve the values of Qui</w:t>
      </w:r>
      <w:r w:rsidR="007B3F76">
        <w:rPr>
          <w:rFonts w:ascii="Times New Roman" w:hAnsi="Times New Roman" w:cs="Times New Roman"/>
          <w:sz w:val="24"/>
          <w:szCs w:val="24"/>
        </w:rPr>
        <w:t>ck ratio and Current ratio to 1</w:t>
      </w:r>
      <w:proofErr w:type="gramStart"/>
      <w:r w:rsidR="007B3F76">
        <w:rPr>
          <w:rFonts w:ascii="Times New Roman" w:hAnsi="Times New Roman" w:cs="Times New Roman"/>
          <w:sz w:val="24"/>
          <w:szCs w:val="24"/>
        </w:rPr>
        <w:t>,</w:t>
      </w:r>
      <w:r w:rsidR="00B01678">
        <w:rPr>
          <w:rFonts w:ascii="Times New Roman" w:hAnsi="Times New Roman" w:cs="Times New Roman"/>
          <w:sz w:val="24"/>
          <w:szCs w:val="24"/>
        </w:rPr>
        <w:t>John</w:t>
      </w:r>
      <w:proofErr w:type="gramEnd"/>
      <w:r w:rsidR="00B01678">
        <w:rPr>
          <w:rFonts w:ascii="Times New Roman" w:hAnsi="Times New Roman" w:cs="Times New Roman"/>
          <w:sz w:val="24"/>
          <w:szCs w:val="24"/>
        </w:rPr>
        <w:t xml:space="preserve"> Lewis could free up more debts while maintain </w:t>
      </w:r>
      <w:r w:rsidR="00AD278F">
        <w:rPr>
          <w:rFonts w:ascii="Times New Roman" w:hAnsi="Times New Roman" w:cs="Times New Roman"/>
          <w:sz w:val="24"/>
          <w:szCs w:val="24"/>
        </w:rPr>
        <w:t>a</w:t>
      </w:r>
      <w:r w:rsidR="00B01678">
        <w:rPr>
          <w:rFonts w:ascii="Times New Roman" w:hAnsi="Times New Roman" w:cs="Times New Roman"/>
          <w:sz w:val="24"/>
          <w:szCs w:val="24"/>
        </w:rPr>
        <w:t xml:space="preserve"> he</w:t>
      </w:r>
      <w:r w:rsidR="007602F2">
        <w:rPr>
          <w:rFonts w:ascii="Times New Roman" w:hAnsi="Times New Roman" w:cs="Times New Roman"/>
          <w:sz w:val="24"/>
          <w:szCs w:val="24"/>
        </w:rPr>
        <w:t>althy level of investment</w:t>
      </w:r>
      <w:r w:rsidR="00B01678">
        <w:rPr>
          <w:rFonts w:ascii="Times New Roman" w:hAnsi="Times New Roman" w:cs="Times New Roman"/>
          <w:sz w:val="24"/>
          <w:szCs w:val="24"/>
        </w:rPr>
        <w:t xml:space="preserve">. </w:t>
      </w:r>
    </w:p>
    <w:p w:rsidR="005F322C" w:rsidRDefault="005F322C"/>
    <w:p w:rsidR="001A751D" w:rsidRPr="001120C3" w:rsidRDefault="001120C3">
      <w:pPr>
        <w:rPr>
          <w:rFonts w:ascii="Times New Roman" w:hAnsi="Times New Roman" w:cs="Times New Roman"/>
          <w:b/>
          <w:sz w:val="24"/>
          <w:szCs w:val="24"/>
        </w:rPr>
      </w:pPr>
      <w:r w:rsidRPr="001120C3">
        <w:rPr>
          <w:rFonts w:ascii="Times New Roman" w:hAnsi="Times New Roman" w:cs="Times New Roman"/>
          <w:b/>
          <w:sz w:val="24"/>
          <w:szCs w:val="24"/>
        </w:rPr>
        <w:t>JOHN LEWIS PROPOSED PROJECT ANALYSIS</w:t>
      </w:r>
    </w:p>
    <w:p w:rsidR="001A751D" w:rsidRPr="00AD278F" w:rsidRDefault="00375898">
      <w:pPr>
        <w:rPr>
          <w:rFonts w:ascii="Times New Roman" w:hAnsi="Times New Roman" w:cs="Times New Roman"/>
          <w:sz w:val="24"/>
          <w:szCs w:val="24"/>
        </w:rPr>
      </w:pPr>
      <w:r w:rsidRPr="00AD278F">
        <w:rPr>
          <w:rFonts w:ascii="Times New Roman" w:hAnsi="Times New Roman" w:cs="Times New Roman"/>
          <w:sz w:val="24"/>
          <w:szCs w:val="24"/>
        </w:rPr>
        <w:t>Project terms:</w:t>
      </w:r>
    </w:p>
    <w:p w:rsidR="00375898" w:rsidRPr="00AD278F" w:rsidRDefault="00375898" w:rsidP="00375898">
      <w:pPr>
        <w:pStyle w:val="ListParagraph"/>
        <w:numPr>
          <w:ilvl w:val="0"/>
          <w:numId w:val="4"/>
        </w:numPr>
        <w:rPr>
          <w:rFonts w:ascii="Times New Roman" w:hAnsi="Times New Roman" w:cs="Times New Roman"/>
          <w:sz w:val="24"/>
          <w:szCs w:val="24"/>
        </w:rPr>
      </w:pPr>
      <w:r w:rsidRPr="00AD278F">
        <w:rPr>
          <w:rFonts w:ascii="Times New Roman" w:hAnsi="Times New Roman" w:cs="Times New Roman"/>
          <w:sz w:val="24"/>
          <w:szCs w:val="24"/>
        </w:rPr>
        <w:t>Mutually exclusive</w:t>
      </w:r>
    </w:p>
    <w:p w:rsidR="00375898" w:rsidRDefault="00375898" w:rsidP="00375898">
      <w:pPr>
        <w:pStyle w:val="ListParagraph"/>
        <w:numPr>
          <w:ilvl w:val="0"/>
          <w:numId w:val="4"/>
        </w:numPr>
        <w:rPr>
          <w:rFonts w:ascii="Times New Roman" w:hAnsi="Times New Roman" w:cs="Times New Roman"/>
          <w:sz w:val="24"/>
          <w:szCs w:val="24"/>
        </w:rPr>
      </w:pPr>
      <w:r w:rsidRPr="00AD278F">
        <w:rPr>
          <w:rFonts w:ascii="Times New Roman" w:hAnsi="Times New Roman" w:cs="Times New Roman"/>
          <w:sz w:val="24"/>
          <w:szCs w:val="24"/>
        </w:rPr>
        <w:t>Cost of capital 8.73%</w:t>
      </w:r>
    </w:p>
    <w:p w:rsidR="0026160C" w:rsidRPr="00AD278F" w:rsidRDefault="0026160C" w:rsidP="0037589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Straight line depreciation</w:t>
      </w:r>
    </w:p>
    <w:p w:rsidR="001A751D" w:rsidRPr="001A751D" w:rsidRDefault="001A751D">
      <w:pPr>
        <w:rPr>
          <w:rFonts w:ascii="Times New Roman" w:hAnsi="Times New Roman" w:cs="Times New Roman"/>
          <w:sz w:val="24"/>
          <w:szCs w:val="24"/>
        </w:rPr>
      </w:pPr>
      <w:r>
        <w:t xml:space="preserve">                                 </w:t>
      </w:r>
      <w:r w:rsidRPr="001A751D">
        <w:rPr>
          <w:rFonts w:ascii="Times New Roman" w:hAnsi="Times New Roman" w:cs="Times New Roman"/>
          <w:sz w:val="24"/>
          <w:szCs w:val="24"/>
        </w:rPr>
        <w:t xml:space="preserve">Projected </w:t>
      </w:r>
      <w:r w:rsidR="00B03E88" w:rsidRPr="001A751D">
        <w:rPr>
          <w:rFonts w:ascii="Times New Roman" w:hAnsi="Times New Roman" w:cs="Times New Roman"/>
          <w:sz w:val="24"/>
          <w:szCs w:val="24"/>
        </w:rPr>
        <w:t>cash flows</w:t>
      </w:r>
      <w:r w:rsidRPr="001A751D">
        <w:rPr>
          <w:rFonts w:ascii="Times New Roman" w:hAnsi="Times New Roman" w:cs="Times New Roman"/>
          <w:sz w:val="24"/>
          <w:szCs w:val="24"/>
        </w:rPr>
        <w:t xml:space="preserve"> (£m)</w:t>
      </w:r>
    </w:p>
    <w:tbl>
      <w:tblPr>
        <w:tblStyle w:val="TableGrid"/>
        <w:tblW w:w="0" w:type="auto"/>
        <w:tblLook w:val="04A0" w:firstRow="1" w:lastRow="0" w:firstColumn="1" w:lastColumn="0" w:noHBand="0" w:noVBand="1"/>
      </w:tblPr>
      <w:tblGrid>
        <w:gridCol w:w="1809"/>
        <w:gridCol w:w="1701"/>
        <w:gridCol w:w="1843"/>
      </w:tblGrid>
      <w:tr w:rsidR="001A751D" w:rsidRPr="001A751D" w:rsidTr="001A751D">
        <w:tc>
          <w:tcPr>
            <w:tcW w:w="1809"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 xml:space="preserve">Year </w:t>
            </w:r>
          </w:p>
        </w:tc>
        <w:tc>
          <w:tcPr>
            <w:tcW w:w="1701"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A</w:t>
            </w:r>
          </w:p>
        </w:tc>
        <w:tc>
          <w:tcPr>
            <w:tcW w:w="1843"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B</w:t>
            </w:r>
          </w:p>
        </w:tc>
      </w:tr>
      <w:tr w:rsidR="001A751D" w:rsidRPr="001A751D" w:rsidTr="001A751D">
        <w:tc>
          <w:tcPr>
            <w:tcW w:w="1809"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0</w:t>
            </w:r>
          </w:p>
        </w:tc>
        <w:tc>
          <w:tcPr>
            <w:tcW w:w="1701"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-103</w:t>
            </w:r>
          </w:p>
        </w:tc>
        <w:tc>
          <w:tcPr>
            <w:tcW w:w="1843"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-115</w:t>
            </w:r>
          </w:p>
        </w:tc>
      </w:tr>
      <w:tr w:rsidR="001A751D" w:rsidRPr="001A751D" w:rsidTr="001A751D">
        <w:tc>
          <w:tcPr>
            <w:tcW w:w="1809"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1</w:t>
            </w:r>
          </w:p>
        </w:tc>
        <w:tc>
          <w:tcPr>
            <w:tcW w:w="1701"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10</w:t>
            </w:r>
          </w:p>
        </w:tc>
        <w:tc>
          <w:tcPr>
            <w:tcW w:w="1843"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60</w:t>
            </w:r>
          </w:p>
        </w:tc>
      </w:tr>
      <w:tr w:rsidR="001A751D" w:rsidRPr="001A751D" w:rsidTr="001A751D">
        <w:tc>
          <w:tcPr>
            <w:tcW w:w="1809"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2</w:t>
            </w:r>
          </w:p>
        </w:tc>
        <w:tc>
          <w:tcPr>
            <w:tcW w:w="1701"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30</w:t>
            </w:r>
          </w:p>
        </w:tc>
        <w:tc>
          <w:tcPr>
            <w:tcW w:w="1843"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40</w:t>
            </w:r>
          </w:p>
        </w:tc>
      </w:tr>
      <w:tr w:rsidR="001A751D" w:rsidRPr="001A751D" w:rsidTr="001A751D">
        <w:tc>
          <w:tcPr>
            <w:tcW w:w="1809"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3</w:t>
            </w:r>
          </w:p>
        </w:tc>
        <w:tc>
          <w:tcPr>
            <w:tcW w:w="1701"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50</w:t>
            </w:r>
          </w:p>
        </w:tc>
        <w:tc>
          <w:tcPr>
            <w:tcW w:w="1843"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60</w:t>
            </w:r>
          </w:p>
        </w:tc>
      </w:tr>
      <w:tr w:rsidR="001A751D" w:rsidRPr="001A751D" w:rsidTr="001A751D">
        <w:tc>
          <w:tcPr>
            <w:tcW w:w="1809"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4</w:t>
            </w:r>
          </w:p>
        </w:tc>
        <w:tc>
          <w:tcPr>
            <w:tcW w:w="1701"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65</w:t>
            </w:r>
          </w:p>
        </w:tc>
        <w:tc>
          <w:tcPr>
            <w:tcW w:w="1843" w:type="dxa"/>
          </w:tcPr>
          <w:p w:rsidR="001A751D" w:rsidRPr="001A751D" w:rsidRDefault="001A751D">
            <w:pPr>
              <w:rPr>
                <w:rFonts w:ascii="Times New Roman" w:hAnsi="Times New Roman" w:cs="Times New Roman"/>
                <w:sz w:val="24"/>
                <w:szCs w:val="24"/>
              </w:rPr>
            </w:pPr>
            <w:r w:rsidRPr="001A751D">
              <w:rPr>
                <w:rFonts w:ascii="Times New Roman" w:hAnsi="Times New Roman" w:cs="Times New Roman"/>
                <w:sz w:val="24"/>
                <w:szCs w:val="24"/>
              </w:rPr>
              <w:t>5</w:t>
            </w:r>
          </w:p>
        </w:tc>
      </w:tr>
    </w:tbl>
    <w:p w:rsidR="00E300C8" w:rsidRPr="001A751D" w:rsidRDefault="00E300C8">
      <w:pPr>
        <w:rPr>
          <w:rFonts w:ascii="Times New Roman" w:hAnsi="Times New Roman" w:cs="Times New Roman"/>
          <w:sz w:val="24"/>
          <w:szCs w:val="24"/>
        </w:rPr>
      </w:pPr>
    </w:p>
    <w:p w:rsidR="00375898" w:rsidRPr="00C3228E" w:rsidRDefault="00375898" w:rsidP="005D2B53">
      <w:pPr>
        <w:spacing w:after="0" w:line="240" w:lineRule="auto"/>
        <w:rPr>
          <w:rFonts w:ascii="Times New Roman" w:eastAsia="Calibri" w:hAnsi="Times New Roman" w:cs="Times New Roman"/>
          <w:b/>
          <w:sz w:val="24"/>
          <w:szCs w:val="24"/>
        </w:rPr>
      </w:pPr>
      <w:r w:rsidRPr="00C3228E">
        <w:rPr>
          <w:rFonts w:ascii="Times New Roman" w:eastAsia="Calibri" w:hAnsi="Times New Roman" w:cs="Times New Roman"/>
          <w:b/>
          <w:sz w:val="24"/>
          <w:szCs w:val="24"/>
        </w:rPr>
        <w:t>Calculations and Formulas used:</w:t>
      </w:r>
    </w:p>
    <w:p w:rsidR="009E5980" w:rsidRPr="00C3228E" w:rsidRDefault="009E5980" w:rsidP="005D2B53">
      <w:pPr>
        <w:spacing w:after="0" w:line="240" w:lineRule="auto"/>
        <w:rPr>
          <w:rFonts w:ascii="Times New Roman" w:eastAsia="Calibri" w:hAnsi="Times New Roman" w:cs="Times New Roman"/>
          <w:b/>
          <w:sz w:val="24"/>
          <w:szCs w:val="24"/>
        </w:rPr>
      </w:pPr>
    </w:p>
    <w:p w:rsidR="009E5980" w:rsidRPr="00C3228E" w:rsidRDefault="00AD278F" w:rsidP="005D2B53">
      <w:pPr>
        <w:spacing w:after="0" w:line="240" w:lineRule="auto"/>
        <w:rPr>
          <w:rFonts w:ascii="Times New Roman" w:eastAsia="Calibri" w:hAnsi="Times New Roman" w:cs="Times New Roman"/>
          <w:b/>
          <w:sz w:val="24"/>
          <w:szCs w:val="24"/>
        </w:rPr>
      </w:pPr>
      <w:r>
        <w:rPr>
          <w:rFonts w:ascii="Times New Roman" w:eastAsia="Calibri" w:hAnsi="Times New Roman" w:cs="Times New Roman"/>
          <w:b/>
          <w:sz w:val="24"/>
          <w:szCs w:val="24"/>
        </w:rPr>
        <w:t>Project</w:t>
      </w:r>
      <w:r w:rsidR="009E5980" w:rsidRPr="00C3228E">
        <w:rPr>
          <w:rFonts w:ascii="Times New Roman" w:eastAsia="Calibri" w:hAnsi="Times New Roman" w:cs="Times New Roman"/>
          <w:b/>
          <w:sz w:val="24"/>
          <w:szCs w:val="24"/>
        </w:rPr>
        <w:t xml:space="preserve"> A</w:t>
      </w:r>
    </w:p>
    <w:p w:rsidR="007468E8" w:rsidRDefault="007468E8" w:rsidP="005D2B53">
      <w:pPr>
        <w:spacing w:after="0" w:line="240" w:lineRule="auto"/>
        <w:rPr>
          <w:rFonts w:ascii="Calibri" w:eastAsia="Calibri" w:hAnsi="Calibri" w:cs="Times New Roman"/>
          <w:b/>
          <w:sz w:val="24"/>
          <w:szCs w:val="24"/>
        </w:rPr>
      </w:pPr>
    </w:p>
    <w:p w:rsidR="007468E8" w:rsidRPr="00333B2F" w:rsidRDefault="008F255C" w:rsidP="00333B2F">
      <w:pPr>
        <w:spacing w:after="0" w:line="240" w:lineRule="auto"/>
        <w:rPr>
          <w:rFonts w:ascii="Calibri" w:eastAsia="Calibri" w:hAnsi="Calibri" w:cs="Times New Roman"/>
          <w:sz w:val="24"/>
          <w:szCs w:val="24"/>
        </w:rPr>
      </w:pPr>
      <m:oMathPara>
        <m:oMathParaPr>
          <m:jc m:val="left"/>
        </m:oMathParaPr>
        <m:oMath>
          <m:r>
            <m:rPr>
              <m:sty m:val="p"/>
            </m:rPr>
            <w:rPr>
              <w:rFonts w:ascii="Cambria Math" w:eastAsia="Calibri" w:hAnsi="Cambria Math" w:cs="Times New Roman"/>
              <w:sz w:val="24"/>
              <w:szCs w:val="24"/>
            </w:rPr>
            <m:t>PBP=</m:t>
          </m:r>
          <m:r>
            <m:rPr>
              <m:sty m:val="p"/>
            </m:rPr>
            <w:rPr>
              <w:rFonts w:ascii="Cambria Math" w:eastAsia="Calibri" w:hAnsi="Cambria Math" w:cs="Times New Roman"/>
              <w:sz w:val="24"/>
              <w:szCs w:val="24"/>
            </w:rPr>
            <m:t>years+</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Deficit</m:t>
              </m:r>
            </m:num>
            <m:den>
              <m:r>
                <m:rPr>
                  <m:sty m:val="p"/>
                </m:rPr>
                <w:rPr>
                  <w:rFonts w:ascii="Cambria Math" w:eastAsia="Calibri" w:hAnsi="Cambria Math" w:cs="Times New Roman"/>
                  <w:sz w:val="24"/>
                  <w:szCs w:val="24"/>
                </w:rPr>
                <m:t>Deficit+Surplus</m:t>
              </m:r>
            </m:den>
          </m:f>
          <m:r>
            <m:rPr>
              <m:sty m:val="p"/>
            </m:rPr>
            <w:rPr>
              <w:rFonts w:ascii="Cambria Math" w:eastAsia="Calibri" w:hAnsi="Cambria Math" w:cs="Times New Roman"/>
              <w:sz w:val="24"/>
              <w:szCs w:val="24"/>
            </w:rPr>
            <m:t>=3+</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13</m:t>
              </m:r>
            </m:num>
            <m:den>
              <m:r>
                <m:rPr>
                  <m:sty m:val="p"/>
                </m:rPr>
                <w:rPr>
                  <w:rFonts w:ascii="Cambria Math" w:eastAsia="Calibri" w:hAnsi="Cambria Math" w:cs="Times New Roman"/>
                  <w:sz w:val="24"/>
                  <w:szCs w:val="24"/>
                </w:rPr>
                <m:t>65</m:t>
              </m:r>
            </m:den>
          </m:f>
          <m:r>
            <m:rPr>
              <m:sty m:val="p"/>
            </m:rPr>
            <w:rPr>
              <w:rFonts w:ascii="Cambria Math" w:eastAsia="Calibri" w:hAnsi="Cambria Math" w:cs="Times New Roman"/>
              <w:sz w:val="24"/>
              <w:szCs w:val="24"/>
            </w:rPr>
            <m:t>=3.2 year</m:t>
          </m:r>
          <m:r>
            <m:rPr>
              <m:sty m:val="p"/>
            </m:rPr>
            <w:rPr>
              <w:rFonts w:ascii="Cambria Math" w:eastAsia="Calibri" w:hAnsi="Cambria Math" w:cs="Times New Roman"/>
              <w:sz w:val="24"/>
              <w:szCs w:val="24"/>
            </w:rPr>
            <m:t>s</m:t>
          </m:r>
        </m:oMath>
      </m:oMathPara>
    </w:p>
    <w:p w:rsidR="008F255C" w:rsidRDefault="008F255C" w:rsidP="00333B2F">
      <w:pPr>
        <w:spacing w:after="0" w:line="240" w:lineRule="auto"/>
        <w:rPr>
          <w:rFonts w:ascii="Calibri" w:eastAsia="Calibri" w:hAnsi="Calibri" w:cs="Times New Roman"/>
          <w:sz w:val="24"/>
          <w:szCs w:val="24"/>
        </w:rPr>
      </w:pPr>
    </w:p>
    <w:p w:rsidR="008F255C" w:rsidRDefault="008F255C" w:rsidP="00333B2F">
      <w:pPr>
        <w:spacing w:after="0" w:line="240" w:lineRule="auto"/>
        <w:rPr>
          <w:rFonts w:ascii="Calibri" w:eastAsia="Calibri" w:hAnsi="Calibri" w:cs="Times New Roman"/>
          <w:sz w:val="24"/>
          <w:szCs w:val="24"/>
        </w:rPr>
      </w:pPr>
    </w:p>
    <w:p w:rsidR="00574AC2" w:rsidRDefault="00574AC2" w:rsidP="00574AC2">
      <w:pPr>
        <w:spacing w:after="0" w:line="240" w:lineRule="auto"/>
        <w:rPr>
          <w:rFonts w:ascii="Calibri" w:eastAsia="Calibri" w:hAnsi="Calibri" w:cs="Times New Roman"/>
          <w:sz w:val="28"/>
          <w:szCs w:val="28"/>
        </w:rPr>
      </w:pPr>
      <w:r w:rsidRPr="00C3228E">
        <w:rPr>
          <w:rFonts w:ascii="Times New Roman" w:eastAsia="Calibri" w:hAnsi="Times New Roman" w:cs="Times New Roman"/>
          <w:sz w:val="24"/>
          <w:szCs w:val="24"/>
        </w:rPr>
        <w:lastRenderedPageBreak/>
        <w:t>Average annual accounting profit is</w:t>
      </w:r>
      <w:r>
        <w:rPr>
          <w:rFonts w:ascii="Calibri" w:eastAsia="Calibri" w:hAnsi="Calibri" w:cs="Times New Roman"/>
          <w:sz w:val="24"/>
          <w:szCs w:val="24"/>
        </w:rPr>
        <w:t xml:space="preserve"> </w:t>
      </w:r>
      <m:oMath>
        <m:r>
          <w:rPr>
            <w:rFonts w:ascii="Cambria Math" w:eastAsia="Calibri" w:hAnsi="Cambria Math" w:cs="Times New Roman"/>
            <w:sz w:val="28"/>
            <w:szCs w:val="28"/>
          </w:rPr>
          <m:t>=</m:t>
        </m:r>
        <m:f>
          <m:fPr>
            <m:ctrlPr>
              <w:rPr>
                <w:rFonts w:ascii="Cambria Math" w:eastAsia="Calibri" w:hAnsi="Cambria Math" w:cs="Times New Roman"/>
                <w:sz w:val="28"/>
                <w:szCs w:val="28"/>
              </w:rPr>
            </m:ctrlPr>
          </m:fPr>
          <m:num>
            <m:r>
              <w:rPr>
                <w:rFonts w:ascii="Cambria Math" w:eastAsia="Calibri" w:hAnsi="Cambria Math" w:cs="Times New Roman"/>
                <w:sz w:val="28"/>
                <w:szCs w:val="28"/>
              </w:rPr>
              <m:t>10+30+50+65</m:t>
            </m:r>
          </m:num>
          <m:den>
            <m:r>
              <w:rPr>
                <w:rFonts w:ascii="Cambria Math" w:eastAsia="Calibri" w:hAnsi="Cambria Math" w:cs="Times New Roman"/>
                <w:sz w:val="28"/>
                <w:szCs w:val="28"/>
              </w:rPr>
              <m:t>4</m:t>
            </m:r>
          </m:den>
        </m:f>
        <m:r>
          <w:rPr>
            <w:rFonts w:ascii="Cambria Math" w:eastAsia="Calibri" w:hAnsi="Cambria Math" w:cs="Times New Roman"/>
            <w:sz w:val="28"/>
            <w:szCs w:val="28"/>
          </w:rPr>
          <m:t>-25.75</m:t>
        </m:r>
        <m:r>
          <w:rPr>
            <w:rFonts w:ascii="Cambria Math" w:eastAsia="Calibri" w:hAnsi="Cambria Math" w:cs="Times New Roman"/>
            <w:sz w:val="28"/>
            <w:szCs w:val="28"/>
          </w:rPr>
          <m:t>=</m:t>
        </m:r>
        <m:r>
          <m:rPr>
            <m:sty m:val="p"/>
          </m:rPr>
          <w:rPr>
            <w:rFonts w:ascii="Cambria Math" w:eastAsia="Calibri" w:hAnsi="Cambria Math" w:cs="Times New Roman"/>
            <w:sz w:val="28"/>
            <w:szCs w:val="28"/>
          </w:rPr>
          <m:t>13</m:t>
        </m:r>
      </m:oMath>
    </w:p>
    <w:p w:rsidR="00574AC2" w:rsidRDefault="00574AC2" w:rsidP="00574AC2">
      <w:pPr>
        <w:spacing w:after="0" w:line="240" w:lineRule="auto"/>
        <w:rPr>
          <w:rFonts w:ascii="Calibri" w:eastAsia="Calibri" w:hAnsi="Calibri" w:cs="Times New Roman"/>
          <w:sz w:val="28"/>
          <w:szCs w:val="28"/>
        </w:rPr>
      </w:pPr>
    </w:p>
    <w:p w:rsidR="00574AC2" w:rsidRDefault="00574AC2" w:rsidP="00574AC2">
      <w:pPr>
        <w:spacing w:after="0" w:line="240" w:lineRule="auto"/>
        <w:rPr>
          <w:rFonts w:ascii="Calibri" w:eastAsia="Calibri" w:hAnsi="Calibri" w:cs="Times New Roman"/>
          <w:sz w:val="28"/>
          <w:szCs w:val="28"/>
        </w:rPr>
      </w:pPr>
      <w:r w:rsidRPr="0026160C">
        <w:rPr>
          <w:rFonts w:ascii="Times New Roman" w:eastAsia="Calibri" w:hAnsi="Times New Roman" w:cs="Times New Roman"/>
          <w:sz w:val="24"/>
          <w:szCs w:val="24"/>
        </w:rPr>
        <w:t>Depreciation</w:t>
      </w:r>
      <m:oMath>
        <m:r>
          <w:rPr>
            <w:rFonts w:ascii="Cambria Math" w:eastAsia="Calibri" w:hAnsi="Cambria Math" w:cs="Times New Roman"/>
            <w:sz w:val="24"/>
            <w:szCs w:val="24"/>
          </w:rPr>
          <m:t>=</m:t>
        </m:r>
        <m:f>
          <m:fPr>
            <m:ctrlPr>
              <w:rPr>
                <w:rFonts w:ascii="Cambria Math" w:eastAsia="Calibri" w:hAnsi="Cambria Math" w:cs="Times New Roman"/>
                <w:sz w:val="24"/>
                <w:szCs w:val="24"/>
              </w:rPr>
            </m:ctrlPr>
          </m:fPr>
          <m:num>
            <m:r>
              <w:rPr>
                <w:rFonts w:ascii="Cambria Math" w:eastAsia="Calibri" w:hAnsi="Cambria Math" w:cs="Times New Roman"/>
                <w:sz w:val="24"/>
                <w:szCs w:val="24"/>
              </w:rPr>
              <m:t>103</m:t>
            </m:r>
          </m:num>
          <m:den>
            <m:r>
              <w:rPr>
                <w:rFonts w:ascii="Cambria Math" w:eastAsia="Calibri" w:hAnsi="Cambria Math" w:cs="Times New Roman"/>
                <w:sz w:val="24"/>
                <w:szCs w:val="24"/>
              </w:rPr>
              <m:t>4</m:t>
            </m:r>
          </m:den>
        </m:f>
        <m:r>
          <w:rPr>
            <w:rFonts w:ascii="Cambria Math" w:eastAsia="Calibri" w:hAnsi="Cambria Math" w:cs="Times New Roman"/>
            <w:sz w:val="24"/>
            <w:szCs w:val="24"/>
          </w:rPr>
          <m:t>=25.75</m:t>
        </m:r>
      </m:oMath>
    </w:p>
    <w:p w:rsidR="008F255C" w:rsidRDefault="008F255C" w:rsidP="00333B2F">
      <w:pPr>
        <w:spacing w:after="0" w:line="240" w:lineRule="auto"/>
        <w:rPr>
          <w:rFonts w:ascii="Calibri" w:eastAsia="Calibri" w:hAnsi="Calibri" w:cs="Times New Roman"/>
          <w:sz w:val="24"/>
          <w:szCs w:val="24"/>
        </w:rPr>
      </w:pPr>
    </w:p>
    <w:p w:rsidR="008F255C" w:rsidRDefault="008F255C" w:rsidP="00333B2F">
      <w:pPr>
        <w:spacing w:after="0" w:line="240" w:lineRule="auto"/>
        <w:rPr>
          <w:rFonts w:ascii="Calibri" w:eastAsia="Calibri" w:hAnsi="Calibri" w:cs="Times New Roman"/>
          <w:sz w:val="24"/>
          <w:szCs w:val="24"/>
        </w:rPr>
      </w:pPr>
    </w:p>
    <w:p w:rsidR="008F255C" w:rsidRPr="00333B2F" w:rsidRDefault="008F255C" w:rsidP="00333B2F">
      <w:pPr>
        <w:spacing w:after="0" w:line="240" w:lineRule="auto"/>
        <w:rPr>
          <w:rFonts w:ascii="Calibri" w:eastAsia="Calibri" w:hAnsi="Calibri" w:cs="Times New Roman"/>
          <w:sz w:val="24"/>
          <w:szCs w:val="24"/>
        </w:rPr>
      </w:pPr>
      <m:oMathPara>
        <m:oMathParaPr>
          <m:jc m:val="left"/>
        </m:oMathParaPr>
        <m:oMath>
          <m:r>
            <m:rPr>
              <m:sty m:val="p"/>
            </m:rPr>
            <w:rPr>
              <w:rFonts w:ascii="Cambria Math" w:eastAsia="Calibri" w:hAnsi="Cambria Math" w:cs="Times New Roman"/>
              <w:sz w:val="24"/>
              <w:szCs w:val="24"/>
            </w:rPr>
            <m:t>ARR=</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Average annual accounting profit</m:t>
              </m:r>
            </m:num>
            <m:den>
              <m:r>
                <m:rPr>
                  <m:sty m:val="p"/>
                </m:rPr>
                <w:rPr>
                  <w:rFonts w:ascii="Cambria Math" w:eastAsia="Calibri" w:hAnsi="Cambria Math" w:cs="Times New Roman"/>
                  <w:sz w:val="24"/>
                  <w:szCs w:val="24"/>
                </w:rPr>
                <m:t>Innitial Investment</m:t>
              </m:r>
            </m:den>
          </m:f>
          <m:r>
            <m:rPr>
              <m:sty m:val="p"/>
            </m:rPr>
            <w:rPr>
              <w:rFonts w:ascii="Cambria Math" w:eastAsia="Calibri" w:hAnsi="Cambria Math" w:cs="Times New Roman"/>
              <w:sz w:val="24"/>
              <w:szCs w:val="24"/>
            </w:rPr>
            <m:t>x 100=</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13</m:t>
              </m:r>
            </m:num>
            <m:den>
              <m:r>
                <m:rPr>
                  <m:sty m:val="p"/>
                </m:rPr>
                <w:rPr>
                  <w:rFonts w:ascii="Cambria Math" w:eastAsia="Calibri" w:hAnsi="Cambria Math" w:cs="Times New Roman"/>
                  <w:sz w:val="24"/>
                  <w:szCs w:val="24"/>
                </w:rPr>
                <m:t>103</m:t>
              </m:r>
            </m:den>
          </m:f>
          <m:r>
            <m:rPr>
              <m:sty m:val="p"/>
            </m:rPr>
            <w:rPr>
              <w:rFonts w:ascii="Cambria Math" w:eastAsia="Calibri" w:hAnsi="Cambria Math" w:cs="Times New Roman"/>
              <w:sz w:val="24"/>
              <w:szCs w:val="24"/>
            </w:rPr>
            <m:t>x 100=12</m:t>
          </m:r>
          <m:r>
            <m:rPr>
              <m:sty m:val="p"/>
            </m:rPr>
            <w:rPr>
              <w:rFonts w:ascii="Cambria Math" w:eastAsia="Calibri" w:hAnsi="Cambria Math" w:cs="Times New Roman"/>
              <w:sz w:val="24"/>
              <w:szCs w:val="24"/>
            </w:rPr>
            <m:t>.62</m:t>
          </m:r>
          <m:r>
            <m:rPr>
              <m:sty m:val="p"/>
            </m:rPr>
            <w:rPr>
              <w:rFonts w:ascii="Cambria Math" w:eastAsia="Calibri" w:hAnsi="Cambria Math" w:cs="Times New Roman"/>
              <w:sz w:val="24"/>
              <w:szCs w:val="24"/>
            </w:rPr>
            <m:t>%</m:t>
          </m:r>
        </m:oMath>
      </m:oMathPara>
    </w:p>
    <w:p w:rsidR="00333B2F" w:rsidRDefault="00333B2F" w:rsidP="00333B2F">
      <w:pPr>
        <w:spacing w:after="0" w:line="240" w:lineRule="auto"/>
        <w:rPr>
          <w:rFonts w:ascii="Calibri" w:eastAsia="Calibri" w:hAnsi="Calibri" w:cs="Times New Roman"/>
          <w:sz w:val="24"/>
          <w:szCs w:val="24"/>
        </w:rPr>
      </w:pPr>
    </w:p>
    <w:p w:rsidR="0026160C" w:rsidRDefault="0026160C" w:rsidP="00333B2F">
      <w:pPr>
        <w:spacing w:after="0" w:line="240" w:lineRule="auto"/>
        <w:rPr>
          <w:rFonts w:ascii="Calibri" w:eastAsia="Calibri" w:hAnsi="Calibri" w:cs="Times New Roman"/>
          <w:sz w:val="24"/>
          <w:szCs w:val="24"/>
        </w:rPr>
      </w:pPr>
    </w:p>
    <w:p w:rsidR="00333B2F" w:rsidRDefault="00333B2F" w:rsidP="00333B2F">
      <w:pPr>
        <w:spacing w:after="0" w:line="240" w:lineRule="auto"/>
        <w:rPr>
          <w:rFonts w:ascii="Calibri" w:eastAsia="Calibri" w:hAnsi="Calibri" w:cs="Times New Roman"/>
          <w:sz w:val="24"/>
          <w:szCs w:val="24"/>
        </w:rPr>
      </w:pPr>
    </w:p>
    <w:p w:rsidR="000D70E9" w:rsidRPr="000D70E9" w:rsidRDefault="004A0F09" w:rsidP="000D70E9">
      <w:pPr>
        <w:spacing w:after="0" w:line="240" w:lineRule="auto"/>
        <w:rPr>
          <w:rFonts w:ascii="Calibri" w:eastAsia="Calibri" w:hAnsi="Calibri" w:cs="Times New Roman"/>
          <w:sz w:val="28"/>
          <w:szCs w:val="28"/>
        </w:rPr>
      </w:pPr>
      <m:oMathPara>
        <m:oMathParaPr>
          <m:jc m:val="left"/>
        </m:oMathParaPr>
        <m:oMath>
          <m:r>
            <m:rPr>
              <m:sty m:val="p"/>
            </m:rPr>
            <w:rPr>
              <w:rFonts w:ascii="Cambria Math" w:eastAsia="Calibri" w:hAnsi="Cambria Math" w:cs="Times New Roman"/>
              <w:sz w:val="28"/>
              <w:szCs w:val="28"/>
            </w:rPr>
            <m:t>NPV</m:t>
          </m:r>
          <m:r>
            <w:rPr>
              <w:rFonts w:ascii="Cambria Math" w:eastAsia="Calibri" w:hAnsi="Cambria Math" w:cs="Times New Roman"/>
              <w:sz w:val="28"/>
              <w:szCs w:val="28"/>
            </w:rPr>
            <m:t>=-</m:t>
          </m:r>
          <m:r>
            <m:rPr>
              <m:sty m:val="p"/>
            </m:rPr>
            <w:rPr>
              <w:rFonts w:ascii="Cambria Math" w:eastAsia="Calibri" w:hAnsi="Cambria Math" w:cs="Times New Roman"/>
              <w:sz w:val="28"/>
              <w:szCs w:val="28"/>
            </w:rPr>
            <m:t>Io+</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C1</m:t>
              </m:r>
            </m:num>
            <m:den>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1+r</m:t>
                  </m:r>
                </m:e>
              </m:d>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C2</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1+r</m:t>
                      </m:r>
                    </m:e>
                  </m:d>
                </m:e>
                <m:sup>
                  <m:r>
                    <m:rPr>
                      <m:sty m:val="p"/>
                    </m:rPr>
                    <w:rPr>
                      <w:rFonts w:ascii="Cambria Math" w:eastAsia="Calibri" w:hAnsi="Cambria Math" w:cs="Times New Roman"/>
                      <w:sz w:val="28"/>
                      <w:szCs w:val="28"/>
                    </w:rPr>
                    <m:t>2</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C1</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1+r</m:t>
                      </m:r>
                    </m:e>
                  </m:d>
                </m:e>
                <m:sup>
                  <m:r>
                    <m:rPr>
                      <m:sty m:val="p"/>
                    </m:rPr>
                    <w:rPr>
                      <w:rFonts w:ascii="Cambria Math" w:eastAsia="Calibri" w:hAnsi="Cambria Math" w:cs="Times New Roman"/>
                      <w:sz w:val="28"/>
                      <w:szCs w:val="28"/>
                    </w:rPr>
                    <m:t>3</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Cn</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1+r</m:t>
                      </m:r>
                    </m:e>
                  </m:d>
                </m:e>
                <m:sup>
                  <m:r>
                    <m:rPr>
                      <m:sty m:val="p"/>
                    </m:rPr>
                    <w:rPr>
                      <w:rFonts w:ascii="Cambria Math" w:eastAsia="Calibri" w:hAnsi="Cambria Math" w:cs="Times New Roman"/>
                      <w:sz w:val="28"/>
                      <w:szCs w:val="28"/>
                    </w:rPr>
                    <m:t>n</m:t>
                  </m:r>
                </m:sup>
              </m:sSup>
            </m:den>
          </m:f>
          <m:r>
            <w:rPr>
              <w:rFonts w:ascii="Cambria Math" w:eastAsia="Calibri" w:hAnsi="Cambria Math" w:cs="Times New Roman"/>
              <w:sz w:val="28"/>
              <w:szCs w:val="28"/>
            </w:rPr>
            <m:t>==-</m:t>
          </m:r>
          <m:r>
            <m:rPr>
              <m:sty m:val="p"/>
            </m:rPr>
            <w:rPr>
              <w:rFonts w:ascii="Cambria Math" w:eastAsia="Calibri" w:hAnsi="Cambria Math" w:cs="Times New Roman"/>
              <w:sz w:val="28"/>
              <w:szCs w:val="28"/>
            </w:rPr>
            <m:t>103</m:t>
          </m:r>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10</m:t>
              </m:r>
            </m:num>
            <m:den>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1+0.0873</m:t>
                  </m:r>
                </m:e>
              </m:d>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30</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1+0.0873</m:t>
                      </m:r>
                    </m:e>
                  </m:d>
                </m:e>
                <m:sup>
                  <m:r>
                    <m:rPr>
                      <m:sty m:val="p"/>
                    </m:rPr>
                    <w:rPr>
                      <w:rFonts w:ascii="Cambria Math" w:eastAsia="Calibri" w:hAnsi="Cambria Math" w:cs="Times New Roman"/>
                      <w:sz w:val="28"/>
                      <w:szCs w:val="28"/>
                    </w:rPr>
                    <m:t>2</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50</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1+0.0873</m:t>
                      </m:r>
                    </m:e>
                  </m:d>
                </m:e>
                <m:sup>
                  <m:r>
                    <m:rPr>
                      <m:sty m:val="p"/>
                    </m:rPr>
                    <w:rPr>
                      <w:rFonts w:ascii="Cambria Math" w:eastAsia="Calibri" w:hAnsi="Cambria Math" w:cs="Times New Roman"/>
                      <w:sz w:val="28"/>
                      <w:szCs w:val="28"/>
                    </w:rPr>
                    <m:t>3</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65</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m:t>
                      </m:r>
                      <m:r>
                        <m:rPr>
                          <m:sty m:val="p"/>
                        </m:rPr>
                        <w:rPr>
                          <w:rFonts w:ascii="Cambria Math" w:eastAsia="Calibri" w:hAnsi="Cambria Math" w:cs="Times New Roman"/>
                          <w:sz w:val="28"/>
                          <w:szCs w:val="28"/>
                        </w:rPr>
                        <m:t>0</m:t>
                      </m:r>
                      <m:r>
                        <m:rPr>
                          <m:sty m:val="p"/>
                        </m:rPr>
                        <w:rPr>
                          <w:rFonts w:ascii="Cambria Math" w:eastAsia="Calibri" w:hAnsi="Cambria Math" w:cs="Times New Roman"/>
                          <w:sz w:val="28"/>
                          <w:szCs w:val="28"/>
                        </w:rPr>
                        <m:t>873</m:t>
                      </m:r>
                    </m:e>
                  </m:d>
                </m:e>
                <m:sup>
                  <m:r>
                    <m:rPr>
                      <m:sty m:val="p"/>
                    </m:rPr>
                    <w:rPr>
                      <w:rFonts w:ascii="Cambria Math" w:eastAsia="Calibri" w:hAnsi="Cambria Math" w:cs="Times New Roman"/>
                      <w:sz w:val="28"/>
                      <w:szCs w:val="28"/>
                    </w:rPr>
                    <m:t>4</m:t>
                  </m:r>
                </m:sup>
              </m:sSup>
            </m:den>
          </m:f>
          <m:r>
            <w:rPr>
              <w:rFonts w:ascii="Cambria Math" w:eastAsia="Calibri" w:hAnsi="Cambria Math" w:cs="Times New Roman"/>
              <w:sz w:val="28"/>
              <w:szCs w:val="28"/>
            </w:rPr>
            <m:t>=16.9</m:t>
          </m:r>
          <m:r>
            <w:rPr>
              <w:rFonts w:ascii="Cambria Math" w:eastAsia="Calibri" w:hAnsi="Cambria Math" w:cs="Times New Roman"/>
              <w:sz w:val="28"/>
              <w:szCs w:val="28"/>
            </w:rPr>
            <m:t>8</m:t>
          </m:r>
        </m:oMath>
      </m:oMathPara>
    </w:p>
    <w:p w:rsidR="000D70E9" w:rsidRDefault="000D70E9" w:rsidP="00333B2F">
      <w:pPr>
        <w:spacing w:after="0" w:line="240" w:lineRule="auto"/>
        <w:rPr>
          <w:rFonts w:ascii="Calibri" w:eastAsia="Calibri" w:hAnsi="Calibri" w:cs="Times New Roman"/>
          <w:sz w:val="24"/>
          <w:szCs w:val="24"/>
        </w:rPr>
      </w:pPr>
    </w:p>
    <w:p w:rsidR="006D5243" w:rsidRDefault="006D5243" w:rsidP="00333B2F">
      <w:pPr>
        <w:spacing w:after="0" w:line="240" w:lineRule="auto"/>
        <w:rPr>
          <w:rFonts w:ascii="Calibri" w:eastAsia="Calibri" w:hAnsi="Calibri" w:cs="Times New Roman"/>
          <w:sz w:val="24"/>
          <w:szCs w:val="24"/>
        </w:rPr>
      </w:pPr>
    </w:p>
    <w:p w:rsidR="006D5243" w:rsidRPr="007602F2" w:rsidRDefault="006D5243" w:rsidP="00333B2F">
      <w:pPr>
        <w:spacing w:after="0" w:line="240" w:lineRule="auto"/>
        <w:rPr>
          <w:rFonts w:ascii="Calibri" w:eastAsia="Calibri" w:hAnsi="Calibri" w:cs="Times New Roman"/>
          <w:sz w:val="24"/>
          <w:szCs w:val="24"/>
        </w:rPr>
      </w:pPr>
      <m:oMathPara>
        <m:oMathParaPr>
          <m:jc m:val="left"/>
        </m:oMathParaPr>
        <m:oMath>
          <m:r>
            <m:rPr>
              <m:sty m:val="p"/>
            </m:rPr>
            <w:rPr>
              <w:rFonts w:ascii="Cambria Math" w:eastAsia="Calibri" w:hAnsi="Cambria Math" w:cs="Times New Roman"/>
              <w:sz w:val="24"/>
              <w:szCs w:val="24"/>
            </w:rPr>
            <m:t>IRR=R1+</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NPV1</m:t>
              </m:r>
            </m:num>
            <m:den>
              <m:r>
                <m:rPr>
                  <m:sty m:val="p"/>
                </m:rPr>
                <w:rPr>
                  <w:rFonts w:ascii="Cambria Math" w:eastAsia="Calibri" w:hAnsi="Cambria Math" w:cs="Times New Roman"/>
                  <w:sz w:val="24"/>
                  <w:szCs w:val="24"/>
                </w:rPr>
                <m:t>NPV1-NPV2</m:t>
              </m:r>
            </m:den>
          </m:f>
          <m:r>
            <m:rPr>
              <m:sty m:val="p"/>
            </m:rPr>
            <w:rPr>
              <w:rFonts w:ascii="Cambria Math" w:eastAsia="Calibri" w:hAnsi="Cambria Math" w:cs="Times New Roman"/>
              <w:sz w:val="24"/>
              <w:szCs w:val="24"/>
            </w:rPr>
            <m:t>x(R2-R1</m:t>
          </m:r>
          <m:r>
            <m:rPr>
              <m:sty m:val="p"/>
            </m:rPr>
            <w:rPr>
              <w:rFonts w:ascii="Cambria Math" w:eastAsia="Calibri" w:hAnsi="Cambria Math" w:cs="Times New Roman"/>
              <w:sz w:val="24"/>
              <w:szCs w:val="24"/>
            </w:rPr>
            <m:t>)</m:t>
          </m:r>
        </m:oMath>
      </m:oMathPara>
    </w:p>
    <w:p w:rsidR="007602F2" w:rsidRPr="006D5243" w:rsidRDefault="007602F2" w:rsidP="00333B2F">
      <w:pPr>
        <w:spacing w:after="0" w:line="240" w:lineRule="auto"/>
        <w:rPr>
          <w:rFonts w:ascii="Calibri" w:eastAsia="Calibri" w:hAnsi="Calibri" w:cs="Times New Roman"/>
          <w:sz w:val="24"/>
          <w:szCs w:val="24"/>
        </w:rPr>
      </w:pPr>
    </w:p>
    <w:p w:rsidR="006D5243" w:rsidRPr="007602F2" w:rsidRDefault="007602F2" w:rsidP="00333B2F">
      <w:pPr>
        <w:spacing w:after="0" w:line="240" w:lineRule="auto"/>
        <w:rPr>
          <w:rFonts w:ascii="Times New Roman" w:eastAsia="Calibri" w:hAnsi="Times New Roman" w:cs="Times New Roman"/>
          <w:sz w:val="24"/>
          <w:szCs w:val="24"/>
        </w:rPr>
      </w:pPr>
      <w:r w:rsidRPr="007602F2">
        <w:rPr>
          <w:rFonts w:ascii="Times New Roman" w:eastAsia="Calibri" w:hAnsi="Times New Roman" w:cs="Times New Roman"/>
          <w:sz w:val="24"/>
          <w:szCs w:val="24"/>
        </w:rPr>
        <w:t>In order to calculate the correct IRR and to bring the NPV2 close to 0, R2 will be allocated different values. Let’s consider R2=14.75%</w:t>
      </w:r>
      <w:r w:rsidR="00933F09">
        <w:rPr>
          <w:rFonts w:ascii="Times New Roman" w:eastAsia="Calibri" w:hAnsi="Times New Roman" w:cs="Times New Roman"/>
          <w:sz w:val="24"/>
          <w:szCs w:val="24"/>
        </w:rPr>
        <w:t xml:space="preserve"> for the beginning and then repeat the steps until obtaining the desired value.</w:t>
      </w:r>
    </w:p>
    <w:p w:rsidR="00C3228E" w:rsidRPr="00C3228E" w:rsidRDefault="00C3228E" w:rsidP="00333B2F">
      <w:pPr>
        <w:spacing w:after="0" w:line="240" w:lineRule="auto"/>
        <w:rPr>
          <w:rFonts w:ascii="Times New Roman" w:eastAsia="Calibri" w:hAnsi="Times New Roman" w:cs="Times New Roman"/>
          <w:sz w:val="24"/>
          <w:szCs w:val="24"/>
        </w:rPr>
      </w:pPr>
      <w:r w:rsidRPr="00C3228E">
        <w:rPr>
          <w:rFonts w:ascii="Times New Roman" w:eastAsia="Calibri" w:hAnsi="Times New Roman" w:cs="Times New Roman"/>
          <w:sz w:val="24"/>
          <w:szCs w:val="24"/>
        </w:rPr>
        <w:t>There is an easier and straightforward way to calculate in Excel for an instant result. However for a better understanding of this technique it was</w:t>
      </w:r>
      <w:r w:rsidR="007602F2">
        <w:rPr>
          <w:rFonts w:ascii="Times New Roman" w:eastAsia="Calibri" w:hAnsi="Times New Roman" w:cs="Times New Roman"/>
          <w:sz w:val="24"/>
          <w:szCs w:val="24"/>
        </w:rPr>
        <w:t xml:space="preserve"> also </w:t>
      </w:r>
      <w:r w:rsidR="007602F2" w:rsidRPr="00C3228E">
        <w:rPr>
          <w:rFonts w:ascii="Times New Roman" w:eastAsia="Calibri" w:hAnsi="Times New Roman" w:cs="Times New Roman"/>
          <w:sz w:val="24"/>
          <w:szCs w:val="24"/>
        </w:rPr>
        <w:t>done</w:t>
      </w:r>
      <w:r w:rsidRPr="00C3228E">
        <w:rPr>
          <w:rFonts w:ascii="Times New Roman" w:eastAsia="Calibri" w:hAnsi="Times New Roman" w:cs="Times New Roman"/>
          <w:sz w:val="24"/>
          <w:szCs w:val="24"/>
        </w:rPr>
        <w:t xml:space="preserve"> manually in this case.</w:t>
      </w:r>
    </w:p>
    <w:p w:rsidR="006D5243" w:rsidRPr="00C3228E" w:rsidRDefault="006D5243" w:rsidP="00333B2F">
      <w:pPr>
        <w:spacing w:after="0" w:line="240" w:lineRule="auto"/>
        <w:rPr>
          <w:rFonts w:ascii="Times New Roman" w:eastAsia="Calibri" w:hAnsi="Times New Roman" w:cs="Times New Roman"/>
          <w:sz w:val="24"/>
          <w:szCs w:val="24"/>
        </w:rPr>
      </w:pPr>
    </w:p>
    <w:p w:rsidR="006D5243" w:rsidRPr="005F6BD9" w:rsidRDefault="006D5243" w:rsidP="006D5243">
      <w:pPr>
        <w:spacing w:after="0" w:line="240" w:lineRule="auto"/>
        <w:rPr>
          <w:rFonts w:ascii="Calibri" w:eastAsia="Calibri" w:hAnsi="Calibri" w:cs="Times New Roman"/>
          <w:sz w:val="28"/>
          <w:szCs w:val="28"/>
        </w:rPr>
      </w:pPr>
      <m:oMathPara>
        <m:oMath>
          <m:r>
            <m:rPr>
              <m:sty m:val="p"/>
            </m:rPr>
            <w:rPr>
              <w:rFonts w:ascii="Cambria Math" w:eastAsia="Calibri" w:hAnsi="Cambria Math" w:cs="Times New Roman"/>
              <w:sz w:val="28"/>
              <w:szCs w:val="28"/>
            </w:rPr>
            <w:br/>
          </m:r>
        </m:oMath>
        <m:oMath>
          <m:r>
            <m:rPr>
              <m:sty m:val="p"/>
            </m:rPr>
            <w:rPr>
              <w:rFonts w:ascii="Cambria Math" w:eastAsia="Calibri" w:hAnsi="Cambria Math" w:cs="Times New Roman"/>
              <w:sz w:val="28"/>
              <w:szCs w:val="28"/>
            </w:rPr>
            <m:t>NPV</m:t>
          </m:r>
          <m:r>
            <m:rPr>
              <m:sty m:val="p"/>
            </m:rPr>
            <w:rPr>
              <w:rFonts w:ascii="Cambria Math" w:eastAsia="Calibri" w:hAnsi="Cambria Math" w:cs="Times New Roman"/>
              <w:sz w:val="28"/>
              <w:szCs w:val="28"/>
            </w:rPr>
            <m:t>2</m:t>
          </m:r>
          <m:r>
            <w:rPr>
              <w:rFonts w:ascii="Cambria Math" w:eastAsia="Calibri" w:hAnsi="Cambria Math" w:cs="Times New Roman"/>
              <w:sz w:val="28"/>
              <w:szCs w:val="28"/>
            </w:rPr>
            <m:t>=</m:t>
          </m:r>
          <m:r>
            <w:rPr>
              <w:rFonts w:ascii="Cambria Math" w:eastAsia="Calibri" w:hAnsi="Cambria Math" w:cs="Times New Roman"/>
              <w:sz w:val="28"/>
              <w:szCs w:val="28"/>
            </w:rPr>
            <m:t>-</m:t>
          </m:r>
          <m:r>
            <m:rPr>
              <m:sty m:val="p"/>
            </m:rPr>
            <w:rPr>
              <w:rFonts w:ascii="Cambria Math" w:eastAsia="Calibri" w:hAnsi="Cambria Math" w:cs="Times New Roman"/>
              <w:sz w:val="28"/>
              <w:szCs w:val="28"/>
            </w:rPr>
            <m:t>103</m:t>
          </m:r>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10</m:t>
              </m:r>
            </m:num>
            <m:den>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1+0.1475</m:t>
                  </m:r>
                </m:e>
              </m:d>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30</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1+0.1</m:t>
                      </m:r>
                      <m:r>
                        <m:rPr>
                          <m:sty m:val="p"/>
                        </m:rPr>
                        <w:rPr>
                          <w:rFonts w:ascii="Cambria Math" w:eastAsia="Calibri" w:hAnsi="Cambria Math" w:cs="Times New Roman"/>
                          <w:sz w:val="28"/>
                          <w:szCs w:val="28"/>
                        </w:rPr>
                        <m:t>47</m:t>
                      </m:r>
                      <m:r>
                        <m:rPr>
                          <m:sty m:val="p"/>
                        </m:rPr>
                        <w:rPr>
                          <w:rFonts w:ascii="Cambria Math" w:eastAsia="Calibri" w:hAnsi="Cambria Math" w:cs="Times New Roman"/>
                          <w:sz w:val="28"/>
                          <w:szCs w:val="28"/>
                        </w:rPr>
                        <m:t>5</m:t>
                      </m:r>
                    </m:e>
                  </m:d>
                </m:e>
                <m:sup>
                  <m:r>
                    <m:rPr>
                      <m:sty m:val="p"/>
                    </m:rPr>
                    <w:rPr>
                      <w:rFonts w:ascii="Cambria Math" w:eastAsia="Calibri" w:hAnsi="Cambria Math" w:cs="Times New Roman"/>
                      <w:sz w:val="28"/>
                      <w:szCs w:val="28"/>
                    </w:rPr>
                    <m:t>2</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50</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1+0.01</m:t>
                      </m:r>
                      <m:r>
                        <m:rPr>
                          <m:sty m:val="p"/>
                        </m:rPr>
                        <w:rPr>
                          <w:rFonts w:ascii="Cambria Math" w:eastAsia="Calibri" w:hAnsi="Cambria Math" w:cs="Times New Roman"/>
                          <w:sz w:val="28"/>
                          <w:szCs w:val="28"/>
                        </w:rPr>
                        <m:t>47</m:t>
                      </m:r>
                      <m:r>
                        <m:rPr>
                          <m:sty m:val="p"/>
                        </m:rPr>
                        <w:rPr>
                          <w:rFonts w:ascii="Cambria Math" w:eastAsia="Calibri" w:hAnsi="Cambria Math" w:cs="Times New Roman"/>
                          <w:sz w:val="28"/>
                          <w:szCs w:val="28"/>
                        </w:rPr>
                        <m:t>5</m:t>
                      </m:r>
                    </m:e>
                  </m:d>
                </m:e>
                <m:sup>
                  <m:r>
                    <m:rPr>
                      <m:sty m:val="p"/>
                    </m:rPr>
                    <w:rPr>
                      <w:rFonts w:ascii="Cambria Math" w:eastAsia="Calibri" w:hAnsi="Cambria Math" w:cs="Times New Roman"/>
                      <w:sz w:val="28"/>
                      <w:szCs w:val="28"/>
                    </w:rPr>
                    <m:t>3</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65</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1+0.1</m:t>
                      </m:r>
                      <m:r>
                        <m:rPr>
                          <m:sty m:val="p"/>
                        </m:rPr>
                        <w:rPr>
                          <w:rFonts w:ascii="Cambria Math" w:eastAsia="Calibri" w:hAnsi="Cambria Math" w:cs="Times New Roman"/>
                          <w:sz w:val="28"/>
                          <w:szCs w:val="28"/>
                        </w:rPr>
                        <m:t>47</m:t>
                      </m:r>
                      <m:r>
                        <m:rPr>
                          <m:sty m:val="p"/>
                        </m:rPr>
                        <w:rPr>
                          <w:rFonts w:ascii="Cambria Math" w:eastAsia="Calibri" w:hAnsi="Cambria Math" w:cs="Times New Roman"/>
                          <w:sz w:val="28"/>
                          <w:szCs w:val="28"/>
                        </w:rPr>
                        <m:t>5</m:t>
                      </m:r>
                    </m:e>
                  </m:d>
                </m:e>
                <m:sup>
                  <m:r>
                    <m:rPr>
                      <m:sty m:val="p"/>
                    </m:rPr>
                    <w:rPr>
                      <w:rFonts w:ascii="Cambria Math" w:eastAsia="Calibri" w:hAnsi="Cambria Math" w:cs="Times New Roman"/>
                      <w:sz w:val="28"/>
                      <w:szCs w:val="28"/>
                    </w:rPr>
                    <m:t>4</m:t>
                  </m:r>
                </m:sup>
              </m:sSup>
            </m:den>
          </m:f>
          <m:r>
            <w:rPr>
              <w:rFonts w:ascii="Cambria Math" w:eastAsia="Calibri" w:hAnsi="Cambria Math" w:cs="Times New Roman"/>
              <w:sz w:val="28"/>
              <w:szCs w:val="28"/>
            </w:rPr>
            <m:t>=</m:t>
          </m:r>
          <m:r>
            <w:rPr>
              <w:rFonts w:ascii="Cambria Math" w:eastAsia="Calibri" w:hAnsi="Cambria Math" w:cs="Times New Roman"/>
              <w:sz w:val="28"/>
              <w:szCs w:val="28"/>
            </w:rPr>
            <m:t>0.92</m:t>
          </m:r>
        </m:oMath>
      </m:oMathPara>
    </w:p>
    <w:p w:rsidR="005F6BD9" w:rsidRDefault="005F6BD9" w:rsidP="006D5243">
      <w:pPr>
        <w:spacing w:after="0" w:line="240" w:lineRule="auto"/>
        <w:rPr>
          <w:rFonts w:ascii="Calibri" w:eastAsia="Calibri" w:hAnsi="Calibri" w:cs="Times New Roman"/>
          <w:sz w:val="28"/>
          <w:szCs w:val="28"/>
        </w:rPr>
      </w:pPr>
    </w:p>
    <w:p w:rsidR="005F6BD9" w:rsidRPr="007602F2" w:rsidRDefault="005F6BD9" w:rsidP="006D5243">
      <w:pPr>
        <w:spacing w:after="0" w:line="240" w:lineRule="auto"/>
        <w:rPr>
          <w:rFonts w:ascii="Times New Roman" w:eastAsia="Calibri" w:hAnsi="Times New Roman" w:cs="Times New Roman"/>
          <w:sz w:val="24"/>
          <w:szCs w:val="24"/>
        </w:rPr>
      </w:pPr>
      <w:r w:rsidRPr="007602F2">
        <w:rPr>
          <w:rFonts w:ascii="Times New Roman" w:eastAsia="Calibri" w:hAnsi="Times New Roman" w:cs="Times New Roman"/>
          <w:sz w:val="24"/>
          <w:szCs w:val="24"/>
        </w:rPr>
        <w:t>R2=14.40%</w:t>
      </w:r>
    </w:p>
    <w:p w:rsidR="005F6BD9" w:rsidRPr="000D70E9" w:rsidRDefault="005F6BD9" w:rsidP="006D5243">
      <w:pPr>
        <w:spacing w:after="0" w:line="240" w:lineRule="auto"/>
        <w:rPr>
          <w:rFonts w:ascii="Calibri" w:eastAsia="Calibri" w:hAnsi="Calibri" w:cs="Times New Roman"/>
          <w:sz w:val="28"/>
          <w:szCs w:val="28"/>
        </w:rPr>
      </w:pPr>
    </w:p>
    <w:p w:rsidR="006D5243" w:rsidRPr="00333B2F" w:rsidRDefault="006D5243" w:rsidP="00333B2F">
      <w:pPr>
        <w:spacing w:after="0" w:line="240" w:lineRule="auto"/>
        <w:rPr>
          <w:rFonts w:ascii="Calibri" w:eastAsia="Calibri" w:hAnsi="Calibri" w:cs="Times New Roman"/>
          <w:sz w:val="24"/>
          <w:szCs w:val="24"/>
        </w:rPr>
      </w:pPr>
    </w:p>
    <w:p w:rsidR="005F6BD9" w:rsidRPr="005F6BD9" w:rsidRDefault="005F6BD9" w:rsidP="005F6BD9">
      <w:pPr>
        <w:spacing w:after="0" w:line="240" w:lineRule="auto"/>
        <w:rPr>
          <w:rFonts w:ascii="Calibri" w:eastAsia="Calibri" w:hAnsi="Calibri" w:cs="Times New Roman"/>
          <w:sz w:val="28"/>
          <w:szCs w:val="28"/>
        </w:rPr>
      </w:pPr>
      <m:oMathPara>
        <m:oMathParaPr>
          <m:jc m:val="left"/>
        </m:oMathParaPr>
        <m:oMath>
          <m:r>
            <m:rPr>
              <m:sty m:val="p"/>
            </m:rPr>
            <w:rPr>
              <w:rFonts w:ascii="Cambria Math" w:eastAsia="Calibri" w:hAnsi="Cambria Math" w:cs="Times New Roman"/>
              <w:sz w:val="28"/>
              <w:szCs w:val="28"/>
            </w:rPr>
            <m:t>NPV2</m:t>
          </m:r>
          <m:r>
            <w:rPr>
              <w:rFonts w:ascii="Cambria Math" w:eastAsia="Calibri" w:hAnsi="Cambria Math" w:cs="Times New Roman"/>
              <w:sz w:val="28"/>
              <w:szCs w:val="28"/>
            </w:rPr>
            <m:t>=-</m:t>
          </m:r>
          <m:r>
            <m:rPr>
              <m:sty m:val="p"/>
            </m:rPr>
            <w:rPr>
              <w:rFonts w:ascii="Cambria Math" w:eastAsia="Calibri" w:hAnsi="Cambria Math" w:cs="Times New Roman"/>
              <w:sz w:val="28"/>
              <w:szCs w:val="28"/>
            </w:rPr>
            <m:t>103</m:t>
          </m:r>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10</m:t>
              </m:r>
            </m:num>
            <m:den>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1+0.144</m:t>
                  </m:r>
                </m:e>
              </m:d>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30</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1+0.144</m:t>
                      </m:r>
                    </m:e>
                  </m:d>
                </m:e>
                <m:sup>
                  <m:r>
                    <m:rPr>
                      <m:sty m:val="p"/>
                    </m:rPr>
                    <w:rPr>
                      <w:rFonts w:ascii="Cambria Math" w:eastAsia="Calibri" w:hAnsi="Cambria Math" w:cs="Times New Roman"/>
                      <w:sz w:val="28"/>
                      <w:szCs w:val="28"/>
                    </w:rPr>
                    <m:t>2</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50</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1+0.044</m:t>
                      </m:r>
                    </m:e>
                  </m:d>
                </m:e>
                <m:sup>
                  <m:r>
                    <m:rPr>
                      <m:sty m:val="p"/>
                    </m:rPr>
                    <w:rPr>
                      <w:rFonts w:ascii="Cambria Math" w:eastAsia="Calibri" w:hAnsi="Cambria Math" w:cs="Times New Roman"/>
                      <w:sz w:val="28"/>
                      <w:szCs w:val="28"/>
                    </w:rPr>
                    <m:t>3</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65</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1+0.144</m:t>
                      </m:r>
                    </m:e>
                  </m:d>
                </m:e>
                <m:sup>
                  <m:r>
                    <m:rPr>
                      <m:sty m:val="p"/>
                    </m:rPr>
                    <w:rPr>
                      <w:rFonts w:ascii="Cambria Math" w:eastAsia="Calibri" w:hAnsi="Cambria Math" w:cs="Times New Roman"/>
                      <w:sz w:val="28"/>
                      <w:szCs w:val="28"/>
                    </w:rPr>
                    <m:t>4</m:t>
                  </m:r>
                </m:sup>
              </m:sSup>
            </m:den>
          </m:f>
          <m:r>
            <w:rPr>
              <w:rFonts w:ascii="Cambria Math" w:eastAsia="Calibri" w:hAnsi="Cambria Math" w:cs="Times New Roman"/>
              <w:sz w:val="28"/>
              <w:szCs w:val="28"/>
            </w:rPr>
            <m:t>=</m:t>
          </m:r>
          <m:r>
            <w:rPr>
              <w:rFonts w:ascii="Cambria Math" w:eastAsia="Calibri" w:hAnsi="Cambria Math" w:cs="Times New Roman"/>
              <w:sz w:val="28"/>
              <w:szCs w:val="28"/>
            </w:rPr>
            <m:t>0.00</m:t>
          </m:r>
          <m:r>
            <w:rPr>
              <w:rFonts w:ascii="Cambria Math" w:eastAsia="Calibri" w:hAnsi="Cambria Math" w:cs="Times New Roman"/>
              <w:sz w:val="28"/>
              <w:szCs w:val="28"/>
            </w:rPr>
            <m:t>9</m:t>
          </m:r>
        </m:oMath>
      </m:oMathPara>
    </w:p>
    <w:p w:rsidR="008F255C" w:rsidRDefault="008F255C" w:rsidP="00333B2F">
      <w:pPr>
        <w:spacing w:after="0" w:line="240" w:lineRule="auto"/>
        <w:rPr>
          <w:rFonts w:ascii="Calibri" w:eastAsia="Calibri" w:hAnsi="Calibri" w:cs="Times New Roman"/>
          <w:sz w:val="24"/>
          <w:szCs w:val="24"/>
        </w:rPr>
      </w:pPr>
    </w:p>
    <w:p w:rsidR="009E5980" w:rsidRPr="00C3228E" w:rsidRDefault="009E5980" w:rsidP="009E5980">
      <w:pPr>
        <w:spacing w:after="0" w:line="240" w:lineRule="auto"/>
        <w:rPr>
          <w:rFonts w:ascii="Calibri" w:eastAsia="Calibri" w:hAnsi="Calibri" w:cs="Times New Roman"/>
          <w:sz w:val="24"/>
          <w:szCs w:val="24"/>
        </w:rPr>
      </w:pPr>
      <w:r w:rsidRPr="00C3228E">
        <w:rPr>
          <w:rFonts w:ascii="Times New Roman" w:eastAsia="Calibri" w:hAnsi="Times New Roman" w:cs="Times New Roman"/>
          <w:sz w:val="24"/>
          <w:szCs w:val="24"/>
        </w:rPr>
        <w:t xml:space="preserve">Where </w:t>
      </w:r>
      <m:oMath>
        <m:r>
          <m:rPr>
            <m:sty m:val="p"/>
          </m:rPr>
          <w:rPr>
            <w:rFonts w:ascii="Cambria Math" w:eastAsia="Calibri" w:hAnsi="Cambria Math" w:cs="Times New Roman"/>
            <w:sz w:val="24"/>
            <w:szCs w:val="24"/>
          </w:rPr>
          <w:br/>
        </m:r>
      </m:oMath>
      <m:oMathPara>
        <m:oMathParaPr>
          <m:jc m:val="left"/>
        </m:oMathParaPr>
        <m:oMath>
          <m:r>
            <m:rPr>
              <m:sty m:val="p"/>
            </m:rPr>
            <w:rPr>
              <w:rFonts w:ascii="Cambria Math" w:eastAsia="Calibri" w:hAnsi="Cambria Math" w:cs="Times New Roman"/>
              <w:sz w:val="24"/>
              <w:szCs w:val="24"/>
            </w:rPr>
            <m:t>IRR=8.73</m:t>
          </m:r>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w:rPr>
                  <w:rFonts w:ascii="Cambria Math" w:eastAsia="Calibri" w:hAnsi="Cambria Math" w:cs="Times New Roman"/>
                  <w:sz w:val="24"/>
                  <w:szCs w:val="24"/>
                </w:rPr>
                <m:t>16.98</m:t>
              </m:r>
            </m:num>
            <m:den>
              <m:r>
                <m:rPr>
                  <m:sty m:val="p"/>
                </m:rPr>
                <w:rPr>
                  <w:rFonts w:ascii="Cambria Math" w:eastAsia="Calibri" w:hAnsi="Cambria Math" w:cs="Times New Roman"/>
                  <w:sz w:val="24"/>
                  <w:szCs w:val="24"/>
                </w:rPr>
                <m:t>16.98</m:t>
              </m:r>
              <m:r>
                <m:rPr>
                  <m:sty m:val="p"/>
                </m:rPr>
                <w:rPr>
                  <w:rFonts w:ascii="Cambria Math" w:eastAsia="Calibri" w:hAnsi="Cambria Math" w:cs="Times New Roman"/>
                  <w:sz w:val="24"/>
                  <w:szCs w:val="24"/>
                </w:rPr>
                <m:t>-</m:t>
              </m:r>
              <m:r>
                <m:rPr>
                  <m:sty m:val="p"/>
                </m:rPr>
                <w:rPr>
                  <w:rFonts w:ascii="Cambria Math" w:eastAsia="Calibri" w:hAnsi="Cambria Math" w:cs="Times New Roman"/>
                  <w:sz w:val="24"/>
                  <w:szCs w:val="24"/>
                </w:rPr>
                <m:t>0.009</m:t>
              </m:r>
            </m:den>
          </m:f>
          <m:r>
            <m:rPr>
              <m:sty m:val="p"/>
            </m:rPr>
            <w:rPr>
              <w:rFonts w:ascii="Cambria Math" w:eastAsia="Calibri" w:hAnsi="Cambria Math" w:cs="Times New Roman"/>
              <w:sz w:val="24"/>
              <w:szCs w:val="24"/>
            </w:rPr>
            <m:t>x</m:t>
          </m:r>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14.4</m:t>
              </m:r>
              <m:r>
                <m:rPr>
                  <m:sty m:val="p"/>
                </m:rPr>
                <w:rPr>
                  <w:rFonts w:ascii="Cambria Math" w:eastAsia="Calibri" w:hAnsi="Cambria Math" w:cs="Times New Roman"/>
                  <w:sz w:val="24"/>
                  <w:szCs w:val="24"/>
                </w:rPr>
                <m:t>-</m:t>
              </m:r>
              <m:r>
                <m:rPr>
                  <m:sty m:val="p"/>
                </m:rPr>
                <w:rPr>
                  <w:rFonts w:ascii="Cambria Math" w:eastAsia="Calibri" w:hAnsi="Cambria Math" w:cs="Times New Roman"/>
                  <w:sz w:val="24"/>
                  <w:szCs w:val="24"/>
                </w:rPr>
                <m:t>8.73</m:t>
              </m:r>
            </m:e>
          </m:d>
          <m:r>
            <m:rPr>
              <m:sty m:val="p"/>
            </m:rPr>
            <w:rPr>
              <w:rFonts w:ascii="Cambria Math" w:eastAsia="Calibri" w:hAnsi="Cambria Math" w:cs="Times New Roman"/>
              <w:sz w:val="24"/>
              <w:szCs w:val="24"/>
            </w:rPr>
            <m:t>=14.403</m:t>
          </m:r>
        </m:oMath>
      </m:oMathPara>
    </w:p>
    <w:p w:rsidR="00C3228E" w:rsidRDefault="00C3228E" w:rsidP="009E5980">
      <w:pPr>
        <w:spacing w:after="0" w:line="240" w:lineRule="auto"/>
        <w:rPr>
          <w:rFonts w:ascii="Calibri" w:eastAsia="Calibri" w:hAnsi="Calibri" w:cs="Times New Roman"/>
          <w:sz w:val="24"/>
          <w:szCs w:val="24"/>
        </w:rPr>
      </w:pPr>
    </w:p>
    <w:p w:rsidR="00C3228E" w:rsidRDefault="00C3228E" w:rsidP="009E5980">
      <w:pPr>
        <w:spacing w:after="0" w:line="240" w:lineRule="auto"/>
        <w:rPr>
          <w:rFonts w:ascii="Calibri" w:eastAsia="Calibri" w:hAnsi="Calibri" w:cs="Times New Roman"/>
          <w:sz w:val="24"/>
          <w:szCs w:val="24"/>
        </w:rPr>
      </w:pPr>
    </w:p>
    <w:p w:rsidR="00C3228E" w:rsidRDefault="00C3228E" w:rsidP="009E5980">
      <w:pPr>
        <w:spacing w:after="0" w:line="240" w:lineRule="auto"/>
        <w:rPr>
          <w:rFonts w:ascii="Calibri" w:eastAsia="Calibri" w:hAnsi="Calibri" w:cs="Times New Roman"/>
          <w:sz w:val="24"/>
          <w:szCs w:val="24"/>
        </w:rPr>
      </w:pPr>
    </w:p>
    <w:p w:rsidR="00C3228E" w:rsidRPr="00AD278F" w:rsidRDefault="00AD278F" w:rsidP="009E5980">
      <w:pPr>
        <w:spacing w:after="0" w:line="240" w:lineRule="auto"/>
        <w:rPr>
          <w:rFonts w:ascii="Times New Roman" w:eastAsia="Calibri" w:hAnsi="Times New Roman" w:cs="Times New Roman"/>
          <w:b/>
          <w:sz w:val="24"/>
          <w:szCs w:val="24"/>
        </w:rPr>
      </w:pPr>
      <w:r w:rsidRPr="00AD278F">
        <w:rPr>
          <w:rFonts w:ascii="Times New Roman" w:eastAsia="Calibri" w:hAnsi="Times New Roman" w:cs="Times New Roman"/>
          <w:b/>
          <w:sz w:val="24"/>
          <w:szCs w:val="24"/>
        </w:rPr>
        <w:t>Project</w:t>
      </w:r>
      <w:r w:rsidR="00C3228E" w:rsidRPr="00AD278F">
        <w:rPr>
          <w:rFonts w:ascii="Times New Roman" w:eastAsia="Calibri" w:hAnsi="Times New Roman" w:cs="Times New Roman"/>
          <w:b/>
          <w:sz w:val="24"/>
          <w:szCs w:val="24"/>
        </w:rPr>
        <w:t xml:space="preserve"> B</w:t>
      </w:r>
    </w:p>
    <w:p w:rsidR="005F6BD9" w:rsidRDefault="005F6BD9" w:rsidP="00333B2F">
      <w:pPr>
        <w:spacing w:after="0" w:line="240" w:lineRule="auto"/>
        <w:rPr>
          <w:rFonts w:ascii="Calibri" w:eastAsia="Calibri" w:hAnsi="Calibri" w:cs="Times New Roman"/>
          <w:sz w:val="24"/>
          <w:szCs w:val="24"/>
        </w:rPr>
      </w:pPr>
    </w:p>
    <w:p w:rsidR="008F255C" w:rsidRDefault="008F255C" w:rsidP="00333B2F">
      <w:pPr>
        <w:spacing w:after="0" w:line="240" w:lineRule="auto"/>
        <w:rPr>
          <w:rFonts w:ascii="Calibri" w:eastAsia="Calibri" w:hAnsi="Calibri" w:cs="Times New Roman"/>
          <w:sz w:val="24"/>
          <w:szCs w:val="24"/>
        </w:rPr>
      </w:pPr>
    </w:p>
    <w:p w:rsidR="008F255C" w:rsidRPr="003D219D" w:rsidRDefault="008F255C" w:rsidP="00333B2F">
      <w:pPr>
        <w:spacing w:after="0" w:line="240" w:lineRule="auto"/>
        <w:rPr>
          <w:rFonts w:ascii="Calibri" w:eastAsia="Calibri" w:hAnsi="Calibri" w:cs="Times New Roman"/>
          <w:sz w:val="24"/>
          <w:szCs w:val="24"/>
        </w:rPr>
      </w:pPr>
      <m:oMathPara>
        <m:oMathParaPr>
          <m:jc m:val="left"/>
        </m:oMathParaPr>
        <m:oMath>
          <m:r>
            <m:rPr>
              <m:sty m:val="p"/>
            </m:rPr>
            <w:rPr>
              <w:rFonts w:ascii="Cambria Math" w:eastAsia="Calibri" w:hAnsi="Cambria Math" w:cs="Times New Roman"/>
              <w:sz w:val="24"/>
              <w:szCs w:val="24"/>
            </w:rPr>
            <m:t>PBP=years+</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Deficit</m:t>
              </m:r>
            </m:num>
            <m:den>
              <m:r>
                <m:rPr>
                  <m:sty m:val="p"/>
                </m:rPr>
                <w:rPr>
                  <w:rFonts w:ascii="Cambria Math" w:eastAsia="Calibri" w:hAnsi="Cambria Math" w:cs="Times New Roman"/>
                  <w:sz w:val="24"/>
                  <w:szCs w:val="24"/>
                </w:rPr>
                <m:t>Deficit+Surplus</m:t>
              </m:r>
            </m:den>
          </m:f>
          <m:r>
            <m:rPr>
              <m:sty m:val="p"/>
            </m:rPr>
            <w:rPr>
              <w:rFonts w:ascii="Cambria Math" w:eastAsia="Calibri" w:hAnsi="Cambria Math" w:cs="Times New Roman"/>
              <w:sz w:val="24"/>
              <w:szCs w:val="24"/>
            </w:rPr>
            <m:t>=2</m:t>
          </m:r>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15</m:t>
              </m:r>
            </m:num>
            <m:den>
              <m:r>
                <m:rPr>
                  <m:sty m:val="p"/>
                </m:rPr>
                <w:rPr>
                  <w:rFonts w:ascii="Cambria Math" w:eastAsia="Calibri" w:hAnsi="Cambria Math" w:cs="Times New Roman"/>
                  <w:sz w:val="24"/>
                  <w:szCs w:val="24"/>
                </w:rPr>
                <m:t>60</m:t>
              </m:r>
            </m:den>
          </m:f>
          <m:r>
            <m:rPr>
              <m:sty m:val="p"/>
            </m:rPr>
            <w:rPr>
              <w:rFonts w:ascii="Cambria Math" w:eastAsia="Calibri" w:hAnsi="Cambria Math" w:cs="Times New Roman"/>
              <w:sz w:val="24"/>
              <w:szCs w:val="24"/>
            </w:rPr>
            <m:t>=2.25</m:t>
          </m:r>
          <m:r>
            <m:rPr>
              <m:sty m:val="p"/>
            </m:rPr>
            <w:rPr>
              <w:rFonts w:ascii="Cambria Math" w:eastAsia="Calibri" w:hAnsi="Cambria Math" w:cs="Times New Roman"/>
              <w:sz w:val="24"/>
              <w:szCs w:val="24"/>
            </w:rPr>
            <m:t xml:space="preserve"> year</m:t>
          </m:r>
          <m:r>
            <m:rPr>
              <m:sty m:val="p"/>
            </m:rPr>
            <w:rPr>
              <w:rFonts w:ascii="Cambria Math" w:eastAsia="Calibri" w:hAnsi="Cambria Math" w:cs="Times New Roman"/>
              <w:sz w:val="24"/>
              <w:szCs w:val="24"/>
            </w:rPr>
            <m:t>s</m:t>
          </m:r>
        </m:oMath>
      </m:oMathPara>
    </w:p>
    <w:p w:rsidR="003D219D" w:rsidRDefault="003D219D" w:rsidP="00333B2F">
      <w:pPr>
        <w:spacing w:after="0" w:line="240" w:lineRule="auto"/>
        <w:rPr>
          <w:rFonts w:ascii="Calibri" w:eastAsia="Calibri" w:hAnsi="Calibri" w:cs="Times New Roman"/>
          <w:sz w:val="24"/>
          <w:szCs w:val="24"/>
        </w:rPr>
      </w:pPr>
    </w:p>
    <w:p w:rsidR="003D219D" w:rsidRPr="00333B2F" w:rsidRDefault="003D219D" w:rsidP="00333B2F">
      <w:pPr>
        <w:spacing w:after="0" w:line="240" w:lineRule="auto"/>
        <w:rPr>
          <w:rFonts w:ascii="Calibri" w:eastAsia="Calibri" w:hAnsi="Calibri" w:cs="Times New Roman"/>
          <w:b/>
          <w:sz w:val="24"/>
          <w:szCs w:val="24"/>
        </w:rPr>
      </w:pPr>
    </w:p>
    <w:p w:rsidR="008F255C" w:rsidRPr="008F255C" w:rsidRDefault="008F255C" w:rsidP="00333B2F">
      <w:pPr>
        <w:spacing w:after="0" w:line="240" w:lineRule="auto"/>
        <w:rPr>
          <w:rFonts w:ascii="Calibri" w:eastAsia="Calibri" w:hAnsi="Calibri" w:cs="Times New Roman"/>
          <w:b/>
          <w:sz w:val="24"/>
          <w:szCs w:val="24"/>
        </w:rPr>
      </w:pPr>
    </w:p>
    <w:p w:rsidR="004D5766" w:rsidRDefault="004D5766" w:rsidP="00574AC2">
      <w:pPr>
        <w:spacing w:after="0" w:line="240" w:lineRule="auto"/>
        <w:rPr>
          <w:rFonts w:ascii="Times New Roman" w:eastAsia="Calibri" w:hAnsi="Times New Roman" w:cs="Times New Roman"/>
          <w:sz w:val="24"/>
          <w:szCs w:val="24"/>
        </w:rPr>
      </w:pPr>
    </w:p>
    <w:p w:rsidR="00574AC2" w:rsidRDefault="00574AC2" w:rsidP="00574AC2">
      <w:pPr>
        <w:spacing w:after="0" w:line="240" w:lineRule="auto"/>
        <w:rPr>
          <w:rFonts w:ascii="Times New Roman" w:eastAsia="Calibri" w:hAnsi="Times New Roman" w:cs="Times New Roman"/>
          <w:sz w:val="24"/>
          <w:szCs w:val="24"/>
        </w:rPr>
      </w:pPr>
      <w:r w:rsidRPr="00C3228E">
        <w:rPr>
          <w:rFonts w:ascii="Times New Roman" w:eastAsia="Calibri" w:hAnsi="Times New Roman" w:cs="Times New Roman"/>
          <w:sz w:val="24"/>
          <w:szCs w:val="24"/>
        </w:rPr>
        <w:t>Where average annual accounting profit</w:t>
      </w:r>
      <m:oMath>
        <m:r>
          <w:rPr>
            <w:rFonts w:ascii="Cambria Math" w:eastAsia="Calibri" w:hAnsi="Cambria Math" w:cs="Times New Roman"/>
            <w:sz w:val="24"/>
            <w:szCs w:val="24"/>
          </w:rPr>
          <m:t>=</m:t>
        </m:r>
        <m:f>
          <m:fPr>
            <m:ctrlPr>
              <w:rPr>
                <w:rFonts w:ascii="Cambria Math" w:eastAsia="Calibri" w:hAnsi="Cambria Math" w:cs="Times New Roman"/>
                <w:sz w:val="24"/>
                <w:szCs w:val="24"/>
              </w:rPr>
            </m:ctrlPr>
          </m:fPr>
          <m:num>
            <m:r>
              <w:rPr>
                <w:rFonts w:ascii="Cambria Math" w:eastAsia="Calibri" w:hAnsi="Cambria Math" w:cs="Times New Roman"/>
                <w:sz w:val="24"/>
                <w:szCs w:val="24"/>
              </w:rPr>
              <m:t>60+40+60+5</m:t>
            </m:r>
          </m:num>
          <m:den>
            <m:r>
              <w:rPr>
                <w:rFonts w:ascii="Cambria Math" w:eastAsia="Calibri" w:hAnsi="Cambria Math" w:cs="Times New Roman"/>
                <w:sz w:val="24"/>
                <w:szCs w:val="24"/>
              </w:rPr>
              <m:t>4</m:t>
            </m:r>
          </m:den>
        </m:f>
        <m:r>
          <w:rPr>
            <w:rFonts w:ascii="Cambria Math" w:eastAsia="Calibri" w:hAnsi="Cambria Math" w:cs="Times New Roman"/>
            <w:sz w:val="24"/>
            <w:szCs w:val="24"/>
          </w:rPr>
          <m:t>-28.75=</m:t>
        </m:r>
        <m:f>
          <m:fPr>
            <m:ctrlPr>
              <w:rPr>
                <w:rFonts w:ascii="Cambria Math" w:eastAsia="Calibri" w:hAnsi="Cambria Math" w:cs="Times New Roman"/>
                <w:sz w:val="24"/>
                <w:szCs w:val="24"/>
              </w:rPr>
            </m:ctrlPr>
          </m:fPr>
          <m:num>
            <m:r>
              <w:rPr>
                <w:rFonts w:ascii="Cambria Math" w:eastAsia="Calibri" w:hAnsi="Cambria Math" w:cs="Times New Roman"/>
                <w:sz w:val="24"/>
                <w:szCs w:val="24"/>
              </w:rPr>
              <m:t>165</m:t>
            </m:r>
          </m:num>
          <m:den>
            <m:r>
              <w:rPr>
                <w:rFonts w:ascii="Cambria Math" w:eastAsia="Calibri" w:hAnsi="Cambria Math" w:cs="Times New Roman"/>
                <w:sz w:val="24"/>
                <w:szCs w:val="24"/>
              </w:rPr>
              <m:t>4</m:t>
            </m:r>
          </m:den>
        </m:f>
        <m:r>
          <w:rPr>
            <w:rFonts w:ascii="Cambria Math" w:eastAsia="Calibri" w:hAnsi="Cambria Math" w:cs="Times New Roman"/>
            <w:sz w:val="24"/>
            <w:szCs w:val="24"/>
          </w:rPr>
          <m:t>-28.75=12.5</m:t>
        </m:r>
      </m:oMath>
    </w:p>
    <w:p w:rsidR="00574AC2" w:rsidRDefault="00574AC2" w:rsidP="00574AC2">
      <w:pPr>
        <w:spacing w:after="0" w:line="240" w:lineRule="auto"/>
        <w:rPr>
          <w:rFonts w:ascii="Times New Roman" w:eastAsia="Calibri" w:hAnsi="Times New Roman" w:cs="Times New Roman"/>
          <w:sz w:val="24"/>
          <w:szCs w:val="24"/>
        </w:rPr>
      </w:pPr>
      <w:r w:rsidRPr="0026160C">
        <w:rPr>
          <w:rFonts w:ascii="Times New Roman" w:eastAsia="Calibri" w:hAnsi="Times New Roman" w:cs="Times New Roman"/>
          <w:sz w:val="24"/>
          <w:szCs w:val="24"/>
        </w:rPr>
        <w:t>Depreciation</w:t>
      </w:r>
      <m:oMath>
        <m:r>
          <w:rPr>
            <w:rFonts w:ascii="Cambria Math" w:eastAsia="Calibri" w:hAnsi="Cambria Math" w:cs="Times New Roman"/>
            <w:sz w:val="24"/>
            <w:szCs w:val="24"/>
          </w:rPr>
          <m:t>=</m:t>
        </m:r>
        <m:f>
          <m:fPr>
            <m:ctrlPr>
              <w:rPr>
                <w:rFonts w:ascii="Cambria Math" w:eastAsia="Calibri" w:hAnsi="Cambria Math" w:cs="Times New Roman"/>
                <w:sz w:val="24"/>
                <w:szCs w:val="24"/>
              </w:rPr>
            </m:ctrlPr>
          </m:fPr>
          <m:num>
            <m:r>
              <w:rPr>
                <w:rFonts w:ascii="Cambria Math" w:eastAsia="Calibri" w:hAnsi="Cambria Math" w:cs="Times New Roman"/>
                <w:sz w:val="24"/>
                <w:szCs w:val="24"/>
              </w:rPr>
              <m:t>115</m:t>
            </m:r>
          </m:num>
          <m:den>
            <m:r>
              <w:rPr>
                <w:rFonts w:ascii="Cambria Math" w:eastAsia="Calibri" w:hAnsi="Cambria Math" w:cs="Times New Roman"/>
                <w:sz w:val="24"/>
                <w:szCs w:val="24"/>
              </w:rPr>
              <m:t>4</m:t>
            </m:r>
          </m:den>
        </m:f>
        <m:r>
          <w:rPr>
            <w:rFonts w:ascii="Cambria Math" w:eastAsia="Calibri" w:hAnsi="Cambria Math" w:cs="Times New Roman"/>
            <w:sz w:val="24"/>
            <w:szCs w:val="24"/>
          </w:rPr>
          <m:t>=28.75</m:t>
        </m:r>
      </m:oMath>
    </w:p>
    <w:p w:rsidR="00574AC2" w:rsidRDefault="00574AC2" w:rsidP="00333B2F">
      <w:pPr>
        <w:spacing w:after="0" w:line="240" w:lineRule="auto"/>
        <w:rPr>
          <w:rFonts w:ascii="Times New Roman" w:eastAsia="Calibri" w:hAnsi="Times New Roman" w:cs="Times New Roman"/>
          <w:sz w:val="24"/>
          <w:szCs w:val="24"/>
        </w:rPr>
      </w:pPr>
    </w:p>
    <w:p w:rsidR="00333B2F" w:rsidRPr="0026160C" w:rsidRDefault="00333B2F" w:rsidP="00333B2F">
      <w:pPr>
        <w:spacing w:after="0" w:line="240" w:lineRule="auto"/>
        <w:rPr>
          <w:rFonts w:ascii="Calibri" w:eastAsia="Calibri" w:hAnsi="Calibri" w:cs="Times New Roman"/>
          <w:sz w:val="24"/>
          <w:szCs w:val="24"/>
        </w:rPr>
      </w:pPr>
      <m:oMathPara>
        <m:oMathParaPr>
          <m:jc m:val="left"/>
        </m:oMathParaPr>
        <m:oMath>
          <m:r>
            <m:rPr>
              <m:sty m:val="p"/>
            </m:rPr>
            <w:rPr>
              <w:rFonts w:ascii="Cambria Math" w:eastAsia="Calibri" w:hAnsi="Cambria Math" w:cs="Times New Roman"/>
              <w:sz w:val="24"/>
              <w:szCs w:val="24"/>
            </w:rPr>
            <m:t>ARR=</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Average annual accounting profit</m:t>
              </m:r>
            </m:num>
            <m:den>
              <m:r>
                <m:rPr>
                  <m:sty m:val="p"/>
                </m:rPr>
                <w:rPr>
                  <w:rFonts w:ascii="Cambria Math" w:eastAsia="Calibri" w:hAnsi="Cambria Math" w:cs="Times New Roman"/>
                  <w:sz w:val="24"/>
                  <w:szCs w:val="24"/>
                </w:rPr>
                <m:t>Innitial Investment</m:t>
              </m:r>
            </m:den>
          </m:f>
          <m:r>
            <m:rPr>
              <m:sty m:val="p"/>
            </m:rPr>
            <w:rPr>
              <w:rFonts w:ascii="Cambria Math" w:eastAsia="Calibri" w:hAnsi="Cambria Math" w:cs="Times New Roman"/>
              <w:sz w:val="24"/>
              <w:szCs w:val="24"/>
            </w:rPr>
            <m:t>x 100=</m:t>
          </m:r>
          <m:f>
            <m:fPr>
              <m:ctrlPr>
                <w:rPr>
                  <w:rFonts w:ascii="Cambria Math" w:eastAsia="Calibri" w:hAnsi="Cambria Math" w:cs="Times New Roman"/>
                  <w:sz w:val="24"/>
                  <w:szCs w:val="24"/>
                </w:rPr>
              </m:ctrlPr>
            </m:fPr>
            <m:num>
              <m:r>
                <w:rPr>
                  <w:rFonts w:ascii="Cambria Math" w:eastAsia="Calibri" w:hAnsi="Cambria Math" w:cs="Times New Roman"/>
                  <w:sz w:val="24"/>
                  <w:szCs w:val="24"/>
                </w:rPr>
                <m:t>12.5</m:t>
              </m:r>
            </m:num>
            <m:den>
              <m:r>
                <m:rPr>
                  <m:sty m:val="p"/>
                </m:rPr>
                <w:rPr>
                  <w:rFonts w:ascii="Cambria Math" w:eastAsia="Calibri" w:hAnsi="Cambria Math" w:cs="Times New Roman"/>
                  <w:sz w:val="24"/>
                  <w:szCs w:val="24"/>
                </w:rPr>
                <m:t>115</m:t>
              </m:r>
            </m:den>
          </m:f>
          <m:r>
            <m:rPr>
              <m:sty m:val="p"/>
            </m:rPr>
            <w:rPr>
              <w:rFonts w:ascii="Cambria Math" w:eastAsia="Calibri" w:hAnsi="Cambria Math" w:cs="Times New Roman"/>
              <w:sz w:val="24"/>
              <w:szCs w:val="24"/>
            </w:rPr>
            <m:t>x 100=10.87</m:t>
          </m:r>
          <m:r>
            <m:rPr>
              <m:sty m:val="p"/>
            </m:rPr>
            <w:rPr>
              <w:rFonts w:ascii="Cambria Math" w:eastAsia="Calibri" w:hAnsi="Cambria Math" w:cs="Times New Roman"/>
              <w:sz w:val="24"/>
              <w:szCs w:val="24"/>
            </w:rPr>
            <m:t>%</m:t>
          </m:r>
        </m:oMath>
      </m:oMathPara>
    </w:p>
    <w:p w:rsidR="0026160C" w:rsidRPr="00333B2F" w:rsidRDefault="0026160C" w:rsidP="00333B2F">
      <w:pPr>
        <w:spacing w:after="0" w:line="240" w:lineRule="auto"/>
        <w:rPr>
          <w:rFonts w:ascii="Calibri" w:eastAsia="Calibri" w:hAnsi="Calibri" w:cs="Times New Roman"/>
          <w:sz w:val="24"/>
          <w:szCs w:val="24"/>
        </w:rPr>
      </w:pPr>
    </w:p>
    <w:p w:rsidR="00333B2F" w:rsidRDefault="00333B2F" w:rsidP="00333B2F">
      <w:pPr>
        <w:spacing w:after="0" w:line="240" w:lineRule="auto"/>
        <w:rPr>
          <w:rFonts w:ascii="Calibri" w:eastAsia="Calibri" w:hAnsi="Calibri" w:cs="Times New Roman"/>
          <w:sz w:val="24"/>
          <w:szCs w:val="24"/>
        </w:rPr>
      </w:pPr>
    </w:p>
    <w:p w:rsidR="00333B2F" w:rsidRDefault="00333B2F" w:rsidP="00333B2F">
      <w:pPr>
        <w:spacing w:after="0" w:line="240" w:lineRule="auto"/>
        <w:rPr>
          <w:rFonts w:ascii="Calibri" w:eastAsia="Calibri" w:hAnsi="Calibri" w:cs="Times New Roman"/>
          <w:sz w:val="24"/>
          <w:szCs w:val="24"/>
        </w:rPr>
      </w:pPr>
    </w:p>
    <w:p w:rsidR="003D219D" w:rsidRDefault="003D219D" w:rsidP="00F917FB">
      <w:pPr>
        <w:spacing w:after="0" w:line="240" w:lineRule="auto"/>
        <w:rPr>
          <w:rFonts w:ascii="Calibri" w:eastAsia="Calibri" w:hAnsi="Calibri" w:cs="Times New Roman"/>
          <w:sz w:val="24"/>
          <w:szCs w:val="24"/>
        </w:rPr>
      </w:pPr>
    </w:p>
    <w:p w:rsidR="000D70E9" w:rsidRPr="000D70E9" w:rsidRDefault="000D70E9" w:rsidP="000D70E9">
      <w:pPr>
        <w:spacing w:after="0" w:line="240" w:lineRule="auto"/>
        <w:rPr>
          <w:rFonts w:ascii="Calibri" w:eastAsia="Calibri" w:hAnsi="Calibri" w:cs="Times New Roman"/>
          <w:sz w:val="28"/>
          <w:szCs w:val="28"/>
        </w:rPr>
      </w:pPr>
      <m:oMathPara>
        <m:oMathParaPr>
          <m:jc m:val="left"/>
        </m:oMathParaPr>
        <m:oMath>
          <m:r>
            <m:rPr>
              <m:sty m:val="p"/>
            </m:rPr>
            <w:rPr>
              <w:rFonts w:ascii="Cambria Math" w:eastAsia="Calibri" w:hAnsi="Cambria Math" w:cs="Times New Roman"/>
              <w:sz w:val="28"/>
              <w:szCs w:val="28"/>
            </w:rPr>
            <m:t>NPV</m:t>
          </m:r>
          <m:r>
            <w:rPr>
              <w:rFonts w:ascii="Cambria Math" w:eastAsia="Calibri" w:hAnsi="Cambria Math" w:cs="Times New Roman"/>
              <w:sz w:val="28"/>
              <w:szCs w:val="28"/>
            </w:rPr>
            <m:t>=-</m:t>
          </m:r>
          <m:r>
            <m:rPr>
              <m:sty m:val="p"/>
            </m:rPr>
            <w:rPr>
              <w:rFonts w:ascii="Cambria Math" w:eastAsia="Calibri" w:hAnsi="Cambria Math" w:cs="Times New Roman"/>
              <w:sz w:val="28"/>
              <w:szCs w:val="28"/>
            </w:rPr>
            <m:t>Io+</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C1</m:t>
              </m:r>
            </m:num>
            <m:den>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1+r</m:t>
                  </m:r>
                </m:e>
              </m:d>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C2</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1+r</m:t>
                      </m:r>
                    </m:e>
                  </m:d>
                </m:e>
                <m:sup>
                  <m:r>
                    <m:rPr>
                      <m:sty m:val="p"/>
                    </m:rPr>
                    <w:rPr>
                      <w:rFonts w:ascii="Cambria Math" w:eastAsia="Calibri" w:hAnsi="Cambria Math" w:cs="Times New Roman"/>
                      <w:sz w:val="28"/>
                      <w:szCs w:val="28"/>
                    </w:rPr>
                    <m:t>2</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C1</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1+r</m:t>
                      </m:r>
                    </m:e>
                  </m:d>
                </m:e>
                <m:sup>
                  <m:r>
                    <m:rPr>
                      <m:sty m:val="p"/>
                    </m:rPr>
                    <w:rPr>
                      <w:rFonts w:ascii="Cambria Math" w:eastAsia="Calibri" w:hAnsi="Cambria Math" w:cs="Times New Roman"/>
                      <w:sz w:val="28"/>
                      <w:szCs w:val="28"/>
                    </w:rPr>
                    <m:t>3</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Cn</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1+r</m:t>
                      </m:r>
                    </m:e>
                  </m:d>
                </m:e>
                <m:sup>
                  <m:r>
                    <m:rPr>
                      <m:sty m:val="p"/>
                    </m:rPr>
                    <w:rPr>
                      <w:rFonts w:ascii="Cambria Math" w:eastAsia="Calibri" w:hAnsi="Cambria Math" w:cs="Times New Roman"/>
                      <w:sz w:val="28"/>
                      <w:szCs w:val="28"/>
                    </w:rPr>
                    <m:t>n</m:t>
                  </m:r>
                </m:sup>
              </m:sSup>
            </m:den>
          </m:f>
          <m:r>
            <w:rPr>
              <w:rFonts w:ascii="Cambria Math" w:eastAsia="Calibri" w:hAnsi="Cambria Math" w:cs="Times New Roman"/>
              <w:sz w:val="28"/>
              <w:szCs w:val="28"/>
            </w:rPr>
            <m:t>==-</m:t>
          </m:r>
          <m:r>
            <m:rPr>
              <m:sty m:val="p"/>
            </m:rPr>
            <w:rPr>
              <w:rFonts w:ascii="Cambria Math" w:eastAsia="Calibri" w:hAnsi="Cambria Math" w:cs="Times New Roman"/>
              <w:sz w:val="28"/>
              <w:szCs w:val="28"/>
            </w:rPr>
            <m:t>115</m:t>
          </m:r>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60</m:t>
              </m:r>
            </m:num>
            <m:den>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1+0.0873</m:t>
                  </m:r>
                </m:e>
              </m:d>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40</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1+0.0873</m:t>
                      </m:r>
                    </m:e>
                  </m:d>
                </m:e>
                <m:sup>
                  <m:r>
                    <m:rPr>
                      <m:sty m:val="p"/>
                    </m:rPr>
                    <w:rPr>
                      <w:rFonts w:ascii="Cambria Math" w:eastAsia="Calibri" w:hAnsi="Cambria Math" w:cs="Times New Roman"/>
                      <w:sz w:val="28"/>
                      <w:szCs w:val="28"/>
                    </w:rPr>
                    <m:t>2</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60</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1+0.0873</m:t>
                      </m:r>
                    </m:e>
                  </m:d>
                </m:e>
                <m:sup>
                  <m:r>
                    <m:rPr>
                      <m:sty m:val="p"/>
                    </m:rPr>
                    <w:rPr>
                      <w:rFonts w:ascii="Cambria Math" w:eastAsia="Calibri" w:hAnsi="Cambria Math" w:cs="Times New Roman"/>
                      <w:sz w:val="28"/>
                      <w:szCs w:val="28"/>
                    </w:rPr>
                    <m:t>3</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5</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1+0.873</m:t>
                      </m:r>
                    </m:e>
                  </m:d>
                </m:e>
                <m:sup>
                  <m:r>
                    <m:rPr>
                      <m:sty m:val="p"/>
                    </m:rPr>
                    <w:rPr>
                      <w:rFonts w:ascii="Cambria Math" w:eastAsia="Calibri" w:hAnsi="Cambria Math" w:cs="Times New Roman"/>
                      <w:sz w:val="28"/>
                      <w:szCs w:val="28"/>
                    </w:rPr>
                    <m:t>4</m:t>
                  </m:r>
                </m:sup>
              </m:sSup>
            </m:den>
          </m:f>
          <m:r>
            <w:rPr>
              <w:rFonts w:ascii="Cambria Math" w:eastAsia="Calibri" w:hAnsi="Cambria Math" w:cs="Times New Roman"/>
              <w:sz w:val="28"/>
              <w:szCs w:val="28"/>
            </w:rPr>
            <m:t>=24.27</m:t>
          </m:r>
        </m:oMath>
      </m:oMathPara>
    </w:p>
    <w:p w:rsidR="00AD278F" w:rsidRPr="006D5243" w:rsidRDefault="00AD278F" w:rsidP="00AD278F">
      <w:pPr>
        <w:spacing w:after="0" w:line="240" w:lineRule="auto"/>
        <w:rPr>
          <w:rFonts w:ascii="Calibri" w:eastAsia="Calibri" w:hAnsi="Calibri" w:cs="Times New Roman"/>
          <w:sz w:val="24"/>
          <w:szCs w:val="24"/>
        </w:rPr>
      </w:pPr>
      <m:oMathPara>
        <m:oMathParaPr>
          <m:jc m:val="left"/>
        </m:oMathParaPr>
        <m:oMath>
          <m:r>
            <m:rPr>
              <m:sty m:val="p"/>
            </m:rPr>
            <w:rPr>
              <w:rFonts w:ascii="Cambria Math" w:eastAsia="Calibri" w:hAnsi="Cambria Math" w:cs="Times New Roman"/>
              <w:sz w:val="24"/>
              <w:szCs w:val="24"/>
            </w:rPr>
            <m:t>IRR=R1+</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NPV1</m:t>
              </m:r>
            </m:num>
            <m:den>
              <m:r>
                <m:rPr>
                  <m:sty m:val="p"/>
                </m:rPr>
                <w:rPr>
                  <w:rFonts w:ascii="Cambria Math" w:eastAsia="Calibri" w:hAnsi="Cambria Math" w:cs="Times New Roman"/>
                  <w:sz w:val="24"/>
                  <w:szCs w:val="24"/>
                </w:rPr>
                <m:t>NPV1-NPV2</m:t>
              </m:r>
            </m:den>
          </m:f>
          <m:r>
            <m:rPr>
              <m:sty m:val="p"/>
            </m:rPr>
            <w:rPr>
              <w:rFonts w:ascii="Cambria Math" w:eastAsia="Calibri" w:hAnsi="Cambria Math" w:cs="Times New Roman"/>
              <w:sz w:val="24"/>
              <w:szCs w:val="24"/>
            </w:rPr>
            <m:t>x(R2-R1</m:t>
          </m:r>
          <m:r>
            <m:rPr>
              <m:sty m:val="p"/>
            </m:rPr>
            <w:rPr>
              <w:rFonts w:ascii="Cambria Math" w:eastAsia="Calibri" w:hAnsi="Cambria Math" w:cs="Times New Roman"/>
              <w:sz w:val="24"/>
              <w:szCs w:val="24"/>
            </w:rPr>
            <m:t>)</m:t>
          </m:r>
        </m:oMath>
      </m:oMathPara>
    </w:p>
    <w:p w:rsidR="00333B2F" w:rsidRPr="00333B2F" w:rsidRDefault="00333B2F" w:rsidP="00333B2F">
      <w:pPr>
        <w:spacing w:after="0" w:line="240" w:lineRule="auto"/>
        <w:rPr>
          <w:rFonts w:ascii="Calibri" w:eastAsia="Calibri" w:hAnsi="Calibri" w:cs="Times New Roman"/>
          <w:sz w:val="24"/>
          <w:szCs w:val="24"/>
        </w:rPr>
      </w:pPr>
    </w:p>
    <w:p w:rsidR="00375898" w:rsidRPr="00C3228E" w:rsidRDefault="00375898" w:rsidP="00333B2F">
      <w:pPr>
        <w:spacing w:after="0" w:line="240" w:lineRule="auto"/>
        <w:rPr>
          <w:rFonts w:ascii="Times New Roman" w:eastAsia="Calibri" w:hAnsi="Times New Roman" w:cs="Times New Roman"/>
          <w:sz w:val="24"/>
          <w:szCs w:val="24"/>
        </w:rPr>
      </w:pPr>
    </w:p>
    <w:p w:rsidR="00375898" w:rsidRPr="00C3228E" w:rsidRDefault="00EF374F" w:rsidP="00333B2F">
      <w:pPr>
        <w:spacing w:after="0" w:line="240" w:lineRule="auto"/>
        <w:rPr>
          <w:rFonts w:ascii="Times New Roman" w:eastAsia="Calibri" w:hAnsi="Times New Roman" w:cs="Times New Roman"/>
          <w:sz w:val="24"/>
          <w:szCs w:val="24"/>
        </w:rPr>
      </w:pPr>
      <w:r w:rsidRPr="00C3228E">
        <w:rPr>
          <w:rFonts w:ascii="Times New Roman" w:eastAsia="Calibri" w:hAnsi="Times New Roman" w:cs="Times New Roman"/>
          <w:sz w:val="24"/>
          <w:szCs w:val="24"/>
        </w:rPr>
        <w:t xml:space="preserve">By </w:t>
      </w:r>
      <w:r w:rsidR="00C3228E" w:rsidRPr="00C3228E">
        <w:rPr>
          <w:rFonts w:ascii="Times New Roman" w:eastAsia="Calibri" w:hAnsi="Times New Roman" w:cs="Times New Roman"/>
          <w:sz w:val="24"/>
          <w:szCs w:val="24"/>
        </w:rPr>
        <w:t>repeating</w:t>
      </w:r>
      <w:r w:rsidRPr="00C3228E">
        <w:rPr>
          <w:rFonts w:ascii="Times New Roman" w:eastAsia="Calibri" w:hAnsi="Times New Roman" w:cs="Times New Roman"/>
          <w:sz w:val="24"/>
          <w:szCs w:val="24"/>
        </w:rPr>
        <w:t xml:space="preserve"> the steps from Project A let’</w:t>
      </w:r>
      <w:r w:rsidR="009E5980" w:rsidRPr="00C3228E">
        <w:rPr>
          <w:rFonts w:ascii="Times New Roman" w:eastAsia="Calibri" w:hAnsi="Times New Roman" w:cs="Times New Roman"/>
          <w:sz w:val="24"/>
          <w:szCs w:val="24"/>
        </w:rPr>
        <w:t>s make</w:t>
      </w:r>
      <w:r w:rsidR="00D157E2">
        <w:rPr>
          <w:rFonts w:ascii="Times New Roman" w:eastAsia="Calibri" w:hAnsi="Times New Roman" w:cs="Times New Roman"/>
          <w:sz w:val="24"/>
          <w:szCs w:val="24"/>
        </w:rPr>
        <w:t xml:space="preserve"> R2=19.75</w:t>
      </w:r>
      <w:r w:rsidRPr="00C3228E">
        <w:rPr>
          <w:rFonts w:ascii="Times New Roman" w:eastAsia="Calibri" w:hAnsi="Times New Roman" w:cs="Times New Roman"/>
          <w:sz w:val="24"/>
          <w:szCs w:val="24"/>
        </w:rPr>
        <w:t>%</w:t>
      </w:r>
    </w:p>
    <w:p w:rsidR="00EF374F" w:rsidRDefault="00EF374F" w:rsidP="00333B2F">
      <w:pPr>
        <w:spacing w:after="0" w:line="240" w:lineRule="auto"/>
        <w:rPr>
          <w:rFonts w:ascii="Calibri" w:eastAsia="Calibri" w:hAnsi="Calibri" w:cs="Times New Roman"/>
          <w:b/>
          <w:sz w:val="24"/>
          <w:szCs w:val="24"/>
        </w:rPr>
      </w:pPr>
    </w:p>
    <w:p w:rsidR="00EF374F" w:rsidRDefault="00EF374F" w:rsidP="00333B2F">
      <w:pPr>
        <w:spacing w:after="0" w:line="240" w:lineRule="auto"/>
        <w:rPr>
          <w:rFonts w:ascii="Calibri" w:eastAsia="Calibri" w:hAnsi="Calibri" w:cs="Times New Roman"/>
          <w:b/>
          <w:sz w:val="24"/>
          <w:szCs w:val="24"/>
        </w:rPr>
      </w:pPr>
    </w:p>
    <w:p w:rsidR="00EF374F" w:rsidRPr="005F6BD9" w:rsidRDefault="00EF374F" w:rsidP="00EF374F">
      <w:pPr>
        <w:spacing w:after="0" w:line="240" w:lineRule="auto"/>
        <w:rPr>
          <w:rFonts w:ascii="Calibri" w:eastAsia="Calibri" w:hAnsi="Calibri" w:cs="Times New Roman"/>
          <w:sz w:val="28"/>
          <w:szCs w:val="28"/>
        </w:rPr>
      </w:pPr>
      <m:oMathPara>
        <m:oMathParaPr>
          <m:jc m:val="left"/>
        </m:oMathParaPr>
        <m:oMath>
          <m:r>
            <m:rPr>
              <m:sty m:val="p"/>
            </m:rPr>
            <w:rPr>
              <w:rFonts w:ascii="Cambria Math" w:eastAsia="Calibri" w:hAnsi="Cambria Math" w:cs="Times New Roman"/>
              <w:sz w:val="28"/>
              <w:szCs w:val="28"/>
            </w:rPr>
            <m:t>NPV2</m:t>
          </m:r>
          <m:r>
            <w:rPr>
              <w:rFonts w:ascii="Cambria Math" w:eastAsia="Calibri" w:hAnsi="Cambria Math" w:cs="Times New Roman"/>
              <w:sz w:val="28"/>
              <w:szCs w:val="28"/>
            </w:rPr>
            <m:t>=-</m:t>
          </m:r>
          <m:r>
            <m:rPr>
              <m:sty m:val="p"/>
            </m:rPr>
            <w:rPr>
              <w:rFonts w:ascii="Cambria Math" w:eastAsia="Calibri" w:hAnsi="Cambria Math" w:cs="Times New Roman"/>
              <w:sz w:val="28"/>
              <w:szCs w:val="28"/>
            </w:rPr>
            <m:t>115</m:t>
          </m:r>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6</m:t>
              </m:r>
              <m:r>
                <m:rPr>
                  <m:sty m:val="p"/>
                </m:rPr>
                <w:rPr>
                  <w:rFonts w:ascii="Cambria Math" w:eastAsia="Calibri" w:hAnsi="Cambria Math" w:cs="Times New Roman"/>
                  <w:sz w:val="28"/>
                  <w:szCs w:val="28"/>
                </w:rPr>
                <m:t>0</m:t>
              </m:r>
            </m:num>
            <m:den>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1+0.1975</m:t>
                  </m:r>
                </m:e>
              </m:d>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4</m:t>
              </m:r>
              <m:r>
                <m:rPr>
                  <m:sty m:val="p"/>
                </m:rPr>
                <w:rPr>
                  <w:rFonts w:ascii="Cambria Math" w:eastAsia="Calibri" w:hAnsi="Cambria Math" w:cs="Times New Roman"/>
                  <w:sz w:val="28"/>
                  <w:szCs w:val="28"/>
                </w:rPr>
                <m:t>0</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1+0.1975</m:t>
                      </m:r>
                    </m:e>
                  </m:d>
                </m:e>
                <m:sup>
                  <m:r>
                    <m:rPr>
                      <m:sty m:val="p"/>
                    </m:rPr>
                    <w:rPr>
                      <w:rFonts w:ascii="Cambria Math" w:eastAsia="Calibri" w:hAnsi="Cambria Math" w:cs="Times New Roman"/>
                      <w:sz w:val="28"/>
                      <w:szCs w:val="28"/>
                    </w:rPr>
                    <m:t>2</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6</m:t>
              </m:r>
              <m:r>
                <m:rPr>
                  <m:sty m:val="p"/>
                </m:rPr>
                <w:rPr>
                  <w:rFonts w:ascii="Cambria Math" w:eastAsia="Calibri" w:hAnsi="Cambria Math" w:cs="Times New Roman"/>
                  <w:sz w:val="28"/>
                  <w:szCs w:val="28"/>
                </w:rPr>
                <m:t>0</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1+0.1975</m:t>
                      </m:r>
                    </m:e>
                  </m:d>
                </m:e>
                <m:sup>
                  <m:r>
                    <m:rPr>
                      <m:sty m:val="p"/>
                    </m:rPr>
                    <w:rPr>
                      <w:rFonts w:ascii="Cambria Math" w:eastAsia="Calibri" w:hAnsi="Cambria Math" w:cs="Times New Roman"/>
                      <w:sz w:val="28"/>
                      <w:szCs w:val="28"/>
                    </w:rPr>
                    <m:t>3</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5</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1+0.1975</m:t>
                      </m:r>
                    </m:e>
                  </m:d>
                </m:e>
                <m:sup>
                  <m:r>
                    <m:rPr>
                      <m:sty m:val="p"/>
                    </m:rPr>
                    <w:rPr>
                      <w:rFonts w:ascii="Cambria Math" w:eastAsia="Calibri" w:hAnsi="Cambria Math" w:cs="Times New Roman"/>
                      <w:sz w:val="28"/>
                      <w:szCs w:val="28"/>
                    </w:rPr>
                    <m:t>4</m:t>
                  </m:r>
                </m:sup>
              </m:sSup>
            </m:den>
          </m:f>
          <m:r>
            <w:rPr>
              <w:rFonts w:ascii="Cambria Math" w:eastAsia="Calibri" w:hAnsi="Cambria Math" w:cs="Times New Roman"/>
              <w:sz w:val="28"/>
              <w:szCs w:val="28"/>
            </w:rPr>
            <m:t>=</m:t>
          </m:r>
          <m:r>
            <w:rPr>
              <w:rFonts w:ascii="Cambria Math" w:eastAsia="Calibri" w:hAnsi="Cambria Math" w:cs="Times New Roman"/>
              <w:sz w:val="28"/>
              <w:szCs w:val="28"/>
            </w:rPr>
            <m:t>0.37</m:t>
          </m:r>
        </m:oMath>
      </m:oMathPara>
    </w:p>
    <w:p w:rsidR="00EF374F" w:rsidRDefault="00EF374F" w:rsidP="00333B2F">
      <w:pPr>
        <w:spacing w:after="0" w:line="240" w:lineRule="auto"/>
        <w:rPr>
          <w:rFonts w:ascii="Calibri" w:eastAsia="Calibri" w:hAnsi="Calibri" w:cs="Times New Roman"/>
          <w:b/>
          <w:sz w:val="24"/>
          <w:szCs w:val="24"/>
        </w:rPr>
      </w:pPr>
    </w:p>
    <w:p w:rsidR="00EF374F" w:rsidRDefault="00EF374F" w:rsidP="00333B2F">
      <w:pPr>
        <w:spacing w:after="0" w:line="240" w:lineRule="auto"/>
        <w:rPr>
          <w:rFonts w:ascii="Calibri" w:eastAsia="Calibri" w:hAnsi="Calibri" w:cs="Times New Roman"/>
          <w:b/>
          <w:sz w:val="24"/>
          <w:szCs w:val="24"/>
        </w:rPr>
      </w:pPr>
    </w:p>
    <w:p w:rsidR="00EF374F" w:rsidRPr="00C3228E" w:rsidRDefault="00EF374F" w:rsidP="00333B2F">
      <w:pPr>
        <w:spacing w:after="0" w:line="240" w:lineRule="auto"/>
        <w:rPr>
          <w:rFonts w:ascii="Times New Roman" w:eastAsia="Calibri" w:hAnsi="Times New Roman" w:cs="Times New Roman"/>
          <w:sz w:val="24"/>
          <w:szCs w:val="24"/>
        </w:rPr>
      </w:pPr>
      <w:r w:rsidRPr="00C3228E">
        <w:rPr>
          <w:rFonts w:ascii="Times New Roman" w:eastAsia="Calibri" w:hAnsi="Times New Roman" w:cs="Times New Roman"/>
          <w:sz w:val="24"/>
          <w:szCs w:val="24"/>
        </w:rPr>
        <w:t>R2=19.95</w:t>
      </w:r>
      <w:r w:rsidR="009E5980" w:rsidRPr="00C3228E">
        <w:rPr>
          <w:rFonts w:ascii="Times New Roman" w:eastAsia="Calibri" w:hAnsi="Times New Roman" w:cs="Times New Roman"/>
          <w:sz w:val="24"/>
          <w:szCs w:val="24"/>
        </w:rPr>
        <w:t>%</w:t>
      </w:r>
    </w:p>
    <w:p w:rsidR="009E5980" w:rsidRDefault="009E5980" w:rsidP="00333B2F">
      <w:pPr>
        <w:spacing w:after="0" w:line="240" w:lineRule="auto"/>
        <w:rPr>
          <w:rFonts w:ascii="Calibri" w:eastAsia="Calibri" w:hAnsi="Calibri" w:cs="Times New Roman"/>
          <w:b/>
          <w:sz w:val="24"/>
          <w:szCs w:val="24"/>
        </w:rPr>
      </w:pPr>
    </w:p>
    <w:p w:rsidR="00EF374F" w:rsidRDefault="00EF374F" w:rsidP="00333B2F">
      <w:pPr>
        <w:spacing w:after="0" w:line="240" w:lineRule="auto"/>
        <w:rPr>
          <w:rFonts w:ascii="Calibri" w:eastAsia="Calibri" w:hAnsi="Calibri" w:cs="Times New Roman"/>
          <w:b/>
          <w:sz w:val="24"/>
          <w:szCs w:val="24"/>
        </w:rPr>
      </w:pPr>
    </w:p>
    <w:p w:rsidR="009E5980" w:rsidRPr="009E5980" w:rsidRDefault="009E5980" w:rsidP="009E5980">
      <w:pPr>
        <w:spacing w:after="0" w:line="240" w:lineRule="auto"/>
        <w:rPr>
          <w:rFonts w:ascii="Calibri" w:eastAsia="Calibri" w:hAnsi="Calibri" w:cs="Times New Roman"/>
          <w:sz w:val="28"/>
          <w:szCs w:val="28"/>
        </w:rPr>
      </w:pPr>
      <m:oMathPara>
        <m:oMathParaPr>
          <m:jc m:val="left"/>
        </m:oMathParaPr>
        <m:oMath>
          <m:r>
            <m:rPr>
              <m:sty m:val="p"/>
            </m:rPr>
            <w:rPr>
              <w:rFonts w:ascii="Cambria Math" w:eastAsia="Calibri" w:hAnsi="Cambria Math" w:cs="Times New Roman"/>
              <w:sz w:val="28"/>
              <w:szCs w:val="28"/>
            </w:rPr>
            <w:lastRenderedPageBreak/>
            <m:t>NPV2</m:t>
          </m:r>
          <m:r>
            <w:rPr>
              <w:rFonts w:ascii="Cambria Math" w:eastAsia="Calibri" w:hAnsi="Cambria Math" w:cs="Times New Roman"/>
              <w:sz w:val="28"/>
              <w:szCs w:val="28"/>
            </w:rPr>
            <m:t>=-</m:t>
          </m:r>
          <m:r>
            <m:rPr>
              <m:sty m:val="p"/>
            </m:rPr>
            <w:rPr>
              <w:rFonts w:ascii="Cambria Math" w:eastAsia="Calibri" w:hAnsi="Cambria Math" w:cs="Times New Roman"/>
              <w:sz w:val="28"/>
              <w:szCs w:val="28"/>
            </w:rPr>
            <m:t>115</m:t>
          </m:r>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60</m:t>
              </m:r>
            </m:num>
            <m:den>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1+0.1995</m:t>
                  </m:r>
                </m:e>
              </m:d>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40</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1+0.1995</m:t>
                      </m:r>
                    </m:e>
                  </m:d>
                </m:e>
                <m:sup>
                  <m:r>
                    <m:rPr>
                      <m:sty m:val="p"/>
                    </m:rPr>
                    <w:rPr>
                      <w:rFonts w:ascii="Cambria Math" w:eastAsia="Calibri" w:hAnsi="Cambria Math" w:cs="Times New Roman"/>
                      <w:sz w:val="28"/>
                      <w:szCs w:val="28"/>
                    </w:rPr>
                    <m:t>2</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60</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1+0.1995</m:t>
                      </m:r>
                    </m:e>
                  </m:d>
                </m:e>
                <m:sup>
                  <m:r>
                    <m:rPr>
                      <m:sty m:val="p"/>
                    </m:rPr>
                    <w:rPr>
                      <w:rFonts w:ascii="Cambria Math" w:eastAsia="Calibri" w:hAnsi="Cambria Math" w:cs="Times New Roman"/>
                      <w:sz w:val="28"/>
                      <w:szCs w:val="28"/>
                    </w:rPr>
                    <m:t>3</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5</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1+0.1995</m:t>
                      </m:r>
                    </m:e>
                  </m:d>
                </m:e>
                <m:sup>
                  <m:r>
                    <m:rPr>
                      <m:sty m:val="p"/>
                    </m:rPr>
                    <w:rPr>
                      <w:rFonts w:ascii="Cambria Math" w:eastAsia="Calibri" w:hAnsi="Cambria Math" w:cs="Times New Roman"/>
                      <w:sz w:val="28"/>
                      <w:szCs w:val="28"/>
                    </w:rPr>
                    <m:t>4</m:t>
                  </m:r>
                </m:sup>
              </m:sSup>
            </m:den>
          </m:f>
          <m:r>
            <w:rPr>
              <w:rFonts w:ascii="Cambria Math" w:eastAsia="Calibri" w:hAnsi="Cambria Math" w:cs="Times New Roman"/>
              <w:sz w:val="28"/>
              <w:szCs w:val="28"/>
            </w:rPr>
            <m:t>=0.0</m:t>
          </m:r>
          <m:r>
            <w:rPr>
              <w:rFonts w:ascii="Cambria Math" w:eastAsia="Calibri" w:hAnsi="Cambria Math" w:cs="Times New Roman"/>
              <w:sz w:val="28"/>
              <w:szCs w:val="28"/>
            </w:rPr>
            <m:t>02</m:t>
          </m:r>
        </m:oMath>
      </m:oMathPara>
    </w:p>
    <w:p w:rsidR="009E5980" w:rsidRPr="005F6BD9" w:rsidRDefault="009E5980" w:rsidP="009E5980">
      <w:pPr>
        <w:spacing w:after="0" w:line="240" w:lineRule="auto"/>
        <w:rPr>
          <w:rFonts w:ascii="Calibri" w:eastAsia="Calibri" w:hAnsi="Calibri" w:cs="Times New Roman"/>
          <w:sz w:val="28"/>
          <w:szCs w:val="28"/>
        </w:rPr>
      </w:pPr>
      <m:oMathPara>
        <m:oMathParaPr>
          <m:jc m:val="left"/>
        </m:oMathParaPr>
        <m:oMath>
          <m:r>
            <m:rPr>
              <m:sty m:val="p"/>
            </m:rPr>
            <w:rPr>
              <w:rFonts w:ascii="Cambria Math" w:eastAsia="Calibri" w:hAnsi="Cambria Math" w:cs="Times New Roman"/>
              <w:sz w:val="24"/>
              <w:szCs w:val="24"/>
            </w:rPr>
            <m:t>IRR=8.73</m:t>
          </m:r>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w:rPr>
                  <w:rFonts w:ascii="Cambria Math" w:eastAsia="Calibri" w:hAnsi="Cambria Math" w:cs="Times New Roman"/>
                  <w:sz w:val="24"/>
                  <w:szCs w:val="24"/>
                </w:rPr>
                <m:t>24.27</m:t>
              </m:r>
            </m:num>
            <m:den>
              <m:r>
                <m:rPr>
                  <m:sty m:val="p"/>
                </m:rPr>
                <w:rPr>
                  <w:rFonts w:ascii="Cambria Math" w:eastAsia="Calibri" w:hAnsi="Cambria Math" w:cs="Times New Roman"/>
                  <w:sz w:val="24"/>
                  <w:szCs w:val="24"/>
                </w:rPr>
                <m:t>24.27</m:t>
              </m:r>
              <m:r>
                <m:rPr>
                  <m:sty m:val="p"/>
                </m:rPr>
                <w:rPr>
                  <w:rFonts w:ascii="Cambria Math" w:eastAsia="Calibri" w:hAnsi="Cambria Math" w:cs="Times New Roman"/>
                  <w:sz w:val="24"/>
                  <w:szCs w:val="24"/>
                </w:rPr>
                <m:t>-</m:t>
              </m:r>
              <m:r>
                <m:rPr>
                  <m:sty m:val="p"/>
                </m:rPr>
                <w:rPr>
                  <w:rFonts w:ascii="Cambria Math" w:eastAsia="Calibri" w:hAnsi="Cambria Math" w:cs="Times New Roman"/>
                  <w:sz w:val="24"/>
                  <w:szCs w:val="24"/>
                </w:rPr>
                <m:t>0</m:t>
              </m:r>
              <m:r>
                <m:rPr>
                  <m:sty m:val="p"/>
                </m:rPr>
                <w:rPr>
                  <w:rFonts w:ascii="Cambria Math" w:eastAsia="Calibri" w:hAnsi="Cambria Math" w:cs="Times New Roman"/>
                  <w:sz w:val="24"/>
                  <w:szCs w:val="24"/>
                </w:rPr>
                <m:t>.002</m:t>
              </m:r>
            </m:den>
          </m:f>
          <m:r>
            <m:rPr>
              <m:sty m:val="p"/>
            </m:rPr>
            <w:rPr>
              <w:rFonts w:ascii="Cambria Math" w:eastAsia="Calibri" w:hAnsi="Cambria Math" w:cs="Times New Roman"/>
              <w:sz w:val="24"/>
              <w:szCs w:val="24"/>
            </w:rPr>
            <m:t>x</m:t>
          </m:r>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19.95</m:t>
              </m:r>
              <m:r>
                <m:rPr>
                  <m:sty m:val="p"/>
                </m:rPr>
                <w:rPr>
                  <w:rFonts w:ascii="Cambria Math" w:eastAsia="Calibri" w:hAnsi="Cambria Math" w:cs="Times New Roman"/>
                  <w:sz w:val="24"/>
                  <w:szCs w:val="24"/>
                </w:rPr>
                <m:t>-</m:t>
              </m:r>
              <m:r>
                <m:rPr>
                  <m:sty m:val="p"/>
                </m:rPr>
                <w:rPr>
                  <w:rFonts w:ascii="Cambria Math" w:eastAsia="Calibri" w:hAnsi="Cambria Math" w:cs="Times New Roman"/>
                  <w:sz w:val="24"/>
                  <w:szCs w:val="24"/>
                </w:rPr>
                <m:t>8.73</m:t>
              </m:r>
            </m:e>
          </m:d>
          <m:r>
            <m:rPr>
              <m:sty m:val="p"/>
            </m:rPr>
            <w:rPr>
              <w:rFonts w:ascii="Cambria Math" w:eastAsia="Calibri" w:hAnsi="Cambria Math" w:cs="Times New Roman"/>
              <w:sz w:val="24"/>
              <w:szCs w:val="24"/>
            </w:rPr>
            <m:t>=19.950</m:t>
          </m:r>
        </m:oMath>
      </m:oMathPara>
    </w:p>
    <w:p w:rsidR="00EF374F" w:rsidRPr="00375898" w:rsidRDefault="00EF374F" w:rsidP="00333B2F">
      <w:pPr>
        <w:spacing w:after="0" w:line="240" w:lineRule="auto"/>
        <w:rPr>
          <w:rFonts w:ascii="Calibri" w:eastAsia="Calibri" w:hAnsi="Calibri" w:cs="Times New Roman"/>
          <w:b/>
          <w:sz w:val="24"/>
          <w:szCs w:val="24"/>
        </w:rPr>
      </w:pPr>
    </w:p>
    <w:p w:rsidR="00375898" w:rsidRDefault="00375898" w:rsidP="005D2B53">
      <w:pPr>
        <w:spacing w:after="0" w:line="240" w:lineRule="auto"/>
        <w:rPr>
          <w:rFonts w:ascii="Calibri" w:eastAsia="Calibri" w:hAnsi="Calibri" w:cs="Times New Roman"/>
          <w:b/>
          <w:sz w:val="24"/>
          <w:szCs w:val="24"/>
        </w:rPr>
      </w:pPr>
    </w:p>
    <w:p w:rsidR="003E712F" w:rsidRDefault="003E712F" w:rsidP="005D2B53">
      <w:pPr>
        <w:spacing w:after="0" w:line="240" w:lineRule="auto"/>
        <w:rPr>
          <w:rFonts w:ascii="Calibri" w:eastAsia="Calibri" w:hAnsi="Calibri" w:cs="Times New Roman"/>
          <w:b/>
          <w:sz w:val="24"/>
          <w:szCs w:val="24"/>
        </w:rPr>
      </w:pPr>
    </w:p>
    <w:p w:rsidR="003E712F" w:rsidRDefault="003E712F" w:rsidP="005D2B53">
      <w:pPr>
        <w:spacing w:after="0" w:line="240" w:lineRule="auto"/>
        <w:rPr>
          <w:rFonts w:ascii="Calibri" w:eastAsia="Calibri" w:hAnsi="Calibri" w:cs="Times New Roman"/>
          <w:b/>
          <w:sz w:val="24"/>
          <w:szCs w:val="24"/>
        </w:rPr>
      </w:pPr>
    </w:p>
    <w:p w:rsidR="003E712F" w:rsidRPr="00375898" w:rsidRDefault="003E712F" w:rsidP="005D2B53">
      <w:pPr>
        <w:spacing w:after="0" w:line="240" w:lineRule="auto"/>
        <w:rPr>
          <w:rFonts w:ascii="Calibri" w:eastAsia="Calibri" w:hAnsi="Calibri" w:cs="Times New Roman"/>
          <w:b/>
          <w:sz w:val="24"/>
          <w:szCs w:val="24"/>
        </w:rPr>
      </w:pPr>
    </w:p>
    <w:p w:rsidR="00375898" w:rsidRPr="005D2B53" w:rsidRDefault="00375898" w:rsidP="005D2B53">
      <w:pPr>
        <w:spacing w:after="0" w:line="240" w:lineRule="auto"/>
        <w:rPr>
          <w:rFonts w:ascii="Calibri" w:eastAsia="Calibri" w:hAnsi="Calibri" w:cs="Times New Roman"/>
          <w:b/>
          <w:sz w:val="24"/>
          <w:szCs w:val="24"/>
        </w:rPr>
      </w:pPr>
      <w:r w:rsidRPr="00375898">
        <w:rPr>
          <w:rFonts w:ascii="Calibri" w:eastAsia="Calibri" w:hAnsi="Calibri" w:cs="Times New Roman"/>
          <w:b/>
          <w:sz w:val="24"/>
          <w:szCs w:val="24"/>
        </w:rPr>
        <w:t>Results:</w:t>
      </w:r>
    </w:p>
    <w:p w:rsidR="005D2B53" w:rsidRPr="005D2B53" w:rsidRDefault="005D2B53" w:rsidP="005D2B53">
      <w:pPr>
        <w:spacing w:after="0" w:line="240" w:lineRule="auto"/>
        <w:rPr>
          <w:rFonts w:ascii="Calibri" w:eastAsia="Calibri" w:hAnsi="Calibri" w:cs="Times New Roman"/>
          <w:sz w:val="24"/>
          <w:szCs w:val="24"/>
        </w:rPr>
      </w:pPr>
    </w:p>
    <w:tbl>
      <w:tblPr>
        <w:tblStyle w:val="TableGrid1"/>
        <w:tblW w:w="9520" w:type="dxa"/>
        <w:tblLook w:val="04A0" w:firstRow="1" w:lastRow="0" w:firstColumn="1" w:lastColumn="0" w:noHBand="0" w:noVBand="1"/>
      </w:tblPr>
      <w:tblGrid>
        <w:gridCol w:w="3173"/>
        <w:gridCol w:w="3173"/>
        <w:gridCol w:w="3174"/>
      </w:tblGrid>
      <w:tr w:rsidR="005D2B53" w:rsidRPr="005D2B53" w:rsidTr="000D70E9">
        <w:trPr>
          <w:trHeight w:val="1035"/>
        </w:trPr>
        <w:tc>
          <w:tcPr>
            <w:tcW w:w="3173" w:type="dxa"/>
          </w:tcPr>
          <w:p w:rsidR="005D2B53" w:rsidRDefault="006F5F78" w:rsidP="005D2B53">
            <w:pPr>
              <w:rPr>
                <w:rFonts w:ascii="Times New Roman" w:eastAsia="BatangChe" w:hAnsi="Times New Roman" w:cs="Times New Roman"/>
              </w:rPr>
            </w:pPr>
            <w:r>
              <w:rPr>
                <w:rFonts w:ascii="Times New Roman" w:eastAsia="BatangChe" w:hAnsi="Times New Roman" w:cs="Times New Roman"/>
              </w:rPr>
              <w:t xml:space="preserve">Investment appraisal methods </w:t>
            </w:r>
          </w:p>
          <w:p w:rsidR="006F5F78" w:rsidRPr="005D2B53" w:rsidRDefault="006F5F78" w:rsidP="005D2B53">
            <w:pPr>
              <w:rPr>
                <w:rFonts w:ascii="Times New Roman" w:eastAsia="BatangChe" w:hAnsi="Times New Roman" w:cs="Times New Roman"/>
              </w:rPr>
            </w:pPr>
            <w:r>
              <w:rPr>
                <w:rFonts w:ascii="Times New Roman" w:eastAsia="BatangChe" w:hAnsi="Times New Roman" w:cs="Times New Roman"/>
              </w:rPr>
              <w:t>Used:</w:t>
            </w:r>
          </w:p>
        </w:tc>
        <w:tc>
          <w:tcPr>
            <w:tcW w:w="3173" w:type="dxa"/>
          </w:tcPr>
          <w:p w:rsidR="005D2B53" w:rsidRPr="005D2B53" w:rsidRDefault="005D2B53" w:rsidP="005D2B53">
            <w:pPr>
              <w:rPr>
                <w:rFonts w:ascii="Times New Roman" w:eastAsia="BatangChe" w:hAnsi="Times New Roman" w:cs="Times New Roman"/>
              </w:rPr>
            </w:pPr>
            <w:r w:rsidRPr="005D2B53">
              <w:rPr>
                <w:rFonts w:ascii="Times New Roman" w:eastAsia="BatangChe" w:hAnsi="Times New Roman" w:cs="Times New Roman"/>
              </w:rPr>
              <w:t>Project A</w:t>
            </w:r>
          </w:p>
        </w:tc>
        <w:tc>
          <w:tcPr>
            <w:tcW w:w="3174" w:type="dxa"/>
          </w:tcPr>
          <w:p w:rsidR="005D2B53" w:rsidRPr="005D2B53" w:rsidRDefault="005D2B53" w:rsidP="005D2B53">
            <w:pPr>
              <w:rPr>
                <w:rFonts w:ascii="Times New Roman" w:eastAsia="BatangChe" w:hAnsi="Times New Roman" w:cs="Times New Roman"/>
              </w:rPr>
            </w:pPr>
            <w:r w:rsidRPr="001A751D">
              <w:rPr>
                <w:rFonts w:ascii="Times New Roman" w:eastAsia="BatangChe" w:hAnsi="Times New Roman" w:cs="Times New Roman"/>
              </w:rPr>
              <w:t>Project B</w:t>
            </w:r>
          </w:p>
        </w:tc>
      </w:tr>
      <w:tr w:rsidR="005D2B53" w:rsidRPr="005D2B53" w:rsidTr="000D70E9">
        <w:trPr>
          <w:trHeight w:val="502"/>
        </w:trPr>
        <w:tc>
          <w:tcPr>
            <w:tcW w:w="3173" w:type="dxa"/>
          </w:tcPr>
          <w:p w:rsidR="005D2B53" w:rsidRPr="005D2B53" w:rsidRDefault="005D2B53" w:rsidP="005D2B53">
            <w:pPr>
              <w:rPr>
                <w:rFonts w:ascii="Times New Roman" w:eastAsia="BatangChe" w:hAnsi="Times New Roman" w:cs="Times New Roman"/>
              </w:rPr>
            </w:pPr>
            <w:r w:rsidRPr="005D2B53">
              <w:rPr>
                <w:rFonts w:ascii="Times New Roman" w:eastAsia="BatangChe" w:hAnsi="Times New Roman" w:cs="Times New Roman"/>
              </w:rPr>
              <w:t>PBP</w:t>
            </w:r>
          </w:p>
        </w:tc>
        <w:tc>
          <w:tcPr>
            <w:tcW w:w="3173" w:type="dxa"/>
          </w:tcPr>
          <w:p w:rsidR="005D2B53" w:rsidRPr="005D2B53" w:rsidRDefault="005F2165" w:rsidP="005D2B53">
            <w:pPr>
              <w:rPr>
                <w:rFonts w:ascii="Times New Roman" w:eastAsia="BatangChe" w:hAnsi="Times New Roman" w:cs="Times New Roman"/>
              </w:rPr>
            </w:pPr>
            <w:r>
              <w:rPr>
                <w:rFonts w:ascii="Times New Roman" w:eastAsia="BatangChe" w:hAnsi="Times New Roman" w:cs="Times New Roman"/>
              </w:rPr>
              <w:t>3.</w:t>
            </w:r>
            <w:r w:rsidR="005D2B53" w:rsidRPr="005D2B53">
              <w:rPr>
                <w:rFonts w:ascii="Times New Roman" w:eastAsia="BatangChe" w:hAnsi="Times New Roman" w:cs="Times New Roman"/>
              </w:rPr>
              <w:t>2</w:t>
            </w:r>
          </w:p>
        </w:tc>
        <w:tc>
          <w:tcPr>
            <w:tcW w:w="3174" w:type="dxa"/>
          </w:tcPr>
          <w:p w:rsidR="005D2B53" w:rsidRPr="005D2B53" w:rsidRDefault="005F2165" w:rsidP="005D2B53">
            <w:pPr>
              <w:rPr>
                <w:rFonts w:ascii="Times New Roman" w:eastAsia="BatangChe" w:hAnsi="Times New Roman" w:cs="Times New Roman"/>
              </w:rPr>
            </w:pPr>
            <w:r>
              <w:rPr>
                <w:rFonts w:ascii="Times New Roman" w:eastAsia="BatangChe" w:hAnsi="Times New Roman" w:cs="Times New Roman"/>
                <w:color w:val="000000" w:themeColor="text1"/>
                <w:highlight w:val="yellow"/>
              </w:rPr>
              <w:t>2.</w:t>
            </w:r>
            <w:r w:rsidR="005D2B53" w:rsidRPr="00F917FB">
              <w:rPr>
                <w:rFonts w:ascii="Times New Roman" w:eastAsia="BatangChe" w:hAnsi="Times New Roman" w:cs="Times New Roman"/>
                <w:color w:val="000000" w:themeColor="text1"/>
                <w:highlight w:val="yellow"/>
              </w:rPr>
              <w:t>25</w:t>
            </w:r>
          </w:p>
        </w:tc>
      </w:tr>
      <w:tr w:rsidR="005D2B53" w:rsidRPr="005D2B53" w:rsidTr="000D70E9">
        <w:trPr>
          <w:trHeight w:val="533"/>
        </w:trPr>
        <w:tc>
          <w:tcPr>
            <w:tcW w:w="3173" w:type="dxa"/>
          </w:tcPr>
          <w:p w:rsidR="005D2B53" w:rsidRPr="005D2B53" w:rsidRDefault="005D2B53" w:rsidP="005D2B53">
            <w:pPr>
              <w:rPr>
                <w:rFonts w:ascii="Times New Roman" w:eastAsia="BatangChe" w:hAnsi="Times New Roman" w:cs="Times New Roman"/>
              </w:rPr>
            </w:pPr>
            <w:r w:rsidRPr="005D2B53">
              <w:rPr>
                <w:rFonts w:ascii="Times New Roman" w:eastAsia="BatangChe" w:hAnsi="Times New Roman" w:cs="Times New Roman"/>
              </w:rPr>
              <w:t>ARR</w:t>
            </w:r>
          </w:p>
        </w:tc>
        <w:tc>
          <w:tcPr>
            <w:tcW w:w="3173" w:type="dxa"/>
          </w:tcPr>
          <w:p w:rsidR="005D2B53" w:rsidRPr="00F917FB" w:rsidRDefault="00F917FB" w:rsidP="005D2B53">
            <w:pPr>
              <w:rPr>
                <w:rFonts w:ascii="Times New Roman" w:eastAsia="BatangChe" w:hAnsi="Times New Roman" w:cs="Times New Roman"/>
                <w:highlight w:val="yellow"/>
              </w:rPr>
            </w:pPr>
            <w:r w:rsidRPr="00F917FB">
              <w:rPr>
                <w:rFonts w:ascii="Times New Roman" w:eastAsia="BatangChe" w:hAnsi="Times New Roman" w:cs="Times New Roman"/>
                <w:highlight w:val="yellow"/>
              </w:rPr>
              <w:t>12</w:t>
            </w:r>
            <w:r w:rsidR="005F2165">
              <w:rPr>
                <w:rFonts w:ascii="Times New Roman" w:eastAsia="BatangChe" w:hAnsi="Times New Roman" w:cs="Times New Roman"/>
                <w:highlight w:val="yellow"/>
              </w:rPr>
              <w:t>.</w:t>
            </w:r>
            <w:r w:rsidR="005D2B53" w:rsidRPr="00F917FB">
              <w:rPr>
                <w:rFonts w:ascii="Times New Roman" w:eastAsia="BatangChe" w:hAnsi="Times New Roman" w:cs="Times New Roman"/>
                <w:highlight w:val="yellow"/>
              </w:rPr>
              <w:t>62</w:t>
            </w:r>
          </w:p>
        </w:tc>
        <w:tc>
          <w:tcPr>
            <w:tcW w:w="3174" w:type="dxa"/>
          </w:tcPr>
          <w:p w:rsidR="005D2B53" w:rsidRPr="005D2B53" w:rsidRDefault="00F917FB" w:rsidP="005D2B53">
            <w:pPr>
              <w:rPr>
                <w:rFonts w:ascii="Times New Roman" w:eastAsia="BatangChe" w:hAnsi="Times New Roman" w:cs="Times New Roman"/>
              </w:rPr>
            </w:pPr>
            <w:r>
              <w:rPr>
                <w:rFonts w:ascii="Times New Roman" w:eastAsia="BatangChe" w:hAnsi="Times New Roman" w:cs="Times New Roman"/>
              </w:rPr>
              <w:t>10</w:t>
            </w:r>
            <w:r w:rsidR="005F2165">
              <w:rPr>
                <w:rFonts w:ascii="Times New Roman" w:eastAsia="BatangChe" w:hAnsi="Times New Roman" w:cs="Times New Roman"/>
              </w:rPr>
              <w:t>.</w:t>
            </w:r>
            <w:r w:rsidR="005D2B53" w:rsidRPr="005D2B53">
              <w:rPr>
                <w:rFonts w:ascii="Times New Roman" w:eastAsia="BatangChe" w:hAnsi="Times New Roman" w:cs="Times New Roman"/>
              </w:rPr>
              <w:t>87</w:t>
            </w:r>
          </w:p>
        </w:tc>
      </w:tr>
      <w:tr w:rsidR="005D2B53" w:rsidRPr="005D2B53" w:rsidTr="000D70E9">
        <w:trPr>
          <w:trHeight w:val="502"/>
        </w:trPr>
        <w:tc>
          <w:tcPr>
            <w:tcW w:w="3173" w:type="dxa"/>
          </w:tcPr>
          <w:p w:rsidR="005D2B53" w:rsidRPr="005D2B53" w:rsidRDefault="005D2B53" w:rsidP="005D2B53">
            <w:pPr>
              <w:rPr>
                <w:rFonts w:ascii="Times New Roman" w:eastAsia="BatangChe" w:hAnsi="Times New Roman" w:cs="Times New Roman"/>
              </w:rPr>
            </w:pPr>
            <w:r w:rsidRPr="005D2B53">
              <w:rPr>
                <w:rFonts w:ascii="Times New Roman" w:eastAsia="BatangChe" w:hAnsi="Times New Roman" w:cs="Times New Roman"/>
              </w:rPr>
              <w:t>IRR</w:t>
            </w:r>
          </w:p>
        </w:tc>
        <w:tc>
          <w:tcPr>
            <w:tcW w:w="3173" w:type="dxa"/>
          </w:tcPr>
          <w:p w:rsidR="005D2B53" w:rsidRPr="005D2B53" w:rsidRDefault="005F2165" w:rsidP="005D2B53">
            <w:pPr>
              <w:rPr>
                <w:rFonts w:ascii="Times New Roman" w:eastAsia="BatangChe" w:hAnsi="Times New Roman" w:cs="Times New Roman"/>
              </w:rPr>
            </w:pPr>
            <w:r>
              <w:rPr>
                <w:rFonts w:ascii="Times New Roman" w:eastAsia="BatangChe" w:hAnsi="Times New Roman" w:cs="Times New Roman"/>
              </w:rPr>
              <w:t>14.</w:t>
            </w:r>
            <w:r w:rsidR="005D2B53" w:rsidRPr="005D2B53">
              <w:rPr>
                <w:rFonts w:ascii="Times New Roman" w:eastAsia="BatangChe" w:hAnsi="Times New Roman" w:cs="Times New Roman"/>
              </w:rPr>
              <w:t>4</w:t>
            </w:r>
          </w:p>
        </w:tc>
        <w:tc>
          <w:tcPr>
            <w:tcW w:w="3174" w:type="dxa"/>
          </w:tcPr>
          <w:p w:rsidR="005D2B53" w:rsidRPr="005D2B53" w:rsidRDefault="005F2165" w:rsidP="005D2B53">
            <w:pPr>
              <w:rPr>
                <w:rFonts w:ascii="Times New Roman" w:eastAsia="BatangChe" w:hAnsi="Times New Roman" w:cs="Times New Roman"/>
              </w:rPr>
            </w:pPr>
            <w:r>
              <w:rPr>
                <w:rFonts w:ascii="Times New Roman" w:eastAsia="BatangChe" w:hAnsi="Times New Roman" w:cs="Times New Roman"/>
                <w:highlight w:val="yellow"/>
              </w:rPr>
              <w:t>19.</w:t>
            </w:r>
            <w:r w:rsidR="005D2B53" w:rsidRPr="00F917FB">
              <w:rPr>
                <w:rFonts w:ascii="Times New Roman" w:eastAsia="BatangChe" w:hAnsi="Times New Roman" w:cs="Times New Roman"/>
                <w:highlight w:val="yellow"/>
              </w:rPr>
              <w:t>95</w:t>
            </w:r>
          </w:p>
        </w:tc>
      </w:tr>
      <w:tr w:rsidR="005D2B53" w:rsidRPr="005D2B53" w:rsidTr="000D70E9">
        <w:trPr>
          <w:trHeight w:val="502"/>
        </w:trPr>
        <w:tc>
          <w:tcPr>
            <w:tcW w:w="3173" w:type="dxa"/>
          </w:tcPr>
          <w:p w:rsidR="005D2B53" w:rsidRPr="005D2B53" w:rsidRDefault="005D2B53" w:rsidP="005D2B53">
            <w:pPr>
              <w:rPr>
                <w:rFonts w:ascii="Times New Roman" w:eastAsia="BatangChe" w:hAnsi="Times New Roman" w:cs="Times New Roman"/>
              </w:rPr>
            </w:pPr>
            <w:r w:rsidRPr="005D2B53">
              <w:rPr>
                <w:rFonts w:ascii="Times New Roman" w:eastAsia="BatangChe" w:hAnsi="Times New Roman" w:cs="Times New Roman"/>
              </w:rPr>
              <w:t>NPV</w:t>
            </w:r>
          </w:p>
        </w:tc>
        <w:tc>
          <w:tcPr>
            <w:tcW w:w="3173" w:type="dxa"/>
          </w:tcPr>
          <w:p w:rsidR="005D2B53" w:rsidRPr="005D2B53" w:rsidRDefault="005F2165" w:rsidP="005D2B53">
            <w:pPr>
              <w:rPr>
                <w:rFonts w:ascii="Times New Roman" w:eastAsia="BatangChe" w:hAnsi="Times New Roman" w:cs="Times New Roman"/>
              </w:rPr>
            </w:pPr>
            <w:r>
              <w:rPr>
                <w:rFonts w:ascii="Times New Roman" w:eastAsia="BatangChe" w:hAnsi="Times New Roman" w:cs="Times New Roman"/>
              </w:rPr>
              <w:t>16.</w:t>
            </w:r>
            <w:r w:rsidR="005D2B53" w:rsidRPr="005D2B53">
              <w:rPr>
                <w:rFonts w:ascii="Times New Roman" w:eastAsia="BatangChe" w:hAnsi="Times New Roman" w:cs="Times New Roman"/>
              </w:rPr>
              <w:t>98</w:t>
            </w:r>
          </w:p>
        </w:tc>
        <w:tc>
          <w:tcPr>
            <w:tcW w:w="3174" w:type="dxa"/>
          </w:tcPr>
          <w:p w:rsidR="005D2B53" w:rsidRPr="005D2B53" w:rsidRDefault="003E712F" w:rsidP="005D2B53">
            <w:pPr>
              <w:rPr>
                <w:rFonts w:ascii="Times New Roman" w:eastAsia="BatangChe" w:hAnsi="Times New Roman" w:cs="Times New Roman"/>
              </w:rPr>
            </w:pPr>
            <w:r>
              <w:rPr>
                <w:rFonts w:ascii="Times New Roman" w:eastAsia="BatangChe" w:hAnsi="Times New Roman" w:cs="Times New Roman"/>
                <w:highlight w:val="yellow"/>
              </w:rPr>
              <w:t>24</w:t>
            </w:r>
            <w:r w:rsidR="005F2165">
              <w:rPr>
                <w:rFonts w:ascii="Times New Roman" w:eastAsia="BatangChe" w:hAnsi="Times New Roman" w:cs="Times New Roman"/>
                <w:highlight w:val="yellow"/>
              </w:rPr>
              <w:t>.</w:t>
            </w:r>
            <w:r w:rsidR="005D2B53" w:rsidRPr="00F917FB">
              <w:rPr>
                <w:rFonts w:ascii="Times New Roman" w:eastAsia="BatangChe" w:hAnsi="Times New Roman" w:cs="Times New Roman"/>
                <w:highlight w:val="yellow"/>
              </w:rPr>
              <w:t>27</w:t>
            </w:r>
          </w:p>
        </w:tc>
      </w:tr>
    </w:tbl>
    <w:p w:rsidR="006356FD" w:rsidRDefault="006356FD" w:rsidP="005D2B53">
      <w:pPr>
        <w:spacing w:after="0" w:line="240" w:lineRule="auto"/>
        <w:rPr>
          <w:rFonts w:ascii="Times New Roman" w:eastAsia="BatangChe" w:hAnsi="Times New Roman" w:cs="Times New Roman"/>
          <w:sz w:val="24"/>
          <w:szCs w:val="24"/>
        </w:rPr>
      </w:pPr>
    </w:p>
    <w:p w:rsidR="0053726A" w:rsidRDefault="0053726A" w:rsidP="005D2B53">
      <w:pPr>
        <w:spacing w:after="0" w:line="240" w:lineRule="auto"/>
        <w:rPr>
          <w:rFonts w:ascii="Times New Roman" w:eastAsia="BatangChe" w:hAnsi="Times New Roman" w:cs="Times New Roman"/>
          <w:b/>
          <w:sz w:val="24"/>
          <w:szCs w:val="24"/>
        </w:rPr>
      </w:pPr>
      <w:r>
        <w:rPr>
          <w:rFonts w:ascii="Times New Roman" w:eastAsia="BatangChe" w:hAnsi="Times New Roman" w:cs="Times New Roman"/>
          <w:b/>
          <w:sz w:val="24"/>
          <w:szCs w:val="24"/>
        </w:rPr>
        <w:t>Conclusions:</w:t>
      </w:r>
    </w:p>
    <w:p w:rsidR="0053726A" w:rsidRDefault="0053726A" w:rsidP="005D2B53">
      <w:pPr>
        <w:spacing w:after="0" w:line="240" w:lineRule="auto"/>
        <w:rPr>
          <w:rFonts w:ascii="Times New Roman" w:eastAsia="BatangChe" w:hAnsi="Times New Roman" w:cs="Times New Roman"/>
          <w:b/>
          <w:sz w:val="24"/>
          <w:szCs w:val="24"/>
        </w:rPr>
      </w:pPr>
    </w:p>
    <w:p w:rsidR="0053726A" w:rsidRPr="006C779E" w:rsidRDefault="006C779E" w:rsidP="005D2B53">
      <w:pPr>
        <w:spacing w:after="0" w:line="240" w:lineRule="auto"/>
        <w:rPr>
          <w:rFonts w:ascii="Times New Roman" w:eastAsia="BatangChe" w:hAnsi="Times New Roman" w:cs="Times New Roman"/>
          <w:sz w:val="24"/>
          <w:szCs w:val="24"/>
        </w:rPr>
      </w:pPr>
      <w:r w:rsidRPr="006C779E">
        <w:rPr>
          <w:rFonts w:ascii="Times New Roman" w:eastAsia="BatangChe" w:hAnsi="Times New Roman" w:cs="Times New Roman"/>
          <w:sz w:val="24"/>
          <w:szCs w:val="24"/>
        </w:rPr>
        <w:t>Looking</w:t>
      </w:r>
      <w:r w:rsidR="0053726A" w:rsidRPr="006C779E">
        <w:rPr>
          <w:rFonts w:ascii="Times New Roman" w:eastAsia="BatangChe" w:hAnsi="Times New Roman" w:cs="Times New Roman"/>
          <w:sz w:val="24"/>
          <w:szCs w:val="24"/>
        </w:rPr>
        <w:t xml:space="preserve"> at the above two projects and the results there is to be noted that the capital to be invested at Project B </w:t>
      </w:r>
      <w:r w:rsidR="00861ED8" w:rsidRPr="006C779E">
        <w:rPr>
          <w:rFonts w:ascii="Times New Roman" w:eastAsia="BatangChe" w:hAnsi="Times New Roman" w:cs="Times New Roman"/>
          <w:sz w:val="24"/>
          <w:szCs w:val="24"/>
        </w:rPr>
        <w:t>is £12m higher than Project A. H</w:t>
      </w:r>
      <w:r w:rsidR="0053726A" w:rsidRPr="006C779E">
        <w:rPr>
          <w:rFonts w:ascii="Times New Roman" w:eastAsia="BatangChe" w:hAnsi="Times New Roman" w:cs="Times New Roman"/>
          <w:sz w:val="24"/>
          <w:szCs w:val="24"/>
        </w:rPr>
        <w:t xml:space="preserve">owever based on the information from John </w:t>
      </w:r>
      <w:r w:rsidR="007B3F76">
        <w:rPr>
          <w:rFonts w:ascii="Times New Roman" w:eastAsia="BatangChe" w:hAnsi="Times New Roman" w:cs="Times New Roman"/>
          <w:sz w:val="24"/>
          <w:szCs w:val="24"/>
        </w:rPr>
        <w:t xml:space="preserve">Lewis annual accounts, </w:t>
      </w:r>
      <w:r w:rsidR="00861ED8" w:rsidRPr="006C779E">
        <w:rPr>
          <w:rFonts w:ascii="Times New Roman" w:eastAsia="BatangChe" w:hAnsi="Times New Roman" w:cs="Times New Roman"/>
          <w:sz w:val="24"/>
          <w:szCs w:val="24"/>
        </w:rPr>
        <w:t xml:space="preserve">their actual and future financial strategy is to free up their debts while maintain an investment level of £400-£500m yearly, so the capital shouldn’t be an issue for John Lewis in choosing any of the </w:t>
      </w:r>
      <w:r w:rsidRPr="006C779E">
        <w:rPr>
          <w:rFonts w:ascii="Times New Roman" w:eastAsia="BatangChe" w:hAnsi="Times New Roman" w:cs="Times New Roman"/>
          <w:sz w:val="24"/>
          <w:szCs w:val="24"/>
        </w:rPr>
        <w:t>projects. By</w:t>
      </w:r>
      <w:r w:rsidR="00861ED8" w:rsidRPr="006C779E">
        <w:rPr>
          <w:rFonts w:ascii="Times New Roman" w:eastAsia="BatangChe" w:hAnsi="Times New Roman" w:cs="Times New Roman"/>
          <w:sz w:val="24"/>
          <w:szCs w:val="24"/>
        </w:rPr>
        <w:t xml:space="preserve"> looking at PBP, Project B is more profitable as the period to recover the investment of 2.25 years is almost one year shorter than Project A.</w:t>
      </w:r>
      <w:r w:rsidRPr="006C779E">
        <w:rPr>
          <w:rFonts w:ascii="Times New Roman" w:eastAsia="BatangChe" w:hAnsi="Times New Roman" w:cs="Times New Roman"/>
          <w:sz w:val="24"/>
          <w:szCs w:val="24"/>
        </w:rPr>
        <w:t xml:space="preserve"> </w:t>
      </w:r>
      <w:r w:rsidR="00861ED8" w:rsidRPr="006C779E">
        <w:rPr>
          <w:rFonts w:ascii="Times New Roman" w:eastAsia="BatangChe" w:hAnsi="Times New Roman" w:cs="Times New Roman"/>
          <w:sz w:val="24"/>
          <w:szCs w:val="24"/>
        </w:rPr>
        <w:t>However going further the ARR=12.62% makes the project A more attractive as in case of mutual exclusive investments is advisable to choose the project with higher ARR.</w:t>
      </w:r>
      <w:r w:rsidRPr="006C779E">
        <w:rPr>
          <w:rFonts w:ascii="Times New Roman" w:eastAsia="BatangChe" w:hAnsi="Times New Roman" w:cs="Times New Roman"/>
          <w:sz w:val="24"/>
          <w:szCs w:val="24"/>
        </w:rPr>
        <w:t xml:space="preserve"> </w:t>
      </w:r>
      <w:r w:rsidR="00861ED8" w:rsidRPr="006C779E">
        <w:rPr>
          <w:rFonts w:ascii="Times New Roman" w:eastAsia="BatangChe" w:hAnsi="Times New Roman" w:cs="Times New Roman"/>
          <w:sz w:val="24"/>
          <w:szCs w:val="24"/>
        </w:rPr>
        <w:t>Looking at the NPV figure a higher re</w:t>
      </w:r>
      <w:r w:rsidR="00D0634B" w:rsidRPr="006C779E">
        <w:rPr>
          <w:rFonts w:ascii="Times New Roman" w:eastAsia="BatangChe" w:hAnsi="Times New Roman" w:cs="Times New Roman"/>
          <w:sz w:val="24"/>
          <w:szCs w:val="24"/>
        </w:rPr>
        <w:t>turn is offered by Project B and usually NPV gives always the correct selection advice however ignores the cost of capital which may change in time.</w:t>
      </w:r>
    </w:p>
    <w:p w:rsidR="00D0634B" w:rsidRPr="006C779E" w:rsidRDefault="00D0634B" w:rsidP="005D2B53">
      <w:pPr>
        <w:spacing w:after="0" w:line="240" w:lineRule="auto"/>
        <w:rPr>
          <w:rFonts w:ascii="Times New Roman" w:eastAsia="BatangChe" w:hAnsi="Times New Roman" w:cs="Times New Roman"/>
          <w:sz w:val="24"/>
          <w:szCs w:val="24"/>
        </w:rPr>
      </w:pPr>
      <w:r w:rsidRPr="006C779E">
        <w:rPr>
          <w:rFonts w:ascii="Times New Roman" w:eastAsia="BatangChe" w:hAnsi="Times New Roman" w:cs="Times New Roman"/>
          <w:sz w:val="24"/>
          <w:szCs w:val="24"/>
        </w:rPr>
        <w:t xml:space="preserve">IRR in this case indicates that Project B is more suitable as the known rule is to </w:t>
      </w:r>
      <w:r w:rsidR="00B764B6">
        <w:rPr>
          <w:rFonts w:ascii="Times New Roman" w:eastAsia="BatangChe" w:hAnsi="Times New Roman" w:cs="Times New Roman"/>
          <w:sz w:val="24"/>
          <w:szCs w:val="24"/>
        </w:rPr>
        <w:t>adopt</w:t>
      </w:r>
      <w:r w:rsidRPr="006C779E">
        <w:rPr>
          <w:rFonts w:ascii="Times New Roman" w:eastAsia="BatangChe" w:hAnsi="Times New Roman" w:cs="Times New Roman"/>
          <w:sz w:val="24"/>
          <w:szCs w:val="24"/>
        </w:rPr>
        <w:t xml:space="preserve"> all the projects with an IRR greater than the targeted rate of return.</w:t>
      </w:r>
      <w:r w:rsidR="006C779E" w:rsidRPr="006C779E">
        <w:rPr>
          <w:rFonts w:ascii="Times New Roman" w:eastAsia="BatangChe" w:hAnsi="Times New Roman" w:cs="Times New Roman"/>
          <w:sz w:val="24"/>
          <w:szCs w:val="24"/>
        </w:rPr>
        <w:t xml:space="preserve"> However</w:t>
      </w:r>
      <w:r w:rsidRPr="006C779E">
        <w:rPr>
          <w:rFonts w:ascii="Times New Roman" w:eastAsia="BatangChe" w:hAnsi="Times New Roman" w:cs="Times New Roman"/>
          <w:sz w:val="24"/>
          <w:szCs w:val="24"/>
        </w:rPr>
        <w:t xml:space="preserve"> in case of mutual exclusive projects IRR figure might not give the best choice</w:t>
      </w:r>
      <w:r w:rsidR="006C779E" w:rsidRPr="006C779E">
        <w:rPr>
          <w:rFonts w:ascii="Times New Roman" w:eastAsia="BatangChe" w:hAnsi="Times New Roman" w:cs="Times New Roman"/>
          <w:sz w:val="24"/>
          <w:szCs w:val="24"/>
        </w:rPr>
        <w:t>.</w:t>
      </w:r>
    </w:p>
    <w:p w:rsidR="006C779E" w:rsidRPr="006C779E" w:rsidRDefault="006C779E" w:rsidP="005D2B53">
      <w:pPr>
        <w:spacing w:after="0" w:line="240" w:lineRule="auto"/>
        <w:rPr>
          <w:rFonts w:ascii="Times New Roman" w:eastAsia="BatangChe" w:hAnsi="Times New Roman" w:cs="Times New Roman"/>
          <w:sz w:val="24"/>
          <w:szCs w:val="24"/>
        </w:rPr>
      </w:pPr>
      <w:r w:rsidRPr="006C779E">
        <w:rPr>
          <w:rFonts w:ascii="Times New Roman" w:eastAsia="BatangChe" w:hAnsi="Times New Roman" w:cs="Times New Roman"/>
          <w:sz w:val="24"/>
          <w:szCs w:val="24"/>
        </w:rPr>
        <w:t xml:space="preserve">Taking in consideration John Lewis financial strategy mentioned above, their target to increase their profits in a shorter period of time and free their debts quicker and also the actual economic uncertainty due to Brexit and inflation, John Lewis should choose Project </w:t>
      </w:r>
      <w:r w:rsidR="007B3F76">
        <w:rPr>
          <w:rFonts w:ascii="Times New Roman" w:eastAsia="BatangChe" w:hAnsi="Times New Roman" w:cs="Times New Roman"/>
          <w:sz w:val="24"/>
          <w:szCs w:val="24"/>
        </w:rPr>
        <w:t xml:space="preserve">B, and it will give a quicker </w:t>
      </w:r>
      <w:r w:rsidR="000404D0">
        <w:rPr>
          <w:rFonts w:ascii="Times New Roman" w:eastAsia="BatangChe" w:hAnsi="Times New Roman" w:cs="Times New Roman"/>
          <w:sz w:val="24"/>
          <w:szCs w:val="24"/>
        </w:rPr>
        <w:t>return. On the other hand Project A will only give most of its return in the fourth year.</w:t>
      </w:r>
      <w:r w:rsidR="000404D0" w:rsidRPr="006C779E">
        <w:rPr>
          <w:rFonts w:ascii="Times New Roman" w:eastAsia="BatangChe" w:hAnsi="Times New Roman" w:cs="Times New Roman"/>
          <w:sz w:val="24"/>
          <w:szCs w:val="24"/>
        </w:rPr>
        <w:t xml:space="preserve"> Further</w:t>
      </w:r>
      <w:r w:rsidRPr="006C779E">
        <w:rPr>
          <w:rFonts w:ascii="Times New Roman" w:eastAsia="BatangChe" w:hAnsi="Times New Roman" w:cs="Times New Roman"/>
          <w:sz w:val="24"/>
          <w:szCs w:val="24"/>
        </w:rPr>
        <w:t xml:space="preserve"> will study the techniques applied to make sure Project B is the right choice in John Lewis case.</w:t>
      </w:r>
    </w:p>
    <w:p w:rsidR="0053726A" w:rsidRDefault="0053726A" w:rsidP="005D2B53">
      <w:pPr>
        <w:spacing w:after="0" w:line="240" w:lineRule="auto"/>
        <w:rPr>
          <w:rFonts w:ascii="Times New Roman" w:eastAsia="BatangChe" w:hAnsi="Times New Roman" w:cs="Times New Roman"/>
          <w:b/>
          <w:sz w:val="24"/>
          <w:szCs w:val="24"/>
        </w:rPr>
      </w:pPr>
    </w:p>
    <w:p w:rsidR="000818F4" w:rsidRDefault="000818F4" w:rsidP="005D2B53">
      <w:pPr>
        <w:spacing w:after="0" w:line="240" w:lineRule="auto"/>
        <w:rPr>
          <w:rFonts w:ascii="Times New Roman" w:eastAsia="BatangChe" w:hAnsi="Times New Roman" w:cs="Times New Roman"/>
          <w:b/>
          <w:sz w:val="24"/>
          <w:szCs w:val="24"/>
        </w:rPr>
      </w:pPr>
    </w:p>
    <w:p w:rsidR="0082194B" w:rsidRPr="0082194B" w:rsidRDefault="0082194B" w:rsidP="005D2B53">
      <w:pPr>
        <w:spacing w:after="0" w:line="240" w:lineRule="auto"/>
        <w:rPr>
          <w:rFonts w:ascii="Times New Roman" w:eastAsia="BatangChe" w:hAnsi="Times New Roman" w:cs="Times New Roman"/>
          <w:b/>
          <w:sz w:val="24"/>
          <w:szCs w:val="24"/>
        </w:rPr>
      </w:pPr>
      <w:r>
        <w:rPr>
          <w:rFonts w:ascii="Times New Roman" w:eastAsia="BatangChe" w:hAnsi="Times New Roman" w:cs="Times New Roman"/>
          <w:b/>
          <w:sz w:val="24"/>
          <w:szCs w:val="24"/>
        </w:rPr>
        <w:t>INVESTME</w:t>
      </w:r>
      <w:r w:rsidRPr="0082194B">
        <w:rPr>
          <w:rFonts w:ascii="Times New Roman" w:eastAsia="BatangChe" w:hAnsi="Times New Roman" w:cs="Times New Roman"/>
          <w:b/>
          <w:sz w:val="24"/>
          <w:szCs w:val="24"/>
        </w:rPr>
        <w:t xml:space="preserve">NT APPRAISAL TEHNIQUES </w:t>
      </w:r>
    </w:p>
    <w:p w:rsidR="0082194B" w:rsidRDefault="0082194B" w:rsidP="005D2B53">
      <w:pPr>
        <w:spacing w:after="0" w:line="240" w:lineRule="auto"/>
        <w:rPr>
          <w:rFonts w:ascii="Times New Roman" w:eastAsia="BatangChe" w:hAnsi="Times New Roman" w:cs="Times New Roman"/>
          <w:sz w:val="24"/>
          <w:szCs w:val="24"/>
        </w:rPr>
      </w:pPr>
    </w:p>
    <w:p w:rsidR="00B903EE" w:rsidRPr="006356FD" w:rsidRDefault="006356FD" w:rsidP="005D2B53">
      <w:pPr>
        <w:spacing w:after="0" w:line="240" w:lineRule="auto"/>
        <w:rPr>
          <w:rFonts w:ascii="Times New Roman" w:eastAsia="BatangChe" w:hAnsi="Times New Roman" w:cs="Times New Roman"/>
          <w:b/>
          <w:sz w:val="24"/>
          <w:szCs w:val="24"/>
        </w:rPr>
      </w:pPr>
      <w:r w:rsidRPr="006356FD">
        <w:rPr>
          <w:rFonts w:ascii="Times New Roman" w:eastAsia="BatangChe" w:hAnsi="Times New Roman" w:cs="Times New Roman"/>
          <w:b/>
          <w:sz w:val="24"/>
          <w:szCs w:val="24"/>
        </w:rPr>
        <w:t>Payback period (PBP)</w:t>
      </w:r>
    </w:p>
    <w:p w:rsidR="006356FD" w:rsidRDefault="006356FD" w:rsidP="005D2B53">
      <w:pPr>
        <w:spacing w:after="0" w:line="240" w:lineRule="auto"/>
        <w:rPr>
          <w:rFonts w:ascii="Calibri" w:eastAsia="Calibri" w:hAnsi="Calibri" w:cs="Times New Roman"/>
          <w:sz w:val="24"/>
          <w:szCs w:val="24"/>
        </w:rPr>
      </w:pPr>
    </w:p>
    <w:p w:rsidR="00642824" w:rsidRPr="00AD278F" w:rsidRDefault="009570B0" w:rsidP="005D2B53">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PBP</w:t>
      </w:r>
      <w:r w:rsidR="00642824" w:rsidRPr="00AD278F">
        <w:rPr>
          <w:rFonts w:ascii="Times New Roman" w:eastAsia="Calibri" w:hAnsi="Times New Roman" w:cs="Times New Roman"/>
          <w:sz w:val="24"/>
          <w:szCs w:val="24"/>
        </w:rPr>
        <w:t xml:space="preserve"> is </w:t>
      </w:r>
      <w:r>
        <w:rPr>
          <w:rFonts w:ascii="Times New Roman" w:eastAsia="Calibri" w:hAnsi="Times New Roman" w:cs="Times New Roman"/>
          <w:sz w:val="24"/>
          <w:szCs w:val="24"/>
        </w:rPr>
        <w:t>a generally</w:t>
      </w:r>
      <w:r w:rsidR="006356FD" w:rsidRPr="00AD278F">
        <w:rPr>
          <w:rFonts w:ascii="Times New Roman" w:eastAsia="Calibri" w:hAnsi="Times New Roman" w:cs="Times New Roman"/>
          <w:sz w:val="24"/>
          <w:szCs w:val="24"/>
        </w:rPr>
        <w:t xml:space="preserve"> used economic benchmark</w:t>
      </w:r>
      <w:r w:rsidR="00642824" w:rsidRPr="00AD278F">
        <w:rPr>
          <w:rFonts w:ascii="Times New Roman" w:eastAsia="Calibri" w:hAnsi="Times New Roman" w:cs="Times New Roman"/>
          <w:sz w:val="24"/>
          <w:szCs w:val="24"/>
        </w:rPr>
        <w:t xml:space="preserve"> for eva</w:t>
      </w:r>
      <w:r w:rsidR="00733ACC" w:rsidRPr="00AD278F">
        <w:rPr>
          <w:rFonts w:ascii="Times New Roman" w:eastAsia="Calibri" w:hAnsi="Times New Roman" w:cs="Times New Roman"/>
          <w:sz w:val="24"/>
          <w:szCs w:val="24"/>
        </w:rPr>
        <w:t>luating investment alternatives and represents</w:t>
      </w:r>
      <w:r w:rsidR="00642824" w:rsidRPr="00AD278F">
        <w:rPr>
          <w:rFonts w:ascii="Times New Roman" w:eastAsia="Calibri" w:hAnsi="Times New Roman" w:cs="Times New Roman"/>
          <w:sz w:val="24"/>
          <w:szCs w:val="24"/>
        </w:rPr>
        <w:t xml:space="preserve"> the length of time that elapses before the net operating savings from a project investment acc</w:t>
      </w:r>
      <w:r w:rsidR="008E498B">
        <w:rPr>
          <w:rFonts w:ascii="Times New Roman" w:eastAsia="Calibri" w:hAnsi="Times New Roman" w:cs="Times New Roman"/>
          <w:sz w:val="24"/>
          <w:szCs w:val="24"/>
        </w:rPr>
        <w:t xml:space="preserve">rue to equal the project's </w:t>
      </w:r>
      <w:r>
        <w:rPr>
          <w:rFonts w:ascii="Times New Roman" w:eastAsia="Calibri" w:hAnsi="Times New Roman" w:cs="Times New Roman"/>
          <w:sz w:val="24"/>
          <w:szCs w:val="24"/>
        </w:rPr>
        <w:t>initial</w:t>
      </w:r>
      <w:r w:rsidR="008E498B">
        <w:rPr>
          <w:rFonts w:ascii="Times New Roman" w:eastAsia="Calibri" w:hAnsi="Times New Roman" w:cs="Times New Roman"/>
          <w:sz w:val="24"/>
          <w:szCs w:val="24"/>
        </w:rPr>
        <w:t xml:space="preserve"> cost</w:t>
      </w:r>
      <w:r w:rsidR="00642824" w:rsidRPr="00AD278F">
        <w:rPr>
          <w:rFonts w:ascii="Times New Roman" w:eastAsia="Calibri" w:hAnsi="Times New Roman" w:cs="Times New Roman"/>
          <w:sz w:val="24"/>
          <w:szCs w:val="24"/>
        </w:rPr>
        <w:t>. When comparing</w:t>
      </w:r>
      <w:r w:rsidR="001120C3" w:rsidRPr="00AD278F">
        <w:rPr>
          <w:rFonts w:ascii="Times New Roman" w:eastAsia="Calibri" w:hAnsi="Times New Roman" w:cs="Times New Roman"/>
          <w:sz w:val="24"/>
          <w:szCs w:val="24"/>
        </w:rPr>
        <w:t xml:space="preserve"> capital projects, the PBP</w:t>
      </w:r>
      <w:r>
        <w:rPr>
          <w:rFonts w:ascii="Times New Roman" w:eastAsia="Calibri" w:hAnsi="Times New Roman" w:cs="Times New Roman"/>
          <w:sz w:val="24"/>
          <w:szCs w:val="24"/>
        </w:rPr>
        <w:t xml:space="preserve"> gives</w:t>
      </w:r>
      <w:r w:rsidR="00642824" w:rsidRPr="00AD278F">
        <w:rPr>
          <w:rFonts w:ascii="Times New Roman" w:eastAsia="Calibri" w:hAnsi="Times New Roman" w:cs="Times New Roman"/>
          <w:sz w:val="24"/>
          <w:szCs w:val="24"/>
        </w:rPr>
        <w:t xml:space="preserve"> an indication of investment risk-how long it will take for one project to recover, in net annual </w:t>
      </w:r>
      <w:r w:rsidR="001120C3" w:rsidRPr="00AD278F">
        <w:rPr>
          <w:rFonts w:ascii="Times New Roman" w:eastAsia="Calibri" w:hAnsi="Times New Roman" w:cs="Times New Roman"/>
          <w:sz w:val="24"/>
          <w:szCs w:val="24"/>
        </w:rPr>
        <w:t xml:space="preserve">savings </w:t>
      </w:r>
      <w:r w:rsidR="00642824" w:rsidRPr="00AD278F">
        <w:rPr>
          <w:rFonts w:ascii="Times New Roman" w:eastAsia="Calibri" w:hAnsi="Times New Roman" w:cs="Times New Roman"/>
          <w:sz w:val="24"/>
          <w:szCs w:val="24"/>
        </w:rPr>
        <w:t xml:space="preserve">over </w:t>
      </w:r>
      <w:r w:rsidR="008E498B">
        <w:rPr>
          <w:rFonts w:ascii="Times New Roman" w:eastAsia="Calibri" w:hAnsi="Times New Roman" w:cs="Times New Roman"/>
          <w:sz w:val="24"/>
          <w:szCs w:val="24"/>
        </w:rPr>
        <w:t>another one</w:t>
      </w:r>
      <w:r w:rsidR="001120C3" w:rsidRPr="00AD278F">
        <w:rPr>
          <w:rFonts w:ascii="Times New Roman" w:eastAsia="Calibri" w:hAnsi="Times New Roman" w:cs="Times New Roman"/>
          <w:sz w:val="24"/>
          <w:szCs w:val="24"/>
        </w:rPr>
        <w:t>. Unfortunately PBP ignores basic things</w:t>
      </w:r>
      <w:r w:rsidR="00642824" w:rsidRPr="00AD278F">
        <w:rPr>
          <w:rFonts w:ascii="Times New Roman" w:eastAsia="Calibri" w:hAnsi="Times New Roman" w:cs="Times New Roman"/>
          <w:sz w:val="24"/>
          <w:szCs w:val="24"/>
        </w:rPr>
        <w:t xml:space="preserve"> like the time value of money and the benefits of a project over its lifetime</w:t>
      </w:r>
      <w:r w:rsidR="004048FD" w:rsidRPr="00AD278F">
        <w:rPr>
          <w:rFonts w:ascii="Times New Roman" w:eastAsia="Calibri" w:hAnsi="Times New Roman" w:cs="Times New Roman"/>
          <w:sz w:val="24"/>
          <w:szCs w:val="24"/>
        </w:rPr>
        <w:t xml:space="preserve"> </w:t>
      </w:r>
      <w:r w:rsidR="0023615D" w:rsidRPr="00AD278F">
        <w:rPr>
          <w:rFonts w:ascii="Times New Roman" w:eastAsia="Calibri" w:hAnsi="Times New Roman" w:cs="Times New Roman"/>
          <w:sz w:val="24"/>
          <w:szCs w:val="24"/>
        </w:rPr>
        <w:t>(</w:t>
      </w:r>
      <w:proofErr w:type="spellStart"/>
      <w:r w:rsidR="0023615D" w:rsidRPr="00AD278F">
        <w:rPr>
          <w:rFonts w:ascii="Times New Roman" w:hAnsi="Times New Roman" w:cs="Times New Roman"/>
          <w:sz w:val="24"/>
          <w:szCs w:val="24"/>
        </w:rPr>
        <w:t>Nowakowski</w:t>
      </w:r>
      <w:proofErr w:type="spellEnd"/>
      <w:r w:rsidR="004048FD" w:rsidRPr="00AD278F">
        <w:rPr>
          <w:rFonts w:ascii="Times New Roman" w:eastAsia="Calibri" w:hAnsi="Times New Roman" w:cs="Times New Roman"/>
          <w:sz w:val="24"/>
          <w:szCs w:val="24"/>
        </w:rPr>
        <w:t>, G. A.</w:t>
      </w:r>
      <w:r w:rsidR="0023615D" w:rsidRPr="00AD278F">
        <w:rPr>
          <w:rFonts w:ascii="Times New Roman" w:eastAsia="Calibri" w:hAnsi="Times New Roman" w:cs="Times New Roman"/>
          <w:sz w:val="24"/>
          <w:szCs w:val="24"/>
        </w:rPr>
        <w:t>, 2000</w:t>
      </w:r>
      <w:r w:rsidR="004048FD" w:rsidRPr="00AD278F">
        <w:rPr>
          <w:rFonts w:ascii="Times New Roman" w:eastAsia="Calibri" w:hAnsi="Times New Roman" w:cs="Times New Roman"/>
          <w:sz w:val="24"/>
          <w:szCs w:val="24"/>
        </w:rPr>
        <w:t>)</w:t>
      </w:r>
    </w:p>
    <w:p w:rsidR="00B903EE" w:rsidRPr="00AD278F" w:rsidRDefault="00B903EE" w:rsidP="00B903EE">
      <w:pPr>
        <w:spacing w:after="0" w:line="240" w:lineRule="auto"/>
        <w:rPr>
          <w:rFonts w:ascii="Times New Roman" w:eastAsia="Calibri" w:hAnsi="Times New Roman" w:cs="Times New Roman"/>
          <w:sz w:val="24"/>
          <w:szCs w:val="24"/>
        </w:rPr>
      </w:pPr>
      <w:r w:rsidRPr="00AD278F">
        <w:rPr>
          <w:rFonts w:ascii="Times New Roman" w:eastAsia="Calibri" w:hAnsi="Times New Roman" w:cs="Times New Roman"/>
          <w:sz w:val="24"/>
          <w:szCs w:val="24"/>
        </w:rPr>
        <w:t>According to the literature, the</w:t>
      </w:r>
      <w:r w:rsidR="008E498B">
        <w:rPr>
          <w:rFonts w:ascii="Times New Roman" w:eastAsia="Calibri" w:hAnsi="Times New Roman" w:cs="Times New Roman"/>
          <w:sz w:val="24"/>
          <w:szCs w:val="24"/>
        </w:rPr>
        <w:t xml:space="preserve"> PBP</w:t>
      </w:r>
      <w:r w:rsidRPr="00AD278F">
        <w:rPr>
          <w:rFonts w:ascii="Times New Roman" w:eastAsia="Calibri" w:hAnsi="Times New Roman" w:cs="Times New Roman"/>
          <w:sz w:val="24"/>
          <w:szCs w:val="24"/>
        </w:rPr>
        <w:t xml:space="preserve"> </w:t>
      </w:r>
      <w:r w:rsidR="008E498B">
        <w:rPr>
          <w:rFonts w:ascii="Times New Roman" w:eastAsia="Calibri" w:hAnsi="Times New Roman" w:cs="Times New Roman"/>
          <w:sz w:val="24"/>
          <w:szCs w:val="24"/>
        </w:rPr>
        <w:t>method is usually</w:t>
      </w:r>
      <w:r w:rsidR="001120C3" w:rsidRPr="00AD278F">
        <w:rPr>
          <w:rFonts w:ascii="Times New Roman" w:eastAsia="Calibri" w:hAnsi="Times New Roman" w:cs="Times New Roman"/>
          <w:sz w:val="24"/>
          <w:szCs w:val="24"/>
        </w:rPr>
        <w:t xml:space="preserve"> used along </w:t>
      </w:r>
      <w:r w:rsidRPr="00AD278F">
        <w:rPr>
          <w:rFonts w:ascii="Times New Roman" w:eastAsia="Calibri" w:hAnsi="Times New Roman" w:cs="Times New Roman"/>
          <w:sz w:val="24"/>
          <w:szCs w:val="24"/>
        </w:rPr>
        <w:t>net present value (NPV) and internal rate of return (IRR) fo</w:t>
      </w:r>
      <w:r w:rsidR="001120C3" w:rsidRPr="00AD278F">
        <w:rPr>
          <w:rFonts w:ascii="Times New Roman" w:eastAsia="Calibri" w:hAnsi="Times New Roman" w:cs="Times New Roman"/>
          <w:sz w:val="24"/>
          <w:szCs w:val="24"/>
        </w:rPr>
        <w:t xml:space="preserve">r evaluation of capital project with an </w:t>
      </w:r>
      <w:r w:rsidR="00013AFE" w:rsidRPr="00AD278F">
        <w:rPr>
          <w:rFonts w:ascii="Times New Roman" w:eastAsia="Calibri" w:hAnsi="Times New Roman" w:cs="Times New Roman"/>
          <w:sz w:val="24"/>
          <w:szCs w:val="24"/>
        </w:rPr>
        <w:t>imperfect foresight of project-based cash flows</w:t>
      </w:r>
      <w:r w:rsidR="0023615D">
        <w:rPr>
          <w:rFonts w:ascii="Times New Roman" w:eastAsia="Calibri" w:hAnsi="Times New Roman" w:cs="Times New Roman"/>
          <w:sz w:val="24"/>
          <w:szCs w:val="24"/>
        </w:rPr>
        <w:t>.</w:t>
      </w:r>
    </w:p>
    <w:p w:rsidR="00B903EE" w:rsidRPr="00AD278F" w:rsidRDefault="00AA6867" w:rsidP="00B903EE">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As it</w:t>
      </w:r>
      <w:r w:rsidR="00B903EE" w:rsidRPr="00AD278F">
        <w:rPr>
          <w:rFonts w:ascii="Times New Roman" w:eastAsia="Calibri" w:hAnsi="Times New Roman" w:cs="Times New Roman"/>
          <w:sz w:val="24"/>
          <w:szCs w:val="24"/>
        </w:rPr>
        <w:t xml:space="preserve"> is </w:t>
      </w:r>
      <w:r>
        <w:rPr>
          <w:rFonts w:ascii="Times New Roman" w:eastAsia="Calibri" w:hAnsi="Times New Roman" w:cs="Times New Roman"/>
          <w:sz w:val="24"/>
          <w:szCs w:val="24"/>
        </w:rPr>
        <w:t xml:space="preserve">quite </w:t>
      </w:r>
      <w:r w:rsidR="00B903EE" w:rsidRPr="00AD278F">
        <w:rPr>
          <w:rFonts w:ascii="Times New Roman" w:eastAsia="Calibri" w:hAnsi="Times New Roman" w:cs="Times New Roman"/>
          <w:sz w:val="24"/>
          <w:szCs w:val="24"/>
        </w:rPr>
        <w:t>difficult to proj</w:t>
      </w:r>
      <w:r w:rsidR="0023615D">
        <w:rPr>
          <w:rFonts w:ascii="Times New Roman" w:eastAsia="Calibri" w:hAnsi="Times New Roman" w:cs="Times New Roman"/>
          <w:sz w:val="24"/>
          <w:szCs w:val="24"/>
        </w:rPr>
        <w:t>ect future cash flows precisely</w:t>
      </w:r>
      <w:r w:rsidR="00B903EE" w:rsidRPr="00AD278F">
        <w:rPr>
          <w:rFonts w:ascii="Times New Roman" w:eastAsia="Calibri" w:hAnsi="Times New Roman" w:cs="Times New Roman"/>
          <w:sz w:val="24"/>
          <w:szCs w:val="24"/>
        </w:rPr>
        <w:t>, investment propo</w:t>
      </w:r>
      <w:r w:rsidR="0023615D">
        <w:rPr>
          <w:rFonts w:ascii="Times New Roman" w:eastAsia="Calibri" w:hAnsi="Times New Roman" w:cs="Times New Roman"/>
          <w:sz w:val="24"/>
          <w:szCs w:val="24"/>
        </w:rPr>
        <w:t>sals with a short payback are</w:t>
      </w:r>
      <w:r w:rsidR="00B903EE" w:rsidRPr="00AD278F">
        <w:rPr>
          <w:rFonts w:ascii="Times New Roman" w:eastAsia="Calibri" w:hAnsi="Times New Roman" w:cs="Times New Roman"/>
          <w:sz w:val="24"/>
          <w:szCs w:val="24"/>
        </w:rPr>
        <w:t xml:space="preserve"> mor</w:t>
      </w:r>
      <w:r w:rsidR="0023615D">
        <w:rPr>
          <w:rFonts w:ascii="Times New Roman" w:eastAsia="Calibri" w:hAnsi="Times New Roman" w:cs="Times New Roman"/>
          <w:sz w:val="24"/>
          <w:szCs w:val="24"/>
        </w:rPr>
        <w:t>e attractive to the investors</w:t>
      </w:r>
      <w:r w:rsidR="00B903EE" w:rsidRPr="00AD278F">
        <w:rPr>
          <w:rFonts w:ascii="Times New Roman" w:eastAsia="Calibri" w:hAnsi="Times New Roman" w:cs="Times New Roman"/>
          <w:sz w:val="24"/>
          <w:szCs w:val="24"/>
        </w:rPr>
        <w:t xml:space="preserve"> than suggested by NPV or IRR</w:t>
      </w:r>
      <w:r w:rsidR="00E70278" w:rsidRPr="00AD278F">
        <w:rPr>
          <w:rFonts w:ascii="Times New Roman" w:eastAsia="Calibri" w:hAnsi="Times New Roman" w:cs="Times New Roman"/>
          <w:sz w:val="24"/>
          <w:szCs w:val="24"/>
        </w:rPr>
        <w:t>.</w:t>
      </w:r>
      <w:r w:rsidR="00E70278" w:rsidRPr="00AD278F">
        <w:rPr>
          <w:rFonts w:ascii="Times New Roman" w:hAnsi="Times New Roman" w:cs="Times New Roman"/>
          <w:sz w:val="24"/>
          <w:szCs w:val="24"/>
        </w:rPr>
        <w:t xml:space="preserve"> (</w:t>
      </w:r>
      <w:r w:rsidR="00E70278" w:rsidRPr="00AD278F">
        <w:rPr>
          <w:rFonts w:ascii="Times New Roman" w:eastAsia="Calibri" w:hAnsi="Times New Roman" w:cs="Times New Roman"/>
          <w:sz w:val="24"/>
          <w:szCs w:val="24"/>
        </w:rPr>
        <w:t>Avery, A. E. et al, 2011)</w:t>
      </w:r>
    </w:p>
    <w:p w:rsidR="00CF2211" w:rsidRPr="00AD278F" w:rsidRDefault="00CF2211" w:rsidP="00B903EE">
      <w:pPr>
        <w:spacing w:after="0" w:line="240" w:lineRule="auto"/>
        <w:rPr>
          <w:rFonts w:ascii="Times New Roman" w:eastAsia="Calibri" w:hAnsi="Times New Roman" w:cs="Times New Roman"/>
          <w:sz w:val="24"/>
          <w:szCs w:val="24"/>
        </w:rPr>
      </w:pPr>
      <w:r w:rsidRPr="00AD278F">
        <w:rPr>
          <w:rFonts w:ascii="Times New Roman" w:eastAsia="Calibri" w:hAnsi="Times New Roman" w:cs="Times New Roman"/>
          <w:sz w:val="24"/>
          <w:szCs w:val="24"/>
        </w:rPr>
        <w:t xml:space="preserve">Block and </w:t>
      </w:r>
      <w:proofErr w:type="spellStart"/>
      <w:r w:rsidRPr="00AD278F">
        <w:rPr>
          <w:rFonts w:ascii="Times New Roman" w:eastAsia="Calibri" w:hAnsi="Times New Roman" w:cs="Times New Roman"/>
          <w:sz w:val="24"/>
          <w:szCs w:val="24"/>
        </w:rPr>
        <w:t>Hirt</w:t>
      </w:r>
      <w:proofErr w:type="spellEnd"/>
      <w:r w:rsidRPr="00AD278F">
        <w:rPr>
          <w:rFonts w:ascii="Times New Roman" w:eastAsia="Calibri" w:hAnsi="Times New Roman" w:cs="Times New Roman"/>
          <w:sz w:val="24"/>
          <w:szCs w:val="24"/>
        </w:rPr>
        <w:t xml:space="preserve"> (2005) as cited by Avery, A. E. et al (2011) </w:t>
      </w:r>
      <w:r w:rsidR="00971F90">
        <w:rPr>
          <w:rFonts w:ascii="Times New Roman" w:eastAsia="Calibri" w:hAnsi="Times New Roman" w:cs="Times New Roman"/>
          <w:sz w:val="24"/>
          <w:szCs w:val="24"/>
        </w:rPr>
        <w:t>commented that most companies use a maximum time scale of 3 to 5</w:t>
      </w:r>
      <w:r w:rsidRPr="00AD278F">
        <w:rPr>
          <w:rFonts w:ascii="Times New Roman" w:eastAsia="Calibri" w:hAnsi="Times New Roman" w:cs="Times New Roman"/>
          <w:sz w:val="24"/>
          <w:szCs w:val="24"/>
        </w:rPr>
        <w:t xml:space="preserve"> </w:t>
      </w:r>
      <w:r w:rsidR="00971F90">
        <w:rPr>
          <w:rFonts w:ascii="Times New Roman" w:eastAsia="Calibri" w:hAnsi="Times New Roman" w:cs="Times New Roman"/>
          <w:sz w:val="24"/>
          <w:szCs w:val="24"/>
        </w:rPr>
        <w:t xml:space="preserve">years </w:t>
      </w:r>
      <w:r w:rsidRPr="00AD278F">
        <w:rPr>
          <w:rFonts w:ascii="Times New Roman" w:eastAsia="Calibri" w:hAnsi="Times New Roman" w:cs="Times New Roman"/>
          <w:sz w:val="24"/>
          <w:szCs w:val="24"/>
        </w:rPr>
        <w:t>in</w:t>
      </w:r>
      <w:r w:rsidR="00971F90">
        <w:rPr>
          <w:rFonts w:ascii="Times New Roman" w:eastAsia="Calibri" w:hAnsi="Times New Roman" w:cs="Times New Roman"/>
          <w:sz w:val="24"/>
          <w:szCs w:val="24"/>
        </w:rPr>
        <w:t xml:space="preserve"> corporate planning, and a quicker payback might be notably important to enterprises</w:t>
      </w:r>
      <w:r w:rsidR="001120C3" w:rsidRPr="00AD278F">
        <w:rPr>
          <w:rFonts w:ascii="Times New Roman" w:eastAsia="Calibri" w:hAnsi="Times New Roman" w:cs="Times New Roman"/>
          <w:sz w:val="24"/>
          <w:szCs w:val="24"/>
        </w:rPr>
        <w:t xml:space="preserve"> especially on today market conditions.</w:t>
      </w:r>
    </w:p>
    <w:p w:rsidR="001120C3" w:rsidRPr="00AD278F" w:rsidRDefault="001120C3" w:rsidP="00B903EE">
      <w:pPr>
        <w:spacing w:after="0" w:line="240" w:lineRule="auto"/>
        <w:rPr>
          <w:rFonts w:ascii="Times New Roman" w:eastAsia="Calibri" w:hAnsi="Times New Roman" w:cs="Times New Roman"/>
          <w:sz w:val="24"/>
          <w:szCs w:val="24"/>
        </w:rPr>
      </w:pPr>
    </w:p>
    <w:p w:rsidR="00AD1B32" w:rsidRPr="00AD278F" w:rsidRDefault="0023615D" w:rsidP="00AD1B32">
      <w:pPr>
        <w:spacing w:after="0" w:line="240" w:lineRule="auto"/>
        <w:rPr>
          <w:rFonts w:ascii="Times New Roman" w:eastAsia="Calibri" w:hAnsi="Times New Roman" w:cs="Times New Roman"/>
          <w:sz w:val="24"/>
          <w:szCs w:val="24"/>
        </w:rPr>
      </w:pPr>
      <w:r>
        <w:rPr>
          <w:rFonts w:ascii="Times New Roman" w:eastAsia="Calibri" w:hAnsi="Times New Roman" w:cs="Times New Roman"/>
          <w:sz w:val="24"/>
          <w:szCs w:val="24"/>
        </w:rPr>
        <w:t>STRENGTHS: It's easy to calculate</w:t>
      </w:r>
      <w:r w:rsidR="00AD1B32" w:rsidRPr="00AD278F">
        <w:rPr>
          <w:rFonts w:ascii="Times New Roman" w:eastAsia="Calibri" w:hAnsi="Times New Roman" w:cs="Times New Roman"/>
          <w:sz w:val="24"/>
          <w:szCs w:val="24"/>
        </w:rPr>
        <w:t>, easy to understand and provides some indication of risk by separating long-term projects from short-term projects.</w:t>
      </w:r>
    </w:p>
    <w:p w:rsidR="00AD1B32" w:rsidRPr="00AD278F" w:rsidRDefault="00AD1B32" w:rsidP="00AD1B32">
      <w:pPr>
        <w:spacing w:after="0" w:line="240" w:lineRule="auto"/>
        <w:rPr>
          <w:rFonts w:ascii="Times New Roman" w:eastAsia="Calibri" w:hAnsi="Times New Roman" w:cs="Times New Roman"/>
          <w:sz w:val="24"/>
          <w:szCs w:val="24"/>
        </w:rPr>
      </w:pPr>
    </w:p>
    <w:p w:rsidR="00642824" w:rsidRPr="00AD278F" w:rsidRDefault="00AD1B32" w:rsidP="00AD1B32">
      <w:pPr>
        <w:spacing w:after="0" w:line="240" w:lineRule="auto"/>
        <w:rPr>
          <w:rFonts w:ascii="Times New Roman" w:eastAsia="Calibri" w:hAnsi="Times New Roman" w:cs="Times New Roman"/>
          <w:sz w:val="24"/>
          <w:szCs w:val="24"/>
        </w:rPr>
      </w:pPr>
      <w:r w:rsidRPr="00AD278F">
        <w:rPr>
          <w:rFonts w:ascii="Times New Roman" w:eastAsia="Calibri" w:hAnsi="Times New Roman" w:cs="Times New Roman"/>
          <w:sz w:val="24"/>
          <w:szCs w:val="24"/>
        </w:rPr>
        <w:t>WEAKNESSES: It doesn't measure profitability, doesn't account for the time value of money and ignores financial performa</w:t>
      </w:r>
      <w:r w:rsidR="00BB6673" w:rsidRPr="00AD278F">
        <w:rPr>
          <w:rFonts w:ascii="Times New Roman" w:eastAsia="Calibri" w:hAnsi="Times New Roman" w:cs="Times New Roman"/>
          <w:sz w:val="24"/>
          <w:szCs w:val="24"/>
        </w:rPr>
        <w:t xml:space="preserve">nce after the break-even period and is </w:t>
      </w:r>
      <w:proofErr w:type="spellStart"/>
      <w:r w:rsidR="00BB6673" w:rsidRPr="00AD278F">
        <w:rPr>
          <w:rFonts w:ascii="Times New Roman" w:eastAsia="Calibri" w:hAnsi="Times New Roman" w:cs="Times New Roman"/>
          <w:sz w:val="24"/>
          <w:szCs w:val="24"/>
        </w:rPr>
        <w:t>a</w:t>
      </w:r>
      <w:proofErr w:type="spellEnd"/>
      <w:r w:rsidR="00BB6673" w:rsidRPr="00AD278F">
        <w:rPr>
          <w:rFonts w:ascii="Times New Roman" w:eastAsia="Calibri" w:hAnsi="Times New Roman" w:cs="Times New Roman"/>
          <w:sz w:val="24"/>
          <w:szCs w:val="24"/>
        </w:rPr>
        <w:t xml:space="preserve"> inferior relative to present value techniques</w:t>
      </w:r>
    </w:p>
    <w:p w:rsidR="006356FD" w:rsidRPr="00AD278F" w:rsidRDefault="006356FD" w:rsidP="00AD1B32">
      <w:pPr>
        <w:spacing w:after="0" w:line="240" w:lineRule="auto"/>
        <w:rPr>
          <w:rFonts w:ascii="Times New Roman" w:eastAsia="Calibri" w:hAnsi="Times New Roman" w:cs="Times New Roman"/>
          <w:sz w:val="24"/>
          <w:szCs w:val="24"/>
        </w:rPr>
      </w:pPr>
    </w:p>
    <w:p w:rsidR="006356FD" w:rsidRPr="00AD278F" w:rsidRDefault="006356FD" w:rsidP="00AD1B32">
      <w:pPr>
        <w:spacing w:after="0" w:line="240" w:lineRule="auto"/>
        <w:rPr>
          <w:rFonts w:ascii="Times New Roman" w:eastAsia="Calibri" w:hAnsi="Times New Roman" w:cs="Times New Roman"/>
          <w:b/>
          <w:sz w:val="24"/>
          <w:szCs w:val="24"/>
        </w:rPr>
      </w:pPr>
      <w:r w:rsidRPr="00AD278F">
        <w:rPr>
          <w:rFonts w:ascii="Times New Roman" w:eastAsia="Calibri" w:hAnsi="Times New Roman" w:cs="Times New Roman"/>
          <w:b/>
          <w:sz w:val="24"/>
          <w:szCs w:val="24"/>
        </w:rPr>
        <w:t>Accounting rate of return (ARR)</w:t>
      </w:r>
    </w:p>
    <w:p w:rsidR="006356FD" w:rsidRPr="00AD278F" w:rsidRDefault="006356FD" w:rsidP="00AD1B32">
      <w:pPr>
        <w:spacing w:after="0" w:line="240" w:lineRule="auto"/>
        <w:rPr>
          <w:rFonts w:ascii="Times New Roman" w:eastAsia="Calibri" w:hAnsi="Times New Roman" w:cs="Times New Roman"/>
          <w:sz w:val="24"/>
          <w:szCs w:val="24"/>
        </w:rPr>
      </w:pPr>
    </w:p>
    <w:p w:rsidR="0037158E" w:rsidRPr="00AD278F" w:rsidRDefault="0037158E" w:rsidP="0037158E">
      <w:pPr>
        <w:rPr>
          <w:rFonts w:ascii="Times New Roman" w:hAnsi="Times New Roman" w:cs="Times New Roman"/>
          <w:sz w:val="24"/>
          <w:szCs w:val="24"/>
        </w:rPr>
      </w:pPr>
      <w:r w:rsidRPr="00AD278F">
        <w:rPr>
          <w:rFonts w:ascii="Times New Roman" w:hAnsi="Times New Roman" w:cs="Times New Roman"/>
          <w:sz w:val="24"/>
          <w:szCs w:val="24"/>
        </w:rPr>
        <w:t xml:space="preserve">Whittington (1988) as cited by </w:t>
      </w:r>
      <w:r w:rsidR="00403133" w:rsidRPr="00AD278F">
        <w:rPr>
          <w:rFonts w:ascii="Times New Roman" w:hAnsi="Times New Roman" w:cs="Times New Roman"/>
          <w:sz w:val="24"/>
          <w:szCs w:val="24"/>
        </w:rPr>
        <w:t>Brief, P.B. and Lawson, R.A. (1992</w:t>
      </w:r>
      <w:r w:rsidR="00BB6673" w:rsidRPr="00AD278F">
        <w:rPr>
          <w:rFonts w:ascii="Times New Roman" w:hAnsi="Times New Roman" w:cs="Times New Roman"/>
          <w:sz w:val="24"/>
          <w:szCs w:val="24"/>
        </w:rPr>
        <w:t>) mentions</w:t>
      </w:r>
      <w:r w:rsidR="00403133" w:rsidRPr="00AD278F">
        <w:rPr>
          <w:rFonts w:ascii="Times New Roman" w:hAnsi="Times New Roman" w:cs="Times New Roman"/>
          <w:sz w:val="24"/>
          <w:szCs w:val="24"/>
        </w:rPr>
        <w:t xml:space="preserve"> that the</w:t>
      </w:r>
      <w:r w:rsidRPr="00AD278F">
        <w:rPr>
          <w:rFonts w:ascii="Times New Roman" w:hAnsi="Times New Roman" w:cs="Times New Roman"/>
          <w:sz w:val="24"/>
          <w:szCs w:val="24"/>
        </w:rPr>
        <w:t xml:space="preserve"> accou</w:t>
      </w:r>
      <w:r w:rsidR="00403133" w:rsidRPr="00AD278F">
        <w:rPr>
          <w:rFonts w:ascii="Times New Roman" w:hAnsi="Times New Roman" w:cs="Times New Roman"/>
          <w:sz w:val="24"/>
          <w:szCs w:val="24"/>
        </w:rPr>
        <w:t>nting rate of return (ARR</w:t>
      </w:r>
      <w:r w:rsidR="0082194B" w:rsidRPr="00AD278F">
        <w:rPr>
          <w:rFonts w:ascii="Times New Roman" w:hAnsi="Times New Roman" w:cs="Times New Roman"/>
          <w:sz w:val="24"/>
          <w:szCs w:val="24"/>
        </w:rPr>
        <w:t>) is</w:t>
      </w:r>
      <w:r w:rsidRPr="00AD278F">
        <w:rPr>
          <w:rFonts w:ascii="Times New Roman" w:hAnsi="Times New Roman" w:cs="Times New Roman"/>
          <w:sz w:val="24"/>
          <w:szCs w:val="24"/>
        </w:rPr>
        <w:t xml:space="preserve"> "not only a central feature of any ba</w:t>
      </w:r>
      <w:r w:rsidR="00403133" w:rsidRPr="00AD278F">
        <w:rPr>
          <w:rFonts w:ascii="Times New Roman" w:hAnsi="Times New Roman" w:cs="Times New Roman"/>
          <w:sz w:val="24"/>
          <w:szCs w:val="24"/>
        </w:rPr>
        <w:t xml:space="preserve">sic text on financial statement </w:t>
      </w:r>
      <w:r w:rsidRPr="00AD278F">
        <w:rPr>
          <w:rFonts w:ascii="Times New Roman" w:hAnsi="Times New Roman" w:cs="Times New Roman"/>
          <w:sz w:val="24"/>
          <w:szCs w:val="24"/>
        </w:rPr>
        <w:t>analysis but also figures commonly in the ev</w:t>
      </w:r>
      <w:r w:rsidR="00403133" w:rsidRPr="00AD278F">
        <w:rPr>
          <w:rFonts w:ascii="Times New Roman" w:hAnsi="Times New Roman" w:cs="Times New Roman"/>
          <w:sz w:val="24"/>
          <w:szCs w:val="24"/>
        </w:rPr>
        <w:t xml:space="preserve">aluation by investment analysts </w:t>
      </w:r>
      <w:r w:rsidRPr="00AD278F">
        <w:rPr>
          <w:rFonts w:ascii="Times New Roman" w:hAnsi="Times New Roman" w:cs="Times New Roman"/>
          <w:sz w:val="24"/>
          <w:szCs w:val="24"/>
        </w:rPr>
        <w:t>of the financial performance of firms"</w:t>
      </w:r>
      <w:r w:rsidR="00403133" w:rsidRPr="00AD278F">
        <w:rPr>
          <w:rFonts w:ascii="Times New Roman" w:hAnsi="Times New Roman" w:cs="Times New Roman"/>
          <w:sz w:val="24"/>
          <w:szCs w:val="24"/>
        </w:rPr>
        <w:t>.</w:t>
      </w:r>
      <w:r w:rsidR="00BB6673" w:rsidRPr="00AD278F">
        <w:rPr>
          <w:rFonts w:ascii="Times New Roman" w:hAnsi="Times New Roman" w:cs="Times New Roman"/>
          <w:sz w:val="24"/>
          <w:szCs w:val="24"/>
        </w:rPr>
        <w:t xml:space="preserve"> The ARR is a measure of the rate of return that is normally associated with a firm rather than an individual project.</w:t>
      </w:r>
    </w:p>
    <w:p w:rsidR="0071448D" w:rsidRPr="00AD278F" w:rsidRDefault="0082194B" w:rsidP="0037158E">
      <w:pPr>
        <w:rPr>
          <w:rFonts w:ascii="Times New Roman" w:hAnsi="Times New Roman" w:cs="Times New Roman"/>
          <w:sz w:val="24"/>
          <w:szCs w:val="24"/>
        </w:rPr>
      </w:pPr>
      <w:r w:rsidRPr="00AD278F">
        <w:rPr>
          <w:rFonts w:ascii="Times New Roman" w:hAnsi="Times New Roman" w:cs="Times New Roman"/>
          <w:sz w:val="24"/>
          <w:szCs w:val="24"/>
        </w:rPr>
        <w:t>ARR also known as ROCE or ROI is a profitability</w:t>
      </w:r>
      <w:r w:rsidR="0071448D" w:rsidRPr="00AD278F">
        <w:rPr>
          <w:rFonts w:ascii="Times New Roman" w:hAnsi="Times New Roman" w:cs="Times New Roman"/>
          <w:sz w:val="24"/>
          <w:szCs w:val="24"/>
        </w:rPr>
        <w:t xml:space="preserve"> ratio, measures how efficiently a company is using its </w:t>
      </w:r>
      <w:r w:rsidR="00BB6673" w:rsidRPr="00AD278F">
        <w:rPr>
          <w:rFonts w:ascii="Times New Roman" w:hAnsi="Times New Roman" w:cs="Times New Roman"/>
          <w:sz w:val="24"/>
          <w:szCs w:val="24"/>
        </w:rPr>
        <w:t xml:space="preserve">capital. </w:t>
      </w:r>
      <w:r w:rsidR="007C176D">
        <w:rPr>
          <w:rFonts w:ascii="Times New Roman" w:hAnsi="Times New Roman" w:cs="Times New Roman"/>
          <w:sz w:val="24"/>
          <w:szCs w:val="24"/>
        </w:rPr>
        <w:t>“</w:t>
      </w:r>
      <w:r w:rsidR="00BB6673" w:rsidRPr="00AD278F">
        <w:rPr>
          <w:rFonts w:ascii="Times New Roman" w:hAnsi="Times New Roman" w:cs="Times New Roman"/>
          <w:sz w:val="24"/>
          <w:szCs w:val="24"/>
        </w:rPr>
        <w:t>The</w:t>
      </w:r>
      <w:r w:rsidR="0071448D" w:rsidRPr="00AD278F">
        <w:rPr>
          <w:rFonts w:ascii="Times New Roman" w:hAnsi="Times New Roman" w:cs="Times New Roman"/>
          <w:sz w:val="24"/>
          <w:szCs w:val="24"/>
        </w:rPr>
        <w:t xml:space="preserve"> return on capital employed shows how much operating inc</w:t>
      </w:r>
      <w:r w:rsidRPr="00AD278F">
        <w:rPr>
          <w:rFonts w:ascii="Times New Roman" w:hAnsi="Times New Roman" w:cs="Times New Roman"/>
          <w:sz w:val="24"/>
          <w:szCs w:val="24"/>
        </w:rPr>
        <w:t>ome is generated for each pound</w:t>
      </w:r>
      <w:r w:rsidR="007C176D">
        <w:rPr>
          <w:rFonts w:ascii="Times New Roman" w:hAnsi="Times New Roman" w:cs="Times New Roman"/>
          <w:sz w:val="24"/>
          <w:szCs w:val="24"/>
        </w:rPr>
        <w:t xml:space="preserve"> invested in </w:t>
      </w:r>
      <w:proofErr w:type="spellStart"/>
      <w:r w:rsidR="007C176D">
        <w:rPr>
          <w:rFonts w:ascii="Times New Roman" w:hAnsi="Times New Roman" w:cs="Times New Roman"/>
          <w:sz w:val="24"/>
          <w:szCs w:val="24"/>
        </w:rPr>
        <w:t>capital.”</w:t>
      </w:r>
      <w:r w:rsidR="0071448D" w:rsidRPr="00AD278F">
        <w:rPr>
          <w:rFonts w:ascii="Times New Roman" w:hAnsi="Times New Roman" w:cs="Times New Roman"/>
          <w:sz w:val="24"/>
          <w:szCs w:val="24"/>
        </w:rPr>
        <w:t>A</w:t>
      </w:r>
      <w:proofErr w:type="spellEnd"/>
      <w:r w:rsidR="0071448D" w:rsidRPr="00AD278F">
        <w:rPr>
          <w:rFonts w:ascii="Times New Roman" w:hAnsi="Times New Roman" w:cs="Times New Roman"/>
          <w:sz w:val="24"/>
          <w:szCs w:val="24"/>
        </w:rPr>
        <w:t xml:space="preserve"> higher ROCE is always more </w:t>
      </w:r>
      <w:r w:rsidR="00BB6673" w:rsidRPr="00AD278F">
        <w:rPr>
          <w:rFonts w:ascii="Times New Roman" w:hAnsi="Times New Roman" w:cs="Times New Roman"/>
          <w:sz w:val="24"/>
          <w:szCs w:val="24"/>
        </w:rPr>
        <w:t>favourable</w:t>
      </w:r>
      <w:r w:rsidRPr="00AD278F">
        <w:rPr>
          <w:rFonts w:ascii="Times New Roman" w:hAnsi="Times New Roman" w:cs="Times New Roman"/>
          <w:sz w:val="24"/>
          <w:szCs w:val="24"/>
        </w:rPr>
        <w:t xml:space="preserve"> and</w:t>
      </w:r>
      <w:r w:rsidR="0071448D" w:rsidRPr="00AD278F">
        <w:rPr>
          <w:rFonts w:ascii="Times New Roman" w:hAnsi="Times New Roman" w:cs="Times New Roman"/>
          <w:sz w:val="24"/>
          <w:szCs w:val="24"/>
        </w:rPr>
        <w:t xml:space="preserve"> implies that more </w:t>
      </w:r>
      <w:r w:rsidR="00BB6673" w:rsidRPr="00AD278F">
        <w:rPr>
          <w:rFonts w:ascii="Times New Roman" w:hAnsi="Times New Roman" w:cs="Times New Roman"/>
          <w:sz w:val="24"/>
          <w:szCs w:val="24"/>
        </w:rPr>
        <w:t>profits are generated per pound</w:t>
      </w:r>
      <w:r w:rsidR="0071448D" w:rsidRPr="00AD278F">
        <w:rPr>
          <w:rFonts w:ascii="Times New Roman" w:hAnsi="Times New Roman" w:cs="Times New Roman"/>
          <w:sz w:val="24"/>
          <w:szCs w:val="24"/>
        </w:rPr>
        <w:t xml:space="preserve"> of capital employed</w:t>
      </w:r>
      <w:r w:rsidRPr="00AD278F">
        <w:rPr>
          <w:rFonts w:ascii="Times New Roman" w:hAnsi="Times New Roman" w:cs="Times New Roman"/>
          <w:sz w:val="24"/>
          <w:szCs w:val="24"/>
        </w:rPr>
        <w:t xml:space="preserve">. </w:t>
      </w:r>
      <w:r w:rsidR="00222150">
        <w:rPr>
          <w:rFonts w:ascii="Times New Roman" w:hAnsi="Times New Roman" w:cs="Times New Roman"/>
          <w:sz w:val="24"/>
          <w:szCs w:val="24"/>
        </w:rPr>
        <w:t>In case</w:t>
      </w:r>
      <w:r w:rsidR="00357FC4">
        <w:rPr>
          <w:rFonts w:ascii="Times New Roman" w:hAnsi="Times New Roman" w:cs="Times New Roman"/>
          <w:sz w:val="24"/>
          <w:szCs w:val="24"/>
        </w:rPr>
        <w:t xml:space="preserve"> of mutually exclusive project, the project with higher ROCE should be chosen. </w:t>
      </w:r>
      <w:r w:rsidR="00222150" w:rsidRPr="00AD278F">
        <w:rPr>
          <w:rFonts w:ascii="Times New Roman" w:hAnsi="Times New Roman" w:cs="Times New Roman"/>
          <w:sz w:val="24"/>
          <w:szCs w:val="24"/>
        </w:rPr>
        <w:t>ROCE is</w:t>
      </w:r>
      <w:r w:rsidR="00F8405E" w:rsidRPr="00AD278F">
        <w:rPr>
          <w:rFonts w:ascii="Times New Roman" w:hAnsi="Times New Roman" w:cs="Times New Roman"/>
          <w:sz w:val="24"/>
          <w:szCs w:val="24"/>
        </w:rPr>
        <w:t xml:space="preserve"> commonly used by investors to determine whether a company</w:t>
      </w:r>
      <w:r w:rsidR="00BB6673" w:rsidRPr="00AD278F">
        <w:rPr>
          <w:rFonts w:ascii="Times New Roman" w:hAnsi="Times New Roman" w:cs="Times New Roman"/>
          <w:sz w:val="24"/>
          <w:szCs w:val="24"/>
        </w:rPr>
        <w:t xml:space="preserve"> or project</w:t>
      </w:r>
      <w:r w:rsidR="00F8405E" w:rsidRPr="00AD278F">
        <w:rPr>
          <w:rFonts w:ascii="Times New Roman" w:hAnsi="Times New Roman" w:cs="Times New Roman"/>
          <w:sz w:val="24"/>
          <w:szCs w:val="24"/>
        </w:rPr>
        <w:t xml:space="preserve"> is suitable to invest in or not</w:t>
      </w:r>
      <w:proofErr w:type="gramStart"/>
      <w:r w:rsidR="00F8405E" w:rsidRPr="00AD278F">
        <w:rPr>
          <w:rFonts w:ascii="Times New Roman" w:hAnsi="Times New Roman" w:cs="Times New Roman"/>
          <w:sz w:val="24"/>
          <w:szCs w:val="24"/>
        </w:rPr>
        <w:t>.(</w:t>
      </w:r>
      <w:proofErr w:type="gramEnd"/>
      <w:r w:rsidR="00F8405E" w:rsidRPr="00AD278F">
        <w:rPr>
          <w:rFonts w:ascii="Times New Roman" w:hAnsi="Times New Roman" w:cs="Times New Roman"/>
          <w:sz w:val="24"/>
          <w:szCs w:val="24"/>
        </w:rPr>
        <w:t>Corporate Finance Institute, 2020).</w:t>
      </w:r>
    </w:p>
    <w:p w:rsidR="00685550" w:rsidRPr="00AD278F" w:rsidRDefault="0071448D" w:rsidP="0076634D">
      <w:pPr>
        <w:rPr>
          <w:rFonts w:ascii="Times New Roman" w:hAnsi="Times New Roman" w:cs="Times New Roman"/>
          <w:sz w:val="24"/>
          <w:szCs w:val="24"/>
        </w:rPr>
      </w:pPr>
      <w:r w:rsidRPr="00AD278F">
        <w:rPr>
          <w:rFonts w:ascii="Times New Roman" w:hAnsi="Times New Roman" w:cs="Times New Roman"/>
          <w:sz w:val="24"/>
          <w:szCs w:val="24"/>
        </w:rPr>
        <w:t>There are limitation in using ARR in order to estimate economic rate of return</w:t>
      </w:r>
      <w:r w:rsidR="00D81AE9" w:rsidRPr="00AD278F">
        <w:rPr>
          <w:rFonts w:ascii="Times New Roman" w:hAnsi="Times New Roman" w:cs="Times New Roman"/>
          <w:sz w:val="24"/>
          <w:szCs w:val="24"/>
        </w:rPr>
        <w:t xml:space="preserve"> </w:t>
      </w:r>
      <w:r w:rsidR="00B23E72" w:rsidRPr="00AD278F">
        <w:rPr>
          <w:rFonts w:ascii="Times New Roman" w:hAnsi="Times New Roman" w:cs="Times New Roman"/>
          <w:sz w:val="24"/>
          <w:szCs w:val="24"/>
        </w:rPr>
        <w:t>and there is</w:t>
      </w:r>
      <w:r w:rsidR="0076634D" w:rsidRPr="00AD278F">
        <w:rPr>
          <w:rFonts w:ascii="Times New Roman" w:hAnsi="Times New Roman" w:cs="Times New Roman"/>
          <w:sz w:val="24"/>
          <w:szCs w:val="24"/>
        </w:rPr>
        <w:t xml:space="preserve"> tal</w:t>
      </w:r>
      <w:r w:rsidR="00D81AE9" w:rsidRPr="00AD278F">
        <w:rPr>
          <w:rFonts w:ascii="Times New Roman" w:hAnsi="Times New Roman" w:cs="Times New Roman"/>
          <w:sz w:val="24"/>
          <w:szCs w:val="24"/>
        </w:rPr>
        <w:t xml:space="preserve">k about how accounting data are </w:t>
      </w:r>
      <w:r w:rsidR="0076634D" w:rsidRPr="00AD278F">
        <w:rPr>
          <w:rFonts w:ascii="Times New Roman" w:hAnsi="Times New Roman" w:cs="Times New Roman"/>
          <w:sz w:val="24"/>
          <w:szCs w:val="24"/>
        </w:rPr>
        <w:t>used in the decision making process, such discussions ar</w:t>
      </w:r>
      <w:r w:rsidR="00D81AE9" w:rsidRPr="00AD278F">
        <w:rPr>
          <w:rFonts w:ascii="Times New Roman" w:hAnsi="Times New Roman" w:cs="Times New Roman"/>
          <w:sz w:val="24"/>
          <w:szCs w:val="24"/>
        </w:rPr>
        <w:t xml:space="preserve">e characterized by generalities </w:t>
      </w:r>
      <w:r w:rsidR="0076634D" w:rsidRPr="00AD278F">
        <w:rPr>
          <w:rFonts w:ascii="Times New Roman" w:hAnsi="Times New Roman" w:cs="Times New Roman"/>
          <w:sz w:val="24"/>
          <w:szCs w:val="24"/>
        </w:rPr>
        <w:t>ra</w:t>
      </w:r>
      <w:r w:rsidR="00D81AE9" w:rsidRPr="00AD278F">
        <w:rPr>
          <w:rFonts w:ascii="Times New Roman" w:hAnsi="Times New Roman" w:cs="Times New Roman"/>
          <w:sz w:val="24"/>
          <w:szCs w:val="24"/>
        </w:rPr>
        <w:t>ther than specifics. Although</w:t>
      </w:r>
      <w:r w:rsidR="0076634D" w:rsidRPr="00AD278F">
        <w:rPr>
          <w:rFonts w:ascii="Times New Roman" w:hAnsi="Times New Roman" w:cs="Times New Roman"/>
          <w:sz w:val="24"/>
          <w:szCs w:val="24"/>
        </w:rPr>
        <w:t xml:space="preserve"> the </w:t>
      </w:r>
      <w:r w:rsidR="00B17D4A" w:rsidRPr="00AD278F">
        <w:rPr>
          <w:rFonts w:ascii="Times New Roman" w:hAnsi="Times New Roman" w:cs="Times New Roman"/>
          <w:sz w:val="24"/>
          <w:szCs w:val="24"/>
        </w:rPr>
        <w:t>DCF (</w:t>
      </w:r>
      <w:r w:rsidR="00D81AE9" w:rsidRPr="00AD278F">
        <w:rPr>
          <w:rFonts w:ascii="Times New Roman" w:hAnsi="Times New Roman" w:cs="Times New Roman"/>
          <w:sz w:val="24"/>
          <w:szCs w:val="24"/>
        </w:rPr>
        <w:t>discounted cash flow)</w:t>
      </w:r>
      <w:r w:rsidR="0076634D" w:rsidRPr="00AD278F">
        <w:rPr>
          <w:rFonts w:ascii="Times New Roman" w:hAnsi="Times New Roman" w:cs="Times New Roman"/>
          <w:sz w:val="24"/>
          <w:szCs w:val="24"/>
        </w:rPr>
        <w:t xml:space="preserve"> techniques u</w:t>
      </w:r>
      <w:r w:rsidR="00685550" w:rsidRPr="00AD278F">
        <w:rPr>
          <w:rFonts w:ascii="Times New Roman" w:hAnsi="Times New Roman" w:cs="Times New Roman"/>
          <w:sz w:val="24"/>
          <w:szCs w:val="24"/>
        </w:rPr>
        <w:t>sed to value</w:t>
      </w:r>
      <w:r w:rsidR="00D81AE9" w:rsidRPr="00AD278F">
        <w:rPr>
          <w:rFonts w:ascii="Times New Roman" w:hAnsi="Times New Roman" w:cs="Times New Roman"/>
          <w:sz w:val="24"/>
          <w:szCs w:val="24"/>
        </w:rPr>
        <w:t xml:space="preserve"> investments</w:t>
      </w:r>
      <w:r w:rsidR="0076634D" w:rsidRPr="00AD278F">
        <w:rPr>
          <w:rFonts w:ascii="Times New Roman" w:hAnsi="Times New Roman" w:cs="Times New Roman"/>
          <w:sz w:val="24"/>
          <w:szCs w:val="24"/>
        </w:rPr>
        <w:t xml:space="preserve"> are often accounting-based valuation approach</w:t>
      </w:r>
      <w:r w:rsidR="00D81AE9" w:rsidRPr="00AD278F">
        <w:rPr>
          <w:rFonts w:ascii="Times New Roman" w:hAnsi="Times New Roman" w:cs="Times New Roman"/>
          <w:sz w:val="24"/>
          <w:szCs w:val="24"/>
        </w:rPr>
        <w:t xml:space="preserve">es, the </w:t>
      </w:r>
      <w:r w:rsidR="00D81AE9" w:rsidRPr="00AD278F">
        <w:rPr>
          <w:rFonts w:ascii="Times New Roman" w:hAnsi="Times New Roman" w:cs="Times New Roman"/>
          <w:sz w:val="24"/>
          <w:szCs w:val="24"/>
        </w:rPr>
        <w:lastRenderedPageBreak/>
        <w:t xml:space="preserve">link between accounting </w:t>
      </w:r>
      <w:r w:rsidR="00B23E72" w:rsidRPr="00AD278F">
        <w:rPr>
          <w:rFonts w:ascii="Times New Roman" w:hAnsi="Times New Roman" w:cs="Times New Roman"/>
          <w:sz w:val="24"/>
          <w:szCs w:val="24"/>
        </w:rPr>
        <w:t>figures</w:t>
      </w:r>
      <w:r w:rsidR="0076634D" w:rsidRPr="00AD278F">
        <w:rPr>
          <w:rFonts w:ascii="Times New Roman" w:hAnsi="Times New Roman" w:cs="Times New Roman"/>
          <w:sz w:val="24"/>
          <w:szCs w:val="24"/>
        </w:rPr>
        <w:t xml:space="preserve"> and the calculation of present value is, in pr</w:t>
      </w:r>
      <w:r w:rsidR="00D81AE9" w:rsidRPr="00AD278F">
        <w:rPr>
          <w:rFonts w:ascii="Times New Roman" w:hAnsi="Times New Roman" w:cs="Times New Roman"/>
          <w:sz w:val="24"/>
          <w:szCs w:val="24"/>
        </w:rPr>
        <w:t>actice, indirect.</w:t>
      </w:r>
      <w:r w:rsidR="00685550" w:rsidRPr="00AD278F">
        <w:rPr>
          <w:rFonts w:ascii="Times New Roman" w:hAnsi="Times New Roman" w:cs="Times New Roman"/>
          <w:sz w:val="24"/>
          <w:szCs w:val="24"/>
        </w:rPr>
        <w:t xml:space="preserve"> This provides a compelling reason to give IRR</w:t>
      </w:r>
      <w:r w:rsidR="004230C4" w:rsidRPr="00AD278F">
        <w:rPr>
          <w:rFonts w:ascii="Times New Roman" w:hAnsi="Times New Roman" w:cs="Times New Roman"/>
          <w:sz w:val="24"/>
          <w:szCs w:val="24"/>
        </w:rPr>
        <w:t>, its companion method</w:t>
      </w:r>
      <w:r w:rsidR="00B17D4A" w:rsidRPr="00AD278F">
        <w:rPr>
          <w:rFonts w:ascii="Times New Roman" w:hAnsi="Times New Roman" w:cs="Times New Roman"/>
          <w:sz w:val="24"/>
          <w:szCs w:val="24"/>
        </w:rPr>
        <w:t xml:space="preserve"> </w:t>
      </w:r>
      <w:r w:rsidR="00685550" w:rsidRPr="00AD278F">
        <w:rPr>
          <w:rFonts w:ascii="Times New Roman" w:hAnsi="Times New Roman" w:cs="Times New Roman"/>
          <w:sz w:val="24"/>
          <w:szCs w:val="24"/>
        </w:rPr>
        <w:t>a more prominent place in this type of analysis</w:t>
      </w:r>
      <w:r w:rsidR="00D81AE9" w:rsidRPr="00AD278F">
        <w:rPr>
          <w:rFonts w:ascii="Times New Roman" w:hAnsi="Times New Roman" w:cs="Times New Roman"/>
          <w:sz w:val="24"/>
          <w:szCs w:val="24"/>
        </w:rPr>
        <w:t xml:space="preserve"> </w:t>
      </w:r>
      <w:r w:rsidR="00685550" w:rsidRPr="00AD278F">
        <w:rPr>
          <w:rFonts w:ascii="Times New Roman" w:hAnsi="Times New Roman" w:cs="Times New Roman"/>
          <w:sz w:val="24"/>
          <w:szCs w:val="24"/>
        </w:rPr>
        <w:t>(Brief, P.B. and Lawson, R.A., 1992)</w:t>
      </w:r>
    </w:p>
    <w:p w:rsidR="00EE1B19" w:rsidRPr="00AD278F" w:rsidRDefault="00685550" w:rsidP="00EE1B19">
      <w:pPr>
        <w:rPr>
          <w:rFonts w:ascii="Times New Roman" w:hAnsi="Times New Roman" w:cs="Times New Roman"/>
          <w:sz w:val="24"/>
          <w:szCs w:val="24"/>
        </w:rPr>
      </w:pPr>
      <w:r w:rsidRPr="00AD278F">
        <w:rPr>
          <w:rFonts w:ascii="Times New Roman" w:hAnsi="Times New Roman" w:cs="Times New Roman"/>
          <w:sz w:val="24"/>
          <w:szCs w:val="24"/>
        </w:rPr>
        <w:t xml:space="preserve">Also Livingstone, J. L. and </w:t>
      </w:r>
      <w:proofErr w:type="spellStart"/>
      <w:proofErr w:type="gramStart"/>
      <w:r w:rsidRPr="00AD278F">
        <w:rPr>
          <w:rFonts w:ascii="Times New Roman" w:hAnsi="Times New Roman" w:cs="Times New Roman"/>
          <w:sz w:val="24"/>
          <w:szCs w:val="24"/>
        </w:rPr>
        <w:t>Salamon</w:t>
      </w:r>
      <w:proofErr w:type="spellEnd"/>
      <w:r w:rsidRPr="00AD278F">
        <w:rPr>
          <w:rFonts w:ascii="Times New Roman" w:hAnsi="Times New Roman" w:cs="Times New Roman"/>
          <w:sz w:val="24"/>
          <w:szCs w:val="24"/>
        </w:rPr>
        <w:t xml:space="preserve"> ,G</w:t>
      </w:r>
      <w:proofErr w:type="gramEnd"/>
      <w:r w:rsidRPr="00AD278F">
        <w:rPr>
          <w:rFonts w:ascii="Times New Roman" w:hAnsi="Times New Roman" w:cs="Times New Roman"/>
          <w:sz w:val="24"/>
          <w:szCs w:val="24"/>
        </w:rPr>
        <w:t xml:space="preserve">. L. (1970) </w:t>
      </w:r>
      <w:r w:rsidR="00EE1B19" w:rsidRPr="00AD278F">
        <w:rPr>
          <w:rFonts w:ascii="Times New Roman" w:hAnsi="Times New Roman" w:cs="Times New Roman"/>
          <w:sz w:val="24"/>
          <w:szCs w:val="24"/>
        </w:rPr>
        <w:t>studie</w:t>
      </w:r>
      <w:r w:rsidR="00B23E72" w:rsidRPr="00AD278F">
        <w:rPr>
          <w:rFonts w:ascii="Times New Roman" w:hAnsi="Times New Roman" w:cs="Times New Roman"/>
          <w:sz w:val="24"/>
          <w:szCs w:val="24"/>
        </w:rPr>
        <w:t xml:space="preserve">d the relationship between ARR which was </w:t>
      </w:r>
      <w:r w:rsidR="00EE1B19" w:rsidRPr="00AD278F">
        <w:rPr>
          <w:rFonts w:ascii="Times New Roman" w:hAnsi="Times New Roman" w:cs="Times New Roman"/>
          <w:sz w:val="24"/>
          <w:szCs w:val="24"/>
        </w:rPr>
        <w:t xml:space="preserve">calculated by using either total or average investment </w:t>
      </w:r>
      <w:r w:rsidR="00B23E72" w:rsidRPr="00AD278F">
        <w:rPr>
          <w:rFonts w:ascii="Times New Roman" w:hAnsi="Times New Roman" w:cs="Times New Roman"/>
          <w:sz w:val="24"/>
          <w:szCs w:val="24"/>
        </w:rPr>
        <w:t xml:space="preserve">and straight-line depreciation(as in this case) </w:t>
      </w:r>
      <w:r w:rsidR="00EE1B19" w:rsidRPr="00AD278F">
        <w:rPr>
          <w:rFonts w:ascii="Times New Roman" w:hAnsi="Times New Roman" w:cs="Times New Roman"/>
          <w:sz w:val="24"/>
          <w:szCs w:val="24"/>
        </w:rPr>
        <w:t>and IRR for investment</w:t>
      </w:r>
      <w:r w:rsidRPr="00AD278F">
        <w:rPr>
          <w:rFonts w:ascii="Times New Roman" w:hAnsi="Times New Roman" w:cs="Times New Roman"/>
          <w:sz w:val="24"/>
          <w:szCs w:val="24"/>
        </w:rPr>
        <w:t xml:space="preserve"> projects which generated </w:t>
      </w:r>
      <w:r w:rsidR="00EE1B19" w:rsidRPr="00AD278F">
        <w:rPr>
          <w:rFonts w:ascii="Times New Roman" w:hAnsi="Times New Roman" w:cs="Times New Roman"/>
          <w:sz w:val="24"/>
          <w:szCs w:val="24"/>
        </w:rPr>
        <w:t>cash f</w:t>
      </w:r>
      <w:r w:rsidRPr="00AD278F">
        <w:rPr>
          <w:rFonts w:ascii="Times New Roman" w:hAnsi="Times New Roman" w:cs="Times New Roman"/>
          <w:sz w:val="24"/>
          <w:szCs w:val="24"/>
        </w:rPr>
        <w:t>lows. They</w:t>
      </w:r>
      <w:r w:rsidR="00EE1B19" w:rsidRPr="00AD278F">
        <w:rPr>
          <w:rFonts w:ascii="Times New Roman" w:hAnsi="Times New Roman" w:cs="Times New Roman"/>
          <w:sz w:val="24"/>
          <w:szCs w:val="24"/>
        </w:rPr>
        <w:t xml:space="preserve"> formulated expressions for ARR in terms o</w:t>
      </w:r>
      <w:r w:rsidRPr="00AD278F">
        <w:rPr>
          <w:rFonts w:ascii="Times New Roman" w:hAnsi="Times New Roman" w:cs="Times New Roman"/>
          <w:sz w:val="24"/>
          <w:szCs w:val="24"/>
        </w:rPr>
        <w:t xml:space="preserve">f project life and IRR </w:t>
      </w:r>
      <w:r w:rsidR="00B23E72" w:rsidRPr="00AD278F">
        <w:rPr>
          <w:rFonts w:ascii="Times New Roman" w:hAnsi="Times New Roman" w:cs="Times New Roman"/>
          <w:sz w:val="24"/>
          <w:szCs w:val="24"/>
        </w:rPr>
        <w:t>to assess</w:t>
      </w:r>
      <w:r w:rsidR="00EE1B19" w:rsidRPr="00AD278F">
        <w:rPr>
          <w:rFonts w:ascii="Times New Roman" w:hAnsi="Times New Roman" w:cs="Times New Roman"/>
          <w:sz w:val="24"/>
          <w:szCs w:val="24"/>
        </w:rPr>
        <w:t xml:space="preserve"> when the </w:t>
      </w:r>
      <w:r w:rsidR="00B23E72" w:rsidRPr="00AD278F">
        <w:rPr>
          <w:rFonts w:ascii="Times New Roman" w:hAnsi="Times New Roman" w:cs="Times New Roman"/>
          <w:sz w:val="24"/>
          <w:szCs w:val="24"/>
        </w:rPr>
        <w:t>“</w:t>
      </w:r>
      <w:r w:rsidR="00EE1B19" w:rsidRPr="00AD278F">
        <w:rPr>
          <w:rFonts w:ascii="Times New Roman" w:hAnsi="Times New Roman" w:cs="Times New Roman"/>
          <w:sz w:val="24"/>
          <w:szCs w:val="24"/>
        </w:rPr>
        <w:t>ARR for the projec</w:t>
      </w:r>
      <w:r w:rsidRPr="00AD278F">
        <w:rPr>
          <w:rFonts w:ascii="Times New Roman" w:hAnsi="Times New Roman" w:cs="Times New Roman"/>
          <w:sz w:val="24"/>
          <w:szCs w:val="24"/>
        </w:rPr>
        <w:t xml:space="preserve">t was a closer approximation to </w:t>
      </w:r>
      <w:r w:rsidR="00EE1B19" w:rsidRPr="00AD278F">
        <w:rPr>
          <w:rFonts w:ascii="Times New Roman" w:hAnsi="Times New Roman" w:cs="Times New Roman"/>
          <w:sz w:val="24"/>
          <w:szCs w:val="24"/>
        </w:rPr>
        <w:t>IRR than other rules of thumb, such as the payback recipr</w:t>
      </w:r>
      <w:r w:rsidR="00B23E72" w:rsidRPr="00AD278F">
        <w:rPr>
          <w:rFonts w:ascii="Times New Roman" w:hAnsi="Times New Roman" w:cs="Times New Roman"/>
          <w:sz w:val="24"/>
          <w:szCs w:val="24"/>
        </w:rPr>
        <w:t xml:space="preserve">ocal.  </w:t>
      </w:r>
      <w:r w:rsidR="00656737">
        <w:rPr>
          <w:rFonts w:ascii="Times New Roman" w:hAnsi="Times New Roman" w:cs="Times New Roman"/>
          <w:sz w:val="24"/>
          <w:szCs w:val="24"/>
        </w:rPr>
        <w:t xml:space="preserve">They deemed that </w:t>
      </w:r>
      <w:r w:rsidR="00B23E72" w:rsidRPr="00AD278F">
        <w:rPr>
          <w:rFonts w:ascii="Times New Roman" w:hAnsi="Times New Roman" w:cs="Times New Roman"/>
          <w:sz w:val="24"/>
          <w:szCs w:val="24"/>
        </w:rPr>
        <w:t xml:space="preserve">IRR </w:t>
      </w:r>
      <w:r w:rsidR="00656737">
        <w:rPr>
          <w:rFonts w:ascii="Times New Roman" w:hAnsi="Times New Roman" w:cs="Times New Roman"/>
          <w:sz w:val="24"/>
          <w:szCs w:val="24"/>
        </w:rPr>
        <w:t xml:space="preserve">would </w:t>
      </w:r>
      <w:r w:rsidR="00B23E72" w:rsidRPr="00AD278F">
        <w:rPr>
          <w:rFonts w:ascii="Times New Roman" w:hAnsi="Times New Roman" w:cs="Times New Roman"/>
          <w:sz w:val="24"/>
          <w:szCs w:val="24"/>
        </w:rPr>
        <w:t>be a desired measure.”</w:t>
      </w:r>
    </w:p>
    <w:p w:rsidR="00B17D4A" w:rsidRPr="00AD278F" w:rsidRDefault="00B17D4A" w:rsidP="00EE1B19">
      <w:pPr>
        <w:rPr>
          <w:rFonts w:ascii="Times New Roman" w:hAnsi="Times New Roman" w:cs="Times New Roman"/>
          <w:sz w:val="24"/>
          <w:szCs w:val="24"/>
        </w:rPr>
      </w:pPr>
      <w:r w:rsidRPr="00AD278F">
        <w:rPr>
          <w:rFonts w:ascii="Times New Roman" w:hAnsi="Times New Roman" w:cs="Times New Roman"/>
          <w:sz w:val="24"/>
          <w:szCs w:val="24"/>
        </w:rPr>
        <w:t xml:space="preserve">Important weaknesses would be that ARR ignores time value of money, ignores size of initial investment and uses average </w:t>
      </w:r>
      <w:r w:rsidR="00656737" w:rsidRPr="00AD278F">
        <w:rPr>
          <w:rFonts w:ascii="Times New Roman" w:hAnsi="Times New Roman" w:cs="Times New Roman"/>
          <w:sz w:val="24"/>
          <w:szCs w:val="24"/>
        </w:rPr>
        <w:t>profits and</w:t>
      </w:r>
      <w:r w:rsidRPr="00AD278F">
        <w:rPr>
          <w:rFonts w:ascii="Times New Roman" w:hAnsi="Times New Roman" w:cs="Times New Roman"/>
          <w:sz w:val="24"/>
          <w:szCs w:val="24"/>
        </w:rPr>
        <w:t xml:space="preserve"> ignore timing of profits</w:t>
      </w:r>
    </w:p>
    <w:p w:rsidR="00EE1B19" w:rsidRPr="00AD278F" w:rsidRDefault="006356FD" w:rsidP="0076634D">
      <w:pPr>
        <w:rPr>
          <w:rFonts w:ascii="Times New Roman" w:hAnsi="Times New Roman" w:cs="Times New Roman"/>
          <w:b/>
          <w:sz w:val="24"/>
          <w:szCs w:val="24"/>
        </w:rPr>
      </w:pPr>
      <w:r w:rsidRPr="00AD278F">
        <w:rPr>
          <w:rFonts w:ascii="Times New Roman" w:hAnsi="Times New Roman" w:cs="Times New Roman"/>
          <w:b/>
          <w:sz w:val="24"/>
          <w:szCs w:val="24"/>
        </w:rPr>
        <w:t>Internal rate of return (IRR)</w:t>
      </w:r>
    </w:p>
    <w:p w:rsidR="00B01678" w:rsidRPr="00AD278F" w:rsidRDefault="002D3687" w:rsidP="00B23F3F">
      <w:pPr>
        <w:rPr>
          <w:rFonts w:ascii="Times New Roman" w:hAnsi="Times New Roman" w:cs="Times New Roman"/>
          <w:sz w:val="24"/>
          <w:szCs w:val="24"/>
        </w:rPr>
      </w:pPr>
      <w:r>
        <w:rPr>
          <w:rFonts w:ascii="Times New Roman" w:hAnsi="Times New Roman" w:cs="Times New Roman"/>
          <w:sz w:val="24"/>
          <w:szCs w:val="24"/>
        </w:rPr>
        <w:t>“</w:t>
      </w:r>
      <w:r w:rsidR="00926C1B" w:rsidRPr="00AD278F">
        <w:rPr>
          <w:rFonts w:ascii="Times New Roman" w:hAnsi="Times New Roman" w:cs="Times New Roman"/>
          <w:sz w:val="24"/>
          <w:szCs w:val="24"/>
        </w:rPr>
        <w:t>The IRR is a measure of</w:t>
      </w:r>
      <w:r w:rsidR="00B23F3F" w:rsidRPr="00AD278F">
        <w:rPr>
          <w:rFonts w:ascii="Times New Roman" w:hAnsi="Times New Roman" w:cs="Times New Roman"/>
          <w:sz w:val="24"/>
          <w:szCs w:val="24"/>
        </w:rPr>
        <w:t xml:space="preserve"> the rate of return that is normally associated</w:t>
      </w:r>
      <w:r w:rsidR="00926C1B" w:rsidRPr="00AD278F">
        <w:rPr>
          <w:rFonts w:ascii="Times New Roman" w:hAnsi="Times New Roman" w:cs="Times New Roman"/>
          <w:sz w:val="24"/>
          <w:szCs w:val="24"/>
        </w:rPr>
        <w:t xml:space="preserve"> with a project but it can also</w:t>
      </w:r>
      <w:r w:rsidR="00B23F3F" w:rsidRPr="00AD278F">
        <w:rPr>
          <w:rFonts w:ascii="Times New Roman" w:hAnsi="Times New Roman" w:cs="Times New Roman"/>
          <w:sz w:val="24"/>
          <w:szCs w:val="24"/>
        </w:rPr>
        <w:t xml:space="preserve"> be used as a measure of a firm's rate of re</w:t>
      </w:r>
      <w:r w:rsidR="00926C1B" w:rsidRPr="00AD278F">
        <w:rPr>
          <w:rFonts w:ascii="Times New Roman" w:hAnsi="Times New Roman" w:cs="Times New Roman"/>
          <w:sz w:val="24"/>
          <w:szCs w:val="24"/>
        </w:rPr>
        <w:t>turn</w:t>
      </w:r>
      <w:r>
        <w:rPr>
          <w:rFonts w:ascii="Times New Roman" w:hAnsi="Times New Roman" w:cs="Times New Roman"/>
          <w:sz w:val="24"/>
          <w:szCs w:val="24"/>
        </w:rPr>
        <w:t>.”</w:t>
      </w:r>
      <w:r w:rsidR="00926C1B" w:rsidRPr="00AD278F">
        <w:rPr>
          <w:rFonts w:ascii="Times New Roman" w:hAnsi="Times New Roman" w:cs="Times New Roman"/>
          <w:sz w:val="24"/>
          <w:szCs w:val="24"/>
        </w:rPr>
        <w:t xml:space="preserve"> </w:t>
      </w:r>
      <w:r w:rsidR="00964BD3" w:rsidRPr="00AD278F">
        <w:rPr>
          <w:rFonts w:ascii="Times New Roman" w:hAnsi="Times New Roman" w:cs="Times New Roman"/>
          <w:sz w:val="24"/>
          <w:szCs w:val="24"/>
        </w:rPr>
        <w:t>(</w:t>
      </w:r>
      <w:r w:rsidR="00926C1B" w:rsidRPr="00AD278F">
        <w:rPr>
          <w:rFonts w:ascii="Times New Roman" w:hAnsi="Times New Roman" w:cs="Times New Roman"/>
          <w:sz w:val="24"/>
          <w:szCs w:val="24"/>
        </w:rPr>
        <w:t>Livings</w:t>
      </w:r>
      <w:r w:rsidR="00964BD3" w:rsidRPr="00AD278F">
        <w:rPr>
          <w:rFonts w:ascii="Times New Roman" w:hAnsi="Times New Roman" w:cs="Times New Roman"/>
          <w:sz w:val="24"/>
          <w:szCs w:val="24"/>
        </w:rPr>
        <w:t xml:space="preserve">tone, J. L. and </w:t>
      </w:r>
      <w:proofErr w:type="spellStart"/>
      <w:r w:rsidR="00964BD3" w:rsidRPr="00AD278F">
        <w:rPr>
          <w:rFonts w:ascii="Times New Roman" w:hAnsi="Times New Roman" w:cs="Times New Roman"/>
          <w:sz w:val="24"/>
          <w:szCs w:val="24"/>
        </w:rPr>
        <w:t>Salamon</w:t>
      </w:r>
      <w:proofErr w:type="spellEnd"/>
      <w:r w:rsidR="00964BD3" w:rsidRPr="00AD278F">
        <w:rPr>
          <w:rFonts w:ascii="Times New Roman" w:hAnsi="Times New Roman" w:cs="Times New Roman"/>
          <w:sz w:val="24"/>
          <w:szCs w:val="24"/>
        </w:rPr>
        <w:t>, G. L</w:t>
      </w:r>
      <w:r w:rsidR="001C00E7" w:rsidRPr="00AD278F">
        <w:rPr>
          <w:rFonts w:ascii="Times New Roman" w:hAnsi="Times New Roman" w:cs="Times New Roman"/>
          <w:sz w:val="24"/>
          <w:szCs w:val="24"/>
        </w:rPr>
        <w:t>., 1970</w:t>
      </w:r>
      <w:r w:rsidR="00926C1B" w:rsidRPr="00AD278F">
        <w:rPr>
          <w:rFonts w:ascii="Times New Roman" w:hAnsi="Times New Roman" w:cs="Times New Roman"/>
          <w:sz w:val="24"/>
          <w:szCs w:val="24"/>
        </w:rPr>
        <w:t>)</w:t>
      </w:r>
    </w:p>
    <w:p w:rsidR="001C00E7" w:rsidRPr="00AD278F" w:rsidRDefault="0076634D" w:rsidP="00926C1B">
      <w:pPr>
        <w:rPr>
          <w:rFonts w:ascii="Times New Roman" w:hAnsi="Times New Roman" w:cs="Times New Roman"/>
          <w:sz w:val="24"/>
          <w:szCs w:val="24"/>
        </w:rPr>
      </w:pPr>
      <w:r w:rsidRPr="00AD278F">
        <w:rPr>
          <w:rFonts w:ascii="Times New Roman" w:hAnsi="Times New Roman" w:cs="Times New Roman"/>
          <w:sz w:val="24"/>
          <w:szCs w:val="24"/>
        </w:rPr>
        <w:t>The inter</w:t>
      </w:r>
      <w:r w:rsidR="004230C4" w:rsidRPr="00AD278F">
        <w:rPr>
          <w:rFonts w:ascii="Times New Roman" w:hAnsi="Times New Roman" w:cs="Times New Roman"/>
          <w:sz w:val="24"/>
          <w:szCs w:val="24"/>
        </w:rPr>
        <w:t>nal rate of return (IRR) is a technique used</w:t>
      </w:r>
      <w:r w:rsidRPr="00AD278F">
        <w:rPr>
          <w:rFonts w:ascii="Times New Roman" w:hAnsi="Times New Roman" w:cs="Times New Roman"/>
          <w:sz w:val="24"/>
          <w:szCs w:val="24"/>
        </w:rPr>
        <w:t xml:space="preserve"> for </w:t>
      </w:r>
      <w:r w:rsidR="004230C4" w:rsidRPr="00AD278F">
        <w:rPr>
          <w:rFonts w:ascii="Times New Roman" w:hAnsi="Times New Roman" w:cs="Times New Roman"/>
          <w:sz w:val="24"/>
          <w:szCs w:val="24"/>
        </w:rPr>
        <w:t>analysing</w:t>
      </w:r>
      <w:r w:rsidRPr="00AD278F">
        <w:rPr>
          <w:rFonts w:ascii="Times New Roman" w:hAnsi="Times New Roman" w:cs="Times New Roman"/>
          <w:sz w:val="24"/>
          <w:szCs w:val="24"/>
        </w:rPr>
        <w:t xml:space="preserve"> investment alternatives </w:t>
      </w:r>
      <w:r w:rsidR="004230C4" w:rsidRPr="00AD278F">
        <w:rPr>
          <w:rFonts w:ascii="Times New Roman" w:hAnsi="Times New Roman" w:cs="Times New Roman"/>
          <w:sz w:val="24"/>
          <w:szCs w:val="24"/>
        </w:rPr>
        <w:t xml:space="preserve">but </w:t>
      </w:r>
      <w:r w:rsidRPr="00AD278F">
        <w:rPr>
          <w:rFonts w:ascii="Times New Roman" w:hAnsi="Times New Roman" w:cs="Times New Roman"/>
          <w:sz w:val="24"/>
          <w:szCs w:val="24"/>
        </w:rPr>
        <w:t xml:space="preserve">requires familiarity with its limitations so as to use it with complete confidence. </w:t>
      </w:r>
    </w:p>
    <w:p w:rsidR="001C00E7" w:rsidRPr="00AD278F" w:rsidRDefault="001C00E7" w:rsidP="00926C1B">
      <w:pPr>
        <w:rPr>
          <w:rFonts w:ascii="Times New Roman" w:hAnsi="Times New Roman" w:cs="Times New Roman"/>
          <w:sz w:val="24"/>
          <w:szCs w:val="24"/>
        </w:rPr>
      </w:pPr>
      <w:r w:rsidRPr="00AD278F">
        <w:rPr>
          <w:rFonts w:ascii="Times New Roman" w:hAnsi="Times New Roman" w:cs="Times New Roman"/>
          <w:sz w:val="24"/>
          <w:szCs w:val="24"/>
        </w:rPr>
        <w:t>The IRR, however, can yield solutions that do not necessarily maximize shareholder wealth. Its technique also is deficient in evaluating</w:t>
      </w:r>
      <w:r w:rsidR="004230C4" w:rsidRPr="00AD278F">
        <w:rPr>
          <w:rFonts w:ascii="Times New Roman" w:hAnsi="Times New Roman" w:cs="Times New Roman"/>
          <w:sz w:val="24"/>
          <w:szCs w:val="24"/>
        </w:rPr>
        <w:t xml:space="preserve"> these investment situations: lending versus borrowing, </w:t>
      </w:r>
      <w:r w:rsidRPr="00AD278F">
        <w:rPr>
          <w:rFonts w:ascii="Times New Roman" w:hAnsi="Times New Roman" w:cs="Times New Roman"/>
          <w:sz w:val="24"/>
          <w:szCs w:val="24"/>
        </w:rPr>
        <w:t>multi</w:t>
      </w:r>
      <w:r w:rsidR="004230C4" w:rsidRPr="00AD278F">
        <w:rPr>
          <w:rFonts w:ascii="Times New Roman" w:hAnsi="Times New Roman" w:cs="Times New Roman"/>
          <w:sz w:val="24"/>
          <w:szCs w:val="24"/>
        </w:rPr>
        <w:t>ple internal rates of return,</w:t>
      </w:r>
      <w:r w:rsidRPr="00AD278F">
        <w:rPr>
          <w:rFonts w:ascii="Times New Roman" w:hAnsi="Times New Roman" w:cs="Times New Roman"/>
          <w:sz w:val="24"/>
          <w:szCs w:val="24"/>
        </w:rPr>
        <w:t xml:space="preserve"> mutu</w:t>
      </w:r>
      <w:r w:rsidR="004230C4" w:rsidRPr="00AD278F">
        <w:rPr>
          <w:rFonts w:ascii="Times New Roman" w:hAnsi="Times New Roman" w:cs="Times New Roman"/>
          <w:sz w:val="24"/>
          <w:szCs w:val="24"/>
        </w:rPr>
        <w:t xml:space="preserve">ally exclusive projects, and </w:t>
      </w:r>
      <w:r w:rsidRPr="00AD278F">
        <w:rPr>
          <w:rFonts w:ascii="Times New Roman" w:hAnsi="Times New Roman" w:cs="Times New Roman"/>
          <w:sz w:val="24"/>
          <w:szCs w:val="24"/>
        </w:rPr>
        <w:t>interest rate differentials.</w:t>
      </w:r>
      <w:r w:rsidR="004230C4" w:rsidRPr="00AD278F">
        <w:rPr>
          <w:rFonts w:ascii="Times New Roman" w:hAnsi="Times New Roman" w:cs="Times New Roman"/>
          <w:sz w:val="24"/>
          <w:szCs w:val="24"/>
        </w:rPr>
        <w:t xml:space="preserve"> (</w:t>
      </w:r>
      <w:proofErr w:type="spellStart"/>
      <w:r w:rsidR="004230C4" w:rsidRPr="00AD278F">
        <w:rPr>
          <w:rFonts w:ascii="Times New Roman" w:hAnsi="Times New Roman" w:cs="Times New Roman"/>
          <w:sz w:val="24"/>
          <w:szCs w:val="24"/>
        </w:rPr>
        <w:t>Daning</w:t>
      </w:r>
      <w:proofErr w:type="spellEnd"/>
      <w:r w:rsidR="004230C4" w:rsidRPr="00AD278F">
        <w:rPr>
          <w:rFonts w:ascii="Times New Roman" w:hAnsi="Times New Roman" w:cs="Times New Roman"/>
          <w:sz w:val="24"/>
          <w:szCs w:val="24"/>
        </w:rPr>
        <w:t xml:space="preserve">, S. and </w:t>
      </w:r>
      <w:proofErr w:type="spellStart"/>
      <w:r w:rsidR="004230C4" w:rsidRPr="00AD278F">
        <w:rPr>
          <w:rFonts w:ascii="Times New Roman" w:hAnsi="Times New Roman" w:cs="Times New Roman"/>
          <w:sz w:val="24"/>
          <w:szCs w:val="24"/>
        </w:rPr>
        <w:t>Queyranne</w:t>
      </w:r>
      <w:proofErr w:type="spellEnd"/>
      <w:r w:rsidR="004230C4" w:rsidRPr="00AD278F">
        <w:rPr>
          <w:rFonts w:ascii="Times New Roman" w:hAnsi="Times New Roman" w:cs="Times New Roman"/>
          <w:sz w:val="24"/>
          <w:szCs w:val="24"/>
        </w:rPr>
        <w:t>, M., 2002)</w:t>
      </w:r>
    </w:p>
    <w:p w:rsidR="006356FD" w:rsidRPr="00AD278F" w:rsidRDefault="006356FD" w:rsidP="00926C1B">
      <w:pPr>
        <w:rPr>
          <w:rFonts w:ascii="Times New Roman" w:hAnsi="Times New Roman" w:cs="Times New Roman"/>
          <w:b/>
          <w:sz w:val="24"/>
          <w:szCs w:val="24"/>
        </w:rPr>
      </w:pPr>
      <w:r w:rsidRPr="00AD278F">
        <w:rPr>
          <w:rFonts w:ascii="Times New Roman" w:hAnsi="Times New Roman" w:cs="Times New Roman"/>
          <w:b/>
          <w:sz w:val="24"/>
          <w:szCs w:val="24"/>
        </w:rPr>
        <w:t>Net Present Value (NPV)</w:t>
      </w:r>
    </w:p>
    <w:p w:rsidR="0076634D" w:rsidRPr="00AD278F" w:rsidRDefault="00A6358A" w:rsidP="00926C1B">
      <w:pPr>
        <w:rPr>
          <w:rFonts w:ascii="Times New Roman" w:hAnsi="Times New Roman" w:cs="Times New Roman"/>
          <w:sz w:val="24"/>
          <w:szCs w:val="24"/>
        </w:rPr>
      </w:pPr>
      <w:r>
        <w:rPr>
          <w:rFonts w:ascii="Times New Roman" w:hAnsi="Times New Roman" w:cs="Times New Roman"/>
          <w:sz w:val="24"/>
          <w:szCs w:val="24"/>
        </w:rPr>
        <w:t>N</w:t>
      </w:r>
      <w:r w:rsidR="0076634D" w:rsidRPr="00AD278F">
        <w:rPr>
          <w:rFonts w:ascii="Times New Roman" w:hAnsi="Times New Roman" w:cs="Times New Roman"/>
          <w:sz w:val="24"/>
          <w:szCs w:val="24"/>
        </w:rPr>
        <w:t>et present value (NPV) is considered</w:t>
      </w:r>
      <w:r>
        <w:rPr>
          <w:rFonts w:ascii="Times New Roman" w:hAnsi="Times New Roman" w:cs="Times New Roman"/>
          <w:sz w:val="24"/>
          <w:szCs w:val="24"/>
        </w:rPr>
        <w:t xml:space="preserve"> by many to be a superior technique</w:t>
      </w:r>
      <w:r w:rsidR="0076634D" w:rsidRPr="00AD278F">
        <w:rPr>
          <w:rFonts w:ascii="Times New Roman" w:hAnsi="Times New Roman" w:cs="Times New Roman"/>
          <w:sz w:val="24"/>
          <w:szCs w:val="24"/>
        </w:rPr>
        <w:t xml:space="preserve"> of </w:t>
      </w:r>
      <w:r>
        <w:rPr>
          <w:rFonts w:ascii="Times New Roman" w:hAnsi="Times New Roman" w:cs="Times New Roman"/>
          <w:sz w:val="24"/>
          <w:szCs w:val="24"/>
        </w:rPr>
        <w:t xml:space="preserve">capital </w:t>
      </w:r>
      <w:r w:rsidR="0076634D" w:rsidRPr="00AD278F">
        <w:rPr>
          <w:rFonts w:ascii="Times New Roman" w:hAnsi="Times New Roman" w:cs="Times New Roman"/>
          <w:sz w:val="24"/>
          <w:szCs w:val="24"/>
        </w:rPr>
        <w:t>investment ana</w:t>
      </w:r>
      <w:r>
        <w:rPr>
          <w:rFonts w:ascii="Times New Roman" w:hAnsi="Times New Roman" w:cs="Times New Roman"/>
          <w:sz w:val="24"/>
          <w:szCs w:val="24"/>
        </w:rPr>
        <w:t>lysis, partly</w:t>
      </w:r>
      <w:r w:rsidR="0076634D" w:rsidRPr="00AD278F">
        <w:rPr>
          <w:rFonts w:ascii="Times New Roman" w:hAnsi="Times New Roman" w:cs="Times New Roman"/>
          <w:sz w:val="24"/>
          <w:szCs w:val="24"/>
        </w:rPr>
        <w:t xml:space="preserve"> because of its simplicity, reli</w:t>
      </w:r>
      <w:r>
        <w:rPr>
          <w:rFonts w:ascii="Times New Roman" w:hAnsi="Times New Roman" w:cs="Times New Roman"/>
          <w:sz w:val="24"/>
          <w:szCs w:val="24"/>
        </w:rPr>
        <w:t>ability, and it’s very easy to apply</w:t>
      </w:r>
      <w:r w:rsidR="0076634D" w:rsidRPr="00AD278F">
        <w:rPr>
          <w:rFonts w:ascii="Times New Roman" w:hAnsi="Times New Roman" w:cs="Times New Roman"/>
          <w:sz w:val="24"/>
          <w:szCs w:val="24"/>
        </w:rPr>
        <w:t xml:space="preserve">. </w:t>
      </w:r>
      <w:r w:rsidR="0023615D" w:rsidRPr="0023615D">
        <w:rPr>
          <w:rFonts w:ascii="Times New Roman" w:hAnsi="Times New Roman" w:cs="Times New Roman"/>
          <w:sz w:val="24"/>
          <w:szCs w:val="24"/>
        </w:rPr>
        <w:t>It is also conceptually sound when evaluating alternative investments</w:t>
      </w:r>
      <w:r w:rsidR="0076634D" w:rsidRPr="00AD278F">
        <w:rPr>
          <w:rFonts w:ascii="Times New Roman" w:hAnsi="Times New Roman" w:cs="Times New Roman"/>
          <w:sz w:val="24"/>
          <w:szCs w:val="24"/>
        </w:rPr>
        <w:t>. A positive NPV me</w:t>
      </w:r>
      <w:r w:rsidR="0023615D">
        <w:rPr>
          <w:rFonts w:ascii="Times New Roman" w:hAnsi="Times New Roman" w:cs="Times New Roman"/>
          <w:sz w:val="24"/>
          <w:szCs w:val="24"/>
        </w:rPr>
        <w:t>ans the investment is recommended</w:t>
      </w:r>
      <w:r w:rsidR="0076634D" w:rsidRPr="00AD278F">
        <w:rPr>
          <w:rFonts w:ascii="Times New Roman" w:hAnsi="Times New Roman" w:cs="Times New Roman"/>
          <w:sz w:val="24"/>
          <w:szCs w:val="24"/>
        </w:rPr>
        <w:t xml:space="preserve"> if the goal is to maximize shareholder wealth. Practitioners should make greater use of the NPV because: 1. it is in no way inferior to IRR, 2. its application is much easier than that of IRR, and 3. unlike IRR, a thorough comprehension of the methodology is not critical to its successful application.</w:t>
      </w:r>
    </w:p>
    <w:p w:rsidR="00057290" w:rsidRPr="00AD278F" w:rsidRDefault="00057290" w:rsidP="00926C1B">
      <w:pPr>
        <w:rPr>
          <w:rFonts w:ascii="Times New Roman" w:hAnsi="Times New Roman" w:cs="Times New Roman"/>
          <w:sz w:val="24"/>
          <w:szCs w:val="24"/>
        </w:rPr>
      </w:pPr>
      <w:r w:rsidRPr="00AD278F">
        <w:rPr>
          <w:rFonts w:ascii="Times New Roman" w:hAnsi="Times New Roman" w:cs="Times New Roman"/>
          <w:sz w:val="24"/>
          <w:szCs w:val="24"/>
        </w:rPr>
        <w:t xml:space="preserve">NPV </w:t>
      </w:r>
      <w:r w:rsidR="00502B37" w:rsidRPr="00AD278F">
        <w:rPr>
          <w:rFonts w:ascii="Times New Roman" w:hAnsi="Times New Roman" w:cs="Times New Roman"/>
          <w:sz w:val="24"/>
          <w:szCs w:val="24"/>
        </w:rPr>
        <w:t>is the standard methodology in theoretical analysis, and the most frequently used method for making financial decisions</w:t>
      </w:r>
      <w:r w:rsidR="00C8699E">
        <w:rPr>
          <w:rFonts w:ascii="Times New Roman" w:hAnsi="Times New Roman" w:cs="Times New Roman"/>
          <w:sz w:val="24"/>
          <w:szCs w:val="24"/>
        </w:rPr>
        <w:t xml:space="preserve"> and</w:t>
      </w:r>
      <w:r w:rsidR="00502B37" w:rsidRPr="00AD278F">
        <w:rPr>
          <w:rFonts w:ascii="Times New Roman" w:hAnsi="Times New Roman" w:cs="Times New Roman"/>
          <w:sz w:val="24"/>
          <w:szCs w:val="24"/>
        </w:rPr>
        <w:t xml:space="preserve"> </w:t>
      </w:r>
      <w:r w:rsidRPr="00AD278F">
        <w:rPr>
          <w:rFonts w:ascii="Times New Roman" w:hAnsi="Times New Roman" w:cs="Times New Roman"/>
          <w:sz w:val="24"/>
          <w:szCs w:val="24"/>
        </w:rPr>
        <w:t>is widely used in business decisions to reflect the time value of money</w:t>
      </w:r>
    </w:p>
    <w:p w:rsidR="00057290" w:rsidRPr="00AD278F" w:rsidRDefault="00C8699E" w:rsidP="00926C1B">
      <w:pPr>
        <w:rPr>
          <w:rFonts w:ascii="Times New Roman" w:hAnsi="Times New Roman" w:cs="Times New Roman"/>
          <w:sz w:val="24"/>
          <w:szCs w:val="24"/>
        </w:rPr>
      </w:pPr>
      <w:r>
        <w:rPr>
          <w:rFonts w:ascii="Times New Roman" w:hAnsi="Times New Roman" w:cs="Times New Roman"/>
          <w:sz w:val="24"/>
          <w:szCs w:val="24"/>
        </w:rPr>
        <w:t>NPV is a very popular</w:t>
      </w:r>
      <w:r w:rsidR="004230C4" w:rsidRPr="00AD278F">
        <w:rPr>
          <w:rFonts w:ascii="Times New Roman" w:hAnsi="Times New Roman" w:cs="Times New Roman"/>
          <w:sz w:val="24"/>
          <w:szCs w:val="24"/>
        </w:rPr>
        <w:t xml:space="preserve"> used method and has a rate of </w:t>
      </w:r>
      <w:r w:rsidR="00057290" w:rsidRPr="00AD278F">
        <w:rPr>
          <w:rFonts w:ascii="Times New Roman" w:hAnsi="Times New Roman" w:cs="Times New Roman"/>
          <w:sz w:val="24"/>
          <w:szCs w:val="24"/>
        </w:rPr>
        <w:t>80% for expan</w:t>
      </w:r>
      <w:r>
        <w:rPr>
          <w:rFonts w:ascii="Times New Roman" w:hAnsi="Times New Roman" w:cs="Times New Roman"/>
          <w:sz w:val="24"/>
          <w:szCs w:val="24"/>
        </w:rPr>
        <w:t xml:space="preserve">sion or </w:t>
      </w:r>
      <w:r w:rsidR="00057290" w:rsidRPr="00AD278F">
        <w:rPr>
          <w:rFonts w:ascii="Times New Roman" w:hAnsi="Times New Roman" w:cs="Times New Roman"/>
          <w:sz w:val="24"/>
          <w:szCs w:val="24"/>
        </w:rPr>
        <w:t>new operations decisions an</w:t>
      </w:r>
      <w:r w:rsidR="004230C4" w:rsidRPr="00AD278F">
        <w:rPr>
          <w:rFonts w:ascii="Times New Roman" w:hAnsi="Times New Roman" w:cs="Times New Roman"/>
          <w:sz w:val="24"/>
          <w:szCs w:val="24"/>
        </w:rPr>
        <w:t xml:space="preserve">d 60% for replacement </w:t>
      </w:r>
      <w:r w:rsidR="008F5225" w:rsidRPr="00AD278F">
        <w:rPr>
          <w:rFonts w:ascii="Times New Roman" w:hAnsi="Times New Roman" w:cs="Times New Roman"/>
          <w:sz w:val="24"/>
          <w:szCs w:val="24"/>
        </w:rPr>
        <w:t>decisions and</w:t>
      </w:r>
      <w:r w:rsidR="00057290" w:rsidRPr="00AD278F">
        <w:rPr>
          <w:rFonts w:ascii="Times New Roman" w:hAnsi="Times New Roman" w:cs="Times New Roman"/>
          <w:sz w:val="24"/>
          <w:szCs w:val="24"/>
        </w:rPr>
        <w:t xml:space="preserve"> </w:t>
      </w:r>
      <w:r>
        <w:rPr>
          <w:rFonts w:ascii="Times New Roman" w:hAnsi="Times New Roman" w:cs="Times New Roman"/>
          <w:sz w:val="24"/>
          <w:szCs w:val="24"/>
        </w:rPr>
        <w:t>“has</w:t>
      </w:r>
      <w:r w:rsidR="00057290" w:rsidRPr="00AD278F">
        <w:rPr>
          <w:rFonts w:ascii="Times New Roman" w:hAnsi="Times New Roman" w:cs="Times New Roman"/>
          <w:sz w:val="24"/>
          <w:szCs w:val="24"/>
        </w:rPr>
        <w:t xml:space="preserve"> risen dramatically (tripling in 24 years) for capital budgeting and financial decision making. </w:t>
      </w:r>
      <w:r>
        <w:rPr>
          <w:rFonts w:ascii="Times New Roman" w:hAnsi="Times New Roman" w:cs="Times New Roman"/>
          <w:sz w:val="24"/>
          <w:szCs w:val="24"/>
        </w:rPr>
        <w:t>“</w:t>
      </w:r>
      <w:r w:rsidR="00057290" w:rsidRPr="00AD278F">
        <w:rPr>
          <w:rFonts w:ascii="Times New Roman" w:hAnsi="Times New Roman" w:cs="Times New Roman"/>
          <w:sz w:val="24"/>
          <w:szCs w:val="24"/>
        </w:rPr>
        <w:t>(</w:t>
      </w:r>
      <w:proofErr w:type="spellStart"/>
      <w:r w:rsidR="00057290" w:rsidRPr="00AD278F">
        <w:rPr>
          <w:rFonts w:ascii="Times New Roman" w:hAnsi="Times New Roman" w:cs="Times New Roman"/>
          <w:sz w:val="24"/>
          <w:szCs w:val="24"/>
        </w:rPr>
        <w:t>Daning</w:t>
      </w:r>
      <w:proofErr w:type="spellEnd"/>
      <w:r w:rsidR="00057290" w:rsidRPr="00AD278F">
        <w:rPr>
          <w:rFonts w:ascii="Times New Roman" w:hAnsi="Times New Roman" w:cs="Times New Roman"/>
          <w:sz w:val="24"/>
          <w:szCs w:val="24"/>
        </w:rPr>
        <w:t xml:space="preserve">, S. and </w:t>
      </w:r>
      <w:proofErr w:type="spellStart"/>
      <w:r w:rsidR="00057290" w:rsidRPr="00AD278F">
        <w:rPr>
          <w:rFonts w:ascii="Times New Roman" w:hAnsi="Times New Roman" w:cs="Times New Roman"/>
          <w:sz w:val="24"/>
          <w:szCs w:val="24"/>
        </w:rPr>
        <w:t>Queyranne</w:t>
      </w:r>
      <w:proofErr w:type="spellEnd"/>
      <w:r w:rsidR="00057290" w:rsidRPr="00AD278F">
        <w:rPr>
          <w:rFonts w:ascii="Times New Roman" w:hAnsi="Times New Roman" w:cs="Times New Roman"/>
          <w:sz w:val="24"/>
          <w:szCs w:val="24"/>
        </w:rPr>
        <w:t>, M., 2002)</w:t>
      </w:r>
    </w:p>
    <w:p w:rsidR="000818F4" w:rsidRDefault="000818F4" w:rsidP="00926C1B">
      <w:pPr>
        <w:rPr>
          <w:rFonts w:ascii="Times New Roman" w:hAnsi="Times New Roman" w:cs="Times New Roman"/>
          <w:b/>
          <w:sz w:val="24"/>
          <w:szCs w:val="24"/>
        </w:rPr>
      </w:pPr>
    </w:p>
    <w:p w:rsidR="0023615D" w:rsidRDefault="0023615D" w:rsidP="00926C1B">
      <w:pPr>
        <w:rPr>
          <w:rFonts w:ascii="Times New Roman" w:hAnsi="Times New Roman" w:cs="Times New Roman"/>
          <w:b/>
          <w:sz w:val="24"/>
          <w:szCs w:val="24"/>
        </w:rPr>
      </w:pPr>
    </w:p>
    <w:p w:rsidR="00A634C1" w:rsidRPr="00AD278F" w:rsidRDefault="00A634C1" w:rsidP="00926C1B">
      <w:pPr>
        <w:rPr>
          <w:rFonts w:ascii="Times New Roman" w:hAnsi="Times New Roman" w:cs="Times New Roman"/>
          <w:b/>
          <w:sz w:val="24"/>
          <w:szCs w:val="24"/>
        </w:rPr>
      </w:pPr>
      <w:r w:rsidRPr="00AD278F">
        <w:rPr>
          <w:rFonts w:ascii="Times New Roman" w:hAnsi="Times New Roman" w:cs="Times New Roman"/>
          <w:b/>
          <w:sz w:val="24"/>
          <w:szCs w:val="24"/>
        </w:rPr>
        <w:t>Non-Financial Factors</w:t>
      </w:r>
    </w:p>
    <w:p w:rsidR="00A634C1" w:rsidRPr="00AD278F" w:rsidRDefault="008A0121" w:rsidP="0014636B">
      <w:pPr>
        <w:rPr>
          <w:rFonts w:ascii="Times New Roman" w:hAnsi="Times New Roman" w:cs="Times New Roman"/>
          <w:sz w:val="24"/>
          <w:szCs w:val="24"/>
        </w:rPr>
      </w:pPr>
      <w:r>
        <w:rPr>
          <w:rFonts w:ascii="Times New Roman" w:hAnsi="Times New Roman" w:cs="Times New Roman"/>
          <w:sz w:val="24"/>
          <w:szCs w:val="24"/>
        </w:rPr>
        <w:t xml:space="preserve">When making an investment decision based on financial techniques, </w:t>
      </w:r>
      <w:r w:rsidR="0014636B" w:rsidRPr="00AD278F">
        <w:rPr>
          <w:rFonts w:ascii="Times New Roman" w:hAnsi="Times New Roman" w:cs="Times New Roman"/>
          <w:sz w:val="24"/>
          <w:szCs w:val="24"/>
        </w:rPr>
        <w:t>non-financi</w:t>
      </w:r>
      <w:r w:rsidR="00A634C1" w:rsidRPr="00AD278F">
        <w:rPr>
          <w:rFonts w:ascii="Times New Roman" w:hAnsi="Times New Roman" w:cs="Times New Roman"/>
          <w:sz w:val="24"/>
          <w:szCs w:val="24"/>
        </w:rPr>
        <w:t>al factors should also be taken in consideration</w:t>
      </w:r>
      <w:r w:rsidR="005D3C45" w:rsidRPr="00AD278F">
        <w:rPr>
          <w:rFonts w:ascii="Times New Roman" w:hAnsi="Times New Roman" w:cs="Times New Roman"/>
          <w:sz w:val="24"/>
          <w:szCs w:val="24"/>
        </w:rPr>
        <w:t>. (</w:t>
      </w:r>
      <w:proofErr w:type="spellStart"/>
      <w:r w:rsidR="000919C1" w:rsidRPr="00AD278F">
        <w:rPr>
          <w:rFonts w:ascii="Times New Roman" w:hAnsi="Times New Roman" w:cs="Times New Roman"/>
          <w:sz w:val="24"/>
          <w:szCs w:val="24"/>
        </w:rPr>
        <w:t>Nisbusinessinfo</w:t>
      </w:r>
      <w:proofErr w:type="spellEnd"/>
      <w:r w:rsidR="000919C1" w:rsidRPr="00AD278F">
        <w:rPr>
          <w:rFonts w:ascii="Times New Roman" w:hAnsi="Times New Roman" w:cs="Times New Roman"/>
          <w:sz w:val="24"/>
          <w:szCs w:val="24"/>
        </w:rPr>
        <w:t xml:space="preserve">, 2020) </w:t>
      </w:r>
      <w:r w:rsidR="00A634C1" w:rsidRPr="00AD278F">
        <w:rPr>
          <w:rFonts w:ascii="Times New Roman" w:hAnsi="Times New Roman" w:cs="Times New Roman"/>
          <w:sz w:val="24"/>
          <w:szCs w:val="24"/>
        </w:rPr>
        <w:t>The chosen project should:</w:t>
      </w:r>
    </w:p>
    <w:p w:rsidR="00A634C1" w:rsidRPr="00AD278F" w:rsidRDefault="0014636B" w:rsidP="0014636B">
      <w:pPr>
        <w:pStyle w:val="ListParagraph"/>
        <w:numPr>
          <w:ilvl w:val="0"/>
          <w:numId w:val="3"/>
        </w:numPr>
        <w:rPr>
          <w:rFonts w:ascii="Times New Roman" w:hAnsi="Times New Roman" w:cs="Times New Roman"/>
          <w:sz w:val="24"/>
          <w:szCs w:val="24"/>
        </w:rPr>
      </w:pPr>
      <w:r w:rsidRPr="00AD278F">
        <w:rPr>
          <w:rFonts w:ascii="Times New Roman" w:hAnsi="Times New Roman" w:cs="Times New Roman"/>
          <w:sz w:val="24"/>
          <w:szCs w:val="24"/>
        </w:rPr>
        <w:t>me</w:t>
      </w:r>
      <w:r w:rsidR="00A634C1" w:rsidRPr="00AD278F">
        <w:rPr>
          <w:rFonts w:ascii="Times New Roman" w:hAnsi="Times New Roman" w:cs="Times New Roman"/>
          <w:sz w:val="24"/>
          <w:szCs w:val="24"/>
        </w:rPr>
        <w:t>et the requirements of actual</w:t>
      </w:r>
      <w:r w:rsidRPr="00AD278F">
        <w:rPr>
          <w:rFonts w:ascii="Times New Roman" w:hAnsi="Times New Roman" w:cs="Times New Roman"/>
          <w:sz w:val="24"/>
          <w:szCs w:val="24"/>
        </w:rPr>
        <w:t xml:space="preserve"> and future legislation</w:t>
      </w:r>
    </w:p>
    <w:p w:rsidR="0014636B" w:rsidRPr="00AD278F" w:rsidRDefault="00A634C1" w:rsidP="0014636B">
      <w:pPr>
        <w:pStyle w:val="ListParagraph"/>
        <w:numPr>
          <w:ilvl w:val="0"/>
          <w:numId w:val="3"/>
        </w:numPr>
        <w:rPr>
          <w:rFonts w:ascii="Times New Roman" w:hAnsi="Times New Roman" w:cs="Times New Roman"/>
          <w:sz w:val="24"/>
          <w:szCs w:val="24"/>
        </w:rPr>
      </w:pPr>
      <w:r w:rsidRPr="00AD278F">
        <w:rPr>
          <w:rFonts w:ascii="Times New Roman" w:hAnsi="Times New Roman" w:cs="Times New Roman"/>
          <w:sz w:val="24"/>
          <w:szCs w:val="24"/>
        </w:rPr>
        <w:t>match the</w:t>
      </w:r>
      <w:r w:rsidR="0014636B" w:rsidRPr="00AD278F">
        <w:rPr>
          <w:rFonts w:ascii="Times New Roman" w:hAnsi="Times New Roman" w:cs="Times New Roman"/>
          <w:sz w:val="24"/>
          <w:szCs w:val="24"/>
        </w:rPr>
        <w:t xml:space="preserve"> industry standards and good practice</w:t>
      </w:r>
    </w:p>
    <w:p w:rsidR="00A634C1" w:rsidRPr="00AD278F" w:rsidRDefault="00A634C1" w:rsidP="00A634C1">
      <w:pPr>
        <w:pStyle w:val="ListParagraph"/>
        <w:numPr>
          <w:ilvl w:val="0"/>
          <w:numId w:val="3"/>
        </w:numPr>
        <w:rPr>
          <w:rFonts w:ascii="Times New Roman" w:hAnsi="Times New Roman" w:cs="Times New Roman"/>
          <w:sz w:val="24"/>
          <w:szCs w:val="24"/>
        </w:rPr>
      </w:pPr>
      <w:r w:rsidRPr="00AD278F">
        <w:rPr>
          <w:rFonts w:ascii="Times New Roman" w:hAnsi="Times New Roman" w:cs="Times New Roman"/>
          <w:sz w:val="24"/>
          <w:szCs w:val="24"/>
        </w:rPr>
        <w:t xml:space="preserve">improve the relationships with suppliers and customers and also staff morale </w:t>
      </w:r>
    </w:p>
    <w:p w:rsidR="00A634C1" w:rsidRPr="00AD278F" w:rsidRDefault="00A634C1" w:rsidP="00A634C1">
      <w:pPr>
        <w:pStyle w:val="ListParagraph"/>
        <w:numPr>
          <w:ilvl w:val="0"/>
          <w:numId w:val="3"/>
        </w:numPr>
        <w:rPr>
          <w:rFonts w:ascii="Times New Roman" w:hAnsi="Times New Roman" w:cs="Times New Roman"/>
          <w:sz w:val="24"/>
          <w:szCs w:val="24"/>
        </w:rPr>
      </w:pPr>
      <w:r w:rsidRPr="00AD278F">
        <w:rPr>
          <w:rFonts w:ascii="Times New Roman" w:hAnsi="Times New Roman" w:cs="Times New Roman"/>
          <w:sz w:val="24"/>
          <w:szCs w:val="24"/>
        </w:rPr>
        <w:t>making it easier to recrui</w:t>
      </w:r>
      <w:r w:rsidR="006B3751">
        <w:rPr>
          <w:rFonts w:ascii="Times New Roman" w:hAnsi="Times New Roman" w:cs="Times New Roman"/>
          <w:sz w:val="24"/>
          <w:szCs w:val="24"/>
        </w:rPr>
        <w:t>t and keep the current staff</w:t>
      </w:r>
    </w:p>
    <w:p w:rsidR="000919C1" w:rsidRPr="00AD278F" w:rsidRDefault="00A634C1" w:rsidP="0014636B">
      <w:pPr>
        <w:pStyle w:val="ListParagraph"/>
        <w:numPr>
          <w:ilvl w:val="0"/>
          <w:numId w:val="3"/>
        </w:numPr>
        <w:rPr>
          <w:rFonts w:ascii="Times New Roman" w:hAnsi="Times New Roman" w:cs="Times New Roman"/>
          <w:sz w:val="24"/>
          <w:szCs w:val="24"/>
        </w:rPr>
      </w:pPr>
      <w:r w:rsidRPr="00AD278F">
        <w:rPr>
          <w:rFonts w:ascii="Times New Roman" w:hAnsi="Times New Roman" w:cs="Times New Roman"/>
          <w:sz w:val="24"/>
          <w:szCs w:val="24"/>
        </w:rPr>
        <w:t xml:space="preserve">improve the </w:t>
      </w:r>
      <w:r w:rsidR="0014636B" w:rsidRPr="00AD278F">
        <w:rPr>
          <w:rFonts w:ascii="Times New Roman" w:hAnsi="Times New Roman" w:cs="Times New Roman"/>
          <w:sz w:val="24"/>
          <w:szCs w:val="24"/>
        </w:rPr>
        <w:t xml:space="preserve"> business reputation and relati</w:t>
      </w:r>
      <w:r w:rsidRPr="00AD278F">
        <w:rPr>
          <w:rFonts w:ascii="Times New Roman" w:hAnsi="Times New Roman" w:cs="Times New Roman"/>
          <w:sz w:val="24"/>
          <w:szCs w:val="24"/>
        </w:rPr>
        <w:t>onships with its local community</w:t>
      </w:r>
    </w:p>
    <w:p w:rsidR="0028359E" w:rsidRPr="00AD278F" w:rsidRDefault="0028359E" w:rsidP="0014636B">
      <w:pPr>
        <w:pStyle w:val="ListParagraph"/>
        <w:numPr>
          <w:ilvl w:val="0"/>
          <w:numId w:val="3"/>
        </w:numPr>
        <w:rPr>
          <w:rFonts w:ascii="Times New Roman" w:hAnsi="Times New Roman" w:cs="Times New Roman"/>
          <w:sz w:val="24"/>
          <w:szCs w:val="24"/>
        </w:rPr>
      </w:pPr>
      <w:r w:rsidRPr="00AD278F">
        <w:rPr>
          <w:rFonts w:ascii="Times New Roman" w:hAnsi="Times New Roman" w:cs="Times New Roman"/>
          <w:sz w:val="24"/>
          <w:szCs w:val="24"/>
        </w:rPr>
        <w:t xml:space="preserve">develop the business efficiency </w:t>
      </w:r>
      <w:r w:rsidR="0014636B" w:rsidRPr="00AD278F">
        <w:rPr>
          <w:rFonts w:ascii="Times New Roman" w:hAnsi="Times New Roman" w:cs="Times New Roman"/>
          <w:sz w:val="24"/>
          <w:szCs w:val="24"/>
        </w:rPr>
        <w:t>such as building skills</w:t>
      </w:r>
      <w:r w:rsidRPr="00AD278F">
        <w:rPr>
          <w:rFonts w:ascii="Times New Roman" w:hAnsi="Times New Roman" w:cs="Times New Roman"/>
          <w:sz w:val="24"/>
          <w:szCs w:val="24"/>
        </w:rPr>
        <w:t xml:space="preserve"> and experience in new areas</w:t>
      </w:r>
    </w:p>
    <w:p w:rsidR="000919C1" w:rsidRPr="00AD278F" w:rsidRDefault="0028359E" w:rsidP="0014636B">
      <w:pPr>
        <w:pStyle w:val="ListParagraph"/>
        <w:numPr>
          <w:ilvl w:val="0"/>
          <w:numId w:val="3"/>
        </w:numPr>
        <w:rPr>
          <w:rFonts w:ascii="Times New Roman" w:hAnsi="Times New Roman" w:cs="Times New Roman"/>
          <w:sz w:val="24"/>
          <w:szCs w:val="24"/>
        </w:rPr>
      </w:pPr>
      <w:r w:rsidRPr="00AD278F">
        <w:rPr>
          <w:rFonts w:ascii="Times New Roman" w:hAnsi="Times New Roman" w:cs="Times New Roman"/>
          <w:sz w:val="24"/>
          <w:szCs w:val="24"/>
        </w:rPr>
        <w:t>strength</w:t>
      </w:r>
      <w:r w:rsidR="0014636B" w:rsidRPr="00AD278F">
        <w:rPr>
          <w:rFonts w:ascii="Times New Roman" w:hAnsi="Times New Roman" w:cs="Times New Roman"/>
          <w:sz w:val="24"/>
          <w:szCs w:val="24"/>
        </w:rPr>
        <w:t xml:space="preserve"> management systems</w:t>
      </w:r>
      <w:r w:rsidRPr="00AD278F">
        <w:rPr>
          <w:rFonts w:ascii="Times New Roman" w:hAnsi="Times New Roman" w:cs="Times New Roman"/>
          <w:sz w:val="24"/>
          <w:szCs w:val="24"/>
        </w:rPr>
        <w:t xml:space="preserve"> </w:t>
      </w:r>
    </w:p>
    <w:p w:rsidR="0014636B" w:rsidRPr="00AD278F" w:rsidRDefault="0028359E" w:rsidP="0014636B">
      <w:pPr>
        <w:pStyle w:val="ListParagraph"/>
        <w:numPr>
          <w:ilvl w:val="0"/>
          <w:numId w:val="3"/>
        </w:numPr>
        <w:rPr>
          <w:rFonts w:ascii="Times New Roman" w:hAnsi="Times New Roman" w:cs="Times New Roman"/>
          <w:sz w:val="24"/>
          <w:szCs w:val="24"/>
        </w:rPr>
      </w:pPr>
      <w:r w:rsidRPr="00AD278F">
        <w:rPr>
          <w:rFonts w:ascii="Times New Roman" w:hAnsi="Times New Roman" w:cs="Times New Roman"/>
          <w:sz w:val="24"/>
          <w:szCs w:val="24"/>
        </w:rPr>
        <w:t>anticipate and deal</w:t>
      </w:r>
      <w:r w:rsidR="0014636B" w:rsidRPr="00AD278F">
        <w:rPr>
          <w:rFonts w:ascii="Times New Roman" w:hAnsi="Times New Roman" w:cs="Times New Roman"/>
          <w:sz w:val="24"/>
          <w:szCs w:val="24"/>
        </w:rPr>
        <w:t xml:space="preserve"> with fu</w:t>
      </w:r>
      <w:r w:rsidR="00280D1D">
        <w:rPr>
          <w:rFonts w:ascii="Times New Roman" w:hAnsi="Times New Roman" w:cs="Times New Roman"/>
          <w:sz w:val="24"/>
          <w:szCs w:val="24"/>
        </w:rPr>
        <w:t>ture threats, like</w:t>
      </w:r>
      <w:r w:rsidR="0014636B" w:rsidRPr="00AD278F">
        <w:rPr>
          <w:rFonts w:ascii="Times New Roman" w:hAnsi="Times New Roman" w:cs="Times New Roman"/>
          <w:sz w:val="24"/>
          <w:szCs w:val="24"/>
        </w:rPr>
        <w:t xml:space="preserve"> intelle</w:t>
      </w:r>
      <w:r w:rsidR="000919C1" w:rsidRPr="00AD278F">
        <w:rPr>
          <w:rFonts w:ascii="Times New Roman" w:hAnsi="Times New Roman" w:cs="Times New Roman"/>
          <w:sz w:val="24"/>
          <w:szCs w:val="24"/>
        </w:rPr>
        <w:t>ctual property</w:t>
      </w:r>
      <w:r w:rsidR="00280D1D">
        <w:rPr>
          <w:rFonts w:ascii="Times New Roman" w:hAnsi="Times New Roman" w:cs="Times New Roman"/>
          <w:sz w:val="24"/>
          <w:szCs w:val="24"/>
        </w:rPr>
        <w:t xml:space="preserve"> protection</w:t>
      </w:r>
      <w:r w:rsidR="000919C1" w:rsidRPr="00AD278F">
        <w:rPr>
          <w:rFonts w:ascii="Times New Roman" w:hAnsi="Times New Roman" w:cs="Times New Roman"/>
          <w:sz w:val="24"/>
          <w:szCs w:val="24"/>
        </w:rPr>
        <w:t xml:space="preserve"> and</w:t>
      </w:r>
      <w:r w:rsidR="0014636B" w:rsidRPr="00AD278F">
        <w:rPr>
          <w:rFonts w:ascii="Times New Roman" w:hAnsi="Times New Roman" w:cs="Times New Roman"/>
          <w:sz w:val="24"/>
          <w:szCs w:val="24"/>
        </w:rPr>
        <w:t xml:space="preserve"> </w:t>
      </w:r>
      <w:r w:rsidRPr="00AD278F">
        <w:rPr>
          <w:rFonts w:ascii="Times New Roman" w:hAnsi="Times New Roman" w:cs="Times New Roman"/>
          <w:sz w:val="24"/>
          <w:szCs w:val="24"/>
        </w:rPr>
        <w:t xml:space="preserve">also </w:t>
      </w:r>
      <w:r w:rsidR="0014636B" w:rsidRPr="00AD278F">
        <w:rPr>
          <w:rFonts w:ascii="Times New Roman" w:hAnsi="Times New Roman" w:cs="Times New Roman"/>
          <w:sz w:val="24"/>
          <w:szCs w:val="24"/>
        </w:rPr>
        <w:t>competition</w:t>
      </w:r>
      <w:r w:rsidR="000919C1" w:rsidRPr="00AD278F">
        <w:rPr>
          <w:rFonts w:ascii="Times New Roman" w:hAnsi="Times New Roman" w:cs="Times New Roman"/>
          <w:sz w:val="24"/>
          <w:szCs w:val="24"/>
        </w:rPr>
        <w:t xml:space="preserve"> </w:t>
      </w:r>
    </w:p>
    <w:p w:rsidR="0028359E" w:rsidRPr="00AD278F" w:rsidRDefault="0028359E" w:rsidP="0014636B">
      <w:pPr>
        <w:pStyle w:val="ListParagraph"/>
        <w:numPr>
          <w:ilvl w:val="0"/>
          <w:numId w:val="3"/>
        </w:numPr>
        <w:rPr>
          <w:rFonts w:ascii="Times New Roman" w:hAnsi="Times New Roman" w:cs="Times New Roman"/>
          <w:sz w:val="24"/>
          <w:szCs w:val="24"/>
        </w:rPr>
      </w:pPr>
      <w:r w:rsidRPr="00AD278F">
        <w:rPr>
          <w:rFonts w:ascii="Times New Roman" w:hAnsi="Times New Roman" w:cs="Times New Roman"/>
          <w:sz w:val="24"/>
          <w:szCs w:val="24"/>
        </w:rPr>
        <w:t>take in consideration any environmental impact (if not already reflected in the financial factors)</w:t>
      </w:r>
    </w:p>
    <w:p w:rsidR="0028359E" w:rsidRPr="00AD278F" w:rsidRDefault="0028359E" w:rsidP="0028359E">
      <w:pPr>
        <w:rPr>
          <w:rFonts w:ascii="Times New Roman" w:hAnsi="Times New Roman" w:cs="Times New Roman"/>
          <w:b/>
          <w:sz w:val="24"/>
          <w:szCs w:val="24"/>
        </w:rPr>
      </w:pPr>
      <w:r w:rsidRPr="00AD278F">
        <w:rPr>
          <w:rFonts w:ascii="Times New Roman" w:hAnsi="Times New Roman" w:cs="Times New Roman"/>
          <w:b/>
          <w:sz w:val="24"/>
          <w:szCs w:val="24"/>
        </w:rPr>
        <w:t xml:space="preserve">Conclusion: </w:t>
      </w:r>
    </w:p>
    <w:p w:rsidR="0028359E" w:rsidRPr="00AD278F" w:rsidRDefault="00067AF7" w:rsidP="0028359E">
      <w:pPr>
        <w:rPr>
          <w:rFonts w:ascii="Times New Roman" w:hAnsi="Times New Roman" w:cs="Times New Roman"/>
          <w:sz w:val="24"/>
          <w:szCs w:val="24"/>
        </w:rPr>
      </w:pPr>
      <w:r w:rsidRPr="00AD278F">
        <w:rPr>
          <w:rFonts w:ascii="Times New Roman" w:hAnsi="Times New Roman" w:cs="Times New Roman"/>
          <w:sz w:val="24"/>
          <w:szCs w:val="24"/>
        </w:rPr>
        <w:t xml:space="preserve">According to the results obtained by applying the above four capital investment techniques and also based on the findings regarding these methods through relevant literature, </w:t>
      </w:r>
      <w:r w:rsidR="007602F2">
        <w:rPr>
          <w:rFonts w:ascii="Times New Roman" w:hAnsi="Times New Roman" w:cs="Times New Roman"/>
          <w:sz w:val="24"/>
          <w:szCs w:val="24"/>
        </w:rPr>
        <w:t xml:space="preserve">the preferable investments methods would be PBP witch goes well with IRR and NPV where ARR is not such a desired </w:t>
      </w:r>
      <w:r w:rsidR="00B764B6">
        <w:rPr>
          <w:rFonts w:ascii="Times New Roman" w:hAnsi="Times New Roman" w:cs="Times New Roman"/>
          <w:sz w:val="24"/>
          <w:szCs w:val="24"/>
        </w:rPr>
        <w:t>method in this case and where the difference between the two projects is only 1.75%.</w:t>
      </w:r>
      <w:r w:rsidR="007602F2">
        <w:rPr>
          <w:rFonts w:ascii="Times New Roman" w:hAnsi="Times New Roman" w:cs="Times New Roman"/>
          <w:sz w:val="24"/>
          <w:szCs w:val="24"/>
        </w:rPr>
        <w:t>Therefore</w:t>
      </w:r>
      <w:r w:rsidR="00B764B6">
        <w:rPr>
          <w:rFonts w:ascii="Times New Roman" w:hAnsi="Times New Roman" w:cs="Times New Roman"/>
          <w:sz w:val="24"/>
          <w:szCs w:val="24"/>
        </w:rPr>
        <w:t xml:space="preserve"> all the </w:t>
      </w:r>
      <w:proofErr w:type="spellStart"/>
      <w:r w:rsidR="00B764B6">
        <w:rPr>
          <w:rFonts w:ascii="Times New Roman" w:hAnsi="Times New Roman" w:cs="Times New Roman"/>
          <w:sz w:val="24"/>
          <w:szCs w:val="24"/>
        </w:rPr>
        <w:t>preffered</w:t>
      </w:r>
      <w:proofErr w:type="spellEnd"/>
      <w:r w:rsidR="007602F2">
        <w:rPr>
          <w:rFonts w:ascii="Times New Roman" w:hAnsi="Times New Roman" w:cs="Times New Roman"/>
          <w:sz w:val="24"/>
          <w:szCs w:val="24"/>
        </w:rPr>
        <w:t xml:space="preserve"> methods give positive figures and higher than Project A which means the final conclusion is to keep Project B.</w:t>
      </w:r>
    </w:p>
    <w:p w:rsidR="000818F4" w:rsidRDefault="000818F4">
      <w:pPr>
        <w:rPr>
          <w:rFonts w:ascii="Times New Roman" w:hAnsi="Times New Roman" w:cs="Times New Roman"/>
          <w:sz w:val="24"/>
          <w:szCs w:val="24"/>
        </w:rPr>
      </w:pPr>
    </w:p>
    <w:p w:rsidR="000818F4" w:rsidRDefault="000818F4">
      <w:pPr>
        <w:rPr>
          <w:rFonts w:ascii="Times New Roman" w:hAnsi="Times New Roman" w:cs="Times New Roman"/>
          <w:sz w:val="24"/>
          <w:szCs w:val="24"/>
        </w:rPr>
      </w:pPr>
    </w:p>
    <w:p w:rsidR="000818F4" w:rsidRDefault="000818F4">
      <w:pPr>
        <w:rPr>
          <w:rFonts w:ascii="Times New Roman" w:hAnsi="Times New Roman" w:cs="Times New Roman"/>
          <w:sz w:val="24"/>
          <w:szCs w:val="24"/>
        </w:rPr>
      </w:pPr>
    </w:p>
    <w:p w:rsidR="000818F4" w:rsidRDefault="000818F4">
      <w:pPr>
        <w:rPr>
          <w:rFonts w:ascii="Times New Roman" w:hAnsi="Times New Roman" w:cs="Times New Roman"/>
          <w:sz w:val="24"/>
          <w:szCs w:val="24"/>
        </w:rPr>
      </w:pPr>
    </w:p>
    <w:p w:rsidR="000818F4" w:rsidRDefault="000818F4">
      <w:pPr>
        <w:rPr>
          <w:rFonts w:ascii="Times New Roman" w:hAnsi="Times New Roman" w:cs="Times New Roman"/>
          <w:sz w:val="24"/>
          <w:szCs w:val="24"/>
        </w:rPr>
      </w:pPr>
    </w:p>
    <w:p w:rsidR="000818F4" w:rsidRDefault="000818F4">
      <w:pPr>
        <w:rPr>
          <w:rFonts w:ascii="Times New Roman" w:hAnsi="Times New Roman" w:cs="Times New Roman"/>
          <w:sz w:val="24"/>
          <w:szCs w:val="24"/>
        </w:rPr>
      </w:pPr>
    </w:p>
    <w:p w:rsidR="000818F4" w:rsidRDefault="000818F4">
      <w:pPr>
        <w:rPr>
          <w:rFonts w:ascii="Times New Roman" w:hAnsi="Times New Roman" w:cs="Times New Roman"/>
          <w:sz w:val="24"/>
          <w:szCs w:val="24"/>
        </w:rPr>
      </w:pPr>
    </w:p>
    <w:p w:rsidR="000818F4" w:rsidRDefault="000818F4">
      <w:pPr>
        <w:rPr>
          <w:rFonts w:ascii="Times New Roman" w:hAnsi="Times New Roman" w:cs="Times New Roman"/>
          <w:sz w:val="24"/>
          <w:szCs w:val="24"/>
        </w:rPr>
      </w:pPr>
    </w:p>
    <w:p w:rsidR="000818F4" w:rsidRDefault="000818F4">
      <w:pPr>
        <w:rPr>
          <w:rFonts w:ascii="Times New Roman" w:hAnsi="Times New Roman" w:cs="Times New Roman"/>
          <w:sz w:val="24"/>
          <w:szCs w:val="24"/>
        </w:rPr>
      </w:pPr>
    </w:p>
    <w:p w:rsidR="000818F4" w:rsidRDefault="000818F4">
      <w:pPr>
        <w:rPr>
          <w:rFonts w:ascii="Times New Roman" w:hAnsi="Times New Roman" w:cs="Times New Roman"/>
          <w:sz w:val="24"/>
          <w:szCs w:val="24"/>
        </w:rPr>
      </w:pPr>
    </w:p>
    <w:p w:rsidR="000818F4" w:rsidRDefault="000818F4">
      <w:pPr>
        <w:rPr>
          <w:rFonts w:ascii="Times New Roman" w:hAnsi="Times New Roman" w:cs="Times New Roman"/>
          <w:sz w:val="24"/>
          <w:szCs w:val="24"/>
        </w:rPr>
      </w:pPr>
    </w:p>
    <w:p w:rsidR="000818F4" w:rsidRDefault="000818F4">
      <w:pPr>
        <w:rPr>
          <w:rFonts w:ascii="Times New Roman" w:hAnsi="Times New Roman" w:cs="Times New Roman"/>
          <w:sz w:val="24"/>
          <w:szCs w:val="24"/>
        </w:rPr>
      </w:pPr>
    </w:p>
    <w:p w:rsidR="00CE77AF" w:rsidRDefault="00010DB8">
      <w:pPr>
        <w:rPr>
          <w:rFonts w:ascii="Times New Roman" w:hAnsi="Times New Roman" w:cs="Times New Roman"/>
          <w:sz w:val="24"/>
          <w:szCs w:val="24"/>
        </w:rPr>
      </w:pPr>
      <w:r>
        <w:rPr>
          <w:rFonts w:ascii="Times New Roman" w:hAnsi="Times New Roman" w:cs="Times New Roman"/>
          <w:sz w:val="24"/>
          <w:szCs w:val="24"/>
        </w:rPr>
        <w:t xml:space="preserve">References: </w:t>
      </w:r>
    </w:p>
    <w:p w:rsidR="00AD1B32" w:rsidRPr="00AD1B32" w:rsidRDefault="00AD1B32">
      <w:pPr>
        <w:rPr>
          <w:rFonts w:ascii="Times New Roman" w:hAnsi="Times New Roman" w:cs="Times New Roman"/>
          <w:sz w:val="24"/>
          <w:szCs w:val="24"/>
        </w:rPr>
      </w:pPr>
      <w:proofErr w:type="spellStart"/>
      <w:r>
        <w:rPr>
          <w:rFonts w:ascii="Times New Roman" w:hAnsi="Times New Roman" w:cs="Times New Roman"/>
          <w:sz w:val="24"/>
          <w:szCs w:val="24"/>
        </w:rPr>
        <w:t>Anthes</w:t>
      </w:r>
      <w:proofErr w:type="spellEnd"/>
      <w:r>
        <w:rPr>
          <w:rFonts w:ascii="Times New Roman" w:hAnsi="Times New Roman" w:cs="Times New Roman"/>
          <w:sz w:val="24"/>
          <w:szCs w:val="24"/>
        </w:rPr>
        <w:t xml:space="preserve">, G.H. (2003) </w:t>
      </w:r>
      <w:r w:rsidRPr="00AD1B32">
        <w:rPr>
          <w:rFonts w:ascii="Times New Roman" w:hAnsi="Times New Roman" w:cs="Times New Roman"/>
          <w:sz w:val="24"/>
          <w:szCs w:val="24"/>
        </w:rPr>
        <w:t>Payback period</w:t>
      </w:r>
      <w:r>
        <w:rPr>
          <w:rFonts w:ascii="Times New Roman" w:hAnsi="Times New Roman" w:cs="Times New Roman"/>
          <w:sz w:val="24"/>
          <w:szCs w:val="24"/>
        </w:rPr>
        <w:t xml:space="preserve"> </w:t>
      </w:r>
      <w:r w:rsidRPr="00AD1B32">
        <w:rPr>
          <w:rFonts w:ascii="Times New Roman" w:hAnsi="Times New Roman" w:cs="Times New Roman"/>
          <w:i/>
          <w:sz w:val="24"/>
          <w:szCs w:val="24"/>
        </w:rPr>
        <w:t>Computerworld; Framingham</w:t>
      </w:r>
      <w:r>
        <w:rPr>
          <w:rFonts w:ascii="Times New Roman" w:hAnsi="Times New Roman" w:cs="Times New Roman"/>
          <w:sz w:val="24"/>
          <w:szCs w:val="24"/>
        </w:rPr>
        <w:t xml:space="preserve"> 37(7) Available at: </w:t>
      </w:r>
      <w:hyperlink r:id="rId7" w:history="1">
        <w:r w:rsidR="00EE1B19" w:rsidRPr="00372968">
          <w:rPr>
            <w:rStyle w:val="Hyperlink"/>
            <w:rFonts w:ascii="Times New Roman" w:hAnsi="Times New Roman" w:cs="Times New Roman"/>
            <w:sz w:val="24"/>
            <w:szCs w:val="24"/>
          </w:rPr>
          <w:t>https://search-proquest-com.ezproxy.uwtsd.ac.uk/docview/216082017/6C75A29B705947E8PQ/1?accountid=130472</w:t>
        </w:r>
      </w:hyperlink>
      <w:r w:rsidR="00EE1B19">
        <w:rPr>
          <w:rFonts w:ascii="Times New Roman" w:hAnsi="Times New Roman" w:cs="Times New Roman"/>
          <w:sz w:val="24"/>
          <w:szCs w:val="24"/>
        </w:rPr>
        <w:t xml:space="preserve"> (Accessed 16 January 2020)</w:t>
      </w:r>
    </w:p>
    <w:p w:rsidR="00E70278" w:rsidRPr="000818F4" w:rsidRDefault="00E70278">
      <w:pPr>
        <w:rPr>
          <w:rFonts w:ascii="Times New Roman" w:hAnsi="Times New Roman" w:cs="Times New Roman"/>
        </w:rPr>
      </w:pPr>
      <w:r w:rsidRPr="000818F4">
        <w:rPr>
          <w:rFonts w:ascii="Times New Roman" w:hAnsi="Times New Roman" w:cs="Times New Roman"/>
        </w:rPr>
        <w:t xml:space="preserve">Avery, A. E. et al (2011) Fortifying The Payback Period Method For Alternative Cash Flow Patterns </w:t>
      </w:r>
      <w:r w:rsidRPr="000818F4">
        <w:rPr>
          <w:rFonts w:ascii="Times New Roman" w:hAnsi="Times New Roman" w:cs="Times New Roman"/>
          <w:i/>
        </w:rPr>
        <w:t>Journal of Financial and Economic Practice; Peoria</w:t>
      </w:r>
      <w:r w:rsidRPr="000818F4">
        <w:rPr>
          <w:rFonts w:ascii="Times New Roman" w:hAnsi="Times New Roman" w:cs="Times New Roman"/>
        </w:rPr>
        <w:t xml:space="preserve"> 11(2), PP. 1-10 Available at: </w:t>
      </w:r>
      <w:hyperlink r:id="rId8" w:history="1">
        <w:r w:rsidRPr="000818F4">
          <w:rPr>
            <w:rStyle w:val="Hyperlink"/>
            <w:rFonts w:ascii="Times New Roman" w:hAnsi="Times New Roman" w:cs="Times New Roman"/>
          </w:rPr>
          <w:t>https://search-proquest-com.ezproxy.uwtsd.ac.uk/docview/1025765031/A93A476458F642EDPQ/7?accountid=130472</w:t>
        </w:r>
      </w:hyperlink>
    </w:p>
    <w:p w:rsidR="00E70278" w:rsidRPr="000818F4" w:rsidRDefault="00E70278">
      <w:pPr>
        <w:rPr>
          <w:rFonts w:ascii="Times New Roman" w:hAnsi="Times New Roman" w:cs="Times New Roman"/>
        </w:rPr>
      </w:pPr>
      <w:r w:rsidRPr="000818F4">
        <w:rPr>
          <w:rFonts w:ascii="Times New Roman" w:hAnsi="Times New Roman" w:cs="Times New Roman"/>
        </w:rPr>
        <w:t>(Accessed 16 January 2020)</w:t>
      </w:r>
    </w:p>
    <w:p w:rsidR="0037158E" w:rsidRDefault="0037158E">
      <w:pPr>
        <w:rPr>
          <w:rFonts w:ascii="Times New Roman" w:hAnsi="Times New Roman" w:cs="Times New Roman"/>
          <w:sz w:val="24"/>
          <w:szCs w:val="24"/>
        </w:rPr>
      </w:pPr>
      <w:r>
        <w:rPr>
          <w:rFonts w:ascii="Times New Roman" w:hAnsi="Times New Roman" w:cs="Times New Roman"/>
          <w:sz w:val="24"/>
          <w:szCs w:val="24"/>
        </w:rPr>
        <w:t xml:space="preserve">Brief, P.B. and Lawson, R.A. (1992) </w:t>
      </w:r>
      <w:r w:rsidRPr="0037158E">
        <w:rPr>
          <w:rFonts w:ascii="Times New Roman" w:hAnsi="Times New Roman" w:cs="Times New Roman"/>
          <w:sz w:val="24"/>
          <w:szCs w:val="24"/>
        </w:rPr>
        <w:t>The Role of the Accounting Rate of Return in Financial Statement Analysis</w:t>
      </w:r>
      <w:r>
        <w:rPr>
          <w:rFonts w:ascii="Times New Roman" w:hAnsi="Times New Roman" w:cs="Times New Roman"/>
          <w:sz w:val="24"/>
          <w:szCs w:val="24"/>
        </w:rPr>
        <w:t xml:space="preserve"> </w:t>
      </w:r>
      <w:r w:rsidRPr="0037158E">
        <w:rPr>
          <w:rFonts w:ascii="Times New Roman" w:hAnsi="Times New Roman" w:cs="Times New Roman"/>
          <w:i/>
          <w:sz w:val="24"/>
          <w:szCs w:val="24"/>
        </w:rPr>
        <w:t xml:space="preserve">The Accounting Review </w:t>
      </w:r>
      <w:r>
        <w:rPr>
          <w:rFonts w:ascii="Times New Roman" w:hAnsi="Times New Roman" w:cs="Times New Roman"/>
          <w:sz w:val="24"/>
          <w:szCs w:val="24"/>
        </w:rPr>
        <w:t>67(2)</w:t>
      </w:r>
      <w:r w:rsidRPr="0037158E">
        <w:rPr>
          <w:rFonts w:ascii="Times New Roman" w:hAnsi="Times New Roman" w:cs="Times New Roman"/>
          <w:sz w:val="24"/>
          <w:szCs w:val="24"/>
        </w:rPr>
        <w:t>, pp. 411-426</w:t>
      </w:r>
      <w:r>
        <w:rPr>
          <w:rFonts w:ascii="Times New Roman" w:hAnsi="Times New Roman" w:cs="Times New Roman"/>
          <w:sz w:val="24"/>
          <w:szCs w:val="24"/>
        </w:rPr>
        <w:t xml:space="preserve"> Available at:</w:t>
      </w:r>
      <w:r w:rsidRPr="0037158E">
        <w:t xml:space="preserve"> </w:t>
      </w:r>
      <w:hyperlink r:id="rId9" w:history="1">
        <w:r w:rsidRPr="00372968">
          <w:rPr>
            <w:rStyle w:val="Hyperlink"/>
            <w:rFonts w:ascii="Times New Roman" w:hAnsi="Times New Roman" w:cs="Times New Roman"/>
            <w:sz w:val="24"/>
            <w:szCs w:val="24"/>
          </w:rPr>
          <w:t>https://www-jstor-org.ezproxy.uwtsd.ac.uk/stable/247733?Search=yes&amp;resultItemClick=true&amp;searchText=accounting&amp;searchText=rate&amp;searchText=of&amp;searchText=return&amp;searchUri=%2Faction%2FdoBasicSearch%3FQuery%3Daccounting%2Brate%2Bof%2Breturn&amp;ab_segments=0%2Fbasic_SYC-4946%2Fcontrol&amp;refreqid=search%3A756640d76e94a13a3d1f04d51bbb4980&amp;seq=1#metadata_info_tab_contents</w:t>
        </w:r>
      </w:hyperlink>
      <w:r>
        <w:rPr>
          <w:rFonts w:ascii="Times New Roman" w:hAnsi="Times New Roman" w:cs="Times New Roman"/>
          <w:sz w:val="24"/>
          <w:szCs w:val="24"/>
        </w:rPr>
        <w:t xml:space="preserve"> (Accessed 16 January 2020)</w:t>
      </w:r>
    </w:p>
    <w:p w:rsidR="0037158E" w:rsidRPr="0037158E" w:rsidRDefault="0037158E">
      <w:pPr>
        <w:rPr>
          <w:rFonts w:ascii="Times New Roman" w:hAnsi="Times New Roman" w:cs="Times New Roman"/>
          <w:i/>
          <w:sz w:val="24"/>
          <w:szCs w:val="24"/>
        </w:rPr>
      </w:pPr>
    </w:p>
    <w:p w:rsidR="00CE77AF" w:rsidRPr="00010DB8" w:rsidRDefault="00010DB8">
      <w:pPr>
        <w:rPr>
          <w:rFonts w:ascii="Times New Roman" w:hAnsi="Times New Roman" w:cs="Times New Roman"/>
          <w:sz w:val="24"/>
          <w:szCs w:val="24"/>
        </w:rPr>
      </w:pPr>
      <w:r w:rsidRPr="00010DB8">
        <w:rPr>
          <w:rFonts w:ascii="Times New Roman" w:hAnsi="Times New Roman" w:cs="Times New Roman"/>
          <w:sz w:val="24"/>
          <w:szCs w:val="24"/>
        </w:rPr>
        <w:t xml:space="preserve">Craft (2020) </w:t>
      </w:r>
      <w:r w:rsidRPr="00010DB8">
        <w:rPr>
          <w:rFonts w:ascii="Times New Roman" w:hAnsi="Times New Roman" w:cs="Times New Roman"/>
          <w:i/>
          <w:sz w:val="24"/>
          <w:szCs w:val="24"/>
        </w:rPr>
        <w:t>John Lewis Competitors</w:t>
      </w:r>
      <w:r w:rsidRPr="00010DB8">
        <w:rPr>
          <w:rFonts w:ascii="Times New Roman" w:hAnsi="Times New Roman" w:cs="Times New Roman"/>
          <w:sz w:val="24"/>
          <w:szCs w:val="24"/>
        </w:rPr>
        <w:t xml:space="preserve"> Available at: </w:t>
      </w:r>
      <w:hyperlink r:id="rId10" w:history="1">
        <w:r w:rsidRPr="00010DB8">
          <w:rPr>
            <w:rStyle w:val="Hyperlink"/>
            <w:rFonts w:ascii="Times New Roman" w:hAnsi="Times New Roman" w:cs="Times New Roman"/>
            <w:sz w:val="24"/>
            <w:szCs w:val="24"/>
          </w:rPr>
          <w:t>https://craft.co/john-lewis/competitors</w:t>
        </w:r>
      </w:hyperlink>
      <w:r w:rsidRPr="00010DB8">
        <w:rPr>
          <w:rFonts w:ascii="Times New Roman" w:hAnsi="Times New Roman" w:cs="Times New Roman"/>
          <w:sz w:val="24"/>
          <w:szCs w:val="24"/>
        </w:rPr>
        <w:t xml:space="preserve"> (Accessed on 9 January 2020)</w:t>
      </w:r>
    </w:p>
    <w:p w:rsidR="00CE77AF" w:rsidRDefault="00B87CE9">
      <w:pPr>
        <w:rPr>
          <w:rFonts w:ascii="Times New Roman" w:hAnsi="Times New Roman" w:cs="Times New Roman"/>
          <w:sz w:val="24"/>
          <w:szCs w:val="24"/>
        </w:rPr>
      </w:pPr>
      <w:r>
        <w:rPr>
          <w:rFonts w:ascii="Times New Roman" w:hAnsi="Times New Roman" w:cs="Times New Roman"/>
          <w:sz w:val="24"/>
          <w:szCs w:val="24"/>
        </w:rPr>
        <w:t>Companies H</w:t>
      </w:r>
      <w:r w:rsidR="00010DB8" w:rsidRPr="00010DB8">
        <w:rPr>
          <w:rFonts w:ascii="Times New Roman" w:hAnsi="Times New Roman" w:cs="Times New Roman"/>
          <w:sz w:val="24"/>
          <w:szCs w:val="24"/>
        </w:rPr>
        <w:t xml:space="preserve">ouse (2020) </w:t>
      </w:r>
      <w:r w:rsidR="00010DB8" w:rsidRPr="00010DB8">
        <w:rPr>
          <w:rFonts w:ascii="Times New Roman" w:hAnsi="Times New Roman" w:cs="Times New Roman"/>
          <w:i/>
          <w:sz w:val="24"/>
          <w:szCs w:val="24"/>
        </w:rPr>
        <w:t>Annual Report and Accounts 2019</w:t>
      </w:r>
      <w:r w:rsidR="00010DB8" w:rsidRPr="00010DB8">
        <w:rPr>
          <w:rFonts w:ascii="Times New Roman" w:hAnsi="Times New Roman" w:cs="Times New Roman"/>
          <w:sz w:val="24"/>
          <w:szCs w:val="24"/>
        </w:rPr>
        <w:t xml:space="preserve"> Available at: </w:t>
      </w:r>
      <w:hyperlink r:id="rId11" w:history="1">
        <w:r w:rsidR="00010DB8" w:rsidRPr="00010DB8">
          <w:rPr>
            <w:rStyle w:val="Hyperlink"/>
            <w:rFonts w:ascii="Times New Roman" w:hAnsi="Times New Roman" w:cs="Times New Roman"/>
            <w:sz w:val="24"/>
            <w:szCs w:val="24"/>
          </w:rPr>
          <w:t>https://beta.companieshouse.gov.uk/company/00238937/filing-history</w:t>
        </w:r>
      </w:hyperlink>
      <w:r w:rsidR="00010DB8" w:rsidRPr="00010DB8">
        <w:rPr>
          <w:rFonts w:ascii="Times New Roman" w:hAnsi="Times New Roman" w:cs="Times New Roman"/>
          <w:sz w:val="24"/>
          <w:szCs w:val="24"/>
        </w:rPr>
        <w:t xml:space="preserve"> (Accessed on 10 January 2020)</w:t>
      </w:r>
    </w:p>
    <w:p w:rsidR="005E41BE" w:rsidRDefault="005E41BE">
      <w:pPr>
        <w:rPr>
          <w:rFonts w:ascii="Times New Roman" w:hAnsi="Times New Roman" w:cs="Times New Roman"/>
          <w:sz w:val="24"/>
          <w:szCs w:val="24"/>
        </w:rPr>
      </w:pPr>
      <w:r w:rsidRPr="005E41BE">
        <w:rPr>
          <w:rFonts w:ascii="Times New Roman" w:hAnsi="Times New Roman" w:cs="Times New Roman"/>
          <w:sz w:val="24"/>
          <w:szCs w:val="24"/>
        </w:rPr>
        <w:t>Companies House (2020)</w:t>
      </w:r>
      <w:r w:rsidRPr="005E41BE">
        <w:t xml:space="preserve"> </w:t>
      </w:r>
      <w:r w:rsidRPr="000818F4">
        <w:rPr>
          <w:rFonts w:ascii="Times New Roman" w:hAnsi="Times New Roman" w:cs="Times New Roman"/>
          <w:i/>
          <w:sz w:val="24"/>
          <w:szCs w:val="24"/>
        </w:rPr>
        <w:t xml:space="preserve">Annual Report and Accounts </w:t>
      </w:r>
      <w:r w:rsidR="00637A36" w:rsidRPr="000818F4">
        <w:rPr>
          <w:rFonts w:ascii="Times New Roman" w:hAnsi="Times New Roman" w:cs="Times New Roman"/>
          <w:i/>
          <w:sz w:val="24"/>
          <w:szCs w:val="24"/>
        </w:rPr>
        <w:t>2019</w:t>
      </w:r>
      <w:r w:rsidR="00637A36" w:rsidRPr="005E41BE">
        <w:rPr>
          <w:rFonts w:ascii="Times New Roman" w:hAnsi="Times New Roman" w:cs="Times New Roman"/>
          <w:sz w:val="24"/>
          <w:szCs w:val="24"/>
        </w:rPr>
        <w:t xml:space="preserve"> </w:t>
      </w:r>
      <w:r w:rsidR="00637A36" w:rsidRPr="005E41BE">
        <w:t>Available</w:t>
      </w:r>
      <w:r w:rsidRPr="005E41BE">
        <w:rPr>
          <w:rFonts w:ascii="Times New Roman" w:hAnsi="Times New Roman" w:cs="Times New Roman"/>
          <w:sz w:val="24"/>
          <w:szCs w:val="24"/>
        </w:rPr>
        <w:t xml:space="preserve"> at:  </w:t>
      </w:r>
      <w:hyperlink r:id="rId12" w:history="1">
        <w:r w:rsidRPr="00471C61">
          <w:rPr>
            <w:rStyle w:val="Hyperlink"/>
            <w:rFonts w:ascii="Times New Roman" w:hAnsi="Times New Roman" w:cs="Times New Roman"/>
            <w:sz w:val="24"/>
            <w:szCs w:val="24"/>
          </w:rPr>
          <w:t>https://beta.companieshouse.gov.uk/company/04256886/filing-history</w:t>
        </w:r>
      </w:hyperlink>
      <w:r>
        <w:rPr>
          <w:rFonts w:ascii="Times New Roman" w:hAnsi="Times New Roman" w:cs="Times New Roman"/>
          <w:sz w:val="24"/>
          <w:szCs w:val="24"/>
        </w:rPr>
        <w:t xml:space="preserve"> </w:t>
      </w:r>
      <w:r w:rsidRPr="005E41BE">
        <w:rPr>
          <w:rFonts w:ascii="Times New Roman" w:hAnsi="Times New Roman" w:cs="Times New Roman"/>
          <w:sz w:val="24"/>
          <w:szCs w:val="24"/>
        </w:rPr>
        <w:t>(Accessed on 10 January 2020)</w:t>
      </w:r>
    </w:p>
    <w:p w:rsidR="0071448D" w:rsidRDefault="0071448D">
      <w:pPr>
        <w:rPr>
          <w:rFonts w:ascii="Times New Roman" w:hAnsi="Times New Roman" w:cs="Times New Roman"/>
          <w:sz w:val="24"/>
          <w:szCs w:val="24"/>
        </w:rPr>
      </w:pPr>
      <w:r>
        <w:rPr>
          <w:rFonts w:ascii="Times New Roman" w:hAnsi="Times New Roman" w:cs="Times New Roman"/>
          <w:sz w:val="24"/>
          <w:szCs w:val="24"/>
        </w:rPr>
        <w:t xml:space="preserve">Corporate Finance institute (2020) </w:t>
      </w:r>
      <w:proofErr w:type="gramStart"/>
      <w:r w:rsidRPr="000818F4">
        <w:rPr>
          <w:rFonts w:ascii="Times New Roman" w:hAnsi="Times New Roman" w:cs="Times New Roman"/>
          <w:i/>
          <w:sz w:val="24"/>
          <w:szCs w:val="24"/>
        </w:rPr>
        <w:t>What</w:t>
      </w:r>
      <w:proofErr w:type="gramEnd"/>
      <w:r w:rsidRPr="000818F4">
        <w:rPr>
          <w:rFonts w:ascii="Times New Roman" w:hAnsi="Times New Roman" w:cs="Times New Roman"/>
          <w:i/>
          <w:sz w:val="24"/>
          <w:szCs w:val="24"/>
        </w:rPr>
        <w:t xml:space="preserve"> is Return on Capital Employed?</w:t>
      </w:r>
      <w:r>
        <w:rPr>
          <w:rFonts w:ascii="Times New Roman" w:hAnsi="Times New Roman" w:cs="Times New Roman"/>
          <w:sz w:val="24"/>
          <w:szCs w:val="24"/>
        </w:rPr>
        <w:t xml:space="preserve"> Available at: </w:t>
      </w:r>
      <w:hyperlink r:id="rId13" w:history="1">
        <w:r w:rsidRPr="00372968">
          <w:rPr>
            <w:rStyle w:val="Hyperlink"/>
            <w:rFonts w:ascii="Times New Roman" w:hAnsi="Times New Roman" w:cs="Times New Roman"/>
            <w:sz w:val="24"/>
            <w:szCs w:val="24"/>
          </w:rPr>
          <w:t>https://corporatefinanceinstitute.com/resources/knowledge/finance/return-on-capital-employed-roce/</w:t>
        </w:r>
      </w:hyperlink>
      <w:r>
        <w:rPr>
          <w:rFonts w:ascii="Times New Roman" w:hAnsi="Times New Roman" w:cs="Times New Roman"/>
          <w:sz w:val="24"/>
          <w:szCs w:val="24"/>
        </w:rPr>
        <w:t xml:space="preserve"> (Accessed on 16</w:t>
      </w:r>
      <w:r w:rsidRPr="0071448D">
        <w:rPr>
          <w:rFonts w:ascii="Times New Roman" w:hAnsi="Times New Roman" w:cs="Times New Roman"/>
          <w:sz w:val="24"/>
          <w:szCs w:val="24"/>
        </w:rPr>
        <w:t xml:space="preserve"> January 2020)</w:t>
      </w:r>
    </w:p>
    <w:p w:rsidR="00057290" w:rsidRDefault="00057290">
      <w:pPr>
        <w:rPr>
          <w:rFonts w:ascii="Times New Roman" w:hAnsi="Times New Roman" w:cs="Times New Roman"/>
          <w:sz w:val="24"/>
          <w:szCs w:val="24"/>
        </w:rPr>
      </w:pPr>
      <w:proofErr w:type="spellStart"/>
      <w:r>
        <w:rPr>
          <w:rFonts w:ascii="Times New Roman" w:hAnsi="Times New Roman" w:cs="Times New Roman"/>
          <w:sz w:val="24"/>
          <w:szCs w:val="24"/>
        </w:rPr>
        <w:t>Daning</w:t>
      </w:r>
      <w:proofErr w:type="spellEnd"/>
      <w:r>
        <w:rPr>
          <w:rFonts w:ascii="Times New Roman" w:hAnsi="Times New Roman" w:cs="Times New Roman"/>
          <w:sz w:val="24"/>
          <w:szCs w:val="24"/>
        </w:rPr>
        <w:t xml:space="preserve">, S. and </w:t>
      </w:r>
      <w:proofErr w:type="spellStart"/>
      <w:r>
        <w:rPr>
          <w:rFonts w:ascii="Times New Roman" w:hAnsi="Times New Roman" w:cs="Times New Roman"/>
          <w:sz w:val="24"/>
          <w:szCs w:val="24"/>
        </w:rPr>
        <w:t>Queyranne</w:t>
      </w:r>
      <w:proofErr w:type="spellEnd"/>
      <w:r>
        <w:rPr>
          <w:rFonts w:ascii="Times New Roman" w:hAnsi="Times New Roman" w:cs="Times New Roman"/>
          <w:sz w:val="24"/>
          <w:szCs w:val="24"/>
        </w:rPr>
        <w:t xml:space="preserve">, M (2002) </w:t>
      </w:r>
      <w:r w:rsidRPr="00057290">
        <w:rPr>
          <w:rFonts w:ascii="Times New Roman" w:hAnsi="Times New Roman" w:cs="Times New Roman"/>
          <w:sz w:val="24"/>
          <w:szCs w:val="24"/>
        </w:rPr>
        <w:t>Production and inventory model using net present value</w:t>
      </w:r>
      <w:r>
        <w:rPr>
          <w:rFonts w:ascii="Times New Roman" w:hAnsi="Times New Roman" w:cs="Times New Roman"/>
          <w:sz w:val="24"/>
          <w:szCs w:val="24"/>
        </w:rPr>
        <w:t xml:space="preserve"> </w:t>
      </w:r>
      <w:r w:rsidRPr="00057290">
        <w:rPr>
          <w:rFonts w:ascii="Times New Roman" w:hAnsi="Times New Roman" w:cs="Times New Roman"/>
          <w:i/>
          <w:sz w:val="24"/>
          <w:szCs w:val="24"/>
        </w:rPr>
        <w:t>Operations Research; Linthicum</w:t>
      </w:r>
      <w:r>
        <w:rPr>
          <w:rFonts w:ascii="Times New Roman" w:hAnsi="Times New Roman" w:cs="Times New Roman"/>
          <w:sz w:val="24"/>
          <w:szCs w:val="24"/>
        </w:rPr>
        <w:t xml:space="preserve"> 50(3), pp. 528-537 Available at: </w:t>
      </w:r>
      <w:hyperlink r:id="rId14" w:history="1">
        <w:r w:rsidRPr="00372968">
          <w:rPr>
            <w:rStyle w:val="Hyperlink"/>
            <w:rFonts w:ascii="Times New Roman" w:hAnsi="Times New Roman" w:cs="Times New Roman"/>
            <w:sz w:val="24"/>
            <w:szCs w:val="24"/>
          </w:rPr>
          <w:t>https://search-proquest-com.ezproxy.uwtsd.ac.uk/docview/219147620/8E9D02E79D094297PQ/1?accountid=130472</w:t>
        </w:r>
      </w:hyperlink>
    </w:p>
    <w:p w:rsidR="00057290" w:rsidRDefault="00057290">
      <w:pPr>
        <w:rPr>
          <w:rFonts w:ascii="Times New Roman" w:hAnsi="Times New Roman" w:cs="Times New Roman"/>
          <w:sz w:val="24"/>
          <w:szCs w:val="24"/>
        </w:rPr>
      </w:pPr>
      <w:r>
        <w:rPr>
          <w:rFonts w:ascii="Times New Roman" w:hAnsi="Times New Roman" w:cs="Times New Roman"/>
          <w:sz w:val="24"/>
          <w:szCs w:val="24"/>
        </w:rPr>
        <w:t>(Accessed on 16</w:t>
      </w:r>
      <w:r w:rsidRPr="00057290">
        <w:rPr>
          <w:rFonts w:ascii="Times New Roman" w:hAnsi="Times New Roman" w:cs="Times New Roman"/>
          <w:sz w:val="24"/>
          <w:szCs w:val="24"/>
        </w:rPr>
        <w:t xml:space="preserve"> January 2020)</w:t>
      </w:r>
    </w:p>
    <w:p w:rsidR="00057290" w:rsidRDefault="00057290">
      <w:pPr>
        <w:rPr>
          <w:rFonts w:ascii="Times New Roman" w:hAnsi="Times New Roman" w:cs="Times New Roman"/>
          <w:sz w:val="24"/>
          <w:szCs w:val="24"/>
        </w:rPr>
      </w:pPr>
    </w:p>
    <w:p w:rsidR="00637A36" w:rsidRDefault="00637A36">
      <w:pPr>
        <w:rPr>
          <w:rFonts w:ascii="Times New Roman" w:hAnsi="Times New Roman" w:cs="Times New Roman"/>
          <w:sz w:val="24"/>
          <w:szCs w:val="24"/>
        </w:rPr>
      </w:pPr>
      <w:r>
        <w:rPr>
          <w:rFonts w:ascii="Times New Roman" w:hAnsi="Times New Roman" w:cs="Times New Roman"/>
          <w:sz w:val="24"/>
          <w:szCs w:val="24"/>
        </w:rPr>
        <w:t xml:space="preserve">Hargreaves, R. (2013) </w:t>
      </w:r>
      <w:r w:rsidRPr="000818F4">
        <w:rPr>
          <w:rFonts w:ascii="Times New Roman" w:hAnsi="Times New Roman" w:cs="Times New Roman"/>
          <w:i/>
          <w:sz w:val="24"/>
          <w:szCs w:val="24"/>
        </w:rPr>
        <w:t>Does Wal-Mart Have a Liquidity Problem?</w:t>
      </w:r>
      <w:r w:rsidRPr="00637A36">
        <w:rPr>
          <w:rFonts w:ascii="Times New Roman" w:hAnsi="Times New Roman" w:cs="Times New Roman"/>
          <w:sz w:val="24"/>
          <w:szCs w:val="24"/>
        </w:rPr>
        <w:t xml:space="preserve"> Available at:  </w:t>
      </w:r>
      <w:hyperlink r:id="rId15" w:history="1">
        <w:r w:rsidRPr="00637A36">
          <w:rPr>
            <w:rStyle w:val="Hyperlink"/>
            <w:rFonts w:ascii="Times New Roman" w:hAnsi="Times New Roman" w:cs="Times New Roman"/>
            <w:sz w:val="24"/>
            <w:szCs w:val="24"/>
          </w:rPr>
          <w:t>https://www.fool.com/investing/general/2013/11/30/does-wal-mart-have-a-liquidity-problem.aspx</w:t>
        </w:r>
      </w:hyperlink>
      <w:r w:rsidRPr="00637A36">
        <w:rPr>
          <w:rFonts w:ascii="Times New Roman" w:hAnsi="Times New Roman" w:cs="Times New Roman"/>
          <w:sz w:val="24"/>
          <w:szCs w:val="24"/>
        </w:rPr>
        <w:t>(Accessed on 13 January 2020)</w:t>
      </w:r>
    </w:p>
    <w:p w:rsidR="009C009B" w:rsidRDefault="009C009B">
      <w:pPr>
        <w:rPr>
          <w:rFonts w:ascii="Times New Roman" w:hAnsi="Times New Roman" w:cs="Times New Roman"/>
          <w:sz w:val="24"/>
          <w:szCs w:val="24"/>
        </w:rPr>
      </w:pPr>
      <w:proofErr w:type="spellStart"/>
      <w:r>
        <w:rPr>
          <w:rFonts w:ascii="Times New Roman" w:hAnsi="Times New Roman" w:cs="Times New Roman"/>
          <w:sz w:val="24"/>
          <w:szCs w:val="24"/>
        </w:rPr>
        <w:t>Infrontanalytics</w:t>
      </w:r>
      <w:proofErr w:type="spellEnd"/>
      <w:r>
        <w:rPr>
          <w:rFonts w:ascii="Times New Roman" w:hAnsi="Times New Roman" w:cs="Times New Roman"/>
          <w:sz w:val="24"/>
          <w:szCs w:val="24"/>
        </w:rPr>
        <w:t xml:space="preserve"> (2020) </w:t>
      </w:r>
      <w:r w:rsidRPr="000818F4">
        <w:rPr>
          <w:rFonts w:ascii="Times New Roman" w:hAnsi="Times New Roman" w:cs="Times New Roman"/>
          <w:i/>
          <w:sz w:val="24"/>
          <w:szCs w:val="24"/>
        </w:rPr>
        <w:t xml:space="preserve">Ratios valuation of John Lewis Partnership plc </w:t>
      </w:r>
      <w:r w:rsidR="000F341A" w:rsidRPr="000818F4">
        <w:rPr>
          <w:rFonts w:ascii="Times New Roman" w:hAnsi="Times New Roman" w:cs="Times New Roman"/>
          <w:i/>
          <w:sz w:val="24"/>
          <w:szCs w:val="24"/>
        </w:rPr>
        <w:t>(BC32</w:t>
      </w:r>
      <w:r w:rsidRPr="000818F4">
        <w:rPr>
          <w:rFonts w:ascii="Times New Roman" w:hAnsi="Times New Roman" w:cs="Times New Roman"/>
          <w:i/>
          <w:sz w:val="24"/>
          <w:szCs w:val="24"/>
        </w:rPr>
        <w:t xml:space="preserve"> | GBR)</w:t>
      </w:r>
      <w:r w:rsidRPr="009C009B">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6" w:history="1">
        <w:r w:rsidRPr="00471C61">
          <w:rPr>
            <w:rStyle w:val="Hyperlink"/>
            <w:rFonts w:ascii="Times New Roman" w:hAnsi="Times New Roman" w:cs="Times New Roman"/>
            <w:sz w:val="24"/>
            <w:szCs w:val="24"/>
          </w:rPr>
          <w:t>https://www.infrontanalytics.com/fe-EN/30459EX/John-Lewis-Partnership-plc/financial-ratios</w:t>
        </w:r>
      </w:hyperlink>
      <w:r>
        <w:rPr>
          <w:rFonts w:ascii="Times New Roman" w:hAnsi="Times New Roman" w:cs="Times New Roman"/>
          <w:sz w:val="24"/>
          <w:szCs w:val="24"/>
        </w:rPr>
        <w:t xml:space="preserve"> </w:t>
      </w:r>
      <w:r w:rsidRPr="009C009B">
        <w:rPr>
          <w:rFonts w:ascii="Times New Roman" w:hAnsi="Times New Roman" w:cs="Times New Roman"/>
          <w:sz w:val="24"/>
          <w:szCs w:val="24"/>
        </w:rPr>
        <w:t>(Accessed on 10 January 2020)</w:t>
      </w:r>
    </w:p>
    <w:p w:rsidR="00D73CB5" w:rsidRDefault="00A13226">
      <w:pPr>
        <w:rPr>
          <w:rFonts w:ascii="Times New Roman" w:hAnsi="Times New Roman" w:cs="Times New Roman"/>
          <w:sz w:val="24"/>
          <w:szCs w:val="24"/>
        </w:rPr>
      </w:pPr>
      <w:r w:rsidRPr="00A13226">
        <w:rPr>
          <w:rFonts w:ascii="Times New Roman" w:hAnsi="Times New Roman" w:cs="Times New Roman"/>
          <w:sz w:val="24"/>
          <w:szCs w:val="24"/>
        </w:rPr>
        <w:t>Investopedia (2020)</w:t>
      </w:r>
      <w:r w:rsidRPr="00A13226">
        <w:t xml:space="preserve"> </w:t>
      </w:r>
      <w:r w:rsidR="0001419D" w:rsidRPr="000818F4">
        <w:rPr>
          <w:rFonts w:ascii="Times New Roman" w:hAnsi="Times New Roman" w:cs="Times New Roman"/>
          <w:i/>
          <w:sz w:val="24"/>
          <w:szCs w:val="24"/>
        </w:rPr>
        <w:t>Current</w:t>
      </w:r>
      <w:r w:rsidRPr="000818F4">
        <w:rPr>
          <w:rFonts w:ascii="Times New Roman" w:hAnsi="Times New Roman" w:cs="Times New Roman"/>
          <w:i/>
          <w:sz w:val="24"/>
          <w:szCs w:val="24"/>
        </w:rPr>
        <w:t xml:space="preserve"> Ratio</w:t>
      </w:r>
      <w:r>
        <w:t xml:space="preserve"> </w:t>
      </w:r>
      <w:r>
        <w:rPr>
          <w:rFonts w:ascii="Times New Roman" w:hAnsi="Times New Roman" w:cs="Times New Roman"/>
          <w:sz w:val="24"/>
          <w:szCs w:val="24"/>
        </w:rPr>
        <w:t xml:space="preserve">Available at: </w:t>
      </w:r>
      <w:hyperlink r:id="rId17" w:history="1">
        <w:r w:rsidRPr="00471C61">
          <w:rPr>
            <w:rStyle w:val="Hyperlink"/>
            <w:rFonts w:ascii="Times New Roman" w:hAnsi="Times New Roman" w:cs="Times New Roman"/>
            <w:sz w:val="24"/>
            <w:szCs w:val="24"/>
          </w:rPr>
          <w:t>https://www.investopedia.com/terms/c/currentratio.asp</w:t>
        </w:r>
      </w:hyperlink>
      <w:r>
        <w:rPr>
          <w:rFonts w:ascii="Times New Roman" w:hAnsi="Times New Roman" w:cs="Times New Roman"/>
          <w:sz w:val="24"/>
          <w:szCs w:val="24"/>
        </w:rPr>
        <w:t xml:space="preserve">  </w:t>
      </w:r>
      <w:r w:rsidRPr="00A13226">
        <w:rPr>
          <w:rFonts w:ascii="Times New Roman" w:hAnsi="Times New Roman" w:cs="Times New Roman"/>
          <w:sz w:val="24"/>
          <w:szCs w:val="24"/>
        </w:rPr>
        <w:t>(Accessed on 13 January 2020)</w:t>
      </w:r>
    </w:p>
    <w:p w:rsidR="002B2EAF" w:rsidRPr="002B2EAF" w:rsidRDefault="002B2EAF">
      <w:pPr>
        <w:rPr>
          <w:rFonts w:ascii="Times New Roman" w:hAnsi="Times New Roman" w:cs="Times New Roman"/>
          <w:sz w:val="24"/>
          <w:szCs w:val="24"/>
        </w:rPr>
      </w:pPr>
      <w:r w:rsidRPr="002B2EAF">
        <w:rPr>
          <w:rFonts w:ascii="Times New Roman" w:hAnsi="Times New Roman" w:cs="Times New Roman"/>
          <w:sz w:val="24"/>
          <w:szCs w:val="24"/>
        </w:rPr>
        <w:t xml:space="preserve">Investopedia (2020) </w:t>
      </w:r>
      <w:r w:rsidRPr="000818F4">
        <w:rPr>
          <w:rFonts w:ascii="Times New Roman" w:hAnsi="Times New Roman" w:cs="Times New Roman"/>
          <w:i/>
          <w:sz w:val="24"/>
          <w:szCs w:val="24"/>
        </w:rPr>
        <w:t>Debt-To-Capital Ratio Definition</w:t>
      </w:r>
      <w:r w:rsidRPr="002B2EAF">
        <w:t xml:space="preserve"> </w:t>
      </w:r>
      <w:r w:rsidRPr="002B2EAF">
        <w:rPr>
          <w:rFonts w:ascii="Times New Roman" w:hAnsi="Times New Roman" w:cs="Times New Roman"/>
          <w:sz w:val="24"/>
          <w:szCs w:val="24"/>
        </w:rPr>
        <w:t>Available at:</w:t>
      </w:r>
      <w:r w:rsidRPr="002B2EAF">
        <w:t xml:space="preserve"> </w:t>
      </w:r>
      <w:r>
        <w:t xml:space="preserve"> </w:t>
      </w:r>
      <w:hyperlink r:id="rId18" w:history="1">
        <w:r w:rsidRPr="002B2EAF">
          <w:rPr>
            <w:rStyle w:val="Hyperlink"/>
            <w:rFonts w:ascii="Times New Roman" w:hAnsi="Times New Roman" w:cs="Times New Roman"/>
            <w:sz w:val="24"/>
            <w:szCs w:val="24"/>
          </w:rPr>
          <w:t>https://www.investopedia.com/terms/d/debt-to-capitalratio.asp</w:t>
        </w:r>
      </w:hyperlink>
      <w:r w:rsidRPr="002B2EAF">
        <w:rPr>
          <w:rFonts w:ascii="Times New Roman" w:hAnsi="Times New Roman" w:cs="Times New Roman"/>
          <w:sz w:val="24"/>
          <w:szCs w:val="24"/>
        </w:rPr>
        <w:t xml:space="preserve"> (Accessed on 13 January 2020)</w:t>
      </w:r>
    </w:p>
    <w:p w:rsidR="0041611F" w:rsidRPr="0041611F" w:rsidRDefault="0041611F" w:rsidP="0041611F">
      <w:pPr>
        <w:rPr>
          <w:rFonts w:ascii="Times New Roman" w:hAnsi="Times New Roman" w:cs="Times New Roman"/>
          <w:sz w:val="24"/>
          <w:szCs w:val="24"/>
        </w:rPr>
      </w:pPr>
      <w:r w:rsidRPr="0041611F">
        <w:rPr>
          <w:rFonts w:ascii="Times New Roman" w:hAnsi="Times New Roman" w:cs="Times New Roman"/>
          <w:sz w:val="24"/>
          <w:szCs w:val="24"/>
        </w:rPr>
        <w:t xml:space="preserve">Investopedia (2020) </w:t>
      </w:r>
      <w:r w:rsidRPr="000818F4">
        <w:rPr>
          <w:rFonts w:ascii="Times New Roman" w:hAnsi="Times New Roman" w:cs="Times New Roman"/>
          <w:i/>
          <w:sz w:val="24"/>
          <w:szCs w:val="24"/>
        </w:rPr>
        <w:t>Debt-To-Equity Ratio – D/E</w:t>
      </w:r>
      <w:r w:rsidRPr="0041611F">
        <w:rPr>
          <w:rFonts w:ascii="Times New Roman" w:hAnsi="Times New Roman" w:cs="Times New Roman"/>
          <w:sz w:val="24"/>
          <w:szCs w:val="24"/>
        </w:rPr>
        <w:t xml:space="preserve"> Available at: </w:t>
      </w:r>
      <w:hyperlink r:id="rId19" w:history="1">
        <w:r w:rsidRPr="0041611F">
          <w:rPr>
            <w:rStyle w:val="Hyperlink"/>
            <w:rFonts w:ascii="Times New Roman" w:hAnsi="Times New Roman" w:cs="Times New Roman"/>
            <w:sz w:val="24"/>
            <w:szCs w:val="24"/>
          </w:rPr>
          <w:t>https://www.investopedia.com/terms/d/debtequityratio.asp</w:t>
        </w:r>
      </w:hyperlink>
      <w:r w:rsidRPr="0041611F">
        <w:rPr>
          <w:rFonts w:ascii="Times New Roman" w:hAnsi="Times New Roman" w:cs="Times New Roman"/>
          <w:sz w:val="24"/>
          <w:szCs w:val="24"/>
        </w:rPr>
        <w:t xml:space="preserve"> (Accessed on 13 January 2020)</w:t>
      </w:r>
    </w:p>
    <w:p w:rsidR="009C7406" w:rsidRDefault="009C7406">
      <w:pPr>
        <w:rPr>
          <w:rFonts w:ascii="Times New Roman" w:hAnsi="Times New Roman" w:cs="Times New Roman"/>
          <w:sz w:val="24"/>
          <w:szCs w:val="24"/>
        </w:rPr>
      </w:pPr>
      <w:r>
        <w:rPr>
          <w:rFonts w:ascii="Times New Roman" w:hAnsi="Times New Roman" w:cs="Times New Roman"/>
          <w:sz w:val="24"/>
          <w:szCs w:val="24"/>
        </w:rPr>
        <w:t xml:space="preserve">Investopedia (2020) </w:t>
      </w:r>
      <w:r w:rsidRPr="000818F4">
        <w:rPr>
          <w:rFonts w:ascii="Times New Roman" w:hAnsi="Times New Roman" w:cs="Times New Roman"/>
          <w:i/>
          <w:sz w:val="24"/>
          <w:szCs w:val="24"/>
        </w:rPr>
        <w:t>Fixed Asset Turnover Ratio Definition</w:t>
      </w:r>
      <w:r>
        <w:rPr>
          <w:rFonts w:ascii="Times New Roman" w:hAnsi="Times New Roman" w:cs="Times New Roman"/>
          <w:sz w:val="24"/>
          <w:szCs w:val="24"/>
        </w:rPr>
        <w:t xml:space="preserve"> </w:t>
      </w:r>
      <w:r w:rsidR="00F236F0">
        <w:rPr>
          <w:rFonts w:ascii="Times New Roman" w:hAnsi="Times New Roman" w:cs="Times New Roman"/>
          <w:sz w:val="24"/>
          <w:szCs w:val="24"/>
        </w:rPr>
        <w:t xml:space="preserve">Available at: </w:t>
      </w:r>
      <w:hyperlink r:id="rId20" w:history="1">
        <w:r w:rsidRPr="00471C61">
          <w:rPr>
            <w:rStyle w:val="Hyperlink"/>
            <w:rFonts w:ascii="Times New Roman" w:hAnsi="Times New Roman" w:cs="Times New Roman"/>
            <w:sz w:val="24"/>
            <w:szCs w:val="24"/>
          </w:rPr>
          <w:t>https://www.investopedia.com/terms/f/fixed-asset-turnover.asp</w:t>
        </w:r>
      </w:hyperlink>
      <w:r>
        <w:rPr>
          <w:rFonts w:ascii="Times New Roman" w:hAnsi="Times New Roman" w:cs="Times New Roman"/>
          <w:sz w:val="24"/>
          <w:szCs w:val="24"/>
        </w:rPr>
        <w:t xml:space="preserve"> </w:t>
      </w:r>
      <w:r w:rsidRPr="009C7406">
        <w:rPr>
          <w:rFonts w:ascii="Times New Roman" w:hAnsi="Times New Roman" w:cs="Times New Roman"/>
          <w:sz w:val="24"/>
          <w:szCs w:val="24"/>
        </w:rPr>
        <w:t>(Accessed on 13 January 2020)</w:t>
      </w:r>
    </w:p>
    <w:p w:rsidR="00F236F0" w:rsidRDefault="00F236F0" w:rsidP="00F236F0">
      <w:pPr>
        <w:rPr>
          <w:rFonts w:ascii="Times New Roman" w:hAnsi="Times New Roman" w:cs="Times New Roman"/>
          <w:sz w:val="24"/>
          <w:szCs w:val="24"/>
        </w:rPr>
      </w:pPr>
      <w:r w:rsidRPr="00F236F0">
        <w:rPr>
          <w:rFonts w:ascii="Times New Roman" w:hAnsi="Times New Roman" w:cs="Times New Roman"/>
          <w:sz w:val="24"/>
          <w:szCs w:val="24"/>
        </w:rPr>
        <w:t xml:space="preserve">Investopedia (2020) </w:t>
      </w:r>
      <w:r w:rsidRPr="000818F4">
        <w:rPr>
          <w:rFonts w:ascii="Times New Roman" w:hAnsi="Times New Roman" w:cs="Times New Roman"/>
          <w:i/>
          <w:sz w:val="24"/>
          <w:szCs w:val="24"/>
        </w:rPr>
        <w:t>Gross Profit Margin Definition</w:t>
      </w:r>
      <w:r w:rsidRPr="00F236F0">
        <w:rPr>
          <w:rFonts w:ascii="Times New Roman" w:hAnsi="Times New Roman" w:cs="Times New Roman"/>
          <w:sz w:val="24"/>
          <w:szCs w:val="24"/>
        </w:rPr>
        <w:t xml:space="preserve"> Available at: </w:t>
      </w:r>
      <w:hyperlink r:id="rId21" w:history="1">
        <w:r w:rsidRPr="00F236F0">
          <w:rPr>
            <w:rStyle w:val="Hyperlink"/>
            <w:rFonts w:ascii="Times New Roman" w:hAnsi="Times New Roman" w:cs="Times New Roman"/>
            <w:sz w:val="24"/>
            <w:szCs w:val="24"/>
          </w:rPr>
          <w:t>https://www.investopedia.com/terms/g/gross_profit_margin.asp</w:t>
        </w:r>
      </w:hyperlink>
      <w:r w:rsidRPr="00F236F0">
        <w:rPr>
          <w:rFonts w:ascii="Times New Roman" w:hAnsi="Times New Roman" w:cs="Times New Roman"/>
          <w:sz w:val="24"/>
          <w:szCs w:val="24"/>
        </w:rPr>
        <w:t xml:space="preserve"> (Accessed on 13 January 2020)</w:t>
      </w:r>
    </w:p>
    <w:p w:rsidR="00F2501C" w:rsidRDefault="00F2501C" w:rsidP="00F236F0">
      <w:pPr>
        <w:rPr>
          <w:rFonts w:ascii="Times New Roman" w:hAnsi="Times New Roman" w:cs="Times New Roman"/>
          <w:sz w:val="24"/>
          <w:szCs w:val="24"/>
        </w:rPr>
      </w:pPr>
      <w:r>
        <w:rPr>
          <w:rFonts w:ascii="Times New Roman" w:hAnsi="Times New Roman" w:cs="Times New Roman"/>
          <w:sz w:val="24"/>
          <w:szCs w:val="24"/>
        </w:rPr>
        <w:t xml:space="preserve">Investopedia (2020) </w:t>
      </w:r>
      <w:r w:rsidRPr="000818F4">
        <w:rPr>
          <w:rFonts w:ascii="Times New Roman" w:hAnsi="Times New Roman" w:cs="Times New Roman"/>
          <w:i/>
          <w:sz w:val="24"/>
          <w:szCs w:val="24"/>
        </w:rPr>
        <w:t>Net Profit Margin</w:t>
      </w:r>
      <w:r>
        <w:rPr>
          <w:rFonts w:ascii="Times New Roman" w:hAnsi="Times New Roman" w:cs="Times New Roman"/>
          <w:sz w:val="24"/>
          <w:szCs w:val="24"/>
        </w:rPr>
        <w:t xml:space="preserve"> Available at: </w:t>
      </w:r>
      <w:hyperlink r:id="rId22" w:history="1">
        <w:r w:rsidRPr="00471C61">
          <w:rPr>
            <w:rStyle w:val="Hyperlink"/>
            <w:rFonts w:ascii="Times New Roman" w:hAnsi="Times New Roman" w:cs="Times New Roman"/>
            <w:sz w:val="24"/>
            <w:szCs w:val="24"/>
          </w:rPr>
          <w:t>https://www.investopedia.com/terms/n/net_margin.asp</w:t>
        </w:r>
      </w:hyperlink>
      <w:r>
        <w:rPr>
          <w:rFonts w:ascii="Times New Roman" w:hAnsi="Times New Roman" w:cs="Times New Roman"/>
          <w:sz w:val="24"/>
          <w:szCs w:val="24"/>
        </w:rPr>
        <w:t xml:space="preserve"> </w:t>
      </w:r>
      <w:r w:rsidRPr="00F2501C">
        <w:rPr>
          <w:rFonts w:ascii="Times New Roman" w:hAnsi="Times New Roman" w:cs="Times New Roman"/>
          <w:sz w:val="24"/>
          <w:szCs w:val="24"/>
        </w:rPr>
        <w:t>(Accessed on 13 January 2020)</w:t>
      </w:r>
    </w:p>
    <w:p w:rsidR="005B496A" w:rsidRDefault="005B496A" w:rsidP="00F236F0">
      <w:pPr>
        <w:rPr>
          <w:rFonts w:ascii="Times New Roman" w:hAnsi="Times New Roman" w:cs="Times New Roman"/>
          <w:sz w:val="24"/>
          <w:szCs w:val="24"/>
        </w:rPr>
      </w:pPr>
      <w:r w:rsidRPr="005B496A">
        <w:rPr>
          <w:rFonts w:ascii="Times New Roman" w:hAnsi="Times New Roman" w:cs="Times New Roman"/>
          <w:sz w:val="24"/>
          <w:szCs w:val="24"/>
        </w:rPr>
        <w:t xml:space="preserve">Investopedia (2020) </w:t>
      </w:r>
      <w:r w:rsidRPr="000818F4">
        <w:rPr>
          <w:rFonts w:ascii="Times New Roman" w:hAnsi="Times New Roman" w:cs="Times New Roman"/>
          <w:i/>
          <w:sz w:val="24"/>
          <w:szCs w:val="24"/>
        </w:rPr>
        <w:t>Quick ratio definition</w:t>
      </w:r>
      <w:r>
        <w:rPr>
          <w:rFonts w:ascii="Times New Roman" w:hAnsi="Times New Roman" w:cs="Times New Roman"/>
          <w:sz w:val="24"/>
          <w:szCs w:val="24"/>
        </w:rPr>
        <w:t xml:space="preserve"> </w:t>
      </w:r>
      <w:hyperlink r:id="rId23" w:history="1">
        <w:r w:rsidRPr="00471C61">
          <w:rPr>
            <w:rStyle w:val="Hyperlink"/>
            <w:rFonts w:ascii="Times New Roman" w:hAnsi="Times New Roman" w:cs="Times New Roman"/>
            <w:sz w:val="24"/>
            <w:szCs w:val="24"/>
          </w:rPr>
          <w:t>https://www.investopedia.com/terms/q/quickratio.asp</w:t>
        </w:r>
      </w:hyperlink>
      <w:r>
        <w:rPr>
          <w:rFonts w:ascii="Times New Roman" w:hAnsi="Times New Roman" w:cs="Times New Roman"/>
          <w:sz w:val="24"/>
          <w:szCs w:val="24"/>
        </w:rPr>
        <w:t xml:space="preserve"> </w:t>
      </w:r>
      <w:r w:rsidRPr="005B496A">
        <w:rPr>
          <w:rFonts w:ascii="Times New Roman" w:hAnsi="Times New Roman" w:cs="Times New Roman"/>
          <w:sz w:val="24"/>
          <w:szCs w:val="24"/>
        </w:rPr>
        <w:t>(Accessed on 13 January 2020)</w:t>
      </w:r>
    </w:p>
    <w:p w:rsidR="00423E70" w:rsidRPr="00423E70" w:rsidRDefault="00423E70" w:rsidP="00F236F0">
      <w:pPr>
        <w:rPr>
          <w:rFonts w:ascii="Times New Roman" w:hAnsi="Times New Roman" w:cs="Times New Roman"/>
          <w:sz w:val="24"/>
          <w:szCs w:val="24"/>
        </w:rPr>
      </w:pPr>
      <w:r w:rsidRPr="00423E70">
        <w:rPr>
          <w:rFonts w:ascii="Times New Roman" w:hAnsi="Times New Roman" w:cs="Times New Roman"/>
          <w:sz w:val="24"/>
          <w:szCs w:val="24"/>
        </w:rPr>
        <w:t xml:space="preserve">Investopedia (2020) </w:t>
      </w:r>
      <w:r w:rsidRPr="000818F4">
        <w:rPr>
          <w:rFonts w:ascii="Times New Roman" w:hAnsi="Times New Roman" w:cs="Times New Roman"/>
          <w:i/>
          <w:sz w:val="24"/>
          <w:szCs w:val="24"/>
        </w:rPr>
        <w:t>What Is a Good Debt Ratio?</w:t>
      </w:r>
      <w:r w:rsidRPr="00423E70">
        <w:rPr>
          <w:rFonts w:ascii="Times New Roman" w:hAnsi="Times New Roman" w:cs="Times New Roman"/>
          <w:sz w:val="24"/>
          <w:szCs w:val="24"/>
        </w:rPr>
        <w:t xml:space="preserve"> </w:t>
      </w:r>
      <w:hyperlink r:id="rId24" w:history="1">
        <w:r w:rsidRPr="00423E70">
          <w:rPr>
            <w:rStyle w:val="Hyperlink"/>
            <w:rFonts w:ascii="Times New Roman" w:hAnsi="Times New Roman" w:cs="Times New Roman"/>
            <w:sz w:val="24"/>
            <w:szCs w:val="24"/>
          </w:rPr>
          <w:t>https://www.investopedia.com/ask/answers/021215/what-good-debt-ratio-and-what-bad-debt-ratio.asp</w:t>
        </w:r>
      </w:hyperlink>
      <w:r w:rsidRPr="00423E70">
        <w:rPr>
          <w:rFonts w:ascii="Times New Roman" w:hAnsi="Times New Roman" w:cs="Times New Roman"/>
          <w:sz w:val="24"/>
          <w:szCs w:val="24"/>
        </w:rPr>
        <w:t xml:space="preserve"> (Accessed on 13 January 2020)</w:t>
      </w:r>
    </w:p>
    <w:p w:rsidR="00964BD3" w:rsidRPr="00964BD3" w:rsidRDefault="00964BD3" w:rsidP="00964BD3">
      <w:pPr>
        <w:rPr>
          <w:rFonts w:ascii="Times New Roman" w:hAnsi="Times New Roman" w:cs="Times New Roman"/>
          <w:sz w:val="24"/>
          <w:szCs w:val="24"/>
        </w:rPr>
      </w:pPr>
      <w:r w:rsidRPr="00964BD3">
        <w:rPr>
          <w:rFonts w:ascii="Times New Roman" w:hAnsi="Times New Roman" w:cs="Times New Roman"/>
          <w:sz w:val="24"/>
          <w:szCs w:val="24"/>
        </w:rPr>
        <w:t xml:space="preserve">Kirby, R.O. (1986) IRR vs. NPV: The Choice Is Yours </w:t>
      </w:r>
      <w:r w:rsidRPr="00964BD3">
        <w:rPr>
          <w:rFonts w:ascii="Times New Roman" w:hAnsi="Times New Roman" w:cs="Times New Roman"/>
          <w:i/>
          <w:sz w:val="24"/>
          <w:szCs w:val="24"/>
        </w:rPr>
        <w:t>Real Estate Appraiser and Analyst; Chicago</w:t>
      </w:r>
      <w:r w:rsidRPr="00964BD3">
        <w:rPr>
          <w:rFonts w:ascii="Times New Roman" w:hAnsi="Times New Roman" w:cs="Times New Roman"/>
          <w:sz w:val="24"/>
          <w:szCs w:val="24"/>
        </w:rPr>
        <w:t xml:space="preserve">, 52(1), P.55 Available at: </w:t>
      </w:r>
      <w:hyperlink r:id="rId25" w:history="1">
        <w:r w:rsidRPr="00964BD3">
          <w:rPr>
            <w:rStyle w:val="Hyperlink"/>
            <w:rFonts w:ascii="Times New Roman" w:hAnsi="Times New Roman" w:cs="Times New Roman"/>
            <w:sz w:val="24"/>
            <w:szCs w:val="24"/>
          </w:rPr>
          <w:t>https://search-proquest-com.ezproxy.uwtsd.ac.uk/docview/195161575/6A5227DF9FBC4ECEPQ/1?accountid=130472</w:t>
        </w:r>
      </w:hyperlink>
      <w:r w:rsidRPr="00964BD3">
        <w:rPr>
          <w:rFonts w:ascii="Times New Roman" w:hAnsi="Times New Roman" w:cs="Times New Roman"/>
          <w:sz w:val="24"/>
          <w:szCs w:val="24"/>
        </w:rPr>
        <w:t xml:space="preserve"> (Accessed 16/01/2020)</w:t>
      </w:r>
    </w:p>
    <w:p w:rsidR="00530A8E" w:rsidRDefault="00530A8E" w:rsidP="00530A8E">
      <w:pPr>
        <w:rPr>
          <w:rFonts w:ascii="Times New Roman" w:hAnsi="Times New Roman" w:cs="Times New Roman"/>
          <w:sz w:val="24"/>
          <w:szCs w:val="24"/>
        </w:rPr>
      </w:pPr>
      <w:proofErr w:type="spellStart"/>
      <w:r w:rsidRPr="00530A8E">
        <w:rPr>
          <w:rFonts w:ascii="Times New Roman" w:hAnsi="Times New Roman" w:cs="Times New Roman"/>
          <w:sz w:val="24"/>
          <w:szCs w:val="24"/>
        </w:rPr>
        <w:t>Kollewe</w:t>
      </w:r>
      <w:proofErr w:type="spellEnd"/>
      <w:r w:rsidRPr="00530A8E">
        <w:rPr>
          <w:rFonts w:ascii="Times New Roman" w:hAnsi="Times New Roman" w:cs="Times New Roman"/>
          <w:sz w:val="24"/>
          <w:szCs w:val="24"/>
        </w:rPr>
        <w:t xml:space="preserve">, J. (2018) </w:t>
      </w:r>
      <w:proofErr w:type="gramStart"/>
      <w:r w:rsidRPr="00530A8E">
        <w:rPr>
          <w:rFonts w:ascii="Times New Roman" w:hAnsi="Times New Roman" w:cs="Times New Roman"/>
          <w:sz w:val="24"/>
          <w:szCs w:val="24"/>
        </w:rPr>
        <w:t>Five</w:t>
      </w:r>
      <w:proofErr w:type="gramEnd"/>
      <w:r w:rsidRPr="00530A8E">
        <w:rPr>
          <w:rFonts w:ascii="Times New Roman" w:hAnsi="Times New Roman" w:cs="Times New Roman"/>
          <w:sz w:val="24"/>
          <w:szCs w:val="24"/>
        </w:rPr>
        <w:t xml:space="preserve"> reasons why John Lewis profits have dived </w:t>
      </w:r>
      <w:r w:rsidRPr="000818F4">
        <w:rPr>
          <w:rFonts w:ascii="Times New Roman" w:hAnsi="Times New Roman" w:cs="Times New Roman"/>
          <w:i/>
          <w:sz w:val="24"/>
          <w:szCs w:val="24"/>
        </w:rPr>
        <w:t>The Guardian</w:t>
      </w:r>
      <w:r w:rsidRPr="00530A8E">
        <w:rPr>
          <w:rFonts w:ascii="Times New Roman" w:hAnsi="Times New Roman" w:cs="Times New Roman"/>
          <w:sz w:val="24"/>
          <w:szCs w:val="24"/>
        </w:rPr>
        <w:t xml:space="preserve"> Available at: </w:t>
      </w:r>
      <w:hyperlink r:id="rId26" w:history="1">
        <w:r w:rsidRPr="00530A8E">
          <w:rPr>
            <w:rStyle w:val="Hyperlink"/>
            <w:rFonts w:ascii="Times New Roman" w:hAnsi="Times New Roman" w:cs="Times New Roman"/>
            <w:sz w:val="24"/>
            <w:szCs w:val="24"/>
          </w:rPr>
          <w:t>https://www.theguardian.com/business/2018/sep/13/five-reasons-why-john-lewis-profits-have-dived</w:t>
        </w:r>
      </w:hyperlink>
      <w:r w:rsidRPr="00530A8E">
        <w:rPr>
          <w:rFonts w:ascii="Times New Roman" w:hAnsi="Times New Roman" w:cs="Times New Roman"/>
          <w:sz w:val="24"/>
          <w:szCs w:val="24"/>
        </w:rPr>
        <w:t xml:space="preserve"> (Accessed 14 January 2020)</w:t>
      </w:r>
    </w:p>
    <w:p w:rsidR="000C7DA5" w:rsidRDefault="002D3C0F" w:rsidP="00530A8E">
      <w:pPr>
        <w:rPr>
          <w:rFonts w:ascii="Times New Roman" w:hAnsi="Times New Roman" w:cs="Times New Roman"/>
          <w:sz w:val="24"/>
          <w:szCs w:val="24"/>
        </w:rPr>
      </w:pPr>
      <w:r>
        <w:rPr>
          <w:rFonts w:ascii="Times New Roman" w:hAnsi="Times New Roman" w:cs="Times New Roman"/>
          <w:sz w:val="24"/>
          <w:szCs w:val="24"/>
        </w:rPr>
        <w:lastRenderedPageBreak/>
        <w:t xml:space="preserve">Livingstone, J. L. and </w:t>
      </w:r>
      <w:proofErr w:type="spellStart"/>
      <w:r>
        <w:rPr>
          <w:rFonts w:ascii="Times New Roman" w:hAnsi="Times New Roman" w:cs="Times New Roman"/>
          <w:sz w:val="24"/>
          <w:szCs w:val="24"/>
        </w:rPr>
        <w:t>Salamon</w:t>
      </w:r>
      <w:proofErr w:type="spellEnd"/>
      <w:r>
        <w:rPr>
          <w:rFonts w:ascii="Times New Roman" w:hAnsi="Times New Roman" w:cs="Times New Roman"/>
          <w:sz w:val="24"/>
          <w:szCs w:val="24"/>
        </w:rPr>
        <w:t>, G. L. (1970)</w:t>
      </w:r>
      <w:r w:rsidRPr="000C7DA5">
        <w:rPr>
          <w:rFonts w:ascii="Times New Roman" w:hAnsi="Times New Roman" w:cs="Times New Roman"/>
          <w:sz w:val="24"/>
          <w:szCs w:val="24"/>
        </w:rPr>
        <w:t xml:space="preserve"> Relationship</w:t>
      </w:r>
      <w:r w:rsidR="000C7DA5" w:rsidRPr="000C7DA5">
        <w:rPr>
          <w:rFonts w:ascii="Times New Roman" w:hAnsi="Times New Roman" w:cs="Times New Roman"/>
          <w:sz w:val="24"/>
          <w:szCs w:val="24"/>
        </w:rPr>
        <w:t xml:space="preserve"> between the Accounting and the Internal Rate of Return Measures: A Synthesis and an Analysis</w:t>
      </w:r>
      <w:r w:rsidRPr="002D3C0F">
        <w:t xml:space="preserve"> </w:t>
      </w:r>
      <w:r w:rsidRPr="002D3C0F">
        <w:rPr>
          <w:rFonts w:ascii="Times New Roman" w:hAnsi="Times New Roman" w:cs="Times New Roman"/>
          <w:i/>
          <w:sz w:val="24"/>
          <w:szCs w:val="24"/>
        </w:rPr>
        <w:t>Journal of Accounting Research</w:t>
      </w:r>
      <w:r w:rsidR="000C7DA5" w:rsidRPr="000C7DA5">
        <w:rPr>
          <w:rFonts w:ascii="Times New Roman" w:hAnsi="Times New Roman" w:cs="Times New Roman"/>
          <w:sz w:val="24"/>
          <w:szCs w:val="24"/>
        </w:rPr>
        <w:t xml:space="preserve"> </w:t>
      </w:r>
      <w:r>
        <w:rPr>
          <w:rFonts w:ascii="Times New Roman" w:hAnsi="Times New Roman" w:cs="Times New Roman"/>
          <w:sz w:val="24"/>
          <w:szCs w:val="24"/>
        </w:rPr>
        <w:t xml:space="preserve">8(2), PP 199-216, Available at:  </w:t>
      </w:r>
      <w:hyperlink r:id="rId27" w:anchor="metadata_info_tab_contents" w:history="1">
        <w:r w:rsidR="000C7DA5" w:rsidRPr="000C7DA5">
          <w:rPr>
            <w:rStyle w:val="Hyperlink"/>
            <w:rFonts w:ascii="Times New Roman" w:hAnsi="Times New Roman" w:cs="Times New Roman"/>
            <w:sz w:val="24"/>
            <w:szCs w:val="24"/>
          </w:rPr>
          <w:t>https://www-jstor-org.ezproxy.uwtsd.ac.uk/stable/2490107?sid=primo&amp;origin=crossref&amp;seq=3#metadata_info_tab_contents</w:t>
        </w:r>
      </w:hyperlink>
      <w:r>
        <w:rPr>
          <w:rFonts w:ascii="Times New Roman" w:hAnsi="Times New Roman" w:cs="Times New Roman"/>
          <w:sz w:val="24"/>
          <w:szCs w:val="24"/>
        </w:rPr>
        <w:t xml:space="preserve"> (Accessed 16 January 2020)</w:t>
      </w:r>
    </w:p>
    <w:p w:rsidR="00C51171" w:rsidRPr="00010DB8" w:rsidRDefault="0076028B">
      <w:pPr>
        <w:rPr>
          <w:rFonts w:ascii="Times New Roman" w:hAnsi="Times New Roman" w:cs="Times New Roman"/>
          <w:sz w:val="24"/>
          <w:szCs w:val="24"/>
        </w:rPr>
      </w:pPr>
      <w:proofErr w:type="spellStart"/>
      <w:r w:rsidRPr="00010DB8">
        <w:rPr>
          <w:rFonts w:ascii="Times New Roman" w:hAnsi="Times New Roman" w:cs="Times New Roman"/>
          <w:sz w:val="24"/>
          <w:szCs w:val="24"/>
        </w:rPr>
        <w:t>Marketline</w:t>
      </w:r>
      <w:proofErr w:type="spellEnd"/>
      <w:r w:rsidRPr="00010DB8">
        <w:rPr>
          <w:rFonts w:ascii="Times New Roman" w:hAnsi="Times New Roman" w:cs="Times New Roman"/>
          <w:sz w:val="24"/>
          <w:szCs w:val="24"/>
        </w:rPr>
        <w:t xml:space="preserve"> (2020) </w:t>
      </w:r>
      <w:r w:rsidRPr="00010DB8">
        <w:rPr>
          <w:rFonts w:ascii="Times New Roman" w:hAnsi="Times New Roman" w:cs="Times New Roman"/>
          <w:i/>
          <w:sz w:val="24"/>
          <w:szCs w:val="24"/>
        </w:rPr>
        <w:t>John Lewis Partnership PLC</w:t>
      </w:r>
      <w:r w:rsidRPr="00010DB8">
        <w:rPr>
          <w:rFonts w:ascii="Times New Roman" w:hAnsi="Times New Roman" w:cs="Times New Roman"/>
          <w:sz w:val="24"/>
          <w:szCs w:val="24"/>
        </w:rPr>
        <w:t xml:space="preserve"> Available at </w:t>
      </w:r>
      <w:hyperlink r:id="rId28" w:history="1">
        <w:r w:rsidRPr="00010DB8">
          <w:rPr>
            <w:rStyle w:val="Hyperlink"/>
            <w:rFonts w:ascii="Times New Roman" w:hAnsi="Times New Roman" w:cs="Times New Roman"/>
            <w:sz w:val="24"/>
            <w:szCs w:val="24"/>
          </w:rPr>
          <w:t>https://advantage-marketline-com.ezproxy.uwtsd.ac.uk/Company/Profile/john_lewis_partnership_plc?companyprofile</w:t>
        </w:r>
      </w:hyperlink>
      <w:r w:rsidRPr="00010DB8">
        <w:rPr>
          <w:rFonts w:ascii="Times New Roman" w:hAnsi="Times New Roman" w:cs="Times New Roman"/>
          <w:sz w:val="24"/>
          <w:szCs w:val="24"/>
        </w:rPr>
        <w:t xml:space="preserve"> (Accessed on 10 January 2020)</w:t>
      </w:r>
    </w:p>
    <w:p w:rsidR="00010DB8" w:rsidRDefault="00010DB8">
      <w:pPr>
        <w:rPr>
          <w:rFonts w:ascii="Times New Roman" w:hAnsi="Times New Roman" w:cs="Times New Roman"/>
          <w:sz w:val="24"/>
          <w:szCs w:val="24"/>
        </w:rPr>
      </w:pPr>
      <w:proofErr w:type="spellStart"/>
      <w:r w:rsidRPr="00010DB8">
        <w:rPr>
          <w:rFonts w:ascii="Times New Roman" w:hAnsi="Times New Roman" w:cs="Times New Roman"/>
          <w:sz w:val="24"/>
          <w:szCs w:val="24"/>
        </w:rPr>
        <w:t>Mbaskol</w:t>
      </w:r>
      <w:proofErr w:type="spellEnd"/>
      <w:r w:rsidRPr="00010DB8">
        <w:rPr>
          <w:rFonts w:ascii="Times New Roman" w:hAnsi="Times New Roman" w:cs="Times New Roman"/>
          <w:sz w:val="24"/>
          <w:szCs w:val="24"/>
        </w:rPr>
        <w:t xml:space="preserve"> (2020) </w:t>
      </w:r>
      <w:r w:rsidRPr="00010DB8">
        <w:rPr>
          <w:rFonts w:ascii="Times New Roman" w:hAnsi="Times New Roman" w:cs="Times New Roman"/>
          <w:i/>
          <w:sz w:val="24"/>
          <w:szCs w:val="24"/>
        </w:rPr>
        <w:t>John Lewis SWOT Analysis, Competitors &amp; USP</w:t>
      </w:r>
      <w:r w:rsidRPr="00010DB8">
        <w:rPr>
          <w:rFonts w:ascii="Times New Roman" w:hAnsi="Times New Roman" w:cs="Times New Roman"/>
          <w:sz w:val="24"/>
          <w:szCs w:val="24"/>
        </w:rPr>
        <w:t xml:space="preserve"> Available at: </w:t>
      </w:r>
      <w:hyperlink r:id="rId29" w:history="1">
        <w:r w:rsidRPr="00010DB8">
          <w:rPr>
            <w:rStyle w:val="Hyperlink"/>
            <w:rFonts w:ascii="Times New Roman" w:hAnsi="Times New Roman" w:cs="Times New Roman"/>
            <w:sz w:val="24"/>
            <w:szCs w:val="24"/>
          </w:rPr>
          <w:t>https://www.mbaskool.com/brandguide/lifestyle-and-retail/9226-john-lewis.html</w:t>
        </w:r>
      </w:hyperlink>
      <w:r w:rsidRPr="00010DB8">
        <w:rPr>
          <w:rFonts w:ascii="Times New Roman" w:hAnsi="Times New Roman" w:cs="Times New Roman"/>
          <w:sz w:val="24"/>
          <w:szCs w:val="24"/>
        </w:rPr>
        <w:t xml:space="preserve"> (Accessed on 9 January 2020)</w:t>
      </w:r>
    </w:p>
    <w:p w:rsidR="0014636B" w:rsidRDefault="0014636B" w:rsidP="0014636B">
      <w:pPr>
        <w:rPr>
          <w:rFonts w:ascii="Times New Roman" w:hAnsi="Times New Roman" w:cs="Times New Roman"/>
          <w:sz w:val="24"/>
          <w:szCs w:val="24"/>
        </w:rPr>
      </w:pPr>
      <w:proofErr w:type="spellStart"/>
      <w:r>
        <w:rPr>
          <w:rFonts w:ascii="Times New Roman" w:hAnsi="Times New Roman" w:cs="Times New Roman"/>
          <w:sz w:val="24"/>
          <w:szCs w:val="24"/>
        </w:rPr>
        <w:t>Nibusinessinfo</w:t>
      </w:r>
      <w:proofErr w:type="spellEnd"/>
      <w:r>
        <w:rPr>
          <w:rFonts w:ascii="Times New Roman" w:hAnsi="Times New Roman" w:cs="Times New Roman"/>
          <w:sz w:val="24"/>
          <w:szCs w:val="24"/>
        </w:rPr>
        <w:t xml:space="preserve"> (2020) </w:t>
      </w:r>
      <w:r w:rsidRPr="000818F4">
        <w:rPr>
          <w:rFonts w:ascii="Times New Roman" w:hAnsi="Times New Roman" w:cs="Times New Roman"/>
          <w:i/>
          <w:sz w:val="24"/>
          <w:szCs w:val="24"/>
        </w:rPr>
        <w:t>Investment appraisal techniques</w:t>
      </w:r>
      <w:r>
        <w:rPr>
          <w:rFonts w:ascii="Times New Roman" w:hAnsi="Times New Roman" w:cs="Times New Roman"/>
          <w:sz w:val="24"/>
          <w:szCs w:val="24"/>
        </w:rPr>
        <w:t xml:space="preserve"> Available at: </w:t>
      </w:r>
      <w:hyperlink r:id="rId30" w:history="1">
        <w:r w:rsidRPr="00372968">
          <w:rPr>
            <w:rStyle w:val="Hyperlink"/>
            <w:rFonts w:ascii="Times New Roman" w:hAnsi="Times New Roman" w:cs="Times New Roman"/>
            <w:sz w:val="24"/>
            <w:szCs w:val="24"/>
          </w:rPr>
          <w:t>https://www.nibusinessinfo.co.uk/content/non-financial-factors-investment-appraisal</w:t>
        </w:r>
      </w:hyperlink>
      <w:r>
        <w:rPr>
          <w:rFonts w:ascii="Times New Roman" w:hAnsi="Times New Roman" w:cs="Times New Roman"/>
          <w:sz w:val="24"/>
          <w:szCs w:val="24"/>
        </w:rPr>
        <w:t xml:space="preserve"> (Accessed 16 January 2020)</w:t>
      </w:r>
    </w:p>
    <w:p w:rsidR="00ED7268" w:rsidRDefault="00642824">
      <w:pPr>
        <w:rPr>
          <w:rFonts w:ascii="Times New Roman" w:hAnsi="Times New Roman" w:cs="Times New Roman"/>
          <w:sz w:val="24"/>
          <w:szCs w:val="24"/>
        </w:rPr>
      </w:pPr>
      <w:proofErr w:type="spellStart"/>
      <w:r>
        <w:rPr>
          <w:rFonts w:ascii="Times New Roman" w:hAnsi="Times New Roman" w:cs="Times New Roman"/>
          <w:sz w:val="24"/>
          <w:szCs w:val="24"/>
        </w:rPr>
        <w:t>Nowakowski</w:t>
      </w:r>
      <w:proofErr w:type="spellEnd"/>
      <w:r>
        <w:rPr>
          <w:rFonts w:ascii="Times New Roman" w:hAnsi="Times New Roman" w:cs="Times New Roman"/>
          <w:sz w:val="24"/>
          <w:szCs w:val="24"/>
        </w:rPr>
        <w:t>, G. A</w:t>
      </w:r>
      <w:proofErr w:type="gramStart"/>
      <w:r>
        <w:rPr>
          <w:rFonts w:ascii="Times New Roman" w:hAnsi="Times New Roman" w:cs="Times New Roman"/>
          <w:sz w:val="24"/>
          <w:szCs w:val="24"/>
        </w:rPr>
        <w:t>.</w:t>
      </w:r>
      <w:r w:rsidR="00ED7268">
        <w:rPr>
          <w:rFonts w:ascii="Times New Roman" w:hAnsi="Times New Roman" w:cs="Times New Roman"/>
          <w:sz w:val="24"/>
          <w:szCs w:val="24"/>
        </w:rPr>
        <w:t>(</w:t>
      </w:r>
      <w:proofErr w:type="gramEnd"/>
      <w:r w:rsidR="00ED7268">
        <w:rPr>
          <w:rFonts w:ascii="Times New Roman" w:hAnsi="Times New Roman" w:cs="Times New Roman"/>
          <w:sz w:val="24"/>
          <w:szCs w:val="24"/>
        </w:rPr>
        <w:t xml:space="preserve">2000) </w:t>
      </w:r>
      <w:r w:rsidRPr="00642824">
        <w:rPr>
          <w:rFonts w:ascii="Times New Roman" w:hAnsi="Times New Roman" w:cs="Times New Roman"/>
          <w:sz w:val="24"/>
          <w:szCs w:val="24"/>
        </w:rPr>
        <w:t>Calculating payback period</w:t>
      </w:r>
      <w:r w:rsidR="00ED7268">
        <w:rPr>
          <w:rFonts w:ascii="Times New Roman" w:hAnsi="Times New Roman" w:cs="Times New Roman"/>
          <w:sz w:val="24"/>
          <w:szCs w:val="24"/>
        </w:rPr>
        <w:t xml:space="preserve"> </w:t>
      </w:r>
      <w:r w:rsidR="00ED7268" w:rsidRPr="00ED7268">
        <w:rPr>
          <w:rFonts w:ascii="Times New Roman" w:hAnsi="Times New Roman" w:cs="Times New Roman"/>
          <w:i/>
          <w:sz w:val="24"/>
          <w:szCs w:val="24"/>
        </w:rPr>
        <w:t>Energy Markets; Houston</w:t>
      </w:r>
      <w:r w:rsidR="00ED7268">
        <w:rPr>
          <w:rFonts w:ascii="Times New Roman" w:hAnsi="Times New Roman" w:cs="Times New Roman"/>
          <w:sz w:val="24"/>
          <w:szCs w:val="24"/>
        </w:rPr>
        <w:t xml:space="preserve"> 5(2)  Available at: </w:t>
      </w:r>
      <w:hyperlink r:id="rId31" w:history="1">
        <w:r w:rsidR="00ED7268" w:rsidRPr="00ED7268">
          <w:rPr>
            <w:rStyle w:val="Hyperlink"/>
            <w:rFonts w:ascii="Times New Roman" w:hAnsi="Times New Roman" w:cs="Times New Roman"/>
            <w:sz w:val="24"/>
            <w:szCs w:val="24"/>
          </w:rPr>
          <w:t>https://search-proquest-com.ezproxy.uwtsd.ac.uk/docview/228731243/98245E4171F04457PQ/3?accountid=130472</w:t>
        </w:r>
      </w:hyperlink>
    </w:p>
    <w:p w:rsidR="00642824" w:rsidRPr="00010DB8" w:rsidRDefault="00ED7268">
      <w:pPr>
        <w:rPr>
          <w:rFonts w:ascii="Times New Roman" w:hAnsi="Times New Roman" w:cs="Times New Roman"/>
          <w:sz w:val="24"/>
          <w:szCs w:val="24"/>
        </w:rPr>
      </w:pPr>
      <w:r>
        <w:rPr>
          <w:rFonts w:ascii="Times New Roman" w:hAnsi="Times New Roman" w:cs="Times New Roman"/>
          <w:sz w:val="24"/>
          <w:szCs w:val="24"/>
        </w:rPr>
        <w:t>(Accessed on 16</w:t>
      </w:r>
      <w:r w:rsidRPr="00ED7268">
        <w:rPr>
          <w:rFonts w:ascii="Times New Roman" w:hAnsi="Times New Roman" w:cs="Times New Roman"/>
          <w:sz w:val="24"/>
          <w:szCs w:val="24"/>
        </w:rPr>
        <w:t xml:space="preserve"> January 2020)</w:t>
      </w:r>
    </w:p>
    <w:p w:rsidR="002D3C0F" w:rsidRDefault="00010DB8">
      <w:pPr>
        <w:rPr>
          <w:rFonts w:ascii="Times New Roman" w:hAnsi="Times New Roman" w:cs="Times New Roman"/>
          <w:sz w:val="24"/>
          <w:szCs w:val="24"/>
        </w:rPr>
      </w:pPr>
      <w:r w:rsidRPr="009C7406">
        <w:rPr>
          <w:rFonts w:ascii="Times New Roman" w:hAnsi="Times New Roman" w:cs="Times New Roman"/>
          <w:sz w:val="24"/>
          <w:szCs w:val="24"/>
        </w:rPr>
        <w:t>Wikipedia (2020</w:t>
      </w:r>
      <w:r w:rsidR="00F56B1F" w:rsidRPr="009C7406">
        <w:rPr>
          <w:rFonts w:ascii="Times New Roman" w:hAnsi="Times New Roman" w:cs="Times New Roman"/>
          <w:i/>
          <w:sz w:val="24"/>
          <w:szCs w:val="24"/>
        </w:rPr>
        <w:t>) Marks and Spencer</w:t>
      </w:r>
      <w:r w:rsidRPr="009C7406">
        <w:rPr>
          <w:rFonts w:ascii="Times New Roman" w:hAnsi="Times New Roman" w:cs="Times New Roman"/>
          <w:sz w:val="24"/>
          <w:szCs w:val="24"/>
        </w:rPr>
        <w:t xml:space="preserve"> Available at: </w:t>
      </w:r>
      <w:hyperlink r:id="rId32" w:history="1">
        <w:r w:rsidR="002D3C0F" w:rsidRPr="00372968">
          <w:rPr>
            <w:rStyle w:val="Hyperlink"/>
            <w:rFonts w:ascii="Times New Roman" w:hAnsi="Times New Roman" w:cs="Times New Roman"/>
            <w:sz w:val="24"/>
            <w:szCs w:val="24"/>
          </w:rPr>
          <w:t>https://en.wikipedia.org/wiki/Marks_%26_Spencer</w:t>
        </w:r>
      </w:hyperlink>
      <w:r w:rsidR="002D3C0F">
        <w:rPr>
          <w:rFonts w:ascii="Times New Roman" w:hAnsi="Times New Roman" w:cs="Times New Roman"/>
          <w:sz w:val="24"/>
          <w:szCs w:val="24"/>
        </w:rPr>
        <w:t xml:space="preserve"> </w:t>
      </w:r>
      <w:r w:rsidR="002D3C0F" w:rsidRPr="002D3C0F">
        <w:rPr>
          <w:rFonts w:ascii="Times New Roman" w:hAnsi="Times New Roman" w:cs="Times New Roman"/>
          <w:sz w:val="24"/>
          <w:szCs w:val="24"/>
        </w:rPr>
        <w:t>(Accessed on 13 January 2020)</w:t>
      </w:r>
    </w:p>
    <w:p w:rsidR="00010DB8" w:rsidRPr="00010DB8" w:rsidRDefault="00010DB8">
      <w:pPr>
        <w:rPr>
          <w:rFonts w:ascii="Times New Roman" w:hAnsi="Times New Roman" w:cs="Times New Roman"/>
          <w:sz w:val="24"/>
          <w:szCs w:val="24"/>
        </w:rPr>
      </w:pPr>
      <w:r w:rsidRPr="00010DB8">
        <w:rPr>
          <w:rFonts w:ascii="Times New Roman" w:hAnsi="Times New Roman" w:cs="Times New Roman"/>
          <w:sz w:val="24"/>
          <w:szCs w:val="24"/>
        </w:rPr>
        <w:t>Wikipedia (2020</w:t>
      </w:r>
      <w:r>
        <w:rPr>
          <w:rFonts w:ascii="Times New Roman" w:hAnsi="Times New Roman" w:cs="Times New Roman"/>
          <w:sz w:val="24"/>
          <w:szCs w:val="24"/>
        </w:rPr>
        <w:t>)</w:t>
      </w:r>
      <w:r>
        <w:rPr>
          <w:rFonts w:ascii="Times New Roman" w:hAnsi="Times New Roman" w:cs="Times New Roman"/>
          <w:i/>
          <w:sz w:val="24"/>
          <w:szCs w:val="24"/>
        </w:rPr>
        <w:t xml:space="preserve"> John</w:t>
      </w:r>
      <w:r w:rsidRPr="00010DB8">
        <w:rPr>
          <w:rFonts w:ascii="Times New Roman" w:hAnsi="Times New Roman" w:cs="Times New Roman"/>
          <w:i/>
          <w:sz w:val="24"/>
          <w:szCs w:val="24"/>
        </w:rPr>
        <w:t xml:space="preserve"> Lewis Partnership</w:t>
      </w:r>
      <w:r w:rsidRPr="00010DB8">
        <w:rPr>
          <w:rFonts w:ascii="Times New Roman" w:hAnsi="Times New Roman" w:cs="Times New Roman"/>
          <w:sz w:val="24"/>
          <w:szCs w:val="24"/>
        </w:rPr>
        <w:t xml:space="preserve"> Available at: </w:t>
      </w:r>
      <w:hyperlink r:id="rId33" w:history="1">
        <w:r w:rsidRPr="00010DB8">
          <w:rPr>
            <w:rStyle w:val="Hyperlink"/>
            <w:rFonts w:ascii="Times New Roman" w:hAnsi="Times New Roman" w:cs="Times New Roman"/>
            <w:sz w:val="24"/>
            <w:szCs w:val="24"/>
          </w:rPr>
          <w:t>https://en.wikipedia.org/wiki/John_Lewis_Partnership</w:t>
        </w:r>
      </w:hyperlink>
      <w:r w:rsidRPr="00010DB8">
        <w:rPr>
          <w:rFonts w:ascii="Times New Roman" w:hAnsi="Times New Roman" w:cs="Times New Roman"/>
          <w:sz w:val="24"/>
          <w:szCs w:val="24"/>
        </w:rPr>
        <w:t xml:space="preserve"> (Accessed on 9 January 2020)</w:t>
      </w:r>
    </w:p>
    <w:p w:rsidR="00010DB8" w:rsidRDefault="00010DB8"/>
    <w:p w:rsidR="00B01678" w:rsidRDefault="00B01678"/>
    <w:p w:rsidR="000818F4" w:rsidRDefault="000818F4"/>
    <w:p w:rsidR="000818F4" w:rsidRDefault="000818F4"/>
    <w:p w:rsidR="000818F4" w:rsidRDefault="000818F4"/>
    <w:p w:rsidR="000818F4" w:rsidRDefault="000818F4"/>
    <w:p w:rsidR="000818F4" w:rsidRDefault="000818F4"/>
    <w:p w:rsidR="000818F4" w:rsidRDefault="000818F4"/>
    <w:p w:rsidR="000818F4" w:rsidRDefault="000818F4"/>
    <w:p w:rsidR="000818F4" w:rsidRDefault="000818F4"/>
    <w:p w:rsidR="000818F4" w:rsidRDefault="000818F4"/>
    <w:p w:rsidR="008A6E59" w:rsidRDefault="00366FE7" w:rsidP="00366FE7">
      <w:pPr>
        <w:rPr>
          <w:rFonts w:ascii="Times New Roman" w:hAnsi="Times New Roman" w:cs="Times New Roman"/>
          <w:sz w:val="24"/>
          <w:szCs w:val="24"/>
        </w:rPr>
      </w:pPr>
      <w:r>
        <w:rPr>
          <w:rFonts w:ascii="Times New Roman" w:hAnsi="Times New Roman" w:cs="Times New Roman"/>
          <w:b/>
          <w:noProof/>
          <w:sz w:val="24"/>
          <w:szCs w:val="24"/>
          <w:lang w:eastAsia="en-GB"/>
        </w:rPr>
        <w:lastRenderedPageBreak/>
        <w:drawing>
          <wp:inline distT="0" distB="0" distL="0" distR="0">
            <wp:extent cx="7460615" cy="10536555"/>
            <wp:effectExtent l="0" t="0" r="6985" b="0"/>
            <wp:docPr id="9" name="Picture 9" descr="E:\DCIM\100HPAIO\SCAN05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DCIM\100HPAIO\SCAN0550.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7460615" cy="10536555"/>
                    </a:xfrm>
                    <a:prstGeom prst="rect">
                      <a:avLst/>
                    </a:prstGeom>
                    <a:noFill/>
                    <a:ln>
                      <a:noFill/>
                    </a:ln>
                  </pic:spPr>
                </pic:pic>
              </a:graphicData>
            </a:graphic>
          </wp:inline>
        </w:drawing>
      </w:r>
      <w:r w:rsidRPr="00366FE7">
        <w:rPr>
          <w:rFonts w:ascii="Times New Roman" w:hAnsi="Times New Roman" w:cs="Times New Roman"/>
          <w:b/>
          <w:sz w:val="24"/>
          <w:szCs w:val="24"/>
        </w:rPr>
        <w:lastRenderedPageBreak/>
        <w:t xml:space="preserve"> </w:t>
      </w:r>
    </w:p>
    <w:p w:rsidR="009B62CB" w:rsidRDefault="009B62CB">
      <w:pPr>
        <w:rPr>
          <w:rFonts w:ascii="Times New Roman" w:hAnsi="Times New Roman" w:cs="Times New Roman"/>
          <w:sz w:val="24"/>
          <w:szCs w:val="24"/>
        </w:rPr>
      </w:pPr>
      <w:r>
        <w:rPr>
          <w:rFonts w:ascii="Times New Roman" w:hAnsi="Times New Roman" w:cs="Times New Roman"/>
          <w:sz w:val="24"/>
          <w:szCs w:val="24"/>
        </w:rPr>
        <w:t>Appendix 5 john Lewis Income statements for 4 years</w:t>
      </w:r>
    </w:p>
    <w:p w:rsidR="001B15D9" w:rsidRDefault="009B62CB">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5A8CF0B" wp14:editId="381B941E">
            <wp:extent cx="5731510" cy="8093007"/>
            <wp:effectExtent l="0" t="0" r="2540" b="3810"/>
            <wp:docPr id="1" name="Picture 1" descr="E:\DCIM\100HPAIO\SCAN05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DCIM\100HPAIO\SCAN0543.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8093007"/>
                    </a:xfrm>
                    <a:prstGeom prst="rect">
                      <a:avLst/>
                    </a:prstGeom>
                    <a:noFill/>
                    <a:ln>
                      <a:noFill/>
                    </a:ln>
                  </pic:spPr>
                </pic:pic>
              </a:graphicData>
            </a:graphic>
          </wp:inline>
        </w:drawing>
      </w:r>
    </w:p>
    <w:p w:rsidR="009B62CB" w:rsidRDefault="009B62CB">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150E0271" wp14:editId="55805DB9">
            <wp:extent cx="5731510" cy="8093007"/>
            <wp:effectExtent l="0" t="0" r="2540" b="3810"/>
            <wp:docPr id="2" name="Picture 2" descr="E:\DCIM\100HPAIO\SCAN05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DCIM\100HPAIO\SCAN0544.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8093007"/>
                    </a:xfrm>
                    <a:prstGeom prst="rect">
                      <a:avLst/>
                    </a:prstGeom>
                    <a:noFill/>
                    <a:ln>
                      <a:noFill/>
                    </a:ln>
                  </pic:spPr>
                </pic:pic>
              </a:graphicData>
            </a:graphic>
          </wp:inline>
        </w:drawing>
      </w:r>
    </w:p>
    <w:p w:rsidR="009B62CB" w:rsidRDefault="009B62CB">
      <w:pPr>
        <w:rPr>
          <w:rFonts w:ascii="Times New Roman" w:hAnsi="Times New Roman" w:cs="Times New Roman"/>
          <w:sz w:val="24"/>
          <w:szCs w:val="24"/>
        </w:rPr>
      </w:pPr>
    </w:p>
    <w:p w:rsidR="009B62CB" w:rsidRDefault="009B62CB">
      <w:pPr>
        <w:rPr>
          <w:rFonts w:ascii="Times New Roman" w:hAnsi="Times New Roman" w:cs="Times New Roman"/>
          <w:sz w:val="24"/>
          <w:szCs w:val="24"/>
        </w:rPr>
      </w:pPr>
    </w:p>
    <w:p w:rsidR="009B62CB" w:rsidRDefault="00CE5E21">
      <w:pPr>
        <w:rPr>
          <w:rFonts w:ascii="Times New Roman" w:hAnsi="Times New Roman" w:cs="Times New Roman"/>
          <w:sz w:val="24"/>
          <w:szCs w:val="24"/>
        </w:rPr>
      </w:pPr>
      <w:r>
        <w:rPr>
          <w:rFonts w:ascii="Times New Roman" w:hAnsi="Times New Roman" w:cs="Times New Roman"/>
          <w:sz w:val="24"/>
          <w:szCs w:val="24"/>
        </w:rPr>
        <w:lastRenderedPageBreak/>
        <w:t>Appendix 6 John Lewis b</w:t>
      </w:r>
      <w:r w:rsidR="009B62CB">
        <w:rPr>
          <w:rFonts w:ascii="Times New Roman" w:hAnsi="Times New Roman" w:cs="Times New Roman"/>
          <w:sz w:val="24"/>
          <w:szCs w:val="24"/>
        </w:rPr>
        <w:t>alance sheet for 4 years</w:t>
      </w:r>
    </w:p>
    <w:p w:rsidR="009B62CB" w:rsidRDefault="009B62CB">
      <w:pPr>
        <w:rPr>
          <w:rFonts w:ascii="Times New Roman" w:hAnsi="Times New Roman" w:cs="Times New Roman"/>
          <w:sz w:val="24"/>
          <w:szCs w:val="24"/>
        </w:rPr>
      </w:pPr>
    </w:p>
    <w:p w:rsidR="009B62CB" w:rsidRDefault="009B62CB">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389876A5" wp14:editId="4C0C7C1F">
            <wp:extent cx="5731510" cy="8093007"/>
            <wp:effectExtent l="0" t="0" r="2540" b="3810"/>
            <wp:docPr id="3" name="Picture 3" descr="E:\DCIM\100HPAIO\SCAN05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DCIM\100HPAIO\SCAN0545.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8093007"/>
                    </a:xfrm>
                    <a:prstGeom prst="rect">
                      <a:avLst/>
                    </a:prstGeom>
                    <a:noFill/>
                    <a:ln>
                      <a:noFill/>
                    </a:ln>
                  </pic:spPr>
                </pic:pic>
              </a:graphicData>
            </a:graphic>
          </wp:inline>
        </w:drawing>
      </w:r>
    </w:p>
    <w:p w:rsidR="009B62CB" w:rsidRDefault="009B62CB">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1602857C" wp14:editId="79C79FD0">
            <wp:extent cx="5731510" cy="7930972"/>
            <wp:effectExtent l="0" t="0" r="2540" b="0"/>
            <wp:docPr id="4" name="Picture 4" descr="E:\DCIM\100HPAIO\SCAN05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DCIM\100HPAIO\SCAN0546.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7930972"/>
                    </a:xfrm>
                    <a:prstGeom prst="rect">
                      <a:avLst/>
                    </a:prstGeom>
                    <a:noFill/>
                    <a:ln>
                      <a:noFill/>
                    </a:ln>
                  </pic:spPr>
                </pic:pic>
              </a:graphicData>
            </a:graphic>
          </wp:inline>
        </w:drawing>
      </w:r>
    </w:p>
    <w:p w:rsidR="00CE5E21" w:rsidRDefault="00CE5E21">
      <w:pPr>
        <w:rPr>
          <w:rFonts w:ascii="Times New Roman" w:hAnsi="Times New Roman" w:cs="Times New Roman"/>
          <w:sz w:val="24"/>
          <w:szCs w:val="24"/>
        </w:rPr>
      </w:pPr>
    </w:p>
    <w:p w:rsidR="00CE5E21" w:rsidRDefault="00CE5E21">
      <w:pPr>
        <w:rPr>
          <w:rFonts w:ascii="Times New Roman" w:hAnsi="Times New Roman" w:cs="Times New Roman"/>
          <w:sz w:val="24"/>
          <w:szCs w:val="24"/>
        </w:rPr>
      </w:pPr>
    </w:p>
    <w:p w:rsidR="00CE5E21" w:rsidRDefault="00CE5E21">
      <w:pPr>
        <w:rPr>
          <w:rFonts w:ascii="Times New Roman" w:hAnsi="Times New Roman" w:cs="Times New Roman"/>
          <w:sz w:val="24"/>
          <w:szCs w:val="24"/>
        </w:rPr>
      </w:pPr>
      <w:r>
        <w:rPr>
          <w:rFonts w:ascii="Times New Roman" w:hAnsi="Times New Roman" w:cs="Times New Roman"/>
          <w:sz w:val="24"/>
          <w:szCs w:val="24"/>
        </w:rPr>
        <w:lastRenderedPageBreak/>
        <w:t>Appendix 7 M&amp;S Income statement for 2019</w:t>
      </w:r>
    </w:p>
    <w:p w:rsidR="00CE5E21" w:rsidRDefault="00CE5E21">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7A4AF07C" wp14:editId="27F8C3E7">
            <wp:extent cx="5731510" cy="7930972"/>
            <wp:effectExtent l="0" t="0" r="2540" b="0"/>
            <wp:docPr id="5" name="Picture 5" descr="E:\DCIM\100HPAIO\SCAN05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DCIM\100HPAIO\SCAN0547.JP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7930972"/>
                    </a:xfrm>
                    <a:prstGeom prst="rect">
                      <a:avLst/>
                    </a:prstGeom>
                    <a:noFill/>
                    <a:ln>
                      <a:noFill/>
                    </a:ln>
                  </pic:spPr>
                </pic:pic>
              </a:graphicData>
            </a:graphic>
          </wp:inline>
        </w:drawing>
      </w:r>
    </w:p>
    <w:p w:rsidR="00CE5E21" w:rsidRDefault="00CE5E21">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14:anchorId="0D803C54" wp14:editId="0B9719F7">
            <wp:extent cx="5731510" cy="8093007"/>
            <wp:effectExtent l="0" t="0" r="2540" b="3810"/>
            <wp:docPr id="6" name="Picture 6" descr="E:\DCIM\100HPAIO\SCAN05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DCIM\100HPAIO\SCAN0548.JP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8093007"/>
                    </a:xfrm>
                    <a:prstGeom prst="rect">
                      <a:avLst/>
                    </a:prstGeom>
                    <a:noFill/>
                    <a:ln>
                      <a:noFill/>
                    </a:ln>
                  </pic:spPr>
                </pic:pic>
              </a:graphicData>
            </a:graphic>
          </wp:inline>
        </w:drawing>
      </w:r>
    </w:p>
    <w:p w:rsidR="00CE5E21" w:rsidRDefault="00CE5E21">
      <w:pPr>
        <w:rPr>
          <w:rFonts w:ascii="Times New Roman" w:hAnsi="Times New Roman" w:cs="Times New Roman"/>
          <w:sz w:val="24"/>
          <w:szCs w:val="24"/>
        </w:rPr>
      </w:pPr>
    </w:p>
    <w:p w:rsidR="00CE5E21" w:rsidRDefault="00CE5E21">
      <w:pPr>
        <w:rPr>
          <w:rFonts w:ascii="Times New Roman" w:hAnsi="Times New Roman" w:cs="Times New Roman"/>
          <w:sz w:val="24"/>
          <w:szCs w:val="24"/>
        </w:rPr>
      </w:pPr>
    </w:p>
    <w:p w:rsidR="00CE5E21" w:rsidRDefault="00CE5E21">
      <w:pPr>
        <w:rPr>
          <w:rFonts w:ascii="Times New Roman" w:hAnsi="Times New Roman" w:cs="Times New Roman"/>
          <w:sz w:val="24"/>
          <w:szCs w:val="24"/>
        </w:rPr>
      </w:pPr>
      <w:r>
        <w:rPr>
          <w:rFonts w:ascii="Times New Roman" w:hAnsi="Times New Roman" w:cs="Times New Roman"/>
          <w:sz w:val="24"/>
          <w:szCs w:val="24"/>
        </w:rPr>
        <w:lastRenderedPageBreak/>
        <w:t>Appendix 8 M&amp;S balance sheet for 2019</w:t>
      </w:r>
    </w:p>
    <w:p w:rsidR="00CE5E21" w:rsidRPr="00BC5F74" w:rsidRDefault="00CE5E21">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3ECBDC17" wp14:editId="2DC74383">
            <wp:extent cx="5731510" cy="8093007"/>
            <wp:effectExtent l="0" t="0" r="2540" b="3810"/>
            <wp:docPr id="7" name="Picture 7" descr="E:\DCIM\100HPAIO\SCAN05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DCIM\100HPAIO\SCAN0549.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8093007"/>
                    </a:xfrm>
                    <a:prstGeom prst="rect">
                      <a:avLst/>
                    </a:prstGeom>
                    <a:noFill/>
                    <a:ln>
                      <a:noFill/>
                    </a:ln>
                  </pic:spPr>
                </pic:pic>
              </a:graphicData>
            </a:graphic>
          </wp:inline>
        </w:drawing>
      </w:r>
    </w:p>
    <w:sectPr w:rsidR="00CE5E21" w:rsidRPr="00BC5F74" w:rsidSect="007E079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BatangChe">
    <w:panose1 w:val="02030609000101010101"/>
    <w:charset w:val="81"/>
    <w:family w:val="modern"/>
    <w:pitch w:val="fixed"/>
    <w:sig w:usb0="B00002AF" w:usb1="69D77CFB" w:usb2="00000030" w:usb3="00000000" w:csb0="0008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670570"/>
    <w:multiLevelType w:val="hybridMultilevel"/>
    <w:tmpl w:val="7D70D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93544F"/>
    <w:multiLevelType w:val="hybridMultilevel"/>
    <w:tmpl w:val="4EE08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F5E6C9F"/>
    <w:multiLevelType w:val="hybridMultilevel"/>
    <w:tmpl w:val="A3AEF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C0F2CF4"/>
    <w:multiLevelType w:val="hybridMultilevel"/>
    <w:tmpl w:val="908A9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0D10"/>
    <w:rsid w:val="00010A0E"/>
    <w:rsid w:val="00010DB8"/>
    <w:rsid w:val="00013AFE"/>
    <w:rsid w:val="0001419D"/>
    <w:rsid w:val="00017762"/>
    <w:rsid w:val="000404D0"/>
    <w:rsid w:val="00057290"/>
    <w:rsid w:val="00067AF7"/>
    <w:rsid w:val="00070979"/>
    <w:rsid w:val="000747B3"/>
    <w:rsid w:val="000818F4"/>
    <w:rsid w:val="00082E82"/>
    <w:rsid w:val="000919C1"/>
    <w:rsid w:val="00091DA9"/>
    <w:rsid w:val="00092390"/>
    <w:rsid w:val="000A161B"/>
    <w:rsid w:val="000B335B"/>
    <w:rsid w:val="000C4551"/>
    <w:rsid w:val="000C7074"/>
    <w:rsid w:val="000C7DA5"/>
    <w:rsid w:val="000D0B4A"/>
    <w:rsid w:val="000D70E9"/>
    <w:rsid w:val="000E1892"/>
    <w:rsid w:val="000F119D"/>
    <w:rsid w:val="000F341A"/>
    <w:rsid w:val="000F5B23"/>
    <w:rsid w:val="00107AB3"/>
    <w:rsid w:val="001120C3"/>
    <w:rsid w:val="0014511B"/>
    <w:rsid w:val="0014636B"/>
    <w:rsid w:val="00151969"/>
    <w:rsid w:val="00157B26"/>
    <w:rsid w:val="00171540"/>
    <w:rsid w:val="00180DF3"/>
    <w:rsid w:val="00183FCC"/>
    <w:rsid w:val="001847A8"/>
    <w:rsid w:val="00184D5E"/>
    <w:rsid w:val="00186E0F"/>
    <w:rsid w:val="00190E9E"/>
    <w:rsid w:val="0019506C"/>
    <w:rsid w:val="001A751D"/>
    <w:rsid w:val="001A7B4A"/>
    <w:rsid w:val="001B15D9"/>
    <w:rsid w:val="001C00E7"/>
    <w:rsid w:val="001D50AA"/>
    <w:rsid w:val="001E14F5"/>
    <w:rsid w:val="001E33FE"/>
    <w:rsid w:val="001E5CC2"/>
    <w:rsid w:val="001F3611"/>
    <w:rsid w:val="0021149C"/>
    <w:rsid w:val="00222150"/>
    <w:rsid w:val="0023615D"/>
    <w:rsid w:val="0024155A"/>
    <w:rsid w:val="00244536"/>
    <w:rsid w:val="00247BA9"/>
    <w:rsid w:val="00250D10"/>
    <w:rsid w:val="00256CA7"/>
    <w:rsid w:val="0026160C"/>
    <w:rsid w:val="00264445"/>
    <w:rsid w:val="00280D1D"/>
    <w:rsid w:val="0028359E"/>
    <w:rsid w:val="002959CD"/>
    <w:rsid w:val="002B2EAF"/>
    <w:rsid w:val="002D3687"/>
    <w:rsid w:val="002D3C0F"/>
    <w:rsid w:val="002D7B0B"/>
    <w:rsid w:val="002E3FC2"/>
    <w:rsid w:val="00312897"/>
    <w:rsid w:val="00317D49"/>
    <w:rsid w:val="00333B2F"/>
    <w:rsid w:val="00357FC4"/>
    <w:rsid w:val="00366FE7"/>
    <w:rsid w:val="0037158E"/>
    <w:rsid w:val="00375898"/>
    <w:rsid w:val="003C0183"/>
    <w:rsid w:val="003C0553"/>
    <w:rsid w:val="003D219D"/>
    <w:rsid w:val="003D420D"/>
    <w:rsid w:val="003D5C16"/>
    <w:rsid w:val="003E51C2"/>
    <w:rsid w:val="003E712F"/>
    <w:rsid w:val="003F0357"/>
    <w:rsid w:val="00403133"/>
    <w:rsid w:val="004048FD"/>
    <w:rsid w:val="0041611F"/>
    <w:rsid w:val="004230C4"/>
    <w:rsid w:val="00423E70"/>
    <w:rsid w:val="00424E53"/>
    <w:rsid w:val="004264C0"/>
    <w:rsid w:val="00460C4E"/>
    <w:rsid w:val="00470C69"/>
    <w:rsid w:val="004801FC"/>
    <w:rsid w:val="00482AAA"/>
    <w:rsid w:val="004A0F09"/>
    <w:rsid w:val="004D5766"/>
    <w:rsid w:val="004F1C9F"/>
    <w:rsid w:val="00502B37"/>
    <w:rsid w:val="00506DB6"/>
    <w:rsid w:val="00513A96"/>
    <w:rsid w:val="00530A8E"/>
    <w:rsid w:val="0053726A"/>
    <w:rsid w:val="0054116B"/>
    <w:rsid w:val="0057105C"/>
    <w:rsid w:val="0057357F"/>
    <w:rsid w:val="00574AC2"/>
    <w:rsid w:val="0059357D"/>
    <w:rsid w:val="005A05A4"/>
    <w:rsid w:val="005A4021"/>
    <w:rsid w:val="005B496A"/>
    <w:rsid w:val="005C2CE1"/>
    <w:rsid w:val="005D2B53"/>
    <w:rsid w:val="005D35E4"/>
    <w:rsid w:val="005D3C45"/>
    <w:rsid w:val="005E41BE"/>
    <w:rsid w:val="005E714B"/>
    <w:rsid w:val="005F2165"/>
    <w:rsid w:val="005F2328"/>
    <w:rsid w:val="005F322C"/>
    <w:rsid w:val="005F3D03"/>
    <w:rsid w:val="005F5FFE"/>
    <w:rsid w:val="005F6BD9"/>
    <w:rsid w:val="0062730D"/>
    <w:rsid w:val="0063400E"/>
    <w:rsid w:val="006356FD"/>
    <w:rsid w:val="0063670C"/>
    <w:rsid w:val="00636A54"/>
    <w:rsid w:val="00637A36"/>
    <w:rsid w:val="0064094E"/>
    <w:rsid w:val="00642824"/>
    <w:rsid w:val="00656737"/>
    <w:rsid w:val="006611D0"/>
    <w:rsid w:val="00680769"/>
    <w:rsid w:val="00685550"/>
    <w:rsid w:val="006927AF"/>
    <w:rsid w:val="006B3751"/>
    <w:rsid w:val="006B7C28"/>
    <w:rsid w:val="006C779E"/>
    <w:rsid w:val="006D5243"/>
    <w:rsid w:val="006E7E5B"/>
    <w:rsid w:val="006F5F78"/>
    <w:rsid w:val="0070046E"/>
    <w:rsid w:val="0071448D"/>
    <w:rsid w:val="00720DC9"/>
    <w:rsid w:val="00733ACC"/>
    <w:rsid w:val="00743968"/>
    <w:rsid w:val="007468E8"/>
    <w:rsid w:val="0075197C"/>
    <w:rsid w:val="0076028B"/>
    <w:rsid w:val="007602F2"/>
    <w:rsid w:val="0076634D"/>
    <w:rsid w:val="0076797C"/>
    <w:rsid w:val="0078259F"/>
    <w:rsid w:val="0078396C"/>
    <w:rsid w:val="00785D20"/>
    <w:rsid w:val="007A50F2"/>
    <w:rsid w:val="007B3F76"/>
    <w:rsid w:val="007C176D"/>
    <w:rsid w:val="007C676D"/>
    <w:rsid w:val="007D058A"/>
    <w:rsid w:val="007D7A7F"/>
    <w:rsid w:val="007E0796"/>
    <w:rsid w:val="007E2FA6"/>
    <w:rsid w:val="007F0E2A"/>
    <w:rsid w:val="007F0F6A"/>
    <w:rsid w:val="008012D3"/>
    <w:rsid w:val="0082194B"/>
    <w:rsid w:val="008418EC"/>
    <w:rsid w:val="00845983"/>
    <w:rsid w:val="008526D5"/>
    <w:rsid w:val="0086007D"/>
    <w:rsid w:val="00861ED8"/>
    <w:rsid w:val="00890649"/>
    <w:rsid w:val="008A0121"/>
    <w:rsid w:val="008A6331"/>
    <w:rsid w:val="008A6E59"/>
    <w:rsid w:val="008B7B95"/>
    <w:rsid w:val="008C4553"/>
    <w:rsid w:val="008D125C"/>
    <w:rsid w:val="008D7F0F"/>
    <w:rsid w:val="008E498B"/>
    <w:rsid w:val="008F255C"/>
    <w:rsid w:val="008F5225"/>
    <w:rsid w:val="00926C1B"/>
    <w:rsid w:val="00933F09"/>
    <w:rsid w:val="009378BD"/>
    <w:rsid w:val="0094263C"/>
    <w:rsid w:val="00954C49"/>
    <w:rsid w:val="009570B0"/>
    <w:rsid w:val="00964BD3"/>
    <w:rsid w:val="00965815"/>
    <w:rsid w:val="00971F90"/>
    <w:rsid w:val="009B62CB"/>
    <w:rsid w:val="009C009B"/>
    <w:rsid w:val="009C5EA1"/>
    <w:rsid w:val="009C7406"/>
    <w:rsid w:val="009D0366"/>
    <w:rsid w:val="009D570D"/>
    <w:rsid w:val="009D5717"/>
    <w:rsid w:val="009D5775"/>
    <w:rsid w:val="009E5980"/>
    <w:rsid w:val="00A066A9"/>
    <w:rsid w:val="00A13226"/>
    <w:rsid w:val="00A4267D"/>
    <w:rsid w:val="00A544D4"/>
    <w:rsid w:val="00A634C1"/>
    <w:rsid w:val="00A6358A"/>
    <w:rsid w:val="00A83503"/>
    <w:rsid w:val="00AA1DF9"/>
    <w:rsid w:val="00AA6867"/>
    <w:rsid w:val="00AB4CB4"/>
    <w:rsid w:val="00AB72EA"/>
    <w:rsid w:val="00AD1B32"/>
    <w:rsid w:val="00AD278F"/>
    <w:rsid w:val="00AD58DE"/>
    <w:rsid w:val="00AE6C75"/>
    <w:rsid w:val="00B01678"/>
    <w:rsid w:val="00B0348C"/>
    <w:rsid w:val="00B03E88"/>
    <w:rsid w:val="00B1305B"/>
    <w:rsid w:val="00B1491A"/>
    <w:rsid w:val="00B17D4A"/>
    <w:rsid w:val="00B23E72"/>
    <w:rsid w:val="00B23F3F"/>
    <w:rsid w:val="00B24ED0"/>
    <w:rsid w:val="00B26683"/>
    <w:rsid w:val="00B274FF"/>
    <w:rsid w:val="00B35980"/>
    <w:rsid w:val="00B41FCC"/>
    <w:rsid w:val="00B55850"/>
    <w:rsid w:val="00B73182"/>
    <w:rsid w:val="00B764B6"/>
    <w:rsid w:val="00B76BCF"/>
    <w:rsid w:val="00B80362"/>
    <w:rsid w:val="00B817CB"/>
    <w:rsid w:val="00B820AE"/>
    <w:rsid w:val="00B87CE9"/>
    <w:rsid w:val="00B903EE"/>
    <w:rsid w:val="00B9053C"/>
    <w:rsid w:val="00B92ACE"/>
    <w:rsid w:val="00B9773A"/>
    <w:rsid w:val="00BB6673"/>
    <w:rsid w:val="00BC4D58"/>
    <w:rsid w:val="00BC5F74"/>
    <w:rsid w:val="00BD2720"/>
    <w:rsid w:val="00BE5303"/>
    <w:rsid w:val="00C135C4"/>
    <w:rsid w:val="00C269AB"/>
    <w:rsid w:val="00C3228E"/>
    <w:rsid w:val="00C41A56"/>
    <w:rsid w:val="00C43E24"/>
    <w:rsid w:val="00C51171"/>
    <w:rsid w:val="00C52357"/>
    <w:rsid w:val="00C57662"/>
    <w:rsid w:val="00C7445B"/>
    <w:rsid w:val="00C8699E"/>
    <w:rsid w:val="00C87D76"/>
    <w:rsid w:val="00CA1691"/>
    <w:rsid w:val="00CC1419"/>
    <w:rsid w:val="00CD6D79"/>
    <w:rsid w:val="00CE5E21"/>
    <w:rsid w:val="00CE77AF"/>
    <w:rsid w:val="00CF1665"/>
    <w:rsid w:val="00CF2211"/>
    <w:rsid w:val="00CF7722"/>
    <w:rsid w:val="00D0634B"/>
    <w:rsid w:val="00D157E2"/>
    <w:rsid w:val="00D70540"/>
    <w:rsid w:val="00D73CB5"/>
    <w:rsid w:val="00D81AE9"/>
    <w:rsid w:val="00D85F33"/>
    <w:rsid w:val="00D947DA"/>
    <w:rsid w:val="00DD0054"/>
    <w:rsid w:val="00DD2DD1"/>
    <w:rsid w:val="00E12B95"/>
    <w:rsid w:val="00E300C8"/>
    <w:rsid w:val="00E41C5F"/>
    <w:rsid w:val="00E43399"/>
    <w:rsid w:val="00E47584"/>
    <w:rsid w:val="00E520E6"/>
    <w:rsid w:val="00E70278"/>
    <w:rsid w:val="00E77556"/>
    <w:rsid w:val="00E814E3"/>
    <w:rsid w:val="00E90DFD"/>
    <w:rsid w:val="00EC09A1"/>
    <w:rsid w:val="00ED07C7"/>
    <w:rsid w:val="00ED7268"/>
    <w:rsid w:val="00EE1B19"/>
    <w:rsid w:val="00EF374F"/>
    <w:rsid w:val="00F236F0"/>
    <w:rsid w:val="00F2501C"/>
    <w:rsid w:val="00F52658"/>
    <w:rsid w:val="00F56B1F"/>
    <w:rsid w:val="00F8405E"/>
    <w:rsid w:val="00F8696F"/>
    <w:rsid w:val="00F917FB"/>
    <w:rsid w:val="00FC10B1"/>
    <w:rsid w:val="00FC427C"/>
    <w:rsid w:val="00FD2FBE"/>
    <w:rsid w:val="00FD5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17F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670C"/>
    <w:rPr>
      <w:color w:val="0000FF" w:themeColor="hyperlink"/>
      <w:u w:val="single"/>
    </w:rPr>
  </w:style>
  <w:style w:type="paragraph" w:styleId="ListParagraph">
    <w:name w:val="List Paragraph"/>
    <w:basedOn w:val="Normal"/>
    <w:uiPriority w:val="34"/>
    <w:qFormat/>
    <w:rsid w:val="00AD58DE"/>
    <w:pPr>
      <w:ind w:left="720"/>
      <w:contextualSpacing/>
    </w:pPr>
  </w:style>
  <w:style w:type="table" w:styleId="TableGrid">
    <w:name w:val="Table Grid"/>
    <w:basedOn w:val="TableNormal"/>
    <w:uiPriority w:val="59"/>
    <w:rsid w:val="000B33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D54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5427"/>
    <w:rPr>
      <w:rFonts w:ascii="Tahoma" w:hAnsi="Tahoma" w:cs="Tahoma"/>
      <w:sz w:val="16"/>
      <w:szCs w:val="16"/>
    </w:rPr>
  </w:style>
  <w:style w:type="table" w:customStyle="1" w:styleId="TableGrid1">
    <w:name w:val="Table Grid1"/>
    <w:basedOn w:val="TableNormal"/>
    <w:next w:val="TableGrid"/>
    <w:uiPriority w:val="39"/>
    <w:rsid w:val="005D2B5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73182"/>
    <w:rPr>
      <w:color w:val="808080"/>
    </w:rPr>
  </w:style>
  <w:style w:type="paragraph" w:styleId="NoSpacing">
    <w:name w:val="No Spacing"/>
    <w:link w:val="NoSpacingChar"/>
    <w:uiPriority w:val="1"/>
    <w:qFormat/>
    <w:rsid w:val="007E079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E0796"/>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17F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670C"/>
    <w:rPr>
      <w:color w:val="0000FF" w:themeColor="hyperlink"/>
      <w:u w:val="single"/>
    </w:rPr>
  </w:style>
  <w:style w:type="paragraph" w:styleId="ListParagraph">
    <w:name w:val="List Paragraph"/>
    <w:basedOn w:val="Normal"/>
    <w:uiPriority w:val="34"/>
    <w:qFormat/>
    <w:rsid w:val="00AD58DE"/>
    <w:pPr>
      <w:ind w:left="720"/>
      <w:contextualSpacing/>
    </w:pPr>
  </w:style>
  <w:style w:type="table" w:styleId="TableGrid">
    <w:name w:val="Table Grid"/>
    <w:basedOn w:val="TableNormal"/>
    <w:uiPriority w:val="59"/>
    <w:rsid w:val="000B33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D54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5427"/>
    <w:rPr>
      <w:rFonts w:ascii="Tahoma" w:hAnsi="Tahoma" w:cs="Tahoma"/>
      <w:sz w:val="16"/>
      <w:szCs w:val="16"/>
    </w:rPr>
  </w:style>
  <w:style w:type="table" w:customStyle="1" w:styleId="TableGrid1">
    <w:name w:val="Table Grid1"/>
    <w:basedOn w:val="TableNormal"/>
    <w:next w:val="TableGrid"/>
    <w:uiPriority w:val="39"/>
    <w:rsid w:val="005D2B5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73182"/>
    <w:rPr>
      <w:color w:val="808080"/>
    </w:rPr>
  </w:style>
  <w:style w:type="paragraph" w:styleId="NoSpacing">
    <w:name w:val="No Spacing"/>
    <w:link w:val="NoSpacingChar"/>
    <w:uiPriority w:val="1"/>
    <w:qFormat/>
    <w:rsid w:val="007E079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E0796"/>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0780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025765031/A93A476458F642EDPQ/7?accountid=130472" TargetMode="External"/><Relationship Id="rId13" Type="http://schemas.openxmlformats.org/officeDocument/2006/relationships/hyperlink" Target="https://corporatefinanceinstitute.com/resources/knowledge/finance/return-on-capital-employed-roce/" TargetMode="External"/><Relationship Id="rId18" Type="http://schemas.openxmlformats.org/officeDocument/2006/relationships/hyperlink" Target="https://www.investopedia.com/terms/d/debt-to-capitalratio.asp" TargetMode="External"/><Relationship Id="rId26" Type="http://schemas.openxmlformats.org/officeDocument/2006/relationships/hyperlink" Target="https://www.theguardian.com/business/2018/sep/13/five-reasons-why-john-lewis-profits-have-dived" TargetMode="External"/><Relationship Id="rId39"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hyperlink" Target="https://www.investopedia.com/terms/g/gross_profit_margin.asp" TargetMode="External"/><Relationship Id="rId34" Type="http://schemas.openxmlformats.org/officeDocument/2006/relationships/image" Target="media/image1.jpeg"/><Relationship Id="rId42" Type="http://schemas.openxmlformats.org/officeDocument/2006/relationships/fontTable" Target="fontTable.xml"/><Relationship Id="rId7" Type="http://schemas.openxmlformats.org/officeDocument/2006/relationships/hyperlink" Target="https://search-proquest-com.ezproxy.uwtsd.ac.uk/docview/216082017/6C75A29B705947E8PQ/1?accountid=130472" TargetMode="External"/><Relationship Id="rId12" Type="http://schemas.openxmlformats.org/officeDocument/2006/relationships/hyperlink" Target="https://beta.companieshouse.gov.uk/company/04256886/filing-history" TargetMode="External"/><Relationship Id="rId17" Type="http://schemas.openxmlformats.org/officeDocument/2006/relationships/hyperlink" Target="https://www.investopedia.com/terms/c/currentratio.asp" TargetMode="External"/><Relationship Id="rId25" Type="http://schemas.openxmlformats.org/officeDocument/2006/relationships/hyperlink" Target="https://search-proquest-com.ezproxy.uwtsd.ac.uk/docview/195161575/6A5227DF9FBC4ECEPQ/1?accountid=130472" TargetMode="External"/><Relationship Id="rId33" Type="http://schemas.openxmlformats.org/officeDocument/2006/relationships/hyperlink" Target="https://en.wikipedia.org/wiki/John_Lewis_Partnership" TargetMode="External"/><Relationship Id="rId38"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hyperlink" Target="https://www.infrontanalytics.com/fe-EN/30459EX/John-Lewis-Partnership-plc/financial-ratios" TargetMode="External"/><Relationship Id="rId20" Type="http://schemas.openxmlformats.org/officeDocument/2006/relationships/hyperlink" Target="https://www.investopedia.com/terms/f/fixed-asset-turnover.asp" TargetMode="External"/><Relationship Id="rId29" Type="http://schemas.openxmlformats.org/officeDocument/2006/relationships/hyperlink" Target="https://www.mbaskool.com/brandguide/lifestyle-and-retail/9226-john-lewis.html" TargetMode="External"/><Relationship Id="rId41"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eta.companieshouse.gov.uk/company/00238937/filing-history" TargetMode="External"/><Relationship Id="rId24" Type="http://schemas.openxmlformats.org/officeDocument/2006/relationships/hyperlink" Target="https://www.investopedia.com/ask/answers/021215/what-good-debt-ratio-and-what-bad-debt-ratio.asp" TargetMode="External"/><Relationship Id="rId32" Type="http://schemas.openxmlformats.org/officeDocument/2006/relationships/hyperlink" Target="https://en.wikipedia.org/wiki/Marks_%26_Spencer" TargetMode="External"/><Relationship Id="rId37" Type="http://schemas.openxmlformats.org/officeDocument/2006/relationships/image" Target="media/image4.jpeg"/><Relationship Id="rId40" Type="http://schemas.openxmlformats.org/officeDocument/2006/relationships/image" Target="media/image7.jpeg"/><Relationship Id="rId5" Type="http://schemas.openxmlformats.org/officeDocument/2006/relationships/settings" Target="settings.xml"/><Relationship Id="rId15" Type="http://schemas.openxmlformats.org/officeDocument/2006/relationships/hyperlink" Target="https://www.fool.com/investing/general/2013/11/30/does-wal-mart-have-a-liquidity-problem.aspx" TargetMode="External"/><Relationship Id="rId23" Type="http://schemas.openxmlformats.org/officeDocument/2006/relationships/hyperlink" Target="https://www.investopedia.com/terms/q/quickratio.asp" TargetMode="External"/><Relationship Id="rId28" Type="http://schemas.openxmlformats.org/officeDocument/2006/relationships/hyperlink" Target="https://advantage-marketline-com.ezproxy.uwtsd.ac.uk/Company/Profile/john_lewis_partnership_plc?companyprofile" TargetMode="External"/><Relationship Id="rId36" Type="http://schemas.openxmlformats.org/officeDocument/2006/relationships/image" Target="media/image3.jpeg"/><Relationship Id="rId10" Type="http://schemas.openxmlformats.org/officeDocument/2006/relationships/hyperlink" Target="https://craft.co/john-lewis/competitors" TargetMode="External"/><Relationship Id="rId19" Type="http://schemas.openxmlformats.org/officeDocument/2006/relationships/hyperlink" Target="https://www.investopedia.com/terms/d/debtequityratio.asp" TargetMode="External"/><Relationship Id="rId31" Type="http://schemas.openxmlformats.org/officeDocument/2006/relationships/hyperlink" Target="https://search-proquest-com.ezproxy.uwtsd.ac.uk/docview/228731243/98245E4171F04457PQ/3?accountid=130472" TargetMode="External"/><Relationship Id="rId44"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www-jstor-org.ezproxy.uwtsd.ac.uk/stable/247733?Search=yes&amp;resultItemClick=true&amp;searchText=accounting&amp;searchText=rate&amp;searchText=of&amp;searchText=return&amp;searchUri=%2Faction%2FdoBasicSearch%3FQuery%3Daccounting%2Brate%2Bof%2Breturn&amp;ab_segments=0%2Fbasic_SYC-4946%2Fcontrol&amp;refreqid=search%3A756640d76e94a13a3d1f04d51bbb4980&amp;seq=1#metadata_info_tab_contents" TargetMode="External"/><Relationship Id="rId14" Type="http://schemas.openxmlformats.org/officeDocument/2006/relationships/hyperlink" Target="https://search-proquest-com.ezproxy.uwtsd.ac.uk/docview/219147620/8E9D02E79D094297PQ/1?accountid=130472" TargetMode="External"/><Relationship Id="rId22" Type="http://schemas.openxmlformats.org/officeDocument/2006/relationships/hyperlink" Target="https://www.investopedia.com/terms/n/net_margin.asp" TargetMode="External"/><Relationship Id="rId27" Type="http://schemas.openxmlformats.org/officeDocument/2006/relationships/hyperlink" Target="https://www-jstor-org.ezproxy.uwtsd.ac.uk/stable/2490107?sid=primo&amp;origin=crossref&amp;seq=3" TargetMode="External"/><Relationship Id="rId30" Type="http://schemas.openxmlformats.org/officeDocument/2006/relationships/hyperlink" Target="https://www.nibusinessinfo.co.uk/content/non-financial-factors-investment-appraisal" TargetMode="External"/><Relationship Id="rId35" Type="http://schemas.openxmlformats.org/officeDocument/2006/relationships/image" Target="media/image2.jpeg"/><Relationship Id="rId43"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1BCB00AEFF474CFDBCE77899347C21B1"/>
        <w:category>
          <w:name w:val="General"/>
          <w:gallery w:val="placeholder"/>
        </w:category>
        <w:types>
          <w:type w:val="bbPlcHdr"/>
        </w:types>
        <w:behaviors>
          <w:behavior w:val="content"/>
        </w:behaviors>
        <w:guid w:val="{988504F3-B0EB-453B-A35C-3E6999FB35FE}"/>
      </w:docPartPr>
      <w:docPartBody>
        <w:p w:rsidR="00000000" w:rsidRDefault="00CE3014" w:rsidP="00CE3014">
          <w:pPr>
            <w:pStyle w:val="1BCB00AEFF474CFDBCE77899347C21B1"/>
          </w:pPr>
          <w:r>
            <w:rPr>
              <w:rFonts w:asciiTheme="majorHAnsi" w:eastAsiaTheme="majorEastAsia" w:hAnsiTheme="majorHAnsi" w:cstheme="majorBidi"/>
              <w:caps/>
            </w:rPr>
            <w:t>[Type the company name]</w:t>
          </w:r>
        </w:p>
      </w:docPartBody>
    </w:docPart>
    <w:docPart>
      <w:docPartPr>
        <w:name w:val="BC3B2A80A0AB412786FD206DA758E2E5"/>
        <w:category>
          <w:name w:val="General"/>
          <w:gallery w:val="placeholder"/>
        </w:category>
        <w:types>
          <w:type w:val="bbPlcHdr"/>
        </w:types>
        <w:behaviors>
          <w:behavior w:val="content"/>
        </w:behaviors>
        <w:guid w:val="{8935C4FF-ABE0-4EB0-9EF8-BF9C30DAB76D}"/>
      </w:docPartPr>
      <w:docPartBody>
        <w:p w:rsidR="00000000" w:rsidRDefault="00CE3014" w:rsidP="00CE3014">
          <w:pPr>
            <w:pStyle w:val="BC3B2A80A0AB412786FD206DA758E2E5"/>
          </w:pPr>
          <w:r>
            <w:rPr>
              <w:rFonts w:asciiTheme="majorHAnsi" w:eastAsiaTheme="majorEastAsia" w:hAnsiTheme="majorHAnsi" w:cstheme="majorBidi"/>
              <w:sz w:val="80"/>
              <w:szCs w:val="80"/>
            </w:rPr>
            <w:t>[Type the document title]</w:t>
          </w:r>
        </w:p>
      </w:docPartBody>
    </w:docPart>
    <w:docPart>
      <w:docPartPr>
        <w:name w:val="D3403851BB344FC88528F3C966A7C89F"/>
        <w:category>
          <w:name w:val="General"/>
          <w:gallery w:val="placeholder"/>
        </w:category>
        <w:types>
          <w:type w:val="bbPlcHdr"/>
        </w:types>
        <w:behaviors>
          <w:behavior w:val="content"/>
        </w:behaviors>
        <w:guid w:val="{8C3AAAB2-751E-4A91-8C3B-3915850DF13A}"/>
      </w:docPartPr>
      <w:docPartBody>
        <w:p w:rsidR="00000000" w:rsidRDefault="00CE3014" w:rsidP="00CE3014">
          <w:pPr>
            <w:pStyle w:val="D3403851BB344FC88528F3C966A7C89F"/>
          </w:pPr>
          <w:r>
            <w:rPr>
              <w:rFonts w:asciiTheme="majorHAnsi" w:eastAsiaTheme="majorEastAsia" w:hAnsiTheme="majorHAnsi" w:cstheme="majorBidi"/>
              <w:sz w:val="44"/>
              <w:szCs w:val="44"/>
            </w:rPr>
            <w:t>[Type the document subtitle]</w:t>
          </w:r>
        </w:p>
      </w:docPartBody>
    </w:docPart>
    <w:docPart>
      <w:docPartPr>
        <w:name w:val="97104CD5425E48A0BC533A78C3811A2E"/>
        <w:category>
          <w:name w:val="General"/>
          <w:gallery w:val="placeholder"/>
        </w:category>
        <w:types>
          <w:type w:val="bbPlcHdr"/>
        </w:types>
        <w:behaviors>
          <w:behavior w:val="content"/>
        </w:behaviors>
        <w:guid w:val="{EA363816-C35C-4858-B85F-EE67B1F52F3D}"/>
      </w:docPartPr>
      <w:docPartBody>
        <w:p w:rsidR="00000000" w:rsidRDefault="00CE3014" w:rsidP="00CE3014">
          <w:pPr>
            <w:pStyle w:val="97104CD5425E48A0BC533A78C3811A2E"/>
          </w:pPr>
          <w:r>
            <w:rPr>
              <w:b/>
              <w:bCs/>
            </w:rPr>
            <w:t>[Type the author name]</w:t>
          </w:r>
        </w:p>
      </w:docPartBody>
    </w:docPart>
    <w:docPart>
      <w:docPartPr>
        <w:name w:val="D1212CA9B77445008CB21042EF534117"/>
        <w:category>
          <w:name w:val="General"/>
          <w:gallery w:val="placeholder"/>
        </w:category>
        <w:types>
          <w:type w:val="bbPlcHdr"/>
        </w:types>
        <w:behaviors>
          <w:behavior w:val="content"/>
        </w:behaviors>
        <w:guid w:val="{AD7CE86F-9B55-4DF3-8919-517AD8BBE84E}"/>
      </w:docPartPr>
      <w:docPartBody>
        <w:p w:rsidR="00000000" w:rsidRDefault="00CE3014" w:rsidP="00CE3014">
          <w:pPr>
            <w:pStyle w:val="D1212CA9B77445008CB21042EF534117"/>
          </w:pPr>
          <w:r>
            <w:rPr>
              <w:b/>
              <w:bCs/>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BatangChe">
    <w:panose1 w:val="02030609000101010101"/>
    <w:charset w:val="81"/>
    <w:family w:val="modern"/>
    <w:pitch w:val="fixed"/>
    <w:sig w:usb0="B00002AF" w:usb1="69D77CFB" w:usb2="00000030" w:usb3="00000000" w:csb0="0008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3014"/>
    <w:rsid w:val="00CE3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E3014"/>
    <w:rPr>
      <w:color w:val="808080"/>
    </w:rPr>
  </w:style>
  <w:style w:type="paragraph" w:customStyle="1" w:styleId="18608CB2469648F193AECC89E3C3F771">
    <w:name w:val="18608CB2469648F193AECC89E3C3F771"/>
    <w:rsid w:val="00CE3014"/>
  </w:style>
  <w:style w:type="paragraph" w:customStyle="1" w:styleId="D43299149E684A2E928083A0215EB697">
    <w:name w:val="D43299149E684A2E928083A0215EB697"/>
    <w:rsid w:val="00CE3014"/>
  </w:style>
  <w:style w:type="paragraph" w:customStyle="1" w:styleId="D59040E1E85D48BDB58A92D81DD52B87">
    <w:name w:val="D59040E1E85D48BDB58A92D81DD52B87"/>
    <w:rsid w:val="00CE3014"/>
  </w:style>
  <w:style w:type="paragraph" w:customStyle="1" w:styleId="1BCB00AEFF474CFDBCE77899347C21B1">
    <w:name w:val="1BCB00AEFF474CFDBCE77899347C21B1"/>
    <w:rsid w:val="00CE3014"/>
  </w:style>
  <w:style w:type="paragraph" w:customStyle="1" w:styleId="BC3B2A80A0AB412786FD206DA758E2E5">
    <w:name w:val="BC3B2A80A0AB412786FD206DA758E2E5"/>
    <w:rsid w:val="00CE3014"/>
  </w:style>
  <w:style w:type="paragraph" w:customStyle="1" w:styleId="D3403851BB344FC88528F3C966A7C89F">
    <w:name w:val="D3403851BB344FC88528F3C966A7C89F"/>
    <w:rsid w:val="00CE3014"/>
  </w:style>
  <w:style w:type="paragraph" w:customStyle="1" w:styleId="97104CD5425E48A0BC533A78C3811A2E">
    <w:name w:val="97104CD5425E48A0BC533A78C3811A2E"/>
    <w:rsid w:val="00CE3014"/>
  </w:style>
  <w:style w:type="paragraph" w:customStyle="1" w:styleId="D1212CA9B77445008CB21042EF534117">
    <w:name w:val="D1212CA9B77445008CB21042EF534117"/>
    <w:rsid w:val="00CE3014"/>
  </w:style>
  <w:style w:type="paragraph" w:customStyle="1" w:styleId="7141F5C2CB294CE4ADB5B489BB1D2D4B">
    <w:name w:val="7141F5C2CB294CE4ADB5B489BB1D2D4B"/>
    <w:rsid w:val="00CE3014"/>
  </w:style>
  <w:style w:type="paragraph" w:customStyle="1" w:styleId="32A6353018C549BC87328956D0EB4D1F">
    <w:name w:val="32A6353018C549BC87328956D0EB4D1F"/>
    <w:rsid w:val="00CE3014"/>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E3014"/>
    <w:rPr>
      <w:color w:val="808080"/>
    </w:rPr>
  </w:style>
  <w:style w:type="paragraph" w:customStyle="1" w:styleId="18608CB2469648F193AECC89E3C3F771">
    <w:name w:val="18608CB2469648F193AECC89E3C3F771"/>
    <w:rsid w:val="00CE3014"/>
  </w:style>
  <w:style w:type="paragraph" w:customStyle="1" w:styleId="D43299149E684A2E928083A0215EB697">
    <w:name w:val="D43299149E684A2E928083A0215EB697"/>
    <w:rsid w:val="00CE3014"/>
  </w:style>
  <w:style w:type="paragraph" w:customStyle="1" w:styleId="D59040E1E85D48BDB58A92D81DD52B87">
    <w:name w:val="D59040E1E85D48BDB58A92D81DD52B87"/>
    <w:rsid w:val="00CE3014"/>
  </w:style>
  <w:style w:type="paragraph" w:customStyle="1" w:styleId="1BCB00AEFF474CFDBCE77899347C21B1">
    <w:name w:val="1BCB00AEFF474CFDBCE77899347C21B1"/>
    <w:rsid w:val="00CE3014"/>
  </w:style>
  <w:style w:type="paragraph" w:customStyle="1" w:styleId="BC3B2A80A0AB412786FD206DA758E2E5">
    <w:name w:val="BC3B2A80A0AB412786FD206DA758E2E5"/>
    <w:rsid w:val="00CE3014"/>
  </w:style>
  <w:style w:type="paragraph" w:customStyle="1" w:styleId="D3403851BB344FC88528F3C966A7C89F">
    <w:name w:val="D3403851BB344FC88528F3C966A7C89F"/>
    <w:rsid w:val="00CE3014"/>
  </w:style>
  <w:style w:type="paragraph" w:customStyle="1" w:styleId="97104CD5425E48A0BC533A78C3811A2E">
    <w:name w:val="97104CD5425E48A0BC533A78C3811A2E"/>
    <w:rsid w:val="00CE3014"/>
  </w:style>
  <w:style w:type="paragraph" w:customStyle="1" w:styleId="D1212CA9B77445008CB21042EF534117">
    <w:name w:val="D1212CA9B77445008CB21042EF534117"/>
    <w:rsid w:val="00CE3014"/>
  </w:style>
  <w:style w:type="paragraph" w:customStyle="1" w:styleId="7141F5C2CB294CE4ADB5B489BB1D2D4B">
    <w:name w:val="7141F5C2CB294CE4ADB5B489BB1D2D4B"/>
    <w:rsid w:val="00CE3014"/>
  </w:style>
  <w:style w:type="paragraph" w:customStyle="1" w:styleId="32A6353018C549BC87328956D0EB4D1F">
    <w:name w:val="32A6353018C549BC87328956D0EB4D1F"/>
    <w:rsid w:val="00CE30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1310351</PublishDate>
  <Abstract>LECTURER MR. JIA MIAO</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6360</Words>
  <Characters>36256</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FINANCIAL REPORT</vt:lpstr>
    </vt:vector>
  </TitlesOfParts>
  <Company>UNIVERSITY OF WALES TRINITY SAINT DAVIS</Company>
  <LinksUpToDate>false</LinksUpToDate>
  <CharactersWithSpaces>42531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REPORT</dc:title>
  <dc:subject>JOHN LEWIS PARTNERSHIP FINANCIAL ANALYSIS</dc:subject>
  <dc:creator>NICOLETA MIRELA ILIESCU</dc:creator>
  <cp:lastModifiedBy>Nicole</cp:lastModifiedBy>
  <cp:revision>2</cp:revision>
  <cp:lastPrinted>2020-01-17T20:32:00Z</cp:lastPrinted>
  <dcterms:created xsi:type="dcterms:W3CDTF">2020-01-17T22:49:00Z</dcterms:created>
  <dcterms:modified xsi:type="dcterms:W3CDTF">2020-01-17T22:49:00Z</dcterms:modified>
</cp:coreProperties>
</file>