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4A6B2C" w14:textId="77777777" w:rsidR="00DC727E" w:rsidRDefault="00DC727E"/>
    <w:p w14:paraId="060AE4DB" w14:textId="504A2477" w:rsidR="00DC727E" w:rsidRPr="00DC727E" w:rsidRDefault="00DC727E">
      <w:pPr>
        <w:rPr>
          <w:sz w:val="40"/>
          <w:szCs w:val="40"/>
        </w:rPr>
      </w:pPr>
      <w:r w:rsidRPr="00DC727E">
        <w:rPr>
          <w:sz w:val="40"/>
          <w:szCs w:val="40"/>
        </w:rPr>
        <w:t xml:space="preserve">MODUL  :Management &amp;Organisational </w:t>
      </w:r>
      <w:proofErr w:type="spellStart"/>
      <w:r w:rsidRPr="00DC727E">
        <w:rPr>
          <w:sz w:val="40"/>
          <w:szCs w:val="40"/>
        </w:rPr>
        <w:t>Behavoir</w:t>
      </w:r>
      <w:proofErr w:type="spellEnd"/>
      <w:r w:rsidRPr="00DC727E">
        <w:rPr>
          <w:sz w:val="40"/>
          <w:szCs w:val="40"/>
        </w:rPr>
        <w:t xml:space="preserve"> 5004</w:t>
      </w:r>
    </w:p>
    <w:p w14:paraId="1FC3B0A0" w14:textId="3E6FDE4E" w:rsidR="00DC727E" w:rsidRPr="00DC727E" w:rsidRDefault="00DC727E">
      <w:pPr>
        <w:rPr>
          <w:sz w:val="40"/>
          <w:szCs w:val="40"/>
        </w:rPr>
      </w:pPr>
      <w:r w:rsidRPr="00DC727E">
        <w:rPr>
          <w:sz w:val="40"/>
          <w:szCs w:val="40"/>
        </w:rPr>
        <w:t>Tutor name: Lan Zhang</w:t>
      </w:r>
    </w:p>
    <w:p w14:paraId="78472A8A" w14:textId="17472DB9" w:rsidR="00DC727E" w:rsidRPr="00DC727E" w:rsidRDefault="00DC727E">
      <w:pPr>
        <w:rPr>
          <w:sz w:val="40"/>
          <w:szCs w:val="40"/>
        </w:rPr>
      </w:pPr>
      <w:r w:rsidRPr="00DC727E">
        <w:rPr>
          <w:sz w:val="40"/>
          <w:szCs w:val="40"/>
        </w:rPr>
        <w:t>Student id: 2210859</w:t>
      </w:r>
    </w:p>
    <w:p w14:paraId="4BCFC6F9" w14:textId="73BF91BE" w:rsidR="00DC727E" w:rsidRPr="00DC727E" w:rsidRDefault="00DC727E">
      <w:pPr>
        <w:rPr>
          <w:sz w:val="40"/>
          <w:szCs w:val="40"/>
        </w:rPr>
      </w:pPr>
      <w:r w:rsidRPr="00DC727E">
        <w:rPr>
          <w:sz w:val="40"/>
          <w:szCs w:val="40"/>
        </w:rPr>
        <w:t>Student name: Iulia Lazar</w:t>
      </w:r>
    </w:p>
    <w:p w14:paraId="2799767E" w14:textId="77777777" w:rsidR="00DC727E" w:rsidRPr="00DC727E" w:rsidRDefault="00DC727E">
      <w:pPr>
        <w:rPr>
          <w:sz w:val="40"/>
          <w:szCs w:val="40"/>
        </w:rPr>
      </w:pPr>
    </w:p>
    <w:p w14:paraId="1565979D" w14:textId="77777777" w:rsidR="00DC727E" w:rsidRPr="00DC727E" w:rsidRDefault="00DC727E">
      <w:pPr>
        <w:rPr>
          <w:sz w:val="40"/>
          <w:szCs w:val="40"/>
        </w:rPr>
      </w:pPr>
    </w:p>
    <w:p w14:paraId="4CF361F8" w14:textId="77777777" w:rsidR="00DC727E" w:rsidRPr="00DC727E" w:rsidRDefault="00DC727E">
      <w:pPr>
        <w:rPr>
          <w:sz w:val="40"/>
          <w:szCs w:val="40"/>
        </w:rPr>
      </w:pPr>
    </w:p>
    <w:p w14:paraId="63A9C9AA" w14:textId="77777777" w:rsidR="00DC727E" w:rsidRPr="00DC727E" w:rsidRDefault="00DC727E">
      <w:pPr>
        <w:rPr>
          <w:sz w:val="40"/>
          <w:szCs w:val="40"/>
        </w:rPr>
      </w:pPr>
    </w:p>
    <w:p w14:paraId="3B2C5F33" w14:textId="77777777" w:rsidR="00DC727E" w:rsidRPr="00DC727E" w:rsidRDefault="00DC727E">
      <w:pPr>
        <w:rPr>
          <w:sz w:val="40"/>
          <w:szCs w:val="40"/>
        </w:rPr>
      </w:pPr>
    </w:p>
    <w:p w14:paraId="1545C44E" w14:textId="77777777" w:rsidR="00DC727E" w:rsidRPr="00DC727E" w:rsidRDefault="00DC727E">
      <w:pPr>
        <w:rPr>
          <w:sz w:val="40"/>
          <w:szCs w:val="40"/>
        </w:rPr>
      </w:pPr>
    </w:p>
    <w:p w14:paraId="066AF340" w14:textId="77777777" w:rsidR="00DC727E" w:rsidRPr="00DC727E" w:rsidRDefault="00DC727E">
      <w:pPr>
        <w:rPr>
          <w:sz w:val="40"/>
          <w:szCs w:val="40"/>
        </w:rPr>
      </w:pPr>
    </w:p>
    <w:p w14:paraId="0F244CA8" w14:textId="77777777" w:rsidR="00DC727E" w:rsidRPr="00DC727E" w:rsidRDefault="00DC727E">
      <w:pPr>
        <w:rPr>
          <w:sz w:val="40"/>
          <w:szCs w:val="40"/>
        </w:rPr>
      </w:pPr>
    </w:p>
    <w:p w14:paraId="7CEBFFCE" w14:textId="77777777" w:rsidR="00DC727E" w:rsidRDefault="00DC727E"/>
    <w:p w14:paraId="0F81018E" w14:textId="77777777" w:rsidR="00DC727E" w:rsidRDefault="00DC727E"/>
    <w:p w14:paraId="2AB8CF19" w14:textId="77777777" w:rsidR="00DC727E" w:rsidRDefault="00DC727E"/>
    <w:p w14:paraId="51C96485" w14:textId="77777777" w:rsidR="00DC727E" w:rsidRDefault="00DC727E"/>
    <w:p w14:paraId="57AD0489" w14:textId="77777777" w:rsidR="00DC727E" w:rsidRDefault="00DC727E"/>
    <w:p w14:paraId="7B5C5D7C" w14:textId="77777777" w:rsidR="00DC727E" w:rsidRDefault="00DC727E"/>
    <w:p w14:paraId="00000001" w14:textId="2393E246" w:rsidR="00BA3ADB" w:rsidRDefault="00000000">
      <w:r>
        <w:t xml:space="preserve">This Essay is going to explore the different approaches to leadership and their effectiveness in the hotel industry, Referring to multiple types of leadership and theories. This Essay will provide Pros and Cons of each approach, and at the end it will provide a rational conclusion for the most effective methods and why. </w:t>
      </w:r>
    </w:p>
    <w:p w14:paraId="00000002" w14:textId="77777777" w:rsidR="00BA3ADB" w:rsidRDefault="00BA3ADB"/>
    <w:p w14:paraId="00000003" w14:textId="77777777" w:rsidR="00BA3ADB" w:rsidRDefault="00000000">
      <w:r>
        <w:t xml:space="preserve">Firstly, the Laissez-faire approach is a way of managing people by letting them make their own decisions. It comes from the French meaning of ‘’Letting people do as they choose’’. (Wong, 2018) </w:t>
      </w:r>
    </w:p>
    <w:p w14:paraId="00000004" w14:textId="77777777" w:rsidR="00BA3ADB" w:rsidRDefault="00BA3ADB"/>
    <w:p w14:paraId="00000005" w14:textId="77777777" w:rsidR="00BA3ADB" w:rsidRDefault="00000000">
      <w:r>
        <w:t xml:space="preserve">The </w:t>
      </w:r>
      <w:proofErr w:type="gramStart"/>
      <w:r>
        <w:t>Pros</w:t>
      </w:r>
      <w:proofErr w:type="gramEnd"/>
      <w:r>
        <w:t xml:space="preserve"> of this approach is that staff will be content with the freedom allowed, and it keeps employee satisfaction high. While another Pro is that management staff have less work to do, as they are letting staff make their own decisions and it keeps their input to a minimum. (</w:t>
      </w:r>
      <w:proofErr w:type="spellStart"/>
      <w:r>
        <w:t>Ekizler</w:t>
      </w:r>
      <w:proofErr w:type="spellEnd"/>
      <w:r>
        <w:t xml:space="preserve">, 2020) </w:t>
      </w:r>
    </w:p>
    <w:p w14:paraId="00000006" w14:textId="77777777" w:rsidR="00BA3ADB" w:rsidRDefault="00BA3ADB"/>
    <w:p w14:paraId="00000007" w14:textId="77777777" w:rsidR="00BA3ADB" w:rsidRDefault="00000000">
      <w:r>
        <w:t xml:space="preserve">However, the Laissez-faire approach has certain Cons such as how staff can take advantage of the freedom given to </w:t>
      </w:r>
      <w:proofErr w:type="gramStart"/>
      <w:r>
        <w:t>them, and</w:t>
      </w:r>
      <w:proofErr w:type="gramEnd"/>
      <w:r>
        <w:t xml:space="preserve"> choose to slack off. This approach while it does provide freedom of decisions for employees it does not promote productivity as less input from managers may not necessarily correlate to positive results. Another Con for Laissez-faire is the possibility of inconsistent quality of work, as staff are trusted to make these decisions. (Armstrong, 2012) </w:t>
      </w:r>
    </w:p>
    <w:p w14:paraId="00000008" w14:textId="77777777" w:rsidR="00BA3ADB" w:rsidRDefault="00BA3ADB"/>
    <w:p w14:paraId="00000009" w14:textId="77777777" w:rsidR="00BA3ADB" w:rsidRDefault="00000000">
      <w:r>
        <w:t xml:space="preserve">Adair's Theory of ACL can give managers an insight into what they must provide their subordinates so that both parties are satisfied. The ACL theory states that there are three components to consider when leading a group of people. First is the Task at hand, setting clear goals, making plans, breaking down objectives, and allocating resources to make sure the task will be complete. (Adair J, 2019) </w:t>
      </w:r>
    </w:p>
    <w:p w14:paraId="0000000A" w14:textId="77777777" w:rsidR="00BA3ADB" w:rsidRDefault="00BA3ADB"/>
    <w:p w14:paraId="0000000B" w14:textId="77777777" w:rsidR="00BA3ADB" w:rsidRDefault="00000000">
      <w:r>
        <w:t xml:space="preserve">Next is ‘’Team’’, as the theory states managers should </w:t>
      </w:r>
      <w:proofErr w:type="gramStart"/>
      <w:r>
        <w:t>take into account</w:t>
      </w:r>
      <w:proofErr w:type="gramEnd"/>
      <w:r>
        <w:t xml:space="preserve"> the people who are working as a team, and work to foster good communication and teamwork between the members. And lastly, the individual </w:t>
      </w:r>
      <w:proofErr w:type="gramStart"/>
      <w:r>
        <w:t>needs</w:t>
      </w:r>
      <w:proofErr w:type="gramEnd"/>
      <w:r>
        <w:t xml:space="preserve"> of each member needs to be considered, such as their individual needs, levels of motivation, and abilities. (Adair J.E, 2006)</w:t>
      </w:r>
    </w:p>
    <w:p w14:paraId="0000000C" w14:textId="77777777" w:rsidR="00BA3ADB" w:rsidRDefault="00BA3ADB"/>
    <w:p w14:paraId="0000000D" w14:textId="77777777" w:rsidR="00BA3ADB" w:rsidRDefault="00000000">
      <w:r>
        <w:t xml:space="preserve">Adairs theory could be effectively used in combination with a transformational management approach. This approach consists of prioritising the development of </w:t>
      </w:r>
      <w:proofErr w:type="gramStart"/>
      <w:r>
        <w:t>employees</w:t>
      </w:r>
      <w:proofErr w:type="gramEnd"/>
      <w:r>
        <w:t xml:space="preserve"> skills, engaging them, and influencing them by making the motivation come from within the employees, and not through external motivators. (Bass, 2016)</w:t>
      </w:r>
    </w:p>
    <w:p w14:paraId="0000000E" w14:textId="77777777" w:rsidR="00BA3ADB" w:rsidRDefault="00BA3ADB"/>
    <w:p w14:paraId="0000000F" w14:textId="77777777" w:rsidR="00BA3ADB" w:rsidRDefault="00000000">
      <w:r>
        <w:t>The Pros of Transformational leadership is that employees are given the right tools they need for personal growth and improvement to their skill set. Another pro is that it boosts morale as this approach is the laissez-faire approach with more structure, and input from managers. Lastly a notable Pro is the improved creativity due to the space employees are allowed to have. (</w:t>
      </w:r>
      <w:proofErr w:type="spellStart"/>
      <w:r>
        <w:t>Effelsberg</w:t>
      </w:r>
      <w:proofErr w:type="spellEnd"/>
      <w:r>
        <w:t xml:space="preserve">, 2014) </w:t>
      </w:r>
    </w:p>
    <w:p w14:paraId="00000010" w14:textId="77777777" w:rsidR="00BA3ADB" w:rsidRDefault="00BA3ADB"/>
    <w:p w14:paraId="00000011" w14:textId="77777777" w:rsidR="00BA3ADB" w:rsidRDefault="00000000">
      <w:r>
        <w:t xml:space="preserve">However Transformational leadership approaches still have their cons, such as the resistance some employees may have to change, as this approach requires the employees to collaborate and allow the leader to help. Another Con is also the dependency staff will have on the manager to lead them, and a con adjacent </w:t>
      </w:r>
      <w:proofErr w:type="spellStart"/>
      <w:r>
        <w:t>ot</w:t>
      </w:r>
      <w:proofErr w:type="spellEnd"/>
      <w:r>
        <w:t xml:space="preserve"> that is the eventual burnout of the leader due to the pressure of the responsibility placed on their shoulders. (</w:t>
      </w:r>
      <w:proofErr w:type="spellStart"/>
      <w:r>
        <w:t>Tourish</w:t>
      </w:r>
      <w:proofErr w:type="spellEnd"/>
      <w:r>
        <w:t xml:space="preserve">, 2013) </w:t>
      </w:r>
    </w:p>
    <w:p w14:paraId="00000012" w14:textId="77777777" w:rsidR="00BA3ADB" w:rsidRDefault="00BA3ADB"/>
    <w:p w14:paraId="00000013" w14:textId="77777777" w:rsidR="00BA3ADB" w:rsidRDefault="00000000">
      <w:r>
        <w:t xml:space="preserve">Within the hospitality industry the preferred managerial style is the transformational approach as it enhances the </w:t>
      </w:r>
      <w:proofErr w:type="gramStart"/>
      <w:r>
        <w:t>employees</w:t>
      </w:r>
      <w:proofErr w:type="gramEnd"/>
      <w:r>
        <w:t xml:space="preserve"> motivation and willingness to do a good job, this also enhances the customer experience as staff will leave a good impression on guests. An example of this phenomena is The </w:t>
      </w:r>
      <w:proofErr w:type="spellStart"/>
      <w:r>
        <w:t>Ritz-carlton</w:t>
      </w:r>
      <w:proofErr w:type="spellEnd"/>
      <w:r>
        <w:t xml:space="preserve"> and their use of the transformational leadership style. It’s known that The Ritz has a £2000 rule for its staff, where the management team allows its staff who are addressed as ‘’Ladies and gentlemen’’ (further showing the respect staff have at the </w:t>
      </w:r>
      <w:proofErr w:type="spellStart"/>
      <w:r>
        <w:t>Ritz-carlton</w:t>
      </w:r>
      <w:proofErr w:type="spellEnd"/>
      <w:r>
        <w:t xml:space="preserve">) to spend £2000 on customer problems without consulting their superiors, </w:t>
      </w:r>
      <w:proofErr w:type="gramStart"/>
      <w:r>
        <w:t>as a way to</w:t>
      </w:r>
      <w:proofErr w:type="gramEnd"/>
      <w:r>
        <w:t xml:space="preserve"> leave only the upmost important problems for the management team, saving their time. And this trust and respect that staff receive at their job is the reason why over 76% of Ritz workers reported a positive experience while working there. (Vilana, 2019) </w:t>
      </w:r>
    </w:p>
    <w:p w14:paraId="00000014" w14:textId="77777777" w:rsidR="00BA3ADB" w:rsidRDefault="00BA3ADB"/>
    <w:p w14:paraId="00000015" w14:textId="77777777" w:rsidR="00BA3ADB" w:rsidRDefault="00000000">
      <w:r>
        <w:t>If the ritz would have applied an autocratic management style, that would have seen staff needing to pest the managerial team with small problems, its success may have been diminished, and its positive experience for staff percentage would possibly tank. As although Autocratic styles of management have their Pros, such as little room for slacking off, as when employees are given freedom they may have tendencies to take advantage of that opportunity and be lenient with their work efforts, or another Pro is that management has complete control over what happens in the establishment, this means that if the management team is competent or even excellent, this type of management style could work, and even produce excellent results. (Jamison, 2017)</w:t>
      </w:r>
    </w:p>
    <w:p w14:paraId="00000016" w14:textId="77777777" w:rsidR="00BA3ADB" w:rsidRDefault="00BA3ADB"/>
    <w:p w14:paraId="00000017" w14:textId="77777777" w:rsidR="00BA3ADB" w:rsidRDefault="00000000">
      <w:r>
        <w:t xml:space="preserve">However, the Cons of this style far outweigh the positive at least when it comes to Hospitality, due to the nature of the industry, Firstly, this industry relies on Impressions for profit, if a guest feels respected, listened </w:t>
      </w:r>
      <w:proofErr w:type="gramStart"/>
      <w:r>
        <w:t>to</w:t>
      </w:r>
      <w:proofErr w:type="gramEnd"/>
      <w:r>
        <w:t xml:space="preserve"> and valued, that leaves a good impression on the hotel, and it is highly likely that they will visit again. But all of those require one variable, that staff are extremely polite, helpful, and overall nice to guests, and an autocratic leadership style has a tendency to leave staff feeling unmotivated, which stunts the </w:t>
      </w:r>
      <w:proofErr w:type="gramStart"/>
      <w:r>
        <w:t>staffs</w:t>
      </w:r>
      <w:proofErr w:type="gramEnd"/>
      <w:r>
        <w:t xml:space="preserve"> ability and willingness to be polite, and most statistics prove the correlation between low motivation and autocratic leadership styles. (Kim, 2023) </w:t>
      </w:r>
    </w:p>
    <w:p w14:paraId="00000018" w14:textId="77777777" w:rsidR="00BA3ADB" w:rsidRDefault="00BA3ADB"/>
    <w:p w14:paraId="00000019" w14:textId="77777777" w:rsidR="00BA3ADB" w:rsidRDefault="00000000">
      <w:r>
        <w:t xml:space="preserve"> Another con is that managers have an infinitely more bloated workload than that of managers that take the time to sharpen the skills of their staff, and trust them to complete tasks on their own, this impacts the </w:t>
      </w:r>
      <w:proofErr w:type="gramStart"/>
      <w:r>
        <w:t>businesses</w:t>
      </w:r>
      <w:proofErr w:type="gramEnd"/>
      <w:r>
        <w:t xml:space="preserve"> ability to grow as managers are stuck dealing with day to day tasks, instead of more meaningful with that can elevate the business. (Borden, 2019)</w:t>
      </w:r>
    </w:p>
    <w:p w14:paraId="0000001A" w14:textId="77777777" w:rsidR="00BA3ADB" w:rsidRDefault="00BA3ADB"/>
    <w:p w14:paraId="0000001B" w14:textId="77777777" w:rsidR="00BA3ADB" w:rsidRDefault="00000000">
      <w:r>
        <w:t xml:space="preserve">More Cons such as high staff turnover rate, lesser productivity, Lack of employee personal growth etc. </w:t>
      </w:r>
      <w:proofErr w:type="gramStart"/>
      <w:r>
        <w:t>All of</w:t>
      </w:r>
      <w:proofErr w:type="gramEnd"/>
      <w:r>
        <w:t xml:space="preserve"> these factors lead to one thing, the stunting of a </w:t>
      </w:r>
      <w:proofErr w:type="spellStart"/>
      <w:r>
        <w:t>businesses</w:t>
      </w:r>
      <w:proofErr w:type="spellEnd"/>
      <w:r>
        <w:t xml:space="preserve"> ability to grow. High turnover rates </w:t>
      </w:r>
      <w:proofErr w:type="gramStart"/>
      <w:r>
        <w:t>means</w:t>
      </w:r>
      <w:proofErr w:type="gramEnd"/>
      <w:r>
        <w:t xml:space="preserve"> hotels are stuck constantly recruiting, and losing talent each year, while lesser productivity means staff are working less while on shift, and lastly, the lack of employee personal growth also adds to the need for hotels to hire highly skilled prospects when they could potential save money and time by developing their own staff. (Puni,2016) </w:t>
      </w:r>
    </w:p>
    <w:p w14:paraId="0000001C" w14:textId="77777777" w:rsidR="00BA3ADB" w:rsidRDefault="00BA3ADB"/>
    <w:p w14:paraId="0000001D" w14:textId="77777777" w:rsidR="00BA3ADB" w:rsidRDefault="00000000">
      <w:proofErr w:type="spellStart"/>
      <w:r>
        <w:t>Mcgregors</w:t>
      </w:r>
      <w:proofErr w:type="spellEnd"/>
      <w:r>
        <w:t xml:space="preserve"> X and Y theory explains the two sides of the same coin, as theory X believes employees are inherently lazy, unmotivated, and dislike working, which means they need to be constantly monitored and managed to ensure productivity, </w:t>
      </w:r>
      <w:proofErr w:type="spellStart"/>
      <w:r>
        <w:t>alining</w:t>
      </w:r>
      <w:proofErr w:type="spellEnd"/>
      <w:r>
        <w:t xml:space="preserve"> with an autocratic management style. (Kopelman, 2008)</w:t>
      </w:r>
    </w:p>
    <w:p w14:paraId="0000001E" w14:textId="77777777" w:rsidR="00BA3ADB" w:rsidRDefault="00BA3ADB"/>
    <w:p w14:paraId="0000001F" w14:textId="77777777" w:rsidR="00BA3ADB" w:rsidRDefault="00000000">
      <w:r>
        <w:t xml:space="preserve">While Theory Y is the complete opposite, going on to believe </w:t>
      </w:r>
      <w:proofErr w:type="spellStart"/>
      <w:r>
        <w:t>thst</w:t>
      </w:r>
      <w:proofErr w:type="spellEnd"/>
      <w:r>
        <w:t xml:space="preserve"> staff are willing to work, and are motivated, needing to be supported and trusted. And this theory aligns more closely to a transformational or laissez-faire management style. (Lawter, 2015)</w:t>
      </w:r>
    </w:p>
    <w:p w14:paraId="00000020" w14:textId="77777777" w:rsidR="00BA3ADB" w:rsidRDefault="00BA3ADB"/>
    <w:p w14:paraId="00000021" w14:textId="77777777" w:rsidR="00BA3ADB" w:rsidRDefault="00000000">
      <w:r>
        <w:t xml:space="preserve">Leona Helmsley of the Helmsley hotels empire was well-known for her autocratic leadership style, and even holding the nickname ‘’queen of mean’’, Playing into Theory X, any staff member that carried out ‘’sub-par’’ work was instantly dismissed, and creating a work culture of high standards with little mistakes. (Madoff, 2010) </w:t>
      </w:r>
    </w:p>
    <w:p w14:paraId="00000022" w14:textId="77777777" w:rsidR="00BA3ADB" w:rsidRDefault="00BA3ADB"/>
    <w:p w14:paraId="00000023" w14:textId="77777777" w:rsidR="00BA3ADB" w:rsidRDefault="00000000">
      <w:r>
        <w:t xml:space="preserve">Such approaches around manipulating work culture can sometimes be effective, and as proven by the </w:t>
      </w:r>
      <w:proofErr w:type="spellStart"/>
      <w:r>
        <w:t>helmsley</w:t>
      </w:r>
      <w:proofErr w:type="spellEnd"/>
      <w:r>
        <w:t xml:space="preserve"> hotel chain it was. But work culture that promotes incredibly high standards by </w:t>
      </w:r>
      <w:proofErr w:type="gramStart"/>
      <w:r>
        <w:t>a</w:t>
      </w:r>
      <w:proofErr w:type="gramEnd"/>
      <w:r>
        <w:t xml:space="preserve"> unsympathetic leader may not always work, this type of culture will only drive away staff, and burnout the ones that choose the remain. As with this approach the only motivating factor is of course the high salary that comes with stellar work. (Manley, 2011)</w:t>
      </w:r>
    </w:p>
    <w:p w14:paraId="00000024" w14:textId="77777777" w:rsidR="00BA3ADB" w:rsidRDefault="00BA3ADB"/>
    <w:p w14:paraId="00000025" w14:textId="77777777" w:rsidR="00BA3ADB" w:rsidRDefault="00000000">
      <w:r>
        <w:t xml:space="preserve">And although money is an excellent motivator, it is by far the furthest, As </w:t>
      </w:r>
      <w:proofErr w:type="spellStart"/>
      <w:r>
        <w:t>Maslows</w:t>
      </w:r>
      <w:proofErr w:type="spellEnd"/>
      <w:r>
        <w:t xml:space="preserve"> hierarchy of needs points to a different motivators for being the best, and that is </w:t>
      </w:r>
      <w:proofErr w:type="spellStart"/>
      <w:r>
        <w:t>self actualisations</w:t>
      </w:r>
      <w:proofErr w:type="spellEnd"/>
      <w:r>
        <w:t xml:space="preserve">, in </w:t>
      </w:r>
      <w:proofErr w:type="spellStart"/>
      <w:r>
        <w:t>laymans</w:t>
      </w:r>
      <w:proofErr w:type="spellEnd"/>
      <w:r>
        <w:t xml:space="preserve"> terms </w:t>
      </w:r>
      <w:proofErr w:type="spellStart"/>
      <w:r>
        <w:t>self actualisation</w:t>
      </w:r>
      <w:proofErr w:type="spellEnd"/>
      <w:r>
        <w:t xml:space="preserve"> is a person reaching, or at least working towards becoming the best possible version of themselves, seeing their skills sharpening and their efforts manifesting into a more important job role, or seeing a huge impact happen from their work. (</w:t>
      </w:r>
      <w:proofErr w:type="spellStart"/>
      <w:r>
        <w:t>Mcleod</w:t>
      </w:r>
      <w:proofErr w:type="spellEnd"/>
      <w:r>
        <w:t xml:space="preserve">, 2007) </w:t>
      </w:r>
    </w:p>
    <w:p w14:paraId="00000026" w14:textId="77777777" w:rsidR="00BA3ADB" w:rsidRDefault="00BA3ADB"/>
    <w:p w14:paraId="00000027" w14:textId="77777777" w:rsidR="00BA3ADB" w:rsidRDefault="00000000">
      <w:proofErr w:type="spellStart"/>
      <w:r>
        <w:t>Maslows</w:t>
      </w:r>
      <w:proofErr w:type="spellEnd"/>
      <w:r>
        <w:t xml:space="preserve"> theory plays into the same ideas of theory Y and transformational leadership methods, where leaders need to entrust their staff and give them growth opportunities within the business, potentially giving the staff other tasks from their usual, to expand their skillset and make absences easier to deal with, for example, if kitchen staff are trained on housekeeping, and one day there is a shortage of housekeeping staff due to absences, the hotel can deal with this easily by potentially having some kitchen assistants promptly trained for housekeeping. (Hanif, 2013)</w:t>
      </w:r>
    </w:p>
    <w:p w14:paraId="00000028" w14:textId="77777777" w:rsidR="00BA3ADB" w:rsidRDefault="00BA3ADB"/>
    <w:p w14:paraId="00000029" w14:textId="77777777" w:rsidR="00BA3ADB" w:rsidRDefault="00000000">
      <w:r>
        <w:t xml:space="preserve">Some managers pick their leadership style based on their strong points as a manager such as planning, organising, communication, Coordinating etc. For example, a manager that is excellent at planning and </w:t>
      </w:r>
      <w:proofErr w:type="spellStart"/>
      <w:r>
        <w:t>coordianing</w:t>
      </w:r>
      <w:proofErr w:type="spellEnd"/>
      <w:r>
        <w:t xml:space="preserve"> may choose a more autocratic style of management, as they can direct people as they choose, and the management style compliments their skills, while a manager with great communication may choose a laissez-faire approach due to the nature of their skills, as they can communicate with their employees greatly, making sure the task descriptions are communicated clearly, and also making sure staff communicate progress back. (</w:t>
      </w:r>
      <w:proofErr w:type="spellStart"/>
      <w:r>
        <w:t>Mcnamara</w:t>
      </w:r>
      <w:proofErr w:type="spellEnd"/>
      <w:r>
        <w:t>, 2009)</w:t>
      </w:r>
    </w:p>
    <w:p w14:paraId="0000002A" w14:textId="77777777" w:rsidR="00BA3ADB" w:rsidRDefault="00BA3ADB"/>
    <w:p w14:paraId="0000002B" w14:textId="77777777" w:rsidR="00BA3ADB" w:rsidRDefault="00000000">
      <w:r>
        <w:t>Some Functions of management are present more often in other management style than in others, key functions like planning might not be found as much in a business that chooses a laissez-faire approach as staff are trusted to plan their tasks by themselves, and order their tasks in the way they want it for the most part, while a business that uses an autocratic style will have heavy planning, as the manager has complete control over staff operations and will need to plan out each members activities for the day or week, this management style may also have little communication between manager and staff, as it is common for autocratic management styles to have one way communication, where the manager gives orders and staff follow. (Wajdi, 2017)</w:t>
      </w:r>
    </w:p>
    <w:p w14:paraId="0000002C" w14:textId="77777777" w:rsidR="00BA3ADB" w:rsidRDefault="00BA3ADB"/>
    <w:p w14:paraId="0000002D" w14:textId="77777777" w:rsidR="00BA3ADB" w:rsidRDefault="00000000">
      <w:r>
        <w:t xml:space="preserve">A leadership style that can combine all the key functions of management equally and effectively would be the transformational approach, due to its nature of not commanding too much control, but not allowing endless freedom also, it is the balance that is key in this approach, as planning, communication, leading, motivating etc are all very much present in this approach, without one key function being more important than another. </w:t>
      </w:r>
    </w:p>
    <w:p w14:paraId="0000002E" w14:textId="77777777" w:rsidR="00BA3ADB" w:rsidRDefault="00BA3ADB"/>
    <w:p w14:paraId="0000002F" w14:textId="77777777" w:rsidR="00BA3ADB" w:rsidRDefault="00000000">
      <w:r>
        <w:t xml:space="preserve">In conclusion, A transformational leadership approach may be the best option for managers in the hospitality industry, due to the nature of hospitality staff needing to be motivated and positive, to be inclined to be polite to guests, and work as productively as possible. It is also worth mentioning that building up staff in house as opposed to constantly hiring expensive talent is a good idea also. This </w:t>
      </w:r>
      <w:proofErr w:type="spellStart"/>
      <w:r>
        <w:t>doesnt</w:t>
      </w:r>
      <w:proofErr w:type="spellEnd"/>
      <w:r>
        <w:t xml:space="preserve"> mean that autocratic styles of management cannot work, </w:t>
      </w:r>
      <w:proofErr w:type="gramStart"/>
      <w:r>
        <w:t>The</w:t>
      </w:r>
      <w:proofErr w:type="gramEnd"/>
      <w:r>
        <w:t xml:space="preserve"> example provided in this essay around </w:t>
      </w:r>
      <w:proofErr w:type="spellStart"/>
      <w:r>
        <w:t>helmsley</w:t>
      </w:r>
      <w:proofErr w:type="spellEnd"/>
      <w:r>
        <w:t xml:space="preserve"> hotels proves otherwise, although that may be the exception as opposed to the rule. Due to how business work culture has evolved over the years, with staff demanding more respect, trust, and freedom </w:t>
      </w:r>
      <w:proofErr w:type="spellStart"/>
      <w:r>
        <w:t>sice</w:t>
      </w:r>
      <w:proofErr w:type="spellEnd"/>
      <w:r>
        <w:t xml:space="preserve"> the Helmsley hotels era. </w:t>
      </w:r>
    </w:p>
    <w:p w14:paraId="00000030" w14:textId="77777777" w:rsidR="00BA3ADB" w:rsidRDefault="00BA3ADB"/>
    <w:p w14:paraId="08ABDCF9" w14:textId="29E68278" w:rsidR="00DC727E" w:rsidRPr="00BB69B8" w:rsidRDefault="00000000">
      <w:r>
        <w:t>References</w:t>
      </w:r>
    </w:p>
    <w:p w14:paraId="4448EBD0" w14:textId="77777777" w:rsidR="00DC727E" w:rsidRDefault="00DC727E">
      <w:pPr>
        <w:rPr>
          <w:color w:val="222222"/>
          <w:sz w:val="20"/>
          <w:szCs w:val="20"/>
          <w:highlight w:val="white"/>
        </w:rPr>
      </w:pPr>
    </w:p>
    <w:p w14:paraId="3C8B5C9C" w14:textId="77777777" w:rsidR="00DC727E" w:rsidRPr="00BB69B8" w:rsidRDefault="00DC727E">
      <w:pPr>
        <w:rPr>
          <w:color w:val="222222"/>
          <w:sz w:val="24"/>
          <w:szCs w:val="24"/>
          <w:highlight w:val="white"/>
        </w:rPr>
      </w:pPr>
      <w:r w:rsidRPr="00BB69B8">
        <w:rPr>
          <w:color w:val="222222"/>
          <w:sz w:val="24"/>
          <w:szCs w:val="24"/>
          <w:highlight w:val="white"/>
        </w:rPr>
        <w:t xml:space="preserve">Adair, J., 2009. </w:t>
      </w:r>
      <w:r w:rsidRPr="00BB69B8">
        <w:rPr>
          <w:i/>
          <w:color w:val="222222"/>
          <w:sz w:val="24"/>
          <w:szCs w:val="24"/>
          <w:highlight w:val="white"/>
        </w:rPr>
        <w:t>The inspirational leader: How to motivate, encourage and achieve success</w:t>
      </w:r>
      <w:r w:rsidRPr="00BB69B8">
        <w:rPr>
          <w:color w:val="222222"/>
          <w:sz w:val="24"/>
          <w:szCs w:val="24"/>
          <w:highlight w:val="white"/>
        </w:rPr>
        <w:t>. Kogan Page Publishers.</w:t>
      </w:r>
    </w:p>
    <w:p w14:paraId="496CA28A" w14:textId="77777777" w:rsidR="00DC727E" w:rsidRPr="00BB69B8" w:rsidRDefault="00DC727E">
      <w:pPr>
        <w:rPr>
          <w:color w:val="222222"/>
          <w:sz w:val="24"/>
          <w:szCs w:val="24"/>
          <w:highlight w:val="white"/>
        </w:rPr>
      </w:pPr>
      <w:r w:rsidRPr="00BB69B8">
        <w:rPr>
          <w:color w:val="222222"/>
          <w:sz w:val="24"/>
          <w:szCs w:val="24"/>
          <w:highlight w:val="white"/>
        </w:rPr>
        <w:t xml:space="preserve">Adair, J.E., 2006. </w:t>
      </w:r>
      <w:r w:rsidRPr="00BB69B8">
        <w:rPr>
          <w:i/>
          <w:color w:val="222222"/>
          <w:sz w:val="24"/>
          <w:szCs w:val="24"/>
          <w:highlight w:val="white"/>
        </w:rPr>
        <w:t>Leadership and motivation: The fifty-fifty rule and the eight key principles of motivating others</w:t>
      </w:r>
      <w:r w:rsidRPr="00BB69B8">
        <w:rPr>
          <w:color w:val="222222"/>
          <w:sz w:val="24"/>
          <w:szCs w:val="24"/>
          <w:highlight w:val="white"/>
        </w:rPr>
        <w:t>. Kogan Page Publishers.</w:t>
      </w:r>
    </w:p>
    <w:p w14:paraId="67A4681D" w14:textId="77777777" w:rsidR="00DC727E" w:rsidRPr="00BB69B8" w:rsidRDefault="00DC727E">
      <w:pPr>
        <w:rPr>
          <w:color w:val="222222"/>
          <w:sz w:val="24"/>
          <w:szCs w:val="24"/>
          <w:highlight w:val="white"/>
        </w:rPr>
      </w:pPr>
      <w:r w:rsidRPr="00BB69B8">
        <w:rPr>
          <w:color w:val="222222"/>
          <w:sz w:val="24"/>
          <w:szCs w:val="24"/>
          <w:highlight w:val="white"/>
        </w:rPr>
        <w:t xml:space="preserve">Armstrong, M., 2012. </w:t>
      </w:r>
      <w:r w:rsidRPr="00BB69B8">
        <w:rPr>
          <w:i/>
          <w:color w:val="222222"/>
          <w:sz w:val="24"/>
          <w:szCs w:val="24"/>
          <w:highlight w:val="white"/>
        </w:rPr>
        <w:t>Armstrong's handbook of management and leadership: developing effective people skills for better leadership and management</w:t>
      </w:r>
      <w:r w:rsidRPr="00BB69B8">
        <w:rPr>
          <w:color w:val="222222"/>
          <w:sz w:val="24"/>
          <w:szCs w:val="24"/>
          <w:highlight w:val="white"/>
        </w:rPr>
        <w:t>. Kogan Page Publishers.</w:t>
      </w:r>
    </w:p>
    <w:p w14:paraId="293B1487" w14:textId="77777777" w:rsidR="00DC727E" w:rsidRPr="00BB69B8" w:rsidRDefault="00DC727E">
      <w:pPr>
        <w:rPr>
          <w:color w:val="222222"/>
          <w:sz w:val="24"/>
          <w:szCs w:val="24"/>
          <w:highlight w:val="white"/>
        </w:rPr>
      </w:pPr>
      <w:r w:rsidRPr="00BB69B8">
        <w:rPr>
          <w:color w:val="222222"/>
          <w:sz w:val="24"/>
          <w:szCs w:val="24"/>
          <w:highlight w:val="white"/>
        </w:rPr>
        <w:t xml:space="preserve">Bass, B.M. and Riggio, R.E., 2006. </w:t>
      </w:r>
      <w:r w:rsidRPr="00BB69B8">
        <w:rPr>
          <w:i/>
          <w:color w:val="222222"/>
          <w:sz w:val="24"/>
          <w:szCs w:val="24"/>
          <w:highlight w:val="white"/>
        </w:rPr>
        <w:t>Transformational leadership</w:t>
      </w:r>
      <w:r w:rsidRPr="00BB69B8">
        <w:rPr>
          <w:color w:val="222222"/>
          <w:sz w:val="24"/>
          <w:szCs w:val="24"/>
          <w:highlight w:val="white"/>
        </w:rPr>
        <w:t>. Psychology press.</w:t>
      </w:r>
    </w:p>
    <w:p w14:paraId="5A8F3969" w14:textId="77777777" w:rsidR="00DC727E" w:rsidRPr="00BB69B8" w:rsidRDefault="00DC727E">
      <w:pPr>
        <w:rPr>
          <w:color w:val="222222"/>
          <w:sz w:val="24"/>
          <w:szCs w:val="24"/>
          <w:highlight w:val="white"/>
        </w:rPr>
      </w:pPr>
      <w:r w:rsidRPr="00BB69B8">
        <w:rPr>
          <w:color w:val="222222"/>
          <w:sz w:val="24"/>
          <w:szCs w:val="24"/>
          <w:highlight w:val="white"/>
        </w:rPr>
        <w:t xml:space="preserve">Borden, L.R., 2019. </w:t>
      </w:r>
      <w:r w:rsidRPr="00BB69B8">
        <w:rPr>
          <w:i/>
          <w:color w:val="222222"/>
          <w:sz w:val="24"/>
          <w:szCs w:val="24"/>
          <w:highlight w:val="white"/>
        </w:rPr>
        <w:t>Millennial Employees Perception and Lived Experiences Regarding Followership, Autocratic, Transformational and Servant Leadership Styles in a Centralized Business Setting</w:t>
      </w:r>
      <w:r w:rsidRPr="00BB69B8">
        <w:rPr>
          <w:color w:val="222222"/>
          <w:sz w:val="24"/>
          <w:szCs w:val="24"/>
          <w:highlight w:val="white"/>
        </w:rPr>
        <w:t xml:space="preserve"> (Doctoral dissertation, University of Charleston-Beckley).</w:t>
      </w:r>
    </w:p>
    <w:p w14:paraId="439A5E17" w14:textId="77777777" w:rsidR="00DC727E" w:rsidRPr="00BB69B8" w:rsidRDefault="00DC727E">
      <w:pPr>
        <w:rPr>
          <w:color w:val="222222"/>
          <w:sz w:val="24"/>
          <w:szCs w:val="24"/>
          <w:highlight w:val="white"/>
        </w:rPr>
      </w:pPr>
      <w:proofErr w:type="spellStart"/>
      <w:r w:rsidRPr="00BB69B8">
        <w:rPr>
          <w:color w:val="222222"/>
          <w:sz w:val="24"/>
          <w:szCs w:val="24"/>
          <w:highlight w:val="white"/>
        </w:rPr>
        <w:t>Effelsberg</w:t>
      </w:r>
      <w:proofErr w:type="spellEnd"/>
      <w:r w:rsidRPr="00BB69B8">
        <w:rPr>
          <w:color w:val="222222"/>
          <w:sz w:val="24"/>
          <w:szCs w:val="24"/>
          <w:highlight w:val="white"/>
        </w:rPr>
        <w:t xml:space="preserve">, D., Solga, M. and </w:t>
      </w:r>
      <w:proofErr w:type="spellStart"/>
      <w:r w:rsidRPr="00BB69B8">
        <w:rPr>
          <w:color w:val="222222"/>
          <w:sz w:val="24"/>
          <w:szCs w:val="24"/>
          <w:highlight w:val="white"/>
        </w:rPr>
        <w:t>Gurt</w:t>
      </w:r>
      <w:proofErr w:type="spellEnd"/>
      <w:r w:rsidRPr="00BB69B8">
        <w:rPr>
          <w:color w:val="222222"/>
          <w:sz w:val="24"/>
          <w:szCs w:val="24"/>
          <w:highlight w:val="white"/>
        </w:rPr>
        <w:t xml:space="preserve">, J., 2014. Getting followers to transcend their self-interest for the benefit of their company: Testing a core assumption of transformational leadership theory. </w:t>
      </w:r>
      <w:r w:rsidRPr="00BB69B8">
        <w:rPr>
          <w:i/>
          <w:color w:val="222222"/>
          <w:sz w:val="24"/>
          <w:szCs w:val="24"/>
          <w:highlight w:val="white"/>
        </w:rPr>
        <w:t>Journal of Business and Psychology</w:t>
      </w:r>
      <w:r w:rsidRPr="00BB69B8">
        <w:rPr>
          <w:color w:val="222222"/>
          <w:sz w:val="24"/>
          <w:szCs w:val="24"/>
          <w:highlight w:val="white"/>
        </w:rPr>
        <w:t xml:space="preserve">, </w:t>
      </w:r>
      <w:r w:rsidRPr="00BB69B8">
        <w:rPr>
          <w:i/>
          <w:color w:val="222222"/>
          <w:sz w:val="24"/>
          <w:szCs w:val="24"/>
          <w:highlight w:val="white"/>
        </w:rPr>
        <w:t>29</w:t>
      </w:r>
      <w:r w:rsidRPr="00BB69B8">
        <w:rPr>
          <w:color w:val="222222"/>
          <w:sz w:val="24"/>
          <w:szCs w:val="24"/>
          <w:highlight w:val="white"/>
        </w:rPr>
        <w:t>, pp.131-143.</w:t>
      </w:r>
    </w:p>
    <w:p w14:paraId="1418763E" w14:textId="77777777" w:rsidR="00DC727E" w:rsidRPr="00BB69B8" w:rsidRDefault="00DC727E">
      <w:pPr>
        <w:rPr>
          <w:color w:val="222222"/>
          <w:sz w:val="24"/>
          <w:szCs w:val="24"/>
          <w:highlight w:val="white"/>
        </w:rPr>
      </w:pPr>
      <w:proofErr w:type="spellStart"/>
      <w:r w:rsidRPr="00BB69B8">
        <w:rPr>
          <w:color w:val="222222"/>
          <w:sz w:val="24"/>
          <w:szCs w:val="24"/>
          <w:highlight w:val="white"/>
        </w:rPr>
        <w:t>Ekizler</w:t>
      </w:r>
      <w:proofErr w:type="spellEnd"/>
      <w:r w:rsidRPr="00BB69B8">
        <w:rPr>
          <w:color w:val="222222"/>
          <w:sz w:val="24"/>
          <w:szCs w:val="24"/>
          <w:highlight w:val="white"/>
        </w:rPr>
        <w:t xml:space="preserve">, H. and </w:t>
      </w:r>
      <w:proofErr w:type="spellStart"/>
      <w:r w:rsidRPr="00BB69B8">
        <w:rPr>
          <w:color w:val="222222"/>
          <w:sz w:val="24"/>
          <w:szCs w:val="24"/>
          <w:highlight w:val="white"/>
        </w:rPr>
        <w:t>Bolelli</w:t>
      </w:r>
      <w:proofErr w:type="spellEnd"/>
      <w:r w:rsidRPr="00BB69B8">
        <w:rPr>
          <w:color w:val="222222"/>
          <w:sz w:val="24"/>
          <w:szCs w:val="24"/>
          <w:highlight w:val="white"/>
        </w:rPr>
        <w:t xml:space="preserve">, M., 2020. Effects of dark triad on transformational, </w:t>
      </w:r>
      <w:proofErr w:type="gramStart"/>
      <w:r w:rsidRPr="00BB69B8">
        <w:rPr>
          <w:color w:val="222222"/>
          <w:sz w:val="24"/>
          <w:szCs w:val="24"/>
          <w:highlight w:val="white"/>
        </w:rPr>
        <w:t>transactional</w:t>
      </w:r>
      <w:proofErr w:type="gramEnd"/>
      <w:r w:rsidRPr="00BB69B8">
        <w:rPr>
          <w:color w:val="222222"/>
          <w:sz w:val="24"/>
          <w:szCs w:val="24"/>
          <w:highlight w:val="white"/>
        </w:rPr>
        <w:t xml:space="preserve"> and laissez-faire leadership styles. </w:t>
      </w:r>
      <w:r w:rsidRPr="00BB69B8">
        <w:rPr>
          <w:i/>
          <w:color w:val="222222"/>
          <w:sz w:val="24"/>
          <w:szCs w:val="24"/>
          <w:highlight w:val="white"/>
        </w:rPr>
        <w:t xml:space="preserve">OPUS International Journal of Society </w:t>
      </w:r>
      <w:proofErr w:type="gramStart"/>
      <w:r w:rsidRPr="00BB69B8">
        <w:rPr>
          <w:i/>
          <w:color w:val="222222"/>
          <w:sz w:val="24"/>
          <w:szCs w:val="24"/>
          <w:highlight w:val="white"/>
        </w:rPr>
        <w:t>Researches</w:t>
      </w:r>
      <w:proofErr w:type="gramEnd"/>
      <w:r w:rsidRPr="00BB69B8">
        <w:rPr>
          <w:color w:val="222222"/>
          <w:sz w:val="24"/>
          <w:szCs w:val="24"/>
          <w:highlight w:val="white"/>
        </w:rPr>
        <w:t xml:space="preserve">, </w:t>
      </w:r>
      <w:r w:rsidRPr="00BB69B8">
        <w:rPr>
          <w:i/>
          <w:color w:val="222222"/>
          <w:sz w:val="24"/>
          <w:szCs w:val="24"/>
          <w:highlight w:val="white"/>
        </w:rPr>
        <w:t>16</w:t>
      </w:r>
      <w:r w:rsidRPr="00BB69B8">
        <w:rPr>
          <w:color w:val="222222"/>
          <w:sz w:val="24"/>
          <w:szCs w:val="24"/>
          <w:highlight w:val="white"/>
        </w:rPr>
        <w:t>(32), pp.4621-4648.</w:t>
      </w:r>
    </w:p>
    <w:p w14:paraId="097CF2DB" w14:textId="77777777" w:rsidR="00DC727E" w:rsidRPr="00BB69B8" w:rsidRDefault="00DC727E">
      <w:pPr>
        <w:rPr>
          <w:color w:val="222222"/>
          <w:sz w:val="24"/>
          <w:szCs w:val="24"/>
          <w:highlight w:val="white"/>
        </w:rPr>
      </w:pPr>
      <w:r w:rsidRPr="00BB69B8">
        <w:rPr>
          <w:color w:val="222222"/>
          <w:sz w:val="24"/>
          <w:szCs w:val="24"/>
          <w:highlight w:val="white"/>
        </w:rPr>
        <w:t xml:space="preserve">Hanif, A., Khalid, </w:t>
      </w:r>
      <w:proofErr w:type="gramStart"/>
      <w:r w:rsidRPr="00BB69B8">
        <w:rPr>
          <w:color w:val="222222"/>
          <w:sz w:val="24"/>
          <w:szCs w:val="24"/>
          <w:highlight w:val="white"/>
        </w:rPr>
        <w:t>W.</w:t>
      </w:r>
      <w:proofErr w:type="gramEnd"/>
      <w:r w:rsidRPr="00BB69B8">
        <w:rPr>
          <w:color w:val="222222"/>
          <w:sz w:val="24"/>
          <w:szCs w:val="24"/>
          <w:highlight w:val="white"/>
        </w:rPr>
        <w:t xml:space="preserve"> and Khan, T.N., 2013. Relating Maslow's hierarchy of needs with employee turnover and retention: case study of local telco. </w:t>
      </w:r>
      <w:r w:rsidRPr="00BB69B8">
        <w:rPr>
          <w:i/>
          <w:color w:val="222222"/>
          <w:sz w:val="24"/>
          <w:szCs w:val="24"/>
          <w:highlight w:val="white"/>
        </w:rPr>
        <w:t>International Journal of Human Resource Studies</w:t>
      </w:r>
      <w:r w:rsidRPr="00BB69B8">
        <w:rPr>
          <w:color w:val="222222"/>
          <w:sz w:val="24"/>
          <w:szCs w:val="24"/>
          <w:highlight w:val="white"/>
        </w:rPr>
        <w:t xml:space="preserve">, </w:t>
      </w:r>
      <w:r w:rsidRPr="00BB69B8">
        <w:rPr>
          <w:i/>
          <w:color w:val="222222"/>
          <w:sz w:val="24"/>
          <w:szCs w:val="24"/>
          <w:highlight w:val="white"/>
        </w:rPr>
        <w:t>3</w:t>
      </w:r>
      <w:r w:rsidRPr="00BB69B8">
        <w:rPr>
          <w:color w:val="222222"/>
          <w:sz w:val="24"/>
          <w:szCs w:val="24"/>
          <w:highlight w:val="white"/>
        </w:rPr>
        <w:t>(2), p.51.</w:t>
      </w:r>
    </w:p>
    <w:p w14:paraId="197D763B" w14:textId="77777777" w:rsidR="00DC727E" w:rsidRPr="00BB69B8" w:rsidRDefault="00DC727E">
      <w:pPr>
        <w:rPr>
          <w:color w:val="222222"/>
          <w:sz w:val="24"/>
          <w:szCs w:val="24"/>
          <w:highlight w:val="white"/>
        </w:rPr>
      </w:pPr>
      <w:r w:rsidRPr="00BB69B8">
        <w:rPr>
          <w:color w:val="222222"/>
          <w:sz w:val="24"/>
          <w:szCs w:val="24"/>
          <w:highlight w:val="white"/>
        </w:rPr>
        <w:t xml:space="preserve">Jamison, J.W., Rosenbaum, C.Y. and Carter, J., 2017. Autocratic leadership turnover and foreign direct investment: Empirical analysis. </w:t>
      </w:r>
      <w:r w:rsidRPr="00BB69B8">
        <w:rPr>
          <w:i/>
          <w:color w:val="222222"/>
          <w:sz w:val="24"/>
          <w:szCs w:val="24"/>
          <w:highlight w:val="white"/>
        </w:rPr>
        <w:t>The Journal of Social, Political, and Economic studies</w:t>
      </w:r>
      <w:r w:rsidRPr="00BB69B8">
        <w:rPr>
          <w:color w:val="222222"/>
          <w:sz w:val="24"/>
          <w:szCs w:val="24"/>
          <w:highlight w:val="white"/>
        </w:rPr>
        <w:t xml:space="preserve">, </w:t>
      </w:r>
      <w:r w:rsidRPr="00BB69B8">
        <w:rPr>
          <w:i/>
          <w:color w:val="222222"/>
          <w:sz w:val="24"/>
          <w:szCs w:val="24"/>
          <w:highlight w:val="white"/>
        </w:rPr>
        <w:t>42</w:t>
      </w:r>
      <w:r w:rsidRPr="00BB69B8">
        <w:rPr>
          <w:color w:val="222222"/>
          <w:sz w:val="24"/>
          <w:szCs w:val="24"/>
          <w:highlight w:val="white"/>
        </w:rPr>
        <w:t>(3/4), pp.307-326.</w:t>
      </w:r>
    </w:p>
    <w:p w14:paraId="7D2D7186" w14:textId="77777777" w:rsidR="00DC727E" w:rsidRPr="00BB69B8" w:rsidRDefault="00DC727E">
      <w:pPr>
        <w:rPr>
          <w:color w:val="222222"/>
          <w:sz w:val="24"/>
          <w:szCs w:val="24"/>
          <w:highlight w:val="white"/>
        </w:rPr>
      </w:pPr>
      <w:r w:rsidRPr="00BB69B8">
        <w:rPr>
          <w:color w:val="222222"/>
          <w:sz w:val="24"/>
          <w:szCs w:val="24"/>
          <w:highlight w:val="white"/>
        </w:rPr>
        <w:t xml:space="preserve">Kopelman, R.E., </w:t>
      </w:r>
      <w:proofErr w:type="spellStart"/>
      <w:r w:rsidRPr="00BB69B8">
        <w:rPr>
          <w:color w:val="222222"/>
          <w:sz w:val="24"/>
          <w:szCs w:val="24"/>
          <w:highlight w:val="white"/>
        </w:rPr>
        <w:t>Prottas</w:t>
      </w:r>
      <w:proofErr w:type="spellEnd"/>
      <w:r w:rsidRPr="00BB69B8">
        <w:rPr>
          <w:color w:val="222222"/>
          <w:sz w:val="24"/>
          <w:szCs w:val="24"/>
          <w:highlight w:val="white"/>
        </w:rPr>
        <w:t xml:space="preserve">, D.J. and Davis, A.L., 2008. Douglas McGregor's theory X and Y: Toward a construct-valid measure. </w:t>
      </w:r>
      <w:r w:rsidRPr="00BB69B8">
        <w:rPr>
          <w:i/>
          <w:color w:val="222222"/>
          <w:sz w:val="24"/>
          <w:szCs w:val="24"/>
          <w:highlight w:val="white"/>
        </w:rPr>
        <w:t>Journal of Managerial Issues</w:t>
      </w:r>
      <w:r w:rsidRPr="00BB69B8">
        <w:rPr>
          <w:color w:val="222222"/>
          <w:sz w:val="24"/>
          <w:szCs w:val="24"/>
          <w:highlight w:val="white"/>
        </w:rPr>
        <w:t>, pp.255-271.</w:t>
      </w:r>
    </w:p>
    <w:p w14:paraId="53691571" w14:textId="77777777" w:rsidR="00DC727E" w:rsidRPr="00BB69B8" w:rsidRDefault="00DC727E">
      <w:pPr>
        <w:rPr>
          <w:color w:val="222222"/>
          <w:sz w:val="24"/>
          <w:szCs w:val="24"/>
          <w:highlight w:val="white"/>
        </w:rPr>
      </w:pPr>
      <w:r w:rsidRPr="00BB69B8">
        <w:rPr>
          <w:color w:val="222222"/>
          <w:sz w:val="24"/>
          <w:szCs w:val="24"/>
          <w:highlight w:val="white"/>
        </w:rPr>
        <w:t xml:space="preserve">Lawter, L., Kopelman, R.E. and </w:t>
      </w:r>
      <w:proofErr w:type="spellStart"/>
      <w:r w:rsidRPr="00BB69B8">
        <w:rPr>
          <w:color w:val="222222"/>
          <w:sz w:val="24"/>
          <w:szCs w:val="24"/>
          <w:highlight w:val="white"/>
        </w:rPr>
        <w:t>Prottas</w:t>
      </w:r>
      <w:proofErr w:type="spellEnd"/>
      <w:r w:rsidRPr="00BB69B8">
        <w:rPr>
          <w:color w:val="222222"/>
          <w:sz w:val="24"/>
          <w:szCs w:val="24"/>
          <w:highlight w:val="white"/>
        </w:rPr>
        <w:t xml:space="preserve">, D.J., 2015. McGregor's theory X/Y and job performance: A multilevel, multi-source analysis. </w:t>
      </w:r>
      <w:r w:rsidRPr="00BB69B8">
        <w:rPr>
          <w:i/>
          <w:color w:val="222222"/>
          <w:sz w:val="24"/>
          <w:szCs w:val="24"/>
          <w:highlight w:val="white"/>
        </w:rPr>
        <w:t>Journal of Managerial Issues</w:t>
      </w:r>
      <w:r w:rsidRPr="00BB69B8">
        <w:rPr>
          <w:color w:val="222222"/>
          <w:sz w:val="24"/>
          <w:szCs w:val="24"/>
          <w:highlight w:val="white"/>
        </w:rPr>
        <w:t>, pp.84-101.</w:t>
      </w:r>
    </w:p>
    <w:p w14:paraId="01688252" w14:textId="77777777" w:rsidR="00DC727E" w:rsidRPr="00BB69B8" w:rsidRDefault="00DC727E">
      <w:pPr>
        <w:rPr>
          <w:color w:val="222222"/>
          <w:sz w:val="24"/>
          <w:szCs w:val="24"/>
          <w:highlight w:val="white"/>
        </w:rPr>
      </w:pPr>
      <w:r w:rsidRPr="00BB69B8">
        <w:rPr>
          <w:color w:val="222222"/>
          <w:sz w:val="24"/>
          <w:szCs w:val="24"/>
          <w:highlight w:val="white"/>
        </w:rPr>
        <w:t xml:space="preserve">Madoff, R.D., 2010. What Leona Helmsley can teach us about the charitable deduction. </w:t>
      </w:r>
      <w:r w:rsidRPr="00BB69B8">
        <w:rPr>
          <w:i/>
          <w:color w:val="222222"/>
          <w:sz w:val="24"/>
          <w:szCs w:val="24"/>
          <w:highlight w:val="white"/>
        </w:rPr>
        <w:t>Chi.-Kent L. Rev.</w:t>
      </w:r>
      <w:r w:rsidRPr="00BB69B8">
        <w:rPr>
          <w:color w:val="222222"/>
          <w:sz w:val="24"/>
          <w:szCs w:val="24"/>
          <w:highlight w:val="white"/>
        </w:rPr>
        <w:t xml:space="preserve">, </w:t>
      </w:r>
      <w:r w:rsidRPr="00BB69B8">
        <w:rPr>
          <w:i/>
          <w:color w:val="222222"/>
          <w:sz w:val="24"/>
          <w:szCs w:val="24"/>
          <w:highlight w:val="white"/>
        </w:rPr>
        <w:t>85</w:t>
      </w:r>
      <w:r w:rsidRPr="00BB69B8">
        <w:rPr>
          <w:color w:val="222222"/>
          <w:sz w:val="24"/>
          <w:szCs w:val="24"/>
          <w:highlight w:val="white"/>
        </w:rPr>
        <w:t>, p.957.</w:t>
      </w:r>
    </w:p>
    <w:p w14:paraId="215C3758" w14:textId="77777777" w:rsidR="00DC727E" w:rsidRPr="00BB69B8" w:rsidRDefault="00DC727E">
      <w:pPr>
        <w:rPr>
          <w:color w:val="222222"/>
          <w:sz w:val="24"/>
          <w:szCs w:val="24"/>
          <w:highlight w:val="white"/>
        </w:rPr>
      </w:pPr>
      <w:r w:rsidRPr="00BB69B8">
        <w:rPr>
          <w:color w:val="222222"/>
          <w:sz w:val="24"/>
          <w:szCs w:val="24"/>
          <w:highlight w:val="white"/>
        </w:rPr>
        <w:t xml:space="preserve">Manley, K., Sanders, K., Cardiff, S. and Webster, J., 2011. Effective workplace culture: the attributes, enabling factors and consequences of a new concept. </w:t>
      </w:r>
      <w:r w:rsidRPr="00BB69B8">
        <w:rPr>
          <w:i/>
          <w:color w:val="222222"/>
          <w:sz w:val="24"/>
          <w:szCs w:val="24"/>
          <w:highlight w:val="white"/>
        </w:rPr>
        <w:t>International Practice Development Journal</w:t>
      </w:r>
      <w:r w:rsidRPr="00BB69B8">
        <w:rPr>
          <w:color w:val="222222"/>
          <w:sz w:val="24"/>
          <w:szCs w:val="24"/>
          <w:highlight w:val="white"/>
        </w:rPr>
        <w:t xml:space="preserve">, </w:t>
      </w:r>
      <w:r w:rsidRPr="00BB69B8">
        <w:rPr>
          <w:i/>
          <w:color w:val="222222"/>
          <w:sz w:val="24"/>
          <w:szCs w:val="24"/>
          <w:highlight w:val="white"/>
        </w:rPr>
        <w:t>1</w:t>
      </w:r>
      <w:r w:rsidRPr="00BB69B8">
        <w:rPr>
          <w:color w:val="222222"/>
          <w:sz w:val="24"/>
          <w:szCs w:val="24"/>
          <w:highlight w:val="white"/>
        </w:rPr>
        <w:t>(2), pp.1-29.</w:t>
      </w:r>
    </w:p>
    <w:p w14:paraId="69C3DD3F" w14:textId="77777777" w:rsidR="00DC727E" w:rsidRPr="00BB69B8" w:rsidRDefault="00DC727E">
      <w:pPr>
        <w:rPr>
          <w:color w:val="222222"/>
          <w:sz w:val="24"/>
          <w:szCs w:val="24"/>
          <w:highlight w:val="white"/>
        </w:rPr>
      </w:pPr>
      <w:r w:rsidRPr="00BB69B8">
        <w:rPr>
          <w:color w:val="222222"/>
          <w:sz w:val="24"/>
          <w:szCs w:val="24"/>
          <w:highlight w:val="white"/>
        </w:rPr>
        <w:t xml:space="preserve">McLeod, S., 2007. Maslow's hierarchy of needs. </w:t>
      </w:r>
      <w:r w:rsidRPr="00BB69B8">
        <w:rPr>
          <w:i/>
          <w:color w:val="222222"/>
          <w:sz w:val="24"/>
          <w:szCs w:val="24"/>
          <w:highlight w:val="white"/>
        </w:rPr>
        <w:t>Simply psychology</w:t>
      </w:r>
      <w:r w:rsidRPr="00BB69B8">
        <w:rPr>
          <w:color w:val="222222"/>
          <w:sz w:val="24"/>
          <w:szCs w:val="24"/>
          <w:highlight w:val="white"/>
        </w:rPr>
        <w:t xml:space="preserve">, </w:t>
      </w:r>
      <w:r w:rsidRPr="00BB69B8">
        <w:rPr>
          <w:i/>
          <w:color w:val="222222"/>
          <w:sz w:val="24"/>
          <w:szCs w:val="24"/>
          <w:highlight w:val="white"/>
        </w:rPr>
        <w:t>1</w:t>
      </w:r>
      <w:r w:rsidRPr="00BB69B8">
        <w:rPr>
          <w:color w:val="222222"/>
          <w:sz w:val="24"/>
          <w:szCs w:val="24"/>
          <w:highlight w:val="white"/>
        </w:rPr>
        <w:t>(1-18).</w:t>
      </w:r>
    </w:p>
    <w:p w14:paraId="1A0B9AA9" w14:textId="77777777" w:rsidR="00DC727E" w:rsidRPr="00BB69B8" w:rsidRDefault="00DC727E">
      <w:pPr>
        <w:rPr>
          <w:color w:val="222222"/>
          <w:sz w:val="24"/>
          <w:szCs w:val="24"/>
          <w:highlight w:val="white"/>
        </w:rPr>
      </w:pPr>
      <w:r w:rsidRPr="00BB69B8">
        <w:rPr>
          <w:color w:val="222222"/>
          <w:sz w:val="24"/>
          <w:szCs w:val="24"/>
          <w:highlight w:val="white"/>
        </w:rPr>
        <w:t xml:space="preserve">McNamara, D.E., 2009. From Fayol's mechanistic to today's organic functions of management. </w:t>
      </w:r>
      <w:r w:rsidRPr="00BB69B8">
        <w:rPr>
          <w:i/>
          <w:color w:val="222222"/>
          <w:sz w:val="24"/>
          <w:szCs w:val="24"/>
          <w:highlight w:val="white"/>
        </w:rPr>
        <w:t>American journal of business education</w:t>
      </w:r>
      <w:r w:rsidRPr="00BB69B8">
        <w:rPr>
          <w:color w:val="222222"/>
          <w:sz w:val="24"/>
          <w:szCs w:val="24"/>
          <w:highlight w:val="white"/>
        </w:rPr>
        <w:t xml:space="preserve">, </w:t>
      </w:r>
      <w:r w:rsidRPr="00BB69B8">
        <w:rPr>
          <w:i/>
          <w:color w:val="222222"/>
          <w:sz w:val="24"/>
          <w:szCs w:val="24"/>
          <w:highlight w:val="white"/>
        </w:rPr>
        <w:t>2</w:t>
      </w:r>
      <w:r w:rsidRPr="00BB69B8">
        <w:rPr>
          <w:color w:val="222222"/>
          <w:sz w:val="24"/>
          <w:szCs w:val="24"/>
          <w:highlight w:val="white"/>
        </w:rPr>
        <w:t>(1), pp.63-78.</w:t>
      </w:r>
    </w:p>
    <w:p w14:paraId="4A38FC3E" w14:textId="77777777" w:rsidR="00DC727E" w:rsidRPr="00BB69B8" w:rsidRDefault="00DC727E">
      <w:pPr>
        <w:rPr>
          <w:color w:val="222222"/>
          <w:sz w:val="24"/>
          <w:szCs w:val="24"/>
          <w:highlight w:val="white"/>
        </w:rPr>
      </w:pPr>
      <w:r w:rsidRPr="00BB69B8">
        <w:rPr>
          <w:color w:val="222222"/>
          <w:sz w:val="24"/>
          <w:szCs w:val="24"/>
          <w:highlight w:val="white"/>
        </w:rPr>
        <w:t xml:space="preserve">Oh, J., Kim, D.H. and Kim, D., 2023. The impact of inclusive leadership and autocratic leadership on employees’ job satisfaction and commitment in sport organizations: The mediating role of organizational trust and the moderating role of sport involvement. </w:t>
      </w:r>
      <w:r w:rsidRPr="00BB69B8">
        <w:rPr>
          <w:i/>
          <w:color w:val="222222"/>
          <w:sz w:val="24"/>
          <w:szCs w:val="24"/>
          <w:highlight w:val="white"/>
        </w:rPr>
        <w:t>Sustainability</w:t>
      </w:r>
      <w:r w:rsidRPr="00BB69B8">
        <w:rPr>
          <w:color w:val="222222"/>
          <w:sz w:val="24"/>
          <w:szCs w:val="24"/>
          <w:highlight w:val="white"/>
        </w:rPr>
        <w:t xml:space="preserve">, </w:t>
      </w:r>
      <w:r w:rsidRPr="00BB69B8">
        <w:rPr>
          <w:i/>
          <w:color w:val="222222"/>
          <w:sz w:val="24"/>
          <w:szCs w:val="24"/>
          <w:highlight w:val="white"/>
        </w:rPr>
        <w:t>15</w:t>
      </w:r>
      <w:r w:rsidRPr="00BB69B8">
        <w:rPr>
          <w:color w:val="222222"/>
          <w:sz w:val="24"/>
          <w:szCs w:val="24"/>
          <w:highlight w:val="white"/>
        </w:rPr>
        <w:t>(4), p.3367.</w:t>
      </w:r>
    </w:p>
    <w:p w14:paraId="0731AEDE" w14:textId="77777777" w:rsidR="00DC727E" w:rsidRPr="00BB69B8" w:rsidRDefault="00DC727E">
      <w:pPr>
        <w:rPr>
          <w:color w:val="222222"/>
          <w:sz w:val="24"/>
          <w:szCs w:val="24"/>
          <w:highlight w:val="white"/>
        </w:rPr>
      </w:pPr>
      <w:r w:rsidRPr="00BB69B8">
        <w:rPr>
          <w:color w:val="222222"/>
          <w:sz w:val="24"/>
          <w:szCs w:val="24"/>
          <w:highlight w:val="white"/>
        </w:rPr>
        <w:t xml:space="preserve">Puni, A., Agyemang, C.B. and Asamoah, E.S., 2016. Leadership styles, employee turnover intentions and counterproductive work behaviours. </w:t>
      </w:r>
      <w:r w:rsidRPr="00BB69B8">
        <w:rPr>
          <w:i/>
          <w:color w:val="222222"/>
          <w:sz w:val="24"/>
          <w:szCs w:val="24"/>
          <w:highlight w:val="white"/>
        </w:rPr>
        <w:t>International Journal of innovative research and development</w:t>
      </w:r>
      <w:r w:rsidRPr="00BB69B8">
        <w:rPr>
          <w:color w:val="222222"/>
          <w:sz w:val="24"/>
          <w:szCs w:val="24"/>
          <w:highlight w:val="white"/>
        </w:rPr>
        <w:t xml:space="preserve">, </w:t>
      </w:r>
      <w:r w:rsidRPr="00BB69B8">
        <w:rPr>
          <w:i/>
          <w:color w:val="222222"/>
          <w:sz w:val="24"/>
          <w:szCs w:val="24"/>
          <w:highlight w:val="white"/>
        </w:rPr>
        <w:t>5</w:t>
      </w:r>
      <w:r w:rsidRPr="00BB69B8">
        <w:rPr>
          <w:color w:val="222222"/>
          <w:sz w:val="24"/>
          <w:szCs w:val="24"/>
          <w:highlight w:val="white"/>
        </w:rPr>
        <w:t>(1), pp.1-7.</w:t>
      </w:r>
    </w:p>
    <w:p w14:paraId="180E340C" w14:textId="77777777" w:rsidR="00DC727E" w:rsidRPr="00BB69B8" w:rsidRDefault="00DC727E">
      <w:pPr>
        <w:rPr>
          <w:color w:val="222222"/>
          <w:sz w:val="24"/>
          <w:szCs w:val="24"/>
          <w:highlight w:val="white"/>
        </w:rPr>
      </w:pPr>
      <w:proofErr w:type="spellStart"/>
      <w:r w:rsidRPr="00BB69B8">
        <w:rPr>
          <w:color w:val="222222"/>
          <w:sz w:val="24"/>
          <w:szCs w:val="24"/>
          <w:highlight w:val="white"/>
        </w:rPr>
        <w:t>Tourish</w:t>
      </w:r>
      <w:proofErr w:type="spellEnd"/>
      <w:r w:rsidRPr="00BB69B8">
        <w:rPr>
          <w:color w:val="222222"/>
          <w:sz w:val="24"/>
          <w:szCs w:val="24"/>
          <w:highlight w:val="white"/>
        </w:rPr>
        <w:t xml:space="preserve">, D., 2013. </w:t>
      </w:r>
      <w:r w:rsidRPr="00BB69B8">
        <w:rPr>
          <w:i/>
          <w:color w:val="222222"/>
          <w:sz w:val="24"/>
          <w:szCs w:val="24"/>
          <w:highlight w:val="white"/>
        </w:rPr>
        <w:t>The dark side of transformational leadership: A critical perspective</w:t>
      </w:r>
      <w:r w:rsidRPr="00BB69B8">
        <w:rPr>
          <w:color w:val="222222"/>
          <w:sz w:val="24"/>
          <w:szCs w:val="24"/>
          <w:highlight w:val="white"/>
        </w:rPr>
        <w:t>. Routledge.</w:t>
      </w:r>
    </w:p>
    <w:p w14:paraId="73EF6914" w14:textId="77777777" w:rsidR="00DC727E" w:rsidRPr="00BB69B8" w:rsidRDefault="00DC727E">
      <w:pPr>
        <w:rPr>
          <w:sz w:val="24"/>
          <w:szCs w:val="24"/>
        </w:rPr>
      </w:pPr>
      <w:r w:rsidRPr="00BB69B8">
        <w:rPr>
          <w:color w:val="222222"/>
          <w:sz w:val="24"/>
          <w:szCs w:val="24"/>
          <w:highlight w:val="white"/>
        </w:rPr>
        <w:t xml:space="preserve">Wajdi, B.N., 2017. The differences between management and leadership. </w:t>
      </w:r>
      <w:proofErr w:type="spellStart"/>
      <w:r w:rsidRPr="00BB69B8">
        <w:rPr>
          <w:i/>
          <w:color w:val="222222"/>
          <w:sz w:val="24"/>
          <w:szCs w:val="24"/>
        </w:rPr>
        <w:t>Sinergi</w:t>
      </w:r>
      <w:proofErr w:type="spellEnd"/>
      <w:r w:rsidRPr="00BB69B8">
        <w:rPr>
          <w:i/>
          <w:color w:val="222222"/>
          <w:sz w:val="24"/>
          <w:szCs w:val="24"/>
        </w:rPr>
        <w:t xml:space="preserve">: </w:t>
      </w:r>
      <w:proofErr w:type="spellStart"/>
      <w:r w:rsidRPr="00BB69B8">
        <w:rPr>
          <w:i/>
          <w:color w:val="222222"/>
          <w:sz w:val="24"/>
          <w:szCs w:val="24"/>
        </w:rPr>
        <w:t>Jurnal</w:t>
      </w:r>
      <w:proofErr w:type="spellEnd"/>
      <w:r w:rsidRPr="00BB69B8">
        <w:rPr>
          <w:i/>
          <w:color w:val="222222"/>
          <w:sz w:val="24"/>
          <w:szCs w:val="24"/>
        </w:rPr>
        <w:t xml:space="preserve"> </w:t>
      </w:r>
      <w:proofErr w:type="spellStart"/>
      <w:r w:rsidRPr="00BB69B8">
        <w:rPr>
          <w:i/>
          <w:color w:val="222222"/>
          <w:sz w:val="24"/>
          <w:szCs w:val="24"/>
        </w:rPr>
        <w:t>Ilmiah</w:t>
      </w:r>
      <w:proofErr w:type="spellEnd"/>
      <w:r w:rsidRPr="00BB69B8">
        <w:rPr>
          <w:i/>
          <w:color w:val="222222"/>
          <w:sz w:val="24"/>
          <w:szCs w:val="24"/>
        </w:rPr>
        <w:t xml:space="preserve"> </w:t>
      </w:r>
      <w:proofErr w:type="spellStart"/>
      <w:r w:rsidRPr="00BB69B8">
        <w:rPr>
          <w:i/>
          <w:color w:val="222222"/>
          <w:sz w:val="24"/>
          <w:szCs w:val="24"/>
        </w:rPr>
        <w:t>Ilmu</w:t>
      </w:r>
      <w:proofErr w:type="spellEnd"/>
      <w:r w:rsidRPr="00BB69B8">
        <w:rPr>
          <w:i/>
          <w:color w:val="222222"/>
          <w:sz w:val="24"/>
          <w:szCs w:val="24"/>
        </w:rPr>
        <w:t xml:space="preserve"> </w:t>
      </w:r>
      <w:proofErr w:type="spellStart"/>
      <w:r w:rsidRPr="00BB69B8">
        <w:rPr>
          <w:i/>
          <w:color w:val="222222"/>
          <w:sz w:val="24"/>
          <w:szCs w:val="24"/>
        </w:rPr>
        <w:t>Manajemen</w:t>
      </w:r>
      <w:proofErr w:type="spellEnd"/>
      <w:r w:rsidRPr="00BB69B8">
        <w:rPr>
          <w:color w:val="222222"/>
          <w:sz w:val="24"/>
          <w:szCs w:val="24"/>
          <w:highlight w:val="white"/>
        </w:rPr>
        <w:t xml:space="preserve">, </w:t>
      </w:r>
      <w:r w:rsidRPr="00BB69B8">
        <w:rPr>
          <w:i/>
          <w:color w:val="222222"/>
          <w:sz w:val="24"/>
          <w:szCs w:val="24"/>
        </w:rPr>
        <w:t>7</w:t>
      </w:r>
      <w:r w:rsidRPr="00BB69B8">
        <w:rPr>
          <w:color w:val="222222"/>
          <w:sz w:val="24"/>
          <w:szCs w:val="24"/>
          <w:highlight w:val="white"/>
        </w:rPr>
        <w:t>(1).</w:t>
      </w:r>
    </w:p>
    <w:p w14:paraId="429F115D" w14:textId="77777777" w:rsidR="00DC727E" w:rsidRPr="00BB69B8" w:rsidRDefault="00DC727E">
      <w:pPr>
        <w:rPr>
          <w:color w:val="222222"/>
          <w:sz w:val="24"/>
          <w:szCs w:val="24"/>
          <w:highlight w:val="white"/>
        </w:rPr>
      </w:pPr>
      <w:r w:rsidRPr="00BB69B8">
        <w:rPr>
          <w:color w:val="222222"/>
          <w:sz w:val="24"/>
          <w:szCs w:val="24"/>
          <w:highlight w:val="white"/>
        </w:rPr>
        <w:t xml:space="preserve">Wong, S.I. and </w:t>
      </w:r>
      <w:proofErr w:type="spellStart"/>
      <w:r w:rsidRPr="00BB69B8">
        <w:rPr>
          <w:color w:val="222222"/>
          <w:sz w:val="24"/>
          <w:szCs w:val="24"/>
          <w:highlight w:val="white"/>
        </w:rPr>
        <w:t>Giessner</w:t>
      </w:r>
      <w:proofErr w:type="spellEnd"/>
      <w:r w:rsidRPr="00BB69B8">
        <w:rPr>
          <w:color w:val="222222"/>
          <w:sz w:val="24"/>
          <w:szCs w:val="24"/>
          <w:highlight w:val="white"/>
        </w:rPr>
        <w:t xml:space="preserve">, S.R., 2018. The thin line between empowering and laissez-faire leadership: An expectancy-match perspective. </w:t>
      </w:r>
      <w:r w:rsidRPr="00BB69B8">
        <w:rPr>
          <w:i/>
          <w:color w:val="222222"/>
          <w:sz w:val="24"/>
          <w:szCs w:val="24"/>
        </w:rPr>
        <w:t>Journal of Management</w:t>
      </w:r>
      <w:r w:rsidRPr="00BB69B8">
        <w:rPr>
          <w:color w:val="222222"/>
          <w:sz w:val="24"/>
          <w:szCs w:val="24"/>
          <w:highlight w:val="white"/>
        </w:rPr>
        <w:t xml:space="preserve">, </w:t>
      </w:r>
      <w:r w:rsidRPr="00BB69B8">
        <w:rPr>
          <w:i/>
          <w:color w:val="222222"/>
          <w:sz w:val="24"/>
          <w:szCs w:val="24"/>
        </w:rPr>
        <w:t>44</w:t>
      </w:r>
      <w:r w:rsidRPr="00BB69B8">
        <w:rPr>
          <w:color w:val="222222"/>
          <w:sz w:val="24"/>
          <w:szCs w:val="24"/>
          <w:highlight w:val="white"/>
        </w:rPr>
        <w:t>(2), pp.757-783.</w:t>
      </w:r>
    </w:p>
    <w:sectPr w:rsidR="00DC727E" w:rsidRPr="00BB69B8">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3ADB"/>
    <w:rsid w:val="00BA3ADB"/>
    <w:rsid w:val="00BB69B8"/>
    <w:rsid w:val="00DC72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067158"/>
  <w15:docId w15:val="{83161B3C-FDFA-4D9E-A324-318D5CCDCD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2318</Words>
  <Characters>12675</Characters>
  <Application>Microsoft Office Word</Application>
  <DocSecurity>0</DocSecurity>
  <Lines>231</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Iulia Lazar</cp:lastModifiedBy>
  <cp:revision>2</cp:revision>
  <dcterms:created xsi:type="dcterms:W3CDTF">2024-05-10T19:26:00Z</dcterms:created>
  <dcterms:modified xsi:type="dcterms:W3CDTF">2024-05-10T19:26:00Z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6972f4ea7b2cf52472c51358b34515806ff2fa6c8273700fb3bc9e104edd0830</vt:lpwstr>
  </property>
</Properties>
</file>