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imes New Roman" w:hAnsi="Times New Roman" w:cs="Times New Roman"/>
          <w:sz w:val="28"/>
          <w:szCs w:val="36"/>
          <w:lang w:val="en-US" w:eastAsia="zh-CN"/>
        </w:rPr>
      </w:pPr>
    </w:p>
    <w:p>
      <w:pPr>
        <w:jc w:val="center"/>
        <w:rPr>
          <w:rFonts w:hint="eastAsia" w:ascii="Times New Roman" w:hAnsi="Times New Roman" w:cs="Times New Roman"/>
          <w:sz w:val="28"/>
          <w:szCs w:val="36"/>
          <w:lang w:val="en-US" w:eastAsia="zh-CN"/>
        </w:rPr>
      </w:pPr>
    </w:p>
    <w:p>
      <w:pPr>
        <w:jc w:val="center"/>
        <w:rPr>
          <w:rFonts w:hint="eastAsia" w:ascii="Times New Roman" w:hAnsi="Times New Roman" w:cs="Times New Roman"/>
          <w:sz w:val="28"/>
          <w:szCs w:val="36"/>
          <w:lang w:val="en-US" w:eastAsia="zh-CN"/>
        </w:rPr>
      </w:pPr>
      <w:r>
        <w:rPr>
          <w:rFonts w:hint="default" w:ascii="Times New Roman" w:hAnsi="Times New Roman" w:cs="Times New Roman"/>
          <w:b/>
          <w:bCs/>
          <w:sz w:val="52"/>
          <w:szCs w:val="52"/>
          <w:lang w:val="en-US" w:eastAsia="zh-CN"/>
        </w:rPr>
        <w:t>Starbucks-premier roaster and retailer of specialty coffee</w:t>
      </w:r>
    </w:p>
    <w:p>
      <w:pPr>
        <w:jc w:val="center"/>
        <w:rPr>
          <w:rFonts w:ascii="宋体" w:hAnsi="宋体" w:eastAsia="宋体" w:cs="宋体"/>
          <w:sz w:val="24"/>
          <w:szCs w:val="24"/>
        </w:rPr>
      </w:pPr>
    </w:p>
    <w:p>
      <w:pPr>
        <w:jc w:val="center"/>
        <w:rPr>
          <w:rFonts w:ascii="宋体" w:hAnsi="宋体" w:eastAsia="宋体" w:cs="宋体"/>
          <w:sz w:val="24"/>
          <w:szCs w:val="24"/>
        </w:rPr>
      </w:pPr>
    </w:p>
    <w:p>
      <w:pPr>
        <w:jc w:val="center"/>
        <w:rPr>
          <w:rFonts w:ascii="宋体" w:hAnsi="宋体" w:eastAsia="宋体" w:cs="宋体"/>
          <w:sz w:val="24"/>
          <w:szCs w:val="24"/>
        </w:rPr>
      </w:pPr>
      <w:r>
        <w:rPr>
          <w:rFonts w:ascii="宋体" w:hAnsi="宋体" w:eastAsia="宋体" w:cs="宋体"/>
          <w:sz w:val="24"/>
          <w:szCs w:val="24"/>
        </w:rPr>
        <w:drawing>
          <wp:inline distT="0" distB="0" distL="114300" distR="114300">
            <wp:extent cx="2876550" cy="1590675"/>
            <wp:effectExtent l="9525" t="9525" r="9525" b="1905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24"/>
                    <a:stretch>
                      <a:fillRect/>
                    </a:stretch>
                  </pic:blipFill>
                  <pic:spPr>
                    <a:xfrm>
                      <a:off x="0" y="0"/>
                      <a:ext cx="2876550" cy="1590675"/>
                    </a:xfrm>
                    <a:prstGeom prst="rect">
                      <a:avLst/>
                    </a:prstGeom>
                    <a:noFill/>
                    <a:ln w="9525">
                      <a:solidFill>
                        <a:schemeClr val="bg1"/>
                      </a:solidFill>
                    </a:ln>
                  </pic:spPr>
                </pic:pic>
              </a:graphicData>
            </a:graphic>
          </wp:inline>
        </w:drawing>
      </w:r>
    </w:p>
    <w:p>
      <w:pPr>
        <w:jc w:val="left"/>
        <w:rPr>
          <w:rFonts w:hint="eastAsia" w:ascii="Times New Roman" w:hAnsi="Times New Roman" w:cs="Times New Roman"/>
          <w:sz w:val="24"/>
          <w:szCs w:val="24"/>
          <w:vertAlign w:val="baseline"/>
          <w:lang w:val="en-US" w:eastAsia="zh-CN"/>
        </w:rPr>
      </w:pPr>
    </w:p>
    <w:tbl>
      <w:tblPr>
        <w:tblStyle w:val="13"/>
        <w:tblpPr w:leftFromText="180" w:rightFromText="180" w:vertAnchor="text" w:horzAnchor="page" w:tblpX="2768" w:tblpY="643"/>
        <w:tblOverlap w:val="never"/>
        <w:tblW w:w="7139" w:type="dxa"/>
        <w:jc w:val="center"/>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fixed"/>
        <w:tblCellMar>
          <w:top w:w="0" w:type="dxa"/>
          <w:left w:w="108" w:type="dxa"/>
          <w:bottom w:w="0" w:type="dxa"/>
          <w:right w:w="108" w:type="dxa"/>
        </w:tblCellMar>
      </w:tblPr>
      <w:tblGrid>
        <w:gridCol w:w="2410"/>
        <w:gridCol w:w="4729"/>
      </w:tblGrid>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fixed"/>
          <w:tblCellMar>
            <w:top w:w="0" w:type="dxa"/>
            <w:left w:w="108" w:type="dxa"/>
            <w:bottom w:w="0" w:type="dxa"/>
            <w:right w:w="108" w:type="dxa"/>
          </w:tblCellMar>
        </w:tblPrEx>
        <w:trPr>
          <w:jc w:val="center"/>
        </w:trPr>
        <w:tc>
          <w:tcPr>
            <w:tcW w:w="2410" w:type="dxa"/>
            <w:tcBorders>
              <w:tl2br w:val="nil"/>
              <w:tr2bl w:val="nil"/>
            </w:tcBorders>
          </w:tcPr>
          <w:p>
            <w:pPr>
              <w:jc w:val="left"/>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Module Name:</w:t>
            </w:r>
          </w:p>
        </w:tc>
        <w:tc>
          <w:tcPr>
            <w:tcW w:w="4729" w:type="dxa"/>
            <w:tcBorders>
              <w:tl2br w:val="nil"/>
              <w:tr2bl w:val="nil"/>
            </w:tcBorders>
          </w:tcPr>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Strategic Management and Sustainability</w:t>
            </w:r>
          </w:p>
          <w:p>
            <w:pPr>
              <w:jc w:val="left"/>
              <w:rPr>
                <w:rFonts w:hint="eastAsia" w:ascii="Times New Roman" w:hAnsi="Times New Roman" w:cs="Times New Roman"/>
                <w:sz w:val="24"/>
                <w:szCs w:val="24"/>
                <w:vertAlign w:val="baseline"/>
                <w:lang w:val="en-US" w:eastAsia="zh-CN"/>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fixed"/>
          <w:tblCellMar>
            <w:top w:w="0" w:type="dxa"/>
            <w:left w:w="108" w:type="dxa"/>
            <w:bottom w:w="0" w:type="dxa"/>
            <w:right w:w="108" w:type="dxa"/>
          </w:tblCellMar>
        </w:tblPrEx>
        <w:trPr>
          <w:jc w:val="center"/>
        </w:trPr>
        <w:tc>
          <w:tcPr>
            <w:tcW w:w="2410" w:type="dxa"/>
            <w:tcBorders>
              <w:tl2br w:val="nil"/>
              <w:tr2bl w:val="nil"/>
            </w:tcBorders>
          </w:tcPr>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Project Name: </w:t>
            </w:r>
          </w:p>
          <w:p>
            <w:pPr>
              <w:jc w:val="left"/>
              <w:rPr>
                <w:rFonts w:hint="eastAsia" w:ascii="Times New Roman" w:hAnsi="Times New Roman" w:cs="Times New Roman"/>
                <w:sz w:val="24"/>
                <w:szCs w:val="24"/>
                <w:lang w:val="en-US" w:eastAsia="zh-CN"/>
              </w:rPr>
            </w:pPr>
          </w:p>
        </w:tc>
        <w:tc>
          <w:tcPr>
            <w:tcW w:w="4729" w:type="dxa"/>
            <w:tcBorders>
              <w:tl2br w:val="nil"/>
              <w:tr2bl w:val="nil"/>
            </w:tcBorders>
          </w:tcPr>
          <w:p>
            <w:pPr>
              <w:jc w:val="left"/>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Business Portfolio</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fixed"/>
          <w:tblCellMar>
            <w:top w:w="0" w:type="dxa"/>
            <w:left w:w="108" w:type="dxa"/>
            <w:bottom w:w="0" w:type="dxa"/>
            <w:right w:w="108" w:type="dxa"/>
          </w:tblCellMar>
        </w:tblPrEx>
        <w:trPr>
          <w:jc w:val="center"/>
        </w:trPr>
        <w:tc>
          <w:tcPr>
            <w:tcW w:w="2410" w:type="dxa"/>
            <w:tcBorders>
              <w:tl2br w:val="nil"/>
              <w:tr2bl w:val="nil"/>
            </w:tcBorders>
          </w:tcPr>
          <w:p>
            <w:pPr>
              <w:jc w:val="left"/>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Author: </w:t>
            </w:r>
          </w:p>
        </w:tc>
        <w:tc>
          <w:tcPr>
            <w:tcW w:w="4729" w:type="dxa"/>
            <w:tcBorders>
              <w:tl2br w:val="nil"/>
              <w:tr2bl w:val="nil"/>
            </w:tcBorders>
          </w:tcPr>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Qinqing Hu</w:t>
            </w:r>
          </w:p>
          <w:p>
            <w:pPr>
              <w:jc w:val="left"/>
              <w:rPr>
                <w:rFonts w:hint="eastAsia" w:ascii="Times New Roman" w:hAnsi="Times New Roman" w:cs="Times New Roman"/>
                <w:sz w:val="24"/>
                <w:szCs w:val="24"/>
                <w:vertAlign w:val="baseline"/>
                <w:lang w:val="en-US" w:eastAsia="zh-CN"/>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fixed"/>
          <w:tblCellMar>
            <w:top w:w="0" w:type="dxa"/>
            <w:left w:w="108" w:type="dxa"/>
            <w:bottom w:w="0" w:type="dxa"/>
            <w:right w:w="108" w:type="dxa"/>
          </w:tblCellMar>
        </w:tblPrEx>
        <w:trPr>
          <w:jc w:val="center"/>
        </w:trPr>
        <w:tc>
          <w:tcPr>
            <w:tcW w:w="2410" w:type="dxa"/>
            <w:tcBorders>
              <w:tl2br w:val="nil"/>
              <w:tr2bl w:val="nil"/>
            </w:tcBorders>
          </w:tcPr>
          <w:p>
            <w:pPr>
              <w:jc w:val="left"/>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Student Number:  </w:t>
            </w:r>
          </w:p>
        </w:tc>
        <w:tc>
          <w:tcPr>
            <w:tcW w:w="4729" w:type="dxa"/>
            <w:tcBorders>
              <w:tl2br w:val="nil"/>
              <w:tr2bl w:val="nil"/>
            </w:tcBorders>
          </w:tcPr>
          <w:p>
            <w:pPr>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1704763</w:t>
            </w:r>
          </w:p>
          <w:p>
            <w:pPr>
              <w:jc w:val="left"/>
              <w:rPr>
                <w:rFonts w:hint="eastAsia" w:ascii="Times New Roman" w:hAnsi="Times New Roman" w:cs="Times New Roman"/>
                <w:sz w:val="24"/>
                <w:szCs w:val="24"/>
                <w:vertAlign w:val="baseline"/>
                <w:lang w:val="en-US" w:eastAsia="zh-CN"/>
              </w:rPr>
            </w:pP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fixed"/>
          <w:tblCellMar>
            <w:top w:w="0" w:type="dxa"/>
            <w:left w:w="108" w:type="dxa"/>
            <w:bottom w:w="0" w:type="dxa"/>
            <w:right w:w="108" w:type="dxa"/>
          </w:tblCellMar>
        </w:tblPrEx>
        <w:trPr>
          <w:jc w:val="center"/>
        </w:trPr>
        <w:tc>
          <w:tcPr>
            <w:tcW w:w="2410" w:type="dxa"/>
            <w:tcBorders>
              <w:tl2br w:val="nil"/>
              <w:tr2bl w:val="nil"/>
            </w:tcBorders>
          </w:tcPr>
          <w:p>
            <w:pPr>
              <w:jc w:val="left"/>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Created On: </w:t>
            </w:r>
          </w:p>
        </w:tc>
        <w:tc>
          <w:tcPr>
            <w:tcW w:w="4729" w:type="dxa"/>
            <w:tcBorders>
              <w:tl2br w:val="nil"/>
              <w:tr2bl w:val="nil"/>
            </w:tcBorders>
          </w:tcPr>
          <w:p>
            <w:pPr>
              <w:jc w:val="left"/>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5</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vertAlign w:val="baseline"/>
                <w:lang w:val="en-US" w:eastAsia="zh-CN"/>
              </w:rPr>
              <w:t>November 2017</w:t>
            </w:r>
          </w:p>
          <w:p>
            <w:pPr>
              <w:jc w:val="left"/>
              <w:rPr>
                <w:rFonts w:hint="eastAsia" w:ascii="Times New Roman" w:hAnsi="Times New Roman" w:cs="Times New Roman"/>
                <w:sz w:val="24"/>
                <w:szCs w:val="24"/>
                <w:vertAlign w:val="baseline"/>
                <w:lang w:val="en-US" w:eastAsia="zh-CN"/>
              </w:rPr>
            </w:pPr>
          </w:p>
        </w:tc>
      </w:tr>
    </w:tbl>
    <w:p>
      <w:pPr>
        <w:jc w:val="left"/>
        <w:rPr>
          <w:rFonts w:hint="default" w:ascii="Times New Roman" w:hAnsi="Times New Roman" w:cs="Times New Roman"/>
          <w:sz w:val="28"/>
          <w:szCs w:val="36"/>
          <w:vertAlign w:val="baseline"/>
          <w:lang w:val="en-US" w:eastAsia="zh-CN"/>
        </w:rPr>
      </w:pPr>
    </w:p>
    <w:p>
      <w:pPr>
        <w:jc w:val="left"/>
        <w:rPr>
          <w:rFonts w:hint="default" w:ascii="Times New Roman" w:hAnsi="Times New Roman" w:cs="Times New Roman"/>
          <w:sz w:val="28"/>
          <w:szCs w:val="36"/>
          <w:vertAlign w:val="baseline"/>
          <w:lang w:val="en-US" w:eastAsia="zh-CN"/>
        </w:rPr>
      </w:pPr>
    </w:p>
    <w:p>
      <w:pPr>
        <w:jc w:val="left"/>
        <w:rPr>
          <w:rFonts w:hint="default" w:ascii="Times New Roman" w:hAnsi="Times New Roman" w:cs="Times New Roman"/>
          <w:sz w:val="28"/>
          <w:szCs w:val="36"/>
          <w:vertAlign w:val="baseline"/>
          <w:lang w:val="en-US" w:eastAsia="zh-CN"/>
        </w:rPr>
      </w:pPr>
    </w:p>
    <w:p>
      <w:pPr>
        <w:jc w:val="left"/>
        <w:rPr>
          <w:rFonts w:hint="default" w:ascii="Times New Roman" w:hAnsi="Times New Roman" w:cs="Times New Roman"/>
          <w:sz w:val="28"/>
          <w:szCs w:val="36"/>
          <w:vertAlign w:val="baseline"/>
          <w:lang w:val="en-US" w:eastAsia="zh-CN"/>
        </w:rPr>
      </w:pPr>
    </w:p>
    <w:p>
      <w:pPr>
        <w:rPr>
          <w:rFonts w:hint="default" w:ascii="Times New Roman" w:hAnsi="Times New Roman" w:cs="Times New Roman" w:eastAsiaTheme="minorEastAsia"/>
          <w:kern w:val="2"/>
          <w:sz w:val="28"/>
          <w:szCs w:val="36"/>
          <w:vertAlign w:val="baseline"/>
          <w:lang w:val="en-US" w:eastAsia="zh-CN" w:bidi="ar-SA"/>
        </w:rPr>
      </w:pPr>
    </w:p>
    <w:p>
      <w:pPr>
        <w:rPr>
          <w:rFonts w:hint="default" w:ascii="Times New Roman" w:hAnsi="Times New Roman" w:cs="Times New Roman" w:eastAsiaTheme="minorEastAsia"/>
          <w:kern w:val="2"/>
          <w:sz w:val="28"/>
          <w:szCs w:val="36"/>
          <w:vertAlign w:val="baseline"/>
          <w:lang w:val="en-US" w:eastAsia="zh-CN" w:bidi="ar-SA"/>
        </w:rPr>
      </w:pPr>
    </w:p>
    <w:p>
      <w:pPr>
        <w:rPr>
          <w:rFonts w:hint="default" w:ascii="Times New Roman" w:hAnsi="Times New Roman" w:cs="Times New Roman" w:eastAsiaTheme="minorEastAsia"/>
          <w:kern w:val="2"/>
          <w:sz w:val="28"/>
          <w:szCs w:val="36"/>
          <w:vertAlign w:val="baseline"/>
          <w:lang w:val="en-US" w:eastAsia="zh-CN" w:bidi="ar-SA"/>
        </w:rPr>
      </w:pPr>
    </w:p>
    <w:p>
      <w:pPr>
        <w:rPr>
          <w:rFonts w:hint="default" w:ascii="Times New Roman" w:hAnsi="Times New Roman" w:cs="Times New Roman" w:eastAsiaTheme="minorEastAsia"/>
          <w:kern w:val="2"/>
          <w:sz w:val="28"/>
          <w:szCs w:val="36"/>
          <w:vertAlign w:val="baseline"/>
          <w:lang w:val="en-US" w:eastAsia="zh-CN" w:bidi="ar-SA"/>
        </w:rPr>
      </w:pPr>
    </w:p>
    <w:p>
      <w:pPr>
        <w:rPr>
          <w:rFonts w:hint="default" w:ascii="Times New Roman" w:hAnsi="Times New Roman" w:cs="Times New Roman" w:eastAsiaTheme="minorEastAsia"/>
          <w:kern w:val="2"/>
          <w:sz w:val="28"/>
          <w:szCs w:val="36"/>
          <w:vertAlign w:val="baseline"/>
          <w:lang w:val="en-US" w:eastAsia="zh-CN" w:bidi="ar-SA"/>
        </w:rPr>
      </w:pPr>
    </w:p>
    <w:p>
      <w:pPr>
        <w:tabs>
          <w:tab w:val="left" w:pos="704"/>
        </w:tabs>
        <w:jc w:val="left"/>
        <w:rPr>
          <w:rFonts w:hint="eastAsia" w:ascii="Times New Roman" w:hAnsi="Times New Roman" w:cs="Times New Roman"/>
          <w:kern w:val="2"/>
          <w:sz w:val="28"/>
          <w:szCs w:val="36"/>
          <w:vertAlign w:val="baseline"/>
          <w:lang w:val="en-US" w:eastAsia="zh-CN" w:bidi="ar-SA"/>
        </w:rPr>
      </w:pPr>
      <w:r>
        <w:rPr>
          <w:rFonts w:hint="eastAsia" w:ascii="Times New Roman" w:hAnsi="Times New Roman" w:cs="Times New Roman"/>
          <w:kern w:val="2"/>
          <w:sz w:val="28"/>
          <w:szCs w:val="36"/>
          <w:vertAlign w:val="baseline"/>
          <w:lang w:val="en-US" w:eastAsia="zh-CN" w:bidi="ar-SA"/>
        </w:rPr>
        <w:tab/>
      </w:r>
    </w:p>
    <w:p>
      <w:pPr>
        <w:tabs>
          <w:tab w:val="left" w:pos="704"/>
        </w:tabs>
        <w:jc w:val="center"/>
        <w:rPr>
          <w:rFonts w:hint="eastAsia" w:ascii="Times New Roman" w:hAnsi="Times New Roman" w:cs="Times New Roman"/>
          <w:kern w:val="2"/>
          <w:sz w:val="28"/>
          <w:szCs w:val="36"/>
          <w:vertAlign w:val="baseline"/>
          <w:lang w:val="en-US" w:eastAsia="zh-CN" w:bidi="ar-SA"/>
        </w:rPr>
      </w:pPr>
    </w:p>
    <w:p>
      <w:pPr>
        <w:tabs>
          <w:tab w:val="left" w:pos="704"/>
        </w:tabs>
        <w:jc w:val="center"/>
        <w:rPr>
          <w:rFonts w:hint="eastAsia" w:ascii="Times New Roman" w:hAnsi="Times New Roman" w:cs="Times New Roman"/>
          <w:b/>
          <w:bCs/>
          <w:kern w:val="2"/>
          <w:sz w:val="28"/>
          <w:szCs w:val="36"/>
          <w:vertAlign w:val="baseline"/>
          <w:lang w:val="en-US" w:eastAsia="zh-CN" w:bidi="ar-SA"/>
        </w:rPr>
        <w:sectPr>
          <w:headerReference r:id="rId3" w:type="default"/>
          <w:footerReference r:id="rId4"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titlePg/>
          <w:docGrid w:type="lines" w:linePitch="312" w:charSpace="0"/>
        </w:sectPr>
      </w:pPr>
    </w:p>
    <w:p>
      <w:pPr>
        <w:tabs>
          <w:tab w:val="left" w:pos="704"/>
        </w:tabs>
        <w:jc w:val="center"/>
        <w:rPr>
          <w:rFonts w:hint="eastAsia" w:ascii="Times New Roman" w:hAnsi="Times New Roman" w:cs="Times New Roman"/>
          <w:b/>
          <w:bCs/>
          <w:kern w:val="2"/>
          <w:sz w:val="28"/>
          <w:szCs w:val="36"/>
          <w:vertAlign w:val="baseline"/>
          <w:lang w:val="en-US" w:eastAsia="zh-CN" w:bidi="ar-SA"/>
        </w:rPr>
      </w:pPr>
      <w:r>
        <w:rPr>
          <w:rFonts w:hint="eastAsia" w:ascii="Times New Roman" w:hAnsi="Times New Roman" w:cs="Times New Roman"/>
          <w:b/>
          <w:bCs/>
          <w:kern w:val="2"/>
          <w:sz w:val="28"/>
          <w:szCs w:val="36"/>
          <w:vertAlign w:val="baseline"/>
          <w:lang w:val="en-US" w:eastAsia="zh-CN" w:bidi="ar-SA"/>
        </w:rPr>
        <w:t>TABLE OF CONTENTS</w:t>
      </w:r>
    </w:p>
    <w:p>
      <w:pPr>
        <w:tabs>
          <w:tab w:val="left" w:pos="704"/>
        </w:tabs>
        <w:jc w:val="center"/>
        <w:rPr>
          <w:rFonts w:hint="eastAsia" w:ascii="Times New Roman" w:hAnsi="Times New Roman" w:cs="Times New Roman"/>
          <w:b/>
          <w:bCs/>
          <w:kern w:val="2"/>
          <w:sz w:val="28"/>
          <w:szCs w:val="36"/>
          <w:vertAlign w:val="baseline"/>
          <w:lang w:val="en-US" w:eastAsia="zh-CN" w:bidi="ar-SA"/>
        </w:rPr>
      </w:pPr>
    </w:p>
    <w:sdt>
      <w:sdtPr>
        <w:rPr>
          <w:rFonts w:ascii="宋体" w:hAnsi="宋体" w:eastAsia="宋体"/>
          <w:sz w:val="21"/>
        </w:rPr>
        <w:id w:val="147468651"/>
        <w:docPartObj>
          <w:docPartGallery w:val="Table of Contents"/>
          <w:docPartUnique/>
        </w:docPartObj>
      </w:sdtPr>
      <w:sdtEndPr>
        <w:rPr>
          <w:sz w:val="20"/>
          <w:szCs w:val="20"/>
        </w:rPr>
      </w:sdtEndPr>
      <w:sdtContent>
        <w:p>
          <w:pPr>
            <w:jc w:val="center"/>
          </w:pPr>
        </w:p>
        <w:p>
          <w:pPr>
            <w:pStyle w:val="16"/>
            <w:tabs>
              <w:tab w:val="right" w:leader="dot" w:pos="8306"/>
            </w:tabs>
            <w:rPr>
              <w:sz w:val="22"/>
              <w:szCs w:val="22"/>
            </w:rPr>
          </w:pPr>
          <w:r>
            <w:rPr>
              <w:sz w:val="22"/>
              <w:szCs w:val="22"/>
            </w:rPr>
            <w:fldChar w:fldCharType="begin"/>
          </w:r>
          <w:r>
            <w:rPr>
              <w:sz w:val="22"/>
              <w:szCs w:val="22"/>
            </w:rPr>
            <w:instrText xml:space="preserve"> HYPERLINK \l _Toc4533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7165dfff-feb2-4476-9125-73367ad18fd6}"/>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EXECUTIVE  SUMMARY</w:t>
              </w:r>
            </w:sdtContent>
          </w:sdt>
          <w:r>
            <w:rPr>
              <w:sz w:val="22"/>
              <w:szCs w:val="22"/>
            </w:rPr>
            <w:tab/>
          </w:r>
          <w:r>
            <w:rPr>
              <w:sz w:val="22"/>
              <w:szCs w:val="22"/>
            </w:rPr>
            <w:t>1</w:t>
          </w:r>
          <w:r>
            <w:rPr>
              <w:sz w:val="22"/>
              <w:szCs w:val="22"/>
            </w:rPr>
            <w:fldChar w:fldCharType="end"/>
          </w:r>
        </w:p>
        <w:p>
          <w:pPr>
            <w:pStyle w:val="16"/>
            <w:tabs>
              <w:tab w:val="right" w:leader="dot" w:pos="8306"/>
            </w:tabs>
            <w:rPr>
              <w:sz w:val="22"/>
              <w:szCs w:val="22"/>
            </w:rPr>
          </w:pPr>
          <w:r>
            <w:rPr>
              <w:sz w:val="22"/>
              <w:szCs w:val="22"/>
            </w:rPr>
            <w:fldChar w:fldCharType="begin"/>
          </w:r>
          <w:r>
            <w:rPr>
              <w:sz w:val="22"/>
              <w:szCs w:val="22"/>
            </w:rPr>
            <w:instrText xml:space="preserve"> HYPERLINK \l _Toc8511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c4855373-b3e0-40e1-97cb-6e09dc33b74e}"/>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1 INTRODUCTION</w:t>
              </w:r>
            </w:sdtContent>
          </w:sdt>
          <w:r>
            <w:rPr>
              <w:sz w:val="22"/>
              <w:szCs w:val="22"/>
            </w:rPr>
            <w:tab/>
          </w:r>
          <w:r>
            <w:rPr>
              <w:sz w:val="22"/>
              <w:szCs w:val="22"/>
            </w:rPr>
            <w:t>2</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_Toc3623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54f6f2a7-0fec-4ad3-a9ad-55e8fa3975d0}"/>
              </w:placeholder>
            </w:sdtPr>
            <w:sdtEndPr>
              <w:rPr>
                <w:rFonts w:ascii="Times New Roman" w:hAnsi="Times New Roman" w:eastAsiaTheme="minorEastAsia" w:cstheme="minorBidi"/>
                <w:kern w:val="2"/>
                <w:sz w:val="22"/>
                <w:szCs w:val="22"/>
                <w:lang w:val="en-US" w:eastAsia="zh-CN" w:bidi="ar-SA"/>
              </w:rPr>
            </w:sdtEndPr>
            <w:sdtContent>
              <w:r>
                <w:rPr>
                  <w:rFonts w:hint="default" w:ascii="Times New Roman" w:hAnsi="Times New Roman" w:eastAsia="宋体" w:cs="宋体"/>
                  <w:sz w:val="22"/>
                  <w:szCs w:val="22"/>
                </w:rPr>
                <w:t xml:space="preserve">1.1 </w:t>
              </w:r>
              <w:r>
                <w:rPr>
                  <w:rFonts w:hint="eastAsia" w:ascii="Times New Roman" w:hAnsi="Times New Roman" w:eastAsia="宋体" w:cs="宋体"/>
                  <w:sz w:val="22"/>
                  <w:szCs w:val="22"/>
                </w:rPr>
                <w:t>REPORT REMIT</w:t>
              </w:r>
            </w:sdtContent>
          </w:sdt>
          <w:r>
            <w:rPr>
              <w:sz w:val="22"/>
              <w:szCs w:val="22"/>
            </w:rPr>
            <w:tab/>
          </w:r>
          <w:r>
            <w:rPr>
              <w:sz w:val="22"/>
              <w:szCs w:val="22"/>
            </w:rPr>
            <w:t>2</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_Toc30632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c175cfa7-557c-4b6b-9831-29a5b0265446}"/>
              </w:placeholder>
            </w:sdtPr>
            <w:sdtEndPr>
              <w:rPr>
                <w:rFonts w:ascii="Times New Roman" w:hAnsi="Times New Roman" w:eastAsiaTheme="minorEastAsia" w:cstheme="minorBidi"/>
                <w:kern w:val="2"/>
                <w:sz w:val="22"/>
                <w:szCs w:val="22"/>
                <w:lang w:val="en-US" w:eastAsia="zh-CN" w:bidi="ar-SA"/>
              </w:rPr>
            </w:sdtEndPr>
            <w:sdtContent>
              <w:r>
                <w:rPr>
                  <w:rFonts w:hint="default" w:ascii="Times New Roman" w:hAnsi="Times New Roman" w:eastAsia="宋体" w:cs="宋体"/>
                  <w:sz w:val="22"/>
                  <w:szCs w:val="22"/>
                </w:rPr>
                <w:t xml:space="preserve">1.2 </w:t>
              </w:r>
              <w:r>
                <w:rPr>
                  <w:rFonts w:hint="eastAsia" w:ascii="Times New Roman" w:hAnsi="Times New Roman" w:eastAsia="宋体" w:cs="宋体"/>
                  <w:sz w:val="22"/>
                  <w:szCs w:val="22"/>
                </w:rPr>
                <w:t>BACKGROUND OF THE ORGANISATION</w:t>
              </w:r>
            </w:sdtContent>
          </w:sdt>
          <w:r>
            <w:rPr>
              <w:sz w:val="22"/>
              <w:szCs w:val="22"/>
            </w:rPr>
            <w:tab/>
          </w:r>
          <w:r>
            <w:rPr>
              <w:sz w:val="22"/>
              <w:szCs w:val="22"/>
            </w:rPr>
            <w:t>2</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_Toc12717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e1afbda8-3cb6-4f58-b503-276057a1e654}"/>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1.2.1 STARBUCKS</w:t>
              </w:r>
            </w:sdtContent>
          </w:sdt>
          <w:r>
            <w:rPr>
              <w:sz w:val="22"/>
              <w:szCs w:val="22"/>
            </w:rPr>
            <w:tab/>
          </w:r>
          <w:r>
            <w:rPr>
              <w:sz w:val="22"/>
              <w:szCs w:val="22"/>
            </w:rPr>
            <w:t>2</w:t>
          </w:r>
          <w:r>
            <w:rPr>
              <w:sz w:val="22"/>
              <w:szCs w:val="22"/>
            </w:rPr>
            <w:fldChar w:fldCharType="end"/>
          </w:r>
        </w:p>
        <w:p>
          <w:pPr>
            <w:pStyle w:val="16"/>
            <w:tabs>
              <w:tab w:val="right" w:leader="dot" w:pos="8306"/>
            </w:tabs>
            <w:rPr>
              <w:sz w:val="22"/>
              <w:szCs w:val="22"/>
            </w:rPr>
          </w:pPr>
          <w:r>
            <w:rPr>
              <w:sz w:val="22"/>
              <w:szCs w:val="22"/>
            </w:rPr>
            <w:fldChar w:fldCharType="begin"/>
          </w:r>
          <w:r>
            <w:rPr>
              <w:sz w:val="22"/>
              <w:szCs w:val="22"/>
            </w:rPr>
            <w:instrText xml:space="preserve"> HYPERLINK \l _Toc19062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84b2be6c-6fda-43f0-ba8c-aec777702304}"/>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2 DEFINITIONS OF MAJOR CONCEPTS</w:t>
              </w:r>
            </w:sdtContent>
          </w:sdt>
          <w:r>
            <w:rPr>
              <w:sz w:val="22"/>
              <w:szCs w:val="22"/>
            </w:rPr>
            <w:tab/>
          </w:r>
          <w:r>
            <w:rPr>
              <w:sz w:val="22"/>
              <w:szCs w:val="22"/>
            </w:rPr>
            <w:t>3</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_Toc27713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5bd2a509-e0bf-4962-8202-832b04eceda6}"/>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2.1 STRATEGY</w:t>
              </w:r>
            </w:sdtContent>
          </w:sdt>
          <w:r>
            <w:rPr>
              <w:sz w:val="22"/>
              <w:szCs w:val="22"/>
            </w:rPr>
            <w:tab/>
          </w:r>
          <w:r>
            <w:rPr>
              <w:sz w:val="22"/>
              <w:szCs w:val="22"/>
            </w:rPr>
            <w:t>3</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_Toc16474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390b822e-1984-4f5b-80a1-5b3b4201ec1e}"/>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2.1.1 CORPORATE-LEVEL STRATEGY</w:t>
              </w:r>
            </w:sdtContent>
          </w:sdt>
          <w:r>
            <w:rPr>
              <w:sz w:val="22"/>
              <w:szCs w:val="22"/>
            </w:rPr>
            <w:tab/>
          </w:r>
          <w:r>
            <w:rPr>
              <w:sz w:val="22"/>
              <w:szCs w:val="22"/>
            </w:rPr>
            <w:t>3</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_Toc24013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03b110fa-6724-4df5-8432-9b8f79f4d025}"/>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2.1.2 BUSINESS-LEVEL STRATEGY</w:t>
              </w:r>
            </w:sdtContent>
          </w:sdt>
          <w:r>
            <w:rPr>
              <w:sz w:val="22"/>
              <w:szCs w:val="22"/>
            </w:rPr>
            <w:tab/>
          </w:r>
          <w:r>
            <w:rPr>
              <w:sz w:val="22"/>
              <w:szCs w:val="22"/>
            </w:rPr>
            <w:t>3</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_Toc9647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fd077d30-4044-4b7c-b567-55bd9e2164a9}"/>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2.2 COMPETITIVE ADVANTAGE</w:t>
              </w:r>
            </w:sdtContent>
          </w:sdt>
          <w:r>
            <w:rPr>
              <w:sz w:val="22"/>
              <w:szCs w:val="22"/>
            </w:rPr>
            <w:tab/>
          </w:r>
          <w:r>
            <w:rPr>
              <w:sz w:val="22"/>
              <w:szCs w:val="22"/>
            </w:rPr>
            <w:t>4</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_Toc25865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8773f669-77fc-4b5c-a7f5-0cae024ad8b5}"/>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2.3 PORTER</w:t>
              </w:r>
              <w:r>
                <w:rPr>
                  <w:rFonts w:hint="default" w:ascii="Times New Roman" w:hAnsi="Times New Roman" w:eastAsia="宋体" w:cs="宋体"/>
                  <w:sz w:val="22"/>
                  <w:szCs w:val="22"/>
                </w:rPr>
                <w:t>’</w:t>
              </w:r>
              <w:r>
                <w:rPr>
                  <w:rFonts w:hint="eastAsia" w:ascii="Times New Roman" w:hAnsi="Times New Roman" w:eastAsia="宋体" w:cs="宋体"/>
                  <w:sz w:val="22"/>
                  <w:szCs w:val="22"/>
                </w:rPr>
                <w:t>S GENERIC STRATEGIES</w:t>
              </w:r>
            </w:sdtContent>
          </w:sdt>
          <w:r>
            <w:rPr>
              <w:sz w:val="22"/>
              <w:szCs w:val="22"/>
            </w:rPr>
            <w:tab/>
          </w:r>
          <w:r>
            <w:rPr>
              <w:sz w:val="22"/>
              <w:szCs w:val="22"/>
            </w:rPr>
            <w:t>4</w:t>
          </w:r>
          <w:r>
            <w:rPr>
              <w:sz w:val="22"/>
              <w:szCs w:val="22"/>
            </w:rPr>
            <w:fldChar w:fldCharType="end"/>
          </w:r>
        </w:p>
        <w:p>
          <w:pPr>
            <w:pStyle w:val="16"/>
            <w:tabs>
              <w:tab w:val="right" w:leader="dot" w:pos="8306"/>
            </w:tabs>
            <w:rPr>
              <w:sz w:val="22"/>
              <w:szCs w:val="22"/>
            </w:rPr>
          </w:pPr>
          <w:r>
            <w:rPr>
              <w:sz w:val="22"/>
              <w:szCs w:val="22"/>
            </w:rPr>
            <w:fldChar w:fldCharType="begin"/>
          </w:r>
          <w:r>
            <w:rPr>
              <w:sz w:val="22"/>
              <w:szCs w:val="22"/>
            </w:rPr>
            <w:instrText xml:space="preserve"> HYPERLINK \l _Toc15079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de282275-6f3a-45ca-bc74-51c4e8ae13e9}"/>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3 MAIN FINDINGS</w:t>
              </w:r>
            </w:sdtContent>
          </w:sdt>
          <w:r>
            <w:rPr>
              <w:sz w:val="22"/>
              <w:szCs w:val="22"/>
            </w:rPr>
            <w:tab/>
          </w:r>
          <w:r>
            <w:rPr>
              <w:sz w:val="22"/>
              <w:szCs w:val="22"/>
            </w:rPr>
            <w:t>4</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_Toc12988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6b5157c6-389c-4f51-9668-de978b822e35}"/>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3.1 STARBUCKS</w:t>
              </w:r>
              <w:r>
                <w:rPr>
                  <w:rFonts w:hint="default" w:ascii="Times New Roman" w:hAnsi="Times New Roman" w:eastAsia="宋体" w:cs="宋体"/>
                  <w:sz w:val="22"/>
                  <w:szCs w:val="22"/>
                </w:rPr>
                <w:t>’</w:t>
              </w:r>
              <w:r>
                <w:rPr>
                  <w:rFonts w:hint="eastAsia" w:ascii="Times New Roman" w:hAnsi="Times New Roman" w:eastAsia="宋体" w:cs="宋体"/>
                  <w:sz w:val="22"/>
                  <w:szCs w:val="22"/>
                </w:rPr>
                <w:t xml:space="preserve"> DIFFERENTIATION STRATEGY</w:t>
              </w:r>
            </w:sdtContent>
          </w:sdt>
          <w:r>
            <w:rPr>
              <w:sz w:val="22"/>
              <w:szCs w:val="22"/>
            </w:rPr>
            <w:tab/>
          </w:r>
          <w:r>
            <w:rPr>
              <w:sz w:val="22"/>
              <w:szCs w:val="22"/>
            </w:rPr>
            <w:t>5</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_Toc32612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a5f48402-8fc8-4c19-a828-ea5ad181f7bd}"/>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3.1.1 PRODUCT DIFFERENTIATION</w:t>
              </w:r>
            </w:sdtContent>
          </w:sdt>
          <w:r>
            <w:rPr>
              <w:sz w:val="22"/>
              <w:szCs w:val="22"/>
            </w:rPr>
            <w:tab/>
          </w:r>
          <w:r>
            <w:rPr>
              <w:sz w:val="22"/>
              <w:szCs w:val="22"/>
            </w:rPr>
            <w:t>5</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_Toc23459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432a6d12-f3c4-4f24-828b-ec610c8b68f9}"/>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3.1.2 UNIQUE COFFEE EXPERIENCE</w:t>
              </w:r>
            </w:sdtContent>
          </w:sdt>
          <w:r>
            <w:rPr>
              <w:sz w:val="22"/>
              <w:szCs w:val="22"/>
            </w:rPr>
            <w:tab/>
          </w:r>
          <w:r>
            <w:rPr>
              <w:sz w:val="22"/>
              <w:szCs w:val="22"/>
            </w:rPr>
            <w:t>6</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_Toc9261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c6dd35ac-78b0-4b8d-a6b8-5bb18ede1932}"/>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3.1.3 THE RAPID USE OF NEW TECHNOLOGIES</w:t>
              </w:r>
            </w:sdtContent>
          </w:sdt>
          <w:r>
            <w:rPr>
              <w:sz w:val="22"/>
              <w:szCs w:val="22"/>
            </w:rPr>
            <w:tab/>
          </w:r>
          <w:r>
            <w:rPr>
              <w:sz w:val="22"/>
              <w:szCs w:val="22"/>
            </w:rPr>
            <w:t>7</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_Toc1770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d605a5bd-77a6-4dd2-96ea-2199e3e9562a}"/>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3.2 ADVANTAGES OF A DIFFERENTIATION STRATEGY</w:t>
              </w:r>
            </w:sdtContent>
          </w:sdt>
          <w:r>
            <w:rPr>
              <w:sz w:val="22"/>
              <w:szCs w:val="22"/>
            </w:rPr>
            <w:tab/>
          </w:r>
          <w:r>
            <w:rPr>
              <w:sz w:val="22"/>
              <w:szCs w:val="22"/>
            </w:rPr>
            <w:t>7</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_Toc27925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ff5a76a8-97ca-4c5f-88f7-70f3c6eaa6b9}"/>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3.2.1 HIGH PREMIUM</w:t>
              </w:r>
            </w:sdtContent>
          </w:sdt>
          <w:r>
            <w:rPr>
              <w:sz w:val="22"/>
              <w:szCs w:val="22"/>
            </w:rPr>
            <w:tab/>
          </w:r>
          <w:r>
            <w:rPr>
              <w:sz w:val="22"/>
              <w:szCs w:val="22"/>
            </w:rPr>
            <w:t>7</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_Toc1311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52488d42-0208-43a1-8526-e9ea02ee619c}"/>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3.2.2 BRAND IMAGE</w:t>
              </w:r>
            </w:sdtContent>
          </w:sdt>
          <w:r>
            <w:rPr>
              <w:sz w:val="22"/>
              <w:szCs w:val="22"/>
            </w:rPr>
            <w:tab/>
          </w:r>
          <w:r>
            <w:rPr>
              <w:sz w:val="22"/>
              <w:szCs w:val="22"/>
            </w:rPr>
            <w:t>8</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_Toc15439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ec7f4578-5d5f-4d3f-b971-347750d2dd6b}"/>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3.3 DISADVANTAGES OF A DIFFERENTIATION STRATEGY</w:t>
              </w:r>
            </w:sdtContent>
          </w:sdt>
          <w:r>
            <w:rPr>
              <w:sz w:val="22"/>
              <w:szCs w:val="22"/>
            </w:rPr>
            <w:tab/>
          </w:r>
          <w:r>
            <w:rPr>
              <w:sz w:val="22"/>
              <w:szCs w:val="22"/>
            </w:rPr>
            <w:t>8</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_Toc15364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def4dd18-4127-4abe-929e-732da7d7abb6}"/>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3.3.1 LIMITATION OF THE SCOPE OF APPLICATION</w:t>
              </w:r>
            </w:sdtContent>
          </w:sdt>
          <w:r>
            <w:rPr>
              <w:sz w:val="22"/>
              <w:szCs w:val="22"/>
            </w:rPr>
            <w:tab/>
          </w:r>
          <w:r>
            <w:rPr>
              <w:sz w:val="22"/>
              <w:szCs w:val="22"/>
            </w:rPr>
            <w:t>8</w:t>
          </w:r>
          <w:r>
            <w:rPr>
              <w:sz w:val="22"/>
              <w:szCs w:val="22"/>
            </w:rPr>
            <w:fldChar w:fldCharType="end"/>
          </w:r>
        </w:p>
        <w:p>
          <w:pPr>
            <w:pStyle w:val="18"/>
            <w:tabs>
              <w:tab w:val="right" w:leader="dot" w:pos="8306"/>
            </w:tabs>
            <w:rPr>
              <w:sz w:val="22"/>
              <w:szCs w:val="22"/>
            </w:rPr>
          </w:pPr>
          <w:r>
            <w:rPr>
              <w:sz w:val="22"/>
              <w:szCs w:val="22"/>
            </w:rPr>
            <w:fldChar w:fldCharType="begin"/>
          </w:r>
          <w:r>
            <w:rPr>
              <w:sz w:val="22"/>
              <w:szCs w:val="22"/>
            </w:rPr>
            <w:instrText xml:space="preserve"> HYPERLINK \l _Toc9101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5349b120-8fde-4044-b84b-6dc01826b3b4}"/>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Theme="minorEastAsia" w:cstheme="minorBidi"/>
                  <w:sz w:val="22"/>
                  <w:szCs w:val="22"/>
                </w:rPr>
                <w:t>3.3.2 LOSS OF SCALE BENEFITS</w:t>
              </w:r>
            </w:sdtContent>
          </w:sdt>
          <w:r>
            <w:rPr>
              <w:sz w:val="22"/>
              <w:szCs w:val="22"/>
            </w:rPr>
            <w:tab/>
          </w:r>
          <w:r>
            <w:rPr>
              <w:sz w:val="22"/>
              <w:szCs w:val="22"/>
            </w:rPr>
            <w:t>8</w:t>
          </w:r>
          <w:r>
            <w:rPr>
              <w:sz w:val="22"/>
              <w:szCs w:val="22"/>
            </w:rPr>
            <w:fldChar w:fldCharType="end"/>
          </w:r>
        </w:p>
        <w:p>
          <w:pPr>
            <w:pStyle w:val="16"/>
            <w:tabs>
              <w:tab w:val="right" w:leader="dot" w:pos="8306"/>
            </w:tabs>
            <w:rPr>
              <w:sz w:val="22"/>
              <w:szCs w:val="22"/>
            </w:rPr>
          </w:pPr>
          <w:r>
            <w:rPr>
              <w:sz w:val="22"/>
              <w:szCs w:val="22"/>
            </w:rPr>
            <w:fldChar w:fldCharType="begin"/>
          </w:r>
          <w:r>
            <w:rPr>
              <w:sz w:val="22"/>
              <w:szCs w:val="22"/>
            </w:rPr>
            <w:instrText xml:space="preserve"> HYPERLINK \l _Toc30123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640c1dcd-9f6f-4ef1-a0f4-d4fa77d4da99}"/>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4 CONCLUSION</w:t>
              </w:r>
            </w:sdtContent>
          </w:sdt>
          <w:r>
            <w:rPr>
              <w:sz w:val="22"/>
              <w:szCs w:val="22"/>
            </w:rPr>
            <w:tab/>
          </w:r>
          <w:r>
            <w:rPr>
              <w:sz w:val="22"/>
              <w:szCs w:val="22"/>
            </w:rPr>
            <w:t>9</w:t>
          </w:r>
          <w:r>
            <w:rPr>
              <w:sz w:val="22"/>
              <w:szCs w:val="22"/>
            </w:rPr>
            <w:fldChar w:fldCharType="end"/>
          </w:r>
        </w:p>
        <w:p>
          <w:pPr>
            <w:pStyle w:val="17"/>
            <w:tabs>
              <w:tab w:val="right" w:leader="dot" w:pos="8306"/>
            </w:tabs>
            <w:rPr>
              <w:sz w:val="22"/>
              <w:szCs w:val="22"/>
            </w:rPr>
          </w:pPr>
          <w:r>
            <w:rPr>
              <w:sz w:val="22"/>
              <w:szCs w:val="22"/>
            </w:rPr>
            <w:fldChar w:fldCharType="begin"/>
          </w:r>
          <w:r>
            <w:rPr>
              <w:sz w:val="22"/>
              <w:szCs w:val="22"/>
            </w:rPr>
            <w:instrText xml:space="preserve"> HYPERLINK \l _Toc28434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071b4855-012a-4a79-80da-b2fbfa2a1882}"/>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4.1 RECOMMENDATIONS</w:t>
              </w:r>
            </w:sdtContent>
          </w:sdt>
          <w:r>
            <w:rPr>
              <w:sz w:val="22"/>
              <w:szCs w:val="22"/>
            </w:rPr>
            <w:tab/>
          </w:r>
          <w:r>
            <w:rPr>
              <w:sz w:val="22"/>
              <w:szCs w:val="22"/>
            </w:rPr>
            <w:t>9</w:t>
          </w:r>
          <w:r>
            <w:rPr>
              <w:sz w:val="22"/>
              <w:szCs w:val="22"/>
            </w:rPr>
            <w:fldChar w:fldCharType="end"/>
          </w:r>
        </w:p>
        <w:p>
          <w:pPr>
            <w:pStyle w:val="16"/>
            <w:tabs>
              <w:tab w:val="right" w:leader="dot" w:pos="8306"/>
            </w:tabs>
          </w:pPr>
          <w:r>
            <w:rPr>
              <w:sz w:val="22"/>
              <w:szCs w:val="22"/>
            </w:rPr>
            <w:fldChar w:fldCharType="begin"/>
          </w:r>
          <w:r>
            <w:rPr>
              <w:sz w:val="22"/>
              <w:szCs w:val="22"/>
            </w:rPr>
            <w:instrText xml:space="preserve"> HYPERLINK \l _Toc21957 </w:instrText>
          </w:r>
          <w:r>
            <w:rPr>
              <w:sz w:val="22"/>
              <w:szCs w:val="22"/>
            </w:rPr>
            <w:fldChar w:fldCharType="separate"/>
          </w:r>
          <w:sdt>
            <w:sdtPr>
              <w:rPr>
                <w:rFonts w:ascii="Times New Roman" w:hAnsi="Times New Roman" w:eastAsiaTheme="minorEastAsia" w:cstheme="minorBidi"/>
                <w:kern w:val="2"/>
                <w:sz w:val="22"/>
                <w:szCs w:val="22"/>
                <w:lang w:val="en-US" w:eastAsia="zh-CN" w:bidi="ar-SA"/>
              </w:rPr>
              <w:id w:val="147468651"/>
              <w:placeholder>
                <w:docPart w:val="{383f6103-f590-4e52-9346-181a0e52a05e}"/>
              </w:placeholder>
            </w:sdtPr>
            <w:sdtEndPr>
              <w:rPr>
                <w:rFonts w:ascii="Times New Roman" w:hAnsi="Times New Roman" w:eastAsiaTheme="minorEastAsia" w:cstheme="minorBidi"/>
                <w:kern w:val="2"/>
                <w:sz w:val="22"/>
                <w:szCs w:val="22"/>
                <w:lang w:val="en-US" w:eastAsia="zh-CN" w:bidi="ar-SA"/>
              </w:rPr>
            </w:sdtEndPr>
            <w:sdtContent>
              <w:r>
                <w:rPr>
                  <w:rFonts w:hint="eastAsia" w:ascii="Times New Roman" w:hAnsi="Times New Roman" w:eastAsia="宋体" w:cs="宋体"/>
                  <w:sz w:val="22"/>
                  <w:szCs w:val="22"/>
                </w:rPr>
                <w:t>5 REFERENCES</w:t>
              </w:r>
            </w:sdtContent>
          </w:sdt>
          <w:r>
            <w:rPr>
              <w:sz w:val="22"/>
              <w:szCs w:val="22"/>
            </w:rPr>
            <w:tab/>
          </w:r>
          <w:r>
            <w:rPr>
              <w:sz w:val="22"/>
              <w:szCs w:val="22"/>
            </w:rPr>
            <w:t>9</w:t>
          </w:r>
          <w:r>
            <w:rPr>
              <w:sz w:val="22"/>
              <w:szCs w:val="22"/>
            </w:rPr>
            <w:fldChar w:fldCharType="end"/>
          </w:r>
        </w:p>
      </w:sdtContent>
    </w:sdt>
    <w:p>
      <w:pPr>
        <w:rPr>
          <w:rFonts w:hint="default" w:ascii="Times New Roman" w:hAnsi="Times New Roman" w:cs="Times New Roman" w:eastAsiaTheme="minorEastAsia"/>
          <w:kern w:val="2"/>
          <w:sz w:val="28"/>
          <w:szCs w:val="36"/>
          <w:vertAlign w:val="baseline"/>
          <w:lang w:val="en-US" w:eastAsia="zh-CN" w:bidi="ar-SA"/>
        </w:rPr>
      </w:pPr>
    </w:p>
    <w:p>
      <w:pPr>
        <w:rPr>
          <w:rFonts w:hint="default" w:ascii="Times New Roman" w:hAnsi="Times New Roman" w:cs="Times New Roman" w:eastAsiaTheme="minorEastAsia"/>
          <w:kern w:val="2"/>
          <w:sz w:val="28"/>
          <w:szCs w:val="36"/>
          <w:vertAlign w:val="baseline"/>
          <w:lang w:val="en-US" w:eastAsia="zh-CN" w:bidi="ar-SA"/>
        </w:rPr>
      </w:pPr>
    </w:p>
    <w:p>
      <w:pPr>
        <w:rPr>
          <w:rFonts w:hint="default" w:ascii="Times New Roman" w:hAnsi="Times New Roman" w:cs="Times New Roman" w:eastAsiaTheme="minorEastAsia"/>
          <w:kern w:val="2"/>
          <w:sz w:val="28"/>
          <w:szCs w:val="36"/>
          <w:vertAlign w:val="baseline"/>
          <w:lang w:val="en-US" w:eastAsia="zh-CN" w:bidi="ar-SA"/>
        </w:rPr>
      </w:pPr>
    </w:p>
    <w:p>
      <w:pPr>
        <w:rPr>
          <w:rFonts w:hint="default" w:ascii="Times New Roman" w:hAnsi="Times New Roman" w:cs="Times New Roman" w:eastAsiaTheme="minorEastAsia"/>
          <w:kern w:val="2"/>
          <w:sz w:val="28"/>
          <w:szCs w:val="36"/>
          <w:vertAlign w:val="baseline"/>
          <w:lang w:val="en-US" w:eastAsia="zh-CN" w:bidi="ar-SA"/>
        </w:rPr>
      </w:pPr>
      <w:bookmarkStart w:id="75" w:name="_GoBack"/>
      <w:bookmarkEnd w:id="75"/>
    </w:p>
    <w:p>
      <w:pPr>
        <w:rPr>
          <w:rFonts w:hint="default" w:ascii="Times New Roman" w:hAnsi="Times New Roman" w:cs="Times New Roman" w:eastAsiaTheme="minorEastAsia"/>
          <w:kern w:val="2"/>
          <w:sz w:val="28"/>
          <w:szCs w:val="36"/>
          <w:vertAlign w:val="baseline"/>
          <w:lang w:val="en-US" w:eastAsia="zh-CN" w:bidi="ar-SA"/>
        </w:rPr>
      </w:pPr>
    </w:p>
    <w:p>
      <w:pPr>
        <w:pStyle w:val="2"/>
        <w:numPr>
          <w:ilvl w:val="0"/>
          <w:numId w:val="0"/>
        </w:numPr>
        <w:rPr>
          <w:rFonts w:hint="eastAsia" w:ascii="Times New Roman" w:hAnsi="Times New Roman" w:cs="Times New Roman" w:eastAsiaTheme="minorEastAsia"/>
          <w:kern w:val="2"/>
          <w:sz w:val="28"/>
          <w:szCs w:val="36"/>
          <w:vertAlign w:val="baseline"/>
          <w:lang w:val="en-US" w:eastAsia="zh-CN" w:bidi="ar-SA"/>
        </w:rPr>
        <w:sectPr>
          <w:headerReference r:id="rId5" w:type="first"/>
          <w:footerReference r:id="rId7" w:type="first"/>
          <w:footerReference r:id="rId6"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titlePg/>
          <w:docGrid w:type="lines" w:linePitch="312" w:charSpace="0"/>
        </w:sectPr>
      </w:pPr>
      <w:bookmarkStart w:id="0" w:name="_Toc10423"/>
    </w:p>
    <w:p>
      <w:pPr>
        <w:pStyle w:val="2"/>
        <w:rPr>
          <w:rFonts w:hint="eastAsia"/>
          <w:lang w:val="en-US" w:eastAsia="zh-CN"/>
        </w:rPr>
      </w:pPr>
      <w:bookmarkStart w:id="1" w:name="_Toc10157"/>
    </w:p>
    <w:p>
      <w:pPr>
        <w:pStyle w:val="2"/>
        <w:rPr>
          <w:rFonts w:hint="eastAsia"/>
          <w:lang w:val="en-US" w:eastAsia="zh-CN"/>
        </w:rPr>
        <w:sectPr>
          <w:footerReference r:id="rId9" w:type="first"/>
          <w:footerReference r:id="rId8" w:type="default"/>
          <w:type w:val="continuous"/>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titlePg/>
          <w:docGrid w:type="lines" w:linePitch="312" w:charSpace="0"/>
        </w:sectPr>
      </w:pPr>
    </w:p>
    <w:p>
      <w:pPr>
        <w:pStyle w:val="2"/>
        <w:rPr>
          <w:rFonts w:hint="eastAsia"/>
          <w:lang w:val="en-US" w:eastAsia="zh-CN"/>
        </w:rPr>
      </w:pPr>
      <w:bookmarkStart w:id="2" w:name="_Toc4533"/>
      <w:r>
        <w:rPr>
          <w:rFonts w:hint="eastAsia"/>
          <w:lang w:val="en-US" w:eastAsia="zh-CN"/>
        </w:rPr>
        <w:t>EXECUTIVE  SUMMARY</w:t>
      </w:r>
      <w:bookmarkEnd w:id="0"/>
      <w:bookmarkEnd w:id="1"/>
      <w:bookmarkEnd w:id="2"/>
    </w:p>
    <w:p>
      <w:pPr>
        <w:rPr>
          <w:rFonts w:hint="eastAsia"/>
          <w:lang w:val="en-US" w:eastAsia="zh-CN"/>
        </w:rPr>
      </w:pPr>
      <w:r>
        <w:rPr>
          <w:rFonts w:hint="eastAsia"/>
          <w:lang w:val="en-US" w:eastAsia="zh-CN"/>
        </w:rPr>
        <w:t>The report will:</w:t>
      </w:r>
    </w:p>
    <w:p>
      <w:pPr>
        <w:numPr>
          <w:ilvl w:val="0"/>
          <w:numId w:val="1"/>
        </w:numPr>
        <w:ind w:left="420" w:leftChars="0" w:hanging="420" w:firstLineChars="0"/>
        <w:rPr>
          <w:rFonts w:hint="eastAsia"/>
          <w:lang w:val="en-US" w:eastAsia="zh-CN"/>
        </w:rPr>
      </w:pPr>
      <w:r>
        <w:rPr>
          <w:rFonts w:hint="eastAsia"/>
          <w:lang w:val="en-US" w:eastAsia="zh-CN"/>
        </w:rPr>
        <w:t>Briefly introduce the background of Starbucks</w:t>
      </w:r>
    </w:p>
    <w:p>
      <w:pPr>
        <w:numPr>
          <w:ilvl w:val="0"/>
          <w:numId w:val="1"/>
        </w:numPr>
        <w:ind w:left="420" w:leftChars="0" w:hanging="420" w:firstLineChars="0"/>
        <w:rPr>
          <w:rFonts w:hint="eastAsia"/>
          <w:lang w:val="en-US" w:eastAsia="zh-CN"/>
        </w:rPr>
      </w:pPr>
      <w:r>
        <w:rPr>
          <w:rFonts w:hint="eastAsia"/>
          <w:lang w:val="en-US" w:eastAsia="zh-CN"/>
        </w:rPr>
        <w:t>Identify the strategy adopted by Starbucks,</w:t>
      </w:r>
    </w:p>
    <w:p>
      <w:pPr>
        <w:numPr>
          <w:ilvl w:val="0"/>
          <w:numId w:val="1"/>
        </w:numPr>
        <w:ind w:left="420" w:leftChars="0" w:hanging="420" w:firstLineChars="0"/>
        <w:rPr>
          <w:rFonts w:hint="eastAsia"/>
          <w:lang w:val="en-US" w:eastAsia="zh-CN"/>
        </w:rPr>
      </w:pPr>
      <w:r>
        <w:rPr>
          <w:rFonts w:hint="eastAsia"/>
          <w:lang w:val="en-US" w:eastAsia="zh-CN"/>
        </w:rPr>
        <w:t>Analyse how Starbucks achieved the strategy adopted,</w:t>
      </w:r>
    </w:p>
    <w:p>
      <w:pPr>
        <w:numPr>
          <w:ilvl w:val="0"/>
          <w:numId w:val="1"/>
        </w:numPr>
        <w:ind w:left="420" w:leftChars="0" w:hanging="420" w:firstLineChars="0"/>
        <w:rPr>
          <w:rFonts w:hint="eastAsia"/>
          <w:lang w:val="en-US" w:eastAsia="zh-CN"/>
        </w:rPr>
      </w:pPr>
      <w:r>
        <w:rPr>
          <w:rFonts w:hint="eastAsia"/>
          <w:lang w:val="en-US" w:eastAsia="zh-CN"/>
        </w:rPr>
        <w:t>Evaluate the strategy used by Starbucks,</w:t>
      </w:r>
    </w:p>
    <w:p>
      <w:pPr>
        <w:numPr>
          <w:ilvl w:val="0"/>
          <w:numId w:val="1"/>
        </w:numPr>
        <w:ind w:left="420" w:leftChars="0" w:hanging="420" w:firstLineChars="0"/>
        <w:rPr>
          <w:rFonts w:hint="eastAsia"/>
          <w:lang w:val="en-US" w:eastAsia="zh-CN"/>
        </w:rPr>
      </w:pPr>
      <w:r>
        <w:rPr>
          <w:rFonts w:hint="eastAsia"/>
          <w:lang w:val="en-US" w:eastAsia="zh-CN"/>
        </w:rPr>
        <w:t>And offer recommendations based on the findings finally to help it improve performance.</w:t>
      </w:r>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Sources for viewing this report include: academic journals, books, industry reports, the official Starbucks website and the Wall Street Journal.</w:t>
      </w:r>
    </w:p>
    <w:p>
      <w:pPr>
        <w:rPr>
          <w:rFonts w:hint="default" w:ascii="Times New Roman" w:hAnsi="Times New Roman" w:cs="Times New Roman"/>
          <w:sz w:val="21"/>
          <w:szCs w:val="21"/>
          <w:lang w:val="en-US" w:eastAsia="zh-CN"/>
        </w:rPr>
      </w:pPr>
      <w:r>
        <w:rPr>
          <w:rFonts w:hint="default" w:ascii="Times New Roman" w:hAnsi="Times New Roman" w:cs="Times New Roman"/>
          <w:sz w:val="21"/>
          <w:szCs w:val="21"/>
          <w:lang w:val="en-US" w:eastAsia="zh-CN"/>
        </w:rPr>
        <w:t>Founded in 1971, Starbucks is the world's leading specialty coffee retailer, bakery and brand owner. Starbucks retail products include over 30 of the world's top coffee beans, hand-made espresso coffee and a variety of hot and cold drinks, fresh delicious pastries and a variety of coffee machines, coffee cups and other products.</w:t>
      </w:r>
    </w:p>
    <w:p>
      <w:pPr>
        <w:rPr>
          <w:rFonts w:hint="eastAsia" w:ascii="Times New Roman" w:hAnsi="Times New Roman" w:cs="Times New Roman"/>
          <w:sz w:val="21"/>
          <w:szCs w:val="21"/>
          <w:lang w:val="en-US" w:eastAsia="zh-CN"/>
        </w:rPr>
      </w:pPr>
      <w:r>
        <w:rPr>
          <w:rFonts w:hint="default" w:ascii="Times New Roman" w:hAnsi="Times New Roman" w:cs="Times New Roman"/>
          <w:sz w:val="21"/>
          <w:szCs w:val="21"/>
          <w:lang w:val="en-US" w:eastAsia="zh-CN"/>
        </w:rPr>
        <w:t>Through literature reviews and information reviews, Starbucks adopted a differentiation strategy based on Porter's general strategy. It is achieved through the following ways to achieve a premium for its differentiation</w:t>
      </w:r>
      <w:r>
        <w:rPr>
          <w:rFonts w:hint="eastAsia" w:ascii="Times New Roman" w:hAnsi="Times New Roman" w:cs="Times New Roman"/>
          <w:sz w:val="21"/>
          <w:szCs w:val="21"/>
          <w:lang w:val="en-US" w:eastAsia="zh-CN"/>
        </w:rPr>
        <w:t>:</w:t>
      </w:r>
    </w:p>
    <w:p>
      <w:pPr>
        <w:numPr>
          <w:ilvl w:val="0"/>
          <w:numId w:val="1"/>
        </w:numPr>
        <w:ind w:left="420" w:leftChars="0" w:hanging="420" w:firstLineChars="0"/>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 xml:space="preserve">Product </w:t>
      </w:r>
      <w:r>
        <w:rPr>
          <w:rFonts w:hint="default" w:ascii="Times New Roman" w:hAnsi="Times New Roman" w:cs="Times New Roman"/>
          <w:sz w:val="21"/>
          <w:szCs w:val="21"/>
          <w:lang w:val="en-US" w:eastAsia="zh-CN"/>
        </w:rPr>
        <w:t>differentiation</w:t>
      </w:r>
      <w:r>
        <w:rPr>
          <w:rFonts w:hint="eastAsia" w:ascii="Times New Roman" w:hAnsi="Times New Roman" w:cs="Times New Roman"/>
          <w:sz w:val="21"/>
          <w:szCs w:val="21"/>
          <w:lang w:val="en-US" w:eastAsia="zh-CN"/>
        </w:rPr>
        <w:t>;</w:t>
      </w:r>
    </w:p>
    <w:p>
      <w:pPr>
        <w:numPr>
          <w:ilvl w:val="0"/>
          <w:numId w:val="1"/>
        </w:numPr>
        <w:ind w:left="420" w:leftChars="0" w:hanging="420" w:firstLineChars="0"/>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Unique coffee culture experience,is the most important measure among all;</w:t>
      </w:r>
    </w:p>
    <w:p>
      <w:pPr>
        <w:numPr>
          <w:ilvl w:val="0"/>
          <w:numId w:val="1"/>
        </w:numPr>
        <w:ind w:left="420" w:leftChars="0" w:hanging="420" w:firstLineChars="0"/>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The rapid use of technology.</w:t>
      </w:r>
    </w:p>
    <w:p>
      <w:pPr>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Any strategy is not once and for all and perfect, differentiation strategy also has its advantages and disadvantages. For Starbucks, the success of the chain of coffee shops was achieved by offering customers a relaxed 'third space,' which translates into consumers' premium recognition of Starbucks.It successfully transformed the customer experience into spending power.</w:t>
      </w:r>
    </w:p>
    <w:p>
      <w:pPr>
        <w:rPr>
          <w:rFonts w:hint="eastAsia"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However, there are some disadvantages Starbucks has in implementing differentiated strategies.First, a differentiation strategy may not work when Starbucks is facing a turnaround. Second, differentiation means that we can not take all aspects into consideration at the same time, which will cause some obstacles to its scale development.</w:t>
      </w:r>
    </w:p>
    <w:p>
      <w:pPr>
        <w:rPr>
          <w:rFonts w:hint="default" w:ascii="Times New Roman" w:hAnsi="Times New Roman" w:cs="Times New Roman"/>
          <w:sz w:val="21"/>
          <w:szCs w:val="21"/>
          <w:lang w:val="en-US" w:eastAsia="zh-CN"/>
        </w:rPr>
      </w:pPr>
      <w:r>
        <w:rPr>
          <w:rFonts w:hint="eastAsia" w:ascii="Times New Roman" w:hAnsi="Times New Roman" w:cs="Times New Roman"/>
          <w:sz w:val="21"/>
          <w:szCs w:val="21"/>
          <w:lang w:val="en-US" w:eastAsia="zh-CN"/>
        </w:rPr>
        <w:t>The advice are:When overseas expands, it should be localized while avoiding losing its own characteristics. When facing different situations, consider the implementation of other strategies.</w:t>
      </w:r>
    </w:p>
    <w:p>
      <w:pPr>
        <w:pStyle w:val="2"/>
        <w:numPr>
          <w:ilvl w:val="0"/>
          <w:numId w:val="0"/>
        </w:numPr>
        <w:rPr>
          <w:rFonts w:hint="eastAsia"/>
          <w:lang w:val="en-US" w:eastAsia="zh-CN"/>
        </w:rPr>
        <w:sectPr>
          <w:headerReference r:id="rId10" w:type="first"/>
          <w:footerReference r:id="rId12" w:type="first"/>
          <w:footerReference r:id="rId11" w:type="default"/>
          <w:pgSz w:w="11906" w:h="16838"/>
          <w:pgMar w:top="1440" w:right="1800" w:bottom="1440" w:left="1800" w:header="851" w:footer="992" w:gutter="0"/>
          <w:pgBorders>
            <w:top w:val="none" w:sz="0" w:space="0"/>
            <w:left w:val="none" w:sz="0" w:space="0"/>
            <w:bottom w:val="none" w:sz="0" w:space="0"/>
            <w:right w:val="none" w:sz="0" w:space="0"/>
          </w:pgBorders>
          <w:pgNumType w:fmt="decimal" w:start="1"/>
          <w:cols w:space="425" w:num="1"/>
          <w:titlePg/>
          <w:docGrid w:type="lines" w:linePitch="312" w:charSpace="0"/>
        </w:sectPr>
      </w:pPr>
      <w:bookmarkStart w:id="3" w:name="_Toc16009"/>
      <w:bookmarkStart w:id="4" w:name="_Toc6520"/>
    </w:p>
    <w:p>
      <w:pPr>
        <w:pStyle w:val="2"/>
        <w:numPr>
          <w:ilvl w:val="0"/>
          <w:numId w:val="0"/>
        </w:numPr>
        <w:rPr>
          <w:rFonts w:hint="eastAsia"/>
          <w:lang w:val="en-US" w:eastAsia="zh-CN"/>
        </w:rPr>
      </w:pPr>
      <w:bookmarkStart w:id="5" w:name="_Toc8511"/>
      <w:r>
        <w:rPr>
          <w:rFonts w:hint="eastAsia"/>
          <w:lang w:val="en-US" w:eastAsia="zh-CN"/>
        </w:rPr>
        <w:t>1 INTRODUCTION</w:t>
      </w:r>
      <w:bookmarkEnd w:id="3"/>
      <w:bookmarkEnd w:id="4"/>
      <w:bookmarkEnd w:id="5"/>
    </w:p>
    <w:p>
      <w:pPr>
        <w:pStyle w:val="3"/>
        <w:numPr>
          <w:ilvl w:val="1"/>
          <w:numId w:val="2"/>
        </w:numPr>
        <w:rPr>
          <w:rFonts w:hint="eastAsia"/>
          <w:lang w:val="en-US" w:eastAsia="zh-CN"/>
        </w:rPr>
      </w:pPr>
      <w:bookmarkStart w:id="6" w:name="_Toc8272"/>
      <w:bookmarkStart w:id="7" w:name="_Toc1708"/>
      <w:bookmarkStart w:id="8" w:name="_Toc3623"/>
      <w:r>
        <w:rPr>
          <w:rFonts w:hint="eastAsia"/>
          <w:lang w:val="en-US" w:eastAsia="zh-CN"/>
        </w:rPr>
        <w:t>REPORT REMIT</w:t>
      </w:r>
      <w:bookmarkEnd w:id="6"/>
      <w:bookmarkEnd w:id="7"/>
      <w:bookmarkEnd w:id="8"/>
      <w:r>
        <w:rPr>
          <w:rFonts w:hint="eastAsia"/>
          <w:lang w:val="en-US" w:eastAsia="zh-CN"/>
        </w:rPr>
        <w:t xml:space="preserve"> </w:t>
      </w:r>
    </w:p>
    <w:p>
      <w:pPr>
        <w:rPr>
          <w:rFonts w:hint="eastAsia"/>
          <w:lang w:val="en-US" w:eastAsia="zh-CN"/>
        </w:rPr>
      </w:pPr>
      <w:r>
        <w:rPr>
          <w:rFonts w:hint="eastAsia"/>
          <w:lang w:val="en-US" w:eastAsia="zh-CN"/>
        </w:rPr>
        <w:t>This report will：</w:t>
      </w:r>
    </w:p>
    <w:p>
      <w:pPr>
        <w:numPr>
          <w:ilvl w:val="0"/>
          <w:numId w:val="3"/>
        </w:numPr>
        <w:ind w:left="420" w:leftChars="0" w:hanging="420" w:firstLineChars="0"/>
        <w:rPr>
          <w:rFonts w:hint="eastAsia"/>
          <w:lang w:val="en-US" w:eastAsia="zh-CN"/>
        </w:rPr>
      </w:pPr>
      <w:r>
        <w:rPr>
          <w:rFonts w:hint="eastAsia"/>
          <w:lang w:val="en-US" w:eastAsia="zh-CN"/>
        </w:rPr>
        <w:t>Identify the competitive strategy adopted by Starbucks.</w:t>
      </w:r>
    </w:p>
    <w:p>
      <w:pPr>
        <w:numPr>
          <w:ilvl w:val="0"/>
          <w:numId w:val="3"/>
        </w:numPr>
        <w:ind w:left="420" w:leftChars="0" w:hanging="420" w:firstLineChars="0"/>
        <w:rPr>
          <w:rFonts w:hint="eastAsia"/>
          <w:lang w:val="en-US" w:eastAsia="zh-CN"/>
        </w:rPr>
      </w:pPr>
      <w:r>
        <w:rPr>
          <w:rFonts w:hint="eastAsia"/>
          <w:lang w:val="en-US" w:eastAsia="zh-CN"/>
        </w:rPr>
        <w:t>Give examples and analyse how Starbucks have achieved the strategy.</w:t>
      </w:r>
    </w:p>
    <w:p>
      <w:pPr>
        <w:numPr>
          <w:ilvl w:val="0"/>
          <w:numId w:val="3"/>
        </w:numPr>
        <w:ind w:left="420" w:leftChars="0" w:hanging="420" w:firstLineChars="0"/>
        <w:rPr>
          <w:rFonts w:hint="eastAsia"/>
          <w:lang w:val="en-US" w:eastAsia="zh-CN"/>
        </w:rPr>
      </w:pPr>
      <w:r>
        <w:rPr>
          <w:rFonts w:hint="eastAsia"/>
          <w:lang w:val="en-US" w:eastAsia="zh-CN"/>
        </w:rPr>
        <w:t>Evaluate the strategy utilized by Starbucks.</w:t>
      </w:r>
    </w:p>
    <w:p>
      <w:pPr>
        <w:numPr>
          <w:ilvl w:val="0"/>
          <w:numId w:val="3"/>
        </w:numPr>
        <w:ind w:left="420" w:leftChars="0" w:hanging="420" w:firstLineChars="0"/>
        <w:rPr>
          <w:rFonts w:hint="eastAsia"/>
          <w:lang w:val="en-US" w:eastAsia="zh-CN"/>
        </w:rPr>
      </w:pPr>
      <w:r>
        <w:rPr>
          <w:rFonts w:hint="eastAsia"/>
          <w:lang w:val="en-US" w:eastAsia="zh-CN"/>
        </w:rPr>
        <w:t>Make recommendations for ways forward for Starbucks in order to improve it</w:t>
      </w:r>
      <w:r>
        <w:rPr>
          <w:rFonts w:hint="default"/>
          <w:lang w:val="en-US" w:eastAsia="zh-CN"/>
        </w:rPr>
        <w:t>’</w:t>
      </w:r>
      <w:r>
        <w:rPr>
          <w:rFonts w:hint="eastAsia"/>
          <w:lang w:val="en-US" w:eastAsia="zh-CN"/>
        </w:rPr>
        <w:t>s performance.</w:t>
      </w:r>
    </w:p>
    <w:p>
      <w:pPr>
        <w:pStyle w:val="3"/>
        <w:numPr>
          <w:ilvl w:val="1"/>
          <w:numId w:val="2"/>
        </w:numPr>
        <w:rPr>
          <w:rFonts w:hint="eastAsia"/>
          <w:lang w:val="en-US" w:eastAsia="zh-CN"/>
        </w:rPr>
      </w:pPr>
      <w:bookmarkStart w:id="9" w:name="_Toc22316"/>
      <w:bookmarkStart w:id="10" w:name="_Toc16248"/>
      <w:bookmarkStart w:id="11" w:name="_Toc30632"/>
      <w:r>
        <w:rPr>
          <w:rFonts w:hint="eastAsia"/>
          <w:lang w:val="en-US" w:eastAsia="zh-CN"/>
        </w:rPr>
        <w:t>BACKGROUND OF THE ORGANISATION</w:t>
      </w:r>
      <w:bookmarkEnd w:id="9"/>
      <w:bookmarkEnd w:id="10"/>
      <w:bookmarkEnd w:id="11"/>
    </w:p>
    <w:p>
      <w:pPr>
        <w:pStyle w:val="4"/>
        <w:rPr>
          <w:rFonts w:hint="eastAsia"/>
          <w:lang w:val="en-US" w:eastAsia="zh-CN"/>
        </w:rPr>
      </w:pPr>
      <w:bookmarkStart w:id="12" w:name="_Toc5365"/>
      <w:bookmarkStart w:id="13" w:name="_Toc1873"/>
      <w:bookmarkStart w:id="14" w:name="_Toc12717"/>
      <w:r>
        <w:rPr>
          <w:rFonts w:hint="eastAsia"/>
          <w:lang w:val="en-US" w:eastAsia="zh-CN"/>
        </w:rPr>
        <w:t>1.2.1 STARBUCKS</w:t>
      </w:r>
      <w:bookmarkEnd w:id="12"/>
      <w:bookmarkEnd w:id="13"/>
      <w:bookmarkEnd w:id="14"/>
    </w:p>
    <w:p>
      <w:pPr>
        <w:spacing w:line="360" w:lineRule="auto"/>
        <w:rPr>
          <w:rFonts w:hint="eastAsia"/>
          <w:lang w:val="en-US" w:eastAsia="zh-CN"/>
        </w:rPr>
      </w:pPr>
      <w:r>
        <w:rPr>
          <w:rFonts w:hint="eastAsia"/>
          <w:lang w:val="en-US" w:eastAsia="zh-CN"/>
        </w:rPr>
        <w:t>Starbucks Corporation (Starbucks) is a global coffee retail chain that specializes in coffee and other related beverages.(North America - Hot Drinks,2017).The first Starbucks opened in Seattle’s Pike Place Market in 1971.During the last 46 years,it has expending over 21,000 stores and the company is going to Expand Starbucks College Achievement Plan to offer full tuition coverage for all four years of an undergraduate degree for qualifying U.S. Starbucks partners. Commits to 25,000 partners graduating by 2025. (Starbucks,2017).The company purchases, roasts and sells whole bean coffees along with handcrafted coffee, tea beverages and a variety of fresh food items, through its company-operated stores. The company also sells various coffee and tea products and licenses its trademarks through other channels such as licensed stores, grocery and national food service accounts.(North America - Hot Drinks,2017).The company classifies its business operations into five reportable segments: the Americas, China/Asia Pacific (CAP), Channel Development, Europe, Middle East and Africa (EMEA) and Other. Starbucks operates in 75 countries across North America, Asia Pacific, EMEA, and Latin America. It is headquartered in Seattle, Washington.(Starbucks Corporation,2017).</w:t>
      </w:r>
    </w:p>
    <w:p>
      <w:pPr>
        <w:pStyle w:val="2"/>
        <w:numPr>
          <w:ilvl w:val="0"/>
          <w:numId w:val="0"/>
        </w:numPr>
        <w:rPr>
          <w:rFonts w:hint="eastAsia"/>
          <w:lang w:val="en-US" w:eastAsia="zh-CN"/>
        </w:rPr>
        <w:sectPr>
          <w:headerReference r:id="rId13" w:type="firs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titlePg/>
          <w:docGrid w:type="lines" w:linePitch="312" w:charSpace="0"/>
        </w:sectPr>
      </w:pPr>
      <w:bookmarkStart w:id="15" w:name="_Toc4018"/>
      <w:bookmarkStart w:id="16" w:name="_Toc16061"/>
    </w:p>
    <w:p>
      <w:pPr>
        <w:pStyle w:val="2"/>
        <w:numPr>
          <w:ilvl w:val="0"/>
          <w:numId w:val="0"/>
        </w:numPr>
        <w:rPr>
          <w:rFonts w:hint="eastAsia"/>
          <w:lang w:val="en-US" w:eastAsia="zh-CN"/>
        </w:rPr>
      </w:pPr>
      <w:bookmarkStart w:id="17" w:name="_Toc19062"/>
      <w:r>
        <w:rPr>
          <w:rFonts w:hint="eastAsia"/>
          <w:lang w:val="en-US" w:eastAsia="zh-CN"/>
        </w:rPr>
        <w:t>2 DEFINITIONS OF MAJOR CONCEPTS</w:t>
      </w:r>
      <w:bookmarkEnd w:id="15"/>
      <w:bookmarkEnd w:id="16"/>
      <w:bookmarkEnd w:id="17"/>
    </w:p>
    <w:p>
      <w:pPr>
        <w:pStyle w:val="3"/>
        <w:rPr>
          <w:rFonts w:hint="eastAsia"/>
          <w:lang w:val="en-US" w:eastAsia="zh-CN"/>
        </w:rPr>
      </w:pPr>
      <w:bookmarkStart w:id="18" w:name="_Toc12703"/>
      <w:bookmarkStart w:id="19" w:name="_Toc31364"/>
      <w:bookmarkStart w:id="20" w:name="_Toc27713"/>
      <w:r>
        <w:rPr>
          <w:rFonts w:hint="eastAsia"/>
          <w:lang w:val="en-US" w:eastAsia="zh-CN"/>
        </w:rPr>
        <w:t>2.1 STRATEGY</w:t>
      </w:r>
      <w:bookmarkEnd w:id="18"/>
      <w:bookmarkEnd w:id="19"/>
      <w:bookmarkEnd w:id="20"/>
    </w:p>
    <w:p>
      <w:pPr>
        <w:spacing w:line="360" w:lineRule="auto"/>
        <w:rPr>
          <w:rFonts w:hint="eastAsia"/>
          <w:lang w:val="en-US" w:eastAsia="zh-CN"/>
        </w:rPr>
      </w:pPr>
      <w:r>
        <w:rPr>
          <w:rFonts w:hint="eastAsia"/>
          <w:lang w:val="en-US" w:eastAsia="zh-CN"/>
        </w:rPr>
        <w:t xml:space="preserve">Alfred D.Chandler definite strategy as </w:t>
      </w:r>
      <w:r>
        <w:rPr>
          <w:rFonts w:hint="default"/>
          <w:lang w:val="en-US" w:eastAsia="zh-CN"/>
        </w:rPr>
        <w:t>‘</w:t>
      </w:r>
      <w:r>
        <w:rPr>
          <w:rFonts w:hint="eastAsia"/>
          <w:lang w:val="en-US" w:eastAsia="zh-CN"/>
        </w:rPr>
        <w:t>the determination of the long-run goals and objectives of an enterprise and the adoption of action and the allocation of resource necessary for carrying out these goals</w:t>
      </w:r>
      <w:r>
        <w:rPr>
          <w:rFonts w:hint="default"/>
          <w:lang w:val="en-US" w:eastAsia="zh-CN"/>
        </w:rPr>
        <w:t>’</w:t>
      </w:r>
      <w:r>
        <w:rPr>
          <w:rFonts w:hint="eastAsia"/>
          <w:lang w:val="en-US" w:eastAsia="zh-CN"/>
        </w:rPr>
        <w:t xml:space="preserve">(Chandler,1963). While Michael Porter focuses on deliberate choices,difference and competition.He thinks that </w:t>
      </w:r>
      <w:r>
        <w:rPr>
          <w:rFonts w:hint="default"/>
          <w:lang w:val="en-US" w:eastAsia="zh-CN"/>
        </w:rPr>
        <w:t>‘</w:t>
      </w:r>
      <w:r>
        <w:rPr>
          <w:rFonts w:hint="eastAsia"/>
          <w:lang w:val="en-US" w:eastAsia="zh-CN"/>
        </w:rPr>
        <w:t>Competitive strategy is about being different.It means deliberately choosing a different set of activities to deliver a unique mix of value</w:t>
      </w:r>
      <w:r>
        <w:rPr>
          <w:rFonts w:hint="default"/>
          <w:lang w:val="en-US" w:eastAsia="zh-CN"/>
        </w:rPr>
        <w:t>’</w:t>
      </w:r>
      <w:r>
        <w:rPr>
          <w:rFonts w:hint="eastAsia"/>
          <w:lang w:val="en-US" w:eastAsia="zh-CN"/>
        </w:rPr>
        <w:t>(Porter,1996). Inside an organization,strategies can exist at three main levels,corporate-level strategy,business-level strategy and operational strategies(Johnson,et al,2008).The first two strategies will be clarified.</w:t>
      </w:r>
    </w:p>
    <w:p>
      <w:pPr>
        <w:pStyle w:val="4"/>
        <w:rPr>
          <w:rFonts w:hint="eastAsia"/>
          <w:lang w:val="en-US" w:eastAsia="zh-CN"/>
        </w:rPr>
      </w:pPr>
      <w:bookmarkStart w:id="21" w:name="_Toc18969"/>
      <w:bookmarkStart w:id="22" w:name="_Toc13374"/>
      <w:bookmarkStart w:id="23" w:name="_Toc16474"/>
      <w:r>
        <w:rPr>
          <w:rFonts w:hint="eastAsia"/>
          <w:lang w:val="en-US" w:eastAsia="zh-CN"/>
        </w:rPr>
        <w:t>2.1.1 CORPORATE-LEVEL STRATEGY</w:t>
      </w:r>
      <w:bookmarkEnd w:id="21"/>
      <w:bookmarkEnd w:id="22"/>
      <w:bookmarkEnd w:id="23"/>
      <w:r>
        <w:rPr>
          <w:rFonts w:hint="eastAsia"/>
          <w:lang w:val="en-US" w:eastAsia="zh-CN"/>
        </w:rPr>
        <w:t xml:space="preserve"> </w:t>
      </w:r>
    </w:p>
    <w:p>
      <w:pPr>
        <w:spacing w:line="360" w:lineRule="auto"/>
        <w:rPr>
          <w:rFonts w:hint="eastAsia"/>
          <w:lang w:val="en-US" w:eastAsia="zh-CN"/>
        </w:rPr>
      </w:pPr>
      <w:r>
        <w:rPr>
          <w:rFonts w:hint="eastAsia"/>
          <w:lang w:val="en-US" w:eastAsia="zh-CN"/>
        </w:rPr>
        <w:t>Corporate-level strategy is concerned with the overall scope of an organization and how value is added to the constituent businesses of the organizational whole. Corporate-level strategy issues include geographical scope, diversity of products or services, acquisitions of new businesses, and how resources are allocated between the different elements of the organization.(Johnson,et al,2008)</w:t>
      </w:r>
    </w:p>
    <w:p>
      <w:pPr>
        <w:pStyle w:val="4"/>
        <w:rPr>
          <w:rFonts w:hint="eastAsia"/>
          <w:lang w:val="en-US" w:eastAsia="zh-CN"/>
        </w:rPr>
      </w:pPr>
      <w:bookmarkStart w:id="24" w:name="_Toc10205"/>
      <w:bookmarkStart w:id="25" w:name="_Toc18003"/>
      <w:bookmarkStart w:id="26" w:name="_Toc24013"/>
      <w:r>
        <w:rPr>
          <w:rFonts w:hint="eastAsia"/>
          <w:lang w:val="en-US" w:eastAsia="zh-CN"/>
        </w:rPr>
        <w:t>2.1.2 BUSINESS-LEVEL STRATEGY</w:t>
      </w:r>
      <w:bookmarkEnd w:id="24"/>
      <w:bookmarkEnd w:id="25"/>
      <w:bookmarkEnd w:id="26"/>
    </w:p>
    <w:p>
      <w:pPr>
        <w:spacing w:line="360" w:lineRule="auto"/>
        <w:rPr>
          <w:rFonts w:hint="eastAsia"/>
          <w:lang w:val="en-US" w:eastAsia="zh-CN"/>
        </w:rPr>
      </w:pPr>
      <w:r>
        <w:rPr>
          <w:rFonts w:hint="eastAsia"/>
          <w:lang w:val="en-US" w:eastAsia="zh-CN"/>
        </w:rPr>
        <w:t>Business-level strategy is a powerful predictor of other organizational phenomena and perhaps the most useful stream of research for practitioners is the empirical examination of its relationship with organizational performance (Hambrick, 1980)Business-level strategy is about how the individual businesses should compete in their particular markets . These individual businesses might be standalone businesses, for instance enter preneurial start-ups, or ‘business units’ within a larger corporation. Business-level strategy typically concerns issues such as innovation, appropriate scale and response to competitors</w:t>
      </w:r>
      <w:r>
        <w:rPr>
          <w:rFonts w:hint="default"/>
          <w:lang w:val="en-US" w:eastAsia="zh-CN"/>
        </w:rPr>
        <w:t>’</w:t>
      </w:r>
      <w:r>
        <w:rPr>
          <w:rFonts w:hint="eastAsia"/>
          <w:lang w:val="en-US" w:eastAsia="zh-CN"/>
        </w:rPr>
        <w:t xml:space="preserve"> moves. In the public sector, the equivalent of business-level strategy is decisions about how units (such as individual hospitals or schools) should provide best-value services. Where the businesses are units within a larger organization, business-level strategies should clearly fit with corporate-level strategy(Johnson,et al,2008).</w:t>
      </w:r>
    </w:p>
    <w:p>
      <w:pPr>
        <w:pStyle w:val="3"/>
        <w:rPr>
          <w:rFonts w:hint="eastAsia"/>
          <w:lang w:val="en-US" w:eastAsia="zh-CN"/>
        </w:rPr>
      </w:pPr>
      <w:bookmarkStart w:id="27" w:name="_Toc29486"/>
      <w:bookmarkStart w:id="28" w:name="_Toc32506"/>
      <w:bookmarkStart w:id="29" w:name="_Toc9647"/>
      <w:r>
        <w:rPr>
          <w:rFonts w:hint="eastAsia"/>
          <w:lang w:val="en-US" w:eastAsia="zh-CN"/>
        </w:rPr>
        <w:t>2.2 COMPETITIVE ADVANTAGE</w:t>
      </w:r>
      <w:bookmarkEnd w:id="27"/>
      <w:bookmarkEnd w:id="28"/>
      <w:bookmarkEnd w:id="29"/>
    </w:p>
    <w:p>
      <w:pPr>
        <w:spacing w:line="360" w:lineRule="auto"/>
        <w:rPr>
          <w:rFonts w:hint="eastAsia"/>
          <w:lang w:val="en-US" w:eastAsia="zh-CN"/>
        </w:rPr>
      </w:pPr>
      <w:r>
        <w:rPr>
          <w:rFonts w:hint="eastAsia"/>
          <w:lang w:val="en-US" w:eastAsia="zh-CN"/>
        </w:rPr>
        <w:t>Michael Porter advanced the leading theory and models of competitive advantage in 1980s:The factor which enables a firm to compete successfully with competitors on a sustained basis particularly to satisfy consumer needs and wants().Sources of competitive advantage including:superior skills, or resources, such as salespeople;</w:t>
      </w:r>
      <w:r>
        <w:rPr>
          <w:rFonts w:hint="default"/>
          <w:lang w:val="en-US" w:eastAsia="zh-CN"/>
        </w:rPr>
        <w:t>expenditure on advertising and sales promotion;range and reach of </w:t>
      </w:r>
      <w:r>
        <w:rPr>
          <w:rFonts w:hint="default"/>
          <w:lang w:val="en-US" w:eastAsia="zh-CN"/>
        </w:rPr>
        <w:fldChar w:fldCharType="begin"/>
      </w:r>
      <w:r>
        <w:rPr>
          <w:rFonts w:hint="default"/>
          <w:lang w:val="en-US" w:eastAsia="zh-CN"/>
        </w:rPr>
        <w:instrText xml:space="preserve"> HYPERLINK "http://www.oxfordreference.com.ezproxy.uwtsd.ac.uk/view/10.1093/acref/9780199590230.001.0001/acref-9780199590230-e-0292" </w:instrText>
      </w:r>
      <w:r>
        <w:rPr>
          <w:rFonts w:hint="default"/>
          <w:lang w:val="en-US" w:eastAsia="zh-CN"/>
        </w:rPr>
        <w:fldChar w:fldCharType="separate"/>
      </w:r>
      <w:r>
        <w:rPr>
          <w:rFonts w:hint="default"/>
          <w:lang w:val="en-US" w:eastAsia="zh-CN"/>
        </w:rPr>
        <w:t>channels of distribution</w:t>
      </w:r>
      <w:r>
        <w:rPr>
          <w:rFonts w:hint="default"/>
          <w:lang w:val="en-US" w:eastAsia="zh-CN"/>
        </w:rPr>
        <w:fldChar w:fldCharType="end"/>
      </w:r>
      <w:r>
        <w:rPr>
          <w:rFonts w:hint="default"/>
          <w:lang w:val="en-US" w:eastAsia="zh-CN"/>
        </w:rPr>
        <w:t>; expenditure on, and successful exploitation of, research and development</w:t>
      </w:r>
      <w:r>
        <w:rPr>
          <w:rFonts w:hint="eastAsia"/>
          <w:lang w:val="en-US" w:eastAsia="zh-CN"/>
        </w:rPr>
        <w:t xml:space="preserve">; </w:t>
      </w:r>
      <w:r>
        <w:rPr>
          <w:rFonts w:hint="default"/>
          <w:lang w:val="en-US" w:eastAsia="zh-CN"/>
        </w:rPr>
        <w:t>the scale and efficiency of productive capacity</w:t>
      </w:r>
      <w:r>
        <w:rPr>
          <w:rFonts w:hint="eastAsia"/>
          <w:lang w:val="en-US" w:eastAsia="zh-CN"/>
        </w:rPr>
        <w:t xml:space="preserve"> and so on(Charles Doyle,2011).</w:t>
      </w:r>
    </w:p>
    <w:p>
      <w:pPr>
        <w:spacing w:line="360" w:lineRule="auto"/>
        <w:rPr>
          <w:rFonts w:hint="eastAsia"/>
          <w:lang w:val="en-US" w:eastAsia="zh-CN"/>
        </w:rPr>
      </w:pPr>
    </w:p>
    <w:p>
      <w:pPr>
        <w:pStyle w:val="3"/>
        <w:rPr>
          <w:rFonts w:hint="eastAsia"/>
          <w:lang w:val="en-US" w:eastAsia="zh-CN"/>
        </w:rPr>
      </w:pPr>
      <w:bookmarkStart w:id="30" w:name="_Toc5328"/>
      <w:bookmarkStart w:id="31" w:name="_Toc16962"/>
      <w:bookmarkStart w:id="32" w:name="_Toc25865"/>
      <w:r>
        <w:rPr>
          <w:rFonts w:hint="eastAsia"/>
          <w:lang w:val="en-US" w:eastAsia="zh-CN"/>
        </w:rPr>
        <w:t>2.3 PORTER</w:t>
      </w:r>
      <w:r>
        <w:rPr>
          <w:rFonts w:hint="default"/>
          <w:lang w:val="en-US" w:eastAsia="zh-CN"/>
        </w:rPr>
        <w:t>’</w:t>
      </w:r>
      <w:r>
        <w:rPr>
          <w:rFonts w:hint="eastAsia"/>
          <w:lang w:val="en-US" w:eastAsia="zh-CN"/>
        </w:rPr>
        <w:t>S GENERIC STRATEGIES</w:t>
      </w:r>
      <w:bookmarkEnd w:id="30"/>
      <w:bookmarkEnd w:id="31"/>
      <w:bookmarkEnd w:id="32"/>
    </w:p>
    <w:p>
      <w:pPr>
        <w:spacing w:line="360" w:lineRule="auto"/>
        <w:rPr>
          <w:rFonts w:hint="eastAsia"/>
          <w:lang w:val="en-US" w:eastAsia="zh-CN"/>
        </w:rPr>
      </w:pPr>
      <w:r>
        <w:rPr>
          <w:rFonts w:hint="eastAsia"/>
          <w:lang w:val="en-US" w:eastAsia="zh-CN"/>
        </w:rPr>
        <w:t>A firm's relative position within its industry determines whether a firm's profitability is above or below the industry average. The fundamental basis of above average profitability in the long run is sustainable competitive advantage.Michael Porter argued that a company</w:t>
      </w:r>
      <w:r>
        <w:rPr>
          <w:rFonts w:hint="default"/>
          <w:lang w:val="en-US" w:eastAsia="zh-CN"/>
        </w:rPr>
        <w:t>’</w:t>
      </w:r>
      <w:r>
        <w:rPr>
          <w:rFonts w:hint="eastAsia"/>
          <w:lang w:val="en-US" w:eastAsia="zh-CN"/>
        </w:rPr>
        <w:t>s strengths ultimately fall into one of two headings:cost advantages and differentiation.By applying these strengths in either a broad or narrow scope,three generic strategies result:cost leadership,differentiation and focus.The focus strategy has two variants,cost leadership focus and differentiation focus.(Porter,1985&amp;2004)An enterprise can choose the mode of competition based on the match between its type of competitive advantage and the pursued market goal as a key determinant of choice by reference to this model.(Akan et al.,2006)</w:t>
      </w:r>
    </w:p>
    <w:p>
      <w:pPr>
        <w:pStyle w:val="2"/>
        <w:numPr>
          <w:ilvl w:val="0"/>
          <w:numId w:val="0"/>
        </w:numPr>
        <w:rPr>
          <w:rFonts w:hint="eastAsia"/>
          <w:lang w:val="en-US" w:eastAsia="zh-CN"/>
        </w:rPr>
      </w:pPr>
      <w:bookmarkStart w:id="33" w:name="_Toc20693"/>
      <w:bookmarkStart w:id="34" w:name="_Toc17119"/>
      <w:bookmarkStart w:id="35" w:name="_Toc15079"/>
      <w:r>
        <w:rPr>
          <w:rFonts w:hint="eastAsia"/>
          <w:lang w:val="en-US" w:eastAsia="zh-CN"/>
        </w:rPr>
        <w:t>3 MAIN FINDINGS</w:t>
      </w:r>
      <w:bookmarkEnd w:id="33"/>
      <w:bookmarkEnd w:id="34"/>
      <w:bookmarkEnd w:id="35"/>
    </w:p>
    <w:p>
      <w:pPr>
        <w:spacing w:line="360" w:lineRule="auto"/>
        <w:rPr>
          <w:rFonts w:hint="eastAsia"/>
          <w:lang w:val="en-US" w:eastAsia="zh-CN"/>
        </w:rPr>
        <w:sectPr>
          <w:headerReference r:id="rId15" w:type="first"/>
          <w:headerReference r:id="rId14"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titlePg/>
          <w:docGrid w:type="lines" w:linePitch="312" w:charSpace="0"/>
        </w:sectPr>
      </w:pPr>
      <w:r>
        <w:rPr>
          <w:rFonts w:hint="eastAsia"/>
          <w:lang w:val="en-US" w:eastAsia="zh-CN"/>
        </w:rPr>
        <w:t xml:space="preserve">As the coffee industry in Europe and the United States are in a state of intense competition,Starbucks use the business level strategy to enable them to differentiate </w:t>
      </w:r>
    </w:p>
    <w:p>
      <w:pPr>
        <w:spacing w:line="360" w:lineRule="auto"/>
        <w:rPr>
          <w:rFonts w:hint="eastAsia"/>
          <w:color w:val="auto"/>
          <w:highlight w:val="yellow"/>
          <w:lang w:val="en-US" w:eastAsia="zh-CN"/>
        </w:rPr>
      </w:pPr>
      <w:r>
        <w:rPr>
          <w:rFonts w:hint="eastAsia"/>
          <w:lang w:val="en-US" w:eastAsia="zh-CN"/>
        </w:rPr>
        <w:t>themselves from competitors such as Costa coffee,Illy,Lavazza,Nespresso and Nestle Coffee.Differentiation advantage is achieved by offering unique products and services and charging premium price for that.(Porter,1985)The differentiation strategy is comprehensive in the market economy and is the main means of gaining a competitive advantage.</w:t>
      </w:r>
      <w:r>
        <w:rPr>
          <w:rFonts w:hint="eastAsia"/>
          <w:lang w:val="en-US" w:eastAsia="zh-CN"/>
        </w:rPr>
        <w:t xml:space="preserve"> (Pehrsson, A.2016)</w:t>
      </w:r>
    </w:p>
    <w:p>
      <w:pPr>
        <w:spacing w:line="360" w:lineRule="auto"/>
        <w:rPr>
          <w:rFonts w:hint="eastAsia"/>
          <w:lang w:val="en-US" w:eastAsia="zh-CN"/>
        </w:rPr>
      </w:pPr>
      <w:r>
        <w:rPr>
          <w:rFonts w:hint="eastAsia"/>
          <w:color w:val="auto"/>
          <w:lang w:val="en-US" w:eastAsia="zh-CN"/>
        </w:rPr>
        <w:t>Product differentiation</w:t>
      </w:r>
      <w:r>
        <w:rPr>
          <w:rFonts w:hint="eastAsia"/>
          <w:lang w:val="en-US" w:eastAsia="zh-CN"/>
        </w:rPr>
        <w:t xml:space="preserve"> has always been the core for Starbucks to gain a competitive advantage.They have achieved differentiation strategy by branding their image as the leader in quality by providing the finest quality coffee bean coupled with state of the art brewing process to offer the finest coffee experience</w:t>
      </w:r>
      <w:r>
        <w:rPr>
          <w:rFonts w:hint="eastAsia"/>
          <w:lang w:val="en-US" w:eastAsia="zh-CN"/>
        </w:rPr>
        <w:t xml:space="preserve"> that is available. In addition to offering the quality coffee products as an effort to differentiate their product, they have also tried to bring more value to their customers by creating the coffee house style atmospheres for their customers to relax and enjoy their products.   </w:t>
      </w:r>
    </w:p>
    <w:p>
      <w:pPr>
        <w:pStyle w:val="3"/>
        <w:rPr>
          <w:rFonts w:hint="eastAsia"/>
          <w:lang w:val="en-US" w:eastAsia="zh-CN"/>
        </w:rPr>
      </w:pPr>
      <w:bookmarkStart w:id="36" w:name="_Toc30455"/>
      <w:bookmarkStart w:id="37" w:name="_Toc27420"/>
      <w:bookmarkStart w:id="38" w:name="_Toc12988"/>
      <w:r>
        <w:rPr>
          <w:rFonts w:hint="eastAsia"/>
          <w:lang w:val="en-US" w:eastAsia="zh-CN"/>
        </w:rPr>
        <w:t>3.1 STARBUCKS</w:t>
      </w:r>
      <w:r>
        <w:rPr>
          <w:rFonts w:hint="default"/>
          <w:lang w:val="en-US" w:eastAsia="zh-CN"/>
        </w:rPr>
        <w:t>’</w:t>
      </w:r>
      <w:r>
        <w:rPr>
          <w:rFonts w:hint="eastAsia"/>
          <w:lang w:val="en-US" w:eastAsia="zh-CN"/>
        </w:rPr>
        <w:t xml:space="preserve"> DIFFERENTIATION STRATEGY</w:t>
      </w:r>
      <w:bookmarkEnd w:id="36"/>
      <w:bookmarkEnd w:id="37"/>
      <w:bookmarkEnd w:id="38"/>
    </w:p>
    <w:p>
      <w:pPr>
        <w:rPr>
          <w:rFonts w:hint="eastAsia"/>
          <w:color w:val="0000FF"/>
          <w:lang w:val="en-US" w:eastAsia="zh-CN"/>
        </w:rPr>
      </w:pPr>
      <w:r>
        <w:rPr>
          <w:rFonts w:hint="eastAsia"/>
          <w:color w:val="auto"/>
          <w:lang w:val="en-US" w:eastAsia="zh-CN"/>
        </w:rPr>
        <w:t xml:space="preserve">It is more and more difficult for enterprises to differentiate themselves and maintain their leading position in the industry.(Boşcor,D.&amp;Tălpău, A.,2011)Due to the saturation of the coffee industry in Europe and the United States,Starbucks mainly through the following points to achieve differentiation strategy.Otherwise, Starbucks will lose the opportunity to enter mature markets in Europe and North America because of its lack of features. </w:t>
      </w:r>
    </w:p>
    <w:p>
      <w:pPr>
        <w:pStyle w:val="4"/>
        <w:rPr>
          <w:rFonts w:hint="eastAsia"/>
          <w:lang w:val="en-US" w:eastAsia="zh-CN"/>
        </w:rPr>
      </w:pPr>
      <w:bookmarkStart w:id="39" w:name="_Toc32559"/>
      <w:bookmarkStart w:id="40" w:name="_Toc6101"/>
      <w:bookmarkStart w:id="41" w:name="_Toc32612"/>
      <w:r>
        <w:rPr>
          <w:rFonts w:hint="eastAsia"/>
          <w:lang w:val="en-US" w:eastAsia="zh-CN"/>
        </w:rPr>
        <w:t>3.1.1 PRODUCT DIFFERENTIATION</w:t>
      </w:r>
      <w:bookmarkEnd w:id="39"/>
      <w:bookmarkEnd w:id="40"/>
      <w:bookmarkEnd w:id="41"/>
      <w:r>
        <w:rPr>
          <w:rFonts w:hint="eastAsia"/>
          <w:lang w:val="en-US" w:eastAsia="zh-CN"/>
        </w:rPr>
        <w:t xml:space="preserve"> </w:t>
      </w:r>
    </w:p>
    <w:p>
      <w:pPr>
        <w:rPr>
          <w:rFonts w:hint="eastAsia"/>
          <w:lang w:val="en-US" w:eastAsia="zh-CN"/>
        </w:rPr>
      </w:pPr>
      <w:r>
        <w:rPr>
          <w:rFonts w:hint="default"/>
          <w:lang w:val="en-US" w:eastAsia="zh-CN"/>
        </w:rPr>
        <w:t>‘</w:t>
      </w:r>
      <w:r>
        <w:rPr>
          <w:rFonts w:hint="eastAsia"/>
          <w:lang w:val="en-US" w:eastAsia="zh-CN"/>
        </w:rPr>
        <w:t>Product differentiation is a strategy which attempts (through innovative design, packaging, positioning, etc.) to make a clear distinction between products serving the same market segment.</w:t>
      </w:r>
      <w:r>
        <w:rPr>
          <w:rFonts w:hint="default"/>
          <w:lang w:val="en-US" w:eastAsia="zh-CN"/>
        </w:rPr>
        <w:t>’</w:t>
      </w:r>
      <w:r>
        <w:rPr>
          <w:rFonts w:hint="eastAsia"/>
          <w:lang w:val="en-US" w:eastAsia="zh-CN"/>
        </w:rPr>
        <w:t>(Doyle, C.2011) Starbucks is an example of continuing to maintain high quality coffee.It makes use of the established resources of coffee and invests in coffee communities.Through the development of the local coffee growing industry, investment in local construction to provide high quality coffee raw materials. (C.A.F.E. Practices)</w:t>
      </w:r>
    </w:p>
    <w:p>
      <w:pPr>
        <w:rPr>
          <w:rFonts w:hint="eastAsia"/>
          <w:color w:val="auto"/>
          <w:lang w:val="en-US" w:eastAsia="zh-CN"/>
        </w:rPr>
        <w:sectPr>
          <w:headerReference r:id="rId16" w:type="firs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titlePg/>
          <w:docGrid w:type="lines" w:linePitch="312" w:charSpace="0"/>
        </w:sectPr>
      </w:pPr>
      <w:r>
        <w:rPr>
          <w:rFonts w:hint="eastAsia"/>
          <w:color w:val="auto"/>
          <w:lang w:val="en-US" w:eastAsia="zh-CN"/>
        </w:rPr>
        <w:t xml:space="preserve">It is of vital importance whether it's feature can attract indigenous people when it expands into the Asian region.For example,Starbucks will need to tropicalize their coffee and make it </w:t>
      </w:r>
    </w:p>
    <w:p>
      <w:pPr>
        <w:rPr>
          <w:rFonts w:hint="eastAsia"/>
          <w:lang w:val="en-US" w:eastAsia="zh-CN"/>
        </w:rPr>
      </w:pPr>
      <w:r>
        <w:rPr>
          <w:rFonts w:hint="eastAsia"/>
          <w:color w:val="auto"/>
          <w:lang w:val="en-US" w:eastAsia="zh-CN"/>
        </w:rPr>
        <w:t>appropriate for the tastes and culture of the country - but they know to respect local tastes when expend to Latin America.(Tice, Carol. 2002) Differentiation of Starbucks products is not only reflected in the difference between similar products, but also in their own products in different markets.</w:t>
      </w:r>
    </w:p>
    <w:p>
      <w:pPr>
        <w:pStyle w:val="4"/>
        <w:rPr>
          <w:rFonts w:hint="eastAsia"/>
          <w:lang w:val="en-US" w:eastAsia="zh-CN"/>
        </w:rPr>
      </w:pPr>
      <w:bookmarkStart w:id="42" w:name="_Toc6939"/>
      <w:bookmarkStart w:id="43" w:name="_Toc30282"/>
      <w:bookmarkStart w:id="44" w:name="_Toc23459"/>
      <w:r>
        <w:rPr>
          <w:rFonts w:hint="eastAsia"/>
          <w:lang w:val="en-US" w:eastAsia="zh-CN"/>
        </w:rPr>
        <w:t>3.1.2 UNIQUE COFFEE EXPERIENCE</w:t>
      </w:r>
      <w:bookmarkEnd w:id="42"/>
      <w:bookmarkEnd w:id="43"/>
      <w:bookmarkEnd w:id="44"/>
    </w:p>
    <w:p>
      <w:pPr>
        <w:rPr>
          <w:rFonts w:hint="eastAsia"/>
          <w:lang w:val="en-US" w:eastAsia="zh-CN"/>
        </w:rPr>
      </w:pPr>
      <w:r>
        <w:rPr>
          <w:rFonts w:hint="eastAsia"/>
          <w:lang w:val="en-US" w:eastAsia="zh-CN"/>
        </w:rPr>
        <w:t>Relaxed atmosphere, friendship space, mood conversion, is the cafe really attract customers come back to the essence. What we want is not a cup of coffee, but a moment of craving for coffee.Starbucks means a "third place" between home and work to the founder Howard Schultz,‘a third place concept</w:t>
      </w:r>
      <w:r>
        <w:rPr>
          <w:rFonts w:hint="default"/>
          <w:lang w:val="en-US" w:eastAsia="zh-CN"/>
        </w:rPr>
        <w:t>’</w:t>
      </w:r>
      <w:r>
        <w:rPr>
          <w:rFonts w:hint="eastAsia"/>
          <w:lang w:val="en-US" w:eastAsia="zh-CN"/>
        </w:rPr>
        <w:t xml:space="preserve"> (Andrew,W.2010)Starbucks launches digital network at 7,000 U.S. Stores.The purpose of the Starbucks Digital Network is to enhance the customer in-store experience rather than to allow customers to spend it through it.In the early days, this was a major differentiate measure when people had no universal reliance on wi-fi and smart phones.</w:t>
      </w:r>
    </w:p>
    <w:p>
      <w:pPr>
        <w:rPr>
          <w:rFonts w:hint="eastAsia" w:ascii="Times New Roman" w:hAnsi="Times New Roman" w:eastAsiaTheme="minorEastAsia" w:cstheme="minorBidi"/>
          <w:b w:val="0"/>
          <w:kern w:val="2"/>
          <w:sz w:val="21"/>
          <w:szCs w:val="24"/>
          <w:lang w:val="en-US" w:eastAsia="zh-CN" w:bidi="ar-SA"/>
        </w:rPr>
      </w:pPr>
      <w:r>
        <w:rPr>
          <w:rFonts w:hint="eastAsia" w:ascii="Times New Roman" w:hAnsi="Times New Roman" w:eastAsiaTheme="minorEastAsia" w:cstheme="minorBidi"/>
          <w:b w:val="0"/>
          <w:kern w:val="2"/>
          <w:sz w:val="21"/>
          <w:szCs w:val="24"/>
          <w:lang w:val="en-US" w:eastAsia="zh-CN" w:bidi="ar-SA"/>
        </w:rPr>
        <w:t>In the summer of 2012, Starbucks launched the "ice shake Qin cool" series of drinks in the Chinese market. Summer is usually the off-season Starbucks, in order to meet the new listing, Starbucks launch WeChat official platform at the same time, has introduced what is called the "natural wake up" music series. Starbucks recorded a variety of different music, each corresponding to an expression on WeChat. Users send any emoticons, Starbucks will immediately reply to the corresponding music. With this promotion, Starbucks has entered into a WeChat platform that has not been previously covered, and the scope of its fourth space has also been expanded.</w:t>
      </w:r>
    </w:p>
    <w:p>
      <w:pPr>
        <w:rPr>
          <w:rFonts w:hint="eastAsia" w:ascii="Times New Roman" w:hAnsi="Times New Roman" w:cstheme="minorBidi"/>
          <w:b w:val="0"/>
          <w:kern w:val="2"/>
          <w:sz w:val="21"/>
          <w:szCs w:val="24"/>
          <w:lang w:val="en-US" w:eastAsia="zh-CN" w:bidi="ar-SA"/>
        </w:rPr>
      </w:pPr>
      <w:r>
        <w:rPr>
          <w:rFonts w:hint="eastAsia" w:cstheme="minorBidi"/>
          <w:b w:val="0"/>
          <w:kern w:val="2"/>
          <w:sz w:val="21"/>
          <w:szCs w:val="24"/>
          <w:lang w:val="en-US" w:eastAsia="zh-CN" w:bidi="ar-SA"/>
        </w:rPr>
        <w:t>Also,o</w:t>
      </w:r>
      <w:r>
        <w:rPr>
          <w:rFonts w:hint="eastAsia" w:ascii="Times New Roman" w:hAnsi="Times New Roman" w:eastAsiaTheme="minorEastAsia" w:cstheme="minorBidi"/>
          <w:b w:val="0"/>
          <w:kern w:val="2"/>
          <w:sz w:val="21"/>
          <w:szCs w:val="24"/>
          <w:lang w:val="en-US" w:eastAsia="zh-CN" w:bidi="ar-SA"/>
        </w:rPr>
        <w:t>n October 8, 2012, Starbucks launched "Good Morning Alarm Clock" in China. "Starbucks Alarm" is integrated into the Starbucks App and users download Starbucks China APP. When users rushed to the Starbucks stores within 60 minutes of getting up, they could enjoy free half-price purchase of this week's selected breakfast foods Discount.In addition to the stores, Starbucks also connects with its customers through digital platforms such as Weibo and WeChat to gain a unique experience in the "fourth space"</w:t>
      </w:r>
      <w:r>
        <w:rPr>
          <w:rFonts w:hint="eastAsia" w:ascii="Times New Roman" w:hAnsi="Times New Roman" w:cstheme="minorBidi"/>
          <w:b w:val="0"/>
          <w:kern w:val="2"/>
          <w:sz w:val="21"/>
          <w:szCs w:val="24"/>
          <w:lang w:val="en-US" w:eastAsia="zh-CN" w:bidi="ar-SA"/>
        </w:rPr>
        <w:t>.(http://finance.sina.com.cn/leadership/mroll)</w:t>
      </w:r>
      <w:r>
        <w:rPr>
          <w:rFonts w:hint="eastAsia" w:ascii="Times New Roman" w:hAnsi="Times New Roman" w:eastAsiaTheme="minorEastAsia" w:cstheme="minorBidi"/>
          <w:b w:val="0"/>
          <w:kern w:val="2"/>
          <w:sz w:val="21"/>
          <w:szCs w:val="24"/>
          <w:lang w:val="en-US" w:eastAsia="zh-CN" w:bidi="ar-SA"/>
        </w:rPr>
        <w:t>The experience concept of 'fourth space' in both events is a concrete step in Starbucks' differentiation in China</w:t>
      </w:r>
      <w:r>
        <w:rPr>
          <w:rFonts w:hint="eastAsia" w:ascii="Times New Roman" w:hAnsi="Times New Roman" w:cstheme="minorBidi"/>
          <w:b w:val="0"/>
          <w:kern w:val="2"/>
          <w:sz w:val="21"/>
          <w:szCs w:val="24"/>
          <w:lang w:val="en-US" w:eastAsia="zh-CN" w:bidi="ar-SA"/>
        </w:rPr>
        <w:t>.It can be said that this is an extension of the concept of "third space."</w:t>
      </w:r>
    </w:p>
    <w:p>
      <w:pPr>
        <w:rPr>
          <w:rFonts w:hint="eastAsia" w:ascii="Times New Roman" w:hAnsi="Times New Roman" w:cstheme="minorBidi"/>
          <w:b w:val="0"/>
          <w:kern w:val="2"/>
          <w:sz w:val="21"/>
          <w:szCs w:val="24"/>
          <w:lang w:val="en-US" w:eastAsia="zh-CN" w:bidi="ar-SA"/>
        </w:rPr>
        <w:sectPr>
          <w:headerReference r:id="rId17" w:type="firs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titlePg/>
          <w:docGrid w:type="lines" w:linePitch="312" w:charSpace="0"/>
        </w:sectPr>
      </w:pPr>
    </w:p>
    <w:p>
      <w:pPr>
        <w:rPr>
          <w:rFonts w:hint="eastAsia" w:ascii="Times New Roman" w:hAnsi="Times New Roman" w:eastAsiaTheme="minorEastAsia" w:cstheme="minorBidi"/>
          <w:b w:val="0"/>
          <w:kern w:val="2"/>
          <w:sz w:val="21"/>
          <w:szCs w:val="24"/>
          <w:lang w:val="en-US" w:eastAsia="zh-CN" w:bidi="ar-SA"/>
        </w:rPr>
      </w:pPr>
      <w:r>
        <w:rPr>
          <w:rFonts w:hint="eastAsia" w:ascii="Times New Roman" w:hAnsi="Times New Roman" w:cstheme="minorBidi"/>
          <w:b w:val="0"/>
          <w:kern w:val="2"/>
          <w:sz w:val="21"/>
          <w:szCs w:val="24"/>
          <w:lang w:val="en-US" w:eastAsia="zh-CN" w:bidi="ar-SA"/>
        </w:rPr>
        <w:t>Not only is coffee sold, it is also a customer experience and lifestyle - uphold the tenet that Starbucks innovations focus more on enhancing the customer experience.</w:t>
      </w:r>
    </w:p>
    <w:p>
      <w:pPr>
        <w:pStyle w:val="4"/>
        <w:rPr>
          <w:rFonts w:hint="eastAsia"/>
          <w:lang w:val="en-US" w:eastAsia="zh-CN"/>
        </w:rPr>
      </w:pPr>
      <w:bookmarkStart w:id="45" w:name="_Toc31817"/>
      <w:bookmarkStart w:id="46" w:name="_Toc28224"/>
      <w:bookmarkStart w:id="47" w:name="_Toc9261"/>
      <w:r>
        <w:rPr>
          <w:rFonts w:hint="eastAsia"/>
          <w:lang w:val="en-US" w:eastAsia="zh-CN"/>
        </w:rPr>
        <w:t xml:space="preserve">3.1.3 </w:t>
      </w:r>
      <w:bookmarkEnd w:id="45"/>
      <w:bookmarkEnd w:id="46"/>
      <w:r>
        <w:rPr>
          <w:rFonts w:hint="eastAsia"/>
          <w:lang w:val="en-US" w:eastAsia="zh-CN"/>
        </w:rPr>
        <w:t>THE RAPID USE OF NEW TECHNOLOGIES</w:t>
      </w:r>
      <w:bookmarkEnd w:id="47"/>
    </w:p>
    <w:p>
      <w:pPr>
        <w:rPr>
          <w:rFonts w:hint="eastAsia"/>
          <w:lang w:val="en-US" w:eastAsia="zh-CN"/>
        </w:rPr>
      </w:pPr>
      <w:r>
        <w:rPr>
          <w:rFonts w:hint="eastAsia"/>
          <w:lang w:val="en-US" w:eastAsia="zh-CN"/>
        </w:rPr>
        <w:t>Schultz injected technology and internet genes into Starbucks, to lay out mobile payments. Starbucks is not only an important supporter of Wi-Fi, but also the fastest free Wi-Fi provider in the country today, reaching 9Mbps (equivalent to about 1MBytes per second), more than twice the rate of the second McDonald's.In addition to the aforementioned common app development, the development of digital information is also a manifestation of its difference.Starbucks will unveil two forms of voice ordering on both iPhones and the talking speakers featuring Amazon's Alexa assistant.They use technology to differentiate with it</w:t>
      </w:r>
      <w:r>
        <w:rPr>
          <w:rFonts w:hint="default"/>
          <w:lang w:val="en-US" w:eastAsia="zh-CN"/>
        </w:rPr>
        <w:t>’</w:t>
      </w:r>
      <w:r>
        <w:rPr>
          <w:rFonts w:hint="eastAsia"/>
          <w:lang w:val="en-US" w:eastAsia="zh-CN"/>
        </w:rPr>
        <w:t>s competitors.(www.wsj.com/podcasts/starbucks - voice-ordering)</w:t>
      </w:r>
    </w:p>
    <w:p>
      <w:pPr>
        <w:pStyle w:val="3"/>
        <w:rPr>
          <w:rFonts w:hint="eastAsia"/>
          <w:lang w:val="en-US" w:eastAsia="zh-CN"/>
        </w:rPr>
      </w:pPr>
      <w:bookmarkStart w:id="48" w:name="_Toc475"/>
      <w:bookmarkStart w:id="49" w:name="_Toc18640"/>
      <w:bookmarkStart w:id="50" w:name="_Toc1770"/>
      <w:r>
        <w:rPr>
          <w:rFonts w:hint="eastAsia"/>
          <w:lang w:val="en-US" w:eastAsia="zh-CN"/>
        </w:rPr>
        <w:t>3.2 ADVANTAGES OF A DIFFERENTIATION STRATEGY</w:t>
      </w:r>
      <w:bookmarkEnd w:id="48"/>
      <w:bookmarkEnd w:id="49"/>
      <w:bookmarkEnd w:id="50"/>
    </w:p>
    <w:p>
      <w:pPr>
        <w:pStyle w:val="4"/>
        <w:rPr>
          <w:rFonts w:hint="eastAsia"/>
          <w:lang w:val="en-US" w:eastAsia="zh-CN"/>
        </w:rPr>
      </w:pPr>
      <w:bookmarkStart w:id="51" w:name="_Toc24065"/>
      <w:bookmarkStart w:id="52" w:name="_Toc15479"/>
      <w:bookmarkStart w:id="53" w:name="_Toc27925"/>
      <w:r>
        <w:rPr>
          <w:rFonts w:hint="eastAsia"/>
          <w:lang w:val="en-US" w:eastAsia="zh-CN"/>
        </w:rPr>
        <w:t>3.2.1 HIGH PREMIUM</w:t>
      </w:r>
      <w:bookmarkEnd w:id="51"/>
      <w:bookmarkEnd w:id="52"/>
      <w:bookmarkEnd w:id="53"/>
    </w:p>
    <w:p>
      <w:pPr>
        <w:rPr>
          <w:rFonts w:hint="eastAsia"/>
          <w:lang w:val="en-US" w:eastAsia="zh-CN"/>
        </w:rPr>
      </w:pPr>
      <w:r>
        <w:rPr>
          <w:rFonts w:hint="eastAsia"/>
          <w:lang w:val="en-US" w:eastAsia="zh-CN"/>
        </w:rPr>
        <w:t>Companies that adopt a differentiation strategy can claim higher costs of goods or services based on characteristics, distribution systems, quality of service, or delivery channels.(Teeratansirikool, et al., 2013)Enterprise differentiation strategy to attract complex or familiar customers who care about the uniqueness or quality of the product, and are willing to pay a higher price.(Allen &amp; Helms, 2006)For China, coffee is only a mere imported drink. The traditional coffee shop only stayed at the "coffee" level and did not really operate as a "shop." They focus their earnings on other products. Coffee is just a tool for attracting customers or identifying themselves. It hopes to drive other consumer products with coffee. There are a great variety of menus for Chinese, Western, Burger and pasta dishes, giving customers choices A serious problem. This cart before the horse is the practice of many traditional coffee shops can not be bigger and stronger reason.Hence,Starbucks is unique for Chinese consumers and they are willing to pay for it.</w:t>
      </w:r>
    </w:p>
    <w:p>
      <w:pPr>
        <w:pStyle w:val="4"/>
        <w:rPr>
          <w:rFonts w:hint="eastAsia"/>
          <w:lang w:val="en-US" w:eastAsia="zh-CN"/>
        </w:rPr>
        <w:sectPr>
          <w:headerReference r:id="rId18" w:type="firs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titlePg/>
          <w:docGrid w:type="lines" w:linePitch="312" w:charSpace="0"/>
        </w:sectPr>
      </w:pPr>
      <w:bookmarkStart w:id="54" w:name="_Toc2671"/>
      <w:bookmarkStart w:id="55" w:name="_Toc14188"/>
    </w:p>
    <w:p>
      <w:pPr>
        <w:pStyle w:val="4"/>
        <w:rPr>
          <w:rFonts w:hint="eastAsia"/>
          <w:lang w:val="en-US" w:eastAsia="zh-CN"/>
        </w:rPr>
      </w:pPr>
      <w:bookmarkStart w:id="56" w:name="_Toc1311"/>
      <w:r>
        <w:rPr>
          <w:rFonts w:hint="eastAsia"/>
          <w:lang w:val="en-US" w:eastAsia="zh-CN"/>
        </w:rPr>
        <w:t>3.2.2 BRAND IMAGE</w:t>
      </w:r>
      <w:bookmarkEnd w:id="54"/>
      <w:bookmarkEnd w:id="55"/>
      <w:bookmarkEnd w:id="56"/>
    </w:p>
    <w:p>
      <w:pPr>
        <w:rPr>
          <w:rFonts w:hint="eastAsia"/>
          <w:lang w:val="en-US" w:eastAsia="zh-CN"/>
        </w:rPr>
      </w:pPr>
      <w:r>
        <w:rPr>
          <w:rFonts w:hint="eastAsia"/>
          <w:lang w:val="en-US" w:eastAsia="zh-CN"/>
        </w:rPr>
        <w:t>The value of the implementation of differentiated enterprises reflected in the fashion, brand or image.(Nandakumar et al., 2010)It gives consumers such a feeling: Starbucks is not just a product, it is an idea. The idea is the feeling of community and conversation that can take place on a big cup of coffee.Differentiated experience makes the coffee brand Starbucks won the favor of consumers, Starbucks will be converted to such a favorable consumer behavior, to achieve the unity of consumer favor and behavior. Achieved the super passenger flow, but also realized the super passenger flow to the super consumption flow conversion, achieved the success of the chain brand.</w:t>
      </w:r>
    </w:p>
    <w:p>
      <w:pPr>
        <w:pStyle w:val="3"/>
        <w:rPr>
          <w:rFonts w:hint="eastAsia"/>
          <w:lang w:val="en-US" w:eastAsia="zh-CN"/>
        </w:rPr>
      </w:pPr>
      <w:bookmarkStart w:id="57" w:name="_Toc27704"/>
      <w:bookmarkStart w:id="58" w:name="_Toc25854"/>
      <w:bookmarkStart w:id="59" w:name="_Toc15439"/>
      <w:r>
        <w:rPr>
          <w:rFonts w:hint="eastAsia"/>
          <w:lang w:val="en-US" w:eastAsia="zh-CN"/>
        </w:rPr>
        <w:t>3.3 DISADVANTAGES OF A DIFFERENTIATION STRATEGY</w:t>
      </w:r>
      <w:bookmarkEnd w:id="57"/>
      <w:bookmarkEnd w:id="58"/>
      <w:bookmarkEnd w:id="59"/>
    </w:p>
    <w:p>
      <w:pPr>
        <w:pStyle w:val="4"/>
        <w:rPr>
          <w:rFonts w:hint="eastAsia"/>
          <w:lang w:val="en-US" w:eastAsia="zh-CN"/>
        </w:rPr>
      </w:pPr>
      <w:bookmarkStart w:id="60" w:name="_Toc21649"/>
      <w:bookmarkStart w:id="61" w:name="_Toc24679"/>
      <w:bookmarkStart w:id="62" w:name="_Toc15364"/>
      <w:r>
        <w:rPr>
          <w:rFonts w:hint="eastAsia"/>
          <w:lang w:val="en-US" w:eastAsia="zh-CN"/>
        </w:rPr>
        <w:t>3.3.1 LIMITATION OF THE SCOPE OF APPLICATION</w:t>
      </w:r>
      <w:bookmarkEnd w:id="60"/>
      <w:bookmarkEnd w:id="61"/>
      <w:bookmarkEnd w:id="62"/>
      <w:r>
        <w:rPr>
          <w:rFonts w:hint="eastAsia"/>
          <w:lang w:val="en-US" w:eastAsia="zh-CN"/>
        </w:rPr>
        <w:t xml:space="preserve"> </w:t>
      </w:r>
    </w:p>
    <w:p>
      <w:pPr>
        <w:rPr>
          <w:rFonts w:hint="eastAsia"/>
          <w:lang w:val="en-US" w:eastAsia="zh-CN"/>
        </w:rPr>
      </w:pPr>
      <w:r>
        <w:rPr>
          <w:rFonts w:hint="eastAsia"/>
          <w:lang w:val="en-US" w:eastAsia="zh-CN"/>
        </w:rPr>
        <w:t>Porter model is based on the premise of the normal operation of enterprises in the competitive market.However, what if the business is facing a turnaround situation?The necessity for turnaround strategies is not novel and most businesses face difficulties or a recession in their life cycle.(Marius Pretorius,2008) In 2007 Starbucks</w:t>
      </w:r>
      <w:r>
        <w:rPr>
          <w:rFonts w:hint="default"/>
          <w:lang w:val="en-US" w:eastAsia="zh-CN"/>
        </w:rPr>
        <w:t>’</w:t>
      </w:r>
      <w:r>
        <w:rPr>
          <w:rFonts w:hint="eastAsia"/>
          <w:lang w:val="en-US" w:eastAsia="zh-CN"/>
        </w:rPr>
        <w:t xml:space="preserve"> share price fell by 42 percent, making it one of the worst performers on the NASDAQ exchange at the time (Economist, 2008, p. 54).Therefore,Starbucks needs to resort to other tactics when faced with issues such as reversing the situation rather than blindly insist to the differentiation strategy.</w:t>
      </w:r>
    </w:p>
    <w:p>
      <w:pPr>
        <w:pStyle w:val="4"/>
        <w:rPr>
          <w:rFonts w:hint="eastAsia"/>
          <w:lang w:val="en-US" w:eastAsia="zh-CN"/>
        </w:rPr>
      </w:pPr>
      <w:bookmarkStart w:id="63" w:name="_Toc27033"/>
      <w:bookmarkStart w:id="64" w:name="_Toc901"/>
      <w:bookmarkStart w:id="65" w:name="_Toc9101"/>
      <w:r>
        <w:rPr>
          <w:rFonts w:hint="eastAsia"/>
          <w:lang w:val="en-US" w:eastAsia="zh-CN"/>
        </w:rPr>
        <w:t>3.3.2 LOSS OF SCALE BENEFITS</w:t>
      </w:r>
      <w:bookmarkEnd w:id="63"/>
      <w:bookmarkEnd w:id="64"/>
      <w:bookmarkEnd w:id="65"/>
      <w:r>
        <w:rPr>
          <w:rFonts w:hint="eastAsia"/>
          <w:lang w:val="en-US" w:eastAsia="zh-CN"/>
        </w:rPr>
        <w:t xml:space="preserve"> </w:t>
      </w:r>
    </w:p>
    <w:p>
      <w:pPr>
        <w:rPr>
          <w:rFonts w:hint="eastAsia"/>
          <w:lang w:val="en-US" w:eastAsia="zh-CN"/>
        </w:rPr>
        <w:sectPr>
          <w:headerReference r:id="rId19" w:type="firs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titlePg/>
          <w:docGrid w:type="lines" w:linePitch="312" w:charSpace="0"/>
        </w:sectPr>
      </w:pPr>
      <w:r>
        <w:rPr>
          <w:rFonts w:hint="eastAsia"/>
          <w:lang w:val="en-US" w:eastAsia="zh-CN"/>
        </w:rPr>
        <w:t xml:space="preserve">Differentiated product requirements design, raw materials, production processes are different, when the difference increases, the coordination between these products more difficult, but also increase some common expenses. Enterprises to produce a variety of products, the purchase of raw materials can not take full advantage of economies of scale, the partial loss of the ability to bargain with suppliers and will increase the cost of production. Enterprises also have to store a variety of different raw materials, will also lead to an increase in inventory </w:t>
      </w:r>
    </w:p>
    <w:p>
      <w:pPr>
        <w:rPr>
          <w:rFonts w:hint="eastAsia"/>
          <w:lang w:val="en-US" w:eastAsia="zh-CN"/>
        </w:rPr>
      </w:pPr>
      <w:r>
        <w:rPr>
          <w:rFonts w:hint="eastAsia"/>
          <w:lang w:val="en-US" w:eastAsia="zh-CN"/>
        </w:rPr>
        <w:t>costs.(Amar,M.Y.,2015)</w:t>
      </w:r>
    </w:p>
    <w:p>
      <w:pPr>
        <w:pStyle w:val="2"/>
        <w:numPr>
          <w:ilvl w:val="0"/>
          <w:numId w:val="0"/>
        </w:numPr>
        <w:rPr>
          <w:rFonts w:hint="eastAsia"/>
          <w:lang w:val="en-US" w:eastAsia="zh-CN"/>
        </w:rPr>
      </w:pPr>
      <w:bookmarkStart w:id="66" w:name="_Toc6838"/>
      <w:bookmarkStart w:id="67" w:name="_Toc13580"/>
      <w:bookmarkStart w:id="68" w:name="_Toc30123"/>
      <w:r>
        <w:rPr>
          <w:rFonts w:hint="eastAsia"/>
          <w:lang w:val="en-US" w:eastAsia="zh-CN"/>
        </w:rPr>
        <w:t>4 CONCLUSION</w:t>
      </w:r>
      <w:bookmarkEnd w:id="66"/>
      <w:bookmarkEnd w:id="67"/>
      <w:bookmarkEnd w:id="68"/>
    </w:p>
    <w:p>
      <w:pPr>
        <w:rPr>
          <w:rFonts w:hint="eastAsia"/>
          <w:lang w:val="en-US" w:eastAsia="zh-CN"/>
        </w:rPr>
      </w:pPr>
      <w:r>
        <w:rPr>
          <w:rFonts w:hint="eastAsia"/>
          <w:lang w:val="en-US" w:eastAsia="zh-CN"/>
        </w:rPr>
        <w:t>Starbucks has enhanced its brand image among consumers through the use of differentiation strategies and has achieved some competitive advantages in various places.Consumers are also willing to pay for their premiums because of their differences.</w:t>
      </w:r>
    </w:p>
    <w:p>
      <w:pPr>
        <w:rPr>
          <w:rFonts w:hint="eastAsia"/>
          <w:lang w:val="en-US" w:eastAsia="zh-CN"/>
        </w:rPr>
      </w:pPr>
      <w:r>
        <w:rPr>
          <w:rFonts w:hint="eastAsia"/>
          <w:lang w:val="en-US" w:eastAsia="zh-CN"/>
        </w:rPr>
        <w:t>Starbucks gives customers a distinctive coffee culture experience, making the shop the third place in the minds of consumers to relax and rest. This invisible concept has made it stand out and has won consumers' love. At the same time, it pays attention to using fashionable technology to equip itself and keep up with the trend of the times. Its acute perception is also an important factor that helps it achieve differentiation.The development path of Starbucks development is also a continuous process of the exploration of differentiation.</w:t>
      </w:r>
    </w:p>
    <w:p>
      <w:pPr>
        <w:pStyle w:val="3"/>
        <w:rPr>
          <w:rFonts w:hint="eastAsia"/>
          <w:lang w:val="en-US" w:eastAsia="zh-CN"/>
        </w:rPr>
      </w:pPr>
      <w:bookmarkStart w:id="69" w:name="_Toc26482"/>
      <w:bookmarkStart w:id="70" w:name="_Toc32513"/>
      <w:bookmarkStart w:id="71" w:name="_Toc28434"/>
      <w:r>
        <w:rPr>
          <w:rFonts w:hint="eastAsia"/>
          <w:lang w:val="en-US" w:eastAsia="zh-CN"/>
        </w:rPr>
        <w:t>4.1 RECOMMENDATIONS</w:t>
      </w:r>
      <w:bookmarkEnd w:id="69"/>
      <w:bookmarkEnd w:id="70"/>
      <w:bookmarkEnd w:id="71"/>
    </w:p>
    <w:p>
      <w:pPr>
        <w:numPr>
          <w:ilvl w:val="0"/>
          <w:numId w:val="4"/>
        </w:numPr>
        <w:ind w:left="420" w:leftChars="0" w:hanging="420" w:firstLineChars="0"/>
        <w:rPr>
          <w:rFonts w:hint="eastAsia"/>
          <w:lang w:val="en-US" w:eastAsia="zh-CN"/>
        </w:rPr>
      </w:pPr>
      <w:r>
        <w:rPr>
          <w:rFonts w:hint="eastAsia"/>
          <w:lang w:val="en-US" w:eastAsia="zh-CN"/>
        </w:rPr>
        <w:t>In the process of external expansion, adhere to the localization of transformation,meanwhile,Keeping own features.</w:t>
      </w:r>
    </w:p>
    <w:p>
      <w:pPr>
        <w:numPr>
          <w:ilvl w:val="0"/>
          <w:numId w:val="4"/>
        </w:numPr>
        <w:ind w:left="420" w:leftChars="0" w:hanging="420" w:firstLineChars="0"/>
        <w:rPr>
          <w:rFonts w:hint="eastAsia"/>
          <w:lang w:val="en-US" w:eastAsia="zh-CN"/>
        </w:rPr>
      </w:pPr>
      <w:r>
        <w:rPr>
          <w:rFonts w:hint="eastAsia"/>
          <w:lang w:val="en-US" w:eastAsia="zh-CN"/>
        </w:rPr>
        <w:t>The enterprises which implement differentiation can consider other strategies to supplement the differentiation strategy at the moment to turnaround the situation.</w:t>
      </w:r>
    </w:p>
    <w:p>
      <w:pPr>
        <w:pStyle w:val="2"/>
        <w:numPr>
          <w:ilvl w:val="0"/>
          <w:numId w:val="0"/>
        </w:numPr>
        <w:rPr>
          <w:rFonts w:hint="eastAsia"/>
          <w:lang w:val="en-US" w:eastAsia="zh-CN"/>
        </w:rPr>
      </w:pPr>
      <w:bookmarkStart w:id="72" w:name="_Toc3831"/>
      <w:bookmarkStart w:id="73" w:name="_Toc14325"/>
      <w:bookmarkStart w:id="74" w:name="_Toc21957"/>
      <w:r>
        <w:rPr>
          <w:rFonts w:hint="eastAsia"/>
          <w:lang w:val="en-US" w:eastAsia="zh-CN"/>
        </w:rPr>
        <w:t>5 REFERENCES</w:t>
      </w:r>
      <w:bookmarkEnd w:id="72"/>
      <w:bookmarkEnd w:id="73"/>
      <w:bookmarkEnd w:id="74"/>
    </w:p>
    <w:p>
      <w:pPr>
        <w:numPr>
          <w:ilvl w:val="0"/>
          <w:numId w:val="0"/>
        </w:numPr>
        <w:rPr>
          <w:rFonts w:hint="eastAsia"/>
          <w:lang w:val="en-US" w:eastAsia="zh-CN"/>
        </w:rPr>
      </w:pPr>
      <w:r>
        <w:rPr>
          <w:rFonts w:hint="eastAsia"/>
          <w:lang w:val="en-US" w:eastAsia="zh-CN"/>
        </w:rPr>
        <w:t>Amar,M.Y.,(2015).The influence of product differentiation strategy on operational performance at Small and Medium Enterprises (SMEs) in South Sulawesi, Indonesia,</w:t>
      </w:r>
      <w:r>
        <w:rPr>
          <w:rFonts w:hint="eastAsia"/>
          <w:i/>
          <w:iCs/>
          <w:lang w:val="en-US" w:eastAsia="zh-CN"/>
        </w:rPr>
        <w:t>Journal of Economics</w:t>
      </w:r>
      <w:r>
        <w:rPr>
          <w:rFonts w:hint="eastAsia"/>
          <w:lang w:val="en-US" w:eastAsia="zh-CN"/>
        </w:rPr>
        <w:t>, Vol.18(3), pp.343-350.</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Andrew,W.,(2010).Starbucks</w:t>
      </w:r>
      <w:r>
        <w:rPr>
          <w:rFonts w:hint="default"/>
          <w:lang w:val="en-US" w:eastAsia="zh-CN"/>
        </w:rPr>
        <w:t>’</w:t>
      </w:r>
      <w:r>
        <w:rPr>
          <w:rFonts w:hint="eastAsia"/>
          <w:lang w:val="en-US" w:eastAsia="zh-CN"/>
        </w:rPr>
        <w:t xml:space="preserve"> Entry into Tea-Drinking India,</w:t>
      </w:r>
      <w:r>
        <w:rPr>
          <w:rFonts w:hint="eastAsia"/>
          <w:i/>
          <w:iCs/>
          <w:lang w:val="en-US" w:eastAsia="zh-CN"/>
        </w:rPr>
        <w:t>Marketing</w:t>
      </w:r>
      <w:r>
        <w:rPr>
          <w:rFonts w:hint="eastAsia"/>
          <w:lang w:val="en-US" w:eastAsia="zh-CN"/>
        </w:rPr>
        <w:t>, p.12.</w:t>
      </w:r>
    </w:p>
    <w:p>
      <w:pPr>
        <w:numPr>
          <w:ilvl w:val="0"/>
          <w:numId w:val="0"/>
        </w:numPr>
        <w:rPr>
          <w:rFonts w:hint="eastAsia"/>
          <w:lang w:val="en-US" w:eastAsia="zh-CN"/>
        </w:rPr>
      </w:pPr>
    </w:p>
    <w:p>
      <w:pPr>
        <w:numPr>
          <w:ilvl w:val="0"/>
          <w:numId w:val="0"/>
        </w:numPr>
        <w:rPr>
          <w:rFonts w:hint="eastAsia"/>
          <w:lang w:val="en-US" w:eastAsia="zh-CN"/>
        </w:rPr>
        <w:sectPr>
          <w:headerReference r:id="rId20" w:type="firs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titlePg/>
          <w:docGrid w:type="lines" w:linePitch="312" w:charSpace="0"/>
        </w:sectPr>
      </w:pPr>
      <w:r>
        <w:rPr>
          <w:rFonts w:hint="eastAsia"/>
          <w:lang w:val="en-US" w:eastAsia="zh-CN"/>
        </w:rPr>
        <w:t>Boşcor,D.&amp;Tălpău, A.,(2011).Customer-oriented marketing-a strategy that guarantees success: Starbucks and McDonald</w:t>
      </w:r>
      <w:r>
        <w:rPr>
          <w:rFonts w:hint="default"/>
          <w:lang w:val="en-US" w:eastAsia="zh-CN"/>
        </w:rPr>
        <w:t>’</w:t>
      </w:r>
      <w:r>
        <w:rPr>
          <w:rFonts w:hint="eastAsia"/>
          <w:lang w:val="en-US" w:eastAsia="zh-CN"/>
        </w:rPr>
        <w:t>s,</w:t>
      </w:r>
      <w:r>
        <w:rPr>
          <w:rFonts w:hint="eastAsia"/>
          <w:i/>
          <w:iCs/>
          <w:lang w:val="en-US" w:eastAsia="zh-CN"/>
        </w:rPr>
        <w:t>Peer Reviewed Journal.</w:t>
      </w:r>
      <w:r>
        <w:rPr>
          <w:rFonts w:hint="eastAsia"/>
          <w:lang w:val="en-US" w:eastAsia="zh-CN"/>
        </w:rPr>
        <w:t xml:space="preserve">Bulletin of the Transilvania University of </w:t>
      </w:r>
    </w:p>
    <w:p>
      <w:pPr>
        <w:numPr>
          <w:ilvl w:val="0"/>
          <w:numId w:val="0"/>
        </w:numPr>
        <w:rPr>
          <w:rFonts w:hint="eastAsia"/>
          <w:i/>
          <w:iCs/>
          <w:lang w:val="en-US" w:eastAsia="zh-CN"/>
        </w:rPr>
      </w:pPr>
      <w:r>
        <w:rPr>
          <w:rFonts w:hint="eastAsia"/>
          <w:lang w:val="en-US" w:eastAsia="zh-CN"/>
        </w:rPr>
        <w:t xml:space="preserve">Brasov. Series V : Economic Sciences, Vol.4(1), pp.51-58 </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Chandler,A.D.</w:t>
      </w:r>
      <w:r>
        <w:rPr>
          <w:rFonts w:hint="default"/>
          <w:lang w:val="en-US" w:eastAsia="zh-CN"/>
        </w:rPr>
        <w:t xml:space="preserve">, </w:t>
      </w:r>
      <w:r>
        <w:rPr>
          <w:rFonts w:hint="eastAsia"/>
          <w:lang w:val="en-US" w:eastAsia="zh-CN"/>
        </w:rPr>
        <w:t>(</w:t>
      </w:r>
      <w:r>
        <w:rPr>
          <w:rFonts w:hint="default"/>
          <w:lang w:val="en-US" w:eastAsia="zh-CN"/>
        </w:rPr>
        <w:t>1963</w:t>
      </w:r>
      <w:r>
        <w:rPr>
          <w:rFonts w:hint="eastAsia"/>
          <w:lang w:val="en-US" w:eastAsia="zh-CN"/>
        </w:rPr>
        <w:t>).</w:t>
      </w:r>
      <w:r>
        <w:rPr>
          <w:rFonts w:hint="default"/>
          <w:lang w:val="en-US" w:eastAsia="zh-CN"/>
        </w:rPr>
        <w:t>Strategy and Structure: Chapters in the History of American Enterprise , MIT Press, p. 13</w:t>
      </w:r>
      <w:r>
        <w:rPr>
          <w:rFonts w:hint="eastAsia"/>
          <w:lang w:val="en-US" w:eastAsia="zh-CN"/>
        </w:rPr>
        <w:t>.</w:t>
      </w:r>
    </w:p>
    <w:p>
      <w:pPr>
        <w:numPr>
          <w:ilvl w:val="0"/>
          <w:numId w:val="0"/>
        </w:numPr>
        <w:rPr>
          <w:rFonts w:hint="default"/>
          <w:lang w:val="en-US" w:eastAsia="zh-CN"/>
        </w:rPr>
      </w:pPr>
    </w:p>
    <w:p>
      <w:pPr>
        <w:numPr>
          <w:ilvl w:val="0"/>
          <w:numId w:val="0"/>
        </w:numPr>
        <w:rPr>
          <w:rFonts w:hint="eastAsia"/>
          <w:lang w:val="en-US" w:eastAsia="zh-CN"/>
        </w:rPr>
      </w:pPr>
      <w:r>
        <w:rPr>
          <w:rFonts w:hint="eastAsia"/>
          <w:lang w:val="en-US" w:eastAsia="zh-CN"/>
        </w:rPr>
        <w:t>Doyle,C.,(2011),</w:t>
      </w:r>
      <w:r>
        <w:rPr>
          <w:rFonts w:hint="eastAsia"/>
          <w:i/>
          <w:iCs/>
          <w:lang w:val="en-US" w:eastAsia="zh-CN"/>
        </w:rPr>
        <w:t>A Dictionary of Marketing</w:t>
      </w:r>
      <w:r>
        <w:rPr>
          <w:rFonts w:hint="eastAsia"/>
          <w:lang w:val="en-US" w:eastAsia="zh-CN"/>
        </w:rPr>
        <w:t>.</w:t>
      </w:r>
      <w:r>
        <w:rPr>
          <w:rFonts w:hint="default"/>
          <w:lang w:val="en-US" w:eastAsia="zh-CN"/>
        </w:rPr>
        <w:t>Oxford University Press</w:t>
      </w:r>
      <w:r>
        <w:rPr>
          <w:rFonts w:hint="eastAsia"/>
          <w:lang w:val="en-US" w:eastAsia="zh-CN"/>
        </w:rPr>
        <w:t>(3ed)</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Doyle, C.(2011).Product differentiation ,</w:t>
      </w:r>
      <w:r>
        <w:rPr>
          <w:rFonts w:hint="eastAsia"/>
          <w:i/>
          <w:iCs/>
          <w:lang w:val="en-US" w:eastAsia="zh-CN"/>
        </w:rPr>
        <w:t>A Dictionary of Marketing</w:t>
      </w:r>
      <w:r>
        <w:rPr>
          <w:rFonts w:hint="eastAsia"/>
          <w:lang w:val="en-US" w:eastAsia="zh-CN"/>
        </w:rPr>
        <w:t>.Oxford University Press.</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 xml:space="preserve">Economist (2008), </w:t>
      </w:r>
      <w:r>
        <w:rPr>
          <w:rFonts w:hint="default"/>
          <w:lang w:val="en-US" w:eastAsia="zh-CN"/>
        </w:rPr>
        <w:t>‘</w:t>
      </w:r>
      <w:r>
        <w:rPr>
          <w:rFonts w:hint="eastAsia"/>
          <w:lang w:val="en-US" w:eastAsia="zh-CN"/>
        </w:rPr>
        <w:t>Coffee wars: Starbucks ousts its boss and brings back its founder as a new threat emerges</w:t>
      </w:r>
      <w:r>
        <w:rPr>
          <w:rFonts w:hint="default"/>
          <w:lang w:val="en-US" w:eastAsia="zh-CN"/>
        </w:rPr>
        <w:t>’</w:t>
      </w:r>
      <w:r>
        <w:rPr>
          <w:rFonts w:hint="eastAsia"/>
          <w:lang w:val="en-US" w:eastAsia="zh-CN"/>
        </w:rPr>
        <w:t xml:space="preserve">, </w:t>
      </w:r>
      <w:r>
        <w:rPr>
          <w:rFonts w:hint="eastAsia"/>
          <w:i/>
          <w:iCs/>
          <w:lang w:val="en-US" w:eastAsia="zh-CN"/>
        </w:rPr>
        <w:t>Economist</w:t>
      </w:r>
      <w:r>
        <w:rPr>
          <w:rFonts w:hint="eastAsia"/>
          <w:lang w:val="en-US" w:eastAsia="zh-CN"/>
        </w:rPr>
        <w:t>, pp. 54-5, January 12-18.</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Hambrick, D.C. (1980), “Operationalising the concept of business-level strategy in research”, Academy of Management Review, Vol. 5 No. 4, pp. 567-75.</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fldChar w:fldCharType="begin"/>
      </w:r>
      <w:r>
        <w:rPr>
          <w:rFonts w:hint="eastAsia"/>
          <w:lang w:val="en-US" w:eastAsia="zh-CN"/>
        </w:rPr>
        <w:instrText xml:space="preserve"> HYPERLINK "https://www.starbucks.com/about-us/company-information" </w:instrText>
      </w:r>
      <w:r>
        <w:rPr>
          <w:rFonts w:hint="eastAsia"/>
          <w:lang w:val="en-US" w:eastAsia="zh-CN"/>
        </w:rPr>
        <w:fldChar w:fldCharType="separate"/>
      </w:r>
      <w:r>
        <w:rPr>
          <w:rStyle w:val="11"/>
          <w:rFonts w:hint="eastAsia"/>
          <w:lang w:val="en-US" w:eastAsia="zh-CN"/>
        </w:rPr>
        <w:t>https://www.starbucks.com/about-us/company-information</w:t>
      </w:r>
      <w:r>
        <w:rPr>
          <w:rFonts w:hint="eastAsia"/>
          <w:lang w:val="en-US" w:eastAsia="zh-CN"/>
        </w:rPr>
        <w:fldChar w:fldCharType="end"/>
      </w:r>
      <w:r>
        <w:rPr>
          <w:rFonts w:hint="eastAsia"/>
          <w:lang w:val="en-US" w:eastAsia="zh-CN"/>
        </w:rPr>
        <w:t xml:space="preserve">  [Accessed 1 Nov 2017]</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fldChar w:fldCharType="begin"/>
      </w:r>
      <w:r>
        <w:rPr>
          <w:rFonts w:hint="eastAsia"/>
          <w:lang w:val="en-US" w:eastAsia="zh-CN"/>
        </w:rPr>
        <w:instrText xml:space="preserve"> HYPERLINK "http://finance.sina.com.cn/leadership/mroll" </w:instrText>
      </w:r>
      <w:r>
        <w:rPr>
          <w:rFonts w:hint="eastAsia"/>
          <w:lang w:val="en-US" w:eastAsia="zh-CN"/>
        </w:rPr>
        <w:fldChar w:fldCharType="separate"/>
      </w:r>
      <w:r>
        <w:rPr>
          <w:rStyle w:val="11"/>
          <w:rFonts w:hint="eastAsia"/>
          <w:lang w:val="en-US" w:eastAsia="zh-CN"/>
        </w:rPr>
        <w:t>http://finance.sina.com.cn/leadership/mroll</w:t>
      </w:r>
      <w:r>
        <w:rPr>
          <w:rFonts w:hint="eastAsia"/>
          <w:lang w:val="en-US" w:eastAsia="zh-CN"/>
        </w:rPr>
        <w:fldChar w:fldCharType="end"/>
      </w:r>
      <w:r>
        <w:rPr>
          <w:rFonts w:hint="eastAsia"/>
          <w:lang w:val="en-US" w:eastAsia="zh-CN"/>
        </w:rPr>
        <w:t xml:space="preserve">  [Accessed 5 Nov 2017]</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fldChar w:fldCharType="begin"/>
      </w:r>
      <w:r>
        <w:rPr>
          <w:rFonts w:hint="eastAsia"/>
          <w:lang w:val="en-US" w:eastAsia="zh-CN"/>
        </w:rPr>
        <w:instrText xml:space="preserve"> HYPERLINK "http://www.wsj.com/podcasts/starbucks-voice-ordering" </w:instrText>
      </w:r>
      <w:r>
        <w:rPr>
          <w:rFonts w:hint="eastAsia"/>
          <w:lang w:val="en-US" w:eastAsia="zh-CN"/>
        </w:rPr>
        <w:fldChar w:fldCharType="separate"/>
      </w:r>
      <w:r>
        <w:rPr>
          <w:rStyle w:val="11"/>
          <w:rFonts w:hint="eastAsia"/>
          <w:lang w:val="en-US" w:eastAsia="zh-CN"/>
        </w:rPr>
        <w:t>http://www.wsj.com/podcasts/starbucks-voice-ordering</w:t>
      </w:r>
      <w:r>
        <w:rPr>
          <w:rFonts w:hint="eastAsia"/>
          <w:lang w:val="en-US" w:eastAsia="zh-CN"/>
        </w:rPr>
        <w:fldChar w:fldCharType="end"/>
      </w:r>
      <w:r>
        <w:rPr>
          <w:rFonts w:hint="eastAsia"/>
          <w:lang w:val="en-US" w:eastAsia="zh-CN"/>
        </w:rPr>
        <w:t xml:space="preserve">  [Accessed 5 Nov 2017]</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Johnson,G.,Whittington,R.,Scholes,K.,Angwin,D.&amp;Regner,P.,(2008).Exploring Strategy.(10)</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MarketLine,(2017).North America - Hot Drinks.</w:t>
      </w:r>
      <w:r>
        <w:rPr>
          <w:rFonts w:hint="eastAsia"/>
          <w:i/>
          <w:iCs/>
          <w:lang w:val="en-US" w:eastAsia="zh-CN"/>
        </w:rPr>
        <w:t>MarketLine</w:t>
      </w:r>
      <w:r>
        <w:rPr>
          <w:rFonts w:hint="eastAsia"/>
          <w:lang w:val="en-US" w:eastAsia="zh-CN"/>
        </w:rPr>
        <w:t>,pp.28-31</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MarketLine,(2017).</w:t>
      </w:r>
      <w:r>
        <w:rPr>
          <w:rFonts w:hint="default"/>
          <w:lang w:val="en-US" w:eastAsia="zh-CN"/>
        </w:rPr>
        <w:t>Starbucks Corporation</w:t>
      </w:r>
      <w:r>
        <w:rPr>
          <w:rFonts w:hint="eastAsia"/>
          <w:lang w:val="en-US" w:eastAsia="zh-CN"/>
        </w:rPr>
        <w:t>.,</w:t>
      </w:r>
      <w:r>
        <w:rPr>
          <w:rFonts w:hint="eastAsia"/>
          <w:i/>
          <w:iCs/>
          <w:lang w:val="en-US" w:eastAsia="zh-CN"/>
        </w:rPr>
        <w:t>MarketLine</w:t>
      </w:r>
      <w:r>
        <w:rPr>
          <w:rFonts w:hint="eastAsia"/>
          <w:lang w:val="en-US" w:eastAsia="zh-CN"/>
        </w:rPr>
        <w:t>,pp.3-6</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 xml:space="preserve">Nandakumar, M. K., Ghobadian, A., &amp; Regan, N.O. (2011). Business-level strategy and performance: The moderating affect of environment and structure. </w:t>
      </w:r>
      <w:r>
        <w:rPr>
          <w:rFonts w:hint="eastAsia"/>
          <w:i/>
          <w:iCs/>
          <w:lang w:val="en-US" w:eastAsia="zh-CN"/>
        </w:rPr>
        <w:t>Management Decision</w:t>
      </w:r>
      <w:r>
        <w:rPr>
          <w:rFonts w:hint="eastAsia"/>
          <w:lang w:val="en-US" w:eastAsia="zh-CN"/>
        </w:rPr>
        <w:t>, 48(6), pp.907-939.</w:t>
      </w:r>
    </w:p>
    <w:p>
      <w:pPr>
        <w:numPr>
          <w:ilvl w:val="0"/>
          <w:numId w:val="0"/>
        </w:numPr>
        <w:rPr>
          <w:rFonts w:hint="eastAsia"/>
          <w:lang w:val="en-US" w:eastAsia="zh-CN"/>
        </w:rPr>
      </w:pPr>
      <w:r>
        <w:rPr>
          <w:rFonts w:hint="eastAsia"/>
          <w:lang w:val="en-US" w:eastAsia="zh-CN"/>
        </w:rPr>
        <w:t xml:space="preserve">Park,C,W., MacInnis,D,J. and Priester,J., (2006), Brand Attachment: Constructs,Consequences, and Causes, </w:t>
      </w:r>
      <w:r>
        <w:rPr>
          <w:rFonts w:hint="eastAsia"/>
          <w:i/>
          <w:iCs/>
          <w:lang w:val="en-US" w:eastAsia="zh-CN"/>
        </w:rPr>
        <w:t>Foundations and Trends in Marketing</w:t>
      </w:r>
      <w:r>
        <w:rPr>
          <w:rFonts w:hint="eastAsia"/>
          <w:lang w:val="en-US" w:eastAsia="zh-CN"/>
        </w:rPr>
        <w:t>, Now Publishers.</w:t>
      </w:r>
    </w:p>
    <w:p>
      <w:pPr>
        <w:numPr>
          <w:ilvl w:val="0"/>
          <w:numId w:val="0"/>
        </w:numPr>
        <w:rPr>
          <w:rFonts w:hint="eastAsia"/>
          <w:b/>
          <w:bCs/>
          <w:lang w:val="en-US" w:eastAsia="zh-CN"/>
        </w:rPr>
      </w:pPr>
    </w:p>
    <w:p>
      <w:pPr>
        <w:numPr>
          <w:ilvl w:val="0"/>
          <w:numId w:val="0"/>
        </w:numPr>
        <w:rPr>
          <w:rFonts w:hint="eastAsia"/>
          <w:lang w:val="en-US" w:eastAsia="zh-CN"/>
        </w:rPr>
      </w:pPr>
      <w:r>
        <w:rPr>
          <w:rFonts w:hint="eastAsia"/>
          <w:lang w:val="en-US" w:eastAsia="zh-CN"/>
        </w:rPr>
        <w:t>Pehrsson, A. (2016). How does a foreign subsidiary</w:t>
      </w:r>
      <w:r>
        <w:rPr>
          <w:rFonts w:hint="default"/>
          <w:lang w:val="en-US" w:eastAsia="zh-CN"/>
        </w:rPr>
        <w:t>’</w:t>
      </w:r>
      <w:r>
        <w:rPr>
          <w:rFonts w:hint="eastAsia"/>
          <w:lang w:val="en-US" w:eastAsia="zh-CN"/>
        </w:rPr>
        <w:t xml:space="preserve">s differentiation strategy fit competitive dynamics and mandate?, </w:t>
      </w:r>
      <w:r>
        <w:rPr>
          <w:rFonts w:hint="eastAsia"/>
          <w:i/>
          <w:iCs/>
          <w:lang w:val="en-US" w:eastAsia="zh-CN"/>
        </w:rPr>
        <w:t>European Business Review</w:t>
      </w:r>
      <w:r>
        <w:rPr>
          <w:rFonts w:hint="eastAsia"/>
          <w:lang w:val="en-US" w:eastAsia="zh-CN"/>
        </w:rPr>
        <w:t>, 28( 6), pp.690-708.</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Porter,M.E.,(1985).</w:t>
      </w:r>
      <w:r>
        <w:rPr>
          <w:rFonts w:hint="eastAsia"/>
          <w:i/>
          <w:iCs/>
          <w:lang w:val="en-US" w:eastAsia="zh-CN"/>
        </w:rPr>
        <w:t>Competitive advantage: creating and sustaining superior performance</w:t>
      </w:r>
      <w:r>
        <w:rPr>
          <w:rFonts w:hint="eastAsia"/>
          <w:lang w:val="en-US" w:eastAsia="zh-CN"/>
        </w:rPr>
        <w:t>.New York: Free Press.</w:t>
      </w:r>
    </w:p>
    <w:p>
      <w:pPr>
        <w:numPr>
          <w:ilvl w:val="0"/>
          <w:numId w:val="0"/>
        </w:numPr>
        <w:rPr>
          <w:rFonts w:hint="eastAsia"/>
          <w:lang w:val="en-US" w:eastAsia="zh-CN"/>
        </w:rPr>
      </w:pPr>
    </w:p>
    <w:p>
      <w:pPr>
        <w:spacing w:line="360" w:lineRule="auto"/>
        <w:rPr>
          <w:rFonts w:hint="eastAsia"/>
          <w:lang w:val="en-US" w:eastAsia="zh-CN"/>
        </w:rPr>
      </w:pPr>
      <w:r>
        <w:rPr>
          <w:rFonts w:hint="default"/>
          <w:lang w:val="en-US" w:eastAsia="zh-CN"/>
        </w:rPr>
        <w:t>Porter,</w:t>
      </w:r>
      <w:r>
        <w:rPr>
          <w:rFonts w:hint="eastAsia"/>
          <w:lang w:val="en-US" w:eastAsia="zh-CN"/>
        </w:rPr>
        <w:t>M.E.,(</w:t>
      </w:r>
      <w:r>
        <w:rPr>
          <w:rFonts w:hint="default"/>
          <w:lang w:val="en-US" w:eastAsia="zh-CN"/>
        </w:rPr>
        <w:t>1996</w:t>
      </w:r>
      <w:r>
        <w:rPr>
          <w:rFonts w:hint="eastAsia"/>
          <w:lang w:val="en-US" w:eastAsia="zh-CN"/>
        </w:rPr>
        <w:t>).</w:t>
      </w:r>
      <w:r>
        <w:rPr>
          <w:rFonts w:hint="default"/>
          <w:lang w:val="en-US" w:eastAsia="zh-CN"/>
        </w:rPr>
        <w:t>What is Strategy?</w:t>
      </w:r>
      <w:r>
        <w:rPr>
          <w:rFonts w:hint="eastAsia"/>
          <w:lang w:val="en-US" w:eastAsia="zh-CN"/>
        </w:rPr>
        <w:t xml:space="preserve">. </w:t>
      </w:r>
      <w:r>
        <w:rPr>
          <w:rFonts w:hint="default"/>
          <w:i/>
          <w:iCs/>
          <w:lang w:val="en-US" w:eastAsia="zh-CN"/>
        </w:rPr>
        <w:t>Harvard Business Review</w:t>
      </w:r>
      <w:r>
        <w:rPr>
          <w:rFonts w:hint="default"/>
          <w:lang w:val="en-US" w:eastAsia="zh-CN"/>
        </w:rPr>
        <w:t>, November–December, p. 60</w:t>
      </w:r>
      <w:r>
        <w:rPr>
          <w:rFonts w:hint="eastAsia"/>
          <w:lang w:val="en-US" w:eastAsia="zh-CN"/>
        </w:rPr>
        <w:t>.</w:t>
      </w:r>
    </w:p>
    <w:p>
      <w:pPr>
        <w:numPr>
          <w:ilvl w:val="0"/>
          <w:numId w:val="0"/>
        </w:numPr>
        <w:rPr>
          <w:rFonts w:hint="eastAsia"/>
          <w:b/>
          <w:bCs/>
          <w:lang w:val="en-US" w:eastAsia="zh-CN"/>
        </w:rPr>
      </w:pPr>
    </w:p>
    <w:p>
      <w:pPr>
        <w:numPr>
          <w:ilvl w:val="0"/>
          <w:numId w:val="0"/>
        </w:numPr>
        <w:rPr>
          <w:rFonts w:hint="eastAsia"/>
          <w:lang w:val="en-US" w:eastAsia="zh-CN"/>
        </w:rPr>
      </w:pPr>
      <w:r>
        <w:rPr>
          <w:rFonts w:hint="eastAsia"/>
          <w:lang w:val="en-US" w:eastAsia="zh-CN"/>
        </w:rPr>
        <w:t>Porter,M.E.,(2004).</w:t>
      </w:r>
      <w:r>
        <w:rPr>
          <w:rFonts w:hint="eastAsia"/>
          <w:i/>
          <w:iCs/>
          <w:lang w:val="en-US" w:eastAsia="zh-CN"/>
        </w:rPr>
        <w:t>Competitive strategy:techniques for analyzing industries and competitors</w:t>
      </w:r>
      <w:r>
        <w:rPr>
          <w:rFonts w:hint="eastAsia"/>
          <w:lang w:val="en-US" w:eastAsia="zh-CN"/>
        </w:rPr>
        <w:t>.New York : Free Press.</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 xml:space="preserve">Teeratansirikool, L., Siengthai, S., Badir, Y., &amp; Charoenngam, C. (2013). Competitive strategies and firm performance: the mediating role of performance measurement, </w:t>
      </w:r>
      <w:r>
        <w:rPr>
          <w:rFonts w:hint="eastAsia"/>
          <w:i/>
          <w:iCs/>
          <w:lang w:val="en-US" w:eastAsia="zh-CN"/>
        </w:rPr>
        <w:t>International Journal of Productivity and Performance Management</w:t>
      </w:r>
      <w:r>
        <w:rPr>
          <w:rFonts w:hint="eastAsia"/>
          <w:lang w:val="en-US" w:eastAsia="zh-CN"/>
        </w:rPr>
        <w:t>, 62(2),pp.168-184.</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fldChar w:fldCharType="begin"/>
      </w:r>
      <w:r>
        <w:rPr>
          <w:rFonts w:hint="eastAsia"/>
          <w:lang w:val="en-US" w:eastAsia="zh-CN"/>
        </w:rPr>
        <w:instrText xml:space="preserve"> HYPERLINK "https://search-proquest-com.ezproxy.uwtsd.ac.uk/indexinglinkhandler/sng/au/Tice,+Carol/$N?accountid=130472" \o "Click to search for more items by this author" </w:instrText>
      </w:r>
      <w:r>
        <w:rPr>
          <w:rFonts w:hint="eastAsia"/>
          <w:lang w:val="en-US" w:eastAsia="zh-CN"/>
        </w:rPr>
        <w:fldChar w:fldCharType="separate"/>
      </w:r>
      <w:r>
        <w:rPr>
          <w:rFonts w:hint="eastAsia"/>
          <w:lang w:val="en-US" w:eastAsia="zh-CN"/>
        </w:rPr>
        <w:t>Tice, Carol</w:t>
      </w:r>
      <w:r>
        <w:rPr>
          <w:rFonts w:hint="eastAsia"/>
          <w:lang w:val="en-US" w:eastAsia="zh-CN"/>
        </w:rPr>
        <w:fldChar w:fldCharType="end"/>
      </w:r>
      <w:r>
        <w:rPr>
          <w:rFonts w:hint="eastAsia"/>
          <w:lang w:val="en-US" w:eastAsia="zh-CN"/>
        </w:rPr>
        <w:t>. (2002).Starbucks upbeat about Latin American strategy,</w:t>
      </w:r>
      <w:r>
        <w:rPr>
          <w:rFonts w:hint="eastAsia"/>
          <w:i/>
          <w:iCs/>
          <w:lang w:val="en-US" w:eastAsia="zh-CN"/>
        </w:rPr>
        <w:fldChar w:fldCharType="begin"/>
      </w:r>
      <w:r>
        <w:rPr>
          <w:rFonts w:hint="eastAsia"/>
          <w:i/>
          <w:iCs/>
          <w:lang w:val="en-US" w:eastAsia="zh-CN"/>
        </w:rPr>
        <w:instrText xml:space="preserve"> HYPERLINK "https://search-proquest-com.ezproxy.uwtsd.ac.uk/pubidlinkhandler/sng/pubtitle/Puget+Sound+Business+Journal/$N/36726/DocView/226913485/fulltext/A6C28795E93C4447PQ/1?accountid=130472" \o "Click to search for more items from this journal" </w:instrText>
      </w:r>
      <w:r>
        <w:rPr>
          <w:rFonts w:hint="eastAsia"/>
          <w:i/>
          <w:iCs/>
          <w:lang w:val="en-US" w:eastAsia="zh-CN"/>
        </w:rPr>
        <w:fldChar w:fldCharType="separate"/>
      </w:r>
      <w:r>
        <w:rPr>
          <w:rFonts w:hint="eastAsia"/>
          <w:i/>
          <w:iCs/>
          <w:lang w:val="en-US" w:eastAsia="zh-CN"/>
        </w:rPr>
        <w:t>Puget Sound Business Journal</w:t>
      </w:r>
      <w:r>
        <w:rPr>
          <w:rFonts w:hint="eastAsia"/>
          <w:i/>
          <w:iCs/>
          <w:lang w:val="en-US" w:eastAsia="zh-CN"/>
        </w:rPr>
        <w:fldChar w:fldCharType="end"/>
      </w:r>
      <w:r>
        <w:rPr>
          <w:rFonts w:hint="eastAsia"/>
          <w:i/>
          <w:iCs/>
          <w:lang w:val="en-US" w:eastAsia="zh-CN"/>
        </w:rPr>
        <w:t>,</w:t>
      </w:r>
      <w:r>
        <w:rPr>
          <w:rFonts w:hint="eastAsia"/>
          <w:lang w:val="en-US" w:eastAsia="zh-CN"/>
        </w:rPr>
        <w:fldChar w:fldCharType="begin"/>
      </w:r>
      <w:r>
        <w:rPr>
          <w:rFonts w:hint="eastAsia"/>
          <w:lang w:val="en-US" w:eastAsia="zh-CN"/>
        </w:rPr>
        <w:instrText xml:space="preserve"> HYPERLINK "https://search-proquest-com.ezproxy.uwtsd.ac.uk/indexingvolumeissuelinkhandler/36726/Puget+Sound+Business+Journal/02002Y02Y22$23Feb+22,+2002$3b++Vol.+22+$2843$29/22/43?accountid=130472" \o "Click to search for more items from this issue" </w:instrText>
      </w:r>
      <w:r>
        <w:rPr>
          <w:rFonts w:hint="eastAsia"/>
          <w:lang w:val="en-US" w:eastAsia="zh-CN"/>
        </w:rPr>
        <w:fldChar w:fldCharType="separate"/>
      </w:r>
      <w:r>
        <w:rPr>
          <w:rFonts w:hint="eastAsia"/>
          <w:lang w:val="en-US" w:eastAsia="zh-CN"/>
        </w:rPr>
        <w:t> Vol.22,Iss.43. </w:t>
      </w:r>
      <w:r>
        <w:rPr>
          <w:rFonts w:hint="eastAsia"/>
          <w:lang w:val="en-US" w:eastAsia="zh-CN"/>
        </w:rPr>
        <w:fldChar w:fldCharType="end"/>
      </w:r>
    </w:p>
    <w:p>
      <w:pPr>
        <w:numPr>
          <w:ilvl w:val="0"/>
          <w:numId w:val="0"/>
        </w:numPr>
        <w:rPr>
          <w:rFonts w:hint="eastAsia"/>
          <w:lang w:val="en-US" w:eastAsia="zh-CN"/>
        </w:rPr>
      </w:pPr>
    </w:p>
    <w:p>
      <w:pPr>
        <w:numPr>
          <w:ilvl w:val="0"/>
          <w:numId w:val="0"/>
        </w:numPr>
        <w:rPr>
          <w:rFonts w:hint="default"/>
          <w:lang w:val="en-US" w:eastAsia="zh-CN"/>
        </w:rPr>
      </w:pPr>
    </w:p>
    <w:sectPr>
      <w:headerReference r:id="rId22" w:type="first"/>
      <w:headerReference r:id="rId21"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等线">
    <w:altName w:val="宋体"/>
    <w:panose1 w:val="02010600030101010101"/>
    <w:charset w:val="86"/>
    <w:family w:val="auto"/>
    <w:pitch w:val="default"/>
    <w:sig w:usb0="00000000" w:usb1="00000000" w:usb2="00000016" w:usb3="00000000" w:csb0="0004000F" w:csb1="00000000"/>
  </w:font>
  <w:font w:name="times new man">
    <w:altName w:val="Times New Roman"/>
    <w:panose1 w:val="00000000000000000000"/>
    <w:charset w:val="00"/>
    <w:family w:val="roman"/>
    <w:pitch w:val="default"/>
    <w:sig w:usb0="00000000" w:usb1="00000000" w:usb2="00000000" w:usb3="00000000" w:csb0="00000000" w:csb1="00000000"/>
  </w:font>
  <w:font w:name="Calibri Light">
    <w:panose1 w:val="020F0302020204030204"/>
    <w:charset w:val="00"/>
    <w:family w:val="swiss"/>
    <w:pitch w:val="default"/>
    <w:sig w:usb0="A00002EF" w:usb1="4000207B" w:usb2="00000000" w:usb3="00000000" w:csb0="2000019F" w:csb1="00000000"/>
  </w:font>
  <w:font w:name="Courier New">
    <w:panose1 w:val="02070309020205020404"/>
    <w:charset w:val="00"/>
    <w:family w:val="modern"/>
    <w:pitch w:val="default"/>
    <w:sig w:usb0="E0002AFF" w:usb1="C0007843" w:usb2="00000009" w:usb3="00000000" w:csb0="400001FF" w:csb1="FFFF0000"/>
  </w:font>
  <w:font w:name="等线 Light">
    <w:altName w:val="宋体"/>
    <w:panose1 w:val="02010600030101010101"/>
    <w:charset w:val="86"/>
    <w:family w:val="auto"/>
    <w:pitch w:val="default"/>
    <w:sig w:usb0="00000000" w:usb1="00000000" w:usb2="00000016" w:usb3="00000000" w:csb0="0004000F" w:csb1="00000000"/>
  </w:font>
  <w:font w:name="Arial">
    <w:panose1 w:val="020B0604020202020204"/>
    <w:charset w:val="00"/>
    <w:family w:val="swiss"/>
    <w:pitch w:val="default"/>
    <w:sig w:usb0="E0002AFF" w:usb1="C0007843" w:usb2="00000009" w:usb3="00000000" w:csb0="400001FF" w:csb1="FFFF0000"/>
  </w:font>
  <w:font w:name="宋体-18030">
    <w:altName w:val="宋体"/>
    <w:panose1 w:val="00000000000000000000"/>
    <w:charset w:val="86"/>
    <w:family w:val="modern"/>
    <w:pitch w:val="default"/>
    <w:sig w:usb0="00000000" w:usb1="00000000" w:usb2="0000001E" w:usb3="00000000" w:csb0="003C0041" w:csb1="00000000"/>
  </w:font>
  <w:font w:name="Segoe Print">
    <w:panose1 w:val="02000600000000000000"/>
    <w:charset w:val="00"/>
    <w:family w:val="auto"/>
    <w:pitch w:val="default"/>
    <w:sig w:usb0="0000028F" w:usb1="00000000" w:usb2="00000000" w:usb3="00000000" w:csb0="2000009F" w:csb1="47010000"/>
  </w:font>
  <w:font w:name="Magneto">
    <w:altName w:val="Gabriola"/>
    <w:panose1 w:val="04030805050802020D02"/>
    <w:charset w:val="00"/>
    <w:family w:val="decorative"/>
    <w:pitch w:val="default"/>
    <w:sig w:usb0="00000000" w:usb1="00000000" w:usb2="00000000" w:usb3="00000000" w:csb0="00000001" w:csb1="00000000"/>
  </w:font>
  <w:font w:name="楷体">
    <w:panose1 w:val="02010609060101010101"/>
    <w:charset w:val="86"/>
    <w:family w:val="modern"/>
    <w:pitch w:val="default"/>
    <w:sig w:usb0="800002BF" w:usb1="38CF7CFA" w:usb2="00000016" w:usb3="00000000" w:csb0="00040001" w:csb1="00000000"/>
  </w:font>
  <w:font w:name="Gabriola">
    <w:panose1 w:val="04040605051002020D02"/>
    <w:charset w:val="00"/>
    <w:family w:val="auto"/>
    <w:pitch w:val="default"/>
    <w:sig w:usb0="E00002EF" w:usb1="5000204B" w:usb2="00000000" w:usb3="00000000" w:csb0="2000009F" w:csb1="00000000"/>
  </w:font>
  <w:font w:name="等线 Light">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20204"/>
    <w:charset w:val="CC"/>
    <w:family w:val="swiss"/>
    <w:pitch w:val="default"/>
    <w:sig w:usb0="E0002AFF" w:usb1="C0007843" w:usb2="00000009" w:usb3="00000000" w:csb0="400001FF" w:csb1="FFFF0000"/>
  </w:font>
  <w:font w:name="华文细黑">
    <w:altName w:val="微软雅黑"/>
    <w:panose1 w:val="02010600040101010101"/>
    <w:charset w:val="86"/>
    <w:family w:val="auto"/>
    <w:pitch w:val="default"/>
    <w:sig w:usb0="00000000" w:usb1="00000000" w:usb2="00000000" w:usb3="00000000" w:csb0="0004009F" w:csb1="DFD70000"/>
  </w:font>
  <w:font w:name="华文新魏">
    <w:altName w:val="宋体"/>
    <w:panose1 w:val="02010800040101010101"/>
    <w:charset w:val="86"/>
    <w:family w:val="auto"/>
    <w:pitch w:val="default"/>
    <w:sig w:usb0="00000000" w:usb1="00000000" w:usb2="00000000" w:usb3="00000000" w:csb0="00040000" w:csb1="00000000"/>
  </w:font>
  <w:font w:name="华文彩云">
    <w:altName w:val="微软雅黑"/>
    <w:panose1 w:val="02010800040101010101"/>
    <w:charset w:val="86"/>
    <w:family w:val="auto"/>
    <w:pitch w:val="default"/>
    <w:sig w:usb0="00000000" w:usb1="00000000" w:usb2="00000000" w:usb3="00000000" w:csb0="00040000" w:csb1="00000000"/>
  </w:font>
  <w:font w:name="华文仿宋">
    <w:altName w:val="仿宋"/>
    <w:panose1 w:val="02010600040101010101"/>
    <w:charset w:val="86"/>
    <w:family w:val="auto"/>
    <w:pitch w:val="default"/>
    <w:sig w:usb0="00000000" w:usb1="00000000" w:usb2="00000000" w:usb3="00000000" w:csb0="0004009F" w:csb1="DFD70000"/>
  </w:font>
  <w:font w:name="华文中宋">
    <w:altName w:val="宋体"/>
    <w:panose1 w:val="02010600040101010101"/>
    <w:charset w:val="86"/>
    <w:family w:val="auto"/>
    <w:pitch w:val="default"/>
    <w:sig w:usb0="00000000" w:usb1="00000000" w:usb2="00000000" w:usb3="00000000" w:csb0="0004009F" w:csb1="DFD70000"/>
  </w:font>
  <w:font w:name="仿宋">
    <w:panose1 w:val="02010609060101010101"/>
    <w:charset w:val="86"/>
    <w:family w:val="auto"/>
    <w:pitch w:val="default"/>
    <w:sig w:usb0="800002BF" w:usb1="38CF7CFA" w:usb2="00000016" w:usb3="00000000" w:csb0="00040001" w:csb1="00000000"/>
  </w:font>
  <w:font w:name="AR BLANCA">
    <w:altName w:val="Vrinda"/>
    <w:panose1 w:val="02000000000000000000"/>
    <w:charset w:val="00"/>
    <w:family w:val="auto"/>
    <w:pitch w:val="default"/>
    <w:sig w:usb0="00000000" w:usb1="00000000" w:usb2="00000000" w:usb3="00000000" w:csb0="00000001" w:csb1="00000000"/>
  </w:font>
  <w:font w:name="锐字云字库幼綫体1.0">
    <w:altName w:val="宋体"/>
    <w:panose1 w:val="02010604000000000000"/>
    <w:charset w:val="86"/>
    <w:family w:val="auto"/>
    <w:pitch w:val="default"/>
    <w:sig w:usb0="00000000" w:usb1="00000000" w:usb2="00000000" w:usb3="00000000" w:csb0="00040001" w:csb1="00000000"/>
  </w:font>
  <w:font w:name="微软雅黑">
    <w:panose1 w:val="020B0503020204020204"/>
    <w:charset w:val="86"/>
    <w:family w:val="auto"/>
    <w:pitch w:val="default"/>
    <w:sig w:usb0="80000287" w:usb1="280F3C52" w:usb2="00000016" w:usb3="00000000" w:csb0="0004001F" w:csb1="00000000"/>
  </w:font>
  <w:font w:name="Symbol">
    <w:panose1 w:val="05050102010706020507"/>
    <w:charset w:val="00"/>
    <w:family w:val="auto"/>
    <w:pitch w:val="default"/>
    <w:sig w:usb0="00000000" w:usb1="00000000" w:usb2="00000000" w:usb3="00000000" w:csb0="80000000" w:csb1="00000000"/>
  </w:font>
  <w:font w:name="方正兰亭超细黑简体">
    <w:panose1 w:val="02000000000000000000"/>
    <w:charset w:val="86"/>
    <w:family w:val="auto"/>
    <w:pitch w:val="default"/>
    <w:sig w:usb0="00000001" w:usb1="08000000" w:usb2="00000000" w:usb3="00000000" w:csb0="00040000" w:csb1="00000000"/>
  </w:font>
  <w:font w:name="新宋体">
    <w:panose1 w:val="02010609030101010101"/>
    <w:charset w:val="86"/>
    <w:family w:val="auto"/>
    <w:pitch w:val="default"/>
    <w:sig w:usb0="00000003" w:usb1="288F0000" w:usb2="00000006" w:usb3="00000000" w:csb0="00040001" w:csb1="00000000"/>
  </w:font>
  <w:font w:name="幼圆">
    <w:altName w:val="宋体"/>
    <w:panose1 w:val="02010509060101010101"/>
    <w:charset w:val="86"/>
    <w:family w:val="auto"/>
    <w:pitch w:val="default"/>
    <w:sig w:usb0="00000000" w:usb1="00000000" w:usb2="00000000" w:usb3="00000000" w:csb0="00040000" w:csb1="00000000"/>
  </w:font>
  <w:font w:name="Arial Black">
    <w:panose1 w:val="020B0A04020102020204"/>
    <w:charset w:val="00"/>
    <w:family w:val="auto"/>
    <w:pitch w:val="default"/>
    <w:sig w:usb0="00000287" w:usb1="00000000" w:usb2="00000000" w:usb3="00000000" w:csb0="2000009F" w:csb1="DFD70000"/>
  </w:font>
  <w:font w:name="Arabic Typesetting">
    <w:panose1 w:val="03020402040406030203"/>
    <w:charset w:val="00"/>
    <w:family w:val="auto"/>
    <w:pitch w:val="default"/>
    <w:sig w:usb0="A000206F" w:usb1="C0000000" w:usb2="00000008" w:usb3="00000000" w:csb0="200000D3" w:csb1="00000000"/>
  </w:font>
  <w:font w:name="Aparajita">
    <w:panose1 w:val="020B0604020202020204"/>
    <w:charset w:val="00"/>
    <w:family w:val="auto"/>
    <w:pitch w:val="default"/>
    <w:sig w:usb0="00008003" w:usb1="00000000" w:usb2="00000000" w:usb3="00000000" w:csb0="00000001" w:csb1="00000000"/>
  </w:font>
  <w:font w:name="AngsanaUPC">
    <w:panose1 w:val="02020603050405020304"/>
    <w:charset w:val="00"/>
    <w:family w:val="auto"/>
    <w:pitch w:val="default"/>
    <w:sig w:usb0="81000003" w:usb1="00000000" w:usb2="00000000" w:usb3="00000000" w:csb0="00010001" w:csb1="00000000"/>
  </w:font>
  <w:font w:name="方正姚体">
    <w:altName w:val="宋体"/>
    <w:panose1 w:val="02010601030101010101"/>
    <w:charset w:val="86"/>
    <w:family w:val="auto"/>
    <w:pitch w:val="default"/>
    <w:sig w:usb0="00000000" w:usb1="00000000" w:usb2="00000000" w:usb3="00000000" w:csb0="00040000" w:csb1="00000000"/>
  </w:font>
  <w:font w:name="腾祥睿黑简-W4">
    <w:altName w:val="黑体"/>
    <w:panose1 w:val="01010104010101010101"/>
    <w:charset w:val="86"/>
    <w:family w:val="auto"/>
    <w:pitch w:val="default"/>
    <w:sig w:usb0="00000000" w:usb1="00000000" w:usb2="00000012" w:usb3="00000000" w:csb0="00040001" w:csb1="00000000"/>
  </w:font>
  <w:font w:name="����">
    <w:altName w:val="Segoe Print"/>
    <w:panose1 w:val="00000000000000000000"/>
    <w:charset w:val="00"/>
    <w:family w:val="auto"/>
    <w:pitch w:val="default"/>
    <w:sig w:usb0="00000000" w:usb1="00000000" w:usb2="00000000" w:usb3="00000000" w:csb0="00000000" w:csb1="00000000"/>
  </w:font>
  <w:font w:name="华文行楷">
    <w:altName w:val="微软雅黑"/>
    <w:panose1 w:val="02010800040101010101"/>
    <w:charset w:val="86"/>
    <w:family w:val="auto"/>
    <w:pitch w:val="default"/>
    <w:sig w:usb0="00000000" w:usb1="00000000" w:usb2="00000000" w:usb3="00000000" w:csb0="00040000" w:csb1="00000000"/>
  </w:font>
  <w:font w:name="monospace">
    <w:altName w:val="Segoe Print"/>
    <w:panose1 w:val="00000000000000000000"/>
    <w:charset w:val="00"/>
    <w:family w:val="auto"/>
    <w:pitch w:val="default"/>
    <w:sig w:usb0="00000000" w:usb1="00000000" w:usb2="00000000" w:usb3="00000000" w:csb0="00040001" w:csb1="00000000"/>
  </w:font>
  <w:font w:name="宋体 ! important">
    <w:altName w:val="宋体"/>
    <w:panose1 w:val="00000000000000000000"/>
    <w:charset w:val="00"/>
    <w:family w:val="auto"/>
    <w:pitch w:val="default"/>
    <w:sig w:usb0="00000000" w:usb1="00000000" w:usb2="00000000" w:usb3="00000000" w:csb0="00040001" w:csb1="00000000"/>
  </w:font>
  <w:font w:name="MS Mincho">
    <w:panose1 w:val="02020609040205080304"/>
    <w:charset w:val="80"/>
    <w:family w:val="auto"/>
    <w:pitch w:val="default"/>
    <w:sig w:usb0="E00002FF" w:usb1="6AC7FDFB" w:usb2="00000012" w:usb3="00000000" w:csb0="4002009F" w:csb1="DFD70000"/>
  </w:font>
  <w:font w:name="楷体_GB2312">
    <w:altName w:val="楷体"/>
    <w:panose1 w:val="02010609030101010101"/>
    <w:charset w:val="86"/>
    <w:family w:val="modern"/>
    <w:pitch w:val="default"/>
    <w:sig w:usb0="00000000" w:usb1="00000000" w:usb2="00000010" w:usb3="00000000" w:csb0="00040000" w:csb1="00000000"/>
  </w:font>
  <w:font w:name="宋体-方正超大字符集">
    <w:altName w:val="宋体"/>
    <w:panose1 w:val="03000509000000000000"/>
    <w:charset w:val="86"/>
    <w:family w:val="auto"/>
    <w:pitch w:val="default"/>
    <w:sig w:usb0="00000000" w:usb1="00000000" w:usb2="00000000" w:usb3="00000000" w:csb0="00040000" w:csb1="00000000"/>
  </w:font>
  <w:font w:name="隶书">
    <w:altName w:val="微软雅黑"/>
    <w:panose1 w:val="02010509060101010101"/>
    <w:charset w:val="86"/>
    <w:family w:val="auto"/>
    <w:pitch w:val="default"/>
    <w:sig w:usb0="00000000" w:usb1="00000000" w:usb2="00000000" w:usb3="00000000" w:csb0="00040000" w:csb1="00000000"/>
  </w:font>
  <w:font w:name="serif">
    <w:altName w:val="Segoe Print"/>
    <w:panose1 w:val="00000000000000000000"/>
    <w:charset w:val="00"/>
    <w:family w:val="auto"/>
    <w:pitch w:val="default"/>
    <w:sig w:usb0="00000000" w:usb1="00000000" w:usb2="00000000" w:usb3="00000000" w:csb0="00000000" w:csb1="00000000"/>
  </w:font>
  <w:font w:name="DFKai-SB">
    <w:panose1 w:val="03000509000000000000"/>
    <w:charset w:val="88"/>
    <w:family w:val="auto"/>
    <w:pitch w:val="default"/>
    <w:sig w:usb0="00000003" w:usb1="082E0000" w:usb2="00000016" w:usb3="00000000" w:csb0="00100001" w:csb1="00000000"/>
  </w:font>
  <w:font w:name="Vrinda">
    <w:panose1 w:val="020B0502040204020203"/>
    <w:charset w:val="00"/>
    <w:family w:val="auto"/>
    <w:pitch w:val="default"/>
    <w:sig w:usb0="00010003" w:usb1="00000000" w:usb2="00000000" w:usb3="00000000" w:csb0="00000001" w:csb1="00000000"/>
  </w:font>
  <w:font w:name="Calibri">
    <w:panose1 w:val="020F0502020204030204"/>
    <w:charset w:val="86"/>
    <w:family w:val="swiss"/>
    <w:pitch w:val="default"/>
    <w:sig w:usb0="E00002FF" w:usb1="4000ACFF" w:usb2="00000001" w:usb3="00000000" w:csb0="2000019F" w:csb1="00000000"/>
  </w:font>
  <w:font w:name="DY197+ZEQFaV-231">
    <w:altName w:val="宋体"/>
    <w:panose1 w:val="00000000000000000000"/>
    <w:charset w:val="86"/>
    <w:family w:val="auto"/>
    <w:pitch w:val="default"/>
    <w:sig w:usb0="00000000" w:usb1="00000000" w:usb2="00000000" w:usb3="00000000" w:csb0="00040000" w:csb1="00000000"/>
  </w:font>
  <w:font w:name="FZSSK--GBK1-00+ZEQFZk-13">
    <w:altName w:val="宋体"/>
    <w:panose1 w:val="00000000000000000000"/>
    <w:charset w:val="86"/>
    <w:family w:val="auto"/>
    <w:pitch w:val="default"/>
    <w:sig w:usb0="00000000" w:usb1="00000000" w:usb2="00000000" w:usb3="00000000" w:csb0="00040000" w:csb1="00000000"/>
  </w:font>
  <w:font w:name="FZSSK--GBK1-00+ZEQFZo-27">
    <w:altName w:val="宋体"/>
    <w:panose1 w:val="00000000000000000000"/>
    <w:charset w:val="86"/>
    <w:family w:val="auto"/>
    <w:pitch w:val="default"/>
    <w:sig w:usb0="00000000" w:usb1="00000000" w:usb2="00000000" w:usb3="00000000" w:csb0="00040000" w:csb1="00000000"/>
  </w:font>
  <w:font w:name="FZSSK--GBK1-00+ZEQFZx-69">
    <w:altName w:val="宋体"/>
    <w:panose1 w:val="00000000000000000000"/>
    <w:charset w:val="86"/>
    <w:family w:val="auto"/>
    <w:pitch w:val="default"/>
    <w:sig w:usb0="00000000" w:usb1="00000000" w:usb2="00000000" w:usb3="00000000" w:csb0="00040000" w:csb1="00000000"/>
  </w:font>
  <w:font w:name="FZSSK--GBK1-00+ZEQFZl-17">
    <w:altName w:val="宋体"/>
    <w:panose1 w:val="00000000000000000000"/>
    <w:charset w:val="86"/>
    <w:family w:val="auto"/>
    <w:pitch w:val="default"/>
    <w:sig w:usb0="00000000" w:usb1="00000000" w:usb2="00000000" w:usb3="00000000" w:csb0="00040000" w:csb1="00000000"/>
  </w:font>
  <w:font w:name="FZSSK--GBK1-00+ZEQFZm-18">
    <w:altName w:val="宋体"/>
    <w:panose1 w:val="00000000000000000000"/>
    <w:charset w:val="86"/>
    <w:family w:val="auto"/>
    <w:pitch w:val="default"/>
    <w:sig w:usb0="00000000" w:usb1="00000000" w:usb2="00000000" w:usb3="00000000" w:csb0="00040000" w:csb1="00000000"/>
  </w:font>
  <w:font w:name="FZSSK--GBK1-00+ZEQFZn-22">
    <w:altName w:val="宋体"/>
    <w:panose1 w:val="00000000000000000000"/>
    <w:charset w:val="86"/>
    <w:family w:val="auto"/>
    <w:pitch w:val="default"/>
    <w:sig w:usb0="00000000" w:usb1="00000000" w:usb2="00000000" w:usb3="00000000" w:csb0="00040000" w:csb1="00000000"/>
  </w:font>
  <w:font w:name="SSJ4+ZEQFZj-1">
    <w:altName w:val="宋体"/>
    <w:panose1 w:val="00000000000000000000"/>
    <w:charset w:val="86"/>
    <w:family w:val="auto"/>
    <w:pitch w:val="default"/>
    <w:sig w:usb0="00000000" w:usb1="00000000" w:usb2="00000000" w:usb3="00000000" w:csb0="00040000" w:csb1="00000000"/>
  </w:font>
  <w:font w:name="FZSSK--GBK1-00+ZEQFZk-11">
    <w:altName w:val="宋体"/>
    <w:panose1 w:val="00000000000000000000"/>
    <w:charset w:val="86"/>
    <w:family w:val="auto"/>
    <w:pitch w:val="default"/>
    <w:sig w:usb0="00000000" w:usb1="00000000" w:usb2="00000000" w:usb3="00000000" w:csb0="00040000" w:csb1="00000000"/>
  </w:font>
  <w:font w:name="DY1+ZEQFZj-2">
    <w:altName w:val="宋体"/>
    <w:panose1 w:val="00000000000000000000"/>
    <w:charset w:val="86"/>
    <w:family w:val="auto"/>
    <w:pitch w:val="default"/>
    <w:sig w:usb0="00000000" w:usb1="00000000" w:usb2="00000000" w:usb3="00000000" w:csb0="00040000" w:csb1="00000000"/>
  </w:font>
  <w:font w:name="FZSSK--GBK1-00+ZEQFZu-55">
    <w:altName w:val="宋体"/>
    <w:panose1 w:val="00000000000000000000"/>
    <w:charset w:val="86"/>
    <w:family w:val="auto"/>
    <w:pitch w:val="default"/>
    <w:sig w:usb0="00000000" w:usb1="00000000" w:usb2="00000000" w:usb3="00000000" w:csb0="00040000" w:csb1="00000000"/>
  </w:font>
  <w:font w:name="FZSSK--GBK1-00+ZEQFZk-14">
    <w:altName w:val="宋体"/>
    <w:panose1 w:val="00000000000000000000"/>
    <w:charset w:val="86"/>
    <w:family w:val="auto"/>
    <w:pitch w:val="default"/>
    <w:sig w:usb0="00000000" w:usb1="00000000" w:usb2="00000000" w:usb3="00000000" w:csb0="00040000" w:csb1="00000000"/>
  </w:font>
  <w:font w:name="FZSSK--GBK1-00+ZEQFZo-30">
    <w:altName w:val="宋体"/>
    <w:panose1 w:val="00000000000000000000"/>
    <w:charset w:val="86"/>
    <w:family w:val="auto"/>
    <w:pitch w:val="default"/>
    <w:sig w:usb0="00000000" w:usb1="00000000" w:usb2="00000000" w:usb3="00000000" w:csb0="00040000" w:csb1="00000000"/>
  </w:font>
  <w:font w:name="FZSSK--GBK1-00+ZEQFZs-44">
    <w:altName w:val="宋体"/>
    <w:panose1 w:val="00000000000000000000"/>
    <w:charset w:val="86"/>
    <w:family w:val="auto"/>
    <w:pitch w:val="default"/>
    <w:sig w:usb0="00000000" w:usb1="00000000" w:usb2="00000000" w:usb3="00000000" w:csb0="00040000" w:csb1="00000000"/>
  </w:font>
  <w:font w:name="FZSSK--GBK1-00+ZEQFZ3-99">
    <w:altName w:val="宋体"/>
    <w:panose1 w:val="00000000000000000000"/>
    <w:charset w:val="86"/>
    <w:family w:val="auto"/>
    <w:pitch w:val="default"/>
    <w:sig w:usb0="00000000" w:usb1="00000000" w:usb2="00000000" w:usb3="00000000" w:csb0="00040000" w:csb1="00000000"/>
  </w:font>
  <w:font w:name="FZSSK--GBK1-00+ZEQFZq-37">
    <w:altName w:val="宋体"/>
    <w:panose1 w:val="00000000000000000000"/>
    <w:charset w:val="86"/>
    <w:family w:val="auto"/>
    <w:pitch w:val="default"/>
    <w:sig w:usb0="00000000" w:usb1="00000000" w:usb2="00000000" w:usb3="00000000" w:csb0="00040000" w:csb1="00000000"/>
  </w:font>
  <w:font w:name="FZSSK--GBK1-00+ZEQFZk-16">
    <w:altName w:val="宋体"/>
    <w:panose1 w:val="00000000000000000000"/>
    <w:charset w:val="86"/>
    <w:family w:val="auto"/>
    <w:pitch w:val="default"/>
    <w:sig w:usb0="00000000" w:usb1="00000000" w:usb2="00000000" w:usb3="00000000" w:csb0="00040000" w:csb1="00000000"/>
  </w:font>
  <w:font w:name="FZKTK--GBK1-00+ZEQFZ2-94">
    <w:altName w:val="宋体"/>
    <w:panose1 w:val="00000000000000000000"/>
    <w:charset w:val="86"/>
    <w:family w:val="auto"/>
    <w:pitch w:val="default"/>
    <w:sig w:usb0="00000000" w:usb1="00000000" w:usb2="00000000" w:usb3="00000000" w:csb0="00040000" w:csb1="00000000"/>
  </w:font>
  <w:font w:name="FZKTK--GBK1-00+ZEQFaL-185">
    <w:altName w:val="宋体"/>
    <w:panose1 w:val="00000000000000000000"/>
    <w:charset w:val="86"/>
    <w:family w:val="auto"/>
    <w:pitch w:val="default"/>
    <w:sig w:usb0="00000000" w:usb1="00000000" w:usb2="00000000" w:usb3="00000000" w:csb0="00040000" w:csb1="00000000"/>
  </w:font>
  <w:font w:name="DY195+ZEQFaU-228">
    <w:altName w:val="宋体"/>
    <w:panose1 w:val="00000000000000000000"/>
    <w:charset w:val="86"/>
    <w:family w:val="auto"/>
    <w:pitch w:val="default"/>
    <w:sig w:usb0="00000000" w:usb1="00000000" w:usb2="00000000" w:usb3="00000000" w:csb0="00040000" w:csb1="00000000"/>
  </w:font>
  <w:font w:name="DY3+ZEQFZj-4">
    <w:altName w:val="宋体"/>
    <w:panose1 w:val="00000000000000000000"/>
    <w:charset w:val="86"/>
    <w:family w:val="auto"/>
    <w:pitch w:val="default"/>
    <w:sig w:usb0="00000000" w:usb1="00000000" w:usb2="00000000" w:usb3="00000000" w:csb0="00040000" w:csb1="00000000"/>
  </w:font>
  <w:font w:name="FZKTK--GBK1-00+ZEQFZj-5">
    <w:altName w:val="宋体"/>
    <w:panose1 w:val="00000000000000000000"/>
    <w:charset w:val="86"/>
    <w:family w:val="auto"/>
    <w:pitch w:val="default"/>
    <w:sig w:usb0="00000000" w:usb1="00000000" w:usb2="00000000" w:usb3="00000000" w:csb0="00040000" w:csb1="00000000"/>
  </w:font>
  <w:font w:name="等线">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Tahoma,Bold">
    <w:altName w:val="Segoe Print"/>
    <w:panose1 w:val="00000000000000000000"/>
    <w:charset w:val="00"/>
    <w:family w:val="swiss"/>
    <w:pitch w:val="default"/>
    <w:sig w:usb0="00000000" w:usb1="00000000" w:usb2="00000000" w:usb3="00000000" w:csb0="00000001" w:csb1="00000000"/>
  </w:font>
  <w:font w:name="叶根友毛笔行书2.0版">
    <w:panose1 w:val="02010601030101010101"/>
    <w:charset w:val="86"/>
    <w:family w:val="auto"/>
    <w:pitch w:val="default"/>
    <w:sig w:usb0="00000001" w:usb1="080E0000" w:usb2="00000000" w:usb3="00000000" w:csb0="00040000" w:csb1="00000000"/>
  </w:font>
  <w:font w:name="Miriam Fixed">
    <w:panose1 w:val="020B0509050101010101"/>
    <w:charset w:val="00"/>
    <w:family w:val="auto"/>
    <w:pitch w:val="default"/>
    <w:sig w:usb0="00000801" w:usb1="00000000" w:usb2="00000000" w:usb3="00000000" w:csb0="00000020" w:csb1="00200000"/>
  </w:font>
  <w:font w:name="Lucida Sans Unicode">
    <w:panose1 w:val="020B0602030504020204"/>
    <w:charset w:val="00"/>
    <w:family w:val="auto"/>
    <w:pitch w:val="default"/>
    <w:sig w:usb0="80001AFF" w:usb1="0000396B" w:usb2="00000000" w:usb3="00000000" w:csb0="200000BF" w:csb1="D7F70000"/>
  </w:font>
  <w:font w:name="Palatino Linotype">
    <w:panose1 w:val="02040502050505030304"/>
    <w:charset w:val="00"/>
    <w:family w:val="auto"/>
    <w:pitch w:val="default"/>
    <w:sig w:usb0="E0000287" w:usb1="40000013" w:usb2="00000000" w:usb3="00000000" w:csb0="2000019F" w:csb1="00000000"/>
  </w:font>
  <w:font w:name="Nyala">
    <w:panose1 w:val="02000504070300020003"/>
    <w:charset w:val="00"/>
    <w:family w:val="auto"/>
    <w:pitch w:val="default"/>
    <w:sig w:usb0="A000006F" w:usb1="00000000" w:usb2="00000800" w:usb3="00000000" w:csb0="00000093" w:csb1="00000000"/>
  </w:font>
  <w:font w:name="Narkisim">
    <w:panose1 w:val="020E0502050101010101"/>
    <w:charset w:val="00"/>
    <w:family w:val="auto"/>
    <w:pitch w:val="default"/>
    <w:sig w:usb0="00000801" w:usb1="00000000" w:usb2="00000000" w:usb3="00000000" w:csb0="00000020" w:csb1="00200000"/>
  </w:font>
  <w:font w:name="MV Boli">
    <w:panose1 w:val="02000500030200090000"/>
    <w:charset w:val="00"/>
    <w:family w:val="auto"/>
    <w:pitch w:val="default"/>
    <w:sig w:usb0="00000003" w:usb1="00000000" w:usb2="00000100" w:usb3="00000000" w:csb0="00000001" w:csb1="00000000"/>
  </w:font>
  <w:font w:name="MT Extra">
    <w:panose1 w:val="05050102010205020202"/>
    <w:charset w:val="00"/>
    <w:family w:val="auto"/>
    <w:pitch w:val="default"/>
    <w:sig w:usb0="80000000" w:usb1="00000000" w:usb2="00000000" w:usb3="00000000" w:csb0="00000000" w:csb1="00000000"/>
  </w:font>
  <w:font w:name="MS Reference Specialty">
    <w:panose1 w:val="05000500000000000000"/>
    <w:charset w:val="00"/>
    <w:family w:val="auto"/>
    <w:pitch w:val="default"/>
    <w:sig w:usb0="00000000" w:usb1="00000000" w:usb2="00000000" w:usb3="00000000" w:csb0="80000000" w:csb1="00000000"/>
  </w:font>
  <w:font w:name="Raavi">
    <w:panose1 w:val="020B0502040204020203"/>
    <w:charset w:val="00"/>
    <w:family w:val="auto"/>
    <w:pitch w:val="default"/>
    <w:sig w:usb0="00020003" w:usb1="00000000" w:usb2="00000000" w:usb3="00000000" w:csb0="00000001" w:csb1="00000000"/>
  </w:font>
  <w:font w:name="Plantagenet Cherokee">
    <w:panose1 w:val="02020602070100000000"/>
    <w:charset w:val="00"/>
    <w:family w:val="auto"/>
    <w:pitch w:val="default"/>
    <w:sig w:usb0="00000003" w:usb1="00000000" w:usb2="00001000" w:usb3="00000000" w:csb0="00000001" w:csb1="00000000"/>
  </w:font>
  <w:font w:name="Sakkal Majalla">
    <w:panose1 w:val="02000000000000000000"/>
    <w:charset w:val="00"/>
    <w:family w:val="auto"/>
    <w:pitch w:val="default"/>
    <w:sig w:usb0="A000207F" w:usb1="C000204B" w:usb2="00000008" w:usb3="00000000" w:csb0="200000D3" w:csb1="00000000"/>
  </w:font>
  <w:font w:name="Simplified Arabic">
    <w:panose1 w:val="02020603050405020304"/>
    <w:charset w:val="00"/>
    <w:family w:val="auto"/>
    <w:pitch w:val="default"/>
    <w:sig w:usb0="00002003" w:usb1="00000000" w:usb2="00000000" w:usb3="00000000" w:csb0="00000041" w:csb1="20080000"/>
  </w:font>
  <w:font w:name="Vijaya">
    <w:panose1 w:val="020B0604020202020204"/>
    <w:charset w:val="00"/>
    <w:family w:val="auto"/>
    <w:pitch w:val="default"/>
    <w:sig w:usb0="00100003" w:usb1="00000000" w:usb2="00000000" w:usb3="00000000" w:csb0="00000001" w:csb1="00000000"/>
  </w:font>
  <w:font w:name="Webdings">
    <w:panose1 w:val="05030102010509060703"/>
    <w:charset w:val="00"/>
    <w:family w:val="auto"/>
    <w:pitch w:val="default"/>
    <w:sig w:usb0="00000000" w:usb1="00000000" w:usb2="00000000" w:usb3="00000000" w:csb0="80000000" w:csb1="00000000"/>
  </w:font>
  <w:font w:name="Trebuchet MS">
    <w:panose1 w:val="020B0603020202020204"/>
    <w:charset w:val="00"/>
    <w:family w:val="auto"/>
    <w:pitch w:val="default"/>
    <w:sig w:usb0="00000287" w:usb1="00000000" w:usb2="00000000" w:usb3="00000000" w:csb0="2000009F" w:csb1="00000000"/>
  </w:font>
  <w:font w:name="Traditional Arabic">
    <w:panose1 w:val="02020603050405020304"/>
    <w:charset w:val="00"/>
    <w:family w:val="auto"/>
    <w:pitch w:val="default"/>
    <w:sig w:usb0="00006003" w:usb1="80000000" w:usb2="00000008" w:usb3="00000000" w:csb0="00000041" w:csb1="20080000"/>
  </w:font>
  <w:font w:name="ArialMT">
    <w:altName w:val="宋体"/>
    <w:panose1 w:val="00000000000000000000"/>
    <w:charset w:val="86"/>
    <w:family w:val="auto"/>
    <w:pitch w:val="default"/>
    <w:sig w:usb0="00000000" w:usb1="00000000" w:usb2="00000000" w:usb3="00000000" w:csb0="00040000" w:csb1="00000000"/>
  </w:font>
  <w:font w:name="Lato">
    <w:altName w:val="Segoe Print"/>
    <w:panose1 w:val="00000000000000000000"/>
    <w:charset w:val="00"/>
    <w:family w:val="auto"/>
    <w:pitch w:val="default"/>
    <w:sig w:usb0="00000000" w:usb1="00000000" w:usb2="00000000" w:usb3="00000000" w:csb0="00000000" w:csb1="00000000"/>
  </w:font>
  <w:font w:name="Dotum">
    <w:panose1 w:val="020B0600000101010101"/>
    <w:charset w:val="81"/>
    <w:family w:val="auto"/>
    <w:pitch w:val="default"/>
    <w:sig w:usb0="B00002AF" w:usb1="69D77CFB" w:usb2="00000030" w:usb3="00000000" w:csb0="4008009F" w:csb1="DFD70000"/>
  </w:font>
  <w:font w:name="MS PGothic">
    <w:panose1 w:val="020B0600070205080204"/>
    <w:charset w:val="80"/>
    <w:family w:val="auto"/>
    <w:pitch w:val="default"/>
    <w:sig w:usb0="E00002FF" w:usb1="6AC7FDFB" w:usb2="00000012" w:usb3="00000000" w:csb0="4002009F" w:csb1="DFD70000"/>
  </w:font>
  <w:font w:name="MS PMincho">
    <w:panose1 w:val="02020600040205080304"/>
    <w:charset w:val="80"/>
    <w:family w:val="auto"/>
    <w:pitch w:val="default"/>
    <w:sig w:usb0="E00002FF" w:usb1="6AC7FDFB" w:usb2="00000012" w:usb3="00000000" w:csb0="4002009F" w:csb1="DFD70000"/>
  </w:font>
  <w:font w:name="PMingLiU">
    <w:panose1 w:val="02020500000000000000"/>
    <w:charset w:val="88"/>
    <w:family w:val="auto"/>
    <w:pitch w:val="default"/>
    <w:sig w:usb0="A00002FF" w:usb1="28CFFCFA" w:usb2="00000016" w:usb3="00000000" w:csb0="00100001" w:csb1="00000000"/>
  </w:font>
  <w:font w:name="PMingLiU-ExtB">
    <w:panose1 w:val="02020500000000000000"/>
    <w:charset w:val="88"/>
    <w:family w:val="auto"/>
    <w:pitch w:val="default"/>
    <w:sig w:usb0="8000002F" w:usb1="02000008" w:usb2="00000000" w:usb3="00000000" w:csb0="00100001" w:csb1="00000000"/>
  </w:font>
  <w:font w:name="SimSun-ExtB">
    <w:panose1 w:val="02010609060101010101"/>
    <w:charset w:val="86"/>
    <w:family w:val="auto"/>
    <w:pitch w:val="default"/>
    <w:sig w:usb0="00000001" w:usb1="02000000" w:usb2="00000000" w:usb3="00000000" w:csb0="00040001" w:csb1="00000000"/>
  </w:font>
  <w:font w:name="Aharoni">
    <w:panose1 w:val="02010803020104030203"/>
    <w:charset w:val="00"/>
    <w:family w:val="auto"/>
    <w:pitch w:val="default"/>
    <w:sig w:usb0="00000801" w:usb1="00000000" w:usb2="00000000" w:usb3="00000000" w:csb0="00000020" w:csb1="00200000"/>
  </w:font>
  <w:font w:name="EucrosiaUPC">
    <w:panose1 w:val="02020603050405020304"/>
    <w:charset w:val="00"/>
    <w:family w:val="auto"/>
    <w:pitch w:val="default"/>
    <w:sig w:usb0="81000027" w:usb1="00000002" w:usb2="00000000" w:usb3="00000000" w:csb0="00010001" w:csb1="00000000"/>
  </w:font>
  <w:font w:name="Estrangelo Edessa">
    <w:panose1 w:val="03080600000000000000"/>
    <w:charset w:val="00"/>
    <w:family w:val="auto"/>
    <w:pitch w:val="default"/>
    <w:sig w:usb0="80002043" w:usb1="00000000" w:usb2="00000080" w:usb3="00000000" w:csb0="00000001" w:csb1="00000000"/>
  </w:font>
  <w:font w:name="Ebrima">
    <w:panose1 w:val="02000000000000000000"/>
    <w:charset w:val="00"/>
    <w:family w:val="auto"/>
    <w:pitch w:val="default"/>
    <w:sig w:usb0="A000505F" w:usb1="02000041" w:usb2="00000000" w:usb3="00000404" w:csb0="00000093" w:csb1="00000000"/>
  </w:font>
  <w:font w:name="DokChampa">
    <w:panose1 w:val="020B0604020202020204"/>
    <w:charset w:val="00"/>
    <w:family w:val="auto"/>
    <w:pitch w:val="default"/>
    <w:sig w:usb0="03000003" w:usb1="00000000" w:usb2="00000000" w:usb3="00000000" w:csb0="40010001" w:csb1="00000000"/>
  </w:font>
  <w:font w:name="David">
    <w:panose1 w:val="020E0502060401010101"/>
    <w:charset w:val="00"/>
    <w:family w:val="auto"/>
    <w:pitch w:val="default"/>
    <w:sig w:usb0="00000801" w:usb1="00000000" w:usb2="00000000" w:usb3="00000000" w:csb0="00000020" w:csb1="00200000"/>
  </w:font>
  <w:font w:name="DilleniaUPC">
    <w:panose1 w:val="02020603050405020304"/>
    <w:charset w:val="00"/>
    <w:family w:val="auto"/>
    <w:pitch w:val="default"/>
    <w:sig w:usb0="81000027" w:usb1="00000002" w:usb2="00000000" w:usb3="00000000" w:csb0="00010001" w:csb1="00000000"/>
  </w:font>
  <w:font w:name="Iskoola Pota">
    <w:panose1 w:val="020B0502040204020203"/>
    <w:charset w:val="00"/>
    <w:family w:val="auto"/>
    <w:pitch w:val="default"/>
    <w:sig w:usb0="00000003" w:usb1="00000000" w:usb2="00000200" w:usb3="00000000" w:csb0="20000001" w:csb1="00000000"/>
  </w:font>
  <w:font w:name="IrisUPC">
    <w:panose1 w:val="020B0604020202020204"/>
    <w:charset w:val="00"/>
    <w:family w:val="auto"/>
    <w:pitch w:val="default"/>
    <w:sig w:usb0="01000007" w:usb1="00000002" w:usb2="00000000" w:usb3="00000000" w:csb0="00010001" w:csb1="00000000"/>
  </w:font>
  <w:font w:name="Impact">
    <w:panose1 w:val="020B0806030902050204"/>
    <w:charset w:val="00"/>
    <w:family w:val="auto"/>
    <w:pitch w:val="default"/>
    <w:sig w:usb0="00000287" w:usb1="00000000" w:usb2="00000000" w:usb3="00000000" w:csb0="2000009F" w:csb1="DFD70000"/>
  </w:font>
  <w:font w:name="Georgia">
    <w:panose1 w:val="02040502050405020303"/>
    <w:charset w:val="00"/>
    <w:family w:val="auto"/>
    <w:pitch w:val="default"/>
    <w:sig w:usb0="00000287" w:usb1="00000000" w:usb2="00000000" w:usb3="00000000" w:csb0="2000009F" w:csb1="00000000"/>
  </w:font>
  <w:font w:name="Gisha">
    <w:panose1 w:val="020B0502040204020203"/>
    <w:charset w:val="00"/>
    <w:family w:val="auto"/>
    <w:pitch w:val="default"/>
    <w:sig w:usb0="80000807" w:usb1="40000042" w:usb2="00000000" w:usb3="00000000" w:csb0="00000021" w:csb1="00000000"/>
  </w:font>
  <w:font w:name="JasmineUPC">
    <w:panose1 w:val="02020603050405020304"/>
    <w:charset w:val="00"/>
    <w:family w:val="auto"/>
    <w:pitch w:val="default"/>
    <w:sig w:usb0="01000007" w:usb1="00000002" w:usb2="00000000" w:usb3="00000000" w:csb0="00010001" w:csb1="00000000"/>
  </w:font>
  <w:font w:name="Kalinga">
    <w:panose1 w:val="020B0502040204020203"/>
    <w:charset w:val="00"/>
    <w:family w:val="auto"/>
    <w:pitch w:val="default"/>
    <w:sig w:usb0="00080003" w:usb1="00000000" w:usb2="00000000" w:usb3="00000000" w:csb0="00000001" w:csb1="00000000"/>
  </w:font>
  <w:font w:name="Khmer UI">
    <w:panose1 w:val="020B0502040204020203"/>
    <w:charset w:val="00"/>
    <w:family w:val="auto"/>
    <w:pitch w:val="default"/>
    <w:sig w:usb0="8000002F" w:usb1="0000204A" w:usb2="00010000" w:usb3="00000000" w:csb0="00000001" w:csb1="00000000"/>
  </w:font>
  <w:font w:name="Marlett">
    <w:panose1 w:val="00000000000000000000"/>
    <w:charset w:val="00"/>
    <w:family w:val="auto"/>
    <w:pitch w:val="default"/>
    <w:sig w:usb0="00000000" w:usb1="00000000" w:usb2="00000000" w:usb3="00000000" w:csb0="80000000" w:csb1="00000000"/>
  </w:font>
  <w:font w:name="Mangal">
    <w:panose1 w:val="02040503050203030202"/>
    <w:charset w:val="00"/>
    <w:family w:val="auto"/>
    <w:pitch w:val="default"/>
    <w:sig w:usb0="00008003" w:usb1="00000000" w:usb2="00000000" w:usb3="00000000" w:csb0="00000001" w:csb1="00000000"/>
  </w:font>
  <w:font w:name="LilyUPC">
    <w:panose1 w:val="020B0604020202020204"/>
    <w:charset w:val="00"/>
    <w:family w:val="auto"/>
    <w:pitch w:val="default"/>
    <w:sig w:usb0="01000007" w:usb1="00000002" w:usb2="00000000" w:usb3="00000000" w:csb0="00010001" w:csb1="00000000"/>
  </w:font>
  <w:font w:name="Lucida Console">
    <w:panose1 w:val="020B0609040504020204"/>
    <w:charset w:val="00"/>
    <w:family w:val="auto"/>
    <w:pitch w:val="default"/>
    <w:sig w:usb0="8000028F" w:usb1="00001800" w:usb2="00000000" w:usb3="00000000" w:csb0="0000001F" w:csb1="D7D70000"/>
  </w:font>
  <w:font w:name="Microsoft Himalaya">
    <w:panose1 w:val="01010100010101010101"/>
    <w:charset w:val="00"/>
    <w:family w:val="auto"/>
    <w:pitch w:val="default"/>
    <w:sig w:usb0="80000003" w:usb1="00010000" w:usb2="00000040" w:usb3="00000000" w:csb0="00000001" w:csb1="00000000"/>
  </w:font>
  <w:font w:name="Microsoft New Tai Lue">
    <w:panose1 w:val="020B0502040204020203"/>
    <w:charset w:val="00"/>
    <w:family w:val="auto"/>
    <w:pitch w:val="default"/>
    <w:sig w:usb0="00000003" w:usb1="00000000" w:usb2="80000000" w:usb3="00000000" w:csb0="00000001" w:csb1="00000000"/>
  </w:font>
  <w:font w:name="Miriam">
    <w:panose1 w:val="020B0502050101010101"/>
    <w:charset w:val="00"/>
    <w:family w:val="auto"/>
    <w:pitch w:val="default"/>
    <w:sig w:usb0="00000801" w:usb1="00000000" w:usb2="00000000" w:usb3="00000000" w:csb0="00000020" w:csb1="00200000"/>
  </w:font>
  <w:font w:name="Mongolian Baiti">
    <w:panose1 w:val="03000500000000000000"/>
    <w:charset w:val="00"/>
    <w:family w:val="auto"/>
    <w:pitch w:val="default"/>
    <w:sig w:usb0="80000023" w:usb1="00000000" w:usb2="00020000" w:usb3="00000000" w:csb0="00000001" w:csb1="00000000"/>
  </w:font>
  <w:font w:name="DotumChe">
    <w:panose1 w:val="020B0609000101010101"/>
    <w:charset w:val="81"/>
    <w:family w:val="auto"/>
    <w:pitch w:val="default"/>
    <w:sig w:usb0="B00002AF" w:usb1="69D77CFB" w:usb2="00000030" w:usb3="00000000" w:csb0="4008009F" w:csb1="DFD70000"/>
  </w:font>
  <w:font w:name="Angsana New">
    <w:panose1 w:val="02020603050405020304"/>
    <w:charset w:val="00"/>
    <w:family w:val="auto"/>
    <w:pitch w:val="default"/>
    <w:sig w:usb0="81000003" w:usb1="00000000" w:usb2="00000000" w:usb3="00000000" w:csb0="00010001" w:csb1="00000000"/>
  </w:font>
  <w:font w:name="Segoe UI">
    <w:panose1 w:val="020B0502040204020203"/>
    <w:charset w:val="00"/>
    <w:family w:val="auto"/>
    <w:pitch w:val="default"/>
    <w:sig w:usb0="E10022FF" w:usb1="C000E47F" w:usb2="00000029" w:usb3="00000000" w:csb0="200001DF" w:csb1="20000000"/>
  </w:font>
  <w:font w:name="Segoe Script">
    <w:panose1 w:val="020B0504020000000003"/>
    <w:charset w:val="00"/>
    <w:family w:val="auto"/>
    <w:pitch w:val="default"/>
    <w:sig w:usb0="0000028F" w:usb1="00000000" w:usb2="00000000" w:usb3="00000000" w:csb0="0000009F" w:csb1="00000000"/>
  </w:font>
  <w:font w:name="Sylfaen">
    <w:panose1 w:val="010A0502050306030303"/>
    <w:charset w:val="00"/>
    <w:family w:val="auto"/>
    <w:pitch w:val="default"/>
    <w:sig w:usb0="04000687" w:usb1="00000000" w:usb2="00000000" w:usb3="00000000" w:csb0="2000009F" w:csb1="00000000"/>
  </w:font>
  <w:font w:name="Utsaah">
    <w:panose1 w:val="020B0604020202020204"/>
    <w:charset w:val="00"/>
    <w:family w:val="auto"/>
    <w:pitch w:val="default"/>
    <w:sig w:usb0="00008003" w:usb1="00000000" w:usb2="00000000" w:usb3="00000000" w:csb0="00000001" w:csb1="00000000"/>
  </w:font>
  <w:font w:name="Vani">
    <w:panose1 w:val="020B0502040204020203"/>
    <w:charset w:val="00"/>
    <w:family w:val="auto"/>
    <w:pitch w:val="default"/>
    <w:sig w:usb0="00200003" w:usb1="00000000" w:usb2="00000000" w:usb3="00000000" w:csb0="00000001" w:csb1="00000000"/>
  </w:font>
  <w:font w:name="Verdana">
    <w:panose1 w:val="020B0604030504040204"/>
    <w:charset w:val="00"/>
    <w:family w:val="auto"/>
    <w:pitch w:val="default"/>
    <w:sig w:usb0="A10006FF" w:usb1="4000205B" w:usb2="00000010" w:usb3="00000000" w:csb0="2000019F" w:csb1="00000000"/>
  </w:font>
  <w:font w:name="Tunga">
    <w:panose1 w:val="020B0502040204020203"/>
    <w:charset w:val="00"/>
    <w:family w:val="auto"/>
    <w:pitch w:val="default"/>
    <w:sig w:usb0="00400003" w:usb1="00000000" w:usb2="00000000" w:usb3="00000000" w:csb0="00000001" w:csb1="00000000"/>
  </w:font>
  <w:font w:name="Simplified Arabic Fixed">
    <w:panose1 w:val="02070309020205020404"/>
    <w:charset w:val="00"/>
    <w:family w:val="auto"/>
    <w:pitch w:val="default"/>
    <w:sig w:usb0="00002003" w:usb1="00000000" w:usb2="00000000" w:usb3="00000000" w:csb0="00000041" w:csb1="20080000"/>
  </w:font>
  <w:font w:name="Microsoft Tai Le">
    <w:panose1 w:val="020B0502040204020203"/>
    <w:charset w:val="00"/>
    <w:family w:val="auto"/>
    <w:pitch w:val="default"/>
    <w:sig w:usb0="00000003" w:usb1="00000000" w:usb2="40000000" w:usb3="00000000" w:csb0="00000001" w:csb1="00000000"/>
  </w:font>
  <w:font w:name="Microsoft Sans Serif">
    <w:panose1 w:val="020B0604020202020204"/>
    <w:charset w:val="00"/>
    <w:family w:val="auto"/>
    <w:pitch w:val="default"/>
    <w:sig w:usb0="E1002AFF" w:usb1="C0000002" w:usb2="00000008" w:usb3="00000000" w:csb0="200101FF" w:csb1="20280000"/>
  </w:font>
  <w:font w:name="Microsoft PhagsPa">
    <w:panose1 w:val="020B0502040204020203"/>
    <w:charset w:val="00"/>
    <w:family w:val="auto"/>
    <w:pitch w:val="default"/>
    <w:sig w:usb0="00000003" w:usb1="00200000" w:usb2="08000000" w:usb3="00000000" w:csb0="00000001" w:csb1="00000000"/>
  </w:font>
  <w:font w:name="Levenim MT">
    <w:panose1 w:val="02010502060101010101"/>
    <w:charset w:val="00"/>
    <w:family w:val="auto"/>
    <w:pitch w:val="default"/>
    <w:sig w:usb0="00000801" w:usb1="00000000" w:usb2="00000000" w:usb3="00000000" w:csb0="00000020" w:csb1="00200000"/>
  </w:font>
  <w:font w:name="KodchiangUPC">
    <w:panose1 w:val="02020603050405020304"/>
    <w:charset w:val="00"/>
    <w:family w:val="auto"/>
    <w:pitch w:val="default"/>
    <w:sig w:usb0="01000007" w:usb1="00000002" w:usb2="00000000" w:usb3="00000000" w:csb0="00010001" w:csb1="00000000"/>
  </w:font>
  <w:font w:name="Bookshelf Symbol 7">
    <w:panose1 w:val="05010101010101010101"/>
    <w:charset w:val="00"/>
    <w:family w:val="auto"/>
    <w:pitch w:val="default"/>
    <w:sig w:usb0="00000000" w:usb1="00000000" w:usb2="00000000" w:usb3="00000000" w:csb0="80000000" w:csb1="00000000"/>
  </w:font>
  <w:font w:name="Browallia New">
    <w:panose1 w:val="020B0604020202020204"/>
    <w:charset w:val="00"/>
    <w:family w:val="auto"/>
    <w:pitch w:val="default"/>
    <w:sig w:usb0="81000003" w:usb1="00000000" w:usb2="00000000" w:usb3="00000000" w:csb0="00010001" w:csb1="00000000"/>
  </w:font>
  <w:font w:name="BrowalliaUPC">
    <w:panose1 w:val="020B0604020202020204"/>
    <w:charset w:val="00"/>
    <w:family w:val="auto"/>
    <w:pitch w:val="default"/>
    <w:sig w:usb0="81000003" w:usb1="00000000" w:usb2="00000000" w:usb3="00000000" w:csb0="00010001" w:csb1="00000000"/>
  </w:font>
  <w:font w:name="Batang">
    <w:panose1 w:val="02030600000101010101"/>
    <w:charset w:val="81"/>
    <w:family w:val="auto"/>
    <w:pitch w:val="default"/>
    <w:sig w:usb0="B00002AF" w:usb1="69D77CFB" w:usb2="00000030" w:usb3="00000000" w:csb0="4008009F" w:csb1="DFD70000"/>
  </w:font>
  <w:font w:name="Meiryo">
    <w:panose1 w:val="020B0604030504040204"/>
    <w:charset w:val="80"/>
    <w:family w:val="auto"/>
    <w:pitch w:val="default"/>
    <w:sig w:usb0="E10102FF" w:usb1="EAC7FFFF" w:usb2="00010012" w:usb3="00000000" w:csb0="6002009F" w:csb1="DFD70000"/>
  </w:font>
  <w:font w:name="MingLiU">
    <w:panose1 w:val="02020509000000000000"/>
    <w:charset w:val="88"/>
    <w:family w:val="auto"/>
    <w:pitch w:val="default"/>
    <w:sig w:usb0="A00002FF" w:usb1="28CFFCFA" w:usb2="00000016" w:usb3="00000000" w:csb0="00100001" w:csb1="00000000"/>
  </w:font>
  <w:font w:name="MingLiU_HKSCS-ExtB">
    <w:panose1 w:val="02020500000000000000"/>
    <w:charset w:val="88"/>
    <w:family w:val="auto"/>
    <w:pitch w:val="default"/>
    <w:sig w:usb0="8000002F" w:usb1="02000008" w:usb2="00000000" w:usb3="00000000" w:csb0="00100001" w:csb1="00000000"/>
  </w:font>
  <w:font w:name="MS Gothic">
    <w:panose1 w:val="020B0609070205080204"/>
    <w:charset w:val="80"/>
    <w:family w:val="auto"/>
    <w:pitch w:val="default"/>
    <w:sig w:usb0="E00002FF" w:usb1="6AC7FDFB" w:usb2="00000012" w:usb3="00000000" w:csb0="4002009F" w:csb1="DFD70000"/>
  </w:font>
  <w:font w:name="TimesNewRomanPSMT">
    <w:altName w:val="Times New Roman"/>
    <w:panose1 w:val="00000000000000000000"/>
    <w:charset w:val="00"/>
    <w:family w:val="swiss"/>
    <w:pitch w:val="default"/>
    <w:sig w:usb0="00000000" w:usb1="00000000" w:usb2="00000000" w:usb3="00000000" w:csb0="00000001" w:csb1="00000000"/>
  </w:font>
  <w:font w:name="medium-content-slab-serif-font">
    <w:altName w:val="Segoe Print"/>
    <w:panose1 w:val="00000000000000000000"/>
    <w:charset w:val="00"/>
    <w:family w:val="auto"/>
    <w:pitch w:val="default"/>
    <w:sig w:usb0="00000000" w:usb1="00000000" w:usb2="00000000" w:usb3="00000000" w:csb0="00000000" w:csb1="00000000"/>
  </w:font>
  <w:font w:name="medium-content-serif-font">
    <w:altName w:val="Segoe Print"/>
    <w:panose1 w:val="00000000000000000000"/>
    <w:charset w:val="00"/>
    <w:family w:val="auto"/>
    <w:pitch w:val="default"/>
    <w:sig w:usb0="00000000" w:usb1="00000000" w:usb2="00000000" w:usb3="00000000" w:csb0="00000000" w:csb1="00000000"/>
  </w:font>
  <w:font w:name="MinionPro-Regular">
    <w:altName w:val="MS Mincho"/>
    <w:panose1 w:val="00000000000000000000"/>
    <w:charset w:val="80"/>
    <w:family w:val="roman"/>
    <w:pitch w:val="default"/>
    <w:sig w:usb0="00000000" w:usb1="00000000" w:usb2="00000000" w:usb3="00000000" w:csb0="00020000" w:csb1="00000000"/>
  </w:font>
  <w:font w:name="Times-Roman">
    <w:altName w:val="Times New Roman"/>
    <w:panose1 w:val="00000000000000000000"/>
    <w:charset w:val="86"/>
    <w:family w:val="auto"/>
    <w:pitch w:val="default"/>
    <w:sig w:usb0="00000000" w:usb1="00000000" w:usb2="00000000" w:usb3="00000000" w:csb0="00040000" w:csb1="00000000"/>
  </w:font>
  <w:font w:name="Times-Italic">
    <w:altName w:val="宋体"/>
    <w:panose1 w:val="00000000000000000000"/>
    <w:charset w:val="86"/>
    <w:family w:val="auto"/>
    <w:pitch w:val="default"/>
    <w:sig w:usb0="00000000" w:usb1="00000000" w:usb2="00000000" w:usb3="00000000" w:csb0="00040000" w:csb1="00000000"/>
  </w:font>
  <w:font w:name="MetaPlusBold-Roman">
    <w:altName w:val="宋体"/>
    <w:panose1 w:val="00000000000000000000"/>
    <w:charset w:val="86"/>
    <w:family w:val="auto"/>
    <w:pitch w:val="default"/>
    <w:sig w:usb0="00000000" w:usb1="00000000" w:usb2="00000000" w:usb3="00000000" w:csb0="00040000" w:csb1="00000000"/>
  </w:font>
  <w:font w:name="">
    <w:altName w:val="宋体"/>
    <w:panose1 w:val="00000000000000000000"/>
    <w:charset w:val="86"/>
    <w:family w:val="auto"/>
    <w:pitch w:val="default"/>
    <w:sig w:usb0="00000000" w:usb1="00000000" w:usb2="00000000" w:usb3="00000000" w:csb0="00040000" w:csb1="00000000"/>
  </w:font>
  <w:font w:name="RobotoSlab-Regular">
    <w:altName w:val="宋体"/>
    <w:panose1 w:val="00000000000000000000"/>
    <w:charset w:val="86"/>
    <w:family w:val="auto"/>
    <w:pitch w:val="default"/>
    <w:sig w:usb0="00000000" w:usb1="00000000" w:usb2="00000000" w:usb3="00000000" w:csb0="00040000" w:csb1="00000000"/>
  </w:font>
  <w:font w:name="AdvP7B6C">
    <w:altName w:val="Segoe Print"/>
    <w:panose1 w:val="00000000000000000000"/>
    <w:charset w:val="00"/>
    <w:family w:val="roman"/>
    <w:pitch w:val="default"/>
    <w:sig w:usb0="00000000" w:usb1="00000000" w:usb2="00000000" w:usb3="00000000" w:csb0="00000001" w:csb1="00000000"/>
  </w:font>
  <w:font w:name="AdvP7B72">
    <w:altName w:val="Segoe Print"/>
    <w:panose1 w:val="00000000000000000000"/>
    <w:charset w:val="00"/>
    <w:family w:val="roman"/>
    <w:pitch w:val="default"/>
    <w:sig w:usb0="00000000" w:usb1="00000000" w:usb2="00000000" w:usb3="00000000" w:csb0="00000001" w:csb1="00000000"/>
  </w:font>
  <w:font w:name="TimesNewRomanPS-ItalicMT">
    <w:altName w:val="Segoe Print"/>
    <w:panose1 w:val="00000000000000000000"/>
    <w:charset w:val="00"/>
    <w:family w:val="swiss"/>
    <w:pitch w:val="default"/>
    <w:sig w:usb0="00000000" w:usb1="00000000" w:usb2="00000000" w:usb3="00000000" w:csb0="00000001" w:csb1="00000000"/>
  </w:font>
  <w:font w:name="BSGulliver">
    <w:altName w:val="宋体"/>
    <w:panose1 w:val="00000000000000000000"/>
    <w:charset w:val="86"/>
    <w:family w:val="auto"/>
    <w:pitch w:val="default"/>
    <w:sig w:usb0="00000000" w:usb1="00000000" w:usb2="00000000" w:usb3="00000000" w:csb0="00040000" w:csb1="00000000"/>
  </w:font>
  <w:font w:name="aleoregular">
    <w:altName w:val="Segoe Print"/>
    <w:panose1 w:val="00000000000000000000"/>
    <w:charset w:val="00"/>
    <w:family w:val="auto"/>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00" w:usb3="00000000" w:csb0="00000000" w:csb1="00000000"/>
  </w:font>
  <w:font w:name="Arial">
    <w:panose1 w:val="020B0604020202020204"/>
    <w:charset w:val="86"/>
    <w:family w:val="swiss"/>
    <w:pitch w:val="default"/>
    <w:sig w:usb0="E0002AFF" w:usb1="C0007843" w:usb2="00000009" w:usb3="00000000" w:csb0="400001FF" w:csb1="FFFF0000"/>
  </w:font>
  <w:font w:name="Open Sans">
    <w:altName w:val="Segoe Print"/>
    <w:panose1 w:val="00000000000000000000"/>
    <w:charset w:val="00"/>
    <w:family w:val="auto"/>
    <w:pitch w:val="default"/>
    <w:sig w:usb0="00000000" w:usb1="00000000" w:usb2="00000000" w:usb3="00000000" w:csb0="00000000" w:csb1="00000000"/>
  </w:font>
  <w:font w:name="AdvPSA323">
    <w:altName w:val="Segoe Print"/>
    <w:panose1 w:val="00000000000000000000"/>
    <w:charset w:val="00"/>
    <w:family w:val="swiss"/>
    <w:pitch w:val="default"/>
    <w:sig w:usb0="00000000" w:usb1="00000000" w:usb2="00000000" w:usb3="00000000" w:csb0="00000001" w:csb1="00000000"/>
  </w:font>
  <w:font w:name="AdvPSA322">
    <w:altName w:val="Segoe Print"/>
    <w:panose1 w:val="00000000000000000000"/>
    <w:charset w:val="00"/>
    <w:family w:val="swiss"/>
    <w:pitch w:val="default"/>
    <w:sig w:usb0="00000000" w:usb1="00000000" w:usb2="00000000" w:usb3="00000000" w:csb0="00000001" w:csb1="00000000"/>
  </w:font>
  <w:font w:name="AdvPS6EC0">
    <w:altName w:val="Segoe Print"/>
    <w:panose1 w:val="00000000000000000000"/>
    <w:charset w:val="00"/>
    <w:family w:val="swiss"/>
    <w:pitch w:val="default"/>
    <w:sig w:usb0="00000000" w:usb1="00000000" w:usb2="00000000" w:usb3="00000000" w:csb0="00000001" w:csb1="00000000"/>
  </w:font>
  <w:font w:name="Helvetica">
    <w:altName w:val="Arial"/>
    <w:panose1 w:val="00000000000000000000"/>
    <w:charset w:val="00"/>
    <w:family w:val="auto"/>
    <w:pitch w:val="default"/>
    <w:sig w:usb0="00000000" w:usb1="00000000" w:usb2="00000000" w:usb3="00000000" w:csb0="00000000" w:csb1="00000000"/>
  </w:font>
  <w:font w:name="GoudyOldStyleBT-Roman">
    <w:altName w:val="Segoe Print"/>
    <w:panose1 w:val="00000000000000000000"/>
    <w:charset w:val="00"/>
    <w:family w:val="roman"/>
    <w:pitch w:val="default"/>
    <w:sig w:usb0="00000000" w:usb1="00000000" w:usb2="00000000" w:usb3="00000000" w:csb0="00000001" w:csb1="00000000"/>
  </w:font>
  <w:font w:name="GoudyOldStyleBT-Italic">
    <w:altName w:val="Segoe Print"/>
    <w:panose1 w:val="00000000000000000000"/>
    <w:charset w:val="00"/>
    <w:family w:val="roman"/>
    <w:pitch w:val="default"/>
    <w:sig w:usb0="00000000"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rFonts w:hint="eastAsia"/>
        <w:lang w:eastAsia="zh-CN"/>
      </w:rP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rFonts w:hint="eastAsia"/>
        <w:lang w:eastAsia="zh-CN"/>
      </w:rPr>
      <w:tab/>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5</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5</w:t>
                    </w:r>
                    <w:r>
                      <w:rPr>
                        <w:rFonts w:hint="eastAsia"/>
                        <w:lang w:eastAsia="zh-CN"/>
                      </w:rPr>
                      <w:fldChar w:fldCharType="end"/>
                    </w:r>
                  </w:p>
                </w:txbxContent>
              </v:textbox>
            </v:shape>
          </w:pict>
        </mc:Fallback>
      </mc:AlternateContent>
    </w:r>
    <w:r>
      <w:rPr>
        <w:rFonts w:hint="eastAsia"/>
        <w:lang w:eastAsia="zh-CN"/>
      </w:rPr>
      <w:tab/>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tabs>
        <w:tab w:val="left" w:pos="4867"/>
        <w:tab w:val="clear" w:pos="4153"/>
      </w:tabs>
    </w:pPr>
    <w:r>
      <w:rPr>
        <w:sz w:val="18"/>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XtCZFRQCAAATBAAADgAAAAAAAAAB&#10;ACAAAAAfAQAAZHJzL2Uyb0RvYy54bWxQSwUGAAAAAAYABgBZAQAApQU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r>
      <w:rPr>
        <w:rFonts w:hint="eastAsia"/>
        <w:lang w:eastAsia="zh-CN"/>
      </w:rPr>
      <w:tab/>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5</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ObJgcoSAgAAEwQAAA4AAAAAAAAAAQAg&#10;AAAAHwEAAGRycy9lMm9Eb2MueG1sUEsFBgAAAAAGAAYAWQEAAKMFA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5</w:t>
                    </w:r>
                    <w:r>
                      <w:rPr>
                        <w:rFonts w:hint="eastAsia"/>
                        <w:lang w:eastAsia="zh-CN"/>
                      </w:rPr>
                      <w:fldChar w:fldCharType="end"/>
                    </w:r>
                  </w:p>
                </w:txbxContent>
              </v:textbox>
            </v:shape>
          </w:pict>
        </mc:Fallback>
      </mc:AlternateContent>
    </w:r>
    <w:r>
      <w:rPr>
        <w:rFonts w:hint="eastAsia"/>
        <w:lang w:eastAsia="zh-CN"/>
      </w:rPr>
      <w:tab/>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tabs>
        <w:tab w:val="left" w:pos="4867"/>
        <w:tab w:val="clear" w:pos="4153"/>
      </w:tabs>
    </w:pPr>
    <w:r>
      <w:rPr>
        <w:sz w:val="18"/>
      </w:rPr>
      <mc:AlternateContent>
        <mc:Choice Requires="wps">
          <w:drawing>
            <wp:anchor distT="0" distB="0" distL="114300" distR="114300" simplePos="0" relativeHeight="251670528"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7052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CPLFPAVAgAAEwQAAA4AAAAAAAAA&#10;AQAgAAAAHwEAAGRycy9lMm9Eb2MueG1sUEsFBgAAAAAGAAYAWQEAAKYFAAAAAA==&#10;">
              <v:fill on="f" focussize="0,0"/>
              <v:stroke on="f" weight="0.5pt"/>
              <v:imagedata o:title=""/>
              <o:lock v:ext="edit" aspectratio="f"/>
              <v:textbox inset="0mm,0mm,0mm,0mm" style="mso-fit-shape-to-text:t;">
                <w:txbxContent>
                  <w:p>
                    <w:pPr>
                      <w:pStyle w:val="5"/>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r>
      <w:rPr>
        <w:rFonts w:hint="eastAsia"/>
        <w:lang w:eastAsia="zh-CN"/>
      </w:rPr>
      <w:tab/>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CONTENTS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EXECUTIVE  SUMMARY</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INTRODUCTION</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DEFINITIONS OF MAJOR CONCEPTS</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DEFINITIONS OF MAJOR CONCEPTS</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 xml:space="preserve">MAIN  FINDINGS </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 xml:space="preserve">MAIN  FINDINGS </w:t>
    </w: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MAIN  FINDINGS</w:t>
    </w: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 xml:space="preserve">MAIN  FINDINGS </w:t>
    </w:r>
  </w:p>
</w:hdr>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CONCLUSION &amp; RECOMMENDATION</w:t>
    </w:r>
  </w:p>
</w:hdr>
</file>

<file path=word/header1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 xml:space="preserve">REFERENCES </w:t>
    </w:r>
  </w:p>
</w:hdr>
</file>

<file path=word/header1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Bdr>
        <w:bottom w:val="single" w:color="auto" w:sz="4" w:space="1"/>
      </w:pBdr>
      <w:jc w:val="center"/>
      <w:rPr>
        <w:rFonts w:hint="eastAsia" w:eastAsiaTheme="minorEastAsia"/>
        <w:lang w:val="en-US" w:eastAsia="zh-CN"/>
      </w:rPr>
    </w:pPr>
    <w:r>
      <w:rPr>
        <w:rFonts w:hint="eastAsia"/>
        <w:lang w:val="en-US" w:eastAsia="zh-CN"/>
      </w:rPr>
      <w:t xml:space="preserve">REFERENCES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9FEF57B"/>
    <w:multiLevelType w:val="multilevel"/>
    <w:tmpl w:val="59FEF57B"/>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59FF3C18"/>
    <w:multiLevelType w:val="singleLevel"/>
    <w:tmpl w:val="59FF3C18"/>
    <w:lvl w:ilvl="0" w:tentative="0">
      <w:start w:val="1"/>
      <w:numFmt w:val="bullet"/>
      <w:lvlText w:val=""/>
      <w:lvlJc w:val="left"/>
      <w:pPr>
        <w:ind w:left="420" w:hanging="420"/>
      </w:pPr>
      <w:rPr>
        <w:rFonts w:hint="default" w:ascii="Wingdings" w:hAnsi="Wingdings"/>
      </w:rPr>
    </w:lvl>
  </w:abstractNum>
  <w:abstractNum w:abstractNumId="2">
    <w:nsid w:val="5A0C7ACC"/>
    <w:multiLevelType w:val="singleLevel"/>
    <w:tmpl w:val="5A0C7ACC"/>
    <w:lvl w:ilvl="0" w:tentative="0">
      <w:start w:val="1"/>
      <w:numFmt w:val="bullet"/>
      <w:lvlText w:val=""/>
      <w:lvlJc w:val="left"/>
      <w:pPr>
        <w:ind w:left="420" w:hanging="420"/>
      </w:pPr>
      <w:rPr>
        <w:rFonts w:hint="default" w:ascii="Wingdings" w:hAnsi="Wingdings"/>
      </w:rPr>
    </w:lvl>
  </w:abstractNum>
  <w:abstractNum w:abstractNumId="3">
    <w:nsid w:val="5A0CAA47"/>
    <w:multiLevelType w:val="singleLevel"/>
    <w:tmpl w:val="5A0CAA47"/>
    <w:lvl w:ilvl="0" w:tentative="0">
      <w:start w:val="1"/>
      <w:numFmt w:val="bullet"/>
      <w:lvlText w:val=""/>
      <w:lvlJc w:val="left"/>
      <w:pPr>
        <w:ind w:left="420" w:hanging="420"/>
      </w:pPr>
      <w:rPr>
        <w:rFonts w:hint="default" w:ascii="Wingdings" w:hAnsi="Wingdings"/>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B3F0D10"/>
    <w:rsid w:val="0FCB7A23"/>
    <w:rsid w:val="121D7AD6"/>
    <w:rsid w:val="16990CD2"/>
    <w:rsid w:val="21734088"/>
    <w:rsid w:val="249F5482"/>
    <w:rsid w:val="2DF9419A"/>
    <w:rsid w:val="32B56402"/>
    <w:rsid w:val="48841A89"/>
    <w:rsid w:val="4B7B7639"/>
    <w:rsid w:val="4BD30271"/>
    <w:rsid w:val="4DF84564"/>
    <w:rsid w:val="5CFC5ACB"/>
    <w:rsid w:val="649D000D"/>
    <w:rsid w:val="67717572"/>
    <w:rsid w:val="69CA430C"/>
    <w:rsid w:val="73E4732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360" w:lineRule="auto"/>
      <w:jc w:val="both"/>
    </w:pPr>
    <w:rPr>
      <w:rFonts w:ascii="Times New Roman" w:hAnsi="Times New Roman" w:eastAsiaTheme="minorEastAsia" w:cstheme="minorBidi"/>
      <w:kern w:val="2"/>
      <w:sz w:val="22"/>
      <w:szCs w:val="24"/>
      <w:lang w:val="en-US" w:eastAsia="zh-CN" w:bidi="ar-SA"/>
    </w:rPr>
  </w:style>
  <w:style w:type="paragraph" w:styleId="2">
    <w:name w:val="heading 1"/>
    <w:basedOn w:val="1"/>
    <w:next w:val="1"/>
    <w:link w:val="14"/>
    <w:qFormat/>
    <w:uiPriority w:val="0"/>
    <w:pPr>
      <w:spacing w:before="0" w:beforeAutospacing="1" w:after="0" w:afterAutospacing="1"/>
      <w:jc w:val="left"/>
      <w:outlineLvl w:val="0"/>
    </w:pPr>
    <w:rPr>
      <w:rFonts w:hint="eastAsia" w:ascii="Times New Roman" w:hAnsi="Times New Roman" w:eastAsia="宋体" w:cs="宋体"/>
      <w:b/>
      <w:bCs/>
      <w:kern w:val="44"/>
      <w:sz w:val="30"/>
      <w:szCs w:val="48"/>
      <w:lang w:bidi="ar"/>
    </w:rPr>
  </w:style>
  <w:style w:type="paragraph" w:styleId="3">
    <w:name w:val="heading 2"/>
    <w:basedOn w:val="1"/>
    <w:next w:val="1"/>
    <w:unhideWhenUsed/>
    <w:qFormat/>
    <w:uiPriority w:val="0"/>
    <w:pPr>
      <w:spacing w:before="0" w:beforeAutospacing="1" w:after="0" w:afterAutospacing="1"/>
      <w:jc w:val="left"/>
      <w:outlineLvl w:val="1"/>
    </w:pPr>
    <w:rPr>
      <w:rFonts w:hint="eastAsia" w:ascii="Times New Roman" w:hAnsi="Times New Roman" w:eastAsia="宋体" w:cs="宋体"/>
      <w:b/>
      <w:kern w:val="0"/>
      <w:sz w:val="28"/>
      <w:szCs w:val="36"/>
      <w:lang w:bidi="ar"/>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Times New Roman" w:hAnsi="Times New Roman"/>
      <w:b/>
      <w:sz w:val="24"/>
    </w:rPr>
  </w:style>
  <w:style w:type="character" w:default="1" w:styleId="9">
    <w:name w:val="Default Paragraph Font"/>
    <w:unhideWhenUsed/>
    <w:qFormat/>
    <w:uiPriority w:val="1"/>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Hyperlink"/>
    <w:basedOn w:val="9"/>
    <w:uiPriority w:val="0"/>
    <w:rPr>
      <w:color w:val="0000FF"/>
      <w:u w:val="single"/>
    </w:rPr>
  </w:style>
  <w:style w:type="table" w:styleId="13">
    <w:name w:val="Table Grid"/>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4">
    <w:name w:val="标题 1 字符"/>
    <w:basedOn w:val="9"/>
    <w:link w:val="2"/>
    <w:qFormat/>
    <w:uiPriority w:val="9"/>
    <w:rPr>
      <w:rFonts w:ascii="Times New Roman" w:hAnsi="Times New Roman" w:eastAsia="宋体" w:cs="Times New Roman"/>
      <w:b/>
      <w:bCs/>
      <w:kern w:val="44"/>
      <w:sz w:val="30"/>
      <w:szCs w:val="44"/>
    </w:rPr>
  </w:style>
  <w:style w:type="paragraph" w:customStyle="1" w:styleId="15">
    <w:name w:val="Default"/>
    <w:unhideWhenUsed/>
    <w:uiPriority w:val="99"/>
    <w:pPr>
      <w:widowControl w:val="0"/>
      <w:autoSpaceDE w:val="0"/>
      <w:autoSpaceDN w:val="0"/>
      <w:adjustRightInd w:val="0"/>
      <w:spacing w:beforeLines="0" w:afterLines="0"/>
    </w:pPr>
    <w:rPr>
      <w:rFonts w:hint="eastAsia" w:ascii="Arial" w:hAnsi="Arial"/>
      <w:color w:val="000000"/>
      <w:sz w:val="24"/>
    </w:rPr>
  </w:style>
  <w:style w:type="paragraph" w:customStyle="1" w:styleId="16">
    <w:name w:val="WPSOffice手动目录 1"/>
    <w:uiPriority w:val="0"/>
    <w:pPr>
      <w:ind w:leftChars="0"/>
    </w:pPr>
    <w:rPr>
      <w:sz w:val="20"/>
      <w:szCs w:val="20"/>
    </w:rPr>
  </w:style>
  <w:style w:type="paragraph" w:customStyle="1" w:styleId="17">
    <w:name w:val="WPSOffice手动目录 2"/>
    <w:uiPriority w:val="0"/>
    <w:pPr>
      <w:ind w:leftChars="200"/>
    </w:pPr>
    <w:rPr>
      <w:sz w:val="20"/>
      <w:szCs w:val="20"/>
    </w:rPr>
  </w:style>
  <w:style w:type="paragraph" w:customStyle="1" w:styleId="18">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header" Target="header2.xml"/><Relationship Id="rId4" Type="http://schemas.openxmlformats.org/officeDocument/2006/relationships/footer" Target="footer1.xml"/><Relationship Id="rId3" Type="http://schemas.openxmlformats.org/officeDocument/2006/relationships/header" Target="header1.xml"/><Relationship Id="rId28" Type="http://schemas.openxmlformats.org/officeDocument/2006/relationships/glossaryDocument" Target="glossary/document.xml"/><Relationship Id="rId27" Type="http://schemas.openxmlformats.org/officeDocument/2006/relationships/fontTable" Target="fontTable.xml"/><Relationship Id="rId26" Type="http://schemas.openxmlformats.org/officeDocument/2006/relationships/numbering" Target="numbering.xml"/><Relationship Id="rId25" Type="http://schemas.openxmlformats.org/officeDocument/2006/relationships/customXml" Target="../customXml/item1.xml"/><Relationship Id="rId24" Type="http://schemas.openxmlformats.org/officeDocument/2006/relationships/image" Target="media/image1.jpeg"/><Relationship Id="rId23" Type="http://schemas.openxmlformats.org/officeDocument/2006/relationships/theme" Target="theme/theme1.xml"/><Relationship Id="rId22" Type="http://schemas.openxmlformats.org/officeDocument/2006/relationships/header" Target="header13.xml"/><Relationship Id="rId21" Type="http://schemas.openxmlformats.org/officeDocument/2006/relationships/header" Target="header12.xml"/><Relationship Id="rId20" Type="http://schemas.openxmlformats.org/officeDocument/2006/relationships/header" Target="header11.xml"/><Relationship Id="rId2" Type="http://schemas.openxmlformats.org/officeDocument/2006/relationships/settings" Target="settings.xml"/><Relationship Id="rId19" Type="http://schemas.openxmlformats.org/officeDocument/2006/relationships/header" Target="header10.xml"/><Relationship Id="rId18" Type="http://schemas.openxmlformats.org/officeDocument/2006/relationships/header" Target="header9.xml"/><Relationship Id="rId17" Type="http://schemas.openxmlformats.org/officeDocument/2006/relationships/header" Target="header8.xml"/><Relationship Id="rId16" Type="http://schemas.openxmlformats.org/officeDocument/2006/relationships/header" Target="header7.xml"/><Relationship Id="rId15" Type="http://schemas.openxmlformats.org/officeDocument/2006/relationships/header" Target="header6.xml"/><Relationship Id="rId14" Type="http://schemas.openxmlformats.org/officeDocument/2006/relationships/header" Target="header5.xml"/><Relationship Id="rId13" Type="http://schemas.openxmlformats.org/officeDocument/2006/relationships/header" Target="header4.xml"/><Relationship Id="rId12" Type="http://schemas.openxmlformats.org/officeDocument/2006/relationships/footer" Target="footer7.xml"/><Relationship Id="rId11" Type="http://schemas.openxmlformats.org/officeDocument/2006/relationships/footer" Target="footer6.xml"/><Relationship Id="rId10" Type="http://schemas.openxmlformats.org/officeDocument/2006/relationships/header" Target="header3.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7165dfff-feb2-4476-9125-73367ad18fd6}"/>
        <w:style w:val=""/>
        <w:category>
          <w:name w:val="常规"/>
          <w:gallery w:val="placeholder"/>
        </w:category>
        <w:types>
          <w:type w:val="bbPlcHdr"/>
        </w:types>
        <w:behaviors>
          <w:behavior w:val="content"/>
        </w:behaviors>
        <w:description w:val=""/>
        <w:guid w:val="{7165dfff-feb2-4476-9125-73367ad18fd6}"/>
      </w:docPartPr>
      <w:docPartBody>
        <w:p>
          <w:r>
            <w:rPr>
              <w:color w:val="808080"/>
            </w:rPr>
            <w:t>单击此处输入文字。</w:t>
          </w:r>
        </w:p>
      </w:docPartBody>
    </w:docPart>
    <w:docPart>
      <w:docPartPr>
        <w:name w:val="{c4855373-b3e0-40e1-97cb-6e09dc33b74e}"/>
        <w:style w:val=""/>
        <w:category>
          <w:name w:val="常规"/>
          <w:gallery w:val="placeholder"/>
        </w:category>
        <w:types>
          <w:type w:val="bbPlcHdr"/>
        </w:types>
        <w:behaviors>
          <w:behavior w:val="content"/>
        </w:behaviors>
        <w:description w:val=""/>
        <w:guid w:val="{c4855373-b3e0-40e1-97cb-6e09dc33b74e}"/>
      </w:docPartPr>
      <w:docPartBody>
        <w:p>
          <w:r>
            <w:rPr>
              <w:color w:val="808080"/>
            </w:rPr>
            <w:t>单击此处输入文字。</w:t>
          </w:r>
        </w:p>
      </w:docPartBody>
    </w:docPart>
    <w:docPart>
      <w:docPartPr>
        <w:name w:val="{54f6f2a7-0fec-4ad3-a9ad-55e8fa3975d0}"/>
        <w:style w:val=""/>
        <w:category>
          <w:name w:val="常规"/>
          <w:gallery w:val="placeholder"/>
        </w:category>
        <w:types>
          <w:type w:val="bbPlcHdr"/>
        </w:types>
        <w:behaviors>
          <w:behavior w:val="content"/>
        </w:behaviors>
        <w:description w:val=""/>
        <w:guid w:val="{54f6f2a7-0fec-4ad3-a9ad-55e8fa3975d0}"/>
      </w:docPartPr>
      <w:docPartBody>
        <w:p>
          <w:r>
            <w:rPr>
              <w:color w:val="808080"/>
            </w:rPr>
            <w:t>单击此处输入文字。</w:t>
          </w:r>
        </w:p>
      </w:docPartBody>
    </w:docPart>
    <w:docPart>
      <w:docPartPr>
        <w:name w:val="{c175cfa7-557c-4b6b-9831-29a5b0265446}"/>
        <w:style w:val=""/>
        <w:category>
          <w:name w:val="常规"/>
          <w:gallery w:val="placeholder"/>
        </w:category>
        <w:types>
          <w:type w:val="bbPlcHdr"/>
        </w:types>
        <w:behaviors>
          <w:behavior w:val="content"/>
        </w:behaviors>
        <w:description w:val=""/>
        <w:guid w:val="{c175cfa7-557c-4b6b-9831-29a5b0265446}"/>
      </w:docPartPr>
      <w:docPartBody>
        <w:p>
          <w:r>
            <w:rPr>
              <w:color w:val="808080"/>
            </w:rPr>
            <w:t>单击此处输入文字。</w:t>
          </w:r>
        </w:p>
      </w:docPartBody>
    </w:docPart>
    <w:docPart>
      <w:docPartPr>
        <w:name w:val="{e1afbda8-3cb6-4f58-b503-276057a1e654}"/>
        <w:style w:val=""/>
        <w:category>
          <w:name w:val="常规"/>
          <w:gallery w:val="placeholder"/>
        </w:category>
        <w:types>
          <w:type w:val="bbPlcHdr"/>
        </w:types>
        <w:behaviors>
          <w:behavior w:val="content"/>
        </w:behaviors>
        <w:description w:val=""/>
        <w:guid w:val="{e1afbda8-3cb6-4f58-b503-276057a1e654}"/>
      </w:docPartPr>
      <w:docPartBody>
        <w:p>
          <w:r>
            <w:rPr>
              <w:color w:val="808080"/>
            </w:rPr>
            <w:t>单击此处输入文字。</w:t>
          </w:r>
        </w:p>
      </w:docPartBody>
    </w:docPart>
    <w:docPart>
      <w:docPartPr>
        <w:name w:val="{84b2be6c-6fda-43f0-ba8c-aec777702304}"/>
        <w:style w:val=""/>
        <w:category>
          <w:name w:val="常规"/>
          <w:gallery w:val="placeholder"/>
        </w:category>
        <w:types>
          <w:type w:val="bbPlcHdr"/>
        </w:types>
        <w:behaviors>
          <w:behavior w:val="content"/>
        </w:behaviors>
        <w:description w:val=""/>
        <w:guid w:val="{84b2be6c-6fda-43f0-ba8c-aec777702304}"/>
      </w:docPartPr>
      <w:docPartBody>
        <w:p>
          <w:r>
            <w:rPr>
              <w:color w:val="808080"/>
            </w:rPr>
            <w:t>单击此处输入文字。</w:t>
          </w:r>
        </w:p>
      </w:docPartBody>
    </w:docPart>
    <w:docPart>
      <w:docPartPr>
        <w:name w:val="{5bd2a509-e0bf-4962-8202-832b04eceda6}"/>
        <w:style w:val=""/>
        <w:category>
          <w:name w:val="常规"/>
          <w:gallery w:val="placeholder"/>
        </w:category>
        <w:types>
          <w:type w:val="bbPlcHdr"/>
        </w:types>
        <w:behaviors>
          <w:behavior w:val="content"/>
        </w:behaviors>
        <w:description w:val=""/>
        <w:guid w:val="{5bd2a509-e0bf-4962-8202-832b04eceda6}"/>
      </w:docPartPr>
      <w:docPartBody>
        <w:p>
          <w:r>
            <w:rPr>
              <w:color w:val="808080"/>
            </w:rPr>
            <w:t>单击此处输入文字。</w:t>
          </w:r>
        </w:p>
      </w:docPartBody>
    </w:docPart>
    <w:docPart>
      <w:docPartPr>
        <w:name w:val="{390b822e-1984-4f5b-80a1-5b3b4201ec1e}"/>
        <w:style w:val=""/>
        <w:category>
          <w:name w:val="常规"/>
          <w:gallery w:val="placeholder"/>
        </w:category>
        <w:types>
          <w:type w:val="bbPlcHdr"/>
        </w:types>
        <w:behaviors>
          <w:behavior w:val="content"/>
        </w:behaviors>
        <w:description w:val=""/>
        <w:guid w:val="{390b822e-1984-4f5b-80a1-5b3b4201ec1e}"/>
      </w:docPartPr>
      <w:docPartBody>
        <w:p>
          <w:r>
            <w:rPr>
              <w:color w:val="808080"/>
            </w:rPr>
            <w:t>单击此处输入文字。</w:t>
          </w:r>
        </w:p>
      </w:docPartBody>
    </w:docPart>
    <w:docPart>
      <w:docPartPr>
        <w:name w:val="{03b110fa-6724-4df5-8432-9b8f79f4d025}"/>
        <w:style w:val=""/>
        <w:category>
          <w:name w:val="常规"/>
          <w:gallery w:val="placeholder"/>
        </w:category>
        <w:types>
          <w:type w:val="bbPlcHdr"/>
        </w:types>
        <w:behaviors>
          <w:behavior w:val="content"/>
        </w:behaviors>
        <w:description w:val=""/>
        <w:guid w:val="{03b110fa-6724-4df5-8432-9b8f79f4d025}"/>
      </w:docPartPr>
      <w:docPartBody>
        <w:p>
          <w:r>
            <w:rPr>
              <w:color w:val="808080"/>
            </w:rPr>
            <w:t>单击此处输入文字。</w:t>
          </w:r>
        </w:p>
      </w:docPartBody>
    </w:docPart>
    <w:docPart>
      <w:docPartPr>
        <w:name w:val="{fd077d30-4044-4b7c-b567-55bd9e2164a9}"/>
        <w:style w:val=""/>
        <w:category>
          <w:name w:val="常规"/>
          <w:gallery w:val="placeholder"/>
        </w:category>
        <w:types>
          <w:type w:val="bbPlcHdr"/>
        </w:types>
        <w:behaviors>
          <w:behavior w:val="content"/>
        </w:behaviors>
        <w:description w:val=""/>
        <w:guid w:val="{fd077d30-4044-4b7c-b567-55bd9e2164a9}"/>
      </w:docPartPr>
      <w:docPartBody>
        <w:p>
          <w:r>
            <w:rPr>
              <w:color w:val="808080"/>
            </w:rPr>
            <w:t>单击此处输入文字。</w:t>
          </w:r>
        </w:p>
      </w:docPartBody>
    </w:docPart>
    <w:docPart>
      <w:docPartPr>
        <w:name w:val="{8773f669-77fc-4b5c-a7f5-0cae024ad8b5}"/>
        <w:style w:val=""/>
        <w:category>
          <w:name w:val="常规"/>
          <w:gallery w:val="placeholder"/>
        </w:category>
        <w:types>
          <w:type w:val="bbPlcHdr"/>
        </w:types>
        <w:behaviors>
          <w:behavior w:val="content"/>
        </w:behaviors>
        <w:description w:val=""/>
        <w:guid w:val="{8773f669-77fc-4b5c-a7f5-0cae024ad8b5}"/>
      </w:docPartPr>
      <w:docPartBody>
        <w:p>
          <w:r>
            <w:rPr>
              <w:color w:val="808080"/>
            </w:rPr>
            <w:t>单击此处输入文字。</w:t>
          </w:r>
        </w:p>
      </w:docPartBody>
    </w:docPart>
    <w:docPart>
      <w:docPartPr>
        <w:name w:val="{de282275-6f3a-45ca-bc74-51c4e8ae13e9}"/>
        <w:style w:val=""/>
        <w:category>
          <w:name w:val="常规"/>
          <w:gallery w:val="placeholder"/>
        </w:category>
        <w:types>
          <w:type w:val="bbPlcHdr"/>
        </w:types>
        <w:behaviors>
          <w:behavior w:val="content"/>
        </w:behaviors>
        <w:description w:val=""/>
        <w:guid w:val="{de282275-6f3a-45ca-bc74-51c4e8ae13e9}"/>
      </w:docPartPr>
      <w:docPartBody>
        <w:p>
          <w:r>
            <w:rPr>
              <w:color w:val="808080"/>
            </w:rPr>
            <w:t>单击此处输入文字。</w:t>
          </w:r>
        </w:p>
      </w:docPartBody>
    </w:docPart>
    <w:docPart>
      <w:docPartPr>
        <w:name w:val="{6b5157c6-389c-4f51-9668-de978b822e35}"/>
        <w:style w:val=""/>
        <w:category>
          <w:name w:val="常规"/>
          <w:gallery w:val="placeholder"/>
        </w:category>
        <w:types>
          <w:type w:val="bbPlcHdr"/>
        </w:types>
        <w:behaviors>
          <w:behavior w:val="content"/>
        </w:behaviors>
        <w:description w:val=""/>
        <w:guid w:val="{6b5157c6-389c-4f51-9668-de978b822e35}"/>
      </w:docPartPr>
      <w:docPartBody>
        <w:p>
          <w:r>
            <w:rPr>
              <w:color w:val="808080"/>
            </w:rPr>
            <w:t>单击此处输入文字。</w:t>
          </w:r>
        </w:p>
      </w:docPartBody>
    </w:docPart>
    <w:docPart>
      <w:docPartPr>
        <w:name w:val="{a5f48402-8fc8-4c19-a828-ea5ad181f7bd}"/>
        <w:style w:val=""/>
        <w:category>
          <w:name w:val="常规"/>
          <w:gallery w:val="placeholder"/>
        </w:category>
        <w:types>
          <w:type w:val="bbPlcHdr"/>
        </w:types>
        <w:behaviors>
          <w:behavior w:val="content"/>
        </w:behaviors>
        <w:description w:val=""/>
        <w:guid w:val="{a5f48402-8fc8-4c19-a828-ea5ad181f7bd}"/>
      </w:docPartPr>
      <w:docPartBody>
        <w:p>
          <w:r>
            <w:rPr>
              <w:color w:val="808080"/>
            </w:rPr>
            <w:t>单击此处输入文字。</w:t>
          </w:r>
        </w:p>
      </w:docPartBody>
    </w:docPart>
    <w:docPart>
      <w:docPartPr>
        <w:name w:val="{432a6d12-f3c4-4f24-828b-ec610c8b68f9}"/>
        <w:style w:val=""/>
        <w:category>
          <w:name w:val="常规"/>
          <w:gallery w:val="placeholder"/>
        </w:category>
        <w:types>
          <w:type w:val="bbPlcHdr"/>
        </w:types>
        <w:behaviors>
          <w:behavior w:val="content"/>
        </w:behaviors>
        <w:description w:val=""/>
        <w:guid w:val="{432a6d12-f3c4-4f24-828b-ec610c8b68f9}"/>
      </w:docPartPr>
      <w:docPartBody>
        <w:p>
          <w:r>
            <w:rPr>
              <w:color w:val="808080"/>
            </w:rPr>
            <w:t>单击此处输入文字。</w:t>
          </w:r>
        </w:p>
      </w:docPartBody>
    </w:docPart>
    <w:docPart>
      <w:docPartPr>
        <w:name w:val="{c6dd35ac-78b0-4b8d-a6b8-5bb18ede1932}"/>
        <w:style w:val=""/>
        <w:category>
          <w:name w:val="常规"/>
          <w:gallery w:val="placeholder"/>
        </w:category>
        <w:types>
          <w:type w:val="bbPlcHdr"/>
        </w:types>
        <w:behaviors>
          <w:behavior w:val="content"/>
        </w:behaviors>
        <w:description w:val=""/>
        <w:guid w:val="{c6dd35ac-78b0-4b8d-a6b8-5bb18ede1932}"/>
      </w:docPartPr>
      <w:docPartBody>
        <w:p>
          <w:r>
            <w:rPr>
              <w:color w:val="808080"/>
            </w:rPr>
            <w:t>单击此处输入文字。</w:t>
          </w:r>
        </w:p>
      </w:docPartBody>
    </w:docPart>
    <w:docPart>
      <w:docPartPr>
        <w:name w:val="{d605a5bd-77a6-4dd2-96ea-2199e3e9562a}"/>
        <w:style w:val=""/>
        <w:category>
          <w:name w:val="常规"/>
          <w:gallery w:val="placeholder"/>
        </w:category>
        <w:types>
          <w:type w:val="bbPlcHdr"/>
        </w:types>
        <w:behaviors>
          <w:behavior w:val="content"/>
        </w:behaviors>
        <w:description w:val=""/>
        <w:guid w:val="{d605a5bd-77a6-4dd2-96ea-2199e3e9562a}"/>
      </w:docPartPr>
      <w:docPartBody>
        <w:p>
          <w:r>
            <w:rPr>
              <w:color w:val="808080"/>
            </w:rPr>
            <w:t>单击此处输入文字。</w:t>
          </w:r>
        </w:p>
      </w:docPartBody>
    </w:docPart>
    <w:docPart>
      <w:docPartPr>
        <w:name w:val="{ff5a76a8-97ca-4c5f-88f7-70f3c6eaa6b9}"/>
        <w:style w:val=""/>
        <w:category>
          <w:name w:val="常规"/>
          <w:gallery w:val="placeholder"/>
        </w:category>
        <w:types>
          <w:type w:val="bbPlcHdr"/>
        </w:types>
        <w:behaviors>
          <w:behavior w:val="content"/>
        </w:behaviors>
        <w:description w:val=""/>
        <w:guid w:val="{ff5a76a8-97ca-4c5f-88f7-70f3c6eaa6b9}"/>
      </w:docPartPr>
      <w:docPartBody>
        <w:p>
          <w:r>
            <w:rPr>
              <w:color w:val="808080"/>
            </w:rPr>
            <w:t>单击此处输入文字。</w:t>
          </w:r>
        </w:p>
      </w:docPartBody>
    </w:docPart>
    <w:docPart>
      <w:docPartPr>
        <w:name w:val="{52488d42-0208-43a1-8526-e9ea02ee619c}"/>
        <w:style w:val=""/>
        <w:category>
          <w:name w:val="常规"/>
          <w:gallery w:val="placeholder"/>
        </w:category>
        <w:types>
          <w:type w:val="bbPlcHdr"/>
        </w:types>
        <w:behaviors>
          <w:behavior w:val="content"/>
        </w:behaviors>
        <w:description w:val=""/>
        <w:guid w:val="{52488d42-0208-43a1-8526-e9ea02ee619c}"/>
      </w:docPartPr>
      <w:docPartBody>
        <w:p>
          <w:r>
            <w:rPr>
              <w:color w:val="808080"/>
            </w:rPr>
            <w:t>单击此处输入文字。</w:t>
          </w:r>
        </w:p>
      </w:docPartBody>
    </w:docPart>
    <w:docPart>
      <w:docPartPr>
        <w:name w:val="{ec7f4578-5d5f-4d3f-b971-347750d2dd6b}"/>
        <w:style w:val=""/>
        <w:category>
          <w:name w:val="常规"/>
          <w:gallery w:val="placeholder"/>
        </w:category>
        <w:types>
          <w:type w:val="bbPlcHdr"/>
        </w:types>
        <w:behaviors>
          <w:behavior w:val="content"/>
        </w:behaviors>
        <w:description w:val=""/>
        <w:guid w:val="{ec7f4578-5d5f-4d3f-b971-347750d2dd6b}"/>
      </w:docPartPr>
      <w:docPartBody>
        <w:p>
          <w:r>
            <w:rPr>
              <w:color w:val="808080"/>
            </w:rPr>
            <w:t>单击此处输入文字。</w:t>
          </w:r>
        </w:p>
      </w:docPartBody>
    </w:docPart>
    <w:docPart>
      <w:docPartPr>
        <w:name w:val="{def4dd18-4127-4abe-929e-732da7d7abb6}"/>
        <w:style w:val=""/>
        <w:category>
          <w:name w:val="常规"/>
          <w:gallery w:val="placeholder"/>
        </w:category>
        <w:types>
          <w:type w:val="bbPlcHdr"/>
        </w:types>
        <w:behaviors>
          <w:behavior w:val="content"/>
        </w:behaviors>
        <w:description w:val=""/>
        <w:guid w:val="{def4dd18-4127-4abe-929e-732da7d7abb6}"/>
      </w:docPartPr>
      <w:docPartBody>
        <w:p>
          <w:r>
            <w:rPr>
              <w:color w:val="808080"/>
            </w:rPr>
            <w:t>单击此处输入文字。</w:t>
          </w:r>
        </w:p>
      </w:docPartBody>
    </w:docPart>
    <w:docPart>
      <w:docPartPr>
        <w:name w:val="{5349b120-8fde-4044-b84b-6dc01826b3b4}"/>
        <w:style w:val=""/>
        <w:category>
          <w:name w:val="常规"/>
          <w:gallery w:val="placeholder"/>
        </w:category>
        <w:types>
          <w:type w:val="bbPlcHdr"/>
        </w:types>
        <w:behaviors>
          <w:behavior w:val="content"/>
        </w:behaviors>
        <w:description w:val=""/>
        <w:guid w:val="{5349b120-8fde-4044-b84b-6dc01826b3b4}"/>
      </w:docPartPr>
      <w:docPartBody>
        <w:p>
          <w:r>
            <w:rPr>
              <w:color w:val="808080"/>
            </w:rPr>
            <w:t>单击此处输入文字。</w:t>
          </w:r>
        </w:p>
      </w:docPartBody>
    </w:docPart>
    <w:docPart>
      <w:docPartPr>
        <w:name w:val="{640c1dcd-9f6f-4ef1-a0f4-d4fa77d4da99}"/>
        <w:style w:val=""/>
        <w:category>
          <w:name w:val="常规"/>
          <w:gallery w:val="placeholder"/>
        </w:category>
        <w:types>
          <w:type w:val="bbPlcHdr"/>
        </w:types>
        <w:behaviors>
          <w:behavior w:val="content"/>
        </w:behaviors>
        <w:description w:val=""/>
        <w:guid w:val="{640c1dcd-9f6f-4ef1-a0f4-d4fa77d4da99}"/>
      </w:docPartPr>
      <w:docPartBody>
        <w:p>
          <w:r>
            <w:rPr>
              <w:color w:val="808080"/>
            </w:rPr>
            <w:t>单击此处输入文字。</w:t>
          </w:r>
        </w:p>
      </w:docPartBody>
    </w:docPart>
    <w:docPart>
      <w:docPartPr>
        <w:name w:val="{071b4855-012a-4a79-80da-b2fbfa2a1882}"/>
        <w:style w:val=""/>
        <w:category>
          <w:name w:val="常规"/>
          <w:gallery w:val="placeholder"/>
        </w:category>
        <w:types>
          <w:type w:val="bbPlcHdr"/>
        </w:types>
        <w:behaviors>
          <w:behavior w:val="content"/>
        </w:behaviors>
        <w:description w:val=""/>
        <w:guid w:val="{071b4855-012a-4a79-80da-b2fbfa2a1882}"/>
      </w:docPartPr>
      <w:docPartBody>
        <w:p>
          <w:r>
            <w:rPr>
              <w:color w:val="808080"/>
            </w:rPr>
            <w:t>单击此处输入文字。</w:t>
          </w:r>
        </w:p>
      </w:docPartBody>
    </w:docPart>
    <w:docPart>
      <w:docPartPr>
        <w:name w:val="{383f6103-f590-4e52-9346-181a0e52a05e}"/>
        <w:style w:val=""/>
        <w:category>
          <w:name w:val="常规"/>
          <w:gallery w:val="placeholder"/>
        </w:category>
        <w:types>
          <w:type w:val="bbPlcHdr"/>
        </w:types>
        <w:behaviors>
          <w:behavior w:val="content"/>
        </w:behaviors>
        <w:description w:val=""/>
        <w:guid w:val="{383f6103-f590-4e52-9346-181a0e52a05e}"/>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等线">
    <w:altName w:val="宋体"/>
    <w:panose1 w:val="02010600030101010101"/>
    <w:charset w:val="86"/>
    <w:family w:val="auto"/>
    <w:pitch w:val="default"/>
    <w:sig w:usb0="00000000" w:usb1="00000000" w:usb2="00000016" w:usb3="00000000" w:csb0="0004000F" w:csb1="00000000"/>
  </w:font>
  <w:font w:name="times new man">
    <w:altName w:val="Times New Roman"/>
    <w:panose1 w:val="00000000000000000000"/>
    <w:charset w:val="00"/>
    <w:family w:val="roman"/>
    <w:pitch w:val="default"/>
    <w:sig w:usb0="00000000" w:usb1="00000000" w:usb2="00000000" w:usb3="00000000" w:csb0="00000000" w:csb1="00000000"/>
  </w:font>
  <w:font w:name="Calibri Light">
    <w:panose1 w:val="020F0302020204030204"/>
    <w:charset w:val="00"/>
    <w:family w:val="swiss"/>
    <w:pitch w:val="default"/>
    <w:sig w:usb0="A00002EF" w:usb1="4000207B" w:usb2="00000000" w:usb3="00000000" w:csb0="2000019F" w:csb1="00000000"/>
  </w:font>
  <w:font w:name="Courier New">
    <w:panose1 w:val="02070309020205020404"/>
    <w:charset w:val="00"/>
    <w:family w:val="modern"/>
    <w:pitch w:val="default"/>
    <w:sig w:usb0="E0002AFF" w:usb1="C0007843" w:usb2="00000009" w:usb3="00000000" w:csb0="400001FF" w:csb1="FFFF0000"/>
  </w:font>
  <w:font w:name="等线 Light">
    <w:altName w:val="宋体"/>
    <w:panose1 w:val="02010600030101010101"/>
    <w:charset w:val="86"/>
    <w:family w:val="auto"/>
    <w:pitch w:val="default"/>
    <w:sig w:usb0="00000000" w:usb1="00000000" w:usb2="00000016" w:usb3="00000000" w:csb0="0004000F" w:csb1="00000000"/>
  </w:font>
  <w:font w:name="Arial">
    <w:panose1 w:val="020B0604020202020204"/>
    <w:charset w:val="00"/>
    <w:family w:val="swiss"/>
    <w:pitch w:val="default"/>
    <w:sig w:usb0="E0002AFF" w:usb1="C0007843" w:usb2="00000009" w:usb3="00000000" w:csb0="400001FF" w:csb1="FFFF0000"/>
  </w:font>
  <w:font w:name="宋体-18030">
    <w:altName w:val="宋体"/>
    <w:panose1 w:val="00000000000000000000"/>
    <w:charset w:val="86"/>
    <w:family w:val="modern"/>
    <w:pitch w:val="default"/>
    <w:sig w:usb0="00000000" w:usb1="00000000" w:usb2="0000001E" w:usb3="00000000" w:csb0="003C0041" w:csb1="00000000"/>
  </w:font>
  <w:font w:name="Segoe Print">
    <w:panose1 w:val="02000600000000000000"/>
    <w:charset w:val="00"/>
    <w:family w:val="auto"/>
    <w:pitch w:val="default"/>
    <w:sig w:usb0="0000028F" w:usb1="00000000" w:usb2="00000000" w:usb3="00000000" w:csb0="2000009F" w:csb1="47010000"/>
  </w:font>
  <w:font w:name="Magneto">
    <w:altName w:val="Gabriola"/>
    <w:panose1 w:val="04030805050802020D02"/>
    <w:charset w:val="00"/>
    <w:family w:val="decorative"/>
    <w:pitch w:val="default"/>
    <w:sig w:usb0="00000000" w:usb1="00000000" w:usb2="00000000" w:usb3="00000000" w:csb0="00000001" w:csb1="00000000"/>
  </w:font>
  <w:font w:name="楷体">
    <w:panose1 w:val="02010609060101010101"/>
    <w:charset w:val="86"/>
    <w:family w:val="modern"/>
    <w:pitch w:val="default"/>
    <w:sig w:usb0="800002BF" w:usb1="38CF7CFA" w:usb2="00000016" w:usb3="00000000" w:csb0="00040001" w:csb1="00000000"/>
  </w:font>
  <w:font w:name="Gabriola">
    <w:panose1 w:val="04040605051002020D02"/>
    <w:charset w:val="00"/>
    <w:family w:val="auto"/>
    <w:pitch w:val="default"/>
    <w:sig w:usb0="E00002EF" w:usb1="5000204B" w:usb2="00000000" w:usb3="00000000" w:csb0="2000009F" w:csb1="00000000"/>
  </w:font>
  <w:font w:name="等线 Light">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20204"/>
    <w:charset w:val="CC"/>
    <w:family w:val="swiss"/>
    <w:pitch w:val="default"/>
    <w:sig w:usb0="E0002AFF" w:usb1="C0007843" w:usb2="00000009" w:usb3="00000000" w:csb0="400001FF" w:csb1="FFFF0000"/>
  </w:font>
  <w:font w:name="华文细黑">
    <w:altName w:val="微软雅黑"/>
    <w:panose1 w:val="02010600040101010101"/>
    <w:charset w:val="86"/>
    <w:family w:val="auto"/>
    <w:pitch w:val="default"/>
    <w:sig w:usb0="00000000" w:usb1="00000000" w:usb2="00000000" w:usb3="00000000" w:csb0="0004009F" w:csb1="DFD70000"/>
  </w:font>
  <w:font w:name="华文新魏">
    <w:altName w:val="宋体"/>
    <w:panose1 w:val="02010800040101010101"/>
    <w:charset w:val="86"/>
    <w:family w:val="auto"/>
    <w:pitch w:val="default"/>
    <w:sig w:usb0="00000000" w:usb1="00000000" w:usb2="00000000" w:usb3="00000000" w:csb0="00040000" w:csb1="00000000"/>
  </w:font>
  <w:font w:name="华文彩云">
    <w:altName w:val="微软雅黑"/>
    <w:panose1 w:val="02010800040101010101"/>
    <w:charset w:val="86"/>
    <w:family w:val="auto"/>
    <w:pitch w:val="default"/>
    <w:sig w:usb0="00000000" w:usb1="00000000" w:usb2="00000000" w:usb3="00000000" w:csb0="00040000" w:csb1="00000000"/>
  </w:font>
  <w:font w:name="华文仿宋">
    <w:altName w:val="仿宋"/>
    <w:panose1 w:val="02010600040101010101"/>
    <w:charset w:val="86"/>
    <w:family w:val="auto"/>
    <w:pitch w:val="default"/>
    <w:sig w:usb0="00000000" w:usb1="00000000" w:usb2="00000000" w:usb3="00000000" w:csb0="0004009F" w:csb1="DFD70000"/>
  </w:font>
  <w:font w:name="华文中宋">
    <w:altName w:val="宋体"/>
    <w:panose1 w:val="02010600040101010101"/>
    <w:charset w:val="86"/>
    <w:family w:val="auto"/>
    <w:pitch w:val="default"/>
    <w:sig w:usb0="00000000" w:usb1="00000000" w:usb2="00000000" w:usb3="00000000" w:csb0="0004009F" w:csb1="DFD70000"/>
  </w:font>
  <w:font w:name="仿宋">
    <w:panose1 w:val="02010609060101010101"/>
    <w:charset w:val="86"/>
    <w:family w:val="auto"/>
    <w:pitch w:val="default"/>
    <w:sig w:usb0="800002BF" w:usb1="38CF7CFA" w:usb2="00000016" w:usb3="00000000" w:csb0="00040001" w:csb1="00000000"/>
  </w:font>
  <w:font w:name="AR BLANCA">
    <w:altName w:val="Vrinda"/>
    <w:panose1 w:val="02000000000000000000"/>
    <w:charset w:val="00"/>
    <w:family w:val="auto"/>
    <w:pitch w:val="default"/>
    <w:sig w:usb0="00000000" w:usb1="00000000" w:usb2="00000000" w:usb3="00000000" w:csb0="00000001" w:csb1="00000000"/>
  </w:font>
  <w:font w:name="锐字云字库幼綫体1.0">
    <w:altName w:val="宋体"/>
    <w:panose1 w:val="02010604000000000000"/>
    <w:charset w:val="86"/>
    <w:family w:val="auto"/>
    <w:pitch w:val="default"/>
    <w:sig w:usb0="00000000" w:usb1="00000000" w:usb2="00000000" w:usb3="00000000" w:csb0="00040001" w:csb1="00000000"/>
  </w:font>
  <w:font w:name="微软雅黑">
    <w:panose1 w:val="020B0503020204020204"/>
    <w:charset w:val="86"/>
    <w:family w:val="auto"/>
    <w:pitch w:val="default"/>
    <w:sig w:usb0="80000287" w:usb1="280F3C52" w:usb2="00000016" w:usb3="00000000" w:csb0="0004001F" w:csb1="00000000"/>
  </w:font>
  <w:font w:name="Symbol">
    <w:panose1 w:val="05050102010706020507"/>
    <w:charset w:val="00"/>
    <w:family w:val="auto"/>
    <w:pitch w:val="default"/>
    <w:sig w:usb0="00000000" w:usb1="00000000" w:usb2="00000000" w:usb3="00000000" w:csb0="80000000" w:csb1="00000000"/>
  </w:font>
  <w:font w:name="方正兰亭超细黑简体">
    <w:panose1 w:val="02000000000000000000"/>
    <w:charset w:val="86"/>
    <w:family w:val="auto"/>
    <w:pitch w:val="default"/>
    <w:sig w:usb0="00000001" w:usb1="08000000" w:usb2="00000000" w:usb3="00000000" w:csb0="00040000" w:csb1="00000000"/>
  </w:font>
  <w:font w:name="新宋体">
    <w:panose1 w:val="02010609030101010101"/>
    <w:charset w:val="86"/>
    <w:family w:val="auto"/>
    <w:pitch w:val="default"/>
    <w:sig w:usb0="00000003" w:usb1="288F0000" w:usb2="00000006" w:usb3="00000000" w:csb0="00040001" w:csb1="00000000"/>
  </w:font>
  <w:font w:name="幼圆">
    <w:altName w:val="宋体"/>
    <w:panose1 w:val="02010509060101010101"/>
    <w:charset w:val="86"/>
    <w:family w:val="auto"/>
    <w:pitch w:val="default"/>
    <w:sig w:usb0="00000000" w:usb1="00000000" w:usb2="00000000" w:usb3="00000000" w:csb0="00040000" w:csb1="00000000"/>
  </w:font>
  <w:font w:name="Arial Black">
    <w:panose1 w:val="020B0A04020102020204"/>
    <w:charset w:val="00"/>
    <w:family w:val="auto"/>
    <w:pitch w:val="default"/>
    <w:sig w:usb0="00000287" w:usb1="00000000" w:usb2="00000000" w:usb3="00000000" w:csb0="2000009F" w:csb1="DFD70000"/>
  </w:font>
  <w:font w:name="Arabic Typesetting">
    <w:panose1 w:val="03020402040406030203"/>
    <w:charset w:val="00"/>
    <w:family w:val="auto"/>
    <w:pitch w:val="default"/>
    <w:sig w:usb0="A000206F" w:usb1="C0000000" w:usb2="00000008" w:usb3="00000000" w:csb0="200000D3" w:csb1="00000000"/>
  </w:font>
  <w:font w:name="Aparajita">
    <w:panose1 w:val="020B0604020202020204"/>
    <w:charset w:val="00"/>
    <w:family w:val="auto"/>
    <w:pitch w:val="default"/>
    <w:sig w:usb0="00008003" w:usb1="00000000" w:usb2="00000000" w:usb3="00000000" w:csb0="00000001" w:csb1="00000000"/>
  </w:font>
  <w:font w:name="AngsanaUPC">
    <w:panose1 w:val="02020603050405020304"/>
    <w:charset w:val="00"/>
    <w:family w:val="auto"/>
    <w:pitch w:val="default"/>
    <w:sig w:usb0="81000003" w:usb1="00000000" w:usb2="00000000" w:usb3="00000000" w:csb0="00010001" w:csb1="00000000"/>
  </w:font>
  <w:font w:name="方正姚体">
    <w:altName w:val="宋体"/>
    <w:panose1 w:val="02010601030101010101"/>
    <w:charset w:val="86"/>
    <w:family w:val="auto"/>
    <w:pitch w:val="default"/>
    <w:sig w:usb0="00000000" w:usb1="00000000" w:usb2="00000000" w:usb3="00000000" w:csb0="00040000" w:csb1="00000000"/>
  </w:font>
  <w:font w:name="腾祥睿黑简-W4">
    <w:altName w:val="黑体"/>
    <w:panose1 w:val="01010104010101010101"/>
    <w:charset w:val="86"/>
    <w:family w:val="auto"/>
    <w:pitch w:val="default"/>
    <w:sig w:usb0="00000000" w:usb1="00000000" w:usb2="00000012" w:usb3="00000000" w:csb0="00040001" w:csb1="00000000"/>
  </w:font>
  <w:font w:name="����">
    <w:altName w:val="Segoe Print"/>
    <w:panose1 w:val="00000000000000000000"/>
    <w:charset w:val="00"/>
    <w:family w:val="auto"/>
    <w:pitch w:val="default"/>
    <w:sig w:usb0="00000000" w:usb1="00000000" w:usb2="00000000" w:usb3="00000000" w:csb0="00000000" w:csb1="00000000"/>
  </w:font>
  <w:font w:name="华文行楷">
    <w:altName w:val="微软雅黑"/>
    <w:panose1 w:val="02010800040101010101"/>
    <w:charset w:val="86"/>
    <w:family w:val="auto"/>
    <w:pitch w:val="default"/>
    <w:sig w:usb0="00000000" w:usb1="00000000" w:usb2="00000000" w:usb3="00000000" w:csb0="00040000" w:csb1="00000000"/>
  </w:font>
  <w:font w:name="monospace">
    <w:altName w:val="Segoe Print"/>
    <w:panose1 w:val="00000000000000000000"/>
    <w:charset w:val="00"/>
    <w:family w:val="auto"/>
    <w:pitch w:val="default"/>
    <w:sig w:usb0="00000000" w:usb1="00000000" w:usb2="00000000" w:usb3="00000000" w:csb0="00040001" w:csb1="00000000"/>
  </w:font>
  <w:font w:name="宋体 ! important">
    <w:altName w:val="宋体"/>
    <w:panose1 w:val="00000000000000000000"/>
    <w:charset w:val="00"/>
    <w:family w:val="auto"/>
    <w:pitch w:val="default"/>
    <w:sig w:usb0="00000000" w:usb1="00000000" w:usb2="00000000" w:usb3="00000000" w:csb0="00040001" w:csb1="00000000"/>
  </w:font>
  <w:font w:name="MS Mincho">
    <w:panose1 w:val="02020609040205080304"/>
    <w:charset w:val="80"/>
    <w:family w:val="auto"/>
    <w:pitch w:val="default"/>
    <w:sig w:usb0="E00002FF" w:usb1="6AC7FDFB" w:usb2="00000012" w:usb3="00000000" w:csb0="4002009F" w:csb1="DFD70000"/>
  </w:font>
  <w:font w:name="楷体_GB2312">
    <w:altName w:val="楷体"/>
    <w:panose1 w:val="02010609030101010101"/>
    <w:charset w:val="86"/>
    <w:family w:val="modern"/>
    <w:pitch w:val="default"/>
    <w:sig w:usb0="00000000" w:usb1="00000000" w:usb2="00000010" w:usb3="00000000" w:csb0="00040000" w:csb1="00000000"/>
  </w:font>
  <w:font w:name="宋体-方正超大字符集">
    <w:altName w:val="宋体"/>
    <w:panose1 w:val="03000509000000000000"/>
    <w:charset w:val="86"/>
    <w:family w:val="auto"/>
    <w:pitch w:val="default"/>
    <w:sig w:usb0="00000000" w:usb1="00000000" w:usb2="00000000" w:usb3="00000000" w:csb0="00040000" w:csb1="00000000"/>
  </w:font>
  <w:font w:name="隶书">
    <w:altName w:val="微软雅黑"/>
    <w:panose1 w:val="02010509060101010101"/>
    <w:charset w:val="86"/>
    <w:family w:val="auto"/>
    <w:pitch w:val="default"/>
    <w:sig w:usb0="00000000" w:usb1="00000000" w:usb2="00000000" w:usb3="00000000" w:csb0="00040000" w:csb1="00000000"/>
  </w:font>
  <w:font w:name="serif">
    <w:altName w:val="Segoe Print"/>
    <w:panose1 w:val="00000000000000000000"/>
    <w:charset w:val="00"/>
    <w:family w:val="auto"/>
    <w:pitch w:val="default"/>
    <w:sig w:usb0="00000000" w:usb1="00000000" w:usb2="00000000" w:usb3="00000000" w:csb0="00000000" w:csb1="00000000"/>
  </w:font>
  <w:font w:name="DFKai-SB">
    <w:panose1 w:val="03000509000000000000"/>
    <w:charset w:val="88"/>
    <w:family w:val="auto"/>
    <w:pitch w:val="default"/>
    <w:sig w:usb0="00000003" w:usb1="082E0000" w:usb2="00000016" w:usb3="00000000" w:csb0="00100001" w:csb1="00000000"/>
  </w:font>
  <w:font w:name="Vrinda">
    <w:panose1 w:val="020B0502040204020203"/>
    <w:charset w:val="00"/>
    <w:family w:val="auto"/>
    <w:pitch w:val="default"/>
    <w:sig w:usb0="00010003" w:usb1="00000000" w:usb2="00000000" w:usb3="00000000" w:csb0="00000001" w:csb1="00000000"/>
  </w:font>
  <w:font w:name="Calibri">
    <w:panose1 w:val="020F0502020204030204"/>
    <w:charset w:val="86"/>
    <w:family w:val="swiss"/>
    <w:pitch w:val="default"/>
    <w:sig w:usb0="E00002FF" w:usb1="4000ACFF" w:usb2="00000001" w:usb3="00000000" w:csb0="2000019F" w:csb1="00000000"/>
  </w:font>
  <w:font w:name="DY197+ZEQFaV-231">
    <w:altName w:val="宋体"/>
    <w:panose1 w:val="00000000000000000000"/>
    <w:charset w:val="86"/>
    <w:family w:val="auto"/>
    <w:pitch w:val="default"/>
    <w:sig w:usb0="00000000" w:usb1="00000000" w:usb2="00000000" w:usb3="00000000" w:csb0="00040000" w:csb1="00000000"/>
  </w:font>
  <w:font w:name="FZSSK--GBK1-00+ZEQFZk-13">
    <w:altName w:val="宋体"/>
    <w:panose1 w:val="00000000000000000000"/>
    <w:charset w:val="86"/>
    <w:family w:val="auto"/>
    <w:pitch w:val="default"/>
    <w:sig w:usb0="00000000" w:usb1="00000000" w:usb2="00000000" w:usb3="00000000" w:csb0="00040000" w:csb1="00000000"/>
  </w:font>
  <w:font w:name="FZSSK--GBK1-00+ZEQFZo-27">
    <w:altName w:val="宋体"/>
    <w:panose1 w:val="00000000000000000000"/>
    <w:charset w:val="86"/>
    <w:family w:val="auto"/>
    <w:pitch w:val="default"/>
    <w:sig w:usb0="00000000" w:usb1="00000000" w:usb2="00000000" w:usb3="00000000" w:csb0="00040000" w:csb1="00000000"/>
  </w:font>
  <w:font w:name="FZSSK--GBK1-00+ZEQFZx-69">
    <w:altName w:val="宋体"/>
    <w:panose1 w:val="00000000000000000000"/>
    <w:charset w:val="86"/>
    <w:family w:val="auto"/>
    <w:pitch w:val="default"/>
    <w:sig w:usb0="00000000" w:usb1="00000000" w:usb2="00000000" w:usb3="00000000" w:csb0="00040000" w:csb1="00000000"/>
  </w:font>
  <w:font w:name="FZSSK--GBK1-00+ZEQFZl-17">
    <w:altName w:val="宋体"/>
    <w:panose1 w:val="00000000000000000000"/>
    <w:charset w:val="86"/>
    <w:family w:val="auto"/>
    <w:pitch w:val="default"/>
    <w:sig w:usb0="00000000" w:usb1="00000000" w:usb2="00000000" w:usb3="00000000" w:csb0="00040000" w:csb1="00000000"/>
  </w:font>
  <w:font w:name="FZSSK--GBK1-00+ZEQFZm-18">
    <w:altName w:val="宋体"/>
    <w:panose1 w:val="00000000000000000000"/>
    <w:charset w:val="86"/>
    <w:family w:val="auto"/>
    <w:pitch w:val="default"/>
    <w:sig w:usb0="00000000" w:usb1="00000000" w:usb2="00000000" w:usb3="00000000" w:csb0="00040000" w:csb1="00000000"/>
  </w:font>
  <w:font w:name="FZSSK--GBK1-00+ZEQFZn-22">
    <w:altName w:val="宋体"/>
    <w:panose1 w:val="00000000000000000000"/>
    <w:charset w:val="86"/>
    <w:family w:val="auto"/>
    <w:pitch w:val="default"/>
    <w:sig w:usb0="00000000" w:usb1="00000000" w:usb2="00000000" w:usb3="00000000" w:csb0="00040000" w:csb1="00000000"/>
  </w:font>
  <w:font w:name="SSJ4+ZEQFZj-1">
    <w:altName w:val="宋体"/>
    <w:panose1 w:val="00000000000000000000"/>
    <w:charset w:val="86"/>
    <w:family w:val="auto"/>
    <w:pitch w:val="default"/>
    <w:sig w:usb0="00000000" w:usb1="00000000" w:usb2="00000000" w:usb3="00000000" w:csb0="00040000" w:csb1="00000000"/>
  </w:font>
  <w:font w:name="FZSSK--GBK1-00+ZEQFZk-11">
    <w:altName w:val="宋体"/>
    <w:panose1 w:val="00000000000000000000"/>
    <w:charset w:val="86"/>
    <w:family w:val="auto"/>
    <w:pitch w:val="default"/>
    <w:sig w:usb0="00000000" w:usb1="00000000" w:usb2="00000000" w:usb3="00000000" w:csb0="00040000" w:csb1="00000000"/>
  </w:font>
  <w:font w:name="DY1+ZEQFZj-2">
    <w:altName w:val="宋体"/>
    <w:panose1 w:val="00000000000000000000"/>
    <w:charset w:val="86"/>
    <w:family w:val="auto"/>
    <w:pitch w:val="default"/>
    <w:sig w:usb0="00000000" w:usb1="00000000" w:usb2="00000000" w:usb3="00000000" w:csb0="00040000" w:csb1="00000000"/>
  </w:font>
  <w:font w:name="FZSSK--GBK1-00+ZEQFZu-55">
    <w:altName w:val="宋体"/>
    <w:panose1 w:val="00000000000000000000"/>
    <w:charset w:val="86"/>
    <w:family w:val="auto"/>
    <w:pitch w:val="default"/>
    <w:sig w:usb0="00000000" w:usb1="00000000" w:usb2="00000000" w:usb3="00000000" w:csb0="00040000" w:csb1="00000000"/>
  </w:font>
  <w:font w:name="FZSSK--GBK1-00+ZEQFZk-14">
    <w:altName w:val="宋体"/>
    <w:panose1 w:val="00000000000000000000"/>
    <w:charset w:val="86"/>
    <w:family w:val="auto"/>
    <w:pitch w:val="default"/>
    <w:sig w:usb0="00000000" w:usb1="00000000" w:usb2="00000000" w:usb3="00000000" w:csb0="00040000" w:csb1="00000000"/>
  </w:font>
  <w:font w:name="FZSSK--GBK1-00+ZEQFZo-30">
    <w:altName w:val="宋体"/>
    <w:panose1 w:val="00000000000000000000"/>
    <w:charset w:val="86"/>
    <w:family w:val="auto"/>
    <w:pitch w:val="default"/>
    <w:sig w:usb0="00000000" w:usb1="00000000" w:usb2="00000000" w:usb3="00000000" w:csb0="00040000" w:csb1="00000000"/>
  </w:font>
  <w:font w:name="FZSSK--GBK1-00+ZEQFZs-44">
    <w:altName w:val="宋体"/>
    <w:panose1 w:val="00000000000000000000"/>
    <w:charset w:val="86"/>
    <w:family w:val="auto"/>
    <w:pitch w:val="default"/>
    <w:sig w:usb0="00000000" w:usb1="00000000" w:usb2="00000000" w:usb3="00000000" w:csb0="00040000" w:csb1="00000000"/>
  </w:font>
  <w:font w:name="FZSSK--GBK1-00+ZEQFZ3-99">
    <w:altName w:val="宋体"/>
    <w:panose1 w:val="00000000000000000000"/>
    <w:charset w:val="86"/>
    <w:family w:val="auto"/>
    <w:pitch w:val="default"/>
    <w:sig w:usb0="00000000" w:usb1="00000000" w:usb2="00000000" w:usb3="00000000" w:csb0="00040000" w:csb1="00000000"/>
  </w:font>
  <w:font w:name="FZSSK--GBK1-00+ZEQFZq-37">
    <w:altName w:val="宋体"/>
    <w:panose1 w:val="00000000000000000000"/>
    <w:charset w:val="86"/>
    <w:family w:val="auto"/>
    <w:pitch w:val="default"/>
    <w:sig w:usb0="00000000" w:usb1="00000000" w:usb2="00000000" w:usb3="00000000" w:csb0="00040000" w:csb1="00000000"/>
  </w:font>
  <w:font w:name="FZSSK--GBK1-00+ZEQFZk-16">
    <w:altName w:val="宋体"/>
    <w:panose1 w:val="00000000000000000000"/>
    <w:charset w:val="86"/>
    <w:family w:val="auto"/>
    <w:pitch w:val="default"/>
    <w:sig w:usb0="00000000" w:usb1="00000000" w:usb2="00000000" w:usb3="00000000" w:csb0="00040000" w:csb1="00000000"/>
  </w:font>
  <w:font w:name="FZKTK--GBK1-00+ZEQFZ2-94">
    <w:altName w:val="宋体"/>
    <w:panose1 w:val="00000000000000000000"/>
    <w:charset w:val="86"/>
    <w:family w:val="auto"/>
    <w:pitch w:val="default"/>
    <w:sig w:usb0="00000000" w:usb1="00000000" w:usb2="00000000" w:usb3="00000000" w:csb0="00040000" w:csb1="00000000"/>
  </w:font>
  <w:font w:name="FZKTK--GBK1-00+ZEQFaL-185">
    <w:altName w:val="宋体"/>
    <w:panose1 w:val="00000000000000000000"/>
    <w:charset w:val="86"/>
    <w:family w:val="auto"/>
    <w:pitch w:val="default"/>
    <w:sig w:usb0="00000000" w:usb1="00000000" w:usb2="00000000" w:usb3="00000000" w:csb0="00040000" w:csb1="00000000"/>
  </w:font>
  <w:font w:name="DY195+ZEQFaU-228">
    <w:altName w:val="宋体"/>
    <w:panose1 w:val="00000000000000000000"/>
    <w:charset w:val="86"/>
    <w:family w:val="auto"/>
    <w:pitch w:val="default"/>
    <w:sig w:usb0="00000000" w:usb1="00000000" w:usb2="00000000" w:usb3="00000000" w:csb0="00040000" w:csb1="00000000"/>
  </w:font>
  <w:font w:name="DY3+ZEQFZj-4">
    <w:altName w:val="宋体"/>
    <w:panose1 w:val="00000000000000000000"/>
    <w:charset w:val="86"/>
    <w:family w:val="auto"/>
    <w:pitch w:val="default"/>
    <w:sig w:usb0="00000000" w:usb1="00000000" w:usb2="00000000" w:usb3="00000000" w:csb0="00040000" w:csb1="00000000"/>
  </w:font>
  <w:font w:name="FZKTK--GBK1-00+ZEQFZj-5">
    <w:altName w:val="宋体"/>
    <w:panose1 w:val="00000000000000000000"/>
    <w:charset w:val="86"/>
    <w:family w:val="auto"/>
    <w:pitch w:val="default"/>
    <w:sig w:usb0="00000000" w:usb1="00000000" w:usb2="00000000" w:usb3="00000000" w:csb0="00040000" w:csb1="00000000"/>
  </w:font>
  <w:font w:name="等线">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Tahoma,Bold">
    <w:altName w:val="Segoe Print"/>
    <w:panose1 w:val="00000000000000000000"/>
    <w:charset w:val="00"/>
    <w:family w:val="swiss"/>
    <w:pitch w:val="default"/>
    <w:sig w:usb0="00000000" w:usb1="00000000" w:usb2="00000000" w:usb3="00000000" w:csb0="00000001" w:csb1="00000000"/>
  </w:font>
  <w:font w:name="叶根友毛笔行书2.0版">
    <w:panose1 w:val="02010601030101010101"/>
    <w:charset w:val="86"/>
    <w:family w:val="auto"/>
    <w:pitch w:val="default"/>
    <w:sig w:usb0="00000001" w:usb1="080E0000" w:usb2="00000000" w:usb3="00000000" w:csb0="00040000" w:csb1="00000000"/>
  </w:font>
  <w:font w:name="Miriam Fixed">
    <w:panose1 w:val="020B0509050101010101"/>
    <w:charset w:val="00"/>
    <w:family w:val="auto"/>
    <w:pitch w:val="default"/>
    <w:sig w:usb0="00000801" w:usb1="00000000" w:usb2="00000000" w:usb3="00000000" w:csb0="00000020" w:csb1="00200000"/>
  </w:font>
  <w:font w:name="Lucida Sans Unicode">
    <w:panose1 w:val="020B0602030504020204"/>
    <w:charset w:val="00"/>
    <w:family w:val="auto"/>
    <w:pitch w:val="default"/>
    <w:sig w:usb0="80001AFF" w:usb1="0000396B" w:usb2="00000000" w:usb3="00000000" w:csb0="200000BF" w:csb1="D7F70000"/>
  </w:font>
  <w:font w:name="Palatino Linotype">
    <w:panose1 w:val="02040502050505030304"/>
    <w:charset w:val="00"/>
    <w:family w:val="auto"/>
    <w:pitch w:val="default"/>
    <w:sig w:usb0="E0000287" w:usb1="40000013" w:usb2="00000000" w:usb3="00000000" w:csb0="2000019F" w:csb1="00000000"/>
  </w:font>
  <w:font w:name="Nyala">
    <w:panose1 w:val="02000504070300020003"/>
    <w:charset w:val="00"/>
    <w:family w:val="auto"/>
    <w:pitch w:val="default"/>
    <w:sig w:usb0="A000006F" w:usb1="00000000" w:usb2="00000800" w:usb3="00000000" w:csb0="00000093" w:csb1="00000000"/>
  </w:font>
  <w:font w:name="Narkisim">
    <w:panose1 w:val="020E0502050101010101"/>
    <w:charset w:val="00"/>
    <w:family w:val="auto"/>
    <w:pitch w:val="default"/>
    <w:sig w:usb0="00000801" w:usb1="00000000" w:usb2="00000000" w:usb3="00000000" w:csb0="00000020" w:csb1="00200000"/>
  </w:font>
  <w:font w:name="MV Boli">
    <w:panose1 w:val="02000500030200090000"/>
    <w:charset w:val="00"/>
    <w:family w:val="auto"/>
    <w:pitch w:val="default"/>
    <w:sig w:usb0="00000003" w:usb1="00000000" w:usb2="00000100" w:usb3="00000000" w:csb0="00000001" w:csb1="00000000"/>
  </w:font>
  <w:font w:name="MT Extra">
    <w:panose1 w:val="05050102010205020202"/>
    <w:charset w:val="00"/>
    <w:family w:val="auto"/>
    <w:pitch w:val="default"/>
    <w:sig w:usb0="80000000" w:usb1="00000000" w:usb2="00000000" w:usb3="00000000" w:csb0="00000000" w:csb1="00000000"/>
  </w:font>
  <w:font w:name="MS Reference Specialty">
    <w:panose1 w:val="05000500000000000000"/>
    <w:charset w:val="00"/>
    <w:family w:val="auto"/>
    <w:pitch w:val="default"/>
    <w:sig w:usb0="00000000" w:usb1="00000000" w:usb2="00000000" w:usb3="00000000" w:csb0="80000000" w:csb1="00000000"/>
  </w:font>
  <w:font w:name="Raavi">
    <w:panose1 w:val="020B0502040204020203"/>
    <w:charset w:val="00"/>
    <w:family w:val="auto"/>
    <w:pitch w:val="default"/>
    <w:sig w:usb0="00020003" w:usb1="00000000" w:usb2="00000000" w:usb3="00000000" w:csb0="00000001" w:csb1="00000000"/>
  </w:font>
  <w:font w:name="Plantagenet Cherokee">
    <w:panose1 w:val="02020602070100000000"/>
    <w:charset w:val="00"/>
    <w:family w:val="auto"/>
    <w:pitch w:val="default"/>
    <w:sig w:usb0="00000003" w:usb1="00000000" w:usb2="00001000" w:usb3="00000000" w:csb0="00000001" w:csb1="00000000"/>
  </w:font>
  <w:font w:name="Sakkal Majalla">
    <w:panose1 w:val="02000000000000000000"/>
    <w:charset w:val="00"/>
    <w:family w:val="auto"/>
    <w:pitch w:val="default"/>
    <w:sig w:usb0="A000207F" w:usb1="C000204B" w:usb2="00000008" w:usb3="00000000" w:csb0="200000D3" w:csb1="00000000"/>
  </w:font>
  <w:font w:name="Simplified Arabic">
    <w:panose1 w:val="02020603050405020304"/>
    <w:charset w:val="00"/>
    <w:family w:val="auto"/>
    <w:pitch w:val="default"/>
    <w:sig w:usb0="00002003" w:usb1="00000000" w:usb2="00000000" w:usb3="00000000" w:csb0="00000041" w:csb1="20080000"/>
  </w:font>
  <w:font w:name="Vijaya">
    <w:panose1 w:val="020B0604020202020204"/>
    <w:charset w:val="00"/>
    <w:family w:val="auto"/>
    <w:pitch w:val="default"/>
    <w:sig w:usb0="00100003" w:usb1="00000000" w:usb2="00000000" w:usb3="00000000" w:csb0="00000001" w:csb1="00000000"/>
  </w:font>
  <w:font w:name="Webdings">
    <w:panose1 w:val="05030102010509060703"/>
    <w:charset w:val="00"/>
    <w:family w:val="auto"/>
    <w:pitch w:val="default"/>
    <w:sig w:usb0="00000000" w:usb1="00000000" w:usb2="00000000" w:usb3="00000000" w:csb0="80000000" w:csb1="00000000"/>
  </w:font>
  <w:font w:name="Trebuchet MS">
    <w:panose1 w:val="020B0603020202020204"/>
    <w:charset w:val="00"/>
    <w:family w:val="auto"/>
    <w:pitch w:val="default"/>
    <w:sig w:usb0="00000287" w:usb1="00000000" w:usb2="00000000" w:usb3="00000000" w:csb0="2000009F" w:csb1="00000000"/>
  </w:font>
  <w:font w:name="Traditional Arabic">
    <w:panose1 w:val="02020603050405020304"/>
    <w:charset w:val="00"/>
    <w:family w:val="auto"/>
    <w:pitch w:val="default"/>
    <w:sig w:usb0="00006003" w:usb1="80000000" w:usb2="00000008" w:usb3="00000000" w:csb0="00000041" w:csb1="20080000"/>
  </w:font>
  <w:font w:name="ArialMT">
    <w:altName w:val="宋体"/>
    <w:panose1 w:val="00000000000000000000"/>
    <w:charset w:val="86"/>
    <w:family w:val="auto"/>
    <w:pitch w:val="default"/>
    <w:sig w:usb0="00000000" w:usb1="00000000" w:usb2="00000000" w:usb3="00000000" w:csb0="00040000" w:csb1="00000000"/>
  </w:font>
  <w:font w:name="Lato">
    <w:altName w:val="Segoe Print"/>
    <w:panose1 w:val="00000000000000000000"/>
    <w:charset w:val="00"/>
    <w:family w:val="auto"/>
    <w:pitch w:val="default"/>
    <w:sig w:usb0="00000000" w:usb1="00000000" w:usb2="00000000" w:usb3="00000000" w:csb0="00000000" w:csb1="00000000"/>
  </w:font>
  <w:font w:name="Dotum">
    <w:panose1 w:val="020B0600000101010101"/>
    <w:charset w:val="81"/>
    <w:family w:val="auto"/>
    <w:pitch w:val="default"/>
    <w:sig w:usb0="B00002AF" w:usb1="69D77CFB" w:usb2="00000030" w:usb3="00000000" w:csb0="4008009F" w:csb1="DFD70000"/>
  </w:font>
  <w:font w:name="MS PGothic">
    <w:panose1 w:val="020B0600070205080204"/>
    <w:charset w:val="80"/>
    <w:family w:val="auto"/>
    <w:pitch w:val="default"/>
    <w:sig w:usb0="E00002FF" w:usb1="6AC7FDFB" w:usb2="00000012" w:usb3="00000000" w:csb0="4002009F" w:csb1="DFD70000"/>
  </w:font>
  <w:font w:name="MS PMincho">
    <w:panose1 w:val="02020600040205080304"/>
    <w:charset w:val="80"/>
    <w:family w:val="auto"/>
    <w:pitch w:val="default"/>
    <w:sig w:usb0="E00002FF" w:usb1="6AC7FDFB" w:usb2="00000012" w:usb3="00000000" w:csb0="4002009F" w:csb1="DFD70000"/>
  </w:font>
  <w:font w:name="PMingLiU">
    <w:panose1 w:val="02020500000000000000"/>
    <w:charset w:val="88"/>
    <w:family w:val="auto"/>
    <w:pitch w:val="default"/>
    <w:sig w:usb0="A00002FF" w:usb1="28CFFCFA" w:usb2="00000016" w:usb3="00000000" w:csb0="00100001" w:csb1="00000000"/>
  </w:font>
  <w:font w:name="PMingLiU-ExtB">
    <w:panose1 w:val="02020500000000000000"/>
    <w:charset w:val="88"/>
    <w:family w:val="auto"/>
    <w:pitch w:val="default"/>
    <w:sig w:usb0="8000002F" w:usb1="02000008" w:usb2="00000000" w:usb3="00000000" w:csb0="00100001" w:csb1="00000000"/>
  </w:font>
  <w:font w:name="SimSun-ExtB">
    <w:panose1 w:val="02010609060101010101"/>
    <w:charset w:val="86"/>
    <w:family w:val="auto"/>
    <w:pitch w:val="default"/>
    <w:sig w:usb0="00000001" w:usb1="02000000" w:usb2="00000000" w:usb3="00000000" w:csb0="00040001" w:csb1="00000000"/>
  </w:font>
  <w:font w:name="Aharoni">
    <w:panose1 w:val="02010803020104030203"/>
    <w:charset w:val="00"/>
    <w:family w:val="auto"/>
    <w:pitch w:val="default"/>
    <w:sig w:usb0="00000801" w:usb1="00000000" w:usb2="00000000" w:usb3="00000000" w:csb0="00000020" w:csb1="00200000"/>
  </w:font>
  <w:font w:name="EucrosiaUPC">
    <w:panose1 w:val="02020603050405020304"/>
    <w:charset w:val="00"/>
    <w:family w:val="auto"/>
    <w:pitch w:val="default"/>
    <w:sig w:usb0="81000027" w:usb1="00000002" w:usb2="00000000" w:usb3="00000000" w:csb0="00010001" w:csb1="00000000"/>
  </w:font>
  <w:font w:name="Estrangelo Edessa">
    <w:panose1 w:val="03080600000000000000"/>
    <w:charset w:val="00"/>
    <w:family w:val="auto"/>
    <w:pitch w:val="default"/>
    <w:sig w:usb0="80002043" w:usb1="00000000" w:usb2="00000080" w:usb3="00000000" w:csb0="00000001" w:csb1="00000000"/>
  </w:font>
  <w:font w:name="Ebrima">
    <w:panose1 w:val="02000000000000000000"/>
    <w:charset w:val="00"/>
    <w:family w:val="auto"/>
    <w:pitch w:val="default"/>
    <w:sig w:usb0="A000505F" w:usb1="02000041" w:usb2="00000000" w:usb3="00000404" w:csb0="00000093" w:csb1="00000000"/>
  </w:font>
  <w:font w:name="DokChampa">
    <w:panose1 w:val="020B0604020202020204"/>
    <w:charset w:val="00"/>
    <w:family w:val="auto"/>
    <w:pitch w:val="default"/>
    <w:sig w:usb0="03000003" w:usb1="00000000" w:usb2="00000000" w:usb3="00000000" w:csb0="40010001" w:csb1="00000000"/>
  </w:font>
  <w:font w:name="David">
    <w:panose1 w:val="020E0502060401010101"/>
    <w:charset w:val="00"/>
    <w:family w:val="auto"/>
    <w:pitch w:val="default"/>
    <w:sig w:usb0="00000801" w:usb1="00000000" w:usb2="00000000" w:usb3="00000000" w:csb0="00000020" w:csb1="00200000"/>
  </w:font>
  <w:font w:name="DilleniaUPC">
    <w:panose1 w:val="02020603050405020304"/>
    <w:charset w:val="00"/>
    <w:family w:val="auto"/>
    <w:pitch w:val="default"/>
    <w:sig w:usb0="81000027" w:usb1="00000002" w:usb2="00000000" w:usb3="00000000" w:csb0="00010001" w:csb1="00000000"/>
  </w:font>
  <w:font w:name="Iskoola Pota">
    <w:panose1 w:val="020B0502040204020203"/>
    <w:charset w:val="00"/>
    <w:family w:val="auto"/>
    <w:pitch w:val="default"/>
    <w:sig w:usb0="00000003" w:usb1="00000000" w:usb2="00000200" w:usb3="00000000" w:csb0="20000001" w:csb1="00000000"/>
  </w:font>
  <w:font w:name="IrisUPC">
    <w:panose1 w:val="020B0604020202020204"/>
    <w:charset w:val="00"/>
    <w:family w:val="auto"/>
    <w:pitch w:val="default"/>
    <w:sig w:usb0="01000007" w:usb1="00000002" w:usb2="00000000" w:usb3="00000000" w:csb0="00010001" w:csb1="00000000"/>
  </w:font>
  <w:font w:name="Impact">
    <w:panose1 w:val="020B0806030902050204"/>
    <w:charset w:val="00"/>
    <w:family w:val="auto"/>
    <w:pitch w:val="default"/>
    <w:sig w:usb0="00000287" w:usb1="00000000" w:usb2="00000000" w:usb3="00000000" w:csb0="2000009F" w:csb1="DFD70000"/>
  </w:font>
  <w:font w:name="Georgia">
    <w:panose1 w:val="02040502050405020303"/>
    <w:charset w:val="00"/>
    <w:family w:val="auto"/>
    <w:pitch w:val="default"/>
    <w:sig w:usb0="00000287" w:usb1="00000000" w:usb2="00000000" w:usb3="00000000" w:csb0="2000009F" w:csb1="00000000"/>
  </w:font>
  <w:font w:name="Gisha">
    <w:panose1 w:val="020B0502040204020203"/>
    <w:charset w:val="00"/>
    <w:family w:val="auto"/>
    <w:pitch w:val="default"/>
    <w:sig w:usb0="80000807" w:usb1="40000042" w:usb2="00000000" w:usb3="00000000" w:csb0="00000021" w:csb1="00000000"/>
  </w:font>
  <w:font w:name="JasmineUPC">
    <w:panose1 w:val="02020603050405020304"/>
    <w:charset w:val="00"/>
    <w:family w:val="auto"/>
    <w:pitch w:val="default"/>
    <w:sig w:usb0="01000007" w:usb1="00000002" w:usb2="00000000" w:usb3="00000000" w:csb0="00010001" w:csb1="00000000"/>
  </w:font>
  <w:font w:name="Kalinga">
    <w:panose1 w:val="020B0502040204020203"/>
    <w:charset w:val="00"/>
    <w:family w:val="auto"/>
    <w:pitch w:val="default"/>
    <w:sig w:usb0="00080003" w:usb1="00000000" w:usb2="00000000" w:usb3="00000000" w:csb0="00000001" w:csb1="00000000"/>
  </w:font>
  <w:font w:name="Khmer UI">
    <w:panose1 w:val="020B0502040204020203"/>
    <w:charset w:val="00"/>
    <w:family w:val="auto"/>
    <w:pitch w:val="default"/>
    <w:sig w:usb0="8000002F" w:usb1="0000204A" w:usb2="00010000" w:usb3="00000000" w:csb0="00000001" w:csb1="00000000"/>
  </w:font>
  <w:font w:name="Marlett">
    <w:panose1 w:val="00000000000000000000"/>
    <w:charset w:val="00"/>
    <w:family w:val="auto"/>
    <w:pitch w:val="default"/>
    <w:sig w:usb0="00000000" w:usb1="00000000" w:usb2="00000000" w:usb3="00000000" w:csb0="80000000" w:csb1="00000000"/>
  </w:font>
  <w:font w:name="Mangal">
    <w:panose1 w:val="02040503050203030202"/>
    <w:charset w:val="00"/>
    <w:family w:val="auto"/>
    <w:pitch w:val="default"/>
    <w:sig w:usb0="00008003" w:usb1="00000000" w:usb2="00000000" w:usb3="00000000" w:csb0="00000001" w:csb1="00000000"/>
  </w:font>
  <w:font w:name="LilyUPC">
    <w:panose1 w:val="020B0604020202020204"/>
    <w:charset w:val="00"/>
    <w:family w:val="auto"/>
    <w:pitch w:val="default"/>
    <w:sig w:usb0="01000007" w:usb1="00000002" w:usb2="00000000" w:usb3="00000000" w:csb0="00010001" w:csb1="00000000"/>
  </w:font>
  <w:font w:name="Lucida Console">
    <w:panose1 w:val="020B0609040504020204"/>
    <w:charset w:val="00"/>
    <w:family w:val="auto"/>
    <w:pitch w:val="default"/>
    <w:sig w:usb0="8000028F" w:usb1="00001800" w:usb2="00000000" w:usb3="00000000" w:csb0="0000001F" w:csb1="D7D70000"/>
  </w:font>
  <w:font w:name="Microsoft Himalaya">
    <w:panose1 w:val="01010100010101010101"/>
    <w:charset w:val="00"/>
    <w:family w:val="auto"/>
    <w:pitch w:val="default"/>
    <w:sig w:usb0="80000003" w:usb1="00010000" w:usb2="00000040" w:usb3="00000000" w:csb0="00000001" w:csb1="00000000"/>
  </w:font>
  <w:font w:name="Microsoft New Tai Lue">
    <w:panose1 w:val="020B0502040204020203"/>
    <w:charset w:val="00"/>
    <w:family w:val="auto"/>
    <w:pitch w:val="default"/>
    <w:sig w:usb0="00000003" w:usb1="00000000" w:usb2="80000000" w:usb3="00000000" w:csb0="00000001" w:csb1="00000000"/>
  </w:font>
  <w:font w:name="Miriam">
    <w:panose1 w:val="020B0502050101010101"/>
    <w:charset w:val="00"/>
    <w:family w:val="auto"/>
    <w:pitch w:val="default"/>
    <w:sig w:usb0="00000801" w:usb1="00000000" w:usb2="00000000" w:usb3="00000000" w:csb0="00000020" w:csb1="00200000"/>
  </w:font>
  <w:font w:name="Mongolian Baiti">
    <w:panose1 w:val="03000500000000000000"/>
    <w:charset w:val="00"/>
    <w:family w:val="auto"/>
    <w:pitch w:val="default"/>
    <w:sig w:usb0="80000023" w:usb1="00000000" w:usb2="00020000" w:usb3="00000000" w:csb0="00000001" w:csb1="00000000"/>
  </w:font>
  <w:font w:name="DotumChe">
    <w:panose1 w:val="020B0609000101010101"/>
    <w:charset w:val="81"/>
    <w:family w:val="auto"/>
    <w:pitch w:val="default"/>
    <w:sig w:usb0="B00002AF" w:usb1="69D77CFB" w:usb2="00000030" w:usb3="00000000" w:csb0="4008009F" w:csb1="DFD70000"/>
  </w:font>
  <w:font w:name="Angsana New">
    <w:panose1 w:val="02020603050405020304"/>
    <w:charset w:val="00"/>
    <w:family w:val="auto"/>
    <w:pitch w:val="default"/>
    <w:sig w:usb0="81000003" w:usb1="00000000" w:usb2="00000000" w:usb3="00000000" w:csb0="00010001" w:csb1="00000000"/>
  </w:font>
  <w:font w:name="Segoe UI">
    <w:panose1 w:val="020B0502040204020203"/>
    <w:charset w:val="00"/>
    <w:family w:val="auto"/>
    <w:pitch w:val="default"/>
    <w:sig w:usb0="E10022FF" w:usb1="C000E47F" w:usb2="00000029" w:usb3="00000000" w:csb0="200001DF" w:csb1="20000000"/>
  </w:font>
  <w:font w:name="Segoe Script">
    <w:panose1 w:val="020B0504020000000003"/>
    <w:charset w:val="00"/>
    <w:family w:val="auto"/>
    <w:pitch w:val="default"/>
    <w:sig w:usb0="0000028F" w:usb1="00000000" w:usb2="00000000" w:usb3="00000000" w:csb0="0000009F" w:csb1="00000000"/>
  </w:font>
  <w:font w:name="Sylfaen">
    <w:panose1 w:val="010A0502050306030303"/>
    <w:charset w:val="00"/>
    <w:family w:val="auto"/>
    <w:pitch w:val="default"/>
    <w:sig w:usb0="04000687" w:usb1="00000000" w:usb2="00000000" w:usb3="00000000" w:csb0="2000009F" w:csb1="00000000"/>
  </w:font>
  <w:font w:name="Utsaah">
    <w:panose1 w:val="020B0604020202020204"/>
    <w:charset w:val="00"/>
    <w:family w:val="auto"/>
    <w:pitch w:val="default"/>
    <w:sig w:usb0="00008003" w:usb1="00000000" w:usb2="00000000" w:usb3="00000000" w:csb0="00000001" w:csb1="00000000"/>
  </w:font>
  <w:font w:name="Vani">
    <w:panose1 w:val="020B0502040204020203"/>
    <w:charset w:val="00"/>
    <w:family w:val="auto"/>
    <w:pitch w:val="default"/>
    <w:sig w:usb0="00200003" w:usb1="00000000" w:usb2="00000000" w:usb3="00000000" w:csb0="00000001" w:csb1="00000000"/>
  </w:font>
  <w:font w:name="Verdana">
    <w:panose1 w:val="020B0604030504040204"/>
    <w:charset w:val="00"/>
    <w:family w:val="auto"/>
    <w:pitch w:val="default"/>
    <w:sig w:usb0="A10006FF" w:usb1="4000205B" w:usb2="00000010" w:usb3="00000000" w:csb0="2000019F" w:csb1="00000000"/>
  </w:font>
  <w:font w:name="Tunga">
    <w:panose1 w:val="020B0502040204020203"/>
    <w:charset w:val="00"/>
    <w:family w:val="auto"/>
    <w:pitch w:val="default"/>
    <w:sig w:usb0="00400003" w:usb1="00000000" w:usb2="00000000" w:usb3="00000000" w:csb0="00000001" w:csb1="00000000"/>
  </w:font>
  <w:font w:name="Simplified Arabic Fixed">
    <w:panose1 w:val="02070309020205020404"/>
    <w:charset w:val="00"/>
    <w:family w:val="auto"/>
    <w:pitch w:val="default"/>
    <w:sig w:usb0="00002003" w:usb1="00000000" w:usb2="00000000" w:usb3="00000000" w:csb0="00000041" w:csb1="20080000"/>
  </w:font>
  <w:font w:name="Microsoft Tai Le">
    <w:panose1 w:val="020B0502040204020203"/>
    <w:charset w:val="00"/>
    <w:family w:val="auto"/>
    <w:pitch w:val="default"/>
    <w:sig w:usb0="00000003" w:usb1="00000000" w:usb2="40000000" w:usb3="00000000" w:csb0="00000001" w:csb1="00000000"/>
  </w:font>
  <w:font w:name="Microsoft Sans Serif">
    <w:panose1 w:val="020B0604020202020204"/>
    <w:charset w:val="00"/>
    <w:family w:val="auto"/>
    <w:pitch w:val="default"/>
    <w:sig w:usb0="E1002AFF" w:usb1="C0000002" w:usb2="00000008" w:usb3="00000000" w:csb0="200101FF" w:csb1="20280000"/>
  </w:font>
  <w:font w:name="Microsoft PhagsPa">
    <w:panose1 w:val="020B0502040204020203"/>
    <w:charset w:val="00"/>
    <w:family w:val="auto"/>
    <w:pitch w:val="default"/>
    <w:sig w:usb0="00000003" w:usb1="00200000" w:usb2="08000000" w:usb3="00000000" w:csb0="00000001" w:csb1="00000000"/>
  </w:font>
  <w:font w:name="Levenim MT">
    <w:panose1 w:val="02010502060101010101"/>
    <w:charset w:val="00"/>
    <w:family w:val="auto"/>
    <w:pitch w:val="default"/>
    <w:sig w:usb0="00000801" w:usb1="00000000" w:usb2="00000000" w:usb3="00000000" w:csb0="00000020" w:csb1="00200000"/>
  </w:font>
  <w:font w:name="KodchiangUPC">
    <w:panose1 w:val="02020603050405020304"/>
    <w:charset w:val="00"/>
    <w:family w:val="auto"/>
    <w:pitch w:val="default"/>
    <w:sig w:usb0="01000007" w:usb1="00000002" w:usb2="00000000" w:usb3="00000000" w:csb0="00010001" w:csb1="00000000"/>
  </w:font>
  <w:font w:name="Bookshelf Symbol 7">
    <w:panose1 w:val="05010101010101010101"/>
    <w:charset w:val="00"/>
    <w:family w:val="auto"/>
    <w:pitch w:val="default"/>
    <w:sig w:usb0="00000000" w:usb1="00000000" w:usb2="00000000" w:usb3="00000000" w:csb0="80000000" w:csb1="00000000"/>
  </w:font>
  <w:font w:name="Browallia New">
    <w:panose1 w:val="020B0604020202020204"/>
    <w:charset w:val="00"/>
    <w:family w:val="auto"/>
    <w:pitch w:val="default"/>
    <w:sig w:usb0="81000003" w:usb1="00000000" w:usb2="00000000" w:usb3="00000000" w:csb0="00010001" w:csb1="00000000"/>
  </w:font>
  <w:font w:name="BrowalliaUPC">
    <w:panose1 w:val="020B0604020202020204"/>
    <w:charset w:val="00"/>
    <w:family w:val="auto"/>
    <w:pitch w:val="default"/>
    <w:sig w:usb0="81000003" w:usb1="00000000" w:usb2="00000000" w:usb3="00000000" w:csb0="00010001" w:csb1="00000000"/>
  </w:font>
  <w:font w:name="Batang">
    <w:panose1 w:val="02030600000101010101"/>
    <w:charset w:val="81"/>
    <w:family w:val="auto"/>
    <w:pitch w:val="default"/>
    <w:sig w:usb0="B00002AF" w:usb1="69D77CFB" w:usb2="00000030" w:usb3="00000000" w:csb0="4008009F" w:csb1="DFD70000"/>
  </w:font>
  <w:font w:name="Meiryo">
    <w:panose1 w:val="020B0604030504040204"/>
    <w:charset w:val="80"/>
    <w:family w:val="auto"/>
    <w:pitch w:val="default"/>
    <w:sig w:usb0="E10102FF" w:usb1="EAC7FFFF" w:usb2="00010012" w:usb3="00000000" w:csb0="6002009F" w:csb1="DFD70000"/>
  </w:font>
  <w:font w:name="MingLiU">
    <w:panose1 w:val="02020509000000000000"/>
    <w:charset w:val="88"/>
    <w:family w:val="auto"/>
    <w:pitch w:val="default"/>
    <w:sig w:usb0="A00002FF" w:usb1="28CFFCFA" w:usb2="00000016" w:usb3="00000000" w:csb0="00100001" w:csb1="00000000"/>
  </w:font>
  <w:font w:name="MingLiU_HKSCS-ExtB">
    <w:panose1 w:val="02020500000000000000"/>
    <w:charset w:val="88"/>
    <w:family w:val="auto"/>
    <w:pitch w:val="default"/>
    <w:sig w:usb0="8000002F" w:usb1="02000008" w:usb2="00000000" w:usb3="00000000" w:csb0="00100001" w:csb1="00000000"/>
  </w:font>
  <w:font w:name="MS Gothic">
    <w:panose1 w:val="020B0609070205080204"/>
    <w:charset w:val="80"/>
    <w:family w:val="auto"/>
    <w:pitch w:val="default"/>
    <w:sig w:usb0="E00002FF" w:usb1="6AC7FDFB" w:usb2="00000012" w:usb3="00000000" w:csb0="4002009F" w:csb1="DFD70000"/>
  </w:font>
  <w:font w:name="TimesNewRomanPSMT">
    <w:altName w:val="Times New Roman"/>
    <w:panose1 w:val="00000000000000000000"/>
    <w:charset w:val="00"/>
    <w:family w:val="swiss"/>
    <w:pitch w:val="default"/>
    <w:sig w:usb0="00000000" w:usb1="00000000" w:usb2="00000000" w:usb3="00000000" w:csb0="00000001" w:csb1="00000000"/>
  </w:font>
  <w:font w:name="medium-content-slab-serif-font">
    <w:altName w:val="Segoe Print"/>
    <w:panose1 w:val="00000000000000000000"/>
    <w:charset w:val="00"/>
    <w:family w:val="auto"/>
    <w:pitch w:val="default"/>
    <w:sig w:usb0="00000000" w:usb1="00000000" w:usb2="00000000" w:usb3="00000000" w:csb0="00000000" w:csb1="00000000"/>
  </w:font>
  <w:font w:name="medium-content-serif-font">
    <w:altName w:val="Segoe Print"/>
    <w:panose1 w:val="00000000000000000000"/>
    <w:charset w:val="00"/>
    <w:family w:val="auto"/>
    <w:pitch w:val="default"/>
    <w:sig w:usb0="00000000" w:usb1="00000000" w:usb2="00000000" w:usb3="00000000" w:csb0="00000000" w:csb1="00000000"/>
  </w:font>
  <w:font w:name="MinionPro-Regular">
    <w:altName w:val="MS Mincho"/>
    <w:panose1 w:val="00000000000000000000"/>
    <w:charset w:val="80"/>
    <w:family w:val="roman"/>
    <w:pitch w:val="default"/>
    <w:sig w:usb0="00000000" w:usb1="00000000" w:usb2="00000000" w:usb3="00000000" w:csb0="00020000" w:csb1="00000000"/>
  </w:font>
  <w:font w:name="Times-Roman">
    <w:altName w:val="Times New Roman"/>
    <w:panose1 w:val="00000000000000000000"/>
    <w:charset w:val="86"/>
    <w:family w:val="auto"/>
    <w:pitch w:val="default"/>
    <w:sig w:usb0="00000000" w:usb1="00000000" w:usb2="00000000" w:usb3="00000000" w:csb0="00040000" w:csb1="00000000"/>
  </w:font>
  <w:font w:name="Times-Italic">
    <w:altName w:val="宋体"/>
    <w:panose1 w:val="00000000000000000000"/>
    <w:charset w:val="86"/>
    <w:family w:val="auto"/>
    <w:pitch w:val="default"/>
    <w:sig w:usb0="00000000" w:usb1="00000000" w:usb2="00000000" w:usb3="00000000" w:csb0="00040000" w:csb1="00000000"/>
  </w:font>
  <w:font w:name="MetaPlusBold-Roman">
    <w:altName w:val="宋体"/>
    <w:panose1 w:val="00000000000000000000"/>
    <w:charset w:val="86"/>
    <w:family w:val="auto"/>
    <w:pitch w:val="default"/>
    <w:sig w:usb0="00000000" w:usb1="00000000" w:usb2="00000000" w:usb3="00000000" w:csb0="00040000" w:csb1="00000000"/>
  </w:font>
  <w:font w:name="">
    <w:altName w:val="宋体"/>
    <w:panose1 w:val="00000000000000000000"/>
    <w:charset w:val="86"/>
    <w:family w:val="auto"/>
    <w:pitch w:val="default"/>
    <w:sig w:usb0="00000000" w:usb1="00000000" w:usb2="00000000" w:usb3="00000000" w:csb0="00040000" w:csb1="00000000"/>
  </w:font>
  <w:font w:name="RobotoSlab-Regular">
    <w:altName w:val="宋体"/>
    <w:panose1 w:val="00000000000000000000"/>
    <w:charset w:val="86"/>
    <w:family w:val="auto"/>
    <w:pitch w:val="default"/>
    <w:sig w:usb0="00000000" w:usb1="00000000" w:usb2="00000000" w:usb3="00000000" w:csb0="00040000" w:csb1="00000000"/>
  </w:font>
  <w:font w:name="AdvP7B6C">
    <w:altName w:val="Segoe Print"/>
    <w:panose1 w:val="00000000000000000000"/>
    <w:charset w:val="00"/>
    <w:family w:val="roman"/>
    <w:pitch w:val="default"/>
    <w:sig w:usb0="00000000" w:usb1="00000000" w:usb2="00000000" w:usb3="00000000" w:csb0="00000001" w:csb1="00000000"/>
  </w:font>
  <w:font w:name="AdvP7B72">
    <w:altName w:val="Segoe Print"/>
    <w:panose1 w:val="00000000000000000000"/>
    <w:charset w:val="00"/>
    <w:family w:val="roman"/>
    <w:pitch w:val="default"/>
    <w:sig w:usb0="00000000" w:usb1="00000000" w:usb2="00000000" w:usb3="00000000" w:csb0="00000001" w:csb1="00000000"/>
  </w:font>
  <w:font w:name="TimesNewRomanPS-ItalicMT">
    <w:altName w:val="Segoe Print"/>
    <w:panose1 w:val="00000000000000000000"/>
    <w:charset w:val="00"/>
    <w:family w:val="swiss"/>
    <w:pitch w:val="default"/>
    <w:sig w:usb0="00000000" w:usb1="00000000" w:usb2="00000000" w:usb3="00000000" w:csb0="00000001" w:csb1="00000000"/>
  </w:font>
  <w:font w:name="BSGulliver">
    <w:altName w:val="宋体"/>
    <w:panose1 w:val="00000000000000000000"/>
    <w:charset w:val="86"/>
    <w:family w:val="auto"/>
    <w:pitch w:val="default"/>
    <w:sig w:usb0="00000000" w:usb1="00000000" w:usb2="00000000" w:usb3="00000000" w:csb0="00040000" w:csb1="00000000"/>
  </w:font>
  <w:font w:name="aleoregular">
    <w:altName w:val="Segoe Print"/>
    <w:panose1 w:val="00000000000000000000"/>
    <w:charset w:val="00"/>
    <w:family w:val="auto"/>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00" w:usb3="00000000" w:csb0="00000000" w:csb1="00000000"/>
  </w:font>
  <w:font w:name="Arial">
    <w:panose1 w:val="020B0604020202020204"/>
    <w:charset w:val="86"/>
    <w:family w:val="swiss"/>
    <w:pitch w:val="default"/>
    <w:sig w:usb0="E0002AFF" w:usb1="C0007843" w:usb2="00000009" w:usb3="00000000" w:csb0="400001FF" w:csb1="FFFF0000"/>
  </w:font>
  <w:font w:name="Open Sans">
    <w:altName w:val="Segoe Print"/>
    <w:panose1 w:val="00000000000000000000"/>
    <w:charset w:val="00"/>
    <w:family w:val="auto"/>
    <w:pitch w:val="default"/>
    <w:sig w:usb0="00000000" w:usb1="00000000" w:usb2="00000000" w:usb3="00000000" w:csb0="00000000" w:csb1="00000000"/>
  </w:font>
  <w:font w:name="AdvPSA323">
    <w:altName w:val="Segoe Print"/>
    <w:panose1 w:val="00000000000000000000"/>
    <w:charset w:val="00"/>
    <w:family w:val="swiss"/>
    <w:pitch w:val="default"/>
    <w:sig w:usb0="00000000" w:usb1="00000000" w:usb2="00000000" w:usb3="00000000" w:csb0="00000001" w:csb1="00000000"/>
  </w:font>
  <w:font w:name="AdvPSA322">
    <w:altName w:val="Segoe Print"/>
    <w:panose1 w:val="00000000000000000000"/>
    <w:charset w:val="00"/>
    <w:family w:val="swiss"/>
    <w:pitch w:val="default"/>
    <w:sig w:usb0="00000000" w:usb1="00000000" w:usb2="00000000" w:usb3="00000000" w:csb0="00000001" w:csb1="00000000"/>
  </w:font>
  <w:font w:name="AdvPS6EC0">
    <w:altName w:val="Segoe Print"/>
    <w:panose1 w:val="00000000000000000000"/>
    <w:charset w:val="00"/>
    <w:family w:val="swiss"/>
    <w:pitch w:val="default"/>
    <w:sig w:usb0="00000000" w:usb1="00000000" w:usb2="00000000" w:usb3="00000000" w:csb0="00000001" w:csb1="00000000"/>
  </w:font>
  <w:font w:name="Helvetica">
    <w:altName w:val="Arial"/>
    <w:panose1 w:val="00000000000000000000"/>
    <w:charset w:val="00"/>
    <w:family w:val="auto"/>
    <w:pitch w:val="default"/>
    <w:sig w:usb0="00000000" w:usb1="00000000" w:usb2="00000000" w:usb3="00000000" w:csb0="00000000" w:csb1="00000000"/>
  </w:font>
  <w:font w:name="GoudyOldStyleBT-Roman">
    <w:altName w:val="Segoe Print"/>
    <w:panose1 w:val="00000000000000000000"/>
    <w:charset w:val="00"/>
    <w:family w:val="roman"/>
    <w:pitch w:val="default"/>
    <w:sig w:usb0="00000000" w:usb1="00000000" w:usb2="00000000" w:usb3="00000000" w:csb0="00000001" w:csb1="00000000"/>
  </w:font>
  <w:font w:name="GoudyOldStyleBT-Italic">
    <w:altName w:val="Segoe Print"/>
    <w:panose1 w:val="00000000000000000000"/>
    <w:charset w:val="00"/>
    <w:family w:val="roman"/>
    <w:pitch w:val="default"/>
    <w:sig w:usb0="00000000"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2017-11-05T18:16:00Z</dcterms:created>
  <dc:creator>胡琴晴</dc:creator>
  <cp:lastModifiedBy>胡琴晴</cp:lastModifiedBy>
  <dcterms:modified xsi:type="dcterms:W3CDTF">2017-11-15T23:20:17Z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