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D458AA" w14:textId="77777777" w:rsidR="00907DF7" w:rsidRPr="00907DF7" w:rsidRDefault="00907DF7" w:rsidP="00907DF7">
      <w:pPr>
        <w:rPr>
          <w:b/>
          <w:bCs/>
        </w:rPr>
      </w:pPr>
      <w:r w:rsidRPr="00907DF7">
        <w:rPr>
          <w:b/>
          <w:bCs/>
        </w:rPr>
        <w:t>Video Brief: Adventure Learning Case Study</w:t>
      </w:r>
    </w:p>
    <w:p w14:paraId="725F664F" w14:textId="045C530D" w:rsidR="00907DF7" w:rsidRDefault="00907DF7" w:rsidP="00907DF7">
      <w:pPr>
        <w:rPr>
          <w:b/>
          <w:bCs/>
        </w:rPr>
      </w:pPr>
      <w:r>
        <w:rPr>
          <w:b/>
          <w:bCs/>
        </w:rPr>
        <w:t>Background</w:t>
      </w:r>
    </w:p>
    <w:p w14:paraId="367D89CB" w14:textId="376A5E65" w:rsidR="00907DF7" w:rsidRPr="00907DF7" w:rsidRDefault="00907DF7" w:rsidP="00907DF7">
      <w:pPr>
        <w:spacing w:line="276" w:lineRule="auto"/>
        <w:rPr>
          <w:rFonts w:asciiTheme="majorHAnsi" w:eastAsia="Calibri" w:hAnsiTheme="majorHAnsi" w:cstheme="majorHAnsi"/>
          <w:kern w:val="0"/>
          <w:sz w:val="20"/>
          <w:szCs w:val="20"/>
          <w14:ligatures w14:val="none"/>
        </w:rPr>
      </w:pPr>
      <w:r w:rsidRPr="00907DF7">
        <w:rPr>
          <w:rFonts w:asciiTheme="majorHAnsi" w:eastAsia="Calibri" w:hAnsiTheme="majorHAnsi" w:cstheme="majorHAnsi"/>
          <w:kern w:val="0"/>
          <w:sz w:val="20"/>
          <w:szCs w:val="20"/>
          <w14:ligatures w14:val="none"/>
        </w:rPr>
        <w:t xml:space="preserve">The </w:t>
      </w:r>
      <w:r>
        <w:rPr>
          <w:rFonts w:asciiTheme="majorHAnsi" w:eastAsia="Calibri" w:hAnsiTheme="majorHAnsi" w:cstheme="majorHAnsi"/>
          <w:kern w:val="0"/>
          <w:sz w:val="20"/>
          <w:szCs w:val="20"/>
          <w14:ligatures w14:val="none"/>
        </w:rPr>
        <w:t>Outdoor Partnership Adventure Learning framework is a guidance</w:t>
      </w:r>
      <w:r w:rsidRPr="00907DF7">
        <w:rPr>
          <w:rFonts w:asciiTheme="majorHAnsi" w:eastAsia="Calibri" w:hAnsiTheme="majorHAnsi" w:cstheme="majorHAnsi"/>
          <w:kern w:val="0"/>
          <w:sz w:val="20"/>
          <w:szCs w:val="20"/>
          <w14:ligatures w14:val="none"/>
        </w:rPr>
        <w:t xml:space="preserve"> document </w:t>
      </w:r>
      <w:r>
        <w:rPr>
          <w:rFonts w:asciiTheme="majorHAnsi" w:eastAsia="Calibri" w:hAnsiTheme="majorHAnsi" w:cstheme="majorHAnsi"/>
          <w:kern w:val="0"/>
          <w:sz w:val="20"/>
          <w:szCs w:val="20"/>
          <w14:ligatures w14:val="none"/>
        </w:rPr>
        <w:t xml:space="preserve">that </w:t>
      </w:r>
      <w:r w:rsidRPr="00907DF7">
        <w:rPr>
          <w:rFonts w:asciiTheme="majorHAnsi" w:eastAsia="Calibri" w:hAnsiTheme="majorHAnsi" w:cstheme="majorHAnsi"/>
          <w:kern w:val="0"/>
          <w:sz w:val="20"/>
          <w:szCs w:val="20"/>
          <w14:ligatures w14:val="none"/>
        </w:rPr>
        <w:t xml:space="preserve">has been developed by The Outdoor Partnership for Schools and providers of Outdoor and Adventurous Activities.  </w:t>
      </w:r>
    </w:p>
    <w:p w14:paraId="091C0E69" w14:textId="77777777" w:rsidR="00907DF7" w:rsidRPr="00907DF7" w:rsidRDefault="00907DF7" w:rsidP="00907DF7">
      <w:pPr>
        <w:spacing w:line="276" w:lineRule="auto"/>
        <w:rPr>
          <w:rFonts w:asciiTheme="majorHAnsi" w:eastAsia="Calibri" w:hAnsiTheme="majorHAnsi" w:cstheme="majorHAnsi"/>
          <w:kern w:val="0"/>
          <w:sz w:val="20"/>
          <w:szCs w:val="20"/>
          <w14:ligatures w14:val="none"/>
        </w:rPr>
      </w:pPr>
      <w:r w:rsidRPr="00907DF7">
        <w:rPr>
          <w:rFonts w:asciiTheme="majorHAnsi" w:eastAsia="Calibri" w:hAnsiTheme="majorHAnsi" w:cstheme="majorHAnsi"/>
          <w:kern w:val="0"/>
          <w:sz w:val="20"/>
          <w:szCs w:val="20"/>
          <w14:ligatures w14:val="none"/>
        </w:rPr>
        <w:t>The purpose of this document is to provide guidance on:</w:t>
      </w:r>
    </w:p>
    <w:p w14:paraId="14618792" w14:textId="77777777" w:rsidR="00907DF7" w:rsidRPr="00907DF7" w:rsidRDefault="00907DF7" w:rsidP="00907DF7">
      <w:pPr>
        <w:numPr>
          <w:ilvl w:val="0"/>
          <w:numId w:val="4"/>
        </w:numPr>
        <w:spacing w:after="0" w:line="276" w:lineRule="auto"/>
        <w:contextualSpacing/>
        <w:rPr>
          <w:rFonts w:asciiTheme="majorHAnsi" w:eastAsia="Calibri" w:hAnsiTheme="majorHAnsi" w:cstheme="majorHAnsi"/>
          <w:kern w:val="0"/>
          <w:sz w:val="20"/>
          <w:szCs w:val="20"/>
          <w14:ligatures w14:val="none"/>
        </w:rPr>
      </w:pPr>
      <w:bookmarkStart w:id="0" w:name="_Hlk120173026"/>
      <w:r w:rsidRPr="00907DF7">
        <w:rPr>
          <w:rFonts w:asciiTheme="majorHAnsi" w:eastAsia="Calibri" w:hAnsiTheme="majorHAnsi" w:cstheme="majorHAnsi"/>
          <w:b/>
          <w:bCs/>
          <w:kern w:val="0"/>
          <w:sz w:val="20"/>
          <w:szCs w:val="20"/>
          <w14:ligatures w14:val="none"/>
        </w:rPr>
        <w:t>Why</w:t>
      </w:r>
      <w:r w:rsidRPr="00907DF7">
        <w:rPr>
          <w:rFonts w:asciiTheme="majorHAnsi" w:eastAsia="Calibri" w:hAnsiTheme="majorHAnsi" w:cstheme="majorHAnsi"/>
          <w:kern w:val="0"/>
          <w:sz w:val="20"/>
          <w:szCs w:val="20"/>
          <w14:ligatures w14:val="none"/>
        </w:rPr>
        <w:t xml:space="preserve"> Schools should develop a local curriculum that includes Adventure Learning through Outdoor and Adventurous Activities </w:t>
      </w:r>
    </w:p>
    <w:p w14:paraId="7C9AB311" w14:textId="77777777" w:rsidR="00907DF7" w:rsidRPr="00907DF7" w:rsidRDefault="00907DF7" w:rsidP="00907DF7">
      <w:pPr>
        <w:spacing w:line="276" w:lineRule="auto"/>
        <w:ind w:left="360"/>
        <w:contextualSpacing/>
        <w:rPr>
          <w:rFonts w:asciiTheme="majorHAnsi" w:eastAsia="Calibri" w:hAnsiTheme="majorHAnsi" w:cstheme="majorHAnsi"/>
          <w:kern w:val="0"/>
          <w:sz w:val="20"/>
          <w:szCs w:val="20"/>
          <w14:ligatures w14:val="none"/>
        </w:rPr>
      </w:pPr>
    </w:p>
    <w:p w14:paraId="55D49ADF" w14:textId="77777777" w:rsidR="00907DF7" w:rsidRPr="00907DF7" w:rsidRDefault="00907DF7" w:rsidP="00907DF7">
      <w:pPr>
        <w:numPr>
          <w:ilvl w:val="0"/>
          <w:numId w:val="4"/>
        </w:numPr>
        <w:spacing w:after="0" w:line="276" w:lineRule="auto"/>
        <w:contextualSpacing/>
        <w:rPr>
          <w:rFonts w:asciiTheme="majorHAnsi" w:eastAsia="Calibri" w:hAnsiTheme="majorHAnsi" w:cstheme="majorHAnsi"/>
          <w:kern w:val="0"/>
          <w:sz w:val="20"/>
          <w:szCs w:val="20"/>
          <w14:ligatures w14:val="none"/>
        </w:rPr>
      </w:pPr>
      <w:r w:rsidRPr="00907DF7">
        <w:rPr>
          <w:rFonts w:asciiTheme="majorHAnsi" w:eastAsia="Calibri" w:hAnsiTheme="majorHAnsi" w:cstheme="majorHAnsi"/>
          <w:b/>
          <w:bCs/>
          <w:kern w:val="0"/>
          <w:sz w:val="20"/>
          <w:szCs w:val="20"/>
          <w14:ligatures w14:val="none"/>
        </w:rPr>
        <w:t>How</w:t>
      </w:r>
      <w:r w:rsidRPr="00907DF7">
        <w:rPr>
          <w:rFonts w:asciiTheme="majorHAnsi" w:eastAsia="Calibri" w:hAnsiTheme="majorHAnsi" w:cstheme="majorHAnsi"/>
          <w:kern w:val="0"/>
          <w:sz w:val="20"/>
          <w:szCs w:val="20"/>
          <w14:ligatures w14:val="none"/>
        </w:rPr>
        <w:t xml:space="preserve"> Adventure Learning supports a journey towards realising the nuances of Curriculum for Wales.</w:t>
      </w:r>
    </w:p>
    <w:p w14:paraId="5846350D" w14:textId="77777777" w:rsidR="00907DF7" w:rsidRPr="00907DF7" w:rsidRDefault="00907DF7" w:rsidP="00907DF7">
      <w:pPr>
        <w:numPr>
          <w:ilvl w:val="0"/>
          <w:numId w:val="6"/>
        </w:numPr>
        <w:spacing w:after="0" w:line="276" w:lineRule="auto"/>
        <w:contextualSpacing/>
        <w:rPr>
          <w:rFonts w:asciiTheme="majorHAnsi" w:eastAsia="Calibri" w:hAnsiTheme="majorHAnsi" w:cstheme="majorHAnsi"/>
          <w:kern w:val="0"/>
          <w:sz w:val="20"/>
          <w:szCs w:val="20"/>
          <w14:ligatures w14:val="none"/>
        </w:rPr>
      </w:pPr>
      <w:r w:rsidRPr="00907DF7">
        <w:rPr>
          <w:rFonts w:asciiTheme="majorHAnsi" w:eastAsia="Calibri" w:hAnsiTheme="majorHAnsi" w:cstheme="majorHAnsi"/>
          <w:kern w:val="0"/>
          <w:sz w:val="20"/>
          <w:szCs w:val="20"/>
          <w14:ligatures w14:val="none"/>
        </w:rPr>
        <w:t>Adventure Learning and the Four Purposes</w:t>
      </w:r>
    </w:p>
    <w:p w14:paraId="186E1DF9" w14:textId="77777777" w:rsidR="00907DF7" w:rsidRPr="00907DF7" w:rsidRDefault="00907DF7" w:rsidP="00907DF7">
      <w:pPr>
        <w:numPr>
          <w:ilvl w:val="0"/>
          <w:numId w:val="6"/>
        </w:numPr>
        <w:spacing w:after="0" w:line="276" w:lineRule="auto"/>
        <w:contextualSpacing/>
        <w:rPr>
          <w:rFonts w:asciiTheme="majorHAnsi" w:eastAsia="Calibri" w:hAnsiTheme="majorHAnsi" w:cstheme="majorHAnsi"/>
          <w:kern w:val="0"/>
          <w:sz w:val="20"/>
          <w:szCs w:val="20"/>
          <w14:ligatures w14:val="none"/>
        </w:rPr>
      </w:pPr>
      <w:r w:rsidRPr="00907DF7">
        <w:rPr>
          <w:rFonts w:asciiTheme="majorHAnsi" w:eastAsia="Calibri" w:hAnsiTheme="majorHAnsi" w:cstheme="majorHAnsi"/>
          <w:kern w:val="0"/>
          <w:sz w:val="20"/>
          <w:szCs w:val="20"/>
          <w14:ligatures w14:val="none"/>
        </w:rPr>
        <w:t>Adventure Learning and the Integral Skills</w:t>
      </w:r>
    </w:p>
    <w:p w14:paraId="5380A2A9" w14:textId="77777777" w:rsidR="00907DF7" w:rsidRPr="00907DF7" w:rsidRDefault="00907DF7" w:rsidP="00907DF7">
      <w:pPr>
        <w:numPr>
          <w:ilvl w:val="0"/>
          <w:numId w:val="6"/>
        </w:numPr>
        <w:spacing w:after="0" w:line="276" w:lineRule="auto"/>
        <w:contextualSpacing/>
        <w:rPr>
          <w:rFonts w:asciiTheme="majorHAnsi" w:eastAsia="Calibri" w:hAnsiTheme="majorHAnsi" w:cstheme="majorHAnsi"/>
          <w:kern w:val="0"/>
          <w:sz w:val="20"/>
          <w:szCs w:val="20"/>
          <w14:ligatures w14:val="none"/>
        </w:rPr>
      </w:pPr>
      <w:r w:rsidRPr="00907DF7">
        <w:rPr>
          <w:rFonts w:asciiTheme="majorHAnsi" w:eastAsia="Calibri" w:hAnsiTheme="majorHAnsi" w:cstheme="majorHAnsi"/>
          <w:kern w:val="0"/>
          <w:sz w:val="20"/>
          <w:szCs w:val="20"/>
          <w14:ligatures w14:val="none"/>
        </w:rPr>
        <w:t>Adventure Learning in support of progression</w:t>
      </w:r>
    </w:p>
    <w:p w14:paraId="08ED18FF" w14:textId="77777777" w:rsidR="00907DF7" w:rsidRPr="00907DF7" w:rsidRDefault="00907DF7" w:rsidP="00907DF7">
      <w:pPr>
        <w:numPr>
          <w:ilvl w:val="0"/>
          <w:numId w:val="6"/>
        </w:numPr>
        <w:spacing w:after="0" w:line="276" w:lineRule="auto"/>
        <w:contextualSpacing/>
        <w:rPr>
          <w:rFonts w:asciiTheme="majorHAnsi" w:eastAsia="Calibri" w:hAnsiTheme="majorHAnsi" w:cstheme="majorHAnsi"/>
          <w:kern w:val="0"/>
          <w:sz w:val="20"/>
          <w:szCs w:val="20"/>
          <w14:ligatures w14:val="none"/>
        </w:rPr>
      </w:pPr>
      <w:bookmarkStart w:id="1" w:name="_Hlk102988830"/>
      <w:r w:rsidRPr="00907DF7">
        <w:rPr>
          <w:rFonts w:asciiTheme="majorHAnsi" w:eastAsia="Times New Roman" w:hAnsiTheme="majorHAnsi" w:cstheme="majorHAnsi"/>
          <w:kern w:val="0"/>
          <w:sz w:val="20"/>
          <w:szCs w:val="20"/>
          <w:lang w:eastAsia="en-GB"/>
          <w14:ligatures w14:val="none"/>
        </w:rPr>
        <w:t xml:space="preserve">Adventure Learning through Outdoor and Adventurous Activities and Physical Literacy </w:t>
      </w:r>
    </w:p>
    <w:bookmarkEnd w:id="1"/>
    <w:p w14:paraId="0AE49BD2" w14:textId="77777777" w:rsidR="00907DF7" w:rsidRPr="00907DF7" w:rsidRDefault="00907DF7" w:rsidP="00907DF7">
      <w:pPr>
        <w:numPr>
          <w:ilvl w:val="0"/>
          <w:numId w:val="6"/>
        </w:numPr>
        <w:spacing w:after="0" w:line="276" w:lineRule="auto"/>
        <w:contextualSpacing/>
        <w:rPr>
          <w:rFonts w:asciiTheme="majorHAnsi" w:eastAsia="Calibri" w:hAnsiTheme="majorHAnsi" w:cstheme="majorHAnsi"/>
          <w:kern w:val="0"/>
          <w:sz w:val="20"/>
          <w:szCs w:val="20"/>
          <w14:ligatures w14:val="none"/>
        </w:rPr>
      </w:pPr>
      <w:r w:rsidRPr="00907DF7">
        <w:rPr>
          <w:rFonts w:asciiTheme="majorHAnsi" w:eastAsia="Times New Roman" w:hAnsiTheme="majorHAnsi" w:cstheme="majorHAnsi"/>
          <w:kern w:val="0"/>
          <w:sz w:val="20"/>
          <w:szCs w:val="20"/>
          <w:lang w:eastAsia="en-GB"/>
          <w14:ligatures w14:val="none"/>
        </w:rPr>
        <w:t>The importance of the experience</w:t>
      </w:r>
    </w:p>
    <w:p w14:paraId="7F3A8F11" w14:textId="77777777" w:rsidR="00907DF7" w:rsidRPr="00907DF7" w:rsidRDefault="00907DF7" w:rsidP="00907DF7">
      <w:pPr>
        <w:spacing w:line="276" w:lineRule="auto"/>
        <w:ind w:left="360"/>
        <w:contextualSpacing/>
        <w:rPr>
          <w:rFonts w:asciiTheme="majorHAnsi" w:eastAsia="Calibri" w:hAnsiTheme="majorHAnsi" w:cstheme="majorHAnsi"/>
          <w:kern w:val="0"/>
          <w:sz w:val="20"/>
          <w:szCs w:val="20"/>
          <w14:ligatures w14:val="none"/>
        </w:rPr>
      </w:pPr>
    </w:p>
    <w:p w14:paraId="048F7FD5" w14:textId="77777777" w:rsidR="00907DF7" w:rsidRPr="00907DF7" w:rsidRDefault="00907DF7" w:rsidP="00907DF7">
      <w:pPr>
        <w:numPr>
          <w:ilvl w:val="0"/>
          <w:numId w:val="4"/>
        </w:numPr>
        <w:spacing w:after="0" w:line="276" w:lineRule="auto"/>
        <w:contextualSpacing/>
        <w:rPr>
          <w:rFonts w:asciiTheme="majorHAnsi" w:eastAsia="Calibri" w:hAnsiTheme="majorHAnsi" w:cstheme="majorHAnsi"/>
          <w:kern w:val="0"/>
          <w:sz w:val="20"/>
          <w:szCs w:val="20"/>
          <w14:ligatures w14:val="none"/>
        </w:rPr>
      </w:pPr>
      <w:r w:rsidRPr="00907DF7">
        <w:rPr>
          <w:rFonts w:asciiTheme="majorHAnsi" w:eastAsia="Calibri" w:hAnsiTheme="majorHAnsi" w:cstheme="majorHAnsi"/>
          <w:b/>
          <w:bCs/>
          <w:kern w:val="0"/>
          <w:sz w:val="20"/>
          <w:szCs w:val="20"/>
          <w14:ligatures w14:val="none"/>
        </w:rPr>
        <w:t>Wha</w:t>
      </w:r>
      <w:r w:rsidRPr="00907DF7">
        <w:rPr>
          <w:rFonts w:asciiTheme="majorHAnsi" w:eastAsia="Calibri" w:hAnsiTheme="majorHAnsi" w:cstheme="majorHAnsi"/>
          <w:kern w:val="0"/>
          <w:sz w:val="20"/>
          <w:szCs w:val="20"/>
          <w14:ligatures w14:val="none"/>
        </w:rPr>
        <w:t>t can be done on-site and off-site to ensure high quality Adventure Learning that supports.</w:t>
      </w:r>
    </w:p>
    <w:p w14:paraId="1027BD36" w14:textId="77777777" w:rsidR="00907DF7" w:rsidRPr="00907DF7" w:rsidRDefault="00907DF7" w:rsidP="00907DF7">
      <w:pPr>
        <w:numPr>
          <w:ilvl w:val="0"/>
          <w:numId w:val="5"/>
        </w:numPr>
        <w:spacing w:after="0" w:line="276" w:lineRule="auto"/>
        <w:contextualSpacing/>
        <w:rPr>
          <w:rFonts w:asciiTheme="majorHAnsi" w:eastAsia="Calibri" w:hAnsiTheme="majorHAnsi" w:cstheme="majorHAnsi"/>
          <w:kern w:val="0"/>
          <w:sz w:val="20"/>
          <w:szCs w:val="20"/>
          <w14:ligatures w14:val="none"/>
        </w:rPr>
      </w:pPr>
      <w:r w:rsidRPr="00907DF7">
        <w:rPr>
          <w:rFonts w:asciiTheme="majorHAnsi" w:eastAsia="Calibri" w:hAnsiTheme="majorHAnsi" w:cstheme="majorHAnsi"/>
          <w:kern w:val="0"/>
          <w:sz w:val="20"/>
          <w:szCs w:val="20"/>
          <w14:ligatures w14:val="none"/>
        </w:rPr>
        <w:t xml:space="preserve">the </w:t>
      </w:r>
      <w:r w:rsidRPr="00907DF7">
        <w:rPr>
          <w:rFonts w:asciiTheme="majorHAnsi" w:eastAsia="Calibri" w:hAnsiTheme="majorHAnsi" w:cstheme="majorHAnsi"/>
          <w:b/>
          <w:bCs/>
          <w:kern w:val="0"/>
          <w:sz w:val="20"/>
          <w:szCs w:val="20"/>
          <w14:ligatures w14:val="none"/>
        </w:rPr>
        <w:t>Four Purposes</w:t>
      </w:r>
      <w:r w:rsidRPr="00907DF7">
        <w:rPr>
          <w:rFonts w:asciiTheme="majorHAnsi" w:eastAsia="Calibri" w:hAnsiTheme="majorHAnsi" w:cstheme="majorHAnsi"/>
          <w:kern w:val="0"/>
          <w:sz w:val="20"/>
          <w:szCs w:val="20"/>
          <w14:ligatures w14:val="none"/>
        </w:rPr>
        <w:t xml:space="preserve"> through the development of the </w:t>
      </w:r>
      <w:r w:rsidRPr="00907DF7">
        <w:rPr>
          <w:rFonts w:asciiTheme="majorHAnsi" w:eastAsia="Calibri" w:hAnsiTheme="majorHAnsi" w:cstheme="majorHAnsi"/>
          <w:b/>
          <w:bCs/>
          <w:kern w:val="0"/>
          <w:sz w:val="20"/>
          <w:szCs w:val="20"/>
          <w14:ligatures w14:val="none"/>
        </w:rPr>
        <w:t>Integral Skills</w:t>
      </w:r>
      <w:r w:rsidRPr="00907DF7">
        <w:rPr>
          <w:rFonts w:asciiTheme="majorHAnsi" w:eastAsia="Calibri" w:hAnsiTheme="majorHAnsi" w:cstheme="majorHAnsi"/>
          <w:kern w:val="0"/>
          <w:sz w:val="20"/>
          <w:szCs w:val="20"/>
          <w14:ligatures w14:val="none"/>
        </w:rPr>
        <w:t xml:space="preserve">   </w:t>
      </w:r>
    </w:p>
    <w:p w14:paraId="5F92883F" w14:textId="77777777" w:rsidR="00907DF7" w:rsidRPr="00907DF7" w:rsidRDefault="00907DF7" w:rsidP="00907DF7">
      <w:pPr>
        <w:numPr>
          <w:ilvl w:val="0"/>
          <w:numId w:val="5"/>
        </w:numPr>
        <w:spacing w:after="0" w:line="276" w:lineRule="auto"/>
        <w:contextualSpacing/>
        <w:rPr>
          <w:rFonts w:asciiTheme="majorHAnsi" w:eastAsia="Calibri" w:hAnsiTheme="majorHAnsi" w:cstheme="majorHAnsi"/>
          <w:kern w:val="0"/>
          <w:sz w:val="20"/>
          <w:szCs w:val="20"/>
          <w14:ligatures w14:val="none"/>
        </w:rPr>
      </w:pPr>
      <w:r w:rsidRPr="00907DF7">
        <w:rPr>
          <w:rFonts w:asciiTheme="majorHAnsi" w:eastAsia="Calibri" w:hAnsiTheme="majorHAnsi" w:cstheme="majorHAnsi"/>
          <w:kern w:val="0"/>
          <w:sz w:val="20"/>
          <w:szCs w:val="20"/>
          <w14:ligatures w14:val="none"/>
        </w:rPr>
        <w:t xml:space="preserve">connects experiences gained through Outdoor and Adventurous Activities to </w:t>
      </w:r>
      <w:r w:rsidRPr="00907DF7">
        <w:rPr>
          <w:rFonts w:asciiTheme="majorHAnsi" w:eastAsia="Calibri" w:hAnsiTheme="majorHAnsi" w:cstheme="majorHAnsi"/>
          <w:b/>
          <w:bCs/>
          <w:kern w:val="0"/>
          <w:sz w:val="20"/>
          <w:szCs w:val="20"/>
          <w14:ligatures w14:val="none"/>
        </w:rPr>
        <w:t>Statements of What Matters</w:t>
      </w:r>
      <w:r w:rsidRPr="00907DF7">
        <w:rPr>
          <w:rFonts w:asciiTheme="majorHAnsi" w:eastAsia="Calibri" w:hAnsiTheme="majorHAnsi" w:cstheme="majorHAnsi"/>
          <w:kern w:val="0"/>
          <w:sz w:val="20"/>
          <w:szCs w:val="20"/>
          <w14:ligatures w14:val="none"/>
        </w:rPr>
        <w:t xml:space="preserve"> across </w:t>
      </w:r>
      <w:r w:rsidRPr="00907DF7">
        <w:rPr>
          <w:rFonts w:asciiTheme="majorHAnsi" w:eastAsia="Calibri" w:hAnsiTheme="majorHAnsi" w:cstheme="majorHAnsi"/>
          <w:b/>
          <w:bCs/>
          <w:kern w:val="0"/>
          <w:sz w:val="20"/>
          <w:szCs w:val="20"/>
          <w14:ligatures w14:val="none"/>
        </w:rPr>
        <w:t>Areas of Learning and Experience</w:t>
      </w:r>
      <w:r w:rsidRPr="00907DF7">
        <w:rPr>
          <w:rFonts w:asciiTheme="majorHAnsi" w:eastAsia="Calibri" w:hAnsiTheme="majorHAnsi" w:cstheme="majorHAnsi"/>
          <w:kern w:val="0"/>
          <w:sz w:val="20"/>
          <w:szCs w:val="20"/>
          <w14:ligatures w14:val="none"/>
        </w:rPr>
        <w:t>.</w:t>
      </w:r>
    </w:p>
    <w:bookmarkEnd w:id="0"/>
    <w:p w14:paraId="1DF1A4A8" w14:textId="77777777" w:rsidR="00907DF7" w:rsidRDefault="00907DF7" w:rsidP="00907DF7">
      <w:pPr>
        <w:rPr>
          <w:b/>
          <w:bCs/>
        </w:rPr>
      </w:pPr>
    </w:p>
    <w:p w14:paraId="215A5E2E" w14:textId="50E4C8BA" w:rsidR="00907DF7" w:rsidRPr="00907DF7" w:rsidRDefault="00907DF7" w:rsidP="00907DF7">
      <w:pPr>
        <w:rPr>
          <w:b/>
          <w:bCs/>
        </w:rPr>
      </w:pPr>
      <w:r w:rsidRPr="00907DF7">
        <w:rPr>
          <w:b/>
          <w:bCs/>
        </w:rPr>
        <w:t>Overview</w:t>
      </w:r>
    </w:p>
    <w:p w14:paraId="22DBDE2F" w14:textId="788DEB19" w:rsidR="00907DF7" w:rsidRPr="00907DF7" w:rsidRDefault="00907DF7" w:rsidP="00907DF7">
      <w:pPr>
        <w:rPr>
          <w:rFonts w:asciiTheme="majorHAnsi" w:hAnsiTheme="majorHAnsi" w:cstheme="majorHAnsi"/>
        </w:rPr>
      </w:pPr>
      <w:r w:rsidRPr="00907DF7">
        <w:rPr>
          <w:rFonts w:asciiTheme="majorHAnsi" w:hAnsiTheme="majorHAnsi" w:cstheme="majorHAnsi"/>
        </w:rPr>
        <w:t xml:space="preserve">We’re embarking on an exciting project to create a compelling video case study that showcases the transfer of learning between outdoor and adventure activities and classroom experiences. Our goal is to capture the impact of adventure learning on </w:t>
      </w:r>
      <w:proofErr w:type="spellStart"/>
      <w:r w:rsidRPr="00907DF7">
        <w:rPr>
          <w:rFonts w:asciiTheme="majorHAnsi" w:hAnsiTheme="majorHAnsi" w:cstheme="majorHAnsi"/>
        </w:rPr>
        <w:t>CfW</w:t>
      </w:r>
      <w:proofErr w:type="spellEnd"/>
      <w:r w:rsidRPr="00907DF7">
        <w:rPr>
          <w:rFonts w:asciiTheme="majorHAnsi" w:hAnsiTheme="majorHAnsi" w:cstheme="majorHAnsi"/>
        </w:rPr>
        <w:t xml:space="preserve"> integral skills (innovation and creativity, planning and organising, critical thinking and problem solving and personal effectiveness (appendix </w:t>
      </w:r>
      <w:r>
        <w:rPr>
          <w:rFonts w:asciiTheme="majorHAnsi" w:hAnsiTheme="majorHAnsi" w:cstheme="majorHAnsi"/>
        </w:rPr>
        <w:t>2</w:t>
      </w:r>
      <w:r w:rsidRPr="00907DF7">
        <w:rPr>
          <w:rFonts w:asciiTheme="majorHAnsi" w:hAnsiTheme="majorHAnsi" w:cstheme="majorHAnsi"/>
        </w:rPr>
        <w:t>) and demonstrate how learners progress in acquiring knowledge, skills, and the ability to connect and transfer from familiar to unfamiliar contexts.</w:t>
      </w:r>
    </w:p>
    <w:p w14:paraId="67E771E3" w14:textId="77777777" w:rsidR="00907DF7" w:rsidRPr="00907DF7" w:rsidRDefault="00907DF7" w:rsidP="00907DF7">
      <w:pPr>
        <w:rPr>
          <w:b/>
          <w:bCs/>
        </w:rPr>
      </w:pPr>
      <w:r w:rsidRPr="00907DF7">
        <w:rPr>
          <w:b/>
          <w:bCs/>
        </w:rPr>
        <w:t>Objectives</w:t>
      </w:r>
    </w:p>
    <w:p w14:paraId="3508EFE0" w14:textId="3BBA2E1B" w:rsidR="00907DF7" w:rsidRPr="00907DF7" w:rsidRDefault="00907DF7" w:rsidP="00907DF7">
      <w:pPr>
        <w:numPr>
          <w:ilvl w:val="0"/>
          <w:numId w:val="1"/>
        </w:numPr>
        <w:rPr>
          <w:rFonts w:asciiTheme="majorHAnsi" w:hAnsiTheme="majorHAnsi" w:cstheme="majorHAnsi"/>
        </w:rPr>
      </w:pPr>
      <w:r w:rsidRPr="00907DF7">
        <w:rPr>
          <w:rFonts w:asciiTheme="majorHAnsi" w:hAnsiTheme="majorHAnsi" w:cstheme="majorHAnsi"/>
          <w:b/>
          <w:bCs/>
        </w:rPr>
        <w:t>Educational Impact</w:t>
      </w:r>
      <w:r w:rsidRPr="00907DF7">
        <w:rPr>
          <w:rFonts w:asciiTheme="majorHAnsi" w:hAnsiTheme="majorHAnsi" w:cstheme="majorHAnsi"/>
        </w:rPr>
        <w:t>: Highlight how adventure learning positively influences students’ cognitive, social, and emotional development</w:t>
      </w:r>
      <w:r>
        <w:rPr>
          <w:rFonts w:asciiTheme="majorHAnsi" w:hAnsiTheme="majorHAnsi" w:cstheme="majorHAnsi"/>
        </w:rPr>
        <w:t xml:space="preserve"> focussing on the realisation of the four purposes through development in the integral skills.</w:t>
      </w:r>
    </w:p>
    <w:p w14:paraId="32E7391F" w14:textId="77777777" w:rsidR="00907DF7" w:rsidRPr="00907DF7" w:rsidRDefault="00907DF7" w:rsidP="00907DF7">
      <w:pPr>
        <w:numPr>
          <w:ilvl w:val="0"/>
          <w:numId w:val="1"/>
        </w:numPr>
        <w:rPr>
          <w:rFonts w:asciiTheme="majorHAnsi" w:hAnsiTheme="majorHAnsi" w:cstheme="majorHAnsi"/>
        </w:rPr>
      </w:pPr>
      <w:r w:rsidRPr="00907DF7">
        <w:rPr>
          <w:rFonts w:asciiTheme="majorHAnsi" w:hAnsiTheme="majorHAnsi" w:cstheme="majorHAnsi"/>
          <w:b/>
          <w:bCs/>
        </w:rPr>
        <w:t>Skill Acquisition</w:t>
      </w:r>
      <w:r w:rsidRPr="00907DF7">
        <w:rPr>
          <w:rFonts w:asciiTheme="majorHAnsi" w:hAnsiTheme="majorHAnsi" w:cstheme="majorHAnsi"/>
        </w:rPr>
        <w:t>: Showcase the acquisition of practical skills (e.g., problem-solving, teamwork, leadership) through adventure activities.</w:t>
      </w:r>
    </w:p>
    <w:p w14:paraId="6B871E72" w14:textId="77777777" w:rsidR="00907DF7" w:rsidRPr="00907DF7" w:rsidRDefault="00907DF7" w:rsidP="00907DF7">
      <w:pPr>
        <w:numPr>
          <w:ilvl w:val="0"/>
          <w:numId w:val="1"/>
        </w:numPr>
        <w:rPr>
          <w:rFonts w:asciiTheme="majorHAnsi" w:hAnsiTheme="majorHAnsi" w:cstheme="majorHAnsi"/>
        </w:rPr>
      </w:pPr>
      <w:r w:rsidRPr="00907DF7">
        <w:rPr>
          <w:rFonts w:asciiTheme="majorHAnsi" w:hAnsiTheme="majorHAnsi" w:cstheme="majorHAnsi"/>
          <w:b/>
          <w:bCs/>
        </w:rPr>
        <w:t>Transference to Classroom</w:t>
      </w:r>
      <w:r w:rsidRPr="00907DF7">
        <w:rPr>
          <w:rFonts w:asciiTheme="majorHAnsi" w:hAnsiTheme="majorHAnsi" w:cstheme="majorHAnsi"/>
        </w:rPr>
        <w:t>: Illustrate how these skills seamlessly transfer to the classroom environment.</w:t>
      </w:r>
    </w:p>
    <w:p w14:paraId="39A7E07E" w14:textId="77777777" w:rsidR="00907DF7" w:rsidRPr="00907DF7" w:rsidRDefault="00907DF7" w:rsidP="00907DF7">
      <w:pPr>
        <w:rPr>
          <w:b/>
          <w:bCs/>
        </w:rPr>
      </w:pPr>
      <w:r w:rsidRPr="00907DF7">
        <w:rPr>
          <w:b/>
          <w:bCs/>
        </w:rPr>
        <w:t>Target Audience</w:t>
      </w:r>
    </w:p>
    <w:p w14:paraId="4A6307CE" w14:textId="79E9886F" w:rsidR="00907DF7" w:rsidRDefault="00907DF7" w:rsidP="00907DF7">
      <w:r>
        <w:t xml:space="preserve">The case study will be used to showcase the above objectives for the </w:t>
      </w:r>
      <w:r w:rsidR="00800DA9">
        <w:t>purpose</w:t>
      </w:r>
      <w:r>
        <w:t xml:space="preserve"> of:</w:t>
      </w:r>
    </w:p>
    <w:p w14:paraId="4A6BB72F" w14:textId="0A8CA5E4" w:rsidR="00907DF7" w:rsidRDefault="00907DF7" w:rsidP="00907DF7">
      <w:pPr>
        <w:pStyle w:val="ListParagraph"/>
        <w:numPr>
          <w:ilvl w:val="0"/>
          <w:numId w:val="7"/>
        </w:numPr>
      </w:pPr>
      <w:r>
        <w:t xml:space="preserve">Attracting Welsh Government funding </w:t>
      </w:r>
    </w:p>
    <w:p w14:paraId="4DB6D339" w14:textId="1FA7FC74" w:rsidR="00907DF7" w:rsidRDefault="00907DF7" w:rsidP="00907DF7">
      <w:pPr>
        <w:pStyle w:val="ListParagraph"/>
        <w:numPr>
          <w:ilvl w:val="0"/>
          <w:numId w:val="7"/>
        </w:numPr>
      </w:pPr>
      <w:r>
        <w:t xml:space="preserve">School/Education institution advocacy </w:t>
      </w:r>
    </w:p>
    <w:p w14:paraId="0945B4B8" w14:textId="1C2A6666" w:rsidR="00907DF7" w:rsidRDefault="00907DF7" w:rsidP="00907DF7">
      <w:pPr>
        <w:pStyle w:val="ListParagraph"/>
        <w:numPr>
          <w:ilvl w:val="0"/>
          <w:numId w:val="7"/>
        </w:numPr>
      </w:pPr>
      <w:r>
        <w:t>Parental advocacy</w:t>
      </w:r>
    </w:p>
    <w:p w14:paraId="785C1CF5" w14:textId="1B21ABE0" w:rsidR="00907DF7" w:rsidRPr="00907DF7" w:rsidRDefault="00907DF7" w:rsidP="00907DF7">
      <w:r w:rsidRPr="00907DF7">
        <w:lastRenderedPageBreak/>
        <w:t>We want to engage them with a captivating narrative that emphasi</w:t>
      </w:r>
      <w:r>
        <w:t>s</w:t>
      </w:r>
      <w:r w:rsidRPr="00907DF7">
        <w:t>es the value of adventure learning.</w:t>
      </w:r>
    </w:p>
    <w:p w14:paraId="00CFE562" w14:textId="77777777" w:rsidR="00907DF7" w:rsidRPr="00907DF7" w:rsidRDefault="00907DF7" w:rsidP="00907DF7">
      <w:pPr>
        <w:rPr>
          <w:b/>
          <w:bCs/>
        </w:rPr>
      </w:pPr>
      <w:r w:rsidRPr="00907DF7">
        <w:rPr>
          <w:b/>
          <w:bCs/>
        </w:rPr>
        <w:t>Key Message</w:t>
      </w:r>
    </w:p>
    <w:p w14:paraId="429F962D" w14:textId="77777777" w:rsidR="00907DF7" w:rsidRPr="00907DF7" w:rsidRDefault="00907DF7" w:rsidP="00907DF7">
      <w:r w:rsidRPr="00907DF7">
        <w:t>“Adventure Learning: Bridging Experiences, Transforming Education.” We want viewers to understand that adventure activities aren’t just thrilling; they enhance holistic learning.</w:t>
      </w:r>
    </w:p>
    <w:p w14:paraId="7F511150" w14:textId="77777777" w:rsidR="00907DF7" w:rsidRPr="00907DF7" w:rsidRDefault="00907DF7" w:rsidP="00907DF7">
      <w:pPr>
        <w:rPr>
          <w:b/>
          <w:bCs/>
        </w:rPr>
      </w:pPr>
      <w:r w:rsidRPr="00907DF7">
        <w:rPr>
          <w:b/>
          <w:bCs/>
        </w:rPr>
        <w:t>Video Type and Format</w:t>
      </w:r>
    </w:p>
    <w:p w14:paraId="641234FA" w14:textId="77777777" w:rsidR="00907DF7" w:rsidRPr="00907DF7" w:rsidRDefault="00907DF7" w:rsidP="00907DF7">
      <w:r w:rsidRPr="00907DF7">
        <w:t>We propose a documentary-style video that combines interviews, stunning outdoor visuals, and classroom scenes. The tone should be inspiring and informative.</w:t>
      </w:r>
    </w:p>
    <w:p w14:paraId="29875208" w14:textId="77777777" w:rsidR="00907DF7" w:rsidRPr="00907DF7" w:rsidRDefault="00907DF7" w:rsidP="00907DF7">
      <w:pPr>
        <w:rPr>
          <w:b/>
          <w:bCs/>
        </w:rPr>
      </w:pPr>
      <w:r w:rsidRPr="00907DF7">
        <w:rPr>
          <w:b/>
          <w:bCs/>
        </w:rPr>
        <w:t>Visuals and Tone</w:t>
      </w:r>
    </w:p>
    <w:p w14:paraId="4762D65F" w14:textId="77777777" w:rsidR="00907DF7" w:rsidRPr="00907DF7" w:rsidRDefault="00907DF7" w:rsidP="00907DF7">
      <w:pPr>
        <w:numPr>
          <w:ilvl w:val="0"/>
          <w:numId w:val="2"/>
        </w:numPr>
      </w:pPr>
      <w:r w:rsidRPr="00907DF7">
        <w:rPr>
          <w:b/>
          <w:bCs/>
        </w:rPr>
        <w:t>Outdoor Adventures</w:t>
      </w:r>
      <w:r w:rsidRPr="00907DF7">
        <w:t>: Capture breathtaking landscapes, students conquering challenges (rock climbing, kayaking, etc.), and their expressions of triumph.</w:t>
      </w:r>
    </w:p>
    <w:p w14:paraId="35C6CFB5" w14:textId="10F2BCB6" w:rsidR="00907DF7" w:rsidRPr="00907DF7" w:rsidRDefault="00907DF7" w:rsidP="00907DF7">
      <w:pPr>
        <w:numPr>
          <w:ilvl w:val="0"/>
          <w:numId w:val="2"/>
        </w:numPr>
      </w:pPr>
      <w:r w:rsidRPr="00907DF7">
        <w:rPr>
          <w:b/>
          <w:bCs/>
        </w:rPr>
        <w:t>Classroom Scenes</w:t>
      </w:r>
      <w:r w:rsidRPr="00907DF7">
        <w:t xml:space="preserve">: Show </w:t>
      </w:r>
      <w:r>
        <w:t>learners</w:t>
      </w:r>
      <w:r w:rsidRPr="00907DF7">
        <w:t xml:space="preserve"> applying adventure-learned skills in academic settings.</w:t>
      </w:r>
    </w:p>
    <w:p w14:paraId="271B1A63" w14:textId="68D6C145" w:rsidR="00907DF7" w:rsidRPr="00907DF7" w:rsidRDefault="00907DF7" w:rsidP="00907DF7">
      <w:pPr>
        <w:numPr>
          <w:ilvl w:val="0"/>
          <w:numId w:val="2"/>
        </w:numPr>
      </w:pPr>
      <w:r w:rsidRPr="00907DF7">
        <w:rPr>
          <w:b/>
          <w:bCs/>
        </w:rPr>
        <w:t>Interviews</w:t>
      </w:r>
      <w:r w:rsidRPr="00907DF7">
        <w:t xml:space="preserve">: Feature educators, </w:t>
      </w:r>
      <w:r>
        <w:t>learners</w:t>
      </w:r>
      <w:r w:rsidRPr="00907DF7">
        <w:t>, and adventure instructors sharing their experiences.</w:t>
      </w:r>
    </w:p>
    <w:p w14:paraId="55D01451" w14:textId="07134AE3" w:rsidR="00907DF7" w:rsidRPr="00907DF7" w:rsidRDefault="00907DF7" w:rsidP="00907DF7">
      <w:pPr>
        <w:rPr>
          <w:b/>
          <w:bCs/>
        </w:rPr>
      </w:pPr>
      <w:r w:rsidRPr="00907DF7">
        <w:rPr>
          <w:b/>
          <w:bCs/>
        </w:rPr>
        <w:t xml:space="preserve">Scheduling, </w:t>
      </w:r>
      <w:r w:rsidR="00A84313">
        <w:rPr>
          <w:b/>
          <w:bCs/>
        </w:rPr>
        <w:t>d</w:t>
      </w:r>
      <w:r w:rsidRPr="00907DF7">
        <w:rPr>
          <w:b/>
          <w:bCs/>
        </w:rPr>
        <w:t>eadline</w:t>
      </w:r>
      <w:r w:rsidR="00A84313">
        <w:rPr>
          <w:b/>
          <w:bCs/>
        </w:rPr>
        <w:t xml:space="preserve"> and suggested filming locations</w:t>
      </w:r>
    </w:p>
    <w:p w14:paraId="2AA844CA" w14:textId="04BD72F3" w:rsidR="00907DF7" w:rsidRPr="00907DF7" w:rsidRDefault="00907DF7" w:rsidP="00907DF7">
      <w:pPr>
        <w:numPr>
          <w:ilvl w:val="0"/>
          <w:numId w:val="3"/>
        </w:numPr>
      </w:pPr>
      <w:r w:rsidRPr="00907DF7">
        <w:rPr>
          <w:b/>
          <w:bCs/>
        </w:rPr>
        <w:t>Shooting Dates</w:t>
      </w:r>
      <w:r w:rsidRPr="00907DF7">
        <w:t xml:space="preserve">: </w:t>
      </w:r>
      <w:r>
        <w:t>Autumn Term</w:t>
      </w:r>
      <w:r w:rsidRPr="00907DF7">
        <w:t xml:space="preserve"> 2024 (outdoor locations), </w:t>
      </w:r>
      <w:r>
        <w:t>Spring term</w:t>
      </w:r>
      <w:r w:rsidRPr="00907DF7">
        <w:t xml:space="preserve"> (classroom scenes)</w:t>
      </w:r>
    </w:p>
    <w:p w14:paraId="07FB7D8F" w14:textId="36D434F4" w:rsidR="00D214D8" w:rsidRDefault="00907DF7" w:rsidP="00515E5C">
      <w:pPr>
        <w:numPr>
          <w:ilvl w:val="0"/>
          <w:numId w:val="3"/>
        </w:numPr>
      </w:pPr>
      <w:r w:rsidRPr="00907DF7">
        <w:rPr>
          <w:b/>
          <w:bCs/>
        </w:rPr>
        <w:t>Delivery</w:t>
      </w:r>
      <w:r w:rsidRPr="00907DF7">
        <w:t xml:space="preserve">: </w:t>
      </w:r>
      <w:r>
        <w:t>End February</w:t>
      </w:r>
      <w:r w:rsidRPr="00907DF7">
        <w:t xml:space="preserve"> 202</w:t>
      </w:r>
      <w:r>
        <w:t>5</w:t>
      </w:r>
    </w:p>
    <w:p w14:paraId="2ADA6CCD" w14:textId="77777777" w:rsidR="00F72E5D" w:rsidRDefault="00F72E5D" w:rsidP="00F72E5D">
      <w:pPr>
        <w:numPr>
          <w:ilvl w:val="0"/>
          <w:numId w:val="3"/>
        </w:numPr>
      </w:pPr>
      <w:r>
        <w:rPr>
          <w:b/>
          <w:bCs/>
        </w:rPr>
        <w:t>Schools</w:t>
      </w:r>
      <w:r w:rsidRPr="00B9711D">
        <w:t>:</w:t>
      </w:r>
    </w:p>
    <w:p w14:paraId="188CCF83" w14:textId="77777777" w:rsidR="00F72E5D" w:rsidRDefault="00F72E5D" w:rsidP="00F72E5D">
      <w:pPr>
        <w:ind w:left="720"/>
        <w:rPr>
          <w:b/>
          <w:bCs/>
        </w:rPr>
      </w:pPr>
      <w:r>
        <w:rPr>
          <w:b/>
          <w:bCs/>
        </w:rPr>
        <w:t xml:space="preserve">Primary: </w:t>
      </w:r>
      <w:r w:rsidRPr="00B9711D">
        <w:t>Ysgol Eifion Wyn</w:t>
      </w:r>
      <w:r>
        <w:t>,</w:t>
      </w:r>
      <w:r w:rsidRPr="00B9711D">
        <w:t xml:space="preserve"> Porthmadog</w:t>
      </w:r>
      <w:r>
        <w:t>, LL49 9HW</w:t>
      </w:r>
    </w:p>
    <w:p w14:paraId="6D01A2AA" w14:textId="0DE122A6" w:rsidR="00F72E5D" w:rsidRDefault="00F72E5D" w:rsidP="00F72E5D">
      <w:pPr>
        <w:ind w:left="720"/>
        <w:rPr>
          <w:b/>
          <w:bCs/>
        </w:rPr>
      </w:pPr>
      <w:r>
        <w:rPr>
          <w:b/>
          <w:bCs/>
        </w:rPr>
        <w:t xml:space="preserve">Secondary: </w:t>
      </w:r>
      <w:r w:rsidRPr="00B9711D">
        <w:t xml:space="preserve">Ysgol Maes y </w:t>
      </w:r>
      <w:proofErr w:type="spellStart"/>
      <w:r w:rsidR="00A84313">
        <w:t>D</w:t>
      </w:r>
      <w:r w:rsidRPr="00B9711D">
        <w:t>derwen</w:t>
      </w:r>
      <w:proofErr w:type="spellEnd"/>
      <w:r>
        <w:t xml:space="preserve">, </w:t>
      </w:r>
      <w:proofErr w:type="spellStart"/>
      <w:r>
        <w:t>Ystradgynlais</w:t>
      </w:r>
      <w:proofErr w:type="spellEnd"/>
      <w:r>
        <w:t>, SA9 1AP</w:t>
      </w:r>
    </w:p>
    <w:p w14:paraId="72CA37EF" w14:textId="77777777" w:rsidR="00F72E5D" w:rsidRDefault="00F72E5D" w:rsidP="00F72E5D">
      <w:pPr>
        <w:ind w:left="720"/>
        <w:rPr>
          <w:b/>
          <w:bCs/>
        </w:rPr>
      </w:pPr>
      <w:r>
        <w:rPr>
          <w:b/>
          <w:bCs/>
        </w:rPr>
        <w:t xml:space="preserve">Special: </w:t>
      </w:r>
      <w:r w:rsidRPr="00B9711D">
        <w:t xml:space="preserve">Ysgol </w:t>
      </w:r>
      <w:proofErr w:type="spellStart"/>
      <w:r w:rsidRPr="00B9711D">
        <w:t>Gogarth</w:t>
      </w:r>
      <w:proofErr w:type="spellEnd"/>
      <w:r>
        <w:t>,</w:t>
      </w:r>
      <w:r w:rsidRPr="00B9711D">
        <w:t xml:space="preserve"> Llandudno</w:t>
      </w:r>
      <w:r>
        <w:t>, LL30 1YE</w:t>
      </w:r>
    </w:p>
    <w:p w14:paraId="52D0C67B" w14:textId="77777777" w:rsidR="00F72E5D" w:rsidRDefault="00F72E5D" w:rsidP="00F72E5D">
      <w:pPr>
        <w:ind w:left="720"/>
      </w:pPr>
      <w:r>
        <w:rPr>
          <w:b/>
          <w:bCs/>
        </w:rPr>
        <w:t xml:space="preserve">PRU: </w:t>
      </w:r>
      <w:r w:rsidRPr="00B9711D">
        <w:t xml:space="preserve">Maes </w:t>
      </w:r>
      <w:proofErr w:type="spellStart"/>
      <w:r w:rsidRPr="00B9711D">
        <w:t>Derw</w:t>
      </w:r>
      <w:proofErr w:type="spellEnd"/>
      <w:r w:rsidRPr="00B9711D">
        <w:t xml:space="preserve"> PRU, Swansea</w:t>
      </w:r>
      <w:r>
        <w:t>, SA2 0FH</w:t>
      </w:r>
    </w:p>
    <w:p w14:paraId="236C7498" w14:textId="179ADED3" w:rsidR="00F72E5D" w:rsidRDefault="00F72E5D" w:rsidP="00515E5C">
      <w:pPr>
        <w:numPr>
          <w:ilvl w:val="0"/>
          <w:numId w:val="3"/>
        </w:numPr>
      </w:pPr>
      <w:r>
        <w:rPr>
          <w:b/>
          <w:bCs/>
        </w:rPr>
        <w:t>Providers</w:t>
      </w:r>
      <w:r w:rsidRPr="00F72E5D">
        <w:t>:</w:t>
      </w:r>
      <w:r>
        <w:t xml:space="preserve">  </w:t>
      </w:r>
      <w:proofErr w:type="spellStart"/>
      <w:r>
        <w:t>Caerphili</w:t>
      </w:r>
      <w:proofErr w:type="spellEnd"/>
      <w:r>
        <w:t xml:space="preserve"> Adventures, Cwmcarn, NP11 7FA</w:t>
      </w:r>
    </w:p>
    <w:p w14:paraId="7F97FD23" w14:textId="77777777" w:rsidR="00F72E5D" w:rsidRDefault="00F72E5D" w:rsidP="00F72E5D">
      <w:pPr>
        <w:pStyle w:val="ListParagraph"/>
        <w:ind w:left="1080"/>
      </w:pPr>
    </w:p>
    <w:p w14:paraId="117D983F" w14:textId="1A4674DE" w:rsidR="00F72E5D" w:rsidRDefault="00F72E5D" w:rsidP="00B9711D">
      <w:pPr>
        <w:ind w:left="720"/>
      </w:pPr>
      <w:r>
        <w:rPr>
          <w:b/>
          <w:bCs/>
        </w:rPr>
        <w:tab/>
      </w:r>
    </w:p>
    <w:p w14:paraId="21B6F5F7" w14:textId="77777777" w:rsidR="00907DF7" w:rsidRDefault="00907DF7"/>
    <w:p w14:paraId="347F334C" w14:textId="77777777" w:rsidR="00907DF7" w:rsidRDefault="00907DF7"/>
    <w:p w14:paraId="377DCF9A" w14:textId="77777777" w:rsidR="00907DF7" w:rsidRDefault="00907DF7"/>
    <w:p w14:paraId="30E3D1FC" w14:textId="77777777" w:rsidR="00907DF7" w:rsidRDefault="00907DF7"/>
    <w:p w14:paraId="0354C581" w14:textId="77777777" w:rsidR="00907DF7" w:rsidRDefault="00907DF7"/>
    <w:p w14:paraId="62574E06" w14:textId="77777777" w:rsidR="00907DF7" w:rsidRDefault="00907DF7"/>
    <w:p w14:paraId="58609BF5" w14:textId="77777777" w:rsidR="00907DF7" w:rsidRDefault="00907DF7"/>
    <w:p w14:paraId="3740E051" w14:textId="77777777" w:rsidR="00907DF7" w:rsidRDefault="00907DF7"/>
    <w:p w14:paraId="0EB87A82" w14:textId="77777777" w:rsidR="00907DF7" w:rsidRDefault="00907DF7"/>
    <w:p w14:paraId="06C98635" w14:textId="77777777" w:rsidR="00907DF7" w:rsidRDefault="00907DF7"/>
    <w:p w14:paraId="1A4DA8E8" w14:textId="77777777" w:rsidR="00907DF7" w:rsidRDefault="00907DF7"/>
    <w:p w14:paraId="5DCAA7DA" w14:textId="77777777" w:rsidR="00907DF7" w:rsidRDefault="00907DF7"/>
    <w:p w14:paraId="16B21B76" w14:textId="77777777" w:rsidR="00907DF7" w:rsidRDefault="00907DF7"/>
    <w:p w14:paraId="6EDCF2F6" w14:textId="77777777" w:rsidR="00907DF7" w:rsidRDefault="00907DF7"/>
    <w:p w14:paraId="19B1D4BD" w14:textId="77777777" w:rsidR="00907DF7" w:rsidRDefault="00907DF7"/>
    <w:p w14:paraId="1561659D" w14:textId="545E46A4" w:rsidR="00907DF7" w:rsidRPr="00907DF7" w:rsidRDefault="00907DF7" w:rsidP="00907DF7">
      <w:pPr>
        <w:jc w:val="center"/>
        <w:rPr>
          <w:b/>
          <w:bCs/>
          <w:sz w:val="28"/>
          <w:szCs w:val="28"/>
        </w:rPr>
      </w:pPr>
      <w:r w:rsidRPr="00907DF7">
        <w:rPr>
          <w:b/>
          <w:bCs/>
          <w:sz w:val="28"/>
          <w:szCs w:val="28"/>
        </w:rPr>
        <w:t>Appendix 1</w:t>
      </w:r>
    </w:p>
    <w:p w14:paraId="41910D78" w14:textId="77777777" w:rsidR="00907DF7" w:rsidRPr="00907DF7" w:rsidRDefault="00907DF7" w:rsidP="00907DF7">
      <w:pPr>
        <w:rPr>
          <w:b/>
          <w:bCs/>
        </w:rPr>
      </w:pPr>
      <w:r w:rsidRPr="004D3756">
        <w:rPr>
          <w:b/>
          <w:bCs/>
        </w:rPr>
        <w:t>Adventure Learning</w:t>
      </w:r>
    </w:p>
    <w:p w14:paraId="74BE970C" w14:textId="77777777" w:rsidR="00907DF7" w:rsidRPr="00907DF7" w:rsidRDefault="00907DF7" w:rsidP="00907DF7">
      <w:r w:rsidRPr="00907DF7">
        <w:t xml:space="preserve">Adventure learning actively engages learners in authentic, mentally and physically challenging activities and tasks through structured experiences, where outcomes and benefits are proportional to managed and mitigated risks.  Adventure learning empowers learners, individuals and groups, resulting in a sense of achievement, with tangible and unambiguous success.  During adventure learning, learners work independently and collaboratively to complete challenges, supporting one another to go beyond their comfort zone to their stretch (learning) zone.  Adventure learning through design, facilitation and review, as confidence builds gradually introduces developmentally appropriate activities with an increased perception of risk, creating opportunities for learning recognise and celebrate success, and promote learning transfer.  </w:t>
      </w:r>
    </w:p>
    <w:p w14:paraId="4EB59B1F" w14:textId="77777777" w:rsidR="00907DF7" w:rsidRPr="00907DF7" w:rsidRDefault="00907DF7" w:rsidP="00907DF7">
      <w:r w:rsidRPr="00907DF7">
        <w:t>Adventure learning supports learners to:</w:t>
      </w:r>
    </w:p>
    <w:p w14:paraId="280CE687" w14:textId="77777777" w:rsidR="00907DF7" w:rsidRPr="00907DF7" w:rsidRDefault="00907DF7" w:rsidP="00907DF7">
      <w:pPr>
        <w:numPr>
          <w:ilvl w:val="0"/>
          <w:numId w:val="8"/>
        </w:numPr>
      </w:pPr>
      <w:r w:rsidRPr="00907DF7">
        <w:t xml:space="preserve">social skills such as cooperation, collaboration, communication and trust </w:t>
      </w:r>
    </w:p>
    <w:p w14:paraId="11F4A2F6" w14:textId="77777777" w:rsidR="00907DF7" w:rsidRPr="00907DF7" w:rsidRDefault="00907DF7" w:rsidP="00907DF7">
      <w:pPr>
        <w:numPr>
          <w:ilvl w:val="0"/>
          <w:numId w:val="8"/>
        </w:numPr>
      </w:pPr>
      <w:r w:rsidRPr="00907DF7">
        <w:t>emotional skills such as self-regulation</w:t>
      </w:r>
    </w:p>
    <w:p w14:paraId="711C69A4" w14:textId="77777777" w:rsidR="00907DF7" w:rsidRPr="00907DF7" w:rsidRDefault="00907DF7" w:rsidP="00907DF7">
      <w:pPr>
        <w:numPr>
          <w:ilvl w:val="0"/>
          <w:numId w:val="8"/>
        </w:numPr>
      </w:pPr>
      <w:r w:rsidRPr="00907DF7">
        <w:t>confidence self-esteem and self-efficacy</w:t>
      </w:r>
    </w:p>
    <w:p w14:paraId="30217B99" w14:textId="77777777" w:rsidR="00907DF7" w:rsidRDefault="00907DF7" w:rsidP="00907DF7">
      <w:pPr>
        <w:rPr>
          <w:b/>
          <w:bCs/>
        </w:rPr>
      </w:pPr>
    </w:p>
    <w:p w14:paraId="6103CEEB" w14:textId="0F57A354" w:rsidR="00907DF7" w:rsidRPr="004D3756" w:rsidRDefault="00907DF7" w:rsidP="00907DF7">
      <w:pPr>
        <w:rPr>
          <w:b/>
          <w:bCs/>
        </w:rPr>
      </w:pPr>
      <w:r w:rsidRPr="004D3756">
        <w:rPr>
          <w:b/>
          <w:bCs/>
        </w:rPr>
        <w:t xml:space="preserve">Outdoor and Adventurous Activities </w:t>
      </w:r>
      <w:r w:rsidRPr="00907DF7">
        <w:rPr>
          <w:b/>
          <w:bCs/>
        </w:rPr>
        <w:t xml:space="preserve"> </w:t>
      </w:r>
    </w:p>
    <w:p w14:paraId="6A25F0E0" w14:textId="77777777" w:rsidR="00907DF7" w:rsidRPr="00907DF7" w:rsidRDefault="00907DF7" w:rsidP="00907DF7">
      <w:r w:rsidRPr="00907DF7">
        <w:t xml:space="preserve">Outdoor and adventurous activities previously referred to as adventurous activities, is a broad, catch all term, that covers a wide range of pursuits. Typically, participants face challenges in open and natural environments, contrasting with the closed environments of traditional team and individual sports. Outdoor and adventurous activities include an element of risk, which participants must learn to manage and mitigate </w:t>
      </w:r>
      <w:proofErr w:type="gramStart"/>
      <w:r w:rsidRPr="00907DF7">
        <w:t>in order to</w:t>
      </w:r>
      <w:proofErr w:type="gramEnd"/>
      <w:r w:rsidRPr="00907DF7">
        <w:t xml:space="preserve"> perform safely. Environmental impact and sustainability are key considerations for responsible participation. Through outdoor and adventurous activities, participants compete not against each other but against the challenge of the environment, be it altitude, vertical, subterranean, ice, snow or water in nature.</w:t>
      </w:r>
    </w:p>
    <w:p w14:paraId="4C96A39B" w14:textId="77777777" w:rsidR="00907DF7" w:rsidRPr="00907DF7" w:rsidRDefault="00907DF7" w:rsidP="00907DF7">
      <w:r w:rsidRPr="00907DF7">
        <w:t>Outdoor and adventurous activities are land-based (e.g., mountain walking, camping and expeditions, mountain biking, rock climbing, orienteering, caving and mine exploration, skiing and snowboarding), water-based (e.g., canoeing, kayaking, paddle boarding, sailing, windsurfing and surfing), and air-based (e.g., gliding, parachuting and paragliding). </w:t>
      </w:r>
    </w:p>
    <w:p w14:paraId="17C74759" w14:textId="77777777" w:rsidR="00907DF7" w:rsidRDefault="00907DF7"/>
    <w:p w14:paraId="06C6E9A4" w14:textId="77777777" w:rsidR="00907DF7" w:rsidRDefault="00907DF7"/>
    <w:p w14:paraId="7A6B7838" w14:textId="77777777" w:rsidR="00907DF7" w:rsidRDefault="00907DF7"/>
    <w:p w14:paraId="1A87D1C1" w14:textId="77777777" w:rsidR="00907DF7" w:rsidRDefault="00907DF7"/>
    <w:p w14:paraId="2F6D72CC" w14:textId="77777777" w:rsidR="00907DF7" w:rsidRDefault="00907DF7"/>
    <w:p w14:paraId="01429BDD" w14:textId="77777777" w:rsidR="00907DF7" w:rsidRDefault="00907DF7"/>
    <w:p w14:paraId="0C12922E" w14:textId="77777777" w:rsidR="00907DF7" w:rsidRDefault="00907DF7"/>
    <w:p w14:paraId="78183D7F" w14:textId="77777777" w:rsidR="00907DF7" w:rsidRDefault="00907DF7"/>
    <w:p w14:paraId="064F647E" w14:textId="736213CC" w:rsidR="00907DF7" w:rsidRPr="00907DF7" w:rsidRDefault="00907DF7" w:rsidP="00907DF7">
      <w:pPr>
        <w:jc w:val="center"/>
        <w:rPr>
          <w:b/>
          <w:bCs/>
          <w:sz w:val="28"/>
          <w:szCs w:val="28"/>
        </w:rPr>
      </w:pPr>
      <w:r w:rsidRPr="00907DF7">
        <w:rPr>
          <w:b/>
          <w:bCs/>
          <w:sz w:val="28"/>
          <w:szCs w:val="28"/>
        </w:rPr>
        <w:t>Appendix 2</w:t>
      </w:r>
    </w:p>
    <w:tbl>
      <w:tblPr>
        <w:tblStyle w:val="TableGrid"/>
        <w:tblW w:w="0" w:type="auto"/>
        <w:tblLayout w:type="fixed"/>
        <w:tblLook w:val="04A0" w:firstRow="1" w:lastRow="0" w:firstColumn="1" w:lastColumn="0" w:noHBand="0" w:noVBand="1"/>
      </w:tblPr>
      <w:tblGrid>
        <w:gridCol w:w="3005"/>
        <w:gridCol w:w="3005"/>
        <w:gridCol w:w="3006"/>
      </w:tblGrid>
      <w:tr w:rsidR="00907DF7" w:rsidRPr="00907DF7" w14:paraId="08002624" w14:textId="77777777" w:rsidTr="007A55F8">
        <w:tc>
          <w:tcPr>
            <w:tcW w:w="3005" w:type="dxa"/>
          </w:tcPr>
          <w:p w14:paraId="3506C08F" w14:textId="77777777" w:rsidR="00907DF7" w:rsidRPr="00907DF7" w:rsidRDefault="00907DF7" w:rsidP="00907DF7">
            <w:pPr>
              <w:spacing w:line="276" w:lineRule="auto"/>
              <w:rPr>
                <w:b/>
                <w:bCs/>
                <w:sz w:val="16"/>
                <w:szCs w:val="16"/>
              </w:rPr>
            </w:pPr>
            <w:r w:rsidRPr="00907DF7">
              <w:rPr>
                <w:b/>
                <w:bCs/>
                <w:sz w:val="16"/>
                <w:szCs w:val="16"/>
              </w:rPr>
              <w:t xml:space="preserve">Integral Skills </w:t>
            </w:r>
            <w:r w:rsidRPr="00907DF7">
              <w:rPr>
                <w:i/>
                <w:iCs/>
                <w:sz w:val="16"/>
                <w:szCs w:val="16"/>
              </w:rPr>
              <w:t xml:space="preserve">(as described in </w:t>
            </w:r>
            <w:proofErr w:type="spellStart"/>
            <w:r w:rsidRPr="00907DF7">
              <w:rPr>
                <w:i/>
                <w:iCs/>
                <w:sz w:val="16"/>
                <w:szCs w:val="16"/>
              </w:rPr>
              <w:t>CfW</w:t>
            </w:r>
            <w:proofErr w:type="spellEnd"/>
            <w:r w:rsidRPr="00907DF7">
              <w:rPr>
                <w:i/>
                <w:iCs/>
                <w:sz w:val="16"/>
                <w:szCs w:val="16"/>
              </w:rPr>
              <w:t>)</w:t>
            </w:r>
          </w:p>
        </w:tc>
        <w:tc>
          <w:tcPr>
            <w:tcW w:w="3005" w:type="dxa"/>
          </w:tcPr>
          <w:p w14:paraId="5F15F4D4" w14:textId="77777777" w:rsidR="00907DF7" w:rsidRPr="00907DF7" w:rsidRDefault="00907DF7" w:rsidP="00907DF7">
            <w:pPr>
              <w:spacing w:line="276" w:lineRule="auto"/>
              <w:rPr>
                <w:b/>
                <w:bCs/>
                <w:sz w:val="16"/>
                <w:szCs w:val="16"/>
              </w:rPr>
            </w:pPr>
            <w:r w:rsidRPr="00907DF7">
              <w:rPr>
                <w:b/>
                <w:bCs/>
                <w:sz w:val="16"/>
                <w:szCs w:val="16"/>
              </w:rPr>
              <w:t>On-site example:</w:t>
            </w:r>
          </w:p>
        </w:tc>
        <w:tc>
          <w:tcPr>
            <w:tcW w:w="3006" w:type="dxa"/>
          </w:tcPr>
          <w:p w14:paraId="685E62C6" w14:textId="77777777" w:rsidR="00907DF7" w:rsidRPr="00907DF7" w:rsidRDefault="00907DF7" w:rsidP="00907DF7">
            <w:pPr>
              <w:spacing w:line="276" w:lineRule="auto"/>
              <w:rPr>
                <w:b/>
                <w:bCs/>
                <w:sz w:val="16"/>
                <w:szCs w:val="16"/>
              </w:rPr>
            </w:pPr>
            <w:r w:rsidRPr="00907DF7">
              <w:rPr>
                <w:b/>
                <w:bCs/>
                <w:sz w:val="16"/>
                <w:szCs w:val="16"/>
              </w:rPr>
              <w:t>Off-site example</w:t>
            </w:r>
          </w:p>
        </w:tc>
      </w:tr>
      <w:tr w:rsidR="00907DF7" w:rsidRPr="00907DF7" w14:paraId="6774FE07" w14:textId="77777777" w:rsidTr="007A55F8">
        <w:tc>
          <w:tcPr>
            <w:tcW w:w="3005" w:type="dxa"/>
          </w:tcPr>
          <w:p w14:paraId="08C3EF40" w14:textId="77777777" w:rsidR="00907DF7" w:rsidRPr="00907DF7" w:rsidRDefault="00907DF7" w:rsidP="00907DF7">
            <w:pPr>
              <w:spacing w:line="276" w:lineRule="auto"/>
              <w:rPr>
                <w:b/>
                <w:bCs/>
                <w:sz w:val="16"/>
                <w:szCs w:val="16"/>
              </w:rPr>
            </w:pPr>
            <w:bookmarkStart w:id="2" w:name="_Hlk107819443"/>
            <w:r w:rsidRPr="00907DF7">
              <w:rPr>
                <w:b/>
                <w:bCs/>
                <w:sz w:val="16"/>
                <w:szCs w:val="16"/>
              </w:rPr>
              <w:t>Creativity and innovation</w:t>
            </w:r>
          </w:p>
          <w:p w14:paraId="5FBE1841" w14:textId="77777777" w:rsidR="00907DF7" w:rsidRPr="00907DF7" w:rsidRDefault="00907DF7" w:rsidP="00907DF7">
            <w:pPr>
              <w:spacing w:line="276" w:lineRule="auto"/>
              <w:rPr>
                <w:sz w:val="16"/>
                <w:szCs w:val="16"/>
              </w:rPr>
            </w:pPr>
            <w:r w:rsidRPr="00907DF7">
              <w:rPr>
                <w:sz w:val="16"/>
                <w:szCs w:val="16"/>
                <w:lang w:val="en-US"/>
              </w:rPr>
              <w:t>Learners should be given space to be curious and inquisitive, and to generate many ideas. They should be supported to link and connect disparate experiences, knowledge and skills, and see, explore and justify alternative solutions. They should be able to identify opportunities and communicate their strategies. This should support learners to create different types of value.</w:t>
            </w:r>
            <w:r w:rsidRPr="00907DF7">
              <w:rPr>
                <w:sz w:val="16"/>
                <w:szCs w:val="16"/>
              </w:rPr>
              <w:t xml:space="preserve"> </w:t>
            </w:r>
          </w:p>
        </w:tc>
        <w:tc>
          <w:tcPr>
            <w:tcW w:w="3005" w:type="dxa"/>
          </w:tcPr>
          <w:p w14:paraId="1AB563AF" w14:textId="77777777" w:rsidR="00907DF7" w:rsidRPr="00907DF7" w:rsidRDefault="00907DF7" w:rsidP="00907DF7">
            <w:pPr>
              <w:spacing w:line="276" w:lineRule="auto"/>
              <w:rPr>
                <w:b/>
                <w:bCs/>
                <w:color w:val="002060"/>
                <w:sz w:val="16"/>
                <w:szCs w:val="16"/>
              </w:rPr>
            </w:pPr>
          </w:p>
          <w:p w14:paraId="3BBE03E5" w14:textId="77777777" w:rsidR="00907DF7" w:rsidRPr="00907DF7" w:rsidRDefault="00907DF7" w:rsidP="00907DF7">
            <w:pPr>
              <w:spacing w:line="276" w:lineRule="auto"/>
              <w:rPr>
                <w:color w:val="002060"/>
                <w:sz w:val="16"/>
                <w:szCs w:val="16"/>
              </w:rPr>
            </w:pPr>
            <w:r w:rsidRPr="00907DF7">
              <w:rPr>
                <w:color w:val="002060"/>
                <w:sz w:val="16"/>
                <w:szCs w:val="16"/>
              </w:rPr>
              <w:t xml:space="preserve">When </w:t>
            </w:r>
            <w:r w:rsidRPr="00907DF7">
              <w:rPr>
                <w:b/>
                <w:bCs/>
                <w:color w:val="002060"/>
                <w:sz w:val="16"/>
                <w:szCs w:val="16"/>
              </w:rPr>
              <w:t>building shelters</w:t>
            </w:r>
            <w:r w:rsidRPr="00907DF7">
              <w:rPr>
                <w:color w:val="002060"/>
                <w:sz w:val="16"/>
                <w:szCs w:val="16"/>
              </w:rPr>
              <w:t xml:space="preserve"> learners will be encouraged to explore the creative use of available materials.  They will generate several ideas and solutions connecting prior knowledge of e.g., materials their advantages and limitations and connecting their ideas to strategies and overcome challenges set.  They will be encouraged to think creatively and imagine a range of challenging scenarios e.g., weather conditions, and propose alternative solutions in response to these challenges. </w:t>
            </w:r>
          </w:p>
        </w:tc>
        <w:tc>
          <w:tcPr>
            <w:tcW w:w="3006" w:type="dxa"/>
          </w:tcPr>
          <w:p w14:paraId="03A8416F" w14:textId="77777777" w:rsidR="00907DF7" w:rsidRPr="00907DF7" w:rsidRDefault="00907DF7" w:rsidP="00907DF7">
            <w:pPr>
              <w:spacing w:line="276" w:lineRule="auto"/>
              <w:rPr>
                <w:color w:val="002060"/>
                <w:sz w:val="16"/>
                <w:szCs w:val="16"/>
              </w:rPr>
            </w:pPr>
          </w:p>
          <w:p w14:paraId="68E2FF9C" w14:textId="77777777" w:rsidR="00907DF7" w:rsidRPr="00907DF7" w:rsidRDefault="00907DF7" w:rsidP="00907DF7">
            <w:pPr>
              <w:spacing w:line="276" w:lineRule="auto"/>
              <w:rPr>
                <w:b/>
                <w:bCs/>
                <w:color w:val="002060"/>
                <w:sz w:val="16"/>
                <w:szCs w:val="16"/>
              </w:rPr>
            </w:pPr>
            <w:r w:rsidRPr="00907DF7">
              <w:rPr>
                <w:color w:val="002060"/>
                <w:sz w:val="16"/>
                <w:szCs w:val="16"/>
              </w:rPr>
              <w:t xml:space="preserve">When </w:t>
            </w:r>
            <w:r w:rsidRPr="00907DF7">
              <w:rPr>
                <w:b/>
                <w:bCs/>
                <w:color w:val="002060"/>
                <w:sz w:val="16"/>
                <w:szCs w:val="16"/>
              </w:rPr>
              <w:t>climbing</w:t>
            </w:r>
            <w:r w:rsidRPr="00907DF7">
              <w:rPr>
                <w:color w:val="002060"/>
                <w:sz w:val="16"/>
                <w:szCs w:val="16"/>
              </w:rPr>
              <w:t>, and attempting to overcome challenges and solving problems, learners will need to consider several possible solutions, and draw upon previous experiences, knowledge of movement and established skills. If the idea generated is unsuccessful, they will need to either persevere of consider alternative solutions.</w:t>
            </w:r>
          </w:p>
        </w:tc>
      </w:tr>
      <w:tr w:rsidR="00907DF7" w:rsidRPr="00907DF7" w14:paraId="523B58AB" w14:textId="77777777" w:rsidTr="007A55F8">
        <w:tc>
          <w:tcPr>
            <w:tcW w:w="3005" w:type="dxa"/>
          </w:tcPr>
          <w:p w14:paraId="0E424423" w14:textId="77777777" w:rsidR="00907DF7" w:rsidRPr="00907DF7" w:rsidRDefault="00907DF7" w:rsidP="00907DF7">
            <w:pPr>
              <w:spacing w:line="276" w:lineRule="auto"/>
              <w:rPr>
                <w:b/>
                <w:bCs/>
                <w:sz w:val="16"/>
                <w:szCs w:val="16"/>
              </w:rPr>
            </w:pPr>
            <w:r w:rsidRPr="00907DF7">
              <w:rPr>
                <w:b/>
                <w:bCs/>
                <w:sz w:val="16"/>
                <w:szCs w:val="16"/>
              </w:rPr>
              <w:t>Critical thinking and problem-solving</w:t>
            </w:r>
          </w:p>
          <w:p w14:paraId="1F3CB448" w14:textId="77777777" w:rsidR="00907DF7" w:rsidRPr="00907DF7" w:rsidRDefault="00907DF7" w:rsidP="00907DF7">
            <w:pPr>
              <w:spacing w:line="276" w:lineRule="auto"/>
              <w:rPr>
                <w:sz w:val="16"/>
                <w:szCs w:val="16"/>
              </w:rPr>
            </w:pPr>
            <w:r w:rsidRPr="00907DF7">
              <w:rPr>
                <w:sz w:val="16"/>
                <w:szCs w:val="16"/>
              </w:rPr>
              <w:t>Learners should be supported to ask meaningful questions, and to evaluate information, evidence and situations. They should be able to analyse and justify possible solutions, recognising potential issues and problems. Learners should become objective in their decision-making, identifying and developing arguments. They should be able to propose solutions which generate different types of value.</w:t>
            </w:r>
          </w:p>
        </w:tc>
        <w:tc>
          <w:tcPr>
            <w:tcW w:w="3005" w:type="dxa"/>
          </w:tcPr>
          <w:p w14:paraId="76DCDF28" w14:textId="77777777" w:rsidR="00907DF7" w:rsidRPr="00907DF7" w:rsidRDefault="00907DF7" w:rsidP="00907DF7">
            <w:pPr>
              <w:spacing w:line="276" w:lineRule="auto"/>
              <w:rPr>
                <w:b/>
                <w:bCs/>
                <w:color w:val="002060"/>
                <w:sz w:val="16"/>
                <w:szCs w:val="16"/>
              </w:rPr>
            </w:pPr>
          </w:p>
          <w:p w14:paraId="1269F9CB" w14:textId="77777777" w:rsidR="00907DF7" w:rsidRPr="00907DF7" w:rsidRDefault="00907DF7" w:rsidP="00907DF7">
            <w:pPr>
              <w:spacing w:line="276" w:lineRule="auto"/>
              <w:rPr>
                <w:color w:val="002060"/>
                <w:sz w:val="16"/>
                <w:szCs w:val="16"/>
              </w:rPr>
            </w:pPr>
            <w:r w:rsidRPr="00907DF7">
              <w:rPr>
                <w:color w:val="002060"/>
                <w:sz w:val="16"/>
                <w:szCs w:val="16"/>
              </w:rPr>
              <w:t xml:space="preserve">When </w:t>
            </w:r>
            <w:r w:rsidRPr="00907DF7">
              <w:rPr>
                <w:b/>
                <w:bCs/>
                <w:color w:val="002060"/>
                <w:sz w:val="16"/>
                <w:szCs w:val="16"/>
              </w:rPr>
              <w:t>navigating</w:t>
            </w:r>
            <w:r w:rsidRPr="00907DF7">
              <w:rPr>
                <w:color w:val="002060"/>
                <w:sz w:val="16"/>
                <w:szCs w:val="16"/>
              </w:rPr>
              <w:t xml:space="preserve"> learners must critically evaluate all available information presented by the observable landscape and match to those illustrated on their map.  They must consider scale, elevation and speed of travel. They must objectively challenge and question judgments and ensure decisions are based on evidence whilst considering potential hazards and dangers.  Where there is a potential danger, they must propose a solution and decide on an alternative, safer route.  </w:t>
            </w:r>
          </w:p>
        </w:tc>
        <w:tc>
          <w:tcPr>
            <w:tcW w:w="3006" w:type="dxa"/>
          </w:tcPr>
          <w:p w14:paraId="06A0A8C2" w14:textId="77777777" w:rsidR="00907DF7" w:rsidRPr="00907DF7" w:rsidRDefault="00907DF7" w:rsidP="00907DF7">
            <w:pPr>
              <w:spacing w:line="276" w:lineRule="auto"/>
              <w:rPr>
                <w:color w:val="002060"/>
                <w:sz w:val="16"/>
                <w:szCs w:val="16"/>
              </w:rPr>
            </w:pPr>
          </w:p>
          <w:p w14:paraId="5C76BCF1" w14:textId="77777777" w:rsidR="00907DF7" w:rsidRPr="00907DF7" w:rsidRDefault="00907DF7" w:rsidP="00907DF7">
            <w:pPr>
              <w:spacing w:line="276" w:lineRule="auto"/>
              <w:rPr>
                <w:b/>
                <w:bCs/>
                <w:color w:val="002060"/>
                <w:sz w:val="16"/>
                <w:szCs w:val="16"/>
              </w:rPr>
            </w:pPr>
            <w:r w:rsidRPr="00907DF7">
              <w:rPr>
                <w:color w:val="002060"/>
                <w:sz w:val="16"/>
                <w:szCs w:val="16"/>
              </w:rPr>
              <w:t xml:space="preserve">When engaged in </w:t>
            </w:r>
            <w:r w:rsidRPr="00907DF7">
              <w:rPr>
                <w:b/>
                <w:bCs/>
                <w:color w:val="002060"/>
                <w:sz w:val="16"/>
                <w:szCs w:val="16"/>
              </w:rPr>
              <w:t>adventurous activities</w:t>
            </w:r>
            <w:r w:rsidRPr="00907DF7">
              <w:rPr>
                <w:color w:val="002060"/>
                <w:sz w:val="16"/>
                <w:szCs w:val="16"/>
              </w:rPr>
              <w:t>, learners will be encouraged to continuously ask meaningful questions of themselves and others, evaluating available information such as forecast and prevailing conditions etc, analyse all factors affecting decision making with growing independence, objectively.  They will be required to respond to uncertain and changing conditions and generate possible solutions.</w:t>
            </w:r>
          </w:p>
        </w:tc>
      </w:tr>
      <w:bookmarkEnd w:id="2"/>
      <w:tr w:rsidR="00907DF7" w:rsidRPr="00907DF7" w14:paraId="5E022683" w14:textId="77777777" w:rsidTr="007A55F8">
        <w:tc>
          <w:tcPr>
            <w:tcW w:w="3005" w:type="dxa"/>
          </w:tcPr>
          <w:p w14:paraId="49C58045" w14:textId="77777777" w:rsidR="00907DF7" w:rsidRPr="00907DF7" w:rsidRDefault="00907DF7" w:rsidP="00907DF7">
            <w:pPr>
              <w:spacing w:line="276" w:lineRule="auto"/>
              <w:rPr>
                <w:b/>
                <w:bCs/>
                <w:sz w:val="16"/>
                <w:szCs w:val="16"/>
              </w:rPr>
            </w:pPr>
            <w:r w:rsidRPr="00907DF7">
              <w:rPr>
                <w:b/>
                <w:bCs/>
                <w:sz w:val="16"/>
                <w:szCs w:val="16"/>
              </w:rPr>
              <w:t>Personal effectiveness</w:t>
            </w:r>
          </w:p>
          <w:p w14:paraId="38D6C357" w14:textId="77777777" w:rsidR="00907DF7" w:rsidRPr="00907DF7" w:rsidRDefault="00907DF7" w:rsidP="00907DF7">
            <w:pPr>
              <w:spacing w:line="276" w:lineRule="auto"/>
              <w:rPr>
                <w:sz w:val="16"/>
                <w:szCs w:val="16"/>
              </w:rPr>
            </w:pPr>
            <w:r w:rsidRPr="00907DF7">
              <w:rPr>
                <w:sz w:val="16"/>
                <w:szCs w:val="16"/>
              </w:rPr>
              <w:t>Learners should develop emotional intelligence and awareness, becoming confident and independent. They should have opportunities to lead debate and discussions, becoming aware of the social, cultural, ethical and legal implications of their arguments. They should be able to evaluate their learning and mistakes, identifying areas for development. They should become responsible and reliable, being able to identify and recognise different types of value and then use that value.</w:t>
            </w:r>
          </w:p>
        </w:tc>
        <w:tc>
          <w:tcPr>
            <w:tcW w:w="3005" w:type="dxa"/>
          </w:tcPr>
          <w:p w14:paraId="2210A624" w14:textId="77777777" w:rsidR="00907DF7" w:rsidRPr="00907DF7" w:rsidRDefault="00907DF7" w:rsidP="00907DF7">
            <w:pPr>
              <w:spacing w:line="276" w:lineRule="auto"/>
              <w:rPr>
                <w:b/>
                <w:bCs/>
                <w:sz w:val="16"/>
                <w:szCs w:val="16"/>
              </w:rPr>
            </w:pPr>
          </w:p>
          <w:p w14:paraId="73C27C21" w14:textId="77777777" w:rsidR="00907DF7" w:rsidRPr="00907DF7" w:rsidRDefault="00907DF7" w:rsidP="00907DF7">
            <w:pPr>
              <w:spacing w:line="276" w:lineRule="auto"/>
              <w:rPr>
                <w:sz w:val="16"/>
                <w:szCs w:val="16"/>
              </w:rPr>
            </w:pPr>
            <w:r w:rsidRPr="00907DF7">
              <w:rPr>
                <w:color w:val="002060"/>
                <w:sz w:val="16"/>
                <w:szCs w:val="16"/>
              </w:rPr>
              <w:t>Adventure learning presents challenges that lead to growth and personal development. Learners are encouraged to explore and take risks. Learners will learn to assess and manage potentially dangerous and hazardous situations through personal experience, taking risks, and learning how to respond to different situations.  They will build confidence and belief in their own decision making.  They will be encouraged to evaluate their learning and become aware of areas of development.  Working with and in support of others will support learners to recognise the value of collaboration and cooperation.</w:t>
            </w:r>
          </w:p>
        </w:tc>
        <w:tc>
          <w:tcPr>
            <w:tcW w:w="3006" w:type="dxa"/>
          </w:tcPr>
          <w:p w14:paraId="07210204" w14:textId="77777777" w:rsidR="00907DF7" w:rsidRPr="00907DF7" w:rsidRDefault="00907DF7" w:rsidP="00907DF7">
            <w:pPr>
              <w:spacing w:line="276" w:lineRule="auto"/>
              <w:rPr>
                <w:color w:val="002060"/>
                <w:sz w:val="16"/>
                <w:szCs w:val="16"/>
              </w:rPr>
            </w:pPr>
          </w:p>
          <w:p w14:paraId="18570908" w14:textId="77777777" w:rsidR="00907DF7" w:rsidRPr="00907DF7" w:rsidRDefault="00907DF7" w:rsidP="00907DF7">
            <w:pPr>
              <w:spacing w:line="276" w:lineRule="auto"/>
              <w:rPr>
                <w:b/>
                <w:bCs/>
                <w:sz w:val="16"/>
                <w:szCs w:val="16"/>
              </w:rPr>
            </w:pPr>
            <w:r w:rsidRPr="00907DF7">
              <w:rPr>
                <w:color w:val="002060"/>
                <w:sz w:val="16"/>
                <w:szCs w:val="16"/>
              </w:rPr>
              <w:t xml:space="preserve">When engaged in </w:t>
            </w:r>
            <w:r w:rsidRPr="00907DF7">
              <w:rPr>
                <w:b/>
                <w:bCs/>
                <w:color w:val="002060"/>
                <w:sz w:val="16"/>
                <w:szCs w:val="16"/>
              </w:rPr>
              <w:t>water-based activities</w:t>
            </w:r>
            <w:r w:rsidRPr="00907DF7">
              <w:rPr>
                <w:color w:val="002060"/>
                <w:sz w:val="16"/>
                <w:szCs w:val="16"/>
              </w:rPr>
              <w:t xml:space="preserve"> such as paddle boarding, learners will grow in confidence, independently responding to challenges.  They will become aware of ethical consideration and the impact they may have on others when sharing the water with other users.  They will become aware of their own learning and independently identify areas for improvement.  </w:t>
            </w:r>
          </w:p>
        </w:tc>
      </w:tr>
      <w:tr w:rsidR="00907DF7" w:rsidRPr="00907DF7" w14:paraId="0F861272" w14:textId="77777777" w:rsidTr="007A55F8">
        <w:tc>
          <w:tcPr>
            <w:tcW w:w="3005" w:type="dxa"/>
          </w:tcPr>
          <w:p w14:paraId="138C48AF" w14:textId="77777777" w:rsidR="00907DF7" w:rsidRPr="00907DF7" w:rsidRDefault="00907DF7" w:rsidP="00907DF7">
            <w:pPr>
              <w:spacing w:line="276" w:lineRule="auto"/>
              <w:rPr>
                <w:b/>
                <w:bCs/>
                <w:sz w:val="16"/>
                <w:szCs w:val="16"/>
              </w:rPr>
            </w:pPr>
            <w:r w:rsidRPr="00907DF7">
              <w:rPr>
                <w:b/>
                <w:bCs/>
                <w:sz w:val="16"/>
                <w:szCs w:val="16"/>
              </w:rPr>
              <w:t>Planning and organising</w:t>
            </w:r>
          </w:p>
          <w:p w14:paraId="07CD13EE" w14:textId="77777777" w:rsidR="00907DF7" w:rsidRPr="00907DF7" w:rsidRDefault="00907DF7" w:rsidP="00907DF7">
            <w:pPr>
              <w:spacing w:line="276" w:lineRule="auto"/>
              <w:rPr>
                <w:sz w:val="16"/>
                <w:szCs w:val="16"/>
              </w:rPr>
            </w:pPr>
            <w:r w:rsidRPr="00907DF7">
              <w:rPr>
                <w:sz w:val="16"/>
                <w:szCs w:val="16"/>
              </w:rPr>
              <w:lastRenderedPageBreak/>
              <w:t xml:space="preserve">Where developmentally appropriate, learners should be able to set goals, make decisions and monitor interim results. They should be able to reflect and adapt, as well as manage time, people and resources. They should be able to check for accuracy and be able create different types of value. </w:t>
            </w:r>
          </w:p>
        </w:tc>
        <w:tc>
          <w:tcPr>
            <w:tcW w:w="3005" w:type="dxa"/>
          </w:tcPr>
          <w:p w14:paraId="61824755" w14:textId="77777777" w:rsidR="00907DF7" w:rsidRPr="00907DF7" w:rsidRDefault="00907DF7" w:rsidP="00907DF7">
            <w:pPr>
              <w:spacing w:line="276" w:lineRule="auto"/>
              <w:rPr>
                <w:b/>
                <w:bCs/>
                <w:sz w:val="16"/>
                <w:szCs w:val="16"/>
              </w:rPr>
            </w:pPr>
          </w:p>
          <w:p w14:paraId="5DF778B8" w14:textId="77777777" w:rsidR="00907DF7" w:rsidRPr="00907DF7" w:rsidRDefault="00907DF7" w:rsidP="00907DF7">
            <w:pPr>
              <w:spacing w:line="276" w:lineRule="auto"/>
              <w:rPr>
                <w:sz w:val="16"/>
                <w:szCs w:val="16"/>
              </w:rPr>
            </w:pPr>
            <w:r w:rsidRPr="00907DF7">
              <w:rPr>
                <w:color w:val="002060"/>
                <w:sz w:val="16"/>
                <w:szCs w:val="16"/>
              </w:rPr>
              <w:lastRenderedPageBreak/>
              <w:t xml:space="preserve">When engaged in </w:t>
            </w:r>
            <w:r w:rsidRPr="00907DF7">
              <w:rPr>
                <w:b/>
                <w:bCs/>
                <w:color w:val="002060"/>
                <w:sz w:val="16"/>
                <w:szCs w:val="16"/>
              </w:rPr>
              <w:t>problem solving and team building activities</w:t>
            </w:r>
            <w:r w:rsidRPr="00907DF7">
              <w:rPr>
                <w:color w:val="002060"/>
                <w:sz w:val="16"/>
                <w:szCs w:val="16"/>
              </w:rPr>
              <w:t xml:space="preserve"> learners will be encouraged to plan, assign responsibilities and consider strategies and potential solutions to tasks.  They will be required to consider targets and goals and </w:t>
            </w:r>
            <w:proofErr w:type="gramStart"/>
            <w:r w:rsidRPr="00907DF7">
              <w:rPr>
                <w:color w:val="002060"/>
                <w:sz w:val="16"/>
                <w:szCs w:val="16"/>
              </w:rPr>
              <w:t>monitor  progress</w:t>
            </w:r>
            <w:proofErr w:type="gramEnd"/>
            <w:r w:rsidRPr="00907DF7">
              <w:rPr>
                <w:color w:val="002060"/>
                <w:sz w:val="16"/>
                <w:szCs w:val="16"/>
              </w:rPr>
              <w:t xml:space="preserve"> towards achieving those goals,  adapting their strategy accordingly.   </w:t>
            </w:r>
          </w:p>
        </w:tc>
        <w:tc>
          <w:tcPr>
            <w:tcW w:w="3006" w:type="dxa"/>
          </w:tcPr>
          <w:p w14:paraId="79DF19CF" w14:textId="77777777" w:rsidR="00907DF7" w:rsidRPr="00907DF7" w:rsidRDefault="00907DF7" w:rsidP="00907DF7">
            <w:pPr>
              <w:spacing w:line="276" w:lineRule="auto"/>
              <w:rPr>
                <w:color w:val="002060"/>
                <w:sz w:val="16"/>
                <w:szCs w:val="16"/>
              </w:rPr>
            </w:pPr>
          </w:p>
          <w:p w14:paraId="7EEE1AC6" w14:textId="77777777" w:rsidR="00907DF7" w:rsidRPr="00907DF7" w:rsidRDefault="00907DF7" w:rsidP="00907DF7">
            <w:pPr>
              <w:spacing w:line="276" w:lineRule="auto"/>
              <w:rPr>
                <w:b/>
                <w:bCs/>
                <w:sz w:val="16"/>
                <w:szCs w:val="16"/>
              </w:rPr>
            </w:pPr>
            <w:r w:rsidRPr="00907DF7">
              <w:rPr>
                <w:color w:val="002060"/>
                <w:sz w:val="16"/>
                <w:szCs w:val="16"/>
              </w:rPr>
              <w:lastRenderedPageBreak/>
              <w:t xml:space="preserve">When collaborating with others to plan a </w:t>
            </w:r>
            <w:r w:rsidRPr="00907DF7">
              <w:rPr>
                <w:b/>
                <w:bCs/>
                <w:color w:val="002060"/>
                <w:sz w:val="16"/>
                <w:szCs w:val="16"/>
              </w:rPr>
              <w:t xml:space="preserve">two-day journey </w:t>
            </w:r>
            <w:r w:rsidRPr="00907DF7">
              <w:rPr>
                <w:color w:val="002060"/>
                <w:sz w:val="16"/>
                <w:szCs w:val="16"/>
              </w:rPr>
              <w:t xml:space="preserve">over unfamiliar terrain, learners will need to question and evaluate available information, weather, terrain, challenges etc.  They will need to set targets and monitor progress over time against goals set ensuring they are keeping to the schedule.   </w:t>
            </w:r>
          </w:p>
        </w:tc>
      </w:tr>
    </w:tbl>
    <w:p w14:paraId="2C949049" w14:textId="77777777" w:rsidR="00907DF7" w:rsidRPr="00907DF7" w:rsidRDefault="00907DF7">
      <w:pPr>
        <w:rPr>
          <w:lang w:val="en-US"/>
        </w:rPr>
      </w:pPr>
    </w:p>
    <w:sectPr w:rsidR="00907DF7" w:rsidRPr="00907D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D565FE" w14:textId="77777777" w:rsidR="00800DA9" w:rsidRDefault="00800DA9" w:rsidP="00800DA9">
      <w:pPr>
        <w:spacing w:after="0" w:line="240" w:lineRule="auto"/>
      </w:pPr>
      <w:r>
        <w:separator/>
      </w:r>
    </w:p>
  </w:endnote>
  <w:endnote w:type="continuationSeparator" w:id="0">
    <w:p w14:paraId="1FCB5966" w14:textId="77777777" w:rsidR="00800DA9" w:rsidRDefault="00800DA9" w:rsidP="00800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936BE4" w14:textId="77777777" w:rsidR="00800DA9" w:rsidRDefault="00800DA9" w:rsidP="00800DA9">
      <w:pPr>
        <w:spacing w:after="0" w:line="240" w:lineRule="auto"/>
      </w:pPr>
      <w:r>
        <w:separator/>
      </w:r>
    </w:p>
  </w:footnote>
  <w:footnote w:type="continuationSeparator" w:id="0">
    <w:p w14:paraId="6D95B80D" w14:textId="77777777" w:rsidR="00800DA9" w:rsidRDefault="00800DA9" w:rsidP="00800D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55F0A"/>
    <w:multiLevelType w:val="multilevel"/>
    <w:tmpl w:val="AC6C1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741FE3"/>
    <w:multiLevelType w:val="hybridMultilevel"/>
    <w:tmpl w:val="0840BD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8624AB"/>
    <w:multiLevelType w:val="hybridMultilevel"/>
    <w:tmpl w:val="D65ABD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1915501"/>
    <w:multiLevelType w:val="hybridMultilevel"/>
    <w:tmpl w:val="B2D4F0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B390BAD"/>
    <w:multiLevelType w:val="hybridMultilevel"/>
    <w:tmpl w:val="7A00AE06"/>
    <w:lvl w:ilvl="0" w:tplc="0986CD1C">
      <w:start w:val="1"/>
      <w:numFmt w:val="decimal"/>
      <w:lvlText w:val="%1."/>
      <w:lvlJc w:val="left"/>
      <w:pPr>
        <w:ind w:left="360" w:hanging="360"/>
      </w:pPr>
      <w:rPr>
        <w:rFonts w:asciiTheme="majorHAnsi" w:hAnsiTheme="majorHAnsi" w:cstheme="majorHAnsi"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65581C4A"/>
    <w:multiLevelType w:val="multilevel"/>
    <w:tmpl w:val="0E949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D466BC"/>
    <w:multiLevelType w:val="multilevel"/>
    <w:tmpl w:val="0D422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E03E36"/>
    <w:multiLevelType w:val="hybridMultilevel"/>
    <w:tmpl w:val="C3702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FD2D74"/>
    <w:multiLevelType w:val="hybridMultilevel"/>
    <w:tmpl w:val="02F27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6740913">
    <w:abstractNumId w:val="6"/>
  </w:num>
  <w:num w:numId="2" w16cid:durableId="1328053101">
    <w:abstractNumId w:val="0"/>
  </w:num>
  <w:num w:numId="3" w16cid:durableId="2055543944">
    <w:abstractNumId w:val="5"/>
  </w:num>
  <w:num w:numId="4" w16cid:durableId="306085474">
    <w:abstractNumId w:val="4"/>
  </w:num>
  <w:num w:numId="5" w16cid:durableId="541289022">
    <w:abstractNumId w:val="1"/>
  </w:num>
  <w:num w:numId="6" w16cid:durableId="1805660000">
    <w:abstractNumId w:val="3"/>
  </w:num>
  <w:num w:numId="7" w16cid:durableId="1705058088">
    <w:abstractNumId w:val="8"/>
  </w:num>
  <w:num w:numId="8" w16cid:durableId="1805386150">
    <w:abstractNumId w:val="7"/>
  </w:num>
  <w:num w:numId="9" w16cid:durableId="13142912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DF7"/>
    <w:rsid w:val="00334BB8"/>
    <w:rsid w:val="004D3756"/>
    <w:rsid w:val="00800DA9"/>
    <w:rsid w:val="008C643A"/>
    <w:rsid w:val="00907DF7"/>
    <w:rsid w:val="00A84313"/>
    <w:rsid w:val="00B9711D"/>
    <w:rsid w:val="00D214D8"/>
    <w:rsid w:val="00F72E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7681E1"/>
  <w15:chartTrackingRefBased/>
  <w15:docId w15:val="{4EA9406C-0E57-403A-A47D-8C7520D84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D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7D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7D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7D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7D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7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D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07D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7D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7D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7D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7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DF7"/>
    <w:rPr>
      <w:rFonts w:eastAsiaTheme="majorEastAsia" w:cstheme="majorBidi"/>
      <w:color w:val="272727" w:themeColor="text1" w:themeTint="D8"/>
    </w:rPr>
  </w:style>
  <w:style w:type="paragraph" w:styleId="Title">
    <w:name w:val="Title"/>
    <w:basedOn w:val="Normal"/>
    <w:next w:val="Normal"/>
    <w:link w:val="TitleChar"/>
    <w:uiPriority w:val="10"/>
    <w:qFormat/>
    <w:rsid w:val="00907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DF7"/>
    <w:pPr>
      <w:spacing w:before="160"/>
      <w:jc w:val="center"/>
    </w:pPr>
    <w:rPr>
      <w:i/>
      <w:iCs/>
      <w:color w:val="404040" w:themeColor="text1" w:themeTint="BF"/>
    </w:rPr>
  </w:style>
  <w:style w:type="character" w:customStyle="1" w:styleId="QuoteChar">
    <w:name w:val="Quote Char"/>
    <w:basedOn w:val="DefaultParagraphFont"/>
    <w:link w:val="Quote"/>
    <w:uiPriority w:val="29"/>
    <w:rsid w:val="00907DF7"/>
    <w:rPr>
      <w:i/>
      <w:iCs/>
      <w:color w:val="404040" w:themeColor="text1" w:themeTint="BF"/>
    </w:rPr>
  </w:style>
  <w:style w:type="paragraph" w:styleId="ListParagraph">
    <w:name w:val="List Paragraph"/>
    <w:basedOn w:val="Normal"/>
    <w:uiPriority w:val="34"/>
    <w:qFormat/>
    <w:rsid w:val="00907DF7"/>
    <w:pPr>
      <w:ind w:left="720"/>
      <w:contextualSpacing/>
    </w:pPr>
  </w:style>
  <w:style w:type="character" w:styleId="IntenseEmphasis">
    <w:name w:val="Intense Emphasis"/>
    <w:basedOn w:val="DefaultParagraphFont"/>
    <w:uiPriority w:val="21"/>
    <w:qFormat/>
    <w:rsid w:val="00907DF7"/>
    <w:rPr>
      <w:i/>
      <w:iCs/>
      <w:color w:val="2F5496" w:themeColor="accent1" w:themeShade="BF"/>
    </w:rPr>
  </w:style>
  <w:style w:type="paragraph" w:styleId="IntenseQuote">
    <w:name w:val="Intense Quote"/>
    <w:basedOn w:val="Normal"/>
    <w:next w:val="Normal"/>
    <w:link w:val="IntenseQuoteChar"/>
    <w:uiPriority w:val="30"/>
    <w:qFormat/>
    <w:rsid w:val="00907D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7DF7"/>
    <w:rPr>
      <w:i/>
      <w:iCs/>
      <w:color w:val="2F5496" w:themeColor="accent1" w:themeShade="BF"/>
    </w:rPr>
  </w:style>
  <w:style w:type="character" w:styleId="IntenseReference">
    <w:name w:val="Intense Reference"/>
    <w:basedOn w:val="DefaultParagraphFont"/>
    <w:uiPriority w:val="32"/>
    <w:qFormat/>
    <w:rsid w:val="00907DF7"/>
    <w:rPr>
      <w:b/>
      <w:bCs/>
      <w:smallCaps/>
      <w:color w:val="2F5496" w:themeColor="accent1" w:themeShade="BF"/>
      <w:spacing w:val="5"/>
    </w:rPr>
  </w:style>
  <w:style w:type="character" w:styleId="Hyperlink">
    <w:name w:val="Hyperlink"/>
    <w:basedOn w:val="DefaultParagraphFont"/>
    <w:uiPriority w:val="99"/>
    <w:unhideWhenUsed/>
    <w:rsid w:val="00907DF7"/>
    <w:rPr>
      <w:color w:val="0563C1" w:themeColor="hyperlink"/>
      <w:u w:val="single"/>
    </w:rPr>
  </w:style>
  <w:style w:type="character" w:styleId="UnresolvedMention">
    <w:name w:val="Unresolved Mention"/>
    <w:basedOn w:val="DefaultParagraphFont"/>
    <w:uiPriority w:val="99"/>
    <w:semiHidden/>
    <w:unhideWhenUsed/>
    <w:rsid w:val="00907DF7"/>
    <w:rPr>
      <w:color w:val="605E5C"/>
      <w:shd w:val="clear" w:color="auto" w:fill="E1DFDD"/>
    </w:rPr>
  </w:style>
  <w:style w:type="table" w:styleId="TableGrid">
    <w:name w:val="Table Grid"/>
    <w:basedOn w:val="TableNormal"/>
    <w:uiPriority w:val="39"/>
    <w:rsid w:val="00907DF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0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DA9"/>
  </w:style>
  <w:style w:type="paragraph" w:styleId="Footer">
    <w:name w:val="footer"/>
    <w:basedOn w:val="Normal"/>
    <w:link w:val="FooterChar"/>
    <w:uiPriority w:val="99"/>
    <w:unhideWhenUsed/>
    <w:rsid w:val="00800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8731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1614</Words>
  <Characters>9202</Characters>
  <Application>Microsoft Office Word</Application>
  <DocSecurity>0</DocSecurity>
  <Lines>76</Lines>
  <Paragraphs>21</Paragraphs>
  <ScaleCrop>false</ScaleCrop>
  <Company/>
  <LinksUpToDate>false</LinksUpToDate>
  <CharactersWithSpaces>10795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Thomas</dc:creator>
  <cp:keywords/>
  <dc:description/>
  <cp:lastModifiedBy>Brett Aggersberg</cp:lastModifiedBy>
  <cp:revision>7</cp:revision>
  <dcterms:created xsi:type="dcterms:W3CDTF">2024-07-02T11:20:00Z</dcterms:created>
  <dcterms:modified xsi:type="dcterms:W3CDTF">2024-10-14T13:14:00Z</dcterms:modified>
</cp:coreProperties>
</file>