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4E426" w14:textId="5CAE1E9E" w:rsidR="00DC309A" w:rsidRPr="00DC309A" w:rsidRDefault="00DC309A" w:rsidP="00DC309A">
      <w:pPr>
        <w:pStyle w:val="Heading1"/>
      </w:pPr>
    </w:p>
    <w:p w14:paraId="358ABECF" w14:textId="77777777" w:rsidR="001A3BC3" w:rsidRDefault="001A3BC3">
      <w:pPr>
        <w:spacing w:line="259" w:lineRule="auto"/>
        <w:rPr>
          <w:rFonts w:ascii="Arial" w:hAnsi="Arial" w:cs="Arial"/>
          <w:sz w:val="28"/>
          <w:szCs w:val="28"/>
        </w:rPr>
      </w:pPr>
      <w:r>
        <w:rPr>
          <w:rFonts w:ascii="Arial" w:hAnsi="Arial" w:cs="Arial"/>
          <w:sz w:val="28"/>
          <w:szCs w:val="28"/>
        </w:rPr>
        <w:br w:type="page"/>
      </w:r>
    </w:p>
    <w:sdt>
      <w:sdtPr>
        <w:id w:val="-379720063"/>
        <w:docPartObj>
          <w:docPartGallery w:val="Cover Pages"/>
          <w:docPartUnique/>
        </w:docPartObj>
      </w:sdtPr>
      <w:sdtEndPr>
        <w:rPr>
          <w:rFonts w:ascii="Arial" w:hAnsi="Arial" w:cs="Arial"/>
          <w:sz w:val="28"/>
          <w:szCs w:val="28"/>
        </w:rPr>
      </w:sdtEndPr>
      <w:sdtContent>
        <w:p w14:paraId="663D88C2" w14:textId="61B46C84" w:rsidR="005159A9" w:rsidRDefault="005159A9" w:rsidP="005159A9">
          <w:pPr>
            <w:spacing w:before="120" w:after="120"/>
            <w:rPr>
              <w:rFonts w:ascii="Arial" w:hAnsi="Arial" w:cs="Arial"/>
              <w:b/>
            </w:rPr>
          </w:pPr>
          <w:r>
            <w:rPr>
              <w:rFonts w:ascii="Arial" w:hAnsi="Arial" w:cs="Arial"/>
              <w:b/>
            </w:rPr>
            <w:t>BMSP5007</w:t>
          </w:r>
        </w:p>
        <w:p w14:paraId="4C7F6BAA" w14:textId="56929F89" w:rsidR="001A3BC3" w:rsidRPr="005159A9" w:rsidRDefault="001A3BC3">
          <w:pPr>
            <w:rPr>
              <w:rFonts w:ascii="Arial" w:hAnsi="Arial" w:cs="Arial"/>
              <w:b/>
              <w:bCs/>
              <w:sz w:val="24"/>
              <w:szCs w:val="24"/>
            </w:rPr>
          </w:pPr>
          <w:r w:rsidRPr="005159A9">
            <w:rPr>
              <w:rFonts w:ascii="Arial" w:hAnsi="Arial" w:cs="Arial"/>
              <w:b/>
              <w:bCs/>
              <w:noProof/>
              <w:sz w:val="24"/>
              <w:szCs w:val="24"/>
            </w:rPr>
            <mc:AlternateContent>
              <mc:Choice Requires="wpg">
                <w:drawing>
                  <wp:anchor distT="0" distB="0" distL="114300" distR="114300" simplePos="0" relativeHeight="251659264" behindDoc="1" locked="0" layoutInCell="1" allowOverlap="1" wp14:anchorId="4F5243E8" wp14:editId="22040262">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D6C8F5E" w14:textId="17D0CF04" w:rsidR="001A3BC3" w:rsidRDefault="001A3BC3">
                                      <w:pPr>
                                        <w:pStyle w:val="NoSpacing"/>
                                        <w:spacing w:before="120"/>
                                        <w:jc w:val="center"/>
                                        <w:rPr>
                                          <w:color w:val="FFFFFF" w:themeColor="background1"/>
                                        </w:rPr>
                                      </w:pPr>
                                      <w:r>
                                        <w:rPr>
                                          <w:color w:val="FFFFFF" w:themeColor="background1"/>
                                        </w:rPr>
                                        <w:t>Sandra Terri Richards-Davies (1909084)</w:t>
                                      </w:r>
                                    </w:p>
                                  </w:sdtContent>
                                </w:sdt>
                                <w:p w14:paraId="08C4D1C2" w14:textId="5B6ACEF0" w:rsidR="001A3BC3" w:rsidRDefault="001A3BC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159A9">
                                        <w:rPr>
                                          <w:caps/>
                                          <w:color w:val="FFFFFF" w:themeColor="background1"/>
                                        </w:rPr>
                                        <w:t>Tutor: Dr Roisin Mullins</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5159A9">
                                        <w:rPr>
                                          <w:color w:val="FFFFFF" w:themeColor="background1"/>
                                        </w:rPr>
                                        <w:t>14/05/2021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sz w:val="24"/>
                                      <w:szCs w:val="24"/>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1AFB355" w14:textId="171DD326" w:rsidR="001A3BC3" w:rsidRDefault="001A3BC3">
                                      <w:pPr>
                                        <w:pStyle w:val="NoSpacing"/>
                                        <w:jc w:val="center"/>
                                        <w:rPr>
                                          <w:rFonts w:asciiTheme="majorHAnsi" w:eastAsiaTheme="majorEastAsia" w:hAnsiTheme="majorHAnsi" w:cstheme="majorBidi"/>
                                          <w:caps/>
                                          <w:color w:val="4472C4" w:themeColor="accent1"/>
                                          <w:sz w:val="72"/>
                                          <w:szCs w:val="72"/>
                                        </w:rPr>
                                      </w:pPr>
                                      <w:r w:rsidRPr="001A3BC3">
                                        <w:rPr>
                                          <w:rFonts w:ascii="Arial" w:eastAsia="Times New Roman" w:hAnsi="Arial" w:cs="Arial"/>
                                          <w:sz w:val="24"/>
                                          <w:szCs w:val="24"/>
                                        </w:rPr>
                                        <w:t>1)</w:t>
                                      </w:r>
                                      <w:r w:rsidRPr="001A3BC3">
                                        <w:rPr>
                                          <w:rFonts w:ascii="Arial" w:eastAsia="Times New Roman" w:hAnsi="Arial" w:cs="Arial"/>
                                          <w:sz w:val="24"/>
                                          <w:szCs w:val="24"/>
                                        </w:rPr>
                                        <w:tab/>
                                        <w:t>Interview analysis and report of qualitative findings and critical reflection</w:t>
                                      </w:r>
                                      <w:r>
                                        <w:rPr>
                                          <w:rFonts w:ascii="Arial" w:eastAsia="Times New Roman" w:hAnsi="Arial" w:cs="Arial"/>
                                          <w:sz w:val="24"/>
                                          <w:szCs w:val="24"/>
                                        </w:rPr>
                                        <w:t xml:space="preserve"> and Part  </w:t>
                                      </w:r>
                                      <w:r w:rsidRPr="00DA129C">
                                        <w:rPr>
                                          <w:rFonts w:ascii="Arial" w:eastAsia="Times New Roman" w:hAnsi="Arial" w:cs="Arial"/>
                                          <w:sz w:val="24"/>
                                          <w:szCs w:val="24"/>
                                        </w:rPr>
                                        <w:t>2)</w:t>
                                      </w:r>
                                      <w:r w:rsidRPr="00DA129C">
                                        <w:rPr>
                                          <w:rFonts w:ascii="Arial" w:eastAsia="Times New Roman" w:hAnsi="Arial" w:cs="Arial"/>
                                          <w:sz w:val="24"/>
                                          <w:szCs w:val="24"/>
                                        </w:rPr>
                                        <w:tab/>
                                        <w:t>Data analysis and report of quantitative findings and critical reflection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F5243E8"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D6C8F5E" w14:textId="17D0CF04" w:rsidR="001A3BC3" w:rsidRDefault="001A3BC3">
                                <w:pPr>
                                  <w:pStyle w:val="NoSpacing"/>
                                  <w:spacing w:before="120"/>
                                  <w:jc w:val="center"/>
                                  <w:rPr>
                                    <w:color w:val="FFFFFF" w:themeColor="background1"/>
                                  </w:rPr>
                                </w:pPr>
                                <w:r>
                                  <w:rPr>
                                    <w:color w:val="FFFFFF" w:themeColor="background1"/>
                                  </w:rPr>
                                  <w:t>Sandra Terri Richards-Davies (1909084)</w:t>
                                </w:r>
                              </w:p>
                            </w:sdtContent>
                          </w:sdt>
                          <w:p w14:paraId="08C4D1C2" w14:textId="5B6ACEF0" w:rsidR="001A3BC3" w:rsidRDefault="001A3BC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159A9">
                                  <w:rPr>
                                    <w:caps/>
                                    <w:color w:val="FFFFFF" w:themeColor="background1"/>
                                  </w:rPr>
                                  <w:t>Tutor: Dr Roisin Mullins</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5159A9">
                                  <w:rPr>
                                    <w:color w:val="FFFFFF" w:themeColor="background1"/>
                                  </w:rPr>
                                  <w:t>14/05/2021</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imes New Roman" w:hAnsi="Arial" w:cs="Arial"/>
                                <w:sz w:val="24"/>
                                <w:szCs w:val="24"/>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1AFB355" w14:textId="171DD326" w:rsidR="001A3BC3" w:rsidRDefault="001A3BC3">
                                <w:pPr>
                                  <w:pStyle w:val="NoSpacing"/>
                                  <w:jc w:val="center"/>
                                  <w:rPr>
                                    <w:rFonts w:asciiTheme="majorHAnsi" w:eastAsiaTheme="majorEastAsia" w:hAnsiTheme="majorHAnsi" w:cstheme="majorBidi"/>
                                    <w:caps/>
                                    <w:color w:val="4472C4" w:themeColor="accent1"/>
                                    <w:sz w:val="72"/>
                                    <w:szCs w:val="72"/>
                                  </w:rPr>
                                </w:pPr>
                                <w:r w:rsidRPr="001A3BC3">
                                  <w:rPr>
                                    <w:rFonts w:ascii="Arial" w:eastAsia="Times New Roman" w:hAnsi="Arial" w:cs="Arial"/>
                                    <w:sz w:val="24"/>
                                    <w:szCs w:val="24"/>
                                  </w:rPr>
                                  <w:t>1)</w:t>
                                </w:r>
                                <w:r w:rsidRPr="001A3BC3">
                                  <w:rPr>
                                    <w:rFonts w:ascii="Arial" w:eastAsia="Times New Roman" w:hAnsi="Arial" w:cs="Arial"/>
                                    <w:sz w:val="24"/>
                                    <w:szCs w:val="24"/>
                                  </w:rPr>
                                  <w:tab/>
                                  <w:t>Interview analysis and report of qualitative findings and critical reflection</w:t>
                                </w:r>
                                <w:r>
                                  <w:rPr>
                                    <w:rFonts w:ascii="Arial" w:eastAsia="Times New Roman" w:hAnsi="Arial" w:cs="Arial"/>
                                    <w:sz w:val="24"/>
                                    <w:szCs w:val="24"/>
                                  </w:rPr>
                                  <w:t xml:space="preserve"> and Part  </w:t>
                                </w:r>
                                <w:r w:rsidRPr="00DA129C">
                                  <w:rPr>
                                    <w:rFonts w:ascii="Arial" w:eastAsia="Times New Roman" w:hAnsi="Arial" w:cs="Arial"/>
                                    <w:sz w:val="24"/>
                                    <w:szCs w:val="24"/>
                                  </w:rPr>
                                  <w:t>2)</w:t>
                                </w:r>
                                <w:r w:rsidRPr="00DA129C">
                                  <w:rPr>
                                    <w:rFonts w:ascii="Arial" w:eastAsia="Times New Roman" w:hAnsi="Arial" w:cs="Arial"/>
                                    <w:sz w:val="24"/>
                                    <w:szCs w:val="24"/>
                                  </w:rPr>
                                  <w:tab/>
                                  <w:t>Data analysis and report of quantitative findings and critical reflection</w:t>
                                </w:r>
                              </w:p>
                            </w:sdtContent>
                          </w:sdt>
                        </w:txbxContent>
                      </v:textbox>
                    </v:shape>
                    <w10:wrap anchorx="page" anchory="page"/>
                  </v:group>
                </w:pict>
              </mc:Fallback>
            </mc:AlternateContent>
          </w:r>
          <w:r w:rsidR="005159A9" w:rsidRPr="005159A9">
            <w:rPr>
              <w:rFonts w:ascii="Arial" w:hAnsi="Arial" w:cs="Arial"/>
              <w:b/>
              <w:bCs/>
              <w:sz w:val="24"/>
              <w:szCs w:val="24"/>
            </w:rPr>
            <w:t xml:space="preserve">Business Research and Inquiry </w:t>
          </w:r>
        </w:p>
        <w:p w14:paraId="3722643F" w14:textId="5EE0C30F" w:rsidR="001A3BC3" w:rsidRDefault="001A3BC3">
          <w:pPr>
            <w:spacing w:line="259" w:lineRule="auto"/>
            <w:rPr>
              <w:rFonts w:ascii="Arial" w:hAnsi="Arial" w:cs="Arial"/>
              <w:sz w:val="28"/>
              <w:szCs w:val="28"/>
            </w:rPr>
          </w:pPr>
          <w:r>
            <w:rPr>
              <w:rFonts w:ascii="Arial" w:hAnsi="Arial" w:cs="Arial"/>
              <w:sz w:val="28"/>
              <w:szCs w:val="28"/>
            </w:rPr>
            <w:br w:type="page"/>
          </w:r>
        </w:p>
      </w:sdtContent>
    </w:sdt>
    <w:p w14:paraId="46AB7F5F" w14:textId="26C6E3EB" w:rsidR="002F641B" w:rsidRPr="0050405A" w:rsidRDefault="002F641B" w:rsidP="0050405A">
      <w:pPr>
        <w:rPr>
          <w:rFonts w:ascii="Arial" w:hAnsi="Arial" w:cs="Arial"/>
          <w:b/>
        </w:rPr>
      </w:pPr>
      <w:r>
        <w:rPr>
          <w:rFonts w:ascii="Arial" w:hAnsi="Arial" w:cs="Arial"/>
          <w:b/>
          <w:sz w:val="28"/>
          <w:szCs w:val="28"/>
        </w:rPr>
        <w:lastRenderedPageBreak/>
        <w:t>Part 1 – Qualitative Exercise</w:t>
      </w:r>
    </w:p>
    <w:p w14:paraId="3C42432B" w14:textId="77777777" w:rsidR="002F641B" w:rsidRDefault="002F641B" w:rsidP="002F641B">
      <w:pPr>
        <w:jc w:val="both"/>
        <w:rPr>
          <w:rFonts w:ascii="Arial" w:hAnsi="Arial" w:cs="Arial"/>
          <w:b/>
          <w:sz w:val="28"/>
          <w:szCs w:val="28"/>
        </w:rPr>
      </w:pPr>
      <w:r>
        <w:rPr>
          <w:rFonts w:ascii="Arial" w:hAnsi="Arial" w:cs="Arial"/>
          <w:b/>
          <w:sz w:val="28"/>
          <w:szCs w:val="28"/>
        </w:rPr>
        <w:t>Summary</w:t>
      </w:r>
    </w:p>
    <w:p w14:paraId="798FF45B" w14:textId="77777777" w:rsidR="000C5446" w:rsidRDefault="002F641B" w:rsidP="00305857">
      <w:pPr>
        <w:jc w:val="both"/>
        <w:rPr>
          <w:rFonts w:ascii="Arial" w:hAnsi="Arial" w:cs="Arial"/>
          <w:sz w:val="28"/>
          <w:szCs w:val="28"/>
        </w:rPr>
      </w:pPr>
      <w:r>
        <w:rPr>
          <w:rFonts w:ascii="Arial" w:hAnsi="Arial" w:cs="Arial"/>
          <w:sz w:val="28"/>
          <w:szCs w:val="28"/>
        </w:rPr>
        <w:t xml:space="preserve">This report presents the researchers investigatory process, the methods, used in the data collection, the findings, and the analysis of a theme of interest to the researcher. </w:t>
      </w:r>
    </w:p>
    <w:p w14:paraId="362363F2" w14:textId="7029402D" w:rsidR="00305857" w:rsidRDefault="00C5336E" w:rsidP="00305857">
      <w:pPr>
        <w:jc w:val="both"/>
        <w:rPr>
          <w:rFonts w:ascii="Arial" w:hAnsi="Arial" w:cs="Arial"/>
          <w:sz w:val="28"/>
          <w:szCs w:val="28"/>
        </w:rPr>
      </w:pPr>
      <w:r>
        <w:rPr>
          <w:rFonts w:ascii="Arial" w:hAnsi="Arial" w:cs="Arial"/>
          <w:sz w:val="28"/>
          <w:szCs w:val="28"/>
        </w:rPr>
        <w:t xml:space="preserve">This in turn </w:t>
      </w:r>
      <w:r w:rsidR="00A83B16">
        <w:rPr>
          <w:rFonts w:ascii="Arial" w:hAnsi="Arial" w:cs="Arial"/>
          <w:sz w:val="28"/>
          <w:szCs w:val="28"/>
        </w:rPr>
        <w:t>supported the researcher in formulating a question for research, starting with a self-directed question of “what do I as a researcher want to know”?</w:t>
      </w:r>
      <w:r w:rsidR="00305857">
        <w:rPr>
          <w:rFonts w:ascii="Arial" w:hAnsi="Arial" w:cs="Arial"/>
          <w:sz w:val="28"/>
          <w:szCs w:val="28"/>
        </w:rPr>
        <w:t xml:space="preserve"> “</w:t>
      </w:r>
      <w:r w:rsidR="00305857">
        <w:rPr>
          <w:rFonts w:ascii="Arial" w:hAnsi="Arial" w:cs="Arial"/>
          <w:sz w:val="28"/>
          <w:szCs w:val="28"/>
        </w:rPr>
        <w:t>Maxwell (2005, 65) called these early questions ‘provisional,’ but noted that even these early iterations are already determining decisions about theory and methods</w:t>
      </w:r>
      <w:r w:rsidR="00305857">
        <w:rPr>
          <w:rFonts w:ascii="Arial" w:hAnsi="Arial" w:cs="Arial"/>
          <w:sz w:val="28"/>
          <w:szCs w:val="28"/>
        </w:rPr>
        <w:t>”</w:t>
      </w:r>
      <w:r w:rsidR="00305857">
        <w:rPr>
          <w:rFonts w:ascii="Arial" w:hAnsi="Arial" w:cs="Arial"/>
          <w:sz w:val="28"/>
          <w:szCs w:val="28"/>
        </w:rPr>
        <w:t>.</w:t>
      </w:r>
      <w:sdt>
        <w:sdtPr>
          <w:rPr>
            <w:rFonts w:ascii="Arial" w:hAnsi="Arial" w:cs="Arial"/>
            <w:sz w:val="28"/>
            <w:szCs w:val="28"/>
          </w:rPr>
          <w:id w:val="391695922"/>
          <w:citation/>
        </w:sdtPr>
        <w:sdtContent>
          <w:r w:rsidR="00305857">
            <w:rPr>
              <w:rFonts w:ascii="Arial" w:hAnsi="Arial" w:cs="Arial"/>
              <w:sz w:val="28"/>
              <w:szCs w:val="28"/>
            </w:rPr>
            <w:fldChar w:fldCharType="begin"/>
          </w:r>
          <w:r w:rsidR="00305857">
            <w:rPr>
              <w:rFonts w:ascii="Arial" w:hAnsi="Arial" w:cs="Arial"/>
              <w:sz w:val="28"/>
              <w:szCs w:val="28"/>
            </w:rPr>
            <w:instrText xml:space="preserve"> CITATION Jan091 \l 2057 </w:instrText>
          </w:r>
          <w:r w:rsidR="00305857">
            <w:rPr>
              <w:rFonts w:ascii="Arial" w:hAnsi="Arial" w:cs="Arial"/>
              <w:sz w:val="28"/>
              <w:szCs w:val="28"/>
            </w:rPr>
            <w:fldChar w:fldCharType="separate"/>
          </w:r>
          <w:r w:rsidR="00305857">
            <w:rPr>
              <w:rFonts w:ascii="Arial" w:hAnsi="Arial" w:cs="Arial"/>
              <w:noProof/>
              <w:sz w:val="28"/>
              <w:szCs w:val="28"/>
            </w:rPr>
            <w:t xml:space="preserve"> </w:t>
          </w:r>
          <w:r w:rsidR="00305857" w:rsidRPr="00305857">
            <w:rPr>
              <w:rFonts w:ascii="Arial" w:hAnsi="Arial" w:cs="Arial"/>
              <w:noProof/>
              <w:sz w:val="28"/>
              <w:szCs w:val="28"/>
            </w:rPr>
            <w:t>(Agee, 09 Jul 2009.)</w:t>
          </w:r>
          <w:r w:rsidR="00305857">
            <w:rPr>
              <w:rFonts w:ascii="Arial" w:hAnsi="Arial" w:cs="Arial"/>
              <w:sz w:val="28"/>
              <w:szCs w:val="28"/>
            </w:rPr>
            <w:fldChar w:fldCharType="end"/>
          </w:r>
        </w:sdtContent>
      </w:sdt>
      <w:r w:rsidR="00305857">
        <w:rPr>
          <w:rFonts w:ascii="Arial" w:hAnsi="Arial" w:cs="Arial"/>
          <w:sz w:val="28"/>
          <w:szCs w:val="28"/>
        </w:rPr>
        <w:t>.</w:t>
      </w:r>
    </w:p>
    <w:p w14:paraId="04593638" w14:textId="77777777" w:rsidR="002F641B" w:rsidRDefault="002F641B" w:rsidP="002F641B">
      <w:pPr>
        <w:jc w:val="both"/>
        <w:rPr>
          <w:rFonts w:ascii="Arial" w:hAnsi="Arial" w:cs="Arial"/>
          <w:sz w:val="28"/>
          <w:szCs w:val="28"/>
        </w:rPr>
      </w:pPr>
      <w:r>
        <w:rPr>
          <w:rFonts w:ascii="Arial" w:hAnsi="Arial" w:cs="Arial"/>
          <w:sz w:val="28"/>
          <w:szCs w:val="28"/>
        </w:rPr>
        <w:t xml:space="preserve">To prepare this qualitative research assignment, the reporter chose to investigate a specific phenomenology investigating what has contributed / impacted on the decline of the high street in Llandysul? To find the </w:t>
      </w:r>
    </w:p>
    <w:p w14:paraId="24068C84" w14:textId="77777777" w:rsidR="002F641B" w:rsidRDefault="002F641B" w:rsidP="002F641B">
      <w:pPr>
        <w:jc w:val="both"/>
        <w:rPr>
          <w:rFonts w:ascii="Arial" w:hAnsi="Arial" w:cs="Arial"/>
          <w:b/>
          <w:sz w:val="28"/>
          <w:szCs w:val="28"/>
        </w:rPr>
      </w:pPr>
      <w:r>
        <w:rPr>
          <w:rFonts w:ascii="Arial" w:hAnsi="Arial" w:cs="Arial"/>
          <w:b/>
          <w:sz w:val="28"/>
          <w:szCs w:val="28"/>
        </w:rPr>
        <w:t>Introduction</w:t>
      </w:r>
    </w:p>
    <w:p w14:paraId="2A496238" w14:textId="229E4A8F" w:rsidR="002F641B" w:rsidRDefault="002F641B" w:rsidP="002F641B">
      <w:pPr>
        <w:jc w:val="both"/>
        <w:rPr>
          <w:rFonts w:ascii="Arial" w:hAnsi="Arial" w:cs="Arial"/>
          <w:sz w:val="28"/>
          <w:szCs w:val="28"/>
        </w:rPr>
      </w:pPr>
      <w:r>
        <w:rPr>
          <w:rFonts w:ascii="Arial" w:hAnsi="Arial" w:cs="Arial"/>
          <w:sz w:val="28"/>
          <w:szCs w:val="28"/>
        </w:rPr>
        <w:t xml:space="preserve">There has been a significant change to retail in recent years. Research, such as the Governments “High streets and town centres 2030” </w:t>
      </w:r>
      <w:sdt>
        <w:sdtPr>
          <w:rPr>
            <w:rFonts w:ascii="Arial" w:hAnsi="Arial" w:cs="Arial"/>
            <w:sz w:val="28"/>
            <w:szCs w:val="28"/>
          </w:rPr>
          <w:id w:val="1652406761"/>
          <w:citation/>
        </w:sdtPr>
        <w:sdtContent>
          <w:r>
            <w:rPr>
              <w:rFonts w:ascii="Arial" w:hAnsi="Arial" w:cs="Arial"/>
              <w:sz w:val="28"/>
              <w:szCs w:val="28"/>
            </w:rPr>
            <w:fldChar w:fldCharType="begin"/>
          </w:r>
          <w:r>
            <w:rPr>
              <w:rFonts w:ascii="Arial" w:hAnsi="Arial" w:cs="Arial"/>
              <w:sz w:val="28"/>
              <w:szCs w:val="28"/>
            </w:rPr>
            <w:instrText xml:space="preserve"> CITATION Hou191 \l 2057 </w:instrText>
          </w:r>
          <w:r>
            <w:rPr>
              <w:rFonts w:ascii="Arial" w:hAnsi="Arial" w:cs="Arial"/>
              <w:sz w:val="28"/>
              <w:szCs w:val="28"/>
            </w:rPr>
            <w:fldChar w:fldCharType="separate"/>
          </w:r>
          <w:r>
            <w:rPr>
              <w:rFonts w:ascii="Arial" w:hAnsi="Arial" w:cs="Arial"/>
              <w:noProof/>
              <w:sz w:val="28"/>
              <w:szCs w:val="28"/>
            </w:rPr>
            <w:t>(House of Commons, 2019)</w:t>
          </w:r>
          <w:r>
            <w:rPr>
              <w:rFonts w:ascii="Arial" w:hAnsi="Arial" w:cs="Arial"/>
              <w:sz w:val="28"/>
              <w:szCs w:val="28"/>
            </w:rPr>
            <w:fldChar w:fldCharType="end"/>
          </w:r>
        </w:sdtContent>
      </w:sdt>
      <w:r>
        <w:rPr>
          <w:rFonts w:ascii="Arial" w:hAnsi="Arial" w:cs="Arial"/>
          <w:sz w:val="28"/>
          <w:szCs w:val="28"/>
        </w:rPr>
        <w:t xml:space="preserve"> report identifies that there has been a paradigm shift and that the traditional practice of shopping in physical stores, both in and out-of-town, has been profoundly disrupted by the growth of online shopping. </w:t>
      </w:r>
    </w:p>
    <w:p w14:paraId="5C49D602" w14:textId="77777777" w:rsidR="002F641B" w:rsidRDefault="002F641B" w:rsidP="002F641B">
      <w:pPr>
        <w:jc w:val="both"/>
        <w:rPr>
          <w:rFonts w:ascii="Arial" w:hAnsi="Arial" w:cs="Arial"/>
          <w:sz w:val="28"/>
          <w:szCs w:val="28"/>
        </w:rPr>
      </w:pPr>
      <w:r>
        <w:rPr>
          <w:rFonts w:ascii="Arial" w:hAnsi="Arial" w:cs="Arial"/>
          <w:sz w:val="28"/>
          <w:szCs w:val="28"/>
        </w:rPr>
        <w:t xml:space="preserve">As a business owner in a rural community, rural communities are defined as “applied to settlements otherwise described as ‘Urban Areas’ with between 10,000 and roughly 1,500 population” </w:t>
      </w:r>
      <w:sdt>
        <w:sdtPr>
          <w:rPr>
            <w:rFonts w:ascii="Arial" w:hAnsi="Arial" w:cs="Arial"/>
            <w:sz w:val="28"/>
            <w:szCs w:val="28"/>
          </w:rPr>
          <w:id w:val="-831527834"/>
          <w:citation/>
        </w:sdtPr>
        <w:sdtContent>
          <w:r>
            <w:rPr>
              <w:rFonts w:ascii="Arial" w:hAnsi="Arial" w:cs="Arial"/>
              <w:sz w:val="28"/>
              <w:szCs w:val="28"/>
            </w:rPr>
            <w:fldChar w:fldCharType="begin"/>
          </w:r>
          <w:r>
            <w:rPr>
              <w:rFonts w:ascii="Arial" w:hAnsi="Arial" w:cs="Arial"/>
              <w:sz w:val="28"/>
              <w:szCs w:val="28"/>
            </w:rPr>
            <w:instrText xml:space="preserve"> CITATION Pet \l 2057 </w:instrText>
          </w:r>
          <w:r>
            <w:rPr>
              <w:rFonts w:ascii="Arial" w:hAnsi="Arial" w:cs="Arial"/>
              <w:sz w:val="28"/>
              <w:szCs w:val="28"/>
            </w:rPr>
            <w:fldChar w:fldCharType="separate"/>
          </w:r>
          <w:r>
            <w:rPr>
              <w:rFonts w:ascii="Arial" w:hAnsi="Arial" w:cs="Arial"/>
              <w:noProof/>
              <w:sz w:val="28"/>
              <w:szCs w:val="28"/>
            </w:rPr>
            <w:t>(Peter Bibby)</w:t>
          </w:r>
          <w:r>
            <w:rPr>
              <w:rFonts w:ascii="Arial" w:hAnsi="Arial" w:cs="Arial"/>
              <w:sz w:val="28"/>
              <w:szCs w:val="28"/>
            </w:rPr>
            <w:fldChar w:fldCharType="end"/>
          </w:r>
        </w:sdtContent>
      </w:sdt>
      <w:r>
        <w:rPr>
          <w:rFonts w:ascii="Arial" w:hAnsi="Arial" w:cs="Arial"/>
          <w:sz w:val="28"/>
          <w:szCs w:val="28"/>
        </w:rPr>
        <w:t>, the researchers small scale qualitative study is focussed on local residents views and opinions to compare this with national research and to identify a further research project to present to the regeneration meeting at a future business meeting.</w:t>
      </w:r>
    </w:p>
    <w:p w14:paraId="2FA0A5D8" w14:textId="77777777" w:rsidR="002F641B" w:rsidRDefault="002F641B" w:rsidP="002F641B">
      <w:pPr>
        <w:jc w:val="both"/>
        <w:rPr>
          <w:rFonts w:ascii="Arial" w:hAnsi="Arial" w:cs="Arial"/>
          <w:sz w:val="28"/>
          <w:szCs w:val="28"/>
        </w:rPr>
      </w:pPr>
      <w:r>
        <w:rPr>
          <w:rFonts w:ascii="Arial" w:hAnsi="Arial" w:cs="Arial"/>
          <w:sz w:val="28"/>
          <w:szCs w:val="28"/>
        </w:rPr>
        <w:t xml:space="preserve">Research, whether quantitative or qualitative, must engage a disciplined, methodical approach to finding things out, using the method most appropriate to the question being asked. In this instance the researcher was set a task to carry out a Qualitative investigation, the investigation selected is involved with developing explanations of social phenomena. </w:t>
      </w:r>
    </w:p>
    <w:p w14:paraId="17A3F880" w14:textId="42B22B92" w:rsidR="002F641B" w:rsidRDefault="002F641B" w:rsidP="002F641B">
      <w:pPr>
        <w:jc w:val="both"/>
        <w:rPr>
          <w:rFonts w:ascii="Arial" w:hAnsi="Arial" w:cs="Arial"/>
          <w:sz w:val="28"/>
          <w:szCs w:val="28"/>
        </w:rPr>
      </w:pPr>
      <w:r>
        <w:rPr>
          <w:rFonts w:ascii="Arial" w:hAnsi="Arial" w:cs="Arial"/>
          <w:sz w:val="28"/>
          <w:szCs w:val="28"/>
        </w:rPr>
        <w:t xml:space="preserve">Qualitative research aims to help us to understand the social world in which we live and why things are the way they are. Groenewald (2004) says that the key word in phenomenological research is “describe” and </w:t>
      </w:r>
      <w:r>
        <w:rPr>
          <w:rFonts w:ascii="Arial" w:hAnsi="Arial" w:cs="Arial"/>
          <w:sz w:val="28"/>
          <w:szCs w:val="28"/>
        </w:rPr>
        <w:lastRenderedPageBreak/>
        <w:t xml:space="preserve">that “The aim of the researcher is to describe as accurately as possible the phenomenon, refraining from any pre-given framework, but remaining true to the facts. </w:t>
      </w:r>
      <w:sdt>
        <w:sdtPr>
          <w:rPr>
            <w:rFonts w:ascii="Arial" w:hAnsi="Arial" w:cs="Arial"/>
            <w:sz w:val="28"/>
            <w:szCs w:val="28"/>
          </w:rPr>
          <w:id w:val="-1585910554"/>
          <w:citation/>
        </w:sdtPr>
        <w:sdtContent>
          <w:r w:rsidR="00305857">
            <w:rPr>
              <w:rFonts w:ascii="Arial" w:hAnsi="Arial" w:cs="Arial"/>
              <w:sz w:val="28"/>
              <w:szCs w:val="28"/>
            </w:rPr>
            <w:fldChar w:fldCharType="begin"/>
          </w:r>
          <w:r w:rsidR="00305857">
            <w:rPr>
              <w:rFonts w:ascii="Arial" w:hAnsi="Arial" w:cs="Arial"/>
              <w:sz w:val="28"/>
              <w:szCs w:val="28"/>
            </w:rPr>
            <w:instrText xml:space="preserve"> CITATION Bev07 \l 2057 </w:instrText>
          </w:r>
          <w:r w:rsidR="00305857">
            <w:rPr>
              <w:rFonts w:ascii="Arial" w:hAnsi="Arial" w:cs="Arial"/>
              <w:sz w:val="28"/>
              <w:szCs w:val="28"/>
            </w:rPr>
            <w:fldChar w:fldCharType="separate"/>
          </w:r>
          <w:r w:rsidR="00305857" w:rsidRPr="00305857">
            <w:rPr>
              <w:rFonts w:ascii="Arial" w:hAnsi="Arial" w:cs="Arial"/>
              <w:noProof/>
              <w:sz w:val="28"/>
              <w:szCs w:val="28"/>
            </w:rPr>
            <w:t>(Windridge, 2007)</w:t>
          </w:r>
          <w:r w:rsidR="00305857">
            <w:rPr>
              <w:rFonts w:ascii="Arial" w:hAnsi="Arial" w:cs="Arial"/>
              <w:sz w:val="28"/>
              <w:szCs w:val="28"/>
            </w:rPr>
            <w:fldChar w:fldCharType="end"/>
          </w:r>
        </w:sdtContent>
      </w:sdt>
      <w:r w:rsidR="00305857">
        <w:rPr>
          <w:rFonts w:ascii="Arial" w:hAnsi="Arial" w:cs="Arial"/>
          <w:sz w:val="28"/>
          <w:szCs w:val="28"/>
        </w:rPr>
        <w:t>.</w:t>
      </w:r>
    </w:p>
    <w:p w14:paraId="0880FDF3" w14:textId="77777777" w:rsidR="002F641B" w:rsidRDefault="002F641B" w:rsidP="002F641B">
      <w:pPr>
        <w:jc w:val="both"/>
        <w:rPr>
          <w:rFonts w:ascii="Arial" w:hAnsi="Arial" w:cs="Arial"/>
          <w:b/>
        </w:rPr>
      </w:pPr>
    </w:p>
    <w:p w14:paraId="579B16A3" w14:textId="77777777" w:rsidR="002F641B" w:rsidRDefault="002F641B" w:rsidP="002F641B">
      <w:pPr>
        <w:jc w:val="both"/>
        <w:rPr>
          <w:rFonts w:ascii="Arial" w:hAnsi="Arial" w:cs="Arial"/>
          <w:b/>
          <w:sz w:val="28"/>
          <w:szCs w:val="28"/>
        </w:rPr>
      </w:pPr>
      <w:r>
        <w:rPr>
          <w:rFonts w:ascii="Arial" w:hAnsi="Arial" w:cs="Arial"/>
          <w:b/>
          <w:sz w:val="28"/>
          <w:szCs w:val="28"/>
        </w:rPr>
        <w:t xml:space="preserve">What methods are best for generating the information? </w:t>
      </w:r>
    </w:p>
    <w:p w14:paraId="73C0505D" w14:textId="2A3E0F5D" w:rsidR="002F641B" w:rsidRDefault="002F641B" w:rsidP="002F641B">
      <w:pPr>
        <w:jc w:val="both"/>
        <w:rPr>
          <w:rFonts w:ascii="Arial" w:hAnsi="Arial" w:cs="Arial"/>
          <w:bCs/>
          <w:sz w:val="28"/>
          <w:szCs w:val="28"/>
        </w:rPr>
      </w:pPr>
      <w:r>
        <w:rPr>
          <w:rFonts w:ascii="Arial" w:hAnsi="Arial" w:cs="Arial"/>
          <w:bCs/>
          <w:sz w:val="28"/>
          <w:szCs w:val="28"/>
        </w:rPr>
        <w:t xml:space="preserve">The methodology for the data gathering for this piece of research used the qualitative paradigm. Implementing interview techniques </w:t>
      </w:r>
      <w:r w:rsidR="00D2175F">
        <w:rPr>
          <w:rFonts w:ascii="Arial" w:hAnsi="Arial" w:cs="Arial"/>
          <w:bCs/>
          <w:sz w:val="28"/>
          <w:szCs w:val="28"/>
        </w:rPr>
        <w:t xml:space="preserve">as instructed on the assignment brief. </w:t>
      </w:r>
    </w:p>
    <w:p w14:paraId="193CA43C" w14:textId="77777777" w:rsidR="00A83B16" w:rsidRDefault="00D2175F" w:rsidP="002F641B">
      <w:pPr>
        <w:jc w:val="both"/>
        <w:rPr>
          <w:rFonts w:ascii="Arial" w:hAnsi="Arial" w:cs="Arial"/>
          <w:sz w:val="28"/>
          <w:szCs w:val="28"/>
        </w:rPr>
      </w:pPr>
      <w:r>
        <w:rPr>
          <w:rFonts w:ascii="Arial" w:hAnsi="Arial" w:cs="Arial"/>
          <w:sz w:val="28"/>
          <w:szCs w:val="28"/>
        </w:rPr>
        <w:t xml:space="preserve">A single overarching question </w:t>
      </w:r>
      <w:r>
        <w:rPr>
          <w:rFonts w:ascii="Arial" w:hAnsi="Arial" w:cs="Arial"/>
          <w:sz w:val="28"/>
          <w:szCs w:val="28"/>
        </w:rPr>
        <w:t>was developed (What has contributed / impacted on the decline of the high street in Llandysul?)</w:t>
      </w:r>
      <w:r w:rsidR="00C5336E">
        <w:rPr>
          <w:rFonts w:ascii="Arial" w:hAnsi="Arial" w:cs="Arial"/>
          <w:sz w:val="28"/>
          <w:szCs w:val="28"/>
        </w:rPr>
        <w:t>. An overarching question such as this</w:t>
      </w:r>
      <w:r>
        <w:rPr>
          <w:rFonts w:ascii="Arial" w:hAnsi="Arial" w:cs="Arial"/>
          <w:sz w:val="28"/>
          <w:szCs w:val="28"/>
        </w:rPr>
        <w:t xml:space="preserve"> “</w:t>
      </w:r>
      <w:r>
        <w:rPr>
          <w:rFonts w:ascii="Arial" w:hAnsi="Arial" w:cs="Arial"/>
          <w:sz w:val="28"/>
          <w:szCs w:val="28"/>
        </w:rPr>
        <w:t xml:space="preserve">allows a researcher to capture the basic goals of the study in one major question. </w:t>
      </w:r>
    </w:p>
    <w:p w14:paraId="1416FB47" w14:textId="2329E4D6" w:rsidR="00D2175F" w:rsidRPr="00C5336E" w:rsidRDefault="00D2175F" w:rsidP="002F641B">
      <w:pPr>
        <w:jc w:val="both"/>
        <w:rPr>
          <w:rFonts w:ascii="Arial" w:hAnsi="Arial" w:cs="Arial"/>
          <w:sz w:val="28"/>
          <w:szCs w:val="28"/>
        </w:rPr>
      </w:pPr>
      <w:r>
        <w:rPr>
          <w:rFonts w:ascii="Arial" w:hAnsi="Arial" w:cs="Arial"/>
          <w:sz w:val="28"/>
          <w:szCs w:val="28"/>
        </w:rPr>
        <w:t>A clearly stated overarching question can give direction for the study design and collection of data and offer potential for developing new, more specific questions during data collection and analysis</w:t>
      </w:r>
      <w:r w:rsidR="00C5336E">
        <w:rPr>
          <w:rFonts w:ascii="Arial" w:hAnsi="Arial" w:cs="Arial"/>
          <w:sz w:val="28"/>
          <w:szCs w:val="28"/>
        </w:rPr>
        <w:t xml:space="preserve">”. </w:t>
      </w:r>
      <w:sdt>
        <w:sdtPr>
          <w:rPr>
            <w:rFonts w:ascii="Arial" w:hAnsi="Arial" w:cs="Arial"/>
            <w:sz w:val="28"/>
            <w:szCs w:val="28"/>
          </w:rPr>
          <w:id w:val="509880551"/>
          <w:citation/>
        </w:sdtPr>
        <w:sdtContent>
          <w:r w:rsidR="00C5336E">
            <w:rPr>
              <w:rFonts w:ascii="Arial" w:hAnsi="Arial" w:cs="Arial"/>
              <w:sz w:val="28"/>
              <w:szCs w:val="28"/>
            </w:rPr>
            <w:fldChar w:fldCharType="begin"/>
          </w:r>
          <w:r w:rsidR="00C5336E">
            <w:rPr>
              <w:rFonts w:ascii="Arial" w:hAnsi="Arial" w:cs="Arial"/>
              <w:sz w:val="28"/>
              <w:szCs w:val="28"/>
            </w:rPr>
            <w:instrText xml:space="preserve"> CITATION Jan091 \l 2057 </w:instrText>
          </w:r>
          <w:r w:rsidR="00C5336E">
            <w:rPr>
              <w:rFonts w:ascii="Arial" w:hAnsi="Arial" w:cs="Arial"/>
              <w:sz w:val="28"/>
              <w:szCs w:val="28"/>
            </w:rPr>
            <w:fldChar w:fldCharType="separate"/>
          </w:r>
          <w:r w:rsidR="00C5336E" w:rsidRPr="00C5336E">
            <w:rPr>
              <w:rFonts w:ascii="Arial" w:hAnsi="Arial" w:cs="Arial"/>
              <w:noProof/>
              <w:sz w:val="28"/>
              <w:szCs w:val="28"/>
            </w:rPr>
            <w:t>(Agee, 09 Jul 2009.)</w:t>
          </w:r>
          <w:r w:rsidR="00C5336E">
            <w:rPr>
              <w:rFonts w:ascii="Arial" w:hAnsi="Arial" w:cs="Arial"/>
              <w:sz w:val="28"/>
              <w:szCs w:val="28"/>
            </w:rPr>
            <w:fldChar w:fldCharType="end"/>
          </w:r>
        </w:sdtContent>
      </w:sdt>
      <w:r w:rsidR="00C5336E">
        <w:rPr>
          <w:rFonts w:ascii="Arial" w:hAnsi="Arial" w:cs="Arial"/>
          <w:sz w:val="28"/>
          <w:szCs w:val="28"/>
        </w:rPr>
        <w:t xml:space="preserve"> The researcher’s preference would have been to carry out an informal interview, however as a first research interview and having to work within a time limit and tight deadline a semi structured interview was prepared and carried out used.  </w:t>
      </w:r>
    </w:p>
    <w:p w14:paraId="33D8083B" w14:textId="77777777" w:rsidR="002F641B" w:rsidRDefault="002F641B" w:rsidP="002F641B">
      <w:pPr>
        <w:rPr>
          <w:rFonts w:ascii="Arial" w:hAnsi="Arial" w:cs="Arial"/>
          <w:sz w:val="28"/>
          <w:szCs w:val="28"/>
        </w:rPr>
      </w:pPr>
      <w:r>
        <w:rPr>
          <w:rFonts w:ascii="Arial" w:hAnsi="Arial" w:cs="Arial"/>
          <w:sz w:val="28"/>
          <w:szCs w:val="28"/>
        </w:rPr>
        <w:t xml:space="preserve">The researcher selected the participant sample based on her knowledge and the purpose of the research. The three chosen participants gave the researcher a cross section of the community demographic and were known to have a knowledge of the phenomenon.  </w:t>
      </w:r>
    </w:p>
    <w:p w14:paraId="01C0906F" w14:textId="77777777" w:rsidR="002F641B" w:rsidRDefault="002F641B" w:rsidP="002F641B">
      <w:pPr>
        <w:rPr>
          <w:rFonts w:ascii="Arial" w:hAnsi="Arial" w:cs="Arial"/>
          <w:sz w:val="28"/>
          <w:szCs w:val="28"/>
        </w:rPr>
      </w:pPr>
      <w:r>
        <w:rPr>
          <w:rFonts w:ascii="Arial" w:hAnsi="Arial" w:cs="Arial"/>
          <w:sz w:val="28"/>
          <w:szCs w:val="28"/>
        </w:rPr>
        <w:t xml:space="preserve">It is also of interest to note that had the research project not been so limited (to three interviewees) the chosen sample would also have been able to provide an opportunity for snowball sampling. “Snowballing is a method of expanding the sample by asking one informant or participant to recommend others for interviewing” </w:t>
      </w:r>
      <w:sdt>
        <w:sdtPr>
          <w:rPr>
            <w:rFonts w:ascii="Arial" w:hAnsi="Arial" w:cs="Arial"/>
            <w:sz w:val="28"/>
            <w:szCs w:val="28"/>
          </w:rPr>
          <w:id w:val="369345382"/>
          <w:citation/>
        </w:sdtPr>
        <w:sdtContent>
          <w:r>
            <w:rPr>
              <w:rFonts w:ascii="Arial" w:hAnsi="Arial" w:cs="Arial"/>
              <w:sz w:val="28"/>
              <w:szCs w:val="28"/>
            </w:rPr>
            <w:fldChar w:fldCharType="begin"/>
          </w:r>
          <w:r>
            <w:rPr>
              <w:rFonts w:ascii="Arial" w:hAnsi="Arial" w:cs="Arial"/>
              <w:sz w:val="28"/>
              <w:szCs w:val="28"/>
            </w:rPr>
            <w:instrText xml:space="preserve"> CITATION Tho041 \l 2057 </w:instrText>
          </w:r>
          <w:r>
            <w:rPr>
              <w:rFonts w:ascii="Arial" w:hAnsi="Arial" w:cs="Arial"/>
              <w:sz w:val="28"/>
              <w:szCs w:val="28"/>
            </w:rPr>
            <w:fldChar w:fldCharType="separate"/>
          </w:r>
          <w:r>
            <w:rPr>
              <w:rFonts w:ascii="Arial" w:hAnsi="Arial" w:cs="Arial"/>
              <w:noProof/>
              <w:sz w:val="28"/>
              <w:szCs w:val="28"/>
            </w:rPr>
            <w:t>(Groenewald, April, 2004)</w:t>
          </w:r>
          <w:r>
            <w:rPr>
              <w:rFonts w:ascii="Arial" w:hAnsi="Arial" w:cs="Arial"/>
              <w:sz w:val="28"/>
              <w:szCs w:val="28"/>
            </w:rPr>
            <w:fldChar w:fldCharType="end"/>
          </w:r>
        </w:sdtContent>
      </w:sdt>
      <w:r>
        <w:rPr>
          <w:rFonts w:ascii="Arial" w:hAnsi="Arial" w:cs="Arial"/>
          <w:sz w:val="28"/>
          <w:szCs w:val="28"/>
        </w:rPr>
        <w:t>.</w:t>
      </w:r>
    </w:p>
    <w:p w14:paraId="5371B35C" w14:textId="2D9F2166" w:rsidR="002F641B" w:rsidRDefault="002F641B" w:rsidP="002F641B">
      <w:pPr>
        <w:rPr>
          <w:rFonts w:ascii="Arial" w:hAnsi="Arial" w:cs="Arial"/>
          <w:sz w:val="28"/>
          <w:szCs w:val="28"/>
        </w:rPr>
      </w:pPr>
      <w:r>
        <w:rPr>
          <w:rFonts w:ascii="Arial" w:hAnsi="Arial" w:cs="Arial"/>
          <w:sz w:val="28"/>
          <w:szCs w:val="28"/>
        </w:rPr>
        <w:t xml:space="preserve">Fortunately, all three were available for a 20-minute interview using digital technology to implement Covid pandemic guidelines, and all 3 completed the participant agreement form and the researcher submitted a completed Ethics form to the University. </w:t>
      </w:r>
    </w:p>
    <w:p w14:paraId="4CD10A8A" w14:textId="77777777" w:rsidR="000C5446" w:rsidRDefault="000C5446" w:rsidP="002F641B">
      <w:pPr>
        <w:rPr>
          <w:rFonts w:ascii="Arial" w:hAnsi="Arial" w:cs="Arial"/>
          <w:sz w:val="28"/>
          <w:szCs w:val="28"/>
        </w:rPr>
      </w:pPr>
    </w:p>
    <w:p w14:paraId="6E83D605" w14:textId="2B91C1C7" w:rsidR="00D47319" w:rsidRDefault="00D47319" w:rsidP="002F641B">
      <w:pPr>
        <w:jc w:val="both"/>
        <w:rPr>
          <w:rFonts w:ascii="Arial" w:hAnsi="Arial" w:cs="Arial"/>
          <w:sz w:val="28"/>
          <w:szCs w:val="28"/>
        </w:rPr>
      </w:pPr>
    </w:p>
    <w:p w14:paraId="11C3BB0C" w14:textId="77777777" w:rsidR="005159A9" w:rsidRDefault="005159A9" w:rsidP="002F641B">
      <w:pPr>
        <w:jc w:val="both"/>
        <w:rPr>
          <w:rFonts w:ascii="Arial" w:hAnsi="Arial" w:cs="Arial"/>
          <w:sz w:val="28"/>
          <w:szCs w:val="28"/>
        </w:rPr>
      </w:pPr>
    </w:p>
    <w:p w14:paraId="4B04971F" w14:textId="4A2099F6" w:rsidR="002F641B" w:rsidRDefault="002F641B" w:rsidP="002F641B">
      <w:pPr>
        <w:jc w:val="both"/>
        <w:rPr>
          <w:rFonts w:ascii="Arial" w:hAnsi="Arial" w:cs="Arial"/>
          <w:b/>
          <w:sz w:val="28"/>
          <w:szCs w:val="28"/>
        </w:rPr>
      </w:pPr>
      <w:r>
        <w:rPr>
          <w:rFonts w:ascii="Arial" w:hAnsi="Arial" w:cs="Arial"/>
          <w:b/>
          <w:sz w:val="28"/>
          <w:szCs w:val="28"/>
        </w:rPr>
        <w:lastRenderedPageBreak/>
        <w:t>Data Presentation</w:t>
      </w:r>
      <w:r w:rsidR="0050405A">
        <w:rPr>
          <w:rFonts w:ascii="Arial" w:hAnsi="Arial" w:cs="Arial"/>
          <w:b/>
          <w:sz w:val="28"/>
          <w:szCs w:val="28"/>
        </w:rPr>
        <w:t>, Analysis</w:t>
      </w:r>
      <w:r>
        <w:rPr>
          <w:rFonts w:ascii="Arial" w:hAnsi="Arial" w:cs="Arial"/>
          <w:b/>
          <w:sz w:val="28"/>
          <w:szCs w:val="28"/>
        </w:rPr>
        <w:t xml:space="preserve"> and Findings</w:t>
      </w:r>
    </w:p>
    <w:p w14:paraId="0A26566F" w14:textId="33D197E7" w:rsidR="002F641B" w:rsidRDefault="002F641B" w:rsidP="002F641B">
      <w:pPr>
        <w:jc w:val="both"/>
        <w:rPr>
          <w:rFonts w:ascii="Arial" w:hAnsi="Arial" w:cs="Arial"/>
          <w:b/>
          <w:bCs/>
          <w:sz w:val="28"/>
          <w:szCs w:val="28"/>
        </w:rPr>
      </w:pPr>
    </w:p>
    <w:tbl>
      <w:tblPr>
        <w:tblStyle w:val="TableGrid"/>
        <w:tblW w:w="0" w:type="auto"/>
        <w:tblInd w:w="0" w:type="dxa"/>
        <w:tblLook w:val="04A0" w:firstRow="1" w:lastRow="0" w:firstColumn="1" w:lastColumn="0" w:noHBand="0" w:noVBand="1"/>
      </w:tblPr>
      <w:tblGrid>
        <w:gridCol w:w="3005"/>
        <w:gridCol w:w="3005"/>
        <w:gridCol w:w="3006"/>
      </w:tblGrid>
      <w:tr w:rsidR="002F641B" w14:paraId="6921A8A8" w14:textId="77777777" w:rsidTr="002F641B">
        <w:tc>
          <w:tcPr>
            <w:tcW w:w="3005" w:type="dxa"/>
            <w:tcBorders>
              <w:top w:val="single" w:sz="4" w:space="0" w:color="auto"/>
              <w:left w:val="single" w:sz="4" w:space="0" w:color="auto"/>
              <w:bottom w:val="single" w:sz="4" w:space="0" w:color="auto"/>
              <w:right w:val="single" w:sz="4" w:space="0" w:color="auto"/>
            </w:tcBorders>
            <w:hideMark/>
          </w:tcPr>
          <w:p w14:paraId="7BCE8F73" w14:textId="77777777" w:rsidR="002F641B" w:rsidRDefault="002F641B">
            <w:pPr>
              <w:spacing w:line="240" w:lineRule="auto"/>
              <w:rPr>
                <w:rFonts w:ascii="Arial" w:hAnsi="Arial" w:cs="Arial"/>
                <w:b/>
                <w:bCs/>
                <w:sz w:val="28"/>
                <w:szCs w:val="28"/>
              </w:rPr>
            </w:pPr>
            <w:r>
              <w:rPr>
                <w:rFonts w:ascii="Arial" w:hAnsi="Arial" w:cs="Arial"/>
                <w:b/>
                <w:bCs/>
                <w:sz w:val="28"/>
                <w:szCs w:val="28"/>
              </w:rPr>
              <w:t>Participant Accounts taken from the Raw Data</w:t>
            </w:r>
          </w:p>
        </w:tc>
        <w:tc>
          <w:tcPr>
            <w:tcW w:w="3005" w:type="dxa"/>
            <w:tcBorders>
              <w:top w:val="single" w:sz="4" w:space="0" w:color="auto"/>
              <w:left w:val="single" w:sz="4" w:space="0" w:color="auto"/>
              <w:bottom w:val="single" w:sz="4" w:space="0" w:color="auto"/>
              <w:right w:val="single" w:sz="4" w:space="0" w:color="auto"/>
            </w:tcBorders>
            <w:hideMark/>
          </w:tcPr>
          <w:p w14:paraId="3E6238A5" w14:textId="77777777" w:rsidR="002F641B" w:rsidRDefault="002F641B">
            <w:pPr>
              <w:spacing w:line="240" w:lineRule="auto"/>
              <w:rPr>
                <w:rFonts w:ascii="Arial" w:hAnsi="Arial" w:cs="Arial"/>
                <w:b/>
                <w:bCs/>
                <w:sz w:val="28"/>
                <w:szCs w:val="28"/>
              </w:rPr>
            </w:pPr>
            <w:r>
              <w:rPr>
                <w:rFonts w:ascii="Arial" w:hAnsi="Arial" w:cs="Arial"/>
                <w:b/>
                <w:bCs/>
                <w:sz w:val="28"/>
                <w:szCs w:val="28"/>
              </w:rPr>
              <w:t>Meaning Interpretations</w:t>
            </w:r>
          </w:p>
          <w:p w14:paraId="5923F42C" w14:textId="77777777" w:rsidR="002F641B" w:rsidRDefault="002F641B">
            <w:pPr>
              <w:spacing w:line="240" w:lineRule="auto"/>
              <w:rPr>
                <w:rFonts w:ascii="Arial" w:hAnsi="Arial" w:cs="Arial"/>
                <w:sz w:val="28"/>
                <w:szCs w:val="28"/>
              </w:rPr>
            </w:pPr>
            <w:r>
              <w:rPr>
                <w:rFonts w:ascii="Arial" w:hAnsi="Arial" w:cs="Arial"/>
                <w:b/>
                <w:bCs/>
                <w:sz w:val="28"/>
                <w:szCs w:val="28"/>
              </w:rPr>
              <w:t>(researcher)</w:t>
            </w:r>
          </w:p>
        </w:tc>
        <w:tc>
          <w:tcPr>
            <w:tcW w:w="3006" w:type="dxa"/>
            <w:tcBorders>
              <w:top w:val="single" w:sz="4" w:space="0" w:color="auto"/>
              <w:left w:val="single" w:sz="4" w:space="0" w:color="auto"/>
              <w:bottom w:val="single" w:sz="4" w:space="0" w:color="auto"/>
              <w:right w:val="single" w:sz="4" w:space="0" w:color="auto"/>
            </w:tcBorders>
            <w:hideMark/>
          </w:tcPr>
          <w:p w14:paraId="535B1AD8" w14:textId="77777777" w:rsidR="002F641B" w:rsidRDefault="002F641B">
            <w:pPr>
              <w:spacing w:line="240" w:lineRule="auto"/>
              <w:rPr>
                <w:rFonts w:ascii="Arial" w:hAnsi="Arial" w:cs="Arial"/>
                <w:sz w:val="28"/>
                <w:szCs w:val="28"/>
              </w:rPr>
            </w:pPr>
            <w:r>
              <w:rPr>
                <w:rFonts w:ascii="Arial" w:hAnsi="Arial" w:cs="Arial"/>
                <w:b/>
                <w:bCs/>
                <w:sz w:val="28"/>
                <w:szCs w:val="28"/>
              </w:rPr>
              <w:t>Emergent Themes / Concepts</w:t>
            </w:r>
          </w:p>
        </w:tc>
      </w:tr>
      <w:tr w:rsidR="002F641B" w14:paraId="038DB619" w14:textId="77777777" w:rsidTr="002F641B">
        <w:tc>
          <w:tcPr>
            <w:tcW w:w="3005" w:type="dxa"/>
            <w:tcBorders>
              <w:top w:val="single" w:sz="4" w:space="0" w:color="auto"/>
              <w:left w:val="single" w:sz="4" w:space="0" w:color="auto"/>
              <w:bottom w:val="single" w:sz="4" w:space="0" w:color="auto"/>
              <w:right w:val="single" w:sz="4" w:space="0" w:color="auto"/>
            </w:tcBorders>
          </w:tcPr>
          <w:p w14:paraId="4B502D37" w14:textId="7EB2B048" w:rsidR="002F641B" w:rsidRPr="0050405A" w:rsidRDefault="002F641B" w:rsidP="0050405A">
            <w:pPr>
              <w:pStyle w:val="ListParagraph"/>
              <w:numPr>
                <w:ilvl w:val="0"/>
                <w:numId w:val="1"/>
              </w:numPr>
              <w:tabs>
                <w:tab w:val="left" w:pos="3600"/>
              </w:tabs>
              <w:spacing w:line="240" w:lineRule="auto"/>
              <w:rPr>
                <w:rFonts w:ascii="Arial" w:hAnsi="Arial" w:cs="Arial"/>
                <w:b/>
                <w:bCs/>
                <w:sz w:val="24"/>
                <w:szCs w:val="24"/>
              </w:rPr>
            </w:pPr>
            <w:r w:rsidRPr="0050405A">
              <w:rPr>
                <w:rFonts w:ascii="Arial" w:hAnsi="Arial" w:cs="Arial"/>
                <w:b/>
                <w:bCs/>
                <w:sz w:val="24"/>
                <w:szCs w:val="24"/>
              </w:rPr>
              <w:t>How Long have you been involved with Llandysul?</w:t>
            </w:r>
          </w:p>
          <w:p w14:paraId="5DE37E4E" w14:textId="77777777" w:rsidR="002F641B" w:rsidRDefault="002F641B">
            <w:pPr>
              <w:tabs>
                <w:tab w:val="left" w:pos="3600"/>
              </w:tabs>
              <w:spacing w:line="240" w:lineRule="auto"/>
              <w:rPr>
                <w:rFonts w:ascii="Arial" w:hAnsi="Arial" w:cs="Arial"/>
                <w:b/>
                <w:bCs/>
                <w:sz w:val="24"/>
                <w:szCs w:val="24"/>
              </w:rPr>
            </w:pPr>
          </w:p>
          <w:p w14:paraId="7B7162AE" w14:textId="77777777" w:rsidR="002F641B" w:rsidRDefault="002F641B">
            <w:pPr>
              <w:tabs>
                <w:tab w:val="left" w:pos="3600"/>
              </w:tabs>
              <w:spacing w:line="240" w:lineRule="auto"/>
              <w:rPr>
                <w:rFonts w:ascii="Arial" w:hAnsi="Arial" w:cs="Arial"/>
                <w:sz w:val="24"/>
                <w:szCs w:val="24"/>
              </w:rPr>
            </w:pPr>
            <w:r>
              <w:rPr>
                <w:rFonts w:ascii="Arial" w:hAnsi="Arial" w:cs="Arial"/>
                <w:sz w:val="24"/>
                <w:szCs w:val="24"/>
              </w:rPr>
              <w:t xml:space="preserve">“I’m 32 so </w:t>
            </w:r>
            <w:r>
              <w:rPr>
                <w:rFonts w:ascii="Arial" w:hAnsi="Arial" w:cs="Arial"/>
                <w:sz w:val="24"/>
                <w:szCs w:val="24"/>
                <w:highlight w:val="magenta"/>
              </w:rPr>
              <w:t>I’ve been here for 32 years</w:t>
            </w:r>
            <w:r>
              <w:rPr>
                <w:rFonts w:ascii="Arial" w:hAnsi="Arial" w:cs="Arial"/>
                <w:b/>
                <w:bCs/>
                <w:sz w:val="24"/>
                <w:szCs w:val="24"/>
                <w:highlight w:val="magenta"/>
              </w:rPr>
              <w:t>”.(A)</w:t>
            </w:r>
          </w:p>
          <w:p w14:paraId="47E3A013" w14:textId="77777777" w:rsidR="002F641B" w:rsidRDefault="002F641B">
            <w:pPr>
              <w:tabs>
                <w:tab w:val="left" w:pos="3600"/>
              </w:tabs>
              <w:spacing w:line="240" w:lineRule="auto"/>
              <w:rPr>
                <w:rFonts w:ascii="Arial" w:hAnsi="Arial" w:cs="Arial"/>
                <w:b/>
                <w:bCs/>
                <w:sz w:val="24"/>
                <w:szCs w:val="24"/>
              </w:rPr>
            </w:pPr>
          </w:p>
          <w:p w14:paraId="0280E447" w14:textId="77777777" w:rsidR="002F641B" w:rsidRDefault="002F641B">
            <w:pPr>
              <w:tabs>
                <w:tab w:val="left" w:pos="3600"/>
              </w:tabs>
              <w:spacing w:line="240" w:lineRule="auto"/>
              <w:rPr>
                <w:rFonts w:ascii="Arial" w:eastAsia="Times New Roman" w:hAnsi="Arial" w:cs="Arial"/>
                <w:b/>
                <w:bCs/>
                <w:sz w:val="24"/>
                <w:szCs w:val="24"/>
              </w:rPr>
            </w:pPr>
            <w:r>
              <w:rPr>
                <w:rFonts w:ascii="Arial" w:eastAsia="Times New Roman" w:hAnsi="Arial" w:cs="Arial"/>
                <w:sz w:val="24"/>
                <w:szCs w:val="24"/>
              </w:rPr>
              <w:t xml:space="preserve">“74 years </w:t>
            </w:r>
            <w:r>
              <w:rPr>
                <w:rFonts w:ascii="Arial" w:eastAsia="Times New Roman" w:hAnsi="Arial" w:cs="Arial"/>
                <w:sz w:val="24"/>
                <w:szCs w:val="24"/>
                <w:highlight w:val="magenta"/>
              </w:rPr>
              <w:t>(all my life I started life in the hinterlands and moved into Llandysul at the age of</w:t>
            </w:r>
            <w:r>
              <w:rPr>
                <w:rFonts w:ascii="Arial" w:eastAsia="Times New Roman" w:hAnsi="Arial" w:cs="Arial"/>
                <w:sz w:val="24"/>
                <w:szCs w:val="24"/>
              </w:rPr>
              <w:t xml:space="preserve"> 24 when I married)”. </w:t>
            </w:r>
            <w:r>
              <w:rPr>
                <w:rFonts w:ascii="Arial" w:eastAsia="Times New Roman" w:hAnsi="Arial" w:cs="Arial"/>
                <w:b/>
                <w:bCs/>
                <w:sz w:val="24"/>
                <w:szCs w:val="24"/>
              </w:rPr>
              <w:t>(B)</w:t>
            </w:r>
          </w:p>
          <w:p w14:paraId="25C2366F" w14:textId="77777777" w:rsidR="002F641B" w:rsidRDefault="002F641B">
            <w:pPr>
              <w:tabs>
                <w:tab w:val="left" w:pos="3600"/>
              </w:tabs>
              <w:spacing w:line="240" w:lineRule="auto"/>
              <w:rPr>
                <w:rFonts w:ascii="Arial" w:hAnsi="Arial" w:cs="Arial"/>
                <w:b/>
                <w:bCs/>
                <w:sz w:val="24"/>
                <w:szCs w:val="24"/>
              </w:rPr>
            </w:pPr>
          </w:p>
          <w:p w14:paraId="26AF1479" w14:textId="77777777" w:rsidR="002F641B" w:rsidRDefault="002F641B">
            <w:pPr>
              <w:spacing w:line="240" w:lineRule="auto"/>
              <w:rPr>
                <w:rFonts w:ascii="Arial" w:hAnsi="Arial" w:cs="Arial"/>
                <w:b/>
                <w:bCs/>
                <w:sz w:val="24"/>
                <w:szCs w:val="24"/>
              </w:rPr>
            </w:pPr>
            <w:r>
              <w:rPr>
                <w:rFonts w:ascii="Arial" w:hAnsi="Arial" w:cs="Arial"/>
                <w:sz w:val="24"/>
                <w:szCs w:val="24"/>
              </w:rPr>
              <w:t>“</w:t>
            </w:r>
            <w:r>
              <w:rPr>
                <w:rFonts w:ascii="Arial" w:hAnsi="Arial" w:cs="Arial"/>
                <w:sz w:val="24"/>
                <w:szCs w:val="24"/>
                <w:highlight w:val="magenta"/>
              </w:rPr>
              <w:t>40 years (all of my life)</w:t>
            </w:r>
            <w:r>
              <w:rPr>
                <w:rFonts w:ascii="Arial" w:hAnsi="Arial" w:cs="Arial"/>
                <w:sz w:val="24"/>
                <w:szCs w:val="24"/>
              </w:rPr>
              <w:t xml:space="preserve"> my dad was the milk man here for 38 years returning following his stroke, </w:t>
            </w:r>
            <w:r>
              <w:rPr>
                <w:rFonts w:ascii="Arial" w:hAnsi="Arial" w:cs="Arial"/>
                <w:sz w:val="24"/>
                <w:szCs w:val="24"/>
                <w:highlight w:val="magenta"/>
              </w:rPr>
              <w:t>so I used to work with him from a young age</w:t>
            </w:r>
            <w:r>
              <w:rPr>
                <w:rFonts w:ascii="Arial" w:hAnsi="Arial" w:cs="Arial"/>
                <w:sz w:val="24"/>
                <w:szCs w:val="24"/>
              </w:rPr>
              <w:t xml:space="preserve"> and then I moved away for a short time for work and now I’ve got a small business on the high street, which my wife and me opened just over two years ago”. </w:t>
            </w:r>
            <w:r>
              <w:rPr>
                <w:rFonts w:ascii="Arial" w:hAnsi="Arial" w:cs="Arial"/>
                <w:b/>
                <w:bCs/>
                <w:sz w:val="24"/>
                <w:szCs w:val="24"/>
              </w:rPr>
              <w:t>(C)</w:t>
            </w:r>
          </w:p>
          <w:p w14:paraId="25B12FC3" w14:textId="77777777" w:rsidR="002F641B" w:rsidRDefault="002F641B">
            <w:pPr>
              <w:tabs>
                <w:tab w:val="left" w:pos="3600"/>
              </w:tabs>
              <w:spacing w:line="240" w:lineRule="auto"/>
              <w:rPr>
                <w:rFonts w:ascii="Arial" w:hAnsi="Arial" w:cs="Arial"/>
                <w:sz w:val="16"/>
                <w:szCs w:val="16"/>
              </w:rPr>
            </w:pPr>
          </w:p>
          <w:p w14:paraId="19822276" w14:textId="77777777" w:rsidR="002F641B" w:rsidRDefault="002F641B">
            <w:pPr>
              <w:tabs>
                <w:tab w:val="left" w:pos="3600"/>
              </w:tabs>
              <w:spacing w:line="240" w:lineRule="auto"/>
              <w:rPr>
                <w:rFonts w:ascii="Arial" w:hAnsi="Arial" w:cs="Arial"/>
                <w:sz w:val="16"/>
                <w:szCs w:val="16"/>
              </w:rPr>
            </w:pPr>
          </w:p>
        </w:tc>
        <w:tc>
          <w:tcPr>
            <w:tcW w:w="3005" w:type="dxa"/>
            <w:tcBorders>
              <w:top w:val="single" w:sz="4" w:space="0" w:color="auto"/>
              <w:left w:val="single" w:sz="4" w:space="0" w:color="auto"/>
              <w:bottom w:val="single" w:sz="4" w:space="0" w:color="auto"/>
              <w:right w:val="single" w:sz="4" w:space="0" w:color="auto"/>
            </w:tcBorders>
          </w:tcPr>
          <w:p w14:paraId="3070BB72" w14:textId="77777777" w:rsidR="002F641B" w:rsidRDefault="002F641B">
            <w:pPr>
              <w:spacing w:line="240" w:lineRule="auto"/>
              <w:rPr>
                <w:rFonts w:ascii="Arial" w:hAnsi="Arial" w:cs="Arial"/>
                <w:sz w:val="24"/>
                <w:szCs w:val="24"/>
                <w:highlight w:val="magenta"/>
              </w:rPr>
            </w:pPr>
            <w:r>
              <w:rPr>
                <w:rFonts w:ascii="Arial" w:hAnsi="Arial" w:cs="Arial"/>
                <w:sz w:val="24"/>
                <w:szCs w:val="24"/>
                <w:highlight w:val="magenta"/>
              </w:rPr>
              <w:t>Llandysul is the hometown of the interviewees, indicating there would probably be an emotional attachment to the town which will strongly influence the subjective opinions.</w:t>
            </w:r>
          </w:p>
          <w:p w14:paraId="6FD3CF31" w14:textId="77777777" w:rsidR="002F641B" w:rsidRDefault="002F641B">
            <w:pPr>
              <w:spacing w:line="240" w:lineRule="auto"/>
              <w:rPr>
                <w:rFonts w:ascii="Arial" w:hAnsi="Arial" w:cs="Arial"/>
                <w:sz w:val="24"/>
                <w:szCs w:val="24"/>
                <w:highlight w:val="magenta"/>
              </w:rPr>
            </w:pPr>
          </w:p>
          <w:p w14:paraId="2BC06F48" w14:textId="77777777" w:rsidR="002F641B" w:rsidRDefault="002F641B">
            <w:pPr>
              <w:spacing w:line="240" w:lineRule="auto"/>
              <w:rPr>
                <w:rFonts w:ascii="Arial" w:hAnsi="Arial" w:cs="Arial"/>
                <w:sz w:val="24"/>
                <w:szCs w:val="24"/>
                <w:highlight w:val="magenta"/>
              </w:rPr>
            </w:pPr>
            <w:r>
              <w:rPr>
                <w:rFonts w:ascii="Arial" w:hAnsi="Arial" w:cs="Arial"/>
                <w:sz w:val="24"/>
                <w:szCs w:val="24"/>
                <w:highlight w:val="magenta"/>
              </w:rPr>
              <w:t>Deep-rooted connections to the town and its high street</w:t>
            </w:r>
          </w:p>
          <w:p w14:paraId="1079E6F7" w14:textId="77777777" w:rsidR="002F641B" w:rsidRDefault="002F641B">
            <w:pPr>
              <w:spacing w:line="240" w:lineRule="auto"/>
              <w:rPr>
                <w:rFonts w:ascii="Arial" w:hAnsi="Arial" w:cs="Arial"/>
                <w:sz w:val="24"/>
                <w:szCs w:val="24"/>
                <w:highlight w:val="magenta"/>
              </w:rPr>
            </w:pPr>
          </w:p>
          <w:p w14:paraId="2F9E41FC" w14:textId="77777777" w:rsidR="002F641B" w:rsidRDefault="002F641B">
            <w:pPr>
              <w:spacing w:line="240" w:lineRule="auto"/>
              <w:rPr>
                <w:rFonts w:ascii="Arial" w:hAnsi="Arial" w:cs="Arial"/>
                <w:sz w:val="24"/>
                <w:szCs w:val="24"/>
                <w:highlight w:val="magenta"/>
              </w:rPr>
            </w:pPr>
            <w:r>
              <w:rPr>
                <w:rFonts w:ascii="Arial" w:hAnsi="Arial" w:cs="Arial"/>
                <w:sz w:val="24"/>
                <w:szCs w:val="24"/>
                <w:highlight w:val="magenta"/>
              </w:rPr>
              <w:t>Connections to their formative years and key stages of life.</w:t>
            </w:r>
          </w:p>
          <w:p w14:paraId="6556397C" w14:textId="77777777" w:rsidR="002F641B" w:rsidRDefault="002F641B">
            <w:pPr>
              <w:spacing w:line="240" w:lineRule="auto"/>
              <w:rPr>
                <w:rFonts w:ascii="Arial" w:hAnsi="Arial" w:cs="Arial"/>
                <w:sz w:val="24"/>
                <w:szCs w:val="24"/>
                <w:highlight w:val="magenta"/>
              </w:rPr>
            </w:pPr>
          </w:p>
          <w:p w14:paraId="37E83B30" w14:textId="77777777" w:rsidR="002F641B" w:rsidRDefault="002F641B">
            <w:pPr>
              <w:spacing w:line="240" w:lineRule="auto"/>
              <w:rPr>
                <w:rFonts w:ascii="Arial" w:hAnsi="Arial" w:cs="Arial"/>
                <w:sz w:val="24"/>
                <w:szCs w:val="24"/>
                <w:highlight w:val="magenta"/>
              </w:rPr>
            </w:pPr>
          </w:p>
          <w:p w14:paraId="633384EA" w14:textId="77777777" w:rsidR="002F641B" w:rsidRDefault="002F641B">
            <w:pPr>
              <w:spacing w:line="240" w:lineRule="auto"/>
              <w:rPr>
                <w:rFonts w:ascii="Arial" w:hAnsi="Arial" w:cs="Arial"/>
                <w:highlight w:val="magenta"/>
              </w:rPr>
            </w:pPr>
          </w:p>
        </w:tc>
        <w:tc>
          <w:tcPr>
            <w:tcW w:w="3006" w:type="dxa"/>
            <w:tcBorders>
              <w:top w:val="single" w:sz="4" w:space="0" w:color="auto"/>
              <w:left w:val="single" w:sz="4" w:space="0" w:color="auto"/>
              <w:bottom w:val="single" w:sz="4" w:space="0" w:color="auto"/>
              <w:right w:val="single" w:sz="4" w:space="0" w:color="auto"/>
            </w:tcBorders>
            <w:hideMark/>
          </w:tcPr>
          <w:p w14:paraId="4A7EF51A" w14:textId="3A1B52BC" w:rsidR="002F641B" w:rsidRPr="002F641B" w:rsidRDefault="002F641B">
            <w:pPr>
              <w:spacing w:line="240" w:lineRule="auto"/>
              <w:rPr>
                <w:rFonts w:ascii="Arial" w:hAnsi="Arial" w:cs="Arial"/>
                <w:b/>
                <w:bCs/>
                <w:sz w:val="24"/>
                <w:szCs w:val="24"/>
              </w:rPr>
            </w:pPr>
            <w:r w:rsidRPr="002F641B">
              <w:rPr>
                <w:rFonts w:ascii="Arial" w:hAnsi="Arial" w:cs="Arial"/>
                <w:b/>
                <w:bCs/>
                <w:sz w:val="24"/>
                <w:szCs w:val="24"/>
              </w:rPr>
              <w:t>Strong subconscious connection with the high street</w:t>
            </w:r>
            <w:r w:rsidRPr="002F641B">
              <w:rPr>
                <w:rFonts w:ascii="Arial" w:hAnsi="Arial" w:cs="Arial"/>
                <w:b/>
                <w:bCs/>
                <w:sz w:val="24"/>
                <w:szCs w:val="24"/>
              </w:rPr>
              <w:t xml:space="preserve">. </w:t>
            </w:r>
          </w:p>
        </w:tc>
      </w:tr>
      <w:tr w:rsidR="002F641B" w14:paraId="363704D5" w14:textId="77777777" w:rsidTr="002F641B">
        <w:tc>
          <w:tcPr>
            <w:tcW w:w="3005" w:type="dxa"/>
            <w:tcBorders>
              <w:top w:val="single" w:sz="4" w:space="0" w:color="auto"/>
              <w:left w:val="single" w:sz="4" w:space="0" w:color="auto"/>
              <w:bottom w:val="single" w:sz="4" w:space="0" w:color="auto"/>
              <w:right w:val="single" w:sz="4" w:space="0" w:color="auto"/>
            </w:tcBorders>
          </w:tcPr>
          <w:p w14:paraId="6E8F93C7" w14:textId="4BA5C480" w:rsidR="002F641B" w:rsidRPr="00DE4CCD" w:rsidRDefault="002F641B" w:rsidP="00DE4CCD">
            <w:pPr>
              <w:pStyle w:val="ListParagraph"/>
              <w:numPr>
                <w:ilvl w:val="0"/>
                <w:numId w:val="1"/>
              </w:numPr>
              <w:tabs>
                <w:tab w:val="left" w:pos="3600"/>
              </w:tabs>
              <w:spacing w:line="240" w:lineRule="auto"/>
              <w:rPr>
                <w:rFonts w:ascii="Arial" w:hAnsi="Arial" w:cs="Arial"/>
                <w:b/>
                <w:bCs/>
                <w:sz w:val="24"/>
                <w:szCs w:val="24"/>
              </w:rPr>
            </w:pPr>
            <w:r w:rsidRPr="00DE4CCD">
              <w:rPr>
                <w:rFonts w:ascii="Arial" w:hAnsi="Arial" w:cs="Arial"/>
                <w:b/>
                <w:bCs/>
                <w:sz w:val="24"/>
                <w:szCs w:val="24"/>
              </w:rPr>
              <w:t>What is your particular interest in the high street of Llandysul?</w:t>
            </w:r>
          </w:p>
          <w:p w14:paraId="15252A10" w14:textId="77777777" w:rsidR="002F641B" w:rsidRDefault="002F641B">
            <w:pPr>
              <w:tabs>
                <w:tab w:val="left" w:pos="3600"/>
              </w:tabs>
              <w:spacing w:line="240" w:lineRule="auto"/>
              <w:rPr>
                <w:rFonts w:ascii="Arial" w:hAnsi="Arial" w:cs="Arial"/>
                <w:b/>
                <w:bCs/>
                <w:sz w:val="24"/>
                <w:szCs w:val="24"/>
              </w:rPr>
            </w:pPr>
          </w:p>
          <w:p w14:paraId="4DCB6986" w14:textId="77777777" w:rsidR="002F641B" w:rsidRDefault="002F641B">
            <w:pPr>
              <w:tabs>
                <w:tab w:val="left" w:pos="3600"/>
              </w:tabs>
              <w:spacing w:line="240" w:lineRule="auto"/>
              <w:rPr>
                <w:rFonts w:ascii="Arial" w:hAnsi="Arial" w:cs="Arial"/>
                <w:b/>
                <w:bCs/>
                <w:sz w:val="24"/>
                <w:szCs w:val="24"/>
              </w:rPr>
            </w:pPr>
            <w:r>
              <w:rPr>
                <w:rFonts w:ascii="Arial" w:hAnsi="Arial" w:cs="Arial"/>
                <w:sz w:val="24"/>
                <w:szCs w:val="24"/>
              </w:rPr>
              <w:t>“</w:t>
            </w:r>
            <w:r>
              <w:rPr>
                <w:rFonts w:ascii="Arial" w:hAnsi="Arial" w:cs="Arial"/>
                <w:sz w:val="24"/>
                <w:szCs w:val="24"/>
                <w:highlight w:val="yellow"/>
              </w:rPr>
              <w:t>I like to see it thriving</w:t>
            </w:r>
            <w:r>
              <w:rPr>
                <w:rFonts w:ascii="Arial" w:hAnsi="Arial" w:cs="Arial"/>
                <w:sz w:val="24"/>
                <w:szCs w:val="24"/>
              </w:rPr>
              <w:t xml:space="preserve">, so it’s been a few years of it being quiet so it’s nice to see it growing a bit now” </w:t>
            </w:r>
            <w:r>
              <w:rPr>
                <w:rFonts w:ascii="Arial" w:hAnsi="Arial" w:cs="Arial"/>
                <w:b/>
                <w:bCs/>
                <w:sz w:val="24"/>
                <w:szCs w:val="24"/>
              </w:rPr>
              <w:t>(A)</w:t>
            </w:r>
          </w:p>
          <w:p w14:paraId="0F9C1EFC" w14:textId="77777777" w:rsidR="002F641B" w:rsidRDefault="002F641B">
            <w:pPr>
              <w:tabs>
                <w:tab w:val="left" w:pos="3600"/>
              </w:tabs>
              <w:spacing w:line="240" w:lineRule="auto"/>
              <w:rPr>
                <w:rFonts w:ascii="Arial" w:hAnsi="Arial" w:cs="Arial"/>
                <w:sz w:val="24"/>
                <w:szCs w:val="24"/>
              </w:rPr>
            </w:pPr>
          </w:p>
          <w:p w14:paraId="735D7333" w14:textId="77777777" w:rsidR="002F641B" w:rsidRDefault="002F641B">
            <w:pPr>
              <w:tabs>
                <w:tab w:val="left" w:pos="3600"/>
              </w:tabs>
              <w:spacing w:line="240" w:lineRule="auto"/>
              <w:rPr>
                <w:rFonts w:ascii="Arial" w:hAnsi="Arial" w:cs="Arial"/>
                <w:sz w:val="24"/>
                <w:szCs w:val="24"/>
              </w:rPr>
            </w:pPr>
          </w:p>
          <w:p w14:paraId="63195A92" w14:textId="77777777" w:rsidR="002F641B" w:rsidRDefault="002F641B">
            <w:pPr>
              <w:tabs>
                <w:tab w:val="left" w:pos="3600"/>
              </w:tabs>
              <w:spacing w:line="240" w:lineRule="auto"/>
              <w:rPr>
                <w:rFonts w:ascii="Arial" w:eastAsia="Times New Roman" w:hAnsi="Arial" w:cs="Arial"/>
                <w:b/>
                <w:bCs/>
                <w:sz w:val="24"/>
                <w:szCs w:val="24"/>
              </w:rPr>
            </w:pPr>
            <w:r>
              <w:rPr>
                <w:rFonts w:ascii="Arial" w:eastAsia="Times New Roman" w:hAnsi="Arial" w:cs="Arial"/>
                <w:sz w:val="24"/>
                <w:szCs w:val="24"/>
              </w:rPr>
              <w:lastRenderedPageBreak/>
              <w:t>“</w:t>
            </w:r>
            <w:proofErr w:type="spellStart"/>
            <w:r>
              <w:rPr>
                <w:rFonts w:ascii="Arial" w:eastAsia="Times New Roman" w:hAnsi="Arial" w:cs="Arial"/>
                <w:sz w:val="24"/>
                <w:szCs w:val="24"/>
                <w:highlight w:val="cyan"/>
              </w:rPr>
              <w:t>Ive</w:t>
            </w:r>
            <w:proofErr w:type="spellEnd"/>
            <w:r>
              <w:rPr>
                <w:rFonts w:ascii="Arial" w:eastAsia="Times New Roman" w:hAnsi="Arial" w:cs="Arial"/>
                <w:sz w:val="24"/>
                <w:szCs w:val="24"/>
                <w:highlight w:val="cyan"/>
              </w:rPr>
              <w:t xml:space="preserve"> had a business</w:t>
            </w:r>
            <w:r>
              <w:rPr>
                <w:rFonts w:ascii="Arial" w:eastAsia="Times New Roman" w:hAnsi="Arial" w:cs="Arial"/>
                <w:sz w:val="24"/>
                <w:szCs w:val="24"/>
              </w:rPr>
              <w:t xml:space="preserve"> here in the past before moving into a different field in 1985 and </w:t>
            </w:r>
            <w:proofErr w:type="spellStart"/>
            <w:r>
              <w:rPr>
                <w:rFonts w:ascii="Arial" w:eastAsia="Times New Roman" w:hAnsi="Arial" w:cs="Arial"/>
                <w:sz w:val="24"/>
                <w:szCs w:val="24"/>
              </w:rPr>
              <w:t>Ive</w:t>
            </w:r>
            <w:proofErr w:type="spellEnd"/>
            <w:r>
              <w:rPr>
                <w:rFonts w:ascii="Arial" w:eastAsia="Times New Roman" w:hAnsi="Arial" w:cs="Arial"/>
                <w:sz w:val="24"/>
                <w:szCs w:val="24"/>
              </w:rPr>
              <w:t xml:space="preserve"> always played an </w:t>
            </w:r>
            <w:r>
              <w:rPr>
                <w:rFonts w:ascii="Arial" w:eastAsia="Times New Roman" w:hAnsi="Arial" w:cs="Arial"/>
                <w:sz w:val="24"/>
                <w:szCs w:val="24"/>
                <w:highlight w:val="yellow"/>
              </w:rPr>
              <w:t>active role in the community here</w:t>
            </w:r>
            <w:r>
              <w:rPr>
                <w:rFonts w:ascii="Arial" w:eastAsia="Times New Roman" w:hAnsi="Arial" w:cs="Arial"/>
                <w:sz w:val="24"/>
                <w:szCs w:val="24"/>
              </w:rPr>
              <w:t xml:space="preserve">” </w:t>
            </w:r>
            <w:r>
              <w:rPr>
                <w:rFonts w:ascii="Arial" w:eastAsia="Times New Roman" w:hAnsi="Arial" w:cs="Arial"/>
                <w:b/>
                <w:bCs/>
                <w:sz w:val="24"/>
                <w:szCs w:val="24"/>
              </w:rPr>
              <w:t>(B)</w:t>
            </w:r>
          </w:p>
          <w:p w14:paraId="5EB4745F" w14:textId="77777777" w:rsidR="002F641B" w:rsidRDefault="002F641B">
            <w:pPr>
              <w:tabs>
                <w:tab w:val="left" w:pos="3600"/>
              </w:tabs>
              <w:spacing w:line="240" w:lineRule="auto"/>
              <w:rPr>
                <w:rFonts w:ascii="Arial" w:eastAsia="Times New Roman" w:hAnsi="Arial" w:cs="Arial"/>
                <w:sz w:val="24"/>
                <w:szCs w:val="24"/>
              </w:rPr>
            </w:pPr>
          </w:p>
          <w:p w14:paraId="4BE1387A" w14:textId="77777777" w:rsidR="002F641B" w:rsidRDefault="002F641B">
            <w:pPr>
              <w:spacing w:line="240" w:lineRule="auto"/>
              <w:rPr>
                <w:rFonts w:ascii="Arial" w:hAnsi="Arial" w:cs="Arial"/>
                <w:sz w:val="24"/>
                <w:szCs w:val="24"/>
              </w:rPr>
            </w:pPr>
            <w:r>
              <w:rPr>
                <w:rFonts w:ascii="Arial" w:hAnsi="Arial" w:cs="Arial"/>
                <w:sz w:val="24"/>
                <w:szCs w:val="24"/>
              </w:rPr>
              <w:t xml:space="preserve">“Like I said </w:t>
            </w:r>
            <w:r>
              <w:rPr>
                <w:rFonts w:ascii="Arial" w:hAnsi="Arial" w:cs="Arial"/>
                <w:sz w:val="24"/>
                <w:szCs w:val="24"/>
                <w:highlight w:val="cyan"/>
              </w:rPr>
              <w:t>I’ve got a business</w:t>
            </w:r>
            <w:r>
              <w:rPr>
                <w:rFonts w:ascii="Arial" w:hAnsi="Arial" w:cs="Arial"/>
                <w:sz w:val="24"/>
                <w:szCs w:val="24"/>
              </w:rPr>
              <w:t xml:space="preserve"> here, and it’s my hometown”. </w:t>
            </w:r>
            <w:r>
              <w:rPr>
                <w:rFonts w:ascii="Arial" w:hAnsi="Arial" w:cs="Arial"/>
                <w:b/>
                <w:bCs/>
                <w:sz w:val="24"/>
                <w:szCs w:val="24"/>
              </w:rPr>
              <w:t>(C)</w:t>
            </w:r>
          </w:p>
          <w:p w14:paraId="1A40839A" w14:textId="77777777" w:rsidR="002F641B" w:rsidRDefault="002F641B">
            <w:pPr>
              <w:tabs>
                <w:tab w:val="left" w:pos="3600"/>
              </w:tabs>
              <w:spacing w:line="240" w:lineRule="auto"/>
              <w:rPr>
                <w:rFonts w:ascii="Arial" w:eastAsia="Times New Roman" w:hAnsi="Arial" w:cs="Arial"/>
                <w:sz w:val="24"/>
                <w:szCs w:val="24"/>
              </w:rPr>
            </w:pPr>
          </w:p>
          <w:p w14:paraId="38057846" w14:textId="77777777" w:rsidR="002F641B" w:rsidRDefault="002F641B">
            <w:pPr>
              <w:tabs>
                <w:tab w:val="left" w:pos="3600"/>
              </w:tabs>
              <w:spacing w:line="240" w:lineRule="auto"/>
              <w:rPr>
                <w:rFonts w:ascii="Arial" w:hAnsi="Arial" w:cs="Arial"/>
                <w:b/>
                <w:bCs/>
                <w:sz w:val="16"/>
                <w:szCs w:val="16"/>
              </w:rPr>
            </w:pPr>
          </w:p>
        </w:tc>
        <w:tc>
          <w:tcPr>
            <w:tcW w:w="3005" w:type="dxa"/>
            <w:tcBorders>
              <w:top w:val="single" w:sz="4" w:space="0" w:color="auto"/>
              <w:left w:val="single" w:sz="4" w:space="0" w:color="auto"/>
              <w:bottom w:val="single" w:sz="4" w:space="0" w:color="auto"/>
              <w:right w:val="single" w:sz="4" w:space="0" w:color="auto"/>
            </w:tcBorders>
          </w:tcPr>
          <w:p w14:paraId="44E3DA4A" w14:textId="77777777" w:rsidR="002F641B" w:rsidRDefault="002F641B">
            <w:pPr>
              <w:spacing w:line="240" w:lineRule="auto"/>
              <w:rPr>
                <w:rFonts w:ascii="Arial" w:hAnsi="Arial" w:cs="Arial"/>
                <w:sz w:val="24"/>
                <w:szCs w:val="24"/>
                <w:highlight w:val="yellow"/>
              </w:rPr>
            </w:pPr>
            <w:r>
              <w:rPr>
                <w:rFonts w:ascii="Arial" w:hAnsi="Arial" w:cs="Arial"/>
                <w:sz w:val="24"/>
                <w:szCs w:val="24"/>
                <w:highlight w:val="yellow"/>
              </w:rPr>
              <w:lastRenderedPageBreak/>
              <w:t>Sense of community.</w:t>
            </w:r>
          </w:p>
          <w:p w14:paraId="743A1FF2" w14:textId="77777777" w:rsidR="002F641B" w:rsidRDefault="002F641B">
            <w:pPr>
              <w:spacing w:line="240" w:lineRule="auto"/>
              <w:rPr>
                <w:rFonts w:ascii="Arial" w:hAnsi="Arial" w:cs="Arial"/>
                <w:sz w:val="24"/>
                <w:szCs w:val="24"/>
                <w:highlight w:val="yellow"/>
              </w:rPr>
            </w:pPr>
          </w:p>
          <w:p w14:paraId="74E889A9" w14:textId="77777777" w:rsidR="002F641B" w:rsidRDefault="002F641B">
            <w:pPr>
              <w:spacing w:line="240" w:lineRule="auto"/>
              <w:rPr>
                <w:rFonts w:ascii="Arial" w:hAnsi="Arial" w:cs="Arial"/>
                <w:sz w:val="24"/>
                <w:szCs w:val="24"/>
              </w:rPr>
            </w:pPr>
            <w:r>
              <w:rPr>
                <w:rFonts w:ascii="Arial" w:hAnsi="Arial" w:cs="Arial"/>
                <w:sz w:val="24"/>
                <w:szCs w:val="24"/>
                <w:highlight w:val="yellow"/>
              </w:rPr>
              <w:t>Sense of pride of what the high street is and means to them.</w:t>
            </w:r>
            <w:r>
              <w:rPr>
                <w:rFonts w:ascii="Arial" w:hAnsi="Arial" w:cs="Arial"/>
                <w:sz w:val="24"/>
                <w:szCs w:val="24"/>
              </w:rPr>
              <w:t xml:space="preserve"> </w:t>
            </w:r>
          </w:p>
          <w:p w14:paraId="17F61740" w14:textId="77777777" w:rsidR="002F641B" w:rsidRDefault="002F641B">
            <w:pPr>
              <w:spacing w:line="240" w:lineRule="auto"/>
              <w:rPr>
                <w:rFonts w:ascii="Arial" w:hAnsi="Arial" w:cs="Arial"/>
                <w:sz w:val="24"/>
                <w:szCs w:val="24"/>
              </w:rPr>
            </w:pPr>
          </w:p>
          <w:p w14:paraId="56E6B9A8" w14:textId="77777777" w:rsidR="002F641B" w:rsidRDefault="002F641B">
            <w:pPr>
              <w:spacing w:line="240" w:lineRule="auto"/>
              <w:rPr>
                <w:rFonts w:ascii="Arial" w:hAnsi="Arial" w:cs="Arial"/>
              </w:rPr>
            </w:pPr>
            <w:r>
              <w:rPr>
                <w:rFonts w:ascii="Arial" w:hAnsi="Arial" w:cs="Arial"/>
                <w:sz w:val="24"/>
                <w:szCs w:val="24"/>
                <w:highlight w:val="cyan"/>
              </w:rPr>
              <w:t>Sense of economic pride, being part of the businesses on the high street.</w:t>
            </w:r>
            <w:r>
              <w:rPr>
                <w:rFonts w:ascii="Arial" w:hAnsi="Arial" w:cs="Arial"/>
              </w:rPr>
              <w:t xml:space="preserve"> </w:t>
            </w:r>
          </w:p>
        </w:tc>
        <w:tc>
          <w:tcPr>
            <w:tcW w:w="3006" w:type="dxa"/>
            <w:tcBorders>
              <w:top w:val="single" w:sz="4" w:space="0" w:color="auto"/>
              <w:left w:val="single" w:sz="4" w:space="0" w:color="auto"/>
              <w:bottom w:val="single" w:sz="4" w:space="0" w:color="auto"/>
              <w:right w:val="single" w:sz="4" w:space="0" w:color="auto"/>
            </w:tcBorders>
            <w:hideMark/>
          </w:tcPr>
          <w:p w14:paraId="6C6D3FD7" w14:textId="2D2D187A" w:rsidR="002F641B" w:rsidRPr="002F641B" w:rsidRDefault="002F641B">
            <w:pPr>
              <w:spacing w:line="240" w:lineRule="auto"/>
              <w:rPr>
                <w:rFonts w:ascii="Arial" w:hAnsi="Arial" w:cs="Arial"/>
                <w:b/>
                <w:bCs/>
                <w:sz w:val="24"/>
                <w:szCs w:val="24"/>
              </w:rPr>
            </w:pPr>
            <w:r w:rsidRPr="002F641B">
              <w:rPr>
                <w:rFonts w:ascii="Arial" w:hAnsi="Arial" w:cs="Arial"/>
                <w:b/>
                <w:bCs/>
                <w:sz w:val="24"/>
                <w:szCs w:val="24"/>
              </w:rPr>
              <w:t xml:space="preserve">Participants are motivated by </w:t>
            </w:r>
            <w:r>
              <w:rPr>
                <w:rFonts w:ascii="Arial" w:hAnsi="Arial" w:cs="Arial"/>
                <w:b/>
                <w:bCs/>
                <w:sz w:val="24"/>
                <w:szCs w:val="24"/>
              </w:rPr>
              <w:t xml:space="preserve">and interested in </w:t>
            </w:r>
            <w:r w:rsidRPr="002F641B">
              <w:rPr>
                <w:rFonts w:ascii="Arial" w:hAnsi="Arial" w:cs="Arial"/>
                <w:b/>
                <w:bCs/>
                <w:sz w:val="24"/>
                <w:szCs w:val="24"/>
              </w:rPr>
              <w:t>different elements</w:t>
            </w:r>
            <w:r>
              <w:rPr>
                <w:rFonts w:ascii="Arial" w:hAnsi="Arial" w:cs="Arial"/>
                <w:b/>
                <w:bCs/>
                <w:sz w:val="24"/>
                <w:szCs w:val="24"/>
              </w:rPr>
              <w:t xml:space="preserve"> and </w:t>
            </w:r>
            <w:r w:rsidR="00DB35AD">
              <w:rPr>
                <w:rFonts w:ascii="Arial" w:hAnsi="Arial" w:cs="Arial"/>
                <w:b/>
                <w:bCs/>
                <w:sz w:val="24"/>
                <w:szCs w:val="24"/>
              </w:rPr>
              <w:t xml:space="preserve">aspects </w:t>
            </w:r>
            <w:r w:rsidR="00DB35AD" w:rsidRPr="002F641B">
              <w:rPr>
                <w:rFonts w:ascii="Arial" w:hAnsi="Arial" w:cs="Arial"/>
                <w:b/>
                <w:bCs/>
                <w:sz w:val="24"/>
                <w:szCs w:val="24"/>
              </w:rPr>
              <w:t>of</w:t>
            </w:r>
            <w:r w:rsidRPr="002F641B">
              <w:rPr>
                <w:rFonts w:ascii="Arial" w:hAnsi="Arial" w:cs="Arial"/>
                <w:b/>
                <w:bCs/>
                <w:sz w:val="24"/>
                <w:szCs w:val="24"/>
              </w:rPr>
              <w:t xml:space="preserve"> the high street </w:t>
            </w:r>
          </w:p>
        </w:tc>
      </w:tr>
      <w:tr w:rsidR="002F641B" w14:paraId="7B44FD4A" w14:textId="77777777" w:rsidTr="002F641B">
        <w:tc>
          <w:tcPr>
            <w:tcW w:w="3005" w:type="dxa"/>
            <w:tcBorders>
              <w:top w:val="single" w:sz="4" w:space="0" w:color="auto"/>
              <w:left w:val="single" w:sz="4" w:space="0" w:color="auto"/>
              <w:bottom w:val="single" w:sz="4" w:space="0" w:color="auto"/>
              <w:right w:val="single" w:sz="4" w:space="0" w:color="auto"/>
            </w:tcBorders>
          </w:tcPr>
          <w:p w14:paraId="77C11E3E" w14:textId="33E0E810" w:rsidR="002F641B" w:rsidRPr="00DE4CCD" w:rsidRDefault="00DE4CCD">
            <w:pPr>
              <w:tabs>
                <w:tab w:val="left" w:pos="3600"/>
              </w:tabs>
              <w:spacing w:line="240" w:lineRule="auto"/>
              <w:rPr>
                <w:rFonts w:ascii="Arial" w:hAnsi="Arial" w:cs="Arial"/>
                <w:b/>
                <w:bCs/>
                <w:sz w:val="24"/>
                <w:szCs w:val="24"/>
              </w:rPr>
            </w:pPr>
            <w:r>
              <w:rPr>
                <w:rFonts w:ascii="Arial" w:hAnsi="Arial" w:cs="Arial"/>
                <w:b/>
                <w:bCs/>
                <w:sz w:val="24"/>
                <w:szCs w:val="24"/>
              </w:rPr>
              <w:t xml:space="preserve">3, </w:t>
            </w:r>
            <w:r w:rsidR="002F641B" w:rsidRPr="00DE4CCD">
              <w:rPr>
                <w:rFonts w:ascii="Arial" w:hAnsi="Arial" w:cs="Arial"/>
                <w:b/>
                <w:bCs/>
                <w:sz w:val="24"/>
                <w:szCs w:val="24"/>
              </w:rPr>
              <w:t xml:space="preserve">Tell me more about the high street? </w:t>
            </w:r>
          </w:p>
          <w:p w14:paraId="46B21993" w14:textId="77777777" w:rsidR="002F641B" w:rsidRPr="00DE4CCD" w:rsidRDefault="002F641B">
            <w:pPr>
              <w:tabs>
                <w:tab w:val="left" w:pos="3600"/>
              </w:tabs>
              <w:spacing w:line="240" w:lineRule="auto"/>
              <w:rPr>
                <w:rFonts w:ascii="Arial" w:hAnsi="Arial" w:cs="Arial"/>
                <w:sz w:val="24"/>
                <w:szCs w:val="24"/>
              </w:rPr>
            </w:pPr>
            <w:r w:rsidRPr="00DE4CCD">
              <w:rPr>
                <w:rFonts w:ascii="Arial" w:hAnsi="Arial" w:cs="Arial"/>
                <w:sz w:val="24"/>
                <w:szCs w:val="24"/>
              </w:rPr>
              <w:t>“</w:t>
            </w:r>
            <w:r w:rsidRPr="00DE4CCD">
              <w:rPr>
                <w:rFonts w:ascii="Arial" w:hAnsi="Arial" w:cs="Arial"/>
                <w:sz w:val="24"/>
                <w:szCs w:val="24"/>
                <w:highlight w:val="magenta"/>
              </w:rPr>
              <w:t>The high street was very busy</w:t>
            </w:r>
            <w:r w:rsidRPr="00DE4CCD">
              <w:rPr>
                <w:rFonts w:ascii="Arial" w:hAnsi="Arial" w:cs="Arial"/>
                <w:sz w:val="24"/>
                <w:szCs w:val="24"/>
              </w:rPr>
              <w:t xml:space="preserve"> </w:t>
            </w:r>
            <w:r w:rsidRPr="00DE4CCD">
              <w:rPr>
                <w:rFonts w:ascii="Arial" w:hAnsi="Arial" w:cs="Arial"/>
                <w:sz w:val="24"/>
                <w:szCs w:val="24"/>
                <w:highlight w:val="green"/>
              </w:rPr>
              <w:t>before the bypass</w:t>
            </w:r>
            <w:r w:rsidRPr="00DE4CCD">
              <w:rPr>
                <w:rFonts w:ascii="Arial" w:hAnsi="Arial" w:cs="Arial"/>
                <w:sz w:val="24"/>
                <w:szCs w:val="24"/>
              </w:rPr>
              <w:t xml:space="preserve">, coming into the village years ago and tourists would come in and stop on their way to the coast, cafes, shoe shop, bakery, there were five banks here at one time” </w:t>
            </w:r>
            <w:r w:rsidRPr="00DE4CCD">
              <w:rPr>
                <w:rFonts w:ascii="Arial" w:hAnsi="Arial" w:cs="Arial"/>
                <w:b/>
                <w:bCs/>
                <w:sz w:val="24"/>
                <w:szCs w:val="24"/>
              </w:rPr>
              <w:t>(A)</w:t>
            </w:r>
          </w:p>
          <w:p w14:paraId="398BE95B" w14:textId="77777777" w:rsidR="002F641B" w:rsidRPr="00DE4CCD" w:rsidRDefault="002F641B">
            <w:pPr>
              <w:tabs>
                <w:tab w:val="left" w:pos="3600"/>
              </w:tabs>
              <w:spacing w:line="240" w:lineRule="auto"/>
              <w:rPr>
                <w:rFonts w:ascii="Arial" w:hAnsi="Arial" w:cs="Arial"/>
                <w:sz w:val="24"/>
                <w:szCs w:val="24"/>
              </w:rPr>
            </w:pPr>
          </w:p>
          <w:p w14:paraId="47841070" w14:textId="77777777" w:rsidR="002F641B" w:rsidRDefault="002F641B">
            <w:pPr>
              <w:tabs>
                <w:tab w:val="left" w:pos="3600"/>
              </w:tabs>
              <w:spacing w:line="240" w:lineRule="auto"/>
              <w:rPr>
                <w:rFonts w:ascii="Arial" w:hAnsi="Arial" w:cs="Arial"/>
                <w:sz w:val="16"/>
                <w:szCs w:val="16"/>
              </w:rPr>
            </w:pPr>
          </w:p>
          <w:p w14:paraId="3077845C" w14:textId="77777777" w:rsidR="002F641B" w:rsidRPr="00305857" w:rsidRDefault="002F641B">
            <w:pPr>
              <w:tabs>
                <w:tab w:val="left" w:pos="3600"/>
              </w:tabs>
              <w:spacing w:line="240" w:lineRule="auto"/>
              <w:rPr>
                <w:rFonts w:ascii="Arial" w:eastAsia="Times New Roman" w:hAnsi="Arial" w:cs="Arial"/>
                <w:sz w:val="24"/>
                <w:szCs w:val="24"/>
              </w:rPr>
            </w:pPr>
            <w:r w:rsidRPr="00DE4CCD">
              <w:rPr>
                <w:rFonts w:ascii="Arial" w:hAnsi="Arial" w:cs="Arial"/>
                <w:sz w:val="24"/>
                <w:szCs w:val="24"/>
              </w:rPr>
              <w:t xml:space="preserve">It has changed over the decades from </w:t>
            </w:r>
            <w:r w:rsidRPr="00DE4CCD">
              <w:rPr>
                <w:rFonts w:ascii="Arial" w:hAnsi="Arial" w:cs="Arial"/>
                <w:sz w:val="24"/>
                <w:szCs w:val="24"/>
                <w:highlight w:val="magenta"/>
              </w:rPr>
              <w:t>a busy thriving market</w:t>
            </w:r>
            <w:r w:rsidRPr="00DE4CCD">
              <w:rPr>
                <w:rFonts w:ascii="Arial" w:hAnsi="Arial" w:cs="Arial"/>
                <w:sz w:val="24"/>
                <w:szCs w:val="24"/>
              </w:rPr>
              <w:t xml:space="preserve"> town to what we have today, </w:t>
            </w:r>
            <w:r w:rsidRPr="00DE4CCD">
              <w:rPr>
                <w:rFonts w:ascii="Arial" w:eastAsia="Times New Roman" w:hAnsi="Arial" w:cs="Arial"/>
                <w:sz w:val="24"/>
                <w:szCs w:val="24"/>
              </w:rPr>
              <w:t>we’ve lost such a lot in Llandysul, the old</w:t>
            </w:r>
            <w:r w:rsidRPr="00305857">
              <w:rPr>
                <w:rFonts w:ascii="Arial" w:eastAsia="Times New Roman" w:hAnsi="Arial" w:cs="Arial"/>
                <w:sz w:val="24"/>
                <w:szCs w:val="24"/>
              </w:rPr>
              <w:t xml:space="preserve"> people’s home was closed losing jobs and residents and those residents’ families who would visit the town, talks of closing the library, the car sales garage closed, the weekly mart was closed, and People view changes are very threatening”.</w:t>
            </w:r>
          </w:p>
          <w:p w14:paraId="741D97EF" w14:textId="77777777" w:rsidR="002F641B" w:rsidRPr="00305857" w:rsidRDefault="002F641B">
            <w:pPr>
              <w:tabs>
                <w:tab w:val="left" w:pos="3600"/>
              </w:tabs>
              <w:spacing w:line="240" w:lineRule="auto"/>
              <w:rPr>
                <w:rFonts w:ascii="Arial" w:eastAsia="Times New Roman" w:hAnsi="Arial" w:cs="Arial"/>
                <w:sz w:val="24"/>
                <w:szCs w:val="24"/>
              </w:rPr>
            </w:pPr>
            <w:r w:rsidRPr="00305857">
              <w:rPr>
                <w:rFonts w:ascii="Arial" w:eastAsia="Times New Roman" w:hAnsi="Arial" w:cs="Arial"/>
                <w:sz w:val="24"/>
                <w:szCs w:val="24"/>
              </w:rPr>
              <w:t xml:space="preserve">“Going back 20-25 years ago xxx was started because of lots of empty shops here boarded up period of difficulties and we’ve come back to that cycle with </w:t>
            </w:r>
            <w:r w:rsidRPr="00305857">
              <w:rPr>
                <w:rFonts w:ascii="Arial" w:eastAsia="Times New Roman" w:hAnsi="Arial" w:cs="Arial"/>
                <w:sz w:val="24"/>
                <w:szCs w:val="24"/>
                <w:highlight w:val="yellow"/>
              </w:rPr>
              <w:t>austerity</w:t>
            </w:r>
            <w:r w:rsidRPr="00305857">
              <w:rPr>
                <w:rFonts w:ascii="Arial" w:eastAsia="Times New Roman" w:hAnsi="Arial" w:cs="Arial"/>
                <w:sz w:val="24"/>
                <w:szCs w:val="24"/>
              </w:rPr>
              <w:t xml:space="preserve"> in the middle of it all and </w:t>
            </w:r>
            <w:r w:rsidRPr="00305857">
              <w:rPr>
                <w:rFonts w:ascii="Arial" w:eastAsia="Times New Roman" w:hAnsi="Arial" w:cs="Arial"/>
                <w:sz w:val="24"/>
                <w:szCs w:val="24"/>
                <w:highlight w:val="yellow"/>
              </w:rPr>
              <w:t>covid</w:t>
            </w:r>
            <w:r w:rsidRPr="00305857">
              <w:rPr>
                <w:rFonts w:ascii="Arial" w:eastAsia="Times New Roman" w:hAnsi="Arial" w:cs="Arial"/>
                <w:sz w:val="24"/>
                <w:szCs w:val="24"/>
              </w:rPr>
              <w:t xml:space="preserve"> affecting trade</w:t>
            </w:r>
          </w:p>
          <w:p w14:paraId="2E5A95D9" w14:textId="77777777" w:rsidR="002F641B" w:rsidRPr="00305857" w:rsidRDefault="002F641B">
            <w:pPr>
              <w:tabs>
                <w:tab w:val="left" w:pos="3600"/>
              </w:tabs>
              <w:spacing w:line="240" w:lineRule="auto"/>
              <w:rPr>
                <w:rFonts w:ascii="Arial" w:eastAsia="Times New Roman" w:hAnsi="Arial" w:cs="Arial"/>
                <w:sz w:val="24"/>
                <w:szCs w:val="24"/>
              </w:rPr>
            </w:pPr>
            <w:r w:rsidRPr="00305857">
              <w:rPr>
                <w:rFonts w:ascii="Arial" w:eastAsia="Times New Roman" w:hAnsi="Arial" w:cs="Arial"/>
                <w:sz w:val="24"/>
                <w:szCs w:val="24"/>
                <w:highlight w:val="cyan"/>
              </w:rPr>
              <w:lastRenderedPageBreak/>
              <w:t>. CK has been</w:t>
            </w:r>
            <w:r w:rsidRPr="00305857">
              <w:rPr>
                <w:rFonts w:ascii="Arial" w:eastAsia="Times New Roman" w:hAnsi="Arial" w:cs="Arial"/>
                <w:sz w:val="24"/>
                <w:szCs w:val="24"/>
              </w:rPr>
              <w:t xml:space="preserve"> an impact – local people / businesspeople were given the option to buy the site of where Spar is but chose not to”.</w:t>
            </w:r>
          </w:p>
          <w:p w14:paraId="64338091" w14:textId="77777777" w:rsidR="002F641B" w:rsidRPr="00305857" w:rsidRDefault="002F641B">
            <w:pPr>
              <w:tabs>
                <w:tab w:val="left" w:pos="3600"/>
              </w:tabs>
              <w:spacing w:line="240" w:lineRule="auto"/>
              <w:rPr>
                <w:rFonts w:ascii="Arial" w:eastAsia="Times New Roman" w:hAnsi="Arial" w:cs="Arial"/>
                <w:b/>
                <w:bCs/>
                <w:sz w:val="24"/>
                <w:szCs w:val="24"/>
              </w:rPr>
            </w:pPr>
            <w:r w:rsidRPr="00305857">
              <w:rPr>
                <w:rFonts w:ascii="Arial" w:eastAsia="Times New Roman" w:hAnsi="Arial" w:cs="Arial"/>
                <w:sz w:val="24"/>
                <w:szCs w:val="24"/>
              </w:rPr>
              <w:t xml:space="preserve"> “The biggest problem we have is getting the business community to engage and give a view of what Llandysul needs and work together to deliver projects to attract the footfall”. </w:t>
            </w:r>
            <w:r w:rsidRPr="00305857">
              <w:rPr>
                <w:rFonts w:ascii="Arial" w:eastAsia="Times New Roman" w:hAnsi="Arial" w:cs="Arial"/>
                <w:b/>
                <w:bCs/>
                <w:sz w:val="24"/>
                <w:szCs w:val="24"/>
              </w:rPr>
              <w:t>(B)</w:t>
            </w:r>
          </w:p>
          <w:p w14:paraId="26D8399B" w14:textId="77777777" w:rsidR="002F641B" w:rsidRPr="00305857" w:rsidRDefault="002F641B">
            <w:pPr>
              <w:tabs>
                <w:tab w:val="left" w:pos="3600"/>
              </w:tabs>
              <w:spacing w:line="240" w:lineRule="auto"/>
              <w:rPr>
                <w:rFonts w:ascii="Arial" w:eastAsia="Times New Roman" w:hAnsi="Arial" w:cs="Arial"/>
                <w:sz w:val="24"/>
                <w:szCs w:val="24"/>
              </w:rPr>
            </w:pPr>
          </w:p>
          <w:p w14:paraId="5026BD9C" w14:textId="77777777" w:rsidR="002F641B" w:rsidRPr="00305857" w:rsidRDefault="002F641B">
            <w:pPr>
              <w:spacing w:line="240" w:lineRule="auto"/>
              <w:rPr>
                <w:rFonts w:ascii="Arial" w:hAnsi="Arial" w:cs="Arial"/>
                <w:sz w:val="24"/>
                <w:szCs w:val="24"/>
              </w:rPr>
            </w:pPr>
            <w:r w:rsidRPr="00305857">
              <w:rPr>
                <w:rFonts w:ascii="Arial" w:hAnsi="Arial" w:cs="Arial"/>
                <w:sz w:val="24"/>
                <w:szCs w:val="24"/>
              </w:rPr>
              <w:t xml:space="preserve">“Llandysul was a </w:t>
            </w:r>
            <w:r w:rsidRPr="00305857">
              <w:rPr>
                <w:rFonts w:ascii="Arial" w:hAnsi="Arial" w:cs="Arial"/>
                <w:sz w:val="24"/>
                <w:szCs w:val="24"/>
                <w:highlight w:val="magenta"/>
              </w:rPr>
              <w:t>really busy</w:t>
            </w:r>
            <w:r w:rsidRPr="00305857">
              <w:rPr>
                <w:rFonts w:ascii="Arial" w:hAnsi="Arial" w:cs="Arial"/>
                <w:sz w:val="24"/>
                <w:szCs w:val="24"/>
              </w:rPr>
              <w:t xml:space="preserve"> area until I guess </w:t>
            </w:r>
            <w:r w:rsidRPr="00305857">
              <w:rPr>
                <w:rFonts w:ascii="Arial" w:hAnsi="Arial" w:cs="Arial"/>
                <w:sz w:val="24"/>
                <w:szCs w:val="24"/>
                <w:highlight w:val="green"/>
              </w:rPr>
              <w:t>the bypass</w:t>
            </w:r>
            <w:r w:rsidRPr="00305857">
              <w:rPr>
                <w:rFonts w:ascii="Arial" w:hAnsi="Arial" w:cs="Arial"/>
                <w:sz w:val="24"/>
                <w:szCs w:val="24"/>
              </w:rPr>
              <w:t xml:space="preserve"> came in. The high street probably had about 3-4 grocery shops, 2 butchers, 2 bakeries, ironmonger, electrical store, cake shop, few cafes and now we only have 1 café”. “I don’t know where the shops went, they just closed finished.</w:t>
            </w:r>
          </w:p>
          <w:p w14:paraId="7944DC64" w14:textId="77777777" w:rsidR="002F641B" w:rsidRDefault="002F641B">
            <w:pPr>
              <w:spacing w:line="240" w:lineRule="auto"/>
              <w:rPr>
                <w:rFonts w:ascii="Arial" w:hAnsi="Arial" w:cs="Arial"/>
              </w:rPr>
            </w:pPr>
            <w:r w:rsidRPr="00305857">
              <w:rPr>
                <w:rFonts w:ascii="Arial" w:hAnsi="Arial" w:cs="Arial"/>
                <w:sz w:val="24"/>
                <w:szCs w:val="24"/>
              </w:rPr>
              <w:t xml:space="preserve">There’s </w:t>
            </w:r>
            <w:r w:rsidRPr="00305857">
              <w:rPr>
                <w:rFonts w:ascii="Arial" w:hAnsi="Arial" w:cs="Arial"/>
                <w:sz w:val="24"/>
                <w:szCs w:val="24"/>
                <w:highlight w:val="red"/>
              </w:rPr>
              <w:t>just Not enough footfall,</w:t>
            </w:r>
            <w:r w:rsidRPr="00305857">
              <w:rPr>
                <w:rFonts w:ascii="Arial" w:hAnsi="Arial" w:cs="Arial"/>
                <w:sz w:val="24"/>
                <w:szCs w:val="24"/>
              </w:rPr>
              <w:t xml:space="preserve"> </w:t>
            </w:r>
            <w:r w:rsidRPr="00305857">
              <w:rPr>
                <w:rFonts w:ascii="Arial" w:hAnsi="Arial" w:cs="Arial"/>
                <w:sz w:val="24"/>
                <w:szCs w:val="24"/>
                <w:highlight w:val="magenta"/>
              </w:rPr>
              <w:t>not enough younger people coming through to set up businesses.</w:t>
            </w:r>
            <w:r w:rsidRPr="00305857">
              <w:rPr>
                <w:rFonts w:ascii="Arial" w:hAnsi="Arial" w:cs="Arial"/>
                <w:sz w:val="24"/>
                <w:szCs w:val="24"/>
              </w:rPr>
              <w:t xml:space="preserve"> I</w:t>
            </w:r>
            <w:r>
              <w:rPr>
                <w:rFonts w:ascii="Arial" w:hAnsi="Arial" w:cs="Arial"/>
              </w:rPr>
              <w:t xml:space="preserve"> suppose it costs a lot of money to set up a business and I don’t think there’s enough money for people to set up.  </w:t>
            </w:r>
            <w:r>
              <w:rPr>
                <w:rFonts w:ascii="Arial" w:hAnsi="Arial" w:cs="Arial"/>
                <w:highlight w:val="green"/>
              </w:rPr>
              <w:t>The bypass</w:t>
            </w:r>
            <w:r>
              <w:rPr>
                <w:rFonts w:ascii="Arial" w:hAnsi="Arial" w:cs="Arial"/>
              </w:rPr>
              <w:t xml:space="preserve"> changed the footfall, there was a lot of traffic coming through before the </w:t>
            </w:r>
            <w:r>
              <w:rPr>
                <w:rFonts w:ascii="Arial" w:hAnsi="Arial" w:cs="Arial"/>
                <w:highlight w:val="green"/>
              </w:rPr>
              <w:t>bypass</w:t>
            </w:r>
            <w:r>
              <w:rPr>
                <w:rFonts w:ascii="Arial" w:hAnsi="Arial" w:cs="Arial"/>
              </w:rPr>
              <w:t xml:space="preserve"> and now not much comes through the high street. To be honest it </w:t>
            </w:r>
          </w:p>
          <w:p w14:paraId="61C7D68C" w14:textId="77777777" w:rsidR="002F641B" w:rsidRDefault="002F641B">
            <w:pPr>
              <w:spacing w:line="240" w:lineRule="auto"/>
              <w:rPr>
                <w:rFonts w:ascii="Arial" w:hAnsi="Arial" w:cs="Arial"/>
                <w:b/>
                <w:bCs/>
              </w:rPr>
            </w:pPr>
            <w:r>
              <w:rPr>
                <w:rFonts w:ascii="Arial" w:hAnsi="Arial" w:cs="Arial"/>
              </w:rPr>
              <w:t xml:space="preserve">Feels like the high street is a ghost town and why would you want to open a business in the area when nobody comes here?  we need to do something to attract people to come back to the village. The high street feels dead to be honest”.  </w:t>
            </w:r>
            <w:r>
              <w:rPr>
                <w:rFonts w:ascii="Arial" w:hAnsi="Arial" w:cs="Arial"/>
                <w:b/>
                <w:bCs/>
              </w:rPr>
              <w:t>(C )</w:t>
            </w:r>
          </w:p>
          <w:p w14:paraId="4A7E9A31" w14:textId="77777777" w:rsidR="002F641B" w:rsidRDefault="002F641B">
            <w:pPr>
              <w:spacing w:line="240" w:lineRule="auto"/>
              <w:rPr>
                <w:rFonts w:ascii="Arial" w:hAnsi="Arial" w:cs="Arial"/>
              </w:rPr>
            </w:pPr>
          </w:p>
          <w:p w14:paraId="75EE21C3" w14:textId="77777777" w:rsidR="002F641B" w:rsidRDefault="002F641B">
            <w:pPr>
              <w:spacing w:line="240" w:lineRule="auto"/>
              <w:rPr>
                <w:rFonts w:ascii="Arial" w:hAnsi="Arial" w:cs="Arial"/>
                <w:b/>
                <w:bCs/>
              </w:rPr>
            </w:pPr>
          </w:p>
          <w:p w14:paraId="4B923F7C" w14:textId="77777777" w:rsidR="002F641B" w:rsidRDefault="002F641B">
            <w:pPr>
              <w:spacing w:line="240" w:lineRule="auto"/>
              <w:rPr>
                <w:rFonts w:ascii="Arial" w:hAnsi="Arial" w:cs="Arial"/>
              </w:rPr>
            </w:pPr>
          </w:p>
          <w:p w14:paraId="449A4573" w14:textId="77777777" w:rsidR="002F641B" w:rsidRDefault="002F641B">
            <w:pPr>
              <w:tabs>
                <w:tab w:val="left" w:pos="3600"/>
              </w:tabs>
              <w:spacing w:line="240" w:lineRule="auto"/>
              <w:rPr>
                <w:rFonts w:ascii="Arial" w:eastAsia="Times New Roman" w:hAnsi="Arial" w:cs="Arial"/>
                <w:sz w:val="16"/>
                <w:szCs w:val="16"/>
              </w:rPr>
            </w:pPr>
          </w:p>
          <w:p w14:paraId="6D67189A" w14:textId="77777777" w:rsidR="002F641B" w:rsidRDefault="002F641B">
            <w:pPr>
              <w:tabs>
                <w:tab w:val="left" w:pos="3600"/>
              </w:tabs>
              <w:spacing w:line="240" w:lineRule="auto"/>
              <w:rPr>
                <w:rFonts w:ascii="Arial" w:hAnsi="Arial" w:cs="Arial"/>
                <w:b/>
                <w:bCs/>
                <w:sz w:val="16"/>
                <w:szCs w:val="16"/>
              </w:rPr>
            </w:pPr>
          </w:p>
          <w:p w14:paraId="2727C542" w14:textId="77777777" w:rsidR="002F641B" w:rsidRDefault="002F641B">
            <w:pPr>
              <w:tabs>
                <w:tab w:val="left" w:pos="3600"/>
              </w:tabs>
              <w:spacing w:line="240" w:lineRule="auto"/>
              <w:rPr>
                <w:rFonts w:ascii="Arial" w:hAnsi="Arial" w:cs="Arial"/>
                <w:b/>
                <w:bCs/>
                <w:sz w:val="16"/>
                <w:szCs w:val="16"/>
              </w:rPr>
            </w:pPr>
          </w:p>
        </w:tc>
        <w:tc>
          <w:tcPr>
            <w:tcW w:w="3005" w:type="dxa"/>
            <w:tcBorders>
              <w:top w:val="single" w:sz="4" w:space="0" w:color="auto"/>
              <w:left w:val="single" w:sz="4" w:space="0" w:color="auto"/>
              <w:bottom w:val="single" w:sz="4" w:space="0" w:color="auto"/>
              <w:right w:val="single" w:sz="4" w:space="0" w:color="auto"/>
            </w:tcBorders>
          </w:tcPr>
          <w:p w14:paraId="3BC72B73" w14:textId="77777777" w:rsidR="002F641B" w:rsidRDefault="002F641B">
            <w:pPr>
              <w:spacing w:line="240" w:lineRule="auto"/>
              <w:rPr>
                <w:rFonts w:ascii="Arial" w:hAnsi="Arial" w:cs="Arial"/>
              </w:rPr>
            </w:pPr>
            <w:r>
              <w:rPr>
                <w:rFonts w:ascii="Arial" w:hAnsi="Arial" w:cs="Arial"/>
                <w:highlight w:val="magenta"/>
              </w:rPr>
              <w:lastRenderedPageBreak/>
              <w:t>Strong sense of what once was and the loses to the high street.</w:t>
            </w:r>
          </w:p>
          <w:p w14:paraId="62DAB6A3" w14:textId="77777777" w:rsidR="002F641B" w:rsidRDefault="002F641B">
            <w:pPr>
              <w:spacing w:line="240" w:lineRule="auto"/>
              <w:rPr>
                <w:rFonts w:ascii="Arial" w:hAnsi="Arial" w:cs="Arial"/>
              </w:rPr>
            </w:pPr>
          </w:p>
          <w:p w14:paraId="7B9D7F93" w14:textId="77777777" w:rsidR="002F641B" w:rsidRDefault="002F641B">
            <w:pPr>
              <w:spacing w:line="240" w:lineRule="auto"/>
              <w:rPr>
                <w:rFonts w:ascii="Arial" w:hAnsi="Arial" w:cs="Arial"/>
              </w:rPr>
            </w:pPr>
            <w:r>
              <w:rPr>
                <w:rFonts w:ascii="Arial" w:hAnsi="Arial" w:cs="Arial"/>
                <w:highlight w:val="green"/>
              </w:rPr>
              <w:t>Recurring apportioning of “blame” on the bypass for the changes and decline in the town’s high street.</w:t>
            </w:r>
          </w:p>
          <w:p w14:paraId="64342DF9" w14:textId="77777777" w:rsidR="002F641B" w:rsidRDefault="002F641B">
            <w:pPr>
              <w:spacing w:line="240" w:lineRule="auto"/>
              <w:rPr>
                <w:rFonts w:ascii="Arial" w:hAnsi="Arial" w:cs="Arial"/>
              </w:rPr>
            </w:pPr>
          </w:p>
          <w:p w14:paraId="40D4A829" w14:textId="77777777" w:rsidR="002F641B" w:rsidRPr="00305857" w:rsidRDefault="002F641B">
            <w:pPr>
              <w:spacing w:line="240" w:lineRule="auto"/>
              <w:rPr>
                <w:rFonts w:ascii="Arial" w:hAnsi="Arial" w:cs="Arial"/>
                <w:sz w:val="24"/>
                <w:szCs w:val="24"/>
              </w:rPr>
            </w:pPr>
            <w:r w:rsidRPr="00305857">
              <w:rPr>
                <w:rFonts w:ascii="Arial" w:hAnsi="Arial" w:cs="Arial"/>
                <w:sz w:val="24"/>
                <w:szCs w:val="24"/>
                <w:highlight w:val="green"/>
              </w:rPr>
              <w:t>Resistance to change, citing the bypass as a cause of decline in a subjective and unevidenced way.</w:t>
            </w:r>
            <w:r w:rsidRPr="00305857">
              <w:rPr>
                <w:rFonts w:ascii="Arial" w:hAnsi="Arial" w:cs="Arial"/>
                <w:sz w:val="24"/>
                <w:szCs w:val="24"/>
              </w:rPr>
              <w:t xml:space="preserve"> </w:t>
            </w:r>
          </w:p>
          <w:p w14:paraId="39440CA7" w14:textId="77777777" w:rsidR="002F641B" w:rsidRPr="00305857" w:rsidRDefault="002F641B">
            <w:pPr>
              <w:spacing w:line="240" w:lineRule="auto"/>
              <w:rPr>
                <w:rFonts w:ascii="Arial" w:hAnsi="Arial" w:cs="Arial"/>
                <w:sz w:val="24"/>
                <w:szCs w:val="24"/>
              </w:rPr>
            </w:pPr>
          </w:p>
          <w:p w14:paraId="02A641C2" w14:textId="77777777" w:rsidR="002F641B" w:rsidRDefault="002F641B">
            <w:pPr>
              <w:spacing w:line="240" w:lineRule="auto"/>
              <w:rPr>
                <w:rFonts w:ascii="Arial" w:hAnsi="Arial" w:cs="Arial"/>
              </w:rPr>
            </w:pPr>
            <w:r w:rsidRPr="00305857">
              <w:rPr>
                <w:rFonts w:ascii="Arial" w:hAnsi="Arial" w:cs="Arial"/>
                <w:sz w:val="24"/>
                <w:szCs w:val="24"/>
                <w:highlight w:val="red"/>
              </w:rPr>
              <w:t>Acknowledgement of the problems and decline in footfall</w:t>
            </w:r>
          </w:p>
        </w:tc>
        <w:tc>
          <w:tcPr>
            <w:tcW w:w="3006" w:type="dxa"/>
            <w:tcBorders>
              <w:top w:val="single" w:sz="4" w:space="0" w:color="auto"/>
              <w:left w:val="single" w:sz="4" w:space="0" w:color="auto"/>
              <w:bottom w:val="single" w:sz="4" w:space="0" w:color="auto"/>
              <w:right w:val="single" w:sz="4" w:space="0" w:color="auto"/>
            </w:tcBorders>
            <w:hideMark/>
          </w:tcPr>
          <w:p w14:paraId="3F354FD9" w14:textId="77777777" w:rsidR="002F641B" w:rsidRPr="002F641B" w:rsidRDefault="002F641B">
            <w:pPr>
              <w:spacing w:line="240" w:lineRule="auto"/>
              <w:rPr>
                <w:rFonts w:ascii="Arial" w:hAnsi="Arial" w:cs="Arial"/>
                <w:b/>
                <w:bCs/>
                <w:sz w:val="24"/>
                <w:szCs w:val="24"/>
              </w:rPr>
            </w:pPr>
            <w:r w:rsidRPr="002F641B">
              <w:rPr>
                <w:rFonts w:ascii="Arial" w:hAnsi="Arial" w:cs="Arial"/>
                <w:b/>
                <w:bCs/>
                <w:sz w:val="24"/>
                <w:szCs w:val="24"/>
              </w:rPr>
              <w:t>Resistance to change and focussing on problems rather than seeking solutions.</w:t>
            </w:r>
          </w:p>
        </w:tc>
      </w:tr>
      <w:tr w:rsidR="002F641B" w14:paraId="5FB864E0" w14:textId="77777777" w:rsidTr="002F641B">
        <w:tc>
          <w:tcPr>
            <w:tcW w:w="3005" w:type="dxa"/>
            <w:tcBorders>
              <w:top w:val="single" w:sz="4" w:space="0" w:color="auto"/>
              <w:left w:val="single" w:sz="4" w:space="0" w:color="auto"/>
              <w:bottom w:val="single" w:sz="4" w:space="0" w:color="auto"/>
              <w:right w:val="single" w:sz="4" w:space="0" w:color="auto"/>
            </w:tcBorders>
          </w:tcPr>
          <w:p w14:paraId="20B5FF57" w14:textId="77777777" w:rsidR="002F641B" w:rsidRDefault="002F641B">
            <w:pPr>
              <w:tabs>
                <w:tab w:val="left" w:pos="3600"/>
              </w:tabs>
              <w:spacing w:line="240" w:lineRule="auto"/>
              <w:rPr>
                <w:rFonts w:ascii="Arial" w:hAnsi="Arial" w:cs="Arial"/>
                <w:b/>
                <w:bCs/>
                <w:sz w:val="24"/>
                <w:szCs w:val="24"/>
              </w:rPr>
            </w:pPr>
          </w:p>
          <w:p w14:paraId="01115F09" w14:textId="6C789018" w:rsidR="002F641B" w:rsidRPr="000C05F7" w:rsidRDefault="002F641B" w:rsidP="000C05F7">
            <w:pPr>
              <w:pStyle w:val="ListParagraph"/>
              <w:numPr>
                <w:ilvl w:val="0"/>
                <w:numId w:val="2"/>
              </w:numPr>
              <w:tabs>
                <w:tab w:val="left" w:pos="3600"/>
              </w:tabs>
              <w:spacing w:line="240" w:lineRule="auto"/>
              <w:rPr>
                <w:rFonts w:ascii="Arial" w:hAnsi="Arial" w:cs="Arial"/>
                <w:b/>
                <w:bCs/>
                <w:sz w:val="24"/>
                <w:szCs w:val="24"/>
              </w:rPr>
            </w:pPr>
            <w:r w:rsidRPr="000C05F7">
              <w:rPr>
                <w:rFonts w:ascii="Arial" w:hAnsi="Arial" w:cs="Arial"/>
                <w:b/>
                <w:bCs/>
                <w:sz w:val="24"/>
                <w:szCs w:val="24"/>
              </w:rPr>
              <w:t xml:space="preserve">Do you think Covid had any impact on the high street businesses? </w:t>
            </w:r>
          </w:p>
          <w:p w14:paraId="1277991D" w14:textId="77777777" w:rsidR="002F641B" w:rsidRDefault="002F641B">
            <w:pPr>
              <w:tabs>
                <w:tab w:val="left" w:pos="3600"/>
              </w:tabs>
              <w:spacing w:line="240" w:lineRule="auto"/>
              <w:rPr>
                <w:rFonts w:ascii="Arial" w:hAnsi="Arial" w:cs="Arial"/>
                <w:b/>
                <w:bCs/>
                <w:sz w:val="24"/>
                <w:szCs w:val="24"/>
              </w:rPr>
            </w:pPr>
          </w:p>
          <w:p w14:paraId="1139B3E6" w14:textId="77777777" w:rsidR="002F641B" w:rsidRDefault="002F641B">
            <w:pPr>
              <w:tabs>
                <w:tab w:val="left" w:pos="3600"/>
              </w:tabs>
              <w:spacing w:line="240" w:lineRule="auto"/>
              <w:rPr>
                <w:rFonts w:ascii="Arial" w:hAnsi="Arial" w:cs="Arial"/>
                <w:b/>
                <w:bCs/>
                <w:sz w:val="24"/>
                <w:szCs w:val="24"/>
              </w:rPr>
            </w:pPr>
            <w:r>
              <w:rPr>
                <w:rFonts w:ascii="Arial" w:hAnsi="Arial" w:cs="Arial"/>
                <w:sz w:val="24"/>
                <w:szCs w:val="24"/>
              </w:rPr>
              <w:t xml:space="preserve"> “</w:t>
            </w:r>
            <w:r>
              <w:rPr>
                <w:rFonts w:ascii="Arial" w:hAnsi="Arial" w:cs="Arial"/>
                <w:sz w:val="24"/>
                <w:szCs w:val="24"/>
                <w:highlight w:val="yellow"/>
              </w:rPr>
              <w:t>No</w:t>
            </w:r>
            <w:r>
              <w:rPr>
                <w:rFonts w:ascii="Arial" w:hAnsi="Arial" w:cs="Arial"/>
                <w:sz w:val="24"/>
                <w:szCs w:val="24"/>
              </w:rPr>
              <w:t xml:space="preserve"> because most businesses seem to have adjusted to being closed and done online stuff, so I don’t think covid has had an impact major apart front he beauticians and hairdressers”. </w:t>
            </w:r>
            <w:r>
              <w:rPr>
                <w:rFonts w:ascii="Arial" w:hAnsi="Arial" w:cs="Arial"/>
                <w:b/>
                <w:bCs/>
                <w:sz w:val="24"/>
                <w:szCs w:val="24"/>
              </w:rPr>
              <w:t>(A)</w:t>
            </w:r>
          </w:p>
          <w:p w14:paraId="6DB72CAC" w14:textId="77777777" w:rsidR="002F641B" w:rsidRDefault="002F641B">
            <w:pPr>
              <w:tabs>
                <w:tab w:val="left" w:pos="3600"/>
              </w:tabs>
              <w:spacing w:line="240" w:lineRule="auto"/>
              <w:rPr>
                <w:rFonts w:ascii="Arial" w:hAnsi="Arial" w:cs="Arial"/>
                <w:sz w:val="24"/>
                <w:szCs w:val="24"/>
              </w:rPr>
            </w:pPr>
          </w:p>
          <w:p w14:paraId="2739A7D4" w14:textId="77777777" w:rsidR="002F641B" w:rsidRDefault="002F641B">
            <w:pPr>
              <w:tabs>
                <w:tab w:val="left" w:pos="3600"/>
              </w:tabs>
              <w:spacing w:line="240" w:lineRule="auto"/>
              <w:rPr>
                <w:rFonts w:ascii="Arial" w:hAnsi="Arial" w:cs="Arial"/>
                <w:sz w:val="24"/>
                <w:szCs w:val="24"/>
              </w:rPr>
            </w:pPr>
          </w:p>
          <w:p w14:paraId="69E82A15" w14:textId="77777777" w:rsidR="002F641B" w:rsidRDefault="002F641B">
            <w:pPr>
              <w:tabs>
                <w:tab w:val="left" w:pos="3600"/>
              </w:tabs>
              <w:spacing w:line="240" w:lineRule="auto"/>
              <w:rPr>
                <w:rFonts w:ascii="Arial" w:hAnsi="Arial" w:cs="Arial"/>
                <w:sz w:val="24"/>
                <w:szCs w:val="24"/>
              </w:rPr>
            </w:pPr>
          </w:p>
          <w:p w14:paraId="0AA35F11" w14:textId="77777777" w:rsidR="002F641B" w:rsidRDefault="002F641B">
            <w:pPr>
              <w:tabs>
                <w:tab w:val="left" w:pos="3600"/>
              </w:tabs>
              <w:spacing w:line="240" w:lineRule="auto"/>
              <w:rPr>
                <w:rFonts w:ascii="Arial" w:eastAsia="Times New Roman" w:hAnsi="Arial" w:cs="Arial"/>
                <w:b/>
                <w:bCs/>
                <w:sz w:val="24"/>
                <w:szCs w:val="24"/>
              </w:rPr>
            </w:pPr>
            <w:r>
              <w:rPr>
                <w:rFonts w:ascii="Arial" w:eastAsia="Times New Roman" w:hAnsi="Arial" w:cs="Arial"/>
                <w:sz w:val="24"/>
                <w:szCs w:val="24"/>
              </w:rPr>
              <w:t xml:space="preserve">“I think the government has worked hard to </w:t>
            </w:r>
            <w:r>
              <w:rPr>
                <w:rFonts w:ascii="Arial" w:eastAsia="Times New Roman" w:hAnsi="Arial" w:cs="Arial"/>
                <w:sz w:val="24"/>
                <w:szCs w:val="24"/>
                <w:highlight w:val="yellow"/>
              </w:rPr>
              <w:t>support small businesses to survive</w:t>
            </w:r>
            <w:r>
              <w:rPr>
                <w:rFonts w:ascii="Arial" w:eastAsia="Times New Roman" w:hAnsi="Arial" w:cs="Arial"/>
                <w:sz w:val="24"/>
                <w:szCs w:val="24"/>
              </w:rPr>
              <w:t xml:space="preserve"> and this can be seen with big shops like Debenhams going but the high street here has only really lost 1 business on the high street and that was a business that tried to open during the pandemic”.” I think the climate change has had more of an impact with more frequent floods and Large businesses like </w:t>
            </w:r>
            <w:proofErr w:type="spellStart"/>
            <w:r>
              <w:rPr>
                <w:rFonts w:ascii="Arial" w:eastAsia="Times New Roman" w:hAnsi="Arial" w:cs="Arial"/>
                <w:sz w:val="24"/>
                <w:szCs w:val="24"/>
              </w:rPr>
              <w:t>Gwasg</w:t>
            </w:r>
            <w:proofErr w:type="spellEnd"/>
            <w:r>
              <w:rPr>
                <w:rFonts w:ascii="Arial" w:eastAsia="Times New Roman" w:hAnsi="Arial" w:cs="Arial"/>
                <w:sz w:val="24"/>
                <w:szCs w:val="24"/>
              </w:rPr>
              <w:t xml:space="preserve"> Gomer, the school, the doctors surgery have relocated to the top levels of the area because of the flooding in the valley floor and moving away from what was the traditional high street areas”. </w:t>
            </w:r>
            <w:r>
              <w:rPr>
                <w:rFonts w:ascii="Arial" w:eastAsia="Times New Roman" w:hAnsi="Arial" w:cs="Arial"/>
                <w:b/>
                <w:bCs/>
                <w:sz w:val="24"/>
                <w:szCs w:val="24"/>
              </w:rPr>
              <w:t>(B)</w:t>
            </w:r>
          </w:p>
          <w:p w14:paraId="3882D72F" w14:textId="77777777" w:rsidR="002F641B" w:rsidRDefault="002F641B">
            <w:pPr>
              <w:tabs>
                <w:tab w:val="left" w:pos="3600"/>
              </w:tabs>
              <w:spacing w:line="240" w:lineRule="auto"/>
              <w:rPr>
                <w:rFonts w:ascii="Arial" w:eastAsia="Times New Roman" w:hAnsi="Arial" w:cs="Arial"/>
                <w:sz w:val="24"/>
                <w:szCs w:val="24"/>
              </w:rPr>
            </w:pPr>
          </w:p>
          <w:p w14:paraId="0E85EEE8" w14:textId="77777777" w:rsidR="002F641B" w:rsidRDefault="002F641B">
            <w:pPr>
              <w:spacing w:line="240" w:lineRule="auto"/>
              <w:rPr>
                <w:rFonts w:ascii="Arial" w:hAnsi="Arial" w:cs="Arial"/>
                <w:sz w:val="24"/>
                <w:szCs w:val="24"/>
              </w:rPr>
            </w:pPr>
          </w:p>
          <w:p w14:paraId="432B0309" w14:textId="77777777" w:rsidR="002F641B" w:rsidRDefault="002F641B">
            <w:pPr>
              <w:spacing w:line="240" w:lineRule="auto"/>
              <w:rPr>
                <w:rFonts w:ascii="Arial" w:hAnsi="Arial" w:cs="Arial"/>
                <w:sz w:val="24"/>
                <w:szCs w:val="24"/>
              </w:rPr>
            </w:pPr>
            <w:r>
              <w:rPr>
                <w:rFonts w:ascii="Arial" w:hAnsi="Arial" w:cs="Arial"/>
                <w:sz w:val="24"/>
                <w:szCs w:val="24"/>
                <w:highlight w:val="yellow"/>
              </w:rPr>
              <w:lastRenderedPageBreak/>
              <w:t>“I think most of us have help from the council with grants</w:t>
            </w:r>
            <w:r>
              <w:rPr>
                <w:rFonts w:ascii="Arial" w:hAnsi="Arial" w:cs="Arial"/>
                <w:sz w:val="24"/>
                <w:szCs w:val="24"/>
              </w:rPr>
              <w:t xml:space="preserve"> to keep us going, the hairdressers and things had to close so I suppose they lost income but then nobody was allowed to go there so would have been better for them to stay closed. Our shop had to close but then we diversified and started adding extra services to our business and started selling online and actually made more turnover in lock down than when we were open but missed the customers and talking to people face to face” </w:t>
            </w:r>
            <w:r>
              <w:rPr>
                <w:rFonts w:ascii="Arial" w:hAnsi="Arial" w:cs="Arial"/>
                <w:b/>
                <w:bCs/>
                <w:sz w:val="24"/>
                <w:szCs w:val="24"/>
              </w:rPr>
              <w:t>( C )</w:t>
            </w:r>
            <w:r>
              <w:rPr>
                <w:rFonts w:ascii="Arial" w:hAnsi="Arial" w:cs="Arial"/>
                <w:sz w:val="24"/>
                <w:szCs w:val="24"/>
              </w:rPr>
              <w:t xml:space="preserve"> </w:t>
            </w:r>
          </w:p>
          <w:p w14:paraId="6420586B" w14:textId="77777777" w:rsidR="002F641B" w:rsidRDefault="002F641B">
            <w:pPr>
              <w:spacing w:line="240" w:lineRule="auto"/>
              <w:rPr>
                <w:rFonts w:ascii="Arial" w:hAnsi="Arial" w:cs="Arial"/>
                <w:sz w:val="24"/>
                <w:szCs w:val="24"/>
              </w:rPr>
            </w:pPr>
          </w:p>
        </w:tc>
        <w:tc>
          <w:tcPr>
            <w:tcW w:w="3005" w:type="dxa"/>
            <w:tcBorders>
              <w:top w:val="single" w:sz="4" w:space="0" w:color="auto"/>
              <w:left w:val="single" w:sz="4" w:space="0" w:color="auto"/>
              <w:bottom w:val="single" w:sz="4" w:space="0" w:color="auto"/>
              <w:right w:val="single" w:sz="4" w:space="0" w:color="auto"/>
            </w:tcBorders>
            <w:hideMark/>
          </w:tcPr>
          <w:p w14:paraId="47ECED24" w14:textId="77777777" w:rsidR="002F641B" w:rsidRDefault="002F641B">
            <w:pPr>
              <w:spacing w:line="240" w:lineRule="auto"/>
              <w:rPr>
                <w:rFonts w:ascii="Arial" w:hAnsi="Arial" w:cs="Arial"/>
                <w:sz w:val="24"/>
                <w:szCs w:val="24"/>
              </w:rPr>
            </w:pPr>
            <w:r>
              <w:rPr>
                <w:rFonts w:ascii="Arial" w:hAnsi="Arial" w:cs="Arial"/>
                <w:sz w:val="24"/>
                <w:szCs w:val="24"/>
                <w:highlight w:val="yellow"/>
              </w:rPr>
              <w:lastRenderedPageBreak/>
              <w:t>None of the three participants, gave any negative feedback in relation to the covid pandemic and conversely thought that the small businesses on the high street had been well supported during the lock down and restrictions phases and were positive that there had been a minimum impact on the high street during the or as a direct result of the pandemic.</w:t>
            </w:r>
            <w:r>
              <w:rPr>
                <w:rFonts w:ascii="Arial" w:hAnsi="Arial" w:cs="Arial"/>
                <w:sz w:val="24"/>
                <w:szCs w:val="24"/>
              </w:rPr>
              <w:t xml:space="preserve"> </w:t>
            </w:r>
          </w:p>
        </w:tc>
        <w:tc>
          <w:tcPr>
            <w:tcW w:w="3006" w:type="dxa"/>
            <w:tcBorders>
              <w:top w:val="single" w:sz="4" w:space="0" w:color="auto"/>
              <w:left w:val="single" w:sz="4" w:space="0" w:color="auto"/>
              <w:bottom w:val="single" w:sz="4" w:space="0" w:color="auto"/>
              <w:right w:val="single" w:sz="4" w:space="0" w:color="auto"/>
            </w:tcBorders>
          </w:tcPr>
          <w:p w14:paraId="675269F9" w14:textId="285C711A" w:rsidR="002F641B" w:rsidRPr="002F641B" w:rsidRDefault="002F641B">
            <w:pPr>
              <w:spacing w:line="240" w:lineRule="auto"/>
              <w:rPr>
                <w:rFonts w:ascii="Arial" w:hAnsi="Arial" w:cs="Arial"/>
                <w:b/>
                <w:bCs/>
                <w:sz w:val="24"/>
                <w:szCs w:val="24"/>
              </w:rPr>
            </w:pPr>
            <w:r w:rsidRPr="002F641B">
              <w:rPr>
                <w:rFonts w:ascii="Arial" w:hAnsi="Arial" w:cs="Arial"/>
                <w:b/>
                <w:bCs/>
                <w:sz w:val="24"/>
                <w:szCs w:val="24"/>
              </w:rPr>
              <w:t>No direct link between the decline in the high street and the Covid 19 Pandemic</w:t>
            </w:r>
          </w:p>
        </w:tc>
      </w:tr>
      <w:tr w:rsidR="00DE4CCD" w14:paraId="7E5CE8C1" w14:textId="77777777" w:rsidTr="002F641B">
        <w:tc>
          <w:tcPr>
            <w:tcW w:w="3005" w:type="dxa"/>
            <w:tcBorders>
              <w:top w:val="single" w:sz="4" w:space="0" w:color="auto"/>
              <w:left w:val="single" w:sz="4" w:space="0" w:color="auto"/>
              <w:bottom w:val="single" w:sz="4" w:space="0" w:color="auto"/>
              <w:right w:val="single" w:sz="4" w:space="0" w:color="auto"/>
            </w:tcBorders>
          </w:tcPr>
          <w:p w14:paraId="2F675F73" w14:textId="752D7647" w:rsidR="00DE4CCD" w:rsidRDefault="00DE4CCD">
            <w:pPr>
              <w:tabs>
                <w:tab w:val="left" w:pos="3600"/>
              </w:tabs>
              <w:spacing w:line="240" w:lineRule="auto"/>
              <w:rPr>
                <w:rFonts w:ascii="Arial" w:hAnsi="Arial" w:cs="Arial"/>
                <w:b/>
                <w:bCs/>
                <w:sz w:val="24"/>
                <w:szCs w:val="24"/>
              </w:rPr>
            </w:pPr>
          </w:p>
        </w:tc>
        <w:tc>
          <w:tcPr>
            <w:tcW w:w="3005" w:type="dxa"/>
            <w:tcBorders>
              <w:top w:val="single" w:sz="4" w:space="0" w:color="auto"/>
              <w:left w:val="single" w:sz="4" w:space="0" w:color="auto"/>
              <w:bottom w:val="single" w:sz="4" w:space="0" w:color="auto"/>
              <w:right w:val="single" w:sz="4" w:space="0" w:color="auto"/>
            </w:tcBorders>
          </w:tcPr>
          <w:p w14:paraId="2BC57EB1" w14:textId="77777777" w:rsidR="00DE4CCD" w:rsidRDefault="00DE4CCD">
            <w:pPr>
              <w:spacing w:line="240" w:lineRule="auto"/>
              <w:rPr>
                <w:rFonts w:ascii="Arial" w:hAnsi="Arial" w:cs="Arial"/>
                <w:sz w:val="24"/>
                <w:szCs w:val="24"/>
                <w:highlight w:val="yellow"/>
              </w:rPr>
            </w:pPr>
          </w:p>
        </w:tc>
        <w:tc>
          <w:tcPr>
            <w:tcW w:w="3006" w:type="dxa"/>
            <w:tcBorders>
              <w:top w:val="single" w:sz="4" w:space="0" w:color="auto"/>
              <w:left w:val="single" w:sz="4" w:space="0" w:color="auto"/>
              <w:bottom w:val="single" w:sz="4" w:space="0" w:color="auto"/>
              <w:right w:val="single" w:sz="4" w:space="0" w:color="auto"/>
            </w:tcBorders>
          </w:tcPr>
          <w:p w14:paraId="529A23D1" w14:textId="77777777" w:rsidR="00DE4CCD" w:rsidRPr="002F641B" w:rsidRDefault="00DE4CCD">
            <w:pPr>
              <w:spacing w:line="240" w:lineRule="auto"/>
              <w:rPr>
                <w:rFonts w:ascii="Arial" w:hAnsi="Arial" w:cs="Arial"/>
                <w:b/>
                <w:bCs/>
                <w:sz w:val="24"/>
                <w:szCs w:val="24"/>
              </w:rPr>
            </w:pPr>
          </w:p>
        </w:tc>
      </w:tr>
    </w:tbl>
    <w:p w14:paraId="2BBFE736" w14:textId="77777777" w:rsidR="002F641B" w:rsidRDefault="002F641B" w:rsidP="002F641B">
      <w:pPr>
        <w:jc w:val="both"/>
        <w:rPr>
          <w:rFonts w:ascii="Arial" w:hAnsi="Arial" w:cs="Arial"/>
          <w:b/>
          <w:bCs/>
          <w:sz w:val="28"/>
          <w:szCs w:val="28"/>
        </w:rPr>
      </w:pPr>
      <w:r>
        <w:rPr>
          <w:rFonts w:ascii="Arial" w:hAnsi="Arial" w:cs="Arial"/>
          <w:b/>
          <w:bCs/>
          <w:sz w:val="28"/>
          <w:szCs w:val="28"/>
        </w:rPr>
        <w:t xml:space="preserve"> Figure 1.1 </w:t>
      </w:r>
    </w:p>
    <w:p w14:paraId="360471F8" w14:textId="66DC0A6D" w:rsidR="00DB35AD" w:rsidRDefault="00D47319" w:rsidP="00DB35AD">
      <w:pPr>
        <w:ind w:left="-5"/>
      </w:pPr>
      <w:r>
        <w:rPr>
          <w:rFonts w:ascii="Arial" w:hAnsi="Arial" w:cs="Arial"/>
          <w:sz w:val="28"/>
          <w:szCs w:val="28"/>
        </w:rPr>
        <w:t xml:space="preserve">The interviews were transcribed, </w:t>
      </w:r>
      <w:r w:rsidRPr="00995E59">
        <w:rPr>
          <w:rFonts w:ascii="Arial" w:hAnsi="Arial" w:cs="Arial"/>
          <w:sz w:val="28"/>
          <w:szCs w:val="28"/>
        </w:rPr>
        <w:t xml:space="preserve">and a thematic analysis of the raw data was </w:t>
      </w:r>
      <w:r w:rsidR="00DB35AD">
        <w:rPr>
          <w:rFonts w:ascii="Arial" w:hAnsi="Arial" w:cs="Arial"/>
          <w:sz w:val="28"/>
          <w:szCs w:val="28"/>
        </w:rPr>
        <w:t xml:space="preserve">“conducted according to the six-step process defined by Braun and Clarke and Cited in the work of </w:t>
      </w:r>
      <w:sdt>
        <w:sdtPr>
          <w:rPr>
            <w:rFonts w:ascii="Arial" w:hAnsi="Arial" w:cs="Arial"/>
            <w:sz w:val="28"/>
            <w:szCs w:val="28"/>
          </w:rPr>
          <w:id w:val="-1150744713"/>
          <w:citation/>
        </w:sdtPr>
        <w:sdtContent>
          <w:r w:rsidR="00DB35AD">
            <w:rPr>
              <w:rFonts w:ascii="Arial" w:hAnsi="Arial" w:cs="Arial"/>
              <w:sz w:val="28"/>
              <w:szCs w:val="28"/>
            </w:rPr>
            <w:fldChar w:fldCharType="begin"/>
          </w:r>
          <w:r w:rsidR="00DB35AD">
            <w:rPr>
              <w:rFonts w:ascii="Arial" w:hAnsi="Arial" w:cs="Arial"/>
              <w:sz w:val="28"/>
              <w:szCs w:val="28"/>
            </w:rPr>
            <w:instrText xml:space="preserve"> CITATION Don13 \l 2057 </w:instrText>
          </w:r>
          <w:r w:rsidR="00DB35AD">
            <w:rPr>
              <w:rFonts w:ascii="Arial" w:hAnsi="Arial" w:cs="Arial"/>
              <w:sz w:val="28"/>
              <w:szCs w:val="28"/>
            </w:rPr>
            <w:fldChar w:fldCharType="separate"/>
          </w:r>
          <w:r w:rsidR="00DB35AD" w:rsidRPr="00DB35AD">
            <w:rPr>
              <w:rFonts w:ascii="Arial" w:hAnsi="Arial" w:cs="Arial"/>
              <w:noProof/>
              <w:sz w:val="28"/>
              <w:szCs w:val="28"/>
            </w:rPr>
            <w:t>(Donnelly, 2013)</w:t>
          </w:r>
          <w:r w:rsidR="00DB35AD">
            <w:rPr>
              <w:rFonts w:ascii="Arial" w:hAnsi="Arial" w:cs="Arial"/>
              <w:sz w:val="28"/>
              <w:szCs w:val="28"/>
            </w:rPr>
            <w:fldChar w:fldCharType="end"/>
          </w:r>
        </w:sdtContent>
      </w:sdt>
      <w:r w:rsidR="00DB35AD">
        <w:rPr>
          <w:rFonts w:ascii="Arial" w:hAnsi="Arial" w:cs="Arial"/>
          <w:sz w:val="28"/>
          <w:szCs w:val="28"/>
        </w:rPr>
        <w:t xml:space="preserve"> </w:t>
      </w:r>
      <w:r w:rsidRPr="00995E59">
        <w:rPr>
          <w:rFonts w:ascii="Arial" w:hAnsi="Arial" w:cs="Arial"/>
          <w:sz w:val="28"/>
          <w:szCs w:val="28"/>
        </w:rPr>
        <w:t xml:space="preserve">using an </w:t>
      </w:r>
      <w:r w:rsidR="001A249B">
        <w:rPr>
          <w:rFonts w:ascii="Arial" w:hAnsi="Arial" w:cs="Arial"/>
          <w:sz w:val="28"/>
          <w:szCs w:val="28"/>
        </w:rPr>
        <w:t xml:space="preserve">interpretivist </w:t>
      </w:r>
      <w:r w:rsidRPr="00995E59">
        <w:rPr>
          <w:rFonts w:ascii="Arial" w:hAnsi="Arial" w:cs="Arial"/>
          <w:sz w:val="28"/>
          <w:szCs w:val="28"/>
        </w:rPr>
        <w:t>epistemology</w:t>
      </w:r>
      <w:r w:rsidR="00242A0C">
        <w:rPr>
          <w:rFonts w:ascii="Arial" w:hAnsi="Arial" w:cs="Arial"/>
          <w:sz w:val="28"/>
          <w:szCs w:val="28"/>
        </w:rPr>
        <w:t xml:space="preserve">, </w:t>
      </w:r>
    </w:p>
    <w:p w14:paraId="2A699869" w14:textId="60B07B50" w:rsidR="00D47319" w:rsidRDefault="00D47319" w:rsidP="00DB35AD">
      <w:pPr>
        <w:spacing w:after="0"/>
        <w:rPr>
          <w:rFonts w:ascii="Arial" w:hAnsi="Arial" w:cs="Arial"/>
          <w:sz w:val="28"/>
          <w:szCs w:val="28"/>
        </w:rPr>
      </w:pPr>
      <w:r>
        <w:rPr>
          <w:rFonts w:ascii="Arial" w:hAnsi="Arial" w:cs="Arial"/>
          <w:sz w:val="28"/>
          <w:szCs w:val="28"/>
        </w:rPr>
        <w:t xml:space="preserve">The researcher </w:t>
      </w:r>
      <w:r w:rsidRPr="00995E59">
        <w:rPr>
          <w:rFonts w:ascii="Arial" w:hAnsi="Arial" w:cs="Arial"/>
          <w:sz w:val="28"/>
          <w:szCs w:val="28"/>
        </w:rPr>
        <w:t>identif</w:t>
      </w:r>
      <w:r>
        <w:rPr>
          <w:rFonts w:ascii="Arial" w:hAnsi="Arial" w:cs="Arial"/>
          <w:sz w:val="28"/>
          <w:szCs w:val="28"/>
        </w:rPr>
        <w:t xml:space="preserve">ied </w:t>
      </w:r>
      <w:r w:rsidRPr="00995E59">
        <w:rPr>
          <w:rFonts w:ascii="Arial" w:hAnsi="Arial" w:cs="Arial"/>
          <w:sz w:val="28"/>
          <w:szCs w:val="28"/>
        </w:rPr>
        <w:t>reoccurring themes within the participants responses and colour coded</w:t>
      </w:r>
      <w:r>
        <w:rPr>
          <w:rFonts w:ascii="Arial" w:hAnsi="Arial" w:cs="Arial"/>
          <w:sz w:val="28"/>
          <w:szCs w:val="28"/>
        </w:rPr>
        <w:t xml:space="preserve"> these for clear links to the colour coded surface level interpretation</w:t>
      </w:r>
      <w:r>
        <w:rPr>
          <w:rFonts w:ascii="Arial" w:hAnsi="Arial" w:cs="Arial"/>
          <w:sz w:val="28"/>
          <w:szCs w:val="28"/>
        </w:rPr>
        <w:t xml:space="preserve"> as can be seen above in figure 1.1</w:t>
      </w:r>
      <w:r w:rsidRPr="00995E59">
        <w:rPr>
          <w:rFonts w:ascii="Arial" w:hAnsi="Arial" w:cs="Arial"/>
          <w:sz w:val="28"/>
          <w:szCs w:val="28"/>
        </w:rPr>
        <w:t xml:space="preserve">. </w:t>
      </w:r>
    </w:p>
    <w:p w14:paraId="5C8571B6" w14:textId="77777777" w:rsidR="00D47319" w:rsidRDefault="00D47319" w:rsidP="00D47319">
      <w:pPr>
        <w:spacing w:after="0"/>
        <w:ind w:left="-5"/>
        <w:rPr>
          <w:rFonts w:ascii="Arial" w:hAnsi="Arial" w:cs="Arial"/>
          <w:sz w:val="28"/>
          <w:szCs w:val="28"/>
        </w:rPr>
      </w:pPr>
    </w:p>
    <w:p w14:paraId="5F71FDDE" w14:textId="33250CBC" w:rsidR="000C05F7" w:rsidRDefault="00D47319" w:rsidP="000C05F7">
      <w:pPr>
        <w:spacing w:after="0"/>
        <w:ind w:left="-5"/>
        <w:rPr>
          <w:rFonts w:ascii="Arial" w:hAnsi="Arial" w:cs="Arial"/>
          <w:sz w:val="28"/>
          <w:szCs w:val="28"/>
        </w:rPr>
      </w:pPr>
      <w:r>
        <w:rPr>
          <w:rFonts w:ascii="Arial" w:hAnsi="Arial" w:cs="Arial"/>
          <w:sz w:val="28"/>
          <w:szCs w:val="28"/>
        </w:rPr>
        <w:t>The interpretation and meanings were not checked or revisited with the participants during this research which may limit the validity of the findings</w:t>
      </w:r>
      <w:r w:rsidRPr="00995E59">
        <w:rPr>
          <w:rFonts w:ascii="Arial" w:hAnsi="Arial" w:cs="Arial"/>
          <w:sz w:val="28"/>
          <w:szCs w:val="28"/>
        </w:rPr>
        <w:t xml:space="preserve">. </w:t>
      </w:r>
      <w:r>
        <w:rPr>
          <w:rFonts w:ascii="Arial" w:hAnsi="Arial" w:cs="Arial"/>
          <w:sz w:val="28"/>
          <w:szCs w:val="28"/>
        </w:rPr>
        <w:t>The</w:t>
      </w:r>
      <w:r w:rsidRPr="00995E59">
        <w:rPr>
          <w:rFonts w:ascii="Arial" w:hAnsi="Arial" w:cs="Arial"/>
          <w:sz w:val="28"/>
          <w:szCs w:val="28"/>
        </w:rPr>
        <w:t xml:space="preserve"> thematic analysis identified themes according to their prevalence within the data i.e., according to the number of comments made relating to a specific theme. </w:t>
      </w:r>
    </w:p>
    <w:p w14:paraId="671FDC72" w14:textId="4C58EF7C" w:rsidR="00242A0C" w:rsidRDefault="00242A0C" w:rsidP="00D47319">
      <w:pPr>
        <w:spacing w:after="0"/>
        <w:ind w:left="-5"/>
        <w:rPr>
          <w:rFonts w:ascii="Arial" w:hAnsi="Arial" w:cs="Arial"/>
          <w:sz w:val="28"/>
          <w:szCs w:val="28"/>
        </w:rPr>
      </w:pPr>
    </w:p>
    <w:p w14:paraId="6E48BB07" w14:textId="563C690B" w:rsidR="00DC309A" w:rsidRPr="00DC309A" w:rsidRDefault="00DC309A" w:rsidP="00FE6294">
      <w:pPr>
        <w:spacing w:after="0"/>
        <w:ind w:left="-5"/>
        <w:rPr>
          <w:rFonts w:ascii="Arial" w:hAnsi="Arial" w:cs="Arial"/>
          <w:b/>
          <w:bCs/>
          <w:sz w:val="28"/>
          <w:szCs w:val="28"/>
        </w:rPr>
      </w:pPr>
      <w:r w:rsidRPr="00DC309A">
        <w:rPr>
          <w:rFonts w:ascii="Arial" w:hAnsi="Arial" w:cs="Arial"/>
          <w:b/>
          <w:bCs/>
          <w:sz w:val="28"/>
          <w:szCs w:val="28"/>
        </w:rPr>
        <w:t>Researchers Positioning</w:t>
      </w:r>
    </w:p>
    <w:p w14:paraId="511098C2" w14:textId="77777777" w:rsidR="00DC309A" w:rsidRDefault="00DC309A" w:rsidP="00FE6294">
      <w:pPr>
        <w:spacing w:after="0"/>
        <w:ind w:left="-5"/>
        <w:rPr>
          <w:rFonts w:ascii="Arial" w:hAnsi="Arial" w:cs="Arial"/>
          <w:sz w:val="28"/>
          <w:szCs w:val="28"/>
        </w:rPr>
      </w:pPr>
    </w:p>
    <w:p w14:paraId="7C15BF15" w14:textId="3568C70F" w:rsidR="002F641B" w:rsidRDefault="00793C8C" w:rsidP="00FE6294">
      <w:pPr>
        <w:spacing w:after="0"/>
        <w:ind w:left="-5"/>
        <w:rPr>
          <w:rFonts w:ascii="Arial" w:hAnsi="Arial" w:cs="Arial"/>
          <w:sz w:val="28"/>
          <w:szCs w:val="28"/>
        </w:rPr>
      </w:pPr>
      <w:r w:rsidRPr="00793C8C">
        <w:rPr>
          <w:rFonts w:ascii="Arial" w:hAnsi="Arial" w:cs="Arial"/>
          <w:sz w:val="28"/>
          <w:szCs w:val="28"/>
        </w:rPr>
        <w:t xml:space="preserve">There </w:t>
      </w:r>
      <w:r>
        <w:rPr>
          <w:rFonts w:ascii="Arial" w:hAnsi="Arial" w:cs="Arial"/>
          <w:sz w:val="28"/>
          <w:szCs w:val="28"/>
        </w:rPr>
        <w:t>are a range</w:t>
      </w:r>
      <w:r w:rsidRPr="00793C8C">
        <w:rPr>
          <w:rFonts w:ascii="Arial" w:hAnsi="Arial" w:cs="Arial"/>
          <w:sz w:val="28"/>
          <w:szCs w:val="28"/>
        </w:rPr>
        <w:t xml:space="preserve"> of epistemological and ontological positions, i.e., views of the world and knowledge</w:t>
      </w:r>
      <w:r>
        <w:rPr>
          <w:rFonts w:ascii="Arial" w:hAnsi="Arial" w:cs="Arial"/>
          <w:sz w:val="28"/>
          <w:szCs w:val="28"/>
        </w:rPr>
        <w:t xml:space="preserve">, </w:t>
      </w:r>
      <w:r w:rsidR="00FE6294">
        <w:rPr>
          <w:rFonts w:ascii="Arial" w:hAnsi="Arial" w:cs="Arial"/>
          <w:sz w:val="28"/>
          <w:szCs w:val="28"/>
        </w:rPr>
        <w:t xml:space="preserve">the researchers’ ontological positions is currently one of constructivism as detailed by </w:t>
      </w:r>
      <w:proofErr w:type="spellStart"/>
      <w:r w:rsidR="00FE6294">
        <w:rPr>
          <w:rFonts w:ascii="Arial" w:hAnsi="Arial" w:cs="Arial"/>
          <w:sz w:val="28"/>
          <w:szCs w:val="28"/>
        </w:rPr>
        <w:t>Hashil</w:t>
      </w:r>
      <w:proofErr w:type="spellEnd"/>
      <w:r w:rsidR="00FE6294">
        <w:rPr>
          <w:rFonts w:ascii="Arial" w:hAnsi="Arial" w:cs="Arial"/>
          <w:sz w:val="28"/>
          <w:szCs w:val="28"/>
        </w:rPr>
        <w:t xml:space="preserve"> Al-</w:t>
      </w:r>
      <w:proofErr w:type="spellStart"/>
      <w:r w:rsidR="00FE6294">
        <w:rPr>
          <w:rFonts w:ascii="Arial" w:hAnsi="Arial" w:cs="Arial"/>
          <w:sz w:val="28"/>
          <w:szCs w:val="28"/>
        </w:rPr>
        <w:t>Saddi</w:t>
      </w:r>
      <w:proofErr w:type="spellEnd"/>
      <w:r w:rsidR="00FE6294">
        <w:rPr>
          <w:rFonts w:ascii="Arial" w:hAnsi="Arial" w:cs="Arial"/>
          <w:sz w:val="28"/>
          <w:szCs w:val="28"/>
        </w:rPr>
        <w:t xml:space="preserve"> on page 7 of his PHD Research paper </w:t>
      </w:r>
      <w:sdt>
        <w:sdtPr>
          <w:rPr>
            <w:rFonts w:ascii="Arial" w:hAnsi="Arial" w:cs="Arial"/>
            <w:sz w:val="28"/>
            <w:szCs w:val="28"/>
          </w:rPr>
          <w:id w:val="-1024331428"/>
          <w:citation/>
        </w:sdtPr>
        <w:sdtContent>
          <w:r w:rsidR="00FE6294">
            <w:rPr>
              <w:rFonts w:ascii="Arial" w:hAnsi="Arial" w:cs="Arial"/>
              <w:sz w:val="28"/>
              <w:szCs w:val="28"/>
            </w:rPr>
            <w:fldChar w:fldCharType="begin"/>
          </w:r>
          <w:r w:rsidR="00FE6294">
            <w:rPr>
              <w:rFonts w:ascii="Arial" w:hAnsi="Arial" w:cs="Arial"/>
              <w:sz w:val="28"/>
              <w:szCs w:val="28"/>
            </w:rPr>
            <w:instrText xml:space="preserve"> CITATION Has141 \l 2057 </w:instrText>
          </w:r>
          <w:r w:rsidR="00FE6294">
            <w:rPr>
              <w:rFonts w:ascii="Arial" w:hAnsi="Arial" w:cs="Arial"/>
              <w:sz w:val="28"/>
              <w:szCs w:val="28"/>
            </w:rPr>
            <w:fldChar w:fldCharType="separate"/>
          </w:r>
          <w:r w:rsidR="00FE6294" w:rsidRPr="00FE6294">
            <w:rPr>
              <w:rFonts w:ascii="Arial" w:hAnsi="Arial" w:cs="Arial"/>
              <w:noProof/>
              <w:sz w:val="28"/>
              <w:szCs w:val="28"/>
            </w:rPr>
            <w:t>(Al-Saadi, 2014)</w:t>
          </w:r>
          <w:r w:rsidR="00FE6294">
            <w:rPr>
              <w:rFonts w:ascii="Arial" w:hAnsi="Arial" w:cs="Arial"/>
              <w:sz w:val="28"/>
              <w:szCs w:val="28"/>
            </w:rPr>
            <w:fldChar w:fldCharType="end"/>
          </w:r>
        </w:sdtContent>
      </w:sdt>
      <w:r w:rsidR="00FE6294">
        <w:rPr>
          <w:rFonts w:ascii="Arial" w:hAnsi="Arial" w:cs="Arial"/>
          <w:sz w:val="28"/>
          <w:szCs w:val="28"/>
        </w:rPr>
        <w:t xml:space="preserve">, and the researchers </w:t>
      </w:r>
      <w:r w:rsidR="00FE6294">
        <w:rPr>
          <w:rFonts w:ascii="Arial" w:hAnsi="Arial" w:cs="Arial"/>
          <w:sz w:val="28"/>
          <w:szCs w:val="28"/>
        </w:rPr>
        <w:lastRenderedPageBreak/>
        <w:t xml:space="preserve">epistemological position is one of  Interpretivism, acknowledging that objective and value free inquiry is not possible since “findings are </w:t>
      </w:r>
      <w:r w:rsidR="00DC309A">
        <w:rPr>
          <w:rFonts w:ascii="Arial" w:hAnsi="Arial" w:cs="Arial"/>
          <w:sz w:val="28"/>
          <w:szCs w:val="28"/>
        </w:rPr>
        <w:t>inevitably</w:t>
      </w:r>
      <w:r w:rsidR="00FE6294">
        <w:rPr>
          <w:rFonts w:ascii="Arial" w:hAnsi="Arial" w:cs="Arial"/>
          <w:sz w:val="28"/>
          <w:szCs w:val="28"/>
        </w:rPr>
        <w:t xml:space="preserve"> influenced by the researchers perspectives and values”</w:t>
      </w:r>
      <w:sdt>
        <w:sdtPr>
          <w:rPr>
            <w:rFonts w:ascii="Arial" w:hAnsi="Arial" w:cs="Arial"/>
            <w:sz w:val="28"/>
            <w:szCs w:val="28"/>
          </w:rPr>
          <w:id w:val="-282884381"/>
          <w:citation/>
        </w:sdtPr>
        <w:sdtContent>
          <w:r w:rsidR="00DC309A">
            <w:rPr>
              <w:rFonts w:ascii="Arial" w:hAnsi="Arial" w:cs="Arial"/>
              <w:sz w:val="28"/>
              <w:szCs w:val="28"/>
            </w:rPr>
            <w:fldChar w:fldCharType="begin"/>
          </w:r>
          <w:r w:rsidR="00DC309A">
            <w:rPr>
              <w:rFonts w:ascii="Arial" w:hAnsi="Arial" w:cs="Arial"/>
              <w:sz w:val="28"/>
              <w:szCs w:val="28"/>
            </w:rPr>
            <w:instrText xml:space="preserve"> CITATION Has141 \l 2057 </w:instrText>
          </w:r>
          <w:r w:rsidR="00DC309A">
            <w:rPr>
              <w:rFonts w:ascii="Arial" w:hAnsi="Arial" w:cs="Arial"/>
              <w:sz w:val="28"/>
              <w:szCs w:val="28"/>
            </w:rPr>
            <w:fldChar w:fldCharType="separate"/>
          </w:r>
          <w:r w:rsidR="00DC309A">
            <w:rPr>
              <w:rFonts w:ascii="Arial" w:hAnsi="Arial" w:cs="Arial"/>
              <w:noProof/>
              <w:sz w:val="28"/>
              <w:szCs w:val="28"/>
            </w:rPr>
            <w:t xml:space="preserve"> </w:t>
          </w:r>
          <w:r w:rsidR="00DC309A" w:rsidRPr="00DC309A">
            <w:rPr>
              <w:rFonts w:ascii="Arial" w:hAnsi="Arial" w:cs="Arial"/>
              <w:noProof/>
              <w:sz w:val="28"/>
              <w:szCs w:val="28"/>
            </w:rPr>
            <w:t>(Al-Saadi, 2014)</w:t>
          </w:r>
          <w:r w:rsidR="00DC309A">
            <w:rPr>
              <w:rFonts w:ascii="Arial" w:hAnsi="Arial" w:cs="Arial"/>
              <w:sz w:val="28"/>
              <w:szCs w:val="28"/>
            </w:rPr>
            <w:fldChar w:fldCharType="end"/>
          </w:r>
        </w:sdtContent>
      </w:sdt>
      <w:r w:rsidR="00DC309A">
        <w:rPr>
          <w:rFonts w:ascii="Arial" w:hAnsi="Arial" w:cs="Arial"/>
          <w:sz w:val="28"/>
          <w:szCs w:val="28"/>
        </w:rPr>
        <w:t xml:space="preserve">. </w:t>
      </w:r>
    </w:p>
    <w:p w14:paraId="0FA956CE" w14:textId="3D82641D" w:rsidR="00DC309A" w:rsidRDefault="00DC309A" w:rsidP="00FE6294">
      <w:pPr>
        <w:spacing w:after="0"/>
        <w:ind w:left="-5"/>
        <w:rPr>
          <w:rFonts w:ascii="Arial" w:hAnsi="Arial" w:cs="Arial"/>
          <w:sz w:val="28"/>
          <w:szCs w:val="28"/>
        </w:rPr>
      </w:pPr>
    </w:p>
    <w:p w14:paraId="2AAFCEE4" w14:textId="77777777" w:rsidR="00DC309A" w:rsidRDefault="00DC309A" w:rsidP="00DC309A">
      <w:pPr>
        <w:spacing w:after="0"/>
        <w:ind w:left="-5"/>
        <w:rPr>
          <w:rFonts w:ascii="Arial" w:hAnsi="Arial" w:cs="Arial"/>
          <w:sz w:val="28"/>
          <w:szCs w:val="28"/>
        </w:rPr>
      </w:pPr>
      <w:r w:rsidRPr="00242A0C">
        <w:rPr>
          <w:rFonts w:ascii="Arial" w:hAnsi="Arial" w:cs="Arial"/>
          <w:b/>
          <w:bCs/>
          <w:sz w:val="28"/>
          <w:szCs w:val="28"/>
        </w:rPr>
        <w:t>Interpretation of qualitative findings</w:t>
      </w:r>
    </w:p>
    <w:p w14:paraId="35A0CDA1" w14:textId="77777777" w:rsidR="00DC309A" w:rsidRDefault="00DC309A" w:rsidP="00DC309A">
      <w:pPr>
        <w:spacing w:after="0"/>
        <w:ind w:left="-5"/>
        <w:rPr>
          <w:rFonts w:ascii="Arial" w:hAnsi="Arial" w:cs="Arial"/>
          <w:sz w:val="28"/>
          <w:szCs w:val="28"/>
        </w:rPr>
      </w:pPr>
    </w:p>
    <w:p w14:paraId="4E4791C3" w14:textId="2FAF01BF" w:rsidR="00DC309A" w:rsidRDefault="00DC309A" w:rsidP="00FE6294">
      <w:pPr>
        <w:spacing w:after="0"/>
        <w:ind w:left="-5"/>
        <w:rPr>
          <w:rFonts w:ascii="Arial" w:hAnsi="Arial" w:cs="Arial"/>
          <w:sz w:val="28"/>
          <w:szCs w:val="28"/>
        </w:rPr>
      </w:pPr>
      <w:r>
        <w:rPr>
          <w:rFonts w:ascii="Arial" w:hAnsi="Arial" w:cs="Arial"/>
          <w:sz w:val="28"/>
          <w:szCs w:val="28"/>
        </w:rPr>
        <w:t xml:space="preserve">The findings from the research, are classical of a qualitative research paradigm “attempting to broaden and / or deepen our understanding of how things came to be the way they are in our social world” </w:t>
      </w:r>
      <w:sdt>
        <w:sdtPr>
          <w:rPr>
            <w:rFonts w:ascii="Arial" w:hAnsi="Arial" w:cs="Arial"/>
            <w:sz w:val="28"/>
            <w:szCs w:val="28"/>
          </w:rPr>
          <w:id w:val="69092737"/>
          <w:citation/>
        </w:sdtPr>
        <w:sdtContent>
          <w:r>
            <w:rPr>
              <w:rFonts w:ascii="Arial" w:hAnsi="Arial" w:cs="Arial"/>
              <w:sz w:val="28"/>
              <w:szCs w:val="28"/>
            </w:rPr>
            <w:fldChar w:fldCharType="begin"/>
          </w:r>
          <w:r>
            <w:rPr>
              <w:rFonts w:ascii="Arial" w:hAnsi="Arial" w:cs="Arial"/>
              <w:sz w:val="28"/>
              <w:szCs w:val="28"/>
            </w:rPr>
            <w:instrText xml:space="preserve"> CITATION Bev07 \l 2057 </w:instrText>
          </w:r>
          <w:r>
            <w:rPr>
              <w:rFonts w:ascii="Arial" w:hAnsi="Arial" w:cs="Arial"/>
              <w:sz w:val="28"/>
              <w:szCs w:val="28"/>
            </w:rPr>
            <w:fldChar w:fldCharType="separate"/>
          </w:r>
          <w:r w:rsidRPr="00DC309A">
            <w:rPr>
              <w:rFonts w:ascii="Arial" w:hAnsi="Arial" w:cs="Arial"/>
              <w:noProof/>
              <w:sz w:val="28"/>
              <w:szCs w:val="28"/>
            </w:rPr>
            <w:t>(Windridge, 2007)</w:t>
          </w:r>
          <w:r>
            <w:rPr>
              <w:rFonts w:ascii="Arial" w:hAnsi="Arial" w:cs="Arial"/>
              <w:sz w:val="28"/>
              <w:szCs w:val="28"/>
            </w:rPr>
            <w:fldChar w:fldCharType="end"/>
          </w:r>
        </w:sdtContent>
      </w:sdt>
      <w:r>
        <w:rPr>
          <w:rFonts w:ascii="Arial" w:hAnsi="Arial" w:cs="Arial"/>
          <w:sz w:val="28"/>
          <w:szCs w:val="28"/>
        </w:rPr>
        <w:t xml:space="preserve">, in that they are subjective and influenced by the beliefs and values of the participants. </w:t>
      </w:r>
    </w:p>
    <w:p w14:paraId="67E2CAD6" w14:textId="77777777" w:rsidR="00DE4CCD" w:rsidRDefault="00DE4CCD" w:rsidP="00FE6294">
      <w:pPr>
        <w:spacing w:after="0"/>
        <w:ind w:left="-5"/>
        <w:rPr>
          <w:rFonts w:ascii="Arial" w:hAnsi="Arial" w:cs="Arial"/>
          <w:sz w:val="28"/>
          <w:szCs w:val="28"/>
        </w:rPr>
      </w:pPr>
    </w:p>
    <w:p w14:paraId="54FD06BE" w14:textId="1E8000E5" w:rsidR="0050405A" w:rsidRDefault="00DE4CCD" w:rsidP="00FE6294">
      <w:pPr>
        <w:spacing w:after="0"/>
        <w:ind w:left="-5"/>
        <w:rPr>
          <w:rFonts w:ascii="Arial" w:hAnsi="Arial" w:cs="Arial"/>
          <w:sz w:val="28"/>
          <w:szCs w:val="28"/>
        </w:rPr>
      </w:pPr>
      <w:r>
        <w:rPr>
          <w:rFonts w:ascii="Arial" w:hAnsi="Arial" w:cs="Arial"/>
          <w:sz w:val="28"/>
          <w:szCs w:val="28"/>
        </w:rPr>
        <w:t>Question 1 fig 1.1</w:t>
      </w:r>
    </w:p>
    <w:p w14:paraId="47F4E7F4" w14:textId="0082D03A" w:rsidR="0050405A" w:rsidRDefault="0050405A" w:rsidP="00FE6294">
      <w:pPr>
        <w:spacing w:after="0"/>
        <w:ind w:left="-5"/>
        <w:rPr>
          <w:rFonts w:ascii="Arial" w:hAnsi="Arial" w:cs="Arial"/>
          <w:sz w:val="28"/>
          <w:szCs w:val="28"/>
        </w:rPr>
      </w:pPr>
      <w:r>
        <w:rPr>
          <w:rFonts w:ascii="Arial" w:hAnsi="Arial" w:cs="Arial"/>
          <w:sz w:val="28"/>
          <w:szCs w:val="28"/>
        </w:rPr>
        <w:t xml:space="preserve">All three participants answered with </w:t>
      </w:r>
      <w:r w:rsidR="00DE4CCD">
        <w:rPr>
          <w:rFonts w:ascii="Arial" w:hAnsi="Arial" w:cs="Arial"/>
          <w:sz w:val="28"/>
          <w:szCs w:val="28"/>
        </w:rPr>
        <w:t>nonverbal</w:t>
      </w:r>
      <w:r>
        <w:rPr>
          <w:rFonts w:ascii="Arial" w:hAnsi="Arial" w:cs="Arial"/>
          <w:sz w:val="28"/>
          <w:szCs w:val="28"/>
        </w:rPr>
        <w:t xml:space="preserve"> expressions of pride and </w:t>
      </w:r>
      <w:r w:rsidR="00DE4CCD">
        <w:rPr>
          <w:rFonts w:ascii="Arial" w:hAnsi="Arial" w:cs="Arial"/>
          <w:sz w:val="28"/>
          <w:szCs w:val="28"/>
        </w:rPr>
        <w:t>a sense</w:t>
      </w:r>
      <w:r>
        <w:rPr>
          <w:rFonts w:ascii="Arial" w:hAnsi="Arial" w:cs="Arial"/>
          <w:sz w:val="28"/>
          <w:szCs w:val="28"/>
        </w:rPr>
        <w:t xml:space="preserve"> of community and a sense of belonging. </w:t>
      </w:r>
      <w:r w:rsidR="00DE4CCD">
        <w:rPr>
          <w:rFonts w:ascii="Arial" w:hAnsi="Arial" w:cs="Arial"/>
          <w:sz w:val="28"/>
          <w:szCs w:val="28"/>
        </w:rPr>
        <w:t xml:space="preserve">All participants had lived in Llandysul / the hinterlands for their entire life and there was a consistent thread of a subconscious connection with the town and its high street. </w:t>
      </w:r>
    </w:p>
    <w:p w14:paraId="7874143B" w14:textId="183906F5" w:rsidR="00DE4CCD" w:rsidRDefault="00DE4CCD" w:rsidP="00FE6294">
      <w:pPr>
        <w:spacing w:after="0"/>
        <w:ind w:left="-5"/>
        <w:rPr>
          <w:rFonts w:ascii="Arial" w:hAnsi="Arial" w:cs="Arial"/>
          <w:sz w:val="28"/>
          <w:szCs w:val="28"/>
        </w:rPr>
      </w:pPr>
    </w:p>
    <w:p w14:paraId="5ECCB1A7" w14:textId="357AE590" w:rsidR="00DE4CCD" w:rsidRDefault="00DE4CCD" w:rsidP="00FE6294">
      <w:pPr>
        <w:spacing w:after="0"/>
        <w:ind w:left="-5"/>
        <w:rPr>
          <w:rFonts w:ascii="Arial" w:hAnsi="Arial" w:cs="Arial"/>
          <w:sz w:val="28"/>
          <w:szCs w:val="28"/>
        </w:rPr>
      </w:pPr>
      <w:r>
        <w:rPr>
          <w:rFonts w:ascii="Arial" w:hAnsi="Arial" w:cs="Arial"/>
          <w:sz w:val="28"/>
          <w:szCs w:val="28"/>
        </w:rPr>
        <w:t>Question 2 fig. 1.1</w:t>
      </w:r>
    </w:p>
    <w:p w14:paraId="46C58A66" w14:textId="10832044" w:rsidR="00DE4CCD" w:rsidRDefault="00DE4CCD" w:rsidP="00FE6294">
      <w:pPr>
        <w:spacing w:after="0"/>
        <w:ind w:left="-5"/>
        <w:rPr>
          <w:rFonts w:ascii="Arial" w:hAnsi="Arial" w:cs="Arial"/>
          <w:sz w:val="28"/>
          <w:szCs w:val="28"/>
        </w:rPr>
      </w:pPr>
      <w:r>
        <w:rPr>
          <w:rFonts w:ascii="Arial" w:hAnsi="Arial" w:cs="Arial"/>
          <w:sz w:val="28"/>
          <w:szCs w:val="28"/>
        </w:rPr>
        <w:t xml:space="preserve">All three participants had an interest n the high street but at varying levels, from that of a resident “I like to see it thriving” to the two people who either had or had previously operated a business on the street. The findings demonstrated that people would have different ontological positionings which would influence the information they shared. </w:t>
      </w:r>
    </w:p>
    <w:p w14:paraId="11797845" w14:textId="7C079EF1" w:rsidR="00DE4CCD" w:rsidRDefault="00DE4CCD" w:rsidP="00FE6294">
      <w:pPr>
        <w:spacing w:after="0"/>
        <w:ind w:left="-5"/>
        <w:rPr>
          <w:rFonts w:ascii="Arial" w:hAnsi="Arial" w:cs="Arial"/>
          <w:sz w:val="28"/>
          <w:szCs w:val="28"/>
        </w:rPr>
      </w:pPr>
    </w:p>
    <w:p w14:paraId="4B698660" w14:textId="6C1F7FF8" w:rsidR="00DE4CCD" w:rsidRDefault="00DE4CCD" w:rsidP="00FE6294">
      <w:pPr>
        <w:spacing w:after="0"/>
        <w:ind w:left="-5"/>
        <w:rPr>
          <w:rFonts w:ascii="Arial" w:hAnsi="Arial" w:cs="Arial"/>
          <w:sz w:val="28"/>
          <w:szCs w:val="28"/>
        </w:rPr>
      </w:pPr>
      <w:r>
        <w:rPr>
          <w:rFonts w:ascii="Arial" w:hAnsi="Arial" w:cs="Arial"/>
          <w:sz w:val="28"/>
          <w:szCs w:val="28"/>
        </w:rPr>
        <w:t xml:space="preserve">Question 3 fig 1.1 </w:t>
      </w:r>
    </w:p>
    <w:p w14:paraId="0F7D48CE" w14:textId="0C89AFCB" w:rsidR="00DE4CCD" w:rsidRDefault="00DE4CCD" w:rsidP="00FE6294">
      <w:pPr>
        <w:spacing w:after="0"/>
        <w:ind w:left="-5"/>
        <w:rPr>
          <w:rFonts w:ascii="Arial" w:hAnsi="Arial" w:cs="Arial"/>
          <w:sz w:val="28"/>
          <w:szCs w:val="28"/>
        </w:rPr>
      </w:pPr>
      <w:r>
        <w:rPr>
          <w:rFonts w:ascii="Arial" w:hAnsi="Arial" w:cs="Arial"/>
          <w:sz w:val="28"/>
          <w:szCs w:val="28"/>
        </w:rPr>
        <w:t>** Please not that the symbols xxx in the first column are to ensure that anything which could identify the individual was removed from the text.</w:t>
      </w:r>
    </w:p>
    <w:p w14:paraId="7AED2189" w14:textId="77777777" w:rsidR="000C05F7" w:rsidRDefault="00DE4CCD" w:rsidP="00FE6294">
      <w:pPr>
        <w:spacing w:after="0"/>
        <w:ind w:left="-5"/>
        <w:rPr>
          <w:rFonts w:ascii="Arial" w:hAnsi="Arial" w:cs="Arial"/>
          <w:sz w:val="28"/>
          <w:szCs w:val="28"/>
        </w:rPr>
      </w:pPr>
      <w:r>
        <w:rPr>
          <w:rFonts w:ascii="Arial" w:hAnsi="Arial" w:cs="Arial"/>
          <w:sz w:val="28"/>
          <w:szCs w:val="28"/>
        </w:rPr>
        <w:t>Here there was a deep sense of loss in the tones and body language of all three participants and the focus on what the town had lost over the years. Interestingly the</w:t>
      </w:r>
      <w:r w:rsidR="000C05F7">
        <w:rPr>
          <w:rFonts w:ascii="Arial" w:hAnsi="Arial" w:cs="Arial"/>
          <w:sz w:val="28"/>
          <w:szCs w:val="28"/>
        </w:rPr>
        <w:t xml:space="preserve"> question also highlighted the variance in the epistemology of all three participants, and with the varied epistemology came the varied levels of detail and perspective in the responses with participant B demonstrating a deeper sense of knowledge about the area, which may have been related to his age, profession, or any other variant within the demographic range. </w:t>
      </w:r>
    </w:p>
    <w:p w14:paraId="19262739" w14:textId="77777777" w:rsidR="000C05F7" w:rsidRDefault="000C05F7" w:rsidP="00FE6294">
      <w:pPr>
        <w:spacing w:after="0"/>
        <w:ind w:left="-5"/>
        <w:rPr>
          <w:rFonts w:ascii="Arial" w:hAnsi="Arial" w:cs="Arial"/>
          <w:sz w:val="28"/>
          <w:szCs w:val="28"/>
        </w:rPr>
      </w:pPr>
      <w:r>
        <w:rPr>
          <w:rFonts w:ascii="Arial" w:hAnsi="Arial" w:cs="Arial"/>
          <w:sz w:val="28"/>
          <w:szCs w:val="28"/>
        </w:rPr>
        <w:t xml:space="preserve">Whilst the responses to this sub question also provided the most detail to answer the overarching question of what had contributed / impacted </w:t>
      </w:r>
      <w:r>
        <w:rPr>
          <w:rFonts w:ascii="Arial" w:hAnsi="Arial" w:cs="Arial"/>
          <w:sz w:val="28"/>
          <w:szCs w:val="28"/>
        </w:rPr>
        <w:lastRenderedPageBreak/>
        <w:t xml:space="preserve">on the high street, with 2 of the sample citing “the bypass” and the third suggesting “austerity”. </w:t>
      </w:r>
    </w:p>
    <w:p w14:paraId="1CB636A0" w14:textId="77777777" w:rsidR="000C05F7" w:rsidRDefault="000C05F7" w:rsidP="00FE6294">
      <w:pPr>
        <w:spacing w:after="0"/>
        <w:ind w:left="-5"/>
        <w:rPr>
          <w:rFonts w:ascii="Arial" w:hAnsi="Arial" w:cs="Arial"/>
          <w:sz w:val="28"/>
          <w:szCs w:val="28"/>
        </w:rPr>
      </w:pPr>
    </w:p>
    <w:p w14:paraId="1929A75C" w14:textId="2F664F08" w:rsidR="00DE4CCD" w:rsidRDefault="000C05F7" w:rsidP="00FE6294">
      <w:pPr>
        <w:spacing w:after="0"/>
        <w:ind w:left="-5"/>
        <w:rPr>
          <w:rFonts w:ascii="Arial" w:hAnsi="Arial" w:cs="Arial"/>
          <w:sz w:val="28"/>
          <w:szCs w:val="28"/>
        </w:rPr>
      </w:pPr>
      <w:r>
        <w:rPr>
          <w:rFonts w:ascii="Arial" w:hAnsi="Arial" w:cs="Arial"/>
          <w:sz w:val="28"/>
          <w:szCs w:val="28"/>
        </w:rPr>
        <w:t xml:space="preserve">Interestingly none of the sample of three mentioned or alluded to ecommerce or online shopping, which is often cited and forms part of the Governments Highstreet and town centres future planning </w:t>
      </w:r>
      <w:sdt>
        <w:sdtPr>
          <w:rPr>
            <w:rFonts w:ascii="Arial" w:hAnsi="Arial" w:cs="Arial"/>
            <w:sz w:val="28"/>
            <w:szCs w:val="28"/>
          </w:rPr>
          <w:id w:val="-1646576246"/>
          <w:citation/>
        </w:sdtPr>
        <w:sdtContent>
          <w:r>
            <w:rPr>
              <w:rFonts w:ascii="Arial" w:hAnsi="Arial" w:cs="Arial"/>
              <w:sz w:val="28"/>
              <w:szCs w:val="28"/>
            </w:rPr>
            <w:fldChar w:fldCharType="begin"/>
          </w:r>
          <w:r>
            <w:rPr>
              <w:rFonts w:ascii="Arial" w:hAnsi="Arial" w:cs="Arial"/>
              <w:sz w:val="28"/>
              <w:szCs w:val="28"/>
            </w:rPr>
            <w:instrText xml:space="preserve"> CITATION Hou191 \l 2057 </w:instrText>
          </w:r>
          <w:r>
            <w:rPr>
              <w:rFonts w:ascii="Arial" w:hAnsi="Arial" w:cs="Arial"/>
              <w:sz w:val="28"/>
              <w:szCs w:val="28"/>
            </w:rPr>
            <w:fldChar w:fldCharType="separate"/>
          </w:r>
          <w:r w:rsidRPr="000C05F7">
            <w:rPr>
              <w:rFonts w:ascii="Arial" w:hAnsi="Arial" w:cs="Arial"/>
              <w:noProof/>
              <w:sz w:val="28"/>
              <w:szCs w:val="28"/>
            </w:rPr>
            <w:t>(House of Commons, 2019)</w:t>
          </w:r>
          <w:r>
            <w:rPr>
              <w:rFonts w:ascii="Arial" w:hAnsi="Arial" w:cs="Arial"/>
              <w:sz w:val="28"/>
              <w:szCs w:val="28"/>
            </w:rPr>
            <w:fldChar w:fldCharType="end"/>
          </w:r>
        </w:sdtContent>
      </w:sdt>
      <w:r>
        <w:rPr>
          <w:rFonts w:ascii="Arial" w:hAnsi="Arial" w:cs="Arial"/>
          <w:sz w:val="28"/>
          <w:szCs w:val="28"/>
        </w:rPr>
        <w:t>.</w:t>
      </w:r>
    </w:p>
    <w:p w14:paraId="02F2AB5E" w14:textId="32A4F73D" w:rsidR="000C05F7" w:rsidRDefault="000C05F7" w:rsidP="00FE6294">
      <w:pPr>
        <w:spacing w:after="0"/>
        <w:ind w:left="-5"/>
        <w:rPr>
          <w:rFonts w:ascii="Arial" w:hAnsi="Arial" w:cs="Arial"/>
          <w:sz w:val="28"/>
          <w:szCs w:val="28"/>
        </w:rPr>
      </w:pPr>
    </w:p>
    <w:p w14:paraId="7DAD9A94" w14:textId="2A5097CF" w:rsidR="000C05F7" w:rsidRDefault="000C05F7" w:rsidP="00FE6294">
      <w:pPr>
        <w:spacing w:after="0"/>
        <w:ind w:left="-5"/>
        <w:rPr>
          <w:rFonts w:ascii="Arial" w:hAnsi="Arial" w:cs="Arial"/>
          <w:sz w:val="28"/>
          <w:szCs w:val="28"/>
        </w:rPr>
      </w:pPr>
      <w:r>
        <w:rPr>
          <w:rFonts w:ascii="Arial" w:hAnsi="Arial" w:cs="Arial"/>
          <w:sz w:val="28"/>
          <w:szCs w:val="28"/>
        </w:rPr>
        <w:t xml:space="preserve">Question 4. Fig 1.1 </w:t>
      </w:r>
    </w:p>
    <w:p w14:paraId="70DCB251" w14:textId="436C9888" w:rsidR="000C05F7" w:rsidRDefault="000C05F7" w:rsidP="00FE6294">
      <w:pPr>
        <w:spacing w:after="0"/>
        <w:ind w:left="-5"/>
        <w:rPr>
          <w:rFonts w:ascii="Arial" w:hAnsi="Arial" w:cs="Arial"/>
          <w:sz w:val="28"/>
          <w:szCs w:val="28"/>
        </w:rPr>
      </w:pPr>
      <w:r>
        <w:rPr>
          <w:rFonts w:ascii="Arial" w:hAnsi="Arial" w:cs="Arial"/>
          <w:sz w:val="28"/>
          <w:szCs w:val="28"/>
        </w:rPr>
        <w:t>None of the participants thought that Covid had, had an adverse effect or negative impact on the Highstreet, with the opposite being suggested that the high street had been well supported by the local governments and not folded under the pressure of a global pandemic.</w:t>
      </w:r>
    </w:p>
    <w:p w14:paraId="3D9A47C4" w14:textId="77777777" w:rsidR="00DC309A" w:rsidRDefault="00DC309A" w:rsidP="00B80536">
      <w:pPr>
        <w:spacing w:after="0"/>
        <w:rPr>
          <w:rFonts w:ascii="Arial" w:hAnsi="Arial" w:cs="Arial"/>
          <w:sz w:val="28"/>
          <w:szCs w:val="28"/>
        </w:rPr>
      </w:pPr>
    </w:p>
    <w:p w14:paraId="695078DF" w14:textId="77777777" w:rsidR="002F641B" w:rsidRDefault="002F641B" w:rsidP="002F641B">
      <w:pPr>
        <w:jc w:val="both"/>
        <w:rPr>
          <w:rFonts w:ascii="Arial" w:hAnsi="Arial" w:cs="Arial"/>
          <w:b/>
          <w:sz w:val="28"/>
          <w:szCs w:val="28"/>
        </w:rPr>
      </w:pPr>
      <w:r>
        <w:rPr>
          <w:rFonts w:ascii="Arial" w:hAnsi="Arial" w:cs="Arial"/>
          <w:b/>
          <w:sz w:val="28"/>
          <w:szCs w:val="28"/>
        </w:rPr>
        <w:t>Conclusion/Reflection</w:t>
      </w:r>
    </w:p>
    <w:p w14:paraId="6768BEFF" w14:textId="77777777" w:rsidR="000C5446" w:rsidRDefault="00B80536" w:rsidP="00A83B16">
      <w:pPr>
        <w:jc w:val="both"/>
        <w:rPr>
          <w:rFonts w:ascii="Arial" w:hAnsi="Arial" w:cs="Arial"/>
          <w:sz w:val="28"/>
          <w:szCs w:val="28"/>
        </w:rPr>
      </w:pPr>
      <w:r>
        <w:rPr>
          <w:rFonts w:ascii="Arial" w:hAnsi="Arial" w:cs="Arial"/>
          <w:sz w:val="28"/>
          <w:szCs w:val="28"/>
        </w:rPr>
        <w:t>Given the opportunity to repeat the research, the researcher would seek to use an alternative qualitative research method, namely Ethnography. “</w:t>
      </w:r>
      <w:r w:rsidR="00A83B16">
        <w:rPr>
          <w:rFonts w:ascii="Arial" w:hAnsi="Arial" w:cs="Arial"/>
          <w:sz w:val="28"/>
          <w:szCs w:val="28"/>
        </w:rPr>
        <w:t>Ethnographic studies entail extensive fieldwork by the researcher. Data collection techniques include both formal and informal interviewing, often interviewing individuals on several occasions, and focused;</w:t>
      </w:r>
      <w:r>
        <w:rPr>
          <w:rFonts w:ascii="Arial" w:hAnsi="Arial" w:cs="Arial"/>
          <w:sz w:val="28"/>
          <w:szCs w:val="28"/>
        </w:rPr>
        <w:t xml:space="preserve"> “ </w:t>
      </w:r>
      <w:sdt>
        <w:sdtPr>
          <w:rPr>
            <w:rFonts w:ascii="Arial" w:hAnsi="Arial" w:cs="Arial"/>
            <w:sz w:val="28"/>
            <w:szCs w:val="28"/>
          </w:rPr>
          <w:id w:val="1307672054"/>
          <w:citation/>
        </w:sdtPr>
        <w:sdtContent>
          <w:r>
            <w:rPr>
              <w:rFonts w:ascii="Arial" w:hAnsi="Arial" w:cs="Arial"/>
              <w:sz w:val="28"/>
              <w:szCs w:val="28"/>
            </w:rPr>
            <w:fldChar w:fldCharType="begin"/>
          </w:r>
          <w:r>
            <w:rPr>
              <w:rFonts w:ascii="Arial" w:hAnsi="Arial" w:cs="Arial"/>
              <w:sz w:val="28"/>
              <w:szCs w:val="28"/>
            </w:rPr>
            <w:instrText xml:space="preserve"> CITATION Jan091 \l 2057 </w:instrText>
          </w:r>
          <w:r>
            <w:rPr>
              <w:rFonts w:ascii="Arial" w:hAnsi="Arial" w:cs="Arial"/>
              <w:sz w:val="28"/>
              <w:szCs w:val="28"/>
            </w:rPr>
            <w:fldChar w:fldCharType="separate"/>
          </w:r>
          <w:r w:rsidRPr="00B80536">
            <w:rPr>
              <w:rFonts w:ascii="Arial" w:hAnsi="Arial" w:cs="Arial"/>
              <w:noProof/>
              <w:sz w:val="28"/>
              <w:szCs w:val="28"/>
            </w:rPr>
            <w:t>(Agee, 09 Jul 2009.)</w:t>
          </w:r>
          <w:r>
            <w:rPr>
              <w:rFonts w:ascii="Arial" w:hAnsi="Arial" w:cs="Arial"/>
              <w:sz w:val="28"/>
              <w:szCs w:val="28"/>
            </w:rPr>
            <w:fldChar w:fldCharType="end"/>
          </w:r>
        </w:sdtContent>
      </w:sdt>
      <w:r w:rsidR="00A83B16">
        <w:rPr>
          <w:rFonts w:ascii="Arial" w:hAnsi="Arial" w:cs="Arial"/>
          <w:sz w:val="28"/>
          <w:szCs w:val="28"/>
        </w:rPr>
        <w:t xml:space="preserve"> </w:t>
      </w:r>
    </w:p>
    <w:p w14:paraId="6A91A30E" w14:textId="77777777" w:rsidR="000C5446" w:rsidRDefault="00B80536" w:rsidP="00A83B16">
      <w:pPr>
        <w:jc w:val="both"/>
        <w:rPr>
          <w:rFonts w:ascii="Arial" w:hAnsi="Arial" w:cs="Arial"/>
          <w:sz w:val="28"/>
          <w:szCs w:val="28"/>
        </w:rPr>
      </w:pPr>
      <w:r>
        <w:rPr>
          <w:rFonts w:ascii="Arial" w:hAnsi="Arial" w:cs="Arial"/>
          <w:sz w:val="28"/>
          <w:szCs w:val="28"/>
        </w:rPr>
        <w:t xml:space="preserve">The researcher would </w:t>
      </w:r>
      <w:r w:rsidR="000C5446">
        <w:rPr>
          <w:rFonts w:ascii="Arial" w:hAnsi="Arial" w:cs="Arial"/>
          <w:sz w:val="28"/>
          <w:szCs w:val="28"/>
        </w:rPr>
        <w:t>like</w:t>
      </w:r>
      <w:r>
        <w:rPr>
          <w:rFonts w:ascii="Arial" w:hAnsi="Arial" w:cs="Arial"/>
          <w:sz w:val="28"/>
          <w:szCs w:val="28"/>
        </w:rPr>
        <w:t xml:space="preserve"> to apply participant and non-participant observations using an ethnographic paradigm. Although Windridge (2007) suggests that this approach is time consuming it would give opportunity to develop a deeper understanding and opportunity to ask more detailed and relevant questions</w:t>
      </w:r>
      <w:r w:rsidR="000C5446">
        <w:rPr>
          <w:rFonts w:ascii="Arial" w:hAnsi="Arial" w:cs="Arial"/>
          <w:sz w:val="28"/>
          <w:szCs w:val="28"/>
        </w:rPr>
        <w:t xml:space="preserve">, as it was noted that during the research process the questions changed. </w:t>
      </w:r>
    </w:p>
    <w:p w14:paraId="783085E5" w14:textId="2EA427A5" w:rsidR="00A83B16" w:rsidRDefault="000C5446" w:rsidP="00A83B16">
      <w:pPr>
        <w:jc w:val="both"/>
        <w:rPr>
          <w:rFonts w:ascii="Arial" w:hAnsi="Arial" w:cs="Arial"/>
          <w:sz w:val="28"/>
          <w:szCs w:val="28"/>
        </w:rPr>
      </w:pPr>
      <w:r>
        <w:rPr>
          <w:rFonts w:ascii="Arial" w:hAnsi="Arial" w:cs="Arial"/>
          <w:sz w:val="28"/>
          <w:szCs w:val="28"/>
        </w:rPr>
        <w:t>It would seem from reading research papers that it is a common feature for the questions to change during the process and it is suggested that this reflects an increased understanding of the problem. “</w:t>
      </w:r>
      <w:r>
        <w:rPr>
          <w:rFonts w:ascii="Arial" w:hAnsi="Arial" w:cs="Arial"/>
          <w:sz w:val="28"/>
          <w:szCs w:val="28"/>
        </w:rPr>
        <w:t>However, changes in questions should also emerge from researchers’ capacities to examine their own roles and perspectives in the inquiry process, especially how they are positioned in relation to participants</w:t>
      </w:r>
      <w:r>
        <w:rPr>
          <w:rFonts w:ascii="Arial" w:hAnsi="Arial" w:cs="Arial"/>
          <w:sz w:val="28"/>
          <w:szCs w:val="28"/>
        </w:rPr>
        <w:t xml:space="preserve">” </w:t>
      </w:r>
      <w:sdt>
        <w:sdtPr>
          <w:rPr>
            <w:rFonts w:ascii="Arial" w:hAnsi="Arial" w:cs="Arial"/>
            <w:sz w:val="28"/>
            <w:szCs w:val="28"/>
          </w:rPr>
          <w:id w:val="-496414372"/>
          <w:citation/>
        </w:sdtPr>
        <w:sdtContent>
          <w:r>
            <w:rPr>
              <w:rFonts w:ascii="Arial" w:hAnsi="Arial" w:cs="Arial"/>
              <w:sz w:val="28"/>
              <w:szCs w:val="28"/>
            </w:rPr>
            <w:fldChar w:fldCharType="begin"/>
          </w:r>
          <w:r>
            <w:rPr>
              <w:rFonts w:ascii="Arial" w:hAnsi="Arial" w:cs="Arial"/>
              <w:sz w:val="28"/>
              <w:szCs w:val="28"/>
            </w:rPr>
            <w:instrText xml:space="preserve"> CITATION Jan091 \l 2057 </w:instrText>
          </w:r>
          <w:r>
            <w:rPr>
              <w:rFonts w:ascii="Arial" w:hAnsi="Arial" w:cs="Arial"/>
              <w:sz w:val="28"/>
              <w:szCs w:val="28"/>
            </w:rPr>
            <w:fldChar w:fldCharType="separate"/>
          </w:r>
          <w:r w:rsidRPr="000C5446">
            <w:rPr>
              <w:rFonts w:ascii="Arial" w:hAnsi="Arial" w:cs="Arial"/>
              <w:noProof/>
              <w:sz w:val="28"/>
              <w:szCs w:val="28"/>
            </w:rPr>
            <w:t>(Agee, 09 Jul 2009.)</w:t>
          </w:r>
          <w:r>
            <w:rPr>
              <w:rFonts w:ascii="Arial" w:hAnsi="Arial" w:cs="Arial"/>
              <w:sz w:val="28"/>
              <w:szCs w:val="28"/>
            </w:rPr>
            <w:fldChar w:fldCharType="end"/>
          </w:r>
        </w:sdtContent>
      </w:sdt>
      <w:r>
        <w:rPr>
          <w:rFonts w:ascii="Arial" w:hAnsi="Arial" w:cs="Arial"/>
          <w:sz w:val="28"/>
          <w:szCs w:val="28"/>
        </w:rPr>
        <w:t xml:space="preserve">. </w:t>
      </w:r>
    </w:p>
    <w:p w14:paraId="6B991A13" w14:textId="77777777" w:rsidR="00A83B16" w:rsidRDefault="00A83B16" w:rsidP="00A83B16">
      <w:pPr>
        <w:jc w:val="both"/>
        <w:rPr>
          <w:rFonts w:ascii="Arial" w:hAnsi="Arial" w:cs="Arial"/>
          <w:b/>
          <w:sz w:val="28"/>
          <w:szCs w:val="28"/>
        </w:rPr>
      </w:pPr>
    </w:p>
    <w:p w14:paraId="4D5583DA" w14:textId="6B8A44F5" w:rsidR="002F641B" w:rsidRDefault="002F641B" w:rsidP="002F641B">
      <w:pPr>
        <w:jc w:val="both"/>
        <w:rPr>
          <w:rFonts w:ascii="Arial" w:hAnsi="Arial" w:cs="Arial"/>
          <w:sz w:val="28"/>
          <w:szCs w:val="28"/>
        </w:rPr>
      </w:pPr>
    </w:p>
    <w:p w14:paraId="551900F4" w14:textId="77777777" w:rsidR="002F641B" w:rsidRDefault="002F641B" w:rsidP="002F641B">
      <w:pPr>
        <w:jc w:val="both"/>
        <w:rPr>
          <w:rFonts w:ascii="Arial" w:hAnsi="Arial" w:cs="Arial"/>
          <w:sz w:val="28"/>
          <w:szCs w:val="28"/>
        </w:rPr>
      </w:pPr>
    </w:p>
    <w:p w14:paraId="3B46865B" w14:textId="77777777" w:rsidR="002F641B" w:rsidRDefault="002F641B" w:rsidP="002F641B">
      <w:pPr>
        <w:jc w:val="both"/>
        <w:rPr>
          <w:rFonts w:ascii="Arial" w:hAnsi="Arial" w:cs="Arial"/>
          <w:sz w:val="28"/>
          <w:szCs w:val="28"/>
        </w:rPr>
      </w:pPr>
    </w:p>
    <w:p w14:paraId="1B9D1240" w14:textId="77777777" w:rsidR="002F641B" w:rsidRDefault="002F641B" w:rsidP="002F641B">
      <w:pPr>
        <w:rPr>
          <w:rFonts w:ascii="Arial" w:hAnsi="Arial" w:cs="Arial"/>
          <w:sz w:val="28"/>
          <w:szCs w:val="28"/>
        </w:rPr>
      </w:pPr>
    </w:p>
    <w:p w14:paraId="1539F4F3" w14:textId="09EAE92D" w:rsidR="00305857" w:rsidRPr="00352A1B" w:rsidRDefault="000C5446" w:rsidP="00305857">
      <w:pPr>
        <w:jc w:val="both"/>
        <w:rPr>
          <w:rFonts w:ascii="Arial" w:hAnsi="Arial" w:cs="Arial"/>
          <w:b/>
          <w:bCs/>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352A1B">
        <w:rPr>
          <w:rFonts w:ascii="Arial" w:hAnsi="Arial" w:cs="Arial"/>
          <w:b/>
          <w:bCs/>
          <w:sz w:val="28"/>
          <w:szCs w:val="28"/>
        </w:rPr>
        <w:t>PART B</w:t>
      </w:r>
      <w:r w:rsidR="00352A1B">
        <w:rPr>
          <w:rFonts w:ascii="Arial" w:hAnsi="Arial" w:cs="Arial"/>
          <w:b/>
          <w:bCs/>
          <w:sz w:val="28"/>
          <w:szCs w:val="28"/>
        </w:rPr>
        <w:t xml:space="preserve"> – Quantitative </w:t>
      </w:r>
    </w:p>
    <w:p w14:paraId="7B6C7932" w14:textId="54CDB9B7" w:rsidR="000C5446" w:rsidRDefault="000C5446" w:rsidP="00305857">
      <w:pPr>
        <w:jc w:val="both"/>
        <w:rPr>
          <w:rFonts w:ascii="Arial" w:hAnsi="Arial" w:cs="Arial"/>
          <w:sz w:val="28"/>
          <w:szCs w:val="28"/>
          <w:shd w:val="clear" w:color="auto" w:fill="FFFFFF"/>
        </w:rPr>
      </w:pPr>
      <w:r w:rsidRPr="00352A1B">
        <w:rPr>
          <w:rFonts w:ascii="Arial" w:hAnsi="Arial" w:cs="Arial"/>
          <w:sz w:val="28"/>
          <w:szCs w:val="28"/>
          <w:shd w:val="clear" w:color="auto" w:fill="FFFFFF"/>
        </w:rPr>
        <w:t xml:space="preserve">A personally selected </w:t>
      </w:r>
      <w:r w:rsidR="00352A1B" w:rsidRPr="00352A1B">
        <w:rPr>
          <w:rFonts w:ascii="Arial" w:hAnsi="Arial" w:cs="Arial"/>
          <w:sz w:val="28"/>
          <w:szCs w:val="28"/>
          <w:shd w:val="clear" w:color="auto" w:fill="FFFFFF"/>
        </w:rPr>
        <w:t>small-scale</w:t>
      </w:r>
      <w:r w:rsidRPr="00352A1B">
        <w:rPr>
          <w:rFonts w:ascii="Arial" w:hAnsi="Arial" w:cs="Arial"/>
          <w:sz w:val="28"/>
          <w:szCs w:val="28"/>
          <w:shd w:val="clear" w:color="auto" w:fill="FFFFFF"/>
        </w:rPr>
        <w:t xml:space="preserve"> exercise in quantitative data collection and analysis, pertinent to informing the rethinking of business in a changing world</w:t>
      </w:r>
      <w:r w:rsidR="00352A1B">
        <w:rPr>
          <w:rFonts w:ascii="Arial" w:hAnsi="Arial" w:cs="Arial"/>
          <w:sz w:val="28"/>
          <w:szCs w:val="28"/>
          <w:shd w:val="clear" w:color="auto" w:fill="FFFFFF"/>
        </w:rPr>
        <w:t xml:space="preserve">. </w:t>
      </w:r>
    </w:p>
    <w:p w14:paraId="735A7CD1" w14:textId="717347DF" w:rsidR="00352A1B" w:rsidRDefault="00352A1B" w:rsidP="00305857">
      <w:pPr>
        <w:jc w:val="both"/>
        <w:rPr>
          <w:rFonts w:ascii="Arial" w:hAnsi="Arial" w:cs="Arial"/>
          <w:sz w:val="28"/>
          <w:szCs w:val="28"/>
          <w:shd w:val="clear" w:color="auto" w:fill="FFFFFF"/>
        </w:rPr>
      </w:pPr>
    </w:p>
    <w:p w14:paraId="593181C0" w14:textId="5B4B7C37" w:rsidR="00352A1B" w:rsidRDefault="00352A1B" w:rsidP="00305857">
      <w:pPr>
        <w:jc w:val="both"/>
        <w:rPr>
          <w:rFonts w:ascii="Arial" w:hAnsi="Arial" w:cs="Arial"/>
          <w:sz w:val="28"/>
          <w:szCs w:val="28"/>
          <w:shd w:val="clear" w:color="auto" w:fill="FFFFFF"/>
        </w:rPr>
      </w:pPr>
    </w:p>
    <w:p w14:paraId="79E91F2C" w14:textId="7F5DC8FA" w:rsidR="00352A1B" w:rsidRDefault="00352A1B" w:rsidP="00305857">
      <w:pPr>
        <w:jc w:val="both"/>
        <w:rPr>
          <w:rFonts w:ascii="Arial" w:hAnsi="Arial" w:cs="Arial"/>
          <w:sz w:val="28"/>
          <w:szCs w:val="28"/>
          <w:shd w:val="clear" w:color="auto" w:fill="FFFFFF"/>
        </w:rPr>
      </w:pPr>
    </w:p>
    <w:p w14:paraId="4BF41189" w14:textId="6D519234" w:rsidR="00352A1B" w:rsidRDefault="00352A1B" w:rsidP="00305857">
      <w:pPr>
        <w:jc w:val="both"/>
        <w:rPr>
          <w:rFonts w:ascii="Arial" w:hAnsi="Arial" w:cs="Arial"/>
          <w:sz w:val="28"/>
          <w:szCs w:val="28"/>
          <w:shd w:val="clear" w:color="auto" w:fill="FFFFFF"/>
        </w:rPr>
      </w:pPr>
    </w:p>
    <w:p w14:paraId="6D62C222" w14:textId="00BE8C44" w:rsidR="00352A1B" w:rsidRDefault="00352A1B" w:rsidP="00305857">
      <w:pPr>
        <w:jc w:val="both"/>
        <w:rPr>
          <w:rFonts w:ascii="Arial" w:hAnsi="Arial" w:cs="Arial"/>
          <w:sz w:val="28"/>
          <w:szCs w:val="28"/>
          <w:shd w:val="clear" w:color="auto" w:fill="FFFFFF"/>
        </w:rPr>
      </w:pPr>
    </w:p>
    <w:p w14:paraId="2917AE33" w14:textId="0C82956D" w:rsidR="00352A1B" w:rsidRDefault="00352A1B" w:rsidP="00305857">
      <w:pPr>
        <w:jc w:val="both"/>
        <w:rPr>
          <w:rFonts w:ascii="Arial" w:hAnsi="Arial" w:cs="Arial"/>
          <w:sz w:val="28"/>
          <w:szCs w:val="28"/>
          <w:shd w:val="clear" w:color="auto" w:fill="FFFFFF"/>
        </w:rPr>
      </w:pPr>
    </w:p>
    <w:p w14:paraId="08AB2CBD" w14:textId="29DFF7FC" w:rsidR="00352A1B" w:rsidRDefault="00352A1B" w:rsidP="00305857">
      <w:pPr>
        <w:jc w:val="both"/>
        <w:rPr>
          <w:rFonts w:ascii="Arial" w:hAnsi="Arial" w:cs="Arial"/>
          <w:sz w:val="28"/>
          <w:szCs w:val="28"/>
          <w:shd w:val="clear" w:color="auto" w:fill="FFFFFF"/>
        </w:rPr>
      </w:pPr>
    </w:p>
    <w:p w14:paraId="10394BEA" w14:textId="0122052C" w:rsidR="00352A1B" w:rsidRDefault="00352A1B" w:rsidP="00305857">
      <w:pPr>
        <w:jc w:val="both"/>
        <w:rPr>
          <w:rFonts w:ascii="Arial" w:hAnsi="Arial" w:cs="Arial"/>
          <w:sz w:val="28"/>
          <w:szCs w:val="28"/>
          <w:shd w:val="clear" w:color="auto" w:fill="FFFFFF"/>
        </w:rPr>
      </w:pPr>
    </w:p>
    <w:p w14:paraId="112D2AD0" w14:textId="0CD023C7" w:rsidR="00352A1B" w:rsidRDefault="00352A1B" w:rsidP="00305857">
      <w:pPr>
        <w:jc w:val="both"/>
        <w:rPr>
          <w:rFonts w:ascii="Arial" w:hAnsi="Arial" w:cs="Arial"/>
          <w:sz w:val="28"/>
          <w:szCs w:val="28"/>
          <w:shd w:val="clear" w:color="auto" w:fill="FFFFFF"/>
        </w:rPr>
      </w:pPr>
    </w:p>
    <w:p w14:paraId="27F94516" w14:textId="20DC34E3" w:rsidR="00352A1B" w:rsidRDefault="00352A1B" w:rsidP="00305857">
      <w:pPr>
        <w:jc w:val="both"/>
        <w:rPr>
          <w:rFonts w:ascii="Arial" w:hAnsi="Arial" w:cs="Arial"/>
          <w:sz w:val="28"/>
          <w:szCs w:val="28"/>
          <w:shd w:val="clear" w:color="auto" w:fill="FFFFFF"/>
        </w:rPr>
      </w:pPr>
    </w:p>
    <w:p w14:paraId="3AE59E6A" w14:textId="15FB19F5" w:rsidR="00352A1B" w:rsidRDefault="00352A1B" w:rsidP="00305857">
      <w:pPr>
        <w:jc w:val="both"/>
        <w:rPr>
          <w:rFonts w:ascii="Arial" w:hAnsi="Arial" w:cs="Arial"/>
          <w:sz w:val="28"/>
          <w:szCs w:val="28"/>
          <w:shd w:val="clear" w:color="auto" w:fill="FFFFFF"/>
        </w:rPr>
      </w:pPr>
    </w:p>
    <w:p w14:paraId="5D1F907D" w14:textId="1EF6E600" w:rsidR="00352A1B" w:rsidRDefault="00352A1B" w:rsidP="00305857">
      <w:pPr>
        <w:jc w:val="both"/>
        <w:rPr>
          <w:rFonts w:ascii="Arial" w:hAnsi="Arial" w:cs="Arial"/>
          <w:sz w:val="28"/>
          <w:szCs w:val="28"/>
          <w:shd w:val="clear" w:color="auto" w:fill="FFFFFF"/>
        </w:rPr>
      </w:pPr>
    </w:p>
    <w:p w14:paraId="00E258A2" w14:textId="066EEF09" w:rsidR="00352A1B" w:rsidRDefault="00352A1B" w:rsidP="00305857">
      <w:pPr>
        <w:jc w:val="both"/>
        <w:rPr>
          <w:rFonts w:ascii="Arial" w:hAnsi="Arial" w:cs="Arial"/>
          <w:sz w:val="28"/>
          <w:szCs w:val="28"/>
          <w:shd w:val="clear" w:color="auto" w:fill="FFFFFF"/>
        </w:rPr>
      </w:pPr>
    </w:p>
    <w:p w14:paraId="68D4D7E0" w14:textId="486AAD22" w:rsidR="00352A1B" w:rsidRDefault="00352A1B" w:rsidP="00305857">
      <w:pPr>
        <w:jc w:val="both"/>
        <w:rPr>
          <w:rFonts w:ascii="Arial" w:hAnsi="Arial" w:cs="Arial"/>
          <w:sz w:val="28"/>
          <w:szCs w:val="28"/>
          <w:shd w:val="clear" w:color="auto" w:fill="FFFFFF"/>
        </w:rPr>
      </w:pPr>
    </w:p>
    <w:p w14:paraId="3F80DC80" w14:textId="4D97EA99" w:rsidR="00352A1B" w:rsidRDefault="00352A1B" w:rsidP="00305857">
      <w:pPr>
        <w:jc w:val="both"/>
        <w:rPr>
          <w:rFonts w:ascii="Arial" w:hAnsi="Arial" w:cs="Arial"/>
          <w:sz w:val="28"/>
          <w:szCs w:val="28"/>
          <w:shd w:val="clear" w:color="auto" w:fill="FFFFFF"/>
        </w:rPr>
      </w:pPr>
    </w:p>
    <w:p w14:paraId="580FD017" w14:textId="71AEDA65" w:rsidR="00352A1B" w:rsidRDefault="00352A1B" w:rsidP="00305857">
      <w:pPr>
        <w:jc w:val="both"/>
        <w:rPr>
          <w:rFonts w:ascii="Arial" w:hAnsi="Arial" w:cs="Arial"/>
          <w:sz w:val="28"/>
          <w:szCs w:val="28"/>
          <w:shd w:val="clear" w:color="auto" w:fill="FFFFFF"/>
        </w:rPr>
      </w:pPr>
    </w:p>
    <w:p w14:paraId="5BFD3EF0" w14:textId="1D646CE8" w:rsidR="00352A1B" w:rsidRDefault="00352A1B" w:rsidP="00305857">
      <w:pPr>
        <w:jc w:val="both"/>
        <w:rPr>
          <w:rFonts w:ascii="Arial" w:hAnsi="Arial" w:cs="Arial"/>
          <w:sz w:val="28"/>
          <w:szCs w:val="28"/>
          <w:shd w:val="clear" w:color="auto" w:fill="FFFFFF"/>
        </w:rPr>
      </w:pPr>
    </w:p>
    <w:p w14:paraId="30B2D374" w14:textId="5766D471" w:rsidR="00352A1B" w:rsidRDefault="00352A1B" w:rsidP="00305857">
      <w:pPr>
        <w:jc w:val="both"/>
        <w:rPr>
          <w:rFonts w:ascii="Arial" w:hAnsi="Arial" w:cs="Arial"/>
          <w:sz w:val="28"/>
          <w:szCs w:val="28"/>
          <w:shd w:val="clear" w:color="auto" w:fill="FFFFFF"/>
        </w:rPr>
      </w:pPr>
    </w:p>
    <w:p w14:paraId="1EF0E1F2" w14:textId="1A18D429" w:rsidR="00352A1B" w:rsidRDefault="00352A1B" w:rsidP="00305857">
      <w:pPr>
        <w:jc w:val="both"/>
        <w:rPr>
          <w:rFonts w:ascii="Arial" w:hAnsi="Arial" w:cs="Arial"/>
          <w:sz w:val="28"/>
          <w:szCs w:val="28"/>
          <w:shd w:val="clear" w:color="auto" w:fill="FFFFFF"/>
        </w:rPr>
      </w:pPr>
    </w:p>
    <w:p w14:paraId="458FFB2A" w14:textId="3FA36508" w:rsidR="00352A1B" w:rsidRDefault="00352A1B" w:rsidP="00305857">
      <w:pPr>
        <w:jc w:val="both"/>
        <w:rPr>
          <w:rFonts w:ascii="Arial" w:hAnsi="Arial" w:cs="Arial"/>
          <w:sz w:val="28"/>
          <w:szCs w:val="28"/>
          <w:shd w:val="clear" w:color="auto" w:fill="FFFFFF"/>
        </w:rPr>
      </w:pPr>
    </w:p>
    <w:p w14:paraId="7A67B786" w14:textId="77F884CA" w:rsidR="00352A1B" w:rsidRDefault="00352A1B" w:rsidP="00305857">
      <w:pPr>
        <w:jc w:val="both"/>
        <w:rPr>
          <w:rFonts w:ascii="Arial" w:hAnsi="Arial" w:cs="Arial"/>
          <w:sz w:val="28"/>
          <w:szCs w:val="28"/>
          <w:shd w:val="clear" w:color="auto" w:fill="FFFFFF"/>
        </w:rPr>
      </w:pPr>
    </w:p>
    <w:p w14:paraId="140B35FE" w14:textId="0D230773" w:rsidR="00352A1B" w:rsidRDefault="00352A1B" w:rsidP="00305857">
      <w:pPr>
        <w:jc w:val="both"/>
        <w:rPr>
          <w:rFonts w:ascii="Arial" w:hAnsi="Arial" w:cs="Arial"/>
          <w:sz w:val="28"/>
          <w:szCs w:val="28"/>
          <w:shd w:val="clear" w:color="auto" w:fill="FFFFFF"/>
        </w:rPr>
      </w:pPr>
    </w:p>
    <w:p w14:paraId="13E186C5" w14:textId="4DFBEBB0" w:rsidR="00352A1B" w:rsidRDefault="00352A1B" w:rsidP="00305857">
      <w:pPr>
        <w:jc w:val="both"/>
        <w:rPr>
          <w:rFonts w:ascii="Arial" w:hAnsi="Arial" w:cs="Arial"/>
          <w:sz w:val="28"/>
          <w:szCs w:val="28"/>
          <w:shd w:val="clear" w:color="auto" w:fill="FFFFFF"/>
        </w:rPr>
      </w:pPr>
    </w:p>
    <w:p w14:paraId="548D9AA6" w14:textId="68E7A7CF" w:rsidR="00352A1B" w:rsidRDefault="00352A1B" w:rsidP="00305857">
      <w:pPr>
        <w:jc w:val="both"/>
        <w:rPr>
          <w:rFonts w:ascii="Arial" w:hAnsi="Arial" w:cs="Arial"/>
          <w:b/>
          <w:bCs/>
          <w:sz w:val="28"/>
          <w:szCs w:val="28"/>
          <w:shd w:val="clear" w:color="auto" w:fill="FFFFFF"/>
        </w:rPr>
      </w:pPr>
      <w:r w:rsidRPr="00352A1B">
        <w:rPr>
          <w:rFonts w:ascii="Arial" w:hAnsi="Arial" w:cs="Arial"/>
          <w:b/>
          <w:bCs/>
          <w:sz w:val="28"/>
          <w:szCs w:val="28"/>
          <w:shd w:val="clear" w:color="auto" w:fill="FFFFFF"/>
        </w:rPr>
        <w:t>Summary</w:t>
      </w:r>
    </w:p>
    <w:p w14:paraId="1F9CFCDD" w14:textId="2D2739DE" w:rsidR="00352A1B" w:rsidRPr="003462FF" w:rsidRDefault="003462FF" w:rsidP="00305857">
      <w:pPr>
        <w:jc w:val="both"/>
        <w:rPr>
          <w:rFonts w:ascii="Arial" w:hAnsi="Arial" w:cs="Arial"/>
          <w:sz w:val="28"/>
          <w:szCs w:val="28"/>
          <w:shd w:val="clear" w:color="auto" w:fill="FFFFFF"/>
        </w:rPr>
      </w:pPr>
      <w:r w:rsidRPr="003462FF">
        <w:rPr>
          <w:rFonts w:ascii="Arial" w:hAnsi="Arial" w:cs="Arial"/>
          <w:sz w:val="28"/>
          <w:szCs w:val="28"/>
          <w:shd w:val="clear" w:color="auto" w:fill="FFFFFF"/>
        </w:rPr>
        <w:t>The researcher’s area of interest is the decline in the Traditional high street</w:t>
      </w:r>
      <w:r>
        <w:rPr>
          <w:rFonts w:ascii="Arial" w:hAnsi="Arial" w:cs="Arial"/>
          <w:sz w:val="28"/>
          <w:szCs w:val="28"/>
          <w:shd w:val="clear" w:color="auto" w:fill="FFFFFF"/>
        </w:rPr>
        <w:t xml:space="preserve">, </w:t>
      </w:r>
    </w:p>
    <w:p w14:paraId="7F3EED99" w14:textId="2C2DF481" w:rsidR="00352A1B" w:rsidRDefault="00352A1B" w:rsidP="00305857">
      <w:pPr>
        <w:jc w:val="both"/>
        <w:rPr>
          <w:rFonts w:ascii="Arial" w:hAnsi="Arial" w:cs="Arial"/>
          <w:sz w:val="28"/>
          <w:szCs w:val="28"/>
          <w:shd w:val="clear" w:color="auto" w:fill="FFFFFF"/>
        </w:rPr>
      </w:pPr>
    </w:p>
    <w:p w14:paraId="7A09BE52" w14:textId="62D7383D" w:rsidR="00352A1B" w:rsidRDefault="00352A1B" w:rsidP="00305857">
      <w:pPr>
        <w:jc w:val="both"/>
        <w:rPr>
          <w:rFonts w:ascii="Arial" w:hAnsi="Arial" w:cs="Arial"/>
          <w:sz w:val="28"/>
          <w:szCs w:val="28"/>
          <w:shd w:val="clear" w:color="auto" w:fill="FFFFFF"/>
        </w:rPr>
      </w:pPr>
    </w:p>
    <w:p w14:paraId="75955E17" w14:textId="649D8060" w:rsidR="00352A1B" w:rsidRDefault="00352A1B" w:rsidP="00305857">
      <w:pPr>
        <w:jc w:val="both"/>
        <w:rPr>
          <w:rFonts w:ascii="Arial" w:hAnsi="Arial" w:cs="Arial"/>
          <w:b/>
          <w:bCs/>
          <w:sz w:val="28"/>
          <w:szCs w:val="28"/>
          <w:shd w:val="clear" w:color="auto" w:fill="FFFFFF"/>
        </w:rPr>
      </w:pPr>
      <w:r w:rsidRPr="00352A1B">
        <w:rPr>
          <w:rFonts w:ascii="Arial" w:hAnsi="Arial" w:cs="Arial"/>
          <w:b/>
          <w:bCs/>
          <w:sz w:val="28"/>
          <w:szCs w:val="28"/>
          <w:shd w:val="clear" w:color="auto" w:fill="FFFFFF"/>
        </w:rPr>
        <w:t>Introduction</w:t>
      </w:r>
    </w:p>
    <w:p w14:paraId="25EBC5C4" w14:textId="4B8841BD" w:rsidR="00FD2298" w:rsidRDefault="00FD2298" w:rsidP="00FD2298">
      <w:pPr>
        <w:spacing w:line="259" w:lineRule="auto"/>
        <w:rPr>
          <w:rFonts w:ascii="Arial" w:hAnsi="Arial" w:cs="Arial"/>
          <w:sz w:val="28"/>
          <w:szCs w:val="28"/>
        </w:rPr>
      </w:pPr>
      <w:r>
        <w:rPr>
          <w:rFonts w:ascii="Arial" w:hAnsi="Arial" w:cs="Arial"/>
          <w:sz w:val="28"/>
          <w:szCs w:val="28"/>
        </w:rPr>
        <w:t>“</w:t>
      </w:r>
      <w:r w:rsidRPr="00FD2298">
        <w:rPr>
          <w:rFonts w:ascii="Arial" w:hAnsi="Arial" w:cs="Arial"/>
          <w:sz w:val="28"/>
          <w:szCs w:val="28"/>
        </w:rPr>
        <w:t xml:space="preserve">Researchers working in the social sciences: psychology, sociology, anthropology etc., interested in studying human behaviour and the social world inhabited by human beings, found increasing difficulty in trying to explain human behaviour in quantifiable, measurable terms. </w:t>
      </w:r>
    </w:p>
    <w:p w14:paraId="5C749CD2" w14:textId="4EFB0444" w:rsidR="00FD2298" w:rsidRDefault="00FD2298" w:rsidP="00FD2298">
      <w:pPr>
        <w:spacing w:line="259" w:lineRule="auto"/>
        <w:rPr>
          <w:rFonts w:ascii="Arial" w:hAnsi="Arial" w:cs="Arial"/>
          <w:sz w:val="28"/>
          <w:szCs w:val="28"/>
        </w:rPr>
      </w:pPr>
      <w:r w:rsidRPr="00FD2298">
        <w:rPr>
          <w:rFonts w:ascii="Arial" w:hAnsi="Arial" w:cs="Arial"/>
          <w:sz w:val="28"/>
          <w:szCs w:val="28"/>
        </w:rPr>
        <w:t>Measurements tell us how often or how many people behave in a certain way, so if a research question involves exploring how much or how often something happens, it is probably appropriate to use quantitative methods</w:t>
      </w:r>
      <w:r>
        <w:rPr>
          <w:rFonts w:ascii="Arial" w:hAnsi="Arial" w:cs="Arial"/>
          <w:sz w:val="28"/>
          <w:szCs w:val="28"/>
        </w:rPr>
        <w:t xml:space="preserve">” </w:t>
      </w:r>
      <w:sdt>
        <w:sdtPr>
          <w:rPr>
            <w:rFonts w:ascii="Arial" w:hAnsi="Arial" w:cs="Arial"/>
            <w:sz w:val="28"/>
            <w:szCs w:val="28"/>
          </w:rPr>
          <w:id w:val="-169638835"/>
          <w:citation/>
        </w:sdtPr>
        <w:sdtContent>
          <w:r>
            <w:rPr>
              <w:rFonts w:ascii="Arial" w:hAnsi="Arial" w:cs="Arial"/>
              <w:sz w:val="28"/>
              <w:szCs w:val="28"/>
            </w:rPr>
            <w:fldChar w:fldCharType="begin"/>
          </w:r>
          <w:r>
            <w:rPr>
              <w:rFonts w:ascii="Arial" w:hAnsi="Arial" w:cs="Arial"/>
              <w:sz w:val="28"/>
              <w:szCs w:val="28"/>
            </w:rPr>
            <w:instrText xml:space="preserve"> CITATION Bev07 \l 2057 </w:instrText>
          </w:r>
          <w:r>
            <w:rPr>
              <w:rFonts w:ascii="Arial" w:hAnsi="Arial" w:cs="Arial"/>
              <w:sz w:val="28"/>
              <w:szCs w:val="28"/>
            </w:rPr>
            <w:fldChar w:fldCharType="separate"/>
          </w:r>
          <w:r w:rsidRPr="00FD2298">
            <w:rPr>
              <w:rFonts w:ascii="Arial" w:hAnsi="Arial" w:cs="Arial"/>
              <w:noProof/>
              <w:sz w:val="28"/>
              <w:szCs w:val="28"/>
            </w:rPr>
            <w:t>(Windridge, 2007)</w:t>
          </w:r>
          <w:r>
            <w:rPr>
              <w:rFonts w:ascii="Arial" w:hAnsi="Arial" w:cs="Arial"/>
              <w:sz w:val="28"/>
              <w:szCs w:val="28"/>
            </w:rPr>
            <w:fldChar w:fldCharType="end"/>
          </w:r>
        </w:sdtContent>
      </w:sdt>
      <w:r w:rsidRPr="00FD2298">
        <w:rPr>
          <w:rFonts w:ascii="Arial" w:hAnsi="Arial" w:cs="Arial"/>
          <w:sz w:val="28"/>
          <w:szCs w:val="28"/>
        </w:rPr>
        <w:t>.</w:t>
      </w:r>
    </w:p>
    <w:p w14:paraId="27B6EE3D" w14:textId="0C3E189D" w:rsidR="00DE4DC8" w:rsidRPr="003462FF" w:rsidRDefault="00DE4DC8" w:rsidP="00DE4DC8">
      <w:pPr>
        <w:jc w:val="both"/>
        <w:rPr>
          <w:rFonts w:ascii="Arial" w:hAnsi="Arial" w:cs="Arial"/>
          <w:sz w:val="28"/>
          <w:szCs w:val="28"/>
        </w:rPr>
      </w:pPr>
      <w:r>
        <w:rPr>
          <w:rFonts w:ascii="Arial" w:hAnsi="Arial" w:cs="Arial"/>
          <w:sz w:val="28"/>
          <w:szCs w:val="28"/>
        </w:rPr>
        <w:t>For</w:t>
      </w:r>
      <w:r w:rsidR="00165EC6">
        <w:rPr>
          <w:rFonts w:ascii="Arial" w:hAnsi="Arial" w:cs="Arial"/>
          <w:sz w:val="28"/>
          <w:szCs w:val="28"/>
        </w:rPr>
        <w:t xml:space="preserve"> this </w:t>
      </w:r>
      <w:r w:rsidR="003462FF">
        <w:rPr>
          <w:rFonts w:ascii="Arial" w:hAnsi="Arial" w:cs="Arial"/>
          <w:sz w:val="28"/>
          <w:szCs w:val="28"/>
        </w:rPr>
        <w:t>assignment,</w:t>
      </w:r>
      <w:r w:rsidR="00165EC6">
        <w:rPr>
          <w:rFonts w:ascii="Arial" w:hAnsi="Arial" w:cs="Arial"/>
          <w:sz w:val="28"/>
          <w:szCs w:val="28"/>
        </w:rPr>
        <w:t xml:space="preserve"> the researcher is adopting a quantitative research paradigm, </w:t>
      </w:r>
      <w:r w:rsidR="009E5041">
        <w:rPr>
          <w:rFonts w:ascii="Arial" w:hAnsi="Arial" w:cs="Arial"/>
          <w:sz w:val="28"/>
          <w:szCs w:val="28"/>
        </w:rPr>
        <w:t>“</w:t>
      </w:r>
      <w:r w:rsidR="009E5041" w:rsidRPr="009E5041">
        <w:rPr>
          <w:rFonts w:ascii="Arial" w:hAnsi="Arial" w:cs="Arial"/>
          <w:sz w:val="28"/>
          <w:szCs w:val="28"/>
        </w:rPr>
        <w:t>Quantitative research calls for typical research designs where the focus of research is to describe, explain and predict phenomena, uses probability sampling and relies on larger sample sizes as compared to qualitative research</w:t>
      </w:r>
      <w:r w:rsidR="009E5041">
        <w:rPr>
          <w:rFonts w:ascii="Arial" w:hAnsi="Arial" w:cs="Arial"/>
          <w:sz w:val="28"/>
          <w:szCs w:val="28"/>
        </w:rPr>
        <w:t xml:space="preserve">” </w:t>
      </w:r>
      <w:sdt>
        <w:sdtPr>
          <w:rPr>
            <w:rFonts w:ascii="Arial" w:hAnsi="Arial" w:cs="Arial"/>
            <w:sz w:val="28"/>
            <w:szCs w:val="28"/>
          </w:rPr>
          <w:id w:val="-178133654"/>
          <w:citation/>
        </w:sdtPr>
        <w:sdtContent>
          <w:r w:rsidR="009E5041">
            <w:rPr>
              <w:rFonts w:ascii="Arial" w:hAnsi="Arial" w:cs="Arial"/>
              <w:sz w:val="28"/>
              <w:szCs w:val="28"/>
            </w:rPr>
            <w:fldChar w:fldCharType="begin"/>
          </w:r>
          <w:r w:rsidR="009E5041">
            <w:rPr>
              <w:rFonts w:ascii="Arial" w:hAnsi="Arial" w:cs="Arial"/>
              <w:sz w:val="28"/>
              <w:szCs w:val="28"/>
            </w:rPr>
            <w:instrText xml:space="preserve"> CITATION Dil12 \l 2057 </w:instrText>
          </w:r>
          <w:r w:rsidR="009E5041">
            <w:rPr>
              <w:rFonts w:ascii="Arial" w:hAnsi="Arial" w:cs="Arial"/>
              <w:sz w:val="28"/>
              <w:szCs w:val="28"/>
            </w:rPr>
            <w:fldChar w:fldCharType="separate"/>
          </w:r>
          <w:r w:rsidR="009E5041" w:rsidRPr="009E5041">
            <w:rPr>
              <w:rFonts w:ascii="Arial" w:hAnsi="Arial" w:cs="Arial"/>
              <w:noProof/>
              <w:sz w:val="28"/>
              <w:szCs w:val="28"/>
            </w:rPr>
            <w:t>(M., 2012)</w:t>
          </w:r>
          <w:r w:rsidR="009E5041">
            <w:rPr>
              <w:rFonts w:ascii="Arial" w:hAnsi="Arial" w:cs="Arial"/>
              <w:sz w:val="28"/>
              <w:szCs w:val="28"/>
            </w:rPr>
            <w:fldChar w:fldCharType="end"/>
          </w:r>
        </w:sdtContent>
      </w:sdt>
      <w:r>
        <w:rPr>
          <w:rFonts w:ascii="Arial" w:hAnsi="Arial" w:cs="Arial"/>
          <w:sz w:val="28"/>
          <w:szCs w:val="28"/>
        </w:rPr>
        <w:t xml:space="preserve">. </w:t>
      </w:r>
      <w:r w:rsidR="003462FF">
        <w:rPr>
          <w:rFonts w:ascii="Arial" w:hAnsi="Arial" w:cs="Arial"/>
          <w:sz w:val="28"/>
          <w:szCs w:val="28"/>
        </w:rPr>
        <w:t>“</w:t>
      </w:r>
      <w:r w:rsidR="003462FF" w:rsidRPr="003462FF">
        <w:rPr>
          <w:rFonts w:ascii="Arial" w:hAnsi="Arial" w:cs="Arial"/>
          <w:sz w:val="28"/>
          <w:szCs w:val="28"/>
        </w:rPr>
        <w:t>Kuhn (1971) set in place the tradition that once a paradigm is chosen it is advisable for the researcher to remain within it</w:t>
      </w:r>
      <w:r w:rsidR="003462FF">
        <w:rPr>
          <w:rFonts w:ascii="Arial" w:hAnsi="Arial" w:cs="Arial"/>
          <w:sz w:val="28"/>
          <w:szCs w:val="28"/>
        </w:rPr>
        <w:t>,”</w:t>
      </w:r>
      <w:sdt>
        <w:sdtPr>
          <w:rPr>
            <w:rFonts w:ascii="Arial" w:hAnsi="Arial" w:cs="Arial"/>
            <w:sz w:val="28"/>
            <w:szCs w:val="28"/>
          </w:rPr>
          <w:id w:val="1777992831"/>
          <w:citation/>
        </w:sdtPr>
        <w:sdtContent>
          <w:r w:rsidR="003462FF">
            <w:rPr>
              <w:rFonts w:ascii="Arial" w:hAnsi="Arial" w:cs="Arial"/>
              <w:sz w:val="28"/>
              <w:szCs w:val="28"/>
            </w:rPr>
            <w:fldChar w:fldCharType="begin"/>
          </w:r>
          <w:r w:rsidR="003462FF">
            <w:rPr>
              <w:rFonts w:ascii="Arial" w:hAnsi="Arial" w:cs="Arial"/>
              <w:sz w:val="28"/>
              <w:szCs w:val="28"/>
            </w:rPr>
            <w:instrText xml:space="preserve"> CITATION Rob14 \l 2057 </w:instrText>
          </w:r>
          <w:r w:rsidR="003462FF">
            <w:rPr>
              <w:rFonts w:ascii="Arial" w:hAnsi="Arial" w:cs="Arial"/>
              <w:sz w:val="28"/>
              <w:szCs w:val="28"/>
            </w:rPr>
            <w:fldChar w:fldCharType="separate"/>
          </w:r>
          <w:r w:rsidR="003462FF" w:rsidRPr="003462FF">
            <w:rPr>
              <w:rFonts w:ascii="Arial" w:hAnsi="Arial" w:cs="Arial"/>
              <w:noProof/>
              <w:sz w:val="28"/>
              <w:szCs w:val="28"/>
            </w:rPr>
            <w:t>(MacIntosh, 2014)</w:t>
          </w:r>
          <w:r w:rsidR="003462FF">
            <w:rPr>
              <w:rFonts w:ascii="Arial" w:hAnsi="Arial" w:cs="Arial"/>
              <w:sz w:val="28"/>
              <w:szCs w:val="28"/>
            </w:rPr>
            <w:fldChar w:fldCharType="end"/>
          </w:r>
        </w:sdtContent>
      </w:sdt>
      <w:r w:rsidR="003462FF">
        <w:rPr>
          <w:rFonts w:ascii="Arial" w:hAnsi="Arial" w:cs="Arial"/>
          <w:sz w:val="28"/>
          <w:szCs w:val="28"/>
        </w:rPr>
        <w:t xml:space="preserve">. Although it is possible to use both research paradigm in one research project, but this is currently beyond the skill level  of the researcher whose epistemology is that of a rural enterprise management student. </w:t>
      </w:r>
    </w:p>
    <w:p w14:paraId="46F12BAE" w14:textId="4DC1496D" w:rsidR="00DE4DC8" w:rsidRPr="00DE4DC8" w:rsidRDefault="00DE4DC8" w:rsidP="00DE4DC8">
      <w:pPr>
        <w:jc w:val="both"/>
        <w:rPr>
          <w:rFonts w:ascii="Arial" w:hAnsi="Arial" w:cs="Arial"/>
          <w:b/>
          <w:bCs/>
          <w:sz w:val="28"/>
          <w:szCs w:val="28"/>
          <w:shd w:val="clear" w:color="auto" w:fill="FFFFFF"/>
        </w:rPr>
      </w:pPr>
      <w:r>
        <w:rPr>
          <w:rFonts w:ascii="Arial" w:hAnsi="Arial" w:cs="Arial"/>
          <w:sz w:val="28"/>
          <w:szCs w:val="28"/>
        </w:rPr>
        <w:t>The phenomen</w:t>
      </w:r>
      <w:r w:rsidR="003462FF">
        <w:rPr>
          <w:rFonts w:ascii="Arial" w:hAnsi="Arial" w:cs="Arial"/>
          <w:sz w:val="28"/>
          <w:szCs w:val="28"/>
        </w:rPr>
        <w:t>on</w:t>
      </w:r>
      <w:r>
        <w:rPr>
          <w:rFonts w:ascii="Arial" w:hAnsi="Arial" w:cs="Arial"/>
          <w:sz w:val="28"/>
          <w:szCs w:val="28"/>
        </w:rPr>
        <w:t xml:space="preserve"> will be view</w:t>
      </w:r>
      <w:r w:rsidR="003462FF">
        <w:rPr>
          <w:rFonts w:ascii="Arial" w:hAnsi="Arial" w:cs="Arial"/>
          <w:sz w:val="28"/>
          <w:szCs w:val="28"/>
        </w:rPr>
        <w:t>ed</w:t>
      </w:r>
      <w:r>
        <w:rPr>
          <w:rFonts w:ascii="Arial" w:hAnsi="Arial" w:cs="Arial"/>
          <w:sz w:val="28"/>
          <w:szCs w:val="28"/>
        </w:rPr>
        <w:t xml:space="preserve"> and analysed with an</w:t>
      </w:r>
      <w:r w:rsidR="00165EC6">
        <w:rPr>
          <w:rFonts w:ascii="Arial" w:hAnsi="Arial" w:cs="Arial"/>
          <w:sz w:val="28"/>
          <w:szCs w:val="28"/>
        </w:rPr>
        <w:t xml:space="preserve"> objective </w:t>
      </w:r>
      <w:r w:rsidR="003462FF">
        <w:rPr>
          <w:rFonts w:ascii="Arial" w:hAnsi="Arial" w:cs="Arial"/>
          <w:sz w:val="28"/>
          <w:szCs w:val="28"/>
        </w:rPr>
        <w:t>ontology and</w:t>
      </w:r>
      <w:r w:rsidR="009E5041">
        <w:rPr>
          <w:rFonts w:ascii="Arial" w:hAnsi="Arial" w:cs="Arial"/>
          <w:sz w:val="28"/>
          <w:szCs w:val="28"/>
        </w:rPr>
        <w:t xml:space="preserve"> a positivist epistemology </w:t>
      </w:r>
      <w:r w:rsidR="00165EC6">
        <w:rPr>
          <w:rFonts w:ascii="Arial" w:hAnsi="Arial" w:cs="Arial"/>
          <w:sz w:val="28"/>
          <w:szCs w:val="28"/>
        </w:rPr>
        <w:t>in collecting facts and data around the</w:t>
      </w:r>
      <w:r w:rsidR="009E5041">
        <w:rPr>
          <w:rFonts w:ascii="Arial" w:hAnsi="Arial" w:cs="Arial"/>
          <w:sz w:val="28"/>
          <w:szCs w:val="28"/>
        </w:rPr>
        <w:t xml:space="preserve"> research question.</w:t>
      </w:r>
      <w:r>
        <w:rPr>
          <w:rFonts w:ascii="Arial" w:hAnsi="Arial" w:cs="Arial"/>
          <w:sz w:val="28"/>
          <w:szCs w:val="28"/>
        </w:rPr>
        <w:t xml:space="preserve"> </w:t>
      </w:r>
      <w:r w:rsidRPr="00DE4DC8">
        <w:rPr>
          <w:rFonts w:ascii="Arial" w:hAnsi="Arial" w:cs="Arial"/>
          <w:sz w:val="28"/>
          <w:szCs w:val="28"/>
        </w:rPr>
        <w:t>“</w:t>
      </w:r>
      <w:r w:rsidRPr="00DE4DC8">
        <w:rPr>
          <w:rFonts w:ascii="Arial" w:hAnsi="Arial" w:cs="Arial"/>
          <w:sz w:val="28"/>
          <w:szCs w:val="28"/>
        </w:rPr>
        <w:t xml:space="preserve">Positivism is most commonly associated with the natural sciences, but there are advocates who suggest that social science would benefit from adopting the same basic </w:t>
      </w:r>
      <w:r w:rsidRPr="00DE4DC8">
        <w:rPr>
          <w:rFonts w:ascii="Arial" w:hAnsi="Arial" w:cs="Arial"/>
          <w:sz w:val="28"/>
          <w:szCs w:val="28"/>
        </w:rPr>
        <w:t>assumptions”</w:t>
      </w:r>
      <w:r>
        <w:rPr>
          <w:rFonts w:ascii="Arial" w:hAnsi="Arial" w:cs="Arial"/>
          <w:sz w:val="28"/>
          <w:szCs w:val="28"/>
        </w:rPr>
        <w:t xml:space="preserve"> </w:t>
      </w:r>
      <w:sdt>
        <w:sdtPr>
          <w:rPr>
            <w:rFonts w:ascii="Arial" w:hAnsi="Arial" w:cs="Arial"/>
            <w:sz w:val="28"/>
            <w:szCs w:val="28"/>
          </w:rPr>
          <w:id w:val="-1287574410"/>
          <w:citation/>
        </w:sdtPr>
        <w:sdtContent>
          <w:r>
            <w:rPr>
              <w:rFonts w:ascii="Arial" w:hAnsi="Arial" w:cs="Arial"/>
              <w:sz w:val="28"/>
              <w:szCs w:val="28"/>
            </w:rPr>
            <w:fldChar w:fldCharType="begin"/>
          </w:r>
          <w:r>
            <w:rPr>
              <w:rFonts w:ascii="Arial" w:hAnsi="Arial" w:cs="Arial"/>
              <w:sz w:val="28"/>
              <w:szCs w:val="28"/>
            </w:rPr>
            <w:instrText xml:space="preserve"> CITATION Rob14 \l 2057 </w:instrText>
          </w:r>
          <w:r>
            <w:rPr>
              <w:rFonts w:ascii="Arial" w:hAnsi="Arial" w:cs="Arial"/>
              <w:sz w:val="28"/>
              <w:szCs w:val="28"/>
            </w:rPr>
            <w:fldChar w:fldCharType="separate"/>
          </w:r>
          <w:r w:rsidRPr="00DE4DC8">
            <w:rPr>
              <w:rFonts w:ascii="Arial" w:hAnsi="Arial" w:cs="Arial"/>
              <w:noProof/>
              <w:sz w:val="28"/>
              <w:szCs w:val="28"/>
            </w:rPr>
            <w:t>(MacIntosh, 2014)</w:t>
          </w:r>
          <w:r>
            <w:rPr>
              <w:rFonts w:ascii="Arial" w:hAnsi="Arial" w:cs="Arial"/>
              <w:sz w:val="28"/>
              <w:szCs w:val="28"/>
            </w:rPr>
            <w:fldChar w:fldCharType="end"/>
          </w:r>
        </w:sdtContent>
      </w:sdt>
      <w:r w:rsidRPr="00DE4DC8">
        <w:rPr>
          <w:rFonts w:ascii="Arial" w:hAnsi="Arial" w:cs="Arial"/>
          <w:sz w:val="28"/>
          <w:szCs w:val="28"/>
        </w:rPr>
        <w:t>.</w:t>
      </w:r>
      <w:r w:rsidR="003462FF">
        <w:rPr>
          <w:rFonts w:ascii="Arial" w:hAnsi="Arial" w:cs="Arial"/>
          <w:sz w:val="28"/>
          <w:szCs w:val="28"/>
        </w:rPr>
        <w:t xml:space="preserve"> </w:t>
      </w:r>
    </w:p>
    <w:p w14:paraId="0EDF7AA6" w14:textId="721C08A8" w:rsidR="00FD2298" w:rsidRDefault="00FD2298" w:rsidP="00FD2298">
      <w:pPr>
        <w:spacing w:line="259" w:lineRule="auto"/>
      </w:pPr>
    </w:p>
    <w:p w14:paraId="38850F77" w14:textId="63AF1A93" w:rsidR="001A3BC3" w:rsidRDefault="001A3BC3" w:rsidP="00FD2298">
      <w:pPr>
        <w:spacing w:line="259" w:lineRule="auto"/>
      </w:pPr>
    </w:p>
    <w:p w14:paraId="4F9B6B25" w14:textId="186A39F1" w:rsidR="001A3BC3" w:rsidRDefault="001A3BC3" w:rsidP="00FD2298">
      <w:pPr>
        <w:spacing w:line="259" w:lineRule="auto"/>
      </w:pPr>
    </w:p>
    <w:p w14:paraId="3E3DA1AD" w14:textId="77777777" w:rsidR="001A3BC3" w:rsidRPr="00FD2298" w:rsidRDefault="001A3BC3" w:rsidP="00FD2298">
      <w:pPr>
        <w:spacing w:line="259" w:lineRule="auto"/>
      </w:pPr>
    </w:p>
    <w:p w14:paraId="0952D7C4" w14:textId="4A2C3B77" w:rsidR="00352A1B" w:rsidRDefault="00352A1B" w:rsidP="00305857">
      <w:pPr>
        <w:jc w:val="both"/>
        <w:rPr>
          <w:rFonts w:ascii="Arial" w:hAnsi="Arial" w:cs="Arial"/>
          <w:b/>
          <w:bCs/>
          <w:sz w:val="28"/>
          <w:szCs w:val="28"/>
          <w:shd w:val="clear" w:color="auto" w:fill="FFFFFF"/>
        </w:rPr>
      </w:pPr>
    </w:p>
    <w:p w14:paraId="79FDB54E" w14:textId="566B692E" w:rsidR="00352A1B" w:rsidRDefault="00352A1B" w:rsidP="00305857">
      <w:pPr>
        <w:jc w:val="both"/>
        <w:rPr>
          <w:rFonts w:ascii="Arial" w:hAnsi="Arial" w:cs="Arial"/>
          <w:b/>
          <w:bCs/>
          <w:sz w:val="28"/>
          <w:szCs w:val="28"/>
          <w:shd w:val="clear" w:color="auto" w:fill="FFFFFF"/>
        </w:rPr>
      </w:pPr>
      <w:r>
        <w:rPr>
          <w:rFonts w:ascii="Arial" w:hAnsi="Arial" w:cs="Arial"/>
          <w:b/>
          <w:bCs/>
          <w:sz w:val="28"/>
          <w:szCs w:val="28"/>
          <w:shd w:val="clear" w:color="auto" w:fill="FFFFFF"/>
        </w:rPr>
        <w:t>Procedure</w:t>
      </w:r>
    </w:p>
    <w:p w14:paraId="71AEE113" w14:textId="5CFD8E29" w:rsidR="00352A1B" w:rsidRDefault="00352A1B" w:rsidP="00305857">
      <w:pPr>
        <w:jc w:val="both"/>
        <w:rPr>
          <w:rFonts w:ascii="Arial" w:hAnsi="Arial" w:cs="Arial"/>
          <w:b/>
          <w:bCs/>
          <w:sz w:val="28"/>
          <w:szCs w:val="28"/>
          <w:shd w:val="clear" w:color="auto" w:fill="FFFFFF"/>
        </w:rPr>
      </w:pPr>
    </w:p>
    <w:p w14:paraId="0643A945" w14:textId="6CC15E88" w:rsidR="00352A1B" w:rsidRDefault="00352A1B" w:rsidP="00305857">
      <w:pPr>
        <w:jc w:val="both"/>
        <w:rPr>
          <w:rFonts w:ascii="Arial" w:hAnsi="Arial" w:cs="Arial"/>
          <w:b/>
          <w:bCs/>
          <w:sz w:val="28"/>
          <w:szCs w:val="28"/>
          <w:shd w:val="clear" w:color="auto" w:fill="FFFFFF"/>
        </w:rPr>
      </w:pPr>
    </w:p>
    <w:p w14:paraId="51547686" w14:textId="0F747193" w:rsidR="00352A1B" w:rsidRDefault="00352A1B" w:rsidP="00305857">
      <w:pPr>
        <w:jc w:val="both"/>
        <w:rPr>
          <w:rFonts w:ascii="Arial" w:hAnsi="Arial" w:cs="Arial"/>
          <w:b/>
          <w:bCs/>
          <w:sz w:val="28"/>
          <w:szCs w:val="28"/>
          <w:shd w:val="clear" w:color="auto" w:fill="FFFFFF"/>
        </w:rPr>
      </w:pPr>
      <w:r>
        <w:rPr>
          <w:rFonts w:ascii="Arial" w:hAnsi="Arial" w:cs="Arial"/>
          <w:b/>
          <w:bCs/>
          <w:sz w:val="28"/>
          <w:szCs w:val="28"/>
          <w:shd w:val="clear" w:color="auto" w:fill="FFFFFF"/>
        </w:rPr>
        <w:t>Data Findings</w:t>
      </w:r>
    </w:p>
    <w:p w14:paraId="0135BDEB" w14:textId="1C9CC3A6" w:rsidR="00EC5B7A" w:rsidRDefault="005F146E" w:rsidP="00305857">
      <w:pPr>
        <w:jc w:val="both"/>
        <w:rPr>
          <w:rFonts w:ascii="Arial" w:hAnsi="Arial" w:cs="Arial"/>
          <w:b/>
          <w:bCs/>
          <w:sz w:val="28"/>
          <w:szCs w:val="28"/>
          <w:shd w:val="clear" w:color="auto" w:fill="FFFFFF"/>
        </w:rPr>
      </w:pPr>
      <w:hyperlink r:id="rId9" w:history="1">
        <w:r w:rsidRPr="00C8694C">
          <w:rPr>
            <w:rStyle w:val="Hyperlink"/>
            <w:rFonts w:ascii="Arial" w:hAnsi="Arial" w:cs="Arial"/>
            <w:b/>
            <w:bCs/>
            <w:sz w:val="28"/>
            <w:szCs w:val="28"/>
            <w:shd w:val="clear" w:color="auto" w:fill="FFFFFF"/>
          </w:rPr>
          <w:t>https://forms.office.com/Pages/AnalysisPage.aspx?id=-REPTm4EBUWcuNshUjEeIf83CG9fesBNkPDDSWPHc9ZURFRJOU1YNlRGSDVNVElSQjYyV1hKMzNMUy4u&amp;AnalyzerToken=mU4bpGLZXndlKJ682J75c4YBL5nXls8z</w:t>
        </w:r>
      </w:hyperlink>
    </w:p>
    <w:p w14:paraId="0A5BD364" w14:textId="77777777" w:rsidR="005F146E" w:rsidRDefault="005F146E" w:rsidP="00305857">
      <w:pPr>
        <w:jc w:val="both"/>
        <w:rPr>
          <w:rFonts w:ascii="Arial" w:hAnsi="Arial" w:cs="Arial"/>
          <w:b/>
          <w:bCs/>
          <w:sz w:val="28"/>
          <w:szCs w:val="28"/>
          <w:shd w:val="clear" w:color="auto" w:fill="FFFFFF"/>
        </w:rPr>
      </w:pPr>
    </w:p>
    <w:p w14:paraId="47533053" w14:textId="5D71B4AC" w:rsidR="00352A1B" w:rsidRDefault="00352A1B" w:rsidP="00305857">
      <w:pPr>
        <w:jc w:val="both"/>
        <w:rPr>
          <w:rFonts w:ascii="Arial" w:hAnsi="Arial" w:cs="Arial"/>
          <w:b/>
          <w:bCs/>
          <w:sz w:val="28"/>
          <w:szCs w:val="28"/>
          <w:shd w:val="clear" w:color="auto" w:fill="FFFFFF"/>
        </w:rPr>
      </w:pPr>
    </w:p>
    <w:p w14:paraId="6E2D0020" w14:textId="058D0E91" w:rsidR="00352A1B" w:rsidRPr="00352A1B" w:rsidRDefault="00EC5B7A" w:rsidP="00305857">
      <w:pPr>
        <w:jc w:val="both"/>
        <w:rPr>
          <w:rFonts w:ascii="Arial" w:hAnsi="Arial" w:cs="Arial"/>
          <w:b/>
          <w:bCs/>
          <w:sz w:val="28"/>
          <w:szCs w:val="28"/>
          <w:shd w:val="clear" w:color="auto" w:fill="FFFFFF"/>
        </w:rPr>
      </w:pPr>
      <w:r>
        <w:rPr>
          <w:rFonts w:ascii="Arial" w:hAnsi="Arial" w:cs="Arial"/>
          <w:b/>
          <w:bCs/>
          <w:sz w:val="28"/>
          <w:szCs w:val="28"/>
          <w:shd w:val="clear" w:color="auto" w:fill="FFFFFF"/>
        </w:rPr>
        <w:t xml:space="preserve">Conclusion / Reflection </w:t>
      </w:r>
    </w:p>
    <w:p w14:paraId="139082C8" w14:textId="29F5F50B" w:rsidR="00352A1B" w:rsidRDefault="00352A1B" w:rsidP="00305857">
      <w:pPr>
        <w:jc w:val="both"/>
        <w:rPr>
          <w:rFonts w:ascii="Arial" w:hAnsi="Arial" w:cs="Arial"/>
          <w:sz w:val="28"/>
          <w:szCs w:val="28"/>
          <w:shd w:val="clear" w:color="auto" w:fill="FFFFFF"/>
        </w:rPr>
      </w:pPr>
    </w:p>
    <w:p w14:paraId="5BC67E49" w14:textId="4F27C923" w:rsidR="00352A1B" w:rsidRDefault="00352A1B" w:rsidP="00305857">
      <w:pPr>
        <w:jc w:val="both"/>
        <w:rPr>
          <w:rFonts w:ascii="Arial" w:hAnsi="Arial" w:cs="Arial"/>
          <w:sz w:val="28"/>
          <w:szCs w:val="28"/>
        </w:rPr>
      </w:pPr>
    </w:p>
    <w:p w14:paraId="445C32AF" w14:textId="20113DCA" w:rsidR="001A3BC3" w:rsidRDefault="001A3BC3" w:rsidP="00305857">
      <w:pPr>
        <w:jc w:val="both"/>
        <w:rPr>
          <w:rFonts w:ascii="Arial" w:hAnsi="Arial" w:cs="Arial"/>
          <w:sz w:val="28"/>
          <w:szCs w:val="28"/>
        </w:rPr>
      </w:pPr>
    </w:p>
    <w:p w14:paraId="507C3C88" w14:textId="492B188E" w:rsidR="001A3BC3" w:rsidRDefault="001A3BC3" w:rsidP="00305857">
      <w:pPr>
        <w:jc w:val="both"/>
        <w:rPr>
          <w:rFonts w:ascii="Arial" w:hAnsi="Arial" w:cs="Arial"/>
          <w:sz w:val="28"/>
          <w:szCs w:val="28"/>
        </w:rPr>
      </w:pPr>
    </w:p>
    <w:p w14:paraId="1559CFB0" w14:textId="2A86EEF9" w:rsidR="001A3BC3" w:rsidRDefault="001A3BC3" w:rsidP="001A3BC3">
      <w:pPr>
        <w:ind w:left="2160" w:firstLine="720"/>
        <w:jc w:val="both"/>
        <w:rPr>
          <w:rFonts w:ascii="Arial" w:hAnsi="Arial" w:cs="Arial"/>
          <w:b/>
          <w:bCs/>
          <w:sz w:val="28"/>
          <w:szCs w:val="28"/>
        </w:rPr>
      </w:pPr>
      <w:r w:rsidRPr="001A3BC3">
        <w:rPr>
          <w:rFonts w:ascii="Arial" w:hAnsi="Arial" w:cs="Arial"/>
          <w:b/>
          <w:bCs/>
          <w:sz w:val="28"/>
          <w:szCs w:val="28"/>
        </w:rPr>
        <w:t>References</w:t>
      </w:r>
    </w:p>
    <w:p w14:paraId="158A8C98" w14:textId="7F40574A" w:rsidR="001A3BC3" w:rsidRDefault="001A3BC3" w:rsidP="001A3BC3">
      <w:pPr>
        <w:ind w:left="2160" w:firstLine="720"/>
        <w:jc w:val="both"/>
        <w:rPr>
          <w:rFonts w:ascii="Arial" w:hAnsi="Arial" w:cs="Arial"/>
          <w:b/>
          <w:bCs/>
          <w:sz w:val="28"/>
          <w:szCs w:val="28"/>
        </w:rPr>
      </w:pPr>
    </w:p>
    <w:p w14:paraId="0B83F23D" w14:textId="77777777" w:rsidR="001A3BC3" w:rsidRPr="001A3BC3" w:rsidRDefault="001A3BC3" w:rsidP="001A3BC3">
      <w:pPr>
        <w:pStyle w:val="Bibliography"/>
        <w:ind w:left="720" w:hanging="720"/>
        <w:rPr>
          <w:rFonts w:ascii="Arial" w:hAnsi="Arial" w:cs="Arial"/>
          <w:noProof/>
          <w:sz w:val="24"/>
          <w:szCs w:val="24"/>
        </w:rPr>
      </w:pPr>
      <w:r w:rsidRPr="001A3BC3">
        <w:rPr>
          <w:rFonts w:ascii="Arial" w:hAnsi="Arial" w:cs="Arial"/>
          <w:b/>
          <w:bCs/>
          <w:sz w:val="24"/>
          <w:szCs w:val="24"/>
        </w:rPr>
        <w:fldChar w:fldCharType="begin"/>
      </w:r>
      <w:r w:rsidRPr="001A3BC3">
        <w:rPr>
          <w:rFonts w:ascii="Arial" w:hAnsi="Arial" w:cs="Arial"/>
          <w:b/>
          <w:bCs/>
          <w:sz w:val="24"/>
          <w:szCs w:val="24"/>
        </w:rPr>
        <w:instrText xml:space="preserve"> BIBLIOGRAPHY  \l 2057 </w:instrText>
      </w:r>
      <w:r w:rsidRPr="001A3BC3">
        <w:rPr>
          <w:rFonts w:ascii="Arial" w:hAnsi="Arial" w:cs="Arial"/>
          <w:b/>
          <w:bCs/>
          <w:sz w:val="24"/>
          <w:szCs w:val="24"/>
        </w:rPr>
        <w:fldChar w:fldCharType="separate"/>
      </w:r>
      <w:r w:rsidRPr="001A3BC3">
        <w:rPr>
          <w:rFonts w:ascii="Arial" w:hAnsi="Arial" w:cs="Arial"/>
          <w:noProof/>
          <w:sz w:val="24"/>
          <w:szCs w:val="24"/>
        </w:rPr>
        <w:t xml:space="preserve">Agee, J. (09 Jul 2009.). Developing qualitative research questions: a. </w:t>
      </w:r>
      <w:r w:rsidRPr="001A3BC3">
        <w:rPr>
          <w:rFonts w:ascii="Arial" w:hAnsi="Arial" w:cs="Arial"/>
          <w:i/>
          <w:iCs/>
          <w:noProof/>
          <w:sz w:val="24"/>
          <w:szCs w:val="24"/>
        </w:rPr>
        <w:t>International Journal of Qualitative Studies in Education</w:t>
      </w:r>
      <w:r w:rsidRPr="001A3BC3">
        <w:rPr>
          <w:rFonts w:ascii="Arial" w:hAnsi="Arial" w:cs="Arial"/>
          <w:noProof/>
          <w:sz w:val="24"/>
          <w:szCs w:val="24"/>
        </w:rPr>
        <w:t>, 431 - 447.</w:t>
      </w:r>
    </w:p>
    <w:p w14:paraId="5FF0C72E" w14:textId="77777777" w:rsidR="001A3BC3" w:rsidRPr="001A3BC3" w:rsidRDefault="001A3BC3" w:rsidP="001A3BC3">
      <w:pPr>
        <w:pStyle w:val="Bibliography"/>
        <w:ind w:left="720" w:hanging="720"/>
        <w:rPr>
          <w:rFonts w:ascii="Arial" w:hAnsi="Arial" w:cs="Arial"/>
          <w:noProof/>
          <w:sz w:val="24"/>
          <w:szCs w:val="24"/>
        </w:rPr>
      </w:pPr>
      <w:r w:rsidRPr="001A3BC3">
        <w:rPr>
          <w:rFonts w:ascii="Arial" w:hAnsi="Arial" w:cs="Arial"/>
          <w:noProof/>
          <w:sz w:val="24"/>
          <w:szCs w:val="24"/>
        </w:rPr>
        <w:t xml:space="preserve">Al-Saadi, H. (2014). Demystifying Ontology and Epistemology in research methods. </w:t>
      </w:r>
      <w:r w:rsidRPr="001A3BC3">
        <w:rPr>
          <w:rFonts w:ascii="Arial" w:hAnsi="Arial" w:cs="Arial"/>
          <w:i/>
          <w:iCs/>
          <w:noProof/>
          <w:sz w:val="24"/>
          <w:szCs w:val="24"/>
        </w:rPr>
        <w:t>PHD Research Student</w:t>
      </w:r>
      <w:r w:rsidRPr="001A3BC3">
        <w:rPr>
          <w:rFonts w:ascii="Arial" w:hAnsi="Arial" w:cs="Arial"/>
          <w:noProof/>
          <w:sz w:val="24"/>
          <w:szCs w:val="24"/>
        </w:rPr>
        <w:t>. Sheffield, UK: Research Gate .</w:t>
      </w:r>
    </w:p>
    <w:p w14:paraId="33161251" w14:textId="77777777" w:rsidR="001A3BC3" w:rsidRPr="001A3BC3" w:rsidRDefault="001A3BC3" w:rsidP="001A3BC3">
      <w:pPr>
        <w:pStyle w:val="Bibliography"/>
        <w:ind w:left="720" w:hanging="720"/>
        <w:rPr>
          <w:rFonts w:ascii="Arial" w:hAnsi="Arial" w:cs="Arial"/>
          <w:noProof/>
          <w:sz w:val="24"/>
          <w:szCs w:val="24"/>
        </w:rPr>
      </w:pPr>
      <w:r w:rsidRPr="001A3BC3">
        <w:rPr>
          <w:rFonts w:ascii="Arial" w:hAnsi="Arial" w:cs="Arial"/>
          <w:noProof/>
          <w:sz w:val="24"/>
          <w:szCs w:val="24"/>
        </w:rPr>
        <w:t xml:space="preserve">Donnelly, O. (2013). </w:t>
      </w:r>
      <w:r w:rsidRPr="001A3BC3">
        <w:rPr>
          <w:rFonts w:ascii="Arial" w:hAnsi="Arial" w:cs="Arial"/>
          <w:i/>
          <w:iCs/>
          <w:noProof/>
          <w:sz w:val="24"/>
          <w:szCs w:val="24"/>
        </w:rPr>
        <w:t>University of Nottingham.</w:t>
      </w:r>
      <w:r w:rsidRPr="001A3BC3">
        <w:rPr>
          <w:rFonts w:ascii="Arial" w:hAnsi="Arial" w:cs="Arial"/>
          <w:noProof/>
          <w:sz w:val="24"/>
          <w:szCs w:val="24"/>
        </w:rPr>
        <w:t xml:space="preserve"> Retrieved from Moodle: http://eprints.nottingham.ac.uk/13695/1/Final_Hardbound_Thesis.pdf</w:t>
      </w:r>
    </w:p>
    <w:p w14:paraId="70C988C3" w14:textId="77777777" w:rsidR="001A3BC3" w:rsidRPr="001A3BC3" w:rsidRDefault="001A3BC3" w:rsidP="001A3BC3">
      <w:pPr>
        <w:pStyle w:val="Bibliography"/>
        <w:ind w:left="720" w:hanging="720"/>
        <w:rPr>
          <w:rFonts w:ascii="Arial" w:hAnsi="Arial" w:cs="Arial"/>
          <w:noProof/>
          <w:sz w:val="24"/>
          <w:szCs w:val="24"/>
        </w:rPr>
      </w:pPr>
      <w:r w:rsidRPr="001A3BC3">
        <w:rPr>
          <w:rFonts w:ascii="Arial" w:hAnsi="Arial" w:cs="Arial"/>
          <w:noProof/>
          <w:sz w:val="24"/>
          <w:szCs w:val="24"/>
        </w:rPr>
        <w:t xml:space="preserve">Groenewald, T. (April, 2004). A Phenomenological Research Design Illustrated. </w:t>
      </w:r>
      <w:r w:rsidRPr="001A3BC3">
        <w:rPr>
          <w:rFonts w:ascii="Arial" w:hAnsi="Arial" w:cs="Arial"/>
          <w:i/>
          <w:iCs/>
          <w:noProof/>
          <w:sz w:val="24"/>
          <w:szCs w:val="24"/>
        </w:rPr>
        <w:t xml:space="preserve">International Journal of Qualitative Methods 3 (1) </w:t>
      </w:r>
      <w:r w:rsidRPr="001A3BC3">
        <w:rPr>
          <w:rFonts w:ascii="Arial" w:hAnsi="Arial" w:cs="Arial"/>
          <w:noProof/>
          <w:sz w:val="24"/>
          <w:szCs w:val="24"/>
        </w:rPr>
        <w:t>, 1 - 26.</w:t>
      </w:r>
    </w:p>
    <w:p w14:paraId="7E908AC9" w14:textId="77777777" w:rsidR="001A3BC3" w:rsidRPr="001A3BC3" w:rsidRDefault="001A3BC3" w:rsidP="001A3BC3">
      <w:pPr>
        <w:pStyle w:val="Bibliography"/>
        <w:ind w:left="720" w:hanging="720"/>
        <w:rPr>
          <w:rFonts w:ascii="Arial" w:hAnsi="Arial" w:cs="Arial"/>
          <w:noProof/>
          <w:sz w:val="24"/>
          <w:szCs w:val="24"/>
        </w:rPr>
      </w:pPr>
      <w:r w:rsidRPr="001A3BC3">
        <w:rPr>
          <w:rFonts w:ascii="Arial" w:hAnsi="Arial" w:cs="Arial"/>
          <w:noProof/>
          <w:sz w:val="24"/>
          <w:szCs w:val="24"/>
        </w:rPr>
        <w:t xml:space="preserve">House of Commons. (2019). </w:t>
      </w:r>
      <w:r w:rsidRPr="001A3BC3">
        <w:rPr>
          <w:rFonts w:ascii="Arial" w:hAnsi="Arial" w:cs="Arial"/>
          <w:i/>
          <w:iCs/>
          <w:noProof/>
          <w:sz w:val="24"/>
          <w:szCs w:val="24"/>
        </w:rPr>
        <w:t>High Streets and Town Centres in 2030.</w:t>
      </w:r>
      <w:r w:rsidRPr="001A3BC3">
        <w:rPr>
          <w:rFonts w:ascii="Arial" w:hAnsi="Arial" w:cs="Arial"/>
          <w:noProof/>
          <w:sz w:val="24"/>
          <w:szCs w:val="24"/>
        </w:rPr>
        <w:t xml:space="preserve"> London: house of commons.</w:t>
      </w:r>
    </w:p>
    <w:p w14:paraId="0A293B3B" w14:textId="77777777" w:rsidR="001A3BC3" w:rsidRPr="001A3BC3" w:rsidRDefault="001A3BC3" w:rsidP="001A3BC3">
      <w:pPr>
        <w:pStyle w:val="Bibliography"/>
        <w:ind w:left="720" w:hanging="720"/>
        <w:rPr>
          <w:rFonts w:ascii="Arial" w:hAnsi="Arial" w:cs="Arial"/>
          <w:noProof/>
          <w:sz w:val="24"/>
          <w:szCs w:val="24"/>
        </w:rPr>
      </w:pPr>
      <w:r w:rsidRPr="001A3BC3">
        <w:rPr>
          <w:rFonts w:ascii="Arial" w:hAnsi="Arial" w:cs="Arial"/>
          <w:noProof/>
          <w:sz w:val="24"/>
          <w:szCs w:val="24"/>
        </w:rPr>
        <w:t xml:space="preserve">M., D. K. (2012, March). </w:t>
      </w:r>
      <w:r w:rsidRPr="001A3BC3">
        <w:rPr>
          <w:rFonts w:ascii="Arial" w:hAnsi="Arial" w:cs="Arial"/>
          <w:i/>
          <w:iCs/>
          <w:noProof/>
          <w:sz w:val="24"/>
          <w:szCs w:val="24"/>
        </w:rPr>
        <w:t>GET ALONG WITH QUANTITATIVE RESEARCH PROCESS.</w:t>
      </w:r>
      <w:r w:rsidRPr="001A3BC3">
        <w:rPr>
          <w:rFonts w:ascii="Arial" w:hAnsi="Arial" w:cs="Arial"/>
          <w:noProof/>
          <w:sz w:val="24"/>
          <w:szCs w:val="24"/>
        </w:rPr>
        <w:t xml:space="preserve"> Retrieved from researchgate: https://www.researchgate.net/publication/259359212_GET_ALONG_WITH_QUANTITATIVE_RESEARCH_PROCESS</w:t>
      </w:r>
    </w:p>
    <w:p w14:paraId="6AD203CC" w14:textId="77777777" w:rsidR="001A3BC3" w:rsidRPr="001A3BC3" w:rsidRDefault="001A3BC3" w:rsidP="001A3BC3">
      <w:pPr>
        <w:pStyle w:val="Bibliography"/>
        <w:ind w:left="720" w:hanging="720"/>
        <w:rPr>
          <w:rFonts w:ascii="Arial" w:hAnsi="Arial" w:cs="Arial"/>
          <w:noProof/>
          <w:sz w:val="24"/>
          <w:szCs w:val="24"/>
        </w:rPr>
      </w:pPr>
      <w:r w:rsidRPr="001A3BC3">
        <w:rPr>
          <w:rFonts w:ascii="Arial" w:hAnsi="Arial" w:cs="Arial"/>
          <w:noProof/>
          <w:sz w:val="24"/>
          <w:szCs w:val="24"/>
        </w:rPr>
        <w:lastRenderedPageBreak/>
        <w:t xml:space="preserve">MacIntosh, R. (2014). Mapping Research Methods . In K. D. MacIntosh, </w:t>
      </w:r>
      <w:r w:rsidRPr="001A3BC3">
        <w:rPr>
          <w:rFonts w:ascii="Arial" w:hAnsi="Arial" w:cs="Arial"/>
          <w:i/>
          <w:iCs/>
          <w:noProof/>
          <w:sz w:val="24"/>
          <w:szCs w:val="24"/>
        </w:rPr>
        <w:t>Research Methods for Business and Management second edition</w:t>
      </w:r>
      <w:r w:rsidRPr="001A3BC3">
        <w:rPr>
          <w:rFonts w:ascii="Arial" w:hAnsi="Arial" w:cs="Arial"/>
          <w:noProof/>
          <w:sz w:val="24"/>
          <w:szCs w:val="24"/>
        </w:rPr>
        <w:t xml:space="preserve"> (pp. 1 - 48). Oxford: Goodfellow Publishers.</w:t>
      </w:r>
    </w:p>
    <w:p w14:paraId="15E8A040" w14:textId="77777777" w:rsidR="001A3BC3" w:rsidRPr="001A3BC3" w:rsidRDefault="001A3BC3" w:rsidP="001A3BC3">
      <w:pPr>
        <w:pStyle w:val="Bibliography"/>
        <w:ind w:left="720" w:hanging="720"/>
        <w:rPr>
          <w:rFonts w:ascii="Arial" w:hAnsi="Arial" w:cs="Arial"/>
          <w:noProof/>
          <w:sz w:val="24"/>
          <w:szCs w:val="24"/>
        </w:rPr>
      </w:pPr>
      <w:r w:rsidRPr="001A3BC3">
        <w:rPr>
          <w:rFonts w:ascii="Arial" w:hAnsi="Arial" w:cs="Arial"/>
          <w:noProof/>
          <w:sz w:val="24"/>
          <w:szCs w:val="24"/>
        </w:rPr>
        <w:t xml:space="preserve">Windridge, B. H. (2007). </w:t>
      </w:r>
      <w:r w:rsidRPr="001A3BC3">
        <w:rPr>
          <w:rFonts w:ascii="Arial" w:hAnsi="Arial" w:cs="Arial"/>
          <w:i/>
          <w:iCs/>
          <w:noProof/>
          <w:sz w:val="24"/>
          <w:szCs w:val="24"/>
        </w:rPr>
        <w:t>An Introduction to Qualitative research.</w:t>
      </w:r>
      <w:r w:rsidRPr="001A3BC3">
        <w:rPr>
          <w:rFonts w:ascii="Arial" w:hAnsi="Arial" w:cs="Arial"/>
          <w:noProof/>
          <w:sz w:val="24"/>
          <w:szCs w:val="24"/>
        </w:rPr>
        <w:t xml:space="preserve"> Nottingham: The National Institute for Health Research Design Service Yorkshire &amp; the Humber.</w:t>
      </w:r>
    </w:p>
    <w:p w14:paraId="6261BB4D" w14:textId="18586389" w:rsidR="001A3BC3" w:rsidRPr="001A3BC3" w:rsidRDefault="001A3BC3" w:rsidP="001A3BC3">
      <w:pPr>
        <w:ind w:left="2160" w:firstLine="720"/>
        <w:jc w:val="both"/>
        <w:rPr>
          <w:rFonts w:ascii="Arial" w:hAnsi="Arial" w:cs="Arial"/>
          <w:b/>
          <w:bCs/>
          <w:sz w:val="24"/>
          <w:szCs w:val="24"/>
        </w:rPr>
      </w:pPr>
      <w:r w:rsidRPr="001A3BC3">
        <w:rPr>
          <w:rFonts w:ascii="Arial" w:hAnsi="Arial" w:cs="Arial"/>
          <w:b/>
          <w:bCs/>
          <w:sz w:val="24"/>
          <w:szCs w:val="24"/>
        </w:rPr>
        <w:fldChar w:fldCharType="end"/>
      </w:r>
    </w:p>
    <w:p w14:paraId="25BBA3C8" w14:textId="77777777" w:rsidR="001A3BC3" w:rsidRPr="00352A1B" w:rsidRDefault="001A3BC3" w:rsidP="00305857">
      <w:pPr>
        <w:jc w:val="both"/>
        <w:rPr>
          <w:rFonts w:ascii="Arial" w:hAnsi="Arial" w:cs="Arial"/>
          <w:sz w:val="28"/>
          <w:szCs w:val="28"/>
        </w:rPr>
      </w:pPr>
    </w:p>
    <w:sectPr w:rsidR="001A3BC3" w:rsidRPr="00352A1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5D366" w14:textId="77777777" w:rsidR="00065B47" w:rsidRDefault="00065B47" w:rsidP="00A83B16">
      <w:pPr>
        <w:spacing w:after="0" w:line="240" w:lineRule="auto"/>
      </w:pPr>
      <w:r>
        <w:separator/>
      </w:r>
    </w:p>
  </w:endnote>
  <w:endnote w:type="continuationSeparator" w:id="0">
    <w:p w14:paraId="1B33BF42" w14:textId="77777777" w:rsidR="00065B47" w:rsidRDefault="00065B47" w:rsidP="00A83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2326491"/>
      <w:docPartObj>
        <w:docPartGallery w:val="Page Numbers (Bottom of Page)"/>
        <w:docPartUnique/>
      </w:docPartObj>
    </w:sdtPr>
    <w:sdtEndPr>
      <w:rPr>
        <w:rFonts w:ascii="Arial" w:hAnsi="Arial" w:cs="Arial"/>
        <w:noProof/>
        <w:sz w:val="24"/>
        <w:szCs w:val="24"/>
      </w:rPr>
    </w:sdtEndPr>
    <w:sdtContent>
      <w:p w14:paraId="13E54610" w14:textId="0EB1505E" w:rsidR="00A83B16" w:rsidRPr="00A83B16" w:rsidRDefault="00A83B16">
        <w:pPr>
          <w:pStyle w:val="Footer"/>
          <w:jc w:val="center"/>
          <w:rPr>
            <w:rFonts w:ascii="Arial" w:hAnsi="Arial" w:cs="Arial"/>
            <w:sz w:val="24"/>
            <w:szCs w:val="24"/>
          </w:rPr>
        </w:pPr>
        <w:r>
          <w:fldChar w:fldCharType="begin"/>
        </w:r>
        <w:r>
          <w:instrText xml:space="preserve"> PAGE   \* MERGEFORMAT </w:instrText>
        </w:r>
        <w:r>
          <w:fldChar w:fldCharType="separate"/>
        </w:r>
        <w:r>
          <w:rPr>
            <w:noProof/>
          </w:rPr>
          <w:t>2</w:t>
        </w:r>
        <w:r>
          <w:rPr>
            <w:noProof/>
          </w:rPr>
          <w:fldChar w:fldCharType="end"/>
        </w:r>
        <w:r>
          <w:rPr>
            <w:noProof/>
          </w:rPr>
          <w:t xml:space="preserve">    </w:t>
        </w:r>
        <w:r>
          <w:rPr>
            <w:noProof/>
          </w:rPr>
          <w:tab/>
        </w:r>
        <w:r>
          <w:rPr>
            <w:noProof/>
          </w:rPr>
          <w:tab/>
        </w:r>
        <w:r w:rsidRPr="00A83B16">
          <w:rPr>
            <w:rFonts w:ascii="Arial" w:hAnsi="Arial" w:cs="Arial"/>
            <w:noProof/>
            <w:sz w:val="24"/>
            <w:szCs w:val="24"/>
          </w:rPr>
          <w:t>Sandra Richards-Davies 1909084</w:t>
        </w:r>
      </w:p>
    </w:sdtContent>
  </w:sdt>
  <w:p w14:paraId="2E2C03F3" w14:textId="77777777" w:rsidR="00A83B16" w:rsidRDefault="00A83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8615D" w14:textId="77777777" w:rsidR="00065B47" w:rsidRDefault="00065B47" w:rsidP="00A83B16">
      <w:pPr>
        <w:spacing w:after="0" w:line="240" w:lineRule="auto"/>
      </w:pPr>
      <w:r>
        <w:separator/>
      </w:r>
    </w:p>
  </w:footnote>
  <w:footnote w:type="continuationSeparator" w:id="0">
    <w:p w14:paraId="59C8797C" w14:textId="77777777" w:rsidR="00065B47" w:rsidRDefault="00065B47" w:rsidP="00A83B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13013"/>
    <w:multiLevelType w:val="hybridMultilevel"/>
    <w:tmpl w:val="076AF0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3C0222"/>
    <w:multiLevelType w:val="hybridMultilevel"/>
    <w:tmpl w:val="70304B8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41B"/>
    <w:rsid w:val="00065B47"/>
    <w:rsid w:val="000C05F7"/>
    <w:rsid w:val="000C5446"/>
    <w:rsid w:val="00165EC6"/>
    <w:rsid w:val="001A249B"/>
    <w:rsid w:val="001A3BC3"/>
    <w:rsid w:val="00242A0C"/>
    <w:rsid w:val="002F641B"/>
    <w:rsid w:val="00305857"/>
    <w:rsid w:val="003462FF"/>
    <w:rsid w:val="00352A1B"/>
    <w:rsid w:val="0050405A"/>
    <w:rsid w:val="005159A9"/>
    <w:rsid w:val="005E7AD7"/>
    <w:rsid w:val="005F146E"/>
    <w:rsid w:val="00793C8C"/>
    <w:rsid w:val="007F7F07"/>
    <w:rsid w:val="00995E59"/>
    <w:rsid w:val="009E5041"/>
    <w:rsid w:val="00A83B16"/>
    <w:rsid w:val="00B80536"/>
    <w:rsid w:val="00C5336E"/>
    <w:rsid w:val="00D2175F"/>
    <w:rsid w:val="00D47319"/>
    <w:rsid w:val="00DB35AD"/>
    <w:rsid w:val="00DC309A"/>
    <w:rsid w:val="00DE4CCD"/>
    <w:rsid w:val="00DE4DC8"/>
    <w:rsid w:val="00EC5B7A"/>
    <w:rsid w:val="00FD2298"/>
    <w:rsid w:val="00FE6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56899"/>
  <w15:chartTrackingRefBased/>
  <w15:docId w15:val="{E746E342-730C-492E-A2C6-3ECF2DEAC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41B"/>
    <w:pPr>
      <w:spacing w:line="256" w:lineRule="auto"/>
    </w:pPr>
  </w:style>
  <w:style w:type="paragraph" w:styleId="Heading1">
    <w:name w:val="heading 1"/>
    <w:basedOn w:val="Normal"/>
    <w:next w:val="Normal"/>
    <w:link w:val="Heading1Char"/>
    <w:uiPriority w:val="9"/>
    <w:qFormat/>
    <w:rsid w:val="002F64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41B"/>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F641B"/>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39"/>
    <w:rsid w:val="002F641B"/>
    <w:pPr>
      <w:spacing w:after="0" w:line="240" w:lineRule="auto"/>
    </w:pPr>
    <w:rPr>
      <w:rFonts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3B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B16"/>
  </w:style>
  <w:style w:type="paragraph" w:styleId="Footer">
    <w:name w:val="footer"/>
    <w:basedOn w:val="Normal"/>
    <w:link w:val="FooterChar"/>
    <w:uiPriority w:val="99"/>
    <w:unhideWhenUsed/>
    <w:rsid w:val="00A83B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3B16"/>
  </w:style>
  <w:style w:type="paragraph" w:styleId="ListParagraph">
    <w:name w:val="List Paragraph"/>
    <w:basedOn w:val="Normal"/>
    <w:uiPriority w:val="34"/>
    <w:qFormat/>
    <w:rsid w:val="0050405A"/>
    <w:pPr>
      <w:ind w:left="720"/>
      <w:contextualSpacing/>
    </w:pPr>
  </w:style>
  <w:style w:type="character" w:styleId="Hyperlink">
    <w:name w:val="Hyperlink"/>
    <w:basedOn w:val="DefaultParagraphFont"/>
    <w:uiPriority w:val="99"/>
    <w:unhideWhenUsed/>
    <w:rsid w:val="005F146E"/>
    <w:rPr>
      <w:color w:val="0563C1" w:themeColor="hyperlink"/>
      <w:u w:val="single"/>
    </w:rPr>
  </w:style>
  <w:style w:type="character" w:styleId="UnresolvedMention">
    <w:name w:val="Unresolved Mention"/>
    <w:basedOn w:val="DefaultParagraphFont"/>
    <w:uiPriority w:val="99"/>
    <w:semiHidden/>
    <w:unhideWhenUsed/>
    <w:rsid w:val="005F146E"/>
    <w:rPr>
      <w:color w:val="605E5C"/>
      <w:shd w:val="clear" w:color="auto" w:fill="E1DFDD"/>
    </w:rPr>
  </w:style>
  <w:style w:type="paragraph" w:styleId="Bibliography">
    <w:name w:val="Bibliography"/>
    <w:basedOn w:val="Normal"/>
    <w:next w:val="Normal"/>
    <w:uiPriority w:val="37"/>
    <w:unhideWhenUsed/>
    <w:rsid w:val="001A3BC3"/>
  </w:style>
  <w:style w:type="paragraph" w:styleId="NoSpacing">
    <w:name w:val="No Spacing"/>
    <w:link w:val="NoSpacingChar"/>
    <w:uiPriority w:val="1"/>
    <w:qFormat/>
    <w:rsid w:val="001A3B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A3BC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86710">
      <w:bodyDiv w:val="1"/>
      <w:marLeft w:val="0"/>
      <w:marRight w:val="0"/>
      <w:marTop w:val="0"/>
      <w:marBottom w:val="0"/>
      <w:divBdr>
        <w:top w:val="none" w:sz="0" w:space="0" w:color="auto"/>
        <w:left w:val="none" w:sz="0" w:space="0" w:color="auto"/>
        <w:bottom w:val="none" w:sz="0" w:space="0" w:color="auto"/>
        <w:right w:val="none" w:sz="0" w:space="0" w:color="auto"/>
      </w:divBdr>
    </w:div>
    <w:div w:id="455366964">
      <w:bodyDiv w:val="1"/>
      <w:marLeft w:val="0"/>
      <w:marRight w:val="0"/>
      <w:marTop w:val="0"/>
      <w:marBottom w:val="0"/>
      <w:divBdr>
        <w:top w:val="none" w:sz="0" w:space="0" w:color="auto"/>
        <w:left w:val="none" w:sz="0" w:space="0" w:color="auto"/>
        <w:bottom w:val="none" w:sz="0" w:space="0" w:color="auto"/>
        <w:right w:val="none" w:sz="0" w:space="0" w:color="auto"/>
      </w:divBdr>
    </w:div>
    <w:div w:id="475530673">
      <w:bodyDiv w:val="1"/>
      <w:marLeft w:val="0"/>
      <w:marRight w:val="0"/>
      <w:marTop w:val="0"/>
      <w:marBottom w:val="0"/>
      <w:divBdr>
        <w:top w:val="none" w:sz="0" w:space="0" w:color="auto"/>
        <w:left w:val="none" w:sz="0" w:space="0" w:color="auto"/>
        <w:bottom w:val="none" w:sz="0" w:space="0" w:color="auto"/>
        <w:right w:val="none" w:sz="0" w:space="0" w:color="auto"/>
      </w:divBdr>
    </w:div>
    <w:div w:id="592981543">
      <w:bodyDiv w:val="1"/>
      <w:marLeft w:val="0"/>
      <w:marRight w:val="0"/>
      <w:marTop w:val="0"/>
      <w:marBottom w:val="0"/>
      <w:divBdr>
        <w:top w:val="none" w:sz="0" w:space="0" w:color="auto"/>
        <w:left w:val="none" w:sz="0" w:space="0" w:color="auto"/>
        <w:bottom w:val="none" w:sz="0" w:space="0" w:color="auto"/>
        <w:right w:val="none" w:sz="0" w:space="0" w:color="auto"/>
      </w:divBdr>
    </w:div>
    <w:div w:id="749737419">
      <w:bodyDiv w:val="1"/>
      <w:marLeft w:val="0"/>
      <w:marRight w:val="0"/>
      <w:marTop w:val="0"/>
      <w:marBottom w:val="0"/>
      <w:divBdr>
        <w:top w:val="none" w:sz="0" w:space="0" w:color="auto"/>
        <w:left w:val="none" w:sz="0" w:space="0" w:color="auto"/>
        <w:bottom w:val="none" w:sz="0" w:space="0" w:color="auto"/>
        <w:right w:val="none" w:sz="0" w:space="0" w:color="auto"/>
      </w:divBdr>
    </w:div>
    <w:div w:id="834421962">
      <w:bodyDiv w:val="1"/>
      <w:marLeft w:val="0"/>
      <w:marRight w:val="0"/>
      <w:marTop w:val="0"/>
      <w:marBottom w:val="0"/>
      <w:divBdr>
        <w:top w:val="none" w:sz="0" w:space="0" w:color="auto"/>
        <w:left w:val="none" w:sz="0" w:space="0" w:color="auto"/>
        <w:bottom w:val="none" w:sz="0" w:space="0" w:color="auto"/>
        <w:right w:val="none" w:sz="0" w:space="0" w:color="auto"/>
      </w:divBdr>
    </w:div>
    <w:div w:id="1008100724">
      <w:bodyDiv w:val="1"/>
      <w:marLeft w:val="0"/>
      <w:marRight w:val="0"/>
      <w:marTop w:val="0"/>
      <w:marBottom w:val="0"/>
      <w:divBdr>
        <w:top w:val="none" w:sz="0" w:space="0" w:color="auto"/>
        <w:left w:val="none" w:sz="0" w:space="0" w:color="auto"/>
        <w:bottom w:val="none" w:sz="0" w:space="0" w:color="auto"/>
        <w:right w:val="none" w:sz="0" w:space="0" w:color="auto"/>
      </w:divBdr>
    </w:div>
    <w:div w:id="1074232715">
      <w:bodyDiv w:val="1"/>
      <w:marLeft w:val="0"/>
      <w:marRight w:val="0"/>
      <w:marTop w:val="0"/>
      <w:marBottom w:val="0"/>
      <w:divBdr>
        <w:top w:val="none" w:sz="0" w:space="0" w:color="auto"/>
        <w:left w:val="none" w:sz="0" w:space="0" w:color="auto"/>
        <w:bottom w:val="none" w:sz="0" w:space="0" w:color="auto"/>
        <w:right w:val="none" w:sz="0" w:space="0" w:color="auto"/>
      </w:divBdr>
    </w:div>
    <w:div w:id="1179584269">
      <w:bodyDiv w:val="1"/>
      <w:marLeft w:val="0"/>
      <w:marRight w:val="0"/>
      <w:marTop w:val="0"/>
      <w:marBottom w:val="0"/>
      <w:divBdr>
        <w:top w:val="none" w:sz="0" w:space="0" w:color="auto"/>
        <w:left w:val="none" w:sz="0" w:space="0" w:color="auto"/>
        <w:bottom w:val="none" w:sz="0" w:space="0" w:color="auto"/>
        <w:right w:val="none" w:sz="0" w:space="0" w:color="auto"/>
      </w:divBdr>
    </w:div>
    <w:div w:id="1506440594">
      <w:bodyDiv w:val="1"/>
      <w:marLeft w:val="0"/>
      <w:marRight w:val="0"/>
      <w:marTop w:val="0"/>
      <w:marBottom w:val="0"/>
      <w:divBdr>
        <w:top w:val="none" w:sz="0" w:space="0" w:color="auto"/>
        <w:left w:val="none" w:sz="0" w:space="0" w:color="auto"/>
        <w:bottom w:val="none" w:sz="0" w:space="0" w:color="auto"/>
        <w:right w:val="none" w:sz="0" w:space="0" w:color="auto"/>
      </w:divBdr>
    </w:div>
    <w:div w:id="1596984337">
      <w:bodyDiv w:val="1"/>
      <w:marLeft w:val="0"/>
      <w:marRight w:val="0"/>
      <w:marTop w:val="0"/>
      <w:marBottom w:val="0"/>
      <w:divBdr>
        <w:top w:val="none" w:sz="0" w:space="0" w:color="auto"/>
        <w:left w:val="none" w:sz="0" w:space="0" w:color="auto"/>
        <w:bottom w:val="none" w:sz="0" w:space="0" w:color="auto"/>
        <w:right w:val="none" w:sz="0" w:space="0" w:color="auto"/>
      </w:divBdr>
    </w:div>
    <w:div w:id="1736199539">
      <w:bodyDiv w:val="1"/>
      <w:marLeft w:val="0"/>
      <w:marRight w:val="0"/>
      <w:marTop w:val="0"/>
      <w:marBottom w:val="0"/>
      <w:divBdr>
        <w:top w:val="none" w:sz="0" w:space="0" w:color="auto"/>
        <w:left w:val="none" w:sz="0" w:space="0" w:color="auto"/>
        <w:bottom w:val="none" w:sz="0" w:space="0" w:color="auto"/>
        <w:right w:val="none" w:sz="0" w:space="0" w:color="auto"/>
      </w:divBdr>
    </w:div>
    <w:div w:id="1743019643">
      <w:bodyDiv w:val="1"/>
      <w:marLeft w:val="0"/>
      <w:marRight w:val="0"/>
      <w:marTop w:val="0"/>
      <w:marBottom w:val="0"/>
      <w:divBdr>
        <w:top w:val="none" w:sz="0" w:space="0" w:color="auto"/>
        <w:left w:val="none" w:sz="0" w:space="0" w:color="auto"/>
        <w:bottom w:val="none" w:sz="0" w:space="0" w:color="auto"/>
        <w:right w:val="none" w:sz="0" w:space="0" w:color="auto"/>
      </w:divBdr>
    </w:div>
    <w:div w:id="1793672377">
      <w:bodyDiv w:val="1"/>
      <w:marLeft w:val="0"/>
      <w:marRight w:val="0"/>
      <w:marTop w:val="0"/>
      <w:marBottom w:val="0"/>
      <w:divBdr>
        <w:top w:val="none" w:sz="0" w:space="0" w:color="auto"/>
        <w:left w:val="none" w:sz="0" w:space="0" w:color="auto"/>
        <w:bottom w:val="none" w:sz="0" w:space="0" w:color="auto"/>
        <w:right w:val="none" w:sz="0" w:space="0" w:color="auto"/>
      </w:divBdr>
    </w:div>
    <w:div w:id="1802577246">
      <w:bodyDiv w:val="1"/>
      <w:marLeft w:val="0"/>
      <w:marRight w:val="0"/>
      <w:marTop w:val="0"/>
      <w:marBottom w:val="0"/>
      <w:divBdr>
        <w:top w:val="none" w:sz="0" w:space="0" w:color="auto"/>
        <w:left w:val="none" w:sz="0" w:space="0" w:color="auto"/>
        <w:bottom w:val="none" w:sz="0" w:space="0" w:color="auto"/>
        <w:right w:val="none" w:sz="0" w:space="0" w:color="auto"/>
      </w:divBdr>
    </w:div>
    <w:div w:id="1841383771">
      <w:bodyDiv w:val="1"/>
      <w:marLeft w:val="0"/>
      <w:marRight w:val="0"/>
      <w:marTop w:val="0"/>
      <w:marBottom w:val="0"/>
      <w:divBdr>
        <w:top w:val="none" w:sz="0" w:space="0" w:color="auto"/>
        <w:left w:val="none" w:sz="0" w:space="0" w:color="auto"/>
        <w:bottom w:val="none" w:sz="0" w:space="0" w:color="auto"/>
        <w:right w:val="none" w:sz="0" w:space="0" w:color="auto"/>
      </w:divBdr>
    </w:div>
    <w:div w:id="196700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forms.office.com/Pages/AnalysisPage.aspx?id=-REPTm4EBUWcuNshUjEeIf83CG9fesBNkPDDSWPHc9ZURFRJOU1YNlRGSDVNVElSQjYyV1hKMzNMUy4u&amp;AnalyzerToken=mU4bpGLZXndlKJ682J75c4YBL5nXls8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14/05/2021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Jan091</b:Tag>
    <b:SourceType>JournalArticle</b:SourceType>
    <b:Guid>{EC5AFF9B-780E-4A6D-98FA-8293E96CAA7A}</b:Guid>
    <b:Author>
      <b:Author>
        <b:NameList>
          <b:Person>
            <b:Last>Agee</b:Last>
            <b:First>Jane</b:First>
          </b:Person>
        </b:NameList>
      </b:Author>
    </b:Author>
    <b:Title>Developing qualitative research questions: a</b:Title>
    <b:JournalName>International Journal of Qualitative Studies in Education</b:JournalName>
    <b:Year>09 Jul 2009.</b:Year>
    <b:Pages>431 - 447</b:Pages>
    <b:RefOrder>1</b:RefOrder>
  </b:Source>
  <b:Source>
    <b:Tag>Tho04</b:Tag>
    <b:SourceType>JournalArticle</b:SourceType>
    <b:Guid>{81F1C3FF-E152-485C-B1B0-7869BFFB2C4C}</b:Guid>
    <b:Author>
      <b:Author>
        <b:NameList>
          <b:Person>
            <b:Last>Groenewald</b:Last>
            <b:First>Thomas</b:First>
          </b:Person>
        </b:NameList>
      </b:Author>
    </b:Author>
    <b:Title>A Phenomenological Research Design Illustrated</b:Title>
    <b:JournalName>International Journal of Qualitative Methods 3 (1) </b:JournalName>
    <b:Year>April, 2004</b:Year>
    <b:Pages>1 - 26</b:Pages>
    <b:RefOrder>8</b:RefOrder>
  </b:Source>
  <b:Source>
    <b:Tag>Bev07</b:Tag>
    <b:SourceType>Report</b:SourceType>
    <b:Guid>{952005FE-1F91-41A1-AF94-6E160ED07F96}</b:Guid>
    <b:Title>An Introduction to Qualitative research</b:Title>
    <b:Year>2007</b:Year>
    <b:Author>
      <b:Author>
        <b:NameList>
          <b:Person>
            <b:Last>Windridge</b:Last>
            <b:First>Beverley</b:First>
            <b:Middle>Hancock Elizabeth Ockleford Kate</b:Middle>
          </b:Person>
        </b:NameList>
      </b:Author>
    </b:Author>
    <b:Publisher>The National Institute for Health  Research Design Service  Yorkshire &amp; the Humber</b:Publisher>
    <b:City>Nottingham</b:City>
    <b:RefOrder>3</b:RefOrder>
  </b:Source>
  <b:Source>
    <b:Tag>Don13</b:Tag>
    <b:SourceType>DocumentFromInternetSite</b:SourceType>
    <b:Guid>{C038F616-4F64-416A-801F-86272E8B1010}</b:Guid>
    <b:Title>University of Nottingham</b:Title>
    <b:Year>2013</b:Year>
    <b:Author>
      <b:Author>
        <b:NameList>
          <b:Person>
            <b:Last>Donnelly</b:Last>
            <b:First>Orlaith</b:First>
          </b:Person>
        </b:NameList>
      </b:Author>
    </b:Author>
    <b:InternetSiteTitle>Moodle</b:InternetSiteTitle>
    <b:URL>http://eprints.nottingham.ac.uk/13695/1/Final_Hardbound_Thesis.pdf</b:URL>
    <b:RefOrder>4</b:RefOrder>
  </b:Source>
  <b:Source>
    <b:Tag>Has141</b:Tag>
    <b:SourceType>Misc</b:SourceType>
    <b:Guid>{25F3E614-0863-4FB8-B74F-3651ADA9BB0E}</b:Guid>
    <b:Title>Demystifying Ontology and Epistemology in research methods</b:Title>
    <b:Year>2014</b:Year>
    <b:Author>
      <b:Author>
        <b:NameList>
          <b:Person>
            <b:Last>Al-Saadi</b:Last>
            <b:First>Hashil</b:First>
          </b:Person>
        </b:NameList>
      </b:Author>
    </b:Author>
    <b:PublicationTitle>PHD Research Student</b:PublicationTitle>
    <b:City>Sheffield</b:City>
    <b:CountryRegion>UK</b:CountryRegion>
    <b:Publisher>Research Gate </b:Publisher>
    <b:RefOrder>5</b:RefOrder>
  </b:Source>
  <b:Source>
    <b:Tag>Hou191</b:Tag>
    <b:SourceType>Report</b:SourceType>
    <b:Guid>{15A44461-C535-40CC-8E50-CE92386DA505}</b:Guid>
    <b:Title>High Streets and Town Centres in 2030</b:Title>
    <b:Year>2019</b:Year>
    <b:Author>
      <b:Author>
        <b:Corporate>House of Commons</b:Corporate>
      </b:Author>
    </b:Author>
    <b:Publisher>house of commons</b:Publisher>
    <b:City>London</b:City>
    <b:RefOrder>2</b:RefOrder>
  </b:Source>
  <b:Source>
    <b:Tag>Dil12</b:Tag>
    <b:SourceType>DocumentFromInternetSite</b:SourceType>
    <b:Guid>{4AA927E0-0469-48DC-AA7F-F34C5BDE865B}</b:Guid>
    <b:Title>GET ALONG WITH QUANTITATIVE RESEARCH PROCESS</b:Title>
    <b:Year>2012</b:Year>
    <b:Month>March</b:Month>
    <b:Author>
      <b:Author>
        <b:NameList>
          <b:Person>
            <b:Last>M.</b:Last>
            <b:First>Dileep</b:First>
            <b:Middle>KUMAR</b:Middle>
          </b:Person>
        </b:NameList>
      </b:Author>
    </b:Author>
    <b:InternetSiteTitle>researchgate</b:InternetSiteTitle>
    <b:URL>https://www.researchgate.net/publication/259359212_GET_ALONG_WITH_QUANTITATIVE_RESEARCH_PROCESS</b:URL>
    <b:RefOrder>6</b:RefOrder>
  </b:Source>
  <b:Source>
    <b:Tag>Rob14</b:Tag>
    <b:SourceType>BookSection</b:SourceType>
    <b:Guid>{BE899CA3-B963-4A4F-A032-341D34370D33}</b:Guid>
    <b:Title>Mapping Research Methods </b:Title>
    <b:Year>2014</b:Year>
    <b:Author>
      <b:Author>
        <b:NameList>
          <b:Person>
            <b:Last>MacIntosh</b:Last>
            <b:First>Robert</b:First>
          </b:Person>
        </b:NameList>
      </b:Author>
      <b:BookAuthor>
        <b:NameList>
          <b:Person>
            <b:Last>MacIntosh</b:Last>
            <b:First>Kevin</b:First>
            <b:Middle>D O’Gorman Robert</b:Middle>
          </b:Person>
        </b:NameList>
      </b:BookAuthor>
    </b:Author>
    <b:BookTitle>Research Methods for Business and Management second edition</b:BookTitle>
    <b:Pages>1 - 48</b:Pages>
    <b:City>Oxford</b:City>
    <b:Publisher>Goodfellow Publishers</b:Publishe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DCFB74-6522-41AF-95D3-9F54F5059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15</Pages>
  <Words>2863</Words>
  <Characters>16324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Tutor: Dr Roisin Mullins</Company>
  <LinksUpToDate>false</LinksUpToDate>
  <CharactersWithSpaces>19149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Interview analysis and report of qualitative findings and critical reflection and Part  2)	Data analysis and report of quantitative findings and critical reflection</dc:title>
  <dc:subject/>
  <dc:creator>Sandra Terri Richards-Davies (1909084)</dc:creator>
  <cp:keywords/>
  <dc:description/>
  <cp:lastModifiedBy>Sandra Terri Richards-Davies (1909084)</cp:lastModifiedBy>
  <cp:revision>2</cp:revision>
  <dcterms:created xsi:type="dcterms:W3CDTF">2021-05-14T15:37:00Z</dcterms:created>
  <dcterms:modified xsi:type="dcterms:W3CDTF">2021-05-14T21:41:00Z</dcterms:modified>
</cp:coreProperties>
</file>