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848AE" w14:textId="77777777" w:rsidR="00EA4732" w:rsidRDefault="00EA4732"/>
    <w:p w14:paraId="377A9E4B" w14:textId="77777777" w:rsidR="00BF0817" w:rsidRDefault="00BF0817"/>
    <w:p w14:paraId="7ED01F08" w14:textId="77777777" w:rsidR="00BF0817" w:rsidRDefault="00BF0817"/>
    <w:p w14:paraId="621738F0" w14:textId="77777777" w:rsidR="00BF0817" w:rsidRDefault="00BF0817"/>
    <w:p w14:paraId="2D0F0FF2" w14:textId="77777777" w:rsidR="00BF0817" w:rsidRDefault="00BF0817"/>
    <w:p w14:paraId="761B2EF2" w14:textId="77777777" w:rsidR="00BF0817" w:rsidRDefault="00BF0817"/>
    <w:p w14:paraId="6A1A058B" w14:textId="77777777" w:rsidR="00BF0817" w:rsidRDefault="00BF0817"/>
    <w:p w14:paraId="37EC5986" w14:textId="77777777" w:rsidR="00BF0817" w:rsidRDefault="00BF0817"/>
    <w:p w14:paraId="25399EEF" w14:textId="04586CF3" w:rsidR="00BF0817" w:rsidRDefault="00BF0817" w:rsidP="005833D3">
      <w:pPr>
        <w:jc w:val="center"/>
      </w:pPr>
      <w:r>
        <w:t>Student name:</w:t>
      </w:r>
      <w:r w:rsidR="005D0EA8">
        <w:t>parveen iqbal</w:t>
      </w:r>
    </w:p>
    <w:p w14:paraId="53DF6C39" w14:textId="1AE99E92" w:rsidR="00BF0817" w:rsidRDefault="00BF0817" w:rsidP="005833D3">
      <w:pPr>
        <w:jc w:val="center"/>
      </w:pPr>
      <w:r>
        <w:t xml:space="preserve">Student </w:t>
      </w:r>
      <w:r w:rsidR="005D0EA8">
        <w:t xml:space="preserve">2132796 </w:t>
      </w:r>
    </w:p>
    <w:p w14:paraId="0821C816" w14:textId="3CA81693" w:rsidR="00BF0817" w:rsidRDefault="00EA43C9" w:rsidP="005833D3">
      <w:pPr>
        <w:jc w:val="center"/>
      </w:pPr>
      <w:r>
        <w:t xml:space="preserve">Lecture name </w:t>
      </w:r>
      <w:r w:rsidR="00320BD0">
        <w:t xml:space="preserve">Gillian weaver  </w:t>
      </w:r>
    </w:p>
    <w:p w14:paraId="457369CD" w14:textId="7643D407" w:rsidR="00320BD0" w:rsidRDefault="00320BD0" w:rsidP="005833D3">
      <w:pPr>
        <w:jc w:val="center"/>
      </w:pPr>
      <w:r>
        <w:t>Introduction to physicalogy</w:t>
      </w:r>
    </w:p>
    <w:p w14:paraId="2D043F70" w14:textId="77777777" w:rsidR="00BF0817" w:rsidRDefault="00BF0817"/>
    <w:p w14:paraId="55EEE78B" w14:textId="77777777" w:rsidR="00BF0817" w:rsidRDefault="00BF0817"/>
    <w:p w14:paraId="29287FD4" w14:textId="77777777" w:rsidR="00BF0817" w:rsidRDefault="00BF0817"/>
    <w:p w14:paraId="0F26DA19" w14:textId="77777777" w:rsidR="00BF0817" w:rsidRDefault="00BF0817"/>
    <w:p w14:paraId="1E327454" w14:textId="77777777" w:rsidR="00BF0817" w:rsidRDefault="00BF0817"/>
    <w:p w14:paraId="356DFB77" w14:textId="77777777" w:rsidR="00BF0817" w:rsidRDefault="00BF0817"/>
    <w:p w14:paraId="6A7F90BF" w14:textId="77777777" w:rsidR="00BF0817" w:rsidRDefault="00BF0817"/>
    <w:sdt>
      <w:sdtPr>
        <w:rPr>
          <w:rFonts w:ascii="Times New Roman" w:eastAsiaTheme="minorHAnsi" w:hAnsi="Times New Roman" w:cstheme="minorBidi"/>
          <w:color w:val="auto"/>
          <w:sz w:val="24"/>
          <w:szCs w:val="22"/>
        </w:rPr>
        <w:id w:val="-668866980"/>
        <w:docPartObj>
          <w:docPartGallery w:val="Table of Contents"/>
          <w:docPartUnique/>
        </w:docPartObj>
      </w:sdtPr>
      <w:sdtEndPr>
        <w:rPr>
          <w:b/>
          <w:bCs/>
          <w:noProof/>
        </w:rPr>
      </w:sdtEndPr>
      <w:sdtContent>
        <w:p w14:paraId="57E4367C" w14:textId="0FEDFAF2" w:rsidR="00066682" w:rsidRPr="00066682" w:rsidRDefault="00066682" w:rsidP="00066682">
          <w:pPr>
            <w:pStyle w:val="TOCHeading"/>
            <w:jc w:val="center"/>
            <w:rPr>
              <w:rFonts w:ascii="Times New Roman" w:hAnsi="Times New Roman" w:cs="Times New Roman"/>
            </w:rPr>
          </w:pPr>
          <w:r w:rsidRPr="00066682">
            <w:rPr>
              <w:rFonts w:ascii="Times New Roman" w:hAnsi="Times New Roman" w:cs="Times New Roman"/>
            </w:rPr>
            <w:t>Table of Contents</w:t>
          </w:r>
        </w:p>
        <w:p w14:paraId="150461F1" w14:textId="24028B67" w:rsidR="00066682" w:rsidRDefault="00066682">
          <w:pPr>
            <w:pStyle w:val="TOC1"/>
            <w:tabs>
              <w:tab w:val="left" w:pos="440"/>
              <w:tab w:val="right" w:leader="dot" w:pos="9350"/>
            </w:tabs>
            <w:rPr>
              <w:noProof/>
            </w:rPr>
          </w:pPr>
          <w:r>
            <w:fldChar w:fldCharType="begin"/>
          </w:r>
          <w:r>
            <w:instrText xml:space="preserve"> TOC \o "1-3" \h \z \u </w:instrText>
          </w:r>
          <w:r>
            <w:fldChar w:fldCharType="separate"/>
          </w:r>
          <w:hyperlink w:anchor="_Toc150643246" w:history="1">
            <w:r w:rsidRPr="00E806AD">
              <w:rPr>
                <w:rStyle w:val="Hyperlink"/>
                <w:noProof/>
              </w:rPr>
              <w:t>1</w:t>
            </w:r>
            <w:r>
              <w:rPr>
                <w:noProof/>
              </w:rPr>
              <w:tab/>
            </w:r>
            <w:r w:rsidRPr="00E806AD">
              <w:rPr>
                <w:rStyle w:val="Hyperlink"/>
                <w:noProof/>
              </w:rPr>
              <w:t>Introduction</w:t>
            </w:r>
            <w:r>
              <w:rPr>
                <w:noProof/>
                <w:webHidden/>
              </w:rPr>
              <w:tab/>
            </w:r>
            <w:r>
              <w:rPr>
                <w:noProof/>
                <w:webHidden/>
              </w:rPr>
              <w:fldChar w:fldCharType="begin"/>
            </w:r>
            <w:r>
              <w:rPr>
                <w:noProof/>
                <w:webHidden/>
              </w:rPr>
              <w:instrText xml:space="preserve"> PAGEREF _Toc150643246 \h </w:instrText>
            </w:r>
            <w:r>
              <w:rPr>
                <w:noProof/>
                <w:webHidden/>
              </w:rPr>
            </w:r>
            <w:r>
              <w:rPr>
                <w:noProof/>
                <w:webHidden/>
              </w:rPr>
              <w:fldChar w:fldCharType="separate"/>
            </w:r>
            <w:r>
              <w:rPr>
                <w:noProof/>
                <w:webHidden/>
              </w:rPr>
              <w:t>2</w:t>
            </w:r>
            <w:r>
              <w:rPr>
                <w:noProof/>
                <w:webHidden/>
              </w:rPr>
              <w:fldChar w:fldCharType="end"/>
            </w:r>
          </w:hyperlink>
        </w:p>
        <w:p w14:paraId="642E23E7" w14:textId="293BD2FE" w:rsidR="00066682" w:rsidRDefault="00BA451D">
          <w:pPr>
            <w:pStyle w:val="TOC1"/>
            <w:tabs>
              <w:tab w:val="left" w:pos="440"/>
              <w:tab w:val="right" w:leader="dot" w:pos="9350"/>
            </w:tabs>
            <w:rPr>
              <w:noProof/>
            </w:rPr>
          </w:pPr>
          <w:hyperlink w:anchor="_Toc150643247" w:history="1">
            <w:r w:rsidR="00066682" w:rsidRPr="00E806AD">
              <w:rPr>
                <w:rStyle w:val="Hyperlink"/>
                <w:noProof/>
              </w:rPr>
              <w:t>2</w:t>
            </w:r>
            <w:r w:rsidR="00066682">
              <w:rPr>
                <w:noProof/>
              </w:rPr>
              <w:tab/>
            </w:r>
            <w:r w:rsidR="00066682" w:rsidRPr="00E806AD">
              <w:rPr>
                <w:rStyle w:val="Hyperlink"/>
                <w:noProof/>
              </w:rPr>
              <w:t>Case Study</w:t>
            </w:r>
            <w:r w:rsidR="00066682">
              <w:rPr>
                <w:noProof/>
                <w:webHidden/>
              </w:rPr>
              <w:tab/>
            </w:r>
            <w:r w:rsidR="00066682">
              <w:rPr>
                <w:noProof/>
                <w:webHidden/>
              </w:rPr>
              <w:fldChar w:fldCharType="begin"/>
            </w:r>
            <w:r w:rsidR="00066682">
              <w:rPr>
                <w:noProof/>
                <w:webHidden/>
              </w:rPr>
              <w:instrText xml:space="preserve"> PAGEREF _Toc150643247 \h </w:instrText>
            </w:r>
            <w:r w:rsidR="00066682">
              <w:rPr>
                <w:noProof/>
                <w:webHidden/>
              </w:rPr>
            </w:r>
            <w:r w:rsidR="00066682">
              <w:rPr>
                <w:noProof/>
                <w:webHidden/>
              </w:rPr>
              <w:fldChar w:fldCharType="separate"/>
            </w:r>
            <w:r w:rsidR="00066682">
              <w:rPr>
                <w:noProof/>
                <w:webHidden/>
              </w:rPr>
              <w:t>2</w:t>
            </w:r>
            <w:r w:rsidR="00066682">
              <w:rPr>
                <w:noProof/>
                <w:webHidden/>
              </w:rPr>
              <w:fldChar w:fldCharType="end"/>
            </w:r>
          </w:hyperlink>
        </w:p>
        <w:p w14:paraId="59244E73" w14:textId="2872CD72" w:rsidR="00066682" w:rsidRDefault="00BA451D">
          <w:pPr>
            <w:pStyle w:val="TOC1"/>
            <w:tabs>
              <w:tab w:val="left" w:pos="440"/>
              <w:tab w:val="right" w:leader="dot" w:pos="9350"/>
            </w:tabs>
            <w:rPr>
              <w:noProof/>
            </w:rPr>
          </w:pPr>
          <w:hyperlink w:anchor="_Toc150643248" w:history="1">
            <w:r w:rsidR="00066682" w:rsidRPr="00E806AD">
              <w:rPr>
                <w:rStyle w:val="Hyperlink"/>
                <w:noProof/>
              </w:rPr>
              <w:t>3</w:t>
            </w:r>
            <w:r w:rsidR="00066682">
              <w:rPr>
                <w:noProof/>
              </w:rPr>
              <w:tab/>
            </w:r>
            <w:r w:rsidR="00066682" w:rsidRPr="00E806AD">
              <w:rPr>
                <w:rStyle w:val="Hyperlink"/>
                <w:noProof/>
              </w:rPr>
              <w:t>Assessment Report</w:t>
            </w:r>
            <w:r w:rsidR="00066682">
              <w:rPr>
                <w:noProof/>
                <w:webHidden/>
              </w:rPr>
              <w:tab/>
            </w:r>
            <w:r w:rsidR="00066682">
              <w:rPr>
                <w:noProof/>
                <w:webHidden/>
              </w:rPr>
              <w:fldChar w:fldCharType="begin"/>
            </w:r>
            <w:r w:rsidR="00066682">
              <w:rPr>
                <w:noProof/>
                <w:webHidden/>
              </w:rPr>
              <w:instrText xml:space="preserve"> PAGEREF _Toc150643248 \h </w:instrText>
            </w:r>
            <w:r w:rsidR="00066682">
              <w:rPr>
                <w:noProof/>
                <w:webHidden/>
              </w:rPr>
            </w:r>
            <w:r w:rsidR="00066682">
              <w:rPr>
                <w:noProof/>
                <w:webHidden/>
              </w:rPr>
              <w:fldChar w:fldCharType="separate"/>
            </w:r>
            <w:r w:rsidR="00066682">
              <w:rPr>
                <w:noProof/>
                <w:webHidden/>
              </w:rPr>
              <w:t>3</w:t>
            </w:r>
            <w:r w:rsidR="00066682">
              <w:rPr>
                <w:noProof/>
                <w:webHidden/>
              </w:rPr>
              <w:fldChar w:fldCharType="end"/>
            </w:r>
          </w:hyperlink>
        </w:p>
        <w:p w14:paraId="60E28371" w14:textId="15EC22AA" w:rsidR="00066682" w:rsidRDefault="00BA451D">
          <w:pPr>
            <w:pStyle w:val="TOC2"/>
            <w:tabs>
              <w:tab w:val="left" w:pos="880"/>
              <w:tab w:val="right" w:leader="dot" w:pos="9350"/>
            </w:tabs>
            <w:rPr>
              <w:noProof/>
            </w:rPr>
          </w:pPr>
          <w:hyperlink w:anchor="_Toc150643249" w:history="1">
            <w:r w:rsidR="00066682" w:rsidRPr="00E806AD">
              <w:rPr>
                <w:rStyle w:val="Hyperlink"/>
                <w:noProof/>
              </w:rPr>
              <w:t>3.1</w:t>
            </w:r>
            <w:r w:rsidR="00066682">
              <w:rPr>
                <w:noProof/>
              </w:rPr>
              <w:tab/>
            </w:r>
            <w:r w:rsidR="00066682" w:rsidRPr="00E806AD">
              <w:rPr>
                <w:rStyle w:val="Hyperlink"/>
                <w:noProof/>
              </w:rPr>
              <w:t>Obesity and Associated Risks</w:t>
            </w:r>
            <w:r w:rsidR="00066682">
              <w:rPr>
                <w:noProof/>
                <w:webHidden/>
              </w:rPr>
              <w:tab/>
            </w:r>
            <w:r w:rsidR="00066682">
              <w:rPr>
                <w:noProof/>
                <w:webHidden/>
              </w:rPr>
              <w:fldChar w:fldCharType="begin"/>
            </w:r>
            <w:r w:rsidR="00066682">
              <w:rPr>
                <w:noProof/>
                <w:webHidden/>
              </w:rPr>
              <w:instrText xml:space="preserve"> PAGEREF _Toc150643249 \h </w:instrText>
            </w:r>
            <w:r w:rsidR="00066682">
              <w:rPr>
                <w:noProof/>
                <w:webHidden/>
              </w:rPr>
            </w:r>
            <w:r w:rsidR="00066682">
              <w:rPr>
                <w:noProof/>
                <w:webHidden/>
              </w:rPr>
              <w:fldChar w:fldCharType="separate"/>
            </w:r>
            <w:r w:rsidR="00066682">
              <w:rPr>
                <w:noProof/>
                <w:webHidden/>
              </w:rPr>
              <w:t>3</w:t>
            </w:r>
            <w:r w:rsidR="00066682">
              <w:rPr>
                <w:noProof/>
                <w:webHidden/>
              </w:rPr>
              <w:fldChar w:fldCharType="end"/>
            </w:r>
          </w:hyperlink>
        </w:p>
        <w:p w14:paraId="6CD974F1" w14:textId="531ABEC6" w:rsidR="00066682" w:rsidRDefault="00BA451D">
          <w:pPr>
            <w:pStyle w:val="TOC2"/>
            <w:tabs>
              <w:tab w:val="left" w:pos="880"/>
              <w:tab w:val="right" w:leader="dot" w:pos="9350"/>
            </w:tabs>
            <w:rPr>
              <w:noProof/>
            </w:rPr>
          </w:pPr>
          <w:hyperlink w:anchor="_Toc150643250" w:history="1">
            <w:r w:rsidR="00066682" w:rsidRPr="00E806AD">
              <w:rPr>
                <w:rStyle w:val="Hyperlink"/>
                <w:noProof/>
              </w:rPr>
              <w:t>3.2</w:t>
            </w:r>
            <w:r w:rsidR="00066682">
              <w:rPr>
                <w:noProof/>
              </w:rPr>
              <w:tab/>
            </w:r>
            <w:r w:rsidR="00066682" w:rsidRPr="00E806AD">
              <w:rPr>
                <w:rStyle w:val="Hyperlink"/>
                <w:noProof/>
              </w:rPr>
              <w:t>Smoking and Its Consequences</w:t>
            </w:r>
            <w:r w:rsidR="00066682">
              <w:rPr>
                <w:noProof/>
                <w:webHidden/>
              </w:rPr>
              <w:tab/>
            </w:r>
            <w:r w:rsidR="00066682">
              <w:rPr>
                <w:noProof/>
                <w:webHidden/>
              </w:rPr>
              <w:fldChar w:fldCharType="begin"/>
            </w:r>
            <w:r w:rsidR="00066682">
              <w:rPr>
                <w:noProof/>
                <w:webHidden/>
              </w:rPr>
              <w:instrText xml:space="preserve"> PAGEREF _Toc150643250 \h </w:instrText>
            </w:r>
            <w:r w:rsidR="00066682">
              <w:rPr>
                <w:noProof/>
                <w:webHidden/>
              </w:rPr>
            </w:r>
            <w:r w:rsidR="00066682">
              <w:rPr>
                <w:noProof/>
                <w:webHidden/>
              </w:rPr>
              <w:fldChar w:fldCharType="separate"/>
            </w:r>
            <w:r w:rsidR="00066682">
              <w:rPr>
                <w:noProof/>
                <w:webHidden/>
              </w:rPr>
              <w:t>3</w:t>
            </w:r>
            <w:r w:rsidR="00066682">
              <w:rPr>
                <w:noProof/>
                <w:webHidden/>
              </w:rPr>
              <w:fldChar w:fldCharType="end"/>
            </w:r>
          </w:hyperlink>
        </w:p>
        <w:p w14:paraId="6D683B28" w14:textId="2472A56A" w:rsidR="00066682" w:rsidRDefault="00BA451D">
          <w:pPr>
            <w:pStyle w:val="TOC2"/>
            <w:tabs>
              <w:tab w:val="left" w:pos="880"/>
              <w:tab w:val="right" w:leader="dot" w:pos="9350"/>
            </w:tabs>
            <w:rPr>
              <w:noProof/>
            </w:rPr>
          </w:pPr>
          <w:hyperlink w:anchor="_Toc150643251" w:history="1">
            <w:r w:rsidR="00066682" w:rsidRPr="00E806AD">
              <w:rPr>
                <w:rStyle w:val="Hyperlink"/>
                <w:noProof/>
              </w:rPr>
              <w:t>3.3</w:t>
            </w:r>
            <w:r w:rsidR="00066682">
              <w:rPr>
                <w:noProof/>
              </w:rPr>
              <w:tab/>
            </w:r>
            <w:r w:rsidR="00066682" w:rsidRPr="00E806AD">
              <w:rPr>
                <w:rStyle w:val="Hyperlink"/>
                <w:noProof/>
              </w:rPr>
              <w:t>Alcohol Consumption</w:t>
            </w:r>
            <w:r w:rsidR="00066682">
              <w:rPr>
                <w:noProof/>
                <w:webHidden/>
              </w:rPr>
              <w:tab/>
            </w:r>
            <w:r w:rsidR="00066682">
              <w:rPr>
                <w:noProof/>
                <w:webHidden/>
              </w:rPr>
              <w:fldChar w:fldCharType="begin"/>
            </w:r>
            <w:r w:rsidR="00066682">
              <w:rPr>
                <w:noProof/>
                <w:webHidden/>
              </w:rPr>
              <w:instrText xml:space="preserve"> PAGEREF _Toc150643251 \h </w:instrText>
            </w:r>
            <w:r w:rsidR="00066682">
              <w:rPr>
                <w:noProof/>
                <w:webHidden/>
              </w:rPr>
            </w:r>
            <w:r w:rsidR="00066682">
              <w:rPr>
                <w:noProof/>
                <w:webHidden/>
              </w:rPr>
              <w:fldChar w:fldCharType="separate"/>
            </w:r>
            <w:r w:rsidR="00066682">
              <w:rPr>
                <w:noProof/>
                <w:webHidden/>
              </w:rPr>
              <w:t>4</w:t>
            </w:r>
            <w:r w:rsidR="00066682">
              <w:rPr>
                <w:noProof/>
                <w:webHidden/>
              </w:rPr>
              <w:fldChar w:fldCharType="end"/>
            </w:r>
          </w:hyperlink>
        </w:p>
        <w:p w14:paraId="52B2663D" w14:textId="21300900" w:rsidR="00066682" w:rsidRDefault="00BA451D">
          <w:pPr>
            <w:pStyle w:val="TOC2"/>
            <w:tabs>
              <w:tab w:val="left" w:pos="880"/>
              <w:tab w:val="right" w:leader="dot" w:pos="9350"/>
            </w:tabs>
            <w:rPr>
              <w:noProof/>
            </w:rPr>
          </w:pPr>
          <w:hyperlink w:anchor="_Toc150643252" w:history="1">
            <w:r w:rsidR="00066682" w:rsidRPr="00E806AD">
              <w:rPr>
                <w:rStyle w:val="Hyperlink"/>
                <w:noProof/>
              </w:rPr>
              <w:t>3.4</w:t>
            </w:r>
            <w:r w:rsidR="00066682">
              <w:rPr>
                <w:noProof/>
              </w:rPr>
              <w:tab/>
            </w:r>
            <w:r w:rsidR="00066682" w:rsidRPr="00E806AD">
              <w:rPr>
                <w:rStyle w:val="Hyperlink"/>
                <w:noProof/>
              </w:rPr>
              <w:t>Dietary Concerns</w:t>
            </w:r>
            <w:r w:rsidR="00066682">
              <w:rPr>
                <w:noProof/>
                <w:webHidden/>
              </w:rPr>
              <w:tab/>
            </w:r>
            <w:r w:rsidR="00066682">
              <w:rPr>
                <w:noProof/>
                <w:webHidden/>
              </w:rPr>
              <w:fldChar w:fldCharType="begin"/>
            </w:r>
            <w:r w:rsidR="00066682">
              <w:rPr>
                <w:noProof/>
                <w:webHidden/>
              </w:rPr>
              <w:instrText xml:space="preserve"> PAGEREF _Toc150643252 \h </w:instrText>
            </w:r>
            <w:r w:rsidR="00066682">
              <w:rPr>
                <w:noProof/>
                <w:webHidden/>
              </w:rPr>
            </w:r>
            <w:r w:rsidR="00066682">
              <w:rPr>
                <w:noProof/>
                <w:webHidden/>
              </w:rPr>
              <w:fldChar w:fldCharType="separate"/>
            </w:r>
            <w:r w:rsidR="00066682">
              <w:rPr>
                <w:noProof/>
                <w:webHidden/>
              </w:rPr>
              <w:t>4</w:t>
            </w:r>
            <w:r w:rsidR="00066682">
              <w:rPr>
                <w:noProof/>
                <w:webHidden/>
              </w:rPr>
              <w:fldChar w:fldCharType="end"/>
            </w:r>
          </w:hyperlink>
        </w:p>
        <w:p w14:paraId="210923FA" w14:textId="704A86E0" w:rsidR="00066682" w:rsidRDefault="00BA451D">
          <w:pPr>
            <w:pStyle w:val="TOC2"/>
            <w:tabs>
              <w:tab w:val="left" w:pos="880"/>
              <w:tab w:val="right" w:leader="dot" w:pos="9350"/>
            </w:tabs>
            <w:rPr>
              <w:noProof/>
            </w:rPr>
          </w:pPr>
          <w:hyperlink w:anchor="_Toc150643253" w:history="1">
            <w:r w:rsidR="00066682" w:rsidRPr="00E806AD">
              <w:rPr>
                <w:rStyle w:val="Hyperlink"/>
                <w:noProof/>
              </w:rPr>
              <w:t>3.5</w:t>
            </w:r>
            <w:r w:rsidR="00066682">
              <w:rPr>
                <w:noProof/>
              </w:rPr>
              <w:tab/>
            </w:r>
            <w:r w:rsidR="00066682" w:rsidRPr="00E806AD">
              <w:rPr>
                <w:rStyle w:val="Hyperlink"/>
                <w:noProof/>
              </w:rPr>
              <w:t>Physical Inactivity</w:t>
            </w:r>
            <w:r w:rsidR="00066682">
              <w:rPr>
                <w:noProof/>
                <w:webHidden/>
              </w:rPr>
              <w:tab/>
            </w:r>
            <w:r w:rsidR="00066682">
              <w:rPr>
                <w:noProof/>
                <w:webHidden/>
              </w:rPr>
              <w:fldChar w:fldCharType="begin"/>
            </w:r>
            <w:r w:rsidR="00066682">
              <w:rPr>
                <w:noProof/>
                <w:webHidden/>
              </w:rPr>
              <w:instrText xml:space="preserve"> PAGEREF _Toc150643253 \h </w:instrText>
            </w:r>
            <w:r w:rsidR="00066682">
              <w:rPr>
                <w:noProof/>
                <w:webHidden/>
              </w:rPr>
            </w:r>
            <w:r w:rsidR="00066682">
              <w:rPr>
                <w:noProof/>
                <w:webHidden/>
              </w:rPr>
              <w:fldChar w:fldCharType="separate"/>
            </w:r>
            <w:r w:rsidR="00066682">
              <w:rPr>
                <w:noProof/>
                <w:webHidden/>
              </w:rPr>
              <w:t>4</w:t>
            </w:r>
            <w:r w:rsidR="00066682">
              <w:rPr>
                <w:noProof/>
                <w:webHidden/>
              </w:rPr>
              <w:fldChar w:fldCharType="end"/>
            </w:r>
          </w:hyperlink>
        </w:p>
        <w:p w14:paraId="76B60449" w14:textId="084A37FD" w:rsidR="00066682" w:rsidRDefault="00BA451D">
          <w:pPr>
            <w:pStyle w:val="TOC2"/>
            <w:tabs>
              <w:tab w:val="left" w:pos="880"/>
              <w:tab w:val="right" w:leader="dot" w:pos="9350"/>
            </w:tabs>
            <w:rPr>
              <w:noProof/>
            </w:rPr>
          </w:pPr>
          <w:hyperlink w:anchor="_Toc150643254" w:history="1">
            <w:r w:rsidR="00066682" w:rsidRPr="00E806AD">
              <w:rPr>
                <w:rStyle w:val="Hyperlink"/>
                <w:noProof/>
              </w:rPr>
              <w:t>3.6</w:t>
            </w:r>
            <w:r w:rsidR="00066682">
              <w:rPr>
                <w:noProof/>
              </w:rPr>
              <w:tab/>
            </w:r>
            <w:r w:rsidR="00066682" w:rsidRPr="00E806AD">
              <w:rPr>
                <w:rStyle w:val="Hyperlink"/>
                <w:noProof/>
              </w:rPr>
              <w:t>Family Health History</w:t>
            </w:r>
            <w:r w:rsidR="00066682">
              <w:rPr>
                <w:noProof/>
                <w:webHidden/>
              </w:rPr>
              <w:tab/>
            </w:r>
            <w:r w:rsidR="00066682">
              <w:rPr>
                <w:noProof/>
                <w:webHidden/>
              </w:rPr>
              <w:fldChar w:fldCharType="begin"/>
            </w:r>
            <w:r w:rsidR="00066682">
              <w:rPr>
                <w:noProof/>
                <w:webHidden/>
              </w:rPr>
              <w:instrText xml:space="preserve"> PAGEREF _Toc150643254 \h </w:instrText>
            </w:r>
            <w:r w:rsidR="00066682">
              <w:rPr>
                <w:noProof/>
                <w:webHidden/>
              </w:rPr>
            </w:r>
            <w:r w:rsidR="00066682">
              <w:rPr>
                <w:noProof/>
                <w:webHidden/>
              </w:rPr>
              <w:fldChar w:fldCharType="separate"/>
            </w:r>
            <w:r w:rsidR="00066682">
              <w:rPr>
                <w:noProof/>
                <w:webHidden/>
              </w:rPr>
              <w:t>4</w:t>
            </w:r>
            <w:r w:rsidR="00066682">
              <w:rPr>
                <w:noProof/>
                <w:webHidden/>
              </w:rPr>
              <w:fldChar w:fldCharType="end"/>
            </w:r>
          </w:hyperlink>
        </w:p>
        <w:p w14:paraId="3FCF55E3" w14:textId="22BB8041" w:rsidR="00066682" w:rsidRDefault="00BA451D">
          <w:pPr>
            <w:pStyle w:val="TOC1"/>
            <w:tabs>
              <w:tab w:val="left" w:pos="440"/>
              <w:tab w:val="right" w:leader="dot" w:pos="9350"/>
            </w:tabs>
            <w:rPr>
              <w:noProof/>
            </w:rPr>
          </w:pPr>
          <w:hyperlink w:anchor="_Toc150643255" w:history="1">
            <w:r w:rsidR="00066682" w:rsidRPr="00E806AD">
              <w:rPr>
                <w:rStyle w:val="Hyperlink"/>
                <w:noProof/>
              </w:rPr>
              <w:t>4</w:t>
            </w:r>
            <w:r w:rsidR="00066682">
              <w:rPr>
                <w:noProof/>
              </w:rPr>
              <w:tab/>
            </w:r>
            <w:r w:rsidR="00066682" w:rsidRPr="00E806AD">
              <w:rPr>
                <w:rStyle w:val="Hyperlink"/>
                <w:noProof/>
              </w:rPr>
              <w:t>Diet</w:t>
            </w:r>
            <w:r w:rsidR="00066682">
              <w:rPr>
                <w:noProof/>
                <w:webHidden/>
              </w:rPr>
              <w:tab/>
            </w:r>
            <w:r w:rsidR="00066682">
              <w:rPr>
                <w:noProof/>
                <w:webHidden/>
              </w:rPr>
              <w:fldChar w:fldCharType="begin"/>
            </w:r>
            <w:r w:rsidR="00066682">
              <w:rPr>
                <w:noProof/>
                <w:webHidden/>
              </w:rPr>
              <w:instrText xml:space="preserve"> PAGEREF _Toc150643255 \h </w:instrText>
            </w:r>
            <w:r w:rsidR="00066682">
              <w:rPr>
                <w:noProof/>
                <w:webHidden/>
              </w:rPr>
            </w:r>
            <w:r w:rsidR="00066682">
              <w:rPr>
                <w:noProof/>
                <w:webHidden/>
              </w:rPr>
              <w:fldChar w:fldCharType="separate"/>
            </w:r>
            <w:r w:rsidR="00066682">
              <w:rPr>
                <w:noProof/>
                <w:webHidden/>
              </w:rPr>
              <w:t>4</w:t>
            </w:r>
            <w:r w:rsidR="00066682">
              <w:rPr>
                <w:noProof/>
                <w:webHidden/>
              </w:rPr>
              <w:fldChar w:fldCharType="end"/>
            </w:r>
          </w:hyperlink>
        </w:p>
        <w:p w14:paraId="101EB890" w14:textId="10B9FF1A" w:rsidR="00066682" w:rsidRDefault="00BA451D">
          <w:pPr>
            <w:pStyle w:val="TOC2"/>
            <w:tabs>
              <w:tab w:val="left" w:pos="880"/>
              <w:tab w:val="right" w:leader="dot" w:pos="9350"/>
            </w:tabs>
            <w:rPr>
              <w:noProof/>
            </w:rPr>
          </w:pPr>
          <w:hyperlink w:anchor="_Toc150643256" w:history="1">
            <w:r w:rsidR="00066682" w:rsidRPr="00E806AD">
              <w:rPr>
                <w:rStyle w:val="Hyperlink"/>
                <w:noProof/>
              </w:rPr>
              <w:t>4.1</w:t>
            </w:r>
            <w:r w:rsidR="00066682">
              <w:rPr>
                <w:noProof/>
              </w:rPr>
              <w:tab/>
            </w:r>
            <w:r w:rsidR="00066682" w:rsidRPr="00E806AD">
              <w:rPr>
                <w:rStyle w:val="Hyperlink"/>
                <w:noProof/>
              </w:rPr>
              <w:t>Practical Recommendations for Dietary Changes</w:t>
            </w:r>
            <w:r w:rsidR="00066682">
              <w:rPr>
                <w:noProof/>
                <w:webHidden/>
              </w:rPr>
              <w:tab/>
            </w:r>
            <w:r w:rsidR="00066682">
              <w:rPr>
                <w:noProof/>
                <w:webHidden/>
              </w:rPr>
              <w:fldChar w:fldCharType="begin"/>
            </w:r>
            <w:r w:rsidR="00066682">
              <w:rPr>
                <w:noProof/>
                <w:webHidden/>
              </w:rPr>
              <w:instrText xml:space="preserve"> PAGEREF _Toc150643256 \h </w:instrText>
            </w:r>
            <w:r w:rsidR="00066682">
              <w:rPr>
                <w:noProof/>
                <w:webHidden/>
              </w:rPr>
            </w:r>
            <w:r w:rsidR="00066682">
              <w:rPr>
                <w:noProof/>
                <w:webHidden/>
              </w:rPr>
              <w:fldChar w:fldCharType="separate"/>
            </w:r>
            <w:r w:rsidR="00066682">
              <w:rPr>
                <w:noProof/>
                <w:webHidden/>
              </w:rPr>
              <w:t>5</w:t>
            </w:r>
            <w:r w:rsidR="00066682">
              <w:rPr>
                <w:noProof/>
                <w:webHidden/>
              </w:rPr>
              <w:fldChar w:fldCharType="end"/>
            </w:r>
          </w:hyperlink>
        </w:p>
        <w:p w14:paraId="059B30A7" w14:textId="727C6ECA" w:rsidR="00066682" w:rsidRDefault="00BA451D">
          <w:pPr>
            <w:pStyle w:val="TOC1"/>
            <w:tabs>
              <w:tab w:val="left" w:pos="440"/>
              <w:tab w:val="right" w:leader="dot" w:pos="9350"/>
            </w:tabs>
            <w:rPr>
              <w:noProof/>
            </w:rPr>
          </w:pPr>
          <w:hyperlink w:anchor="_Toc150643257" w:history="1">
            <w:r w:rsidR="00066682" w:rsidRPr="00E806AD">
              <w:rPr>
                <w:rStyle w:val="Hyperlink"/>
                <w:noProof/>
              </w:rPr>
              <w:t>5</w:t>
            </w:r>
            <w:r w:rsidR="00066682">
              <w:rPr>
                <w:noProof/>
              </w:rPr>
              <w:tab/>
            </w:r>
            <w:r w:rsidR="00066682" w:rsidRPr="00E806AD">
              <w:rPr>
                <w:rStyle w:val="Hyperlink"/>
                <w:noProof/>
              </w:rPr>
              <w:t>Physical Activity</w:t>
            </w:r>
            <w:r w:rsidR="00066682">
              <w:rPr>
                <w:noProof/>
                <w:webHidden/>
              </w:rPr>
              <w:tab/>
            </w:r>
            <w:r w:rsidR="00066682">
              <w:rPr>
                <w:noProof/>
                <w:webHidden/>
              </w:rPr>
              <w:fldChar w:fldCharType="begin"/>
            </w:r>
            <w:r w:rsidR="00066682">
              <w:rPr>
                <w:noProof/>
                <w:webHidden/>
              </w:rPr>
              <w:instrText xml:space="preserve"> PAGEREF _Toc150643257 \h </w:instrText>
            </w:r>
            <w:r w:rsidR="00066682">
              <w:rPr>
                <w:noProof/>
                <w:webHidden/>
              </w:rPr>
            </w:r>
            <w:r w:rsidR="00066682">
              <w:rPr>
                <w:noProof/>
                <w:webHidden/>
              </w:rPr>
              <w:fldChar w:fldCharType="separate"/>
            </w:r>
            <w:r w:rsidR="00066682">
              <w:rPr>
                <w:noProof/>
                <w:webHidden/>
              </w:rPr>
              <w:t>6</w:t>
            </w:r>
            <w:r w:rsidR="00066682">
              <w:rPr>
                <w:noProof/>
                <w:webHidden/>
              </w:rPr>
              <w:fldChar w:fldCharType="end"/>
            </w:r>
          </w:hyperlink>
        </w:p>
        <w:p w14:paraId="2DA61CF5" w14:textId="51A1BEB9" w:rsidR="00066682" w:rsidRDefault="00BA451D">
          <w:pPr>
            <w:pStyle w:val="TOC2"/>
            <w:tabs>
              <w:tab w:val="left" w:pos="880"/>
              <w:tab w:val="right" w:leader="dot" w:pos="9350"/>
            </w:tabs>
            <w:rPr>
              <w:noProof/>
            </w:rPr>
          </w:pPr>
          <w:hyperlink w:anchor="_Toc150643258" w:history="1">
            <w:r w:rsidR="00066682" w:rsidRPr="00E806AD">
              <w:rPr>
                <w:rStyle w:val="Hyperlink"/>
                <w:noProof/>
              </w:rPr>
              <w:t>5.1</w:t>
            </w:r>
            <w:r w:rsidR="00066682">
              <w:rPr>
                <w:noProof/>
              </w:rPr>
              <w:tab/>
            </w:r>
            <w:r w:rsidR="00066682" w:rsidRPr="00E806AD">
              <w:rPr>
                <w:rStyle w:val="Hyperlink"/>
                <w:noProof/>
              </w:rPr>
              <w:t>Recommendations for Increasing Physical Activity</w:t>
            </w:r>
            <w:r w:rsidR="00066682">
              <w:rPr>
                <w:noProof/>
                <w:webHidden/>
              </w:rPr>
              <w:tab/>
            </w:r>
            <w:r w:rsidR="00066682">
              <w:rPr>
                <w:noProof/>
                <w:webHidden/>
              </w:rPr>
              <w:fldChar w:fldCharType="begin"/>
            </w:r>
            <w:r w:rsidR="00066682">
              <w:rPr>
                <w:noProof/>
                <w:webHidden/>
              </w:rPr>
              <w:instrText xml:space="preserve"> PAGEREF _Toc150643258 \h </w:instrText>
            </w:r>
            <w:r w:rsidR="00066682">
              <w:rPr>
                <w:noProof/>
                <w:webHidden/>
              </w:rPr>
            </w:r>
            <w:r w:rsidR="00066682">
              <w:rPr>
                <w:noProof/>
                <w:webHidden/>
              </w:rPr>
              <w:fldChar w:fldCharType="separate"/>
            </w:r>
            <w:r w:rsidR="00066682">
              <w:rPr>
                <w:noProof/>
                <w:webHidden/>
              </w:rPr>
              <w:t>6</w:t>
            </w:r>
            <w:r w:rsidR="00066682">
              <w:rPr>
                <w:noProof/>
                <w:webHidden/>
              </w:rPr>
              <w:fldChar w:fldCharType="end"/>
            </w:r>
          </w:hyperlink>
        </w:p>
        <w:p w14:paraId="58B1B5E0" w14:textId="21D895A4" w:rsidR="00066682" w:rsidRDefault="00BA451D">
          <w:pPr>
            <w:pStyle w:val="TOC1"/>
            <w:tabs>
              <w:tab w:val="left" w:pos="440"/>
              <w:tab w:val="right" w:leader="dot" w:pos="9350"/>
            </w:tabs>
            <w:rPr>
              <w:noProof/>
            </w:rPr>
          </w:pPr>
          <w:hyperlink w:anchor="_Toc150643259" w:history="1">
            <w:r w:rsidR="00066682" w:rsidRPr="00E806AD">
              <w:rPr>
                <w:rStyle w:val="Hyperlink"/>
                <w:noProof/>
              </w:rPr>
              <w:t>6</w:t>
            </w:r>
            <w:r w:rsidR="00066682">
              <w:rPr>
                <w:noProof/>
              </w:rPr>
              <w:tab/>
            </w:r>
            <w:r w:rsidR="00066682" w:rsidRPr="00E806AD">
              <w:rPr>
                <w:rStyle w:val="Hyperlink"/>
                <w:noProof/>
              </w:rPr>
              <w:t>Lifestyle Choices</w:t>
            </w:r>
            <w:r w:rsidR="00066682">
              <w:rPr>
                <w:noProof/>
                <w:webHidden/>
              </w:rPr>
              <w:tab/>
            </w:r>
            <w:r w:rsidR="00066682">
              <w:rPr>
                <w:noProof/>
                <w:webHidden/>
              </w:rPr>
              <w:fldChar w:fldCharType="begin"/>
            </w:r>
            <w:r w:rsidR="00066682">
              <w:rPr>
                <w:noProof/>
                <w:webHidden/>
              </w:rPr>
              <w:instrText xml:space="preserve"> PAGEREF _Toc150643259 \h </w:instrText>
            </w:r>
            <w:r w:rsidR="00066682">
              <w:rPr>
                <w:noProof/>
                <w:webHidden/>
              </w:rPr>
            </w:r>
            <w:r w:rsidR="00066682">
              <w:rPr>
                <w:noProof/>
                <w:webHidden/>
              </w:rPr>
              <w:fldChar w:fldCharType="separate"/>
            </w:r>
            <w:r w:rsidR="00066682">
              <w:rPr>
                <w:noProof/>
                <w:webHidden/>
              </w:rPr>
              <w:t>7</w:t>
            </w:r>
            <w:r w:rsidR="00066682">
              <w:rPr>
                <w:noProof/>
                <w:webHidden/>
              </w:rPr>
              <w:fldChar w:fldCharType="end"/>
            </w:r>
          </w:hyperlink>
        </w:p>
        <w:p w14:paraId="349B282B" w14:textId="7E114C89" w:rsidR="00066682" w:rsidRDefault="00BA451D">
          <w:pPr>
            <w:pStyle w:val="TOC2"/>
            <w:tabs>
              <w:tab w:val="left" w:pos="880"/>
              <w:tab w:val="right" w:leader="dot" w:pos="9350"/>
            </w:tabs>
            <w:rPr>
              <w:noProof/>
            </w:rPr>
          </w:pPr>
          <w:hyperlink w:anchor="_Toc150643260" w:history="1">
            <w:r w:rsidR="00066682" w:rsidRPr="00E806AD">
              <w:rPr>
                <w:rStyle w:val="Hyperlink"/>
                <w:noProof/>
              </w:rPr>
              <w:t>6.1</w:t>
            </w:r>
            <w:r w:rsidR="00066682">
              <w:rPr>
                <w:noProof/>
              </w:rPr>
              <w:tab/>
            </w:r>
            <w:r w:rsidR="00066682" w:rsidRPr="00E806AD">
              <w:rPr>
                <w:rStyle w:val="Hyperlink"/>
                <w:noProof/>
              </w:rPr>
              <w:t>Sustainable Lifestyle Recommendations</w:t>
            </w:r>
            <w:r w:rsidR="00066682">
              <w:rPr>
                <w:noProof/>
                <w:webHidden/>
              </w:rPr>
              <w:tab/>
            </w:r>
            <w:r w:rsidR="00066682">
              <w:rPr>
                <w:noProof/>
                <w:webHidden/>
              </w:rPr>
              <w:fldChar w:fldCharType="begin"/>
            </w:r>
            <w:r w:rsidR="00066682">
              <w:rPr>
                <w:noProof/>
                <w:webHidden/>
              </w:rPr>
              <w:instrText xml:space="preserve"> PAGEREF _Toc150643260 \h </w:instrText>
            </w:r>
            <w:r w:rsidR="00066682">
              <w:rPr>
                <w:noProof/>
                <w:webHidden/>
              </w:rPr>
            </w:r>
            <w:r w:rsidR="00066682">
              <w:rPr>
                <w:noProof/>
                <w:webHidden/>
              </w:rPr>
              <w:fldChar w:fldCharType="separate"/>
            </w:r>
            <w:r w:rsidR="00066682">
              <w:rPr>
                <w:noProof/>
                <w:webHidden/>
              </w:rPr>
              <w:t>7</w:t>
            </w:r>
            <w:r w:rsidR="00066682">
              <w:rPr>
                <w:noProof/>
                <w:webHidden/>
              </w:rPr>
              <w:fldChar w:fldCharType="end"/>
            </w:r>
          </w:hyperlink>
        </w:p>
        <w:p w14:paraId="3F60D2A3" w14:textId="5B8DF4A4" w:rsidR="00066682" w:rsidRDefault="00BA451D">
          <w:pPr>
            <w:pStyle w:val="TOC1"/>
            <w:tabs>
              <w:tab w:val="left" w:pos="440"/>
              <w:tab w:val="right" w:leader="dot" w:pos="9350"/>
            </w:tabs>
            <w:rPr>
              <w:noProof/>
            </w:rPr>
          </w:pPr>
          <w:hyperlink w:anchor="_Toc150643261" w:history="1">
            <w:r w:rsidR="00066682" w:rsidRPr="00E806AD">
              <w:rPr>
                <w:rStyle w:val="Hyperlink"/>
                <w:noProof/>
              </w:rPr>
              <w:t>7</w:t>
            </w:r>
            <w:r w:rsidR="00066682">
              <w:rPr>
                <w:noProof/>
              </w:rPr>
              <w:tab/>
            </w:r>
            <w:r w:rsidR="00066682" w:rsidRPr="00E806AD">
              <w:rPr>
                <w:rStyle w:val="Hyperlink"/>
                <w:noProof/>
              </w:rPr>
              <w:t>Conclusion</w:t>
            </w:r>
            <w:r w:rsidR="00066682">
              <w:rPr>
                <w:noProof/>
                <w:webHidden/>
              </w:rPr>
              <w:tab/>
            </w:r>
            <w:r w:rsidR="00066682">
              <w:rPr>
                <w:noProof/>
                <w:webHidden/>
              </w:rPr>
              <w:fldChar w:fldCharType="begin"/>
            </w:r>
            <w:r w:rsidR="00066682">
              <w:rPr>
                <w:noProof/>
                <w:webHidden/>
              </w:rPr>
              <w:instrText xml:space="preserve"> PAGEREF _Toc150643261 \h </w:instrText>
            </w:r>
            <w:r w:rsidR="00066682">
              <w:rPr>
                <w:noProof/>
                <w:webHidden/>
              </w:rPr>
            </w:r>
            <w:r w:rsidR="00066682">
              <w:rPr>
                <w:noProof/>
                <w:webHidden/>
              </w:rPr>
              <w:fldChar w:fldCharType="separate"/>
            </w:r>
            <w:r w:rsidR="00066682">
              <w:rPr>
                <w:noProof/>
                <w:webHidden/>
              </w:rPr>
              <w:t>8</w:t>
            </w:r>
            <w:r w:rsidR="00066682">
              <w:rPr>
                <w:noProof/>
                <w:webHidden/>
              </w:rPr>
              <w:fldChar w:fldCharType="end"/>
            </w:r>
          </w:hyperlink>
        </w:p>
        <w:p w14:paraId="007D88F7" w14:textId="0AC45155" w:rsidR="00066682" w:rsidRDefault="00BA451D">
          <w:pPr>
            <w:pStyle w:val="TOC1"/>
            <w:tabs>
              <w:tab w:val="left" w:pos="440"/>
              <w:tab w:val="right" w:leader="dot" w:pos="9350"/>
            </w:tabs>
            <w:rPr>
              <w:noProof/>
            </w:rPr>
          </w:pPr>
          <w:hyperlink w:anchor="_Toc150643262" w:history="1">
            <w:r w:rsidR="00066682" w:rsidRPr="00E806AD">
              <w:rPr>
                <w:rStyle w:val="Hyperlink"/>
                <w:noProof/>
              </w:rPr>
              <w:t>8</w:t>
            </w:r>
            <w:r w:rsidR="00066682">
              <w:rPr>
                <w:noProof/>
              </w:rPr>
              <w:tab/>
            </w:r>
            <w:r w:rsidR="00066682" w:rsidRPr="00E806AD">
              <w:rPr>
                <w:rStyle w:val="Hyperlink"/>
                <w:noProof/>
              </w:rPr>
              <w:t>References</w:t>
            </w:r>
            <w:r w:rsidR="00066682">
              <w:rPr>
                <w:noProof/>
                <w:webHidden/>
              </w:rPr>
              <w:tab/>
            </w:r>
            <w:r w:rsidR="00066682">
              <w:rPr>
                <w:noProof/>
                <w:webHidden/>
              </w:rPr>
              <w:fldChar w:fldCharType="begin"/>
            </w:r>
            <w:r w:rsidR="00066682">
              <w:rPr>
                <w:noProof/>
                <w:webHidden/>
              </w:rPr>
              <w:instrText xml:space="preserve"> PAGEREF _Toc150643262 \h </w:instrText>
            </w:r>
            <w:r w:rsidR="00066682">
              <w:rPr>
                <w:noProof/>
                <w:webHidden/>
              </w:rPr>
            </w:r>
            <w:r w:rsidR="00066682">
              <w:rPr>
                <w:noProof/>
                <w:webHidden/>
              </w:rPr>
              <w:fldChar w:fldCharType="separate"/>
            </w:r>
            <w:r w:rsidR="00066682">
              <w:rPr>
                <w:noProof/>
                <w:webHidden/>
              </w:rPr>
              <w:t>9</w:t>
            </w:r>
            <w:r w:rsidR="00066682">
              <w:rPr>
                <w:noProof/>
                <w:webHidden/>
              </w:rPr>
              <w:fldChar w:fldCharType="end"/>
            </w:r>
          </w:hyperlink>
        </w:p>
        <w:p w14:paraId="690B09A9" w14:textId="2870F183" w:rsidR="00066682" w:rsidRDefault="00066682">
          <w:r>
            <w:rPr>
              <w:b/>
              <w:bCs/>
              <w:noProof/>
            </w:rPr>
            <w:fldChar w:fldCharType="end"/>
          </w:r>
        </w:p>
      </w:sdtContent>
    </w:sdt>
    <w:p w14:paraId="7FBEBAB4" w14:textId="77777777" w:rsidR="00066682" w:rsidRDefault="00066682"/>
    <w:p w14:paraId="1A0F6030" w14:textId="2555BB5D" w:rsidR="00BF0817" w:rsidRPr="00BF0817" w:rsidRDefault="00BF0817" w:rsidP="00935168">
      <w:pPr>
        <w:pStyle w:val="Heading1"/>
      </w:pPr>
      <w:bookmarkStart w:id="0" w:name="_Toc150643246"/>
      <w:r w:rsidRPr="00BF0817">
        <w:t>Introduction</w:t>
      </w:r>
      <w:bookmarkEnd w:id="0"/>
      <w:r w:rsidRPr="00BF0817">
        <w:t xml:space="preserve"> </w:t>
      </w:r>
    </w:p>
    <w:p w14:paraId="79145218" w14:textId="39D6212D" w:rsidR="00BF0817" w:rsidRPr="00BF0817" w:rsidRDefault="00CB653D" w:rsidP="005833D3">
      <w:r>
        <w:lastRenderedPageBreak/>
        <w:t>Bob, “a male truck driver aged 52,” is the focus of this case study which also includes a comprehensive analysis of Bob's health. The evaluation is based on Bob's case study and the outcomes of a comprehensive health questionnaire. Bob's health questionnaire highlights major problems, such as his long-term smoking habit, heavy alcohol use, diet high in convenience foods, and somewhat inactive lifestyle due to his employment. His high BMI and the additional risk factors indicated below put him at increased risk for developing high blood pressure and other chronic diseases.</w:t>
      </w:r>
      <w:r w:rsidR="00943BAF">
        <w:t xml:space="preserve"> </w:t>
      </w:r>
      <w:r>
        <w:t xml:space="preserve">The research will focus on three main areas: diet, exercise, and lifestyle choices. The discussion of each topic will centre on Bob's current situation, the health </w:t>
      </w:r>
      <w:r w:rsidR="00943BAF">
        <w:t>complications</w:t>
      </w:r>
      <w:r>
        <w:t xml:space="preserve"> of his decisions, and specific recommendations for improving his condition. Health promotion and prevention strategies </w:t>
      </w:r>
      <w:r w:rsidR="00943BAF">
        <w:t>r</w:t>
      </w:r>
      <w:r>
        <w:t>ecommended by Public Health England, the National Health Service, and the World Health Organisation will align with these recommendations. The purpose</w:t>
      </w:r>
      <w:r w:rsidR="00943BAF">
        <w:t xml:space="preserve"> of this report</w:t>
      </w:r>
      <w:r>
        <w:t xml:space="preserve"> is</w:t>
      </w:r>
      <w:r w:rsidR="00943BAF">
        <w:t xml:space="preserve"> also</w:t>
      </w:r>
      <w:r>
        <w:t xml:space="preserve"> to provide Bob an accurate picture of his health and offer advice on how he might make positive changes.</w:t>
      </w:r>
    </w:p>
    <w:p w14:paraId="1B9E4CBF" w14:textId="013DE21F" w:rsidR="00BF0817" w:rsidRPr="00BF0817" w:rsidRDefault="00BF0817" w:rsidP="00815786">
      <w:pPr>
        <w:pStyle w:val="Heading1"/>
      </w:pPr>
      <w:bookmarkStart w:id="1" w:name="_Toc150643247"/>
      <w:r w:rsidRPr="00BF0817">
        <w:t>Case Study</w:t>
      </w:r>
      <w:bookmarkEnd w:id="1"/>
      <w:r w:rsidRPr="00BF0817">
        <w:t xml:space="preserve"> </w:t>
      </w:r>
    </w:p>
    <w:p w14:paraId="5CE4E467" w14:textId="633DA8B6" w:rsidR="00BF0817" w:rsidRPr="00BF0817" w:rsidRDefault="00815786" w:rsidP="00815786">
      <w:r>
        <w:t>Bob, a 52-year-old male truck driver classifies as obese</w:t>
      </w:r>
      <w:r w:rsidR="00563A71">
        <w:t xml:space="preserve"> according to BMI</w:t>
      </w:r>
      <w:r>
        <w:t xml:space="preserve">. Obesity is a known risk factor for </w:t>
      </w:r>
      <w:r w:rsidR="0083525D">
        <w:t>several</w:t>
      </w:r>
      <w:r>
        <w:t xml:space="preserve"> health issues, such as cardiovascular disease, diabetes, and several types of cancer. Bob's truck driving job contributes to his sedentary lifestyle, which increases his risk. The nature of his employment, requiring lengthy hours on the road, typically during evenings and weekends, limits his options for physical activity and promotes irregular eating behaviours.</w:t>
      </w:r>
      <w:r w:rsidR="00E31E60">
        <w:t xml:space="preserve"> </w:t>
      </w:r>
      <w:r>
        <w:t xml:space="preserve">Bob's eating habits raise red flags. Since he "eats as he goes," he probably consumes a lot of processed and fast food deficient in critical nutrients. This type of diet is related </w:t>
      </w:r>
      <w:r w:rsidR="0083525D">
        <w:t>to</w:t>
      </w:r>
      <w:r>
        <w:t xml:space="preserve"> increased risks of hypertension, high cholesterol, and metabolic diseases. His need </w:t>
      </w:r>
      <w:r w:rsidR="0083525D">
        <w:t>for</w:t>
      </w:r>
      <w:r>
        <w:t xml:space="preserve"> Coca-Cola for energy suggests he drinks a lot of sugary drinks, which increases his risk of type 2 diabetes and other health problems associated with obesity.</w:t>
      </w:r>
      <w:r w:rsidR="00613F96">
        <w:t xml:space="preserve"> </w:t>
      </w:r>
      <w:r>
        <w:t xml:space="preserve">Bob has been a smoker for almost 40 years, which puts him at </w:t>
      </w:r>
      <w:r>
        <w:lastRenderedPageBreak/>
        <w:t>high risk for respiratory disorders, cardiovascular disease, and lung cancer. His excessive alcohol consumption, represented by the weekly consumption of a bottle of whisky, increases his risk of developing liver disease, mental health problems, and sleep disruptions.</w:t>
      </w:r>
      <w:r w:rsidR="002303A4">
        <w:t xml:space="preserve"> </w:t>
      </w:r>
      <w:r>
        <w:t>Additional health hazards are revealed by family history.</w:t>
      </w:r>
    </w:p>
    <w:p w14:paraId="541B3815" w14:textId="4C1FA90F" w:rsidR="00BF0817" w:rsidRPr="00BF0817" w:rsidRDefault="00BF0817" w:rsidP="00BF0817">
      <w:pPr>
        <w:pStyle w:val="Heading1"/>
      </w:pPr>
      <w:bookmarkStart w:id="2" w:name="_Toc150643248"/>
      <w:r w:rsidRPr="00BF0817">
        <w:t>Assessment Report</w:t>
      </w:r>
      <w:bookmarkEnd w:id="2"/>
      <w:r w:rsidRPr="00BF0817">
        <w:t xml:space="preserve"> </w:t>
      </w:r>
    </w:p>
    <w:p w14:paraId="540E09F5" w14:textId="77777777" w:rsidR="006978B9" w:rsidRDefault="00BF0817" w:rsidP="006978B9">
      <w:pPr>
        <w:pStyle w:val="Heading2"/>
      </w:pPr>
      <w:bookmarkStart w:id="3" w:name="_Toc150643249"/>
      <w:r w:rsidRPr="00BF0817">
        <w:t>Obesity and Associated Risks</w:t>
      </w:r>
      <w:bookmarkEnd w:id="3"/>
      <w:r w:rsidRPr="00BF0817">
        <w:t xml:space="preserve"> </w:t>
      </w:r>
    </w:p>
    <w:p w14:paraId="19EFD084" w14:textId="20823941" w:rsidR="00BF0817" w:rsidRPr="00BF0817" w:rsidRDefault="006978B9" w:rsidP="00BF0817">
      <w:r w:rsidRPr="006978B9">
        <w:t xml:space="preserve">Bob is considered obese because </w:t>
      </w:r>
      <w:r w:rsidR="0083525D">
        <w:t>of</w:t>
      </w:r>
      <w:r w:rsidRPr="006978B9">
        <w:t xml:space="preserve"> his high body mass index (BMI) of 31 (NHS, 2021). </w:t>
      </w:r>
      <w:r w:rsidR="0083525D">
        <w:t>"</w:t>
      </w:r>
      <w:r w:rsidRPr="006978B9">
        <w:t>Type 2 diabetes, cardiovascular disease,</w:t>
      </w:r>
      <w:r w:rsidR="0083525D">
        <w:t>"</w:t>
      </w:r>
      <w:r w:rsidRPr="006978B9">
        <w:t xml:space="preserve"> and certain malignancies are only </w:t>
      </w:r>
      <w:r w:rsidR="0083525D">
        <w:t xml:space="preserve">a </w:t>
      </w:r>
      <w:r w:rsidRPr="006978B9">
        <w:t>few of the many diseases and disorders for which obesity is a substantial risk factor (World Cancer Research Fund, 2018). Because of his weight, he is at an increased risk of hypertension and cardiovascular disease. (Mayo Clinic, 2020)</w:t>
      </w:r>
      <w:r w:rsidR="00BF0817" w:rsidRPr="00BF0817">
        <w:t>.</w:t>
      </w:r>
    </w:p>
    <w:p w14:paraId="65F3A6DA" w14:textId="77777777" w:rsidR="006978B9" w:rsidRDefault="00BF0817" w:rsidP="006978B9">
      <w:pPr>
        <w:pStyle w:val="Heading2"/>
      </w:pPr>
      <w:bookmarkStart w:id="4" w:name="_Toc150643250"/>
      <w:r w:rsidRPr="00BF0817">
        <w:t>Smoking and Its Consequences</w:t>
      </w:r>
      <w:bookmarkEnd w:id="4"/>
      <w:r w:rsidRPr="00BF0817">
        <w:t xml:space="preserve"> </w:t>
      </w:r>
    </w:p>
    <w:p w14:paraId="201F2714" w14:textId="54822C78" w:rsidR="00BF0817" w:rsidRPr="00BF0817" w:rsidRDefault="006978B9" w:rsidP="00BF0817">
      <w:r w:rsidRPr="006978B9">
        <w:t>Over 30 years of smoking increases Bob's risk of developing COPD, lung cancer, and cardiovascular disease (U.S. Department of Health and Human Services, 2014). Long-term effects on the cardiovascular and respiratory systems are well-documented, making smoking a leading cause of preventable mortality globally (World Health Organisation, 2021)</w:t>
      </w:r>
      <w:r w:rsidR="00BF0817" w:rsidRPr="00BF0817">
        <w:t>.</w:t>
      </w:r>
    </w:p>
    <w:p w14:paraId="024E6223" w14:textId="77777777" w:rsidR="00FA75B9" w:rsidRDefault="00BF0817" w:rsidP="00FA75B9">
      <w:pPr>
        <w:pStyle w:val="Heading2"/>
      </w:pPr>
      <w:bookmarkStart w:id="5" w:name="_Toc150643251"/>
      <w:r w:rsidRPr="00BF0817">
        <w:t>Alcohol Consumption</w:t>
      </w:r>
      <w:bookmarkEnd w:id="5"/>
    </w:p>
    <w:p w14:paraId="662AFCE9" w14:textId="29D476E8" w:rsidR="00BF0817" w:rsidRPr="00BF0817" w:rsidRDefault="00FA75B9" w:rsidP="00BF0817">
      <w:r w:rsidRPr="00FA75B9">
        <w:t xml:space="preserve">Bob's risk for liver disorders such </w:t>
      </w:r>
      <w:r w:rsidR="0083525D">
        <w:t xml:space="preserve">as </w:t>
      </w:r>
      <w:r w:rsidRPr="00FA75B9">
        <w:t>alcoholic liver disease and cirrhosis is increased by his weekly use of a bottle of whisky, which is much beyond the recommended alcohol intake limits (NHS, 2018). Furthermore, the Royal College of Psychiatrists (2018) reports that excessive alcohol consumption is associated with mental health problems and can exacerbate sleep disturbances</w:t>
      </w:r>
      <w:r w:rsidR="00BF0817" w:rsidRPr="00BF0817">
        <w:t>.</w:t>
      </w:r>
    </w:p>
    <w:p w14:paraId="67783951" w14:textId="77777777" w:rsidR="00FA75B9" w:rsidRDefault="00BF0817" w:rsidP="00A83196">
      <w:pPr>
        <w:pStyle w:val="Heading2"/>
      </w:pPr>
      <w:bookmarkStart w:id="6" w:name="_Toc150643252"/>
      <w:r w:rsidRPr="00BF0817">
        <w:lastRenderedPageBreak/>
        <w:t>Dietary Concerns</w:t>
      </w:r>
      <w:bookmarkEnd w:id="6"/>
      <w:r w:rsidRPr="00BF0817">
        <w:t xml:space="preserve"> </w:t>
      </w:r>
    </w:p>
    <w:p w14:paraId="1A355DE6" w14:textId="56E25B73" w:rsidR="00BF0817" w:rsidRPr="00BF0817" w:rsidRDefault="00A83196" w:rsidP="00BF0817">
      <w:r w:rsidRPr="00A83196">
        <w:t>Bob's diet is high in calories, fats, and sugars but low in beneficial nutrients because he relies heavily on fast food and sugary drinks. A higher risk of metabolic syndrome, type 2 diabetes, and cardiovascular illnesses is seen in those who follow such diets (Public Health England, 2016). Consuming a lot of sugar, especially in the form of soda, has been linked to an increased risk of obesity and diabetes (Malik et al., 2010)</w:t>
      </w:r>
      <w:r w:rsidR="00BF0817" w:rsidRPr="00BF0817">
        <w:t>.</w:t>
      </w:r>
    </w:p>
    <w:p w14:paraId="37A54DCC" w14:textId="5BA659A2" w:rsidR="00694531" w:rsidRDefault="00BF0817" w:rsidP="00694531">
      <w:pPr>
        <w:pStyle w:val="Heading2"/>
      </w:pPr>
      <w:bookmarkStart w:id="7" w:name="_Toc150643253"/>
      <w:r w:rsidRPr="00BF0817">
        <w:t>Physical Inactivit</w:t>
      </w:r>
      <w:r w:rsidR="00694531">
        <w:t>y</w:t>
      </w:r>
      <w:bookmarkEnd w:id="7"/>
    </w:p>
    <w:p w14:paraId="0C5FFF93" w14:textId="364A5E38" w:rsidR="00BF0817" w:rsidRPr="00BF0817" w:rsidRDefault="00694531" w:rsidP="00BF0817">
      <w:r w:rsidRPr="00694531">
        <w:t>Bob's employment as a truck driver lends to a sedentary lifestyle. Inactivity has been linked to an increased risk of obesity, cardiovascular disease, and bad psychological outcomes (Warburton et al., 2006). World Health Organisation (2018) lists inactivity as a top risk factor for world mortality</w:t>
      </w:r>
      <w:r w:rsidR="00BF0817" w:rsidRPr="00BF0817">
        <w:t>.</w:t>
      </w:r>
    </w:p>
    <w:p w14:paraId="3F3FB97C" w14:textId="77777777" w:rsidR="00642DA8" w:rsidRDefault="00BF0817" w:rsidP="00642DA8">
      <w:pPr>
        <w:pStyle w:val="Heading2"/>
      </w:pPr>
      <w:bookmarkStart w:id="8" w:name="_Toc150643254"/>
      <w:r w:rsidRPr="00BF0817">
        <w:t>Family Health History</w:t>
      </w:r>
      <w:bookmarkEnd w:id="8"/>
    </w:p>
    <w:p w14:paraId="7BAE867A" w14:textId="609D501F" w:rsidR="00BF0817" w:rsidRPr="00BF0817" w:rsidRDefault="00642DA8" w:rsidP="00BF0817">
      <w:r w:rsidRPr="00642DA8">
        <w:t xml:space="preserve">Bob's risk factors are already elevated due to his age and the presence of cardiovascular disease in his family. The combination of his family history and current lifestyle choices </w:t>
      </w:r>
      <w:r w:rsidR="0083525D">
        <w:t>significan</w:t>
      </w:r>
      <w:r w:rsidRPr="00642DA8">
        <w:t xml:space="preserve">tly raises his risk </w:t>
      </w:r>
      <w:r w:rsidR="0083525D">
        <w:t>of</w:t>
      </w:r>
      <w:r w:rsidRPr="00642DA8">
        <w:t xml:space="preserve"> developing cardiovascular disease (Yusuf et al., 2004</w:t>
      </w:r>
      <w:r w:rsidR="00BF0817" w:rsidRPr="00BF0817">
        <w:t>).</w:t>
      </w:r>
    </w:p>
    <w:p w14:paraId="7169EDAE" w14:textId="7F0FB2AB" w:rsidR="00BF0817" w:rsidRPr="00BF0817" w:rsidRDefault="00BF0817" w:rsidP="004A3B84">
      <w:pPr>
        <w:pStyle w:val="Heading1"/>
      </w:pPr>
      <w:bookmarkStart w:id="9" w:name="_Toc150643255"/>
      <w:r w:rsidRPr="00BF0817">
        <w:t>Diet</w:t>
      </w:r>
      <w:bookmarkEnd w:id="9"/>
      <w:r w:rsidRPr="00BF0817">
        <w:t xml:space="preserve"> </w:t>
      </w:r>
    </w:p>
    <w:p w14:paraId="14BE8E38" w14:textId="67502D97" w:rsidR="00A345F3" w:rsidRPr="00A345F3" w:rsidRDefault="00830F14" w:rsidP="00A345F3">
      <w:r w:rsidRPr="00830F14">
        <w:t xml:space="preserve">Public Health England (2016) found that eating a lot of processed and fast food was linked to an increased risk of </w:t>
      </w:r>
      <w:r w:rsidR="0083525D">
        <w:t>"</w:t>
      </w:r>
      <w:r w:rsidRPr="00830F14">
        <w:t>obesity, type 2 diabetes, cardiovascular disease, and several malignancies.</w:t>
      </w:r>
      <w:r w:rsidR="0083525D">
        <w:t>"</w:t>
      </w:r>
      <w:r w:rsidRPr="00830F14">
        <w:t xml:space="preserve"> The consumption of sugary beverages, especially those with a high fructose content, has been linked to an increased risk of obesity and type 2 diabetes (Malik et al., 2010). Furthermore, a diet like this might cause vitamin deficiencies, </w:t>
      </w:r>
      <w:r w:rsidR="0083525D">
        <w:t>seriously affecting</w:t>
      </w:r>
      <w:r w:rsidRPr="00830F14">
        <w:t xml:space="preserve"> health and wellness</w:t>
      </w:r>
      <w:r w:rsidR="00A345F3" w:rsidRPr="00A345F3">
        <w:t>.</w:t>
      </w:r>
    </w:p>
    <w:p w14:paraId="31C3F40C" w14:textId="77777777" w:rsidR="00A5489F" w:rsidRDefault="00A345F3" w:rsidP="00A5489F">
      <w:pPr>
        <w:pStyle w:val="Heading2"/>
      </w:pPr>
      <w:bookmarkStart w:id="10" w:name="_Toc150643256"/>
      <w:r w:rsidRPr="00A345F3">
        <w:lastRenderedPageBreak/>
        <w:t>Practical Recommendations for Dietary Changes</w:t>
      </w:r>
      <w:bookmarkEnd w:id="10"/>
      <w:r w:rsidRPr="00A345F3">
        <w:t xml:space="preserve"> </w:t>
      </w:r>
    </w:p>
    <w:p w14:paraId="6D62C93E" w14:textId="7B128A91" w:rsidR="00A345F3" w:rsidRDefault="00A5489F" w:rsidP="00A345F3">
      <w:r w:rsidRPr="00A5489F">
        <w:t>The following dietary adjustments would help reduce Bob's risk of developing these conditions, as recommended by Public Health England, the National Health Service, and the World Health Organisation</w:t>
      </w:r>
      <w:r w:rsidR="00A345F3" w:rsidRPr="00A345F3">
        <w:t>:</w:t>
      </w:r>
    </w:p>
    <w:tbl>
      <w:tblPr>
        <w:tblStyle w:val="GridTable4-Accent4"/>
        <w:tblW w:w="0" w:type="auto"/>
        <w:tblLook w:val="04A0" w:firstRow="1" w:lastRow="0" w:firstColumn="1" w:lastColumn="0" w:noHBand="0" w:noVBand="1"/>
      </w:tblPr>
      <w:tblGrid>
        <w:gridCol w:w="1893"/>
        <w:gridCol w:w="7457"/>
      </w:tblGrid>
      <w:tr w:rsidR="00CB284D" w14:paraId="4D0EE22D" w14:textId="77777777" w:rsidTr="003B4B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D784A3F" w14:textId="37787FA4" w:rsidR="00CB284D" w:rsidRDefault="00CB284D" w:rsidP="00CB284D">
            <w:r w:rsidRPr="005A6AEC">
              <w:t>Increase Fruit and Vegetable Intake</w:t>
            </w:r>
          </w:p>
        </w:tc>
        <w:tc>
          <w:tcPr>
            <w:tcW w:w="0" w:type="auto"/>
          </w:tcPr>
          <w:p w14:paraId="0AC545AE" w14:textId="4BD01A68" w:rsidR="00CB284D" w:rsidRDefault="00CB284D" w:rsidP="00CB284D">
            <w:pPr>
              <w:cnfStyle w:val="100000000000" w:firstRow="1" w:lastRow="0" w:firstColumn="0" w:lastColumn="0" w:oddVBand="0" w:evenVBand="0" w:oddHBand="0" w:evenHBand="0" w:firstRowFirstColumn="0" w:firstRowLastColumn="0" w:lastRowFirstColumn="0" w:lastRowLastColumn="0"/>
            </w:pPr>
            <w:r w:rsidRPr="00153B28">
              <w:t>Increasing his intake of plant foods like fruits and vegetables can help him acquire the vitamins, minerals, and fibre he needs to stay healthy. The NHS recommends at least five servings of a variety of fruit</w:t>
            </w:r>
            <w:r w:rsidR="0083525D">
              <w:t>s</w:t>
            </w:r>
            <w:r w:rsidRPr="00153B28">
              <w:t xml:space="preserve"> and vegetables every day (NHS, 2021).</w:t>
            </w:r>
          </w:p>
        </w:tc>
      </w:tr>
      <w:tr w:rsidR="00CB284D" w14:paraId="43C4CE6D" w14:textId="77777777" w:rsidTr="003B4B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F07BA81" w14:textId="3F2988F9" w:rsidR="00CB284D" w:rsidRDefault="00CB284D" w:rsidP="00CB284D">
            <w:r w:rsidRPr="005A6AEC">
              <w:t>Choose Whole Grains</w:t>
            </w:r>
          </w:p>
        </w:tc>
        <w:tc>
          <w:tcPr>
            <w:tcW w:w="0" w:type="auto"/>
          </w:tcPr>
          <w:p w14:paraId="768ABEC0" w14:textId="25263D44" w:rsidR="00CB284D" w:rsidRDefault="00CB284D" w:rsidP="00CB284D">
            <w:pPr>
              <w:cnfStyle w:val="000000100000" w:firstRow="0" w:lastRow="0" w:firstColumn="0" w:lastColumn="0" w:oddVBand="0" w:evenVBand="0" w:oddHBand="1" w:evenHBand="0" w:firstRowFirstColumn="0" w:firstRowLastColumn="0" w:lastRowFirstColumn="0" w:lastRowLastColumn="0"/>
            </w:pPr>
            <w:r w:rsidRPr="00153B28">
              <w:t xml:space="preserve">According to the World Health Organisation (2018), switching from refined to whole grains </w:t>
            </w:r>
            <w:r w:rsidR="0083525D">
              <w:t>benefits</w:t>
            </w:r>
            <w:r w:rsidRPr="00153B28">
              <w:t xml:space="preserve"> heart health and weight maintenance.</w:t>
            </w:r>
          </w:p>
        </w:tc>
      </w:tr>
      <w:tr w:rsidR="00CB284D" w14:paraId="5F4E2E35" w14:textId="77777777" w:rsidTr="003B4BDE">
        <w:tc>
          <w:tcPr>
            <w:cnfStyle w:val="001000000000" w:firstRow="0" w:lastRow="0" w:firstColumn="1" w:lastColumn="0" w:oddVBand="0" w:evenVBand="0" w:oddHBand="0" w:evenHBand="0" w:firstRowFirstColumn="0" w:firstRowLastColumn="0" w:lastRowFirstColumn="0" w:lastRowLastColumn="0"/>
            <w:tcW w:w="0" w:type="auto"/>
          </w:tcPr>
          <w:p w14:paraId="702FFD0B" w14:textId="378AC66E" w:rsidR="00CB284D" w:rsidRDefault="00CB284D" w:rsidP="00CB284D">
            <w:r w:rsidRPr="005A6AEC">
              <w:t>Limit Sugar and Salt Intake</w:t>
            </w:r>
          </w:p>
        </w:tc>
        <w:tc>
          <w:tcPr>
            <w:tcW w:w="0" w:type="auto"/>
          </w:tcPr>
          <w:p w14:paraId="7C0B79D7" w14:textId="164F56F6" w:rsidR="00CB284D" w:rsidRDefault="00CB284D" w:rsidP="00CB284D">
            <w:pPr>
              <w:cnfStyle w:val="000000000000" w:firstRow="0" w:lastRow="0" w:firstColumn="0" w:lastColumn="0" w:oddVBand="0" w:evenVBand="0" w:oddHBand="0" w:evenHBand="0" w:firstRowFirstColumn="0" w:firstRowLastColumn="0" w:lastRowFirstColumn="0" w:lastRowLastColumn="0"/>
            </w:pPr>
            <w:r w:rsidRPr="00153B28">
              <w:t>It has been shown that lowering one's intake of sugary beverages and foods high in salt can reduce one's risk of developing cardiovascular disease and diabetes (World Health Organisation, 2015).</w:t>
            </w:r>
          </w:p>
        </w:tc>
      </w:tr>
      <w:tr w:rsidR="00CB284D" w14:paraId="68110277" w14:textId="77777777" w:rsidTr="003B4B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54F7FE5" w14:textId="11DEC780" w:rsidR="00CB284D" w:rsidRDefault="00CB284D" w:rsidP="00CB284D">
            <w:r w:rsidRPr="005A6AEC">
              <w:t>Opt for Healthier Snacks</w:t>
            </w:r>
          </w:p>
        </w:tc>
        <w:tc>
          <w:tcPr>
            <w:tcW w:w="0" w:type="auto"/>
          </w:tcPr>
          <w:p w14:paraId="65EA4975" w14:textId="3EEF44CE" w:rsidR="00CB284D" w:rsidRDefault="00CB284D" w:rsidP="00CB284D">
            <w:pPr>
              <w:cnfStyle w:val="000000100000" w:firstRow="0" w:lastRow="0" w:firstColumn="0" w:lastColumn="0" w:oddVBand="0" w:evenVBand="0" w:oddHBand="1" w:evenHBand="0" w:firstRowFirstColumn="0" w:firstRowLastColumn="0" w:lastRowFirstColumn="0" w:lastRowLastColumn="0"/>
            </w:pPr>
            <w:r w:rsidRPr="00153B28">
              <w:t>Instead of grabbing chips or sweets, Bob may choose nuts, fruits, or yoghurt, which are health</w:t>
            </w:r>
            <w:r w:rsidR="0083525D">
              <w:t>y</w:t>
            </w:r>
            <w:r w:rsidRPr="00153B28">
              <w:t xml:space="preserve"> and full (Public Health England, 2016).</w:t>
            </w:r>
          </w:p>
        </w:tc>
      </w:tr>
      <w:tr w:rsidR="00CB284D" w14:paraId="0AAFE9CD" w14:textId="77777777" w:rsidTr="003B4BDE">
        <w:tc>
          <w:tcPr>
            <w:cnfStyle w:val="001000000000" w:firstRow="0" w:lastRow="0" w:firstColumn="1" w:lastColumn="0" w:oddVBand="0" w:evenVBand="0" w:oddHBand="0" w:evenHBand="0" w:firstRowFirstColumn="0" w:firstRowLastColumn="0" w:lastRowFirstColumn="0" w:lastRowLastColumn="0"/>
            <w:tcW w:w="0" w:type="auto"/>
          </w:tcPr>
          <w:p w14:paraId="6F987DD2" w14:textId="244A7B12" w:rsidR="00CB284D" w:rsidRDefault="00CB284D" w:rsidP="00CB284D">
            <w:r w:rsidRPr="005A6AEC">
              <w:t>Plan Meals</w:t>
            </w:r>
          </w:p>
        </w:tc>
        <w:tc>
          <w:tcPr>
            <w:tcW w:w="0" w:type="auto"/>
          </w:tcPr>
          <w:p w14:paraId="481FE563" w14:textId="4866B234" w:rsidR="00CB284D" w:rsidRDefault="00CB284D" w:rsidP="00CB284D">
            <w:pPr>
              <w:cnfStyle w:val="000000000000" w:firstRow="0" w:lastRow="0" w:firstColumn="0" w:lastColumn="0" w:oddVBand="0" w:evenVBand="0" w:oddHBand="0" w:evenHBand="0" w:firstRowFirstColumn="0" w:firstRowLastColumn="0" w:lastRowFirstColumn="0" w:lastRowLastColumn="0"/>
            </w:pPr>
            <w:r w:rsidRPr="00153B28">
              <w:t>Making good eating choices can be difficult for Bob, but meal</w:t>
            </w:r>
            <w:r w:rsidR="0083525D">
              <w:t>-</w:t>
            </w:r>
            <w:r w:rsidRPr="00153B28">
              <w:t>prepping can help. His busy lifestyle can be accommodated with simple, quick foods that are healthful.</w:t>
            </w:r>
          </w:p>
        </w:tc>
      </w:tr>
      <w:tr w:rsidR="00CB284D" w14:paraId="70CD27F4" w14:textId="77777777" w:rsidTr="003B4B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9A900FE" w14:textId="57205683" w:rsidR="00CB284D" w:rsidRDefault="00CB284D" w:rsidP="00CB284D">
            <w:r w:rsidRPr="005A6AEC">
              <w:t>Stay Hydrated with Water</w:t>
            </w:r>
          </w:p>
        </w:tc>
        <w:tc>
          <w:tcPr>
            <w:tcW w:w="0" w:type="auto"/>
          </w:tcPr>
          <w:p w14:paraId="0397C780" w14:textId="76D34496" w:rsidR="00CB284D" w:rsidRDefault="00CB284D" w:rsidP="00CB284D">
            <w:pPr>
              <w:cnfStyle w:val="000000100000" w:firstRow="0" w:lastRow="0" w:firstColumn="0" w:lastColumn="0" w:oddVBand="0" w:evenVBand="0" w:oddHBand="1" w:evenHBand="0" w:firstRowFirstColumn="0" w:firstRowLastColumn="0" w:lastRowFirstColumn="0" w:lastRowLastColumn="0"/>
            </w:pPr>
            <w:r w:rsidRPr="00153B28">
              <w:t xml:space="preserve">Changing from sugary sodas to water can help him feel hydrated and </w:t>
            </w:r>
            <w:r w:rsidR="0083525D">
              <w:t>reduce</w:t>
            </w:r>
            <w:r w:rsidRPr="00153B28">
              <w:t xml:space="preserve"> his sugar intake (NHS, 2021).</w:t>
            </w:r>
          </w:p>
        </w:tc>
      </w:tr>
    </w:tbl>
    <w:p w14:paraId="18DC6AF8" w14:textId="77777777" w:rsidR="007544AC" w:rsidRPr="00A345F3" w:rsidRDefault="007544AC" w:rsidP="00A345F3"/>
    <w:p w14:paraId="6D5DE7AB" w14:textId="0F82B497" w:rsidR="00BF0817" w:rsidRPr="00BF0817" w:rsidRDefault="00BF0817" w:rsidP="003B4BDE">
      <w:pPr>
        <w:pStyle w:val="Heading1"/>
      </w:pPr>
      <w:bookmarkStart w:id="11" w:name="_Toc150643257"/>
      <w:r w:rsidRPr="00BF0817">
        <w:t>Physical Activity</w:t>
      </w:r>
      <w:bookmarkEnd w:id="11"/>
      <w:r w:rsidRPr="00BF0817">
        <w:t xml:space="preserve"> </w:t>
      </w:r>
    </w:p>
    <w:p w14:paraId="68A32CE4" w14:textId="44A3E16B" w:rsidR="00B0486B" w:rsidRPr="00B0486B" w:rsidRDefault="00C02A08" w:rsidP="00B0486B">
      <w:r w:rsidRPr="00C02A08">
        <w:lastRenderedPageBreak/>
        <w:t>Physical inactivity is a prevalent problem for long-haul truck drivers like Bob. His job requires him to sit for l</w:t>
      </w:r>
      <w:r w:rsidR="0083525D">
        <w:t>ong hours, contributing</w:t>
      </w:r>
      <w:r w:rsidRPr="00C02A08">
        <w:t xml:space="preserve"> This inactivity is linked to numerous adverse health effects and is thus a </w:t>
      </w:r>
      <w:r w:rsidR="0083525D">
        <w:t>significant</w:t>
      </w:r>
      <w:r w:rsidRPr="00C02A08">
        <w:t xml:space="preserve"> cause for concern. Increased risks of </w:t>
      </w:r>
      <w:r w:rsidR="00372A2F">
        <w:t>“</w:t>
      </w:r>
      <w:r w:rsidRPr="00C02A08">
        <w:t>obesity, type 2 diabetes, cardiovascular disease,</w:t>
      </w:r>
      <w:r w:rsidR="00372A2F">
        <w:t>”</w:t>
      </w:r>
      <w:r w:rsidRPr="00C02A08">
        <w:t xml:space="preserve"> and several malignancies have been associated with a sedentary lifestyle (Owen et al., 2010). For Bob, whose body mass index is already high, not exercising further increases his risk of these diseases. Poor mental health outcomes, such as increased risks of depression and anxiety, have also been linked to sedentary lifestyles (Zhai et al., 2015)</w:t>
      </w:r>
      <w:r w:rsidR="00B0486B" w:rsidRPr="00B0486B">
        <w:t>.</w:t>
      </w:r>
    </w:p>
    <w:p w14:paraId="2A042494" w14:textId="77777777" w:rsidR="00A465E7" w:rsidRDefault="00B0486B" w:rsidP="003B4BDE">
      <w:pPr>
        <w:pStyle w:val="Heading2"/>
      </w:pPr>
      <w:bookmarkStart w:id="12" w:name="_Toc150643258"/>
      <w:r w:rsidRPr="00B0486B">
        <w:t>Recommendations for Increasing Physical Activity</w:t>
      </w:r>
      <w:bookmarkEnd w:id="12"/>
      <w:r w:rsidRPr="00B0486B">
        <w:t xml:space="preserve"> </w:t>
      </w:r>
    </w:p>
    <w:p w14:paraId="56FE02C4" w14:textId="6546203E" w:rsidR="00B0486B" w:rsidRDefault="003B4BDE" w:rsidP="00B0486B">
      <w:r w:rsidRPr="003B4BDE">
        <w:t>Recommendations to increase Bob's activity level must take into account the specifics of his job as a truck driver</w:t>
      </w:r>
      <w:r w:rsidR="00B0486B" w:rsidRPr="00B0486B">
        <w:t>:</w:t>
      </w:r>
    </w:p>
    <w:tbl>
      <w:tblPr>
        <w:tblStyle w:val="GridTable4-Accent5"/>
        <w:tblW w:w="0" w:type="auto"/>
        <w:tblLook w:val="04A0" w:firstRow="1" w:lastRow="0" w:firstColumn="1" w:lastColumn="0" w:noHBand="0" w:noVBand="1"/>
      </w:tblPr>
      <w:tblGrid>
        <w:gridCol w:w="2462"/>
        <w:gridCol w:w="6888"/>
      </w:tblGrid>
      <w:tr w:rsidR="00087EDA" w14:paraId="4A847C4A" w14:textId="77777777" w:rsidTr="00110F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7A1EEC9" w14:textId="4B358E1A" w:rsidR="00087EDA" w:rsidRDefault="00087EDA" w:rsidP="00087EDA">
            <w:r w:rsidRPr="00E031AB">
              <w:t>Regular Breaks for Short Walks</w:t>
            </w:r>
          </w:p>
        </w:tc>
        <w:tc>
          <w:tcPr>
            <w:tcW w:w="0" w:type="auto"/>
          </w:tcPr>
          <w:p w14:paraId="7A528350" w14:textId="12210BD0" w:rsidR="00087EDA" w:rsidRDefault="00087EDA" w:rsidP="00087EDA">
            <w:pPr>
              <w:cnfStyle w:val="100000000000" w:firstRow="1" w:lastRow="0" w:firstColumn="0" w:lastColumn="0" w:oddVBand="0" w:evenVBand="0" w:oddHBand="0" w:evenHBand="0" w:firstRowFirstColumn="0" w:firstRowLastColumn="0" w:lastRowFirstColumn="0" w:lastRowLastColumn="0"/>
            </w:pPr>
            <w:r w:rsidRPr="003A4DDD">
              <w:t>Public Health England (2019) recommends breaking up prolonged periods of sitting with brief, vigorous steps during breaks. Short bouts of walking can have positive effects on cardiovascular fitness.</w:t>
            </w:r>
          </w:p>
        </w:tc>
      </w:tr>
      <w:tr w:rsidR="00087EDA" w14:paraId="118769F0" w14:textId="77777777" w:rsidTr="00110F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7A0EFD5" w14:textId="176B9E74" w:rsidR="00087EDA" w:rsidRDefault="00087EDA" w:rsidP="00087EDA">
            <w:r w:rsidRPr="00E031AB">
              <w:t>Stretching Exercises</w:t>
            </w:r>
          </w:p>
        </w:tc>
        <w:tc>
          <w:tcPr>
            <w:tcW w:w="0" w:type="auto"/>
          </w:tcPr>
          <w:p w14:paraId="541DAD1F" w14:textId="39D13024" w:rsidR="00087EDA" w:rsidRDefault="00087EDA" w:rsidP="00087EDA">
            <w:pPr>
              <w:cnfStyle w:val="000000100000" w:firstRow="0" w:lastRow="0" w:firstColumn="0" w:lastColumn="0" w:oddVBand="0" w:evenVBand="0" w:oddHBand="1" w:evenHBand="0" w:firstRowFirstColumn="0" w:firstRowLastColumn="0" w:lastRowFirstColumn="0" w:lastRowLastColumn="0"/>
            </w:pPr>
            <w:r w:rsidRPr="003A4DDD">
              <w:t xml:space="preserve">Truck drivers can benefit from stretching their muscles and increasing their range of motion even when they have nowhere </w:t>
            </w:r>
            <w:r w:rsidR="0083525D">
              <w:t>exceptional</w:t>
            </w:r>
            <w:r w:rsidRPr="003A4DDD">
              <w:t>ly spacious to do so (Buckley et al., 2015).</w:t>
            </w:r>
          </w:p>
        </w:tc>
      </w:tr>
      <w:tr w:rsidR="00087EDA" w14:paraId="5106D45E" w14:textId="77777777" w:rsidTr="00110F2E">
        <w:tc>
          <w:tcPr>
            <w:cnfStyle w:val="001000000000" w:firstRow="0" w:lastRow="0" w:firstColumn="1" w:lastColumn="0" w:oddVBand="0" w:evenVBand="0" w:oddHBand="0" w:evenHBand="0" w:firstRowFirstColumn="0" w:firstRowLastColumn="0" w:lastRowFirstColumn="0" w:lastRowLastColumn="0"/>
            <w:tcW w:w="0" w:type="auto"/>
          </w:tcPr>
          <w:p w14:paraId="12F7D057" w14:textId="452D4B14" w:rsidR="00087EDA" w:rsidRDefault="00087EDA" w:rsidP="00087EDA">
            <w:r w:rsidRPr="00E031AB">
              <w:t>Resistance Exercises</w:t>
            </w:r>
          </w:p>
        </w:tc>
        <w:tc>
          <w:tcPr>
            <w:tcW w:w="0" w:type="auto"/>
          </w:tcPr>
          <w:p w14:paraId="48005D44" w14:textId="6BA2D0DA" w:rsidR="00087EDA" w:rsidRDefault="00087EDA" w:rsidP="00087EDA">
            <w:pPr>
              <w:cnfStyle w:val="000000000000" w:firstRow="0" w:lastRow="0" w:firstColumn="0" w:lastColumn="0" w:oddVBand="0" w:evenVBand="0" w:oddHBand="0" w:evenHBand="0" w:firstRowFirstColumn="0" w:firstRowLastColumn="0" w:lastRowFirstColumn="0" w:lastRowLastColumn="0"/>
            </w:pPr>
            <w:r w:rsidRPr="003A4DDD">
              <w:t>Even without a gym membership or fancy equipment, simple resistance workouts like employing resistance bands can yield positive results (Strasser et al., 2013).</w:t>
            </w:r>
          </w:p>
        </w:tc>
      </w:tr>
      <w:tr w:rsidR="00087EDA" w14:paraId="446C678C" w14:textId="77777777" w:rsidTr="00110F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E0DEBC0" w14:textId="46173DE5" w:rsidR="00087EDA" w:rsidRDefault="00087EDA" w:rsidP="00087EDA">
            <w:r w:rsidRPr="00E031AB">
              <w:t>Incorporate Physical Activity into Daily Routine</w:t>
            </w:r>
          </w:p>
        </w:tc>
        <w:tc>
          <w:tcPr>
            <w:tcW w:w="0" w:type="auto"/>
          </w:tcPr>
          <w:p w14:paraId="4719D0CF" w14:textId="28F62451" w:rsidR="00087EDA" w:rsidRDefault="00087EDA" w:rsidP="00087EDA">
            <w:pPr>
              <w:cnfStyle w:val="000000100000" w:firstRow="0" w:lastRow="0" w:firstColumn="0" w:lastColumn="0" w:oddVBand="0" w:evenVBand="0" w:oddHBand="1" w:evenHBand="0" w:firstRowFirstColumn="0" w:firstRowLastColumn="0" w:lastRowFirstColumn="0" w:lastRowLastColumn="0"/>
            </w:pPr>
            <w:r w:rsidRPr="003A4DDD">
              <w:t>Parking further away from destinations or taking the stairs instead of the lift are two simple ways to incorporate more physical activity into daily living and raise activity levels (Lee et al., 2012).</w:t>
            </w:r>
          </w:p>
        </w:tc>
      </w:tr>
    </w:tbl>
    <w:p w14:paraId="16B18595" w14:textId="77777777" w:rsidR="00562702" w:rsidRPr="00B0486B" w:rsidRDefault="00562702" w:rsidP="00B0486B"/>
    <w:p w14:paraId="4D84958C" w14:textId="0D268845" w:rsidR="00BF0817" w:rsidRPr="00BF0817" w:rsidRDefault="00BF0817" w:rsidP="00087EDA">
      <w:pPr>
        <w:pStyle w:val="Heading1"/>
      </w:pPr>
      <w:bookmarkStart w:id="13" w:name="_Toc150643259"/>
      <w:r w:rsidRPr="00BF0817">
        <w:t>Lifestyle Choices</w:t>
      </w:r>
      <w:bookmarkEnd w:id="13"/>
      <w:r w:rsidRPr="00BF0817">
        <w:t xml:space="preserve"> </w:t>
      </w:r>
    </w:p>
    <w:p w14:paraId="23811E64" w14:textId="6A4AB6E8" w:rsidR="00935168" w:rsidRPr="00935168" w:rsidRDefault="0070494C" w:rsidP="00935168">
      <w:r w:rsidRPr="0070494C">
        <w:t xml:space="preserve">Bob's health risk profile is significantly impacted by his lifestyle choices, especially his smoking and heavy drinking. These actions have both short- and long-term </w:t>
      </w:r>
      <w:r w:rsidR="0083525D">
        <w:t>advers</w:t>
      </w:r>
      <w:r w:rsidRPr="0070494C">
        <w:t xml:space="preserve">e effects on health and are known risk factors for a variety of chronic diseases. Since he was around 20 years old, Bob has been a smoker. Cigarette smoking is a </w:t>
      </w:r>
      <w:r w:rsidR="0083525D">
        <w:t>significant</w:t>
      </w:r>
      <w:r w:rsidRPr="0070494C">
        <w:t xml:space="preserve"> contributor to many avoidable health problems and early deaths. U.S. Department of Health and Human Services (2014) reports a link between smoking and an increased risk of lung cancer, cardiovascular disease, and COPD</w:t>
      </w:r>
      <w:r w:rsidR="00935168" w:rsidRPr="00935168">
        <w:t>.</w:t>
      </w:r>
    </w:p>
    <w:p w14:paraId="67EDDD7F" w14:textId="77777777" w:rsidR="00DA2042" w:rsidRDefault="00935168" w:rsidP="00FC326C">
      <w:pPr>
        <w:pStyle w:val="Heading2"/>
      </w:pPr>
      <w:bookmarkStart w:id="14" w:name="_Toc150643260"/>
      <w:r w:rsidRPr="00935168">
        <w:t>Sustainable Lifestyle Recommendations</w:t>
      </w:r>
      <w:bookmarkEnd w:id="14"/>
      <w:r w:rsidRPr="00935168">
        <w:t xml:space="preserve"> </w:t>
      </w:r>
    </w:p>
    <w:p w14:paraId="26338C14" w14:textId="58390DFD" w:rsidR="00935168" w:rsidRDefault="00861A4E" w:rsidP="00935168">
      <w:r w:rsidRPr="00861A4E">
        <w:t>Here are some sustainable lifestyle adjustments that Bob could do to lower his risk</w:t>
      </w:r>
      <w:r w:rsidR="00935168" w:rsidRPr="00935168">
        <w:t>:</w:t>
      </w:r>
    </w:p>
    <w:tbl>
      <w:tblPr>
        <w:tblStyle w:val="GridTable4-Accent6"/>
        <w:tblW w:w="0" w:type="auto"/>
        <w:tblLook w:val="04A0" w:firstRow="1" w:lastRow="0" w:firstColumn="1" w:lastColumn="0" w:noHBand="0" w:noVBand="1"/>
      </w:tblPr>
      <w:tblGrid>
        <w:gridCol w:w="1880"/>
        <w:gridCol w:w="7470"/>
      </w:tblGrid>
      <w:tr w:rsidR="00110F2E" w14:paraId="0F2C470B" w14:textId="77777777" w:rsidTr="00873D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F915273" w14:textId="04F37245" w:rsidR="00110F2E" w:rsidRDefault="00110F2E" w:rsidP="00110F2E">
            <w:r w:rsidRPr="00384043">
              <w:t>Smoking Cessation</w:t>
            </w:r>
          </w:p>
        </w:tc>
        <w:tc>
          <w:tcPr>
            <w:tcW w:w="0" w:type="auto"/>
          </w:tcPr>
          <w:p w14:paraId="0514EF48" w14:textId="4EDBA16B" w:rsidR="00110F2E" w:rsidRDefault="00110F2E" w:rsidP="00110F2E">
            <w:pPr>
              <w:cnfStyle w:val="100000000000" w:firstRow="1" w:lastRow="0" w:firstColumn="0" w:lastColumn="0" w:oddVBand="0" w:evenVBand="0" w:oddHBand="0" w:evenHBand="0" w:firstRowFirstColumn="0" w:firstRowLastColumn="0" w:lastRowFirstColumn="0" w:lastRowLastColumn="0"/>
            </w:pPr>
            <w:r>
              <w:t>Bob</w:t>
            </w:r>
            <w:r w:rsidR="0083525D">
              <w:t>'s</w:t>
            </w:r>
            <w:r w:rsidRPr="000C3677">
              <w:t xml:space="preserve"> risk of developing se</w:t>
            </w:r>
            <w:r w:rsidR="0083525D">
              <w:t>vere</w:t>
            </w:r>
            <w:r w:rsidRPr="000C3677">
              <w:t xml:space="preserve"> illnesses can be </w:t>
            </w:r>
            <w:r w:rsidR="0083525D">
              <w:t>significan</w:t>
            </w:r>
            <w:r w:rsidRPr="000C3677">
              <w:t>tly diminished if he participates in a programme to help him quit smoking. Local stop</w:t>
            </w:r>
            <w:r w:rsidR="0083525D">
              <w:t>-</w:t>
            </w:r>
            <w:r w:rsidRPr="000C3677">
              <w:t>smoking services are available through the NHS and have been successful (NHS, 2021).</w:t>
            </w:r>
          </w:p>
        </w:tc>
      </w:tr>
      <w:tr w:rsidR="00110F2E" w14:paraId="286744D0" w14:textId="77777777" w:rsidTr="00873D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0AE3914" w14:textId="4E9BB58B" w:rsidR="00110F2E" w:rsidRDefault="00110F2E" w:rsidP="00110F2E">
            <w:r w:rsidRPr="00384043">
              <w:t>Moderating Alcohol Intake</w:t>
            </w:r>
          </w:p>
        </w:tc>
        <w:tc>
          <w:tcPr>
            <w:tcW w:w="0" w:type="auto"/>
          </w:tcPr>
          <w:p w14:paraId="26D08411" w14:textId="588A48BB" w:rsidR="00110F2E" w:rsidRDefault="0083525D" w:rsidP="00110F2E">
            <w:pPr>
              <w:cnfStyle w:val="000000100000" w:firstRow="0" w:lastRow="0" w:firstColumn="0" w:lastColumn="0" w:oddVBand="0" w:evenVBand="0" w:oddHBand="1" w:evenHBand="0" w:firstRowFirstColumn="0" w:firstRowLastColumn="0" w:lastRowFirstColumn="0" w:lastRowLastColumn="0"/>
            </w:pPr>
            <w:r>
              <w:t>Bob should</w:t>
            </w:r>
            <w:r w:rsidR="00110F2E" w:rsidRPr="000C3677">
              <w:t xml:space="preserve"> reduce </w:t>
            </w:r>
            <w:r>
              <w:t>his</w:t>
            </w:r>
            <w:r w:rsidR="00110F2E" w:rsidRPr="000C3677">
              <w:t xml:space="preserve"> risk of liver disease and other alcohol-related health problems</w:t>
            </w:r>
            <w:r>
              <w:t>;</w:t>
            </w:r>
            <w:r w:rsidR="00110F2E" w:rsidRPr="000C3677">
              <w:t xml:space="preserve"> cutting back to moderate drinking levels is a</w:t>
            </w:r>
            <w:r>
              <w:t>n excellent</w:t>
            </w:r>
            <w:r w:rsidR="00110F2E" w:rsidRPr="000C3677">
              <w:t xml:space="preserve"> place to start. More than 14 units of alcohol per week is considered harmful by the NHS (NHS, 2018).</w:t>
            </w:r>
          </w:p>
        </w:tc>
      </w:tr>
      <w:tr w:rsidR="00110F2E" w14:paraId="1A74744C" w14:textId="77777777" w:rsidTr="00873DE7">
        <w:tc>
          <w:tcPr>
            <w:cnfStyle w:val="001000000000" w:firstRow="0" w:lastRow="0" w:firstColumn="1" w:lastColumn="0" w:oddVBand="0" w:evenVBand="0" w:oddHBand="0" w:evenHBand="0" w:firstRowFirstColumn="0" w:firstRowLastColumn="0" w:lastRowFirstColumn="0" w:lastRowLastColumn="0"/>
            <w:tcW w:w="0" w:type="auto"/>
          </w:tcPr>
          <w:p w14:paraId="1CC7A1BA" w14:textId="5CF666DA" w:rsidR="00110F2E" w:rsidRDefault="00110F2E" w:rsidP="00110F2E">
            <w:r w:rsidRPr="00384043">
              <w:t>Seeking Professional Help</w:t>
            </w:r>
          </w:p>
        </w:tc>
        <w:tc>
          <w:tcPr>
            <w:tcW w:w="0" w:type="auto"/>
          </w:tcPr>
          <w:p w14:paraId="31941EF5" w14:textId="5367BEEF" w:rsidR="00110F2E" w:rsidRDefault="00110F2E" w:rsidP="00110F2E">
            <w:pPr>
              <w:cnfStyle w:val="000000000000" w:firstRow="0" w:lastRow="0" w:firstColumn="0" w:lastColumn="0" w:oddVBand="0" w:evenVBand="0" w:oddHBand="0" w:evenHBand="0" w:firstRowFirstColumn="0" w:firstRowLastColumn="0" w:lastRowFirstColumn="0" w:lastRowLastColumn="0"/>
            </w:pPr>
            <w:r w:rsidRPr="000C3677">
              <w:t>It can be helpful to have professional assistance while trying to quit smoking or cut back on alcohol consumption. Nicotine replacement therapy and drugs that lower alcohol cravings are two examples (WHO, 2018).</w:t>
            </w:r>
          </w:p>
        </w:tc>
      </w:tr>
    </w:tbl>
    <w:p w14:paraId="706B12C3" w14:textId="7BA69535" w:rsidR="00482A90" w:rsidRPr="00935168" w:rsidRDefault="00482A90" w:rsidP="00935168"/>
    <w:p w14:paraId="611FDF9B" w14:textId="736FF92F" w:rsidR="00BF0817" w:rsidRPr="00BF0817" w:rsidRDefault="00BF0817" w:rsidP="00935168">
      <w:pPr>
        <w:pStyle w:val="Heading1"/>
      </w:pPr>
      <w:bookmarkStart w:id="15" w:name="_Toc150643261"/>
      <w:r w:rsidRPr="00BF0817">
        <w:t>Conclusion</w:t>
      </w:r>
      <w:bookmarkEnd w:id="15"/>
      <w:r w:rsidRPr="00BF0817">
        <w:t xml:space="preserve"> </w:t>
      </w:r>
    </w:p>
    <w:p w14:paraId="4596C642" w14:textId="5DB68B10" w:rsidR="001614C5" w:rsidRDefault="001614C5" w:rsidP="001614C5">
      <w:r>
        <w:t xml:space="preserve">With the help of this health assessment report, we now have a thorough understanding of Bob's current health status, which is based on his lifestyle and physiology. Some of the most </w:t>
      </w:r>
      <w:r w:rsidR="0083525D">
        <w:t>essential</w:t>
      </w:r>
      <w:r>
        <w:t xml:space="preserve"> facts are that he is overweight, that he leads a sedentary lifestyle, that his diet is bad, that he smokes, and that he drinks excessively. His risk for numerous chronic diseases, including cardiovascular disease, type 2 diabetes, cancer, and respiratory disorders, is </w:t>
      </w:r>
      <w:r w:rsidR="0083525D">
        <w:t>significan</w:t>
      </w:r>
      <w:r>
        <w:t>tly increased due to each of these factors.</w:t>
      </w:r>
      <w:r w:rsidR="0083525D">
        <w:t xml:space="preserve"> </w:t>
      </w:r>
      <w:r>
        <w:t xml:space="preserve">Bob's high body mass index (BMI) </w:t>
      </w:r>
      <w:r w:rsidR="0083525D">
        <w:t>greatly worries</w:t>
      </w:r>
      <w:r>
        <w:t xml:space="preserve"> his health. As a truck driver, his sedentary lifestyle exacerbates this problem, making it a </w:t>
      </w:r>
      <w:r w:rsidR="00760683">
        <w:t>significant</w:t>
      </w:r>
      <w:r>
        <w:t xml:space="preserve"> risk factor for a wide range of health issues. </w:t>
      </w:r>
      <w:r w:rsidR="00760683">
        <w:t>His diet, which consists mostly of processed foods and sugary beverages, exacerbates this risk</w:t>
      </w:r>
      <w:r>
        <w:t>. In addition, Bob's long-term smoking habit and heavy alcohol intake raise his risk of acquiring chronic lung ailments, liver diseases, and mental health difficulties.</w:t>
      </w:r>
    </w:p>
    <w:p w14:paraId="4440A526" w14:textId="651222F3" w:rsidR="001614C5" w:rsidRDefault="001614C5" w:rsidP="001614C5">
      <w:r>
        <w:t xml:space="preserve">The report's suggestions are made </w:t>
      </w:r>
      <w:r w:rsidR="00760683">
        <w:t>to resolve</w:t>
      </w:r>
      <w:r>
        <w:t xml:space="preserve"> these significant health issues. </w:t>
      </w:r>
      <w:r w:rsidR="00F33EF8">
        <w:t>Bob</w:t>
      </w:r>
      <w:r>
        <w:t xml:space="preserve"> can improve </w:t>
      </w:r>
      <w:r w:rsidR="00F33EF8">
        <w:t>his</w:t>
      </w:r>
      <w:r>
        <w:t xml:space="preserve"> health by doing things like switching to a diet high in fruits, vegetables, and whole grains; cutting back on sugary drinks and processed foods; getting more exercise through simple steps like going for short walks and stretching more often; and getting professional help to quit smoking and cut back on alcohol consumption. These adjustments are vital </w:t>
      </w:r>
      <w:r w:rsidR="00760683">
        <w:t>for reducing Bob's short-term health risks and</w:t>
      </w:r>
      <w:r>
        <w:t xml:space="preserve"> enhancing his long-term health and quality of life.</w:t>
      </w:r>
    </w:p>
    <w:p w14:paraId="7F0C7991" w14:textId="777D6320" w:rsidR="001614C5" w:rsidRDefault="001614C5" w:rsidP="001614C5">
      <w:r>
        <w:t xml:space="preserve">Bob's health can significantly improve by implementing these lifestyle adjustments. Losing weight, improving metabolic health, and decreasing the risk of obesity-related disorders can all be facilitated by adopting a healthier diet and more physical exercise. Smoking cessation and reduced alcohol intake can decrease the risk of chronic diseases and enhance mental health. </w:t>
      </w:r>
      <w:r w:rsidR="00760683">
        <w:t>These efforts must be treated with realism and encouragement in light of the difficulties of making such a drastic lifestyle shif</w:t>
      </w:r>
      <w:r>
        <w:t>t.</w:t>
      </w:r>
    </w:p>
    <w:p w14:paraId="62544587" w14:textId="5F51D94F" w:rsidR="00BF0817" w:rsidRDefault="001614C5" w:rsidP="001614C5">
      <w:r>
        <w:t xml:space="preserve">In sum, if Bob follows the advice, he stands a good chance of seeing significant improvements in his health. Taking on the challenge of making positive lifestyle changes is no small feat, but the payoff is substantial: the promise of a longer, healthier, and more enjoyable life. The report's findings emphasise the need for comprehensive health programmes </w:t>
      </w:r>
      <w:r w:rsidR="00760683">
        <w:t>considering</w:t>
      </w:r>
      <w:r>
        <w:t xml:space="preserve"> the relationship between food intake, physical exercise, and other lifestyle factors for optimal health</w:t>
      </w:r>
      <w:r w:rsidR="00935168">
        <w:t>.</w:t>
      </w:r>
    </w:p>
    <w:p w14:paraId="76B04EC9" w14:textId="5163679F" w:rsidR="00A772AD" w:rsidRDefault="00A772AD" w:rsidP="00A772AD">
      <w:pPr>
        <w:pStyle w:val="Heading1"/>
      </w:pPr>
      <w:bookmarkStart w:id="16" w:name="_Toc150643262"/>
      <w:r>
        <w:t>References</w:t>
      </w:r>
      <w:bookmarkEnd w:id="16"/>
    </w:p>
    <w:p w14:paraId="08E42EA7" w14:textId="77777777" w:rsidR="00A00CA8" w:rsidRPr="00A00CA8" w:rsidRDefault="00A00CA8" w:rsidP="00760683">
      <w:r w:rsidRPr="00A00CA8">
        <w:t xml:space="preserve">Buckley, J.P., Hedge, A., Yates, T., Copeland, R.J., Loosemore, M., Hamer, M., Bradley, G., Dunstan, D.W. (2015). The sedentary office: an expert statement on the growing case for change towards better health and productivity. </w:t>
      </w:r>
      <w:r w:rsidRPr="00A00CA8">
        <w:rPr>
          <w:i/>
          <w:iCs/>
        </w:rPr>
        <w:t>British Journal of Sports Medicine</w:t>
      </w:r>
      <w:r w:rsidRPr="00A00CA8">
        <w:t>, 49(21), pp.1357-1362.</w:t>
      </w:r>
    </w:p>
    <w:p w14:paraId="34DE770A" w14:textId="77777777" w:rsidR="00A00CA8" w:rsidRPr="00A00CA8" w:rsidRDefault="00A00CA8" w:rsidP="00760683">
      <w:r w:rsidRPr="00A00CA8">
        <w:t xml:space="preserve">Lee, I.M., Djoussé, L., Sesso, H.D., Wang, L., Buring, J.E. (2012). Physical activity and weight gain prevention. </w:t>
      </w:r>
      <w:r w:rsidRPr="00A00CA8">
        <w:rPr>
          <w:i/>
          <w:iCs/>
        </w:rPr>
        <w:t>JAMA</w:t>
      </w:r>
      <w:r w:rsidRPr="00A00CA8">
        <w:t>, 303(12), pp.1173-1179.</w:t>
      </w:r>
    </w:p>
    <w:p w14:paraId="55898137" w14:textId="77777777" w:rsidR="00A00CA8" w:rsidRPr="00A00CA8" w:rsidRDefault="00A00CA8" w:rsidP="00760683">
      <w:r w:rsidRPr="00A00CA8">
        <w:t xml:space="preserve">Malik, V.S., Popkin, B.M., Bray, G.A., Després, J.P., Willett, W.C., Hu, F.B. (2010). Sugar-Sweetened Beverages and Risk of Metabolic Syndrome and Type 2 Diabetes. </w:t>
      </w:r>
      <w:r w:rsidRPr="00A00CA8">
        <w:rPr>
          <w:i/>
          <w:iCs/>
        </w:rPr>
        <w:t>Diabetes Care</w:t>
      </w:r>
      <w:r w:rsidRPr="00A00CA8">
        <w:t>, 33(11), pp.2477-2483.</w:t>
      </w:r>
    </w:p>
    <w:p w14:paraId="172EF8DE" w14:textId="77777777" w:rsidR="00A00CA8" w:rsidRPr="00A00CA8" w:rsidRDefault="00A00CA8" w:rsidP="00760683">
      <w:r w:rsidRPr="00A00CA8">
        <w:t>NHS. (2018). Alcohol units. [online] Available at: [</w:t>
      </w:r>
      <w:hyperlink r:id="rId6" w:tgtFrame="_new" w:history="1">
        <w:r w:rsidRPr="00A00CA8">
          <w:rPr>
            <w:rStyle w:val="Hyperlink"/>
          </w:rPr>
          <w:t>https://www.nhs.uk/live-well/alcohol-support/calculating-alcohol-units/</w:t>
        </w:r>
      </w:hyperlink>
      <w:r w:rsidRPr="00A00CA8">
        <w:t>]</w:t>
      </w:r>
    </w:p>
    <w:p w14:paraId="000E26FB" w14:textId="77777777" w:rsidR="00A00CA8" w:rsidRPr="00A00CA8" w:rsidRDefault="00A00CA8" w:rsidP="00760683">
      <w:r w:rsidRPr="00A00CA8">
        <w:t>NHS. (2021). Eat well. [online] Available at: [</w:t>
      </w:r>
      <w:hyperlink r:id="rId7" w:tgtFrame="_new" w:history="1">
        <w:r w:rsidRPr="00A00CA8">
          <w:rPr>
            <w:rStyle w:val="Hyperlink"/>
          </w:rPr>
          <w:t>https://www.nhs.uk/live-well/eat-well/</w:t>
        </w:r>
      </w:hyperlink>
      <w:r w:rsidRPr="00A00CA8">
        <w:t>]</w:t>
      </w:r>
    </w:p>
    <w:p w14:paraId="39FA25DA" w14:textId="77777777" w:rsidR="00A00CA8" w:rsidRPr="00A00CA8" w:rsidRDefault="00A00CA8" w:rsidP="00760683">
      <w:r w:rsidRPr="00A00CA8">
        <w:t>NHS. (2021). Stop smoking services help you quit. [online] Available at: [</w:t>
      </w:r>
      <w:hyperlink r:id="rId8" w:tgtFrame="_new" w:history="1">
        <w:r w:rsidRPr="00A00CA8">
          <w:rPr>
            <w:rStyle w:val="Hyperlink"/>
          </w:rPr>
          <w:t>https://www.nhs.uk/live-well/quit-smoking/nhs-stop-smoking-services-help-you-quit/</w:t>
        </w:r>
      </w:hyperlink>
      <w:r w:rsidRPr="00A00CA8">
        <w:t>]</w:t>
      </w:r>
    </w:p>
    <w:p w14:paraId="4C8AFEA7" w14:textId="77777777" w:rsidR="00A00CA8" w:rsidRPr="00A00CA8" w:rsidRDefault="00A00CA8" w:rsidP="00760683">
      <w:r w:rsidRPr="00A00CA8">
        <w:t xml:space="preserve">Owen, N., Healy, G.N., Matthews, C.E., Dunstan, D.W. (2010). Too much sitting: the population health science of sedentary behavior. </w:t>
      </w:r>
      <w:r w:rsidRPr="00A00CA8">
        <w:rPr>
          <w:i/>
          <w:iCs/>
        </w:rPr>
        <w:t>Exercise and Sport Sciences Reviews</w:t>
      </w:r>
      <w:r w:rsidRPr="00A00CA8">
        <w:t>, 38(3), pp.105-113.</w:t>
      </w:r>
    </w:p>
    <w:p w14:paraId="0B5827B6" w14:textId="77777777" w:rsidR="00A00CA8" w:rsidRPr="00A00CA8" w:rsidRDefault="00A00CA8" w:rsidP="00760683">
      <w:r w:rsidRPr="00A00CA8">
        <w:t xml:space="preserve">Pelucchi, C., Tramacere, I., Boffetta, P., Negri, E., La Vecchia, C. (2006). Alcohol consumption and cancer risk. </w:t>
      </w:r>
      <w:r w:rsidRPr="00A00CA8">
        <w:rPr>
          <w:i/>
          <w:iCs/>
        </w:rPr>
        <w:t>Nutrition and Cancer</w:t>
      </w:r>
      <w:r w:rsidRPr="00A00CA8">
        <w:t>, 55(1), pp.1-6.</w:t>
      </w:r>
    </w:p>
    <w:p w14:paraId="4FF818D4" w14:textId="77777777" w:rsidR="00A00CA8" w:rsidRPr="00A00CA8" w:rsidRDefault="00A00CA8" w:rsidP="00760683">
      <w:r w:rsidRPr="00A00CA8">
        <w:t>Public Health England. (2016). The Eatwell Guide. [online] Available at: [</w:t>
      </w:r>
      <w:hyperlink r:id="rId9" w:tgtFrame="_new" w:history="1">
        <w:r w:rsidRPr="00A00CA8">
          <w:rPr>
            <w:rStyle w:val="Hyperlink"/>
          </w:rPr>
          <w:t>https://www.gov.uk/government/publications/the-eatwell-guide</w:t>
        </w:r>
      </w:hyperlink>
      <w:r w:rsidRPr="00A00CA8">
        <w:t>]</w:t>
      </w:r>
    </w:p>
    <w:p w14:paraId="7BDD6131" w14:textId="78D54C13" w:rsidR="00A00CA8" w:rsidRPr="00A00CA8" w:rsidRDefault="00A00CA8" w:rsidP="00760683">
      <w:r w:rsidRPr="00A00CA8">
        <w:t>Public Health England. (2019). Physical activity guidelines: U</w:t>
      </w:r>
      <w:r w:rsidR="0083525D">
        <w:t>.K.</w:t>
      </w:r>
      <w:r w:rsidRPr="00A00CA8">
        <w:t xml:space="preserve"> Chief Medical Officers' report. [online] Available at: [</w:t>
      </w:r>
      <w:hyperlink r:id="rId10" w:tgtFrame="_new" w:history="1">
        <w:r w:rsidRPr="00A00CA8">
          <w:rPr>
            <w:rStyle w:val="Hyperlink"/>
          </w:rPr>
          <w:t>https://www.gov.uk/government/publications/physical-activity-guidelines-uk-chief-medical-officers-report</w:t>
        </w:r>
      </w:hyperlink>
      <w:r w:rsidRPr="00A00CA8">
        <w:t>]</w:t>
      </w:r>
    </w:p>
    <w:p w14:paraId="76E68F61" w14:textId="77777777" w:rsidR="00A00CA8" w:rsidRPr="00A00CA8" w:rsidRDefault="00A00CA8" w:rsidP="00760683">
      <w:r w:rsidRPr="00A00CA8">
        <w:t xml:space="preserve">Rehm, J., Gmel, G.E., Gmel, G., Hasan, O.S.M., Imtiaz, S., Popova, S., Probst, C., Roerecke, M., Room, R., Samokhvalov, A.V., Shield, K.D., Shuper, P.A. (2017). The relationship between different dimensions of alcohol use and the burden of disease—an update. </w:t>
      </w:r>
      <w:r w:rsidRPr="00A00CA8">
        <w:rPr>
          <w:i/>
          <w:iCs/>
        </w:rPr>
        <w:t>Addiction</w:t>
      </w:r>
      <w:r w:rsidRPr="00A00CA8">
        <w:t>, 112(6), pp.968-1001.</w:t>
      </w:r>
    </w:p>
    <w:p w14:paraId="061782BD" w14:textId="77777777" w:rsidR="00A00CA8" w:rsidRPr="00A00CA8" w:rsidRDefault="00A00CA8" w:rsidP="00760683">
      <w:r w:rsidRPr="00A00CA8">
        <w:t>Royal College of Psychiatrists. (2018). Alcohol and Depression. [online] Available at: [</w:t>
      </w:r>
      <w:hyperlink r:id="rId11" w:tgtFrame="_new" w:history="1">
        <w:r w:rsidRPr="00A00CA8">
          <w:rPr>
            <w:rStyle w:val="Hyperlink"/>
          </w:rPr>
          <w:t>https://www.rcpsych.ac.uk</w:t>
        </w:r>
      </w:hyperlink>
      <w:r w:rsidRPr="00A00CA8">
        <w:t>]</w:t>
      </w:r>
    </w:p>
    <w:p w14:paraId="4EFF41EF" w14:textId="77777777" w:rsidR="00A00CA8" w:rsidRPr="00A00CA8" w:rsidRDefault="00A00CA8" w:rsidP="00760683">
      <w:r w:rsidRPr="00A00CA8">
        <w:t xml:space="preserve">Strasser, B., Schobersberger, W. (2013). Evidence for resistance training as a treatment therapy in obesity. </w:t>
      </w:r>
      <w:r w:rsidRPr="00A00CA8">
        <w:rPr>
          <w:i/>
          <w:iCs/>
        </w:rPr>
        <w:t>Journal of Obesity</w:t>
      </w:r>
      <w:r w:rsidRPr="00A00CA8">
        <w:t>, 2013, Article ID 197960.</w:t>
      </w:r>
    </w:p>
    <w:p w14:paraId="31914D49" w14:textId="77777777" w:rsidR="00A00CA8" w:rsidRPr="00A00CA8" w:rsidRDefault="00A00CA8" w:rsidP="00760683">
      <w:r w:rsidRPr="00A00CA8">
        <w:t xml:space="preserve">Swift, D.L., Johannsen, N.M., Lavie, C.J., Earnest, C.P., Church, T.S. (2014). The role of exercise and physical activity in weight loss and maintenance. </w:t>
      </w:r>
      <w:r w:rsidRPr="00A00CA8">
        <w:rPr>
          <w:i/>
          <w:iCs/>
        </w:rPr>
        <w:t>Progress in Cardiovascular Diseases</w:t>
      </w:r>
      <w:r w:rsidRPr="00A00CA8">
        <w:t>, 56(4), pp.441-447.</w:t>
      </w:r>
    </w:p>
    <w:p w14:paraId="2E4EACBB" w14:textId="77777777" w:rsidR="00A00CA8" w:rsidRPr="00A00CA8" w:rsidRDefault="00A00CA8" w:rsidP="00760683">
      <w:r w:rsidRPr="00A00CA8">
        <w:t>U.S. Department of Health and Human Services. (2014). The Health Consequences of Smoking—50 Years of Progress: A Report of the Surgeon General. [online] Available at: [</w:t>
      </w:r>
      <w:hyperlink r:id="rId12" w:tgtFrame="_new" w:history="1">
        <w:r w:rsidRPr="00A00CA8">
          <w:rPr>
            <w:rStyle w:val="Hyperlink"/>
          </w:rPr>
          <w:t>https://www.hhs.gov</w:t>
        </w:r>
      </w:hyperlink>
      <w:r w:rsidRPr="00A00CA8">
        <w:t>]</w:t>
      </w:r>
    </w:p>
    <w:p w14:paraId="1B455927" w14:textId="77777777" w:rsidR="00A00CA8" w:rsidRPr="00A00CA8" w:rsidRDefault="00A00CA8" w:rsidP="00760683">
      <w:r w:rsidRPr="00A00CA8">
        <w:t>World Health Organization. (2015). Guideline: Sugars intake for adults and children. [online] Available at: [</w:t>
      </w:r>
      <w:hyperlink r:id="rId13" w:tgtFrame="_new" w:history="1">
        <w:r w:rsidRPr="00A00CA8">
          <w:rPr>
            <w:rStyle w:val="Hyperlink"/>
          </w:rPr>
          <w:t>https://www.who.int/publications/i/item/9789241549028</w:t>
        </w:r>
      </w:hyperlink>
      <w:r w:rsidRPr="00A00CA8">
        <w:t>]</w:t>
      </w:r>
    </w:p>
    <w:p w14:paraId="4E79F121" w14:textId="77777777" w:rsidR="00A00CA8" w:rsidRPr="00A00CA8" w:rsidRDefault="00A00CA8" w:rsidP="00760683">
      <w:r w:rsidRPr="00A00CA8">
        <w:t>World Health Organization. (2018). Healthy diet. [online] Available at: [</w:t>
      </w:r>
      <w:hyperlink r:id="rId14" w:tgtFrame="_new" w:history="1">
        <w:r w:rsidRPr="00A00CA8">
          <w:rPr>
            <w:rStyle w:val="Hyperlink"/>
          </w:rPr>
          <w:t>https://www.who.int/news-room/fact-sheets/detail/healthy-diet</w:t>
        </w:r>
      </w:hyperlink>
      <w:r w:rsidRPr="00A00CA8">
        <w:t>]</w:t>
      </w:r>
    </w:p>
    <w:p w14:paraId="516D00C5" w14:textId="1F5D5F45" w:rsidR="00A772AD" w:rsidRDefault="00A00CA8" w:rsidP="00760683">
      <w:r w:rsidRPr="00A00CA8">
        <w:t xml:space="preserve">Zhai, L., Zhang, Y., Zhang, D. (2015). Sedentary behaviour and the risk of depression: a meta-analysis. </w:t>
      </w:r>
      <w:r w:rsidRPr="00A00CA8">
        <w:rPr>
          <w:i/>
          <w:iCs/>
        </w:rPr>
        <w:t>British Journal of Sports Medicine</w:t>
      </w:r>
      <w:r w:rsidRPr="00A00CA8">
        <w:t>, 49(11), pp.705-709</w:t>
      </w:r>
      <w:r>
        <w:t>.</w:t>
      </w:r>
    </w:p>
    <w:p w14:paraId="089D26F2" w14:textId="77777777" w:rsidR="00CB653D" w:rsidRDefault="00CB653D" w:rsidP="00760683"/>
    <w:p w14:paraId="65D79E47" w14:textId="77777777" w:rsidR="00CB653D" w:rsidRDefault="00CB653D" w:rsidP="00760683"/>
    <w:p w14:paraId="7BD579DA" w14:textId="77777777" w:rsidR="00CB653D" w:rsidRDefault="00CB653D" w:rsidP="00760683"/>
    <w:p w14:paraId="5A9F41E9" w14:textId="77777777" w:rsidR="00CB653D" w:rsidRDefault="00CB653D" w:rsidP="00760683"/>
    <w:p w14:paraId="4EAF2027" w14:textId="77777777" w:rsidR="00CB653D" w:rsidRDefault="00CB653D" w:rsidP="00760683"/>
    <w:p w14:paraId="2BF62AC9" w14:textId="77777777" w:rsidR="00CB653D" w:rsidRDefault="00CB653D" w:rsidP="00760683"/>
    <w:p w14:paraId="6E5F2412" w14:textId="77777777" w:rsidR="00CB653D" w:rsidRDefault="00CB653D" w:rsidP="00760683"/>
    <w:p w14:paraId="0454326F" w14:textId="77777777" w:rsidR="00CB653D" w:rsidRPr="00A772AD" w:rsidRDefault="00CB653D" w:rsidP="00760683"/>
    <w:p w14:paraId="2EA9B827" w14:textId="59358D0B" w:rsidR="0025459F" w:rsidRDefault="0025459F" w:rsidP="0025459F">
      <w:pPr>
        <w:pStyle w:val="Heading1"/>
      </w:pPr>
      <w:r>
        <w:t>Appendix</w:t>
      </w:r>
    </w:p>
    <w:p w14:paraId="2CB6BF58" w14:textId="77777777" w:rsidR="00CB653D" w:rsidRPr="00054C6B" w:rsidRDefault="00CB653D" w:rsidP="00CB653D">
      <w:pPr>
        <w:jc w:val="center"/>
        <w:rPr>
          <w:b/>
          <w:bCs/>
        </w:rPr>
      </w:pPr>
      <w:r w:rsidRPr="00054C6B">
        <w:rPr>
          <w:b/>
          <w:bCs/>
        </w:rPr>
        <w:t>Lifestyle Questionnaire</w:t>
      </w:r>
    </w:p>
    <w:p w14:paraId="79D759D9" w14:textId="77777777" w:rsidR="00CB653D" w:rsidRPr="00594E34" w:rsidRDefault="00CB653D" w:rsidP="00CB653D">
      <w:pPr>
        <w:rPr>
          <w:b/>
          <w:bCs/>
        </w:rPr>
      </w:pPr>
      <w:r w:rsidRPr="00594E34">
        <w:rPr>
          <w:b/>
          <w:bCs/>
        </w:rPr>
        <w:t>Name: Bob, Date of Birth: [Year = 1969, Age = 52]</w:t>
      </w:r>
    </w:p>
    <w:p w14:paraId="559ED397" w14:textId="77777777" w:rsidR="00CB653D" w:rsidRDefault="00CB653D" w:rsidP="00CB653D">
      <w:r>
        <w:t xml:space="preserve">Do you smoke? </w:t>
      </w:r>
      <w:r w:rsidRPr="00594E34">
        <w:rPr>
          <w:b/>
          <w:bCs/>
        </w:rPr>
        <w:t>Yes [O]</w:t>
      </w:r>
      <w:r>
        <w:tab/>
        <w:t xml:space="preserve"> No [ ]</w:t>
      </w:r>
    </w:p>
    <w:p w14:paraId="49282823" w14:textId="77777777" w:rsidR="00CB653D" w:rsidRDefault="00CB653D" w:rsidP="00CB653D">
      <w:r>
        <w:t>If Yes, do you –</w:t>
      </w:r>
    </w:p>
    <w:p w14:paraId="2498B037" w14:textId="77777777" w:rsidR="00CB653D" w:rsidRDefault="00CB653D" w:rsidP="00CB653D">
      <w:pPr>
        <w:ind w:firstLine="720"/>
      </w:pPr>
      <w:r>
        <w:t>smoke less than 1 cigarette/day [ ]</w:t>
      </w:r>
    </w:p>
    <w:p w14:paraId="10ACFE3B" w14:textId="77777777" w:rsidR="00CB653D" w:rsidRDefault="00CB653D" w:rsidP="00CB653D">
      <w:pPr>
        <w:ind w:firstLine="720"/>
      </w:pPr>
      <w:r>
        <w:t>1 – 9 cigarettes/day [ ]</w:t>
      </w:r>
    </w:p>
    <w:p w14:paraId="57A1E583" w14:textId="77777777" w:rsidR="00CB653D" w:rsidRPr="00594E34" w:rsidRDefault="00CB653D" w:rsidP="00CB653D">
      <w:pPr>
        <w:ind w:firstLine="720"/>
        <w:rPr>
          <w:b/>
          <w:bCs/>
        </w:rPr>
      </w:pPr>
      <w:r w:rsidRPr="00594E34">
        <w:rPr>
          <w:b/>
          <w:bCs/>
        </w:rPr>
        <w:t xml:space="preserve">10-19 cigarettes/day [O] </w:t>
      </w:r>
    </w:p>
    <w:p w14:paraId="78EEC8C0" w14:textId="77777777" w:rsidR="00CB653D" w:rsidRDefault="00CB653D" w:rsidP="00CB653D">
      <w:pPr>
        <w:ind w:firstLine="720"/>
      </w:pPr>
      <w:r>
        <w:t>20-39 cigarettes/day [ ]</w:t>
      </w:r>
    </w:p>
    <w:p w14:paraId="7B9858BF" w14:textId="77777777" w:rsidR="00CB653D" w:rsidRDefault="00CB653D" w:rsidP="00CB653D">
      <w:pPr>
        <w:ind w:firstLine="720"/>
      </w:pPr>
      <w:r>
        <w:t>more than 40 cigarettes/day [ ]</w:t>
      </w:r>
    </w:p>
    <w:p w14:paraId="1E917FEA" w14:textId="77777777" w:rsidR="00CB653D" w:rsidRDefault="00CB653D" w:rsidP="00CB653D">
      <w:pPr>
        <w:ind w:firstLine="720"/>
      </w:pPr>
      <w:r>
        <w:t>smoke a pipe [ ]</w:t>
      </w:r>
    </w:p>
    <w:p w14:paraId="4EE4F678" w14:textId="77777777" w:rsidR="00CB653D" w:rsidRDefault="00CB653D" w:rsidP="00CB653D">
      <w:pPr>
        <w:ind w:firstLine="720"/>
      </w:pPr>
      <w:r>
        <w:t>smoke cigars [ ]</w:t>
      </w:r>
    </w:p>
    <w:p w14:paraId="40D037DB" w14:textId="77777777" w:rsidR="00CB653D" w:rsidRDefault="00CB653D" w:rsidP="00CB653D"/>
    <w:p w14:paraId="0EFB935F" w14:textId="77777777" w:rsidR="00CB653D" w:rsidRDefault="00CB653D" w:rsidP="00CB653D">
      <w:r>
        <w:t xml:space="preserve">Do you have high blood pressure? </w:t>
      </w:r>
      <w:r w:rsidRPr="00594E34">
        <w:rPr>
          <w:b/>
          <w:bCs/>
        </w:rPr>
        <w:t>Yes [O]</w:t>
      </w:r>
      <w:r>
        <w:t xml:space="preserve"> No [ ] </w:t>
      </w:r>
    </w:p>
    <w:p w14:paraId="64514993" w14:textId="77777777" w:rsidR="00CB653D" w:rsidRPr="00594E34" w:rsidRDefault="00CB653D" w:rsidP="00CB653D">
      <w:pPr>
        <w:rPr>
          <w:b/>
          <w:bCs/>
        </w:rPr>
      </w:pPr>
      <w:r>
        <w:t xml:space="preserve">Have you ever had a heart attack or suffered from angina? Yes [ ] </w:t>
      </w:r>
      <w:r w:rsidRPr="00594E34">
        <w:rPr>
          <w:b/>
          <w:bCs/>
        </w:rPr>
        <w:t xml:space="preserve">No [O] </w:t>
      </w:r>
    </w:p>
    <w:p w14:paraId="1D8070BC" w14:textId="77777777" w:rsidR="00CB653D" w:rsidRDefault="00CB653D" w:rsidP="00CB653D">
      <w:r>
        <w:t xml:space="preserve">Have you ever had a stroke, “shock” or any weakness down one side? Yes [ ] </w:t>
      </w:r>
      <w:r w:rsidRPr="00594E34">
        <w:rPr>
          <w:b/>
          <w:bCs/>
        </w:rPr>
        <w:t>No [O]</w:t>
      </w:r>
      <w:r>
        <w:t xml:space="preserve"> </w:t>
      </w:r>
    </w:p>
    <w:p w14:paraId="63719816" w14:textId="77777777" w:rsidR="00CB653D" w:rsidRDefault="00CB653D" w:rsidP="00CB653D">
      <w:r>
        <w:t>Have any of the following – mother, father, brothers or sister had - [ ]</w:t>
      </w:r>
    </w:p>
    <w:p w14:paraId="17E48240" w14:textId="77777777" w:rsidR="00CB653D" w:rsidRDefault="00CB653D" w:rsidP="00CB653D">
      <w:r>
        <w:t xml:space="preserve">a heart attack below the age of 60 Yes [ ] </w:t>
      </w:r>
      <w:r w:rsidRPr="00594E34">
        <w:rPr>
          <w:b/>
          <w:bCs/>
        </w:rPr>
        <w:t>No [O]</w:t>
      </w:r>
      <w:r>
        <w:t xml:space="preserve"> </w:t>
      </w:r>
    </w:p>
    <w:p w14:paraId="34658733" w14:textId="77777777" w:rsidR="00CB653D" w:rsidRDefault="00CB653D" w:rsidP="00CB653D">
      <w:r>
        <w:t xml:space="preserve">a heart attack above the age of 60 </w:t>
      </w:r>
      <w:r w:rsidRPr="00594E34">
        <w:rPr>
          <w:b/>
          <w:bCs/>
        </w:rPr>
        <w:t>Yes [O]</w:t>
      </w:r>
      <w:r>
        <w:t xml:space="preserve"> No [ ] </w:t>
      </w:r>
    </w:p>
    <w:p w14:paraId="360080FA" w14:textId="77777777" w:rsidR="00CB653D" w:rsidRDefault="00CB653D" w:rsidP="00CB653D">
      <w:r>
        <w:t xml:space="preserve">a stroke </w:t>
      </w:r>
      <w:r w:rsidRPr="00594E34">
        <w:rPr>
          <w:b/>
          <w:bCs/>
        </w:rPr>
        <w:t>Yes [O]</w:t>
      </w:r>
      <w:r>
        <w:t xml:space="preserve"> No [ ] </w:t>
      </w:r>
    </w:p>
    <w:p w14:paraId="4C60BB4E" w14:textId="77777777" w:rsidR="00CB653D" w:rsidRDefault="00CB653D" w:rsidP="00CB653D">
      <w:r>
        <w:t xml:space="preserve">trouble with very high cholesterol (Hyperlipidemia) </w:t>
      </w:r>
      <w:r w:rsidRPr="00594E34">
        <w:rPr>
          <w:b/>
          <w:bCs/>
        </w:rPr>
        <w:t>Yes [O]</w:t>
      </w:r>
      <w:r>
        <w:t xml:space="preserve"> No [ ] </w:t>
      </w:r>
    </w:p>
    <w:p w14:paraId="35FE79ED" w14:textId="77777777" w:rsidR="00CB653D" w:rsidRDefault="00CB653D" w:rsidP="00CB653D">
      <w:r>
        <w:t>…………………………………………………………………………………………………..</w:t>
      </w:r>
    </w:p>
    <w:p w14:paraId="7E9843B9" w14:textId="77777777" w:rsidR="00CB653D" w:rsidRDefault="00CB653D" w:rsidP="00CB653D"/>
    <w:p w14:paraId="326B0D1D" w14:textId="77777777" w:rsidR="00CB653D" w:rsidRDefault="00CB653D" w:rsidP="00CB653D">
      <w:r>
        <w:t>Exercise:</w:t>
      </w:r>
    </w:p>
    <w:p w14:paraId="4FE2E395" w14:textId="77777777" w:rsidR="00CB653D" w:rsidRDefault="00CB653D" w:rsidP="00CB653D">
      <w:r w:rsidRPr="005C018D">
        <w:t>Healthy exercise usually involves activity that lasts for at least 20 minutes, raises your pulse and produces hard breathing. In younger people this might be running, cycling or sport, or brisk walking for older people</w:t>
      </w:r>
      <w:r>
        <w:t>.</w:t>
      </w:r>
    </w:p>
    <w:p w14:paraId="4E41A0FF" w14:textId="77777777" w:rsidR="00CB653D" w:rsidRDefault="00CB653D" w:rsidP="00CB653D">
      <w:r>
        <w:t>Do you take this type of exercise –</w:t>
      </w:r>
    </w:p>
    <w:p w14:paraId="46CA369F" w14:textId="77777777" w:rsidR="00CB653D" w:rsidRDefault="00CB653D" w:rsidP="00CB653D">
      <w:pPr>
        <w:ind w:firstLine="720"/>
      </w:pPr>
      <w:r>
        <w:t>daily [ ]</w:t>
      </w:r>
    </w:p>
    <w:p w14:paraId="569E3F63" w14:textId="77777777" w:rsidR="00CB653D" w:rsidRDefault="00CB653D" w:rsidP="00CB653D">
      <w:pPr>
        <w:ind w:firstLine="720"/>
      </w:pPr>
      <w:r>
        <w:t>3 times weekly [ ]</w:t>
      </w:r>
    </w:p>
    <w:p w14:paraId="0FF299B3" w14:textId="77777777" w:rsidR="00CB653D" w:rsidRPr="00594E34" w:rsidRDefault="00CB653D" w:rsidP="00CB653D">
      <w:pPr>
        <w:ind w:firstLine="720"/>
        <w:rPr>
          <w:b/>
          <w:bCs/>
        </w:rPr>
      </w:pPr>
      <w:r w:rsidRPr="00594E34">
        <w:rPr>
          <w:b/>
          <w:bCs/>
        </w:rPr>
        <w:t xml:space="preserve">once weekly [O] </w:t>
      </w:r>
    </w:p>
    <w:p w14:paraId="68FF2E9C" w14:textId="77777777" w:rsidR="00CB653D" w:rsidRDefault="00CB653D" w:rsidP="00CB653D">
      <w:pPr>
        <w:ind w:firstLine="720"/>
      </w:pPr>
      <w:r>
        <w:t>once monthly [ ]</w:t>
      </w:r>
    </w:p>
    <w:p w14:paraId="20ABF48F" w14:textId="77777777" w:rsidR="00CB653D" w:rsidRDefault="00CB653D" w:rsidP="00CB653D">
      <w:pPr>
        <w:ind w:firstLine="720"/>
      </w:pPr>
      <w:r>
        <w:t>seldom [ ]</w:t>
      </w:r>
    </w:p>
    <w:p w14:paraId="7FD1DC46" w14:textId="77777777" w:rsidR="00CB653D" w:rsidRDefault="00CB653D" w:rsidP="00CB653D">
      <w:pPr>
        <w:ind w:firstLine="720"/>
      </w:pPr>
      <w:r>
        <w:t>I cannot take exercise because of disability [ ]</w:t>
      </w:r>
    </w:p>
    <w:p w14:paraId="30FC70D4" w14:textId="77777777" w:rsidR="00CB653D" w:rsidRDefault="00CB653D" w:rsidP="00CB653D">
      <w:r>
        <w:t>Diet:</w:t>
      </w:r>
    </w:p>
    <w:p w14:paraId="5F81312E" w14:textId="77777777" w:rsidR="00CB653D" w:rsidRDefault="00CB653D" w:rsidP="00CB653D">
      <w:r>
        <w:t>Please tick the one category which is closest to your usual eating pattern.</w:t>
      </w:r>
    </w:p>
    <w:p w14:paraId="7A48AC71" w14:textId="77777777" w:rsidR="00CB653D" w:rsidRDefault="00CB653D" w:rsidP="00CB653D">
      <w:pPr>
        <w:ind w:firstLine="720"/>
      </w:pPr>
      <w:r>
        <w:t>I eat no meat, fish, or dairy produce [ ]</w:t>
      </w:r>
    </w:p>
    <w:p w14:paraId="510C591F" w14:textId="77777777" w:rsidR="00CB653D" w:rsidRDefault="00CB653D" w:rsidP="00CB653D">
      <w:pPr>
        <w:ind w:firstLine="720"/>
      </w:pPr>
      <w:r>
        <w:t>I eat no meat [ ]</w:t>
      </w:r>
    </w:p>
    <w:p w14:paraId="61C3CDA8" w14:textId="77777777" w:rsidR="00CB653D" w:rsidRDefault="00CB653D" w:rsidP="00CB653D">
      <w:pPr>
        <w:ind w:firstLine="720"/>
      </w:pPr>
      <w:r>
        <w:t>I eat a mixture including daily fruit and vegetables [ ]</w:t>
      </w:r>
    </w:p>
    <w:p w14:paraId="2FB5863E" w14:textId="77777777" w:rsidR="00CB653D" w:rsidRPr="00594E34" w:rsidRDefault="00CB653D" w:rsidP="00CB653D">
      <w:pPr>
        <w:ind w:firstLine="720"/>
        <w:rPr>
          <w:b/>
          <w:bCs/>
        </w:rPr>
      </w:pPr>
      <w:r w:rsidRPr="00594E34">
        <w:rPr>
          <w:b/>
          <w:bCs/>
        </w:rPr>
        <w:t xml:space="preserve">I eat a mixture including regular chips and fries [O] </w:t>
      </w:r>
    </w:p>
    <w:p w14:paraId="61EBB4B0" w14:textId="77777777" w:rsidR="00CB653D" w:rsidRDefault="00CB653D" w:rsidP="00CB653D">
      <w:pPr>
        <w:ind w:firstLine="720"/>
      </w:pPr>
      <w:r>
        <w:t>I eat frozen meals (e.g. TV dinners) 3 or 4 times/week [ ]</w:t>
      </w:r>
    </w:p>
    <w:p w14:paraId="2A7FBEAC" w14:textId="77777777" w:rsidR="00CB653D" w:rsidRDefault="00CB653D" w:rsidP="00CB653D">
      <w:pPr>
        <w:ind w:firstLine="720"/>
      </w:pPr>
      <w:r>
        <w:t>I eat mainly snacks [ ]</w:t>
      </w:r>
    </w:p>
    <w:p w14:paraId="01C29432" w14:textId="77777777" w:rsidR="00CB653D" w:rsidRDefault="00CB653D" w:rsidP="00CB653D">
      <w:pPr>
        <w:ind w:firstLine="720"/>
      </w:pPr>
      <w:r>
        <w:t>I eat a special medical diet [ ]</w:t>
      </w:r>
    </w:p>
    <w:p w14:paraId="20BBEF20" w14:textId="77777777" w:rsidR="00CB653D" w:rsidRDefault="00CB653D" w:rsidP="00CB653D">
      <w:pPr>
        <w:ind w:firstLine="720"/>
      </w:pPr>
      <w:r>
        <w:t>Please specify: [Not specified]</w:t>
      </w:r>
    </w:p>
    <w:p w14:paraId="64D15180" w14:textId="77777777" w:rsidR="00CB653D" w:rsidRDefault="00CB653D" w:rsidP="00CB653D">
      <w:r>
        <w:t>Alcohol:</w:t>
      </w:r>
    </w:p>
    <w:p w14:paraId="4D309927" w14:textId="77777777" w:rsidR="00CB653D" w:rsidRDefault="00CB653D" w:rsidP="00CB653D">
      <w:r>
        <w:t>Please tick the statement which most closely describes your usual average alcohol intake. (1 unit is 1 glass wine, ½ pint beer or a single measure of spirit.)</w:t>
      </w:r>
    </w:p>
    <w:p w14:paraId="5C705E75" w14:textId="77777777" w:rsidR="00CB653D" w:rsidRDefault="00CB653D" w:rsidP="00CB653D">
      <w:pPr>
        <w:ind w:firstLine="720"/>
      </w:pPr>
      <w:r>
        <w:t>I never drink alcohol [ ]</w:t>
      </w:r>
    </w:p>
    <w:p w14:paraId="5DE4A0EB" w14:textId="77777777" w:rsidR="00CB653D" w:rsidRDefault="00CB653D" w:rsidP="00CB653D">
      <w:pPr>
        <w:ind w:firstLine="720"/>
      </w:pPr>
      <w:r>
        <w:t>I drink less than 1 unit per day [ ]</w:t>
      </w:r>
    </w:p>
    <w:p w14:paraId="26FE3F39" w14:textId="77777777" w:rsidR="00CB653D" w:rsidRDefault="00CB653D" w:rsidP="00CB653D">
      <w:pPr>
        <w:ind w:firstLine="720"/>
      </w:pPr>
      <w:r>
        <w:t>I drink between 1 and 2 units a day [ ]</w:t>
      </w:r>
    </w:p>
    <w:p w14:paraId="02CC3E1C" w14:textId="77777777" w:rsidR="00CB653D" w:rsidRPr="00594E34" w:rsidRDefault="00CB653D" w:rsidP="00CB653D">
      <w:pPr>
        <w:ind w:firstLine="720"/>
        <w:rPr>
          <w:b/>
          <w:bCs/>
        </w:rPr>
      </w:pPr>
      <w:r w:rsidRPr="00594E34">
        <w:rPr>
          <w:b/>
          <w:bCs/>
        </w:rPr>
        <w:t xml:space="preserve">I drink between 3 and 6 units a day [O] </w:t>
      </w:r>
    </w:p>
    <w:p w14:paraId="707767D3" w14:textId="77777777" w:rsidR="00CB653D" w:rsidRDefault="00CB653D" w:rsidP="00CB653D">
      <w:pPr>
        <w:ind w:firstLine="720"/>
      </w:pPr>
      <w:r>
        <w:t>I drink between 7 and 9 units a day [ ]</w:t>
      </w:r>
    </w:p>
    <w:p w14:paraId="2FD6F793" w14:textId="77777777" w:rsidR="00CB653D" w:rsidRDefault="00CB653D" w:rsidP="00CB653D">
      <w:pPr>
        <w:ind w:firstLine="720"/>
      </w:pPr>
      <w:r>
        <w:t>I drink more than 9 units a day on average [ ]</w:t>
      </w:r>
    </w:p>
    <w:p w14:paraId="64E49EC9" w14:textId="77777777" w:rsidR="00CB653D" w:rsidRDefault="00CB653D" w:rsidP="00CB653D">
      <w:r>
        <w:t>BMI Calculation:</w:t>
      </w:r>
    </w:p>
    <w:p w14:paraId="31AC83CD" w14:textId="77777777" w:rsidR="00CB653D" w:rsidRPr="00594E34" w:rsidRDefault="00CB653D" w:rsidP="00CB653D">
      <w:pPr>
        <w:rPr>
          <w:b/>
          <w:bCs/>
        </w:rPr>
      </w:pPr>
      <w:r w:rsidRPr="00594E34">
        <w:rPr>
          <w:b/>
          <w:bCs/>
        </w:rPr>
        <w:t>Bob is 5'9" (175 cm) and weighs 15 stone (95 kg).</w:t>
      </w:r>
    </w:p>
    <w:p w14:paraId="42490FD6" w14:textId="77777777" w:rsidR="00CB653D" w:rsidRPr="00594E34" w:rsidRDefault="00CB653D" w:rsidP="00CB653D">
      <w:pPr>
        <w:rPr>
          <w:b/>
          <w:bCs/>
        </w:rPr>
      </w:pPr>
    </w:p>
    <w:p w14:paraId="6E0ADA62" w14:textId="77777777" w:rsidR="0025459F" w:rsidRPr="0025459F" w:rsidRDefault="0025459F" w:rsidP="0025459F"/>
    <w:sectPr w:rsidR="0025459F" w:rsidRPr="0025459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2774F"/>
    <w:multiLevelType w:val="multilevel"/>
    <w:tmpl w:val="D8827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414372"/>
    <w:multiLevelType w:val="multilevel"/>
    <w:tmpl w:val="3C34E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495CCD"/>
    <w:multiLevelType w:val="multilevel"/>
    <w:tmpl w:val="C096E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BC1729E"/>
    <w:multiLevelType w:val="multilevel"/>
    <w:tmpl w:val="C8086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6BC43B5"/>
    <w:multiLevelType w:val="multilevel"/>
    <w:tmpl w:val="93745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43100F5"/>
    <w:multiLevelType w:val="multilevel"/>
    <w:tmpl w:val="E610B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176F9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739F5907"/>
    <w:multiLevelType w:val="multilevel"/>
    <w:tmpl w:val="5BC28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6137BCD"/>
    <w:multiLevelType w:val="multilevel"/>
    <w:tmpl w:val="64601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6487A42"/>
    <w:multiLevelType w:val="multilevel"/>
    <w:tmpl w:val="EE20F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B46116B"/>
    <w:multiLevelType w:val="multilevel"/>
    <w:tmpl w:val="B6C06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CEA71E1"/>
    <w:multiLevelType w:val="multilevel"/>
    <w:tmpl w:val="1E201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41136619">
    <w:abstractNumId w:val="4"/>
  </w:num>
  <w:num w:numId="2" w16cid:durableId="1187914495">
    <w:abstractNumId w:val="2"/>
  </w:num>
  <w:num w:numId="3" w16cid:durableId="2019000044">
    <w:abstractNumId w:val="3"/>
  </w:num>
  <w:num w:numId="4" w16cid:durableId="400562960">
    <w:abstractNumId w:val="8"/>
  </w:num>
  <w:num w:numId="5" w16cid:durableId="787774018">
    <w:abstractNumId w:val="11"/>
  </w:num>
  <w:num w:numId="6" w16cid:durableId="795759444">
    <w:abstractNumId w:val="10"/>
  </w:num>
  <w:num w:numId="7" w16cid:durableId="1222668126">
    <w:abstractNumId w:val="7"/>
  </w:num>
  <w:num w:numId="8" w16cid:durableId="538129416">
    <w:abstractNumId w:val="9"/>
  </w:num>
  <w:num w:numId="9" w16cid:durableId="1972439929">
    <w:abstractNumId w:val="5"/>
  </w:num>
  <w:num w:numId="10" w16cid:durableId="445848882">
    <w:abstractNumId w:val="0"/>
  </w:num>
  <w:num w:numId="11" w16cid:durableId="790396298">
    <w:abstractNumId w:val="1"/>
  </w:num>
  <w:num w:numId="12" w16cid:durableId="2309358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0MzM2tTA1sDQxNjVQ0lEKTi0uzszPAykwqQUAU6s6ASwAAAA="/>
  </w:docVars>
  <w:rsids>
    <w:rsidRoot w:val="00F86280"/>
    <w:rsid w:val="00066682"/>
    <w:rsid w:val="00087EDA"/>
    <w:rsid w:val="000E1188"/>
    <w:rsid w:val="00110F2E"/>
    <w:rsid w:val="001614C5"/>
    <w:rsid w:val="001A7E7D"/>
    <w:rsid w:val="002303A4"/>
    <w:rsid w:val="0025459F"/>
    <w:rsid w:val="002C7FEF"/>
    <w:rsid w:val="00320BD0"/>
    <w:rsid w:val="003526F9"/>
    <w:rsid w:val="00356D06"/>
    <w:rsid w:val="00372A2F"/>
    <w:rsid w:val="003753ED"/>
    <w:rsid w:val="00397B35"/>
    <w:rsid w:val="003B4BDE"/>
    <w:rsid w:val="003E31A7"/>
    <w:rsid w:val="0046581E"/>
    <w:rsid w:val="00482A90"/>
    <w:rsid w:val="004A3B84"/>
    <w:rsid w:val="004A5399"/>
    <w:rsid w:val="004D1323"/>
    <w:rsid w:val="004D354F"/>
    <w:rsid w:val="00534B91"/>
    <w:rsid w:val="00562702"/>
    <w:rsid w:val="00563A71"/>
    <w:rsid w:val="005833D3"/>
    <w:rsid w:val="005D0EA8"/>
    <w:rsid w:val="005F52A4"/>
    <w:rsid w:val="00613F96"/>
    <w:rsid w:val="00642DA8"/>
    <w:rsid w:val="00691754"/>
    <w:rsid w:val="00694531"/>
    <w:rsid w:val="006978B9"/>
    <w:rsid w:val="006A318E"/>
    <w:rsid w:val="006C0C5E"/>
    <w:rsid w:val="006D0E32"/>
    <w:rsid w:val="0070494C"/>
    <w:rsid w:val="007544AC"/>
    <w:rsid w:val="00760683"/>
    <w:rsid w:val="00766A28"/>
    <w:rsid w:val="00767885"/>
    <w:rsid w:val="00815786"/>
    <w:rsid w:val="00830BE9"/>
    <w:rsid w:val="00830F14"/>
    <w:rsid w:val="0083525D"/>
    <w:rsid w:val="00846E04"/>
    <w:rsid w:val="00861A4E"/>
    <w:rsid w:val="00873DE7"/>
    <w:rsid w:val="008C6659"/>
    <w:rsid w:val="00935168"/>
    <w:rsid w:val="009439FC"/>
    <w:rsid w:val="00943BAF"/>
    <w:rsid w:val="00995DA8"/>
    <w:rsid w:val="009B372B"/>
    <w:rsid w:val="00A00CA8"/>
    <w:rsid w:val="00A30AE9"/>
    <w:rsid w:val="00A345F3"/>
    <w:rsid w:val="00A465E7"/>
    <w:rsid w:val="00A5489F"/>
    <w:rsid w:val="00A772AD"/>
    <w:rsid w:val="00A83196"/>
    <w:rsid w:val="00AC66E2"/>
    <w:rsid w:val="00AF7F8E"/>
    <w:rsid w:val="00B0313D"/>
    <w:rsid w:val="00B0486B"/>
    <w:rsid w:val="00B33859"/>
    <w:rsid w:val="00B665AA"/>
    <w:rsid w:val="00BF0817"/>
    <w:rsid w:val="00BF38B4"/>
    <w:rsid w:val="00C00F72"/>
    <w:rsid w:val="00C02A08"/>
    <w:rsid w:val="00C76398"/>
    <w:rsid w:val="00CB284D"/>
    <w:rsid w:val="00CB653D"/>
    <w:rsid w:val="00CF6154"/>
    <w:rsid w:val="00DA2042"/>
    <w:rsid w:val="00E31E60"/>
    <w:rsid w:val="00E7509D"/>
    <w:rsid w:val="00EA43C9"/>
    <w:rsid w:val="00EA4732"/>
    <w:rsid w:val="00F33EF8"/>
    <w:rsid w:val="00F47388"/>
    <w:rsid w:val="00F86280"/>
    <w:rsid w:val="00FA75B9"/>
    <w:rsid w:val="00FC326C"/>
    <w:rsid w:val="00FD51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EDC34"/>
  <w15:chartTrackingRefBased/>
  <w15:docId w15:val="{5BCECFDF-C48F-4953-9A49-EBB8DD897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659"/>
    <w:pPr>
      <w:spacing w:line="48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B0313D"/>
    <w:pPr>
      <w:numPr>
        <w:numId w:val="12"/>
      </w:numPr>
      <w:spacing w:before="120" w:after="0" w:line="360" w:lineRule="auto"/>
      <w:outlineLvl w:val="0"/>
    </w:pPr>
    <w:rPr>
      <w:rFonts w:cs="Times New Roman"/>
      <w:b/>
      <w:bCs/>
      <w:kern w:val="2"/>
      <w:sz w:val="28"/>
      <w:szCs w:val="28"/>
      <w14:ligatures w14:val="standardContextual"/>
    </w:rPr>
  </w:style>
  <w:style w:type="paragraph" w:styleId="Heading2">
    <w:name w:val="heading 2"/>
    <w:basedOn w:val="Normal"/>
    <w:next w:val="Normal"/>
    <w:link w:val="Heading2Char"/>
    <w:autoRedefine/>
    <w:uiPriority w:val="9"/>
    <w:unhideWhenUsed/>
    <w:qFormat/>
    <w:rsid w:val="005F52A4"/>
    <w:pPr>
      <w:keepNext/>
      <w:keepLines/>
      <w:numPr>
        <w:ilvl w:val="1"/>
        <w:numId w:val="12"/>
      </w:numPr>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A30AE9"/>
    <w:pPr>
      <w:keepNext/>
      <w:keepLines/>
      <w:numPr>
        <w:ilvl w:val="2"/>
        <w:numId w:val="12"/>
      </w:numPr>
      <w:spacing w:before="40" w:after="0"/>
      <w:outlineLvl w:val="2"/>
    </w:pPr>
    <w:rPr>
      <w:rFonts w:eastAsiaTheme="majorEastAsia" w:cstheme="majorBidi"/>
      <w:b/>
      <w:i/>
      <w:color w:val="000000" w:themeColor="text1"/>
      <w:szCs w:val="24"/>
    </w:rPr>
  </w:style>
  <w:style w:type="paragraph" w:styleId="Heading4">
    <w:name w:val="heading 4"/>
    <w:basedOn w:val="Normal"/>
    <w:next w:val="Normal"/>
    <w:link w:val="Heading4Char"/>
    <w:autoRedefine/>
    <w:uiPriority w:val="9"/>
    <w:unhideWhenUsed/>
    <w:qFormat/>
    <w:rsid w:val="00A30AE9"/>
    <w:pPr>
      <w:keepNext/>
      <w:keepLines/>
      <w:numPr>
        <w:ilvl w:val="3"/>
        <w:numId w:val="12"/>
      </w:numPr>
      <w:spacing w:before="40" w:after="0"/>
      <w:outlineLvl w:val="3"/>
    </w:pPr>
    <w:rPr>
      <w:rFonts w:eastAsiaTheme="majorEastAsia" w:cstheme="majorBidi"/>
      <w:b/>
      <w:i/>
      <w:iCs/>
      <w:color w:val="000000" w:themeColor="text1"/>
      <w:sz w:val="22"/>
    </w:rPr>
  </w:style>
  <w:style w:type="paragraph" w:styleId="Heading5">
    <w:name w:val="heading 5"/>
    <w:basedOn w:val="Normal"/>
    <w:next w:val="Normal"/>
    <w:link w:val="Heading5Char"/>
    <w:autoRedefine/>
    <w:uiPriority w:val="9"/>
    <w:semiHidden/>
    <w:unhideWhenUsed/>
    <w:qFormat/>
    <w:rsid w:val="000E1188"/>
    <w:pPr>
      <w:keepNext/>
      <w:keepLines/>
      <w:numPr>
        <w:ilvl w:val="4"/>
        <w:numId w:val="12"/>
      </w:numPr>
      <w:spacing w:before="40" w:after="0"/>
      <w:outlineLvl w:val="4"/>
    </w:pPr>
    <w:rPr>
      <w:rFonts w:eastAsiaTheme="majorEastAsia" w:cstheme="majorBidi"/>
      <w:i/>
      <w:color w:val="000000" w:themeColor="text1"/>
    </w:rPr>
  </w:style>
  <w:style w:type="paragraph" w:styleId="Heading6">
    <w:name w:val="heading 6"/>
    <w:basedOn w:val="Normal"/>
    <w:next w:val="Normal"/>
    <w:link w:val="Heading6Char"/>
    <w:uiPriority w:val="9"/>
    <w:semiHidden/>
    <w:unhideWhenUsed/>
    <w:qFormat/>
    <w:rsid w:val="00815786"/>
    <w:pPr>
      <w:keepNext/>
      <w:keepLines/>
      <w:numPr>
        <w:ilvl w:val="5"/>
        <w:numId w:val="1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15786"/>
    <w:pPr>
      <w:keepNext/>
      <w:keepLines/>
      <w:numPr>
        <w:ilvl w:val="6"/>
        <w:numId w:val="1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15786"/>
    <w:pPr>
      <w:keepNext/>
      <w:keepLines/>
      <w:numPr>
        <w:ilvl w:val="7"/>
        <w:numId w:val="1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15786"/>
    <w:pPr>
      <w:keepNext/>
      <w:keepLines/>
      <w:numPr>
        <w:ilvl w:val="8"/>
        <w:numId w:val="1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4A5399"/>
    <w:pPr>
      <w:spacing w:after="0" w:line="240" w:lineRule="auto"/>
      <w:contextualSpacing/>
      <w:jc w:val="center"/>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4A5399"/>
    <w:rPr>
      <w:rFonts w:ascii="Times New Roman" w:eastAsiaTheme="majorEastAsia" w:hAnsi="Times New Roman" w:cstheme="majorBidi"/>
      <w:b/>
      <w:spacing w:val="-10"/>
      <w:kern w:val="28"/>
      <w:sz w:val="28"/>
      <w:szCs w:val="56"/>
    </w:rPr>
  </w:style>
  <w:style w:type="character" w:customStyle="1" w:styleId="Heading1Char">
    <w:name w:val="Heading 1 Char"/>
    <w:basedOn w:val="DefaultParagraphFont"/>
    <w:link w:val="Heading1"/>
    <w:uiPriority w:val="9"/>
    <w:rsid w:val="00B0313D"/>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5F52A4"/>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A30AE9"/>
    <w:rPr>
      <w:rFonts w:ascii="Times New Roman" w:eastAsiaTheme="majorEastAsia" w:hAnsi="Times New Roman" w:cstheme="majorBidi"/>
      <w:b/>
      <w:i/>
      <w:color w:val="000000" w:themeColor="text1"/>
      <w:sz w:val="24"/>
      <w:szCs w:val="24"/>
    </w:rPr>
  </w:style>
  <w:style w:type="character" w:customStyle="1" w:styleId="Heading4Char">
    <w:name w:val="Heading 4 Char"/>
    <w:basedOn w:val="DefaultParagraphFont"/>
    <w:link w:val="Heading4"/>
    <w:uiPriority w:val="9"/>
    <w:rsid w:val="00A30AE9"/>
    <w:rPr>
      <w:rFonts w:ascii="Times New Roman" w:eastAsiaTheme="majorEastAsia" w:hAnsi="Times New Roman" w:cstheme="majorBidi"/>
      <w:b/>
      <w:i/>
      <w:iCs/>
      <w:color w:val="000000" w:themeColor="text1"/>
    </w:rPr>
  </w:style>
  <w:style w:type="character" w:customStyle="1" w:styleId="Heading5Char">
    <w:name w:val="Heading 5 Char"/>
    <w:basedOn w:val="DefaultParagraphFont"/>
    <w:link w:val="Heading5"/>
    <w:uiPriority w:val="9"/>
    <w:semiHidden/>
    <w:rsid w:val="000E1188"/>
    <w:rPr>
      <w:rFonts w:ascii="Times New Roman" w:eastAsiaTheme="majorEastAsia" w:hAnsi="Times New Roman" w:cstheme="majorBidi"/>
      <w:i/>
      <w:color w:val="000000" w:themeColor="text1"/>
      <w:sz w:val="24"/>
    </w:rPr>
  </w:style>
  <w:style w:type="character" w:styleId="Hyperlink">
    <w:name w:val="Hyperlink"/>
    <w:basedOn w:val="DefaultParagraphFont"/>
    <w:uiPriority w:val="99"/>
    <w:unhideWhenUsed/>
    <w:rsid w:val="00A00CA8"/>
    <w:rPr>
      <w:color w:val="0563C1" w:themeColor="hyperlink"/>
      <w:u w:val="single"/>
    </w:rPr>
  </w:style>
  <w:style w:type="character" w:styleId="UnresolvedMention">
    <w:name w:val="Unresolved Mention"/>
    <w:basedOn w:val="DefaultParagraphFont"/>
    <w:uiPriority w:val="99"/>
    <w:semiHidden/>
    <w:unhideWhenUsed/>
    <w:rsid w:val="00A00CA8"/>
    <w:rPr>
      <w:color w:val="605E5C"/>
      <w:shd w:val="clear" w:color="auto" w:fill="E1DFDD"/>
    </w:rPr>
  </w:style>
  <w:style w:type="character" w:customStyle="1" w:styleId="Heading6Char">
    <w:name w:val="Heading 6 Char"/>
    <w:basedOn w:val="DefaultParagraphFont"/>
    <w:link w:val="Heading6"/>
    <w:uiPriority w:val="9"/>
    <w:semiHidden/>
    <w:rsid w:val="00815786"/>
    <w:rPr>
      <w:rFonts w:asciiTheme="majorHAnsi" w:eastAsiaTheme="majorEastAsia" w:hAnsiTheme="majorHAnsi" w:cstheme="majorBidi"/>
      <w:color w:val="1F3763" w:themeColor="accent1" w:themeShade="7F"/>
      <w:kern w:val="0"/>
      <w:sz w:val="24"/>
      <w14:ligatures w14:val="none"/>
    </w:rPr>
  </w:style>
  <w:style w:type="character" w:customStyle="1" w:styleId="Heading7Char">
    <w:name w:val="Heading 7 Char"/>
    <w:basedOn w:val="DefaultParagraphFont"/>
    <w:link w:val="Heading7"/>
    <w:uiPriority w:val="9"/>
    <w:semiHidden/>
    <w:rsid w:val="00815786"/>
    <w:rPr>
      <w:rFonts w:asciiTheme="majorHAnsi" w:eastAsiaTheme="majorEastAsia" w:hAnsiTheme="majorHAnsi" w:cstheme="majorBidi"/>
      <w:i/>
      <w:iCs/>
      <w:color w:val="1F3763" w:themeColor="accent1" w:themeShade="7F"/>
      <w:kern w:val="0"/>
      <w:sz w:val="24"/>
      <w14:ligatures w14:val="none"/>
    </w:rPr>
  </w:style>
  <w:style w:type="character" w:customStyle="1" w:styleId="Heading8Char">
    <w:name w:val="Heading 8 Char"/>
    <w:basedOn w:val="DefaultParagraphFont"/>
    <w:link w:val="Heading8"/>
    <w:uiPriority w:val="9"/>
    <w:semiHidden/>
    <w:rsid w:val="00815786"/>
    <w:rPr>
      <w:rFonts w:asciiTheme="majorHAnsi" w:eastAsiaTheme="majorEastAsia" w:hAnsiTheme="majorHAnsi" w:cstheme="majorBidi"/>
      <w:color w:val="272727" w:themeColor="text1" w:themeTint="D8"/>
      <w:kern w:val="0"/>
      <w:sz w:val="21"/>
      <w:szCs w:val="21"/>
      <w14:ligatures w14:val="none"/>
    </w:rPr>
  </w:style>
  <w:style w:type="character" w:customStyle="1" w:styleId="Heading9Char">
    <w:name w:val="Heading 9 Char"/>
    <w:basedOn w:val="DefaultParagraphFont"/>
    <w:link w:val="Heading9"/>
    <w:uiPriority w:val="9"/>
    <w:semiHidden/>
    <w:rsid w:val="00815786"/>
    <w:rPr>
      <w:rFonts w:asciiTheme="majorHAnsi" w:eastAsiaTheme="majorEastAsia" w:hAnsiTheme="majorHAnsi" w:cstheme="majorBidi"/>
      <w:i/>
      <w:iCs/>
      <w:color w:val="272727" w:themeColor="text1" w:themeTint="D8"/>
      <w:kern w:val="0"/>
      <w:sz w:val="21"/>
      <w:szCs w:val="21"/>
      <w14:ligatures w14:val="none"/>
    </w:rPr>
  </w:style>
  <w:style w:type="table" w:styleId="TableGrid">
    <w:name w:val="Table Grid"/>
    <w:basedOn w:val="TableNormal"/>
    <w:uiPriority w:val="39"/>
    <w:rsid w:val="006D0E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4">
    <w:name w:val="Grid Table 1 Light Accent 4"/>
    <w:basedOn w:val="TableNormal"/>
    <w:uiPriority w:val="46"/>
    <w:rsid w:val="003B4BDE"/>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4-Accent4">
    <w:name w:val="Grid Table 4 Accent 4"/>
    <w:basedOn w:val="TableNormal"/>
    <w:uiPriority w:val="49"/>
    <w:rsid w:val="003B4BDE"/>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110F2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873DE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066682"/>
    <w:pPr>
      <w:keepNext/>
      <w:keepLines/>
      <w:numPr>
        <w:numId w:val="0"/>
      </w:numPr>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066682"/>
    <w:pPr>
      <w:spacing w:after="100"/>
    </w:pPr>
  </w:style>
  <w:style w:type="paragraph" w:styleId="TOC2">
    <w:name w:val="toc 2"/>
    <w:basedOn w:val="Normal"/>
    <w:next w:val="Normal"/>
    <w:autoRedefine/>
    <w:uiPriority w:val="39"/>
    <w:unhideWhenUsed/>
    <w:rsid w:val="0006668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116852">
      <w:bodyDiv w:val="1"/>
      <w:marLeft w:val="0"/>
      <w:marRight w:val="0"/>
      <w:marTop w:val="0"/>
      <w:marBottom w:val="0"/>
      <w:divBdr>
        <w:top w:val="none" w:sz="0" w:space="0" w:color="auto"/>
        <w:left w:val="none" w:sz="0" w:space="0" w:color="auto"/>
        <w:bottom w:val="none" w:sz="0" w:space="0" w:color="auto"/>
        <w:right w:val="none" w:sz="0" w:space="0" w:color="auto"/>
      </w:divBdr>
    </w:div>
    <w:div w:id="1067148167">
      <w:bodyDiv w:val="1"/>
      <w:marLeft w:val="0"/>
      <w:marRight w:val="0"/>
      <w:marTop w:val="0"/>
      <w:marBottom w:val="0"/>
      <w:divBdr>
        <w:top w:val="none" w:sz="0" w:space="0" w:color="auto"/>
        <w:left w:val="none" w:sz="0" w:space="0" w:color="auto"/>
        <w:bottom w:val="none" w:sz="0" w:space="0" w:color="auto"/>
        <w:right w:val="none" w:sz="0" w:space="0" w:color="auto"/>
      </w:divBdr>
    </w:div>
    <w:div w:id="1089040152">
      <w:bodyDiv w:val="1"/>
      <w:marLeft w:val="0"/>
      <w:marRight w:val="0"/>
      <w:marTop w:val="0"/>
      <w:marBottom w:val="0"/>
      <w:divBdr>
        <w:top w:val="none" w:sz="0" w:space="0" w:color="auto"/>
        <w:left w:val="none" w:sz="0" w:space="0" w:color="auto"/>
        <w:bottom w:val="none" w:sz="0" w:space="0" w:color="auto"/>
        <w:right w:val="none" w:sz="0" w:space="0" w:color="auto"/>
      </w:divBdr>
    </w:div>
    <w:div w:id="1196503276">
      <w:bodyDiv w:val="1"/>
      <w:marLeft w:val="0"/>
      <w:marRight w:val="0"/>
      <w:marTop w:val="0"/>
      <w:marBottom w:val="0"/>
      <w:divBdr>
        <w:top w:val="none" w:sz="0" w:space="0" w:color="auto"/>
        <w:left w:val="none" w:sz="0" w:space="0" w:color="auto"/>
        <w:bottom w:val="none" w:sz="0" w:space="0" w:color="auto"/>
        <w:right w:val="none" w:sz="0" w:space="0" w:color="auto"/>
      </w:divBdr>
    </w:div>
    <w:div w:id="1457142415">
      <w:bodyDiv w:val="1"/>
      <w:marLeft w:val="0"/>
      <w:marRight w:val="0"/>
      <w:marTop w:val="0"/>
      <w:marBottom w:val="0"/>
      <w:divBdr>
        <w:top w:val="none" w:sz="0" w:space="0" w:color="auto"/>
        <w:left w:val="none" w:sz="0" w:space="0" w:color="auto"/>
        <w:bottom w:val="none" w:sz="0" w:space="0" w:color="auto"/>
        <w:right w:val="none" w:sz="0" w:space="0" w:color="auto"/>
      </w:divBdr>
    </w:div>
    <w:div w:id="1537549154">
      <w:bodyDiv w:val="1"/>
      <w:marLeft w:val="0"/>
      <w:marRight w:val="0"/>
      <w:marTop w:val="0"/>
      <w:marBottom w:val="0"/>
      <w:divBdr>
        <w:top w:val="none" w:sz="0" w:space="0" w:color="auto"/>
        <w:left w:val="none" w:sz="0" w:space="0" w:color="auto"/>
        <w:bottom w:val="none" w:sz="0" w:space="0" w:color="auto"/>
        <w:right w:val="none" w:sz="0" w:space="0" w:color="auto"/>
      </w:divBdr>
    </w:div>
    <w:div w:id="1820265308">
      <w:bodyDiv w:val="1"/>
      <w:marLeft w:val="0"/>
      <w:marRight w:val="0"/>
      <w:marTop w:val="0"/>
      <w:marBottom w:val="0"/>
      <w:divBdr>
        <w:top w:val="none" w:sz="0" w:space="0" w:color="auto"/>
        <w:left w:val="none" w:sz="0" w:space="0" w:color="auto"/>
        <w:bottom w:val="none" w:sz="0" w:space="0" w:color="auto"/>
        <w:right w:val="none" w:sz="0" w:space="0" w:color="auto"/>
      </w:divBdr>
    </w:div>
    <w:div w:id="1932808398">
      <w:bodyDiv w:val="1"/>
      <w:marLeft w:val="0"/>
      <w:marRight w:val="0"/>
      <w:marTop w:val="0"/>
      <w:marBottom w:val="0"/>
      <w:divBdr>
        <w:top w:val="none" w:sz="0" w:space="0" w:color="auto"/>
        <w:left w:val="none" w:sz="0" w:space="0" w:color="auto"/>
        <w:bottom w:val="none" w:sz="0" w:space="0" w:color="auto"/>
        <w:right w:val="none" w:sz="0" w:space="0" w:color="auto"/>
      </w:divBdr>
    </w:div>
    <w:div w:id="1960405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live-well/quit-smoking/nhs-stop-smoking-services-help-you-quit/" TargetMode="External" /><Relationship Id="rId13" Type="http://schemas.openxmlformats.org/officeDocument/2006/relationships/hyperlink" Target="https://www.who.int/publications/i/item/9789241549028" TargetMode="External" /><Relationship Id="rId3" Type="http://schemas.openxmlformats.org/officeDocument/2006/relationships/styles" Target="styles.xml" /><Relationship Id="rId7" Type="http://schemas.openxmlformats.org/officeDocument/2006/relationships/hyperlink" Target="https://www.nhs.uk/live-well/eat-well/" TargetMode="External" /><Relationship Id="rId12" Type="http://schemas.openxmlformats.org/officeDocument/2006/relationships/hyperlink" Target="https://www.hhs.gov/"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hyperlink" Target="https://www.nhs.uk/live-well/alcohol-support/calculating-alcohol-units/" TargetMode="External" /><Relationship Id="rId11" Type="http://schemas.openxmlformats.org/officeDocument/2006/relationships/hyperlink" Target="https://www.rcpsych.ac.uk/"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www.gov.uk/government/publications/physical-activity-guidelines-uk-chief-medical-officers-report" TargetMode="External" /><Relationship Id="rId4" Type="http://schemas.openxmlformats.org/officeDocument/2006/relationships/settings" Target="settings.xml" /><Relationship Id="rId9" Type="http://schemas.openxmlformats.org/officeDocument/2006/relationships/hyperlink" Target="https://www.gov.uk/government/publications/the-eatwell-guide" TargetMode="External" /><Relationship Id="rId14" Type="http://schemas.openxmlformats.org/officeDocument/2006/relationships/hyperlink" Target="https://www.who.int/news-room/fact-sheets/detail/healthy-di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0F6725-267D-44F1-B07D-0FF04A954F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2984</Words>
  <Characters>17010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Bilal Aziz</dc:creator>
  <cp:keywords/>
  <dc:description/>
  <cp:lastModifiedBy>Parveen Iqbal (2132796)</cp:lastModifiedBy>
  <cp:revision>2</cp:revision>
  <dcterms:created xsi:type="dcterms:W3CDTF">2023-11-15T20:22:00Z</dcterms:created>
  <dcterms:modified xsi:type="dcterms:W3CDTF">2023-11-15T20:22:00Z</dcterms:modified>
</cp:coreProperties>
</file>