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5389B" w14:textId="77777777" w:rsidR="00C45B88" w:rsidRDefault="00C45B88" w:rsidP="00C45B88">
      <w:pPr>
        <w:spacing w:line="360" w:lineRule="auto"/>
        <w:jc w:val="both"/>
        <w:rPr>
          <w:rFonts w:ascii="Times New Roman" w:hAnsi="Times New Roman" w:cs="Times New Roman"/>
          <w:sz w:val="24"/>
          <w:szCs w:val="24"/>
        </w:rPr>
      </w:pPr>
      <w:bookmarkStart w:id="0" w:name="_Hlk27306618"/>
      <w:r>
        <w:rPr>
          <w:rFonts w:ascii="Times New Roman" w:hAnsi="Times New Roman" w:cs="Times New Roman"/>
          <w:sz w:val="24"/>
          <w:szCs w:val="24"/>
        </w:rPr>
        <w:t>Activity 1 – An Introduction to Human Rights.</w:t>
      </w:r>
    </w:p>
    <w:p w14:paraId="7E7941CF" w14:textId="77777777" w:rsidR="00C45B88" w:rsidRPr="00C6454E" w:rsidRDefault="00C45B88" w:rsidP="00C45B88">
      <w:pPr>
        <w:spacing w:line="360" w:lineRule="auto"/>
        <w:jc w:val="both"/>
        <w:rPr>
          <w:rFonts w:ascii="Times New Roman" w:hAnsi="Times New Roman" w:cs="Times New Roman"/>
          <w:sz w:val="24"/>
          <w:szCs w:val="24"/>
          <w:u w:val="single"/>
        </w:rPr>
      </w:pPr>
      <w:r w:rsidRPr="00C6454E">
        <w:rPr>
          <w:rFonts w:ascii="Times New Roman" w:hAnsi="Times New Roman" w:cs="Times New Roman"/>
          <w:sz w:val="24"/>
          <w:szCs w:val="24"/>
          <w:u w:val="single"/>
        </w:rPr>
        <w:t>Are Human Rights Universal across the world?</w:t>
      </w:r>
    </w:p>
    <w:p w14:paraId="0CDEA88D"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birth until death we as humans have rights.  </w:t>
      </w:r>
      <w:bookmarkStart w:id="1" w:name="_Hlk23596874"/>
      <w:proofErr w:type="spellStart"/>
      <w:r>
        <w:rPr>
          <w:rFonts w:ascii="Times New Roman" w:hAnsi="Times New Roman" w:cs="Times New Roman"/>
          <w:sz w:val="24"/>
          <w:szCs w:val="24"/>
        </w:rPr>
        <w:t>Shami</w:t>
      </w:r>
      <w:proofErr w:type="spellEnd"/>
      <w:r>
        <w:rPr>
          <w:rFonts w:ascii="Times New Roman" w:hAnsi="Times New Roman" w:cs="Times New Roman"/>
          <w:sz w:val="24"/>
          <w:szCs w:val="24"/>
        </w:rPr>
        <w:t xml:space="preserve"> Chakrabarti (2016) </w:t>
      </w:r>
      <w:bookmarkEnd w:id="1"/>
      <w:r>
        <w:rPr>
          <w:rFonts w:ascii="Times New Roman" w:hAnsi="Times New Roman" w:cs="Times New Roman"/>
          <w:sz w:val="24"/>
          <w:szCs w:val="24"/>
        </w:rPr>
        <w:t xml:space="preserve">informs us that the universal declaration of human rights is replicated throughout the planet, and believes they are ‘the fundamental rights, freedoms and core values that bind the human family together’ (Chakrabarti, 2016).  Unfortunately, these rights are not universally recognised.  There are many parts of the world that due to war, pain and suffering these rights are not replicated and yet need to be realised (Chakrabarti, 2016). </w:t>
      </w:r>
      <w:r>
        <w:rPr>
          <w:rFonts w:ascii="Times New Roman" w:hAnsi="Times New Roman" w:cs="Times New Roman"/>
          <w:color w:val="000000"/>
          <w:sz w:val="24"/>
          <w:szCs w:val="24"/>
          <w:shd w:val="clear" w:color="auto" w:fill="FFFFFF"/>
        </w:rPr>
        <w:t>Michael Freeman (2011) states ‘Rights were no longer fundamental moral ideas to regulate political life, but ideological products of social struggle’ (Freeman, 2011).</w:t>
      </w:r>
    </w:p>
    <w:p w14:paraId="54F4D08F" w14:textId="77777777" w:rsidR="00C45B88" w:rsidRPr="00C6454E" w:rsidRDefault="00C45B88" w:rsidP="00C45B88">
      <w:pPr>
        <w:spacing w:line="360" w:lineRule="auto"/>
        <w:jc w:val="both"/>
        <w:rPr>
          <w:rFonts w:ascii="Times New Roman" w:hAnsi="Times New Roman" w:cs="Times New Roman"/>
          <w:sz w:val="24"/>
          <w:szCs w:val="24"/>
          <w:u w:val="single"/>
        </w:rPr>
      </w:pPr>
      <w:r w:rsidRPr="00C6454E">
        <w:rPr>
          <w:rFonts w:ascii="Times New Roman" w:hAnsi="Times New Roman" w:cs="Times New Roman"/>
          <w:sz w:val="24"/>
          <w:szCs w:val="24"/>
          <w:u w:val="single"/>
        </w:rPr>
        <w:t xml:space="preserve">What does </w:t>
      </w:r>
      <w:proofErr w:type="spellStart"/>
      <w:r w:rsidRPr="00C6454E">
        <w:rPr>
          <w:rFonts w:ascii="Times New Roman" w:hAnsi="Times New Roman" w:cs="Times New Roman"/>
          <w:sz w:val="24"/>
          <w:szCs w:val="24"/>
          <w:u w:val="single"/>
        </w:rPr>
        <w:t>Shami</w:t>
      </w:r>
      <w:proofErr w:type="spellEnd"/>
      <w:r w:rsidRPr="00C6454E">
        <w:rPr>
          <w:rFonts w:ascii="Times New Roman" w:hAnsi="Times New Roman" w:cs="Times New Roman"/>
          <w:sz w:val="24"/>
          <w:szCs w:val="24"/>
          <w:u w:val="single"/>
        </w:rPr>
        <w:t xml:space="preserve"> Chakrabarti mean when she says, our rights are under attack?</w:t>
      </w:r>
    </w:p>
    <w:p w14:paraId="4EF1E5A6" w14:textId="77777777" w:rsidR="00C45B88" w:rsidRDefault="00C45B88" w:rsidP="00C45B88">
      <w:pPr>
        <w:spacing w:line="360" w:lineRule="auto"/>
        <w:jc w:val="both"/>
        <w:rPr>
          <w:rFonts w:ascii="Times New Roman" w:hAnsi="Times New Roman" w:cs="Times New Roman"/>
          <w:sz w:val="24"/>
          <w:szCs w:val="24"/>
          <w:u w:val="single"/>
        </w:rPr>
      </w:pPr>
      <w:proofErr w:type="spellStart"/>
      <w:r>
        <w:rPr>
          <w:rFonts w:ascii="Times New Roman" w:hAnsi="Times New Roman" w:cs="Times New Roman"/>
          <w:sz w:val="24"/>
          <w:szCs w:val="24"/>
        </w:rPr>
        <w:t>Shami</w:t>
      </w:r>
      <w:proofErr w:type="spellEnd"/>
      <w:r>
        <w:rPr>
          <w:rFonts w:ascii="Times New Roman" w:hAnsi="Times New Roman" w:cs="Times New Roman"/>
          <w:sz w:val="24"/>
          <w:szCs w:val="24"/>
        </w:rPr>
        <w:t xml:space="preserve"> Chakrabarti (2016) believes that we are all constantly under attack.  Following pain and suffering during the holocaust, WW2 and the blitz, a completely unique movement came together from all corners of the world, representing all different legal and religious backgrounds, to agree on being a civilized society, ensuring that history would not repeat itself, therefor introducing ‘The Universal Declaration on Human Rights Act’ </w:t>
      </w:r>
      <w:r w:rsidRPr="004B7D96">
        <w:rPr>
          <w:rFonts w:ascii="Times New Roman" w:hAnsi="Times New Roman" w:cs="Times New Roman"/>
          <w:color w:val="000000"/>
          <w:sz w:val="24"/>
          <w:szCs w:val="24"/>
          <w:shd w:val="clear" w:color="auto" w:fill="FFFFFF"/>
        </w:rPr>
        <w:t>(Chakrabarti, 2016)</w:t>
      </w:r>
      <w:r>
        <w:rPr>
          <w:rFonts w:ascii="Times New Roman" w:hAnsi="Times New Roman" w:cs="Times New Roman"/>
          <w:color w:val="000000"/>
          <w:sz w:val="24"/>
          <w:szCs w:val="24"/>
          <w:shd w:val="clear" w:color="auto" w:fill="FFFFFF"/>
        </w:rPr>
        <w:t>. Now we are in the 21</w:t>
      </w:r>
      <w:r w:rsidRPr="00E26C97">
        <w:rPr>
          <w:rFonts w:ascii="Times New Roman" w:hAnsi="Times New Roman" w:cs="Times New Roman"/>
          <w:color w:val="000000"/>
          <w:sz w:val="24"/>
          <w:szCs w:val="24"/>
          <w:shd w:val="clear" w:color="auto" w:fill="FFFFFF"/>
          <w:vertAlign w:val="superscript"/>
        </w:rPr>
        <w:t>st</w:t>
      </w:r>
      <w:r>
        <w:rPr>
          <w:rFonts w:ascii="Times New Roman" w:hAnsi="Times New Roman" w:cs="Times New Roman"/>
          <w:color w:val="000000"/>
          <w:sz w:val="24"/>
          <w:szCs w:val="24"/>
          <w:shd w:val="clear" w:color="auto" w:fill="FFFFFF"/>
        </w:rPr>
        <w:t xml:space="preserve"> Century and t</w:t>
      </w:r>
      <w:r>
        <w:rPr>
          <w:rFonts w:ascii="Times New Roman" w:hAnsi="Times New Roman" w:cs="Times New Roman"/>
          <w:sz w:val="24"/>
          <w:szCs w:val="24"/>
        </w:rPr>
        <w:t>hrough ever changing evolution within both security and privacy, living in an Internet world, whether we like this or not our personal privacy is compromised to provide us with security along with having access to health care (Chakrabarti, 2016).</w:t>
      </w:r>
    </w:p>
    <w:p w14:paraId="3103FA21" w14:textId="77777777" w:rsidR="00C45B88" w:rsidRDefault="00C45B88" w:rsidP="00C45B88">
      <w:pPr>
        <w:spacing w:line="360" w:lineRule="auto"/>
        <w:jc w:val="both"/>
        <w:rPr>
          <w:rFonts w:ascii="Times New Roman" w:hAnsi="Times New Roman" w:cs="Times New Roman"/>
          <w:sz w:val="24"/>
          <w:szCs w:val="24"/>
          <w:u w:val="single"/>
        </w:rPr>
      </w:pPr>
      <w:r w:rsidRPr="000A3D20">
        <w:rPr>
          <w:rFonts w:ascii="Times New Roman" w:hAnsi="Times New Roman" w:cs="Times New Roman"/>
          <w:sz w:val="24"/>
          <w:szCs w:val="24"/>
          <w:u w:val="single"/>
        </w:rPr>
        <w:t>Why are Human Rights important?</w:t>
      </w:r>
    </w:p>
    <w:p w14:paraId="009FA241" w14:textId="77777777" w:rsidR="00C45B88" w:rsidRDefault="00C45B88" w:rsidP="00C45B88">
      <w:pPr>
        <w:spacing w:line="360" w:lineRule="auto"/>
        <w:jc w:val="both"/>
        <w:rPr>
          <w:rFonts w:ascii="Times New Roman" w:hAnsi="Times New Roman" w:cs="Times New Roman"/>
          <w:sz w:val="24"/>
          <w:szCs w:val="24"/>
        </w:rPr>
      </w:pPr>
      <w:r w:rsidRPr="00261947">
        <w:rPr>
          <w:rFonts w:ascii="Times New Roman" w:hAnsi="Times New Roman" w:cs="Times New Roman"/>
          <w:sz w:val="24"/>
          <w:szCs w:val="24"/>
        </w:rPr>
        <w:t xml:space="preserve">No matter colour, race, religion or gender from the minute we are born until our last breath we are entitled to Human Rights.  According to Article 2 of </w:t>
      </w:r>
      <w:r>
        <w:rPr>
          <w:rFonts w:ascii="Times New Roman" w:hAnsi="Times New Roman" w:cs="Times New Roman"/>
          <w:sz w:val="24"/>
          <w:szCs w:val="24"/>
        </w:rPr>
        <w:t>‘</w:t>
      </w:r>
      <w:r w:rsidRPr="00261947">
        <w:rPr>
          <w:rFonts w:ascii="Times New Roman" w:eastAsia="Times New Roman" w:hAnsi="Times New Roman" w:cs="Times New Roman"/>
          <w:sz w:val="24"/>
          <w:szCs w:val="24"/>
          <w:lang w:eastAsia="en-GB"/>
        </w:rPr>
        <w:t>The Universal Declaration of Human Rights</w:t>
      </w:r>
      <w:r>
        <w:rPr>
          <w:rFonts w:ascii="Times New Roman" w:eastAsia="Times New Roman" w:hAnsi="Times New Roman" w:cs="Times New Roman"/>
          <w:sz w:val="24"/>
          <w:szCs w:val="24"/>
          <w:lang w:eastAsia="en-GB"/>
        </w:rPr>
        <w:t xml:space="preserve">’ </w:t>
      </w:r>
      <w:r w:rsidRPr="00261947">
        <w:rPr>
          <w:rFonts w:ascii="Times New Roman" w:hAnsi="Times New Roman" w:cs="Times New Roman"/>
          <w:color w:val="000000"/>
          <w:sz w:val="24"/>
          <w:szCs w:val="24"/>
          <w:shd w:val="clear" w:color="auto" w:fill="FFFFFF"/>
        </w:rPr>
        <w:t xml:space="preserve">(United Nations, </w:t>
      </w:r>
      <w:r>
        <w:rPr>
          <w:rFonts w:ascii="Times New Roman" w:hAnsi="Times New Roman" w:cs="Times New Roman"/>
          <w:color w:val="000000"/>
          <w:sz w:val="24"/>
          <w:szCs w:val="24"/>
          <w:shd w:val="clear" w:color="auto" w:fill="FFFFFF"/>
        </w:rPr>
        <w:t>1948</w:t>
      </w:r>
      <w:r w:rsidRPr="00261947">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there shall be no distinction, we are all entitled to rights and freedoms as set out by the declaration.  </w:t>
      </w:r>
      <w:proofErr w:type="spellStart"/>
      <w:r>
        <w:rPr>
          <w:rFonts w:ascii="Times New Roman" w:hAnsi="Times New Roman" w:cs="Times New Roman"/>
          <w:color w:val="000000"/>
          <w:sz w:val="24"/>
          <w:szCs w:val="24"/>
          <w:shd w:val="clear" w:color="auto" w:fill="FFFFFF"/>
        </w:rPr>
        <w:t>Shami</w:t>
      </w:r>
      <w:proofErr w:type="spellEnd"/>
      <w:r>
        <w:rPr>
          <w:rFonts w:ascii="Times New Roman" w:hAnsi="Times New Roman" w:cs="Times New Roman"/>
          <w:color w:val="000000"/>
          <w:sz w:val="24"/>
          <w:szCs w:val="24"/>
          <w:shd w:val="clear" w:color="auto" w:fill="FFFFFF"/>
        </w:rPr>
        <w:t xml:space="preserve"> Chakrabarti (2016) states that the most important belief in her opinion is that we all have the right to equal treatment under the law, there shall be no discrimination, we are all to be treated equally and most importantly have empathy (Chakrabarti, 2016).</w:t>
      </w:r>
    </w:p>
    <w:p w14:paraId="087921B1" w14:textId="77777777" w:rsidR="000B0C0D" w:rsidRDefault="000B0C0D" w:rsidP="00C45B88">
      <w:pPr>
        <w:spacing w:line="360" w:lineRule="auto"/>
        <w:jc w:val="both"/>
        <w:rPr>
          <w:rFonts w:ascii="Times New Roman" w:hAnsi="Times New Roman" w:cs="Times New Roman"/>
          <w:sz w:val="24"/>
          <w:szCs w:val="24"/>
        </w:rPr>
      </w:pPr>
    </w:p>
    <w:p w14:paraId="07203810" w14:textId="12EC25F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7A1363E0" w14:textId="77777777" w:rsidR="00C45B88" w:rsidRDefault="00C45B88" w:rsidP="00C45B88">
      <w:pPr>
        <w:spacing w:line="360" w:lineRule="auto"/>
        <w:jc w:val="both"/>
        <w:rPr>
          <w:rFonts w:ascii="Times New Roman" w:hAnsi="Times New Roman" w:cs="Times New Roman"/>
          <w:sz w:val="24"/>
          <w:szCs w:val="24"/>
        </w:rPr>
      </w:pPr>
      <w:bookmarkStart w:id="2" w:name="_Hlk23596927"/>
      <w:r>
        <w:rPr>
          <w:rFonts w:ascii="Times New Roman" w:hAnsi="Times New Roman" w:cs="Times New Roman"/>
          <w:sz w:val="24"/>
          <w:szCs w:val="24"/>
        </w:rPr>
        <w:t xml:space="preserve">Chakrabarti. S. (2016) </w:t>
      </w:r>
      <w:r w:rsidRPr="009D7EA2">
        <w:rPr>
          <w:rFonts w:ascii="Times New Roman" w:hAnsi="Times New Roman" w:cs="Times New Roman"/>
          <w:i/>
          <w:iCs/>
          <w:sz w:val="24"/>
          <w:szCs w:val="24"/>
        </w:rPr>
        <w:t>Human Rights in the 21</w:t>
      </w:r>
      <w:r w:rsidRPr="009D7EA2">
        <w:rPr>
          <w:rFonts w:ascii="Times New Roman" w:hAnsi="Times New Roman" w:cs="Times New Roman"/>
          <w:i/>
          <w:iCs/>
          <w:sz w:val="24"/>
          <w:szCs w:val="24"/>
          <w:vertAlign w:val="superscript"/>
        </w:rPr>
        <w:t>st</w:t>
      </w:r>
      <w:r w:rsidRPr="009D7EA2">
        <w:rPr>
          <w:rFonts w:ascii="Times New Roman" w:hAnsi="Times New Roman" w:cs="Times New Roman"/>
          <w:i/>
          <w:iCs/>
          <w:sz w:val="24"/>
          <w:szCs w:val="24"/>
        </w:rPr>
        <w:t xml:space="preserve"> Century</w:t>
      </w:r>
      <w:r>
        <w:rPr>
          <w:rFonts w:ascii="Times New Roman" w:hAnsi="Times New Roman" w:cs="Times New Roman"/>
          <w:sz w:val="24"/>
          <w:szCs w:val="24"/>
        </w:rPr>
        <w:t xml:space="preserve">. Available at: </w:t>
      </w:r>
      <w:hyperlink r:id="rId6" w:history="1">
        <w:r w:rsidRPr="00596185">
          <w:rPr>
            <w:rStyle w:val="Hyperlink"/>
            <w:rFonts w:ascii="Times New Roman" w:hAnsi="Times New Roman" w:cs="Times New Roman"/>
            <w:sz w:val="24"/>
            <w:szCs w:val="24"/>
          </w:rPr>
          <w:t>https://youtube/21hYFWDGdhl</w:t>
        </w:r>
      </w:hyperlink>
      <w:r w:rsidRPr="00596185">
        <w:rPr>
          <w:rFonts w:ascii="Times New Roman" w:hAnsi="Times New Roman" w:cs="Times New Roman"/>
          <w:sz w:val="24"/>
          <w:szCs w:val="24"/>
        </w:rPr>
        <w:t xml:space="preserve"> </w:t>
      </w:r>
      <w:r>
        <w:rPr>
          <w:rFonts w:ascii="Times New Roman" w:hAnsi="Times New Roman" w:cs="Times New Roman"/>
          <w:sz w:val="24"/>
          <w:szCs w:val="24"/>
        </w:rPr>
        <w:t>(Accessed: 15 Oct. 2019).</w:t>
      </w:r>
    </w:p>
    <w:bookmarkEnd w:id="2"/>
    <w:p w14:paraId="54EB7834"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29119C">
        <w:rPr>
          <w:rFonts w:ascii="Times New Roman" w:hAnsi="Times New Roman" w:cs="Times New Roman"/>
          <w:color w:val="000000"/>
          <w:sz w:val="24"/>
          <w:szCs w:val="24"/>
          <w:shd w:val="clear" w:color="auto" w:fill="FFFFFF"/>
        </w:rPr>
        <w:t>Freeman, M. (2011). </w:t>
      </w:r>
      <w:r w:rsidRPr="0029119C">
        <w:rPr>
          <w:rFonts w:ascii="Times New Roman" w:hAnsi="Times New Roman" w:cs="Times New Roman"/>
          <w:i/>
          <w:iCs/>
          <w:color w:val="000000"/>
          <w:sz w:val="24"/>
          <w:szCs w:val="24"/>
          <w:shd w:val="clear" w:color="auto" w:fill="FFFFFF"/>
        </w:rPr>
        <w:t>Human Rights</w:t>
      </w:r>
      <w:r w:rsidRPr="0029119C">
        <w:rPr>
          <w:rFonts w:ascii="Times New Roman" w:hAnsi="Times New Roman" w:cs="Times New Roman"/>
          <w:color w:val="000000"/>
          <w:sz w:val="24"/>
          <w:szCs w:val="24"/>
          <w:shd w:val="clear" w:color="auto" w:fill="FFFFFF"/>
        </w:rPr>
        <w:t>. 2nd ed. Cambridge: Polity Press</w:t>
      </w:r>
      <w:r>
        <w:rPr>
          <w:rFonts w:ascii="Times New Roman" w:hAnsi="Times New Roman" w:cs="Times New Roman"/>
          <w:color w:val="000000"/>
          <w:sz w:val="24"/>
          <w:szCs w:val="24"/>
          <w:shd w:val="clear" w:color="auto" w:fill="FFFFFF"/>
        </w:rPr>
        <w:t>.</w:t>
      </w:r>
    </w:p>
    <w:p w14:paraId="686F53CE"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bookmarkStart w:id="3" w:name="_Hlk23594218"/>
      <w:r w:rsidRPr="00126009">
        <w:rPr>
          <w:rFonts w:ascii="Times New Roman" w:hAnsi="Times New Roman" w:cs="Times New Roman"/>
          <w:color w:val="000000"/>
          <w:sz w:val="24"/>
          <w:szCs w:val="24"/>
          <w:shd w:val="clear" w:color="auto" w:fill="FFFFFF"/>
        </w:rPr>
        <w:t>United Nations. (</w:t>
      </w:r>
      <w:r>
        <w:rPr>
          <w:rFonts w:ascii="Times New Roman" w:hAnsi="Times New Roman" w:cs="Times New Roman"/>
          <w:color w:val="000000"/>
          <w:sz w:val="24"/>
          <w:szCs w:val="24"/>
          <w:shd w:val="clear" w:color="auto" w:fill="FFFFFF"/>
        </w:rPr>
        <w:t>1948</w:t>
      </w:r>
      <w:r w:rsidRPr="00126009">
        <w:rPr>
          <w:rFonts w:ascii="Times New Roman" w:hAnsi="Times New Roman" w:cs="Times New Roman"/>
          <w:color w:val="000000"/>
          <w:sz w:val="24"/>
          <w:szCs w:val="24"/>
          <w:shd w:val="clear" w:color="auto" w:fill="FFFFFF"/>
        </w:rPr>
        <w:t>). </w:t>
      </w:r>
      <w:r w:rsidRPr="00126009">
        <w:rPr>
          <w:rFonts w:ascii="Times New Roman" w:hAnsi="Times New Roman" w:cs="Times New Roman"/>
          <w:i/>
          <w:iCs/>
          <w:color w:val="000000"/>
          <w:sz w:val="24"/>
          <w:szCs w:val="24"/>
          <w:shd w:val="clear" w:color="auto" w:fill="FFFFFF"/>
        </w:rPr>
        <w:t>Universal Declaration of Human Rights</w:t>
      </w:r>
      <w:r w:rsidRPr="0012600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 xml:space="preserve"> Available at: http://www.un.org/en/universal-declaration-human-rights/index.html </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Accessed 20 Oct. 2019</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w:t>
      </w:r>
    </w:p>
    <w:bookmarkEnd w:id="3"/>
    <w:p w14:paraId="150BEF42"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2C8848EF"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7F194DDE"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4676F299"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789A6F11"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447B40E2"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6FFC2BD4"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4BDAFAF5"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1767E622"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47EFA01B"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35523113"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5D40E1BD"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16569AE3"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49383D68"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2FED96E9"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06B7B6C4"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681687A2" w14:textId="77777777" w:rsidR="004526E4" w:rsidRDefault="004526E4" w:rsidP="00C45B88">
      <w:pPr>
        <w:spacing w:line="360" w:lineRule="auto"/>
        <w:jc w:val="both"/>
        <w:rPr>
          <w:rFonts w:ascii="Times New Roman" w:hAnsi="Times New Roman" w:cs="Times New Roman"/>
          <w:color w:val="000000"/>
          <w:sz w:val="24"/>
          <w:szCs w:val="24"/>
          <w:u w:val="single"/>
          <w:shd w:val="clear" w:color="auto" w:fill="FFFFFF"/>
        </w:rPr>
      </w:pPr>
    </w:p>
    <w:p w14:paraId="05E67924" w14:textId="50EB25D0" w:rsidR="00C45B88" w:rsidRPr="007F3D2C" w:rsidRDefault="00C45B88" w:rsidP="00C45B88">
      <w:pPr>
        <w:spacing w:line="360" w:lineRule="auto"/>
        <w:jc w:val="both"/>
        <w:rPr>
          <w:rFonts w:ascii="Times New Roman" w:hAnsi="Times New Roman" w:cs="Times New Roman"/>
          <w:color w:val="000000"/>
          <w:sz w:val="24"/>
          <w:szCs w:val="24"/>
          <w:u w:val="single"/>
          <w:shd w:val="clear" w:color="auto" w:fill="FFFFFF"/>
        </w:rPr>
      </w:pPr>
      <w:r w:rsidRPr="007F3D2C">
        <w:rPr>
          <w:rFonts w:ascii="Times New Roman" w:hAnsi="Times New Roman" w:cs="Times New Roman"/>
          <w:color w:val="000000"/>
          <w:sz w:val="24"/>
          <w:szCs w:val="24"/>
          <w:u w:val="single"/>
          <w:shd w:val="clear" w:color="auto" w:fill="FFFFFF"/>
        </w:rPr>
        <w:lastRenderedPageBreak/>
        <w:t xml:space="preserve">‘Human Rights’ </w:t>
      </w:r>
      <w:r>
        <w:rPr>
          <w:rFonts w:ascii="Times New Roman" w:hAnsi="Times New Roman" w:cs="Times New Roman"/>
          <w:color w:val="000000"/>
          <w:sz w:val="24"/>
          <w:szCs w:val="24"/>
          <w:u w:val="single"/>
          <w:shd w:val="clear" w:color="auto" w:fill="FFFFFF"/>
        </w:rPr>
        <w:t>Are we at peace or is it still war?</w:t>
      </w:r>
    </w:p>
    <w:p w14:paraId="75C21C7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566F2266" wp14:editId="00877F25">
            <wp:extent cx="732298" cy="1302589"/>
            <wp:effectExtent l="0" t="0" r="0" b="4445"/>
            <wp:docPr id="1" name="Picture 1"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it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2298" cy="1302589"/>
                    </a:xfrm>
                    <a:prstGeom prst="rect">
                      <a:avLst/>
                    </a:prstGeom>
                  </pic:spPr>
                </pic:pic>
              </a:graphicData>
            </a:graphic>
          </wp:inline>
        </w:drawing>
      </w: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t>By Anita H Jones</w:t>
      </w:r>
    </w:p>
    <w:p w14:paraId="32CAD88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It took pain and suffering during the Blitz, WW2 and the Holocaust before the Human Rights Act came into force back in 1948 </w:t>
      </w:r>
      <w:hyperlink r:id="rId8" w:history="1">
        <w:r w:rsidRPr="00E20DE1">
          <w:rPr>
            <w:rStyle w:val="Hyperlink"/>
            <w:rFonts w:ascii="Times New Roman" w:hAnsi="Times New Roman" w:cs="Times New Roman"/>
            <w:sz w:val="24"/>
            <w:szCs w:val="24"/>
            <w:shd w:val="clear" w:color="auto" w:fill="FFFFFF"/>
          </w:rPr>
          <w:t>website</w:t>
        </w:r>
      </w:hyperlink>
      <w:r>
        <w:rPr>
          <w:rFonts w:ascii="Times New Roman" w:hAnsi="Times New Roman" w:cs="Times New Roman"/>
          <w:color w:val="000000"/>
          <w:sz w:val="24"/>
          <w:szCs w:val="24"/>
          <w:shd w:val="clear" w:color="auto" w:fill="FFFFFF"/>
        </w:rPr>
        <w:t>.    How did it have to take all the pain, suffering and blood shed for representatives from both legal, and cultural backgrounds from all around the world to justify that these barbaric acts were inhuman. Therefor having to enforce such an Act and promote better relationships between world nations (United Nations, 1948).</w:t>
      </w:r>
    </w:p>
    <w:p w14:paraId="2AE157AF"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Now we may think the ‘Human Rights Act’ was only introduced in 1948, however this is not the case.  According to some scholars, rights were implicated in ancient times with ‘thou shalt not steal’, one of the ten commandments within the Bible, which implicates everyone can acquire and own property, therefor these rights are both protected and honoured </w:t>
      </w:r>
      <w:hyperlink r:id="rId9" w:history="1">
        <w:r w:rsidRPr="00DA5C1D">
          <w:rPr>
            <w:rStyle w:val="Hyperlink"/>
            <w:rFonts w:ascii="Times New Roman" w:hAnsi="Times New Roman" w:cs="Times New Roman"/>
            <w:sz w:val="24"/>
            <w:szCs w:val="24"/>
            <w:shd w:val="clear" w:color="auto" w:fill="FFFFFF"/>
          </w:rPr>
          <w:t>website</w:t>
        </w:r>
      </w:hyperlink>
      <w:r>
        <w:rPr>
          <w:rFonts w:ascii="Times New Roman" w:hAnsi="Times New Roman" w:cs="Times New Roman"/>
          <w:color w:val="000000"/>
          <w:sz w:val="24"/>
          <w:szCs w:val="24"/>
          <w:shd w:val="clear" w:color="auto" w:fill="FFFFFF"/>
        </w:rPr>
        <w:t>.  History itself investigates the concept of human rights by looking within different cultures. The core of these rights is to protect both individuals and groups from being abused from those in power, it is those in power who have different concepts of their power (Freeman, 2011).</w:t>
      </w:r>
    </w:p>
    <w:p w14:paraId="21EDA799"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Here we are now, living in the 21</w:t>
      </w:r>
      <w:r w:rsidRPr="007735F7">
        <w:rPr>
          <w:rFonts w:ascii="Times New Roman" w:hAnsi="Times New Roman" w:cs="Times New Roman"/>
          <w:color w:val="000000"/>
          <w:sz w:val="24"/>
          <w:szCs w:val="24"/>
          <w:shd w:val="clear" w:color="auto" w:fill="FFFFFF"/>
          <w:vertAlign w:val="superscript"/>
        </w:rPr>
        <w:t>st</w:t>
      </w:r>
      <w:r>
        <w:rPr>
          <w:rFonts w:ascii="Times New Roman" w:hAnsi="Times New Roman" w:cs="Times New Roman"/>
          <w:color w:val="000000"/>
          <w:sz w:val="24"/>
          <w:szCs w:val="24"/>
          <w:shd w:val="clear" w:color="auto" w:fill="FFFFFF"/>
        </w:rPr>
        <w:t xml:space="preserve"> Century, over 70 years since the Human Rights Act became legal, and still not everything is as it seems.  There are still struggles within certain parts of the world to vindicate human rights.  According to </w:t>
      </w:r>
      <w:proofErr w:type="spellStart"/>
      <w:r>
        <w:rPr>
          <w:rFonts w:ascii="Times New Roman" w:hAnsi="Times New Roman" w:cs="Times New Roman"/>
          <w:sz w:val="24"/>
          <w:szCs w:val="24"/>
        </w:rPr>
        <w:t>Shami</w:t>
      </w:r>
      <w:proofErr w:type="spellEnd"/>
      <w:r>
        <w:rPr>
          <w:rFonts w:ascii="Times New Roman" w:hAnsi="Times New Roman" w:cs="Times New Roman"/>
          <w:sz w:val="24"/>
          <w:szCs w:val="24"/>
        </w:rPr>
        <w:t xml:space="preserve"> Chakrabarti (2016), we are all constantly under attack, with having to make compromises, such as allowing access to privacy to ensure we have security (Chakrabarti, 2016).  There is an ever-increasing use of the internet.  Over half of the world’s population currently use the internet on a daily basis.  This equates to billions of people accessing websites.  Whilst we all have the freedom to express our own personal beliefs and views,  this information is freely accessible to all internet users, enabling it to be seen with or without their permission </w:t>
      </w:r>
      <w:hyperlink r:id="rId10" w:history="1">
        <w:r w:rsidRPr="00D02DD0">
          <w:rPr>
            <w:rStyle w:val="Hyperlink"/>
            <w:rFonts w:ascii="Times New Roman" w:hAnsi="Times New Roman" w:cs="Times New Roman"/>
            <w:sz w:val="24"/>
            <w:szCs w:val="24"/>
          </w:rPr>
          <w:t>website</w:t>
        </w:r>
      </w:hyperlink>
      <w:r>
        <w:rPr>
          <w:rFonts w:ascii="Times New Roman" w:hAnsi="Times New Roman" w:cs="Times New Roman"/>
          <w:sz w:val="24"/>
          <w:szCs w:val="24"/>
        </w:rPr>
        <w:t xml:space="preserve">.  </w:t>
      </w:r>
    </w:p>
    <w:p w14:paraId="354355F3"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world has moved on, so much has changed since the last world war, but the Human Rights Act 1948 remains as it was, there is still pain and suffering around the world.  We must endeavour to work together and ensure equality for everyone.</w:t>
      </w:r>
    </w:p>
    <w:p w14:paraId="73451C0C"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3D51F138"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References</w:t>
      </w:r>
    </w:p>
    <w:p w14:paraId="0B9FCABD"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Chakrabarti. S. (2016) </w:t>
      </w:r>
      <w:r w:rsidRPr="009D7EA2">
        <w:rPr>
          <w:rFonts w:ascii="Times New Roman" w:hAnsi="Times New Roman" w:cs="Times New Roman"/>
          <w:i/>
          <w:iCs/>
          <w:sz w:val="24"/>
          <w:szCs w:val="24"/>
        </w:rPr>
        <w:t>Human Rights in the 21</w:t>
      </w:r>
      <w:r w:rsidRPr="009D7EA2">
        <w:rPr>
          <w:rFonts w:ascii="Times New Roman" w:hAnsi="Times New Roman" w:cs="Times New Roman"/>
          <w:i/>
          <w:iCs/>
          <w:sz w:val="24"/>
          <w:szCs w:val="24"/>
          <w:vertAlign w:val="superscript"/>
        </w:rPr>
        <w:t>st</w:t>
      </w:r>
      <w:r w:rsidRPr="009D7EA2">
        <w:rPr>
          <w:rFonts w:ascii="Times New Roman" w:hAnsi="Times New Roman" w:cs="Times New Roman"/>
          <w:i/>
          <w:iCs/>
          <w:sz w:val="24"/>
          <w:szCs w:val="24"/>
        </w:rPr>
        <w:t xml:space="preserve"> Century</w:t>
      </w:r>
      <w:r>
        <w:rPr>
          <w:rFonts w:ascii="Times New Roman" w:hAnsi="Times New Roman" w:cs="Times New Roman"/>
          <w:sz w:val="24"/>
          <w:szCs w:val="24"/>
        </w:rPr>
        <w:t xml:space="preserve">. Available at: </w:t>
      </w:r>
      <w:hyperlink r:id="rId11" w:history="1">
        <w:r w:rsidRPr="00596185">
          <w:rPr>
            <w:rStyle w:val="Hyperlink"/>
            <w:rFonts w:ascii="Times New Roman" w:hAnsi="Times New Roman" w:cs="Times New Roman"/>
            <w:sz w:val="24"/>
            <w:szCs w:val="24"/>
          </w:rPr>
          <w:t>https://youtube/21hYFWDGdhl</w:t>
        </w:r>
      </w:hyperlink>
      <w:r w:rsidRPr="00596185">
        <w:rPr>
          <w:rFonts w:ascii="Times New Roman" w:hAnsi="Times New Roman" w:cs="Times New Roman"/>
          <w:sz w:val="24"/>
          <w:szCs w:val="24"/>
        </w:rPr>
        <w:t xml:space="preserve"> </w:t>
      </w:r>
      <w:r>
        <w:rPr>
          <w:rFonts w:ascii="Times New Roman" w:hAnsi="Times New Roman" w:cs="Times New Roman"/>
          <w:sz w:val="24"/>
          <w:szCs w:val="24"/>
        </w:rPr>
        <w:t>(Accessed: 15 Oct. 2019).</w:t>
      </w:r>
    </w:p>
    <w:p w14:paraId="0C315C87" w14:textId="77777777" w:rsidR="00C45B88" w:rsidRPr="007735F7" w:rsidRDefault="00C45B88" w:rsidP="00C45B88">
      <w:pPr>
        <w:spacing w:line="360" w:lineRule="auto"/>
        <w:jc w:val="both"/>
        <w:rPr>
          <w:rFonts w:ascii="Times New Roman" w:hAnsi="Times New Roman" w:cs="Times New Roman"/>
          <w:color w:val="000000"/>
          <w:sz w:val="24"/>
          <w:szCs w:val="24"/>
          <w:shd w:val="clear" w:color="auto" w:fill="FFFFFF"/>
        </w:rPr>
      </w:pPr>
      <w:r w:rsidRPr="007735F7">
        <w:rPr>
          <w:rFonts w:ascii="Times New Roman" w:hAnsi="Times New Roman" w:cs="Times New Roman"/>
          <w:color w:val="000000"/>
          <w:sz w:val="24"/>
          <w:szCs w:val="24"/>
          <w:shd w:val="clear" w:color="auto" w:fill="FFFFFF"/>
        </w:rPr>
        <w:t>Freeman, M. (2011). </w:t>
      </w:r>
      <w:r w:rsidRPr="007735F7">
        <w:rPr>
          <w:rFonts w:ascii="Times New Roman" w:hAnsi="Times New Roman" w:cs="Times New Roman"/>
          <w:i/>
          <w:iCs/>
          <w:color w:val="000000"/>
          <w:sz w:val="24"/>
          <w:szCs w:val="24"/>
          <w:shd w:val="clear" w:color="auto" w:fill="FFFFFF"/>
        </w:rPr>
        <w:t>Human Rights</w:t>
      </w:r>
      <w:r w:rsidRPr="007735F7">
        <w:rPr>
          <w:rFonts w:ascii="Times New Roman" w:hAnsi="Times New Roman" w:cs="Times New Roman"/>
          <w:color w:val="000000"/>
          <w:sz w:val="24"/>
          <w:szCs w:val="24"/>
          <w:shd w:val="clear" w:color="auto" w:fill="FFFFFF"/>
        </w:rPr>
        <w:t>. 2nd ed. Cambridge: Polity Press.</w:t>
      </w:r>
    </w:p>
    <w:p w14:paraId="5CB74C6E" w14:textId="77777777" w:rsidR="00C45B88" w:rsidRPr="00B07DFD" w:rsidRDefault="00C45B88" w:rsidP="00C45B88">
      <w:pPr>
        <w:spacing w:line="360" w:lineRule="auto"/>
        <w:jc w:val="both"/>
        <w:rPr>
          <w:rFonts w:ascii="Times New Roman" w:hAnsi="Times New Roman" w:cs="Times New Roman"/>
          <w:sz w:val="24"/>
          <w:szCs w:val="24"/>
        </w:rPr>
      </w:pPr>
      <w:r w:rsidRPr="00B07DFD">
        <w:rPr>
          <w:rFonts w:ascii="Times New Roman" w:hAnsi="Times New Roman" w:cs="Times New Roman"/>
          <w:color w:val="000000"/>
          <w:sz w:val="24"/>
          <w:szCs w:val="24"/>
          <w:shd w:val="clear" w:color="auto" w:fill="FFFFFF"/>
        </w:rPr>
        <w:t>Internetworldstats.com. (2019). </w:t>
      </w:r>
      <w:r w:rsidRPr="00B07DFD">
        <w:rPr>
          <w:rFonts w:ascii="Times New Roman" w:hAnsi="Times New Roman" w:cs="Times New Roman"/>
          <w:i/>
          <w:iCs/>
          <w:color w:val="000000"/>
          <w:sz w:val="24"/>
          <w:szCs w:val="24"/>
          <w:shd w:val="clear" w:color="auto" w:fill="FFFFFF"/>
        </w:rPr>
        <w:t>World Internet Users Statistics and 2019 World Population Stats</w:t>
      </w:r>
      <w:r w:rsidRPr="00B07DFD">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B07DFD">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B07DFD">
        <w:rPr>
          <w:rFonts w:ascii="Times New Roman" w:hAnsi="Times New Roman" w:cs="Times New Roman"/>
          <w:color w:val="000000"/>
          <w:sz w:val="24"/>
          <w:szCs w:val="24"/>
          <w:shd w:val="clear" w:color="auto" w:fill="FFFFFF"/>
        </w:rPr>
        <w:t xml:space="preserve"> Available at: https://internetworldstats.com/stats.htm </w:t>
      </w:r>
      <w:r>
        <w:rPr>
          <w:rFonts w:ascii="Times New Roman" w:hAnsi="Times New Roman" w:cs="Times New Roman"/>
          <w:color w:val="000000"/>
          <w:sz w:val="24"/>
          <w:szCs w:val="24"/>
          <w:shd w:val="clear" w:color="auto" w:fill="FFFFFF"/>
        </w:rPr>
        <w:t>(</w:t>
      </w:r>
      <w:r w:rsidRPr="00B07DFD">
        <w:rPr>
          <w:rFonts w:ascii="Times New Roman" w:hAnsi="Times New Roman" w:cs="Times New Roman"/>
          <w:color w:val="000000"/>
          <w:sz w:val="24"/>
          <w:szCs w:val="24"/>
          <w:shd w:val="clear" w:color="auto" w:fill="FFFFFF"/>
        </w:rPr>
        <w:t>Accessed 2 Nov. 2019</w:t>
      </w:r>
      <w:r>
        <w:rPr>
          <w:rFonts w:ascii="Times New Roman" w:hAnsi="Times New Roman" w:cs="Times New Roman"/>
          <w:color w:val="000000"/>
          <w:sz w:val="24"/>
          <w:szCs w:val="24"/>
          <w:shd w:val="clear" w:color="auto" w:fill="FFFFFF"/>
        </w:rPr>
        <w:t>)</w:t>
      </w:r>
      <w:r w:rsidRPr="00B07DFD">
        <w:rPr>
          <w:rFonts w:ascii="Times New Roman" w:hAnsi="Times New Roman" w:cs="Times New Roman"/>
          <w:color w:val="000000"/>
          <w:sz w:val="24"/>
          <w:szCs w:val="24"/>
          <w:shd w:val="clear" w:color="auto" w:fill="FFFFFF"/>
        </w:rPr>
        <w:t>.</w:t>
      </w:r>
    </w:p>
    <w:p w14:paraId="7EFC0A4C"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FB3957">
        <w:rPr>
          <w:rFonts w:ascii="Times New Roman" w:hAnsi="Times New Roman" w:cs="Times New Roman"/>
          <w:color w:val="000000"/>
          <w:sz w:val="24"/>
          <w:szCs w:val="24"/>
          <w:shd w:val="clear" w:color="auto" w:fill="FFFFFF"/>
        </w:rPr>
        <w:t>The-ten-commandments.org. (2007). </w:t>
      </w:r>
      <w:r w:rsidRPr="00FB3957">
        <w:rPr>
          <w:rFonts w:ascii="Times New Roman" w:hAnsi="Times New Roman" w:cs="Times New Roman"/>
          <w:i/>
          <w:iCs/>
          <w:color w:val="000000"/>
          <w:sz w:val="24"/>
          <w:szCs w:val="24"/>
          <w:shd w:val="clear" w:color="auto" w:fill="FFFFFF"/>
        </w:rPr>
        <w:t>The Eighth Commandment - Thou Shalt Not Steal</w:t>
      </w:r>
      <w:r w:rsidRPr="00FB3957">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FB3957">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FB3957">
        <w:rPr>
          <w:rFonts w:ascii="Times New Roman" w:hAnsi="Times New Roman" w:cs="Times New Roman"/>
          <w:color w:val="000000"/>
          <w:sz w:val="24"/>
          <w:szCs w:val="24"/>
          <w:shd w:val="clear" w:color="auto" w:fill="FFFFFF"/>
        </w:rPr>
        <w:t xml:space="preserve"> Available at: http://www.the-ten-commandments.org/eighth_commandment.html </w:t>
      </w:r>
      <w:r>
        <w:rPr>
          <w:rFonts w:ascii="Times New Roman" w:hAnsi="Times New Roman" w:cs="Times New Roman"/>
          <w:color w:val="000000"/>
          <w:sz w:val="24"/>
          <w:szCs w:val="24"/>
          <w:shd w:val="clear" w:color="auto" w:fill="FFFFFF"/>
        </w:rPr>
        <w:t>(</w:t>
      </w:r>
      <w:r w:rsidRPr="00FB3957">
        <w:rPr>
          <w:rFonts w:ascii="Times New Roman" w:hAnsi="Times New Roman" w:cs="Times New Roman"/>
          <w:color w:val="000000"/>
          <w:sz w:val="24"/>
          <w:szCs w:val="24"/>
          <w:shd w:val="clear" w:color="auto" w:fill="FFFFFF"/>
        </w:rPr>
        <w:t>Accessed 2 Nov. 2019</w:t>
      </w:r>
      <w:r>
        <w:rPr>
          <w:rFonts w:ascii="Times New Roman" w:hAnsi="Times New Roman" w:cs="Times New Roman"/>
          <w:color w:val="000000"/>
          <w:sz w:val="24"/>
          <w:szCs w:val="24"/>
          <w:shd w:val="clear" w:color="auto" w:fill="FFFFFF"/>
        </w:rPr>
        <w:t>)</w:t>
      </w:r>
      <w:r w:rsidRPr="00FB3957">
        <w:rPr>
          <w:rFonts w:ascii="Times New Roman" w:hAnsi="Times New Roman" w:cs="Times New Roman"/>
          <w:color w:val="000000"/>
          <w:sz w:val="24"/>
          <w:szCs w:val="24"/>
          <w:shd w:val="clear" w:color="auto" w:fill="FFFFFF"/>
        </w:rPr>
        <w:t>.</w:t>
      </w:r>
    </w:p>
    <w:p w14:paraId="26240CDB" w14:textId="303CEE09"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126009">
        <w:rPr>
          <w:rFonts w:ascii="Times New Roman" w:hAnsi="Times New Roman" w:cs="Times New Roman"/>
          <w:color w:val="000000"/>
          <w:sz w:val="24"/>
          <w:szCs w:val="24"/>
          <w:shd w:val="clear" w:color="auto" w:fill="FFFFFF"/>
        </w:rPr>
        <w:t>United Nations. (</w:t>
      </w:r>
      <w:r>
        <w:rPr>
          <w:rFonts w:ascii="Times New Roman" w:hAnsi="Times New Roman" w:cs="Times New Roman"/>
          <w:color w:val="000000"/>
          <w:sz w:val="24"/>
          <w:szCs w:val="24"/>
          <w:shd w:val="clear" w:color="auto" w:fill="FFFFFF"/>
        </w:rPr>
        <w:t>1948</w:t>
      </w:r>
      <w:r w:rsidRPr="00126009">
        <w:rPr>
          <w:rFonts w:ascii="Times New Roman" w:hAnsi="Times New Roman" w:cs="Times New Roman"/>
          <w:color w:val="000000"/>
          <w:sz w:val="24"/>
          <w:szCs w:val="24"/>
          <w:shd w:val="clear" w:color="auto" w:fill="FFFFFF"/>
        </w:rPr>
        <w:t>). </w:t>
      </w:r>
      <w:r w:rsidRPr="00126009">
        <w:rPr>
          <w:rFonts w:ascii="Times New Roman" w:hAnsi="Times New Roman" w:cs="Times New Roman"/>
          <w:i/>
          <w:iCs/>
          <w:color w:val="000000"/>
          <w:sz w:val="24"/>
          <w:szCs w:val="24"/>
          <w:shd w:val="clear" w:color="auto" w:fill="FFFFFF"/>
        </w:rPr>
        <w:t>Universal Declaration of Human Rights</w:t>
      </w:r>
      <w:r w:rsidRPr="0012600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 xml:space="preserve"> Available at: http://www.un.org/en/universal-declaration-human-rights/index.html </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Accessed 20 Oct. 2019</w:t>
      </w:r>
      <w:r>
        <w:rPr>
          <w:rFonts w:ascii="Times New Roman" w:hAnsi="Times New Roman" w:cs="Times New Roman"/>
          <w:color w:val="000000"/>
          <w:sz w:val="24"/>
          <w:szCs w:val="24"/>
          <w:shd w:val="clear" w:color="auto" w:fill="FFFFFF"/>
        </w:rPr>
        <w:t>)</w:t>
      </w:r>
      <w:r w:rsidRPr="00126009">
        <w:rPr>
          <w:rFonts w:ascii="Times New Roman" w:hAnsi="Times New Roman" w:cs="Times New Roman"/>
          <w:color w:val="000000"/>
          <w:sz w:val="24"/>
          <w:szCs w:val="24"/>
          <w:shd w:val="clear" w:color="auto" w:fill="FFFFFF"/>
        </w:rPr>
        <w:t>.</w:t>
      </w:r>
    </w:p>
    <w:p w14:paraId="2C849F85" w14:textId="76E87965"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4F860DDA" w14:textId="64CE4F44"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11FDB19A" w14:textId="77777777" w:rsidR="004526E4" w:rsidRDefault="004526E4" w:rsidP="00C45B88">
      <w:pPr>
        <w:spacing w:line="360" w:lineRule="auto"/>
        <w:jc w:val="both"/>
        <w:rPr>
          <w:rFonts w:ascii="Times New Roman" w:hAnsi="Times New Roman" w:cs="Times New Roman"/>
          <w:sz w:val="24"/>
          <w:szCs w:val="24"/>
        </w:rPr>
      </w:pPr>
      <w:bookmarkStart w:id="4" w:name="_Hlk27306689"/>
    </w:p>
    <w:p w14:paraId="412FE8A8" w14:textId="77777777" w:rsidR="004526E4" w:rsidRDefault="004526E4" w:rsidP="00C45B88">
      <w:pPr>
        <w:spacing w:line="360" w:lineRule="auto"/>
        <w:jc w:val="both"/>
        <w:rPr>
          <w:rFonts w:ascii="Times New Roman" w:hAnsi="Times New Roman" w:cs="Times New Roman"/>
          <w:sz w:val="24"/>
          <w:szCs w:val="24"/>
        </w:rPr>
      </w:pPr>
    </w:p>
    <w:p w14:paraId="425FEBD4" w14:textId="77777777" w:rsidR="004526E4" w:rsidRDefault="004526E4" w:rsidP="00C45B88">
      <w:pPr>
        <w:spacing w:line="360" w:lineRule="auto"/>
        <w:jc w:val="both"/>
        <w:rPr>
          <w:rFonts w:ascii="Times New Roman" w:hAnsi="Times New Roman" w:cs="Times New Roman"/>
          <w:sz w:val="24"/>
          <w:szCs w:val="24"/>
        </w:rPr>
      </w:pPr>
    </w:p>
    <w:p w14:paraId="5E5798B3" w14:textId="77777777" w:rsidR="004526E4" w:rsidRDefault="004526E4" w:rsidP="00C45B88">
      <w:pPr>
        <w:spacing w:line="360" w:lineRule="auto"/>
        <w:jc w:val="both"/>
        <w:rPr>
          <w:rFonts w:ascii="Times New Roman" w:hAnsi="Times New Roman" w:cs="Times New Roman"/>
          <w:sz w:val="24"/>
          <w:szCs w:val="24"/>
        </w:rPr>
      </w:pPr>
    </w:p>
    <w:p w14:paraId="068A775F" w14:textId="77777777" w:rsidR="004526E4" w:rsidRDefault="004526E4" w:rsidP="00C45B88">
      <w:pPr>
        <w:spacing w:line="360" w:lineRule="auto"/>
        <w:jc w:val="both"/>
        <w:rPr>
          <w:rFonts w:ascii="Times New Roman" w:hAnsi="Times New Roman" w:cs="Times New Roman"/>
          <w:sz w:val="24"/>
          <w:szCs w:val="24"/>
        </w:rPr>
      </w:pPr>
    </w:p>
    <w:p w14:paraId="171993D4" w14:textId="77777777" w:rsidR="004526E4" w:rsidRDefault="004526E4" w:rsidP="00C45B88">
      <w:pPr>
        <w:spacing w:line="360" w:lineRule="auto"/>
        <w:jc w:val="both"/>
        <w:rPr>
          <w:rFonts w:ascii="Times New Roman" w:hAnsi="Times New Roman" w:cs="Times New Roman"/>
          <w:sz w:val="24"/>
          <w:szCs w:val="24"/>
        </w:rPr>
      </w:pPr>
    </w:p>
    <w:p w14:paraId="485ED7AA" w14:textId="77777777" w:rsidR="004526E4" w:rsidRDefault="004526E4" w:rsidP="00C45B88">
      <w:pPr>
        <w:spacing w:line="360" w:lineRule="auto"/>
        <w:jc w:val="both"/>
        <w:rPr>
          <w:rFonts w:ascii="Times New Roman" w:hAnsi="Times New Roman" w:cs="Times New Roman"/>
          <w:sz w:val="24"/>
          <w:szCs w:val="24"/>
        </w:rPr>
      </w:pPr>
    </w:p>
    <w:p w14:paraId="679DFB5B" w14:textId="4B48F153"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Activity 2 – Feminism and Human Rights.</w:t>
      </w:r>
    </w:p>
    <w:p w14:paraId="32C0C094" w14:textId="77777777" w:rsidR="00C45B88" w:rsidRDefault="00C45B88" w:rsidP="00C45B88">
      <w:pPr>
        <w:spacing w:line="360" w:lineRule="auto"/>
        <w:jc w:val="both"/>
        <w:rPr>
          <w:rFonts w:ascii="Times New Roman" w:hAnsi="Times New Roman" w:cs="Times New Roman"/>
          <w:sz w:val="24"/>
          <w:szCs w:val="24"/>
          <w:u w:val="single"/>
        </w:rPr>
      </w:pPr>
      <w:r w:rsidRPr="00A55832">
        <w:rPr>
          <w:rFonts w:ascii="Times New Roman" w:hAnsi="Times New Roman" w:cs="Times New Roman"/>
          <w:sz w:val="24"/>
          <w:szCs w:val="24"/>
          <w:u w:val="single"/>
        </w:rPr>
        <w:t xml:space="preserve">Why do you think women are treated differently from men? </w:t>
      </w:r>
    </w:p>
    <w:p w14:paraId="27A8C489" w14:textId="77777777" w:rsidR="00C45B88" w:rsidRPr="000936B1"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bookmarkStart w:id="5" w:name="_Hlk23080714"/>
      <w:r>
        <w:rPr>
          <w:rFonts w:ascii="Times New Roman" w:hAnsi="Times New Roman" w:cs="Times New Roman"/>
          <w:sz w:val="24"/>
          <w:szCs w:val="24"/>
        </w:rPr>
        <w:t xml:space="preserve">Chimamanda Adichie </w:t>
      </w:r>
      <w:bookmarkEnd w:id="5"/>
      <w:r>
        <w:rPr>
          <w:rFonts w:ascii="Times New Roman" w:hAnsi="Times New Roman" w:cs="Times New Roman"/>
          <w:sz w:val="24"/>
          <w:szCs w:val="24"/>
        </w:rPr>
        <w:t>(2010), for many years within her own country of Africa, women have been treated as the weaker sex.  Men are believed to be stronger and more intelligent.  Chimamanda expresses that ‘gender colours the way we experience the world’ (Adichie, 2010).  We live in the 21</w:t>
      </w:r>
      <w:r w:rsidRPr="00D41034">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and, it is still evident that there is typical stereotyping within our communities, with strong beliefs on sex, race, religion and culture (</w:t>
      </w: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xml:space="preserve">, 2015).   Men are still treated as the dominant race, whereas the expectation of the woman is to be at home cooking and cleaning </w:t>
      </w:r>
      <w:r w:rsidRPr="009B1A3A">
        <w:rPr>
          <w:rFonts w:ascii="Times New Roman" w:hAnsi="Times New Roman" w:cs="Times New Roman"/>
          <w:color w:val="000000"/>
          <w:sz w:val="24"/>
          <w:szCs w:val="24"/>
          <w:shd w:val="clear" w:color="auto" w:fill="FFFFFF"/>
        </w:rPr>
        <w:t>(BBC 4, 2010)</w:t>
      </w:r>
      <w:r>
        <w:rPr>
          <w:rFonts w:ascii="Times New Roman" w:hAnsi="Times New Roman" w:cs="Times New Roman"/>
          <w:sz w:val="24"/>
          <w:szCs w:val="24"/>
        </w:rPr>
        <w:t xml:space="preserve">.  However, it is illegal within the Human Rights Act 1998 Article 14, to discriminate against these beliefs (Equality and Human Rights Commission, 2018).  </w:t>
      </w:r>
    </w:p>
    <w:p w14:paraId="10887C49" w14:textId="77777777" w:rsidR="00C45B88" w:rsidRDefault="00C45B88" w:rsidP="00C45B88">
      <w:pPr>
        <w:spacing w:line="360" w:lineRule="auto"/>
        <w:jc w:val="both"/>
        <w:rPr>
          <w:rFonts w:ascii="Times New Roman" w:hAnsi="Times New Roman" w:cs="Times New Roman"/>
          <w:sz w:val="24"/>
          <w:szCs w:val="24"/>
          <w:u w:val="single"/>
        </w:rPr>
      </w:pPr>
    </w:p>
    <w:p w14:paraId="5F14BF0E" w14:textId="77777777" w:rsidR="00C45B88" w:rsidRDefault="00C45B88" w:rsidP="00C45B88">
      <w:pPr>
        <w:spacing w:line="360" w:lineRule="auto"/>
        <w:jc w:val="both"/>
        <w:rPr>
          <w:rFonts w:ascii="Times New Roman" w:hAnsi="Times New Roman" w:cs="Times New Roman"/>
          <w:sz w:val="24"/>
          <w:szCs w:val="24"/>
          <w:u w:val="single"/>
        </w:rPr>
      </w:pPr>
      <w:r w:rsidRPr="00A55832">
        <w:rPr>
          <w:rFonts w:ascii="Times New Roman" w:hAnsi="Times New Roman" w:cs="Times New Roman"/>
          <w:sz w:val="24"/>
          <w:szCs w:val="24"/>
          <w:u w:val="single"/>
        </w:rPr>
        <w:t>What do you think Sue Lloyd-Roberts mean when she says, at the end of the extract, that maybe women shouldn’t compete in the workplace?</w:t>
      </w:r>
    </w:p>
    <w:p w14:paraId="39F26151" w14:textId="77777777" w:rsidR="00C45B88" w:rsidRPr="00841BD3"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Sue Lloyd-Roberts (2016), it is evident that she believes that women who have worked hard and endeavoured to put their family life on hold, should be paid equally to that of their male colleagues (Lloyd-Roberts, 2016).  Sue Lloyd-Roberts (2016), believes that not much has changed since that of the 1960’s Dagenham lady factory workers, who worked just as equally as their male counterparts, to be paid much less (Lloyd-Roberts, 2016).  Albeit Sue Lloyd-Roberts (2016) suggests that male and females should be paid equally for doing the same working role.  Within the United Kingdom in the 21</w:t>
      </w:r>
      <w:r w:rsidRPr="00803366">
        <w:rPr>
          <w:rFonts w:ascii="Times New Roman" w:hAnsi="Times New Roman" w:cs="Times New Roman"/>
          <w:sz w:val="24"/>
          <w:szCs w:val="24"/>
          <w:vertAlign w:val="superscript"/>
        </w:rPr>
        <w:t>st</w:t>
      </w:r>
      <w:r>
        <w:rPr>
          <w:rFonts w:ascii="Times New Roman" w:hAnsi="Times New Roman" w:cs="Times New Roman"/>
          <w:sz w:val="24"/>
          <w:szCs w:val="24"/>
        </w:rPr>
        <w:t xml:space="preserve"> Century, men continue to be paid at a higher rate compared to that of their female colleague’s.  Therefor it is evident that the United Kingdom are not practising equality correctly, compared to their European counterparts (Lloyd-Roberts, 2016).</w:t>
      </w:r>
    </w:p>
    <w:p w14:paraId="228C231D" w14:textId="77777777" w:rsidR="00C45B88" w:rsidRDefault="00C45B88" w:rsidP="00C45B88">
      <w:pPr>
        <w:spacing w:line="360" w:lineRule="auto"/>
        <w:jc w:val="both"/>
        <w:rPr>
          <w:rFonts w:ascii="Times New Roman" w:hAnsi="Times New Roman" w:cs="Times New Roman"/>
          <w:sz w:val="24"/>
          <w:szCs w:val="24"/>
          <w:u w:val="single"/>
        </w:rPr>
      </w:pPr>
    </w:p>
    <w:p w14:paraId="752BDC55" w14:textId="77777777" w:rsidR="00C45B88" w:rsidRDefault="00C45B88" w:rsidP="00C45B88">
      <w:pPr>
        <w:spacing w:line="360" w:lineRule="auto"/>
        <w:jc w:val="both"/>
        <w:rPr>
          <w:rFonts w:ascii="Times New Roman" w:hAnsi="Times New Roman" w:cs="Times New Roman"/>
          <w:sz w:val="24"/>
          <w:szCs w:val="24"/>
          <w:u w:val="single"/>
        </w:rPr>
      </w:pPr>
      <w:r w:rsidRPr="00A55832">
        <w:rPr>
          <w:rFonts w:ascii="Times New Roman" w:hAnsi="Times New Roman" w:cs="Times New Roman"/>
          <w:sz w:val="24"/>
          <w:szCs w:val="24"/>
          <w:u w:val="single"/>
        </w:rPr>
        <w:t>Why should we all be feminists?</w:t>
      </w:r>
    </w:p>
    <w:p w14:paraId="2EB0B00D"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Chimamanda Adichie (2010) believes that ‘gender matters everywhere in the world’ (Adichie, 2010).  Chimamanda expresses the need for a much fairer world, one that would be far happier </w:t>
      </w:r>
      <w:r>
        <w:rPr>
          <w:rFonts w:ascii="Times New Roman" w:hAnsi="Times New Roman" w:cs="Times New Roman"/>
          <w:sz w:val="24"/>
          <w:szCs w:val="24"/>
        </w:rPr>
        <w:lastRenderedPageBreak/>
        <w:t xml:space="preserve">if only men and women could be truer to themselves.  Expressing the need to bring up our children differently, and not have gender expectations.  Chimamanda believes that if a woman, is doing the same working role as her male colleague, having the same qualifications, then fair pay and equality all around (Adichie, 2010).  </w:t>
      </w:r>
      <w:bookmarkStart w:id="6" w:name="_Hlk23694955"/>
      <w:r>
        <w:rPr>
          <w:rFonts w:ascii="Times New Roman" w:hAnsi="Times New Roman" w:cs="Times New Roman"/>
          <w:sz w:val="24"/>
          <w:szCs w:val="24"/>
        </w:rPr>
        <w:t xml:space="preserve">Chimamanda Adichie (2010) </w:t>
      </w:r>
      <w:bookmarkEnd w:id="6"/>
      <w:r>
        <w:rPr>
          <w:rFonts w:ascii="Times New Roman" w:hAnsi="Times New Roman" w:cs="Times New Roman"/>
          <w:sz w:val="24"/>
          <w:szCs w:val="24"/>
        </w:rPr>
        <w:t>states ‘we should all be feminists’, the world has evolved yet gender ideas still remain within the dark ages (Adichie, 2010).</w:t>
      </w:r>
    </w:p>
    <w:p w14:paraId="4B5EB046" w14:textId="77777777" w:rsidR="00C45B88" w:rsidRDefault="00C45B88" w:rsidP="00C45B88">
      <w:pPr>
        <w:spacing w:line="360" w:lineRule="auto"/>
        <w:jc w:val="both"/>
        <w:rPr>
          <w:rFonts w:ascii="Times New Roman" w:hAnsi="Times New Roman" w:cs="Times New Roman"/>
          <w:sz w:val="24"/>
          <w:szCs w:val="24"/>
        </w:rPr>
      </w:pPr>
    </w:p>
    <w:p w14:paraId="0A9D4733" w14:textId="77777777" w:rsidR="00C45B88" w:rsidRPr="00FB3FFB" w:rsidRDefault="00C45B88" w:rsidP="00C45B88">
      <w:pPr>
        <w:spacing w:line="360" w:lineRule="auto"/>
        <w:jc w:val="both"/>
        <w:rPr>
          <w:rFonts w:ascii="Times New Roman" w:hAnsi="Times New Roman" w:cs="Times New Roman"/>
          <w:sz w:val="24"/>
          <w:szCs w:val="24"/>
        </w:rPr>
      </w:pPr>
      <w:r w:rsidRPr="00FB3FFB">
        <w:rPr>
          <w:rFonts w:ascii="Times New Roman" w:hAnsi="Times New Roman" w:cs="Times New Roman"/>
          <w:sz w:val="24"/>
          <w:szCs w:val="24"/>
        </w:rPr>
        <w:t>References</w:t>
      </w:r>
    </w:p>
    <w:p w14:paraId="4EC113DE"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FB3FFB">
        <w:rPr>
          <w:rFonts w:ascii="Times New Roman" w:hAnsi="Times New Roman" w:cs="Times New Roman"/>
          <w:color w:val="000000"/>
          <w:sz w:val="24"/>
          <w:szCs w:val="24"/>
          <w:shd w:val="clear" w:color="auto" w:fill="FFFFFF"/>
        </w:rPr>
        <w:t>Adichie, C. (2010). </w:t>
      </w:r>
      <w:r w:rsidRPr="00FB3FFB">
        <w:rPr>
          <w:rFonts w:ascii="Times New Roman" w:hAnsi="Times New Roman" w:cs="Times New Roman"/>
          <w:i/>
          <w:iCs/>
          <w:color w:val="000000"/>
          <w:sz w:val="24"/>
          <w:szCs w:val="24"/>
          <w:shd w:val="clear" w:color="auto" w:fill="FFFFFF"/>
        </w:rPr>
        <w:t>We should all be feminists</w:t>
      </w:r>
      <w:r w:rsidRPr="00FB3FFB">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FB3FFB">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FB3FFB">
        <w:rPr>
          <w:rFonts w:ascii="Times New Roman" w:hAnsi="Times New Roman" w:cs="Times New Roman"/>
          <w:color w:val="000000"/>
          <w:sz w:val="24"/>
          <w:szCs w:val="24"/>
          <w:shd w:val="clear" w:color="auto" w:fill="FFFFFF"/>
        </w:rPr>
        <w:t xml:space="preserve"> Ted.com. Available at: https://www.ted.com/talks/chimamanda_ngozi_adichie_we_should_all_be_feminists </w:t>
      </w:r>
      <w:r>
        <w:rPr>
          <w:rFonts w:ascii="Times New Roman" w:hAnsi="Times New Roman" w:cs="Times New Roman"/>
          <w:color w:val="000000"/>
          <w:sz w:val="24"/>
          <w:szCs w:val="24"/>
          <w:shd w:val="clear" w:color="auto" w:fill="FFFFFF"/>
        </w:rPr>
        <w:t>(</w:t>
      </w:r>
      <w:r w:rsidRPr="00FB3FFB">
        <w:rPr>
          <w:rFonts w:ascii="Times New Roman" w:hAnsi="Times New Roman" w:cs="Times New Roman"/>
          <w:color w:val="000000"/>
          <w:sz w:val="24"/>
          <w:szCs w:val="24"/>
          <w:shd w:val="clear" w:color="auto" w:fill="FFFFFF"/>
        </w:rPr>
        <w:t>Accessed 19 Oct. 2019</w:t>
      </w:r>
      <w:r>
        <w:rPr>
          <w:rFonts w:ascii="Times New Roman" w:hAnsi="Times New Roman" w:cs="Times New Roman"/>
          <w:color w:val="000000"/>
          <w:sz w:val="24"/>
          <w:szCs w:val="24"/>
          <w:shd w:val="clear" w:color="auto" w:fill="FFFFFF"/>
        </w:rPr>
        <w:t>)</w:t>
      </w:r>
      <w:r w:rsidRPr="00FB3FFB">
        <w:rPr>
          <w:rFonts w:ascii="Times New Roman" w:hAnsi="Times New Roman" w:cs="Times New Roman"/>
          <w:color w:val="000000"/>
          <w:sz w:val="24"/>
          <w:szCs w:val="24"/>
          <w:shd w:val="clear" w:color="auto" w:fill="FFFFFF"/>
        </w:rPr>
        <w:t>.</w:t>
      </w:r>
    </w:p>
    <w:p w14:paraId="60240928"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9B1A3A">
        <w:rPr>
          <w:rFonts w:ascii="Times New Roman" w:hAnsi="Times New Roman" w:cs="Times New Roman"/>
          <w:color w:val="000000"/>
          <w:sz w:val="24"/>
          <w:szCs w:val="24"/>
          <w:shd w:val="clear" w:color="auto" w:fill="FFFFFF"/>
        </w:rPr>
        <w:t>BBC 4 (2010). </w:t>
      </w:r>
      <w:r w:rsidRPr="009B1A3A">
        <w:rPr>
          <w:rFonts w:ascii="Times New Roman" w:hAnsi="Times New Roman" w:cs="Times New Roman"/>
          <w:i/>
          <w:iCs/>
          <w:color w:val="000000"/>
          <w:sz w:val="24"/>
          <w:szCs w:val="24"/>
          <w:shd w:val="clear" w:color="auto" w:fill="FFFFFF"/>
        </w:rPr>
        <w:t>Human Rights from a feminist perspective</w:t>
      </w:r>
      <w:r w:rsidRPr="009B1A3A">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9B1A3A">
        <w:rPr>
          <w:rFonts w:ascii="Times New Roman" w:hAnsi="Times New Roman" w:cs="Times New Roman"/>
          <w:color w:val="000000"/>
          <w:sz w:val="24"/>
          <w:szCs w:val="24"/>
          <w:shd w:val="clear" w:color="auto" w:fill="FFFFFF"/>
        </w:rPr>
        <w:t>video</w:t>
      </w:r>
      <w:r>
        <w:rPr>
          <w:rFonts w:ascii="Times New Roman" w:hAnsi="Times New Roman" w:cs="Times New Roman"/>
          <w:color w:val="000000"/>
          <w:sz w:val="24"/>
          <w:szCs w:val="24"/>
          <w:shd w:val="clear" w:color="auto" w:fill="FFFFFF"/>
        </w:rPr>
        <w:t>)</w:t>
      </w:r>
      <w:r w:rsidRPr="009B1A3A">
        <w:rPr>
          <w:rFonts w:ascii="Times New Roman" w:hAnsi="Times New Roman" w:cs="Times New Roman"/>
          <w:color w:val="000000"/>
          <w:sz w:val="24"/>
          <w:szCs w:val="24"/>
          <w:shd w:val="clear" w:color="auto" w:fill="FFFFFF"/>
        </w:rPr>
        <w:t xml:space="preserve"> Available at: https://www.youtube.com/watch?v-u9v2hcsL5i0 </w:t>
      </w:r>
      <w:r>
        <w:rPr>
          <w:rFonts w:ascii="Times New Roman" w:hAnsi="Times New Roman" w:cs="Times New Roman"/>
          <w:color w:val="000000"/>
          <w:sz w:val="24"/>
          <w:szCs w:val="24"/>
          <w:shd w:val="clear" w:color="auto" w:fill="FFFFFF"/>
        </w:rPr>
        <w:t>(</w:t>
      </w:r>
      <w:r w:rsidRPr="009B1A3A">
        <w:rPr>
          <w:rFonts w:ascii="Times New Roman" w:hAnsi="Times New Roman" w:cs="Times New Roman"/>
          <w:color w:val="000000"/>
          <w:sz w:val="24"/>
          <w:szCs w:val="24"/>
          <w:shd w:val="clear" w:color="auto" w:fill="FFFFFF"/>
        </w:rPr>
        <w:t>Accessed 22 Oct. 2019</w:t>
      </w:r>
      <w:r>
        <w:rPr>
          <w:rFonts w:ascii="Times New Roman" w:hAnsi="Times New Roman" w:cs="Times New Roman"/>
          <w:color w:val="000000"/>
          <w:sz w:val="24"/>
          <w:szCs w:val="24"/>
          <w:shd w:val="clear" w:color="auto" w:fill="FFFFFF"/>
        </w:rPr>
        <w:t>)</w:t>
      </w:r>
      <w:r w:rsidRPr="009B1A3A">
        <w:rPr>
          <w:rFonts w:ascii="Times New Roman" w:hAnsi="Times New Roman" w:cs="Times New Roman"/>
          <w:color w:val="000000"/>
          <w:sz w:val="24"/>
          <w:szCs w:val="24"/>
          <w:shd w:val="clear" w:color="auto" w:fill="FFFFFF"/>
        </w:rPr>
        <w:t>.</w:t>
      </w:r>
    </w:p>
    <w:p w14:paraId="618037BE" w14:textId="77777777" w:rsidR="00C45B88" w:rsidRDefault="00C45B88" w:rsidP="00C45B88">
      <w:pPr>
        <w:spacing w:line="360" w:lineRule="auto"/>
        <w:jc w:val="both"/>
        <w:rPr>
          <w:rFonts w:ascii="Times New Roman" w:eastAsiaTheme="minorEastAsia" w:hAnsi="Times New Roman" w:cs="Times New Roman"/>
          <w:spacing w:val="2"/>
          <w:kern w:val="24"/>
          <w:sz w:val="24"/>
          <w:szCs w:val="24"/>
        </w:rPr>
      </w:pPr>
      <w:r w:rsidRPr="002F1999">
        <w:rPr>
          <w:rFonts w:ascii="Times New Roman" w:eastAsiaTheme="minorEastAsia" w:hAnsi="Times New Roman" w:cs="Times New Roman"/>
          <w:spacing w:val="2"/>
          <w:kern w:val="24"/>
          <w:sz w:val="24"/>
          <w:szCs w:val="24"/>
        </w:rPr>
        <w:t>Engle, V. (2010) ‘</w:t>
      </w:r>
      <w:r w:rsidRPr="002F1999">
        <w:rPr>
          <w:rFonts w:ascii="Times New Roman" w:eastAsiaTheme="minorEastAsia" w:hAnsi="Times New Roman" w:cs="Times New Roman"/>
          <w:i/>
          <w:iCs/>
          <w:spacing w:val="2"/>
          <w:kern w:val="24"/>
          <w:sz w:val="24"/>
          <w:szCs w:val="24"/>
        </w:rPr>
        <w:t>Feminism and Gender Roles’,</w:t>
      </w:r>
      <w:r w:rsidRPr="002F1999">
        <w:rPr>
          <w:rFonts w:ascii="Times New Roman" w:eastAsiaTheme="minorEastAsia" w:hAnsi="Times New Roman" w:cs="Times New Roman"/>
          <w:spacing w:val="2"/>
          <w:kern w:val="24"/>
          <w:sz w:val="24"/>
          <w:szCs w:val="24"/>
        </w:rPr>
        <w:t xml:space="preserve"> BBC Four</w:t>
      </w:r>
      <w:r w:rsidRPr="002F1999">
        <w:rPr>
          <w:rFonts w:ascii="Times New Roman" w:eastAsiaTheme="minorEastAsia" w:hAnsi="Times New Roman" w:cs="Times New Roman"/>
          <w:i/>
          <w:iCs/>
          <w:spacing w:val="2"/>
          <w:kern w:val="24"/>
          <w:sz w:val="24"/>
          <w:szCs w:val="24"/>
        </w:rPr>
        <w:t xml:space="preserve"> </w:t>
      </w:r>
      <w:r w:rsidRPr="002F1999">
        <w:rPr>
          <w:rFonts w:ascii="Times New Roman" w:eastAsiaTheme="minorEastAsia" w:hAnsi="Times New Roman" w:cs="Times New Roman"/>
          <w:spacing w:val="2"/>
          <w:kern w:val="24"/>
          <w:sz w:val="24"/>
          <w:szCs w:val="24"/>
        </w:rPr>
        <w:t xml:space="preserve">(Online). Available at: </w:t>
      </w:r>
      <w:hyperlink r:id="rId12" w:history="1">
        <w:r w:rsidRPr="002F1999">
          <w:rPr>
            <w:rStyle w:val="Hyperlink"/>
            <w:rFonts w:ascii="Times New Roman" w:eastAsiaTheme="minorEastAsia" w:hAnsi="Times New Roman" w:cs="Times New Roman"/>
            <w:spacing w:val="2"/>
            <w:kern w:val="24"/>
            <w:sz w:val="24"/>
            <w:szCs w:val="24"/>
          </w:rPr>
          <w:t>https://www.youtube.com/watch?v=u9v2hcsL5i0</w:t>
        </w:r>
      </w:hyperlink>
      <w:r w:rsidRPr="002F1999">
        <w:rPr>
          <w:rFonts w:ascii="Times New Roman" w:eastAsiaTheme="minorEastAsia" w:hAnsi="Times New Roman" w:cs="Times New Roman"/>
          <w:spacing w:val="2"/>
          <w:kern w:val="24"/>
          <w:sz w:val="24"/>
          <w:szCs w:val="24"/>
        </w:rPr>
        <w:t xml:space="preserve"> (Accessed:20 October 2019).</w:t>
      </w:r>
    </w:p>
    <w:p w14:paraId="0EE769AA"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Equality and Human Rights Commission (2018) ‘Article 14:Protection from discrimination’, (online) Available at</w:t>
      </w:r>
      <w:r w:rsidRPr="00365C54">
        <w:rPr>
          <w:rFonts w:ascii="Times New Roman" w:hAnsi="Times New Roman" w:cs="Times New Roman"/>
          <w:sz w:val="24"/>
          <w:szCs w:val="24"/>
          <w:shd w:val="clear" w:color="auto" w:fill="FFFFFF"/>
        </w:rPr>
        <w:t xml:space="preserve">: </w:t>
      </w:r>
      <w:hyperlink r:id="rId13" w:history="1">
        <w:r w:rsidRPr="00365C54">
          <w:rPr>
            <w:rStyle w:val="Hyperlink"/>
            <w:rFonts w:ascii="Times New Roman" w:hAnsi="Times New Roman" w:cs="Times New Roman"/>
            <w:sz w:val="24"/>
            <w:szCs w:val="24"/>
            <w:shd w:val="clear" w:color="auto" w:fill="FFFFFF"/>
          </w:rPr>
          <w:t>https://www.equualityhumanrights.com/en/human-rights-act/article-14-protection-discrimination</w:t>
        </w:r>
      </w:hyperlink>
      <w:r w:rsidRPr="00365C54">
        <w:rPr>
          <w:rFonts w:ascii="Times New Roman" w:hAnsi="Times New Roman" w:cs="Times New Roman"/>
          <w:sz w:val="24"/>
          <w:szCs w:val="24"/>
          <w:shd w:val="clear" w:color="auto" w:fill="FFFFFF"/>
        </w:rPr>
        <w:t xml:space="preserve"> </w:t>
      </w:r>
      <w:r>
        <w:rPr>
          <w:rFonts w:ascii="Times New Roman" w:hAnsi="Times New Roman" w:cs="Times New Roman"/>
          <w:color w:val="000000"/>
          <w:sz w:val="24"/>
          <w:szCs w:val="24"/>
          <w:shd w:val="clear" w:color="auto" w:fill="FFFFFF"/>
        </w:rPr>
        <w:t>(Accessed 27 Oct 2019).</w:t>
      </w:r>
    </w:p>
    <w:p w14:paraId="5ECD58FA"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Lloyd-Roberts, S. (2016) </w:t>
      </w:r>
      <w:r>
        <w:rPr>
          <w:rFonts w:ascii="Times New Roman" w:hAnsi="Times New Roman" w:cs="Times New Roman"/>
          <w:i/>
          <w:iCs/>
          <w:color w:val="000000"/>
          <w:sz w:val="24"/>
          <w:szCs w:val="24"/>
          <w:shd w:val="clear" w:color="auto" w:fill="FFFFFF"/>
        </w:rPr>
        <w:t xml:space="preserve">The War on Women. </w:t>
      </w:r>
      <w:r>
        <w:rPr>
          <w:rFonts w:ascii="Times New Roman" w:hAnsi="Times New Roman" w:cs="Times New Roman"/>
          <w:color w:val="000000"/>
          <w:sz w:val="24"/>
          <w:szCs w:val="24"/>
          <w:shd w:val="clear" w:color="auto" w:fill="FFFFFF"/>
        </w:rPr>
        <w:t>London: Simon and Schuster.</w:t>
      </w:r>
    </w:p>
    <w:p w14:paraId="06DB4DD5"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roofErr w:type="spellStart"/>
      <w:r w:rsidRPr="00F9354E">
        <w:rPr>
          <w:rFonts w:ascii="Times New Roman" w:hAnsi="Times New Roman" w:cs="Times New Roman"/>
          <w:color w:val="000000"/>
          <w:sz w:val="24"/>
          <w:szCs w:val="24"/>
          <w:shd w:val="clear" w:color="auto" w:fill="FFFFFF"/>
        </w:rPr>
        <w:t>Mcleod</w:t>
      </w:r>
      <w:proofErr w:type="spellEnd"/>
      <w:r w:rsidRPr="00F9354E">
        <w:rPr>
          <w:rFonts w:ascii="Times New Roman" w:hAnsi="Times New Roman" w:cs="Times New Roman"/>
          <w:color w:val="000000"/>
          <w:sz w:val="24"/>
          <w:szCs w:val="24"/>
          <w:shd w:val="clear" w:color="auto" w:fill="FFFFFF"/>
        </w:rPr>
        <w:t>, S. (2015). </w:t>
      </w:r>
      <w:r w:rsidRPr="00F9354E">
        <w:rPr>
          <w:rFonts w:ascii="Times New Roman" w:hAnsi="Times New Roman" w:cs="Times New Roman"/>
          <w:i/>
          <w:iCs/>
          <w:color w:val="000000"/>
          <w:sz w:val="24"/>
          <w:szCs w:val="24"/>
          <w:shd w:val="clear" w:color="auto" w:fill="FFFFFF"/>
        </w:rPr>
        <w:t>Stereotypes | Simply Psychology</w:t>
      </w:r>
      <w:r w:rsidRPr="00F9354E">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F9354E">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F9354E">
        <w:rPr>
          <w:rFonts w:ascii="Times New Roman" w:hAnsi="Times New Roman" w:cs="Times New Roman"/>
          <w:color w:val="000000"/>
          <w:sz w:val="24"/>
          <w:szCs w:val="24"/>
          <w:shd w:val="clear" w:color="auto" w:fill="FFFFFF"/>
        </w:rPr>
        <w:t xml:space="preserve"> Simplypsychology.org. Available at: https://www.simplypsychology.org/katz-braly.html </w:t>
      </w:r>
      <w:r>
        <w:rPr>
          <w:rFonts w:ascii="Times New Roman" w:hAnsi="Times New Roman" w:cs="Times New Roman"/>
          <w:color w:val="000000"/>
          <w:sz w:val="24"/>
          <w:szCs w:val="24"/>
          <w:shd w:val="clear" w:color="auto" w:fill="FFFFFF"/>
        </w:rPr>
        <w:t>(</w:t>
      </w:r>
      <w:r w:rsidRPr="00F9354E">
        <w:rPr>
          <w:rFonts w:ascii="Times New Roman" w:hAnsi="Times New Roman" w:cs="Times New Roman"/>
          <w:color w:val="000000"/>
          <w:sz w:val="24"/>
          <w:szCs w:val="24"/>
          <w:shd w:val="clear" w:color="auto" w:fill="FFFFFF"/>
        </w:rPr>
        <w:t>Accessed 23 Oct. 2019</w:t>
      </w:r>
      <w:r>
        <w:rPr>
          <w:rFonts w:ascii="Times New Roman" w:hAnsi="Times New Roman" w:cs="Times New Roman"/>
          <w:color w:val="000000"/>
          <w:sz w:val="24"/>
          <w:szCs w:val="24"/>
          <w:shd w:val="clear" w:color="auto" w:fill="FFFFFF"/>
        </w:rPr>
        <w:t>)</w:t>
      </w:r>
      <w:r w:rsidRPr="00F9354E">
        <w:rPr>
          <w:rFonts w:ascii="Times New Roman" w:hAnsi="Times New Roman" w:cs="Times New Roman"/>
          <w:color w:val="000000"/>
          <w:sz w:val="24"/>
          <w:szCs w:val="24"/>
          <w:shd w:val="clear" w:color="auto" w:fill="FFFFFF"/>
        </w:rPr>
        <w:t>.</w:t>
      </w:r>
    </w:p>
    <w:p w14:paraId="2645A425"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58B6E905"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7C164CE3" w14:textId="77777777" w:rsidR="00C45B88" w:rsidRDefault="00C45B88" w:rsidP="00C45B88">
      <w:pPr>
        <w:spacing w:line="360" w:lineRule="auto"/>
        <w:jc w:val="both"/>
        <w:rPr>
          <w:rFonts w:ascii="Times New Roman" w:hAnsi="Times New Roman" w:cs="Times New Roman"/>
          <w:color w:val="000000"/>
          <w:sz w:val="24"/>
          <w:szCs w:val="24"/>
          <w:u w:val="single"/>
          <w:shd w:val="clear" w:color="auto" w:fill="FFFFFF"/>
        </w:rPr>
      </w:pPr>
    </w:p>
    <w:p w14:paraId="7E90AC21" w14:textId="77777777" w:rsidR="00C45B88" w:rsidRDefault="00C45B88" w:rsidP="00C45B88">
      <w:pPr>
        <w:spacing w:line="360" w:lineRule="auto"/>
        <w:jc w:val="both"/>
        <w:rPr>
          <w:rFonts w:ascii="Times New Roman" w:hAnsi="Times New Roman" w:cs="Times New Roman"/>
          <w:color w:val="000000"/>
          <w:sz w:val="24"/>
          <w:szCs w:val="24"/>
          <w:u w:val="single"/>
          <w:shd w:val="clear" w:color="auto" w:fill="FFFFFF"/>
        </w:rPr>
      </w:pPr>
    </w:p>
    <w:p w14:paraId="0F285E02" w14:textId="77777777" w:rsidR="00C45B88" w:rsidRDefault="00C45B88" w:rsidP="00C45B88">
      <w:pPr>
        <w:spacing w:line="360" w:lineRule="auto"/>
        <w:jc w:val="both"/>
        <w:rPr>
          <w:rFonts w:ascii="Times New Roman" w:hAnsi="Times New Roman" w:cs="Times New Roman"/>
          <w:color w:val="000000"/>
          <w:sz w:val="24"/>
          <w:szCs w:val="24"/>
          <w:u w:val="single"/>
          <w:shd w:val="clear" w:color="auto" w:fill="FFFFFF"/>
        </w:rPr>
      </w:pPr>
    </w:p>
    <w:p w14:paraId="1AAB3B7C" w14:textId="77777777" w:rsidR="00C45B88" w:rsidRPr="007F7298" w:rsidRDefault="00C45B88" w:rsidP="00C45B88">
      <w:pPr>
        <w:spacing w:line="360" w:lineRule="auto"/>
        <w:jc w:val="both"/>
        <w:rPr>
          <w:rFonts w:ascii="Times New Roman" w:hAnsi="Times New Roman" w:cs="Times New Roman"/>
          <w:color w:val="000000"/>
          <w:sz w:val="24"/>
          <w:szCs w:val="24"/>
          <w:u w:val="single"/>
          <w:shd w:val="clear" w:color="auto" w:fill="FFFFFF"/>
        </w:rPr>
      </w:pPr>
      <w:r w:rsidRPr="007F7298">
        <w:rPr>
          <w:rFonts w:ascii="Times New Roman" w:hAnsi="Times New Roman" w:cs="Times New Roman"/>
          <w:color w:val="000000"/>
          <w:sz w:val="24"/>
          <w:szCs w:val="24"/>
          <w:u w:val="single"/>
          <w:shd w:val="clear" w:color="auto" w:fill="FFFFFF"/>
        </w:rPr>
        <w:lastRenderedPageBreak/>
        <w:t>Feminism</w:t>
      </w:r>
      <w:r>
        <w:rPr>
          <w:rFonts w:ascii="Times New Roman" w:hAnsi="Times New Roman" w:cs="Times New Roman"/>
          <w:color w:val="000000"/>
          <w:sz w:val="24"/>
          <w:szCs w:val="24"/>
          <w:u w:val="single"/>
          <w:shd w:val="clear" w:color="auto" w:fill="FFFFFF"/>
        </w:rPr>
        <w:t xml:space="preserve"> are we really against men? </w:t>
      </w:r>
    </w:p>
    <w:p w14:paraId="3615C5D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2BD7D7AE" wp14:editId="127A0069">
            <wp:extent cx="620803" cy="1104265"/>
            <wp:effectExtent l="0" t="0" r="8255" b="635"/>
            <wp:docPr id="3" name="Picture 3"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it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0014" cy="1120649"/>
                    </a:xfrm>
                    <a:prstGeom prst="rect">
                      <a:avLst/>
                    </a:prstGeom>
                  </pic:spPr>
                </pic:pic>
              </a:graphicData>
            </a:graphic>
          </wp:inline>
        </w:drawing>
      </w:r>
      <w:r>
        <w:rPr>
          <w:rFonts w:ascii="Times New Roman" w:hAnsi="Times New Roman" w:cs="Times New Roman"/>
          <w:color w:val="000000"/>
          <w:sz w:val="24"/>
          <w:szCs w:val="24"/>
          <w:shd w:val="clear" w:color="auto" w:fill="FFFFFF"/>
        </w:rPr>
        <w:t>By Anita H Jones</w:t>
      </w:r>
    </w:p>
    <w:p w14:paraId="7C5368A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Feminism, a word that dates to the beginning of the 19</w:t>
      </w:r>
      <w:r w:rsidRPr="002D1629">
        <w:rPr>
          <w:rFonts w:ascii="Times New Roman" w:hAnsi="Times New Roman" w:cs="Times New Roman"/>
          <w:color w:val="000000"/>
          <w:sz w:val="24"/>
          <w:szCs w:val="24"/>
          <w:shd w:val="clear" w:color="auto" w:fill="FFFFFF"/>
          <w:vertAlign w:val="superscript"/>
        </w:rPr>
        <w:t>th</w:t>
      </w:r>
      <w:r>
        <w:rPr>
          <w:rFonts w:ascii="Times New Roman" w:hAnsi="Times New Roman" w:cs="Times New Roman"/>
          <w:color w:val="000000"/>
          <w:sz w:val="24"/>
          <w:szCs w:val="24"/>
          <w:shd w:val="clear" w:color="auto" w:fill="FFFFFF"/>
        </w:rPr>
        <w:t xml:space="preserve"> Century.  Even today, the word feminism, still plays a very significant role within society </w:t>
      </w:r>
      <w:hyperlink r:id="rId15" w:history="1">
        <w:r w:rsidRPr="006C0D23">
          <w:rPr>
            <w:rStyle w:val="Hyperlink"/>
            <w:rFonts w:ascii="Times New Roman" w:hAnsi="Times New Roman" w:cs="Times New Roman"/>
            <w:sz w:val="24"/>
            <w:szCs w:val="24"/>
            <w:shd w:val="clear" w:color="auto" w:fill="FFFFFF"/>
          </w:rPr>
          <w:t>website.</w:t>
        </w:r>
      </w:hyperlink>
      <w:r>
        <w:rPr>
          <w:rFonts w:ascii="Times New Roman" w:hAnsi="Times New Roman" w:cs="Times New Roman"/>
          <w:color w:val="000000"/>
          <w:sz w:val="24"/>
          <w:szCs w:val="24"/>
          <w:shd w:val="clear" w:color="auto" w:fill="FFFFFF"/>
        </w:rPr>
        <w:t xml:space="preserve">  When we mention the word feminism, all of a sudden it is a war against genders, where women’s rights are disputed, yet do women really hate men, no they do not, it is more to the fact that equality is still not evident when it comes to working roles and privileges </w:t>
      </w:r>
      <w:r w:rsidRPr="00E6788C">
        <w:rPr>
          <w:rFonts w:ascii="Times New Roman" w:hAnsi="Times New Roman" w:cs="Times New Roman"/>
          <w:color w:val="000000"/>
          <w:sz w:val="24"/>
          <w:szCs w:val="24"/>
          <w:shd w:val="clear" w:color="auto" w:fill="FFFFFF"/>
        </w:rPr>
        <w:t>(Ellis, Peel and Riggs, 2010)</w:t>
      </w:r>
      <w:r>
        <w:rPr>
          <w:rFonts w:ascii="Times New Roman" w:hAnsi="Times New Roman" w:cs="Times New Roman"/>
          <w:color w:val="000000"/>
          <w:sz w:val="24"/>
          <w:szCs w:val="24"/>
          <w:shd w:val="clear" w:color="auto" w:fill="FFFFFF"/>
        </w:rPr>
        <w:t>.</w:t>
      </w:r>
    </w:p>
    <w:p w14:paraId="26E29434"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For many years’ women were the stay at home wife, the mother, the cook, the cleaner. Yet here we are today in the 21</w:t>
      </w:r>
      <w:r w:rsidRPr="00BA7E35">
        <w:rPr>
          <w:rFonts w:ascii="Times New Roman" w:hAnsi="Times New Roman" w:cs="Times New Roman"/>
          <w:color w:val="000000"/>
          <w:sz w:val="24"/>
          <w:szCs w:val="24"/>
          <w:shd w:val="clear" w:color="auto" w:fill="FFFFFF"/>
          <w:vertAlign w:val="superscript"/>
        </w:rPr>
        <w:t>st</w:t>
      </w:r>
      <w:r>
        <w:rPr>
          <w:rFonts w:ascii="Times New Roman" w:hAnsi="Times New Roman" w:cs="Times New Roman"/>
          <w:color w:val="000000"/>
          <w:sz w:val="24"/>
          <w:szCs w:val="24"/>
          <w:shd w:val="clear" w:color="auto" w:fill="FFFFFF"/>
        </w:rPr>
        <w:t xml:space="preserve"> Century, within married relationships some men assume it is the wife’s duty to do all the chores, as well as working full time </w:t>
      </w:r>
      <w:hyperlink r:id="rId16" w:history="1">
        <w:r w:rsidRPr="002237FE">
          <w:rPr>
            <w:rStyle w:val="Hyperlink"/>
            <w:rFonts w:ascii="Times New Roman" w:hAnsi="Times New Roman" w:cs="Times New Roman"/>
            <w:sz w:val="24"/>
            <w:szCs w:val="24"/>
            <w:shd w:val="clear" w:color="auto" w:fill="FFFFFF"/>
          </w:rPr>
          <w:t>website</w:t>
        </w:r>
      </w:hyperlink>
      <w:r>
        <w:rPr>
          <w:rFonts w:ascii="Times New Roman" w:hAnsi="Times New Roman" w:cs="Times New Roman"/>
          <w:color w:val="000000"/>
          <w:sz w:val="24"/>
          <w:szCs w:val="24"/>
          <w:shd w:val="clear" w:color="auto" w:fill="FFFFFF"/>
        </w:rPr>
        <w:t xml:space="preserve">.  Or, is it the female who has a feminist approach and believes that it is her role, as well as working full time </w:t>
      </w:r>
      <w:hyperlink r:id="rId17" w:history="1">
        <w:r w:rsidRPr="00FC6F72">
          <w:rPr>
            <w:rStyle w:val="Hyperlink"/>
            <w:rFonts w:ascii="Times New Roman" w:hAnsi="Times New Roman" w:cs="Times New Roman"/>
            <w:sz w:val="24"/>
            <w:szCs w:val="24"/>
            <w:shd w:val="clear" w:color="auto" w:fill="FFFFFF"/>
          </w:rPr>
          <w:t>website</w:t>
        </w:r>
      </w:hyperlink>
      <w:r>
        <w:rPr>
          <w:rFonts w:ascii="Times New Roman" w:hAnsi="Times New Roman" w:cs="Times New Roman"/>
          <w:color w:val="000000"/>
          <w:sz w:val="24"/>
          <w:szCs w:val="24"/>
          <w:shd w:val="clear" w:color="auto" w:fill="FFFFFF"/>
        </w:rPr>
        <w:t xml:space="preserve">. </w:t>
      </w:r>
    </w:p>
    <w:p w14:paraId="5D5C57F2"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Chimamanda Adichie (2010), reminds us how we live in a different world today compared to that of many years ago.  Women have far more opportunities’ to be more creative, intellectual, and have better academic abilities, thus evolving.  However, reality is that within certain parts of the world, to be more specific her home country of Nigeria, they are not accepting of women’s roles evolving, believing it is not in their culture.  Women are brought up to believe in marriage, and bare children.  The man to be strong and successful  </w:t>
      </w:r>
      <w:hyperlink r:id="rId18" w:history="1">
        <w:r w:rsidRPr="001D6310">
          <w:rPr>
            <w:rStyle w:val="Hyperlink"/>
            <w:rFonts w:ascii="Times New Roman" w:hAnsi="Times New Roman" w:cs="Times New Roman"/>
            <w:sz w:val="24"/>
            <w:szCs w:val="24"/>
          </w:rPr>
          <w:t>website</w:t>
        </w:r>
      </w:hyperlink>
      <w:r>
        <w:rPr>
          <w:rFonts w:ascii="Times New Roman" w:hAnsi="Times New Roman" w:cs="Times New Roman"/>
          <w:sz w:val="24"/>
          <w:szCs w:val="24"/>
        </w:rPr>
        <w:t>.</w:t>
      </w:r>
    </w:p>
    <w:p w14:paraId="3AA6BC93"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look at the Human Rights Act 1998, in relation to Article 14, we must endeavour to remember that we do not discriminate against, race, sex, culture or religion </w:t>
      </w:r>
      <w:r w:rsidRPr="004326BC">
        <w:rPr>
          <w:rFonts w:ascii="Times New Roman" w:hAnsi="Times New Roman" w:cs="Times New Roman"/>
          <w:sz w:val="24"/>
          <w:szCs w:val="24"/>
        </w:rPr>
        <w:t>(</w:t>
      </w:r>
      <w:r w:rsidRPr="004326BC">
        <w:rPr>
          <w:rFonts w:ascii="Times New Roman" w:hAnsi="Times New Roman" w:cs="Times New Roman"/>
          <w:color w:val="000000"/>
          <w:sz w:val="24"/>
          <w:szCs w:val="24"/>
          <w:shd w:val="clear" w:color="auto" w:fill="FFFFFF"/>
        </w:rPr>
        <w:t>Legislation.gov.uk, 1998).</w:t>
      </w:r>
      <w:r>
        <w:rPr>
          <w:rFonts w:ascii="Times New Roman" w:hAnsi="Times New Roman" w:cs="Times New Roman"/>
          <w:sz w:val="24"/>
          <w:szCs w:val="24"/>
        </w:rPr>
        <w:t xml:space="preserve">  Chimamanda Adichie (2010) expresses the need for a fairer world, where both men and women are treated equally. Chimamanda believes that we must continue to bring up our children differently, encouraging equal opportunities, and not remain in the past (Adichie, 2010). </w:t>
      </w:r>
    </w:p>
    <w:p w14:paraId="299D2F31" w14:textId="77777777" w:rsidR="00C45B88" w:rsidRDefault="00C45B88" w:rsidP="00C45B88">
      <w:pPr>
        <w:spacing w:line="360" w:lineRule="auto"/>
        <w:jc w:val="both"/>
        <w:rPr>
          <w:rFonts w:ascii="Times New Roman" w:hAnsi="Times New Roman" w:cs="Times New Roman"/>
          <w:sz w:val="24"/>
          <w:szCs w:val="24"/>
        </w:rPr>
      </w:pPr>
    </w:p>
    <w:p w14:paraId="0E2831D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370C99B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References</w:t>
      </w:r>
    </w:p>
    <w:p w14:paraId="7971B314" w14:textId="77777777" w:rsidR="00C45B88" w:rsidRPr="001D6310" w:rsidRDefault="00C45B88" w:rsidP="00C45B88">
      <w:pPr>
        <w:spacing w:line="360" w:lineRule="auto"/>
        <w:jc w:val="both"/>
        <w:rPr>
          <w:rFonts w:ascii="Times New Roman" w:hAnsi="Times New Roman" w:cs="Times New Roman"/>
          <w:color w:val="000000"/>
          <w:sz w:val="24"/>
          <w:szCs w:val="24"/>
          <w:shd w:val="clear" w:color="auto" w:fill="FFFFFF"/>
        </w:rPr>
      </w:pPr>
      <w:r w:rsidRPr="001D6310">
        <w:rPr>
          <w:rFonts w:ascii="Times New Roman" w:hAnsi="Times New Roman" w:cs="Times New Roman"/>
          <w:color w:val="000000"/>
          <w:sz w:val="24"/>
          <w:szCs w:val="24"/>
          <w:shd w:val="clear" w:color="auto" w:fill="FFFFFF"/>
        </w:rPr>
        <w:t>Adichie, C. (2010). </w:t>
      </w:r>
      <w:r w:rsidRPr="001D6310">
        <w:rPr>
          <w:rFonts w:ascii="Times New Roman" w:hAnsi="Times New Roman" w:cs="Times New Roman"/>
          <w:i/>
          <w:iCs/>
          <w:color w:val="000000"/>
          <w:sz w:val="24"/>
          <w:szCs w:val="24"/>
          <w:shd w:val="clear" w:color="auto" w:fill="FFFFFF"/>
        </w:rPr>
        <w:t xml:space="preserve">We should all be feminists | Chimamanda Ngozi Adichie | </w:t>
      </w:r>
      <w:proofErr w:type="spellStart"/>
      <w:r w:rsidRPr="001D6310">
        <w:rPr>
          <w:rFonts w:ascii="Times New Roman" w:hAnsi="Times New Roman" w:cs="Times New Roman"/>
          <w:i/>
          <w:iCs/>
          <w:color w:val="000000"/>
          <w:sz w:val="24"/>
          <w:szCs w:val="24"/>
          <w:shd w:val="clear" w:color="auto" w:fill="FFFFFF"/>
        </w:rPr>
        <w:t>TEDxEuston</w:t>
      </w:r>
      <w:proofErr w:type="spellEnd"/>
      <w:r w:rsidRPr="001D631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1D6310">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1D6310">
        <w:rPr>
          <w:rFonts w:ascii="Times New Roman" w:hAnsi="Times New Roman" w:cs="Times New Roman"/>
          <w:color w:val="000000"/>
          <w:sz w:val="24"/>
          <w:szCs w:val="24"/>
          <w:shd w:val="clear" w:color="auto" w:fill="FFFFFF"/>
        </w:rPr>
        <w:t xml:space="preserve"> Ted Talk. Available at: https://www.youtube.com/watch?v=hg3umXU_qWc </w:t>
      </w:r>
      <w:r>
        <w:rPr>
          <w:rFonts w:ascii="Times New Roman" w:hAnsi="Times New Roman" w:cs="Times New Roman"/>
          <w:color w:val="000000"/>
          <w:sz w:val="24"/>
          <w:szCs w:val="24"/>
          <w:shd w:val="clear" w:color="auto" w:fill="FFFFFF"/>
        </w:rPr>
        <w:t>(</w:t>
      </w:r>
      <w:r w:rsidRPr="001D6310">
        <w:rPr>
          <w:rFonts w:ascii="Times New Roman" w:hAnsi="Times New Roman" w:cs="Times New Roman"/>
          <w:color w:val="000000"/>
          <w:sz w:val="24"/>
          <w:szCs w:val="24"/>
          <w:shd w:val="clear" w:color="auto" w:fill="FFFFFF"/>
        </w:rPr>
        <w:t>Accessed 3 Nov. 2019</w:t>
      </w:r>
      <w:r>
        <w:rPr>
          <w:rFonts w:ascii="Times New Roman" w:hAnsi="Times New Roman" w:cs="Times New Roman"/>
          <w:color w:val="000000"/>
          <w:sz w:val="24"/>
          <w:szCs w:val="24"/>
          <w:shd w:val="clear" w:color="auto" w:fill="FFFFFF"/>
        </w:rPr>
        <w:t>)</w:t>
      </w:r>
      <w:r w:rsidRPr="001D6310">
        <w:rPr>
          <w:rFonts w:ascii="Times New Roman" w:hAnsi="Times New Roman" w:cs="Times New Roman"/>
          <w:color w:val="000000"/>
          <w:sz w:val="24"/>
          <w:szCs w:val="24"/>
          <w:shd w:val="clear" w:color="auto" w:fill="FFFFFF"/>
        </w:rPr>
        <w:t>.</w:t>
      </w:r>
    </w:p>
    <w:p w14:paraId="19F00FE9"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657556">
        <w:rPr>
          <w:rFonts w:ascii="Times New Roman" w:hAnsi="Times New Roman" w:cs="Times New Roman"/>
          <w:color w:val="000000"/>
          <w:sz w:val="24"/>
          <w:szCs w:val="24"/>
          <w:shd w:val="clear" w:color="auto" w:fill="FFFFFF"/>
        </w:rPr>
        <w:t>BBC 4. (2010). </w:t>
      </w:r>
      <w:r w:rsidRPr="00657556">
        <w:rPr>
          <w:rFonts w:ascii="Times New Roman" w:hAnsi="Times New Roman" w:cs="Times New Roman"/>
          <w:i/>
          <w:iCs/>
          <w:color w:val="000000"/>
          <w:sz w:val="24"/>
          <w:szCs w:val="24"/>
          <w:shd w:val="clear" w:color="auto" w:fill="FFFFFF"/>
        </w:rPr>
        <w:t>Feminism and Gender Roles - Women - BBC Four</w:t>
      </w:r>
      <w:r w:rsidRPr="0065755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657556">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657556">
        <w:rPr>
          <w:rFonts w:ascii="Times New Roman" w:hAnsi="Times New Roman" w:cs="Times New Roman"/>
          <w:color w:val="000000"/>
          <w:sz w:val="24"/>
          <w:szCs w:val="24"/>
          <w:shd w:val="clear" w:color="auto" w:fill="FFFFFF"/>
        </w:rPr>
        <w:t xml:space="preserve"> Available at: https://www.youtube.com/watch?v=u9v2hcsL5i0 </w:t>
      </w:r>
      <w:r>
        <w:rPr>
          <w:rFonts w:ascii="Times New Roman" w:hAnsi="Times New Roman" w:cs="Times New Roman"/>
          <w:color w:val="000000"/>
          <w:sz w:val="24"/>
          <w:szCs w:val="24"/>
          <w:shd w:val="clear" w:color="auto" w:fill="FFFFFF"/>
        </w:rPr>
        <w:t>(</w:t>
      </w:r>
      <w:r w:rsidRPr="00657556">
        <w:rPr>
          <w:rFonts w:ascii="Times New Roman" w:hAnsi="Times New Roman" w:cs="Times New Roman"/>
          <w:color w:val="000000"/>
          <w:sz w:val="24"/>
          <w:szCs w:val="24"/>
          <w:shd w:val="clear" w:color="auto" w:fill="FFFFFF"/>
        </w:rPr>
        <w:t>Accessed 24 Oct. 2019</w:t>
      </w:r>
      <w:r>
        <w:rPr>
          <w:rFonts w:ascii="Times New Roman" w:hAnsi="Times New Roman" w:cs="Times New Roman"/>
          <w:color w:val="000000"/>
          <w:sz w:val="24"/>
          <w:szCs w:val="24"/>
          <w:shd w:val="clear" w:color="auto" w:fill="FFFFFF"/>
        </w:rPr>
        <w:t>)</w:t>
      </w:r>
      <w:r w:rsidRPr="00657556">
        <w:rPr>
          <w:rFonts w:ascii="Times New Roman" w:hAnsi="Times New Roman" w:cs="Times New Roman"/>
          <w:color w:val="000000"/>
          <w:sz w:val="24"/>
          <w:szCs w:val="24"/>
          <w:shd w:val="clear" w:color="auto" w:fill="FFFFFF"/>
        </w:rPr>
        <w:t>.</w:t>
      </w:r>
    </w:p>
    <w:p w14:paraId="299F2B0C"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E6788C">
        <w:rPr>
          <w:rFonts w:ascii="Times New Roman" w:hAnsi="Times New Roman" w:cs="Times New Roman"/>
          <w:color w:val="000000"/>
          <w:sz w:val="24"/>
          <w:szCs w:val="24"/>
          <w:shd w:val="clear" w:color="auto" w:fill="FFFFFF"/>
        </w:rPr>
        <w:t>Ellis, S., Peel, E. and Riggs, D. (2010). </w:t>
      </w:r>
      <w:r w:rsidRPr="00E6788C">
        <w:rPr>
          <w:rFonts w:ascii="Times New Roman" w:hAnsi="Times New Roman" w:cs="Times New Roman"/>
          <w:i/>
          <w:iCs/>
          <w:color w:val="000000"/>
          <w:sz w:val="24"/>
          <w:szCs w:val="24"/>
          <w:shd w:val="clear" w:color="auto" w:fill="FFFFFF"/>
        </w:rPr>
        <w:t>Lesbian, Gay, Bisexual, Trans, Intersex, and Queer Psychology</w:t>
      </w:r>
      <w:r w:rsidRPr="00E6788C">
        <w:rPr>
          <w:rFonts w:ascii="Times New Roman" w:hAnsi="Times New Roman" w:cs="Times New Roman"/>
          <w:color w:val="000000"/>
          <w:sz w:val="24"/>
          <w:szCs w:val="24"/>
          <w:shd w:val="clear" w:color="auto" w:fill="FFFFFF"/>
        </w:rPr>
        <w:t>. 2nd ed. Cambridge: Cambridge University Press.</w:t>
      </w:r>
    </w:p>
    <w:p w14:paraId="5A43372F"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6C0D23">
        <w:rPr>
          <w:rFonts w:ascii="Times New Roman" w:hAnsi="Times New Roman" w:cs="Times New Roman"/>
          <w:color w:val="000000"/>
          <w:sz w:val="24"/>
          <w:szCs w:val="24"/>
          <w:shd w:val="clear" w:color="auto" w:fill="FFFFFF"/>
        </w:rPr>
        <w:t xml:space="preserve">Keefe, S. and </w:t>
      </w:r>
      <w:proofErr w:type="spellStart"/>
      <w:r w:rsidRPr="006C0D23">
        <w:rPr>
          <w:rFonts w:ascii="Times New Roman" w:hAnsi="Times New Roman" w:cs="Times New Roman"/>
          <w:color w:val="000000"/>
          <w:sz w:val="24"/>
          <w:szCs w:val="24"/>
          <w:shd w:val="clear" w:color="auto" w:fill="FFFFFF"/>
        </w:rPr>
        <w:t>Beuker</w:t>
      </w:r>
      <w:proofErr w:type="spellEnd"/>
      <w:r w:rsidRPr="006C0D23">
        <w:rPr>
          <w:rFonts w:ascii="Times New Roman" w:hAnsi="Times New Roman" w:cs="Times New Roman"/>
          <w:color w:val="000000"/>
          <w:sz w:val="24"/>
          <w:szCs w:val="24"/>
          <w:shd w:val="clear" w:color="auto" w:fill="FFFFFF"/>
        </w:rPr>
        <w:t>, J. (2017). </w:t>
      </w:r>
      <w:r w:rsidRPr="006C0D23">
        <w:rPr>
          <w:rFonts w:ascii="Times New Roman" w:hAnsi="Times New Roman" w:cs="Times New Roman"/>
          <w:i/>
          <w:iCs/>
          <w:color w:val="000000"/>
          <w:sz w:val="24"/>
          <w:szCs w:val="24"/>
          <w:shd w:val="clear" w:color="auto" w:fill="FFFFFF"/>
        </w:rPr>
        <w:t>The problems with radical feminism in the 21st century</w:t>
      </w:r>
      <w:r w:rsidRPr="006C0D23">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6C0D23">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6C0D23">
        <w:rPr>
          <w:rFonts w:ascii="Times New Roman" w:hAnsi="Times New Roman" w:cs="Times New Roman"/>
          <w:color w:val="000000"/>
          <w:sz w:val="24"/>
          <w:szCs w:val="24"/>
          <w:shd w:val="clear" w:color="auto" w:fill="FFFFFF"/>
        </w:rPr>
        <w:t xml:space="preserve"> The Plaid Zebra. Available at: https://theplaidzebra.com/the-problems-with-radical-feminism-in-the-21st-century/ </w:t>
      </w:r>
      <w:r>
        <w:rPr>
          <w:rFonts w:ascii="Times New Roman" w:hAnsi="Times New Roman" w:cs="Times New Roman"/>
          <w:color w:val="000000"/>
          <w:sz w:val="24"/>
          <w:szCs w:val="24"/>
          <w:shd w:val="clear" w:color="auto" w:fill="FFFFFF"/>
        </w:rPr>
        <w:t>(</w:t>
      </w:r>
      <w:r w:rsidRPr="006C0D23">
        <w:rPr>
          <w:rFonts w:ascii="Times New Roman" w:hAnsi="Times New Roman" w:cs="Times New Roman"/>
          <w:color w:val="000000"/>
          <w:sz w:val="24"/>
          <w:szCs w:val="24"/>
          <w:shd w:val="clear" w:color="auto" w:fill="FFFFFF"/>
        </w:rPr>
        <w:t>Accessed 3 Nov. 2019</w:t>
      </w:r>
      <w:r>
        <w:rPr>
          <w:rFonts w:ascii="Times New Roman" w:hAnsi="Times New Roman" w:cs="Times New Roman"/>
          <w:color w:val="000000"/>
          <w:sz w:val="24"/>
          <w:szCs w:val="24"/>
          <w:shd w:val="clear" w:color="auto" w:fill="FFFFFF"/>
        </w:rPr>
        <w:t>)</w:t>
      </w:r>
      <w:r w:rsidRPr="006C0D23">
        <w:rPr>
          <w:rFonts w:ascii="Times New Roman" w:hAnsi="Times New Roman" w:cs="Times New Roman"/>
          <w:color w:val="000000"/>
          <w:sz w:val="24"/>
          <w:szCs w:val="24"/>
          <w:shd w:val="clear" w:color="auto" w:fill="FFFFFF"/>
        </w:rPr>
        <w:t>.</w:t>
      </w:r>
    </w:p>
    <w:p w14:paraId="5FA8FF62" w14:textId="77777777" w:rsidR="00C45B88" w:rsidRPr="004326BC" w:rsidRDefault="00C45B88" w:rsidP="00C45B88">
      <w:pPr>
        <w:spacing w:line="360" w:lineRule="auto"/>
        <w:jc w:val="both"/>
        <w:rPr>
          <w:rFonts w:ascii="Times New Roman" w:hAnsi="Times New Roman" w:cs="Times New Roman"/>
          <w:color w:val="000000"/>
          <w:sz w:val="24"/>
          <w:szCs w:val="24"/>
          <w:shd w:val="clear" w:color="auto" w:fill="FFFFFF"/>
        </w:rPr>
      </w:pPr>
      <w:r w:rsidRPr="004326BC">
        <w:rPr>
          <w:rFonts w:ascii="Times New Roman" w:hAnsi="Times New Roman" w:cs="Times New Roman"/>
          <w:color w:val="000000"/>
          <w:sz w:val="24"/>
          <w:szCs w:val="24"/>
          <w:shd w:val="clear" w:color="auto" w:fill="FFFFFF"/>
        </w:rPr>
        <w:t>Legislation.gov.uk. (1998). </w:t>
      </w:r>
      <w:r w:rsidRPr="004326BC">
        <w:rPr>
          <w:rFonts w:ascii="Times New Roman" w:hAnsi="Times New Roman" w:cs="Times New Roman"/>
          <w:i/>
          <w:iCs/>
          <w:color w:val="000000"/>
          <w:sz w:val="24"/>
          <w:szCs w:val="24"/>
          <w:shd w:val="clear" w:color="auto" w:fill="FFFFFF"/>
        </w:rPr>
        <w:t>Human Rights Act 1998</w:t>
      </w:r>
      <w:r w:rsidRPr="004326B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4326BC">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4326BC">
        <w:rPr>
          <w:rFonts w:ascii="Times New Roman" w:hAnsi="Times New Roman" w:cs="Times New Roman"/>
          <w:color w:val="000000"/>
          <w:sz w:val="24"/>
          <w:szCs w:val="24"/>
          <w:shd w:val="clear" w:color="auto" w:fill="FFFFFF"/>
        </w:rPr>
        <w:t xml:space="preserve"> Available at: https://www.legislation.gov.uk/ukpga/1998/42/contents </w:t>
      </w:r>
      <w:r>
        <w:rPr>
          <w:rFonts w:ascii="Times New Roman" w:hAnsi="Times New Roman" w:cs="Times New Roman"/>
          <w:color w:val="000000"/>
          <w:sz w:val="24"/>
          <w:szCs w:val="24"/>
          <w:shd w:val="clear" w:color="auto" w:fill="FFFFFF"/>
        </w:rPr>
        <w:t>(</w:t>
      </w:r>
      <w:r w:rsidRPr="004326BC">
        <w:rPr>
          <w:rFonts w:ascii="Times New Roman" w:hAnsi="Times New Roman" w:cs="Times New Roman"/>
          <w:color w:val="000000"/>
          <w:sz w:val="24"/>
          <w:szCs w:val="24"/>
          <w:shd w:val="clear" w:color="auto" w:fill="FFFFFF"/>
        </w:rPr>
        <w:t>Accessed 2 Nov. 2019</w:t>
      </w:r>
      <w:r>
        <w:rPr>
          <w:rFonts w:ascii="Times New Roman" w:hAnsi="Times New Roman" w:cs="Times New Roman"/>
          <w:color w:val="000000"/>
          <w:sz w:val="24"/>
          <w:szCs w:val="24"/>
          <w:shd w:val="clear" w:color="auto" w:fill="FFFFFF"/>
        </w:rPr>
        <w:t>)</w:t>
      </w:r>
      <w:r w:rsidRPr="004326BC">
        <w:rPr>
          <w:rFonts w:ascii="Times New Roman" w:hAnsi="Times New Roman" w:cs="Times New Roman"/>
          <w:color w:val="000000"/>
          <w:sz w:val="24"/>
          <w:szCs w:val="24"/>
          <w:shd w:val="clear" w:color="auto" w:fill="FFFFFF"/>
        </w:rPr>
        <w:t>.</w:t>
      </w:r>
    </w:p>
    <w:bookmarkEnd w:id="4"/>
    <w:p w14:paraId="715A2F5C"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24D81BE5"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500E0227" w14:textId="77777777" w:rsidR="00C45B88" w:rsidRPr="00FB3957" w:rsidRDefault="00C45B88" w:rsidP="00C45B88">
      <w:pPr>
        <w:spacing w:line="360" w:lineRule="auto"/>
        <w:jc w:val="both"/>
        <w:rPr>
          <w:rFonts w:ascii="Times New Roman" w:hAnsi="Times New Roman" w:cs="Times New Roman"/>
          <w:color w:val="000000"/>
          <w:sz w:val="24"/>
          <w:szCs w:val="24"/>
          <w:shd w:val="clear" w:color="auto" w:fill="FFFFFF"/>
        </w:rPr>
      </w:pPr>
    </w:p>
    <w:p w14:paraId="44756EC8"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bookmarkEnd w:id="0"/>
    <w:p w14:paraId="6827B59C" w14:textId="77777777" w:rsidR="00C45B88" w:rsidRPr="00126009" w:rsidRDefault="00C45B88" w:rsidP="00C45B88">
      <w:pPr>
        <w:spacing w:line="360" w:lineRule="auto"/>
        <w:jc w:val="both"/>
        <w:rPr>
          <w:rFonts w:ascii="Times New Roman" w:hAnsi="Times New Roman" w:cs="Times New Roman"/>
          <w:color w:val="000000"/>
          <w:sz w:val="24"/>
          <w:szCs w:val="24"/>
          <w:shd w:val="clear" w:color="auto" w:fill="FFFFFF"/>
        </w:rPr>
      </w:pPr>
    </w:p>
    <w:p w14:paraId="37BA33A0" w14:textId="6D6E7995" w:rsidR="0062206B" w:rsidRDefault="0062206B"/>
    <w:p w14:paraId="423B473C" w14:textId="7728973E" w:rsidR="00C45B88" w:rsidRDefault="00C45B88"/>
    <w:p w14:paraId="6B3F2C8B" w14:textId="719CB69F" w:rsidR="00C45B88" w:rsidRDefault="00C45B88"/>
    <w:p w14:paraId="2416E1C8" w14:textId="1CE07E6A" w:rsidR="00C45B88" w:rsidRDefault="00C45B88"/>
    <w:p w14:paraId="6B5E6A4B" w14:textId="2020AB85" w:rsidR="00C45B88" w:rsidRDefault="00C45B88"/>
    <w:p w14:paraId="2060D2ED" w14:textId="3D889E1F" w:rsidR="00C45B88" w:rsidRDefault="00C45B88"/>
    <w:p w14:paraId="3D26E4CD" w14:textId="182468A3" w:rsidR="00C45B88" w:rsidRDefault="00C45B88"/>
    <w:p w14:paraId="47CEF8BA" w14:textId="6A28C44B" w:rsidR="00C45B88" w:rsidRDefault="00C45B88"/>
    <w:p w14:paraId="66DA840B" w14:textId="77777777" w:rsidR="00C45B88" w:rsidRDefault="00C45B88" w:rsidP="00C45B8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Activity 3 - LGBTQI and Human Rights</w:t>
      </w:r>
    </w:p>
    <w:p w14:paraId="6808963A" w14:textId="77777777" w:rsidR="00C45B88" w:rsidRDefault="00C45B88" w:rsidP="00C45B88">
      <w:pPr>
        <w:spacing w:line="360" w:lineRule="auto"/>
        <w:jc w:val="both"/>
        <w:rPr>
          <w:rFonts w:ascii="Times New Roman" w:hAnsi="Times New Roman" w:cs="Times New Roman"/>
          <w:sz w:val="24"/>
          <w:szCs w:val="24"/>
          <w:u w:val="single"/>
        </w:rPr>
      </w:pPr>
      <w:r w:rsidRPr="00327A42">
        <w:rPr>
          <w:rFonts w:ascii="Times New Roman" w:hAnsi="Times New Roman" w:cs="Times New Roman"/>
          <w:sz w:val="24"/>
          <w:szCs w:val="24"/>
          <w:u w:val="single"/>
        </w:rPr>
        <w:t>Why do you think LGBTI people are treated differently?</w:t>
      </w:r>
    </w:p>
    <w:p w14:paraId="2C780F0E" w14:textId="766D6F29" w:rsidR="00C45B88" w:rsidRPr="000F2467"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LGBTI people are treated differently because, we live in a world where albeit much of the population are straight or heterosexual, it is the not knowing or understanding what LGBTI is, some see it as a disease (YouTube, 2016).   The world still believes in hetero norms, where everything we see refers to relationships between a man and a woman (YouTube, 2016).  Discrimination remains in the workplace.  Recent statistics in Wales, have proven that LGBTI workers hide their sexuality because they fear reactions from their colleagues (Hume, 2018).   Stipulated within the Equality Act 2010 is that you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discriminate against sexual orientation or, how you wish to express your sexual orientation </w:t>
      </w:r>
      <w:r w:rsidRPr="00834E6D">
        <w:rPr>
          <w:rFonts w:ascii="Times New Roman" w:hAnsi="Times New Roman" w:cs="Times New Roman"/>
          <w:color w:val="000000"/>
          <w:sz w:val="24"/>
          <w:szCs w:val="24"/>
          <w:shd w:val="clear" w:color="auto" w:fill="FFFFFF"/>
        </w:rPr>
        <w:t>(Legislation.gov.uk, 2010)</w:t>
      </w: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However, not everyone is protected.  The LGBTI community are still being abused on a day to day </w:t>
      </w:r>
      <w:r w:rsidR="00F57F33">
        <w:rPr>
          <w:rFonts w:ascii="Times New Roman" w:hAnsi="Times New Roman" w:cs="Times New Roman"/>
          <w:sz w:val="24"/>
          <w:szCs w:val="24"/>
        </w:rPr>
        <w:t>basis or</w:t>
      </w:r>
      <w:r>
        <w:rPr>
          <w:rFonts w:ascii="Times New Roman" w:hAnsi="Times New Roman" w:cs="Times New Roman"/>
          <w:sz w:val="24"/>
          <w:szCs w:val="24"/>
        </w:rPr>
        <w:t xml:space="preserve"> </w:t>
      </w:r>
      <w:bookmarkStart w:id="7" w:name="_GoBack"/>
      <w:bookmarkEnd w:id="7"/>
      <w:r>
        <w:rPr>
          <w:rFonts w:ascii="Times New Roman" w:hAnsi="Times New Roman" w:cs="Times New Roman"/>
          <w:sz w:val="24"/>
          <w:szCs w:val="24"/>
        </w:rPr>
        <w:t xml:space="preserve">is it that those who are prejudice are actually </w:t>
      </w:r>
      <w:r w:rsidRPr="000F2467">
        <w:rPr>
          <w:rFonts w:ascii="Times New Roman" w:hAnsi="Times New Roman" w:cs="Times New Roman"/>
          <w:sz w:val="24"/>
          <w:szCs w:val="24"/>
        </w:rPr>
        <w:t>homophobic</w:t>
      </w:r>
      <w:r>
        <w:rPr>
          <w:rFonts w:ascii="Times New Roman" w:hAnsi="Times New Roman" w:cs="Times New Roman"/>
          <w:sz w:val="24"/>
          <w:szCs w:val="24"/>
        </w:rPr>
        <w:t xml:space="preserve"> </w:t>
      </w:r>
      <w:r w:rsidRPr="000F2467">
        <w:rPr>
          <w:rFonts w:ascii="Times New Roman" w:hAnsi="Times New Roman" w:cs="Times New Roman"/>
          <w:color w:val="000000"/>
          <w:sz w:val="24"/>
          <w:szCs w:val="24"/>
          <w:shd w:val="clear" w:color="auto" w:fill="FFFFFF"/>
        </w:rPr>
        <w:t>(Ellis, Peel and Riggs, 2010)</w:t>
      </w:r>
      <w:r>
        <w:rPr>
          <w:rFonts w:ascii="Times New Roman" w:hAnsi="Times New Roman" w:cs="Times New Roman"/>
          <w:color w:val="000000"/>
          <w:sz w:val="24"/>
          <w:szCs w:val="24"/>
          <w:shd w:val="clear" w:color="auto" w:fill="FFFFFF"/>
        </w:rPr>
        <w:t>.</w:t>
      </w:r>
    </w:p>
    <w:p w14:paraId="14E659B7" w14:textId="77777777" w:rsidR="00C45B88" w:rsidRDefault="00C45B88" w:rsidP="00C45B8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Do you believe same sex marriage is good or bad? Why?</w:t>
      </w:r>
    </w:p>
    <w:p w14:paraId="640C7BD9"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For many years heterosexual marriage was the foundation within society.  The union between man and woman, providing an established base for raising children.  Whereas a union between two females, or two males, to be seen as destroying the norm (</w:t>
      </w:r>
      <w:r w:rsidRPr="000F2467">
        <w:rPr>
          <w:rFonts w:ascii="Times New Roman" w:hAnsi="Times New Roman" w:cs="Times New Roman"/>
          <w:color w:val="000000"/>
          <w:sz w:val="24"/>
          <w:szCs w:val="24"/>
          <w:shd w:val="clear" w:color="auto" w:fill="FFFFFF"/>
        </w:rPr>
        <w:t>Ellis, Peel and Riggs, 2010)</w:t>
      </w:r>
      <w:r>
        <w:rPr>
          <w:rFonts w:ascii="Times New Roman" w:hAnsi="Times New Roman" w:cs="Times New Roman"/>
          <w:color w:val="000000"/>
          <w:sz w:val="24"/>
          <w:szCs w:val="24"/>
          <w:shd w:val="clear" w:color="auto" w:fill="FFFFFF"/>
        </w:rPr>
        <w:t xml:space="preserve">.  Although marriage is by law a legal contract between two people, marriage equality has been an ongoing battle for many years (Conrad, 2014).  </w:t>
      </w:r>
    </w:p>
    <w:p w14:paraId="4DF820C7"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Yasmin Nair (2010), believes that gay marriage is not what all queers set out to achieve.  Albeit a personal endeavour to enter into a private contract between two people, expressing that it is the world that needs to change (Nair, 2010).</w:t>
      </w:r>
    </w:p>
    <w:p w14:paraId="430E502E"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According to Professor A V Dicey (1885), stated within his ‘The Law of the Constitution’, he emphasises on the ‘equality before law’, where we should all be treated equally no matter our social, political or economic status.  Therefor why should same sex marriage be treated any differently to heterosexual marriage, love is love (Dicey, 1885).</w:t>
      </w:r>
    </w:p>
    <w:p w14:paraId="1726BF0B"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447BC3AA" w14:textId="77777777" w:rsidR="00C45B88" w:rsidRPr="000F2467" w:rsidRDefault="00C45B88" w:rsidP="00C45B88">
      <w:pPr>
        <w:spacing w:line="360" w:lineRule="auto"/>
        <w:jc w:val="both"/>
        <w:rPr>
          <w:rFonts w:ascii="Times New Roman" w:hAnsi="Times New Roman" w:cs="Times New Roman"/>
          <w:color w:val="000000"/>
          <w:sz w:val="24"/>
          <w:szCs w:val="24"/>
          <w:shd w:val="clear" w:color="auto" w:fill="FFFFFF"/>
        </w:rPr>
      </w:pPr>
    </w:p>
    <w:p w14:paraId="5B0E333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References</w:t>
      </w:r>
    </w:p>
    <w:p w14:paraId="4ACF9262"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C34001">
        <w:rPr>
          <w:rFonts w:ascii="Times New Roman" w:hAnsi="Times New Roman" w:cs="Times New Roman"/>
          <w:color w:val="000000"/>
          <w:sz w:val="24"/>
          <w:szCs w:val="24"/>
          <w:shd w:val="clear" w:color="auto" w:fill="FFFFFF"/>
        </w:rPr>
        <w:t>Conrad, R. (2014). </w:t>
      </w:r>
      <w:r w:rsidRPr="00C34001">
        <w:rPr>
          <w:rFonts w:ascii="Times New Roman" w:hAnsi="Times New Roman" w:cs="Times New Roman"/>
          <w:i/>
          <w:iCs/>
          <w:color w:val="000000"/>
          <w:sz w:val="24"/>
          <w:szCs w:val="24"/>
          <w:shd w:val="clear" w:color="auto" w:fill="FFFFFF"/>
        </w:rPr>
        <w:t>Against Equality, Queer Revolution Not Mere Inclusion</w:t>
      </w:r>
      <w:r w:rsidRPr="00C34001">
        <w:rPr>
          <w:rFonts w:ascii="Times New Roman" w:hAnsi="Times New Roman" w:cs="Times New Roman"/>
          <w:color w:val="000000"/>
          <w:sz w:val="24"/>
          <w:szCs w:val="24"/>
          <w:shd w:val="clear" w:color="auto" w:fill="FFFFFF"/>
        </w:rPr>
        <w:t>. Edinburgh: AK Press UK.</w:t>
      </w:r>
    </w:p>
    <w:p w14:paraId="182F856F" w14:textId="77777777" w:rsidR="00C45B88" w:rsidRPr="003A69AF" w:rsidRDefault="00C45B88" w:rsidP="00C45B88">
      <w:pPr>
        <w:spacing w:line="360" w:lineRule="auto"/>
        <w:jc w:val="both"/>
        <w:rPr>
          <w:rFonts w:ascii="Times New Roman" w:hAnsi="Times New Roman" w:cs="Times New Roman"/>
          <w:color w:val="000000"/>
          <w:sz w:val="24"/>
          <w:szCs w:val="24"/>
          <w:shd w:val="clear" w:color="auto" w:fill="FFFFFF"/>
        </w:rPr>
      </w:pPr>
      <w:r w:rsidRPr="003A69AF">
        <w:rPr>
          <w:rFonts w:ascii="Times New Roman" w:hAnsi="Times New Roman" w:cs="Times New Roman"/>
          <w:color w:val="000000"/>
          <w:sz w:val="24"/>
          <w:szCs w:val="24"/>
          <w:shd w:val="clear" w:color="auto" w:fill="FFFFFF"/>
        </w:rPr>
        <w:t>Dicey, A. (1885). </w:t>
      </w:r>
      <w:r w:rsidRPr="003A69AF">
        <w:rPr>
          <w:rFonts w:ascii="Times New Roman" w:hAnsi="Times New Roman" w:cs="Times New Roman"/>
          <w:i/>
          <w:iCs/>
          <w:color w:val="000000"/>
          <w:sz w:val="24"/>
          <w:szCs w:val="24"/>
          <w:shd w:val="clear" w:color="auto" w:fill="FFFFFF"/>
        </w:rPr>
        <w:t>A. V. Dicey: Law of the Constitution</w:t>
      </w:r>
      <w:r w:rsidRPr="003A69A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3A69AF">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3A69AF">
        <w:rPr>
          <w:rFonts w:ascii="Times New Roman" w:hAnsi="Times New Roman" w:cs="Times New Roman"/>
          <w:color w:val="000000"/>
          <w:sz w:val="24"/>
          <w:szCs w:val="24"/>
          <w:shd w:val="clear" w:color="auto" w:fill="FFFFFF"/>
        </w:rPr>
        <w:t xml:space="preserve"> Constitution.org. Available at: https://www.constitution.org/cmt/avd/law_con.htm </w:t>
      </w:r>
      <w:r>
        <w:rPr>
          <w:rFonts w:ascii="Times New Roman" w:hAnsi="Times New Roman" w:cs="Times New Roman"/>
          <w:color w:val="000000"/>
          <w:sz w:val="24"/>
          <w:szCs w:val="24"/>
          <w:shd w:val="clear" w:color="auto" w:fill="FFFFFF"/>
        </w:rPr>
        <w:t>(</w:t>
      </w:r>
      <w:r w:rsidRPr="003A69AF">
        <w:rPr>
          <w:rFonts w:ascii="Times New Roman" w:hAnsi="Times New Roman" w:cs="Times New Roman"/>
          <w:color w:val="000000"/>
          <w:sz w:val="24"/>
          <w:szCs w:val="24"/>
          <w:shd w:val="clear" w:color="auto" w:fill="FFFFFF"/>
        </w:rPr>
        <w:t>Accessed 10 Nov. 2019</w:t>
      </w:r>
      <w:r>
        <w:rPr>
          <w:rFonts w:ascii="Times New Roman" w:hAnsi="Times New Roman" w:cs="Times New Roman"/>
          <w:color w:val="000000"/>
          <w:sz w:val="24"/>
          <w:szCs w:val="24"/>
          <w:shd w:val="clear" w:color="auto" w:fill="FFFFFF"/>
        </w:rPr>
        <w:t>)</w:t>
      </w:r>
      <w:r w:rsidRPr="003A69AF">
        <w:rPr>
          <w:rFonts w:ascii="Times New Roman" w:hAnsi="Times New Roman" w:cs="Times New Roman"/>
          <w:color w:val="000000"/>
          <w:sz w:val="24"/>
          <w:szCs w:val="24"/>
          <w:shd w:val="clear" w:color="auto" w:fill="FFFFFF"/>
        </w:rPr>
        <w:t>.</w:t>
      </w:r>
    </w:p>
    <w:p w14:paraId="721E9FE7" w14:textId="77777777" w:rsidR="00C45B88" w:rsidRPr="000F2467" w:rsidRDefault="00C45B88" w:rsidP="00C45B88">
      <w:pPr>
        <w:spacing w:line="360" w:lineRule="auto"/>
        <w:jc w:val="both"/>
        <w:rPr>
          <w:rFonts w:ascii="Times New Roman" w:hAnsi="Times New Roman" w:cs="Times New Roman"/>
          <w:color w:val="000000"/>
          <w:sz w:val="24"/>
          <w:szCs w:val="24"/>
          <w:shd w:val="clear" w:color="auto" w:fill="FFFFFF"/>
        </w:rPr>
      </w:pPr>
      <w:bookmarkStart w:id="8" w:name="_Hlk23869622"/>
      <w:r w:rsidRPr="000F2467">
        <w:rPr>
          <w:rFonts w:ascii="Times New Roman" w:hAnsi="Times New Roman" w:cs="Times New Roman"/>
          <w:color w:val="000000"/>
          <w:sz w:val="24"/>
          <w:szCs w:val="24"/>
          <w:shd w:val="clear" w:color="auto" w:fill="FFFFFF"/>
        </w:rPr>
        <w:t>Ellis, S., Peel, E. and Riggs, D. (2010). </w:t>
      </w:r>
      <w:r w:rsidRPr="000F2467">
        <w:rPr>
          <w:rFonts w:ascii="Times New Roman" w:hAnsi="Times New Roman" w:cs="Times New Roman"/>
          <w:i/>
          <w:iCs/>
          <w:color w:val="000000"/>
          <w:sz w:val="24"/>
          <w:szCs w:val="24"/>
          <w:shd w:val="clear" w:color="auto" w:fill="FFFFFF"/>
        </w:rPr>
        <w:t>Lesbian, Gay, Bisexual, Trans, Intersex, and Queer Psychology</w:t>
      </w:r>
      <w:r w:rsidRPr="000F2467">
        <w:rPr>
          <w:rFonts w:ascii="Times New Roman" w:hAnsi="Times New Roman" w:cs="Times New Roman"/>
          <w:color w:val="000000"/>
          <w:sz w:val="24"/>
          <w:szCs w:val="24"/>
          <w:shd w:val="clear" w:color="auto" w:fill="FFFFFF"/>
        </w:rPr>
        <w:t>. 2nd ed. Cambridge: Cambridge University Press.</w:t>
      </w:r>
    </w:p>
    <w:bookmarkEnd w:id="8"/>
    <w:p w14:paraId="1BE9640C"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E80E16">
        <w:rPr>
          <w:rFonts w:ascii="Times New Roman" w:hAnsi="Times New Roman" w:cs="Times New Roman"/>
          <w:color w:val="000000"/>
          <w:sz w:val="24"/>
          <w:szCs w:val="24"/>
          <w:shd w:val="clear" w:color="auto" w:fill="FFFFFF"/>
        </w:rPr>
        <w:t>Hume, C. (2018). </w:t>
      </w:r>
      <w:r w:rsidRPr="00E80E16">
        <w:rPr>
          <w:rFonts w:ascii="Times New Roman" w:hAnsi="Times New Roman" w:cs="Times New Roman"/>
          <w:i/>
          <w:iCs/>
          <w:color w:val="000000"/>
          <w:sz w:val="24"/>
          <w:szCs w:val="24"/>
          <w:shd w:val="clear" w:color="auto" w:fill="FFFFFF"/>
        </w:rPr>
        <w:t>LGBT workers quit 'due to discrimination'</w:t>
      </w:r>
      <w:r w:rsidRPr="00E80E1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 xml:space="preserve"> BBC News. Available at: https://www.bbc.co.uk/news/uk-wales-44536187 </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Accessed 4 Nov. 2019</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w:t>
      </w:r>
    </w:p>
    <w:p w14:paraId="63AFCF0A"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834E6D">
        <w:rPr>
          <w:rFonts w:ascii="Times New Roman" w:hAnsi="Times New Roman" w:cs="Times New Roman"/>
          <w:color w:val="000000"/>
          <w:sz w:val="24"/>
          <w:szCs w:val="24"/>
          <w:shd w:val="clear" w:color="auto" w:fill="FFFFFF"/>
        </w:rPr>
        <w:t>Legislation.gov.uk. (2010). </w:t>
      </w:r>
      <w:r w:rsidRPr="00834E6D">
        <w:rPr>
          <w:rFonts w:ascii="Times New Roman" w:hAnsi="Times New Roman" w:cs="Times New Roman"/>
          <w:i/>
          <w:iCs/>
          <w:color w:val="000000"/>
          <w:sz w:val="24"/>
          <w:szCs w:val="24"/>
          <w:shd w:val="clear" w:color="auto" w:fill="FFFFFF"/>
        </w:rPr>
        <w:t>Equality Act 2010</w:t>
      </w:r>
      <w:r w:rsidRPr="00834E6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 xml:space="preserve"> Available at: https://www.legislation.gov.uk/ukpga/2010/15/contents </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Accessed 5 Nov. 2019</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w:t>
      </w:r>
    </w:p>
    <w:p w14:paraId="6AA692B0"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Nair, Y. (2010) </w:t>
      </w:r>
      <w:r w:rsidRPr="00D20FC8">
        <w:rPr>
          <w:rFonts w:ascii="Times New Roman" w:hAnsi="Times New Roman" w:cs="Times New Roman"/>
          <w:i/>
          <w:iCs/>
          <w:color w:val="000000"/>
          <w:sz w:val="24"/>
          <w:szCs w:val="24"/>
          <w:shd w:val="clear" w:color="auto" w:fill="FFFFFF"/>
        </w:rPr>
        <w:t>‘Against Equality, Against Marriage’</w:t>
      </w:r>
      <w:r>
        <w:rPr>
          <w:rFonts w:ascii="Times New Roman" w:hAnsi="Times New Roman" w:cs="Times New Roman"/>
          <w:color w:val="000000"/>
          <w:sz w:val="24"/>
          <w:szCs w:val="24"/>
          <w:shd w:val="clear" w:color="auto" w:fill="FFFFFF"/>
        </w:rPr>
        <w:t xml:space="preserve">. Equity Press </w:t>
      </w:r>
    </w:p>
    <w:p w14:paraId="135664E6"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roofErr w:type="spellStart"/>
      <w:r w:rsidRPr="00CD4F0B">
        <w:rPr>
          <w:rFonts w:ascii="Times New Roman" w:hAnsi="Times New Roman" w:cs="Times New Roman"/>
          <w:color w:val="000000"/>
          <w:sz w:val="24"/>
          <w:szCs w:val="24"/>
          <w:shd w:val="clear" w:color="auto" w:fill="FFFFFF"/>
        </w:rPr>
        <w:t>Schall</w:t>
      </w:r>
      <w:proofErr w:type="spellEnd"/>
      <w:r w:rsidRPr="00CD4F0B">
        <w:rPr>
          <w:rFonts w:ascii="Times New Roman" w:hAnsi="Times New Roman" w:cs="Times New Roman"/>
          <w:color w:val="000000"/>
          <w:sz w:val="24"/>
          <w:szCs w:val="24"/>
          <w:shd w:val="clear" w:color="auto" w:fill="FFFFFF"/>
        </w:rPr>
        <w:t>-Townley, E. (2017). </w:t>
      </w:r>
      <w:r w:rsidRPr="00CD4F0B">
        <w:rPr>
          <w:rFonts w:ascii="Times New Roman" w:hAnsi="Times New Roman" w:cs="Times New Roman"/>
          <w:i/>
          <w:iCs/>
          <w:color w:val="000000"/>
          <w:sz w:val="24"/>
          <w:szCs w:val="24"/>
          <w:shd w:val="clear" w:color="auto" w:fill="FFFFFF"/>
        </w:rPr>
        <w:t>Fighting for Marriage Equality</w:t>
      </w:r>
      <w:r w:rsidRPr="00CD4F0B">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CD4F0B">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CD4F0B">
        <w:rPr>
          <w:rFonts w:ascii="Times New Roman" w:hAnsi="Times New Roman" w:cs="Times New Roman"/>
          <w:color w:val="000000"/>
          <w:sz w:val="24"/>
          <w:szCs w:val="24"/>
          <w:shd w:val="clear" w:color="auto" w:fill="FFFFFF"/>
        </w:rPr>
        <w:t xml:space="preserve"> YouTube. Available at: https://www.youtube.com/watch?v=kZcwARAZn4M </w:t>
      </w:r>
      <w:r>
        <w:rPr>
          <w:rFonts w:ascii="Times New Roman" w:hAnsi="Times New Roman" w:cs="Times New Roman"/>
          <w:color w:val="000000"/>
          <w:sz w:val="24"/>
          <w:szCs w:val="24"/>
          <w:shd w:val="clear" w:color="auto" w:fill="FFFFFF"/>
        </w:rPr>
        <w:t>(</w:t>
      </w:r>
      <w:r w:rsidRPr="00CD4F0B">
        <w:rPr>
          <w:rFonts w:ascii="Times New Roman" w:hAnsi="Times New Roman" w:cs="Times New Roman"/>
          <w:color w:val="000000"/>
          <w:sz w:val="24"/>
          <w:szCs w:val="24"/>
          <w:shd w:val="clear" w:color="auto" w:fill="FFFFFF"/>
        </w:rPr>
        <w:t>Accessed 5 Nov. 2019</w:t>
      </w:r>
      <w:r>
        <w:rPr>
          <w:rFonts w:ascii="Times New Roman" w:hAnsi="Times New Roman" w:cs="Times New Roman"/>
          <w:color w:val="000000"/>
          <w:sz w:val="24"/>
          <w:szCs w:val="24"/>
          <w:shd w:val="clear" w:color="auto" w:fill="FFFFFF"/>
        </w:rPr>
        <w:t>)</w:t>
      </w:r>
      <w:r w:rsidRPr="00CD4F0B">
        <w:rPr>
          <w:rFonts w:ascii="Times New Roman" w:hAnsi="Times New Roman" w:cs="Times New Roman"/>
          <w:color w:val="000000"/>
          <w:sz w:val="24"/>
          <w:szCs w:val="24"/>
          <w:shd w:val="clear" w:color="auto" w:fill="FFFFFF"/>
        </w:rPr>
        <w:t>.</w:t>
      </w:r>
    </w:p>
    <w:p w14:paraId="746981CD" w14:textId="77777777" w:rsidR="00C45B88" w:rsidRPr="00CD4F0B" w:rsidRDefault="00C45B88" w:rsidP="00C45B88">
      <w:pPr>
        <w:spacing w:line="360" w:lineRule="auto"/>
        <w:jc w:val="both"/>
        <w:rPr>
          <w:rFonts w:ascii="Times New Roman" w:hAnsi="Times New Roman" w:cs="Times New Roman"/>
          <w:color w:val="000000"/>
          <w:sz w:val="24"/>
          <w:szCs w:val="24"/>
          <w:shd w:val="clear" w:color="auto" w:fill="FFFFFF"/>
        </w:rPr>
      </w:pPr>
      <w:r w:rsidRPr="00CD4F0B">
        <w:rPr>
          <w:rFonts w:ascii="Times New Roman" w:hAnsi="Times New Roman" w:cs="Times New Roman"/>
          <w:color w:val="000000"/>
          <w:sz w:val="24"/>
          <w:szCs w:val="24"/>
          <w:shd w:val="clear" w:color="auto" w:fill="FFFFFF"/>
        </w:rPr>
        <w:t>(</w:t>
      </w:r>
      <w:proofErr w:type="spellStart"/>
      <w:r w:rsidRPr="00CD4F0B">
        <w:rPr>
          <w:rFonts w:ascii="Times New Roman" w:hAnsi="Times New Roman" w:cs="Times New Roman"/>
          <w:color w:val="000000"/>
          <w:sz w:val="24"/>
          <w:szCs w:val="24"/>
          <w:shd w:val="clear" w:color="auto" w:fill="FFFFFF"/>
        </w:rPr>
        <w:t>Schall</w:t>
      </w:r>
      <w:proofErr w:type="spellEnd"/>
      <w:r w:rsidRPr="00CD4F0B">
        <w:rPr>
          <w:rFonts w:ascii="Times New Roman" w:hAnsi="Times New Roman" w:cs="Times New Roman"/>
          <w:color w:val="000000"/>
          <w:sz w:val="24"/>
          <w:szCs w:val="24"/>
          <w:shd w:val="clear" w:color="auto" w:fill="FFFFFF"/>
        </w:rPr>
        <w:t>-Townley, 2017)</w:t>
      </w:r>
    </w:p>
    <w:p w14:paraId="0EA582CC"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r w:rsidRPr="00E80E16">
        <w:rPr>
          <w:rFonts w:ascii="Times New Roman" w:hAnsi="Times New Roman" w:cs="Times New Roman"/>
          <w:color w:val="000000"/>
          <w:sz w:val="24"/>
          <w:szCs w:val="24"/>
          <w:shd w:val="clear" w:color="auto" w:fill="FFFFFF"/>
        </w:rPr>
        <w:t>YouTube. (2016). </w:t>
      </w:r>
      <w:r w:rsidRPr="00E80E16">
        <w:rPr>
          <w:rFonts w:ascii="Times New Roman" w:hAnsi="Times New Roman" w:cs="Times New Roman"/>
          <w:i/>
          <w:iCs/>
          <w:color w:val="000000"/>
          <w:sz w:val="24"/>
          <w:szCs w:val="24"/>
          <w:shd w:val="clear" w:color="auto" w:fill="FFFFFF"/>
        </w:rPr>
        <w:t>LGBTQ | How You See Me</w:t>
      </w:r>
      <w:r w:rsidRPr="00E80E1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 xml:space="preserve"> Available at: https://www.youtube.com/watch?v=wxHHstcyP4I </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Accessed 28 Oct. 2019</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w:t>
      </w:r>
    </w:p>
    <w:p w14:paraId="7E97802E"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151D6E22"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2516C6ED"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75DA2AE4"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4DAC60E4"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690DF29A"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5720EDBD"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254D45CD" w14:textId="77777777" w:rsidR="00C45B88" w:rsidRDefault="00C45B88" w:rsidP="00C45B88">
      <w:pPr>
        <w:spacing w:line="360" w:lineRule="auto"/>
        <w:jc w:val="both"/>
        <w:rPr>
          <w:rFonts w:ascii="Times New Roman" w:hAnsi="Times New Roman" w:cs="Times New Roman"/>
          <w:color w:val="000000"/>
          <w:sz w:val="24"/>
          <w:szCs w:val="24"/>
          <w:shd w:val="clear" w:color="auto" w:fill="FFFFFF"/>
        </w:rPr>
      </w:pPr>
    </w:p>
    <w:p w14:paraId="0B4A0FB5" w14:textId="77777777" w:rsidR="000B0C0D" w:rsidRPr="00083607" w:rsidRDefault="000B0C0D" w:rsidP="000B0C0D">
      <w:pPr>
        <w:spacing w:line="360" w:lineRule="auto"/>
        <w:jc w:val="both"/>
        <w:rPr>
          <w:rFonts w:ascii="Times New Roman" w:hAnsi="Times New Roman" w:cs="Times New Roman"/>
          <w:noProof/>
          <w:color w:val="000000"/>
          <w:sz w:val="24"/>
          <w:szCs w:val="24"/>
          <w:u w:val="single"/>
          <w:shd w:val="clear" w:color="auto" w:fill="FFFFFF"/>
        </w:rPr>
      </w:pPr>
      <w:r>
        <w:rPr>
          <w:rFonts w:ascii="Times New Roman" w:hAnsi="Times New Roman" w:cs="Times New Roman"/>
          <w:noProof/>
          <w:color w:val="000000"/>
          <w:sz w:val="24"/>
          <w:szCs w:val="24"/>
          <w:u w:val="single"/>
          <w:shd w:val="clear" w:color="auto" w:fill="FFFFFF"/>
        </w:rPr>
        <w:lastRenderedPageBreak/>
        <w:t xml:space="preserve">Television has changed to colour from black and white, why can’t society? </w:t>
      </w:r>
    </w:p>
    <w:p w14:paraId="33493A3E"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26FED072" wp14:editId="188F7F68">
            <wp:extent cx="732298" cy="1302589"/>
            <wp:effectExtent l="0" t="0" r="0" b="4445"/>
            <wp:docPr id="2" name="Picture 2"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it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2298" cy="1302589"/>
                    </a:xfrm>
                    <a:prstGeom prst="rect">
                      <a:avLst/>
                    </a:prstGeom>
                  </pic:spPr>
                </pic:pic>
              </a:graphicData>
            </a:graphic>
          </wp:inline>
        </w:drawing>
      </w:r>
      <w:r>
        <w:rPr>
          <w:rFonts w:ascii="Times New Roman" w:hAnsi="Times New Roman" w:cs="Times New Roman"/>
          <w:color w:val="000000"/>
          <w:sz w:val="24"/>
          <w:szCs w:val="24"/>
          <w:shd w:val="clear" w:color="auto" w:fill="FFFFFF"/>
        </w:rPr>
        <w:tab/>
        <w:t>By Anita Harris-Jones</w:t>
      </w:r>
    </w:p>
    <w:p w14:paraId="1B4C2BCD" w14:textId="52379EA7" w:rsidR="000B0C0D" w:rsidRDefault="000B0C0D" w:rsidP="000B0C0D">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We have been watching colour television, since the 1960’s within the UK </w:t>
      </w:r>
      <w:r w:rsidRPr="00AE7C08">
        <w:rPr>
          <w:rFonts w:ascii="Times New Roman" w:hAnsi="Times New Roman" w:cs="Times New Roman"/>
          <w:color w:val="000000"/>
          <w:sz w:val="24"/>
          <w:szCs w:val="24"/>
          <w:shd w:val="clear" w:color="auto" w:fill="FFFFFF"/>
        </w:rPr>
        <w:t>(Baird, 2014</w:t>
      </w:r>
      <w:r>
        <w:rPr>
          <w:rFonts w:ascii="Arial" w:hAnsi="Arial" w:cs="Arial"/>
          <w:color w:val="000000"/>
          <w:sz w:val="20"/>
          <w:szCs w:val="20"/>
          <w:shd w:val="clear" w:color="auto" w:fill="FFFFFF"/>
        </w:rPr>
        <w:t xml:space="preserve">).  </w:t>
      </w:r>
      <w:r w:rsidRPr="00AE7C08">
        <w:rPr>
          <w:rFonts w:ascii="Times New Roman" w:hAnsi="Times New Roman" w:cs="Times New Roman"/>
          <w:color w:val="000000"/>
          <w:sz w:val="24"/>
          <w:szCs w:val="24"/>
          <w:shd w:val="clear" w:color="auto" w:fill="FFFFFF"/>
        </w:rPr>
        <w:t xml:space="preserve">Change always comes at a </w:t>
      </w:r>
      <w:r>
        <w:rPr>
          <w:rFonts w:ascii="Times New Roman" w:hAnsi="Times New Roman" w:cs="Times New Roman"/>
          <w:color w:val="000000"/>
          <w:sz w:val="24"/>
          <w:szCs w:val="24"/>
          <w:shd w:val="clear" w:color="auto" w:fill="FFFFFF"/>
        </w:rPr>
        <w:t>cost</w:t>
      </w:r>
      <w:r w:rsidRPr="00AE7C0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the colour tv licence was twice the price of the black and white licence.  Albeit there was caution, due to the combination of forward technology along with the cost implication, and may have taken a few years to arrive, we all accepted the change, and never looked back (Baird, 2014).  Society today still believes in heterosexual relationships, between a woman and man (YouTube, 2016).  Therefore, suggesti</w:t>
      </w:r>
      <w:r w:rsidR="00A62B80">
        <w:rPr>
          <w:rFonts w:ascii="Times New Roman" w:hAnsi="Times New Roman" w:cs="Times New Roman"/>
          <w:color w:val="000000"/>
          <w:sz w:val="24"/>
          <w:szCs w:val="24"/>
          <w:shd w:val="clear" w:color="auto" w:fill="FFFFFF"/>
        </w:rPr>
        <w:t>ng</w:t>
      </w:r>
      <w:r>
        <w:rPr>
          <w:rFonts w:ascii="Times New Roman" w:hAnsi="Times New Roman" w:cs="Times New Roman"/>
          <w:color w:val="000000"/>
          <w:sz w:val="24"/>
          <w:szCs w:val="24"/>
          <w:shd w:val="clear" w:color="auto" w:fill="FFFFFF"/>
        </w:rPr>
        <w:t xml:space="preserve"> the binary of black and white only, not wanting to move forward.  </w:t>
      </w:r>
    </w:p>
    <w:p w14:paraId="543911B1"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LGBTI community strongly believe, that it is the religious communities who cannot accept them, therefore not willing to move forward (Ellis et al, 2010).  Religion still dominates society in many countries.  Having a more negative approach towards the LGBTI community, believing that it is a wrong lifestyle choice (Ellis et al, (2010).   We need to move forward, just as the changes within TV technology.  The Equality Act 2010 stipulates no discrimination within sexual orientation (Legislation.gov.uk, 2010).  Daily t</w:t>
      </w:r>
      <w:r>
        <w:rPr>
          <w:rFonts w:ascii="Times New Roman" w:hAnsi="Times New Roman" w:cs="Times New Roman"/>
          <w:sz w:val="24"/>
          <w:szCs w:val="24"/>
        </w:rPr>
        <w:t xml:space="preserve">he LGBTI community continue to face ongoing abuse </w:t>
      </w:r>
      <w:r w:rsidRPr="000F2467">
        <w:rPr>
          <w:rFonts w:ascii="Times New Roman" w:hAnsi="Times New Roman" w:cs="Times New Roman"/>
          <w:color w:val="000000"/>
          <w:sz w:val="24"/>
          <w:szCs w:val="24"/>
          <w:shd w:val="clear" w:color="auto" w:fill="FFFFFF"/>
        </w:rPr>
        <w:t>(Ellis, Peel and Riggs, 2010)</w:t>
      </w:r>
      <w:r>
        <w:rPr>
          <w:rFonts w:ascii="Times New Roman" w:hAnsi="Times New Roman" w:cs="Times New Roman"/>
          <w:color w:val="000000"/>
          <w:sz w:val="24"/>
          <w:szCs w:val="24"/>
          <w:shd w:val="clear" w:color="auto" w:fill="FFFFFF"/>
        </w:rPr>
        <w:t>.</w:t>
      </w:r>
    </w:p>
    <w:p w14:paraId="2C689250"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Sexual equality has since evolved, albeit the LGBTI community continue to face both discrimination and social segregation </w:t>
      </w:r>
      <w:r w:rsidRPr="00C26E59">
        <w:rPr>
          <w:rFonts w:ascii="Times New Roman" w:hAnsi="Times New Roman" w:cs="Times New Roman"/>
          <w:color w:val="000000"/>
          <w:sz w:val="24"/>
          <w:szCs w:val="24"/>
          <w:shd w:val="clear" w:color="auto" w:fill="FFFFFF"/>
        </w:rPr>
        <w:t xml:space="preserve">(Webb and </w:t>
      </w:r>
      <w:proofErr w:type="spellStart"/>
      <w:r w:rsidRPr="00C26E59">
        <w:rPr>
          <w:rFonts w:ascii="Times New Roman" w:hAnsi="Times New Roman" w:cs="Times New Roman"/>
          <w:color w:val="000000"/>
          <w:sz w:val="24"/>
          <w:szCs w:val="24"/>
          <w:shd w:val="clear" w:color="auto" w:fill="FFFFFF"/>
        </w:rPr>
        <w:t>Chonody</w:t>
      </w:r>
      <w:proofErr w:type="spellEnd"/>
      <w:r w:rsidRPr="00C26E59">
        <w:rPr>
          <w:rFonts w:ascii="Times New Roman" w:hAnsi="Times New Roman" w:cs="Times New Roman"/>
          <w:color w:val="000000"/>
          <w:sz w:val="24"/>
          <w:szCs w:val="24"/>
          <w:shd w:val="clear" w:color="auto" w:fill="FFFFFF"/>
        </w:rPr>
        <w:t>, 2014)</w:t>
      </w:r>
      <w:r>
        <w:rPr>
          <w:rFonts w:ascii="Times New Roman" w:hAnsi="Times New Roman" w:cs="Times New Roman"/>
          <w:color w:val="000000"/>
          <w:sz w:val="24"/>
          <w:szCs w:val="24"/>
          <w:shd w:val="clear" w:color="auto" w:fill="FFFFFF"/>
        </w:rPr>
        <w:t>.   With one of the most prevalent forms of discrimination being lack of equality towards the recognition of gay marriage (</w:t>
      </w:r>
      <w:r w:rsidRPr="00C26E59">
        <w:rPr>
          <w:rFonts w:ascii="Times New Roman" w:hAnsi="Times New Roman" w:cs="Times New Roman"/>
          <w:color w:val="000000"/>
          <w:sz w:val="24"/>
          <w:szCs w:val="24"/>
          <w:shd w:val="clear" w:color="auto" w:fill="FFFFFF"/>
        </w:rPr>
        <w:t xml:space="preserve">Webb and </w:t>
      </w:r>
      <w:proofErr w:type="spellStart"/>
      <w:r w:rsidRPr="00C26E59">
        <w:rPr>
          <w:rFonts w:ascii="Times New Roman" w:hAnsi="Times New Roman" w:cs="Times New Roman"/>
          <w:color w:val="000000"/>
          <w:sz w:val="24"/>
          <w:szCs w:val="24"/>
          <w:shd w:val="clear" w:color="auto" w:fill="FFFFFF"/>
        </w:rPr>
        <w:t>Chonody</w:t>
      </w:r>
      <w:proofErr w:type="spellEnd"/>
      <w:r w:rsidRPr="00C26E59">
        <w:rPr>
          <w:rFonts w:ascii="Times New Roman" w:hAnsi="Times New Roman" w:cs="Times New Roman"/>
          <w:color w:val="000000"/>
          <w:sz w:val="24"/>
          <w:szCs w:val="24"/>
          <w:shd w:val="clear" w:color="auto" w:fill="FFFFFF"/>
        </w:rPr>
        <w:t>, 2014)</w:t>
      </w:r>
      <w:r>
        <w:rPr>
          <w:rFonts w:ascii="Times New Roman" w:hAnsi="Times New Roman" w:cs="Times New Roman"/>
          <w:color w:val="000000"/>
          <w:sz w:val="24"/>
          <w:szCs w:val="24"/>
          <w:shd w:val="clear" w:color="auto" w:fill="FFFFFF"/>
        </w:rPr>
        <w:t xml:space="preserve">.  Just like the changes within the TV Technology, same sex marriage has since been recognised within our communities.  However there still remains debates, believing that homosexuality is wrong, but acceptance that we need to recognise that same sex couples have civil rights (Webb and </w:t>
      </w:r>
      <w:proofErr w:type="spellStart"/>
      <w:r>
        <w:rPr>
          <w:rFonts w:ascii="Times New Roman" w:hAnsi="Times New Roman" w:cs="Times New Roman"/>
          <w:color w:val="000000"/>
          <w:sz w:val="24"/>
          <w:szCs w:val="24"/>
          <w:shd w:val="clear" w:color="auto" w:fill="FFFFFF"/>
        </w:rPr>
        <w:t>Chonody</w:t>
      </w:r>
      <w:proofErr w:type="spellEnd"/>
      <w:r>
        <w:rPr>
          <w:rFonts w:ascii="Times New Roman" w:hAnsi="Times New Roman" w:cs="Times New Roman"/>
          <w:color w:val="000000"/>
          <w:sz w:val="24"/>
          <w:szCs w:val="24"/>
          <w:shd w:val="clear" w:color="auto" w:fill="FFFFFF"/>
        </w:rPr>
        <w:t>, 2014).</w:t>
      </w:r>
    </w:p>
    <w:p w14:paraId="42C1C6D4"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Slowly the world is moving towards colour, that of the LGBTI community (Ellis et al, 2010).  Where one-time religious leaders were at the forefront of opposing same sex marriage, along </w:t>
      </w:r>
      <w:r>
        <w:rPr>
          <w:rFonts w:ascii="Times New Roman" w:hAnsi="Times New Roman" w:cs="Times New Roman"/>
          <w:color w:val="000000"/>
          <w:sz w:val="24"/>
          <w:szCs w:val="24"/>
          <w:shd w:val="clear" w:color="auto" w:fill="FFFFFF"/>
        </w:rPr>
        <w:lastRenderedPageBreak/>
        <w:t>with upholding the values of the church.  Today within the 21</w:t>
      </w:r>
      <w:r w:rsidRPr="00CE0A40">
        <w:rPr>
          <w:rFonts w:ascii="Times New Roman" w:hAnsi="Times New Roman" w:cs="Times New Roman"/>
          <w:color w:val="000000"/>
          <w:sz w:val="24"/>
          <w:szCs w:val="24"/>
          <w:shd w:val="clear" w:color="auto" w:fill="FFFFFF"/>
          <w:vertAlign w:val="superscript"/>
        </w:rPr>
        <w:t>st</w:t>
      </w:r>
      <w:r>
        <w:rPr>
          <w:rFonts w:ascii="Times New Roman" w:hAnsi="Times New Roman" w:cs="Times New Roman"/>
          <w:color w:val="000000"/>
          <w:sz w:val="24"/>
          <w:szCs w:val="24"/>
          <w:shd w:val="clear" w:color="auto" w:fill="FFFFFF"/>
        </w:rPr>
        <w:t xml:space="preserve"> Century marriage equality consists within 27 countries around the world </w:t>
      </w:r>
      <w:r w:rsidRPr="000F2467">
        <w:rPr>
          <w:rFonts w:ascii="Times New Roman" w:hAnsi="Times New Roman" w:cs="Times New Roman"/>
          <w:color w:val="000000"/>
          <w:sz w:val="24"/>
          <w:szCs w:val="24"/>
          <w:shd w:val="clear" w:color="auto" w:fill="FFFFFF"/>
        </w:rPr>
        <w:t>(Ellis</w:t>
      </w:r>
      <w:r>
        <w:rPr>
          <w:rFonts w:ascii="Times New Roman" w:hAnsi="Times New Roman" w:cs="Times New Roman"/>
          <w:color w:val="000000"/>
          <w:sz w:val="24"/>
          <w:szCs w:val="24"/>
          <w:shd w:val="clear" w:color="auto" w:fill="FFFFFF"/>
        </w:rPr>
        <w:t xml:space="preserve"> et al,</w:t>
      </w:r>
      <w:r w:rsidRPr="000F2467">
        <w:rPr>
          <w:rFonts w:ascii="Times New Roman" w:hAnsi="Times New Roman" w:cs="Times New Roman"/>
          <w:color w:val="000000"/>
          <w:sz w:val="24"/>
          <w:szCs w:val="24"/>
          <w:shd w:val="clear" w:color="auto" w:fill="FFFFFF"/>
        </w:rPr>
        <w:t xml:space="preserve"> 2010)</w:t>
      </w:r>
      <w:r>
        <w:rPr>
          <w:rFonts w:ascii="Times New Roman" w:hAnsi="Times New Roman" w:cs="Times New Roman"/>
          <w:color w:val="000000"/>
          <w:sz w:val="24"/>
          <w:szCs w:val="24"/>
          <w:shd w:val="clear" w:color="auto" w:fill="FFFFFF"/>
        </w:rPr>
        <w:t xml:space="preserve">.  </w:t>
      </w:r>
    </w:p>
    <w:p w14:paraId="1EF57C99"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p>
    <w:p w14:paraId="4AB9BB4B"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p>
    <w:p w14:paraId="5253118C"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p>
    <w:p w14:paraId="57D517E0" w14:textId="77777777" w:rsidR="000B0C0D" w:rsidRPr="00AE7C08" w:rsidRDefault="000B0C0D" w:rsidP="000B0C0D">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2501DB6C"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sidRPr="00AE7C08">
        <w:rPr>
          <w:rFonts w:ascii="Times New Roman" w:hAnsi="Times New Roman" w:cs="Times New Roman"/>
          <w:color w:val="000000"/>
          <w:sz w:val="24"/>
          <w:szCs w:val="24"/>
          <w:shd w:val="clear" w:color="auto" w:fill="FFFFFF"/>
        </w:rPr>
        <w:t>Baird, I. (2014). </w:t>
      </w:r>
      <w:r w:rsidRPr="00AE7C08">
        <w:rPr>
          <w:rFonts w:ascii="Times New Roman" w:hAnsi="Times New Roman" w:cs="Times New Roman"/>
          <w:i/>
          <w:iCs/>
          <w:color w:val="000000"/>
          <w:sz w:val="24"/>
          <w:szCs w:val="24"/>
          <w:shd w:val="clear" w:color="auto" w:fill="FFFFFF"/>
        </w:rPr>
        <w:t>The beginning of the end of black and white television</w:t>
      </w:r>
      <w:r w:rsidRPr="00AE7C0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AE7C08">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AE7C08">
        <w:rPr>
          <w:rFonts w:ascii="Times New Roman" w:hAnsi="Times New Roman" w:cs="Times New Roman"/>
          <w:color w:val="000000"/>
          <w:sz w:val="24"/>
          <w:szCs w:val="24"/>
          <w:shd w:val="clear" w:color="auto" w:fill="FFFFFF"/>
        </w:rPr>
        <w:t xml:space="preserve"> National Science and Media Museum blog. Available at: https://blog.scienceandmediamuseum.org.uk/the-decline-of-black-and-white-tv/ </w:t>
      </w:r>
      <w:r>
        <w:rPr>
          <w:rFonts w:ascii="Times New Roman" w:hAnsi="Times New Roman" w:cs="Times New Roman"/>
          <w:color w:val="000000"/>
          <w:sz w:val="24"/>
          <w:szCs w:val="24"/>
          <w:shd w:val="clear" w:color="auto" w:fill="FFFFFF"/>
        </w:rPr>
        <w:t>(</w:t>
      </w:r>
      <w:r w:rsidRPr="00AE7C08">
        <w:rPr>
          <w:rFonts w:ascii="Times New Roman" w:hAnsi="Times New Roman" w:cs="Times New Roman"/>
          <w:color w:val="000000"/>
          <w:sz w:val="24"/>
          <w:szCs w:val="24"/>
          <w:shd w:val="clear" w:color="auto" w:fill="FFFFFF"/>
        </w:rPr>
        <w:t>Accessed 15 Dec. 2019</w:t>
      </w:r>
      <w:r>
        <w:rPr>
          <w:rFonts w:ascii="Times New Roman" w:hAnsi="Times New Roman" w:cs="Times New Roman"/>
          <w:color w:val="000000"/>
          <w:sz w:val="24"/>
          <w:szCs w:val="24"/>
          <w:shd w:val="clear" w:color="auto" w:fill="FFFFFF"/>
        </w:rPr>
        <w:t>)</w:t>
      </w:r>
      <w:r w:rsidRPr="00AE7C08">
        <w:rPr>
          <w:rFonts w:ascii="Times New Roman" w:hAnsi="Times New Roman" w:cs="Times New Roman"/>
          <w:color w:val="000000"/>
          <w:sz w:val="24"/>
          <w:szCs w:val="24"/>
          <w:shd w:val="clear" w:color="auto" w:fill="FFFFFF"/>
        </w:rPr>
        <w:t>.</w:t>
      </w:r>
    </w:p>
    <w:p w14:paraId="534B790D"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sidRPr="000F2467">
        <w:rPr>
          <w:rFonts w:ascii="Times New Roman" w:hAnsi="Times New Roman" w:cs="Times New Roman"/>
          <w:color w:val="000000"/>
          <w:sz w:val="24"/>
          <w:szCs w:val="24"/>
          <w:shd w:val="clear" w:color="auto" w:fill="FFFFFF"/>
        </w:rPr>
        <w:t>Ellis, S., Peel, E. and Riggs, D. (2010). </w:t>
      </w:r>
      <w:r w:rsidRPr="000F2467">
        <w:rPr>
          <w:rFonts w:ascii="Times New Roman" w:hAnsi="Times New Roman" w:cs="Times New Roman"/>
          <w:i/>
          <w:iCs/>
          <w:color w:val="000000"/>
          <w:sz w:val="24"/>
          <w:szCs w:val="24"/>
          <w:shd w:val="clear" w:color="auto" w:fill="FFFFFF"/>
        </w:rPr>
        <w:t>Lesbian, Gay, Bisexual, Trans, Intersex, and Queer Psychology</w:t>
      </w:r>
      <w:r w:rsidRPr="000F2467">
        <w:rPr>
          <w:rFonts w:ascii="Times New Roman" w:hAnsi="Times New Roman" w:cs="Times New Roman"/>
          <w:color w:val="000000"/>
          <w:sz w:val="24"/>
          <w:szCs w:val="24"/>
          <w:shd w:val="clear" w:color="auto" w:fill="FFFFFF"/>
        </w:rPr>
        <w:t>. 2nd ed. Cambridge: Cambridge University Press.</w:t>
      </w:r>
    </w:p>
    <w:p w14:paraId="116FD81E"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sidRPr="00834E6D">
        <w:rPr>
          <w:rFonts w:ascii="Times New Roman" w:hAnsi="Times New Roman" w:cs="Times New Roman"/>
          <w:color w:val="000000"/>
          <w:sz w:val="24"/>
          <w:szCs w:val="24"/>
          <w:shd w:val="clear" w:color="auto" w:fill="FFFFFF"/>
        </w:rPr>
        <w:t>Legislation.gov.uk. (2010). </w:t>
      </w:r>
      <w:r w:rsidRPr="00834E6D">
        <w:rPr>
          <w:rFonts w:ascii="Times New Roman" w:hAnsi="Times New Roman" w:cs="Times New Roman"/>
          <w:i/>
          <w:iCs/>
          <w:color w:val="000000"/>
          <w:sz w:val="24"/>
          <w:szCs w:val="24"/>
          <w:shd w:val="clear" w:color="auto" w:fill="FFFFFF"/>
        </w:rPr>
        <w:t>Equality Act 2010</w:t>
      </w:r>
      <w:r w:rsidRPr="00834E6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 xml:space="preserve"> Available at: https://www.legislation.gov.uk/ukpga/2010/15/contents </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Accessed 5 Nov. 2019</w:t>
      </w:r>
      <w:r>
        <w:rPr>
          <w:rFonts w:ascii="Times New Roman" w:hAnsi="Times New Roman" w:cs="Times New Roman"/>
          <w:color w:val="000000"/>
          <w:sz w:val="24"/>
          <w:szCs w:val="24"/>
          <w:shd w:val="clear" w:color="auto" w:fill="FFFFFF"/>
        </w:rPr>
        <w:t>)</w:t>
      </w:r>
      <w:r w:rsidRPr="00834E6D">
        <w:rPr>
          <w:rFonts w:ascii="Times New Roman" w:hAnsi="Times New Roman" w:cs="Times New Roman"/>
          <w:color w:val="000000"/>
          <w:sz w:val="24"/>
          <w:szCs w:val="24"/>
          <w:shd w:val="clear" w:color="auto" w:fill="FFFFFF"/>
        </w:rPr>
        <w:t>.</w:t>
      </w:r>
    </w:p>
    <w:p w14:paraId="0AC2BC10"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sidRPr="00113609">
        <w:rPr>
          <w:rFonts w:ascii="Times New Roman" w:hAnsi="Times New Roman" w:cs="Times New Roman"/>
          <w:color w:val="000000"/>
          <w:sz w:val="24"/>
          <w:szCs w:val="24"/>
          <w:shd w:val="clear" w:color="auto" w:fill="FFFFFF"/>
        </w:rPr>
        <w:t xml:space="preserve">Webb, S. and </w:t>
      </w:r>
      <w:proofErr w:type="spellStart"/>
      <w:r w:rsidRPr="00113609">
        <w:rPr>
          <w:rFonts w:ascii="Times New Roman" w:hAnsi="Times New Roman" w:cs="Times New Roman"/>
          <w:color w:val="000000"/>
          <w:sz w:val="24"/>
          <w:szCs w:val="24"/>
          <w:shd w:val="clear" w:color="auto" w:fill="FFFFFF"/>
        </w:rPr>
        <w:t>Chonody</w:t>
      </w:r>
      <w:proofErr w:type="spellEnd"/>
      <w:r w:rsidRPr="00113609">
        <w:rPr>
          <w:rFonts w:ascii="Times New Roman" w:hAnsi="Times New Roman" w:cs="Times New Roman"/>
          <w:color w:val="000000"/>
          <w:sz w:val="24"/>
          <w:szCs w:val="24"/>
          <w:shd w:val="clear" w:color="auto" w:fill="FFFFFF"/>
        </w:rPr>
        <w:t>, J. (2014). Heterosexual Attitudes Toward Same-Sex Marriage: The Influence of Attitudes Toward Same-Sex Parenting. </w:t>
      </w:r>
      <w:r w:rsidRPr="00113609">
        <w:rPr>
          <w:rFonts w:ascii="Times New Roman" w:hAnsi="Times New Roman" w:cs="Times New Roman"/>
          <w:i/>
          <w:iCs/>
          <w:color w:val="000000"/>
          <w:sz w:val="24"/>
          <w:szCs w:val="24"/>
          <w:shd w:val="clear" w:color="auto" w:fill="FFFFFF"/>
        </w:rPr>
        <w:t>Journal of GLBT Family Studies</w:t>
      </w:r>
      <w:r w:rsidRPr="0011360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113609">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113609">
        <w:rPr>
          <w:rFonts w:ascii="Times New Roman" w:hAnsi="Times New Roman" w:cs="Times New Roman"/>
          <w:color w:val="000000"/>
          <w:sz w:val="24"/>
          <w:szCs w:val="24"/>
          <w:shd w:val="clear" w:color="auto" w:fill="FFFFFF"/>
        </w:rPr>
        <w:t xml:space="preserve"> 10(4), pp.404-421. Available at: http://www.tandfonline.com/loi/wgfs20 </w:t>
      </w:r>
      <w:r>
        <w:rPr>
          <w:rFonts w:ascii="Times New Roman" w:hAnsi="Times New Roman" w:cs="Times New Roman"/>
          <w:color w:val="000000"/>
          <w:sz w:val="24"/>
          <w:szCs w:val="24"/>
          <w:shd w:val="clear" w:color="auto" w:fill="FFFFFF"/>
        </w:rPr>
        <w:t>(</w:t>
      </w:r>
      <w:r w:rsidRPr="00113609">
        <w:rPr>
          <w:rFonts w:ascii="Times New Roman" w:hAnsi="Times New Roman" w:cs="Times New Roman"/>
          <w:color w:val="000000"/>
          <w:sz w:val="24"/>
          <w:szCs w:val="24"/>
          <w:shd w:val="clear" w:color="auto" w:fill="FFFFFF"/>
        </w:rPr>
        <w:t>Accessed 16 Dec. 2019</w:t>
      </w:r>
      <w:r>
        <w:rPr>
          <w:rFonts w:ascii="Times New Roman" w:hAnsi="Times New Roman" w:cs="Times New Roman"/>
          <w:color w:val="000000"/>
          <w:sz w:val="24"/>
          <w:szCs w:val="24"/>
          <w:shd w:val="clear" w:color="auto" w:fill="FFFFFF"/>
        </w:rPr>
        <w:t>)</w:t>
      </w:r>
      <w:r w:rsidRPr="00113609">
        <w:rPr>
          <w:rFonts w:ascii="Times New Roman" w:hAnsi="Times New Roman" w:cs="Times New Roman"/>
          <w:color w:val="000000"/>
          <w:sz w:val="24"/>
          <w:szCs w:val="24"/>
          <w:shd w:val="clear" w:color="auto" w:fill="FFFFFF"/>
        </w:rPr>
        <w:t>.</w:t>
      </w:r>
    </w:p>
    <w:p w14:paraId="6BB55806" w14:textId="77777777" w:rsidR="000B0C0D" w:rsidRDefault="000B0C0D" w:rsidP="000B0C0D">
      <w:pPr>
        <w:spacing w:line="360" w:lineRule="auto"/>
        <w:jc w:val="both"/>
        <w:rPr>
          <w:rFonts w:ascii="Times New Roman" w:hAnsi="Times New Roman" w:cs="Times New Roman"/>
          <w:color w:val="000000"/>
          <w:sz w:val="24"/>
          <w:szCs w:val="24"/>
          <w:shd w:val="clear" w:color="auto" w:fill="FFFFFF"/>
        </w:rPr>
      </w:pPr>
      <w:r w:rsidRPr="00E80E16">
        <w:rPr>
          <w:rFonts w:ascii="Times New Roman" w:hAnsi="Times New Roman" w:cs="Times New Roman"/>
          <w:color w:val="000000"/>
          <w:sz w:val="24"/>
          <w:szCs w:val="24"/>
          <w:shd w:val="clear" w:color="auto" w:fill="FFFFFF"/>
        </w:rPr>
        <w:t>YouTube. (2016). </w:t>
      </w:r>
      <w:r w:rsidRPr="00E80E16">
        <w:rPr>
          <w:rFonts w:ascii="Times New Roman" w:hAnsi="Times New Roman" w:cs="Times New Roman"/>
          <w:i/>
          <w:iCs/>
          <w:color w:val="000000"/>
          <w:sz w:val="24"/>
          <w:szCs w:val="24"/>
          <w:shd w:val="clear" w:color="auto" w:fill="FFFFFF"/>
        </w:rPr>
        <w:t>LGBTQ | How You See Me</w:t>
      </w:r>
      <w:r w:rsidRPr="00E80E1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 xml:space="preserve"> Available at: https://www.youtube.com/watch?v=wxHHstcyP4I </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Accessed 28 Oct. 2019</w:t>
      </w:r>
      <w:r>
        <w:rPr>
          <w:rFonts w:ascii="Times New Roman" w:hAnsi="Times New Roman" w:cs="Times New Roman"/>
          <w:color w:val="000000"/>
          <w:sz w:val="24"/>
          <w:szCs w:val="24"/>
          <w:shd w:val="clear" w:color="auto" w:fill="FFFFFF"/>
        </w:rPr>
        <w:t>)</w:t>
      </w:r>
      <w:r w:rsidRPr="00E80E16">
        <w:rPr>
          <w:rFonts w:ascii="Times New Roman" w:hAnsi="Times New Roman" w:cs="Times New Roman"/>
          <w:color w:val="000000"/>
          <w:sz w:val="24"/>
          <w:szCs w:val="24"/>
          <w:shd w:val="clear" w:color="auto" w:fill="FFFFFF"/>
        </w:rPr>
        <w:t>.</w:t>
      </w:r>
    </w:p>
    <w:p w14:paraId="44ACD7E9" w14:textId="77777777" w:rsidR="00C45B88" w:rsidRPr="00083607" w:rsidRDefault="00C45B88" w:rsidP="00C45B88">
      <w:pPr>
        <w:spacing w:line="360" w:lineRule="auto"/>
        <w:jc w:val="both"/>
        <w:rPr>
          <w:rFonts w:ascii="Times New Roman" w:hAnsi="Times New Roman" w:cs="Times New Roman"/>
          <w:sz w:val="24"/>
          <w:szCs w:val="24"/>
        </w:rPr>
      </w:pPr>
    </w:p>
    <w:p w14:paraId="38FF7173" w14:textId="3AB01A73" w:rsidR="00C45B88" w:rsidRDefault="00C45B88"/>
    <w:p w14:paraId="10F3872C" w14:textId="77777777" w:rsidR="00C45B88" w:rsidRDefault="00C45B88"/>
    <w:sectPr w:rsidR="00C45B8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7E97D" w14:textId="77777777" w:rsidR="00697B5F" w:rsidRDefault="00697B5F">
      <w:pPr>
        <w:spacing w:after="0" w:line="240" w:lineRule="auto"/>
      </w:pPr>
      <w:r>
        <w:separator/>
      </w:r>
    </w:p>
  </w:endnote>
  <w:endnote w:type="continuationSeparator" w:id="0">
    <w:p w14:paraId="08DD0BFF" w14:textId="77777777" w:rsidR="00697B5F" w:rsidRDefault="00697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0034294"/>
      <w:docPartObj>
        <w:docPartGallery w:val="Page Numbers (Bottom of Page)"/>
        <w:docPartUnique/>
      </w:docPartObj>
    </w:sdtPr>
    <w:sdtEndPr>
      <w:rPr>
        <w:noProof/>
      </w:rPr>
    </w:sdtEndPr>
    <w:sdtContent>
      <w:p w14:paraId="5B3F7310" w14:textId="77777777" w:rsidR="00561D75" w:rsidRDefault="00C50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E1663" w14:textId="77777777" w:rsidR="00561D75" w:rsidRDefault="00697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36292" w14:textId="77777777" w:rsidR="00697B5F" w:rsidRDefault="00697B5F">
      <w:pPr>
        <w:spacing w:after="0" w:line="240" w:lineRule="auto"/>
      </w:pPr>
      <w:r>
        <w:separator/>
      </w:r>
    </w:p>
  </w:footnote>
  <w:footnote w:type="continuationSeparator" w:id="0">
    <w:p w14:paraId="24FB37D5" w14:textId="77777777" w:rsidR="00697B5F" w:rsidRDefault="00697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56AFB" w14:textId="77777777" w:rsidR="00B82467" w:rsidRDefault="00C50B12" w:rsidP="00561D75">
    <w:pPr>
      <w:pStyle w:val="Header"/>
      <w:rPr>
        <w:rFonts w:ascii="Times New Roman" w:hAnsi="Times New Roman" w:cs="Times New Roman"/>
        <w:sz w:val="24"/>
        <w:szCs w:val="24"/>
      </w:rPr>
    </w:pPr>
    <w:r>
      <w:rPr>
        <w:rFonts w:ascii="Times New Roman" w:hAnsi="Times New Roman" w:cs="Times New Roman"/>
        <w:sz w:val="24"/>
        <w:szCs w:val="24"/>
      </w:rPr>
      <w:t>Equality: Gender and Sexual Diversity.</w:t>
    </w:r>
  </w:p>
  <w:p w14:paraId="5B861665" w14:textId="77777777" w:rsidR="00561D75" w:rsidRDefault="00C50B12" w:rsidP="00561D75">
    <w:pPr>
      <w:pStyle w:val="Header"/>
      <w:rPr>
        <w:rFonts w:ascii="Times New Roman" w:hAnsi="Times New Roman" w:cs="Times New Roman"/>
        <w:sz w:val="24"/>
        <w:szCs w:val="24"/>
      </w:rPr>
    </w:pPr>
    <w:r>
      <w:rPr>
        <w:rFonts w:ascii="Times New Roman" w:hAnsi="Times New Roman" w:cs="Times New Roman"/>
        <w:sz w:val="24"/>
        <w:szCs w:val="24"/>
      </w:rPr>
      <w:t>Module No: ECED7003</w:t>
    </w:r>
  </w:p>
  <w:p w14:paraId="4216059F" w14:textId="77777777" w:rsidR="00561D75" w:rsidRPr="00C12CA9" w:rsidRDefault="00C50B12" w:rsidP="00561D75">
    <w:pPr>
      <w:pStyle w:val="Header"/>
      <w:rPr>
        <w:rFonts w:ascii="Times New Roman" w:hAnsi="Times New Roman" w:cs="Times New Roman"/>
        <w:sz w:val="24"/>
        <w:szCs w:val="24"/>
      </w:rPr>
    </w:pPr>
    <w:r>
      <w:rPr>
        <w:rFonts w:ascii="Times New Roman" w:hAnsi="Times New Roman" w:cs="Times New Roman"/>
        <w:sz w:val="24"/>
        <w:szCs w:val="24"/>
      </w:rPr>
      <w:t xml:space="preserve">Assessment 2. Blog 1. </w:t>
    </w:r>
  </w:p>
  <w:p w14:paraId="61E271F0" w14:textId="77777777" w:rsidR="00561D75" w:rsidRPr="00C12CA9" w:rsidRDefault="00C50B12" w:rsidP="00561D75">
    <w:pPr>
      <w:pStyle w:val="Header"/>
      <w:rPr>
        <w:rFonts w:ascii="Times New Roman" w:hAnsi="Times New Roman" w:cs="Times New Roman"/>
        <w:sz w:val="24"/>
        <w:szCs w:val="24"/>
      </w:rPr>
    </w:pPr>
    <w:r w:rsidRPr="00C12CA9">
      <w:rPr>
        <w:rFonts w:ascii="Times New Roman" w:hAnsi="Times New Roman" w:cs="Times New Roman"/>
        <w:sz w:val="24"/>
        <w:szCs w:val="24"/>
      </w:rPr>
      <w:t>Anita Harris-Jones</w:t>
    </w:r>
  </w:p>
  <w:p w14:paraId="4739E179" w14:textId="77777777" w:rsidR="00561D75" w:rsidRDefault="00C50B12">
    <w:pPr>
      <w:pStyle w:val="Header"/>
    </w:pPr>
    <w:r w:rsidRPr="00C12CA9">
      <w:rPr>
        <w:rFonts w:ascii="Times New Roman" w:hAnsi="Times New Roman" w:cs="Times New Roman"/>
        <w:sz w:val="24"/>
        <w:szCs w:val="24"/>
      </w:rPr>
      <w:t>1502394</w:t>
    </w:r>
  </w:p>
  <w:p w14:paraId="128BBE45" w14:textId="77777777" w:rsidR="00561D75" w:rsidRDefault="00697B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88"/>
    <w:rsid w:val="000A2145"/>
    <w:rsid w:val="000B0C0D"/>
    <w:rsid w:val="004526E4"/>
    <w:rsid w:val="0062206B"/>
    <w:rsid w:val="00697B5F"/>
    <w:rsid w:val="00A62B80"/>
    <w:rsid w:val="00C45B88"/>
    <w:rsid w:val="00C50B12"/>
    <w:rsid w:val="00D72E53"/>
    <w:rsid w:val="00F57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FFB73"/>
  <w15:chartTrackingRefBased/>
  <w15:docId w15:val="{833F4E0E-F0AC-4633-84B2-6B7F77FE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5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B88"/>
  </w:style>
  <w:style w:type="paragraph" w:styleId="Footer">
    <w:name w:val="footer"/>
    <w:basedOn w:val="Normal"/>
    <w:link w:val="FooterChar"/>
    <w:uiPriority w:val="99"/>
    <w:unhideWhenUsed/>
    <w:rsid w:val="00C45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B88"/>
  </w:style>
  <w:style w:type="character" w:styleId="Hyperlink">
    <w:name w:val="Hyperlink"/>
    <w:basedOn w:val="DefaultParagraphFont"/>
    <w:uiPriority w:val="99"/>
    <w:unhideWhenUsed/>
    <w:rsid w:val="00C45B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en/universal-declaration-human-rights/index.html" TargetMode="External"/><Relationship Id="rId13" Type="http://schemas.openxmlformats.org/officeDocument/2006/relationships/hyperlink" Target="https://www.equualityhumanrights.com/en/human-rights-act/article-14-protection-discrimination" TargetMode="External"/><Relationship Id="rId18" Type="http://schemas.openxmlformats.org/officeDocument/2006/relationships/hyperlink" Target="https://www.youtube.com/watch?v=hg3umXU_qWc"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youtube.com/watch?v=u9v2hcsL5i0" TargetMode="External"/><Relationship Id="rId17" Type="http://schemas.openxmlformats.org/officeDocument/2006/relationships/hyperlink" Target="https://www.youtube.com/watch?v=u9v2hcsL5i0" TargetMode="External"/><Relationship Id="rId2" Type="http://schemas.openxmlformats.org/officeDocument/2006/relationships/settings" Target="settings.xml"/><Relationship Id="rId16" Type="http://schemas.openxmlformats.org/officeDocument/2006/relationships/hyperlink" Target="https://www.youtube.com/watch?v=u9v2hcsL5i0"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youtube/21hYFWDGdhl" TargetMode="External"/><Relationship Id="rId11" Type="http://schemas.openxmlformats.org/officeDocument/2006/relationships/hyperlink" Target="https://youtube/21hYFWDGdhl" TargetMode="External"/><Relationship Id="rId5" Type="http://schemas.openxmlformats.org/officeDocument/2006/relationships/endnotes" Target="endnotes.xml"/><Relationship Id="rId15" Type="http://schemas.openxmlformats.org/officeDocument/2006/relationships/hyperlink" Target="https://theplaidzebra.com/the-problems-with-radical-feminism-in-the-21st-century/" TargetMode="External"/><Relationship Id="rId10" Type="http://schemas.openxmlformats.org/officeDocument/2006/relationships/hyperlink" Target="https://internetworldstats.com/stats.htm"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the-ten-commandments.org/eighth_commandment.html"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Harris-Jones</dc:creator>
  <cp:keywords/>
  <dc:description/>
  <cp:lastModifiedBy>Anita Harris-Jones</cp:lastModifiedBy>
  <cp:revision>5</cp:revision>
  <dcterms:created xsi:type="dcterms:W3CDTF">2019-12-15T12:48:00Z</dcterms:created>
  <dcterms:modified xsi:type="dcterms:W3CDTF">2019-12-18T16:58:00Z</dcterms:modified>
</cp:coreProperties>
</file>