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782750" w14:textId="61588C08" w:rsidR="00B62192" w:rsidRPr="007C2910" w:rsidRDefault="0068213D" w:rsidP="007C2910">
      <w:pPr>
        <w:spacing w:line="360" w:lineRule="auto"/>
        <w:rPr>
          <w:rFonts w:ascii="Arial" w:hAnsi="Arial" w:cs="Arial"/>
        </w:rPr>
      </w:pPr>
      <w:r w:rsidRPr="007C2910">
        <w:rPr>
          <w:rFonts w:ascii="Arial" w:hAnsi="Arial" w:cs="Arial"/>
        </w:rPr>
        <w:t>ECEY4001</w:t>
      </w:r>
    </w:p>
    <w:p w14:paraId="3C51BA2D" w14:textId="3F50C440" w:rsidR="0068213D" w:rsidRPr="007C2910" w:rsidRDefault="0068213D" w:rsidP="007C2910">
      <w:pPr>
        <w:spacing w:line="360" w:lineRule="auto"/>
        <w:rPr>
          <w:rFonts w:ascii="Arial" w:hAnsi="Arial" w:cs="Arial"/>
        </w:rPr>
      </w:pPr>
      <w:r w:rsidRPr="007C2910">
        <w:rPr>
          <w:rFonts w:ascii="Arial" w:hAnsi="Arial" w:cs="Arial"/>
        </w:rPr>
        <w:t xml:space="preserve">Portfolio three parts </w:t>
      </w:r>
    </w:p>
    <w:p w14:paraId="5C1ADE02" w14:textId="43FE5162" w:rsidR="0068213D" w:rsidRPr="007C2910" w:rsidRDefault="0068213D" w:rsidP="007C2910">
      <w:pPr>
        <w:spacing w:line="360" w:lineRule="auto"/>
        <w:rPr>
          <w:rFonts w:ascii="Arial" w:hAnsi="Arial" w:cs="Arial"/>
        </w:rPr>
      </w:pPr>
      <w:r w:rsidRPr="007C2910">
        <w:rPr>
          <w:rFonts w:ascii="Arial" w:hAnsi="Arial" w:cs="Arial"/>
        </w:rPr>
        <w:t xml:space="preserve">Part 1 – </w:t>
      </w:r>
      <w:r w:rsidR="009C5523">
        <w:rPr>
          <w:rFonts w:ascii="Arial" w:hAnsi="Arial" w:cs="Arial"/>
        </w:rPr>
        <w:t xml:space="preserve">Infographic on Maslow Hierarchy of Needs – Word count - 1093 </w:t>
      </w:r>
    </w:p>
    <w:p w14:paraId="7691B52F" w14:textId="189B4F82" w:rsidR="0068213D" w:rsidRPr="007C2910" w:rsidRDefault="0068213D" w:rsidP="007C2910">
      <w:pPr>
        <w:spacing w:line="360" w:lineRule="auto"/>
        <w:rPr>
          <w:rFonts w:ascii="Arial" w:hAnsi="Arial" w:cs="Arial"/>
        </w:rPr>
      </w:pPr>
      <w:r w:rsidRPr="007C2910">
        <w:rPr>
          <w:rFonts w:ascii="Arial" w:hAnsi="Arial" w:cs="Arial"/>
        </w:rPr>
        <w:t xml:space="preserve">Part 2 – </w:t>
      </w:r>
    </w:p>
    <w:p w14:paraId="52C542F0" w14:textId="0830764A" w:rsidR="0068213D" w:rsidRDefault="0068213D" w:rsidP="007C2910">
      <w:pPr>
        <w:spacing w:line="360" w:lineRule="auto"/>
        <w:rPr>
          <w:rFonts w:ascii="Arial" w:hAnsi="Arial" w:cs="Arial"/>
        </w:rPr>
      </w:pPr>
      <w:r w:rsidRPr="007C2910">
        <w:rPr>
          <w:rFonts w:ascii="Arial" w:hAnsi="Arial" w:cs="Arial"/>
        </w:rPr>
        <w:t xml:space="preserve">Part 3 – </w:t>
      </w:r>
    </w:p>
    <w:p w14:paraId="4A640004" w14:textId="77777777" w:rsidR="00964DDF" w:rsidRDefault="00964DDF" w:rsidP="007C2910">
      <w:pPr>
        <w:spacing w:line="360" w:lineRule="auto"/>
        <w:rPr>
          <w:rFonts w:ascii="Arial" w:hAnsi="Arial" w:cs="Arial"/>
        </w:rPr>
      </w:pPr>
    </w:p>
    <w:p w14:paraId="290FA740" w14:textId="77777777" w:rsidR="00964DDF" w:rsidRDefault="00964DDF" w:rsidP="007C2910">
      <w:pPr>
        <w:spacing w:line="360" w:lineRule="auto"/>
        <w:rPr>
          <w:rFonts w:ascii="Arial" w:hAnsi="Arial" w:cs="Arial"/>
        </w:rPr>
      </w:pPr>
    </w:p>
    <w:p w14:paraId="280618E5" w14:textId="77777777" w:rsidR="00964DDF" w:rsidRDefault="00964DDF" w:rsidP="007C2910">
      <w:pPr>
        <w:spacing w:line="360" w:lineRule="auto"/>
        <w:rPr>
          <w:rFonts w:ascii="Arial" w:hAnsi="Arial" w:cs="Arial"/>
        </w:rPr>
      </w:pPr>
    </w:p>
    <w:p w14:paraId="4FB1BFF9" w14:textId="77777777" w:rsidR="00964DDF" w:rsidRDefault="00964DDF" w:rsidP="007C2910">
      <w:pPr>
        <w:spacing w:line="360" w:lineRule="auto"/>
        <w:rPr>
          <w:rFonts w:ascii="Arial" w:hAnsi="Arial" w:cs="Arial"/>
        </w:rPr>
      </w:pPr>
    </w:p>
    <w:p w14:paraId="3FCE43DD" w14:textId="77777777" w:rsidR="00964DDF" w:rsidRDefault="00964DDF" w:rsidP="007C2910">
      <w:pPr>
        <w:spacing w:line="360" w:lineRule="auto"/>
        <w:rPr>
          <w:rFonts w:ascii="Arial" w:hAnsi="Arial" w:cs="Arial"/>
        </w:rPr>
      </w:pPr>
    </w:p>
    <w:p w14:paraId="2999E056" w14:textId="77777777" w:rsidR="00964DDF" w:rsidRDefault="00964DDF" w:rsidP="007C2910">
      <w:pPr>
        <w:spacing w:line="360" w:lineRule="auto"/>
        <w:rPr>
          <w:rFonts w:ascii="Arial" w:hAnsi="Arial" w:cs="Arial"/>
        </w:rPr>
      </w:pPr>
    </w:p>
    <w:p w14:paraId="25AEEE16" w14:textId="77777777" w:rsidR="00964DDF" w:rsidRDefault="00964DDF" w:rsidP="007C2910">
      <w:pPr>
        <w:spacing w:line="360" w:lineRule="auto"/>
        <w:rPr>
          <w:rFonts w:ascii="Arial" w:hAnsi="Arial" w:cs="Arial"/>
        </w:rPr>
      </w:pPr>
    </w:p>
    <w:p w14:paraId="1DEE4D3C" w14:textId="77777777" w:rsidR="00964DDF" w:rsidRDefault="00964DDF" w:rsidP="007C2910">
      <w:pPr>
        <w:spacing w:line="360" w:lineRule="auto"/>
        <w:rPr>
          <w:rFonts w:ascii="Arial" w:hAnsi="Arial" w:cs="Arial"/>
        </w:rPr>
      </w:pPr>
    </w:p>
    <w:p w14:paraId="0CEFC892" w14:textId="77777777" w:rsidR="00964DDF" w:rsidRDefault="00964DDF" w:rsidP="007C2910">
      <w:pPr>
        <w:spacing w:line="360" w:lineRule="auto"/>
        <w:rPr>
          <w:rFonts w:ascii="Arial" w:hAnsi="Arial" w:cs="Arial"/>
        </w:rPr>
      </w:pPr>
    </w:p>
    <w:p w14:paraId="7EFEEC59" w14:textId="77777777" w:rsidR="00964DDF" w:rsidRDefault="00964DDF" w:rsidP="007C2910">
      <w:pPr>
        <w:spacing w:line="360" w:lineRule="auto"/>
        <w:rPr>
          <w:rFonts w:ascii="Arial" w:hAnsi="Arial" w:cs="Arial"/>
        </w:rPr>
      </w:pPr>
    </w:p>
    <w:p w14:paraId="58673FB5" w14:textId="77777777" w:rsidR="00964DDF" w:rsidRDefault="00964DDF" w:rsidP="007C2910">
      <w:pPr>
        <w:spacing w:line="360" w:lineRule="auto"/>
        <w:rPr>
          <w:rFonts w:ascii="Arial" w:hAnsi="Arial" w:cs="Arial"/>
        </w:rPr>
      </w:pPr>
    </w:p>
    <w:p w14:paraId="0E93BDF8" w14:textId="77777777" w:rsidR="00964DDF" w:rsidRDefault="00964DDF" w:rsidP="007C2910">
      <w:pPr>
        <w:spacing w:line="360" w:lineRule="auto"/>
        <w:rPr>
          <w:rFonts w:ascii="Arial" w:hAnsi="Arial" w:cs="Arial"/>
        </w:rPr>
      </w:pPr>
    </w:p>
    <w:p w14:paraId="68999799" w14:textId="77777777" w:rsidR="00964DDF" w:rsidRDefault="00964DDF" w:rsidP="007C2910">
      <w:pPr>
        <w:spacing w:line="360" w:lineRule="auto"/>
        <w:rPr>
          <w:rFonts w:ascii="Arial" w:hAnsi="Arial" w:cs="Arial"/>
        </w:rPr>
      </w:pPr>
    </w:p>
    <w:p w14:paraId="7A7B788F" w14:textId="77777777" w:rsidR="00964DDF" w:rsidRDefault="00964DDF" w:rsidP="007C2910">
      <w:pPr>
        <w:spacing w:line="360" w:lineRule="auto"/>
        <w:rPr>
          <w:rFonts w:ascii="Arial" w:hAnsi="Arial" w:cs="Arial"/>
        </w:rPr>
      </w:pPr>
    </w:p>
    <w:p w14:paraId="6CC27FE0" w14:textId="77777777" w:rsidR="00964DDF" w:rsidRDefault="00964DDF" w:rsidP="007C2910">
      <w:pPr>
        <w:spacing w:line="360" w:lineRule="auto"/>
        <w:rPr>
          <w:rFonts w:ascii="Arial" w:hAnsi="Arial" w:cs="Arial"/>
        </w:rPr>
      </w:pPr>
    </w:p>
    <w:p w14:paraId="218269B9" w14:textId="77777777" w:rsidR="00964DDF" w:rsidRDefault="00964DDF" w:rsidP="007C2910">
      <w:pPr>
        <w:spacing w:line="360" w:lineRule="auto"/>
        <w:rPr>
          <w:rFonts w:ascii="Arial" w:hAnsi="Arial" w:cs="Arial"/>
        </w:rPr>
      </w:pPr>
    </w:p>
    <w:p w14:paraId="68AAA284" w14:textId="77777777" w:rsidR="00964DDF" w:rsidRDefault="00964DDF" w:rsidP="007C2910">
      <w:pPr>
        <w:spacing w:line="360" w:lineRule="auto"/>
        <w:rPr>
          <w:rFonts w:ascii="Arial" w:hAnsi="Arial" w:cs="Arial"/>
        </w:rPr>
      </w:pPr>
    </w:p>
    <w:p w14:paraId="58E86E15" w14:textId="77777777" w:rsidR="00964DDF" w:rsidRDefault="00964DDF" w:rsidP="007C2910">
      <w:pPr>
        <w:spacing w:line="360" w:lineRule="auto"/>
        <w:rPr>
          <w:rFonts w:ascii="Arial" w:hAnsi="Arial" w:cs="Arial"/>
        </w:rPr>
      </w:pPr>
    </w:p>
    <w:p w14:paraId="4AB3404C" w14:textId="77777777" w:rsidR="00964DDF" w:rsidRDefault="00964DDF" w:rsidP="007C2910">
      <w:pPr>
        <w:spacing w:line="360" w:lineRule="auto"/>
        <w:rPr>
          <w:rFonts w:ascii="Arial" w:hAnsi="Arial" w:cs="Arial"/>
        </w:rPr>
      </w:pPr>
    </w:p>
    <w:p w14:paraId="4B309CD8" w14:textId="5F575CEA" w:rsidR="00964DDF" w:rsidRDefault="00964DDF" w:rsidP="00964DDF">
      <w:pPr>
        <w:spacing w:line="360" w:lineRule="auto"/>
        <w:jc w:val="center"/>
        <w:rPr>
          <w:rFonts w:ascii="Arial" w:hAnsi="Arial" w:cs="Arial"/>
          <w:u w:val="single"/>
        </w:rPr>
      </w:pPr>
      <w:r w:rsidRPr="00964DDF">
        <w:rPr>
          <w:rFonts w:ascii="Arial" w:hAnsi="Arial" w:cs="Arial"/>
          <w:u w:val="single"/>
        </w:rPr>
        <w:lastRenderedPageBreak/>
        <w:t>AI Cover Sheet</w:t>
      </w:r>
    </w:p>
    <w:p w14:paraId="181C45C3" w14:textId="77777777" w:rsidR="00964DDF" w:rsidRDefault="00964DDF" w:rsidP="00964DDF">
      <w:pPr>
        <w:spacing w:line="360" w:lineRule="auto"/>
        <w:jc w:val="center"/>
        <w:rPr>
          <w:rFonts w:ascii="Arial" w:hAnsi="Arial" w:cs="Arial"/>
          <w:u w:val="single"/>
        </w:rPr>
      </w:pPr>
    </w:p>
    <w:p w14:paraId="7EC32CF3" w14:textId="50630D61" w:rsidR="00964DDF" w:rsidRDefault="00964DDF" w:rsidP="00964DDF">
      <w:pPr>
        <w:spacing w:line="360" w:lineRule="auto"/>
        <w:rPr>
          <w:rFonts w:ascii="Arial" w:hAnsi="Arial" w:cs="Arial"/>
        </w:rPr>
      </w:pPr>
      <w:r>
        <w:rPr>
          <w:rFonts w:ascii="Arial" w:hAnsi="Arial" w:cs="Arial"/>
        </w:rPr>
        <w:t xml:space="preserve">I acknowledge the use of Grammarly for grammar and spell check. </w:t>
      </w:r>
    </w:p>
    <w:p w14:paraId="78C4DDE5" w14:textId="7EECD560" w:rsidR="00964DDF" w:rsidRPr="00964DDF" w:rsidRDefault="00964DDF" w:rsidP="00964DDF">
      <w:pPr>
        <w:spacing w:line="360" w:lineRule="auto"/>
        <w:rPr>
          <w:rFonts w:ascii="Arial" w:hAnsi="Arial" w:cs="Arial"/>
        </w:rPr>
      </w:pPr>
      <w:r>
        <w:rPr>
          <w:rFonts w:ascii="Arial" w:hAnsi="Arial" w:cs="Arial"/>
        </w:rPr>
        <w:t xml:space="preserve">I acknowledge the use of Canva to help create a template for my briefing paper. </w:t>
      </w:r>
    </w:p>
    <w:p w14:paraId="6112DAAE" w14:textId="7FC6FD5D" w:rsidR="00A15463" w:rsidRDefault="00A15463" w:rsidP="009C5523">
      <w:pPr>
        <w:spacing w:line="360" w:lineRule="auto"/>
        <w:rPr>
          <w:rFonts w:ascii="Arial" w:hAnsi="Arial" w:cs="Arial"/>
          <w:b/>
          <w:bCs/>
          <w:u w:val="single"/>
        </w:rPr>
      </w:pPr>
    </w:p>
    <w:p w14:paraId="7BD6BA72" w14:textId="77777777" w:rsidR="000A226D" w:rsidRDefault="000A226D" w:rsidP="009C5523">
      <w:pPr>
        <w:spacing w:line="360" w:lineRule="auto"/>
        <w:rPr>
          <w:rFonts w:ascii="Arial" w:hAnsi="Arial" w:cs="Arial"/>
          <w:b/>
          <w:bCs/>
          <w:u w:val="single"/>
        </w:rPr>
        <w:sectPr w:rsidR="000A226D" w:rsidSect="00A15463">
          <w:headerReference w:type="default" r:id="rId11"/>
          <w:footerReference w:type="default" r:id="rId12"/>
          <w:pgSz w:w="11906" w:h="16838"/>
          <w:pgMar w:top="1440" w:right="1440" w:bottom="1440" w:left="1440" w:header="708" w:footer="708" w:gutter="0"/>
          <w:cols w:space="708"/>
          <w:docGrid w:linePitch="360"/>
        </w:sectPr>
      </w:pPr>
    </w:p>
    <w:p w14:paraId="4CE68F7A" w14:textId="02891C64" w:rsidR="00575AEC" w:rsidRPr="00964DDF" w:rsidRDefault="009C5523" w:rsidP="009C5523">
      <w:pPr>
        <w:spacing w:line="360" w:lineRule="auto"/>
        <w:rPr>
          <w:rFonts w:ascii="Arial" w:hAnsi="Arial" w:cs="Arial"/>
          <w:b/>
          <w:bCs/>
          <w:u w:val="single"/>
        </w:rPr>
      </w:pPr>
      <w:r w:rsidRPr="00964DDF">
        <w:rPr>
          <w:rFonts w:ascii="Arial" w:hAnsi="Arial" w:cs="Arial"/>
          <w:b/>
          <w:bCs/>
          <w:noProof/>
          <w:u w:val="single"/>
        </w:rPr>
        <w:lastRenderedPageBreak/>
        <w:drawing>
          <wp:anchor distT="0" distB="0" distL="114300" distR="114300" simplePos="0" relativeHeight="251658240" behindDoc="0" locked="0" layoutInCell="1" allowOverlap="1" wp14:anchorId="26151AA7" wp14:editId="721A5B12">
            <wp:simplePos x="0" y="0"/>
            <wp:positionH relativeFrom="column">
              <wp:posOffset>666750</wp:posOffset>
            </wp:positionH>
            <wp:positionV relativeFrom="paragraph">
              <wp:posOffset>0</wp:posOffset>
            </wp:positionV>
            <wp:extent cx="8302625" cy="5869940"/>
            <wp:effectExtent l="0" t="0" r="3175" b="0"/>
            <wp:wrapThrough wrapText="bothSides">
              <wp:wrapPolygon edited="0">
                <wp:start x="0" y="0"/>
                <wp:lineTo x="0" y="21521"/>
                <wp:lineTo x="21559" y="21521"/>
                <wp:lineTo x="21559" y="0"/>
                <wp:lineTo x="0" y="0"/>
              </wp:wrapPolygon>
            </wp:wrapThrough>
            <wp:docPr id="1764338606" name="Picture 1" descr="A screenshot of a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338606" name="Picture 1" descr="A screenshot of a diagram"/>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302625" cy="5869940"/>
                    </a:xfrm>
                    <a:prstGeom prst="rect">
                      <a:avLst/>
                    </a:prstGeom>
                  </pic:spPr>
                </pic:pic>
              </a:graphicData>
            </a:graphic>
            <wp14:sizeRelH relativeFrom="margin">
              <wp14:pctWidth>0</wp14:pctWidth>
            </wp14:sizeRelH>
            <wp14:sizeRelV relativeFrom="margin">
              <wp14:pctHeight>0</wp14:pctHeight>
            </wp14:sizeRelV>
          </wp:anchor>
        </w:drawing>
      </w:r>
      <w:r w:rsidR="00964DDF" w:rsidRPr="00964DDF">
        <w:rPr>
          <w:rFonts w:ascii="Arial" w:hAnsi="Arial" w:cs="Arial"/>
          <w:b/>
          <w:bCs/>
          <w:u w:val="single"/>
        </w:rPr>
        <w:t xml:space="preserve">Part 1 </w:t>
      </w:r>
      <w:r w:rsidR="00B00629" w:rsidRPr="00964DDF">
        <w:rPr>
          <w:rFonts w:ascii="Arial" w:hAnsi="Arial" w:cs="Arial"/>
          <w:b/>
          <w:bCs/>
          <w:u w:val="single"/>
        </w:rPr>
        <w:t xml:space="preserve"> </w:t>
      </w:r>
    </w:p>
    <w:p w14:paraId="60ADF90B" w14:textId="0E462896" w:rsidR="00575AEC" w:rsidRDefault="009C5523" w:rsidP="007C2910">
      <w:pPr>
        <w:spacing w:line="360" w:lineRule="auto"/>
        <w:rPr>
          <w:rFonts w:ascii="Arial" w:hAnsi="Arial" w:cs="Arial"/>
          <w:b/>
          <w:bCs/>
          <w:u w:val="single"/>
        </w:rPr>
      </w:pPr>
      <w:r>
        <w:rPr>
          <w:rFonts w:ascii="Arial" w:hAnsi="Arial" w:cs="Arial"/>
          <w:b/>
          <w:bCs/>
          <w:noProof/>
          <w:u w:val="single"/>
        </w:rPr>
        <w:lastRenderedPageBreak/>
        <w:drawing>
          <wp:anchor distT="0" distB="0" distL="114300" distR="114300" simplePos="0" relativeHeight="251659264" behindDoc="0" locked="0" layoutInCell="1" allowOverlap="1" wp14:anchorId="1ADBE7AB" wp14:editId="0CA8F076">
            <wp:simplePos x="0" y="0"/>
            <wp:positionH relativeFrom="margin">
              <wp:align>left</wp:align>
            </wp:positionH>
            <wp:positionV relativeFrom="paragraph">
              <wp:posOffset>0</wp:posOffset>
            </wp:positionV>
            <wp:extent cx="9300845" cy="6575425"/>
            <wp:effectExtent l="0" t="0" r="0" b="0"/>
            <wp:wrapThrough wrapText="bothSides">
              <wp:wrapPolygon edited="0">
                <wp:start x="0" y="0"/>
                <wp:lineTo x="0" y="21527"/>
                <wp:lineTo x="21545" y="21527"/>
                <wp:lineTo x="21545" y="0"/>
                <wp:lineTo x="0" y="0"/>
              </wp:wrapPolygon>
            </wp:wrapThrough>
            <wp:docPr id="1737293909"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293909" name="Picture 2" descr="A screenshot of a computer&#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300845" cy="6575425"/>
                    </a:xfrm>
                    <a:prstGeom prst="rect">
                      <a:avLst/>
                    </a:prstGeom>
                  </pic:spPr>
                </pic:pic>
              </a:graphicData>
            </a:graphic>
            <wp14:sizeRelH relativeFrom="margin">
              <wp14:pctWidth>0</wp14:pctWidth>
            </wp14:sizeRelH>
            <wp14:sizeRelV relativeFrom="margin">
              <wp14:pctHeight>0</wp14:pctHeight>
            </wp14:sizeRelV>
          </wp:anchor>
        </w:drawing>
      </w:r>
    </w:p>
    <w:p w14:paraId="77BBA2AB" w14:textId="77777777" w:rsidR="000A226D" w:rsidRDefault="000A226D" w:rsidP="007C2910">
      <w:pPr>
        <w:spacing w:line="360" w:lineRule="auto"/>
        <w:rPr>
          <w:rFonts w:ascii="Arial" w:hAnsi="Arial" w:cs="Arial"/>
          <w:b/>
          <w:bCs/>
          <w:u w:val="single"/>
        </w:rPr>
        <w:sectPr w:rsidR="000A226D" w:rsidSect="000A226D">
          <w:pgSz w:w="16838" w:h="11906" w:orient="landscape"/>
          <w:pgMar w:top="1440" w:right="1440" w:bottom="1440" w:left="1440" w:header="709" w:footer="709" w:gutter="0"/>
          <w:cols w:space="708"/>
          <w:docGrid w:linePitch="360"/>
        </w:sectPr>
      </w:pPr>
    </w:p>
    <w:p w14:paraId="209A60F3" w14:textId="4CA78C49" w:rsidR="00F23ED0" w:rsidRPr="00E158A9" w:rsidRDefault="00F23ED0" w:rsidP="007C2910">
      <w:pPr>
        <w:spacing w:line="360" w:lineRule="auto"/>
        <w:rPr>
          <w:rFonts w:ascii="Arial" w:hAnsi="Arial" w:cs="Arial"/>
          <w:b/>
          <w:bCs/>
          <w:u w:val="single"/>
        </w:rPr>
      </w:pPr>
      <w:r w:rsidRPr="00E158A9">
        <w:rPr>
          <w:rFonts w:ascii="Arial" w:hAnsi="Arial" w:cs="Arial"/>
          <w:b/>
          <w:bCs/>
          <w:u w:val="single"/>
        </w:rPr>
        <w:lastRenderedPageBreak/>
        <w:t>Reference List Part 1</w:t>
      </w:r>
    </w:p>
    <w:p w14:paraId="402E15F8" w14:textId="77777777" w:rsidR="00A955D5" w:rsidRPr="00E158A9" w:rsidRDefault="00A955D5" w:rsidP="007C2910">
      <w:pPr>
        <w:spacing w:line="360" w:lineRule="auto"/>
        <w:rPr>
          <w:rFonts w:ascii="Arial" w:hAnsi="Arial" w:cs="Arial"/>
        </w:rPr>
      </w:pPr>
      <w:r w:rsidRPr="00E158A9">
        <w:rPr>
          <w:rFonts w:ascii="Arial" w:hAnsi="Arial" w:cs="Arial"/>
        </w:rPr>
        <w:t xml:space="preserve">Allen, K.-A., Kern, M.L., Rozek, C.S., McInerney, D.M. &amp; Slavich, G.M., 2021. </w:t>
      </w:r>
      <w:r w:rsidRPr="00E158A9">
        <w:rPr>
          <w:rStyle w:val="Emphasis"/>
          <w:rFonts w:ascii="Arial" w:hAnsi="Arial" w:cs="Arial"/>
        </w:rPr>
        <w:t>Belonging: a review of conceptual issues, an integrative framework, and directions for future research</w:t>
      </w:r>
      <w:r w:rsidRPr="00E158A9">
        <w:rPr>
          <w:rFonts w:ascii="Arial" w:hAnsi="Arial" w:cs="Arial"/>
        </w:rPr>
        <w:t xml:space="preserve">. Australian Journal of Psychology. </w:t>
      </w:r>
      <w:hyperlink r:id="rId15" w:tgtFrame="_new" w:history="1">
        <w:r w:rsidRPr="00E158A9">
          <w:rPr>
            <w:rStyle w:val="Hyperlink"/>
            <w:rFonts w:ascii="Arial" w:hAnsi="Arial" w:cs="Arial"/>
          </w:rPr>
          <w:t>https://doi.org/10.1080/00049530.2021.1883409</w:t>
        </w:r>
      </w:hyperlink>
    </w:p>
    <w:p w14:paraId="430D9FEA" w14:textId="77777777" w:rsidR="00A955D5" w:rsidRPr="00E158A9" w:rsidRDefault="00A955D5" w:rsidP="007C2910">
      <w:pPr>
        <w:spacing w:line="360" w:lineRule="auto"/>
        <w:rPr>
          <w:rFonts w:ascii="Arial" w:hAnsi="Arial" w:cs="Arial"/>
        </w:rPr>
      </w:pPr>
      <w:r w:rsidRPr="00E158A9">
        <w:rPr>
          <w:rFonts w:ascii="Arial" w:hAnsi="Arial" w:cs="Arial"/>
        </w:rPr>
        <w:t xml:space="preserve">Bailey, A. (2025) </w:t>
      </w:r>
      <w:r w:rsidRPr="00E158A9">
        <w:rPr>
          <w:rFonts w:ascii="Arial" w:hAnsi="Arial" w:cs="Arial"/>
          <w:i/>
          <w:iCs/>
        </w:rPr>
        <w:t>Maslow’s Hierarchy of Needs.</w:t>
      </w:r>
      <w:r w:rsidRPr="00E158A9">
        <w:rPr>
          <w:rFonts w:ascii="Arial" w:hAnsi="Arial" w:cs="Arial"/>
        </w:rPr>
        <w:t xml:space="preserve"> Available at: </w:t>
      </w:r>
      <w:hyperlink r:id="rId16" w:history="1">
        <w:r w:rsidRPr="00E158A9">
          <w:rPr>
            <w:rFonts w:ascii="Arial" w:hAnsi="Arial" w:cs="Arial"/>
            <w:color w:val="0000FF"/>
            <w:u w:val="single"/>
          </w:rPr>
          <w:t>Maslow’s Hierarchy of Needs: Purpose and Examples</w:t>
        </w:r>
      </w:hyperlink>
      <w:r w:rsidRPr="00E158A9">
        <w:rPr>
          <w:rFonts w:ascii="Arial" w:hAnsi="Arial" w:cs="Arial"/>
        </w:rPr>
        <w:t xml:space="preserve"> (Accessed: 09</w:t>
      </w:r>
      <w:r w:rsidRPr="00E158A9">
        <w:rPr>
          <w:rFonts w:ascii="Arial" w:hAnsi="Arial" w:cs="Arial"/>
          <w:vertAlign w:val="superscript"/>
        </w:rPr>
        <w:t>th</w:t>
      </w:r>
      <w:r w:rsidRPr="00E158A9">
        <w:rPr>
          <w:rFonts w:ascii="Arial" w:hAnsi="Arial" w:cs="Arial"/>
        </w:rPr>
        <w:t xml:space="preserve"> November 2025). </w:t>
      </w:r>
    </w:p>
    <w:p w14:paraId="7CBC9F28" w14:textId="77777777" w:rsidR="00A955D5" w:rsidRPr="00E158A9" w:rsidRDefault="00A955D5" w:rsidP="007C2910">
      <w:pPr>
        <w:spacing w:line="360" w:lineRule="auto"/>
        <w:rPr>
          <w:rFonts w:ascii="Arial" w:hAnsi="Arial" w:cs="Arial"/>
        </w:rPr>
      </w:pPr>
      <w:r w:rsidRPr="00E158A9">
        <w:rPr>
          <w:rFonts w:ascii="Arial" w:hAnsi="Arial" w:cs="Arial"/>
        </w:rPr>
        <w:t xml:space="preserve">BiteSize Learning. </w:t>
      </w:r>
      <w:r w:rsidRPr="00E158A9">
        <w:rPr>
          <w:rFonts w:ascii="Arial" w:hAnsi="Arial" w:cs="Arial"/>
          <w:i/>
          <w:iCs/>
        </w:rPr>
        <w:t xml:space="preserve">Maslow’s hierarchy of needs, explained. Available at: </w:t>
      </w:r>
      <w:hyperlink r:id="rId17" w:history="1">
        <w:r w:rsidRPr="00E158A9">
          <w:rPr>
            <w:rStyle w:val="Hyperlink"/>
            <w:rFonts w:ascii="Arial" w:hAnsi="Arial" w:cs="Arial"/>
          </w:rPr>
          <w:t>Maslow’s Hierarchy of Needs Explained + Pyramid Diagram — BiteSize Learning</w:t>
        </w:r>
      </w:hyperlink>
      <w:r w:rsidRPr="00E158A9">
        <w:rPr>
          <w:rFonts w:ascii="Arial" w:hAnsi="Arial" w:cs="Arial"/>
        </w:rPr>
        <w:t xml:space="preserve"> (Accessed: 04</w:t>
      </w:r>
      <w:r w:rsidRPr="00E158A9">
        <w:rPr>
          <w:rFonts w:ascii="Arial" w:hAnsi="Arial" w:cs="Arial"/>
          <w:vertAlign w:val="superscript"/>
        </w:rPr>
        <w:t>th</w:t>
      </w:r>
      <w:r w:rsidRPr="00E158A9">
        <w:rPr>
          <w:rFonts w:ascii="Arial" w:hAnsi="Arial" w:cs="Arial"/>
        </w:rPr>
        <w:t xml:space="preserve"> November 2025).</w:t>
      </w:r>
    </w:p>
    <w:p w14:paraId="6B32C8D9" w14:textId="77777777" w:rsidR="00A955D5" w:rsidRPr="00E158A9" w:rsidRDefault="00A955D5" w:rsidP="007C2910">
      <w:pPr>
        <w:spacing w:line="360" w:lineRule="auto"/>
        <w:rPr>
          <w:rFonts w:ascii="Arial" w:hAnsi="Arial" w:cs="Arial"/>
        </w:rPr>
      </w:pPr>
      <w:r w:rsidRPr="00E158A9">
        <w:rPr>
          <w:rStyle w:val="Strong"/>
          <w:rFonts w:ascii="Arial" w:hAnsi="Arial" w:cs="Arial"/>
          <w:b w:val="0"/>
          <w:bCs w:val="0"/>
        </w:rPr>
        <w:t>Bowlby, J. (1969)</w:t>
      </w:r>
      <w:r w:rsidRPr="00E158A9">
        <w:rPr>
          <w:rFonts w:ascii="Arial" w:hAnsi="Arial" w:cs="Arial"/>
        </w:rPr>
        <w:t xml:space="preserve"> </w:t>
      </w:r>
      <w:r w:rsidRPr="00E158A9">
        <w:rPr>
          <w:rStyle w:val="Emphasis"/>
          <w:rFonts w:ascii="Arial" w:hAnsi="Arial" w:cs="Arial"/>
        </w:rPr>
        <w:t>Attachment and Loss: Volume 1 – Attachment.</w:t>
      </w:r>
      <w:r w:rsidRPr="00E158A9">
        <w:rPr>
          <w:rFonts w:ascii="Arial" w:hAnsi="Arial" w:cs="Arial"/>
        </w:rPr>
        <w:t xml:space="preserve"> London: Hogarth Press.</w:t>
      </w:r>
    </w:p>
    <w:p w14:paraId="16502ED6" w14:textId="77777777" w:rsidR="00A955D5" w:rsidRPr="00E158A9" w:rsidRDefault="00A955D5" w:rsidP="007C2910">
      <w:pPr>
        <w:spacing w:line="360" w:lineRule="auto"/>
        <w:rPr>
          <w:rFonts w:ascii="Arial" w:hAnsi="Arial" w:cs="Arial"/>
        </w:rPr>
      </w:pPr>
      <w:r w:rsidRPr="00E158A9">
        <w:rPr>
          <w:rFonts w:ascii="Arial" w:hAnsi="Arial" w:cs="Arial"/>
        </w:rPr>
        <w:t xml:space="preserve">Burleson, S.E. and Thoron, A.C. (2014) </w:t>
      </w:r>
      <w:r w:rsidRPr="00E158A9">
        <w:rPr>
          <w:rStyle w:val="Emphasis"/>
          <w:rFonts w:ascii="Arial" w:hAnsi="Arial" w:cs="Arial"/>
        </w:rPr>
        <w:t>Maslow’s Hierarchy of needs and its relation to learning and achievement.</w:t>
      </w:r>
      <w:r w:rsidRPr="00E158A9">
        <w:rPr>
          <w:rFonts w:ascii="Arial" w:hAnsi="Arial" w:cs="Arial"/>
        </w:rPr>
        <w:t xml:space="preserve"> University of Florida, Institute of Food and Agricultural Sciences (EDIS Publication). Available at: </w:t>
      </w:r>
      <w:hyperlink r:id="rId18" w:tgtFrame="_new" w:history="1">
        <w:r w:rsidRPr="00E158A9">
          <w:rPr>
            <w:rStyle w:val="Hyperlink"/>
            <w:rFonts w:ascii="Arial" w:hAnsi="Arial" w:cs="Arial"/>
          </w:rPr>
          <w:t>https://journals.flvc.org/edis/article/download/131587/135186/236583</w:t>
        </w:r>
      </w:hyperlink>
      <w:r w:rsidRPr="00E158A9">
        <w:rPr>
          <w:rFonts w:ascii="Arial" w:hAnsi="Arial" w:cs="Arial"/>
        </w:rPr>
        <w:t xml:space="preserve"> (Accessed: 5 November 2025).</w:t>
      </w:r>
    </w:p>
    <w:p w14:paraId="1D2180EA" w14:textId="77777777" w:rsidR="00A955D5" w:rsidRPr="00E158A9" w:rsidRDefault="00A955D5" w:rsidP="007C2910">
      <w:pPr>
        <w:spacing w:line="360" w:lineRule="auto"/>
        <w:rPr>
          <w:rFonts w:ascii="Arial" w:hAnsi="Arial" w:cs="Arial"/>
        </w:rPr>
      </w:pPr>
      <w:r w:rsidRPr="00E158A9">
        <w:rPr>
          <w:rFonts w:ascii="Arial" w:hAnsi="Arial" w:cs="Arial"/>
        </w:rPr>
        <w:t xml:space="preserve">CareLearning. (2024) </w:t>
      </w:r>
      <w:r w:rsidRPr="00E158A9">
        <w:rPr>
          <w:rFonts w:ascii="Arial" w:hAnsi="Arial" w:cs="Arial"/>
          <w:i/>
          <w:iCs/>
        </w:rPr>
        <w:t>Examples of Maslow’s Hierarchy of Needs in Early Years.</w:t>
      </w:r>
      <w:r w:rsidRPr="00E158A9">
        <w:rPr>
          <w:rFonts w:ascii="Arial" w:hAnsi="Arial" w:cs="Arial"/>
        </w:rPr>
        <w:t xml:space="preserve"> Available at: </w:t>
      </w:r>
      <w:hyperlink r:id="rId19" w:history="1">
        <w:r w:rsidRPr="00E158A9">
          <w:rPr>
            <w:rStyle w:val="Hyperlink"/>
            <w:rFonts w:ascii="Arial" w:hAnsi="Arial" w:cs="Arial"/>
          </w:rPr>
          <w:t>Examples of Maslow’s Hierarchy of Needs in Early Years – Care Learning</w:t>
        </w:r>
      </w:hyperlink>
      <w:r w:rsidRPr="00E158A9">
        <w:rPr>
          <w:rFonts w:ascii="Arial" w:hAnsi="Arial" w:cs="Arial"/>
        </w:rPr>
        <w:t xml:space="preserve"> (Accessed 6</w:t>
      </w:r>
      <w:r w:rsidRPr="00E158A9">
        <w:rPr>
          <w:rFonts w:ascii="Arial" w:hAnsi="Arial" w:cs="Arial"/>
          <w:vertAlign w:val="superscript"/>
        </w:rPr>
        <w:t>th</w:t>
      </w:r>
      <w:r w:rsidRPr="00E158A9">
        <w:rPr>
          <w:rFonts w:ascii="Arial" w:hAnsi="Arial" w:cs="Arial"/>
        </w:rPr>
        <w:t xml:space="preserve"> November 2025). </w:t>
      </w:r>
    </w:p>
    <w:p w14:paraId="295B5B30" w14:textId="77777777" w:rsidR="00A955D5" w:rsidRPr="00E158A9" w:rsidRDefault="00A955D5" w:rsidP="007C2910">
      <w:pPr>
        <w:spacing w:line="360" w:lineRule="auto"/>
        <w:rPr>
          <w:rFonts w:ascii="Arial" w:hAnsi="Arial" w:cs="Arial"/>
        </w:rPr>
      </w:pPr>
      <w:r>
        <w:t xml:space="preserve">Cherry, K. (2025) </w:t>
      </w:r>
      <w:r w:rsidRPr="00A955D5">
        <w:rPr>
          <w:i/>
          <w:iCs/>
        </w:rPr>
        <w:t>Biography of Abraham Maslow (1908-1970).</w:t>
      </w:r>
      <w:r>
        <w:t xml:space="preserve"> Available at: </w:t>
      </w:r>
      <w:hyperlink r:id="rId20" w:history="1">
        <w:r w:rsidRPr="00575AEC">
          <w:rPr>
            <w:color w:val="0000FF"/>
            <w:u w:val="single"/>
          </w:rPr>
          <w:t>Abraham Maslow: Life and Contributions to Psychology</w:t>
        </w:r>
      </w:hyperlink>
      <w:r>
        <w:t xml:space="preserve"> (Accessed 11</w:t>
      </w:r>
      <w:r w:rsidRPr="00575AEC">
        <w:rPr>
          <w:vertAlign w:val="superscript"/>
        </w:rPr>
        <w:t>th</w:t>
      </w:r>
      <w:r>
        <w:t xml:space="preserve"> November 2025). </w:t>
      </w:r>
    </w:p>
    <w:p w14:paraId="30C61389" w14:textId="77777777" w:rsidR="00A955D5" w:rsidRPr="00E158A9" w:rsidRDefault="00A955D5" w:rsidP="007C2910">
      <w:pPr>
        <w:spacing w:line="360" w:lineRule="auto"/>
        <w:rPr>
          <w:rFonts w:ascii="Arial" w:hAnsi="Arial" w:cs="Arial"/>
        </w:rPr>
      </w:pPr>
      <w:r w:rsidRPr="00E158A9">
        <w:rPr>
          <w:rFonts w:ascii="Arial" w:hAnsi="Arial" w:cs="Arial"/>
        </w:rPr>
        <w:t xml:space="preserve">Children &amp; Young Peoples Commissioner Scotland. (2025) </w:t>
      </w:r>
      <w:r w:rsidRPr="00E158A9">
        <w:rPr>
          <w:rFonts w:ascii="Arial" w:hAnsi="Arial" w:cs="Arial"/>
          <w:i/>
          <w:iCs/>
        </w:rPr>
        <w:t>UNCRC Simplified Articles</w:t>
      </w:r>
      <w:r w:rsidRPr="00E158A9">
        <w:rPr>
          <w:rFonts w:ascii="Arial" w:hAnsi="Arial" w:cs="Arial"/>
        </w:rPr>
        <w:t xml:space="preserve">. Available at: </w:t>
      </w:r>
      <w:hyperlink r:id="rId21" w:history="1">
        <w:r w:rsidRPr="00E158A9">
          <w:rPr>
            <w:rStyle w:val="Hyperlink"/>
            <w:rFonts w:ascii="Arial" w:hAnsi="Arial" w:cs="Arial"/>
          </w:rPr>
          <w:t>UNCRC Article 19 - I have the right to be protected from being hurt or badly treated - The Children and Young People's Commissioner Scotland</w:t>
        </w:r>
      </w:hyperlink>
      <w:r w:rsidRPr="00E158A9">
        <w:rPr>
          <w:rFonts w:ascii="Arial" w:hAnsi="Arial" w:cs="Arial"/>
        </w:rPr>
        <w:t xml:space="preserve"> (Accessed 7</w:t>
      </w:r>
      <w:r w:rsidRPr="00E158A9">
        <w:rPr>
          <w:rFonts w:ascii="Arial" w:hAnsi="Arial" w:cs="Arial"/>
          <w:vertAlign w:val="superscript"/>
        </w:rPr>
        <w:t>th</w:t>
      </w:r>
      <w:r w:rsidRPr="00E158A9">
        <w:rPr>
          <w:rFonts w:ascii="Arial" w:hAnsi="Arial" w:cs="Arial"/>
        </w:rPr>
        <w:t xml:space="preserve"> November 2025). </w:t>
      </w:r>
    </w:p>
    <w:p w14:paraId="39E8331B" w14:textId="77777777" w:rsidR="00A955D5" w:rsidRPr="00E158A9" w:rsidRDefault="00A955D5" w:rsidP="007C2910">
      <w:pPr>
        <w:spacing w:line="360" w:lineRule="auto"/>
        <w:rPr>
          <w:rFonts w:ascii="Arial" w:hAnsi="Arial" w:cs="Arial"/>
        </w:rPr>
      </w:pPr>
      <w:r w:rsidRPr="00E158A9">
        <w:rPr>
          <w:rFonts w:ascii="Arial" w:hAnsi="Arial" w:cs="Arial"/>
        </w:rPr>
        <w:t xml:space="preserve">Children’s Commissioner, (2024) </w:t>
      </w:r>
      <w:r w:rsidRPr="00E158A9">
        <w:rPr>
          <w:rFonts w:ascii="Arial" w:hAnsi="Arial" w:cs="Arial"/>
          <w:i/>
          <w:iCs/>
        </w:rPr>
        <w:t xml:space="preserve">Hierarchy of needs for care experienced young people. </w:t>
      </w:r>
      <w:r w:rsidRPr="00E158A9">
        <w:rPr>
          <w:rFonts w:ascii="Arial" w:hAnsi="Arial" w:cs="Arial"/>
        </w:rPr>
        <w:t xml:space="preserve">Available at: </w:t>
      </w:r>
      <w:hyperlink r:id="rId22" w:history="1">
        <w:r w:rsidRPr="00E158A9">
          <w:rPr>
            <w:rStyle w:val="Hyperlink"/>
            <w:rFonts w:ascii="Arial" w:hAnsi="Arial" w:cs="Arial"/>
          </w:rPr>
          <w:t>*CCO-Hierarchy-of-needs-for-care-experienced-young-people.pdf</w:t>
        </w:r>
      </w:hyperlink>
      <w:r w:rsidRPr="00E158A9">
        <w:rPr>
          <w:rFonts w:ascii="Arial" w:hAnsi="Arial" w:cs="Arial"/>
        </w:rPr>
        <w:t xml:space="preserve"> (Accessed on 04</w:t>
      </w:r>
      <w:r w:rsidRPr="00E158A9">
        <w:rPr>
          <w:rFonts w:ascii="Arial" w:hAnsi="Arial" w:cs="Arial"/>
          <w:vertAlign w:val="superscript"/>
        </w:rPr>
        <w:t>th</w:t>
      </w:r>
      <w:r w:rsidRPr="00E158A9">
        <w:rPr>
          <w:rFonts w:ascii="Arial" w:hAnsi="Arial" w:cs="Arial"/>
        </w:rPr>
        <w:t xml:space="preserve"> of November 2025). </w:t>
      </w:r>
    </w:p>
    <w:p w14:paraId="1BFD5F76" w14:textId="77777777" w:rsidR="00A955D5" w:rsidRPr="00E158A9" w:rsidRDefault="00A955D5" w:rsidP="007C2910">
      <w:pPr>
        <w:spacing w:line="360" w:lineRule="auto"/>
        <w:rPr>
          <w:rFonts w:ascii="Arial" w:hAnsi="Arial" w:cs="Arial"/>
        </w:rPr>
      </w:pPr>
      <w:r w:rsidRPr="00E158A9">
        <w:rPr>
          <w:rFonts w:ascii="Arial" w:hAnsi="Arial" w:cs="Arial"/>
        </w:rPr>
        <w:lastRenderedPageBreak/>
        <w:t>Dagan, O., Groh, A. M., Madigan, S. &amp; Bernard, K. (2021) ‘</w:t>
      </w:r>
      <w:r w:rsidRPr="00E158A9">
        <w:rPr>
          <w:rFonts w:ascii="Arial" w:hAnsi="Arial" w:cs="Arial"/>
          <w:i/>
          <w:iCs/>
        </w:rPr>
        <w:t>A lifespan development theory of insecure attachment and internalising symptoms: integrating meta-analytic evidence via a testable evolutionary mis/match hypothesis’</w:t>
      </w:r>
      <w:r w:rsidRPr="00E158A9">
        <w:rPr>
          <w:rFonts w:ascii="Arial" w:hAnsi="Arial" w:cs="Arial"/>
        </w:rPr>
        <w:t xml:space="preserve">, </w:t>
      </w:r>
      <w:r w:rsidRPr="00E158A9">
        <w:rPr>
          <w:rStyle w:val="Emphasis"/>
          <w:rFonts w:ascii="Arial" w:hAnsi="Arial" w:cs="Arial"/>
        </w:rPr>
        <w:t>Brain Sciences</w:t>
      </w:r>
      <w:r w:rsidRPr="00E158A9">
        <w:rPr>
          <w:rFonts w:ascii="Arial" w:hAnsi="Arial" w:cs="Arial"/>
        </w:rPr>
        <w:t>, 11(9), p. 1226.</w:t>
      </w:r>
    </w:p>
    <w:p w14:paraId="624404BC" w14:textId="77777777" w:rsidR="00A955D5" w:rsidRDefault="00A955D5" w:rsidP="007C2910">
      <w:pPr>
        <w:spacing w:line="360" w:lineRule="auto"/>
      </w:pPr>
      <w:r>
        <w:rPr>
          <w:rStyle w:val="agcmg"/>
        </w:rPr>
        <w:t xml:space="preserve">Harland Media Guide, (2019) </w:t>
      </w:r>
      <w:r w:rsidRPr="00A955D5">
        <w:rPr>
          <w:rStyle w:val="agcmg"/>
          <w:i/>
          <w:iCs/>
        </w:rPr>
        <w:t>Theories: Maslow’s (Basic) Hierarchy of Needs</w:t>
      </w:r>
      <w:r>
        <w:rPr>
          <w:rStyle w:val="agcmg"/>
        </w:rPr>
        <w:t xml:space="preserve">. Available at: </w:t>
      </w:r>
      <w:hyperlink r:id="rId23" w:history="1">
        <w:r w:rsidRPr="00B16A78">
          <w:rPr>
            <w:color w:val="0000FF"/>
            <w:u w:val="single"/>
          </w:rPr>
          <w:t>Theories: Maslow's (Basic) Hierarchy of Needs</w:t>
        </w:r>
      </w:hyperlink>
      <w:r>
        <w:t xml:space="preserve"> (Accessed 11</w:t>
      </w:r>
      <w:r w:rsidRPr="00B16A78">
        <w:rPr>
          <w:vertAlign w:val="superscript"/>
        </w:rPr>
        <w:t>th</w:t>
      </w:r>
      <w:r>
        <w:t xml:space="preserve"> November 2025). </w:t>
      </w:r>
    </w:p>
    <w:p w14:paraId="66769C73" w14:textId="77777777" w:rsidR="00A955D5" w:rsidRPr="00E158A9" w:rsidRDefault="00A955D5" w:rsidP="007C2910">
      <w:pPr>
        <w:spacing w:line="360" w:lineRule="auto"/>
        <w:rPr>
          <w:rFonts w:ascii="Arial" w:hAnsi="Arial" w:cs="Arial"/>
        </w:rPr>
      </w:pPr>
      <w:r w:rsidRPr="00E158A9">
        <w:rPr>
          <w:rFonts w:ascii="Arial" w:hAnsi="Arial" w:cs="Arial"/>
        </w:rPr>
        <w:t xml:space="preserve">Henriksen, I. O., Ranøyen, I., Indredavik, M. S., &amp; Stenseng, F. (2017) </w:t>
      </w:r>
      <w:r w:rsidRPr="00A955D5">
        <w:rPr>
          <w:rFonts w:ascii="Arial" w:hAnsi="Arial" w:cs="Arial"/>
        </w:rPr>
        <w:t xml:space="preserve">‘The role of self-esteem in the development of psychiatric problems: a three-year prospective study in a clinical sample of adolescents’, </w:t>
      </w:r>
      <w:r w:rsidRPr="00A955D5">
        <w:rPr>
          <w:rStyle w:val="Emphasis"/>
          <w:rFonts w:ascii="Arial" w:hAnsi="Arial" w:cs="Arial"/>
        </w:rPr>
        <w:t>Child and Adolescent Psychiatry and Mental Health</w:t>
      </w:r>
      <w:r w:rsidRPr="00A955D5">
        <w:rPr>
          <w:rFonts w:ascii="Arial" w:hAnsi="Arial" w:cs="Arial"/>
        </w:rPr>
        <w:t>,</w:t>
      </w:r>
      <w:r w:rsidRPr="00E158A9">
        <w:rPr>
          <w:rFonts w:ascii="Arial" w:hAnsi="Arial" w:cs="Arial"/>
        </w:rPr>
        <w:t xml:space="preserve"> 11(1), Article 9.</w:t>
      </w:r>
    </w:p>
    <w:p w14:paraId="6F5CE727" w14:textId="77777777" w:rsidR="00A955D5" w:rsidRPr="00E158A9" w:rsidRDefault="00A955D5" w:rsidP="007C2910">
      <w:pPr>
        <w:spacing w:line="360" w:lineRule="auto"/>
        <w:rPr>
          <w:rFonts w:ascii="Arial" w:hAnsi="Arial" w:cs="Arial"/>
        </w:rPr>
      </w:pPr>
      <w:r w:rsidRPr="00E158A9">
        <w:rPr>
          <w:rFonts w:ascii="Arial" w:hAnsi="Arial" w:cs="Arial"/>
        </w:rPr>
        <w:t>Learning &amp; Teaching. (2023</w:t>
      </w:r>
      <w:r w:rsidRPr="00E158A9">
        <w:rPr>
          <w:rFonts w:ascii="Arial" w:hAnsi="Arial" w:cs="Arial"/>
          <w:i/>
          <w:iCs/>
        </w:rPr>
        <w:t>) Embracing the Humanistic Approach to Learning: towards Self-Actualization</w:t>
      </w:r>
      <w:r w:rsidRPr="00E158A9">
        <w:rPr>
          <w:rFonts w:ascii="Arial" w:hAnsi="Arial" w:cs="Arial"/>
        </w:rPr>
        <w:t xml:space="preserve">. Available at: </w:t>
      </w:r>
      <w:hyperlink r:id="rId24" w:history="1">
        <w:r w:rsidRPr="00E158A9">
          <w:rPr>
            <w:rFonts w:ascii="Arial" w:hAnsi="Arial" w:cs="Arial"/>
            <w:color w:val="0000FF"/>
            <w:u w:val="single"/>
          </w:rPr>
          <w:t>Embracing the Humanistic Approach to Learning: Towards Self-Actualization • Teachers Institute</w:t>
        </w:r>
      </w:hyperlink>
      <w:r w:rsidRPr="00E158A9">
        <w:rPr>
          <w:rFonts w:ascii="Arial" w:hAnsi="Arial" w:cs="Arial"/>
        </w:rPr>
        <w:t xml:space="preserve"> (Accessed: 09</w:t>
      </w:r>
      <w:r w:rsidRPr="00E158A9">
        <w:rPr>
          <w:rFonts w:ascii="Arial" w:hAnsi="Arial" w:cs="Arial"/>
          <w:vertAlign w:val="superscript"/>
        </w:rPr>
        <w:t>th</w:t>
      </w:r>
      <w:r w:rsidRPr="00E158A9">
        <w:rPr>
          <w:rFonts w:ascii="Arial" w:hAnsi="Arial" w:cs="Arial"/>
        </w:rPr>
        <w:t xml:space="preserve"> November 2025). </w:t>
      </w:r>
    </w:p>
    <w:p w14:paraId="5A1CBB47" w14:textId="77777777" w:rsidR="00A955D5" w:rsidRPr="00E158A9" w:rsidRDefault="00A955D5" w:rsidP="007C2910">
      <w:pPr>
        <w:spacing w:line="360" w:lineRule="auto"/>
        <w:rPr>
          <w:rFonts w:ascii="Arial" w:hAnsi="Arial" w:cs="Arial"/>
        </w:rPr>
      </w:pPr>
      <w:r w:rsidRPr="00E158A9">
        <w:rPr>
          <w:rFonts w:ascii="Arial" w:hAnsi="Arial" w:cs="Arial"/>
        </w:rPr>
        <w:t>Lumanlan, J. (2025</w:t>
      </w:r>
      <w:r w:rsidRPr="00E158A9">
        <w:rPr>
          <w:rFonts w:ascii="Arial" w:hAnsi="Arial" w:cs="Arial"/>
          <w:i/>
          <w:iCs/>
        </w:rPr>
        <w:t>) 6 Strategies for teaching emotional awareness to children.</w:t>
      </w:r>
      <w:r w:rsidRPr="00E158A9">
        <w:rPr>
          <w:rFonts w:ascii="Arial" w:hAnsi="Arial" w:cs="Arial"/>
        </w:rPr>
        <w:t xml:space="preserve"> Available at: </w:t>
      </w:r>
      <w:hyperlink r:id="rId25" w:history="1">
        <w:r w:rsidRPr="00E158A9">
          <w:rPr>
            <w:rFonts w:ascii="Arial" w:hAnsi="Arial" w:cs="Arial"/>
            <w:color w:val="0000FF"/>
            <w:u w:val="single"/>
          </w:rPr>
          <w:t>6 Strategies for Teaching Emotional Awareness to Children | Psychology Today</w:t>
        </w:r>
      </w:hyperlink>
      <w:r w:rsidRPr="00E158A9">
        <w:rPr>
          <w:rFonts w:ascii="Arial" w:hAnsi="Arial" w:cs="Arial"/>
        </w:rPr>
        <w:t xml:space="preserve"> (Accessed: 09</w:t>
      </w:r>
      <w:r w:rsidRPr="00E158A9">
        <w:rPr>
          <w:rFonts w:ascii="Arial" w:hAnsi="Arial" w:cs="Arial"/>
          <w:vertAlign w:val="superscript"/>
        </w:rPr>
        <w:t>th</w:t>
      </w:r>
      <w:r w:rsidRPr="00E158A9">
        <w:rPr>
          <w:rFonts w:ascii="Arial" w:hAnsi="Arial" w:cs="Arial"/>
        </w:rPr>
        <w:t xml:space="preserve"> November 2025). </w:t>
      </w:r>
    </w:p>
    <w:p w14:paraId="1B49733A" w14:textId="77777777" w:rsidR="00A955D5" w:rsidRPr="00E158A9" w:rsidRDefault="00A955D5" w:rsidP="007C2910">
      <w:pPr>
        <w:spacing w:line="360" w:lineRule="auto"/>
        <w:rPr>
          <w:rFonts w:ascii="Arial" w:hAnsi="Arial" w:cs="Arial"/>
        </w:rPr>
      </w:pPr>
      <w:r w:rsidRPr="00E158A9">
        <w:rPr>
          <w:rFonts w:ascii="Arial" w:hAnsi="Arial" w:cs="Arial"/>
        </w:rPr>
        <w:t xml:space="preserve">Management Study Guide. (2025) </w:t>
      </w:r>
      <w:r w:rsidRPr="00E158A9">
        <w:rPr>
          <w:rFonts w:ascii="Arial" w:hAnsi="Arial" w:cs="Arial"/>
          <w:i/>
          <w:iCs/>
        </w:rPr>
        <w:t>Maslows Hierarchy of Needs Theory.</w:t>
      </w:r>
      <w:r w:rsidRPr="00E158A9">
        <w:rPr>
          <w:rFonts w:ascii="Arial" w:hAnsi="Arial" w:cs="Arial"/>
        </w:rPr>
        <w:t xml:space="preserve"> Available at: </w:t>
      </w:r>
      <w:hyperlink r:id="rId26" w:anchor="google_vignette" w:history="1">
        <w:r w:rsidRPr="00E158A9">
          <w:rPr>
            <w:rStyle w:val="Hyperlink"/>
            <w:rFonts w:ascii="Arial" w:hAnsi="Arial" w:cs="Arial"/>
          </w:rPr>
          <w:t>Maslows Hierarchy of Needs Theory - Management Study Guide</w:t>
        </w:r>
      </w:hyperlink>
      <w:r w:rsidRPr="00E158A9">
        <w:rPr>
          <w:rFonts w:ascii="Arial" w:hAnsi="Arial" w:cs="Arial"/>
        </w:rPr>
        <w:t xml:space="preserve"> (Accessed: 7</w:t>
      </w:r>
      <w:r w:rsidRPr="00E158A9">
        <w:rPr>
          <w:rFonts w:ascii="Arial" w:hAnsi="Arial" w:cs="Arial"/>
          <w:vertAlign w:val="superscript"/>
        </w:rPr>
        <w:t>th</w:t>
      </w:r>
      <w:r w:rsidRPr="00E158A9">
        <w:rPr>
          <w:rFonts w:ascii="Arial" w:hAnsi="Arial" w:cs="Arial"/>
        </w:rPr>
        <w:t xml:space="preserve"> November 2025). </w:t>
      </w:r>
    </w:p>
    <w:p w14:paraId="6BD64924" w14:textId="77777777" w:rsidR="00A955D5" w:rsidRPr="00E158A9" w:rsidRDefault="00A955D5" w:rsidP="007C2910">
      <w:pPr>
        <w:spacing w:line="360" w:lineRule="auto"/>
        <w:rPr>
          <w:rFonts w:ascii="Arial" w:hAnsi="Arial" w:cs="Arial"/>
        </w:rPr>
      </w:pPr>
      <w:r w:rsidRPr="00E158A9">
        <w:rPr>
          <w:rStyle w:val="Strong"/>
          <w:rFonts w:ascii="Arial" w:hAnsi="Arial" w:cs="Arial"/>
          <w:b w:val="0"/>
          <w:bCs w:val="0"/>
        </w:rPr>
        <w:t>Maslow, A.H. (1943)</w:t>
      </w:r>
      <w:r w:rsidRPr="00E158A9">
        <w:rPr>
          <w:rFonts w:ascii="Arial" w:hAnsi="Arial" w:cs="Arial"/>
        </w:rPr>
        <w:t xml:space="preserve"> </w:t>
      </w:r>
      <w:r w:rsidRPr="00E158A9">
        <w:rPr>
          <w:rFonts w:ascii="Arial" w:hAnsi="Arial" w:cs="Arial"/>
          <w:i/>
          <w:iCs/>
        </w:rPr>
        <w:t>‘A theory of human motivation’</w:t>
      </w:r>
      <w:r w:rsidRPr="00E158A9">
        <w:rPr>
          <w:rFonts w:ascii="Arial" w:hAnsi="Arial" w:cs="Arial"/>
        </w:rPr>
        <w:t xml:space="preserve">, </w:t>
      </w:r>
      <w:r w:rsidRPr="00E158A9">
        <w:rPr>
          <w:rStyle w:val="Emphasis"/>
          <w:rFonts w:ascii="Arial" w:hAnsi="Arial" w:cs="Arial"/>
        </w:rPr>
        <w:t>Psychological Review</w:t>
      </w:r>
      <w:r w:rsidRPr="00E158A9">
        <w:rPr>
          <w:rFonts w:ascii="Arial" w:hAnsi="Arial" w:cs="Arial"/>
        </w:rPr>
        <w:t>, 50(4), pp. 370–396.</w:t>
      </w:r>
    </w:p>
    <w:p w14:paraId="16C0D873" w14:textId="77777777" w:rsidR="00A955D5" w:rsidRPr="00E158A9" w:rsidRDefault="00A955D5" w:rsidP="007C2910">
      <w:pPr>
        <w:spacing w:line="360" w:lineRule="auto"/>
        <w:rPr>
          <w:rFonts w:ascii="Arial" w:hAnsi="Arial" w:cs="Arial"/>
        </w:rPr>
      </w:pPr>
      <w:r w:rsidRPr="00E158A9">
        <w:rPr>
          <w:rFonts w:ascii="Arial" w:hAnsi="Arial" w:cs="Arial"/>
        </w:rPr>
        <w:t>McLeod, S. (202</w:t>
      </w:r>
      <w:r w:rsidRPr="00E158A9">
        <w:rPr>
          <w:rFonts w:ascii="Arial" w:hAnsi="Arial" w:cs="Arial"/>
          <w:i/>
          <w:iCs/>
        </w:rPr>
        <w:t>5) ‘Hierarchy’ Maslow’s Hierarchy of Needs</w:t>
      </w:r>
      <w:r w:rsidRPr="00E158A9">
        <w:rPr>
          <w:rFonts w:ascii="Arial" w:hAnsi="Arial" w:cs="Arial"/>
        </w:rPr>
        <w:t xml:space="preserve">. Available </w:t>
      </w:r>
      <w:proofErr w:type="gramStart"/>
      <w:r w:rsidRPr="00E158A9">
        <w:rPr>
          <w:rFonts w:ascii="Arial" w:hAnsi="Arial" w:cs="Arial"/>
        </w:rPr>
        <w:t>at:DOI</w:t>
      </w:r>
      <w:proofErr w:type="gramEnd"/>
      <w:r w:rsidRPr="00E158A9">
        <w:rPr>
          <w:rFonts w:ascii="Arial" w:hAnsi="Arial" w:cs="Arial"/>
        </w:rPr>
        <w:t>:10.5281/zendo.15240897.</w:t>
      </w:r>
    </w:p>
    <w:p w14:paraId="7F3C7CAE" w14:textId="77777777" w:rsidR="00A955D5" w:rsidRPr="00E158A9" w:rsidRDefault="00A955D5" w:rsidP="007C2910">
      <w:pPr>
        <w:spacing w:line="360" w:lineRule="auto"/>
        <w:rPr>
          <w:rFonts w:ascii="Arial" w:hAnsi="Arial" w:cs="Arial"/>
        </w:rPr>
      </w:pPr>
      <w:r w:rsidRPr="00E158A9">
        <w:rPr>
          <w:rFonts w:ascii="Arial" w:hAnsi="Arial" w:cs="Arial"/>
        </w:rPr>
        <w:t>Simply Psychology (2025</w:t>
      </w:r>
      <w:r w:rsidRPr="00E158A9">
        <w:rPr>
          <w:rFonts w:ascii="Arial" w:hAnsi="Arial" w:cs="Arial"/>
          <w:i/>
          <w:iCs/>
        </w:rPr>
        <w:t>) ‘Maslow’s Hierarchy of Needs’</w:t>
      </w:r>
      <w:r w:rsidRPr="00E158A9">
        <w:rPr>
          <w:rFonts w:ascii="Arial" w:hAnsi="Arial" w:cs="Arial"/>
        </w:rPr>
        <w:t>. Available at:</w:t>
      </w:r>
      <w:hyperlink r:id="rId27" w:history="1">
        <w:r w:rsidRPr="00E158A9">
          <w:rPr>
            <w:rStyle w:val="Hyperlink"/>
            <w:rFonts w:ascii="Arial" w:hAnsi="Arial" w:cs="Arial"/>
          </w:rPr>
          <w:t>https://www.simplypsychology.org/maslow.html</w:t>
        </w:r>
      </w:hyperlink>
      <w:r w:rsidRPr="00E158A9">
        <w:rPr>
          <w:rFonts w:ascii="Arial" w:hAnsi="Arial" w:cs="Arial"/>
        </w:rPr>
        <w:t xml:space="preserve"> (Accessed: 8 November 2025).</w:t>
      </w:r>
    </w:p>
    <w:p w14:paraId="4E88154C" w14:textId="77777777" w:rsidR="00A955D5" w:rsidRPr="00E158A9" w:rsidRDefault="00A955D5" w:rsidP="007C2910">
      <w:pPr>
        <w:spacing w:line="360" w:lineRule="auto"/>
        <w:rPr>
          <w:rFonts w:ascii="Arial" w:hAnsi="Arial" w:cs="Arial"/>
        </w:rPr>
      </w:pPr>
      <w:r w:rsidRPr="00E158A9">
        <w:rPr>
          <w:rFonts w:ascii="Arial" w:hAnsi="Arial" w:cs="Arial"/>
        </w:rPr>
        <w:t xml:space="preserve">Smith, M. (2023) </w:t>
      </w:r>
      <w:r w:rsidRPr="00E158A9">
        <w:rPr>
          <w:rFonts w:ascii="Arial" w:hAnsi="Arial" w:cs="Arial"/>
          <w:i/>
          <w:iCs/>
        </w:rPr>
        <w:t>Self-Esteem Needs: Understanding Maslow’s Hierarchy</w:t>
      </w:r>
      <w:r w:rsidRPr="00E158A9">
        <w:rPr>
          <w:rFonts w:ascii="Arial" w:hAnsi="Arial" w:cs="Arial"/>
        </w:rPr>
        <w:t xml:space="preserve">. Available at: </w:t>
      </w:r>
      <w:hyperlink r:id="rId28" w:history="1">
        <w:r w:rsidRPr="00E158A9">
          <w:rPr>
            <w:rStyle w:val="Hyperlink"/>
            <w:rFonts w:ascii="Arial" w:hAnsi="Arial" w:cs="Arial"/>
          </w:rPr>
          <w:t>Self-Esteem Needs: Understanding Maslow's Hierarchy - Self-Esteem Generator</w:t>
        </w:r>
      </w:hyperlink>
      <w:r w:rsidRPr="00E158A9">
        <w:rPr>
          <w:rFonts w:ascii="Arial" w:hAnsi="Arial" w:cs="Arial"/>
        </w:rPr>
        <w:t xml:space="preserve"> (Accessed 8</w:t>
      </w:r>
      <w:r w:rsidRPr="00E158A9">
        <w:rPr>
          <w:rFonts w:ascii="Arial" w:hAnsi="Arial" w:cs="Arial"/>
          <w:vertAlign w:val="superscript"/>
        </w:rPr>
        <w:t>th</w:t>
      </w:r>
      <w:r w:rsidRPr="00E158A9">
        <w:rPr>
          <w:rFonts w:ascii="Arial" w:hAnsi="Arial" w:cs="Arial"/>
        </w:rPr>
        <w:t xml:space="preserve"> November 2025). </w:t>
      </w:r>
    </w:p>
    <w:p w14:paraId="55A5E8A3" w14:textId="77777777" w:rsidR="00A955D5" w:rsidRPr="00E158A9" w:rsidRDefault="00A955D5" w:rsidP="007C2910">
      <w:pPr>
        <w:spacing w:line="360" w:lineRule="auto"/>
        <w:rPr>
          <w:rFonts w:ascii="Arial" w:hAnsi="Arial" w:cs="Arial"/>
        </w:rPr>
      </w:pPr>
      <w:r w:rsidRPr="00E158A9">
        <w:rPr>
          <w:rFonts w:ascii="Arial" w:hAnsi="Arial" w:cs="Arial"/>
        </w:rPr>
        <w:lastRenderedPageBreak/>
        <w:t xml:space="preserve">Trivedi, A, J. (2019) </w:t>
      </w:r>
      <w:proofErr w:type="gramStart"/>
      <w:r w:rsidRPr="00E158A9">
        <w:rPr>
          <w:rFonts w:ascii="Arial" w:hAnsi="Arial" w:cs="Arial"/>
          <w:i/>
          <w:iCs/>
        </w:rPr>
        <w:t>‘ Maslow’s</w:t>
      </w:r>
      <w:proofErr w:type="gramEnd"/>
      <w:r w:rsidRPr="00E158A9">
        <w:rPr>
          <w:rFonts w:ascii="Arial" w:hAnsi="Arial" w:cs="Arial"/>
          <w:i/>
          <w:iCs/>
        </w:rPr>
        <w:t xml:space="preserve"> Hierarchy of Needs’ Theory of Human Motivation. </w:t>
      </w:r>
      <w:r w:rsidRPr="00E158A9">
        <w:rPr>
          <w:rFonts w:ascii="Arial" w:hAnsi="Arial" w:cs="Arial"/>
        </w:rPr>
        <w:t>19(7), pp. 2321-2853.</w:t>
      </w:r>
      <w:r w:rsidRPr="00E158A9">
        <w:rPr>
          <w:rFonts w:ascii="Arial" w:hAnsi="Arial" w:cs="Arial"/>
          <w:i/>
          <w:iCs/>
        </w:rPr>
        <w:t xml:space="preserve"> </w:t>
      </w:r>
      <w:r w:rsidRPr="00E158A9">
        <w:rPr>
          <w:rFonts w:ascii="Arial" w:hAnsi="Arial" w:cs="Arial"/>
        </w:rPr>
        <w:t xml:space="preserve">  </w:t>
      </w:r>
    </w:p>
    <w:p w14:paraId="58DAA1DC" w14:textId="77777777" w:rsidR="00A955D5" w:rsidRPr="00E158A9" w:rsidRDefault="00A955D5" w:rsidP="007C2910">
      <w:pPr>
        <w:spacing w:line="360" w:lineRule="auto"/>
        <w:rPr>
          <w:rFonts w:ascii="Arial" w:hAnsi="Arial" w:cs="Arial"/>
        </w:rPr>
      </w:pPr>
      <w:r w:rsidRPr="00E158A9">
        <w:rPr>
          <w:rFonts w:ascii="Arial" w:hAnsi="Arial" w:cs="Arial"/>
        </w:rPr>
        <w:t>Vanbuskirk, S. (2025</w:t>
      </w:r>
      <w:r w:rsidRPr="00E158A9">
        <w:rPr>
          <w:rFonts w:ascii="Arial" w:hAnsi="Arial" w:cs="Arial"/>
          <w:i/>
          <w:iCs/>
        </w:rPr>
        <w:t>) Why it’s important to have a high Self-Esteem</w:t>
      </w:r>
      <w:r w:rsidRPr="00E158A9">
        <w:rPr>
          <w:rFonts w:ascii="Arial" w:hAnsi="Arial" w:cs="Arial"/>
        </w:rPr>
        <w:t xml:space="preserve">. Available at: </w:t>
      </w:r>
      <w:hyperlink r:id="rId29" w:history="1">
        <w:r w:rsidRPr="00E158A9">
          <w:rPr>
            <w:rStyle w:val="Hyperlink"/>
            <w:rFonts w:ascii="Arial" w:hAnsi="Arial" w:cs="Arial"/>
          </w:rPr>
          <w:t>Why It's Important to Have High Self-Esteem</w:t>
        </w:r>
      </w:hyperlink>
      <w:r w:rsidRPr="00E158A9">
        <w:rPr>
          <w:rFonts w:ascii="Arial" w:hAnsi="Arial" w:cs="Arial"/>
        </w:rPr>
        <w:t xml:space="preserve"> (Accessed 8</w:t>
      </w:r>
      <w:r w:rsidRPr="00E158A9">
        <w:rPr>
          <w:rFonts w:ascii="Arial" w:hAnsi="Arial" w:cs="Arial"/>
          <w:vertAlign w:val="superscript"/>
        </w:rPr>
        <w:t>th</w:t>
      </w:r>
      <w:r w:rsidRPr="00E158A9">
        <w:rPr>
          <w:rFonts w:ascii="Arial" w:hAnsi="Arial" w:cs="Arial"/>
        </w:rPr>
        <w:t xml:space="preserve"> November 2025). #</w:t>
      </w:r>
    </w:p>
    <w:p w14:paraId="56805D4C" w14:textId="77777777" w:rsidR="00A955D5" w:rsidRPr="00E158A9" w:rsidRDefault="00A955D5" w:rsidP="007C2910">
      <w:pPr>
        <w:spacing w:line="360" w:lineRule="auto"/>
        <w:rPr>
          <w:rFonts w:ascii="Arial" w:hAnsi="Arial" w:cs="Arial"/>
        </w:rPr>
      </w:pPr>
      <w:r w:rsidRPr="00E158A9">
        <w:rPr>
          <w:rFonts w:ascii="Arial" w:hAnsi="Arial" w:cs="Arial"/>
        </w:rPr>
        <w:t xml:space="preserve">Weinberg, D.R., (2012) </w:t>
      </w:r>
      <w:r w:rsidRPr="00E158A9">
        <w:rPr>
          <w:rFonts w:ascii="Arial" w:hAnsi="Arial" w:cs="Arial"/>
          <w:i/>
          <w:iCs/>
        </w:rPr>
        <w:t>Montessori, Maslow, and Self-Actualization.</w:t>
      </w:r>
      <w:r w:rsidRPr="00E158A9">
        <w:rPr>
          <w:rFonts w:ascii="Arial" w:hAnsi="Arial" w:cs="Arial"/>
        </w:rPr>
        <w:t xml:space="preserve"> Montessori Life, 23(4), pp.16-21. </w:t>
      </w:r>
    </w:p>
    <w:p w14:paraId="1588076D" w14:textId="77777777" w:rsidR="00A955D5" w:rsidRDefault="00A955D5" w:rsidP="007C2910">
      <w:pPr>
        <w:spacing w:line="360" w:lineRule="auto"/>
        <w:rPr>
          <w:rFonts w:ascii="Arial" w:hAnsi="Arial" w:cs="Arial"/>
        </w:rPr>
      </w:pPr>
      <w:r w:rsidRPr="00E158A9">
        <w:rPr>
          <w:rFonts w:ascii="Arial" w:hAnsi="Arial" w:cs="Arial"/>
        </w:rPr>
        <w:t xml:space="preserve">Whitehead, P. M. (2017) </w:t>
      </w:r>
      <w:r w:rsidRPr="00E158A9">
        <w:rPr>
          <w:rFonts w:ascii="Arial" w:hAnsi="Arial" w:cs="Arial"/>
          <w:i/>
          <w:iCs/>
        </w:rPr>
        <w:t>Goldstein’s self-actualization: A biosemiotics view. The Humanistic Psychologist</w:t>
      </w:r>
      <w:r w:rsidRPr="00E158A9">
        <w:rPr>
          <w:rFonts w:ascii="Arial" w:hAnsi="Arial" w:cs="Arial"/>
        </w:rPr>
        <w:t xml:space="preserve">, 45(1), 71-83. </w:t>
      </w:r>
      <w:r w:rsidRPr="00E158A9">
        <w:rPr>
          <w:rFonts w:ascii="Arial" w:hAnsi="Arial" w:cs="Arial"/>
          <w:color w:val="333333"/>
          <w:shd w:val="clear" w:color="auto" w:fill="FFFFFF"/>
        </w:rPr>
        <w:t> </w:t>
      </w:r>
      <w:hyperlink r:id="rId30" w:tgtFrame="_blank" w:history="1">
        <w:r w:rsidRPr="00E158A9">
          <w:rPr>
            <w:rFonts w:ascii="Arial" w:hAnsi="Arial" w:cs="Arial"/>
            <w:color w:val="2C72B7"/>
            <w:u w:val="single"/>
            <w:shd w:val="clear" w:color="auto" w:fill="FFFFFF"/>
          </w:rPr>
          <w:t>https://doi.org/10.1037/hum0000047</w:t>
        </w:r>
      </w:hyperlink>
      <w:r w:rsidRPr="00E158A9">
        <w:rPr>
          <w:rFonts w:ascii="Arial" w:hAnsi="Arial" w:cs="Arial"/>
        </w:rPr>
        <w:t>.</w:t>
      </w:r>
    </w:p>
    <w:p w14:paraId="54176310" w14:textId="3D1BA22B" w:rsidR="00EC02F6" w:rsidRDefault="00EC02F6" w:rsidP="007C2910">
      <w:pPr>
        <w:spacing w:line="360" w:lineRule="auto"/>
      </w:pPr>
    </w:p>
    <w:p w14:paraId="308CD1E2" w14:textId="77777777" w:rsidR="00384677" w:rsidRDefault="00384677" w:rsidP="007C2910">
      <w:pPr>
        <w:spacing w:line="360" w:lineRule="auto"/>
      </w:pPr>
    </w:p>
    <w:p w14:paraId="6EEB5AD0" w14:textId="77777777" w:rsidR="00384677" w:rsidRDefault="00384677" w:rsidP="007C2910">
      <w:pPr>
        <w:spacing w:line="360" w:lineRule="auto"/>
      </w:pPr>
    </w:p>
    <w:p w14:paraId="06DC19A4" w14:textId="77777777" w:rsidR="00384677" w:rsidRDefault="00384677" w:rsidP="007C2910">
      <w:pPr>
        <w:spacing w:line="360" w:lineRule="auto"/>
      </w:pPr>
    </w:p>
    <w:p w14:paraId="089374D2" w14:textId="77777777" w:rsidR="00384677" w:rsidRDefault="00384677" w:rsidP="007C2910">
      <w:pPr>
        <w:spacing w:line="360" w:lineRule="auto"/>
      </w:pPr>
    </w:p>
    <w:p w14:paraId="2F2CAAEB" w14:textId="77777777" w:rsidR="00384677" w:rsidRDefault="00384677" w:rsidP="007C2910">
      <w:pPr>
        <w:spacing w:line="360" w:lineRule="auto"/>
      </w:pPr>
    </w:p>
    <w:p w14:paraId="735D618F" w14:textId="77777777" w:rsidR="00384677" w:rsidRDefault="00384677" w:rsidP="007C2910">
      <w:pPr>
        <w:spacing w:line="360" w:lineRule="auto"/>
      </w:pPr>
    </w:p>
    <w:p w14:paraId="765B2E66" w14:textId="77777777" w:rsidR="00384677" w:rsidRDefault="00384677" w:rsidP="007C2910">
      <w:pPr>
        <w:spacing w:line="360" w:lineRule="auto"/>
      </w:pPr>
    </w:p>
    <w:p w14:paraId="357E92CB" w14:textId="77777777" w:rsidR="00384677" w:rsidRDefault="00384677" w:rsidP="007C2910">
      <w:pPr>
        <w:spacing w:line="360" w:lineRule="auto"/>
      </w:pPr>
    </w:p>
    <w:p w14:paraId="45F0A2EA" w14:textId="77777777" w:rsidR="00384677" w:rsidRDefault="00384677" w:rsidP="007C2910">
      <w:pPr>
        <w:spacing w:line="360" w:lineRule="auto"/>
      </w:pPr>
    </w:p>
    <w:p w14:paraId="0872E3A7" w14:textId="77777777" w:rsidR="00384677" w:rsidRDefault="00384677" w:rsidP="007C2910">
      <w:pPr>
        <w:spacing w:line="360" w:lineRule="auto"/>
      </w:pPr>
    </w:p>
    <w:p w14:paraId="63E03695" w14:textId="77777777" w:rsidR="00384677" w:rsidRDefault="00384677" w:rsidP="007C2910">
      <w:pPr>
        <w:spacing w:line="360" w:lineRule="auto"/>
      </w:pPr>
    </w:p>
    <w:p w14:paraId="70F967F0" w14:textId="77777777" w:rsidR="00384677" w:rsidRDefault="00384677" w:rsidP="007C2910">
      <w:pPr>
        <w:spacing w:line="360" w:lineRule="auto"/>
      </w:pPr>
    </w:p>
    <w:p w14:paraId="6D1C1747" w14:textId="77777777" w:rsidR="00384677" w:rsidRDefault="00384677" w:rsidP="007C2910">
      <w:pPr>
        <w:spacing w:line="360" w:lineRule="auto"/>
      </w:pPr>
    </w:p>
    <w:p w14:paraId="058E73C4" w14:textId="77777777" w:rsidR="00384677" w:rsidRDefault="00384677" w:rsidP="007C2910">
      <w:pPr>
        <w:spacing w:line="360" w:lineRule="auto"/>
      </w:pPr>
    </w:p>
    <w:p w14:paraId="0B736A0D" w14:textId="77777777" w:rsidR="00384677" w:rsidRDefault="00384677" w:rsidP="007C2910">
      <w:pPr>
        <w:spacing w:line="360" w:lineRule="auto"/>
      </w:pPr>
    </w:p>
    <w:p w14:paraId="674F42A7" w14:textId="77777777" w:rsidR="00384677" w:rsidRDefault="00384677" w:rsidP="007C2910">
      <w:pPr>
        <w:spacing w:line="360" w:lineRule="auto"/>
      </w:pPr>
    </w:p>
    <w:p w14:paraId="24870A24" w14:textId="29E4BB8D" w:rsidR="00384677" w:rsidRDefault="00964DDF" w:rsidP="007C2910">
      <w:pPr>
        <w:spacing w:line="360" w:lineRule="auto"/>
        <w:rPr>
          <w:b/>
          <w:bCs/>
          <w:u w:val="single"/>
        </w:rPr>
      </w:pPr>
      <w:r w:rsidRPr="00964DDF">
        <w:rPr>
          <w:b/>
          <w:bCs/>
          <w:u w:val="single"/>
        </w:rPr>
        <w:lastRenderedPageBreak/>
        <w:t xml:space="preserve">Part 2 </w:t>
      </w:r>
    </w:p>
    <w:p w14:paraId="476C4F36" w14:textId="1C538027" w:rsidR="00964DDF" w:rsidRDefault="00964DDF" w:rsidP="007C2910">
      <w:pPr>
        <w:spacing w:line="360" w:lineRule="auto"/>
        <w:rPr>
          <w:b/>
          <w:bCs/>
          <w:u w:val="single"/>
        </w:rPr>
      </w:pPr>
      <w:r w:rsidRPr="00964DDF">
        <w:rPr>
          <w:b/>
          <w:bCs/>
          <w:u w:val="single"/>
        </w:rPr>
        <w:t xml:space="preserve">Introduction </w:t>
      </w:r>
    </w:p>
    <w:p w14:paraId="25C35164" w14:textId="60BE7B96" w:rsidR="00964DDF" w:rsidRPr="002779B7" w:rsidRDefault="002779B7" w:rsidP="007C2910">
      <w:pPr>
        <w:spacing w:line="360" w:lineRule="auto"/>
      </w:pPr>
      <w:r>
        <w:t>T</w:t>
      </w:r>
      <w:r w:rsidR="002A3964">
        <w:t>hi</w:t>
      </w:r>
      <w:r>
        <w:t>s assignment</w:t>
      </w:r>
      <w:r w:rsidR="002A3964">
        <w:t xml:space="preserve"> </w:t>
      </w:r>
      <w:r w:rsidR="00250148">
        <w:t>explore</w:t>
      </w:r>
      <w:r w:rsidR="00645744">
        <w:t>s</w:t>
      </w:r>
      <w:r>
        <w:t xml:space="preserve"> </w:t>
      </w:r>
      <w:r w:rsidR="00BC544A">
        <w:t>the concept of</w:t>
      </w:r>
      <w:r>
        <w:t xml:space="preserve"> holistic</w:t>
      </w:r>
      <w:r w:rsidR="00FB7C6A">
        <w:t xml:space="preserve"> child</w:t>
      </w:r>
      <w:r>
        <w:t xml:space="preserve"> development</w:t>
      </w:r>
      <w:r w:rsidR="000E0686">
        <w:t xml:space="preserve">, focusing on how </w:t>
      </w:r>
      <w:r w:rsidR="008D07A9">
        <w:t>it</w:t>
      </w:r>
      <w:r w:rsidR="003C0988">
        <w:t xml:space="preserve"> </w:t>
      </w:r>
      <w:r w:rsidR="008D07A9">
        <w:t>contributes</w:t>
      </w:r>
      <w:r w:rsidR="003C0988">
        <w:t xml:space="preserve"> to overall growth and</w:t>
      </w:r>
      <w:r w:rsidR="007C27FA">
        <w:t xml:space="preserve"> </w:t>
      </w:r>
      <w:r w:rsidR="008D07A9">
        <w:t>links</w:t>
      </w:r>
      <w:r w:rsidR="007C27FA">
        <w:t xml:space="preserve"> to Maslow</w:t>
      </w:r>
      <w:r w:rsidR="00067AF3">
        <w:t>’s Hierarchy of Needs</w:t>
      </w:r>
      <w:r w:rsidR="00250148">
        <w:t xml:space="preserve">, alongside </w:t>
      </w:r>
      <w:r w:rsidR="00FB7C6A">
        <w:t>other</w:t>
      </w:r>
      <w:r w:rsidR="00250148">
        <w:t xml:space="preserve"> key</w:t>
      </w:r>
      <w:r w:rsidR="00FB7C6A">
        <w:t xml:space="preserve"> developmental theories. </w:t>
      </w:r>
    </w:p>
    <w:p w14:paraId="1B3DCF64" w14:textId="2DF65C69" w:rsidR="00964DDF" w:rsidRDefault="00964DDF" w:rsidP="007C2910">
      <w:pPr>
        <w:spacing w:line="360" w:lineRule="auto"/>
        <w:rPr>
          <w:b/>
          <w:bCs/>
          <w:u w:val="single"/>
        </w:rPr>
      </w:pPr>
      <w:r w:rsidRPr="00964DDF">
        <w:rPr>
          <w:b/>
          <w:bCs/>
          <w:u w:val="single"/>
        </w:rPr>
        <w:t xml:space="preserve">Main Body </w:t>
      </w:r>
    </w:p>
    <w:p w14:paraId="11676FC2" w14:textId="77777777" w:rsidR="00EB2F7B" w:rsidRDefault="00E932A9" w:rsidP="007C27FA">
      <w:pPr>
        <w:spacing w:line="360" w:lineRule="auto"/>
      </w:pPr>
      <w:r>
        <w:t>Mc</w:t>
      </w:r>
      <w:r w:rsidR="00AF689B">
        <w:t>L</w:t>
      </w:r>
      <w:r w:rsidR="00E90E08">
        <w:t>lory (2024) states that h</w:t>
      </w:r>
      <w:r w:rsidR="007C27FA">
        <w:t xml:space="preserve">olistic development </w:t>
      </w:r>
      <w:r w:rsidR="003845EF">
        <w:t xml:space="preserve">in the early years is the </w:t>
      </w:r>
      <w:r w:rsidR="00472172">
        <w:t xml:space="preserve">overall </w:t>
      </w:r>
      <w:r w:rsidR="00750CEF">
        <w:t>growth</w:t>
      </w:r>
      <w:r w:rsidR="00472172">
        <w:t xml:space="preserve"> of children </w:t>
      </w:r>
      <w:r w:rsidR="00D74384">
        <w:t>in</w:t>
      </w:r>
      <w:r w:rsidR="00472172">
        <w:t xml:space="preserve"> different areas</w:t>
      </w:r>
      <w:r w:rsidR="00D74384">
        <w:t>,</w:t>
      </w:r>
      <w:r w:rsidR="00472172">
        <w:t xml:space="preserve"> includ</w:t>
      </w:r>
      <w:r w:rsidR="0087233F">
        <w:t>ing</w:t>
      </w:r>
      <w:r w:rsidR="00472172">
        <w:t xml:space="preserve"> </w:t>
      </w:r>
      <w:r w:rsidR="007300E1">
        <w:t>physical, emotional, social, cognitive</w:t>
      </w:r>
      <w:r w:rsidR="00D5239C">
        <w:t>,</w:t>
      </w:r>
      <w:r w:rsidR="007300E1">
        <w:t xml:space="preserve"> moral</w:t>
      </w:r>
      <w:r w:rsidR="00067AF3">
        <w:t>,</w:t>
      </w:r>
      <w:r w:rsidR="007300E1">
        <w:t xml:space="preserve"> and spiritual development. </w:t>
      </w:r>
      <w:r w:rsidR="004A60AF">
        <w:t xml:space="preserve">When a practitioner </w:t>
      </w:r>
      <w:r w:rsidR="006437A3">
        <w:t>uses</w:t>
      </w:r>
      <w:r w:rsidR="004A60AF">
        <w:t xml:space="preserve"> a holistic approach</w:t>
      </w:r>
      <w:r w:rsidR="00BF007C">
        <w:t xml:space="preserve">, </w:t>
      </w:r>
      <w:r w:rsidR="00C30FCB">
        <w:t>it involves</w:t>
      </w:r>
      <w:r w:rsidR="000209CE">
        <w:t xml:space="preserve"> recognising </w:t>
      </w:r>
      <w:r w:rsidR="00B86EEA">
        <w:t xml:space="preserve">all </w:t>
      </w:r>
      <w:r w:rsidR="000209CE">
        <w:t>different areas</w:t>
      </w:r>
      <w:r w:rsidR="00B86EEA">
        <w:t xml:space="preserve"> of development </w:t>
      </w:r>
      <w:r w:rsidR="00BF1031">
        <w:t>to ensure the child is supported</w:t>
      </w:r>
      <w:r w:rsidR="005F688B">
        <w:t>,</w:t>
      </w:r>
      <w:r w:rsidR="00BF1031">
        <w:t xml:space="preserve"> </w:t>
      </w:r>
      <w:r w:rsidR="005F688B">
        <w:t>as e</w:t>
      </w:r>
      <w:r w:rsidR="00546400">
        <w:t xml:space="preserve">ach </w:t>
      </w:r>
      <w:r w:rsidR="00533FE7">
        <w:t>child's</w:t>
      </w:r>
      <w:r w:rsidR="00546400">
        <w:t xml:space="preserve"> development occurs at </w:t>
      </w:r>
      <w:r w:rsidR="006437A3">
        <w:t xml:space="preserve">a </w:t>
      </w:r>
      <w:r w:rsidR="00546400">
        <w:t xml:space="preserve">different </w:t>
      </w:r>
      <w:r w:rsidR="00533FE7">
        <w:t>stage and is unique for each child</w:t>
      </w:r>
      <w:r w:rsidR="006F0F76">
        <w:t xml:space="preserve"> (Early Education, 2021)</w:t>
      </w:r>
      <w:r w:rsidR="006D0BBD">
        <w:t>. To</w:t>
      </w:r>
      <w:r w:rsidR="00065B4F">
        <w:t xml:space="preserve"> ensure the </w:t>
      </w:r>
      <w:r w:rsidR="008D76C5">
        <w:t>practitioner</w:t>
      </w:r>
      <w:r w:rsidR="00065B4F">
        <w:t xml:space="preserve"> provide</w:t>
      </w:r>
      <w:r w:rsidR="008D76C5">
        <w:t>s</w:t>
      </w:r>
      <w:r w:rsidR="00065B4F">
        <w:t xml:space="preserve"> a holistic approach</w:t>
      </w:r>
      <w:r w:rsidR="008D07A9">
        <w:t>,</w:t>
      </w:r>
      <w:r w:rsidR="00065B4F">
        <w:t xml:space="preserve"> they need to </w:t>
      </w:r>
      <w:r w:rsidR="008D76C5">
        <w:t>ensure</w:t>
      </w:r>
      <w:r w:rsidR="004B61AA">
        <w:t xml:space="preserve"> that the</w:t>
      </w:r>
      <w:r w:rsidR="00065B4F">
        <w:t xml:space="preserve"> </w:t>
      </w:r>
      <w:r w:rsidR="004B61AA">
        <w:t xml:space="preserve">children have access to learning opportunities </w:t>
      </w:r>
      <w:r w:rsidR="006A49CA">
        <w:t>that</w:t>
      </w:r>
      <w:r w:rsidR="004B61AA">
        <w:t xml:space="preserve"> </w:t>
      </w:r>
      <w:r w:rsidR="008D07A9">
        <w:t>focus</w:t>
      </w:r>
      <w:r w:rsidR="004B61AA">
        <w:t xml:space="preserve"> on all five aspects of development. </w:t>
      </w:r>
    </w:p>
    <w:p w14:paraId="5A5E362A" w14:textId="06E85CC6" w:rsidR="00083D06" w:rsidRDefault="0080016C" w:rsidP="007C27FA">
      <w:pPr>
        <w:spacing w:line="360" w:lineRule="auto"/>
      </w:pPr>
      <w:r>
        <w:t>Education Endo</w:t>
      </w:r>
      <w:r w:rsidR="009B3220">
        <w:t xml:space="preserve">wment Foundation (2025) </w:t>
      </w:r>
      <w:r w:rsidR="00B74CC1" w:rsidRPr="00374BD4">
        <w:t xml:space="preserve">Physical development refers to a child’s growth and changes, focusing on strengthening sensory development, gross motor skills, and fine motor skills, as well as ensuring all their physical needs are met to a high standard. </w:t>
      </w:r>
      <w:r w:rsidR="00D57B02" w:rsidRPr="00374BD4">
        <w:t xml:space="preserve"> NewHoriz</w:t>
      </w:r>
      <w:r w:rsidR="00277984" w:rsidRPr="00374BD4">
        <w:t xml:space="preserve">on25 (2024) states that there </w:t>
      </w:r>
      <w:r w:rsidR="00B74CC1" w:rsidRPr="00374BD4">
        <w:t xml:space="preserve">are four main stages of physical development. The first is infancy, from birth to 1 year, which is crucial for developing gross and fine motor skills, including activities such as lifting the head, sitting up, rolling over, crawling, and taking their first steps. The next stage is Early Childhood, covering ages 1 to 3 years, during which children learn to jump, run, and participate in more diverse activities. </w:t>
      </w:r>
      <w:r w:rsidR="00236ABC" w:rsidRPr="00374BD4">
        <w:t xml:space="preserve">The third stage is preschool age </w:t>
      </w:r>
      <w:r w:rsidR="00F74899">
        <w:t>from</w:t>
      </w:r>
      <w:r w:rsidR="00874034">
        <w:t xml:space="preserve"> </w:t>
      </w:r>
      <w:r w:rsidR="00236ABC" w:rsidRPr="00374BD4">
        <w:t>3 to 5 years</w:t>
      </w:r>
      <w:r w:rsidR="001128EE">
        <w:t>,</w:t>
      </w:r>
      <w:r w:rsidR="00236ABC" w:rsidRPr="00374BD4">
        <w:t xml:space="preserve"> and this is where children aim to develop balance and coordination</w:t>
      </w:r>
      <w:r w:rsidR="001128EE">
        <w:t>,</w:t>
      </w:r>
      <w:r w:rsidR="00236ABC" w:rsidRPr="00374BD4">
        <w:t xml:space="preserve"> which then </w:t>
      </w:r>
      <w:r w:rsidR="002811CB" w:rsidRPr="00374BD4">
        <w:t xml:space="preserve">encourages them to hop, skip and throw. The </w:t>
      </w:r>
      <w:r w:rsidR="00776B82" w:rsidRPr="00374BD4">
        <w:t>fourth</w:t>
      </w:r>
      <w:r w:rsidR="002811CB" w:rsidRPr="00374BD4">
        <w:t xml:space="preserve"> and final stage is school </w:t>
      </w:r>
      <w:r w:rsidR="00AC73AF" w:rsidRPr="00374BD4">
        <w:t>age,</w:t>
      </w:r>
      <w:r w:rsidR="002811CB" w:rsidRPr="00374BD4">
        <w:t xml:space="preserve"> </w:t>
      </w:r>
      <w:r w:rsidR="008D07A9">
        <w:t>and this</w:t>
      </w:r>
      <w:r w:rsidR="002811CB" w:rsidRPr="00374BD4">
        <w:t xml:space="preserve"> is </w:t>
      </w:r>
      <w:r w:rsidR="00874034">
        <w:t xml:space="preserve">from </w:t>
      </w:r>
      <w:r w:rsidR="002811CB" w:rsidRPr="00374BD4">
        <w:t xml:space="preserve">6 to 12 </w:t>
      </w:r>
      <w:r w:rsidR="00776B82" w:rsidRPr="00374BD4">
        <w:t>years,</w:t>
      </w:r>
      <w:r w:rsidR="00896B8D" w:rsidRPr="00374BD4">
        <w:t xml:space="preserve"> and </w:t>
      </w:r>
      <w:r w:rsidR="00BE5F64" w:rsidRPr="00374BD4">
        <w:t xml:space="preserve">this is enhancing </w:t>
      </w:r>
      <w:r w:rsidR="00776B82" w:rsidRPr="00374BD4">
        <w:t>their</w:t>
      </w:r>
      <w:r w:rsidR="00BE5F64" w:rsidRPr="00374BD4">
        <w:t xml:space="preserve"> development by </w:t>
      </w:r>
      <w:r w:rsidR="00AC73AF">
        <w:t>increasing</w:t>
      </w:r>
      <w:r w:rsidR="00BE5F64" w:rsidRPr="00374BD4">
        <w:t xml:space="preserve"> strength and </w:t>
      </w:r>
      <w:r w:rsidR="00D57B02" w:rsidRPr="00374BD4">
        <w:t xml:space="preserve">more advanced motor skills. </w:t>
      </w:r>
      <w:r w:rsidR="00031E5D" w:rsidRPr="00374BD4">
        <w:t>NewHori</w:t>
      </w:r>
      <w:r w:rsidR="00040C26">
        <w:t>z</w:t>
      </w:r>
      <w:r w:rsidR="00031E5D" w:rsidRPr="00374BD4">
        <w:t xml:space="preserve">on25 (2024) </w:t>
      </w:r>
      <w:r w:rsidR="008D07A9">
        <w:t>mentions</w:t>
      </w:r>
      <w:r w:rsidR="00031E5D" w:rsidRPr="00374BD4">
        <w:t xml:space="preserve"> that it is crucial for parents, </w:t>
      </w:r>
      <w:r w:rsidR="002241B5" w:rsidRPr="00374BD4">
        <w:t xml:space="preserve">professionals and caregivers to understand each stage to be able to support </w:t>
      </w:r>
      <w:r w:rsidR="001D6DD2" w:rsidRPr="00374BD4">
        <w:t xml:space="preserve">the child with appropriate </w:t>
      </w:r>
      <w:r w:rsidR="00040C26">
        <w:t>measures in place</w:t>
      </w:r>
      <w:r w:rsidR="00FC3227" w:rsidRPr="00374BD4">
        <w:t xml:space="preserve"> and </w:t>
      </w:r>
      <w:r w:rsidR="00040C26">
        <w:t xml:space="preserve">that </w:t>
      </w:r>
      <w:r w:rsidR="00FC3227" w:rsidRPr="00374BD4">
        <w:t xml:space="preserve">each stage is a stepping stone to the </w:t>
      </w:r>
      <w:r w:rsidR="00040C26">
        <w:t>child's</w:t>
      </w:r>
      <w:r w:rsidR="0093715B" w:rsidRPr="00374BD4">
        <w:t xml:space="preserve"> ad</w:t>
      </w:r>
      <w:r w:rsidR="00450109" w:rsidRPr="00374BD4">
        <w:t>ulthood.</w:t>
      </w:r>
      <w:r w:rsidR="00636C5E">
        <w:t xml:space="preserve"> Holistic development links to Bronfenbrenner</w:t>
      </w:r>
      <w:r w:rsidR="006909D1">
        <w:t xml:space="preserve"> as he believes a chil</w:t>
      </w:r>
      <w:r w:rsidR="006909D1" w:rsidRPr="004F625E">
        <w:rPr>
          <w:highlight w:val="yellow"/>
        </w:rPr>
        <w:t xml:space="preserve">d’s </w:t>
      </w:r>
      <w:r w:rsidR="006909D1" w:rsidRPr="004F625E">
        <w:rPr>
          <w:highlight w:val="yellow"/>
        </w:rPr>
        <w:lastRenderedPageBreak/>
        <w:t xml:space="preserve">development is shaped </w:t>
      </w:r>
      <w:r w:rsidR="00867A55" w:rsidRPr="004F625E">
        <w:rPr>
          <w:highlight w:val="yellow"/>
        </w:rPr>
        <w:t>by different processes that link to</w:t>
      </w:r>
      <w:r w:rsidR="00EE5D7E" w:rsidRPr="004F625E">
        <w:rPr>
          <w:highlight w:val="yellow"/>
        </w:rPr>
        <w:t xml:space="preserve">gether considering </w:t>
      </w:r>
      <w:r w:rsidR="00ED15DE" w:rsidRPr="004F625E">
        <w:rPr>
          <w:highlight w:val="yellow"/>
        </w:rPr>
        <w:t xml:space="preserve">each aspect to complete the </w:t>
      </w:r>
      <w:r w:rsidR="004F625E" w:rsidRPr="004F625E">
        <w:rPr>
          <w:highlight w:val="yellow"/>
        </w:rPr>
        <w:t>child’s development</w:t>
      </w:r>
      <w:r w:rsidR="006B41ED">
        <w:rPr>
          <w:highlight w:val="yellow"/>
        </w:rPr>
        <w:t xml:space="preserve"> (Guy-Evans, 2025)</w:t>
      </w:r>
      <w:r w:rsidR="004F625E" w:rsidRPr="004F625E">
        <w:rPr>
          <w:highlight w:val="yellow"/>
        </w:rPr>
        <w:t>.</w:t>
      </w:r>
      <w:r w:rsidR="004F625E">
        <w:t xml:space="preserve"> </w:t>
      </w:r>
    </w:p>
    <w:p w14:paraId="17476768" w14:textId="2ECC7EE8" w:rsidR="00C15543" w:rsidRDefault="002837CE" w:rsidP="007C27FA">
      <w:pPr>
        <w:spacing w:line="360" w:lineRule="auto"/>
      </w:pPr>
      <w:r>
        <w:t xml:space="preserve">Queen University Belfast (2017) </w:t>
      </w:r>
      <w:r w:rsidR="00BE3CF2" w:rsidRPr="00A473B3">
        <w:t>states that physical development</w:t>
      </w:r>
      <w:r w:rsidR="001C4913" w:rsidRPr="00A473B3">
        <w:t>,</w:t>
      </w:r>
      <w:r w:rsidR="00BE3CF2" w:rsidRPr="00A473B3">
        <w:t xml:space="preserve"> such as height, weight, </w:t>
      </w:r>
      <w:r w:rsidR="001C4913" w:rsidRPr="00A473B3">
        <w:t xml:space="preserve">and </w:t>
      </w:r>
      <w:r w:rsidR="00BE3CF2" w:rsidRPr="00A473B3">
        <w:t>brain development</w:t>
      </w:r>
      <w:r w:rsidR="001C4913" w:rsidRPr="00A473B3">
        <w:t>,</w:t>
      </w:r>
      <w:r w:rsidR="00BE3CF2" w:rsidRPr="00A473B3">
        <w:t xml:space="preserve"> all </w:t>
      </w:r>
      <w:r w:rsidR="001C4913" w:rsidRPr="00A473B3">
        <w:t>depends</w:t>
      </w:r>
      <w:r w:rsidR="00BE3CF2" w:rsidRPr="00A473B3">
        <w:t xml:space="preserve"> on the nutrition and health </w:t>
      </w:r>
      <w:r w:rsidR="001C4913" w:rsidRPr="00A473B3">
        <w:t>that the child receives</w:t>
      </w:r>
      <w:r w:rsidR="00A473B3">
        <w:t xml:space="preserve"> as if a child is lacking </w:t>
      </w:r>
      <w:r w:rsidR="00056EC0">
        <w:t>food and rest this can delay the</w:t>
      </w:r>
      <w:r w:rsidR="00241EB7">
        <w:t>ir</w:t>
      </w:r>
      <w:r w:rsidR="00056EC0">
        <w:t xml:space="preserve"> motor development and weakened immune function</w:t>
      </w:r>
      <w:r w:rsidR="00A83E5C">
        <w:t xml:space="preserve"> as a child </w:t>
      </w:r>
      <w:r w:rsidR="00750AA6">
        <w:t xml:space="preserve">who </w:t>
      </w:r>
      <w:r w:rsidR="00A83E5C">
        <w:t xml:space="preserve">has a balanced </w:t>
      </w:r>
      <w:r w:rsidR="00F105F9">
        <w:t>diet</w:t>
      </w:r>
      <w:r w:rsidR="00A83E5C">
        <w:t xml:space="preserve"> and sleeps </w:t>
      </w:r>
      <w:r w:rsidR="00750AA6">
        <w:t xml:space="preserve">well </w:t>
      </w:r>
      <w:r w:rsidR="00A83E5C">
        <w:t xml:space="preserve">is going to have plenty of energy for the growth. </w:t>
      </w:r>
      <w:r w:rsidR="00603CE2">
        <w:t xml:space="preserve">While physical development provides </w:t>
      </w:r>
      <w:r w:rsidR="00C71F80">
        <w:t>the foundation for a child’s growth</w:t>
      </w:r>
      <w:r w:rsidR="00F105F9">
        <w:t>,</w:t>
      </w:r>
      <w:r w:rsidR="00C71F80">
        <w:t xml:space="preserve"> social and emotional </w:t>
      </w:r>
      <w:r w:rsidR="00F105F9">
        <w:t xml:space="preserve">development </w:t>
      </w:r>
      <w:r w:rsidR="00C71F80">
        <w:t>are equally important.</w:t>
      </w:r>
      <w:r w:rsidR="001E1779">
        <w:t xml:space="preserve"> Physical development links to Maslow’s Hierarchy of needs</w:t>
      </w:r>
      <w:r w:rsidR="00C47ED2">
        <w:t xml:space="preserve"> as a child requires their basic physiological </w:t>
      </w:r>
      <w:r w:rsidR="003A35BF">
        <w:t xml:space="preserve">needs (University of Central Florida). </w:t>
      </w:r>
    </w:p>
    <w:p w14:paraId="458804DB" w14:textId="02AA856F" w:rsidR="00635778" w:rsidRDefault="005D3B6E" w:rsidP="007C27FA">
      <w:pPr>
        <w:spacing w:line="360" w:lineRule="auto"/>
      </w:pPr>
      <w:r>
        <w:t xml:space="preserve">Department for Education, (2023) </w:t>
      </w:r>
      <w:r w:rsidR="002D0811">
        <w:t>describes</w:t>
      </w:r>
      <w:r>
        <w:t xml:space="preserve"> </w:t>
      </w:r>
      <w:r w:rsidR="00760186">
        <w:t>s</w:t>
      </w:r>
      <w:r w:rsidR="00742158" w:rsidRPr="00A473B3">
        <w:t>ocial development</w:t>
      </w:r>
      <w:r w:rsidR="00760186">
        <w:t xml:space="preserve"> as a</w:t>
      </w:r>
      <w:r w:rsidR="00742158" w:rsidRPr="00A473B3">
        <w:t xml:space="preserve"> </w:t>
      </w:r>
      <w:r w:rsidR="00DE2D5F" w:rsidRPr="00A473B3">
        <w:t xml:space="preserve">way children learn how to communicate, </w:t>
      </w:r>
      <w:r w:rsidR="00FF1551">
        <w:t>work</w:t>
      </w:r>
      <w:r w:rsidR="005D6457" w:rsidRPr="00A473B3">
        <w:t xml:space="preserve"> together, </w:t>
      </w:r>
      <w:r w:rsidR="00FF1551">
        <w:t>take</w:t>
      </w:r>
      <w:r w:rsidR="005D6457" w:rsidRPr="00A473B3">
        <w:t xml:space="preserve"> turns and </w:t>
      </w:r>
      <w:r w:rsidR="00FF1551">
        <w:t>share</w:t>
      </w:r>
      <w:r w:rsidR="00491D60">
        <w:t xml:space="preserve">. </w:t>
      </w:r>
      <w:r w:rsidR="005D6457" w:rsidRPr="00A473B3">
        <w:t xml:space="preserve"> </w:t>
      </w:r>
      <w:r w:rsidR="00A01E76">
        <w:t>It</w:t>
      </w:r>
      <w:r w:rsidR="002E02C3">
        <w:t xml:space="preserve"> is </w:t>
      </w:r>
      <w:r w:rsidR="00A771FA">
        <w:t>developed through play, interaction and daily routines</w:t>
      </w:r>
      <w:r w:rsidR="002273B7">
        <w:t>. In</w:t>
      </w:r>
      <w:r w:rsidR="00B74802">
        <w:t xml:space="preserve"> </w:t>
      </w:r>
      <w:r w:rsidR="002273B7">
        <w:t>an</w:t>
      </w:r>
      <w:r w:rsidR="00B74802">
        <w:t xml:space="preserve"> </w:t>
      </w:r>
      <w:r w:rsidR="00A01E76">
        <w:t>early year</w:t>
      </w:r>
      <w:r w:rsidR="00B74802">
        <w:t xml:space="preserve"> setting</w:t>
      </w:r>
      <w:r w:rsidR="002273B7">
        <w:t>,</w:t>
      </w:r>
      <w:r w:rsidR="00B74802">
        <w:t xml:space="preserve"> this can include things </w:t>
      </w:r>
      <w:r w:rsidR="002273B7">
        <w:t>like</w:t>
      </w:r>
      <w:r w:rsidR="00B74802">
        <w:t xml:space="preserve"> circle time, role play</w:t>
      </w:r>
      <w:r w:rsidR="00A01E76">
        <w:t>,</w:t>
      </w:r>
      <w:r w:rsidR="00B74802">
        <w:t xml:space="preserve"> </w:t>
      </w:r>
      <w:r w:rsidR="00641F07">
        <w:t>which</w:t>
      </w:r>
      <w:r w:rsidR="002D0811">
        <w:t>,</w:t>
      </w:r>
      <w:r w:rsidR="00A01E76">
        <w:t xml:space="preserve"> </w:t>
      </w:r>
      <w:r w:rsidR="00641F07">
        <w:t xml:space="preserve">with these experiences it encourages the child to understand social </w:t>
      </w:r>
      <w:r w:rsidR="003E34F6">
        <w:t>cues</w:t>
      </w:r>
      <w:r w:rsidR="00A01E76">
        <w:t>,</w:t>
      </w:r>
      <w:r w:rsidR="00A404A5">
        <w:t xml:space="preserve"> </w:t>
      </w:r>
      <w:proofErr w:type="gramStart"/>
      <w:r w:rsidR="00A404A5">
        <w:t>int</w:t>
      </w:r>
      <w:r w:rsidR="00392A02">
        <w:t xml:space="preserve">eract, </w:t>
      </w:r>
      <w:r w:rsidR="00852E8F">
        <w:t xml:space="preserve"> as</w:t>
      </w:r>
      <w:proofErr w:type="gramEnd"/>
      <w:r w:rsidR="00852E8F">
        <w:t xml:space="preserve"> during circle time the children learn songs</w:t>
      </w:r>
      <w:r w:rsidR="009E5F62">
        <w:t xml:space="preserve"> and how to wait their turn</w:t>
      </w:r>
      <w:r w:rsidR="003E34F6">
        <w:t>.</w:t>
      </w:r>
      <w:r w:rsidR="00F50CC9">
        <w:t xml:space="preserve"> Estyn, (2021) </w:t>
      </w:r>
      <w:r w:rsidR="00C87BC9">
        <w:t>states that with positive interaction</w:t>
      </w:r>
      <w:r w:rsidR="002273B7">
        <w:t>,</w:t>
      </w:r>
      <w:r w:rsidR="00C87BC9">
        <w:t xml:space="preserve"> </w:t>
      </w:r>
      <w:r w:rsidR="00AB53C3">
        <w:t xml:space="preserve">children will develop </w:t>
      </w:r>
      <w:r w:rsidR="002D0811">
        <w:t>an</w:t>
      </w:r>
      <w:r w:rsidR="00AB53C3">
        <w:t xml:space="preserve"> understanding of </w:t>
      </w:r>
      <w:r w:rsidR="00863D19">
        <w:t>different backgrounds</w:t>
      </w:r>
      <w:r w:rsidR="00DE795D">
        <w:t xml:space="preserve"> and </w:t>
      </w:r>
      <w:r w:rsidR="006219CB">
        <w:t>boundaries</w:t>
      </w:r>
      <w:r w:rsidR="00843864">
        <w:t>.</w:t>
      </w:r>
      <w:r w:rsidR="00971240">
        <w:t xml:space="preserve"> Parents and practitioners </w:t>
      </w:r>
      <w:r w:rsidR="005D77E2">
        <w:t>can help children deve</w:t>
      </w:r>
      <w:r w:rsidR="009B7552">
        <w:t>lop and learn how to communicate effectively by</w:t>
      </w:r>
      <w:r w:rsidR="005D77E2">
        <w:t xml:space="preserve"> creating a safe</w:t>
      </w:r>
      <w:r w:rsidR="009B7552">
        <w:t xml:space="preserve"> environment</w:t>
      </w:r>
      <w:r w:rsidR="00D64DDD">
        <w:t xml:space="preserve">, with positive role modelling and routine. </w:t>
      </w:r>
      <w:r w:rsidR="003842FA">
        <w:t>This connects to Maslow’s love and belonging level</w:t>
      </w:r>
      <w:r w:rsidR="00630478">
        <w:t>,</w:t>
      </w:r>
      <w:r w:rsidR="003842FA">
        <w:t xml:space="preserve"> </w:t>
      </w:r>
      <w:r w:rsidR="00BA4642">
        <w:t xml:space="preserve">as </w:t>
      </w:r>
      <w:r w:rsidR="00630478">
        <w:t xml:space="preserve">Egersdoff and Mundy (2017) </w:t>
      </w:r>
      <w:r w:rsidR="00BA4642">
        <w:t xml:space="preserve">states </w:t>
      </w:r>
      <w:r w:rsidR="00FF11AD">
        <w:t>this refers to the child’s need for social connection</w:t>
      </w:r>
      <w:r w:rsidR="00580E6A">
        <w:t>, and for a child to develop this effectively</w:t>
      </w:r>
      <w:r w:rsidR="00585DE8">
        <w:t>,</w:t>
      </w:r>
      <w:r w:rsidR="00580E6A">
        <w:t xml:space="preserve"> it comes down to their basic and emotional needs being met</w:t>
      </w:r>
      <w:r w:rsidR="00585DE8">
        <w:t xml:space="preserve"> before this</w:t>
      </w:r>
      <w:r w:rsidR="00580E6A">
        <w:t>.</w:t>
      </w:r>
    </w:p>
    <w:p w14:paraId="36438F33" w14:textId="232E7014" w:rsidR="005D6457" w:rsidRDefault="00B91F7D" w:rsidP="007C27FA">
      <w:pPr>
        <w:spacing w:line="360" w:lineRule="auto"/>
      </w:pPr>
      <w:r>
        <w:t>Bowlby</w:t>
      </w:r>
      <w:r w:rsidR="00474AA6">
        <w:t>’s</w:t>
      </w:r>
      <w:r>
        <w:t xml:space="preserve"> </w:t>
      </w:r>
      <w:r w:rsidR="00773D81">
        <w:t xml:space="preserve">theory </w:t>
      </w:r>
      <w:r w:rsidR="00474AA6">
        <w:t>explained that e</w:t>
      </w:r>
      <w:r w:rsidR="005D6457">
        <w:t>motional development is</w:t>
      </w:r>
      <w:r w:rsidR="00474AA6">
        <w:t xml:space="preserve"> </w:t>
      </w:r>
      <w:r w:rsidR="00B274A6">
        <w:t>significant</w:t>
      </w:r>
      <w:r w:rsidR="00BF1994">
        <w:t xml:space="preserve"> </w:t>
      </w:r>
      <w:r w:rsidR="00BC741C">
        <w:t>for early emotional bonds</w:t>
      </w:r>
      <w:r w:rsidR="00C14A93">
        <w:t>,</w:t>
      </w:r>
      <w:r w:rsidR="00BC741C">
        <w:t xml:space="preserve"> </w:t>
      </w:r>
      <w:r w:rsidR="00BC6C2F">
        <w:t xml:space="preserve">as he </w:t>
      </w:r>
      <w:r w:rsidR="00005C22">
        <w:t>believed</w:t>
      </w:r>
      <w:r w:rsidR="00BC6C2F">
        <w:t xml:space="preserve"> these bonds are </w:t>
      </w:r>
      <w:r w:rsidR="00005C22">
        <w:t>vital</w:t>
      </w:r>
      <w:r w:rsidR="00BC6C2F">
        <w:t xml:space="preserve"> for survival and </w:t>
      </w:r>
      <w:r w:rsidR="00005C22">
        <w:t>emotional development</w:t>
      </w:r>
      <w:r w:rsidR="0040569A">
        <w:t xml:space="preserve">. </w:t>
      </w:r>
      <w:r w:rsidR="00480C70">
        <w:t>Department for Education (2023)</w:t>
      </w:r>
      <w:r w:rsidR="00720AFE">
        <w:t xml:space="preserve"> </w:t>
      </w:r>
      <w:r w:rsidR="00DE5EF2">
        <w:t>states</w:t>
      </w:r>
      <w:r w:rsidR="0032181E">
        <w:t xml:space="preserve"> </w:t>
      </w:r>
      <w:r w:rsidR="0032181E" w:rsidRPr="00720AFE">
        <w:t xml:space="preserve">that </w:t>
      </w:r>
      <w:r w:rsidR="00850922" w:rsidRPr="00720AFE">
        <w:t xml:space="preserve">children’s </w:t>
      </w:r>
      <w:r w:rsidR="0032181E" w:rsidRPr="00720AFE">
        <w:t xml:space="preserve">ability to learn </w:t>
      </w:r>
      <w:r w:rsidR="0075495F" w:rsidRPr="00720AFE">
        <w:t>is based on their emotional security and supportive</w:t>
      </w:r>
      <w:r w:rsidR="00C20BF6" w:rsidRPr="00720AFE">
        <w:t xml:space="preserve"> relationships</w:t>
      </w:r>
      <w:r w:rsidR="00720AFE">
        <w:t xml:space="preserve"> with parents, caregivers or professionals. </w:t>
      </w:r>
      <w:r w:rsidR="005A2BB5">
        <w:t xml:space="preserve"> Emotional development is the way </w:t>
      </w:r>
      <w:r w:rsidR="00614059">
        <w:t xml:space="preserve">children understand, manage and express their </w:t>
      </w:r>
      <w:r w:rsidR="00F8126F">
        <w:t>emotions</w:t>
      </w:r>
      <w:r w:rsidR="00720AFE">
        <w:t>. In</w:t>
      </w:r>
      <w:r w:rsidR="00F8126F">
        <w:t xml:space="preserve"> early years settings</w:t>
      </w:r>
      <w:r w:rsidR="00720AFE">
        <w:t>,</w:t>
      </w:r>
      <w:r w:rsidR="00F8126F">
        <w:t xml:space="preserve"> emotional development is </w:t>
      </w:r>
      <w:r w:rsidR="0092077E">
        <w:t xml:space="preserve">produced by having positive </w:t>
      </w:r>
      <w:r w:rsidR="00720AFE">
        <w:t>relationships</w:t>
      </w:r>
      <w:r w:rsidR="0092077E">
        <w:t xml:space="preserve"> and role models</w:t>
      </w:r>
      <w:r w:rsidR="00720AFE">
        <w:t>,</w:t>
      </w:r>
      <w:r w:rsidR="0092077E">
        <w:t xml:space="preserve"> as when a child feels secure and cared for</w:t>
      </w:r>
      <w:r w:rsidR="00720AFE">
        <w:t>,</w:t>
      </w:r>
      <w:r w:rsidR="0092077E">
        <w:t xml:space="preserve"> they are then able to build confidence</w:t>
      </w:r>
      <w:r w:rsidR="00720AFE">
        <w:t>,</w:t>
      </w:r>
      <w:r w:rsidR="0092077E">
        <w:t xml:space="preserve"> which </w:t>
      </w:r>
      <w:r w:rsidR="00720AFE">
        <w:t>helps</w:t>
      </w:r>
      <w:r w:rsidR="0092077E">
        <w:t xml:space="preserve"> the child </w:t>
      </w:r>
      <w:r w:rsidR="002D2B8E">
        <w:t xml:space="preserve">deal with challenges and have a good mental well-being. </w:t>
      </w:r>
      <w:r w:rsidR="00F76951">
        <w:t xml:space="preserve">Maslow’s Hierarchy of Needs and Emotional </w:t>
      </w:r>
      <w:r w:rsidR="00DE5EF2">
        <w:lastRenderedPageBreak/>
        <w:t>Development</w:t>
      </w:r>
      <w:r w:rsidR="00F76951">
        <w:t xml:space="preserve"> are </w:t>
      </w:r>
      <w:r w:rsidR="00771823">
        <w:t>connected</w:t>
      </w:r>
      <w:r w:rsidR="00AC6716">
        <w:t xml:space="preserve"> as both</w:t>
      </w:r>
      <w:r w:rsidR="00771823">
        <w:t xml:space="preserve"> </w:t>
      </w:r>
      <w:r w:rsidR="00DE5EF2">
        <w:t>emphasise</w:t>
      </w:r>
      <w:r w:rsidR="00771823">
        <w:t xml:space="preserve"> the need </w:t>
      </w:r>
      <w:r w:rsidR="00DE5EF2">
        <w:t>for</w:t>
      </w:r>
      <w:r w:rsidR="00771823">
        <w:t xml:space="preserve"> human needs and </w:t>
      </w:r>
      <w:r w:rsidR="00835E99">
        <w:t xml:space="preserve">emotions to develop the overall behaviour and growth. </w:t>
      </w:r>
      <w:r w:rsidR="00AC6716">
        <w:t xml:space="preserve"> </w:t>
      </w:r>
      <w:r w:rsidR="007F02BF">
        <w:t xml:space="preserve">Children </w:t>
      </w:r>
      <w:r w:rsidR="001A551E">
        <w:t>who</w:t>
      </w:r>
      <w:r w:rsidR="007F02BF">
        <w:t xml:space="preserve"> are</w:t>
      </w:r>
      <w:r w:rsidR="001A551E">
        <w:t xml:space="preserve"> brought up</w:t>
      </w:r>
      <w:r w:rsidR="007F02BF">
        <w:t xml:space="preserve"> </w:t>
      </w:r>
      <w:r w:rsidR="00FE67F5">
        <w:t>in</w:t>
      </w:r>
      <w:r w:rsidR="007F02BF">
        <w:t xml:space="preserve"> a caring en</w:t>
      </w:r>
      <w:r w:rsidR="00460250">
        <w:t xml:space="preserve">vironment </w:t>
      </w:r>
      <w:r w:rsidR="007D5105">
        <w:t>are helped</w:t>
      </w:r>
      <w:r w:rsidR="00460250">
        <w:t xml:space="preserve"> </w:t>
      </w:r>
      <w:r w:rsidR="007D5105">
        <w:t xml:space="preserve">to </w:t>
      </w:r>
      <w:r w:rsidR="00460250">
        <w:t xml:space="preserve">support their </w:t>
      </w:r>
      <w:r w:rsidR="007D5105">
        <w:t>development as</w:t>
      </w:r>
      <w:r w:rsidR="00460250">
        <w:t xml:space="preserve"> </w:t>
      </w:r>
      <w:r w:rsidR="007D5105">
        <w:t>when</w:t>
      </w:r>
      <w:r w:rsidR="00460250">
        <w:t xml:space="preserve"> parents/caregivers </w:t>
      </w:r>
      <w:r w:rsidR="0036347B">
        <w:t xml:space="preserve">comfort, cuddle, talk, play, </w:t>
      </w:r>
      <w:r w:rsidR="0009024F">
        <w:t xml:space="preserve">praise the child </w:t>
      </w:r>
      <w:r w:rsidR="0036347B">
        <w:t xml:space="preserve">and </w:t>
      </w:r>
      <w:r w:rsidR="00886A77">
        <w:t>celebrate,</w:t>
      </w:r>
      <w:r w:rsidR="0036347B">
        <w:t xml:space="preserve"> </w:t>
      </w:r>
      <w:r w:rsidR="00694063">
        <w:t xml:space="preserve">it helps the child have a </w:t>
      </w:r>
      <w:r w:rsidR="00886A77">
        <w:t>positive development with</w:t>
      </w:r>
      <w:r w:rsidR="00694063">
        <w:t xml:space="preserve"> social and emotional development</w:t>
      </w:r>
      <w:r w:rsidR="00E033DF">
        <w:t xml:space="preserve">, children who are not used to this will struggle more to connect with others. </w:t>
      </w:r>
    </w:p>
    <w:p w14:paraId="43707CAC" w14:textId="1C483A91" w:rsidR="002E0D42" w:rsidRDefault="002E0D42" w:rsidP="007C27FA">
      <w:pPr>
        <w:spacing w:line="360" w:lineRule="auto"/>
      </w:pPr>
    </w:p>
    <w:p w14:paraId="4AC83D55" w14:textId="3414BE6A" w:rsidR="009A5E91" w:rsidRDefault="00E15F9A" w:rsidP="007C27FA">
      <w:pPr>
        <w:spacing w:line="360" w:lineRule="auto"/>
      </w:pPr>
      <w:proofErr w:type="gramStart"/>
      <w:r w:rsidRPr="001E68B4">
        <w:t>Fennies</w:t>
      </w:r>
      <w:proofErr w:type="gramEnd"/>
      <w:r w:rsidRPr="001E68B4">
        <w:t xml:space="preserve"> nurseries (2024) </w:t>
      </w:r>
      <w:r w:rsidR="001B655B" w:rsidRPr="001E68B4">
        <w:t>explore that c</w:t>
      </w:r>
      <w:r w:rsidR="005D6457" w:rsidRPr="001E68B4">
        <w:t xml:space="preserve">ognitive development </w:t>
      </w:r>
      <w:r w:rsidR="00190BC0" w:rsidRPr="001E68B4">
        <w:t xml:space="preserve">is a child’s growth, </w:t>
      </w:r>
      <w:r w:rsidR="009040DB" w:rsidRPr="001E68B4">
        <w:t xml:space="preserve">thinking, </w:t>
      </w:r>
      <w:r w:rsidR="00190BC0" w:rsidRPr="001E68B4">
        <w:t>problem-solving and memory skills</w:t>
      </w:r>
      <w:r w:rsidR="00EE230D" w:rsidRPr="001E68B4">
        <w:t xml:space="preserve"> which involves the brain to process information</w:t>
      </w:r>
      <w:r w:rsidR="009040DB" w:rsidRPr="001E68B4">
        <w:t>;</w:t>
      </w:r>
      <w:r w:rsidR="00A26A2A" w:rsidRPr="001E68B4">
        <w:t xml:space="preserve"> all this is important for future </w:t>
      </w:r>
      <w:r w:rsidR="009040DB" w:rsidRPr="001E68B4">
        <w:t>development</w:t>
      </w:r>
      <w:r w:rsidR="00A26A2A" w:rsidRPr="001E68B4">
        <w:t xml:space="preserve"> and learning. </w:t>
      </w:r>
      <w:r w:rsidR="00E574FC" w:rsidRPr="00C0142F">
        <w:t xml:space="preserve">Piaget mentions that cognitive development is </w:t>
      </w:r>
      <w:r w:rsidR="00D0461D" w:rsidRPr="00C0142F">
        <w:t>split into four stages, the first stage being birth to 2 years</w:t>
      </w:r>
      <w:r w:rsidR="00EF72F8" w:rsidRPr="00C0142F">
        <w:t xml:space="preserve"> which is a key development</w:t>
      </w:r>
      <w:r w:rsidR="00484B3B" w:rsidRPr="00C0142F">
        <w:t xml:space="preserve"> as they </w:t>
      </w:r>
      <w:r w:rsidR="007E372F" w:rsidRPr="00C0142F">
        <w:t>learn through sensory experiences,</w:t>
      </w:r>
      <w:r w:rsidR="005B1EA2" w:rsidRPr="00C0142F">
        <w:t xml:space="preserve"> then the second stage is pr</w:t>
      </w:r>
      <w:r w:rsidR="0067492A">
        <w:t>e</w:t>
      </w:r>
      <w:r w:rsidR="005B1EA2" w:rsidRPr="00C0142F">
        <w:t>op</w:t>
      </w:r>
      <w:r w:rsidR="0067492A">
        <w:t>e</w:t>
      </w:r>
      <w:r w:rsidR="005B1EA2" w:rsidRPr="00C0142F">
        <w:t>r</w:t>
      </w:r>
      <w:r w:rsidR="0067492A">
        <w:t>a</w:t>
      </w:r>
      <w:r w:rsidR="005B1EA2" w:rsidRPr="00C0142F">
        <w:t xml:space="preserve">tional stage </w:t>
      </w:r>
      <w:r w:rsidR="00A24188" w:rsidRPr="00C0142F">
        <w:t>ages 2 to 7 years and this is where a child starts using language more</w:t>
      </w:r>
      <w:r w:rsidR="00D27224" w:rsidRPr="00C0142F">
        <w:t xml:space="preserve">, </w:t>
      </w:r>
      <w:r w:rsidR="00A24188" w:rsidRPr="00C0142F">
        <w:t xml:space="preserve"> thinking</w:t>
      </w:r>
      <w:r w:rsidR="00167768" w:rsidRPr="00C0142F">
        <w:t>, expression there feeling</w:t>
      </w:r>
      <w:r w:rsidR="00551291">
        <w:t>s</w:t>
      </w:r>
      <w:r w:rsidR="00167768" w:rsidRPr="00C0142F">
        <w:t xml:space="preserve"> </w:t>
      </w:r>
      <w:r w:rsidR="00D27224" w:rsidRPr="00C0142F">
        <w:t xml:space="preserve">and imaginative play, </w:t>
      </w:r>
      <w:r w:rsidR="00BD177F" w:rsidRPr="00C0142F">
        <w:t xml:space="preserve"> The third stage is concrete operational stage ages 7 to 11 years and</w:t>
      </w:r>
      <w:r w:rsidR="00CD0818" w:rsidRPr="00C0142F">
        <w:t xml:space="preserve"> the final stage is formal operation stage ages 12years and up</w:t>
      </w:r>
      <w:r w:rsidR="00FE7CED" w:rsidRPr="00C0142F">
        <w:t xml:space="preserve"> (Nortje,A, 2021)</w:t>
      </w:r>
      <w:r w:rsidR="00CD0818" w:rsidRPr="00C0142F">
        <w:t xml:space="preserve">. </w:t>
      </w:r>
      <w:r w:rsidR="00A0717D" w:rsidRPr="001415D1">
        <w:t>Cognitive development is influenced by social interaction, environments and supportive relationships</w:t>
      </w:r>
      <w:r w:rsidR="00551291">
        <w:t>,</w:t>
      </w:r>
      <w:r w:rsidR="00327BF0" w:rsidRPr="001415D1">
        <w:t xml:space="preserve"> which </w:t>
      </w:r>
      <w:r w:rsidR="00551291">
        <w:t>enhance</w:t>
      </w:r>
      <w:r w:rsidR="00327BF0" w:rsidRPr="001415D1">
        <w:t xml:space="preserve"> the growth. </w:t>
      </w:r>
      <w:r w:rsidR="00B95B2D" w:rsidRPr="001415D1">
        <w:t xml:space="preserve">Parents and professionals </w:t>
      </w:r>
      <w:r w:rsidR="008428E1" w:rsidRPr="001415D1">
        <w:t xml:space="preserve">can support a child’s cognitive development by providing </w:t>
      </w:r>
      <w:r w:rsidR="00551291">
        <w:t>exploration</w:t>
      </w:r>
      <w:r w:rsidR="008428E1" w:rsidRPr="001415D1">
        <w:t xml:space="preserve">, hands on experience, </w:t>
      </w:r>
      <w:r w:rsidR="005136D1" w:rsidRPr="001415D1">
        <w:t xml:space="preserve">asking questions, </w:t>
      </w:r>
      <w:r w:rsidR="00551291">
        <w:t xml:space="preserve">and </w:t>
      </w:r>
      <w:r w:rsidR="005D471E" w:rsidRPr="001415D1">
        <w:t xml:space="preserve">another way to help is by creating a stimulating learning environment with </w:t>
      </w:r>
      <w:r w:rsidR="00551291">
        <w:t>age-appropriate</w:t>
      </w:r>
      <w:r w:rsidR="005D471E" w:rsidRPr="001415D1">
        <w:t xml:space="preserve"> activities</w:t>
      </w:r>
      <w:r w:rsidR="00551291">
        <w:t>,</w:t>
      </w:r>
      <w:r w:rsidR="005D471E" w:rsidRPr="001415D1">
        <w:t xml:space="preserve"> including books, games and puzzles</w:t>
      </w:r>
      <w:r w:rsidR="00551291">
        <w:t>,</w:t>
      </w:r>
      <w:r w:rsidR="005D471E" w:rsidRPr="001415D1">
        <w:t xml:space="preserve"> which helps grow the thinking and problem-solving s</w:t>
      </w:r>
      <w:r w:rsidR="00551291">
        <w:t>kills</w:t>
      </w:r>
      <w:r w:rsidR="001F031E" w:rsidRPr="001415D1">
        <w:t xml:space="preserve"> (</w:t>
      </w:r>
      <w:proofErr w:type="gramStart"/>
      <w:r w:rsidR="001F031E" w:rsidRPr="001415D1">
        <w:t>Fennies</w:t>
      </w:r>
      <w:proofErr w:type="gramEnd"/>
      <w:r w:rsidR="001F031E" w:rsidRPr="001415D1">
        <w:t xml:space="preserve"> nurseries, 2024). </w:t>
      </w:r>
    </w:p>
    <w:p w14:paraId="2BEF5EE9" w14:textId="43E46F06" w:rsidR="0042449B" w:rsidRDefault="003569D1" w:rsidP="007C2910">
      <w:pPr>
        <w:spacing w:line="360" w:lineRule="auto"/>
      </w:pPr>
      <w:r>
        <w:t xml:space="preserve">The development of </w:t>
      </w:r>
      <w:r w:rsidR="005D6457" w:rsidRPr="001415D1">
        <w:t xml:space="preserve">Morals </w:t>
      </w:r>
      <w:r w:rsidR="000354F2" w:rsidRPr="001415D1">
        <w:t xml:space="preserve">and values </w:t>
      </w:r>
      <w:r w:rsidR="001C4367" w:rsidRPr="001415D1">
        <w:t>include</w:t>
      </w:r>
      <w:r w:rsidR="000354F2" w:rsidRPr="001415D1">
        <w:t xml:space="preserve"> spiritual development</w:t>
      </w:r>
      <w:r w:rsidR="001C4367" w:rsidRPr="001415D1">
        <w:t>,</w:t>
      </w:r>
      <w:r w:rsidR="000354F2" w:rsidRPr="001415D1">
        <w:t xml:space="preserve"> </w:t>
      </w:r>
      <w:r w:rsidR="001C4367" w:rsidRPr="001415D1">
        <w:t xml:space="preserve">self-view, any religious beliefs and personality development </w:t>
      </w:r>
      <w:r>
        <w:t xml:space="preserve">and understanding the concepts of right and wrong, </w:t>
      </w:r>
      <w:r w:rsidR="005945CA">
        <w:t>children don’t tend to understand this until around 2 years old</w:t>
      </w:r>
      <w:r w:rsidR="003E10B5">
        <w:t xml:space="preserve"> (TeachKloud 2023).</w:t>
      </w:r>
      <w:r w:rsidR="00FC3236">
        <w:t xml:space="preserve"> Moral development is crucial in early years </w:t>
      </w:r>
      <w:r w:rsidR="008639BF">
        <w:t xml:space="preserve">as it enables the child to develop ethical choices and responsible behaviour </w:t>
      </w:r>
      <w:proofErr w:type="gramStart"/>
      <w:r w:rsidR="008639BF">
        <w:t>later on</w:t>
      </w:r>
      <w:proofErr w:type="gramEnd"/>
      <w:r w:rsidR="008639BF">
        <w:t xml:space="preserve"> in life</w:t>
      </w:r>
      <w:r w:rsidR="00501805">
        <w:t xml:space="preserve">, Lawrence Kohlbery agrees with this and mentions </w:t>
      </w:r>
      <w:r w:rsidR="005A588F">
        <w:t>moral reasoning is the children learning the difference between right and wrong</w:t>
      </w:r>
      <w:r w:rsidR="007C5F02">
        <w:t xml:space="preserve"> (</w:t>
      </w:r>
      <w:proofErr w:type="gramStart"/>
      <w:r w:rsidR="007C5F02">
        <w:t>McLeod,S</w:t>
      </w:r>
      <w:proofErr w:type="gramEnd"/>
      <w:r w:rsidR="007C5F02">
        <w:t xml:space="preserve"> 2024)</w:t>
      </w:r>
      <w:r w:rsidR="005A588F">
        <w:t xml:space="preserve">. </w:t>
      </w:r>
      <w:r w:rsidR="00D8319C" w:rsidRPr="00D30FE9">
        <w:t xml:space="preserve">Maslow and Piaget are </w:t>
      </w:r>
      <w:r w:rsidR="00AA1FB7" w:rsidRPr="00D30FE9">
        <w:t xml:space="preserve">both </w:t>
      </w:r>
      <w:r w:rsidR="00D8319C" w:rsidRPr="00D30FE9">
        <w:t>theorists who</w:t>
      </w:r>
      <w:r w:rsidR="00AA1FB7" w:rsidRPr="00D30FE9">
        <w:t xml:space="preserve"> </w:t>
      </w:r>
      <w:r w:rsidR="00D30FE9">
        <w:t>concentrate</w:t>
      </w:r>
      <w:r w:rsidR="00D8319C" w:rsidRPr="00D30FE9">
        <w:t xml:space="preserve"> on development but have different views regarding this, as Maslow believes that children can't develop to the higher stages until the basic stages are met (McLeod </w:t>
      </w:r>
      <w:r w:rsidR="00D8319C" w:rsidRPr="00D30FE9">
        <w:lastRenderedPageBreak/>
        <w:t>2025)</w:t>
      </w:r>
      <w:r w:rsidR="00D30FE9" w:rsidRPr="00D30FE9">
        <w:t xml:space="preserve">, whereas </w:t>
      </w:r>
      <w:r w:rsidR="00D8319C" w:rsidRPr="00D30FE9">
        <w:t>Piaget believes that children’s development continues to develop even if the basic needs are not met.</w:t>
      </w:r>
    </w:p>
    <w:p w14:paraId="3AFA313D" w14:textId="77777777" w:rsidR="00042D58" w:rsidRDefault="00042D58" w:rsidP="007C2910">
      <w:pPr>
        <w:spacing w:line="360" w:lineRule="auto"/>
      </w:pPr>
    </w:p>
    <w:p w14:paraId="4D272813" w14:textId="4DA61BA2" w:rsidR="00964DDF" w:rsidRPr="00466A98" w:rsidRDefault="00964DDF" w:rsidP="007C2910">
      <w:pPr>
        <w:spacing w:line="360" w:lineRule="auto"/>
      </w:pPr>
      <w:r w:rsidRPr="00964DDF">
        <w:rPr>
          <w:b/>
          <w:bCs/>
          <w:u w:val="single"/>
        </w:rPr>
        <w:t xml:space="preserve">Conclusion </w:t>
      </w:r>
    </w:p>
    <w:p w14:paraId="0E103438" w14:textId="687E5CE0" w:rsidR="007442F4" w:rsidRPr="007442F4" w:rsidRDefault="007442F4" w:rsidP="007C2910">
      <w:pPr>
        <w:spacing w:line="360" w:lineRule="auto"/>
      </w:pPr>
      <w:r>
        <w:t>To Conclude</w:t>
      </w:r>
      <w:r w:rsidR="0044318F">
        <w:t xml:space="preserve"> </w:t>
      </w:r>
      <w:r w:rsidR="00665EB5">
        <w:t xml:space="preserve">Malsow’s Hierarchy </w:t>
      </w:r>
      <w:r w:rsidR="0044318F">
        <w:t xml:space="preserve">of Needs </w:t>
      </w:r>
      <w:r w:rsidR="00665EB5">
        <w:t>provides a foundation</w:t>
      </w:r>
      <w:r w:rsidR="001D6100">
        <w:t xml:space="preserve"> of</w:t>
      </w:r>
      <w:r w:rsidR="00665EB5">
        <w:t xml:space="preserve"> understanding o</w:t>
      </w:r>
      <w:r w:rsidR="001D6100">
        <w:t>childre’'s basic and psychological needs</w:t>
      </w:r>
      <w:r w:rsidR="00665EB5">
        <w:t xml:space="preserve"> these needs, where theories from Piaget, Vygotsky, Erikson and Bronfenbrenner f</w:t>
      </w:r>
      <w:r w:rsidR="00675BDE">
        <w:t>urther</w:t>
      </w:r>
      <w:r w:rsidR="00665EB5">
        <w:t xml:space="preserve"> our understand</w:t>
      </w:r>
      <w:r w:rsidR="006D3169">
        <w:t>ing</w:t>
      </w:r>
      <w:r w:rsidR="00E70EAB">
        <w:t xml:space="preserve"> on child holistic development</w:t>
      </w:r>
      <w:r w:rsidR="00965C27">
        <w:t>, together highlighting the importance of</w:t>
      </w:r>
      <w:r w:rsidR="00187649">
        <w:t xml:space="preserve"> their full potential. </w:t>
      </w:r>
    </w:p>
    <w:p w14:paraId="25EA503C" w14:textId="77777777" w:rsidR="00E90E08" w:rsidRDefault="00E90E08" w:rsidP="007C2910">
      <w:pPr>
        <w:spacing w:line="360" w:lineRule="auto"/>
        <w:rPr>
          <w:b/>
          <w:bCs/>
          <w:u w:val="single"/>
        </w:rPr>
      </w:pPr>
    </w:p>
    <w:p w14:paraId="028F3F7A" w14:textId="77777777" w:rsidR="001F2809" w:rsidRDefault="001F2809" w:rsidP="007C2910">
      <w:pPr>
        <w:spacing w:line="360" w:lineRule="auto"/>
        <w:rPr>
          <w:b/>
          <w:bCs/>
          <w:u w:val="single"/>
        </w:rPr>
      </w:pPr>
    </w:p>
    <w:p w14:paraId="50E6E999" w14:textId="77777777" w:rsidR="001F2809" w:rsidRDefault="001F2809" w:rsidP="007C2910">
      <w:pPr>
        <w:spacing w:line="360" w:lineRule="auto"/>
        <w:rPr>
          <w:b/>
          <w:bCs/>
          <w:u w:val="single"/>
        </w:rPr>
      </w:pPr>
    </w:p>
    <w:p w14:paraId="1D0C5C01" w14:textId="77777777" w:rsidR="001F2809" w:rsidRDefault="001F2809" w:rsidP="007C2910">
      <w:pPr>
        <w:spacing w:line="360" w:lineRule="auto"/>
        <w:rPr>
          <w:b/>
          <w:bCs/>
          <w:u w:val="single"/>
        </w:rPr>
      </w:pPr>
    </w:p>
    <w:p w14:paraId="6B09EB20" w14:textId="77777777" w:rsidR="001F2809" w:rsidRDefault="001F2809" w:rsidP="007C2910">
      <w:pPr>
        <w:spacing w:line="360" w:lineRule="auto"/>
        <w:rPr>
          <w:b/>
          <w:bCs/>
          <w:u w:val="single"/>
        </w:rPr>
      </w:pPr>
    </w:p>
    <w:p w14:paraId="47025948" w14:textId="77777777" w:rsidR="001F2809" w:rsidRDefault="001F2809" w:rsidP="007C2910">
      <w:pPr>
        <w:spacing w:line="360" w:lineRule="auto"/>
        <w:rPr>
          <w:b/>
          <w:bCs/>
          <w:u w:val="single"/>
        </w:rPr>
      </w:pPr>
    </w:p>
    <w:p w14:paraId="563DBAB1" w14:textId="77777777" w:rsidR="001F2809" w:rsidRDefault="001F2809" w:rsidP="007C2910">
      <w:pPr>
        <w:spacing w:line="360" w:lineRule="auto"/>
        <w:rPr>
          <w:b/>
          <w:bCs/>
          <w:u w:val="single"/>
        </w:rPr>
      </w:pPr>
    </w:p>
    <w:p w14:paraId="5ED96737" w14:textId="77777777" w:rsidR="001F2809" w:rsidRDefault="001F2809" w:rsidP="007C2910">
      <w:pPr>
        <w:spacing w:line="360" w:lineRule="auto"/>
        <w:rPr>
          <w:b/>
          <w:bCs/>
          <w:u w:val="single"/>
        </w:rPr>
      </w:pPr>
    </w:p>
    <w:p w14:paraId="680D6C2A" w14:textId="77777777" w:rsidR="001F2809" w:rsidRDefault="001F2809" w:rsidP="007C2910">
      <w:pPr>
        <w:spacing w:line="360" w:lineRule="auto"/>
        <w:rPr>
          <w:b/>
          <w:bCs/>
          <w:u w:val="single"/>
        </w:rPr>
      </w:pPr>
    </w:p>
    <w:p w14:paraId="79107F02" w14:textId="77777777" w:rsidR="001F2809" w:rsidRDefault="001F2809" w:rsidP="007C2910">
      <w:pPr>
        <w:spacing w:line="360" w:lineRule="auto"/>
        <w:rPr>
          <w:b/>
          <w:bCs/>
          <w:u w:val="single"/>
        </w:rPr>
      </w:pPr>
    </w:p>
    <w:p w14:paraId="63886047" w14:textId="77777777" w:rsidR="001F2809" w:rsidRDefault="001F2809" w:rsidP="007C2910">
      <w:pPr>
        <w:spacing w:line="360" w:lineRule="auto"/>
        <w:rPr>
          <w:b/>
          <w:bCs/>
          <w:u w:val="single"/>
        </w:rPr>
      </w:pPr>
    </w:p>
    <w:p w14:paraId="66316A5F" w14:textId="77777777" w:rsidR="001F2809" w:rsidRDefault="001F2809" w:rsidP="007C2910">
      <w:pPr>
        <w:spacing w:line="360" w:lineRule="auto"/>
        <w:rPr>
          <w:b/>
          <w:bCs/>
          <w:u w:val="single"/>
        </w:rPr>
      </w:pPr>
    </w:p>
    <w:p w14:paraId="4BA1CB10" w14:textId="77777777" w:rsidR="001F2809" w:rsidRDefault="001F2809" w:rsidP="007C2910">
      <w:pPr>
        <w:spacing w:line="360" w:lineRule="auto"/>
        <w:rPr>
          <w:b/>
          <w:bCs/>
          <w:u w:val="single"/>
        </w:rPr>
      </w:pPr>
    </w:p>
    <w:p w14:paraId="7CBD60AA" w14:textId="77777777" w:rsidR="001F2809" w:rsidRDefault="001F2809" w:rsidP="007C2910">
      <w:pPr>
        <w:spacing w:line="360" w:lineRule="auto"/>
        <w:rPr>
          <w:b/>
          <w:bCs/>
          <w:u w:val="single"/>
        </w:rPr>
      </w:pPr>
    </w:p>
    <w:p w14:paraId="0E3F094A" w14:textId="77777777" w:rsidR="001F2809" w:rsidRDefault="001F2809" w:rsidP="007C2910">
      <w:pPr>
        <w:spacing w:line="360" w:lineRule="auto"/>
        <w:rPr>
          <w:b/>
          <w:bCs/>
          <w:u w:val="single"/>
        </w:rPr>
      </w:pPr>
    </w:p>
    <w:p w14:paraId="1F1EAB62" w14:textId="77777777" w:rsidR="00E90E08" w:rsidRDefault="00E90E08" w:rsidP="007C2910">
      <w:pPr>
        <w:spacing w:line="360" w:lineRule="auto"/>
        <w:rPr>
          <w:b/>
          <w:bCs/>
          <w:u w:val="single"/>
        </w:rPr>
      </w:pPr>
    </w:p>
    <w:p w14:paraId="31B0F545" w14:textId="77777777" w:rsidR="00E90E08" w:rsidRDefault="00E90E08" w:rsidP="007C2910">
      <w:pPr>
        <w:spacing w:line="360" w:lineRule="auto"/>
        <w:rPr>
          <w:b/>
          <w:bCs/>
          <w:u w:val="single"/>
        </w:rPr>
      </w:pPr>
    </w:p>
    <w:p w14:paraId="54294A02" w14:textId="71D4E393" w:rsidR="00E90E08" w:rsidRDefault="00E90E08" w:rsidP="007C2910">
      <w:pPr>
        <w:spacing w:line="360" w:lineRule="auto"/>
        <w:rPr>
          <w:b/>
          <w:bCs/>
          <w:u w:val="single"/>
        </w:rPr>
      </w:pPr>
      <w:r>
        <w:rPr>
          <w:b/>
          <w:bCs/>
          <w:u w:val="single"/>
        </w:rPr>
        <w:t xml:space="preserve">Reference List Part 2 </w:t>
      </w:r>
    </w:p>
    <w:p w14:paraId="111DE3A6" w14:textId="11510E23" w:rsidR="00E90E08" w:rsidRDefault="00E90E08" w:rsidP="007C2910">
      <w:pPr>
        <w:spacing w:line="360" w:lineRule="auto"/>
      </w:pPr>
      <w:r>
        <w:t xml:space="preserve">Mcllroy, T. (2024) </w:t>
      </w:r>
      <w:r w:rsidRPr="00126239">
        <w:rPr>
          <w:i/>
          <w:iCs/>
        </w:rPr>
        <w:t xml:space="preserve">What is Holistic Development in Early </w:t>
      </w:r>
      <w:proofErr w:type="gramStart"/>
      <w:r w:rsidRPr="00126239">
        <w:rPr>
          <w:i/>
          <w:iCs/>
        </w:rPr>
        <w:t>Childhood?</w:t>
      </w:r>
      <w:r w:rsidR="001921E9">
        <w:rPr>
          <w:i/>
          <w:iCs/>
        </w:rPr>
        <w:t>.</w:t>
      </w:r>
      <w:proofErr w:type="gramEnd"/>
      <w:r>
        <w:t xml:space="preserve"> Available at: </w:t>
      </w:r>
      <w:hyperlink r:id="rId31" w:history="1">
        <w:r w:rsidR="000F310D" w:rsidRPr="000F310D">
          <w:rPr>
            <w:color w:val="0000FF"/>
            <w:u w:val="single"/>
          </w:rPr>
          <w:t>What is Holistic Development in Early Childhood? - Empowered Parents</w:t>
        </w:r>
      </w:hyperlink>
      <w:r w:rsidR="000F310D">
        <w:t xml:space="preserve"> (Accessed 11</w:t>
      </w:r>
      <w:r w:rsidR="000F310D" w:rsidRPr="000F310D">
        <w:rPr>
          <w:vertAlign w:val="superscript"/>
        </w:rPr>
        <w:t>th</w:t>
      </w:r>
      <w:r w:rsidR="000F310D">
        <w:t xml:space="preserve"> November 2025). </w:t>
      </w:r>
    </w:p>
    <w:p w14:paraId="3391C4B1" w14:textId="63C87F62" w:rsidR="006F0F76" w:rsidRDefault="006F0F76" w:rsidP="007C2910">
      <w:pPr>
        <w:spacing w:line="360" w:lineRule="auto"/>
      </w:pPr>
      <w:r>
        <w:t>Eadrly Education</w:t>
      </w:r>
      <w:r w:rsidR="00A951F6">
        <w:t xml:space="preserve"> Coalition</w:t>
      </w:r>
      <w:r w:rsidR="000F218D">
        <w:t xml:space="preserve">. (2021) </w:t>
      </w:r>
      <w:r w:rsidR="000F218D" w:rsidRPr="00126239">
        <w:rPr>
          <w:i/>
          <w:iCs/>
        </w:rPr>
        <w:t>Birth to 5 Matters:</w:t>
      </w:r>
      <w:r w:rsidR="00A951F6" w:rsidRPr="00126239">
        <w:rPr>
          <w:i/>
          <w:iCs/>
        </w:rPr>
        <w:t xml:space="preserve"> </w:t>
      </w:r>
      <w:r w:rsidR="0033347C" w:rsidRPr="00126239">
        <w:rPr>
          <w:i/>
          <w:iCs/>
        </w:rPr>
        <w:t>Guidance by the sector for the sector.</w:t>
      </w:r>
      <w:r w:rsidR="0033347C">
        <w:t xml:space="preserve"> London: Early Education. Available at: </w:t>
      </w:r>
      <w:hyperlink r:id="rId32" w:history="1">
        <w:r w:rsidR="00126239" w:rsidRPr="00126239">
          <w:rPr>
            <w:color w:val="0000FF"/>
            <w:u w:val="single"/>
          </w:rPr>
          <w:t>Birthto5Matters-download.pdf</w:t>
        </w:r>
      </w:hyperlink>
      <w:r w:rsidR="00126239">
        <w:t xml:space="preserve"> (Accessed: 12</w:t>
      </w:r>
      <w:r w:rsidR="00126239" w:rsidRPr="00126239">
        <w:rPr>
          <w:vertAlign w:val="superscript"/>
        </w:rPr>
        <w:t>th</w:t>
      </w:r>
      <w:r w:rsidR="00126239">
        <w:t xml:space="preserve"> November 2025). </w:t>
      </w:r>
    </w:p>
    <w:p w14:paraId="4089725B" w14:textId="6279CC06" w:rsidR="00040C26" w:rsidRDefault="00040C26" w:rsidP="007C2910">
      <w:pPr>
        <w:spacing w:line="360" w:lineRule="auto"/>
      </w:pPr>
      <w:r>
        <w:t>NewHorizon25</w:t>
      </w:r>
      <w:r w:rsidR="00983BAC">
        <w:t>.</w:t>
      </w:r>
      <w:r>
        <w:t xml:space="preserve"> (2024)</w:t>
      </w:r>
      <w:r w:rsidR="00983BAC">
        <w:t xml:space="preserve"> </w:t>
      </w:r>
      <w:r w:rsidR="00983BAC" w:rsidRPr="002D0811">
        <w:rPr>
          <w:i/>
          <w:iCs/>
        </w:rPr>
        <w:t xml:space="preserve">Physical Development </w:t>
      </w:r>
      <w:proofErr w:type="gramStart"/>
      <w:r w:rsidR="00983BAC" w:rsidRPr="002D0811">
        <w:rPr>
          <w:i/>
          <w:iCs/>
        </w:rPr>
        <w:t>In</w:t>
      </w:r>
      <w:proofErr w:type="gramEnd"/>
      <w:r w:rsidR="00983BAC" w:rsidRPr="002D0811">
        <w:rPr>
          <w:i/>
          <w:iCs/>
        </w:rPr>
        <w:t xml:space="preserve"> Children: The 7 Stages</w:t>
      </w:r>
      <w:r w:rsidR="007D5695" w:rsidRPr="002D0811">
        <w:rPr>
          <w:i/>
          <w:iCs/>
        </w:rPr>
        <w:t>. Available</w:t>
      </w:r>
      <w:r w:rsidR="007D5695">
        <w:t xml:space="preserve"> at: </w:t>
      </w:r>
      <w:hyperlink r:id="rId33" w:history="1">
        <w:r w:rsidR="00FD2EB8" w:rsidRPr="00FD2EB8">
          <w:rPr>
            <w:color w:val="0000FF"/>
            <w:u w:val="single"/>
          </w:rPr>
          <w:t>Physical Development In Children: The 7 Stages</w:t>
        </w:r>
      </w:hyperlink>
      <w:r w:rsidR="00FD2EB8">
        <w:t xml:space="preserve"> (</w:t>
      </w:r>
      <w:r w:rsidR="00E32AE9">
        <w:t>Accessed 12</w:t>
      </w:r>
      <w:r w:rsidR="00E32AE9" w:rsidRPr="00E32AE9">
        <w:rPr>
          <w:vertAlign w:val="superscript"/>
        </w:rPr>
        <w:t>th</w:t>
      </w:r>
      <w:r w:rsidR="00E32AE9">
        <w:t xml:space="preserve"> November 2025).</w:t>
      </w:r>
    </w:p>
    <w:p w14:paraId="33DBE8D0" w14:textId="5C7C4114" w:rsidR="00C910CF" w:rsidRDefault="00C910CF" w:rsidP="007C2910">
      <w:pPr>
        <w:spacing w:line="360" w:lineRule="auto"/>
      </w:pPr>
      <w:r>
        <w:t xml:space="preserve">Queen’s University Belfast. (2017) </w:t>
      </w:r>
      <w:r w:rsidRPr="002D0811">
        <w:rPr>
          <w:i/>
          <w:iCs/>
        </w:rPr>
        <w:t>Understanding the Association between Stunting and Child Development in Low- and Middle-income Countries: Next Steps for Research and Intervention</w:t>
      </w:r>
      <w:r>
        <w:t xml:space="preserve">. Available at: </w:t>
      </w:r>
      <w:hyperlink r:id="rId34" w:history="1">
        <w:r w:rsidR="00E5784D" w:rsidRPr="00E5784D">
          <w:rPr>
            <w:color w:val="0000FF"/>
            <w:u w:val="single"/>
          </w:rPr>
          <w:t>Stunting_SSM.pdf</w:t>
        </w:r>
      </w:hyperlink>
      <w:r w:rsidR="00E5784D">
        <w:t xml:space="preserve"> (Accessed 12</w:t>
      </w:r>
      <w:r w:rsidR="00E5784D" w:rsidRPr="00E5784D">
        <w:rPr>
          <w:vertAlign w:val="superscript"/>
        </w:rPr>
        <w:t>th</w:t>
      </w:r>
      <w:r w:rsidR="00E5784D">
        <w:t xml:space="preserve"> November 2025). </w:t>
      </w:r>
    </w:p>
    <w:p w14:paraId="4DF1B6F4" w14:textId="214BBAB2" w:rsidR="009B3220" w:rsidRDefault="009B3220" w:rsidP="007C2910">
      <w:pPr>
        <w:spacing w:line="360" w:lineRule="auto"/>
      </w:pPr>
      <w:r>
        <w:t xml:space="preserve">Education Endowment Foundation. (2025) </w:t>
      </w:r>
      <w:r w:rsidRPr="002D0811">
        <w:rPr>
          <w:i/>
          <w:iCs/>
        </w:rPr>
        <w:t>Physical Development</w:t>
      </w:r>
      <w:r>
        <w:t xml:space="preserve">. </w:t>
      </w:r>
      <w:r w:rsidR="00762E42">
        <w:t xml:space="preserve">Available at: </w:t>
      </w:r>
      <w:hyperlink r:id="rId35" w:history="1">
        <w:r w:rsidR="007E26D9" w:rsidRPr="007E26D9">
          <w:rPr>
            <w:color w:val="0000FF"/>
            <w:u w:val="single"/>
          </w:rPr>
          <w:t>EEF | Physical Development</w:t>
        </w:r>
      </w:hyperlink>
      <w:r w:rsidR="007E26D9">
        <w:t xml:space="preserve"> (Accessed 12</w:t>
      </w:r>
      <w:r w:rsidR="007E26D9" w:rsidRPr="007E26D9">
        <w:rPr>
          <w:vertAlign w:val="superscript"/>
        </w:rPr>
        <w:t>th</w:t>
      </w:r>
      <w:r w:rsidR="007E26D9">
        <w:t xml:space="preserve"> November 2025). </w:t>
      </w:r>
    </w:p>
    <w:p w14:paraId="0D2F2BEF" w14:textId="77777777" w:rsidR="0030400B" w:rsidRDefault="00BB081F" w:rsidP="007C2910">
      <w:pPr>
        <w:spacing w:line="360" w:lineRule="auto"/>
      </w:pPr>
      <w:r>
        <w:t xml:space="preserve">University Of Central Florida. (No Date) </w:t>
      </w:r>
      <w:r w:rsidR="00FB5E32" w:rsidRPr="002D0811">
        <w:rPr>
          <w:i/>
          <w:iCs/>
        </w:rPr>
        <w:t xml:space="preserve">Maslow’s Hierarchy </w:t>
      </w:r>
      <w:proofErr w:type="gramStart"/>
      <w:r w:rsidR="00FB5E32" w:rsidRPr="002D0811">
        <w:rPr>
          <w:i/>
          <w:iCs/>
        </w:rPr>
        <w:t>Of</w:t>
      </w:r>
      <w:proofErr w:type="gramEnd"/>
      <w:r w:rsidR="00FB5E32" w:rsidRPr="002D0811">
        <w:rPr>
          <w:i/>
          <w:iCs/>
        </w:rPr>
        <w:t xml:space="preserve"> Needs</w:t>
      </w:r>
      <w:r w:rsidR="00FB5E32">
        <w:t xml:space="preserve">. Available at: </w:t>
      </w:r>
      <w:hyperlink r:id="rId36" w:history="1">
        <w:r w:rsidR="00FB5E32" w:rsidRPr="00FB5E32">
          <w:rPr>
            <w:color w:val="0000FF"/>
            <w:u w:val="single"/>
          </w:rPr>
          <w:t>Maslow’s Hierarchy of Needs – General Psychology</w:t>
        </w:r>
      </w:hyperlink>
      <w:r w:rsidR="00FB5E32">
        <w:t xml:space="preserve"> (Accessed 12</w:t>
      </w:r>
      <w:r w:rsidR="00FB5E32" w:rsidRPr="00FB5E32">
        <w:rPr>
          <w:vertAlign w:val="superscript"/>
        </w:rPr>
        <w:t>th</w:t>
      </w:r>
      <w:r w:rsidR="00FB5E32">
        <w:t xml:space="preserve"> November 2025).</w:t>
      </w:r>
    </w:p>
    <w:p w14:paraId="1C29B492" w14:textId="1EBB69FC" w:rsidR="00BB081F" w:rsidRDefault="0030400B" w:rsidP="007C2910">
      <w:pPr>
        <w:spacing w:line="360" w:lineRule="auto"/>
      </w:pPr>
      <w:r>
        <w:t xml:space="preserve">Guy-Evans, O. (2025) </w:t>
      </w:r>
      <w:r w:rsidRPr="002D0811">
        <w:rPr>
          <w:i/>
          <w:iCs/>
        </w:rPr>
        <w:t>Bronfenbrenner’s Ecological systems theory.</w:t>
      </w:r>
      <w:r>
        <w:t xml:space="preserve"> Available at: </w:t>
      </w:r>
      <w:r w:rsidR="00FB5E32">
        <w:t xml:space="preserve"> </w:t>
      </w:r>
      <w:hyperlink r:id="rId37" w:anchor=":~:text=Bronfenbrenner%20becam" w:history="1">
        <w:r w:rsidR="000627C9" w:rsidRPr="000627C9">
          <w:rPr>
            <w:color w:val="0000FF"/>
            <w:u w:val="single"/>
          </w:rPr>
          <w:t>Bronfenbrenner's Ecological Systems Theory</w:t>
        </w:r>
      </w:hyperlink>
      <w:r w:rsidR="000627C9">
        <w:t xml:space="preserve"> (Accessed on 12</w:t>
      </w:r>
      <w:r w:rsidR="000627C9" w:rsidRPr="000627C9">
        <w:rPr>
          <w:vertAlign w:val="superscript"/>
        </w:rPr>
        <w:t>th</w:t>
      </w:r>
      <w:r w:rsidR="000627C9">
        <w:t xml:space="preserve"> November 2025). </w:t>
      </w:r>
    </w:p>
    <w:p w14:paraId="60926C3C" w14:textId="097A4A4D" w:rsidR="00760186" w:rsidRDefault="00760186" w:rsidP="007C2910">
      <w:pPr>
        <w:spacing w:line="360" w:lineRule="auto"/>
      </w:pPr>
      <w:r>
        <w:t>Department for Education. (202</w:t>
      </w:r>
      <w:r w:rsidR="00F901EE">
        <w:t>1</w:t>
      </w:r>
      <w:r>
        <w:t xml:space="preserve">) </w:t>
      </w:r>
      <w:r w:rsidRPr="002D0811">
        <w:rPr>
          <w:i/>
          <w:iCs/>
        </w:rPr>
        <w:t>Development Matters</w:t>
      </w:r>
      <w:r w:rsidR="00687C32" w:rsidRPr="002D0811">
        <w:rPr>
          <w:i/>
          <w:iCs/>
        </w:rPr>
        <w:t>.</w:t>
      </w:r>
      <w:r w:rsidR="00687C32">
        <w:t xml:space="preserve"> London: Department for Education. Available at: </w:t>
      </w:r>
      <w:hyperlink r:id="rId38" w:history="1">
        <w:r w:rsidR="00687C32" w:rsidRPr="00687C32">
          <w:rPr>
            <w:color w:val="0000FF"/>
            <w:u w:val="single"/>
          </w:rPr>
          <w:t>Development Matters - GOV.UK</w:t>
        </w:r>
      </w:hyperlink>
      <w:r w:rsidR="00687C32">
        <w:t xml:space="preserve"> (Accessed 12</w:t>
      </w:r>
      <w:r w:rsidR="00687C32" w:rsidRPr="00687C32">
        <w:rPr>
          <w:vertAlign w:val="superscript"/>
        </w:rPr>
        <w:t>th</w:t>
      </w:r>
      <w:r w:rsidR="00687C32">
        <w:t xml:space="preserve"> November 2025). </w:t>
      </w:r>
    </w:p>
    <w:p w14:paraId="732CD781" w14:textId="16A76581" w:rsidR="00F50CC9" w:rsidRDefault="00F50CC9" w:rsidP="007C2910">
      <w:pPr>
        <w:spacing w:line="360" w:lineRule="auto"/>
      </w:pPr>
      <w:r>
        <w:t xml:space="preserve">Estyn. (2021) </w:t>
      </w:r>
      <w:r w:rsidRPr="002D0811">
        <w:rPr>
          <w:i/>
          <w:iCs/>
        </w:rPr>
        <w:t>Developing Pupils’ social and emotional skills.</w:t>
      </w:r>
      <w:r>
        <w:t xml:space="preserve"> </w:t>
      </w:r>
      <w:r w:rsidR="00A21314">
        <w:t xml:space="preserve">Available at: </w:t>
      </w:r>
      <w:hyperlink r:id="rId39" w:history="1">
        <w:r w:rsidR="002D0811" w:rsidRPr="002D0811">
          <w:rPr>
            <w:color w:val="0000FF"/>
            <w:u w:val="single"/>
          </w:rPr>
          <w:t>Developing pupils’ social and emotional skills - Estyn</w:t>
        </w:r>
      </w:hyperlink>
      <w:r w:rsidR="002D0811">
        <w:t xml:space="preserve"> (Accessed 12</w:t>
      </w:r>
      <w:r w:rsidR="002D0811" w:rsidRPr="002D0811">
        <w:rPr>
          <w:vertAlign w:val="superscript"/>
        </w:rPr>
        <w:t>th</w:t>
      </w:r>
      <w:r w:rsidR="002D0811">
        <w:t xml:space="preserve"> November 2025). </w:t>
      </w:r>
    </w:p>
    <w:p w14:paraId="0060B6AE" w14:textId="64DA07F7" w:rsidR="00630478" w:rsidRDefault="00630478" w:rsidP="007C2910">
      <w:pPr>
        <w:spacing w:line="360" w:lineRule="auto"/>
      </w:pPr>
      <w:r>
        <w:t xml:space="preserve">Egersdff, S and Mundy, P. (2017) A Model for living: Maslow’s Hierarchy of needs in children’s development: Exploring eating, sleeping, playing and learning as key elements. </w:t>
      </w:r>
      <w:r w:rsidR="008D3F23">
        <w:t xml:space="preserve">Available at: </w:t>
      </w:r>
      <w:hyperlink r:id="rId40" w:history="1">
        <w:r w:rsidR="008D3F23" w:rsidRPr="008D3F23">
          <w:rPr>
            <w:color w:val="0000FF"/>
            <w:u w:val="single"/>
          </w:rPr>
          <w:t>Maslow’s hierarchy of needs in children’s development | Community Playthings</w:t>
        </w:r>
      </w:hyperlink>
      <w:r w:rsidR="008D3F23">
        <w:t xml:space="preserve"> (Accessed 12</w:t>
      </w:r>
      <w:r w:rsidR="008D3F23" w:rsidRPr="008D3F23">
        <w:rPr>
          <w:vertAlign w:val="superscript"/>
        </w:rPr>
        <w:t>th</w:t>
      </w:r>
      <w:r w:rsidR="008D3F23">
        <w:t xml:space="preserve"> November 2025). </w:t>
      </w:r>
    </w:p>
    <w:p w14:paraId="7784F4C6" w14:textId="1E09D2FF" w:rsidR="00801945" w:rsidRDefault="00801945" w:rsidP="007C2910">
      <w:pPr>
        <w:spacing w:line="360" w:lineRule="auto"/>
      </w:pPr>
      <w:r>
        <w:lastRenderedPageBreak/>
        <w:t>McLeod, S. (2025) Maslow’s Hierarchy of Needs</w:t>
      </w:r>
      <w:r w:rsidR="008D45D3">
        <w:t xml:space="preserve">. Available at: </w:t>
      </w:r>
      <w:hyperlink r:id="rId41" w:history="1">
        <w:r w:rsidR="008D45D3" w:rsidRPr="008D45D3">
          <w:rPr>
            <w:color w:val="0000FF"/>
            <w:u w:val="single"/>
          </w:rPr>
          <w:t>Maslow's Hierarchy of Needs</w:t>
        </w:r>
      </w:hyperlink>
      <w:r w:rsidR="008D45D3">
        <w:t xml:space="preserve"> (Accessed 13</w:t>
      </w:r>
      <w:r w:rsidR="008D45D3" w:rsidRPr="008D45D3">
        <w:rPr>
          <w:vertAlign w:val="superscript"/>
        </w:rPr>
        <w:t>th</w:t>
      </w:r>
      <w:r w:rsidR="008D45D3">
        <w:t xml:space="preserve"> November 2025). </w:t>
      </w:r>
    </w:p>
    <w:p w14:paraId="56E28B76" w14:textId="1A8FF5B9" w:rsidR="007179C3" w:rsidRDefault="00571024" w:rsidP="007C2910">
      <w:pPr>
        <w:spacing w:line="360" w:lineRule="auto"/>
      </w:pPr>
      <w:r>
        <w:t>Department for Education. (2023) Statutory Framework for the Early Years Foundation Stage</w:t>
      </w:r>
      <w:r w:rsidR="00480C70">
        <w:t xml:space="preserve">. Available at: </w:t>
      </w:r>
      <w:hyperlink r:id="rId42" w:history="1">
        <w:r w:rsidR="00480C70" w:rsidRPr="00480C70">
          <w:rPr>
            <w:color w:val="0000FF"/>
            <w:u w:val="single"/>
          </w:rPr>
          <w:t>EYFS statutory framework for group and school-based providers</w:t>
        </w:r>
      </w:hyperlink>
      <w:r w:rsidR="00480C70">
        <w:t xml:space="preserve"> (Accessed 13</w:t>
      </w:r>
      <w:r w:rsidR="00480C70" w:rsidRPr="00480C70">
        <w:rPr>
          <w:vertAlign w:val="superscript"/>
        </w:rPr>
        <w:t>th</w:t>
      </w:r>
      <w:r w:rsidR="00480C70">
        <w:t xml:space="preserve"> November 2025). </w:t>
      </w:r>
    </w:p>
    <w:p w14:paraId="2E48B59B" w14:textId="14431639" w:rsidR="00FE7CED" w:rsidRDefault="00DB5595" w:rsidP="007C2910">
      <w:pPr>
        <w:spacing w:line="360" w:lineRule="auto"/>
      </w:pPr>
      <w:r>
        <w:t xml:space="preserve">Nortje, A. (2021) Piaget’s Stages: 4 Stages of Cognitive Development &amp; Theory. </w:t>
      </w:r>
      <w:r w:rsidR="00583D14">
        <w:t xml:space="preserve">Available at: </w:t>
      </w:r>
      <w:hyperlink r:id="rId43" w:history="1">
        <w:r w:rsidR="00583D14" w:rsidRPr="00583D14">
          <w:rPr>
            <w:color w:val="0000FF"/>
            <w:u w:val="single"/>
          </w:rPr>
          <w:t>Piaget's Stages: 4 Stages of Cognitive Development &amp; Theory</w:t>
        </w:r>
      </w:hyperlink>
      <w:r w:rsidR="00583D14">
        <w:t xml:space="preserve"> (Accessed 13</w:t>
      </w:r>
      <w:r w:rsidR="00583D14" w:rsidRPr="00583D14">
        <w:rPr>
          <w:vertAlign w:val="superscript"/>
        </w:rPr>
        <w:t>th</w:t>
      </w:r>
      <w:r w:rsidR="00583D14">
        <w:t xml:space="preserve"> November 2025). </w:t>
      </w:r>
    </w:p>
    <w:p w14:paraId="20B27263" w14:textId="7BAB9B5C" w:rsidR="003E10B5" w:rsidRDefault="003E10B5" w:rsidP="007C2910">
      <w:pPr>
        <w:spacing w:line="360" w:lineRule="auto"/>
      </w:pPr>
      <w:r>
        <w:t xml:space="preserve">TeachKloud. (2023) Moral Development in Early Childhood Education: A Comprehensive Guide for Educators. Available at: </w:t>
      </w:r>
      <w:hyperlink r:id="rId44" w:history="1">
        <w:r w:rsidR="00F41607" w:rsidRPr="00F41607">
          <w:rPr>
            <w:color w:val="0000FF"/>
            <w:u w:val="single"/>
          </w:rPr>
          <w:t>Moral Development in Early Childhood Education: A Comprehensive Guide for Educators – TeachKloud</w:t>
        </w:r>
      </w:hyperlink>
      <w:r w:rsidR="00F41607">
        <w:t xml:space="preserve"> (Accessed 13</w:t>
      </w:r>
      <w:r w:rsidR="00F41607" w:rsidRPr="00F41607">
        <w:rPr>
          <w:vertAlign w:val="superscript"/>
        </w:rPr>
        <w:t>th</w:t>
      </w:r>
      <w:r w:rsidR="00F41607">
        <w:t xml:space="preserve"> November 2025). </w:t>
      </w:r>
    </w:p>
    <w:p w14:paraId="2E40A575" w14:textId="7C40AA72" w:rsidR="007C5F02" w:rsidRDefault="007C5F02" w:rsidP="007C2910">
      <w:pPr>
        <w:spacing w:line="360" w:lineRule="auto"/>
      </w:pPr>
      <w:r>
        <w:t xml:space="preserve">McLeod, S. (2024) Kohlberg’s Stages of Moral Development. </w:t>
      </w:r>
      <w:r w:rsidR="00D4224C">
        <w:t xml:space="preserve">Available at: </w:t>
      </w:r>
      <w:hyperlink r:id="rId45" w:history="1">
        <w:r w:rsidR="008D6B34" w:rsidRPr="008D6B34">
          <w:rPr>
            <w:color w:val="0000FF"/>
            <w:u w:val="single"/>
          </w:rPr>
          <w:t>(PDF) Kohlberg's Stages of Moral Development</w:t>
        </w:r>
      </w:hyperlink>
      <w:r w:rsidR="008D6B34">
        <w:t xml:space="preserve"> (Accessed 13</w:t>
      </w:r>
      <w:r w:rsidR="008D6B34" w:rsidRPr="008D6B34">
        <w:rPr>
          <w:vertAlign w:val="superscript"/>
        </w:rPr>
        <w:t>th</w:t>
      </w:r>
      <w:r w:rsidR="008D6B34">
        <w:t xml:space="preserve"> November 2025). </w:t>
      </w:r>
    </w:p>
    <w:p w14:paraId="15867AF0" w14:textId="77777777" w:rsidR="009B6BBF" w:rsidRDefault="009B6BBF" w:rsidP="007C2910">
      <w:pPr>
        <w:spacing w:line="360" w:lineRule="auto"/>
      </w:pPr>
    </w:p>
    <w:p w14:paraId="714DBA14" w14:textId="77777777" w:rsidR="00E965CD" w:rsidRDefault="00E965CD" w:rsidP="007C2910">
      <w:pPr>
        <w:spacing w:line="360" w:lineRule="auto"/>
      </w:pPr>
    </w:p>
    <w:p w14:paraId="6C331095" w14:textId="77777777" w:rsidR="00E965CD" w:rsidRDefault="00E965CD" w:rsidP="007C2910">
      <w:pPr>
        <w:spacing w:line="360" w:lineRule="auto"/>
      </w:pPr>
    </w:p>
    <w:p w14:paraId="4A465A1C" w14:textId="77777777" w:rsidR="00E965CD" w:rsidRDefault="00E965CD" w:rsidP="007C2910">
      <w:pPr>
        <w:spacing w:line="360" w:lineRule="auto"/>
      </w:pPr>
    </w:p>
    <w:p w14:paraId="5E8A5836" w14:textId="77777777" w:rsidR="00E965CD" w:rsidRDefault="00E965CD" w:rsidP="007C2910">
      <w:pPr>
        <w:spacing w:line="360" w:lineRule="auto"/>
      </w:pPr>
    </w:p>
    <w:p w14:paraId="1402B493" w14:textId="77777777" w:rsidR="00E965CD" w:rsidRDefault="00E965CD" w:rsidP="007C2910">
      <w:pPr>
        <w:spacing w:line="360" w:lineRule="auto"/>
      </w:pPr>
    </w:p>
    <w:p w14:paraId="2073E384" w14:textId="77777777" w:rsidR="00E965CD" w:rsidRDefault="00E965CD" w:rsidP="007C2910">
      <w:pPr>
        <w:spacing w:line="360" w:lineRule="auto"/>
      </w:pPr>
    </w:p>
    <w:p w14:paraId="2F5B70A7" w14:textId="77777777" w:rsidR="00E965CD" w:rsidRDefault="00E965CD" w:rsidP="007C2910">
      <w:pPr>
        <w:spacing w:line="360" w:lineRule="auto"/>
      </w:pPr>
    </w:p>
    <w:p w14:paraId="52F1D2B2" w14:textId="77777777" w:rsidR="00E965CD" w:rsidRDefault="00E965CD" w:rsidP="007C2910">
      <w:pPr>
        <w:spacing w:line="360" w:lineRule="auto"/>
      </w:pPr>
    </w:p>
    <w:p w14:paraId="302A49CA" w14:textId="77777777" w:rsidR="00E965CD" w:rsidRDefault="00E965CD" w:rsidP="007C2910">
      <w:pPr>
        <w:spacing w:line="360" w:lineRule="auto"/>
      </w:pPr>
    </w:p>
    <w:p w14:paraId="5F697C46" w14:textId="77777777" w:rsidR="00E965CD" w:rsidRDefault="00E965CD" w:rsidP="007C2910">
      <w:pPr>
        <w:spacing w:line="360" w:lineRule="auto"/>
      </w:pPr>
    </w:p>
    <w:p w14:paraId="2FF301D9" w14:textId="77777777" w:rsidR="00E965CD" w:rsidRDefault="00E965CD" w:rsidP="007C2910">
      <w:pPr>
        <w:spacing w:line="360" w:lineRule="auto"/>
      </w:pPr>
    </w:p>
    <w:p w14:paraId="27ADF7CB" w14:textId="378ED1FA" w:rsidR="00E965CD" w:rsidRPr="00C454DE" w:rsidRDefault="00E965CD" w:rsidP="007C2910">
      <w:pPr>
        <w:spacing w:line="360" w:lineRule="auto"/>
        <w:rPr>
          <w:b/>
          <w:bCs/>
          <w:u w:val="single"/>
        </w:rPr>
      </w:pPr>
      <w:r w:rsidRPr="00C454DE">
        <w:rPr>
          <w:b/>
          <w:bCs/>
          <w:u w:val="single"/>
        </w:rPr>
        <w:lastRenderedPageBreak/>
        <w:t xml:space="preserve">Part 3 </w:t>
      </w:r>
    </w:p>
    <w:p w14:paraId="4195FC7A" w14:textId="10865649" w:rsidR="007C7C00" w:rsidRDefault="00032529" w:rsidP="007C2910">
      <w:pPr>
        <w:spacing w:line="360" w:lineRule="auto"/>
      </w:pPr>
      <w:r>
        <w:t xml:space="preserve">Understanding children’s development is more than observing </w:t>
      </w:r>
      <w:r w:rsidR="00E863F4">
        <w:t xml:space="preserve">their </w:t>
      </w:r>
      <w:r>
        <w:t>growth</w:t>
      </w:r>
      <w:r w:rsidR="000C5623">
        <w:t>,</w:t>
      </w:r>
      <w:r w:rsidR="001667BB">
        <w:t xml:space="preserve"> it involves recognising</w:t>
      </w:r>
      <w:r w:rsidR="00E863F4">
        <w:t xml:space="preserve"> their</w:t>
      </w:r>
      <w:r w:rsidR="001667BB">
        <w:t xml:space="preserve"> different needs. This section will explore three </w:t>
      </w:r>
      <w:r w:rsidR="00932A47">
        <w:t xml:space="preserve">examples from early years education, including how to support children through transitions. </w:t>
      </w:r>
    </w:p>
    <w:p w14:paraId="62C20400" w14:textId="4C78C4C2" w:rsidR="00F5105E" w:rsidRDefault="00A6042E" w:rsidP="007C2910">
      <w:pPr>
        <w:spacing w:line="360" w:lineRule="auto"/>
      </w:pPr>
      <w:r>
        <w:t xml:space="preserve">The first example that will be </w:t>
      </w:r>
      <w:r w:rsidR="00897DAD">
        <w:t>focused on</w:t>
      </w:r>
      <w:r>
        <w:t xml:space="preserve"> </w:t>
      </w:r>
      <w:r w:rsidR="00897DAD">
        <w:t xml:space="preserve">is </w:t>
      </w:r>
      <w:r w:rsidR="004E4729">
        <w:t xml:space="preserve">a </w:t>
      </w:r>
      <w:r w:rsidR="002C5F25">
        <w:t>child’s basic needs</w:t>
      </w:r>
      <w:r w:rsidR="00B620B9">
        <w:t xml:space="preserve">, as </w:t>
      </w:r>
      <w:r w:rsidR="002C5F25">
        <w:t xml:space="preserve">ensuring </w:t>
      </w:r>
      <w:r w:rsidR="004E4729">
        <w:t xml:space="preserve">these </w:t>
      </w:r>
      <w:r w:rsidR="002C5F25">
        <w:t>a</w:t>
      </w:r>
      <w:r w:rsidR="004E4729">
        <w:t xml:space="preserve">re met </w:t>
      </w:r>
      <w:r w:rsidR="00B620B9">
        <w:t>is</w:t>
      </w:r>
      <w:r w:rsidR="00C96803">
        <w:t xml:space="preserve"> </w:t>
      </w:r>
      <w:r w:rsidR="002C5F25">
        <w:t xml:space="preserve">crucial </w:t>
      </w:r>
      <w:r w:rsidR="00B620B9">
        <w:t>in</w:t>
      </w:r>
      <w:r w:rsidR="002C5F25">
        <w:t xml:space="preserve"> hel</w:t>
      </w:r>
      <w:r w:rsidR="00855E44">
        <w:t>p</w:t>
      </w:r>
      <w:r w:rsidR="00B620B9">
        <w:t>ing</w:t>
      </w:r>
      <w:r w:rsidR="00855E44">
        <w:t xml:space="preserve"> the child feel safe and ready to learn/play</w:t>
      </w:r>
      <w:r w:rsidR="008A64FA">
        <w:t xml:space="preserve"> (Oat National Academy</w:t>
      </w:r>
      <w:r w:rsidR="00A71E0D">
        <w:t xml:space="preserve"> NO DATE)</w:t>
      </w:r>
      <w:r w:rsidR="00855E44">
        <w:t xml:space="preserve">. </w:t>
      </w:r>
      <w:r w:rsidR="001F0F76">
        <w:t xml:space="preserve">Kusuma and Naimah (2021) believe that </w:t>
      </w:r>
      <w:r w:rsidR="00C97B49">
        <w:t>children's</w:t>
      </w:r>
      <w:r w:rsidR="001F0F76">
        <w:t xml:space="preserve"> basic needs must be met to enable them to </w:t>
      </w:r>
      <w:r w:rsidR="006F5264">
        <w:t xml:space="preserve">develop and grow. </w:t>
      </w:r>
      <w:r w:rsidR="00855E44">
        <w:t xml:space="preserve">Meeting a child’s basic needs includes </w:t>
      </w:r>
      <w:r w:rsidR="005B3B38">
        <w:t>providing meals, snacks,</w:t>
      </w:r>
      <w:r w:rsidR="00B562D9">
        <w:t xml:space="preserve"> </w:t>
      </w:r>
      <w:r w:rsidR="00531333">
        <w:t>and</w:t>
      </w:r>
      <w:r w:rsidR="005B3B38">
        <w:t xml:space="preserve"> drinking water, </w:t>
      </w:r>
      <w:r w:rsidR="00B562D9">
        <w:t>as well as ensuring</w:t>
      </w:r>
      <w:r w:rsidR="005B3B38">
        <w:t xml:space="preserve"> the environment is a safe, comfortable</w:t>
      </w:r>
      <w:r w:rsidR="00B562D9">
        <w:t>,</w:t>
      </w:r>
      <w:r w:rsidR="005B3B38">
        <w:t xml:space="preserve"> and clean</w:t>
      </w:r>
      <w:r w:rsidR="007F2472">
        <w:t xml:space="preserve"> space</w:t>
      </w:r>
      <w:r w:rsidR="005B3B38">
        <w:t xml:space="preserve">. </w:t>
      </w:r>
      <w:r w:rsidR="00412748">
        <w:t xml:space="preserve">Department for Education (2023) </w:t>
      </w:r>
      <w:r w:rsidR="006A214E" w:rsidRPr="00412748">
        <w:t xml:space="preserve">In </w:t>
      </w:r>
      <w:r w:rsidR="00F5105E" w:rsidRPr="00412748">
        <w:t>an</w:t>
      </w:r>
      <w:r w:rsidR="006A214E" w:rsidRPr="00412748">
        <w:t xml:space="preserve"> </w:t>
      </w:r>
      <w:r w:rsidR="00C96803" w:rsidRPr="00412748">
        <w:t>early year</w:t>
      </w:r>
      <w:r w:rsidR="006A214E" w:rsidRPr="00412748">
        <w:t xml:space="preserve"> setting</w:t>
      </w:r>
      <w:r w:rsidR="00F5105E" w:rsidRPr="00412748">
        <w:t>,</w:t>
      </w:r>
      <w:r w:rsidR="006A214E" w:rsidRPr="00412748">
        <w:t xml:space="preserve"> the practitioner </w:t>
      </w:r>
      <w:r w:rsidR="004E4729" w:rsidRPr="00412748">
        <w:t>may</w:t>
      </w:r>
      <w:r w:rsidR="006A214E" w:rsidRPr="00412748">
        <w:t xml:space="preserve"> notice </w:t>
      </w:r>
      <w:r w:rsidR="00BB5CA7" w:rsidRPr="00412748">
        <w:t xml:space="preserve">that </w:t>
      </w:r>
      <w:r w:rsidR="006A214E" w:rsidRPr="00412748">
        <w:t xml:space="preserve">a child </w:t>
      </w:r>
      <w:r w:rsidR="00BB5CA7" w:rsidRPr="00412748">
        <w:t xml:space="preserve">appears withdrawn or less engaged </w:t>
      </w:r>
      <w:r w:rsidR="003D7D4F" w:rsidRPr="00412748">
        <w:t xml:space="preserve">and </w:t>
      </w:r>
      <w:r w:rsidR="0075284B">
        <w:t>realise</w:t>
      </w:r>
      <w:r w:rsidR="00264E97" w:rsidRPr="00412748">
        <w:t xml:space="preserve"> the child might be hungry</w:t>
      </w:r>
      <w:r w:rsidR="007F2472">
        <w:t>, t</w:t>
      </w:r>
      <w:r w:rsidR="00F5105E" w:rsidRPr="00412748">
        <w:t>his</w:t>
      </w:r>
      <w:r w:rsidR="00264E97" w:rsidRPr="00412748">
        <w:t xml:space="preserve"> could </w:t>
      </w:r>
      <w:r w:rsidR="003D7D4F" w:rsidRPr="00412748">
        <w:t>occur for</w:t>
      </w:r>
      <w:r w:rsidR="00264E97" w:rsidRPr="00412748">
        <w:t xml:space="preserve"> several reasons, </w:t>
      </w:r>
      <w:r w:rsidR="003D7D4F" w:rsidRPr="00412748">
        <w:t xml:space="preserve">such as </w:t>
      </w:r>
      <w:r w:rsidR="00264E97" w:rsidRPr="00412748">
        <w:t>the child</w:t>
      </w:r>
      <w:r w:rsidR="003D7D4F" w:rsidRPr="00412748">
        <w:t xml:space="preserve"> not having time to eat breakfast at </w:t>
      </w:r>
      <w:r w:rsidR="00F5105E" w:rsidRPr="00412748">
        <w:t>home, or</w:t>
      </w:r>
      <w:r w:rsidR="00D0188D" w:rsidRPr="00412748">
        <w:t xml:space="preserve"> if the child is living in a household where there is a lot of conflict and instability</w:t>
      </w:r>
      <w:r w:rsidR="00F5105E" w:rsidRPr="00412748">
        <w:t>,</w:t>
      </w:r>
      <w:r w:rsidR="00D0188D" w:rsidRPr="00412748">
        <w:t xml:space="preserve"> making me</w:t>
      </w:r>
      <w:r w:rsidR="008A3FCA" w:rsidRPr="00412748">
        <w:t>altimes hard</w:t>
      </w:r>
      <w:r w:rsidR="00F71C4F" w:rsidRPr="00412748">
        <w:t>.</w:t>
      </w:r>
      <w:r w:rsidR="00F71C4F">
        <w:t xml:space="preserve"> </w:t>
      </w:r>
      <w:r w:rsidR="00F82D11">
        <w:t xml:space="preserve">Fitzgibbon and Canale (2024) </w:t>
      </w:r>
      <w:r w:rsidR="00EF1BE3">
        <w:t>Children’s</w:t>
      </w:r>
      <w:r w:rsidR="00F7782D">
        <w:t xml:space="preserve"> at a younger age </w:t>
      </w:r>
      <w:r w:rsidR="00272866">
        <w:t xml:space="preserve">often </w:t>
      </w:r>
      <w:r w:rsidR="00F20BC8">
        <w:t>cannot</w:t>
      </w:r>
      <w:r w:rsidR="00F7782D">
        <w:t xml:space="preserve"> communicate </w:t>
      </w:r>
      <w:r w:rsidR="005903E8">
        <w:t>to</w:t>
      </w:r>
      <w:r w:rsidR="0007537E">
        <w:t xml:space="preserve"> </w:t>
      </w:r>
      <w:r w:rsidR="005903E8">
        <w:t>the practitioner</w:t>
      </w:r>
      <w:r w:rsidR="00F20BC8">
        <w:t xml:space="preserve"> to make them</w:t>
      </w:r>
      <w:r w:rsidR="005903E8">
        <w:t xml:space="preserve"> aware of tiredness or hunger, </w:t>
      </w:r>
      <w:r w:rsidR="007F1C1C">
        <w:t>so with the practitioner observing they can then i</w:t>
      </w:r>
      <w:r w:rsidR="007353DD">
        <w:t>dentify</w:t>
      </w:r>
      <w:r w:rsidR="00C26B3B">
        <w:t xml:space="preserve"> the child’s behaviour might be linked to </w:t>
      </w:r>
      <w:r w:rsidR="007F1C1C">
        <w:t xml:space="preserve">lack of sleep or food, </w:t>
      </w:r>
      <w:r w:rsidR="00EF1BE3">
        <w:t xml:space="preserve"> </w:t>
      </w:r>
      <w:r w:rsidR="00F7782D">
        <w:t>unusual behaviour</w:t>
      </w:r>
      <w:r w:rsidR="00C26B3B">
        <w:t xml:space="preserve"> can</w:t>
      </w:r>
      <w:r w:rsidR="00F7782D">
        <w:t xml:space="preserve"> </w:t>
      </w:r>
      <w:r w:rsidR="00C26B3B">
        <w:t>be</w:t>
      </w:r>
      <w:r w:rsidR="00F7782D">
        <w:t xml:space="preserve"> a sign that something isn’t right</w:t>
      </w:r>
      <w:r w:rsidR="007F1C1C">
        <w:t>, f</w:t>
      </w:r>
      <w:r w:rsidR="00FF3839">
        <w:t>or early years settings to offer breakfast</w:t>
      </w:r>
      <w:r w:rsidR="008A3FCA">
        <w:t>,</w:t>
      </w:r>
      <w:r w:rsidR="00FF3839">
        <w:t xml:space="preserve"> this </w:t>
      </w:r>
      <w:r w:rsidR="008A3FCA">
        <w:t>ensures</w:t>
      </w:r>
      <w:r w:rsidR="00FF3839">
        <w:t xml:space="preserve"> all children </w:t>
      </w:r>
      <w:r w:rsidR="00F5105E">
        <w:t>who</w:t>
      </w:r>
      <w:r w:rsidR="00FF3839">
        <w:t xml:space="preserve"> come in have a safe environment to eat a </w:t>
      </w:r>
      <w:r w:rsidR="00F5105E">
        <w:t>nutritious</w:t>
      </w:r>
      <w:r w:rsidR="00FF3839">
        <w:t xml:space="preserve"> breakfast</w:t>
      </w:r>
      <w:r w:rsidR="004A38BC">
        <w:t xml:space="preserve">. This </w:t>
      </w:r>
      <w:r w:rsidR="00B405C6">
        <w:t>concept is linked to Maslow’s Hierarchy of Needs, as Maslow believes that a child’s basic physiological needs must be met before they can progress to the next level (Narvaez and Noble,</w:t>
      </w:r>
      <w:r w:rsidR="004E0CCD">
        <w:t xml:space="preserve"> 2018)</w:t>
      </w:r>
      <w:r w:rsidR="00F5105E">
        <w:t>.</w:t>
      </w:r>
      <w:r w:rsidR="00DC6044">
        <w:t xml:space="preserve"> Family Action (2019) conducted research</w:t>
      </w:r>
      <w:r w:rsidR="008D560F" w:rsidRPr="005575C3">
        <w:t xml:space="preserve"> </w:t>
      </w:r>
      <w:r w:rsidR="00DC6044">
        <w:t>which</w:t>
      </w:r>
      <w:r w:rsidR="00D1051F">
        <w:t xml:space="preserve"> </w:t>
      </w:r>
      <w:r w:rsidR="00DC6044">
        <w:t>showed</w:t>
      </w:r>
      <w:r w:rsidR="00D1051F">
        <w:t xml:space="preserve"> that </w:t>
      </w:r>
      <w:r w:rsidR="006623B4" w:rsidRPr="005575C3">
        <w:t>early year settings and school</w:t>
      </w:r>
      <w:r w:rsidR="00D1051F">
        <w:t>s</w:t>
      </w:r>
      <w:r w:rsidR="006623B4" w:rsidRPr="005575C3">
        <w:t xml:space="preserve"> </w:t>
      </w:r>
      <w:r w:rsidR="00D1051F">
        <w:t>providing</w:t>
      </w:r>
      <w:r w:rsidR="006623B4" w:rsidRPr="005575C3">
        <w:t xml:space="preserve"> breakfast</w:t>
      </w:r>
      <w:r w:rsidR="007905E0">
        <w:t xml:space="preserve"> have</w:t>
      </w:r>
      <w:r w:rsidR="006623B4" w:rsidRPr="005575C3">
        <w:t xml:space="preserve"> seen a positive effect on a </w:t>
      </w:r>
      <w:r w:rsidR="007905E0">
        <w:t>child's</w:t>
      </w:r>
      <w:r w:rsidR="006623B4" w:rsidRPr="005575C3">
        <w:t xml:space="preserve"> cognitive function</w:t>
      </w:r>
      <w:r w:rsidR="0075284B">
        <w:t>,</w:t>
      </w:r>
      <w:r w:rsidR="006623B4" w:rsidRPr="005575C3">
        <w:t xml:space="preserve"> even</w:t>
      </w:r>
      <w:r w:rsidR="007905E0">
        <w:t xml:space="preserve"> up to four h</w:t>
      </w:r>
      <w:r w:rsidR="006623B4" w:rsidRPr="005575C3">
        <w:t>ours after</w:t>
      </w:r>
      <w:r w:rsidR="007905E0">
        <w:t>. Studies also s</w:t>
      </w:r>
      <w:r w:rsidR="00AD63AD" w:rsidRPr="005575C3">
        <w:t>howed</w:t>
      </w:r>
      <w:r w:rsidR="00F02119" w:rsidRPr="005575C3">
        <w:t xml:space="preserve"> </w:t>
      </w:r>
      <w:r w:rsidR="00F306FC">
        <w:t xml:space="preserve">that </w:t>
      </w:r>
      <w:r w:rsidR="00F02119" w:rsidRPr="005575C3">
        <w:t>a child who had eaten breakfast</w:t>
      </w:r>
      <w:r w:rsidR="00F306FC">
        <w:t xml:space="preserve"> demonstrated</w:t>
      </w:r>
      <w:r w:rsidR="00F02119" w:rsidRPr="005575C3">
        <w:t xml:space="preserve"> </w:t>
      </w:r>
      <w:r w:rsidR="00F306FC">
        <w:t>i</w:t>
      </w:r>
      <w:r w:rsidR="008845B5" w:rsidRPr="005575C3">
        <w:t>mproved cognitive function</w:t>
      </w:r>
      <w:r w:rsidR="005805EC" w:rsidRPr="005575C3">
        <w:t xml:space="preserve">, academic </w:t>
      </w:r>
      <w:r w:rsidR="00835EC6">
        <w:t>outcomes</w:t>
      </w:r>
      <w:r w:rsidR="005805EC" w:rsidRPr="005575C3">
        <w:t xml:space="preserve"> and </w:t>
      </w:r>
      <w:r w:rsidR="00F306FC">
        <w:t xml:space="preserve">an </w:t>
      </w:r>
      <w:r w:rsidR="005805EC" w:rsidRPr="005575C3">
        <w:t xml:space="preserve">increase </w:t>
      </w:r>
      <w:r w:rsidR="0075284B">
        <w:t>in</w:t>
      </w:r>
      <w:r w:rsidR="005805EC" w:rsidRPr="005575C3">
        <w:t xml:space="preserve"> behaviour (Family Action, 2019).</w:t>
      </w:r>
      <w:r w:rsidR="005805EC">
        <w:t xml:space="preserve"> </w:t>
      </w:r>
    </w:p>
    <w:p w14:paraId="711A6F3C" w14:textId="77777777" w:rsidR="00D002A4" w:rsidRDefault="00D002A4" w:rsidP="007C2910">
      <w:pPr>
        <w:spacing w:line="360" w:lineRule="auto"/>
      </w:pPr>
    </w:p>
    <w:p w14:paraId="0FBEAD09" w14:textId="77777777" w:rsidR="00C31CF7" w:rsidRDefault="00C31CF7" w:rsidP="007C2910">
      <w:pPr>
        <w:spacing w:line="360" w:lineRule="auto"/>
      </w:pPr>
    </w:p>
    <w:p w14:paraId="3C1E4F2D" w14:textId="77777777" w:rsidR="00C31CF7" w:rsidRDefault="00C31CF7" w:rsidP="007C2910">
      <w:pPr>
        <w:spacing w:line="360" w:lineRule="auto"/>
      </w:pPr>
    </w:p>
    <w:p w14:paraId="533AD131" w14:textId="77777777" w:rsidR="003E32F5" w:rsidRDefault="00D63FC1" w:rsidP="007C2910">
      <w:pPr>
        <w:spacing w:line="360" w:lineRule="auto"/>
      </w:pPr>
      <w:r>
        <w:lastRenderedPageBreak/>
        <w:t xml:space="preserve">Transitions </w:t>
      </w:r>
      <w:r w:rsidR="00C31CF7">
        <w:t>are</w:t>
      </w:r>
      <w:r w:rsidR="005B23AB">
        <w:t xml:space="preserve"> not event</w:t>
      </w:r>
      <w:r w:rsidR="009B2A53">
        <w:t>s,</w:t>
      </w:r>
      <w:r w:rsidR="005B23AB">
        <w:t xml:space="preserve"> they are</w:t>
      </w:r>
      <w:r w:rsidR="006A4169">
        <w:t xml:space="preserve"> a process of moving to a new situation or environment</w:t>
      </w:r>
      <w:r w:rsidR="0054117A">
        <w:t xml:space="preserve">, </w:t>
      </w:r>
      <w:r w:rsidR="00C31CF7">
        <w:t>which</w:t>
      </w:r>
      <w:r w:rsidR="0054117A">
        <w:t xml:space="preserve"> can include new rooms, </w:t>
      </w:r>
      <w:r w:rsidR="00C31CF7">
        <w:t xml:space="preserve">adapting to </w:t>
      </w:r>
      <w:r w:rsidR="0054117A">
        <w:t xml:space="preserve">different routines, </w:t>
      </w:r>
      <w:r w:rsidR="00C31CF7">
        <w:t xml:space="preserve">and </w:t>
      </w:r>
      <w:r w:rsidR="00E31F0E">
        <w:t xml:space="preserve">meeting </w:t>
      </w:r>
      <w:r w:rsidR="00C31CF7">
        <w:t>unfamiliar</w:t>
      </w:r>
      <w:r w:rsidR="0054117A">
        <w:t xml:space="preserve"> staff</w:t>
      </w:r>
      <w:r w:rsidR="009F651A">
        <w:t xml:space="preserve"> </w:t>
      </w:r>
      <w:r w:rsidR="009F651A" w:rsidRPr="00E941E4">
        <w:rPr>
          <w:highlight w:val="yellow"/>
        </w:rPr>
        <w:t>(Birth to</w:t>
      </w:r>
      <w:r w:rsidR="004153C6" w:rsidRPr="00E941E4">
        <w:rPr>
          <w:highlight w:val="yellow"/>
        </w:rPr>
        <w:t xml:space="preserve"> 5 Matters</w:t>
      </w:r>
      <w:r w:rsidR="004E5FFF" w:rsidRPr="00E941E4">
        <w:rPr>
          <w:highlight w:val="yellow"/>
        </w:rPr>
        <w:t>)</w:t>
      </w:r>
      <w:r w:rsidR="00E941E4" w:rsidRPr="00E941E4">
        <w:rPr>
          <w:highlight w:val="yellow"/>
        </w:rPr>
        <w:t xml:space="preserve"> NO DATE</w:t>
      </w:r>
      <w:r w:rsidR="0054117A">
        <w:t>. In</w:t>
      </w:r>
      <w:r w:rsidR="001C5329">
        <w:t xml:space="preserve"> </w:t>
      </w:r>
      <w:r w:rsidR="00EF2C45">
        <w:t>young children and</w:t>
      </w:r>
      <w:r w:rsidR="001C5329">
        <w:t xml:space="preserve"> early year</w:t>
      </w:r>
      <w:r w:rsidR="009E35E2">
        <w:t>s</w:t>
      </w:r>
      <w:r w:rsidR="001C5329">
        <w:t xml:space="preserve"> </w:t>
      </w:r>
      <w:r w:rsidR="0017018F">
        <w:t>settings</w:t>
      </w:r>
      <w:r w:rsidR="00C31CF7">
        <w:t xml:space="preserve">, </w:t>
      </w:r>
      <w:r w:rsidR="00C66D6D">
        <w:t>transitions are a</w:t>
      </w:r>
      <w:r w:rsidR="001C5329">
        <w:t xml:space="preserve"> </w:t>
      </w:r>
      <w:r w:rsidR="00CF1FC9">
        <w:t>vital</w:t>
      </w:r>
      <w:r w:rsidR="001C5329">
        <w:t xml:space="preserve"> </w:t>
      </w:r>
      <w:r w:rsidR="00EF2C45">
        <w:t>moment</w:t>
      </w:r>
      <w:r w:rsidR="00E31F0E">
        <w:t>,</w:t>
      </w:r>
      <w:r w:rsidR="00EF2C45">
        <w:t xml:space="preserve"> as </w:t>
      </w:r>
      <w:r w:rsidR="00C66D6D">
        <w:t>th</w:t>
      </w:r>
      <w:r w:rsidR="00546B71">
        <w:t>ey</w:t>
      </w:r>
      <w:r w:rsidR="00EF2C45">
        <w:t xml:space="preserve"> can impact a child’s emotional, social</w:t>
      </w:r>
      <w:r w:rsidR="00546B71">
        <w:t>,</w:t>
      </w:r>
      <w:r w:rsidR="00EF2C45">
        <w:t xml:space="preserve"> and cognitive </w:t>
      </w:r>
      <w:r w:rsidR="006A4169">
        <w:t>development</w:t>
      </w:r>
      <w:r w:rsidR="00B01BCC">
        <w:t xml:space="preserve"> </w:t>
      </w:r>
      <w:r w:rsidR="00B01BCC" w:rsidRPr="00B01BCC">
        <w:rPr>
          <w:highlight w:val="yellow"/>
        </w:rPr>
        <w:t>(Better Start, 2023)</w:t>
      </w:r>
      <w:r w:rsidR="0054117A">
        <w:t xml:space="preserve">. </w:t>
      </w:r>
      <w:r w:rsidR="006D3C42">
        <w:t>These t</w:t>
      </w:r>
      <w:r w:rsidR="0015606E">
        <w:t xml:space="preserve">ransitions </w:t>
      </w:r>
      <w:r w:rsidR="006D3C42">
        <w:t xml:space="preserve">can </w:t>
      </w:r>
      <w:r w:rsidR="008B0D01">
        <w:t>occur</w:t>
      </w:r>
      <w:r w:rsidR="00E57131">
        <w:t xml:space="preserve"> when </w:t>
      </w:r>
      <w:r w:rsidR="006D3C42">
        <w:t>moving</w:t>
      </w:r>
      <w:r w:rsidR="001A17D9">
        <w:t xml:space="preserve"> from</w:t>
      </w:r>
      <w:r w:rsidR="0015606E">
        <w:t xml:space="preserve"> home </w:t>
      </w:r>
      <w:r w:rsidR="001A17D9">
        <w:t>into a</w:t>
      </w:r>
      <w:r w:rsidR="0015606E">
        <w:t xml:space="preserve"> nursery</w:t>
      </w:r>
      <w:r w:rsidR="001A17D9">
        <w:t xml:space="preserve"> setting, </w:t>
      </w:r>
      <w:r w:rsidR="0015606E">
        <w:t xml:space="preserve">starting </w:t>
      </w:r>
      <w:r w:rsidR="001A17D9">
        <w:t xml:space="preserve">meithrin </w:t>
      </w:r>
      <w:r w:rsidR="00A675F0">
        <w:t>f</w:t>
      </w:r>
      <w:r w:rsidR="0015606E">
        <w:t xml:space="preserve">or the first time, going from </w:t>
      </w:r>
      <w:r w:rsidR="00702E17">
        <w:t>part-time</w:t>
      </w:r>
      <w:r w:rsidR="0015606E">
        <w:t xml:space="preserve"> school to </w:t>
      </w:r>
      <w:r w:rsidR="00702E17">
        <w:t>full-time</w:t>
      </w:r>
      <w:r w:rsidR="0015606E">
        <w:t xml:space="preserve"> school, </w:t>
      </w:r>
      <w:r w:rsidR="00E57131">
        <w:t xml:space="preserve">or </w:t>
      </w:r>
      <w:r w:rsidR="00A675F0">
        <w:t xml:space="preserve">progressing into a </w:t>
      </w:r>
      <w:r w:rsidR="00702E17">
        <w:t>new class each year</w:t>
      </w:r>
      <w:r w:rsidR="00C13436">
        <w:t xml:space="preserve"> (</w:t>
      </w:r>
      <w:r w:rsidR="00932769">
        <w:t>Clarke, 2022)</w:t>
      </w:r>
      <w:r w:rsidR="00A675F0">
        <w:t>.</w:t>
      </w:r>
    </w:p>
    <w:p w14:paraId="011791B9" w14:textId="77777777" w:rsidR="008916A1" w:rsidRDefault="003E32F5" w:rsidP="007C2910">
      <w:pPr>
        <w:spacing w:line="360" w:lineRule="auto"/>
      </w:pPr>
      <w:r>
        <w:t xml:space="preserve">A child-centred approach that supports holistic development is </w:t>
      </w:r>
      <w:r w:rsidR="000064D5">
        <w:t>an important part during transition, to do this</w:t>
      </w:r>
      <w:r w:rsidR="00761EA3">
        <w:t xml:space="preserve">, this practitioner needs to consider the children’s interests and developmental stages, </w:t>
      </w:r>
      <w:r w:rsidR="00DC77BE">
        <w:t xml:space="preserve">making sure their individual needs are recognised, </w:t>
      </w:r>
      <w:r w:rsidR="00A675F0">
        <w:t xml:space="preserve"> </w:t>
      </w:r>
      <w:r w:rsidR="008A7D6F">
        <w:t>It is essential that p</w:t>
      </w:r>
      <w:r w:rsidR="00B1498F">
        <w:t>arents, caregivers and professionals work</w:t>
      </w:r>
      <w:r w:rsidR="00A675F0">
        <w:t xml:space="preserve"> together to </w:t>
      </w:r>
      <w:r w:rsidR="00702E17">
        <w:t>support the child</w:t>
      </w:r>
      <w:r w:rsidR="00A675F0">
        <w:t xml:space="preserve">, </w:t>
      </w:r>
      <w:r w:rsidR="00C250C6">
        <w:t>help</w:t>
      </w:r>
      <w:r w:rsidR="00A675F0">
        <w:t>ing to</w:t>
      </w:r>
      <w:r w:rsidR="00C250C6">
        <w:t xml:space="preserve"> ensure t</w:t>
      </w:r>
      <w:r w:rsidR="00A675F0">
        <w:t>hat each</w:t>
      </w:r>
      <w:r w:rsidR="00C250C6">
        <w:t xml:space="preserve"> transition </w:t>
      </w:r>
      <w:r w:rsidR="00A675F0">
        <w:t xml:space="preserve">is </w:t>
      </w:r>
      <w:r w:rsidR="00C250C6">
        <w:t xml:space="preserve">as smooth and </w:t>
      </w:r>
      <w:r w:rsidR="00A675F0">
        <w:t xml:space="preserve">positive as </w:t>
      </w:r>
      <w:r w:rsidR="00C250C6">
        <w:t>possible</w:t>
      </w:r>
      <w:r w:rsidR="001735F4">
        <w:t xml:space="preserve"> (</w:t>
      </w:r>
      <w:r w:rsidR="00263D4F">
        <w:t>Department of Education and Youth, 2024)</w:t>
      </w:r>
      <w:r w:rsidR="00C250C6">
        <w:t>.</w:t>
      </w:r>
      <w:r w:rsidR="008F346A">
        <w:t xml:space="preserve"> </w:t>
      </w:r>
    </w:p>
    <w:p w14:paraId="27D4D504" w14:textId="5F41F9C3" w:rsidR="00C40724" w:rsidRDefault="008F346A" w:rsidP="007C2910">
      <w:pPr>
        <w:spacing w:line="360" w:lineRule="auto"/>
      </w:pPr>
      <w:r>
        <w:t>Department of Education and Youth (</w:t>
      </w:r>
      <w:r w:rsidR="00B517DC">
        <w:t>2024</w:t>
      </w:r>
      <w:r>
        <w:t>)</w:t>
      </w:r>
      <w:r w:rsidR="001146D3">
        <w:t xml:space="preserve"> believe</w:t>
      </w:r>
      <w:r w:rsidR="004E46AB">
        <w:t>s there are three main steps</w:t>
      </w:r>
      <w:r w:rsidR="00792157">
        <w:t xml:space="preserve"> involved in effective transition. </w:t>
      </w:r>
      <w:r w:rsidR="00E31F0E">
        <w:t>T</w:t>
      </w:r>
      <w:r w:rsidR="00C05BAD">
        <w:t xml:space="preserve">he first </w:t>
      </w:r>
      <w:r w:rsidR="00792157">
        <w:t>step</w:t>
      </w:r>
      <w:r w:rsidR="00C05BAD">
        <w:t xml:space="preserve"> </w:t>
      </w:r>
      <w:r w:rsidR="00792157">
        <w:t>is</w:t>
      </w:r>
      <w:r w:rsidR="00C05BAD">
        <w:t xml:space="preserve"> planning and preparation</w:t>
      </w:r>
      <w:r w:rsidR="00792157">
        <w:t>,</w:t>
      </w:r>
      <w:r w:rsidR="002B0A55">
        <w:t xml:space="preserve"> and this includes effective planning and </w:t>
      </w:r>
      <w:r w:rsidR="00792157">
        <w:t>preparation</w:t>
      </w:r>
      <w:r w:rsidR="002B0A55">
        <w:t xml:space="preserve"> </w:t>
      </w:r>
      <w:r w:rsidR="00445C8B">
        <w:t xml:space="preserve">for the transition to be a positive experience. </w:t>
      </w:r>
      <w:r w:rsidR="00D610AA">
        <w:t>T</w:t>
      </w:r>
      <w:r w:rsidR="00515CBF">
        <w:t xml:space="preserve">his includes </w:t>
      </w:r>
      <w:r w:rsidR="009738BF">
        <w:t xml:space="preserve">sharing </w:t>
      </w:r>
      <w:r w:rsidR="004A7551">
        <w:t>relevant</w:t>
      </w:r>
      <w:r w:rsidR="00445C8B">
        <w:t xml:space="preserve"> </w:t>
      </w:r>
      <w:r w:rsidR="009738BF">
        <w:t xml:space="preserve">information between </w:t>
      </w:r>
      <w:r w:rsidR="004A7551">
        <w:t>parents</w:t>
      </w:r>
      <w:r w:rsidR="009738BF">
        <w:t xml:space="preserve">, caregivers and professionals, </w:t>
      </w:r>
      <w:r w:rsidR="00445C8B">
        <w:t>as well</w:t>
      </w:r>
      <w:r w:rsidR="004A7551">
        <w:t xml:space="preserve"> as arranging </w:t>
      </w:r>
      <w:r w:rsidR="009738BF">
        <w:t>room</w:t>
      </w:r>
      <w:r w:rsidR="00C40724">
        <w:t xml:space="preserve"> or </w:t>
      </w:r>
      <w:r w:rsidR="009738BF">
        <w:t xml:space="preserve">setting </w:t>
      </w:r>
      <w:r w:rsidR="00D0026C">
        <w:t xml:space="preserve">visits </w:t>
      </w:r>
      <w:r w:rsidR="004A7551">
        <w:t>so</w:t>
      </w:r>
      <w:r w:rsidR="00D0026C">
        <w:t xml:space="preserve"> staff members</w:t>
      </w:r>
      <w:r w:rsidR="00C40724">
        <w:t xml:space="preserve"> can</w:t>
      </w:r>
      <w:r w:rsidR="00D0026C">
        <w:t xml:space="preserve"> meet the child and </w:t>
      </w:r>
      <w:r w:rsidR="00BC0610">
        <w:t>parents,</w:t>
      </w:r>
      <w:r w:rsidR="00CC0961">
        <w:t xml:space="preserve"> and the child can get familiar with </w:t>
      </w:r>
      <w:r w:rsidR="008A5D60">
        <w:t>the environment</w:t>
      </w:r>
      <w:r w:rsidR="00F04496">
        <w:t xml:space="preserve"> </w:t>
      </w:r>
      <w:r w:rsidR="00F04496" w:rsidRPr="00707034">
        <w:rPr>
          <w:highlight w:val="yellow"/>
        </w:rPr>
        <w:t>(Leicester City Centre</w:t>
      </w:r>
      <w:r w:rsidR="00707034" w:rsidRPr="00707034">
        <w:rPr>
          <w:highlight w:val="yellow"/>
        </w:rPr>
        <w:t>)</w:t>
      </w:r>
      <w:r w:rsidR="00CC0961" w:rsidRPr="00707034">
        <w:rPr>
          <w:highlight w:val="yellow"/>
        </w:rPr>
        <w:t>.</w:t>
      </w:r>
      <w:r w:rsidR="00CC0961">
        <w:t xml:space="preserve"> </w:t>
      </w:r>
    </w:p>
    <w:p w14:paraId="72F2232A" w14:textId="2B42FA04" w:rsidR="00FE5D98" w:rsidRDefault="00C40724" w:rsidP="007C2910">
      <w:pPr>
        <w:spacing w:line="360" w:lineRule="auto"/>
      </w:pPr>
      <w:r>
        <w:t>T</w:t>
      </w:r>
      <w:r w:rsidR="00A545B5">
        <w:t xml:space="preserve">he second </w:t>
      </w:r>
      <w:r w:rsidR="00C71279">
        <w:t>step</w:t>
      </w:r>
      <w:r w:rsidR="00A545B5">
        <w:t xml:space="preserve"> </w:t>
      </w:r>
      <w:r w:rsidR="00CC0961">
        <w:t>is</w:t>
      </w:r>
      <w:r w:rsidR="00A545B5">
        <w:t xml:space="preserve"> </w:t>
      </w:r>
      <w:r w:rsidR="00350DD6">
        <w:t>implementation</w:t>
      </w:r>
      <w:r w:rsidR="00772F2B">
        <w:t xml:space="preserve">, which is when the </w:t>
      </w:r>
      <w:r w:rsidR="00120F64">
        <w:t xml:space="preserve">transition takes place, </w:t>
      </w:r>
      <w:r w:rsidR="002F0B0D">
        <w:t xml:space="preserve">this includes </w:t>
      </w:r>
      <w:r w:rsidR="00120F64">
        <w:t>settling</w:t>
      </w:r>
      <w:r w:rsidR="002F0B0D">
        <w:t>-</w:t>
      </w:r>
      <w:r w:rsidR="00120F64">
        <w:t>in sessions</w:t>
      </w:r>
      <w:r w:rsidR="00BE2F4C">
        <w:t xml:space="preserve"> and </w:t>
      </w:r>
      <w:r w:rsidR="0099690D">
        <w:t xml:space="preserve">providing </w:t>
      </w:r>
      <w:r w:rsidR="002F0B0D">
        <w:t xml:space="preserve">consistent </w:t>
      </w:r>
      <w:r w:rsidR="0099690D">
        <w:t xml:space="preserve">reassurance and support to ensure </w:t>
      </w:r>
      <w:r w:rsidR="002F0B0D">
        <w:t xml:space="preserve">that </w:t>
      </w:r>
      <w:r w:rsidR="00BE2F4C">
        <w:t xml:space="preserve">both </w:t>
      </w:r>
      <w:r w:rsidR="0099690D">
        <w:t xml:space="preserve">the parent and child </w:t>
      </w:r>
      <w:r w:rsidR="00D770FF">
        <w:t>feel</w:t>
      </w:r>
      <w:r w:rsidR="0099690D">
        <w:t xml:space="preserve"> safe</w:t>
      </w:r>
      <w:r w:rsidR="00BA68A8">
        <w:t>, understood</w:t>
      </w:r>
      <w:r w:rsidR="0099690D">
        <w:t xml:space="preserve"> and </w:t>
      </w:r>
      <w:r w:rsidR="00BE2F4C">
        <w:t>supported</w:t>
      </w:r>
      <w:r w:rsidR="001D6027">
        <w:t xml:space="preserve"> (Department of Education</w:t>
      </w:r>
      <w:r w:rsidR="00AD2AEB">
        <w:t>, 2025)</w:t>
      </w:r>
      <w:r w:rsidR="00BA68A8">
        <w:t>.</w:t>
      </w:r>
    </w:p>
    <w:p w14:paraId="5119E4DB" w14:textId="03B912C2" w:rsidR="00441125" w:rsidRDefault="00BA68A8" w:rsidP="007C2910">
      <w:pPr>
        <w:spacing w:line="360" w:lineRule="auto"/>
      </w:pPr>
      <w:r>
        <w:t xml:space="preserve"> T</w:t>
      </w:r>
      <w:r w:rsidR="0099690D">
        <w:t xml:space="preserve">he third step in transition is the </w:t>
      </w:r>
      <w:r>
        <w:t>follow-up</w:t>
      </w:r>
      <w:r w:rsidR="00D770FF">
        <w:t>,</w:t>
      </w:r>
      <w:r>
        <w:t xml:space="preserve"> which </w:t>
      </w:r>
      <w:r w:rsidR="00FE5D98">
        <w:t>focuses on</w:t>
      </w:r>
      <w:r w:rsidR="00CB7BBC">
        <w:t xml:space="preserve"> observing the children’s well-being</w:t>
      </w:r>
      <w:r>
        <w:t xml:space="preserve"> </w:t>
      </w:r>
      <w:r w:rsidR="00F563B5">
        <w:t xml:space="preserve">after the transition has happened, </w:t>
      </w:r>
      <w:r>
        <w:t>and maintaining</w:t>
      </w:r>
      <w:r w:rsidR="00CB7BBC">
        <w:t xml:space="preserve"> </w:t>
      </w:r>
      <w:r w:rsidR="002F0B0D">
        <w:t xml:space="preserve">regular </w:t>
      </w:r>
      <w:r>
        <w:t>communication</w:t>
      </w:r>
      <w:r w:rsidR="00CB7BBC">
        <w:t xml:space="preserve"> between parents about</w:t>
      </w:r>
      <w:r>
        <w:t xml:space="preserve"> how</w:t>
      </w:r>
      <w:r w:rsidR="00CB7BBC">
        <w:t xml:space="preserve"> the child</w:t>
      </w:r>
      <w:r>
        <w:t xml:space="preserve"> Is managing,</w:t>
      </w:r>
      <w:r w:rsidR="00CB7BBC">
        <w:t xml:space="preserve"> </w:t>
      </w:r>
      <w:r w:rsidR="006E5A08">
        <w:t>the practitioner needs to be observant and aware of any children with a</w:t>
      </w:r>
      <w:r w:rsidR="00434C01">
        <w:t>dditional learning needs</w:t>
      </w:r>
      <w:r w:rsidR="00D770FF">
        <w:t xml:space="preserve">, as transitions </w:t>
      </w:r>
      <w:r w:rsidR="00434C01">
        <w:t>can be</w:t>
      </w:r>
      <w:r w:rsidR="00757258">
        <w:t xml:space="preserve"> extremely challenging</w:t>
      </w:r>
      <w:r w:rsidR="00434C01">
        <w:t xml:space="preserve"> for a child</w:t>
      </w:r>
      <w:r w:rsidR="00D770FF">
        <w:t xml:space="preserve"> who may not fully understand what is happening. </w:t>
      </w:r>
      <w:r w:rsidR="008A5D60">
        <w:t>It is important to recognise that e</w:t>
      </w:r>
      <w:r w:rsidR="00737BC0">
        <w:t>ach child is different and wi</w:t>
      </w:r>
      <w:r w:rsidR="00D770FF">
        <w:t>ll</w:t>
      </w:r>
      <w:r w:rsidR="00737BC0">
        <w:t xml:space="preserve"> react </w:t>
      </w:r>
      <w:r w:rsidR="00D770FF">
        <w:t>differently</w:t>
      </w:r>
      <w:r w:rsidR="00737BC0">
        <w:t xml:space="preserve"> to each transition</w:t>
      </w:r>
      <w:r w:rsidR="006E068E">
        <w:t xml:space="preserve"> (Cambridgeshire County Council, no date)</w:t>
      </w:r>
      <w:r w:rsidR="004C1C45">
        <w:t xml:space="preserve">. </w:t>
      </w:r>
    </w:p>
    <w:p w14:paraId="64F70B45" w14:textId="77777777" w:rsidR="009A073E" w:rsidRDefault="004C1C45" w:rsidP="007C2910">
      <w:pPr>
        <w:spacing w:line="360" w:lineRule="auto"/>
      </w:pPr>
      <w:r>
        <w:lastRenderedPageBreak/>
        <w:t>Transition</w:t>
      </w:r>
      <w:r w:rsidR="00D568BE">
        <w:t xml:space="preserve"> in early years settings can closely</w:t>
      </w:r>
      <w:r>
        <w:t xml:space="preserve"> link to Maslow’s </w:t>
      </w:r>
      <w:r w:rsidR="00081ADB">
        <w:t>Hierarchy of Needs</w:t>
      </w:r>
      <w:r w:rsidR="001058C5">
        <w:t xml:space="preserve">, </w:t>
      </w:r>
      <w:r w:rsidR="00081ADB">
        <w:t xml:space="preserve">as </w:t>
      </w:r>
      <w:r w:rsidR="0048450B">
        <w:t xml:space="preserve">successful transitions require meeting a </w:t>
      </w:r>
      <w:r w:rsidR="001058C5">
        <w:t>child's</w:t>
      </w:r>
      <w:r w:rsidR="0048450B">
        <w:t xml:space="preserve"> </w:t>
      </w:r>
      <w:r w:rsidR="001058C5">
        <w:t>psychological</w:t>
      </w:r>
      <w:r w:rsidR="0048450B">
        <w:t xml:space="preserve"> and emotional needs</w:t>
      </w:r>
      <w:r w:rsidR="000B5269">
        <w:t xml:space="preserve"> (</w:t>
      </w:r>
      <w:r w:rsidR="001E2716">
        <w:t>Egersdoff and Mundy, 2017)</w:t>
      </w:r>
      <w:r w:rsidR="001058C5">
        <w:t>. According to</w:t>
      </w:r>
      <w:r w:rsidR="0048450B">
        <w:t xml:space="preserve"> </w:t>
      </w:r>
      <w:r w:rsidR="00CE00BB">
        <w:t>Drew</w:t>
      </w:r>
      <w:r w:rsidR="0021407A">
        <w:t>, (2024) on M</w:t>
      </w:r>
      <w:r w:rsidR="00C97B49">
        <w:t>aslow's hierarchy</w:t>
      </w:r>
      <w:r w:rsidR="0021407A">
        <w:t xml:space="preserve"> of Needs </w:t>
      </w:r>
      <w:r w:rsidR="004C7BA1">
        <w:t>safety</w:t>
      </w:r>
      <w:r w:rsidR="0021407A">
        <w:t xml:space="preserve"> is the </w:t>
      </w:r>
      <w:r w:rsidR="004C7BA1">
        <w:t xml:space="preserve">second stage of </w:t>
      </w:r>
      <w:r w:rsidR="001058C5">
        <w:t>the hierarchy</w:t>
      </w:r>
      <w:r w:rsidR="00885E46">
        <w:t xml:space="preserve">. </w:t>
      </w:r>
      <w:r w:rsidR="00C4237C" w:rsidRPr="00644802">
        <w:rPr>
          <w:highlight w:val="yellow"/>
        </w:rPr>
        <w:t>Birth to 5 Matters</w:t>
      </w:r>
      <w:r w:rsidR="00644802" w:rsidRPr="00644802">
        <w:rPr>
          <w:highlight w:val="yellow"/>
        </w:rPr>
        <w:t xml:space="preserve"> (NO DATE)</w:t>
      </w:r>
      <w:r w:rsidR="00644802">
        <w:t xml:space="preserve"> </w:t>
      </w:r>
      <w:r w:rsidR="00885E46">
        <w:t>D</w:t>
      </w:r>
      <w:r w:rsidR="004C7BA1">
        <w:t>uring transition</w:t>
      </w:r>
      <w:r w:rsidR="00C97B49">
        <w:t>,</w:t>
      </w:r>
      <w:r w:rsidR="00582521">
        <w:t xml:space="preserve"> some </w:t>
      </w:r>
      <w:r w:rsidR="00A65102">
        <w:t>children</w:t>
      </w:r>
      <w:r w:rsidR="001F165F">
        <w:t xml:space="preserve"> are vulnerable </w:t>
      </w:r>
      <w:r w:rsidR="002E4BC1">
        <w:t>during these times and</w:t>
      </w:r>
      <w:r w:rsidR="00A65102">
        <w:t xml:space="preserve"> </w:t>
      </w:r>
      <w:r w:rsidR="001058C5">
        <w:t>may</w:t>
      </w:r>
      <w:r w:rsidR="00A65102">
        <w:t xml:space="preserve"> feel uncertain</w:t>
      </w:r>
      <w:r w:rsidR="001058C5">
        <w:t xml:space="preserve"> or nervous, so</w:t>
      </w:r>
      <w:r w:rsidR="00A65102">
        <w:t xml:space="preserve"> making sure </w:t>
      </w:r>
      <w:r w:rsidR="001058C5">
        <w:t xml:space="preserve">they </w:t>
      </w:r>
      <w:r w:rsidR="00C97B49">
        <w:t>feel</w:t>
      </w:r>
      <w:r w:rsidR="00A65102">
        <w:t xml:space="preserve"> secure and safe is an important </w:t>
      </w:r>
      <w:r w:rsidR="00C97B49">
        <w:t>part</w:t>
      </w:r>
      <w:r w:rsidR="00A65102">
        <w:t xml:space="preserve"> </w:t>
      </w:r>
      <w:r w:rsidR="00C97B49">
        <w:t>of</w:t>
      </w:r>
      <w:r w:rsidR="00A65102">
        <w:t xml:space="preserve"> a positive transition.</w:t>
      </w:r>
    </w:p>
    <w:p w14:paraId="5477C899" w14:textId="54D136BF" w:rsidR="0092425C" w:rsidRDefault="00A65102" w:rsidP="007C2910">
      <w:pPr>
        <w:spacing w:line="360" w:lineRule="auto"/>
      </w:pPr>
      <w:r>
        <w:t xml:space="preserve"> </w:t>
      </w:r>
      <w:r w:rsidR="001058C5">
        <w:t>In addition</w:t>
      </w:r>
      <w:r w:rsidR="00C97B49">
        <w:t>,</w:t>
      </w:r>
      <w:r w:rsidR="001058C5">
        <w:t xml:space="preserve"> </w:t>
      </w:r>
      <w:r w:rsidR="00C97B49">
        <w:t>Maslow's</w:t>
      </w:r>
      <w:r>
        <w:t xml:space="preserve"> Love and belonging needs </w:t>
      </w:r>
      <w:r w:rsidR="00BE313C">
        <w:t xml:space="preserve">also </w:t>
      </w:r>
      <w:r w:rsidR="00C97B49">
        <w:t>link</w:t>
      </w:r>
      <w:r w:rsidR="00BE313C">
        <w:t xml:space="preserve"> </w:t>
      </w:r>
      <w:r w:rsidR="00E56973">
        <w:t xml:space="preserve">closely </w:t>
      </w:r>
      <w:r w:rsidR="00BE313C">
        <w:t>to transition</w:t>
      </w:r>
      <w:r w:rsidR="00C97B49">
        <w:t>,</w:t>
      </w:r>
      <w:r w:rsidR="00BE313C">
        <w:t xml:space="preserve"> </w:t>
      </w:r>
      <w:r w:rsidR="00E56973">
        <w:t>as i</w:t>
      </w:r>
      <w:r w:rsidR="00BE313C">
        <w:t>n early years</w:t>
      </w:r>
      <w:r w:rsidR="00E56973">
        <w:t xml:space="preserve"> </w:t>
      </w:r>
      <w:r w:rsidR="00C97B49">
        <w:t>settings,</w:t>
      </w:r>
      <w:r w:rsidR="00BE313C">
        <w:t xml:space="preserve"> as </w:t>
      </w:r>
      <w:r w:rsidR="00C97B49">
        <w:t>it's</w:t>
      </w:r>
      <w:r w:rsidR="00BE313C">
        <w:t xml:space="preserve"> important</w:t>
      </w:r>
      <w:r w:rsidR="008D344A">
        <w:t xml:space="preserve"> that children connect with the staff and other pupils</w:t>
      </w:r>
      <w:r w:rsidR="00C97B49">
        <w:t>,</w:t>
      </w:r>
      <w:r w:rsidR="00DB4386">
        <w:t xml:space="preserve"> as relationships support the feeling of belonging and </w:t>
      </w:r>
      <w:r w:rsidR="00C97B49">
        <w:t xml:space="preserve">help build </w:t>
      </w:r>
      <w:r w:rsidR="00FD21B1">
        <w:t>confidence</w:t>
      </w:r>
      <w:r w:rsidR="001D462C">
        <w:t xml:space="preserve"> (</w:t>
      </w:r>
      <w:r w:rsidR="00140FB1">
        <w:t xml:space="preserve">Dimiterllou, E, 2017). </w:t>
      </w:r>
    </w:p>
    <w:p w14:paraId="63021E8B" w14:textId="04DE1336" w:rsidR="00837F71" w:rsidRPr="00577C70" w:rsidRDefault="008562C1" w:rsidP="007C2910">
      <w:pPr>
        <w:spacing w:line="360" w:lineRule="auto"/>
      </w:pPr>
      <w:r w:rsidRPr="00ED6B22">
        <w:t xml:space="preserve">Another important example </w:t>
      </w:r>
      <w:r w:rsidR="00A15F84" w:rsidRPr="00ED6B22">
        <w:t>in</w:t>
      </w:r>
      <w:r w:rsidR="000E0027" w:rsidRPr="00ED6B22">
        <w:t xml:space="preserve"> an early year settin</w:t>
      </w:r>
      <w:r w:rsidR="00035295" w:rsidRPr="00ED6B22">
        <w:t>g is</w:t>
      </w:r>
      <w:r w:rsidR="000E0027" w:rsidRPr="00ED6B22">
        <w:t xml:space="preserve"> having a stable and supportive environment</w:t>
      </w:r>
      <w:r w:rsidR="00901BED" w:rsidRPr="00ED6B22">
        <w:t>,</w:t>
      </w:r>
      <w:r w:rsidR="00035295" w:rsidRPr="00ED6B22">
        <w:t xml:space="preserve"> as these are </w:t>
      </w:r>
      <w:r w:rsidR="00901BED" w:rsidRPr="00ED6B22">
        <w:t>fundamental</w:t>
      </w:r>
      <w:r w:rsidR="003A2B4A" w:rsidRPr="00ED6B22">
        <w:t xml:space="preserve"> to </w:t>
      </w:r>
      <w:r w:rsidR="00901BED" w:rsidRPr="00ED6B22">
        <w:t>Maslow’s</w:t>
      </w:r>
      <w:r w:rsidR="003A2B4A" w:rsidRPr="00ED6B22">
        <w:t xml:space="preserve"> love and belonging stage of development</w:t>
      </w:r>
      <w:r w:rsidR="000E0027" w:rsidRPr="00ED6B22">
        <w:t xml:space="preserve">. </w:t>
      </w:r>
      <w:r w:rsidR="003A2B4A" w:rsidRPr="00ED6B22">
        <w:t xml:space="preserve"> </w:t>
      </w:r>
      <w:r w:rsidR="007E5FEF" w:rsidRPr="007F7490">
        <w:t>Maslow</w:t>
      </w:r>
      <w:r w:rsidR="0010355C" w:rsidRPr="007F7490">
        <w:t xml:space="preserve"> </w:t>
      </w:r>
      <w:r w:rsidR="00901BED" w:rsidRPr="007F7490">
        <w:t>implies</w:t>
      </w:r>
      <w:r w:rsidR="0010355C" w:rsidRPr="007F7490">
        <w:t xml:space="preserve"> children </w:t>
      </w:r>
      <w:r w:rsidR="00901BED" w:rsidRPr="007F7490">
        <w:t>need</w:t>
      </w:r>
      <w:r w:rsidR="0010355C" w:rsidRPr="007F7490">
        <w:t xml:space="preserve"> to feel accepted, connected and valued before </w:t>
      </w:r>
      <w:r w:rsidR="00901BED" w:rsidRPr="007F7490">
        <w:t>develop</w:t>
      </w:r>
      <w:r w:rsidR="004A473E">
        <w:t xml:space="preserve">ing </w:t>
      </w:r>
      <w:r w:rsidR="00901BED" w:rsidRPr="007F7490">
        <w:t>confidence</w:t>
      </w:r>
      <w:r w:rsidR="004A473E">
        <w:t xml:space="preserve">. </w:t>
      </w:r>
      <w:r w:rsidR="000E0027" w:rsidRPr="008D4DFD">
        <w:t>To ensure this stability, the practitioner can take several steps</w:t>
      </w:r>
      <w:r w:rsidR="0016530B" w:rsidRPr="008D4DFD">
        <w:t xml:space="preserve">, </w:t>
      </w:r>
      <w:r w:rsidR="00D51947" w:rsidRPr="008D4DFD">
        <w:t>firstly</w:t>
      </w:r>
      <w:r w:rsidR="00CE4110">
        <w:t>,</w:t>
      </w:r>
      <w:r w:rsidR="00D51947" w:rsidRPr="008D4DFD">
        <w:t xml:space="preserve"> the practitioner needs to build a positive relationship with the child as if the child is ups</w:t>
      </w:r>
      <w:r w:rsidR="0081603B" w:rsidRPr="008D4DFD">
        <w:t>et</w:t>
      </w:r>
      <w:r w:rsidR="00CE4110">
        <w:t>,</w:t>
      </w:r>
      <w:r w:rsidR="000B37E7" w:rsidRPr="008D4DFD">
        <w:t xml:space="preserve"> the practitioner can communicate</w:t>
      </w:r>
      <w:r w:rsidR="00577C70">
        <w:t xml:space="preserve"> </w:t>
      </w:r>
      <w:r w:rsidR="000B37E7" w:rsidRPr="008D4DFD">
        <w:t>with them to help the child</w:t>
      </w:r>
      <w:r w:rsidR="00F25DAF">
        <w:t xml:space="preserve"> feel secure</w:t>
      </w:r>
      <w:r w:rsidR="00CE4110">
        <w:t xml:space="preserve"> and belonging within the setting. </w:t>
      </w:r>
      <w:r w:rsidR="001574D7" w:rsidRPr="008D4DFD">
        <w:t>when a child feels safe and emotionally secure</w:t>
      </w:r>
      <w:r w:rsidR="00CE4110">
        <w:t>,</w:t>
      </w:r>
      <w:r w:rsidR="001574D7" w:rsidRPr="008D4DFD">
        <w:t xml:space="preserve"> they are more open to exploring the </w:t>
      </w:r>
      <w:r w:rsidR="00CE4110">
        <w:t>environment</w:t>
      </w:r>
      <w:r w:rsidR="001574D7" w:rsidRPr="008D4DFD">
        <w:t xml:space="preserve"> and interacting with other children in </w:t>
      </w:r>
      <w:r w:rsidR="00DA654F">
        <w:t>their</w:t>
      </w:r>
      <w:r w:rsidR="001574D7" w:rsidRPr="008D4DFD">
        <w:t xml:space="preserve"> setting</w:t>
      </w:r>
      <w:r w:rsidR="005952FE" w:rsidRPr="008D4DFD">
        <w:t xml:space="preserve">. </w:t>
      </w:r>
      <w:r w:rsidR="00BC5C01" w:rsidRPr="008D4DFD">
        <w:t xml:space="preserve">When the practitioner is supporting a </w:t>
      </w:r>
      <w:r w:rsidR="000659A0" w:rsidRPr="008D4DFD">
        <w:t>child's</w:t>
      </w:r>
      <w:r w:rsidR="00BC5C01" w:rsidRPr="008D4DFD">
        <w:t xml:space="preserve"> emotional needs</w:t>
      </w:r>
      <w:r w:rsidR="000659A0" w:rsidRPr="008D4DFD">
        <w:t>,</w:t>
      </w:r>
      <w:r w:rsidR="00BC5C01" w:rsidRPr="008D4DFD">
        <w:t xml:space="preserve"> they are also following </w:t>
      </w:r>
      <w:r w:rsidR="000659A0" w:rsidRPr="008D4DFD">
        <w:t>Maslow's</w:t>
      </w:r>
      <w:r w:rsidR="00BC5C01" w:rsidRPr="008D4DFD">
        <w:t xml:space="preserve"> esteem level</w:t>
      </w:r>
      <w:r w:rsidR="009931B4" w:rsidRPr="008D4DFD">
        <w:t>. Practitioners</w:t>
      </w:r>
      <w:r w:rsidR="00EA78CA" w:rsidRPr="008D4DFD">
        <w:t xml:space="preserve"> can provide this </w:t>
      </w:r>
      <w:r w:rsidR="000659A0" w:rsidRPr="008D4DFD">
        <w:t>by</w:t>
      </w:r>
      <w:r w:rsidR="00EA78CA" w:rsidRPr="008D4DFD">
        <w:t xml:space="preserve"> praising the children for positive behaviour and work, </w:t>
      </w:r>
      <w:r w:rsidR="00C77C9F" w:rsidRPr="008D4DFD">
        <w:t xml:space="preserve">encouraging </w:t>
      </w:r>
      <w:r w:rsidR="009931B4" w:rsidRPr="008D4DFD">
        <w:t>independent</w:t>
      </w:r>
      <w:r w:rsidR="00C77C9F" w:rsidRPr="008D4DFD">
        <w:t xml:space="preserve"> tasks such as putting </w:t>
      </w:r>
      <w:r w:rsidR="009931B4" w:rsidRPr="008D4DFD">
        <w:t>on shoes</w:t>
      </w:r>
      <w:r w:rsidR="008C734D" w:rsidRPr="008D4DFD">
        <w:t xml:space="preserve">, </w:t>
      </w:r>
      <w:r w:rsidR="009931B4" w:rsidRPr="008D4DFD">
        <w:t>tidying</w:t>
      </w:r>
      <w:r w:rsidR="008C734D" w:rsidRPr="008D4DFD">
        <w:t xml:space="preserve"> up. </w:t>
      </w:r>
      <w:r w:rsidR="006C19D9" w:rsidRPr="00577C70">
        <w:t xml:space="preserve">Geo </w:t>
      </w:r>
      <w:r w:rsidR="006C19D9" w:rsidRPr="00577C70">
        <w:rPr>
          <w:i/>
          <w:iCs/>
        </w:rPr>
        <w:t>et al</w:t>
      </w:r>
      <w:r w:rsidR="006C19D9" w:rsidRPr="00577C70">
        <w:t xml:space="preserve"> (2024) </w:t>
      </w:r>
      <w:r w:rsidR="00DA654F">
        <w:t>Research</w:t>
      </w:r>
      <w:r w:rsidR="00837F71" w:rsidRPr="00577C70">
        <w:t xml:space="preserve"> indicated </w:t>
      </w:r>
      <w:r w:rsidR="000659A0" w:rsidRPr="00577C70">
        <w:t xml:space="preserve">that </w:t>
      </w:r>
      <w:r w:rsidR="00837F71" w:rsidRPr="00577C70">
        <w:t xml:space="preserve">if children are given </w:t>
      </w:r>
      <w:r w:rsidR="00A070BD" w:rsidRPr="00577C70">
        <w:t xml:space="preserve">encouragement </w:t>
      </w:r>
      <w:r w:rsidR="00853E09" w:rsidRPr="00577C70">
        <w:t xml:space="preserve">and positive opportunities, their confidence will </w:t>
      </w:r>
      <w:r w:rsidR="009931B4" w:rsidRPr="00577C70">
        <w:t>motivate them to grow and develop further</w:t>
      </w:r>
      <w:r w:rsidR="000659A0" w:rsidRPr="00577C70">
        <w:t xml:space="preserve">. </w:t>
      </w:r>
    </w:p>
    <w:p w14:paraId="59B49682" w14:textId="7DC0A836" w:rsidR="00D63FC1" w:rsidRPr="00577C70" w:rsidRDefault="000E0027" w:rsidP="007C2910">
      <w:pPr>
        <w:spacing w:line="360" w:lineRule="auto"/>
      </w:pPr>
      <w:r w:rsidRPr="00577C70">
        <w:t xml:space="preserve"> </w:t>
      </w:r>
      <w:r w:rsidRPr="00DA654F">
        <w:rPr>
          <w:highlight w:val="yellow"/>
        </w:rPr>
        <w:t>The first is providing a child-centred approach that supports holistic development. To do this, the practitioner needs to consider the children’s interests and developmental stages.</w:t>
      </w:r>
      <w:r w:rsidR="00901BED" w:rsidRPr="00577C70">
        <w:t xml:space="preserve"> </w:t>
      </w:r>
    </w:p>
    <w:p w14:paraId="1F55B783" w14:textId="77777777" w:rsidR="005805EC" w:rsidRPr="00577C70" w:rsidRDefault="005805EC" w:rsidP="007C2910">
      <w:pPr>
        <w:spacing w:line="360" w:lineRule="auto"/>
      </w:pPr>
    </w:p>
    <w:p w14:paraId="7A150288" w14:textId="77777777" w:rsidR="005805EC" w:rsidRPr="00577C70" w:rsidRDefault="005805EC" w:rsidP="007C2910">
      <w:pPr>
        <w:spacing w:line="360" w:lineRule="auto"/>
      </w:pPr>
    </w:p>
    <w:p w14:paraId="78567FD7" w14:textId="0AE21DDE" w:rsidR="005805EC" w:rsidRPr="00CD437B" w:rsidRDefault="005805EC" w:rsidP="007C2910">
      <w:pPr>
        <w:spacing w:line="360" w:lineRule="auto"/>
        <w:rPr>
          <w:b/>
          <w:bCs/>
          <w:u w:val="single"/>
        </w:rPr>
      </w:pPr>
      <w:r w:rsidRPr="00CD437B">
        <w:rPr>
          <w:b/>
          <w:bCs/>
          <w:u w:val="single"/>
        </w:rPr>
        <w:lastRenderedPageBreak/>
        <w:t xml:space="preserve">Reference list part 3 </w:t>
      </w:r>
    </w:p>
    <w:p w14:paraId="69B4CF3F" w14:textId="34EC8A38" w:rsidR="005805EC" w:rsidRDefault="005805EC" w:rsidP="007C2910">
      <w:pPr>
        <w:spacing w:line="360" w:lineRule="auto"/>
      </w:pPr>
      <w:r>
        <w:t xml:space="preserve">Family Action. (2019) The impact of breakfast on learning children. Available at: </w:t>
      </w:r>
      <w:hyperlink r:id="rId46" w:history="1">
        <w:r w:rsidR="00C43342" w:rsidRPr="00C43342">
          <w:rPr>
            <w:color w:val="0000FF"/>
            <w:u w:val="single"/>
          </w:rPr>
          <w:t>The impact of breakfast on learning in children - Family Action</w:t>
        </w:r>
      </w:hyperlink>
      <w:r w:rsidR="00C43342">
        <w:t xml:space="preserve"> (Accessed 13</w:t>
      </w:r>
      <w:r w:rsidR="00C43342" w:rsidRPr="00C43342">
        <w:rPr>
          <w:vertAlign w:val="superscript"/>
        </w:rPr>
        <w:t>th</w:t>
      </w:r>
      <w:r w:rsidR="00C43342">
        <w:t xml:space="preserve"> November 2025). </w:t>
      </w:r>
    </w:p>
    <w:p w14:paraId="4F6C1E25" w14:textId="49F87DC9" w:rsidR="00F82D11" w:rsidRDefault="00F82D11" w:rsidP="007C2910">
      <w:pPr>
        <w:spacing w:line="360" w:lineRule="auto"/>
      </w:pPr>
      <w:r>
        <w:t xml:space="preserve">Fitzgibbon, S, and Canale, N. (2024) Understanding and Responding to Children’s Behaviour in the Early Years. </w:t>
      </w:r>
      <w:r w:rsidR="000B0517">
        <w:t xml:space="preserve">Available at: </w:t>
      </w:r>
      <w:hyperlink r:id="rId47" w:history="1">
        <w:r w:rsidR="00422CC2" w:rsidRPr="00422CC2">
          <w:rPr>
            <w:color w:val="0000FF"/>
            <w:u w:val="single"/>
          </w:rPr>
          <w:t>Understanding &amp; Responding to children’s behaviour in the early years English</w:t>
        </w:r>
      </w:hyperlink>
      <w:r w:rsidR="00422CC2">
        <w:t xml:space="preserve"> (Accessed 13</w:t>
      </w:r>
      <w:r w:rsidR="00422CC2" w:rsidRPr="00422CC2">
        <w:rPr>
          <w:vertAlign w:val="superscript"/>
        </w:rPr>
        <w:t>th</w:t>
      </w:r>
      <w:r w:rsidR="00422CC2">
        <w:t xml:space="preserve"> November 2025). </w:t>
      </w:r>
    </w:p>
    <w:p w14:paraId="6AB6FB5D" w14:textId="71FF5372" w:rsidR="00412748" w:rsidRDefault="00412748" w:rsidP="007C2910">
      <w:pPr>
        <w:spacing w:line="360" w:lineRule="auto"/>
      </w:pPr>
      <w:r>
        <w:t xml:space="preserve">Department for Education. (2023) </w:t>
      </w:r>
      <w:r w:rsidR="005575C3">
        <w:t xml:space="preserve">Mental health for early years children. Available at: </w:t>
      </w:r>
      <w:hyperlink r:id="rId48" w:history="1">
        <w:r w:rsidR="005575C3" w:rsidRPr="005575C3">
          <w:rPr>
            <w:color w:val="0000FF"/>
            <w:u w:val="single"/>
          </w:rPr>
          <w:t>Help for early years providers : Mental health for early years children</w:t>
        </w:r>
      </w:hyperlink>
      <w:r w:rsidR="005575C3">
        <w:t xml:space="preserve"> (Accessed 13</w:t>
      </w:r>
      <w:r w:rsidR="005575C3" w:rsidRPr="005575C3">
        <w:rPr>
          <w:vertAlign w:val="superscript"/>
        </w:rPr>
        <w:t>th</w:t>
      </w:r>
      <w:r w:rsidR="005575C3">
        <w:t xml:space="preserve"> November 2025). </w:t>
      </w:r>
    </w:p>
    <w:p w14:paraId="4F969A10" w14:textId="227CFFCC" w:rsidR="00A71E0D" w:rsidRDefault="00A71E0D" w:rsidP="007C2910">
      <w:pPr>
        <w:spacing w:line="360" w:lineRule="auto"/>
      </w:pPr>
      <w:r>
        <w:t xml:space="preserve">Oak National Academy. The things we need to feel safe and happy. Available at: </w:t>
      </w:r>
      <w:hyperlink r:id="rId49" w:anchor="lesson-details" w:history="1">
        <w:r w:rsidR="008E23CC" w:rsidRPr="008E23CC">
          <w:rPr>
            <w:color w:val="0000FF"/>
            <w:u w:val="single"/>
          </w:rPr>
          <w:t>Lesson: The things we need to feel safe and happy | Oak National Academy</w:t>
        </w:r>
      </w:hyperlink>
      <w:r w:rsidR="008E23CC">
        <w:t xml:space="preserve"> (Accessed 13</w:t>
      </w:r>
      <w:r w:rsidR="008E23CC" w:rsidRPr="008E23CC">
        <w:rPr>
          <w:vertAlign w:val="superscript"/>
        </w:rPr>
        <w:t>th</w:t>
      </w:r>
      <w:r w:rsidR="008E23CC">
        <w:t xml:space="preserve"> November 2025). </w:t>
      </w:r>
    </w:p>
    <w:p w14:paraId="05C088CF" w14:textId="0D24213F" w:rsidR="001E2716" w:rsidRDefault="001E2716" w:rsidP="007C2910">
      <w:pPr>
        <w:spacing w:line="360" w:lineRule="auto"/>
      </w:pPr>
      <w:proofErr w:type="gramStart"/>
      <w:r>
        <w:t>Egersdorff,S.</w:t>
      </w:r>
      <w:proofErr w:type="gramEnd"/>
      <w:r>
        <w:t xml:space="preserve"> and </w:t>
      </w:r>
      <w:proofErr w:type="gramStart"/>
      <w:r>
        <w:t>Mundy,P.</w:t>
      </w:r>
      <w:proofErr w:type="gramEnd"/>
      <w:r>
        <w:t xml:space="preserve"> (2017) A model for Living. Available at: </w:t>
      </w:r>
      <w:hyperlink r:id="rId50" w:history="1">
        <w:r w:rsidR="00584F3C" w:rsidRPr="00584F3C">
          <w:rPr>
            <w:color w:val="0000FF"/>
            <w:u w:val="single"/>
          </w:rPr>
          <w:t>Maslow’s hierarchy of needs in children’s development | Community Playthings</w:t>
        </w:r>
      </w:hyperlink>
      <w:r w:rsidR="00584F3C">
        <w:t xml:space="preserve"> (Accessed 14</w:t>
      </w:r>
      <w:r w:rsidR="00584F3C" w:rsidRPr="00584F3C">
        <w:rPr>
          <w:vertAlign w:val="superscript"/>
        </w:rPr>
        <w:t>th</w:t>
      </w:r>
      <w:r w:rsidR="00584F3C">
        <w:t xml:space="preserve"> November 2025). </w:t>
      </w:r>
    </w:p>
    <w:p w14:paraId="4D1CFB9D" w14:textId="0AEB5B42" w:rsidR="0006005D" w:rsidRDefault="004E0CCD" w:rsidP="007C2910">
      <w:pPr>
        <w:spacing w:line="360" w:lineRule="auto"/>
      </w:pPr>
      <w:r>
        <w:t xml:space="preserve">Narvaez, D. and Noble, R. (2018) The Notion of Basic Needs: Fulfilling Human Potential. </w:t>
      </w:r>
      <w:r w:rsidR="0006005D">
        <w:t xml:space="preserve">Available at: </w:t>
      </w:r>
      <w:hyperlink r:id="rId51" w:history="1">
        <w:r w:rsidR="0050306C" w:rsidRPr="0050306C">
          <w:rPr>
            <w:color w:val="0000FF"/>
            <w:u w:val="single"/>
          </w:rPr>
          <w:t>(PDF) The Notion of Basic Needs: Fulfilling Human Potential</w:t>
        </w:r>
      </w:hyperlink>
      <w:r w:rsidR="0050306C">
        <w:t xml:space="preserve"> (Accessed: 14</w:t>
      </w:r>
      <w:r w:rsidR="0050306C" w:rsidRPr="0050306C">
        <w:rPr>
          <w:vertAlign w:val="superscript"/>
        </w:rPr>
        <w:t>th</w:t>
      </w:r>
      <w:r w:rsidR="0050306C">
        <w:t xml:space="preserve"> November 2025).  </w:t>
      </w:r>
      <w:r w:rsidR="0006005D" w:rsidRPr="0006005D">
        <w:rPr>
          <w:rFonts w:ascii="Roboto" w:hAnsi="Roboto"/>
          <w:color w:val="555555"/>
          <w:sz w:val="21"/>
          <w:szCs w:val="21"/>
          <w:shd w:val="clear" w:color="auto" w:fill="FFFFFF"/>
        </w:rPr>
        <w:t>DOI:</w:t>
      </w:r>
      <w:hyperlink r:id="rId52" w:tgtFrame="_blank" w:history="1">
        <w:r w:rsidR="0006005D" w:rsidRPr="0006005D">
          <w:rPr>
            <w:rFonts w:ascii="Roboto" w:hAnsi="Roboto"/>
            <w:color w:val="0000FF"/>
            <w:sz w:val="21"/>
            <w:szCs w:val="21"/>
            <w:u w:val="single"/>
            <w:bdr w:val="none" w:sz="0" w:space="0" w:color="auto" w:frame="1"/>
            <w:shd w:val="clear" w:color="auto" w:fill="FFFFFF"/>
          </w:rPr>
          <w:t>10.1007/978-3-319-97734-8_1</w:t>
        </w:r>
      </w:hyperlink>
    </w:p>
    <w:p w14:paraId="0A15F21F" w14:textId="5EDEAE37" w:rsidR="006F5264" w:rsidRDefault="006F5264" w:rsidP="007C2910">
      <w:pPr>
        <w:spacing w:line="360" w:lineRule="auto"/>
      </w:pPr>
      <w:r>
        <w:t xml:space="preserve">Kusuma, Y. and Naimah, N. </w:t>
      </w:r>
      <w:r w:rsidR="00CC480D">
        <w:t xml:space="preserve">(2021) The needs of children: Multiperspective study. </w:t>
      </w:r>
      <w:r w:rsidR="00341A27">
        <w:t xml:space="preserve">Available at: </w:t>
      </w:r>
      <w:hyperlink r:id="rId53" w:history="1">
        <w:r w:rsidR="00341A27" w:rsidRPr="00341A27">
          <w:rPr>
            <w:color w:val="0000FF"/>
            <w:u w:val="single"/>
          </w:rPr>
          <w:t>(PDF) The needs of children : Multiperspective study</w:t>
        </w:r>
      </w:hyperlink>
      <w:r w:rsidR="00341A27">
        <w:t xml:space="preserve"> (Accessed: 14</w:t>
      </w:r>
      <w:r w:rsidR="00341A27" w:rsidRPr="00341A27">
        <w:rPr>
          <w:vertAlign w:val="superscript"/>
        </w:rPr>
        <w:t>th</w:t>
      </w:r>
      <w:r w:rsidR="00341A27">
        <w:t xml:space="preserve"> November 2025). </w:t>
      </w:r>
      <w:r w:rsidR="00341A27" w:rsidRPr="00341A27">
        <w:rPr>
          <w:rFonts w:ascii="Roboto" w:hAnsi="Roboto"/>
          <w:color w:val="555555"/>
          <w:sz w:val="21"/>
          <w:szCs w:val="21"/>
          <w:shd w:val="clear" w:color="auto" w:fill="FFFFFF"/>
        </w:rPr>
        <w:t>DOI:</w:t>
      </w:r>
      <w:hyperlink r:id="rId54" w:tgtFrame="_blank" w:history="1">
        <w:r w:rsidR="00341A27" w:rsidRPr="00341A27">
          <w:rPr>
            <w:rFonts w:ascii="Roboto" w:hAnsi="Roboto"/>
            <w:color w:val="0000FF"/>
            <w:sz w:val="21"/>
            <w:szCs w:val="21"/>
            <w:u w:val="single"/>
            <w:bdr w:val="none" w:sz="0" w:space="0" w:color="auto" w:frame="1"/>
            <w:shd w:val="clear" w:color="auto" w:fill="FFFFFF"/>
          </w:rPr>
          <w:t>10.26555/</w:t>
        </w:r>
        <w:proofErr w:type="gramStart"/>
        <w:r w:rsidR="00341A27" w:rsidRPr="00341A27">
          <w:rPr>
            <w:rFonts w:ascii="Roboto" w:hAnsi="Roboto"/>
            <w:color w:val="0000FF"/>
            <w:sz w:val="21"/>
            <w:szCs w:val="21"/>
            <w:u w:val="single"/>
            <w:bdr w:val="none" w:sz="0" w:space="0" w:color="auto" w:frame="1"/>
            <w:shd w:val="clear" w:color="auto" w:fill="FFFFFF"/>
          </w:rPr>
          <w:t>jecce.v</w:t>
        </w:r>
        <w:proofErr w:type="gramEnd"/>
        <w:r w:rsidR="00341A27" w:rsidRPr="00341A27">
          <w:rPr>
            <w:rFonts w:ascii="Roboto" w:hAnsi="Roboto"/>
            <w:color w:val="0000FF"/>
            <w:sz w:val="21"/>
            <w:szCs w:val="21"/>
            <w:u w:val="single"/>
            <w:bdr w:val="none" w:sz="0" w:space="0" w:color="auto" w:frame="1"/>
            <w:shd w:val="clear" w:color="auto" w:fill="FFFFFF"/>
          </w:rPr>
          <w:t>4i2.6549</w:t>
        </w:r>
      </w:hyperlink>
      <w:r w:rsidR="00341A27">
        <w:t xml:space="preserve"> </w:t>
      </w:r>
    </w:p>
    <w:p w14:paraId="212E0876" w14:textId="2E11E394" w:rsidR="00263D4F" w:rsidRDefault="00263D4F" w:rsidP="007C2910">
      <w:pPr>
        <w:spacing w:line="360" w:lineRule="auto"/>
      </w:pPr>
      <w:r>
        <w:t xml:space="preserve">Department of Education and Youth. (2024) Supporting children with the transition from home or early learning and care settings to primary school. Available at: </w:t>
      </w:r>
      <w:hyperlink r:id="rId55" w:history="1">
        <w:r w:rsidR="00512E51" w:rsidRPr="00512E51">
          <w:rPr>
            <w:color w:val="0000FF"/>
            <w:u w:val="single"/>
          </w:rPr>
          <w:t>Supporting children with the transition from home or early learning and care settings to primary school</w:t>
        </w:r>
      </w:hyperlink>
      <w:r w:rsidR="00512E51">
        <w:t xml:space="preserve"> (Accessed 14</w:t>
      </w:r>
      <w:r w:rsidR="00512E51" w:rsidRPr="00512E51">
        <w:rPr>
          <w:vertAlign w:val="superscript"/>
        </w:rPr>
        <w:t>th</w:t>
      </w:r>
      <w:r w:rsidR="00512E51">
        <w:t xml:space="preserve"> November 2025). </w:t>
      </w:r>
    </w:p>
    <w:p w14:paraId="507E8441" w14:textId="1345017A" w:rsidR="006E068E" w:rsidRDefault="006E068E" w:rsidP="007C2910">
      <w:pPr>
        <w:spacing w:line="360" w:lineRule="auto"/>
      </w:pPr>
      <w:r>
        <w:lastRenderedPageBreak/>
        <w:t xml:space="preserve">Cambridgeshire County Council. Supporting Transitions throughout the early </w:t>
      </w:r>
      <w:proofErr w:type="gramStart"/>
      <w:r>
        <w:t>years</w:t>
      </w:r>
      <w:proofErr w:type="gramEnd"/>
      <w:r>
        <w:t xml:space="preserve"> foundation stage. </w:t>
      </w:r>
      <w:r w:rsidR="004E3C92">
        <w:t xml:space="preserve">Available at: </w:t>
      </w:r>
      <w:hyperlink r:id="rId56" w:history="1">
        <w:r w:rsidR="004E3C92" w:rsidRPr="004E3C92">
          <w:rPr>
            <w:color w:val="0000FF"/>
            <w:u w:val="single"/>
          </w:rPr>
          <w:t>Transitions Across the Early Years Toolkit</w:t>
        </w:r>
      </w:hyperlink>
      <w:r w:rsidR="004E3C92">
        <w:t xml:space="preserve"> (Accessed 14</w:t>
      </w:r>
      <w:r w:rsidR="004E3C92" w:rsidRPr="004E3C92">
        <w:rPr>
          <w:vertAlign w:val="superscript"/>
        </w:rPr>
        <w:t>th</w:t>
      </w:r>
      <w:r w:rsidR="004E3C92">
        <w:t xml:space="preserve"> November 2025). </w:t>
      </w:r>
    </w:p>
    <w:p w14:paraId="1F9CF1AE" w14:textId="662FBC1F" w:rsidR="00B01BCC" w:rsidRDefault="00B01BCC" w:rsidP="007C2910">
      <w:pPr>
        <w:spacing w:line="360" w:lineRule="auto"/>
      </w:pPr>
      <w:r>
        <w:t xml:space="preserve">Better Start. (2023) Transitions- Supporting transitions within the daily routine. Available at: </w:t>
      </w:r>
      <w:hyperlink r:id="rId57" w:history="1">
        <w:r w:rsidR="00C37137" w:rsidRPr="00C37137">
          <w:rPr>
            <w:color w:val="0000FF"/>
            <w:u w:val="single"/>
          </w:rPr>
          <w:t>Transitions-Tip-sheet-Daily-Routine.pdf</w:t>
        </w:r>
      </w:hyperlink>
      <w:r w:rsidR="00C37137">
        <w:t xml:space="preserve"> (Accessed 14</w:t>
      </w:r>
      <w:r w:rsidR="00C37137" w:rsidRPr="00C37137">
        <w:rPr>
          <w:vertAlign w:val="superscript"/>
        </w:rPr>
        <w:t>th</w:t>
      </w:r>
      <w:r w:rsidR="00C37137">
        <w:t xml:space="preserve"> November 2025). </w:t>
      </w:r>
    </w:p>
    <w:p w14:paraId="2652EB94" w14:textId="254D934C" w:rsidR="004E5FFF" w:rsidRDefault="004E5FFF" w:rsidP="007C2910">
      <w:pPr>
        <w:spacing w:line="360" w:lineRule="auto"/>
      </w:pPr>
      <w:r>
        <w:t>Birth</w:t>
      </w:r>
      <w:r w:rsidR="009F5DE7">
        <w:t xml:space="preserve"> to 5 Matter. Transitions. Available at: </w:t>
      </w:r>
      <w:hyperlink r:id="rId58" w:history="1">
        <w:r w:rsidR="006567F4" w:rsidRPr="006567F4">
          <w:rPr>
            <w:color w:val="0000FF"/>
            <w:u w:val="single"/>
          </w:rPr>
          <w:t>Transitions – Birth To 5 Matters</w:t>
        </w:r>
      </w:hyperlink>
      <w:r w:rsidR="006567F4">
        <w:t xml:space="preserve">. </w:t>
      </w:r>
      <w:r w:rsidR="00E161D4">
        <w:t>(Accessed 15</w:t>
      </w:r>
      <w:r w:rsidR="00E161D4" w:rsidRPr="00E161D4">
        <w:rPr>
          <w:vertAlign w:val="superscript"/>
        </w:rPr>
        <w:t>th</w:t>
      </w:r>
      <w:r w:rsidR="00E161D4">
        <w:t xml:space="preserve"> November 2025).</w:t>
      </w:r>
    </w:p>
    <w:p w14:paraId="221F29FB" w14:textId="7DC7CBC4" w:rsidR="00694248" w:rsidRDefault="00694248" w:rsidP="007C2910">
      <w:pPr>
        <w:spacing w:line="360" w:lineRule="auto"/>
      </w:pPr>
      <w:r>
        <w:t>Drew, C. (2024) 19 Safety Needs Examples (Maslow’s Hierarchy</w:t>
      </w:r>
      <w:r w:rsidR="00122D84">
        <w:t xml:space="preserve">. </w:t>
      </w:r>
      <w:r w:rsidR="00B70590">
        <w:t xml:space="preserve">Available at: </w:t>
      </w:r>
      <w:hyperlink r:id="rId59" w:history="1">
        <w:r w:rsidR="00AE0088" w:rsidRPr="00AE0088">
          <w:rPr>
            <w:color w:val="0000FF"/>
            <w:u w:val="single"/>
          </w:rPr>
          <w:t>19 Safety Needs Examples (Maslow’s Hierarchy) (2025)</w:t>
        </w:r>
      </w:hyperlink>
      <w:r w:rsidR="00AE0088">
        <w:t xml:space="preserve"> (Accessed 15</w:t>
      </w:r>
      <w:r w:rsidR="00AE0088" w:rsidRPr="00AE0088">
        <w:rPr>
          <w:vertAlign w:val="superscript"/>
        </w:rPr>
        <w:t>th</w:t>
      </w:r>
      <w:r w:rsidR="00AE0088">
        <w:t xml:space="preserve"> November 2025).</w:t>
      </w:r>
    </w:p>
    <w:p w14:paraId="38404AF0" w14:textId="3CA7BDC6" w:rsidR="00932769" w:rsidRDefault="00932769" w:rsidP="007C2910">
      <w:pPr>
        <w:spacing w:line="360" w:lineRule="auto"/>
      </w:pPr>
      <w:r>
        <w:t>Clarke, V. (20</w:t>
      </w:r>
      <w:r w:rsidR="007649E9">
        <w:t xml:space="preserve">22) Different Types of Transition in Child Development. Available at: </w:t>
      </w:r>
      <w:hyperlink r:id="rId60" w:history="1">
        <w:r w:rsidR="003937AF" w:rsidRPr="003937AF">
          <w:rPr>
            <w:color w:val="0000FF"/>
            <w:u w:val="single"/>
          </w:rPr>
          <w:t>Val Clarke - Twinkl Teaching Blog - Twinkl</w:t>
        </w:r>
      </w:hyperlink>
      <w:r w:rsidR="003937AF">
        <w:t xml:space="preserve"> (Accessed 15</w:t>
      </w:r>
      <w:r w:rsidR="003937AF" w:rsidRPr="003937AF">
        <w:rPr>
          <w:vertAlign w:val="superscript"/>
        </w:rPr>
        <w:t>th</w:t>
      </w:r>
      <w:r w:rsidR="003937AF">
        <w:t xml:space="preserve"> November 2025). </w:t>
      </w:r>
    </w:p>
    <w:p w14:paraId="2F6B10A5" w14:textId="3F51CAD4" w:rsidR="00707034" w:rsidRDefault="00707034" w:rsidP="007C2910">
      <w:pPr>
        <w:spacing w:line="360" w:lineRule="auto"/>
      </w:pPr>
      <w:r>
        <w:t xml:space="preserve">Leicester City Council. Early Years Transitions guidance for information sharing. Available at: </w:t>
      </w:r>
      <w:hyperlink r:id="rId61" w:history="1">
        <w:r w:rsidR="00F64216" w:rsidRPr="00F64216">
          <w:rPr>
            <w:color w:val="0000FF"/>
            <w:u w:val="single"/>
          </w:rPr>
          <w:t>Early years transitions - information sharing guidance</w:t>
        </w:r>
      </w:hyperlink>
      <w:r w:rsidR="00F64216">
        <w:t xml:space="preserve"> (Accessed 15</w:t>
      </w:r>
      <w:r w:rsidR="00F64216" w:rsidRPr="00F64216">
        <w:rPr>
          <w:vertAlign w:val="superscript"/>
        </w:rPr>
        <w:t>th</w:t>
      </w:r>
      <w:r w:rsidR="00F64216">
        <w:t xml:space="preserve"> November 2025). </w:t>
      </w:r>
    </w:p>
    <w:p w14:paraId="5333A316" w14:textId="02278EB0" w:rsidR="00AD2AEB" w:rsidRDefault="00AD2AEB" w:rsidP="007C2910">
      <w:pPr>
        <w:spacing w:line="360" w:lineRule="auto"/>
      </w:pPr>
      <w:r>
        <w:t xml:space="preserve">Department of Education. (2025) </w:t>
      </w:r>
      <w:r w:rsidR="00C86B71">
        <w:t xml:space="preserve">Guidance on induction and Transition- Pre-school Education. Available at: </w:t>
      </w:r>
      <w:hyperlink r:id="rId62" w:history="1">
        <w:r w:rsidR="000B2D29" w:rsidRPr="000B2D29">
          <w:rPr>
            <w:color w:val="0000FF"/>
            <w:u w:val="single"/>
          </w:rPr>
          <w:t>Guidance on Induction and Transition in Pre-School Education and Year One</w:t>
        </w:r>
      </w:hyperlink>
      <w:r w:rsidR="000B2D29">
        <w:t xml:space="preserve"> (Accessed 15</w:t>
      </w:r>
      <w:r w:rsidR="000B2D29" w:rsidRPr="000B2D29">
        <w:rPr>
          <w:vertAlign w:val="superscript"/>
        </w:rPr>
        <w:t>th</w:t>
      </w:r>
      <w:r w:rsidR="000B2D29">
        <w:t xml:space="preserve"> November 2025). </w:t>
      </w:r>
    </w:p>
    <w:p w14:paraId="595147C9" w14:textId="18F46239" w:rsidR="00140FB1" w:rsidRDefault="00140FB1" w:rsidP="007C2910">
      <w:pPr>
        <w:spacing w:line="360" w:lineRule="auto"/>
      </w:pPr>
      <w:r>
        <w:t xml:space="preserve">Dimitrellou, E. (2017). </w:t>
      </w:r>
      <w:r w:rsidR="00EA771F">
        <w:t xml:space="preserve">Does an inclusive ethos enhance the sense of school belonging and encourage the social relations of young adolescents identified as having social, emotion and mental health difficulties (SEMH) and moderate learning difficulties (MLD). Available at: </w:t>
      </w:r>
      <w:hyperlink r:id="rId63" w:history="1">
        <w:r w:rsidR="00B4132A" w:rsidRPr="00B4132A">
          <w:rPr>
            <w:color w:val="0000FF"/>
            <w:u w:val="single"/>
          </w:rPr>
          <w:t>Dimitrellou_Eleni-Thesis-Final-20170802-Final-Corrected.pdf</w:t>
        </w:r>
      </w:hyperlink>
      <w:r w:rsidR="00B4132A">
        <w:t xml:space="preserve"> (Accessed 15</w:t>
      </w:r>
      <w:r w:rsidR="00B4132A" w:rsidRPr="00B4132A">
        <w:rPr>
          <w:vertAlign w:val="superscript"/>
        </w:rPr>
        <w:t>th</w:t>
      </w:r>
      <w:r w:rsidR="00B4132A">
        <w:t xml:space="preserve"> November 2025). </w:t>
      </w:r>
    </w:p>
    <w:p w14:paraId="00175D2F" w14:textId="6A966BFB" w:rsidR="00AA3F6A" w:rsidRPr="00E90E08" w:rsidRDefault="00AA3F6A" w:rsidP="007C2910">
      <w:pPr>
        <w:spacing w:line="360" w:lineRule="auto"/>
      </w:pPr>
      <w:r w:rsidRPr="00A15F84">
        <w:rPr>
          <w:highlight w:val="yellow"/>
        </w:rPr>
        <w:t xml:space="preserve">Gao, J., Roslin, S., Soh, K.G. and Zaremohzzabieh, Z. (2024) The impact of a positive education intervention on </w:t>
      </w:r>
      <w:r w:rsidR="00C951F9" w:rsidRPr="00A15F84">
        <w:rPr>
          <w:highlight w:val="yellow"/>
        </w:rPr>
        <w:t xml:space="preserve">adolescents. </w:t>
      </w:r>
      <w:r w:rsidR="00FB5C0E" w:rsidRPr="00A15F84">
        <w:rPr>
          <w:rFonts w:ascii="Helvetica" w:hAnsi="Helvetica" w:cs="Helvetica"/>
          <w:color w:val="282828"/>
          <w:sz w:val="18"/>
          <w:szCs w:val="18"/>
          <w:highlight w:val="yellow"/>
          <w:shd w:val="clear" w:color="auto" w:fill="F7F7F7"/>
        </w:rPr>
        <w:t>Volume 15 - 2024 | </w:t>
      </w:r>
      <w:hyperlink r:id="rId64" w:history="1">
        <w:r w:rsidR="00FB5C0E" w:rsidRPr="00A15F84">
          <w:rPr>
            <w:rFonts w:ascii="Helvetica" w:hAnsi="Helvetica" w:cs="Helvetica"/>
            <w:color w:val="0000FF"/>
            <w:sz w:val="18"/>
            <w:szCs w:val="18"/>
            <w:highlight w:val="yellow"/>
            <w:u w:val="single"/>
            <w:shd w:val="clear" w:color="auto" w:fill="F7F7F7"/>
          </w:rPr>
          <w:t>https://doi.org/10.3389/fpsyg.2024.1446260</w:t>
        </w:r>
      </w:hyperlink>
      <w:r w:rsidR="00FB5C0E" w:rsidRPr="00A15F84">
        <w:rPr>
          <w:highlight w:val="yellow"/>
        </w:rPr>
        <w:t xml:space="preserve"> Available at: </w:t>
      </w:r>
      <w:hyperlink r:id="rId65" w:history="1">
        <w:r w:rsidR="00A15F84" w:rsidRPr="00A15F84">
          <w:rPr>
            <w:color w:val="0000FF"/>
            <w:highlight w:val="yellow"/>
            <w:u w:val="single"/>
          </w:rPr>
          <w:t>Frontiers | Effects of positive education intervention on growth mindset and resilience among boarding middle school adolescents in China: a randomized controlled trial</w:t>
        </w:r>
      </w:hyperlink>
      <w:r w:rsidR="00A15F84" w:rsidRPr="00A15F84">
        <w:rPr>
          <w:highlight w:val="yellow"/>
        </w:rPr>
        <w:t xml:space="preserve"> (Accessed 15</w:t>
      </w:r>
      <w:r w:rsidR="00A15F84" w:rsidRPr="00A15F84">
        <w:rPr>
          <w:highlight w:val="yellow"/>
          <w:vertAlign w:val="superscript"/>
        </w:rPr>
        <w:t>th</w:t>
      </w:r>
      <w:r w:rsidR="00A15F84" w:rsidRPr="00A15F84">
        <w:rPr>
          <w:highlight w:val="yellow"/>
        </w:rPr>
        <w:t xml:space="preserve"> November 2025).</w:t>
      </w:r>
      <w:r w:rsidR="00A15F84">
        <w:t xml:space="preserve"> </w:t>
      </w:r>
    </w:p>
    <w:sectPr w:rsidR="00AA3F6A" w:rsidRPr="00E90E08" w:rsidSect="00A1546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77CBBE" w14:textId="77777777" w:rsidR="00A0286A" w:rsidRDefault="00A0286A" w:rsidP="008E206B">
      <w:pPr>
        <w:spacing w:after="0" w:line="240" w:lineRule="auto"/>
      </w:pPr>
      <w:r>
        <w:separator/>
      </w:r>
    </w:p>
  </w:endnote>
  <w:endnote w:type="continuationSeparator" w:id="0">
    <w:p w14:paraId="3091F9BA" w14:textId="77777777" w:rsidR="00A0286A" w:rsidRDefault="00A0286A" w:rsidP="008E2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9475440"/>
      <w:docPartObj>
        <w:docPartGallery w:val="Page Numbers (Bottom of Page)"/>
        <w:docPartUnique/>
      </w:docPartObj>
    </w:sdtPr>
    <w:sdtEndPr>
      <w:rPr>
        <w:noProof/>
      </w:rPr>
    </w:sdtEndPr>
    <w:sdtContent>
      <w:p w14:paraId="58098E51" w14:textId="4768B0E0" w:rsidR="00A23AA9" w:rsidRDefault="00A23AA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10D37B" w14:textId="77777777" w:rsidR="008E206B" w:rsidRDefault="008E20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E6C669" w14:textId="77777777" w:rsidR="00A0286A" w:rsidRDefault="00A0286A" w:rsidP="008E206B">
      <w:pPr>
        <w:spacing w:after="0" w:line="240" w:lineRule="auto"/>
      </w:pPr>
      <w:r>
        <w:separator/>
      </w:r>
    </w:p>
  </w:footnote>
  <w:footnote w:type="continuationSeparator" w:id="0">
    <w:p w14:paraId="40A8D610" w14:textId="77777777" w:rsidR="00A0286A" w:rsidRDefault="00A0286A" w:rsidP="008E2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A309C" w14:textId="3F208A40" w:rsidR="008E206B" w:rsidRDefault="000C0CC5">
    <w:pPr>
      <w:pStyle w:val="Header"/>
    </w:pPr>
    <w:r>
      <w:t>ECEY4001</w:t>
    </w:r>
    <w:r>
      <w:tab/>
    </w:r>
    <w:r w:rsidR="008E206B">
      <w:ptab w:relativeTo="margin" w:alignment="center" w:leader="none"/>
    </w:r>
    <w:r w:rsidR="008E206B">
      <w:ptab w:relativeTo="margin" w:alignment="right" w:leader="none"/>
    </w:r>
    <w:r w:rsidR="00B51777">
      <w:t>1805798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8E4707"/>
    <w:multiLevelType w:val="hybridMultilevel"/>
    <w:tmpl w:val="377281B0"/>
    <w:lvl w:ilvl="0" w:tplc="09204F0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221647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213D"/>
    <w:rsid w:val="0000392F"/>
    <w:rsid w:val="00005C22"/>
    <w:rsid w:val="000064D5"/>
    <w:rsid w:val="0001317A"/>
    <w:rsid w:val="00017656"/>
    <w:rsid w:val="000209CE"/>
    <w:rsid w:val="00023E2C"/>
    <w:rsid w:val="00031E5D"/>
    <w:rsid w:val="00032529"/>
    <w:rsid w:val="00035295"/>
    <w:rsid w:val="000354F2"/>
    <w:rsid w:val="000372AC"/>
    <w:rsid w:val="00037A84"/>
    <w:rsid w:val="00040C26"/>
    <w:rsid w:val="00042D58"/>
    <w:rsid w:val="00043370"/>
    <w:rsid w:val="000508F5"/>
    <w:rsid w:val="00056EC0"/>
    <w:rsid w:val="0006005D"/>
    <w:rsid w:val="000627C9"/>
    <w:rsid w:val="000659A0"/>
    <w:rsid w:val="00065B4F"/>
    <w:rsid w:val="00067AF3"/>
    <w:rsid w:val="00071CE4"/>
    <w:rsid w:val="00074249"/>
    <w:rsid w:val="0007537E"/>
    <w:rsid w:val="00075449"/>
    <w:rsid w:val="000771B1"/>
    <w:rsid w:val="00081ADB"/>
    <w:rsid w:val="0008311D"/>
    <w:rsid w:val="00083D06"/>
    <w:rsid w:val="0009024F"/>
    <w:rsid w:val="00095808"/>
    <w:rsid w:val="000A126C"/>
    <w:rsid w:val="000A1622"/>
    <w:rsid w:val="000A226D"/>
    <w:rsid w:val="000A2775"/>
    <w:rsid w:val="000B0517"/>
    <w:rsid w:val="000B2D29"/>
    <w:rsid w:val="000B37E7"/>
    <w:rsid w:val="000B50D9"/>
    <w:rsid w:val="000B5269"/>
    <w:rsid w:val="000C0CC5"/>
    <w:rsid w:val="000C5623"/>
    <w:rsid w:val="000D06CD"/>
    <w:rsid w:val="000E0027"/>
    <w:rsid w:val="000E0686"/>
    <w:rsid w:val="000E13BC"/>
    <w:rsid w:val="000E21E6"/>
    <w:rsid w:val="000E2E10"/>
    <w:rsid w:val="000E2FEE"/>
    <w:rsid w:val="000E5DB2"/>
    <w:rsid w:val="000E69E8"/>
    <w:rsid w:val="000F218D"/>
    <w:rsid w:val="000F310D"/>
    <w:rsid w:val="000F3CB8"/>
    <w:rsid w:val="001028B8"/>
    <w:rsid w:val="0010294B"/>
    <w:rsid w:val="0010355C"/>
    <w:rsid w:val="00104A1C"/>
    <w:rsid w:val="001058C5"/>
    <w:rsid w:val="001124FB"/>
    <w:rsid w:val="001128EE"/>
    <w:rsid w:val="00114086"/>
    <w:rsid w:val="001146D3"/>
    <w:rsid w:val="00120F64"/>
    <w:rsid w:val="00122D2E"/>
    <w:rsid w:val="00122D84"/>
    <w:rsid w:val="00126239"/>
    <w:rsid w:val="001305FC"/>
    <w:rsid w:val="00140FB1"/>
    <w:rsid w:val="001415D1"/>
    <w:rsid w:val="001431EF"/>
    <w:rsid w:val="0014465F"/>
    <w:rsid w:val="00144EB8"/>
    <w:rsid w:val="00147D1D"/>
    <w:rsid w:val="001542D3"/>
    <w:rsid w:val="0015606E"/>
    <w:rsid w:val="001574D7"/>
    <w:rsid w:val="00161498"/>
    <w:rsid w:val="0016530B"/>
    <w:rsid w:val="001667BB"/>
    <w:rsid w:val="00167768"/>
    <w:rsid w:val="0017018F"/>
    <w:rsid w:val="0017279F"/>
    <w:rsid w:val="001735F4"/>
    <w:rsid w:val="00182923"/>
    <w:rsid w:val="0018516D"/>
    <w:rsid w:val="00187649"/>
    <w:rsid w:val="00190BC0"/>
    <w:rsid w:val="001921E9"/>
    <w:rsid w:val="001A17D9"/>
    <w:rsid w:val="001A551E"/>
    <w:rsid w:val="001A7F1B"/>
    <w:rsid w:val="001B22D0"/>
    <w:rsid w:val="001B655B"/>
    <w:rsid w:val="001B6B49"/>
    <w:rsid w:val="001C097A"/>
    <w:rsid w:val="001C4367"/>
    <w:rsid w:val="001C4913"/>
    <w:rsid w:val="001C5329"/>
    <w:rsid w:val="001C79E3"/>
    <w:rsid w:val="001D41BF"/>
    <w:rsid w:val="001D462C"/>
    <w:rsid w:val="001D6027"/>
    <w:rsid w:val="001D6100"/>
    <w:rsid w:val="001D6A74"/>
    <w:rsid w:val="001D6DD2"/>
    <w:rsid w:val="001E1779"/>
    <w:rsid w:val="001E2716"/>
    <w:rsid w:val="001E318F"/>
    <w:rsid w:val="001E68B4"/>
    <w:rsid w:val="001F031E"/>
    <w:rsid w:val="001F0F76"/>
    <w:rsid w:val="001F165F"/>
    <w:rsid w:val="001F2809"/>
    <w:rsid w:val="001F7A98"/>
    <w:rsid w:val="00205B29"/>
    <w:rsid w:val="00211000"/>
    <w:rsid w:val="00211A69"/>
    <w:rsid w:val="00212B42"/>
    <w:rsid w:val="00213430"/>
    <w:rsid w:val="0021407A"/>
    <w:rsid w:val="00221412"/>
    <w:rsid w:val="002241B5"/>
    <w:rsid w:val="002273B7"/>
    <w:rsid w:val="00227EAA"/>
    <w:rsid w:val="00231263"/>
    <w:rsid w:val="00235853"/>
    <w:rsid w:val="00236ABC"/>
    <w:rsid w:val="00237DF7"/>
    <w:rsid w:val="00241643"/>
    <w:rsid w:val="00241EB7"/>
    <w:rsid w:val="00242ACE"/>
    <w:rsid w:val="00243F60"/>
    <w:rsid w:val="00250148"/>
    <w:rsid w:val="00255968"/>
    <w:rsid w:val="00256F09"/>
    <w:rsid w:val="00261D2A"/>
    <w:rsid w:val="00263D4F"/>
    <w:rsid w:val="00264E97"/>
    <w:rsid w:val="002677E9"/>
    <w:rsid w:val="00270726"/>
    <w:rsid w:val="00272866"/>
    <w:rsid w:val="00277984"/>
    <w:rsid w:val="002779B7"/>
    <w:rsid w:val="002811CB"/>
    <w:rsid w:val="00282D63"/>
    <w:rsid w:val="002837CE"/>
    <w:rsid w:val="0028637B"/>
    <w:rsid w:val="00286BEB"/>
    <w:rsid w:val="0029386E"/>
    <w:rsid w:val="002958A5"/>
    <w:rsid w:val="00296C51"/>
    <w:rsid w:val="00296F47"/>
    <w:rsid w:val="002A1E57"/>
    <w:rsid w:val="002A3964"/>
    <w:rsid w:val="002A5765"/>
    <w:rsid w:val="002B0A55"/>
    <w:rsid w:val="002C5F25"/>
    <w:rsid w:val="002C7525"/>
    <w:rsid w:val="002D0811"/>
    <w:rsid w:val="002D2B8E"/>
    <w:rsid w:val="002D6A61"/>
    <w:rsid w:val="002E02C3"/>
    <w:rsid w:val="002E0D42"/>
    <w:rsid w:val="002E4BC1"/>
    <w:rsid w:val="002E6FF0"/>
    <w:rsid w:val="002E7DAA"/>
    <w:rsid w:val="002F0B0D"/>
    <w:rsid w:val="002F2773"/>
    <w:rsid w:val="002F2F6F"/>
    <w:rsid w:val="002F66C7"/>
    <w:rsid w:val="00301750"/>
    <w:rsid w:val="0030400B"/>
    <w:rsid w:val="0030701F"/>
    <w:rsid w:val="0032181E"/>
    <w:rsid w:val="00323BF2"/>
    <w:rsid w:val="0032621D"/>
    <w:rsid w:val="00327549"/>
    <w:rsid w:val="00327BF0"/>
    <w:rsid w:val="0033347C"/>
    <w:rsid w:val="00335CF2"/>
    <w:rsid w:val="00340D0B"/>
    <w:rsid w:val="00341A27"/>
    <w:rsid w:val="00347170"/>
    <w:rsid w:val="00350DD6"/>
    <w:rsid w:val="00355AF0"/>
    <w:rsid w:val="003569D1"/>
    <w:rsid w:val="0036347B"/>
    <w:rsid w:val="00367FB4"/>
    <w:rsid w:val="003726E7"/>
    <w:rsid w:val="00374BD4"/>
    <w:rsid w:val="0037793C"/>
    <w:rsid w:val="00383820"/>
    <w:rsid w:val="003842FA"/>
    <w:rsid w:val="003845EF"/>
    <w:rsid w:val="00384677"/>
    <w:rsid w:val="00384B63"/>
    <w:rsid w:val="00386600"/>
    <w:rsid w:val="00390A5D"/>
    <w:rsid w:val="003926B7"/>
    <w:rsid w:val="00392A02"/>
    <w:rsid w:val="003937AF"/>
    <w:rsid w:val="003A2B4A"/>
    <w:rsid w:val="003A35BF"/>
    <w:rsid w:val="003C0551"/>
    <w:rsid w:val="003C0988"/>
    <w:rsid w:val="003C30FD"/>
    <w:rsid w:val="003C40E3"/>
    <w:rsid w:val="003C71A9"/>
    <w:rsid w:val="003D21FC"/>
    <w:rsid w:val="003D4C34"/>
    <w:rsid w:val="003D57CD"/>
    <w:rsid w:val="003D720E"/>
    <w:rsid w:val="003D7D4F"/>
    <w:rsid w:val="003E070A"/>
    <w:rsid w:val="003E10B5"/>
    <w:rsid w:val="003E1FAD"/>
    <w:rsid w:val="003E28E7"/>
    <w:rsid w:val="003E32F5"/>
    <w:rsid w:val="003E34F6"/>
    <w:rsid w:val="003F510E"/>
    <w:rsid w:val="003F5361"/>
    <w:rsid w:val="003F594E"/>
    <w:rsid w:val="003F5D0D"/>
    <w:rsid w:val="003F7745"/>
    <w:rsid w:val="0040569A"/>
    <w:rsid w:val="00412748"/>
    <w:rsid w:val="00413944"/>
    <w:rsid w:val="004153C6"/>
    <w:rsid w:val="00422CC2"/>
    <w:rsid w:val="0042449B"/>
    <w:rsid w:val="004278E0"/>
    <w:rsid w:val="00431A7A"/>
    <w:rsid w:val="00434340"/>
    <w:rsid w:val="00434C01"/>
    <w:rsid w:val="00434D8A"/>
    <w:rsid w:val="00440640"/>
    <w:rsid w:val="00441125"/>
    <w:rsid w:val="00442BC7"/>
    <w:rsid w:val="0044318F"/>
    <w:rsid w:val="004439BB"/>
    <w:rsid w:val="00443F55"/>
    <w:rsid w:val="00444B18"/>
    <w:rsid w:val="00445C8B"/>
    <w:rsid w:val="00446D1D"/>
    <w:rsid w:val="00450109"/>
    <w:rsid w:val="004534EA"/>
    <w:rsid w:val="00460250"/>
    <w:rsid w:val="00466A98"/>
    <w:rsid w:val="00466D20"/>
    <w:rsid w:val="00472172"/>
    <w:rsid w:val="0047268F"/>
    <w:rsid w:val="00474AA6"/>
    <w:rsid w:val="00480C70"/>
    <w:rsid w:val="00481F6C"/>
    <w:rsid w:val="0048450B"/>
    <w:rsid w:val="004847B4"/>
    <w:rsid w:val="00484B3B"/>
    <w:rsid w:val="00490D84"/>
    <w:rsid w:val="0049140C"/>
    <w:rsid w:val="00491BAA"/>
    <w:rsid w:val="00491D60"/>
    <w:rsid w:val="004A38BC"/>
    <w:rsid w:val="004A473E"/>
    <w:rsid w:val="004A60AF"/>
    <w:rsid w:val="004A7551"/>
    <w:rsid w:val="004B41D5"/>
    <w:rsid w:val="004B42DD"/>
    <w:rsid w:val="004B61AA"/>
    <w:rsid w:val="004C1C45"/>
    <w:rsid w:val="004C42C6"/>
    <w:rsid w:val="004C6E85"/>
    <w:rsid w:val="004C7BA1"/>
    <w:rsid w:val="004D1479"/>
    <w:rsid w:val="004E0CCD"/>
    <w:rsid w:val="004E2AC0"/>
    <w:rsid w:val="004E3C92"/>
    <w:rsid w:val="004E46AB"/>
    <w:rsid w:val="004E4729"/>
    <w:rsid w:val="004E5A7A"/>
    <w:rsid w:val="004E5FFF"/>
    <w:rsid w:val="004F625E"/>
    <w:rsid w:val="00501707"/>
    <w:rsid w:val="00501745"/>
    <w:rsid w:val="00501805"/>
    <w:rsid w:val="0050306C"/>
    <w:rsid w:val="00512C78"/>
    <w:rsid w:val="00512E51"/>
    <w:rsid w:val="005136D1"/>
    <w:rsid w:val="00515CBF"/>
    <w:rsid w:val="00517E87"/>
    <w:rsid w:val="00520ABD"/>
    <w:rsid w:val="00521824"/>
    <w:rsid w:val="00521B51"/>
    <w:rsid w:val="00524BB3"/>
    <w:rsid w:val="00525F75"/>
    <w:rsid w:val="00526089"/>
    <w:rsid w:val="00531333"/>
    <w:rsid w:val="00533FE7"/>
    <w:rsid w:val="0054117A"/>
    <w:rsid w:val="0054634D"/>
    <w:rsid w:val="00546400"/>
    <w:rsid w:val="00546A4C"/>
    <w:rsid w:val="00546B71"/>
    <w:rsid w:val="005511E6"/>
    <w:rsid w:val="00551291"/>
    <w:rsid w:val="005575C3"/>
    <w:rsid w:val="00562F44"/>
    <w:rsid w:val="00565C2D"/>
    <w:rsid w:val="00566507"/>
    <w:rsid w:val="00571024"/>
    <w:rsid w:val="00573FF3"/>
    <w:rsid w:val="00575AEC"/>
    <w:rsid w:val="00577C70"/>
    <w:rsid w:val="005805EC"/>
    <w:rsid w:val="00580E6A"/>
    <w:rsid w:val="00582521"/>
    <w:rsid w:val="00583D14"/>
    <w:rsid w:val="00584F3C"/>
    <w:rsid w:val="00585DE8"/>
    <w:rsid w:val="005903E8"/>
    <w:rsid w:val="005945CA"/>
    <w:rsid w:val="005952FE"/>
    <w:rsid w:val="005A2BB5"/>
    <w:rsid w:val="005A588F"/>
    <w:rsid w:val="005B1EA2"/>
    <w:rsid w:val="005B223F"/>
    <w:rsid w:val="005B23AB"/>
    <w:rsid w:val="005B3B38"/>
    <w:rsid w:val="005D3B6E"/>
    <w:rsid w:val="005D471E"/>
    <w:rsid w:val="005D6457"/>
    <w:rsid w:val="005D66CF"/>
    <w:rsid w:val="005D6D5F"/>
    <w:rsid w:val="005D77E2"/>
    <w:rsid w:val="005E0A02"/>
    <w:rsid w:val="005E5A8C"/>
    <w:rsid w:val="005F0DBA"/>
    <w:rsid w:val="005F688B"/>
    <w:rsid w:val="00601379"/>
    <w:rsid w:val="00603CE2"/>
    <w:rsid w:val="006130FE"/>
    <w:rsid w:val="00614059"/>
    <w:rsid w:val="006219CB"/>
    <w:rsid w:val="00621D2C"/>
    <w:rsid w:val="006240CA"/>
    <w:rsid w:val="006260B1"/>
    <w:rsid w:val="006300FB"/>
    <w:rsid w:val="00630478"/>
    <w:rsid w:val="00631313"/>
    <w:rsid w:val="00635778"/>
    <w:rsid w:val="00636C5E"/>
    <w:rsid w:val="0064150F"/>
    <w:rsid w:val="00641F07"/>
    <w:rsid w:val="00642A49"/>
    <w:rsid w:val="006437A3"/>
    <w:rsid w:val="00644802"/>
    <w:rsid w:val="0064564D"/>
    <w:rsid w:val="00645744"/>
    <w:rsid w:val="00645C11"/>
    <w:rsid w:val="006564B0"/>
    <w:rsid w:val="006567F4"/>
    <w:rsid w:val="006623B4"/>
    <w:rsid w:val="0066307B"/>
    <w:rsid w:val="00663B2A"/>
    <w:rsid w:val="00665EB5"/>
    <w:rsid w:val="00666533"/>
    <w:rsid w:val="00670BDD"/>
    <w:rsid w:val="006737DD"/>
    <w:rsid w:val="0067492A"/>
    <w:rsid w:val="00675BDE"/>
    <w:rsid w:val="00681DFE"/>
    <w:rsid w:val="0068213D"/>
    <w:rsid w:val="006857C0"/>
    <w:rsid w:val="00685A9E"/>
    <w:rsid w:val="00687851"/>
    <w:rsid w:val="00687C32"/>
    <w:rsid w:val="006909D1"/>
    <w:rsid w:val="00694063"/>
    <w:rsid w:val="00694248"/>
    <w:rsid w:val="006A0BBA"/>
    <w:rsid w:val="006A1072"/>
    <w:rsid w:val="006A214E"/>
    <w:rsid w:val="006A22E1"/>
    <w:rsid w:val="006A4169"/>
    <w:rsid w:val="006A49CA"/>
    <w:rsid w:val="006A5496"/>
    <w:rsid w:val="006A69B9"/>
    <w:rsid w:val="006B10A1"/>
    <w:rsid w:val="006B41ED"/>
    <w:rsid w:val="006C19D9"/>
    <w:rsid w:val="006C1A29"/>
    <w:rsid w:val="006C5FE1"/>
    <w:rsid w:val="006D0BBD"/>
    <w:rsid w:val="006D3169"/>
    <w:rsid w:val="006D3C42"/>
    <w:rsid w:val="006D3F3A"/>
    <w:rsid w:val="006D4859"/>
    <w:rsid w:val="006E068E"/>
    <w:rsid w:val="006E07A9"/>
    <w:rsid w:val="006E32AF"/>
    <w:rsid w:val="006E37DE"/>
    <w:rsid w:val="006E5A08"/>
    <w:rsid w:val="006E7F5E"/>
    <w:rsid w:val="006F0D4E"/>
    <w:rsid w:val="006F0F76"/>
    <w:rsid w:val="006F5264"/>
    <w:rsid w:val="006F553E"/>
    <w:rsid w:val="00700142"/>
    <w:rsid w:val="00702E17"/>
    <w:rsid w:val="00704AF1"/>
    <w:rsid w:val="0070627C"/>
    <w:rsid w:val="00707034"/>
    <w:rsid w:val="00711B83"/>
    <w:rsid w:val="007179C3"/>
    <w:rsid w:val="007208FE"/>
    <w:rsid w:val="00720AFE"/>
    <w:rsid w:val="007300E1"/>
    <w:rsid w:val="007341F8"/>
    <w:rsid w:val="007353DD"/>
    <w:rsid w:val="007358DA"/>
    <w:rsid w:val="00737BC0"/>
    <w:rsid w:val="00742158"/>
    <w:rsid w:val="007442F4"/>
    <w:rsid w:val="007470A6"/>
    <w:rsid w:val="007504B9"/>
    <w:rsid w:val="0075055C"/>
    <w:rsid w:val="00750AA6"/>
    <w:rsid w:val="00750CEF"/>
    <w:rsid w:val="0075284B"/>
    <w:rsid w:val="0075495F"/>
    <w:rsid w:val="00757258"/>
    <w:rsid w:val="00760186"/>
    <w:rsid w:val="00761EA3"/>
    <w:rsid w:val="00762E42"/>
    <w:rsid w:val="0076364B"/>
    <w:rsid w:val="00763ADA"/>
    <w:rsid w:val="007649E9"/>
    <w:rsid w:val="00767537"/>
    <w:rsid w:val="0077111A"/>
    <w:rsid w:val="00771823"/>
    <w:rsid w:val="00772F2B"/>
    <w:rsid w:val="00773D81"/>
    <w:rsid w:val="00776B82"/>
    <w:rsid w:val="007835C3"/>
    <w:rsid w:val="007905E0"/>
    <w:rsid w:val="00792157"/>
    <w:rsid w:val="00795EB3"/>
    <w:rsid w:val="007976E0"/>
    <w:rsid w:val="007A0FF2"/>
    <w:rsid w:val="007B088D"/>
    <w:rsid w:val="007B3EC8"/>
    <w:rsid w:val="007B4FA1"/>
    <w:rsid w:val="007B560B"/>
    <w:rsid w:val="007B6480"/>
    <w:rsid w:val="007C2735"/>
    <w:rsid w:val="007C27FA"/>
    <w:rsid w:val="007C2910"/>
    <w:rsid w:val="007C5F02"/>
    <w:rsid w:val="007C7C00"/>
    <w:rsid w:val="007D46E0"/>
    <w:rsid w:val="007D5105"/>
    <w:rsid w:val="007D5695"/>
    <w:rsid w:val="007D5CF2"/>
    <w:rsid w:val="007E26D9"/>
    <w:rsid w:val="007E372F"/>
    <w:rsid w:val="007E54B5"/>
    <w:rsid w:val="007E5FEF"/>
    <w:rsid w:val="007F02BF"/>
    <w:rsid w:val="007F1C1C"/>
    <w:rsid w:val="007F2472"/>
    <w:rsid w:val="007F284D"/>
    <w:rsid w:val="007F38F7"/>
    <w:rsid w:val="007F58F9"/>
    <w:rsid w:val="007F7490"/>
    <w:rsid w:val="0080016C"/>
    <w:rsid w:val="00801945"/>
    <w:rsid w:val="00804C6E"/>
    <w:rsid w:val="0081603B"/>
    <w:rsid w:val="00824A72"/>
    <w:rsid w:val="00827857"/>
    <w:rsid w:val="00832105"/>
    <w:rsid w:val="00832A25"/>
    <w:rsid w:val="00835E99"/>
    <w:rsid w:val="00835EC6"/>
    <w:rsid w:val="00836AF9"/>
    <w:rsid w:val="00837F71"/>
    <w:rsid w:val="00841854"/>
    <w:rsid w:val="008428E1"/>
    <w:rsid w:val="00843864"/>
    <w:rsid w:val="00844B34"/>
    <w:rsid w:val="00845B1A"/>
    <w:rsid w:val="0084695E"/>
    <w:rsid w:val="00847D48"/>
    <w:rsid w:val="00850922"/>
    <w:rsid w:val="00852E8F"/>
    <w:rsid w:val="00853E09"/>
    <w:rsid w:val="008545A2"/>
    <w:rsid w:val="00854A33"/>
    <w:rsid w:val="00855E44"/>
    <w:rsid w:val="008562C1"/>
    <w:rsid w:val="00857ACF"/>
    <w:rsid w:val="0086269B"/>
    <w:rsid w:val="008639BF"/>
    <w:rsid w:val="00863D19"/>
    <w:rsid w:val="008667F8"/>
    <w:rsid w:val="00867A55"/>
    <w:rsid w:val="0087233F"/>
    <w:rsid w:val="00874034"/>
    <w:rsid w:val="00876321"/>
    <w:rsid w:val="00882C9C"/>
    <w:rsid w:val="008845B5"/>
    <w:rsid w:val="00885E46"/>
    <w:rsid w:val="00885FBD"/>
    <w:rsid w:val="00886A77"/>
    <w:rsid w:val="00890F2E"/>
    <w:rsid w:val="008916A1"/>
    <w:rsid w:val="00896B8D"/>
    <w:rsid w:val="00897DAD"/>
    <w:rsid w:val="008A3FCA"/>
    <w:rsid w:val="008A5D60"/>
    <w:rsid w:val="008A64FA"/>
    <w:rsid w:val="008A7D6F"/>
    <w:rsid w:val="008B07B5"/>
    <w:rsid w:val="008B0D01"/>
    <w:rsid w:val="008B1535"/>
    <w:rsid w:val="008B2091"/>
    <w:rsid w:val="008B22EE"/>
    <w:rsid w:val="008B2C8A"/>
    <w:rsid w:val="008B3BAD"/>
    <w:rsid w:val="008B5B88"/>
    <w:rsid w:val="008B6863"/>
    <w:rsid w:val="008C33C6"/>
    <w:rsid w:val="008C734D"/>
    <w:rsid w:val="008D07A9"/>
    <w:rsid w:val="008D0E32"/>
    <w:rsid w:val="008D1DBC"/>
    <w:rsid w:val="008D2DBF"/>
    <w:rsid w:val="008D344A"/>
    <w:rsid w:val="008D3F23"/>
    <w:rsid w:val="008D45D3"/>
    <w:rsid w:val="008D4DFD"/>
    <w:rsid w:val="008D560F"/>
    <w:rsid w:val="008D6B34"/>
    <w:rsid w:val="008D76C5"/>
    <w:rsid w:val="008E1853"/>
    <w:rsid w:val="008E206B"/>
    <w:rsid w:val="008E2355"/>
    <w:rsid w:val="008E23CC"/>
    <w:rsid w:val="008E2EA4"/>
    <w:rsid w:val="008F346A"/>
    <w:rsid w:val="008F7AE7"/>
    <w:rsid w:val="008F7D0F"/>
    <w:rsid w:val="00901BED"/>
    <w:rsid w:val="009040DB"/>
    <w:rsid w:val="009058D3"/>
    <w:rsid w:val="00911995"/>
    <w:rsid w:val="009143DF"/>
    <w:rsid w:val="00917C4B"/>
    <w:rsid w:val="0092077E"/>
    <w:rsid w:val="00921DC5"/>
    <w:rsid w:val="0092425C"/>
    <w:rsid w:val="00927D32"/>
    <w:rsid w:val="00932769"/>
    <w:rsid w:val="00932A47"/>
    <w:rsid w:val="00934AEC"/>
    <w:rsid w:val="0093715B"/>
    <w:rsid w:val="00941E8A"/>
    <w:rsid w:val="0095077D"/>
    <w:rsid w:val="009630C5"/>
    <w:rsid w:val="00964DDF"/>
    <w:rsid w:val="00965C27"/>
    <w:rsid w:val="00971240"/>
    <w:rsid w:val="009738BF"/>
    <w:rsid w:val="00977EB4"/>
    <w:rsid w:val="00983BAC"/>
    <w:rsid w:val="009861CC"/>
    <w:rsid w:val="009931B4"/>
    <w:rsid w:val="009958FD"/>
    <w:rsid w:val="00995929"/>
    <w:rsid w:val="0099690D"/>
    <w:rsid w:val="009A073E"/>
    <w:rsid w:val="009A5E91"/>
    <w:rsid w:val="009B146A"/>
    <w:rsid w:val="009B2A53"/>
    <w:rsid w:val="009B3220"/>
    <w:rsid w:val="009B6BBF"/>
    <w:rsid w:val="009B7552"/>
    <w:rsid w:val="009C0CC3"/>
    <w:rsid w:val="009C1B55"/>
    <w:rsid w:val="009C4B93"/>
    <w:rsid w:val="009C5523"/>
    <w:rsid w:val="009C6AA9"/>
    <w:rsid w:val="009D0E8F"/>
    <w:rsid w:val="009D5F0B"/>
    <w:rsid w:val="009E35E2"/>
    <w:rsid w:val="009E367F"/>
    <w:rsid w:val="009E4705"/>
    <w:rsid w:val="009E5C61"/>
    <w:rsid w:val="009E5F62"/>
    <w:rsid w:val="009F03DB"/>
    <w:rsid w:val="009F227F"/>
    <w:rsid w:val="009F5DE7"/>
    <w:rsid w:val="009F651A"/>
    <w:rsid w:val="00A01E76"/>
    <w:rsid w:val="00A0286A"/>
    <w:rsid w:val="00A02D7A"/>
    <w:rsid w:val="00A070BD"/>
    <w:rsid w:val="00A0717D"/>
    <w:rsid w:val="00A101C1"/>
    <w:rsid w:val="00A10C51"/>
    <w:rsid w:val="00A118F7"/>
    <w:rsid w:val="00A15463"/>
    <w:rsid w:val="00A15F84"/>
    <w:rsid w:val="00A16263"/>
    <w:rsid w:val="00A16531"/>
    <w:rsid w:val="00A17E9A"/>
    <w:rsid w:val="00A21314"/>
    <w:rsid w:val="00A23AA9"/>
    <w:rsid w:val="00A24188"/>
    <w:rsid w:val="00A26A2A"/>
    <w:rsid w:val="00A33FBF"/>
    <w:rsid w:val="00A35A7A"/>
    <w:rsid w:val="00A404A5"/>
    <w:rsid w:val="00A4440E"/>
    <w:rsid w:val="00A4692C"/>
    <w:rsid w:val="00A473B3"/>
    <w:rsid w:val="00A529C4"/>
    <w:rsid w:val="00A545B5"/>
    <w:rsid w:val="00A560A3"/>
    <w:rsid w:val="00A6042E"/>
    <w:rsid w:val="00A65102"/>
    <w:rsid w:val="00A65E29"/>
    <w:rsid w:val="00A675F0"/>
    <w:rsid w:val="00A7166F"/>
    <w:rsid w:val="00A71E0D"/>
    <w:rsid w:val="00A73E94"/>
    <w:rsid w:val="00A760B3"/>
    <w:rsid w:val="00A770B3"/>
    <w:rsid w:val="00A771FA"/>
    <w:rsid w:val="00A83E5C"/>
    <w:rsid w:val="00A87C79"/>
    <w:rsid w:val="00A95065"/>
    <w:rsid w:val="00A951F6"/>
    <w:rsid w:val="00A955D5"/>
    <w:rsid w:val="00A96BA5"/>
    <w:rsid w:val="00AA1FB7"/>
    <w:rsid w:val="00AA336C"/>
    <w:rsid w:val="00AA3F6A"/>
    <w:rsid w:val="00AB53C3"/>
    <w:rsid w:val="00AC6716"/>
    <w:rsid w:val="00AC73AF"/>
    <w:rsid w:val="00AD03D0"/>
    <w:rsid w:val="00AD2AEB"/>
    <w:rsid w:val="00AD63AD"/>
    <w:rsid w:val="00AE0088"/>
    <w:rsid w:val="00AE4E7B"/>
    <w:rsid w:val="00AF21DC"/>
    <w:rsid w:val="00AF689B"/>
    <w:rsid w:val="00B00629"/>
    <w:rsid w:val="00B01BCC"/>
    <w:rsid w:val="00B03610"/>
    <w:rsid w:val="00B06E77"/>
    <w:rsid w:val="00B1404C"/>
    <w:rsid w:val="00B1498F"/>
    <w:rsid w:val="00B16A78"/>
    <w:rsid w:val="00B25B90"/>
    <w:rsid w:val="00B2642B"/>
    <w:rsid w:val="00B274A6"/>
    <w:rsid w:val="00B31FDC"/>
    <w:rsid w:val="00B35A38"/>
    <w:rsid w:val="00B36B78"/>
    <w:rsid w:val="00B405C6"/>
    <w:rsid w:val="00B4132A"/>
    <w:rsid w:val="00B47A09"/>
    <w:rsid w:val="00B47FA0"/>
    <w:rsid w:val="00B51777"/>
    <w:rsid w:val="00B517DC"/>
    <w:rsid w:val="00B562D9"/>
    <w:rsid w:val="00B6041C"/>
    <w:rsid w:val="00B620B9"/>
    <w:rsid w:val="00B62192"/>
    <w:rsid w:val="00B638CE"/>
    <w:rsid w:val="00B64ECD"/>
    <w:rsid w:val="00B70590"/>
    <w:rsid w:val="00B70DFC"/>
    <w:rsid w:val="00B726B6"/>
    <w:rsid w:val="00B74802"/>
    <w:rsid w:val="00B74CC1"/>
    <w:rsid w:val="00B76FBC"/>
    <w:rsid w:val="00B81326"/>
    <w:rsid w:val="00B86EEA"/>
    <w:rsid w:val="00B91F7D"/>
    <w:rsid w:val="00B92420"/>
    <w:rsid w:val="00B931FF"/>
    <w:rsid w:val="00B95B2D"/>
    <w:rsid w:val="00B95E7C"/>
    <w:rsid w:val="00B9648E"/>
    <w:rsid w:val="00B96A5B"/>
    <w:rsid w:val="00BA4642"/>
    <w:rsid w:val="00BA68A8"/>
    <w:rsid w:val="00BB081F"/>
    <w:rsid w:val="00BB3A20"/>
    <w:rsid w:val="00BB5CA7"/>
    <w:rsid w:val="00BC0610"/>
    <w:rsid w:val="00BC544A"/>
    <w:rsid w:val="00BC5C01"/>
    <w:rsid w:val="00BC6C2F"/>
    <w:rsid w:val="00BC741C"/>
    <w:rsid w:val="00BD08EF"/>
    <w:rsid w:val="00BD177F"/>
    <w:rsid w:val="00BD429D"/>
    <w:rsid w:val="00BD52A1"/>
    <w:rsid w:val="00BD7062"/>
    <w:rsid w:val="00BE2F4C"/>
    <w:rsid w:val="00BE313C"/>
    <w:rsid w:val="00BE3CF2"/>
    <w:rsid w:val="00BE5B4C"/>
    <w:rsid w:val="00BE5D27"/>
    <w:rsid w:val="00BE5F64"/>
    <w:rsid w:val="00BE6FB4"/>
    <w:rsid w:val="00BF007C"/>
    <w:rsid w:val="00BF1031"/>
    <w:rsid w:val="00BF1994"/>
    <w:rsid w:val="00BF3C66"/>
    <w:rsid w:val="00BF6F2E"/>
    <w:rsid w:val="00C0142F"/>
    <w:rsid w:val="00C0269C"/>
    <w:rsid w:val="00C04CA8"/>
    <w:rsid w:val="00C05BAD"/>
    <w:rsid w:val="00C10228"/>
    <w:rsid w:val="00C13436"/>
    <w:rsid w:val="00C14A93"/>
    <w:rsid w:val="00C15543"/>
    <w:rsid w:val="00C16873"/>
    <w:rsid w:val="00C20BF6"/>
    <w:rsid w:val="00C250C6"/>
    <w:rsid w:val="00C255C8"/>
    <w:rsid w:val="00C26B3B"/>
    <w:rsid w:val="00C30FCB"/>
    <w:rsid w:val="00C31C85"/>
    <w:rsid w:val="00C31CF7"/>
    <w:rsid w:val="00C37137"/>
    <w:rsid w:val="00C40724"/>
    <w:rsid w:val="00C4237C"/>
    <w:rsid w:val="00C43342"/>
    <w:rsid w:val="00C43745"/>
    <w:rsid w:val="00C454DE"/>
    <w:rsid w:val="00C47ED2"/>
    <w:rsid w:val="00C5098D"/>
    <w:rsid w:val="00C551BD"/>
    <w:rsid w:val="00C61FE2"/>
    <w:rsid w:val="00C66D6D"/>
    <w:rsid w:val="00C71279"/>
    <w:rsid w:val="00C71F80"/>
    <w:rsid w:val="00C77C9F"/>
    <w:rsid w:val="00C84C23"/>
    <w:rsid w:val="00C86B71"/>
    <w:rsid w:val="00C87BC9"/>
    <w:rsid w:val="00C87F81"/>
    <w:rsid w:val="00C902B1"/>
    <w:rsid w:val="00C910CF"/>
    <w:rsid w:val="00C92291"/>
    <w:rsid w:val="00C923C5"/>
    <w:rsid w:val="00C951F9"/>
    <w:rsid w:val="00C95905"/>
    <w:rsid w:val="00C96803"/>
    <w:rsid w:val="00C970EF"/>
    <w:rsid w:val="00C97B49"/>
    <w:rsid w:val="00C97F87"/>
    <w:rsid w:val="00CA0CAF"/>
    <w:rsid w:val="00CA2E0C"/>
    <w:rsid w:val="00CA68EA"/>
    <w:rsid w:val="00CA6FB5"/>
    <w:rsid w:val="00CB091C"/>
    <w:rsid w:val="00CB39EB"/>
    <w:rsid w:val="00CB72CB"/>
    <w:rsid w:val="00CB7BBC"/>
    <w:rsid w:val="00CC0961"/>
    <w:rsid w:val="00CC480D"/>
    <w:rsid w:val="00CC5296"/>
    <w:rsid w:val="00CD0818"/>
    <w:rsid w:val="00CD437B"/>
    <w:rsid w:val="00CD7D96"/>
    <w:rsid w:val="00CE00BB"/>
    <w:rsid w:val="00CE0BE5"/>
    <w:rsid w:val="00CE4110"/>
    <w:rsid w:val="00CE6C9A"/>
    <w:rsid w:val="00CF1FC9"/>
    <w:rsid w:val="00D0026C"/>
    <w:rsid w:val="00D002A4"/>
    <w:rsid w:val="00D0188D"/>
    <w:rsid w:val="00D0461D"/>
    <w:rsid w:val="00D055C6"/>
    <w:rsid w:val="00D1051F"/>
    <w:rsid w:val="00D11303"/>
    <w:rsid w:val="00D1450F"/>
    <w:rsid w:val="00D22792"/>
    <w:rsid w:val="00D27224"/>
    <w:rsid w:val="00D30FE9"/>
    <w:rsid w:val="00D4224C"/>
    <w:rsid w:val="00D504C0"/>
    <w:rsid w:val="00D51254"/>
    <w:rsid w:val="00D51947"/>
    <w:rsid w:val="00D5239C"/>
    <w:rsid w:val="00D553EE"/>
    <w:rsid w:val="00D55C5F"/>
    <w:rsid w:val="00D568BE"/>
    <w:rsid w:val="00D57B02"/>
    <w:rsid w:val="00D610AA"/>
    <w:rsid w:val="00D63FC1"/>
    <w:rsid w:val="00D64DDD"/>
    <w:rsid w:val="00D665B9"/>
    <w:rsid w:val="00D74384"/>
    <w:rsid w:val="00D770FF"/>
    <w:rsid w:val="00D8087B"/>
    <w:rsid w:val="00D8319C"/>
    <w:rsid w:val="00D97C50"/>
    <w:rsid w:val="00DA0BF0"/>
    <w:rsid w:val="00DA654F"/>
    <w:rsid w:val="00DB0070"/>
    <w:rsid w:val="00DB4386"/>
    <w:rsid w:val="00DB5062"/>
    <w:rsid w:val="00DB5595"/>
    <w:rsid w:val="00DB57EB"/>
    <w:rsid w:val="00DB63F4"/>
    <w:rsid w:val="00DB6581"/>
    <w:rsid w:val="00DC19BA"/>
    <w:rsid w:val="00DC6044"/>
    <w:rsid w:val="00DC77BE"/>
    <w:rsid w:val="00DD5532"/>
    <w:rsid w:val="00DE0A7A"/>
    <w:rsid w:val="00DE22EF"/>
    <w:rsid w:val="00DE2D5F"/>
    <w:rsid w:val="00DE5EF2"/>
    <w:rsid w:val="00DE795D"/>
    <w:rsid w:val="00DF20B3"/>
    <w:rsid w:val="00DF4E3E"/>
    <w:rsid w:val="00E02FF9"/>
    <w:rsid w:val="00E033DF"/>
    <w:rsid w:val="00E156F5"/>
    <w:rsid w:val="00E158A9"/>
    <w:rsid w:val="00E15F9A"/>
    <w:rsid w:val="00E161D4"/>
    <w:rsid w:val="00E16746"/>
    <w:rsid w:val="00E173F8"/>
    <w:rsid w:val="00E2704E"/>
    <w:rsid w:val="00E31F0E"/>
    <w:rsid w:val="00E32AE9"/>
    <w:rsid w:val="00E33812"/>
    <w:rsid w:val="00E4319C"/>
    <w:rsid w:val="00E44ADD"/>
    <w:rsid w:val="00E45A8B"/>
    <w:rsid w:val="00E471BE"/>
    <w:rsid w:val="00E4779C"/>
    <w:rsid w:val="00E52E37"/>
    <w:rsid w:val="00E56973"/>
    <w:rsid w:val="00E57131"/>
    <w:rsid w:val="00E574FC"/>
    <w:rsid w:val="00E5784D"/>
    <w:rsid w:val="00E70ADF"/>
    <w:rsid w:val="00E70EAB"/>
    <w:rsid w:val="00E759BC"/>
    <w:rsid w:val="00E80418"/>
    <w:rsid w:val="00E863F4"/>
    <w:rsid w:val="00E86458"/>
    <w:rsid w:val="00E90E08"/>
    <w:rsid w:val="00E9168F"/>
    <w:rsid w:val="00E932A9"/>
    <w:rsid w:val="00E941E4"/>
    <w:rsid w:val="00E965CD"/>
    <w:rsid w:val="00EA020A"/>
    <w:rsid w:val="00EA4B0E"/>
    <w:rsid w:val="00EA771F"/>
    <w:rsid w:val="00EA78CA"/>
    <w:rsid w:val="00EB2F7B"/>
    <w:rsid w:val="00EB5E69"/>
    <w:rsid w:val="00EC02F6"/>
    <w:rsid w:val="00EC1276"/>
    <w:rsid w:val="00EC27B6"/>
    <w:rsid w:val="00ED15DE"/>
    <w:rsid w:val="00ED6B22"/>
    <w:rsid w:val="00ED703D"/>
    <w:rsid w:val="00EE230D"/>
    <w:rsid w:val="00EE37E6"/>
    <w:rsid w:val="00EE3CBF"/>
    <w:rsid w:val="00EE4975"/>
    <w:rsid w:val="00EE5D7E"/>
    <w:rsid w:val="00EF16A9"/>
    <w:rsid w:val="00EF1BE3"/>
    <w:rsid w:val="00EF2C45"/>
    <w:rsid w:val="00EF3D13"/>
    <w:rsid w:val="00EF7016"/>
    <w:rsid w:val="00EF72F8"/>
    <w:rsid w:val="00F02119"/>
    <w:rsid w:val="00F04496"/>
    <w:rsid w:val="00F105F9"/>
    <w:rsid w:val="00F127F0"/>
    <w:rsid w:val="00F1499F"/>
    <w:rsid w:val="00F16173"/>
    <w:rsid w:val="00F172DE"/>
    <w:rsid w:val="00F20BC8"/>
    <w:rsid w:val="00F22DB7"/>
    <w:rsid w:val="00F23ED0"/>
    <w:rsid w:val="00F25DAF"/>
    <w:rsid w:val="00F306FC"/>
    <w:rsid w:val="00F41607"/>
    <w:rsid w:val="00F43B7B"/>
    <w:rsid w:val="00F500B1"/>
    <w:rsid w:val="00F50CC9"/>
    <w:rsid w:val="00F5105E"/>
    <w:rsid w:val="00F52C01"/>
    <w:rsid w:val="00F543D9"/>
    <w:rsid w:val="00F563B5"/>
    <w:rsid w:val="00F63639"/>
    <w:rsid w:val="00F64216"/>
    <w:rsid w:val="00F67209"/>
    <w:rsid w:val="00F67219"/>
    <w:rsid w:val="00F67F9E"/>
    <w:rsid w:val="00F71C4F"/>
    <w:rsid w:val="00F74899"/>
    <w:rsid w:val="00F74B40"/>
    <w:rsid w:val="00F752EB"/>
    <w:rsid w:val="00F76951"/>
    <w:rsid w:val="00F7782D"/>
    <w:rsid w:val="00F8126F"/>
    <w:rsid w:val="00F81E78"/>
    <w:rsid w:val="00F82D11"/>
    <w:rsid w:val="00F85C8A"/>
    <w:rsid w:val="00F901EE"/>
    <w:rsid w:val="00F92881"/>
    <w:rsid w:val="00FA47EC"/>
    <w:rsid w:val="00FA629C"/>
    <w:rsid w:val="00FA74B8"/>
    <w:rsid w:val="00FB5C0E"/>
    <w:rsid w:val="00FB5E32"/>
    <w:rsid w:val="00FB7C6A"/>
    <w:rsid w:val="00FC0B94"/>
    <w:rsid w:val="00FC3227"/>
    <w:rsid w:val="00FC3236"/>
    <w:rsid w:val="00FD21B1"/>
    <w:rsid w:val="00FD2EB8"/>
    <w:rsid w:val="00FD423E"/>
    <w:rsid w:val="00FE1A28"/>
    <w:rsid w:val="00FE5D98"/>
    <w:rsid w:val="00FE5EF3"/>
    <w:rsid w:val="00FE6445"/>
    <w:rsid w:val="00FE67F5"/>
    <w:rsid w:val="00FE7CED"/>
    <w:rsid w:val="00FF11AD"/>
    <w:rsid w:val="00FF1551"/>
    <w:rsid w:val="00FF1EE4"/>
    <w:rsid w:val="00FF2983"/>
    <w:rsid w:val="00FF38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FA9D94"/>
  <w15:chartTrackingRefBased/>
  <w15:docId w15:val="{634CB105-1906-4EF7-ACC2-540905342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21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21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21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21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21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21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21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21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21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21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21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21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21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21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21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21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21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213D"/>
    <w:rPr>
      <w:rFonts w:eastAsiaTheme="majorEastAsia" w:cstheme="majorBidi"/>
      <w:color w:val="272727" w:themeColor="text1" w:themeTint="D8"/>
    </w:rPr>
  </w:style>
  <w:style w:type="paragraph" w:styleId="Title">
    <w:name w:val="Title"/>
    <w:basedOn w:val="Normal"/>
    <w:next w:val="Normal"/>
    <w:link w:val="TitleChar"/>
    <w:uiPriority w:val="10"/>
    <w:qFormat/>
    <w:rsid w:val="006821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21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21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21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213D"/>
    <w:pPr>
      <w:spacing w:before="160"/>
      <w:jc w:val="center"/>
    </w:pPr>
    <w:rPr>
      <w:i/>
      <w:iCs/>
      <w:color w:val="404040" w:themeColor="text1" w:themeTint="BF"/>
    </w:rPr>
  </w:style>
  <w:style w:type="character" w:customStyle="1" w:styleId="QuoteChar">
    <w:name w:val="Quote Char"/>
    <w:basedOn w:val="DefaultParagraphFont"/>
    <w:link w:val="Quote"/>
    <w:uiPriority w:val="29"/>
    <w:rsid w:val="0068213D"/>
    <w:rPr>
      <w:i/>
      <w:iCs/>
      <w:color w:val="404040" w:themeColor="text1" w:themeTint="BF"/>
    </w:rPr>
  </w:style>
  <w:style w:type="paragraph" w:styleId="ListParagraph">
    <w:name w:val="List Paragraph"/>
    <w:basedOn w:val="Normal"/>
    <w:uiPriority w:val="34"/>
    <w:qFormat/>
    <w:rsid w:val="0068213D"/>
    <w:pPr>
      <w:ind w:left="720"/>
      <w:contextualSpacing/>
    </w:pPr>
  </w:style>
  <w:style w:type="character" w:styleId="IntenseEmphasis">
    <w:name w:val="Intense Emphasis"/>
    <w:basedOn w:val="DefaultParagraphFont"/>
    <w:uiPriority w:val="21"/>
    <w:qFormat/>
    <w:rsid w:val="0068213D"/>
    <w:rPr>
      <w:i/>
      <w:iCs/>
      <w:color w:val="0F4761" w:themeColor="accent1" w:themeShade="BF"/>
    </w:rPr>
  </w:style>
  <w:style w:type="paragraph" w:styleId="IntenseQuote">
    <w:name w:val="Intense Quote"/>
    <w:basedOn w:val="Normal"/>
    <w:next w:val="Normal"/>
    <w:link w:val="IntenseQuoteChar"/>
    <w:uiPriority w:val="30"/>
    <w:qFormat/>
    <w:rsid w:val="006821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213D"/>
    <w:rPr>
      <w:i/>
      <w:iCs/>
      <w:color w:val="0F4761" w:themeColor="accent1" w:themeShade="BF"/>
    </w:rPr>
  </w:style>
  <w:style w:type="character" w:styleId="IntenseReference">
    <w:name w:val="Intense Reference"/>
    <w:basedOn w:val="DefaultParagraphFont"/>
    <w:uiPriority w:val="32"/>
    <w:qFormat/>
    <w:rsid w:val="0068213D"/>
    <w:rPr>
      <w:b/>
      <w:bCs/>
      <w:smallCaps/>
      <w:color w:val="0F4761" w:themeColor="accent1" w:themeShade="BF"/>
      <w:spacing w:val="5"/>
    </w:rPr>
  </w:style>
  <w:style w:type="character" w:styleId="Hyperlink">
    <w:name w:val="Hyperlink"/>
    <w:basedOn w:val="DefaultParagraphFont"/>
    <w:uiPriority w:val="99"/>
    <w:unhideWhenUsed/>
    <w:rsid w:val="00F67219"/>
    <w:rPr>
      <w:color w:val="0000FF"/>
      <w:u w:val="single"/>
    </w:rPr>
  </w:style>
  <w:style w:type="character" w:styleId="Emphasis">
    <w:name w:val="Emphasis"/>
    <w:basedOn w:val="DefaultParagraphFont"/>
    <w:uiPriority w:val="20"/>
    <w:qFormat/>
    <w:rsid w:val="006E32AF"/>
    <w:rPr>
      <w:i/>
      <w:iCs/>
    </w:rPr>
  </w:style>
  <w:style w:type="character" w:styleId="Strong">
    <w:name w:val="Strong"/>
    <w:basedOn w:val="DefaultParagraphFont"/>
    <w:uiPriority w:val="22"/>
    <w:qFormat/>
    <w:rsid w:val="00FA74B8"/>
    <w:rPr>
      <w:b/>
      <w:bCs/>
    </w:rPr>
  </w:style>
  <w:style w:type="paragraph" w:styleId="Header">
    <w:name w:val="header"/>
    <w:basedOn w:val="Normal"/>
    <w:link w:val="HeaderChar"/>
    <w:uiPriority w:val="99"/>
    <w:unhideWhenUsed/>
    <w:rsid w:val="008E20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206B"/>
  </w:style>
  <w:style w:type="paragraph" w:styleId="Footer">
    <w:name w:val="footer"/>
    <w:basedOn w:val="Normal"/>
    <w:link w:val="FooterChar"/>
    <w:uiPriority w:val="99"/>
    <w:unhideWhenUsed/>
    <w:rsid w:val="008E20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206B"/>
  </w:style>
  <w:style w:type="character" w:styleId="UnresolvedMention">
    <w:name w:val="Unresolved Mention"/>
    <w:basedOn w:val="DefaultParagraphFont"/>
    <w:uiPriority w:val="99"/>
    <w:semiHidden/>
    <w:unhideWhenUsed/>
    <w:rsid w:val="008667F8"/>
    <w:rPr>
      <w:color w:val="605E5C"/>
      <w:shd w:val="clear" w:color="auto" w:fill="E1DFDD"/>
    </w:rPr>
  </w:style>
  <w:style w:type="character" w:customStyle="1" w:styleId="agcmg">
    <w:name w:val="a_gcmg"/>
    <w:basedOn w:val="DefaultParagraphFont"/>
    <w:rsid w:val="00B16A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managementstudyguide.com/maslows-hierarchy-needs-theory.htm" TargetMode="External"/><Relationship Id="rId21" Type="http://schemas.openxmlformats.org/officeDocument/2006/relationships/hyperlink" Target="https://www.cypcs.org.uk/rights/uncrc/articles/article-19/" TargetMode="External"/><Relationship Id="rId34" Type="http://schemas.openxmlformats.org/officeDocument/2006/relationships/hyperlink" Target="https://pureadmin.qub.ac.uk/ws/files/136420753/Stunting_SSM.pdf?utm_source=chatgpt.com" TargetMode="External"/><Relationship Id="rId42" Type="http://schemas.openxmlformats.org/officeDocument/2006/relationships/hyperlink" Target="https://assets.publishing.service.gov.uk/media/68c024cb8c6d992f23edd79c/Early_years_foundation_stage_statutory_framework_-_for_group_and_school-based_providers.pdf.pdf" TargetMode="External"/><Relationship Id="rId47" Type="http://schemas.openxmlformats.org/officeDocument/2006/relationships/hyperlink" Target="https://www.gov.wales/sites/default/files/inline-documents/2024-02/understanding-responding-children-behaviour-early-years.pdf?utm_source=chatgpt.com" TargetMode="External"/><Relationship Id="rId50" Type="http://schemas.openxmlformats.org/officeDocument/2006/relationships/hyperlink" Target="https://www.communityplaythings.co.uk/learning-library/articles/living-model?srsltid=AfmBOor6VRTi8dgk7qfSCPBzIdxLOxU8f0zgVqyJ-rWRhXAcGI0rgLa7&amp;utm_source=chatgpt.com" TargetMode="External"/><Relationship Id="rId55" Type="http://schemas.openxmlformats.org/officeDocument/2006/relationships/hyperlink" Target="https://www.gov.ie/en/department-of-education/publications/supporting-children-with-the-transition-from-home-or-early-learning-and-care-settings-to-primary-school/" TargetMode="External"/><Relationship Id="rId63" Type="http://schemas.openxmlformats.org/officeDocument/2006/relationships/hyperlink" Target="https://discovery.ucl.ac.uk/id/eprint/1553368/10/Dimitrellou_Eleni-Thesis-Final-20170802-Final-Corrected.pdf?utm_source=chatgpt.com"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verywellhealth.com/hierarchy-of-needs-maslow-s-five-categories-of-needs-5220468" TargetMode="External"/><Relationship Id="rId29" Type="http://schemas.openxmlformats.org/officeDocument/2006/relationships/hyperlink" Target="https://www.verywellmind.com/why-it-s-important-to-have-high-self-esteem-5094127" TargetMode="External"/><Relationship Id="rId11" Type="http://schemas.openxmlformats.org/officeDocument/2006/relationships/header" Target="header1.xml"/><Relationship Id="rId24" Type="http://schemas.openxmlformats.org/officeDocument/2006/relationships/hyperlink" Target="https://teachers.institute/learning-teaching/humanistic-approach-learning-self-actualization/" TargetMode="External"/><Relationship Id="rId32" Type="http://schemas.openxmlformats.org/officeDocument/2006/relationships/hyperlink" Target="https://birthto5matters.org.uk/wp-content/uploads/2021/03/Birthto5Matters-download.pdf" TargetMode="External"/><Relationship Id="rId37" Type="http://schemas.openxmlformats.org/officeDocument/2006/relationships/hyperlink" Target="https://www.simplypsychology.org/bronfenbrenner.html" TargetMode="External"/><Relationship Id="rId40" Type="http://schemas.openxmlformats.org/officeDocument/2006/relationships/hyperlink" Target="https://www.communityplaythings.co.uk/learning-library/articles/living-model?srsltid=AfmBOopB091c5ZMtYxxoSzIUWejdocwEjmynzm8pmU9vo2uiaapNnB2H&amp;utm_source=chatgpt.com" TargetMode="External"/><Relationship Id="rId45" Type="http://schemas.openxmlformats.org/officeDocument/2006/relationships/hyperlink" Target="https://www.researchgate.net/publication/387751558_Kohlberg's_Stages_of_Moral_Development" TargetMode="External"/><Relationship Id="rId53" Type="http://schemas.openxmlformats.org/officeDocument/2006/relationships/hyperlink" Target="https://www.researchgate.net/publication/365314584_The_needs_of_children_Multiperspective_study" TargetMode="External"/><Relationship Id="rId58" Type="http://schemas.openxmlformats.org/officeDocument/2006/relationships/hyperlink" Target="https://birthto5matters.org.uk/transitions/" TargetMode="External"/><Relationship Id="rId66"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https://families.leicester.gov.uk/media/mxphgcxq/early-years-transitions-information-sharing-guidance-print.pdf" TargetMode="External"/><Relationship Id="rId19" Type="http://schemas.openxmlformats.org/officeDocument/2006/relationships/hyperlink" Target="https://carelearning.org.uk/early-years/models-theory/examples-of-maslows-hierarchy-of-needs-in-early-years/" TargetMode="External"/><Relationship Id="rId14" Type="http://schemas.openxmlformats.org/officeDocument/2006/relationships/image" Target="media/image2.png"/><Relationship Id="rId22" Type="http://schemas.openxmlformats.org/officeDocument/2006/relationships/hyperlink" Target="https://assets.childrenscommissioner.gov.uk/wpuploads/2024/12/CCO-Hierarchy-of-needs-for-care-experienced-young-people.pdf" TargetMode="External"/><Relationship Id="rId27" Type="http://schemas.openxmlformats.org/officeDocument/2006/relationships/hyperlink" Target="https://www.simplypsychology.org/maslow.html" TargetMode="External"/><Relationship Id="rId30" Type="http://schemas.openxmlformats.org/officeDocument/2006/relationships/hyperlink" Target="https://psycnet.apa.org/doi/10.1037/hum0000047" TargetMode="External"/><Relationship Id="rId35" Type="http://schemas.openxmlformats.org/officeDocument/2006/relationships/hyperlink" Target="https://educationendowmentfoundation.org.uk/early-years/evidence-store/physical-development?utm_source=chatgpt.com" TargetMode="External"/><Relationship Id="rId43" Type="http://schemas.openxmlformats.org/officeDocument/2006/relationships/hyperlink" Target="https://positivepsychology.com/piaget-stages-theory/" TargetMode="External"/><Relationship Id="rId48" Type="http://schemas.openxmlformats.org/officeDocument/2006/relationships/hyperlink" Target="https://help-for-early-years-providers.education.gov.uk/health-and-wellbeing/mental-health-for-early-years-children?utm_source=chatgpt.com" TargetMode="External"/><Relationship Id="rId56" Type="http://schemas.openxmlformats.org/officeDocument/2006/relationships/hyperlink" Target="https://www.cambslearntogether.co.uk/asset-library/EYC/Transitions-Across-the-Early-Years-Toolkit.pdf?utm_source=chatgpt.com" TargetMode="External"/><Relationship Id="rId64" Type="http://schemas.openxmlformats.org/officeDocument/2006/relationships/hyperlink" Target="https://doi.org/10.3389/fpsyg.2024.1446260" TargetMode="External"/><Relationship Id="rId8" Type="http://schemas.openxmlformats.org/officeDocument/2006/relationships/webSettings" Target="webSettings.xml"/><Relationship Id="rId51" Type="http://schemas.openxmlformats.org/officeDocument/2006/relationships/hyperlink" Target="https://www.researchgate.net/publication/328222295_The_Notion_of_Basic_Needs_Fulfilling_Human_Potential" TargetMode="Externa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s://www.bitesizelearning.co.uk/resources/maslows-hierarchy-of-needs-theory" TargetMode="External"/><Relationship Id="rId25" Type="http://schemas.openxmlformats.org/officeDocument/2006/relationships/hyperlink" Target="https://www.psychologytoday.com/us/blog/parenting-beyond-power/202506/6-strategies-for-teaching-emotional-awareness-to-children?msockid=19ed069c3fa56330338710fe3ed8629a" TargetMode="External"/><Relationship Id="rId33" Type="http://schemas.openxmlformats.org/officeDocument/2006/relationships/hyperlink" Target="https://thechilddevelopment.com/physical-development-in-children/" TargetMode="External"/><Relationship Id="rId38" Type="http://schemas.openxmlformats.org/officeDocument/2006/relationships/hyperlink" Target="https://www.gov.uk/government/publications/development-matters--2/development-matters?utm_source=chatgpt.com" TargetMode="External"/><Relationship Id="rId46" Type="http://schemas.openxmlformats.org/officeDocument/2006/relationships/hyperlink" Target="https://family-action.org.uk/news-insight/impact-of-breakfast-on-learning-in-children/?utm_source=chatgpt.com" TargetMode="External"/><Relationship Id="rId59" Type="http://schemas.openxmlformats.org/officeDocument/2006/relationships/hyperlink" Target="https://helpfulprofessor.com/safety-needs-examples/" TargetMode="External"/><Relationship Id="rId67" Type="http://schemas.openxmlformats.org/officeDocument/2006/relationships/theme" Target="theme/theme1.xml"/><Relationship Id="rId20" Type="http://schemas.openxmlformats.org/officeDocument/2006/relationships/hyperlink" Target="https://www.verywellmind.com/biography-of-abraham-maslow-1908-1970-2795524" TargetMode="External"/><Relationship Id="rId41" Type="http://schemas.openxmlformats.org/officeDocument/2006/relationships/hyperlink" Target="https://www.simplypsychology.org/maslow.html?utm_source=chatgpt.com" TargetMode="External"/><Relationship Id="rId54" Type="http://schemas.openxmlformats.org/officeDocument/2006/relationships/hyperlink" Target="https://doi.org/10.26555/jecce.v4i2.6549" TargetMode="External"/><Relationship Id="rId62" Type="http://schemas.openxmlformats.org/officeDocument/2006/relationships/hyperlink" Target="https://dera.ioe.ac.uk/id/eprint/24997/1/guidance-on-induction-and-transition-pre-school-education-and-year-1.pdf?utm_source=chatgpt.co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doi.org/10.1080/00049530.2021.1883409" TargetMode="External"/><Relationship Id="rId23" Type="http://schemas.openxmlformats.org/officeDocument/2006/relationships/hyperlink" Target="https://jharland2.wixsite.com/media/post/theories-maslow-s-basic-hierarchy-of-needs" TargetMode="External"/><Relationship Id="rId28" Type="http://schemas.openxmlformats.org/officeDocument/2006/relationships/hyperlink" Target="https://selfesteemgenerator.com/self-esteem-needs/" TargetMode="External"/><Relationship Id="rId36" Type="http://schemas.openxmlformats.org/officeDocument/2006/relationships/hyperlink" Target="https://pressbooks.online.ucf.edu/lumenpsychology/chapter/maslows-hierarchy-of-needs/" TargetMode="External"/><Relationship Id="rId49" Type="http://schemas.openxmlformats.org/officeDocument/2006/relationships/hyperlink" Target="https://www.thenational.academy/teachers/lessons/the-things-we-need-to-feel-safe-and-happy" TargetMode="External"/><Relationship Id="rId57" Type="http://schemas.openxmlformats.org/officeDocument/2006/relationships/hyperlink" Target="https://www.betterstart.ie/wp-content/uploads/2023/02/Transitions-Tip-sheet-Daily-Routine.pdf" TargetMode="External"/><Relationship Id="rId10" Type="http://schemas.openxmlformats.org/officeDocument/2006/relationships/endnotes" Target="endnotes.xml"/><Relationship Id="rId31" Type="http://schemas.openxmlformats.org/officeDocument/2006/relationships/hyperlink" Target="https://empoweredparents.co/what-is-holistic-development/" TargetMode="External"/><Relationship Id="rId44" Type="http://schemas.openxmlformats.org/officeDocument/2006/relationships/hyperlink" Target="https://teachkloud.com/early-childhood-education/moral-development-in-early-childhood-education-a-comprehensive-guide-for-educators/" TargetMode="External"/><Relationship Id="rId52" Type="http://schemas.openxmlformats.org/officeDocument/2006/relationships/hyperlink" Target="https://doi.org/10.1007/978-3-319-97734-8_1" TargetMode="External"/><Relationship Id="rId60" Type="http://schemas.openxmlformats.org/officeDocument/2006/relationships/hyperlink" Target="https://www.twinkl.co.uk/blog/author/val-clarke" TargetMode="External"/><Relationship Id="rId65" Type="http://schemas.openxmlformats.org/officeDocument/2006/relationships/hyperlink" Target="https://www.frontiersin.org/journals/psychology/articles/10.3389/fpsyg.2024.1446260/full"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1.png"/><Relationship Id="rId18" Type="http://schemas.openxmlformats.org/officeDocument/2006/relationships/hyperlink" Target="https://journals.flvc.org/edis/article/download/131587/135186/236583?utm_source=chatgpt.com" TargetMode="External"/><Relationship Id="rId39" Type="http://schemas.openxmlformats.org/officeDocument/2006/relationships/hyperlink" Target="https://estyn.gov.wales/improvement-resources/developing-pupils-social-and-emotional-ski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9" ma:contentTypeDescription="Create a new document." ma:contentTypeScope="" ma:versionID="78f48f3fede7ea8e5d1c94a53c6d02ab">
  <xsd:schema xmlns:xsd="http://www.w3.org/2001/XMLSchema" xmlns:xs="http://www.w3.org/2001/XMLSchema" xmlns:p="http://schemas.microsoft.com/office/2006/metadata/properties" xmlns:ns3="3ef5847a-e696-4fee-a2c0-6c3f87568321" targetNamespace="http://schemas.microsoft.com/office/2006/metadata/properties" ma:root="true" ma:fieldsID="b1ea6554bfb3a1dd52d6b78ad0ce17d0"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EACE84-D974-47C6-9BC5-ABC4FF745FB7}">
  <ds:schemaRefs>
    <ds:schemaRef ds:uri="http://schemas.microsoft.com/sharepoint/v3/contenttype/forms"/>
  </ds:schemaRefs>
</ds:datastoreItem>
</file>

<file path=customXml/itemProps2.xml><?xml version="1.0" encoding="utf-8"?>
<ds:datastoreItem xmlns:ds="http://schemas.openxmlformats.org/officeDocument/2006/customXml" ds:itemID="{C304F433-AF67-4B4F-A3DD-9BCC7152BF63}">
  <ds:schemaRefs>
    <ds:schemaRef ds:uri="http://schemas.microsoft.com/office/2006/metadata/properties"/>
    <ds:schemaRef ds:uri="http://schemas.microsoft.com/office/infopath/2007/PartnerControls"/>
    <ds:schemaRef ds:uri="3ef5847a-e696-4fee-a2c0-6c3f87568321"/>
  </ds:schemaRefs>
</ds:datastoreItem>
</file>

<file path=customXml/itemProps3.xml><?xml version="1.0" encoding="utf-8"?>
<ds:datastoreItem xmlns:ds="http://schemas.openxmlformats.org/officeDocument/2006/customXml" ds:itemID="{0ED202D2-AE35-47C9-91DE-7D09D84EA0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065AD74-2D11-4AD2-BD2E-B05AB8C08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13066</TotalTime>
  <Pages>18</Pages>
  <Words>4503</Words>
  <Characters>26573</Characters>
  <Application>Microsoft Office Word</Application>
  <DocSecurity>0</DocSecurity>
  <Lines>531</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Williams (1805798)</dc:creator>
  <cp:keywords/>
  <dc:description/>
  <cp:lastModifiedBy>Courtney Williams (1805798)</cp:lastModifiedBy>
  <cp:revision>913</cp:revision>
  <dcterms:created xsi:type="dcterms:W3CDTF">2025-11-04T06:38:00Z</dcterms:created>
  <dcterms:modified xsi:type="dcterms:W3CDTF">2025-11-16T09:11:00Z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9075c191-44cb-4ec3-8f86-e6296cda4b47</vt:lpwstr>
  </property>
  <property fmtid="{D5CDD505-2E9C-101B-9397-08002B2CF9AE}" pid="3" name="ContentTypeId">
    <vt:lpwstr>0x010100388A3138619E1D4F8EE743C5DD485012</vt:lpwstr>
  </property>
</Properties>
</file>