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B1108" w14:textId="77777777" w:rsidR="00AC68D3" w:rsidRDefault="00AC68D3" w:rsidP="00AC68D3">
      <w:pPr>
        <w:spacing w:after="0"/>
      </w:pPr>
      <w:r w:rsidRPr="00083382">
        <w:rPr>
          <w:b/>
          <w:bCs/>
        </w:rPr>
        <w:t>Name:</w:t>
      </w:r>
      <w:r>
        <w:t xml:space="preserve"> Laura Jones</w:t>
      </w:r>
    </w:p>
    <w:p w14:paraId="4BA90299" w14:textId="77777777" w:rsidR="00AC68D3" w:rsidRDefault="00AC68D3" w:rsidP="00AC68D3">
      <w:pPr>
        <w:spacing w:after="0"/>
      </w:pPr>
      <w:r w:rsidRPr="00083382">
        <w:rPr>
          <w:b/>
          <w:bCs/>
        </w:rPr>
        <w:t>Student Number:</w:t>
      </w:r>
      <w:r>
        <w:t xml:space="preserve"> 2132001</w:t>
      </w:r>
    </w:p>
    <w:p w14:paraId="2DD5853E" w14:textId="77777777" w:rsidR="00AC68D3" w:rsidRDefault="00AC68D3" w:rsidP="00AC68D3">
      <w:pPr>
        <w:spacing w:after="0"/>
      </w:pPr>
    </w:p>
    <w:p w14:paraId="7365774F" w14:textId="77777777" w:rsidR="00AC68D3" w:rsidRDefault="00AC68D3" w:rsidP="00AC68D3">
      <w:pPr>
        <w:spacing w:after="0"/>
      </w:pPr>
      <w:r w:rsidRPr="006E6150">
        <w:rPr>
          <w:b/>
          <w:bCs/>
        </w:rPr>
        <w:t>Essay one:</w:t>
      </w:r>
      <w:r>
        <w:t xml:space="preserve"> Assess the effectiveness of independent bodies (e.g. IOPC, HMICFRS) in holding the police to account. Support your answer with relevant evidence drawn from academic sources.</w:t>
      </w:r>
    </w:p>
    <w:p w14:paraId="169EFF19" w14:textId="77777777" w:rsidR="00AC68D3" w:rsidRDefault="00AC68D3" w:rsidP="00AC68D3">
      <w:pPr>
        <w:spacing w:after="0"/>
      </w:pPr>
    </w:p>
    <w:p w14:paraId="6CAD1D0C" w14:textId="77777777" w:rsidR="00AC68D3" w:rsidRDefault="00AC68D3" w:rsidP="00AC68D3">
      <w:pPr>
        <w:spacing w:after="0"/>
      </w:pPr>
      <w:r>
        <w:t xml:space="preserve">This essay will look at both independent bodies, the steps they take in holding the Police to account, how they have developed compared to similar organisations, the process of investigating complaints, improving policies and how they achieve the best outcome for all parties involved in any complaint. </w:t>
      </w:r>
    </w:p>
    <w:p w14:paraId="484053B0" w14:textId="77777777" w:rsidR="00AC68D3" w:rsidRDefault="00AC68D3" w:rsidP="00AC68D3">
      <w:pPr>
        <w:spacing w:after="0"/>
      </w:pPr>
    </w:p>
    <w:p w14:paraId="66D76A5E" w14:textId="77777777" w:rsidR="00AC68D3" w:rsidRDefault="00AC68D3" w:rsidP="00AC68D3">
      <w:pPr>
        <w:spacing w:after="0"/>
        <w:rPr>
          <w:rFonts w:ascii="Calibri" w:hAnsi="Calibri" w:cs="Calibri"/>
          <w:color w:val="0B0C0C"/>
          <w:shd w:val="clear" w:color="auto" w:fill="FFFFFF"/>
        </w:rPr>
      </w:pPr>
      <w:r>
        <w:t xml:space="preserve">There are two independent bodies who hold the Police to account. “The IOPC and HMICFRS are independent statutory bodies charged with oversight of the Police in England and Wales, and in HMICFRS case, fire and rescue Service in England” (College of Policing, 2018). As of January 2018, the former Independent Police complaints commission (IPCC) changed to the IOPC with the aim of bringing speedier decision making and greater accountability to the public. In addition to this, it has been designed to bring out more public confidence, independency, and trust (Stephenson, 2018). From looking at the IOCP complaint statistics, in 2017/18 it took an average of 116 working days to finalise complaints, whereas in 2020/21, it took an average of 25 days to finalise (IOPC, 2017/18, 2020,21). Based on the statistics, it shows a clear sign of speedier decision making. </w:t>
      </w:r>
    </w:p>
    <w:p w14:paraId="71187369" w14:textId="77777777" w:rsidR="00AC68D3" w:rsidRPr="008A556A" w:rsidRDefault="00AC68D3" w:rsidP="00AC68D3">
      <w:pPr>
        <w:spacing w:after="0"/>
      </w:pPr>
    </w:p>
    <w:p w14:paraId="52106620" w14:textId="77777777" w:rsidR="00AC68D3" w:rsidRDefault="00AC68D3" w:rsidP="00AC68D3">
      <w:pPr>
        <w:spacing w:after="0"/>
      </w:pPr>
      <w:r>
        <w:t>The IOPC collect data, produce statistics and information from all the UK police forces regarding the complaints they have received and the time taken to investigate. They state that collecting this data “</w:t>
      </w:r>
      <w:r w:rsidRPr="00810220">
        <w:t>develops our understanding of how different forces and local policing bodies are running the local police complaints system. It also allows us to identify good practice, trends and differences that we need to look into</w:t>
      </w:r>
      <w:r>
        <w:t xml:space="preserve">” (IOPC, 2021) By compiling and publishing bulletins it ensures that the police are accountable and ensures transparency. </w:t>
      </w:r>
    </w:p>
    <w:p w14:paraId="5A2AB184" w14:textId="77777777" w:rsidR="00AC68D3" w:rsidRDefault="00AC68D3" w:rsidP="00AC68D3">
      <w:pPr>
        <w:spacing w:after="0"/>
      </w:pPr>
    </w:p>
    <w:p w14:paraId="32E8F144" w14:textId="77777777" w:rsidR="00AC68D3" w:rsidRPr="00C07D94" w:rsidRDefault="00AC68D3" w:rsidP="00AC68D3">
      <w:pPr>
        <w:spacing w:after="0"/>
      </w:pPr>
      <w:r>
        <w:t xml:space="preserve">Whereas the IOPC investigates complaints, </w:t>
      </w:r>
      <w:r w:rsidRPr="00533F3B">
        <w:t>His Majesty’s Inspectorate of Constabulary and Fire &amp; Rescue Services (HMICFRS)</w:t>
      </w:r>
      <w:r>
        <w:t xml:space="preserve"> inspect and report on the efficiency and effectiveness of both organisations. </w:t>
      </w:r>
    </w:p>
    <w:p w14:paraId="2D7C8F27" w14:textId="77777777" w:rsidR="00AC68D3" w:rsidRDefault="00AC68D3" w:rsidP="00AC68D3">
      <w:pPr>
        <w:spacing w:after="0"/>
        <w:rPr>
          <w:b/>
          <w:bCs/>
        </w:rPr>
      </w:pPr>
    </w:p>
    <w:p w14:paraId="1E8C8FA8" w14:textId="77777777" w:rsidR="00AC68D3" w:rsidRDefault="00AC68D3" w:rsidP="00AC68D3">
      <w:pPr>
        <w:spacing w:after="0"/>
        <w:rPr>
          <w:b/>
          <w:bCs/>
        </w:rPr>
      </w:pPr>
      <w:r w:rsidRPr="00D85117">
        <w:t>Heaton and Tong (2019)</w:t>
      </w:r>
      <w:r>
        <w:t xml:space="preserve"> state that Michael Lockwood, the new Director General of the IOPC supported the use of genuine mistakes as opportunities to learn, with disciplinary sanctions being reserved for the most serious cases. Comparisons between the Police and for example, the aviation industry, where mistakes are used to learn and improve are however not clear cut according to the KPMG report in 2018. Mistakes within aviation are often due to procedural issues or mechanical systems. In the Police force, most interactions occur between two people and often depend on different interpretations of evidence or points of view. Subsequently of the complaints investigated by the IOPC in 20/21, 32 percent of these were found to be upheld out of 969. (IOPC, 2021)</w:t>
      </w:r>
    </w:p>
    <w:p w14:paraId="116FD442" w14:textId="77777777" w:rsidR="00AC68D3" w:rsidRDefault="00AC68D3" w:rsidP="00AC68D3">
      <w:pPr>
        <w:spacing w:after="0"/>
        <w:rPr>
          <w:b/>
          <w:bCs/>
        </w:rPr>
      </w:pPr>
    </w:p>
    <w:p w14:paraId="0A2EB29C" w14:textId="77777777" w:rsidR="00AC68D3" w:rsidRDefault="00AC68D3" w:rsidP="00AC68D3">
      <w:pPr>
        <w:spacing w:after="0"/>
      </w:pPr>
      <w:r>
        <w:t>Chair of the Home Affairs Committee, Dame Diana Johnson MP stated, “The IOPC does deserve credit for the progress it has made in the four years since it was created. The vast majority of investigations are completed within a year. There are also clear strands of work to build relationships and improve public perception” (UK Parliament, 2022)</w:t>
      </w:r>
    </w:p>
    <w:p w14:paraId="3C86BADA" w14:textId="77777777" w:rsidR="00AC68D3" w:rsidRDefault="00AC68D3" w:rsidP="00AC68D3">
      <w:pPr>
        <w:spacing w:after="0"/>
      </w:pPr>
    </w:p>
    <w:p w14:paraId="17BB0F2B" w14:textId="77777777" w:rsidR="00AC68D3" w:rsidRDefault="00AC68D3" w:rsidP="00AC68D3">
      <w:pPr>
        <w:spacing w:after="0"/>
      </w:pPr>
      <w:r w:rsidRPr="00465123">
        <w:t>In Police Professional, the IOPC was calling for the introduction of a national system to alert Police forces when criminal allegations are made against serving officers.</w:t>
      </w:r>
      <w:r>
        <w:t xml:space="preserve"> They said that whilst this may not </w:t>
      </w:r>
      <w:r>
        <w:lastRenderedPageBreak/>
        <w:t xml:space="preserve">have prevented former PC Wayne </w:t>
      </w:r>
      <w:proofErr w:type="spellStart"/>
      <w:r>
        <w:t>Couzens</w:t>
      </w:r>
      <w:proofErr w:type="spellEnd"/>
      <w:r>
        <w:t xml:space="preserve"> from committing his crimes, it could help prevent it from happening again in the future (Police Professional, 2023)</w:t>
      </w:r>
      <w:r w:rsidRPr="00465123">
        <w:t xml:space="preserve"> In</w:t>
      </w:r>
      <w:r>
        <w:t xml:space="preserve"> the Wayne </w:t>
      </w:r>
      <w:proofErr w:type="spellStart"/>
      <w:r>
        <w:t>Couzens</w:t>
      </w:r>
      <w:proofErr w:type="spellEnd"/>
      <w:r>
        <w:t xml:space="preserve"> case, according to BBC, the police watchdog announced it was probing alleged failures by the Met to investigate two indecent exposure incidents which happened prior and the IOPC was also investigating alleged failures by Kent Police to investigate a flashing incident linked to </w:t>
      </w:r>
      <w:proofErr w:type="spellStart"/>
      <w:r>
        <w:t>Couzens</w:t>
      </w:r>
      <w:proofErr w:type="spellEnd"/>
      <w:r>
        <w:t xml:space="preserve"> in 2015 (BBC News, 2021) All three significant opportunities were missed when Police could have taken further action. </w:t>
      </w:r>
      <w:proofErr w:type="spellStart"/>
      <w:r>
        <w:t>Couzens</w:t>
      </w:r>
      <w:proofErr w:type="spellEnd"/>
      <w:r>
        <w:t xml:space="preserve"> indecent exposure is seen as a precursor to his further crimes the IOPC in investigating this, believes that although the kidnap, rape and murder of Sarah Everard may not have been prevented, a national database my prevent it happening in the future. </w:t>
      </w:r>
    </w:p>
    <w:p w14:paraId="7E41B384" w14:textId="77777777" w:rsidR="00AC68D3" w:rsidRDefault="00AC68D3" w:rsidP="00AC68D3">
      <w:pPr>
        <w:spacing w:after="0"/>
      </w:pPr>
    </w:p>
    <w:p w14:paraId="3990D96C" w14:textId="77777777" w:rsidR="00AC68D3" w:rsidRDefault="00AC68D3" w:rsidP="00AC68D3">
      <w:pPr>
        <w:spacing w:after="0"/>
      </w:pPr>
      <w:r>
        <w:t xml:space="preserve">The IOPC needs to widen </w:t>
      </w:r>
      <w:proofErr w:type="spellStart"/>
      <w:r>
        <w:t>it’s</w:t>
      </w:r>
      <w:proofErr w:type="spellEnd"/>
      <w:r>
        <w:t xml:space="preserve"> pool of investigators according to a committee of MPs as three quarters of IOPC staff have no background in Policing. (Gary Mason, 2022). </w:t>
      </w:r>
    </w:p>
    <w:p w14:paraId="04F1D17D" w14:textId="77777777" w:rsidR="00AC68D3" w:rsidRDefault="00AC68D3" w:rsidP="00AC68D3">
      <w:pPr>
        <w:spacing w:after="0"/>
      </w:pPr>
      <w:r w:rsidRPr="00D85117">
        <w:t>A report from the Home affairs committee</w:t>
      </w:r>
      <w:r>
        <w:t xml:space="preserve"> states that employing investigators with former direct links to Police Forces would appear as though officers were “marking their own homework”. However, ex Police officers bring the skills learned on the job and an understanding of Police culture… an appropriate balance of former serving officers and investigators with other backgrounds is the right one to strike. The dilemma for the IOPC investigating complaints, is that on the one hand there must be absolute independence but on the other that personnel involved must have specific training to allow them to fully understand the procedure. (Home affairs committee, 2022)</w:t>
      </w:r>
    </w:p>
    <w:p w14:paraId="4BFE664D" w14:textId="77777777" w:rsidR="00AC68D3" w:rsidRDefault="00AC68D3" w:rsidP="00AC68D3">
      <w:pPr>
        <w:spacing w:after="0"/>
      </w:pPr>
    </w:p>
    <w:p w14:paraId="79A77328" w14:textId="77777777" w:rsidR="00AC68D3" w:rsidRDefault="00AC68D3" w:rsidP="00AC68D3">
      <w:pPr>
        <w:spacing w:after="0"/>
      </w:pPr>
    </w:p>
    <w:p w14:paraId="27F9C7E9" w14:textId="77777777" w:rsidR="00AC68D3" w:rsidRDefault="00AC68D3" w:rsidP="00AC68D3">
      <w:pPr>
        <w:spacing w:after="0"/>
      </w:pPr>
    </w:p>
    <w:p w14:paraId="3476EB38" w14:textId="77777777" w:rsidR="00AC68D3" w:rsidRPr="00BC5F75" w:rsidRDefault="00AC68D3" w:rsidP="00AC68D3">
      <w:pPr>
        <w:spacing w:after="0"/>
      </w:pPr>
      <w:r>
        <w:t xml:space="preserve"> To conclude this essay, </w:t>
      </w:r>
    </w:p>
    <w:p w14:paraId="512A9850" w14:textId="77777777" w:rsidR="00AC68D3" w:rsidRDefault="00AC68D3" w:rsidP="00AC68D3">
      <w:pPr>
        <w:spacing w:after="0"/>
        <w:rPr>
          <w:b/>
          <w:bCs/>
        </w:rPr>
      </w:pPr>
    </w:p>
    <w:p w14:paraId="6A220E26" w14:textId="77777777" w:rsidR="00AC68D3" w:rsidRDefault="00AC68D3" w:rsidP="00AC68D3">
      <w:pPr>
        <w:spacing w:after="0"/>
        <w:rPr>
          <w:b/>
          <w:bCs/>
        </w:rPr>
      </w:pPr>
      <w:r>
        <w:rPr>
          <w:b/>
          <w:bCs/>
        </w:rPr>
        <w:t>KPMG – How do we move from a blame culture to a learning culture in Policing?</w:t>
      </w:r>
    </w:p>
    <w:p w14:paraId="3785C6E2" w14:textId="77777777" w:rsidR="00AC68D3" w:rsidRDefault="00AC68D3" w:rsidP="00AC68D3">
      <w:pPr>
        <w:spacing w:after="0"/>
      </w:pPr>
      <w:hyperlink r:id="rId7" w:history="1">
        <w:r w:rsidRPr="00CF0A09">
          <w:rPr>
            <w:rStyle w:val="Hyperlink"/>
          </w:rPr>
          <w:t>https://www.police-foundation.org.uk/past-event/move-blame-culture-learning-cultrue-policing/</w:t>
        </w:r>
      </w:hyperlink>
    </w:p>
    <w:p w14:paraId="222BA857" w14:textId="77777777" w:rsidR="00AC68D3" w:rsidRDefault="00AC68D3" w:rsidP="00AC68D3">
      <w:pPr>
        <w:spacing w:after="0"/>
      </w:pPr>
      <w:r>
        <w:t>(Accessed: 4</w:t>
      </w:r>
      <w:r w:rsidRPr="0028219E">
        <w:rPr>
          <w:vertAlign w:val="superscript"/>
        </w:rPr>
        <w:t>th</w:t>
      </w:r>
      <w:r>
        <w:t xml:space="preserve"> May, 2023)</w:t>
      </w:r>
    </w:p>
    <w:p w14:paraId="7FE5DC15" w14:textId="77777777" w:rsidR="00AC68D3" w:rsidRDefault="00AC68D3" w:rsidP="00AC68D3">
      <w:pPr>
        <w:spacing w:after="0"/>
      </w:pPr>
    </w:p>
    <w:p w14:paraId="30390099" w14:textId="77777777" w:rsidR="00AC68D3" w:rsidRPr="00CC653B" w:rsidRDefault="00AC68D3" w:rsidP="00AC68D3">
      <w:pPr>
        <w:spacing w:after="0"/>
        <w:rPr>
          <w:b/>
          <w:bCs/>
        </w:rPr>
      </w:pPr>
      <w:r w:rsidRPr="00CC653B">
        <w:rPr>
          <w:b/>
          <w:bCs/>
        </w:rPr>
        <w:t xml:space="preserve">UK Parliament – Progress made but many still feel let down by Police complaints system </w:t>
      </w:r>
    </w:p>
    <w:p w14:paraId="15D8C7E0" w14:textId="77777777" w:rsidR="00AC68D3" w:rsidRDefault="00AC68D3" w:rsidP="00AC68D3">
      <w:pPr>
        <w:spacing w:after="0"/>
      </w:pPr>
      <w:hyperlink r:id="rId8" w:history="1">
        <w:r w:rsidRPr="00CF0A09">
          <w:rPr>
            <w:rStyle w:val="Hyperlink"/>
          </w:rPr>
          <w:t>https://committees.parliment.uk/committee/83/home-affairs-committee/news/161387/progress-made-but-many-still-feel-let-down-by-police-complaints-system/</w:t>
        </w:r>
      </w:hyperlink>
    </w:p>
    <w:p w14:paraId="38788B22" w14:textId="77777777" w:rsidR="00AC68D3" w:rsidRDefault="00AC68D3" w:rsidP="00AC68D3">
      <w:pPr>
        <w:spacing w:after="0"/>
      </w:pPr>
      <w:r>
        <w:t>(Accessed: 4</w:t>
      </w:r>
      <w:r w:rsidRPr="00CC653B">
        <w:rPr>
          <w:vertAlign w:val="superscript"/>
        </w:rPr>
        <w:t>th</w:t>
      </w:r>
      <w:r>
        <w:t xml:space="preserve"> May 2023)</w:t>
      </w:r>
    </w:p>
    <w:p w14:paraId="037E5805" w14:textId="77777777" w:rsidR="00AC68D3" w:rsidRDefault="00AC68D3" w:rsidP="00AC68D3">
      <w:pPr>
        <w:spacing w:after="0"/>
      </w:pPr>
    </w:p>
    <w:p w14:paraId="210361EE" w14:textId="77777777" w:rsidR="00AC68D3" w:rsidRPr="003E50C3" w:rsidRDefault="00AC68D3" w:rsidP="00AC68D3">
      <w:pPr>
        <w:spacing w:after="0"/>
        <w:rPr>
          <w:b/>
          <w:bCs/>
        </w:rPr>
      </w:pPr>
      <w:proofErr w:type="spellStart"/>
      <w:r w:rsidRPr="003E50C3">
        <w:rPr>
          <w:b/>
          <w:bCs/>
        </w:rPr>
        <w:t>PoliceOracle</w:t>
      </w:r>
      <w:proofErr w:type="spellEnd"/>
      <w:r w:rsidRPr="003E50C3">
        <w:rPr>
          <w:b/>
          <w:bCs/>
        </w:rPr>
        <w:t xml:space="preserve"> (2023)</w:t>
      </w:r>
    </w:p>
    <w:p w14:paraId="19D09E16" w14:textId="77777777" w:rsidR="00AC68D3" w:rsidRDefault="00AC68D3" w:rsidP="00AC68D3">
      <w:pPr>
        <w:spacing w:after="0"/>
      </w:pPr>
      <w:hyperlink r:id="rId9" w:history="1">
        <w:r w:rsidRPr="00CF0A09">
          <w:rPr>
            <w:rStyle w:val="Hyperlink"/>
          </w:rPr>
          <w:t>https://touch.policeoracle.com/news/article.cfm?id=108671</w:t>
        </w:r>
      </w:hyperlink>
    </w:p>
    <w:p w14:paraId="734D756D" w14:textId="77777777" w:rsidR="00AC68D3" w:rsidRPr="00C96D89" w:rsidRDefault="00AC68D3" w:rsidP="00AC68D3">
      <w:pPr>
        <w:spacing w:after="0"/>
      </w:pPr>
      <w:r>
        <w:t>(Accessed: 4</w:t>
      </w:r>
      <w:r w:rsidRPr="003E50C3">
        <w:rPr>
          <w:vertAlign w:val="superscript"/>
        </w:rPr>
        <w:t>th</w:t>
      </w:r>
      <w:r>
        <w:t xml:space="preserve"> May)</w:t>
      </w:r>
    </w:p>
    <w:p w14:paraId="7D9EC2B7" w14:textId="77777777" w:rsidR="00AC68D3" w:rsidRDefault="00AC68D3" w:rsidP="00AC68D3">
      <w:pPr>
        <w:spacing w:after="0"/>
        <w:rPr>
          <w:b/>
          <w:bCs/>
        </w:rPr>
      </w:pPr>
    </w:p>
    <w:p w14:paraId="4EA0EAE1" w14:textId="77777777" w:rsidR="00AC68D3" w:rsidRDefault="00AC68D3" w:rsidP="00AC68D3">
      <w:pPr>
        <w:spacing w:after="0"/>
        <w:rPr>
          <w:b/>
          <w:bCs/>
          <w:noProof/>
        </w:rPr>
      </w:pPr>
      <w:r>
        <w:rPr>
          <w:b/>
          <w:bCs/>
          <w:noProof/>
        </w:rPr>
        <w:t xml:space="preserve">The college of Policing and the IOPC </w:t>
      </w:r>
    </w:p>
    <w:p w14:paraId="0E5F9215" w14:textId="77777777" w:rsidR="00AC68D3" w:rsidRDefault="00AC68D3" w:rsidP="00AC68D3">
      <w:pPr>
        <w:spacing w:after="0"/>
      </w:pPr>
      <w:r w:rsidRPr="00CA13D9">
        <w:rPr>
          <w:noProof/>
        </w:rPr>
        <w:t>Available at:</w:t>
      </w:r>
      <w:r>
        <w:rPr>
          <w:b/>
          <w:bCs/>
          <w:noProof/>
        </w:rPr>
        <w:t xml:space="preserve"> </w:t>
      </w:r>
      <w:hyperlink r:id="rId10" w:anchor=":~:text=HMICFRS%20and%20the%20IOPC%20are%20the%20two%20independent,HMICFRS%E2%80%99s%20case%2C%20fire%20%26%20rescue%20services%20in%20England." w:history="1">
        <w:r>
          <w:rPr>
            <w:rStyle w:val="Hyperlink"/>
          </w:rPr>
          <w:t>The College of Policing and the IOPC - His Majesty’s Inspectorate of Constabulary and Fire &amp; Rescue Services (HMICFRS) – Home | His Majesty’s Inspectorate of Constabulary and Fire &amp; Rescue Services (HMICFRS) – Home (justiceinspectorates.gov.uk)</w:t>
        </w:r>
      </w:hyperlink>
    </w:p>
    <w:p w14:paraId="0373E907" w14:textId="77777777" w:rsidR="00AC68D3" w:rsidRDefault="00AC68D3" w:rsidP="00AC68D3">
      <w:pPr>
        <w:spacing w:after="0"/>
      </w:pPr>
      <w:r>
        <w:t>(Accessed: 4</w:t>
      </w:r>
      <w:r w:rsidRPr="00CD09EE">
        <w:rPr>
          <w:vertAlign w:val="superscript"/>
        </w:rPr>
        <w:t>th</w:t>
      </w:r>
      <w:r>
        <w:t xml:space="preserve"> May, 2023)</w:t>
      </w:r>
    </w:p>
    <w:p w14:paraId="10BF6A44" w14:textId="77777777" w:rsidR="00AC68D3" w:rsidRDefault="00AC68D3" w:rsidP="00AC68D3">
      <w:pPr>
        <w:spacing w:after="0"/>
      </w:pPr>
    </w:p>
    <w:p w14:paraId="1A5C7970" w14:textId="77777777" w:rsidR="00AC68D3" w:rsidRPr="00715E43" w:rsidRDefault="00AC68D3" w:rsidP="00AC68D3">
      <w:pPr>
        <w:spacing w:after="0"/>
        <w:rPr>
          <w:b/>
          <w:bCs/>
        </w:rPr>
      </w:pPr>
      <w:r>
        <w:rPr>
          <w:b/>
          <w:bCs/>
        </w:rPr>
        <w:t>Police complaints statistics</w:t>
      </w:r>
    </w:p>
    <w:p w14:paraId="68AB8325" w14:textId="77777777" w:rsidR="00AC68D3" w:rsidRPr="0019052B" w:rsidRDefault="00AC68D3" w:rsidP="00AC68D3">
      <w:pPr>
        <w:spacing w:after="0"/>
      </w:pPr>
      <w:r w:rsidRPr="00CA13D9">
        <w:t>Available at:</w:t>
      </w:r>
      <w:r>
        <w:rPr>
          <w:b/>
          <w:bCs/>
        </w:rPr>
        <w:t xml:space="preserve"> </w:t>
      </w:r>
      <w:hyperlink r:id="rId11" w:history="1">
        <w:r>
          <w:rPr>
            <w:rStyle w:val="Hyperlink"/>
          </w:rPr>
          <w:t>Police complaints statistics | Independent Office for Police Conduct</w:t>
        </w:r>
      </w:hyperlink>
    </w:p>
    <w:p w14:paraId="16D30AE5" w14:textId="77777777" w:rsidR="00AC68D3" w:rsidRPr="0019052B" w:rsidRDefault="00AC68D3" w:rsidP="00AC68D3">
      <w:pPr>
        <w:spacing w:after="0"/>
      </w:pPr>
      <w:r w:rsidRPr="0019052B">
        <w:t>(Accessed: 3</w:t>
      </w:r>
      <w:r w:rsidRPr="0019052B">
        <w:rPr>
          <w:vertAlign w:val="superscript"/>
        </w:rPr>
        <w:t>rd</w:t>
      </w:r>
      <w:r w:rsidRPr="0019052B">
        <w:t xml:space="preserve"> June, 2023)</w:t>
      </w:r>
    </w:p>
    <w:p w14:paraId="3955AE9C" w14:textId="77777777" w:rsidR="00AC68D3" w:rsidRDefault="00AC68D3" w:rsidP="00AC68D3">
      <w:pPr>
        <w:spacing w:after="0"/>
        <w:rPr>
          <w:b/>
          <w:bCs/>
        </w:rPr>
      </w:pPr>
    </w:p>
    <w:p w14:paraId="27187216" w14:textId="77777777" w:rsidR="00AC68D3" w:rsidRDefault="00AC68D3" w:rsidP="00AC68D3">
      <w:pPr>
        <w:spacing w:after="0"/>
      </w:pPr>
      <w:r w:rsidRPr="00084F17">
        <w:rPr>
          <w:b/>
          <w:bCs/>
        </w:rPr>
        <w:lastRenderedPageBreak/>
        <w:t>Heaton, R., &amp; Tong, S.</w:t>
      </w:r>
      <w:r>
        <w:rPr>
          <w:b/>
          <w:bCs/>
        </w:rPr>
        <w:t xml:space="preserve"> (2019) Lesson-learning not Blame: realistic or Optimistic? Available at </w:t>
      </w:r>
      <w:hyperlink r:id="rId12" w:history="1">
        <w:r>
          <w:rPr>
            <w:rStyle w:val="Hyperlink"/>
          </w:rPr>
          <w:t>Lesson-learning not blame: realistic or optimistic? : CCCU Research Space Repository (canterbury.ac.uk)</w:t>
        </w:r>
      </w:hyperlink>
      <w:r>
        <w:t xml:space="preserve"> </w:t>
      </w:r>
    </w:p>
    <w:p w14:paraId="6FDD808B" w14:textId="77777777" w:rsidR="00AC68D3" w:rsidRPr="00383487" w:rsidRDefault="00AC68D3" w:rsidP="00AC68D3">
      <w:pPr>
        <w:spacing w:after="0"/>
        <w:rPr>
          <w:rFonts w:ascii="Arial" w:hAnsi="Arial" w:cs="Arial"/>
          <w:b/>
          <w:bCs/>
        </w:rPr>
      </w:pPr>
      <w:r>
        <w:t>Accessed on 30</w:t>
      </w:r>
      <w:r w:rsidRPr="00EA1AFA">
        <w:rPr>
          <w:vertAlign w:val="superscript"/>
        </w:rPr>
        <w:t>th</w:t>
      </w:r>
      <w:r>
        <w:t xml:space="preserve"> June 2023</w:t>
      </w:r>
    </w:p>
    <w:p w14:paraId="1F994A6F" w14:textId="77777777" w:rsidR="00AC68D3" w:rsidRDefault="00AC68D3" w:rsidP="00AC68D3">
      <w:pPr>
        <w:spacing w:after="0"/>
        <w:rPr>
          <w:b/>
          <w:bCs/>
        </w:rPr>
      </w:pPr>
    </w:p>
    <w:p w14:paraId="56C95A91" w14:textId="77777777" w:rsidR="00AC68D3" w:rsidRPr="009F1F36" w:rsidRDefault="00AC68D3" w:rsidP="00AC68D3">
      <w:pPr>
        <w:spacing w:after="0"/>
        <w:rPr>
          <w:b/>
          <w:bCs/>
        </w:rPr>
      </w:pPr>
      <w:r w:rsidRPr="009F1F36">
        <w:rPr>
          <w:b/>
          <w:bCs/>
        </w:rPr>
        <w:t>HMICFRS</w:t>
      </w:r>
    </w:p>
    <w:p w14:paraId="05A44924" w14:textId="77777777" w:rsidR="00AC68D3" w:rsidRDefault="00AC68D3" w:rsidP="00AC68D3">
      <w:pPr>
        <w:spacing w:after="0"/>
        <w:rPr>
          <w:b/>
          <w:bCs/>
        </w:rPr>
      </w:pPr>
      <w:r>
        <w:t xml:space="preserve">Available at: </w:t>
      </w:r>
      <w:hyperlink r:id="rId13" w:history="1">
        <w:r>
          <w:rPr>
            <w:rStyle w:val="Hyperlink"/>
          </w:rPr>
          <w:t>What we do - His Majesty’s Inspectorate of Constabulary and Fire &amp; Rescue Services (justiceinspectorates.gov.uk)</w:t>
        </w:r>
      </w:hyperlink>
    </w:p>
    <w:p w14:paraId="0A96A31A" w14:textId="77777777" w:rsidR="00AC68D3" w:rsidRDefault="00AC68D3" w:rsidP="00AC68D3">
      <w:pPr>
        <w:spacing w:after="0"/>
      </w:pPr>
      <w:r w:rsidRPr="0019052B">
        <w:t>(Accessed: 3</w:t>
      </w:r>
      <w:r w:rsidRPr="0019052B">
        <w:rPr>
          <w:vertAlign w:val="superscript"/>
        </w:rPr>
        <w:t>rd</w:t>
      </w:r>
      <w:r w:rsidRPr="0019052B">
        <w:t xml:space="preserve"> June, 2023)</w:t>
      </w:r>
    </w:p>
    <w:p w14:paraId="4FFBD8B0" w14:textId="77777777" w:rsidR="00AC68D3" w:rsidRDefault="00AC68D3" w:rsidP="00AC68D3">
      <w:pPr>
        <w:spacing w:after="0"/>
      </w:pPr>
    </w:p>
    <w:p w14:paraId="0BB4B347" w14:textId="77777777" w:rsidR="00AC68D3" w:rsidRPr="003F0506" w:rsidRDefault="00AC68D3" w:rsidP="00AC68D3">
      <w:pPr>
        <w:spacing w:after="0"/>
        <w:rPr>
          <w:b/>
          <w:bCs/>
        </w:rPr>
      </w:pPr>
      <w:r w:rsidRPr="003F0506">
        <w:rPr>
          <w:b/>
          <w:bCs/>
        </w:rPr>
        <w:t>Progress made but many still feel let down by Police complaints system</w:t>
      </w:r>
    </w:p>
    <w:p w14:paraId="2E4E6E61" w14:textId="77777777" w:rsidR="00AC68D3" w:rsidRDefault="00AC68D3" w:rsidP="00AC68D3">
      <w:pPr>
        <w:spacing w:after="0"/>
      </w:pPr>
      <w:r>
        <w:t xml:space="preserve">Available at: </w:t>
      </w:r>
      <w:hyperlink r:id="rId14" w:history="1">
        <w:r w:rsidRPr="00FF3399">
          <w:rPr>
            <w:color w:val="0000FF"/>
            <w:u w:val="single"/>
          </w:rPr>
          <w:t>Progress made but many still feel let down by police complaints system - Committees - UK Parliament</w:t>
        </w:r>
      </w:hyperlink>
    </w:p>
    <w:p w14:paraId="11ED52F0" w14:textId="77777777" w:rsidR="00AC68D3" w:rsidRDefault="00AC68D3" w:rsidP="00AC68D3">
      <w:pPr>
        <w:spacing w:after="0"/>
      </w:pPr>
      <w:r>
        <w:t>(Accessed: 3</w:t>
      </w:r>
      <w:r w:rsidRPr="00FF3399">
        <w:rPr>
          <w:vertAlign w:val="superscript"/>
        </w:rPr>
        <w:t>rd</w:t>
      </w:r>
      <w:r>
        <w:t xml:space="preserve"> June, 2023)</w:t>
      </w:r>
    </w:p>
    <w:p w14:paraId="5893708A" w14:textId="77777777" w:rsidR="00AC68D3" w:rsidRDefault="00AC68D3" w:rsidP="00AC68D3">
      <w:pPr>
        <w:spacing w:after="0"/>
      </w:pPr>
    </w:p>
    <w:p w14:paraId="2B51568B" w14:textId="77777777" w:rsidR="00AC68D3" w:rsidRPr="004B3BF8" w:rsidRDefault="00AC68D3" w:rsidP="00AC68D3">
      <w:pPr>
        <w:spacing w:after="0"/>
        <w:rPr>
          <w:b/>
          <w:bCs/>
        </w:rPr>
      </w:pPr>
      <w:r w:rsidRPr="004B3BF8">
        <w:rPr>
          <w:b/>
          <w:bCs/>
        </w:rPr>
        <w:t xml:space="preserve">House of Commons, Home affairs Committee – Police conducts and complaints </w:t>
      </w:r>
    </w:p>
    <w:p w14:paraId="6A71E85D" w14:textId="77777777" w:rsidR="00AC68D3" w:rsidRDefault="00AC68D3" w:rsidP="00AC68D3">
      <w:pPr>
        <w:spacing w:after="0"/>
      </w:pPr>
      <w:hyperlink r:id="rId15" w:history="1">
        <w:r w:rsidRPr="00CF0A09">
          <w:rPr>
            <w:rStyle w:val="Hyperlink"/>
          </w:rPr>
          <w:t>https://committees.parliment.uk/publications/9006/documents/166181/default/</w:t>
        </w:r>
      </w:hyperlink>
    </w:p>
    <w:p w14:paraId="2EEC17C5" w14:textId="77777777" w:rsidR="00AC68D3" w:rsidRDefault="00AC68D3" w:rsidP="00AC68D3">
      <w:pPr>
        <w:spacing w:after="0"/>
      </w:pPr>
      <w:r>
        <w:t>(Accessed 6</w:t>
      </w:r>
      <w:r w:rsidRPr="004B3BF8">
        <w:rPr>
          <w:vertAlign w:val="superscript"/>
        </w:rPr>
        <w:t>th</w:t>
      </w:r>
      <w:r>
        <w:t xml:space="preserve"> June 2023)</w:t>
      </w:r>
    </w:p>
    <w:p w14:paraId="3258AE31" w14:textId="77777777" w:rsidR="00AC68D3" w:rsidRDefault="00AC68D3" w:rsidP="00AC68D3">
      <w:pPr>
        <w:spacing w:after="0"/>
      </w:pPr>
    </w:p>
    <w:p w14:paraId="0F1F6E89" w14:textId="77777777" w:rsidR="00AC68D3" w:rsidRPr="00C63419" w:rsidRDefault="00AC68D3" w:rsidP="00AC68D3">
      <w:pPr>
        <w:spacing w:after="0"/>
        <w:rPr>
          <w:b/>
          <w:bCs/>
        </w:rPr>
      </w:pPr>
      <w:r w:rsidRPr="00C63419">
        <w:rPr>
          <w:b/>
          <w:bCs/>
        </w:rPr>
        <w:t>Police Professional – National system needed to alert forces of criminal allegations against officers, says IOPC</w:t>
      </w:r>
    </w:p>
    <w:p w14:paraId="43E0445A" w14:textId="77777777" w:rsidR="00AC68D3" w:rsidRDefault="00AC68D3" w:rsidP="00AC68D3">
      <w:pPr>
        <w:spacing w:after="0"/>
      </w:pPr>
      <w:hyperlink r:id="rId16" w:history="1">
        <w:r w:rsidRPr="00CF0A09">
          <w:rPr>
            <w:rStyle w:val="Hyperlink"/>
          </w:rPr>
          <w:t>https://www.policeproffesional.com/news/national-system-needed-to-alert-forces-of-criminal-allegations-against-officers-says-iopc/</w:t>
        </w:r>
      </w:hyperlink>
    </w:p>
    <w:p w14:paraId="0DAB0E95" w14:textId="77777777" w:rsidR="00AC68D3" w:rsidRDefault="00AC68D3" w:rsidP="00AC68D3">
      <w:pPr>
        <w:spacing w:after="0"/>
      </w:pPr>
      <w:r>
        <w:t>(Accessed: 6</w:t>
      </w:r>
      <w:r w:rsidRPr="000F35C5">
        <w:rPr>
          <w:vertAlign w:val="superscript"/>
        </w:rPr>
        <w:t>th</w:t>
      </w:r>
      <w:r>
        <w:t xml:space="preserve"> June 2023)</w:t>
      </w:r>
    </w:p>
    <w:p w14:paraId="765B3474" w14:textId="77777777" w:rsidR="00AC68D3" w:rsidRDefault="00AC68D3" w:rsidP="00AC68D3">
      <w:pPr>
        <w:spacing w:after="0"/>
      </w:pPr>
    </w:p>
    <w:p w14:paraId="23F84D8A" w14:textId="77777777" w:rsidR="00AC68D3" w:rsidRPr="00C17D78" w:rsidRDefault="00AC68D3" w:rsidP="00AC68D3">
      <w:pPr>
        <w:spacing w:after="0"/>
        <w:rPr>
          <w:b/>
          <w:bCs/>
        </w:rPr>
      </w:pPr>
      <w:r>
        <w:rPr>
          <w:b/>
          <w:bCs/>
        </w:rPr>
        <w:t>National system needs to alert forces of criminal allegations against officers, says IOPC</w:t>
      </w:r>
    </w:p>
    <w:p w14:paraId="07C3634E" w14:textId="77777777" w:rsidR="00AC68D3" w:rsidRDefault="00AC68D3" w:rsidP="00AC68D3">
      <w:pPr>
        <w:spacing w:after="0"/>
      </w:pPr>
      <w:r>
        <w:t xml:space="preserve">Available at: </w:t>
      </w:r>
      <w:hyperlink r:id="rId17" w:history="1">
        <w:r>
          <w:rPr>
            <w:rStyle w:val="Hyperlink"/>
          </w:rPr>
          <w:t>Police Professional | National system needed to alert forces of criminal allegations against officers, says IOPC</w:t>
        </w:r>
      </w:hyperlink>
    </w:p>
    <w:p w14:paraId="6DC55557" w14:textId="77777777" w:rsidR="00AC68D3" w:rsidRDefault="00AC68D3" w:rsidP="00AC68D3">
      <w:pPr>
        <w:spacing w:after="0"/>
      </w:pPr>
      <w:r>
        <w:t>(Accessed: 16</w:t>
      </w:r>
      <w:r w:rsidRPr="008747A4">
        <w:rPr>
          <w:vertAlign w:val="superscript"/>
        </w:rPr>
        <w:t>th</w:t>
      </w:r>
      <w:r>
        <w:t xml:space="preserve"> June, 2023)</w:t>
      </w:r>
    </w:p>
    <w:p w14:paraId="4667D8AD" w14:textId="77777777" w:rsidR="00AC68D3" w:rsidRDefault="00AC68D3" w:rsidP="00AC68D3">
      <w:pPr>
        <w:spacing w:after="0"/>
      </w:pPr>
    </w:p>
    <w:p w14:paraId="18F0383F" w14:textId="77777777" w:rsidR="00AC68D3" w:rsidRDefault="00AC68D3" w:rsidP="00AC68D3">
      <w:pPr>
        <w:spacing w:after="0"/>
        <w:rPr>
          <w:b/>
          <w:bCs/>
        </w:rPr>
      </w:pPr>
      <w:r>
        <w:rPr>
          <w:b/>
          <w:bCs/>
        </w:rPr>
        <w:t>Police complaints – Statistics for England and Wales</w:t>
      </w:r>
    </w:p>
    <w:p w14:paraId="52AA82BB" w14:textId="77777777" w:rsidR="00AC68D3" w:rsidRDefault="00AC68D3" w:rsidP="00AC68D3">
      <w:pPr>
        <w:spacing w:after="0"/>
      </w:pPr>
      <w:r>
        <w:t xml:space="preserve">Available at: 2020/21: </w:t>
      </w:r>
      <w:hyperlink r:id="rId18" w:history="1">
        <w:r>
          <w:rPr>
            <w:rStyle w:val="Hyperlink"/>
          </w:rPr>
          <w:t>IOPC Police Complaints Statistics 2020/21 (policeconduct.gov.uk)</w:t>
        </w:r>
      </w:hyperlink>
    </w:p>
    <w:p w14:paraId="72662276" w14:textId="77777777" w:rsidR="00AC68D3" w:rsidRDefault="00AC68D3" w:rsidP="00AC68D3">
      <w:pPr>
        <w:spacing w:after="0"/>
      </w:pPr>
      <w:r>
        <w:t xml:space="preserve">2017/18: </w:t>
      </w:r>
      <w:hyperlink r:id="rId19" w:history="1">
        <w:r>
          <w:rPr>
            <w:rStyle w:val="Hyperlink"/>
          </w:rPr>
          <w:t>complaints_statistics_2017_18.pdf (policeconduct.gov.uk)</w:t>
        </w:r>
      </w:hyperlink>
    </w:p>
    <w:p w14:paraId="53450399" w14:textId="77777777" w:rsidR="00AC68D3" w:rsidRDefault="00AC68D3" w:rsidP="00AC68D3">
      <w:pPr>
        <w:spacing w:after="0"/>
      </w:pPr>
      <w:r>
        <w:t>(Accessed: 16</w:t>
      </w:r>
      <w:r w:rsidRPr="001F4095">
        <w:rPr>
          <w:vertAlign w:val="superscript"/>
        </w:rPr>
        <w:t>th</w:t>
      </w:r>
      <w:r>
        <w:t xml:space="preserve"> June, 2023)</w:t>
      </w:r>
    </w:p>
    <w:p w14:paraId="19A7F2CE" w14:textId="77777777" w:rsidR="00AC68D3" w:rsidRDefault="00AC68D3" w:rsidP="00AC68D3">
      <w:pPr>
        <w:spacing w:after="0"/>
      </w:pPr>
    </w:p>
    <w:p w14:paraId="5B1A83BA" w14:textId="77777777" w:rsidR="00AC68D3" w:rsidRDefault="00AC68D3" w:rsidP="00AC68D3">
      <w:pPr>
        <w:spacing w:after="0"/>
        <w:rPr>
          <w:b/>
          <w:bCs/>
        </w:rPr>
      </w:pPr>
      <w:r>
        <w:rPr>
          <w:b/>
          <w:bCs/>
        </w:rPr>
        <w:t>The IPCC becomes the IOPC – what are the key changes?</w:t>
      </w:r>
    </w:p>
    <w:p w14:paraId="233C6DEF" w14:textId="77777777" w:rsidR="00AC68D3" w:rsidRDefault="00AC68D3" w:rsidP="00AC68D3">
      <w:pPr>
        <w:spacing w:after="0"/>
      </w:pPr>
      <w:r>
        <w:t xml:space="preserve">Available at: </w:t>
      </w:r>
      <w:hyperlink r:id="rId20" w:history="1">
        <w:r>
          <w:rPr>
            <w:rStyle w:val="Hyperlink"/>
          </w:rPr>
          <w:t xml:space="preserve">The IPCC Becomes The IOPC - What Are The Key Changes? - </w:t>
        </w:r>
        <w:proofErr w:type="spellStart"/>
        <w:r>
          <w:rPr>
            <w:rStyle w:val="Hyperlink"/>
          </w:rPr>
          <w:t>Stephensons</w:t>
        </w:r>
        <w:proofErr w:type="spellEnd"/>
        <w:r>
          <w:rPr>
            <w:rStyle w:val="Hyperlink"/>
          </w:rPr>
          <w:t xml:space="preserve"> Solicitors LLP</w:t>
        </w:r>
      </w:hyperlink>
    </w:p>
    <w:p w14:paraId="60522ADC" w14:textId="77777777" w:rsidR="00AC68D3" w:rsidRPr="00584EEA" w:rsidRDefault="00AC68D3" w:rsidP="00AC68D3">
      <w:pPr>
        <w:spacing w:after="0"/>
      </w:pPr>
      <w:r>
        <w:t>(Accessed: 16</w:t>
      </w:r>
      <w:r w:rsidRPr="000772C6">
        <w:rPr>
          <w:vertAlign w:val="superscript"/>
        </w:rPr>
        <w:t>th</w:t>
      </w:r>
      <w:r>
        <w:t xml:space="preserve"> June, 2023)</w:t>
      </w:r>
    </w:p>
    <w:p w14:paraId="4B432D3C" w14:textId="77777777" w:rsidR="00AC68D3" w:rsidRDefault="00AC68D3" w:rsidP="00AC68D3"/>
    <w:p w14:paraId="6B2B458A" w14:textId="77777777" w:rsidR="00AC68D3" w:rsidRPr="009F1F36" w:rsidRDefault="00AC68D3" w:rsidP="00AC68D3">
      <w:pPr>
        <w:spacing w:after="0"/>
        <w:rPr>
          <w:b/>
          <w:bCs/>
        </w:rPr>
      </w:pPr>
      <w:r>
        <w:rPr>
          <w:b/>
          <w:bCs/>
        </w:rPr>
        <w:t>IOPC publishes figures on Police complaints made in 2020/21.</w:t>
      </w:r>
    </w:p>
    <w:p w14:paraId="7617AACD" w14:textId="77777777" w:rsidR="00AC68D3" w:rsidRDefault="00AC68D3" w:rsidP="00AC68D3">
      <w:pPr>
        <w:spacing w:after="0"/>
      </w:pPr>
      <w:r>
        <w:t xml:space="preserve">Available at: </w:t>
      </w:r>
      <w:hyperlink r:id="rId21" w:anchor=":~:text=Local%20policing%20bodies%20%28LPB%29%20received%204%2C346%20reviews%20and,with%20969%20reviews%20and%20upheld%2032%25%20of%20those." w:history="1">
        <w:r>
          <w:rPr>
            <w:rStyle w:val="Hyperlink"/>
          </w:rPr>
          <w:t>IOPC publishes figures on police complaints made in 2020/21 | Independent Office for Police Conduct</w:t>
        </w:r>
      </w:hyperlink>
    </w:p>
    <w:p w14:paraId="05007B6E" w14:textId="77777777" w:rsidR="00AC68D3" w:rsidRDefault="00AC68D3" w:rsidP="00AC68D3">
      <w:pPr>
        <w:spacing w:after="0"/>
      </w:pPr>
      <w:r>
        <w:t>(Accessed:14</w:t>
      </w:r>
      <w:r w:rsidRPr="00C942AF">
        <w:rPr>
          <w:vertAlign w:val="superscript"/>
        </w:rPr>
        <w:t>th</w:t>
      </w:r>
      <w:r>
        <w:t xml:space="preserve"> June, 2023)</w:t>
      </w:r>
    </w:p>
    <w:p w14:paraId="7E8BCF4C" w14:textId="77777777" w:rsidR="00AC68D3" w:rsidRDefault="00AC68D3" w:rsidP="00AC68D3"/>
    <w:p w14:paraId="549C9A7B" w14:textId="77777777" w:rsidR="00AC68D3" w:rsidRPr="00CA13D9" w:rsidRDefault="00AC68D3" w:rsidP="00AC68D3">
      <w:pPr>
        <w:spacing w:after="0"/>
        <w:rPr>
          <w:b/>
          <w:bCs/>
        </w:rPr>
      </w:pPr>
      <w:r w:rsidRPr="00CA13D9">
        <w:rPr>
          <w:b/>
          <w:bCs/>
        </w:rPr>
        <w:t xml:space="preserve">Sarah Everard: How Wayne </w:t>
      </w:r>
      <w:proofErr w:type="spellStart"/>
      <w:r w:rsidRPr="00CA13D9">
        <w:rPr>
          <w:b/>
          <w:bCs/>
        </w:rPr>
        <w:t>Couzens</w:t>
      </w:r>
      <w:proofErr w:type="spellEnd"/>
      <w:r w:rsidRPr="00CA13D9">
        <w:rPr>
          <w:b/>
          <w:bCs/>
        </w:rPr>
        <w:t xml:space="preserve"> planned her murder</w:t>
      </w:r>
    </w:p>
    <w:p w14:paraId="16DF54E6" w14:textId="77777777" w:rsidR="00AC68D3" w:rsidRDefault="00AC68D3" w:rsidP="00AC68D3">
      <w:pPr>
        <w:spacing w:after="0"/>
      </w:pPr>
      <w:r>
        <w:t xml:space="preserve">Available at: </w:t>
      </w:r>
      <w:hyperlink r:id="rId22" w:history="1">
        <w:r>
          <w:rPr>
            <w:rStyle w:val="Hyperlink"/>
          </w:rPr>
          <w:t xml:space="preserve">Sarah Everard: How Wayne </w:t>
        </w:r>
        <w:proofErr w:type="spellStart"/>
        <w:r>
          <w:rPr>
            <w:rStyle w:val="Hyperlink"/>
          </w:rPr>
          <w:t>Couzens</w:t>
        </w:r>
        <w:proofErr w:type="spellEnd"/>
        <w:r>
          <w:rPr>
            <w:rStyle w:val="Hyperlink"/>
          </w:rPr>
          <w:t xml:space="preserve"> planned her murder - BBC News</w:t>
        </w:r>
      </w:hyperlink>
    </w:p>
    <w:p w14:paraId="10C8CAD5" w14:textId="77777777" w:rsidR="00AC68D3" w:rsidRDefault="00AC68D3" w:rsidP="00AC68D3">
      <w:pPr>
        <w:spacing w:after="0"/>
      </w:pPr>
      <w:r>
        <w:t>(Accessed: 14</w:t>
      </w:r>
      <w:r w:rsidRPr="00475E0E">
        <w:rPr>
          <w:vertAlign w:val="superscript"/>
        </w:rPr>
        <w:t>th</w:t>
      </w:r>
      <w:r>
        <w:t xml:space="preserve"> June, 2023)</w:t>
      </w:r>
    </w:p>
    <w:p w14:paraId="021A079A" w14:textId="77777777" w:rsidR="00AC68D3" w:rsidRDefault="00AC68D3" w:rsidP="00AC68D3">
      <w:pPr>
        <w:spacing w:after="0"/>
      </w:pPr>
    </w:p>
    <w:p w14:paraId="3BA25797" w14:textId="77777777" w:rsidR="00AC68D3" w:rsidRPr="009049A4" w:rsidRDefault="00AC68D3" w:rsidP="00AC68D3">
      <w:pPr>
        <w:spacing w:after="0"/>
        <w:rPr>
          <w:b/>
          <w:bCs/>
        </w:rPr>
      </w:pPr>
      <w:r w:rsidRPr="009049A4">
        <w:rPr>
          <w:b/>
          <w:bCs/>
        </w:rPr>
        <w:t xml:space="preserve">IOPC needs to widen </w:t>
      </w:r>
      <w:proofErr w:type="spellStart"/>
      <w:r w:rsidRPr="009049A4">
        <w:rPr>
          <w:b/>
          <w:bCs/>
        </w:rPr>
        <w:t>it’s</w:t>
      </w:r>
      <w:proofErr w:type="spellEnd"/>
      <w:r w:rsidRPr="009049A4">
        <w:rPr>
          <w:b/>
          <w:bCs/>
        </w:rPr>
        <w:t xml:space="preserve"> pool of investigators according to committee of MP’s</w:t>
      </w:r>
    </w:p>
    <w:p w14:paraId="5E0721FC" w14:textId="77777777" w:rsidR="00AC68D3" w:rsidRDefault="00AC68D3" w:rsidP="00AC68D3">
      <w:pPr>
        <w:spacing w:after="0"/>
      </w:pPr>
      <w:r>
        <w:t xml:space="preserve">Available at: </w:t>
      </w:r>
      <w:hyperlink r:id="rId23" w:history="1">
        <w:r>
          <w:rPr>
            <w:rStyle w:val="Hyperlink"/>
          </w:rPr>
          <w:t>IOPC needs to widen its pool of investigators says committee of MPs | UK Police News - Police Oracle</w:t>
        </w:r>
      </w:hyperlink>
    </w:p>
    <w:p w14:paraId="52AFA121" w14:textId="77777777" w:rsidR="00AC68D3" w:rsidRDefault="00AC68D3" w:rsidP="00AC68D3">
      <w:pPr>
        <w:spacing w:after="0"/>
      </w:pPr>
      <w:r>
        <w:t>(Accessed: 14</w:t>
      </w:r>
      <w:r w:rsidRPr="009049A4">
        <w:rPr>
          <w:vertAlign w:val="superscript"/>
        </w:rPr>
        <w:t>th</w:t>
      </w:r>
      <w:r>
        <w:t xml:space="preserve"> June, 2023)</w:t>
      </w:r>
    </w:p>
    <w:p w14:paraId="36C54E00" w14:textId="77777777" w:rsidR="00AC68D3" w:rsidRDefault="00AC68D3" w:rsidP="00AC68D3">
      <w:pPr>
        <w:spacing w:after="0"/>
        <w:rPr>
          <w:b/>
          <w:bCs/>
        </w:rPr>
      </w:pPr>
    </w:p>
    <w:p w14:paraId="4A4E15C4" w14:textId="77777777" w:rsidR="00AC68D3" w:rsidRDefault="00AC68D3" w:rsidP="00AC68D3">
      <w:pPr>
        <w:spacing w:after="0"/>
        <w:rPr>
          <w:b/>
          <w:bCs/>
        </w:rPr>
      </w:pPr>
    </w:p>
    <w:p w14:paraId="59853B3C" w14:textId="77777777" w:rsidR="000C17CF" w:rsidRDefault="000C17CF" w:rsidP="00BD67A7">
      <w:pPr>
        <w:spacing w:after="0"/>
        <w:rPr>
          <w:b/>
          <w:bCs/>
        </w:rPr>
      </w:pPr>
    </w:p>
    <w:p w14:paraId="5CA13BF2" w14:textId="77777777" w:rsidR="000C17CF" w:rsidRDefault="000C17CF" w:rsidP="00BD67A7">
      <w:pPr>
        <w:spacing w:after="0"/>
        <w:rPr>
          <w:b/>
          <w:bCs/>
        </w:rPr>
      </w:pPr>
    </w:p>
    <w:p w14:paraId="0DF9FF59" w14:textId="77777777" w:rsidR="000C17CF" w:rsidRDefault="000C17CF" w:rsidP="00BD67A7">
      <w:pPr>
        <w:spacing w:after="0"/>
        <w:rPr>
          <w:b/>
          <w:bCs/>
        </w:rPr>
      </w:pPr>
    </w:p>
    <w:p w14:paraId="20014AA7" w14:textId="77777777" w:rsidR="000C17CF" w:rsidRDefault="000C17CF" w:rsidP="00BD67A7">
      <w:pPr>
        <w:spacing w:after="0"/>
        <w:rPr>
          <w:b/>
          <w:bCs/>
        </w:rPr>
      </w:pPr>
    </w:p>
    <w:p w14:paraId="5F5DC2B4" w14:textId="77777777" w:rsidR="000C17CF" w:rsidRDefault="000C17CF" w:rsidP="00BD67A7">
      <w:pPr>
        <w:spacing w:after="0"/>
        <w:rPr>
          <w:b/>
          <w:bCs/>
        </w:rPr>
      </w:pPr>
    </w:p>
    <w:p w14:paraId="39351C6A" w14:textId="77777777" w:rsidR="000C17CF" w:rsidRDefault="000C17CF" w:rsidP="00BD67A7">
      <w:pPr>
        <w:spacing w:after="0"/>
        <w:rPr>
          <w:b/>
          <w:bCs/>
        </w:rPr>
      </w:pPr>
    </w:p>
    <w:p w14:paraId="1E3E5E74" w14:textId="2B035087" w:rsidR="00BD67A7" w:rsidRDefault="00BD67A7" w:rsidP="00BD67A7">
      <w:pPr>
        <w:spacing w:after="0"/>
      </w:pPr>
      <w:r w:rsidRPr="00D30ABF">
        <w:rPr>
          <w:b/>
          <w:bCs/>
        </w:rPr>
        <w:t>Essay three:</w:t>
      </w:r>
      <w:r>
        <w:t xml:space="preserve"> Is early intervention the most effective means of preventing young people from becoming involved in gangs? Your answer must be based on academic research, but you may make reference to relevant case studies. </w:t>
      </w:r>
    </w:p>
    <w:p w14:paraId="133C1E75" w14:textId="77777777" w:rsidR="00187324" w:rsidRDefault="00187324"/>
    <w:p w14:paraId="338F91E2" w14:textId="6DB35120" w:rsidR="00BD67A7" w:rsidRDefault="008D5257">
      <w:r>
        <w:t>According to Hurley</w:t>
      </w:r>
      <w:r w:rsidR="000758FE">
        <w:t xml:space="preserve"> and Boulton (2021), d</w:t>
      </w:r>
      <w:r w:rsidR="00EC4901">
        <w:t xml:space="preserve">uring 2013, The Home Office </w:t>
      </w:r>
      <w:r w:rsidR="008729F0">
        <w:t xml:space="preserve">presented four key elements in order to reduce the level of Serious Organised Crime (SOC) which was broken down in to the four ‘P’s. These elements include Pursue, Protect, Prepare and Prevent. Prevent was defined as “Stopping people from getting involved in all forms of SOC and deterring existing organised criminals continuing. It involves a wide range of local approaches, multi-agency partnership and interventions”. Their approach was to raise awareness of the consequences from becoming involved in SOC, use interventions, develop techniques to deter people and begin an effective offender management framework to support ‘Pursue and Prevent’.  </w:t>
      </w:r>
    </w:p>
    <w:p w14:paraId="06C76053" w14:textId="2B165D05" w:rsidR="008729F0" w:rsidRDefault="008729F0">
      <w:r>
        <w:t xml:space="preserve">From 2015 – 2016, the Home Office provided grant funding to ‘Programme Challenger’ (Greater Manchester Police) </w:t>
      </w:r>
      <w:r w:rsidR="00CF2D52">
        <w:t xml:space="preserve">to further develop the Prevent scheme and as such, ‘Project Engage’ was funded. Whilst Programme Challenger represented the multi-agency team responsible for developing the Prevent agenda, Project </w:t>
      </w:r>
      <w:proofErr w:type="spellStart"/>
      <w:r w:rsidR="00CF2D52">
        <w:t>Engage’</w:t>
      </w:r>
      <w:r w:rsidR="006A25AE">
        <w:t>s</w:t>
      </w:r>
      <w:proofErr w:type="spellEnd"/>
      <w:r w:rsidR="00CF2D52">
        <w:t xml:space="preserve"> aim was to prevent young people and vulnerable individuals from becoming involved in SOC, and to support those already involved, in moving away from SOC. </w:t>
      </w:r>
    </w:p>
    <w:p w14:paraId="10B21EE7" w14:textId="6A908294" w:rsidR="00BD67A7" w:rsidRDefault="00CF2D52">
      <w:r>
        <w:t xml:space="preserve">The first stage of the process was identifying key risk factors. This was assisted by the unpublished work commissioned by Operation Challenger </w:t>
      </w:r>
      <w:r w:rsidR="00093BC7">
        <w:t xml:space="preserve">described by </w:t>
      </w:r>
      <w:r w:rsidR="00A14546">
        <w:t xml:space="preserve">Hurley and Boulton </w:t>
      </w:r>
      <w:r w:rsidR="00224E2D">
        <w:t>(</w:t>
      </w:r>
      <w:r w:rsidR="00B37BBC">
        <w:t xml:space="preserve">2021) and </w:t>
      </w:r>
      <w:r>
        <w:t xml:space="preserve">was conducted by Hope et al (2016). Based on twelve risk factors, they were able to identify thirty three young people at this </w:t>
      </w:r>
      <w:r w:rsidR="002839B9">
        <w:t xml:space="preserve">stage. Some of the risk factors included: Low education achievement, </w:t>
      </w:r>
      <w:r w:rsidR="00EB7517">
        <w:t>famil</w:t>
      </w:r>
      <w:r w:rsidR="0013201B">
        <w:t>ies</w:t>
      </w:r>
      <w:r w:rsidR="00EB7517">
        <w:t xml:space="preserve"> being involved in SOC, </w:t>
      </w:r>
      <w:r w:rsidR="002839B9">
        <w:t xml:space="preserve">violence in the home, substance use, involvement in Criminal Justice System and poor parent supervision. </w:t>
      </w:r>
      <w:r w:rsidR="00DB7889">
        <w:t>Of the 33 identified</w:t>
      </w:r>
      <w:r w:rsidR="00827F2C">
        <w:t xml:space="preserve">, 18 were moved on to stage 3. </w:t>
      </w:r>
    </w:p>
    <w:p w14:paraId="380C9703" w14:textId="23F855A1" w:rsidR="00F06C9C" w:rsidRDefault="00F06C9C">
      <w:r>
        <w:t>This stage looked at</w:t>
      </w:r>
      <w:r w:rsidR="00ED5C02">
        <w:t xml:space="preserve"> various agencies that w</w:t>
      </w:r>
      <w:r w:rsidR="004C34A4">
        <w:t>ere involved with the individuals</w:t>
      </w:r>
      <w:r w:rsidR="00D743A1">
        <w:t>,</w:t>
      </w:r>
      <w:r w:rsidR="004C34A4">
        <w:t xml:space="preserve"> including </w:t>
      </w:r>
      <w:r w:rsidR="001C04C2">
        <w:t xml:space="preserve">probation services, children and young people services and </w:t>
      </w:r>
      <w:r w:rsidR="00B000E4">
        <w:t xml:space="preserve">education services. </w:t>
      </w:r>
      <w:r w:rsidR="00595901">
        <w:t xml:space="preserve">The aim during this </w:t>
      </w:r>
      <w:r w:rsidR="00CA19D2">
        <w:t>stage</w:t>
      </w:r>
      <w:r w:rsidR="00595901">
        <w:t xml:space="preserve"> was to </w:t>
      </w:r>
      <w:r w:rsidR="00EA767F">
        <w:t>gather information on how the interventions ha</w:t>
      </w:r>
      <w:r w:rsidR="002E2FF9">
        <w:t>d</w:t>
      </w:r>
      <w:r w:rsidR="00EA767F">
        <w:t xml:space="preserve"> previously been delivered </w:t>
      </w:r>
      <w:r w:rsidR="005D613F">
        <w:t>and to gain a better understanding of the impact these agencies have had</w:t>
      </w:r>
      <w:r w:rsidR="00D84289">
        <w:t xml:space="preserve"> and how to improve. </w:t>
      </w:r>
      <w:r w:rsidR="00212EB9">
        <w:t xml:space="preserve">Out of the 18 people, </w:t>
      </w:r>
      <w:r w:rsidR="00556177">
        <w:t xml:space="preserve">only 4 agreed to the intervention scheme </w:t>
      </w:r>
      <w:r w:rsidR="00532247">
        <w:t xml:space="preserve">with the others refusing to participate or not responding. </w:t>
      </w:r>
    </w:p>
    <w:p w14:paraId="215D9C10" w14:textId="5DE77F7B" w:rsidR="00532247" w:rsidRDefault="00D92511">
      <w:r>
        <w:t>R</w:t>
      </w:r>
      <w:r w:rsidR="007D2E15">
        <w:t xml:space="preserve">esearch shows that </w:t>
      </w:r>
      <w:r w:rsidR="004561A3">
        <w:t>there were clear links between the 18 people and mapped Original Crime Gangs (OCG)</w:t>
      </w:r>
      <w:r w:rsidR="00B07CC9">
        <w:t>. 33% of these showe</w:t>
      </w:r>
      <w:r w:rsidR="00D0385A">
        <w:t xml:space="preserve">d the </w:t>
      </w:r>
      <w:r w:rsidR="00495EA6">
        <w:t>link to the OCG coming from a close family member which is supported by past research</w:t>
      </w:r>
      <w:r w:rsidR="00504C41">
        <w:t xml:space="preserve"> </w:t>
      </w:r>
      <w:r w:rsidR="00504C41">
        <w:t>according to Marshall et al (2005)</w:t>
      </w:r>
      <w:r w:rsidR="00E84CB5">
        <w:t xml:space="preserve"> and as </w:t>
      </w:r>
      <w:r w:rsidR="005B3F11">
        <w:t>stated by Hurley and Boulton (</w:t>
      </w:r>
      <w:r w:rsidR="00B07D75">
        <w:t>2021)</w:t>
      </w:r>
    </w:p>
    <w:p w14:paraId="38411A26" w14:textId="03A63713" w:rsidR="00BC3E89" w:rsidRDefault="00E250B6">
      <w:r>
        <w:lastRenderedPageBreak/>
        <w:t xml:space="preserve">With only </w:t>
      </w:r>
      <w:r w:rsidR="00E869BD">
        <w:t xml:space="preserve">12% </w:t>
      </w:r>
      <w:r w:rsidR="006D7D04">
        <w:t xml:space="preserve">of the original 33 engaging in intervention schemes, </w:t>
      </w:r>
      <w:r w:rsidR="00FA4C20">
        <w:t xml:space="preserve">it </w:t>
      </w:r>
      <w:r w:rsidR="003E4F12">
        <w:t xml:space="preserve">suggests </w:t>
      </w:r>
      <w:r w:rsidR="00A1300B">
        <w:t xml:space="preserve">that the agencies involved are not the most effective and are not having the desired </w:t>
      </w:r>
      <w:r w:rsidR="00C80794">
        <w:t>effect</w:t>
      </w:r>
      <w:r w:rsidR="00A1300B">
        <w:t xml:space="preserve">. </w:t>
      </w:r>
      <w:r w:rsidR="0094638E">
        <w:t xml:space="preserve">Despite this, it is unclear as to why the others are not engaging </w:t>
      </w:r>
      <w:r w:rsidR="00BD7122">
        <w:t xml:space="preserve">and with many not responding, </w:t>
      </w:r>
      <w:r w:rsidR="00CB130C">
        <w:t>we</w:t>
      </w:r>
      <w:r w:rsidR="00994F79">
        <w:t xml:space="preserve"> a</w:t>
      </w:r>
      <w:r w:rsidR="00CB130C">
        <w:t xml:space="preserve">re not provided with the reasons why. </w:t>
      </w:r>
    </w:p>
    <w:p w14:paraId="6CFCDE0E" w14:textId="5A8B09F2" w:rsidR="004B1FBC" w:rsidRDefault="004B1FBC" w:rsidP="004B1FBC">
      <w:pPr>
        <w:spacing w:after="0"/>
        <w:rPr>
          <w:rFonts w:cstheme="minorHAnsi"/>
          <w:shd w:val="clear" w:color="auto" w:fill="FFFFFF"/>
        </w:rPr>
      </w:pPr>
      <w:r>
        <w:rPr>
          <w:rFonts w:cstheme="minorHAnsi"/>
          <w:shd w:val="clear" w:color="auto" w:fill="FFFFFF"/>
        </w:rPr>
        <w:t>There</w:t>
      </w:r>
      <w:r w:rsidR="00994F79">
        <w:rPr>
          <w:rFonts w:cstheme="minorHAnsi"/>
          <w:shd w:val="clear" w:color="auto" w:fill="FFFFFF"/>
        </w:rPr>
        <w:t xml:space="preserve"> are</w:t>
      </w:r>
      <w:r>
        <w:rPr>
          <w:rFonts w:cstheme="minorHAnsi"/>
          <w:shd w:val="clear" w:color="auto" w:fill="FFFFFF"/>
        </w:rPr>
        <w:t xml:space="preserve"> </w:t>
      </w:r>
      <w:r w:rsidR="00535103">
        <w:rPr>
          <w:rFonts w:cstheme="minorHAnsi"/>
          <w:shd w:val="clear" w:color="auto" w:fill="FFFFFF"/>
        </w:rPr>
        <w:t>several</w:t>
      </w:r>
      <w:r>
        <w:rPr>
          <w:rFonts w:cstheme="minorHAnsi"/>
          <w:shd w:val="clear" w:color="auto" w:fill="FFFFFF"/>
        </w:rPr>
        <w:t xml:space="preserve"> agencies that assist with young offenders and the early intervention stages including Social Services, Youth Offending Service (YOS), MARAC, </w:t>
      </w:r>
      <w:r w:rsidR="009E6893">
        <w:rPr>
          <w:rFonts w:cstheme="minorHAnsi"/>
          <w:shd w:val="clear" w:color="auto" w:fill="FFFFFF"/>
        </w:rPr>
        <w:t>schools,</w:t>
      </w:r>
      <w:r>
        <w:rPr>
          <w:rFonts w:cstheme="minorHAnsi"/>
          <w:shd w:val="clear" w:color="auto" w:fill="FFFFFF"/>
        </w:rPr>
        <w:t xml:space="preserve"> and GPs. Looking at the case study ‘Wales: Trauma and ACE informed assessment’ </w:t>
      </w:r>
      <w:r w:rsidR="00426A61">
        <w:rPr>
          <w:rFonts w:cstheme="minorHAnsi"/>
          <w:shd w:val="clear" w:color="auto" w:fill="FFFFFF"/>
        </w:rPr>
        <w:t>they created a</w:t>
      </w:r>
      <w:r>
        <w:rPr>
          <w:rFonts w:cstheme="minorHAnsi"/>
          <w:shd w:val="clear" w:color="auto" w:fill="FFFFFF"/>
        </w:rPr>
        <w:t xml:space="preserve"> prevention team that </w:t>
      </w:r>
      <w:r w:rsidR="00426A61">
        <w:rPr>
          <w:rFonts w:cstheme="minorHAnsi"/>
          <w:shd w:val="clear" w:color="auto" w:fill="FFFFFF"/>
        </w:rPr>
        <w:t xml:space="preserve">is designed for children aged 8-17 years old to </w:t>
      </w:r>
      <w:r w:rsidR="00C36CD5">
        <w:rPr>
          <w:rFonts w:cstheme="minorHAnsi"/>
          <w:shd w:val="clear" w:color="auto" w:fill="FFFFFF"/>
        </w:rPr>
        <w:t>be able to self</w:t>
      </w:r>
      <w:r w:rsidR="00CF43B0">
        <w:rPr>
          <w:rFonts w:cstheme="minorHAnsi"/>
          <w:shd w:val="clear" w:color="auto" w:fill="FFFFFF"/>
        </w:rPr>
        <w:t>-</w:t>
      </w:r>
      <w:r w:rsidR="00C36CD5">
        <w:rPr>
          <w:rFonts w:cstheme="minorHAnsi"/>
          <w:shd w:val="clear" w:color="auto" w:fill="FFFFFF"/>
        </w:rPr>
        <w:t>refer and</w:t>
      </w:r>
      <w:r w:rsidR="00CF43B0">
        <w:rPr>
          <w:rFonts w:cstheme="minorHAnsi"/>
          <w:shd w:val="clear" w:color="auto" w:fill="FFFFFF"/>
        </w:rPr>
        <w:t xml:space="preserve"> to</w:t>
      </w:r>
      <w:r w:rsidR="00C36CD5">
        <w:rPr>
          <w:rFonts w:cstheme="minorHAnsi"/>
          <w:shd w:val="clear" w:color="auto" w:fill="FFFFFF"/>
        </w:rPr>
        <w:t xml:space="preserve"> receive </w:t>
      </w:r>
      <w:r>
        <w:rPr>
          <w:rFonts w:cstheme="minorHAnsi"/>
          <w:shd w:val="clear" w:color="auto" w:fill="FFFFFF"/>
        </w:rPr>
        <w:t>referrals from a number of agencies and services</w:t>
      </w:r>
      <w:r w:rsidR="00B07CA5">
        <w:rPr>
          <w:rFonts w:cstheme="minorHAnsi"/>
          <w:shd w:val="clear" w:color="auto" w:fill="FFFFFF"/>
        </w:rPr>
        <w:t>.</w:t>
      </w:r>
      <w:r w:rsidR="00546445">
        <w:rPr>
          <w:rFonts w:cstheme="minorHAnsi"/>
          <w:shd w:val="clear" w:color="auto" w:fill="FFFFFF"/>
        </w:rPr>
        <w:t xml:space="preserve"> The prevention team</w:t>
      </w:r>
      <w:r>
        <w:rPr>
          <w:rFonts w:cstheme="minorHAnsi"/>
          <w:shd w:val="clear" w:color="auto" w:fill="FFFFFF"/>
        </w:rPr>
        <w:t xml:space="preserve"> take a developmental and relationship based approach, responding to the needs of each individual child and family. The YOS team wanted to move towards preventative services; to move from responding to incidents to a child-centred approach that sought opportunities to engage with children on the fringes of Justice Service</w:t>
      </w:r>
      <w:r w:rsidR="00DC62D2">
        <w:rPr>
          <w:rFonts w:cstheme="minorHAnsi"/>
          <w:shd w:val="clear" w:color="auto" w:fill="FFFFFF"/>
        </w:rPr>
        <w:t>s.</w:t>
      </w:r>
      <w:r>
        <w:rPr>
          <w:rFonts w:cstheme="minorHAnsi"/>
          <w:shd w:val="clear" w:color="auto" w:fill="FFFFFF"/>
        </w:rPr>
        <w:t xml:space="preserve"> </w:t>
      </w:r>
      <w:r w:rsidRPr="007668D5">
        <w:rPr>
          <w:rFonts w:cstheme="minorHAnsi"/>
          <w:shd w:val="clear" w:color="auto" w:fill="FFFFFF"/>
        </w:rPr>
        <w:t xml:space="preserve">For cases of antisocial behaviour where the police have been involved, or for families that need more intensive intervention, the team conducts an assessment that considers </w:t>
      </w:r>
      <w:r w:rsidR="0032685B">
        <w:rPr>
          <w:rFonts w:cstheme="minorHAnsi"/>
          <w:shd w:val="clear" w:color="auto" w:fill="FFFFFF"/>
        </w:rPr>
        <w:t>the</w:t>
      </w:r>
      <w:r w:rsidRPr="007668D5">
        <w:rPr>
          <w:rFonts w:cstheme="minorHAnsi"/>
          <w:shd w:val="clear" w:color="auto" w:fill="FFFFFF"/>
        </w:rPr>
        <w:t xml:space="preserve"> risk of</w:t>
      </w:r>
      <w:r w:rsidR="0032685B">
        <w:rPr>
          <w:rFonts w:cstheme="minorHAnsi"/>
          <w:shd w:val="clear" w:color="auto" w:fill="FFFFFF"/>
        </w:rPr>
        <w:t xml:space="preserve"> the person</w:t>
      </w:r>
      <w:r w:rsidRPr="007668D5">
        <w:rPr>
          <w:rFonts w:cstheme="minorHAnsi"/>
          <w:shd w:val="clear" w:color="auto" w:fill="FFFFFF"/>
        </w:rPr>
        <w:t xml:space="preserve"> reoffending, risk of serious harm to others, and the child’s safety and wellbeing. This assessment includes a record of </w:t>
      </w:r>
      <w:r w:rsidRPr="005E66AF">
        <w:rPr>
          <w:rFonts w:cstheme="minorHAnsi"/>
          <w:shd w:val="clear" w:color="auto" w:fill="FFFFFF"/>
        </w:rPr>
        <w:t>all Common Assessment Framework (CAF) domains and prompts to consider Adverse Childhood Events (ACE) and Additional Learning Needs (ALN). This assessment informs multi-agency planning, ensuring services put in place respond not only to problematic behaviours, but also to any history of trauma or ACE, and to their developmental and learning needs. The</w:t>
      </w:r>
      <w:r w:rsidR="00F26B68">
        <w:rPr>
          <w:rFonts w:cstheme="minorHAnsi"/>
          <w:shd w:val="clear" w:color="auto" w:fill="FFFFFF"/>
        </w:rPr>
        <w:t xml:space="preserve"> Enhanced Case Management</w:t>
      </w:r>
      <w:r w:rsidRPr="005E66AF">
        <w:rPr>
          <w:rFonts w:cstheme="minorHAnsi"/>
          <w:shd w:val="clear" w:color="auto" w:fill="FFFFFF"/>
        </w:rPr>
        <w:t xml:space="preserve"> </w:t>
      </w:r>
      <w:r w:rsidR="00F26B68">
        <w:rPr>
          <w:rFonts w:cstheme="minorHAnsi"/>
          <w:shd w:val="clear" w:color="auto" w:fill="FFFFFF"/>
        </w:rPr>
        <w:t>(</w:t>
      </w:r>
      <w:r w:rsidRPr="005E66AF">
        <w:rPr>
          <w:rFonts w:cstheme="minorHAnsi"/>
          <w:shd w:val="clear" w:color="auto" w:fill="FFFFFF"/>
        </w:rPr>
        <w:t>ECM</w:t>
      </w:r>
      <w:r w:rsidR="00F26B68">
        <w:rPr>
          <w:rFonts w:cstheme="minorHAnsi"/>
          <w:shd w:val="clear" w:color="auto" w:fill="FFFFFF"/>
        </w:rPr>
        <w:t xml:space="preserve">) </w:t>
      </w:r>
      <w:r w:rsidRPr="005E66AF">
        <w:rPr>
          <w:rFonts w:cstheme="minorHAnsi"/>
          <w:shd w:val="clear" w:color="auto" w:fill="FFFFFF"/>
        </w:rPr>
        <w:t xml:space="preserve">approach has been evaluated using routine monitoring data alongside qualitative research with children, </w:t>
      </w:r>
      <w:r w:rsidR="00747946" w:rsidRPr="005E66AF">
        <w:rPr>
          <w:rFonts w:cstheme="minorHAnsi"/>
          <w:shd w:val="clear" w:color="auto" w:fill="FFFFFF"/>
        </w:rPr>
        <w:t>families,</w:t>
      </w:r>
      <w:r w:rsidRPr="005E66AF">
        <w:rPr>
          <w:rFonts w:cstheme="minorHAnsi"/>
          <w:shd w:val="clear" w:color="auto" w:fill="FFFFFF"/>
        </w:rPr>
        <w:t xml:space="preserve"> and professionals. The evaluation found mixed evidence for impact on offending, with 9 out of 21 not reoffending, 7 committing an offence of the same or lesser seriousness, and 4 committing an offence of greater seriousness.  It is not possible to judge whether ECM had a positive impact on offending on the basis of these limited data.</w:t>
      </w:r>
      <w:r>
        <w:rPr>
          <w:rFonts w:cstheme="minorHAnsi"/>
          <w:shd w:val="clear" w:color="auto" w:fill="FFFFFF"/>
        </w:rPr>
        <w:t xml:space="preserve"> (Youth Offending service, 2022)</w:t>
      </w:r>
    </w:p>
    <w:p w14:paraId="5ED8DDAD" w14:textId="77777777" w:rsidR="00AB3C03" w:rsidRDefault="00AB3C03" w:rsidP="004B1FBC">
      <w:pPr>
        <w:spacing w:after="0"/>
        <w:rPr>
          <w:rFonts w:cstheme="minorHAnsi"/>
          <w:shd w:val="clear" w:color="auto" w:fill="FFFFFF"/>
        </w:rPr>
      </w:pPr>
    </w:p>
    <w:p w14:paraId="2FADE902" w14:textId="2BF3EE01" w:rsidR="00AB3C03" w:rsidRPr="005E66AF" w:rsidRDefault="00E31370" w:rsidP="004B1FBC">
      <w:pPr>
        <w:spacing w:after="0"/>
        <w:rPr>
          <w:rFonts w:cstheme="minorHAnsi"/>
          <w:shd w:val="clear" w:color="auto" w:fill="FFFFFF"/>
        </w:rPr>
      </w:pPr>
      <w:r>
        <w:rPr>
          <w:rFonts w:cstheme="minorHAnsi"/>
          <w:shd w:val="clear" w:color="auto" w:fill="FFFFFF"/>
        </w:rPr>
        <w:t xml:space="preserve">A report by the </w:t>
      </w:r>
      <w:r w:rsidR="00B42A3D">
        <w:rPr>
          <w:rFonts w:cstheme="minorHAnsi"/>
          <w:shd w:val="clear" w:color="auto" w:fill="FFFFFF"/>
        </w:rPr>
        <w:t>E</w:t>
      </w:r>
      <w:r>
        <w:rPr>
          <w:rFonts w:cstheme="minorHAnsi"/>
          <w:shd w:val="clear" w:color="auto" w:fill="FFFFFF"/>
        </w:rPr>
        <w:t>arly Intervention Foundation</w:t>
      </w:r>
      <w:r w:rsidR="00B42A3D">
        <w:rPr>
          <w:rFonts w:cstheme="minorHAnsi"/>
          <w:shd w:val="clear" w:color="auto" w:fill="FFFFFF"/>
        </w:rPr>
        <w:t xml:space="preserve"> (EIF)</w:t>
      </w:r>
      <w:r w:rsidR="00A82059">
        <w:rPr>
          <w:rFonts w:cstheme="minorHAnsi"/>
          <w:shd w:val="clear" w:color="auto" w:fill="FFFFFF"/>
        </w:rPr>
        <w:t xml:space="preserve"> based in London</w:t>
      </w:r>
      <w:r>
        <w:rPr>
          <w:rFonts w:cstheme="minorHAnsi"/>
          <w:shd w:val="clear" w:color="auto" w:fill="FFFFFF"/>
        </w:rPr>
        <w:t xml:space="preserve"> in 2018, </w:t>
      </w:r>
      <w:r w:rsidR="008C63F3">
        <w:rPr>
          <w:rFonts w:cstheme="minorHAnsi"/>
          <w:shd w:val="clear" w:color="auto" w:fill="FFFFFF"/>
        </w:rPr>
        <w:t>focuses on the</w:t>
      </w:r>
      <w:r w:rsidR="005B1566">
        <w:rPr>
          <w:rFonts w:cstheme="minorHAnsi"/>
          <w:shd w:val="clear" w:color="auto" w:fill="FFFFFF"/>
        </w:rPr>
        <w:t xml:space="preserve"> positive</w:t>
      </w:r>
      <w:r w:rsidR="008C63F3">
        <w:rPr>
          <w:rFonts w:cstheme="minorHAnsi"/>
          <w:shd w:val="clear" w:color="auto" w:fill="FFFFFF"/>
        </w:rPr>
        <w:t xml:space="preserve"> impact primary schools can have </w:t>
      </w:r>
      <w:r w:rsidR="00D87CEE">
        <w:rPr>
          <w:rFonts w:cstheme="minorHAnsi"/>
          <w:shd w:val="clear" w:color="auto" w:fill="FFFFFF"/>
        </w:rPr>
        <w:t>on young children</w:t>
      </w:r>
      <w:r w:rsidR="004A549D">
        <w:rPr>
          <w:rFonts w:cstheme="minorHAnsi"/>
          <w:shd w:val="clear" w:color="auto" w:fill="FFFFFF"/>
        </w:rPr>
        <w:t xml:space="preserve"> through educational visits by different agencies, including the police</w:t>
      </w:r>
      <w:r w:rsidR="00DB4AB4">
        <w:rPr>
          <w:rFonts w:cstheme="minorHAnsi"/>
          <w:shd w:val="clear" w:color="auto" w:fill="FFFFFF"/>
        </w:rPr>
        <w:t>,</w:t>
      </w:r>
      <w:r w:rsidR="008C689D">
        <w:rPr>
          <w:rFonts w:cstheme="minorHAnsi"/>
          <w:shd w:val="clear" w:color="auto" w:fill="FFFFFF"/>
        </w:rPr>
        <w:t xml:space="preserve"> and e</w:t>
      </w:r>
      <w:r w:rsidR="009F7B36">
        <w:rPr>
          <w:rFonts w:cstheme="minorHAnsi"/>
          <w:shd w:val="clear" w:color="auto" w:fill="FFFFFF"/>
        </w:rPr>
        <w:t>nsuring</w:t>
      </w:r>
      <w:r w:rsidR="008C689D">
        <w:rPr>
          <w:rFonts w:cstheme="minorHAnsi"/>
          <w:shd w:val="clear" w:color="auto" w:fill="FFFFFF"/>
        </w:rPr>
        <w:t xml:space="preserve"> </w:t>
      </w:r>
      <w:r w:rsidR="009F7B36">
        <w:rPr>
          <w:rFonts w:cstheme="minorHAnsi"/>
          <w:shd w:val="clear" w:color="auto" w:fill="FFFFFF"/>
        </w:rPr>
        <w:t>school</w:t>
      </w:r>
      <w:r w:rsidR="008C689D">
        <w:rPr>
          <w:rFonts w:cstheme="minorHAnsi"/>
          <w:shd w:val="clear" w:color="auto" w:fill="FFFFFF"/>
        </w:rPr>
        <w:t xml:space="preserve"> staff</w:t>
      </w:r>
      <w:r w:rsidR="009F7B36">
        <w:rPr>
          <w:rFonts w:cstheme="minorHAnsi"/>
          <w:shd w:val="clear" w:color="auto" w:fill="FFFFFF"/>
        </w:rPr>
        <w:t xml:space="preserve"> have </w:t>
      </w:r>
      <w:proofErr w:type="spellStart"/>
      <w:r w:rsidR="009F7B36">
        <w:rPr>
          <w:rFonts w:cstheme="minorHAnsi"/>
          <w:shd w:val="clear" w:color="auto" w:fill="FFFFFF"/>
        </w:rPr>
        <w:t>the</w:t>
      </w:r>
      <w:proofErr w:type="spellEnd"/>
      <w:r w:rsidR="009F7B36">
        <w:rPr>
          <w:rFonts w:cstheme="minorHAnsi"/>
          <w:shd w:val="clear" w:color="auto" w:fill="FFFFFF"/>
        </w:rPr>
        <w:t xml:space="preserve"> resources and information to educate their pupils</w:t>
      </w:r>
      <w:r w:rsidR="004A549D">
        <w:rPr>
          <w:rFonts w:cstheme="minorHAnsi"/>
          <w:shd w:val="clear" w:color="auto" w:fill="FFFFFF"/>
        </w:rPr>
        <w:t xml:space="preserve">. </w:t>
      </w:r>
      <w:r w:rsidR="00AE59CE">
        <w:rPr>
          <w:rFonts w:cstheme="minorHAnsi"/>
          <w:shd w:val="clear" w:color="auto" w:fill="FFFFFF"/>
        </w:rPr>
        <w:t>Some</w:t>
      </w:r>
      <w:r w:rsidR="004C5B7E">
        <w:rPr>
          <w:rFonts w:cstheme="minorHAnsi"/>
          <w:shd w:val="clear" w:color="auto" w:fill="FFFFFF"/>
        </w:rPr>
        <w:t xml:space="preserve"> London boroughs</w:t>
      </w:r>
      <w:r w:rsidR="00AE59CE">
        <w:rPr>
          <w:rFonts w:cstheme="minorHAnsi"/>
          <w:shd w:val="clear" w:color="auto" w:fill="FFFFFF"/>
        </w:rPr>
        <w:t xml:space="preserve"> have had a</w:t>
      </w:r>
      <w:r w:rsidR="00361EE4">
        <w:rPr>
          <w:rFonts w:cstheme="minorHAnsi"/>
          <w:shd w:val="clear" w:color="auto" w:fill="FFFFFF"/>
        </w:rPr>
        <w:t xml:space="preserve"> yearly</w:t>
      </w:r>
      <w:r w:rsidR="00AE59CE">
        <w:rPr>
          <w:rFonts w:cstheme="minorHAnsi"/>
          <w:shd w:val="clear" w:color="auto" w:fill="FFFFFF"/>
        </w:rPr>
        <w:t xml:space="preserve"> increase in gun and knife crime which can be associated with gan</w:t>
      </w:r>
      <w:r w:rsidR="00361EE4">
        <w:rPr>
          <w:rFonts w:cstheme="minorHAnsi"/>
          <w:shd w:val="clear" w:color="auto" w:fill="FFFFFF"/>
        </w:rPr>
        <w:t xml:space="preserve">gs. Amongst their findings, </w:t>
      </w:r>
      <w:r w:rsidR="00657C48">
        <w:rPr>
          <w:rFonts w:cstheme="minorHAnsi"/>
          <w:shd w:val="clear" w:color="auto" w:fill="FFFFFF"/>
        </w:rPr>
        <w:t xml:space="preserve">children as young as </w:t>
      </w:r>
      <w:r w:rsidR="002A7F96">
        <w:rPr>
          <w:rFonts w:cstheme="minorHAnsi"/>
          <w:shd w:val="clear" w:color="auto" w:fill="FFFFFF"/>
        </w:rPr>
        <w:t xml:space="preserve">7 can start to show behaviour which may </w:t>
      </w:r>
      <w:r w:rsidR="00DB2B35">
        <w:rPr>
          <w:rFonts w:cstheme="minorHAnsi"/>
          <w:shd w:val="clear" w:color="auto" w:fill="FFFFFF"/>
        </w:rPr>
        <w:t xml:space="preserve">predict </w:t>
      </w:r>
      <w:r w:rsidR="00684322">
        <w:rPr>
          <w:rFonts w:cstheme="minorHAnsi"/>
          <w:shd w:val="clear" w:color="auto" w:fill="FFFFFF"/>
        </w:rPr>
        <w:t xml:space="preserve">risk factors. </w:t>
      </w:r>
      <w:r w:rsidR="006C554B">
        <w:rPr>
          <w:rFonts w:cstheme="minorHAnsi"/>
          <w:shd w:val="clear" w:color="auto" w:fill="FFFFFF"/>
        </w:rPr>
        <w:t>Poor economics within the family, f</w:t>
      </w:r>
      <w:r w:rsidR="000B5257">
        <w:rPr>
          <w:rFonts w:cstheme="minorHAnsi"/>
          <w:shd w:val="clear" w:color="auto" w:fill="FFFFFF"/>
        </w:rPr>
        <w:t xml:space="preserve">riends who </w:t>
      </w:r>
      <w:r w:rsidR="00F951D4">
        <w:rPr>
          <w:rFonts w:cstheme="minorHAnsi"/>
          <w:shd w:val="clear" w:color="auto" w:fill="FFFFFF"/>
        </w:rPr>
        <w:t>are often in trouble, truancy etc.</w:t>
      </w:r>
      <w:r w:rsidR="00F42738">
        <w:rPr>
          <w:rFonts w:cstheme="minorHAnsi"/>
          <w:shd w:val="clear" w:color="auto" w:fill="FFFFFF"/>
        </w:rPr>
        <w:t xml:space="preserve"> are some of the </w:t>
      </w:r>
      <w:r w:rsidR="00765594">
        <w:rPr>
          <w:rFonts w:cstheme="minorHAnsi"/>
          <w:shd w:val="clear" w:color="auto" w:fill="FFFFFF"/>
        </w:rPr>
        <w:t xml:space="preserve">indicative issues. </w:t>
      </w:r>
      <w:r w:rsidR="00684322">
        <w:rPr>
          <w:rFonts w:cstheme="minorHAnsi"/>
          <w:shd w:val="clear" w:color="auto" w:fill="FFFFFF"/>
        </w:rPr>
        <w:t>Preventative measures</w:t>
      </w:r>
      <w:r w:rsidR="009037BA">
        <w:rPr>
          <w:rFonts w:cstheme="minorHAnsi"/>
          <w:shd w:val="clear" w:color="auto" w:fill="FFFFFF"/>
        </w:rPr>
        <w:t xml:space="preserve"> </w:t>
      </w:r>
      <w:r w:rsidR="002C0B11">
        <w:rPr>
          <w:rFonts w:cstheme="minorHAnsi"/>
          <w:shd w:val="clear" w:color="auto" w:fill="FFFFFF"/>
        </w:rPr>
        <w:t xml:space="preserve">and the support of a </w:t>
      </w:r>
      <w:r w:rsidR="00E36DAC">
        <w:rPr>
          <w:rFonts w:cstheme="minorHAnsi"/>
          <w:shd w:val="clear" w:color="auto" w:fill="FFFFFF"/>
        </w:rPr>
        <w:t>stable family can have positive outcomes</w:t>
      </w:r>
      <w:r w:rsidR="00480558">
        <w:rPr>
          <w:rFonts w:cstheme="minorHAnsi"/>
          <w:shd w:val="clear" w:color="auto" w:fill="FFFFFF"/>
        </w:rPr>
        <w:t xml:space="preserve"> for vulnerable children</w:t>
      </w:r>
      <w:r w:rsidR="00C646B4">
        <w:rPr>
          <w:rFonts w:cstheme="minorHAnsi"/>
          <w:shd w:val="clear" w:color="auto" w:fill="FFFFFF"/>
        </w:rPr>
        <w:t>.</w:t>
      </w:r>
    </w:p>
    <w:p w14:paraId="0D1D9BD1" w14:textId="6A7EFAB9" w:rsidR="00D84289" w:rsidRDefault="00D84289"/>
    <w:p w14:paraId="0BD87638" w14:textId="48F4FFE9" w:rsidR="00BD67A7" w:rsidRDefault="00D51CD8">
      <w:r>
        <w:t xml:space="preserve">Research shows that early intervention </w:t>
      </w:r>
      <w:r w:rsidR="00D278AE">
        <w:t xml:space="preserve">by different agencies </w:t>
      </w:r>
      <w:r>
        <w:t xml:space="preserve">does have an impact on </w:t>
      </w:r>
      <w:r w:rsidR="001976D4">
        <w:t xml:space="preserve">some </w:t>
      </w:r>
      <w:r w:rsidR="00DA5527">
        <w:t xml:space="preserve">young </w:t>
      </w:r>
      <w:r w:rsidR="00CA5719">
        <w:t>people’s</w:t>
      </w:r>
      <w:r w:rsidR="00DA5527">
        <w:t xml:space="preserve"> involvement</w:t>
      </w:r>
      <w:r w:rsidR="00CA5719">
        <w:t xml:space="preserve"> with gangs. </w:t>
      </w:r>
      <w:r w:rsidR="00ED40B8">
        <w:t>However d</w:t>
      </w:r>
      <w:r w:rsidR="00CA5719">
        <w:t xml:space="preserve">ue to the low </w:t>
      </w:r>
      <w:r w:rsidR="00D84433">
        <w:t>engagement</w:t>
      </w:r>
      <w:r w:rsidR="003B5150">
        <w:t xml:space="preserve"> and subsequent re-offending</w:t>
      </w:r>
      <w:r w:rsidR="00A14924">
        <w:t xml:space="preserve"> by</w:t>
      </w:r>
      <w:r w:rsidR="00A8781D">
        <w:t xml:space="preserve"> </w:t>
      </w:r>
      <w:r w:rsidR="009D3B15">
        <w:t xml:space="preserve">a </w:t>
      </w:r>
      <w:r w:rsidR="00426AA2">
        <w:t>section of this group</w:t>
      </w:r>
      <w:r w:rsidR="003B5150">
        <w:t>, further research needs to be done</w:t>
      </w:r>
      <w:r w:rsidR="00C7142D">
        <w:t xml:space="preserve"> to u</w:t>
      </w:r>
      <w:r w:rsidR="00E428A2">
        <w:t>nderstand</w:t>
      </w:r>
      <w:r w:rsidR="00AD16EE">
        <w:t xml:space="preserve"> the reasons behind it. Further understanding of</w:t>
      </w:r>
      <w:r w:rsidR="00E428A2">
        <w:t xml:space="preserve"> the reluctance to participate, </w:t>
      </w:r>
      <w:r w:rsidR="001976D4">
        <w:t>how this im</w:t>
      </w:r>
      <w:r w:rsidR="00157BDF">
        <w:t>p</w:t>
      </w:r>
      <w:r w:rsidR="001976D4">
        <w:t>acts on the p</w:t>
      </w:r>
      <w:r w:rsidR="00A97ADC">
        <w:t>erson and their families</w:t>
      </w:r>
      <w:r w:rsidR="00C7142D">
        <w:t xml:space="preserve"> </w:t>
      </w:r>
      <w:r w:rsidR="00E91C94">
        <w:t>may</w:t>
      </w:r>
      <w:r w:rsidR="00056370">
        <w:t xml:space="preserve"> ensure </w:t>
      </w:r>
      <w:r w:rsidR="004D2DC7">
        <w:t>that</w:t>
      </w:r>
      <w:r w:rsidR="00E91C94">
        <w:t xml:space="preserve"> any</w:t>
      </w:r>
      <w:r w:rsidR="004D2DC7">
        <w:t xml:space="preserve"> </w:t>
      </w:r>
      <w:r w:rsidR="001339BA">
        <w:t>intervention has a positive effect.</w:t>
      </w:r>
    </w:p>
    <w:p w14:paraId="38D6B086" w14:textId="1F3ECF76" w:rsidR="00BD67A7" w:rsidRDefault="00BD67A7"/>
    <w:p w14:paraId="47A99FFC" w14:textId="516B5047" w:rsidR="00BD67A7" w:rsidRDefault="00BD67A7"/>
    <w:p w14:paraId="1CF38372" w14:textId="4506631D" w:rsidR="00BD67A7" w:rsidRDefault="00BD67A7"/>
    <w:p w14:paraId="211519F1" w14:textId="4190F430" w:rsidR="00BD67A7" w:rsidRDefault="00BD67A7"/>
    <w:p w14:paraId="70F4B3C5" w14:textId="76A180B4" w:rsidR="00BD67A7" w:rsidRDefault="00BD67A7"/>
    <w:p w14:paraId="2CD36836" w14:textId="4551ABF8" w:rsidR="00BD67A7" w:rsidRDefault="00BD67A7"/>
    <w:p w14:paraId="693F2674" w14:textId="36B3166B" w:rsidR="00BD67A7" w:rsidRDefault="00BD67A7"/>
    <w:p w14:paraId="0F6FDE64" w14:textId="51B35BCC" w:rsidR="00BD67A7" w:rsidRDefault="00BD67A7"/>
    <w:p w14:paraId="68D58729" w14:textId="62AF18DE" w:rsidR="00BD67A7" w:rsidRDefault="00BD67A7"/>
    <w:p w14:paraId="7259E8D8" w14:textId="7E468B65" w:rsidR="00BD67A7" w:rsidRDefault="00BD67A7"/>
    <w:p w14:paraId="735E954E" w14:textId="0E92B5AB" w:rsidR="00BD67A7" w:rsidRDefault="00BD67A7"/>
    <w:p w14:paraId="2D501CFE" w14:textId="7574F4C4" w:rsidR="00BD67A7" w:rsidRDefault="00BD67A7"/>
    <w:p w14:paraId="22DF01C2" w14:textId="6053415F" w:rsidR="00BD67A7" w:rsidRDefault="00BD67A7"/>
    <w:p w14:paraId="74FFC7CE" w14:textId="13A11210" w:rsidR="00BD67A7" w:rsidRDefault="00BD67A7"/>
    <w:p w14:paraId="253EBCC4" w14:textId="72DC7395" w:rsidR="00BD67A7" w:rsidRDefault="00BD67A7"/>
    <w:p w14:paraId="0E4B06CE" w14:textId="6F50C10F" w:rsidR="00BD67A7" w:rsidRDefault="00BD67A7"/>
    <w:p w14:paraId="080B4D72" w14:textId="34A6BE98" w:rsidR="00BD67A7" w:rsidRDefault="00BD67A7"/>
    <w:p w14:paraId="7BEA9F30" w14:textId="72E9E9B3" w:rsidR="00BD67A7" w:rsidRDefault="00BD67A7"/>
    <w:p w14:paraId="12B75C36" w14:textId="1F59318D" w:rsidR="00BD67A7" w:rsidRDefault="00BD67A7"/>
    <w:p w14:paraId="1176068D" w14:textId="77E61A86" w:rsidR="00BD67A7" w:rsidRDefault="00BD67A7"/>
    <w:sdt>
      <w:sdtPr>
        <w:rPr>
          <w:rFonts w:asciiTheme="minorHAnsi" w:eastAsiaTheme="minorHAnsi" w:hAnsiTheme="minorHAnsi" w:cstheme="minorBidi"/>
          <w:color w:val="auto"/>
          <w:sz w:val="22"/>
          <w:szCs w:val="22"/>
          <w:lang w:val="en-GB"/>
        </w:rPr>
        <w:id w:val="1192878613"/>
        <w:docPartObj>
          <w:docPartGallery w:val="Bibliographies"/>
          <w:docPartUnique/>
        </w:docPartObj>
      </w:sdtPr>
      <w:sdtEndPr/>
      <w:sdtContent>
        <w:p w14:paraId="7A060994" w14:textId="7377FD55" w:rsidR="00BD67A7" w:rsidRDefault="00BD67A7">
          <w:pPr>
            <w:pStyle w:val="Heading1"/>
          </w:pPr>
          <w:r>
            <w:t>Bibliography</w:t>
          </w:r>
        </w:p>
        <w:p w14:paraId="5D3E88C8" w14:textId="77777777" w:rsidR="003A6749" w:rsidRDefault="003A6749" w:rsidP="003A6749">
          <w:pPr>
            <w:rPr>
              <w:lang w:val="en-US"/>
            </w:rPr>
          </w:pPr>
        </w:p>
        <w:p w14:paraId="3E81EC2F" w14:textId="62B744C2" w:rsidR="006478AC" w:rsidRPr="003A6749" w:rsidRDefault="006478AC" w:rsidP="003A6749">
          <w:pPr>
            <w:rPr>
              <w:lang w:val="en-US"/>
            </w:rPr>
          </w:pPr>
          <w:r>
            <w:rPr>
              <w:lang w:val="en-US"/>
            </w:rPr>
            <w:t>Early Intervention</w:t>
          </w:r>
          <w:r w:rsidR="00E57A8D">
            <w:rPr>
              <w:lang w:val="en-US"/>
            </w:rPr>
            <w:t xml:space="preserve"> Foundation (2</w:t>
          </w:r>
          <w:r w:rsidR="00330C9C">
            <w:rPr>
              <w:lang w:val="en-US"/>
            </w:rPr>
            <w:t>01</w:t>
          </w:r>
          <w:r w:rsidR="005B1566">
            <w:rPr>
              <w:lang w:val="en-US"/>
            </w:rPr>
            <w:t>8</w:t>
          </w:r>
          <w:r w:rsidR="00330C9C">
            <w:rPr>
              <w:lang w:val="en-US"/>
            </w:rPr>
            <w:t xml:space="preserve">) </w:t>
          </w:r>
          <w:r w:rsidR="00047F50">
            <w:rPr>
              <w:lang w:val="en-US"/>
            </w:rPr>
            <w:t>Intervening early</w:t>
          </w:r>
          <w:r w:rsidR="0027115C">
            <w:rPr>
              <w:lang w:val="en-US"/>
            </w:rPr>
            <w:t xml:space="preserve"> to prevent gang and youth violence:</w:t>
          </w:r>
          <w:r w:rsidR="00C61E62">
            <w:rPr>
              <w:lang w:val="en-US"/>
            </w:rPr>
            <w:t xml:space="preserve"> </w:t>
          </w:r>
          <w:r w:rsidR="0027115C">
            <w:rPr>
              <w:lang w:val="en-US"/>
            </w:rPr>
            <w:t>The role of primary schools</w:t>
          </w:r>
          <w:r w:rsidR="003C3920">
            <w:rPr>
              <w:lang w:val="en-US"/>
            </w:rPr>
            <w:t xml:space="preserve">. </w:t>
          </w:r>
          <w:r w:rsidR="0027115C">
            <w:rPr>
              <w:lang w:val="en-US"/>
            </w:rPr>
            <w:t xml:space="preserve">Available at </w:t>
          </w:r>
          <w:hyperlink r:id="rId24" w:history="1">
            <w:r w:rsidR="00330C9C">
              <w:rPr>
                <w:rStyle w:val="Hyperlink"/>
              </w:rPr>
              <w:t>basw_62738-8.pdf</w:t>
            </w:r>
          </w:hyperlink>
          <w:r w:rsidR="003C3920">
            <w:t xml:space="preserve"> Accessed 30</w:t>
          </w:r>
          <w:r w:rsidR="003C3920" w:rsidRPr="003C3920">
            <w:rPr>
              <w:vertAlign w:val="superscript"/>
            </w:rPr>
            <w:t>th</w:t>
          </w:r>
          <w:r w:rsidR="003C3920">
            <w:t xml:space="preserve"> June 2023</w:t>
          </w:r>
        </w:p>
        <w:p w14:paraId="5D7BAA37" w14:textId="4DB56A9E" w:rsidR="00E303D5" w:rsidRPr="003A6749" w:rsidRDefault="00BD71EA" w:rsidP="003A6749">
          <w:pPr>
            <w:spacing w:after="0"/>
            <w:rPr>
              <w:b/>
              <w:bCs/>
            </w:rPr>
          </w:pPr>
          <w:r>
            <w:rPr>
              <w:b/>
              <w:bCs/>
            </w:rPr>
            <w:t xml:space="preserve">Hurley, </w:t>
          </w:r>
          <w:r w:rsidR="00CC1130">
            <w:rPr>
              <w:b/>
              <w:bCs/>
            </w:rPr>
            <w:t xml:space="preserve">M., </w:t>
          </w:r>
          <w:r w:rsidR="002E7BEC">
            <w:rPr>
              <w:b/>
              <w:bCs/>
            </w:rPr>
            <w:t>Boulton</w:t>
          </w:r>
          <w:r w:rsidR="00CC1130">
            <w:rPr>
              <w:b/>
              <w:bCs/>
            </w:rPr>
            <w:t>, L.</w:t>
          </w:r>
          <w:r w:rsidR="002E7BEC">
            <w:rPr>
              <w:b/>
              <w:bCs/>
            </w:rPr>
            <w:t xml:space="preserve"> (2021) </w:t>
          </w:r>
          <w:r w:rsidR="00E303D5" w:rsidRPr="003A6749">
            <w:rPr>
              <w:b/>
              <w:bCs/>
            </w:rPr>
            <w:t xml:space="preserve">Early identification and intervention with individuals </w:t>
          </w:r>
          <w:r w:rsidR="003A6749" w:rsidRPr="003A6749">
            <w:rPr>
              <w:b/>
              <w:bCs/>
            </w:rPr>
            <w:t>at risk of becoming involved in Serious and Organised Crime</w:t>
          </w:r>
        </w:p>
        <w:p w14:paraId="7A9CF3EA" w14:textId="77777777" w:rsidR="00E303D5" w:rsidRDefault="00E303D5" w:rsidP="003A6749">
          <w:pPr>
            <w:spacing w:after="0"/>
          </w:pPr>
          <w:r>
            <w:t xml:space="preserve">Available at: </w:t>
          </w:r>
          <w:hyperlink r:id="rId25" w:history="1">
            <w:r>
              <w:rPr>
                <w:rStyle w:val="Hyperlink"/>
              </w:rPr>
              <w:t>Early identification and intervention with individuals at risk of becoming involved in serious and organised crime (SOC) - ProQuest</w:t>
            </w:r>
          </w:hyperlink>
        </w:p>
        <w:p w14:paraId="54AA5F1C" w14:textId="1664E1A4" w:rsidR="00BD67A7" w:rsidRDefault="00E303D5" w:rsidP="003A6749">
          <w:pPr>
            <w:spacing w:after="0"/>
          </w:pPr>
          <w:r>
            <w:t>Accessed: 26</w:t>
          </w:r>
          <w:r w:rsidRPr="00E303D5">
            <w:rPr>
              <w:vertAlign w:val="superscript"/>
            </w:rPr>
            <w:t>th</w:t>
          </w:r>
          <w:r>
            <w:t xml:space="preserve"> June, 2023</w:t>
          </w:r>
        </w:p>
      </w:sdtContent>
    </w:sdt>
    <w:p w14:paraId="247D6203" w14:textId="77777777" w:rsidR="00161818" w:rsidRDefault="00161818" w:rsidP="003A6749">
      <w:pPr>
        <w:spacing w:after="0"/>
      </w:pPr>
    </w:p>
    <w:p w14:paraId="78C81163" w14:textId="5735EDEC" w:rsidR="00635FFF" w:rsidRDefault="00635FFF" w:rsidP="003A6749">
      <w:pPr>
        <w:spacing w:after="0"/>
      </w:pPr>
    </w:p>
    <w:p w14:paraId="0FB43A52" w14:textId="77777777" w:rsidR="00161818" w:rsidRDefault="00161818" w:rsidP="00161818">
      <w:pPr>
        <w:spacing w:after="0"/>
        <w:rPr>
          <w:b/>
          <w:bCs/>
        </w:rPr>
      </w:pPr>
      <w:r>
        <w:rPr>
          <w:b/>
          <w:bCs/>
        </w:rPr>
        <w:t>Wales: Trauma and ACE informed assessments</w:t>
      </w:r>
    </w:p>
    <w:p w14:paraId="102E0B99" w14:textId="77777777" w:rsidR="00161818" w:rsidRDefault="00161818" w:rsidP="00161818">
      <w:pPr>
        <w:spacing w:after="0"/>
      </w:pPr>
      <w:r>
        <w:t xml:space="preserve">Available at: </w:t>
      </w:r>
      <w:hyperlink r:id="rId26" w:history="1">
        <w:r>
          <w:rPr>
            <w:rStyle w:val="Hyperlink"/>
          </w:rPr>
          <w:t xml:space="preserve">Wales: Trauma and </w:t>
        </w:r>
        <w:r w:rsidRPr="0098329A">
          <w:t>ACE</w:t>
        </w:r>
        <w:r>
          <w:rPr>
            <w:rStyle w:val="Hyperlink"/>
          </w:rPr>
          <w:t xml:space="preserve"> informed assessments | Local Government Association</w:t>
        </w:r>
      </w:hyperlink>
    </w:p>
    <w:p w14:paraId="517F9BB6" w14:textId="77777777" w:rsidR="00161818" w:rsidRPr="00D404E6" w:rsidRDefault="00161818" w:rsidP="00161818">
      <w:pPr>
        <w:spacing w:after="0"/>
      </w:pPr>
      <w:r>
        <w:t>(Accessed: 16</w:t>
      </w:r>
      <w:r w:rsidRPr="00F82B65">
        <w:rPr>
          <w:vertAlign w:val="superscript"/>
        </w:rPr>
        <w:t>th</w:t>
      </w:r>
      <w:r>
        <w:t xml:space="preserve"> June)</w:t>
      </w:r>
    </w:p>
    <w:p w14:paraId="39871EC5" w14:textId="77777777" w:rsidR="00161818" w:rsidRDefault="00161818" w:rsidP="003A6749">
      <w:pPr>
        <w:spacing w:after="0"/>
      </w:pPr>
    </w:p>
    <w:p w14:paraId="51947593" w14:textId="77777777" w:rsidR="00BD67A7" w:rsidRDefault="00BD67A7"/>
    <w:sectPr w:rsidR="00BD67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36B6F" w14:textId="77777777" w:rsidR="00F85754" w:rsidRDefault="00F85754" w:rsidP="002839B9">
      <w:pPr>
        <w:spacing w:after="0" w:line="240" w:lineRule="auto"/>
      </w:pPr>
      <w:r>
        <w:separator/>
      </w:r>
    </w:p>
  </w:endnote>
  <w:endnote w:type="continuationSeparator" w:id="0">
    <w:p w14:paraId="5A4DBB0B" w14:textId="77777777" w:rsidR="00F85754" w:rsidRDefault="00F85754" w:rsidP="00283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5B26E" w14:textId="77777777" w:rsidR="00F85754" w:rsidRDefault="00F85754" w:rsidP="002839B9">
      <w:pPr>
        <w:spacing w:after="0" w:line="240" w:lineRule="auto"/>
      </w:pPr>
      <w:r>
        <w:separator/>
      </w:r>
    </w:p>
  </w:footnote>
  <w:footnote w:type="continuationSeparator" w:id="0">
    <w:p w14:paraId="1C4E8CC3" w14:textId="77777777" w:rsidR="00F85754" w:rsidRDefault="00F85754" w:rsidP="002839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7A7"/>
    <w:rsid w:val="0002530F"/>
    <w:rsid w:val="00047F50"/>
    <w:rsid w:val="00056370"/>
    <w:rsid w:val="000758FE"/>
    <w:rsid w:val="000779FA"/>
    <w:rsid w:val="00091BE6"/>
    <w:rsid w:val="00093BC7"/>
    <w:rsid w:val="000B5257"/>
    <w:rsid w:val="000C17CF"/>
    <w:rsid w:val="000C7F76"/>
    <w:rsid w:val="0013201B"/>
    <w:rsid w:val="001339BA"/>
    <w:rsid w:val="001372C9"/>
    <w:rsid w:val="00157BDF"/>
    <w:rsid w:val="00161818"/>
    <w:rsid w:val="001757E4"/>
    <w:rsid w:val="00187324"/>
    <w:rsid w:val="001976D4"/>
    <w:rsid w:val="001C04C2"/>
    <w:rsid w:val="001C6570"/>
    <w:rsid w:val="00203065"/>
    <w:rsid w:val="00212EB9"/>
    <w:rsid w:val="00224E2D"/>
    <w:rsid w:val="00262D8B"/>
    <w:rsid w:val="0027115C"/>
    <w:rsid w:val="002839B9"/>
    <w:rsid w:val="002A7F96"/>
    <w:rsid w:val="002C0B11"/>
    <w:rsid w:val="002C48BE"/>
    <w:rsid w:val="002E2FF9"/>
    <w:rsid w:val="002E7BEC"/>
    <w:rsid w:val="0032685B"/>
    <w:rsid w:val="00327CC7"/>
    <w:rsid w:val="00330C9C"/>
    <w:rsid w:val="00336F1E"/>
    <w:rsid w:val="00361EE4"/>
    <w:rsid w:val="00387406"/>
    <w:rsid w:val="003A6749"/>
    <w:rsid w:val="003B5150"/>
    <w:rsid w:val="003C3920"/>
    <w:rsid w:val="003E4F12"/>
    <w:rsid w:val="00417DB7"/>
    <w:rsid w:val="00426A61"/>
    <w:rsid w:val="00426AA2"/>
    <w:rsid w:val="00436A79"/>
    <w:rsid w:val="004561A3"/>
    <w:rsid w:val="00480558"/>
    <w:rsid w:val="00491DF5"/>
    <w:rsid w:val="00495EA6"/>
    <w:rsid w:val="004A549D"/>
    <w:rsid w:val="004B1FBC"/>
    <w:rsid w:val="004C34A4"/>
    <w:rsid w:val="004C3BBB"/>
    <w:rsid w:val="004C5B7E"/>
    <w:rsid w:val="004D05B9"/>
    <w:rsid w:val="004D2DC7"/>
    <w:rsid w:val="00504C41"/>
    <w:rsid w:val="00532247"/>
    <w:rsid w:val="00535103"/>
    <w:rsid w:val="00546445"/>
    <w:rsid w:val="00556177"/>
    <w:rsid w:val="0056475C"/>
    <w:rsid w:val="00592C78"/>
    <w:rsid w:val="00595901"/>
    <w:rsid w:val="005B1566"/>
    <w:rsid w:val="005B3F11"/>
    <w:rsid w:val="005D613F"/>
    <w:rsid w:val="006042D9"/>
    <w:rsid w:val="006339E2"/>
    <w:rsid w:val="00635FFF"/>
    <w:rsid w:val="006478AC"/>
    <w:rsid w:val="00657C48"/>
    <w:rsid w:val="00684322"/>
    <w:rsid w:val="006A25AE"/>
    <w:rsid w:val="006C554B"/>
    <w:rsid w:val="006D7D04"/>
    <w:rsid w:val="006E4AC0"/>
    <w:rsid w:val="00747946"/>
    <w:rsid w:val="00750288"/>
    <w:rsid w:val="00765594"/>
    <w:rsid w:val="00787082"/>
    <w:rsid w:val="007D2E15"/>
    <w:rsid w:val="00827F2C"/>
    <w:rsid w:val="008729F0"/>
    <w:rsid w:val="00886B0F"/>
    <w:rsid w:val="00894E38"/>
    <w:rsid w:val="008A4FEB"/>
    <w:rsid w:val="008C63F3"/>
    <w:rsid w:val="008C689D"/>
    <w:rsid w:val="008D5257"/>
    <w:rsid w:val="009037BA"/>
    <w:rsid w:val="009343F3"/>
    <w:rsid w:val="00934CEF"/>
    <w:rsid w:val="0094638E"/>
    <w:rsid w:val="0098329A"/>
    <w:rsid w:val="00994F79"/>
    <w:rsid w:val="009D3B15"/>
    <w:rsid w:val="009E6893"/>
    <w:rsid w:val="009F3086"/>
    <w:rsid w:val="009F7B36"/>
    <w:rsid w:val="00A07C1A"/>
    <w:rsid w:val="00A1300B"/>
    <w:rsid w:val="00A14546"/>
    <w:rsid w:val="00A14924"/>
    <w:rsid w:val="00A82059"/>
    <w:rsid w:val="00A8781D"/>
    <w:rsid w:val="00A97ADC"/>
    <w:rsid w:val="00AB3C03"/>
    <w:rsid w:val="00AC68D3"/>
    <w:rsid w:val="00AD16EE"/>
    <w:rsid w:val="00AE59CE"/>
    <w:rsid w:val="00B000E4"/>
    <w:rsid w:val="00B07CA5"/>
    <w:rsid w:val="00B07CC9"/>
    <w:rsid w:val="00B07D75"/>
    <w:rsid w:val="00B27AD7"/>
    <w:rsid w:val="00B30AA9"/>
    <w:rsid w:val="00B37BBC"/>
    <w:rsid w:val="00B42A3D"/>
    <w:rsid w:val="00BB7139"/>
    <w:rsid w:val="00BC0F90"/>
    <w:rsid w:val="00BC3E89"/>
    <w:rsid w:val="00BD67A7"/>
    <w:rsid w:val="00BD7122"/>
    <w:rsid w:val="00BD71EA"/>
    <w:rsid w:val="00C15A0C"/>
    <w:rsid w:val="00C36CD5"/>
    <w:rsid w:val="00C51ADB"/>
    <w:rsid w:val="00C61E62"/>
    <w:rsid w:val="00C646B4"/>
    <w:rsid w:val="00C7142D"/>
    <w:rsid w:val="00C80794"/>
    <w:rsid w:val="00CA19D2"/>
    <w:rsid w:val="00CA5000"/>
    <w:rsid w:val="00CA5719"/>
    <w:rsid w:val="00CB130C"/>
    <w:rsid w:val="00CC1130"/>
    <w:rsid w:val="00CF2D52"/>
    <w:rsid w:val="00CF43B0"/>
    <w:rsid w:val="00D0385A"/>
    <w:rsid w:val="00D276AF"/>
    <w:rsid w:val="00D278AE"/>
    <w:rsid w:val="00D51CD8"/>
    <w:rsid w:val="00D743A1"/>
    <w:rsid w:val="00D84289"/>
    <w:rsid w:val="00D84433"/>
    <w:rsid w:val="00D87CEE"/>
    <w:rsid w:val="00D92511"/>
    <w:rsid w:val="00DA5527"/>
    <w:rsid w:val="00DB2B35"/>
    <w:rsid w:val="00DB4AB4"/>
    <w:rsid w:val="00DB7889"/>
    <w:rsid w:val="00DC62D2"/>
    <w:rsid w:val="00DF25E3"/>
    <w:rsid w:val="00DF32C6"/>
    <w:rsid w:val="00E250B6"/>
    <w:rsid w:val="00E303D5"/>
    <w:rsid w:val="00E31370"/>
    <w:rsid w:val="00E36DAC"/>
    <w:rsid w:val="00E428A2"/>
    <w:rsid w:val="00E54057"/>
    <w:rsid w:val="00E57A8D"/>
    <w:rsid w:val="00E84CB5"/>
    <w:rsid w:val="00E869BD"/>
    <w:rsid w:val="00E91C94"/>
    <w:rsid w:val="00EA767F"/>
    <w:rsid w:val="00EB7517"/>
    <w:rsid w:val="00EC4901"/>
    <w:rsid w:val="00ED40B8"/>
    <w:rsid w:val="00ED5C02"/>
    <w:rsid w:val="00ED6CE4"/>
    <w:rsid w:val="00F06C9C"/>
    <w:rsid w:val="00F26B68"/>
    <w:rsid w:val="00F42738"/>
    <w:rsid w:val="00F43917"/>
    <w:rsid w:val="00F85754"/>
    <w:rsid w:val="00F951D4"/>
    <w:rsid w:val="00FA4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08D35"/>
  <w15:chartTrackingRefBased/>
  <w15:docId w15:val="{EAB70B8F-4E8A-4957-BE98-7A18A5801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7A7"/>
  </w:style>
  <w:style w:type="paragraph" w:styleId="Heading1">
    <w:name w:val="heading 1"/>
    <w:basedOn w:val="Normal"/>
    <w:next w:val="Normal"/>
    <w:link w:val="Heading1Char"/>
    <w:uiPriority w:val="9"/>
    <w:qFormat/>
    <w:rsid w:val="00BD67A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7A7"/>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semiHidden/>
    <w:unhideWhenUsed/>
    <w:rsid w:val="00E303D5"/>
    <w:rPr>
      <w:color w:val="0000FF"/>
      <w:u w:val="single"/>
    </w:rPr>
  </w:style>
  <w:style w:type="paragraph" w:styleId="Header">
    <w:name w:val="header"/>
    <w:basedOn w:val="Normal"/>
    <w:link w:val="HeaderChar"/>
    <w:uiPriority w:val="99"/>
    <w:unhideWhenUsed/>
    <w:rsid w:val="00327C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CC7"/>
  </w:style>
  <w:style w:type="paragraph" w:styleId="Footer">
    <w:name w:val="footer"/>
    <w:basedOn w:val="Normal"/>
    <w:link w:val="FooterChar"/>
    <w:uiPriority w:val="99"/>
    <w:unhideWhenUsed/>
    <w:rsid w:val="00327C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CC7"/>
  </w:style>
  <w:style w:type="character" w:styleId="FollowedHyperlink">
    <w:name w:val="FollowedHyperlink"/>
    <w:basedOn w:val="DefaultParagraphFont"/>
    <w:uiPriority w:val="99"/>
    <w:semiHidden/>
    <w:unhideWhenUsed/>
    <w:rsid w:val="00BD71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ittees.parliment.uk/committee/83/home-affairs-committee/news/161387/progress-made-but-many-still-feel-let-down-by-police-complaints-system/" TargetMode="External"/><Relationship Id="rId13" Type="http://schemas.openxmlformats.org/officeDocument/2006/relationships/hyperlink" Target="https://www.justiceinspectorates.gov.uk/hmicfrs/about-us/what-we-do/" TargetMode="External"/><Relationship Id="rId18" Type="http://schemas.openxmlformats.org/officeDocument/2006/relationships/hyperlink" Target="https://www.policeconduct.gov.uk/sites/default/files/Documents/statistics/Complaints_Stats_2021.pdf" TargetMode="External"/><Relationship Id="rId26" Type="http://schemas.openxmlformats.org/officeDocument/2006/relationships/hyperlink" Target="https://www.local.gov.uk/case-studies/wales-trauma-and-ace-informed-assessments" TargetMode="External"/><Relationship Id="rId3" Type="http://schemas.openxmlformats.org/officeDocument/2006/relationships/settings" Target="settings.xml"/><Relationship Id="rId21" Type="http://schemas.openxmlformats.org/officeDocument/2006/relationships/hyperlink" Target="https://www.policeconduct.gov.uk/news/iopc-publishes-figures-police-complaints-made-202021" TargetMode="External"/><Relationship Id="rId7" Type="http://schemas.openxmlformats.org/officeDocument/2006/relationships/hyperlink" Target="https://www.police-foundation.org.uk/past-event/move-blame-culture-learning-cultrue-policing/" TargetMode="External"/><Relationship Id="rId12" Type="http://schemas.openxmlformats.org/officeDocument/2006/relationships/hyperlink" Target="https://repository.canterbury.ac.uk/item/88yw7/lesson-learning-not-blame-realistic-or-optimistic" TargetMode="External"/><Relationship Id="rId17" Type="http://schemas.openxmlformats.org/officeDocument/2006/relationships/hyperlink" Target="https://www.policeprofessional.com/news/national-system-needed-to-alert-forces-of-criminal-allegations-against-officers-says-iopc/" TargetMode="External"/><Relationship Id="rId25" Type="http://schemas.openxmlformats.org/officeDocument/2006/relationships/hyperlink" Target="https://www.proquest.com/docview/2550998129?OpenUrlRefId=info:xri/sid:primo&amp;accountid=130472" TargetMode="External"/><Relationship Id="rId2" Type="http://schemas.openxmlformats.org/officeDocument/2006/relationships/styles" Target="styles.xml"/><Relationship Id="rId16" Type="http://schemas.openxmlformats.org/officeDocument/2006/relationships/hyperlink" Target="https://www.policeproffesional.com/news/national-system-needed-to-alert-forces-of-criminal-allegations-against-officers-says-iopc/" TargetMode="External"/><Relationship Id="rId20" Type="http://schemas.openxmlformats.org/officeDocument/2006/relationships/hyperlink" Target="https://www.stephensons.co.uk/site/blog/civil-liberties-blog/the-ipcc-becomes-the-iopc-what-are-the-key-chang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policeconduct.gov.uk/research-and-learning/statistics/police-complaints-statistics" TargetMode="External"/><Relationship Id="rId24" Type="http://schemas.openxmlformats.org/officeDocument/2006/relationships/hyperlink" Target="https://www.basw.co.uk/system/files/resources/basw_62738-8.pdf" TargetMode="External"/><Relationship Id="rId5" Type="http://schemas.openxmlformats.org/officeDocument/2006/relationships/footnotes" Target="footnotes.xml"/><Relationship Id="rId15" Type="http://schemas.openxmlformats.org/officeDocument/2006/relationships/hyperlink" Target="https://committees.parliment.uk/publications/9006/documents/166181/default/" TargetMode="External"/><Relationship Id="rId23" Type="http://schemas.openxmlformats.org/officeDocument/2006/relationships/hyperlink" Target="https://www.policeoracle.com/news/staff_association_news/2022/Feb/28/iopc--needs-to-widen-its-pool--of-investigators-says-committee-of-mps--_108671.html" TargetMode="External"/><Relationship Id="rId28" Type="http://schemas.openxmlformats.org/officeDocument/2006/relationships/theme" Target="theme/theme1.xml"/><Relationship Id="rId10" Type="http://schemas.openxmlformats.org/officeDocument/2006/relationships/hyperlink" Target="https://www.justiceinspectorates.gov.uk/hmicfrs/police-forces/working-with-others/college-policing-ipcc/" TargetMode="External"/><Relationship Id="rId19" Type="http://schemas.openxmlformats.org/officeDocument/2006/relationships/hyperlink" Target="https://www.policeconduct.gov.uk/sites/default/files/Documents/statistics/complaints_statistics_2017_18.pdf" TargetMode="External"/><Relationship Id="rId4" Type="http://schemas.openxmlformats.org/officeDocument/2006/relationships/webSettings" Target="webSettings.xml"/><Relationship Id="rId9" Type="http://schemas.openxmlformats.org/officeDocument/2006/relationships/hyperlink" Target="https://touch.policeoracle.com/news/article.cfm?id=108671" TargetMode="External"/><Relationship Id="rId14" Type="http://schemas.openxmlformats.org/officeDocument/2006/relationships/hyperlink" Target="https://committees.parliament.uk/committee/83/home-affairs-committee/news/161387/progress-made-but-many-still-feel-let-down-by-police-complaints-system/" TargetMode="External"/><Relationship Id="rId22" Type="http://schemas.openxmlformats.org/officeDocument/2006/relationships/hyperlink" Target="https://www.bbc.co.uk/news/uk-5874610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14F19-4CA2-4D12-A1E4-50FD337F5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2691</Words>
  <Characters>15344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Laura</dc:creator>
  <cp:keywords/>
  <dc:description/>
  <cp:lastModifiedBy>Jones, Laura</cp:lastModifiedBy>
  <cp:revision>2</cp:revision>
  <dcterms:created xsi:type="dcterms:W3CDTF">2023-07-06T14:26:00Z</dcterms:created>
  <dcterms:modified xsi:type="dcterms:W3CDTF">2023-07-06T14:26:00Z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2023-06-26T09:26:22Z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f941eb92-edcb-4c1c-9411-1e1b644132f9</vt:lpwstr>
  </property>
  <property fmtid="{D5CDD505-2E9C-101B-9397-08002B2CF9AE}" pid="8" name="MSIP_Label_f2acd28b-79a3-4a0f-b0ff-4b75658b1549_ContentBits">
    <vt:lpwstr>0</vt:lpwstr>
  </property>
</Properties>
</file>