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E44F5"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66C95" w:rsidP="00587CE6">
            <w:pPr>
              <w:spacing w:after="0" w:line="240" w:lineRule="auto"/>
              <w:rPr>
                <w:rFonts w:ascii="Arial" w:eastAsia="Times New Roman" w:hAnsi="Arial" w:cs="Arial"/>
                <w:sz w:val="20"/>
                <w:szCs w:val="20"/>
              </w:rPr>
            </w:pPr>
            <w:r>
              <w:rPr>
                <w:rFonts w:ascii="Arial" w:eastAsia="Times New Roman" w:hAnsi="Arial" w:cs="Arial"/>
                <w:sz w:val="20"/>
                <w:szCs w:val="20"/>
              </w:rPr>
              <w:t>G Dickers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E44F5" w:rsidP="00587CE6">
            <w:pPr>
              <w:spacing w:after="0" w:line="240" w:lineRule="auto"/>
              <w:rPr>
                <w:rFonts w:ascii="Arial" w:eastAsia="Times New Roman" w:hAnsi="Arial" w:cs="Arial"/>
                <w:sz w:val="20"/>
                <w:szCs w:val="20"/>
              </w:rPr>
            </w:pPr>
            <w:r>
              <w:rPr>
                <w:rFonts w:ascii="Arial" w:eastAsia="Times New Roman" w:hAnsi="Arial" w:cs="Arial"/>
                <w:sz w:val="20"/>
                <w:szCs w:val="20"/>
              </w:rPr>
              <w:t>High Performance Computing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3E44F5" w:rsidP="00587CE6">
            <w:pPr>
              <w:spacing w:after="0" w:line="240" w:lineRule="auto"/>
              <w:rPr>
                <w:rFonts w:ascii="Arial" w:eastAsia="Times New Roman" w:hAnsi="Arial" w:cs="Arial"/>
                <w:sz w:val="20"/>
                <w:szCs w:val="20"/>
              </w:rPr>
            </w:pPr>
            <w:r>
              <w:rPr>
                <w:rFonts w:ascii="Segoe UI" w:hAnsi="Segoe UI" w:cs="Segoe UI"/>
                <w:color w:val="373A3C"/>
                <w:sz w:val="39"/>
                <w:szCs w:val="39"/>
              </w:rPr>
              <w:t>M6X01090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3E44F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638D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E44F5" w:rsidP="003E44F5">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E44F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3E44F5" w:rsidP="00417F4F">
            <w:pPr>
              <w:spacing w:after="0" w:line="240" w:lineRule="auto"/>
              <w:rPr>
                <w:rFonts w:ascii="Arial" w:hAnsi="Arial" w:cs="Arial"/>
                <w:b/>
                <w:bCs/>
              </w:rPr>
            </w:pPr>
            <w:r>
              <w:rPr>
                <w:rFonts w:ascii="Arial" w:hAnsi="Arial" w:cs="Arial"/>
                <w:color w:val="222222"/>
                <w:sz w:val="20"/>
                <w:szCs w:val="20"/>
              </w:rPr>
              <w:t>106668657</w:t>
            </w: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39</w:t>
            </w: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37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39</w:t>
            </w:r>
          </w:p>
        </w:tc>
        <w:tc>
          <w:tcPr>
            <w:tcW w:w="3307" w:type="dxa"/>
          </w:tcPr>
          <w:p w:rsidR="00792D49" w:rsidRPr="00587CE6" w:rsidRDefault="003E44F5" w:rsidP="005638D0">
            <w:pPr>
              <w:spacing w:after="0" w:line="240" w:lineRule="auto"/>
              <w:rPr>
                <w:rFonts w:ascii="Arial" w:hAnsi="Arial" w:cs="Arial"/>
                <w:b/>
                <w:bCs/>
              </w:rPr>
            </w:pPr>
            <w:r>
              <w:rPr>
                <w:rFonts w:ascii="Arial" w:hAnsi="Arial" w:cs="Arial"/>
                <w:bCs/>
              </w:rPr>
              <w:t xml:space="preserve">Within expected uncertainty in between-markers.  Totals correct. </w:t>
            </w:r>
            <w:r w:rsidR="005638D0">
              <w:rPr>
                <w:rFonts w:ascii="Arial" w:hAnsi="Arial" w:cs="Arial"/>
                <w:bCs/>
              </w:rPr>
              <w:t>V w</w:t>
            </w:r>
            <w:r>
              <w:rPr>
                <w:rFonts w:ascii="Arial" w:hAnsi="Arial" w:cs="Arial"/>
                <w:bCs/>
              </w:rPr>
              <w:t>eak.</w:t>
            </w:r>
          </w:p>
        </w:tc>
      </w:tr>
      <w:tr w:rsidR="00792D49" w:rsidRPr="00587CE6" w:rsidTr="005F6DBD">
        <w:tc>
          <w:tcPr>
            <w:tcW w:w="1696" w:type="dxa"/>
          </w:tcPr>
          <w:p w:rsidR="00792D49" w:rsidRPr="00587CE6" w:rsidRDefault="003E44F5" w:rsidP="00417F4F">
            <w:pPr>
              <w:spacing w:after="0" w:line="240" w:lineRule="auto"/>
              <w:rPr>
                <w:rFonts w:ascii="Arial" w:hAnsi="Arial" w:cs="Arial"/>
                <w:b/>
                <w:bCs/>
              </w:rPr>
            </w:pPr>
            <w:r>
              <w:rPr>
                <w:rFonts w:ascii="Arial" w:hAnsi="Arial" w:cs="Arial"/>
                <w:color w:val="222222"/>
                <w:sz w:val="20"/>
                <w:szCs w:val="20"/>
              </w:rPr>
              <w:t>107437252</w:t>
            </w: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39</w:t>
            </w: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37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39</w:t>
            </w:r>
          </w:p>
        </w:tc>
        <w:tc>
          <w:tcPr>
            <w:tcW w:w="3307" w:type="dxa"/>
          </w:tcPr>
          <w:p w:rsidR="00792D49" w:rsidRPr="00587CE6" w:rsidRDefault="003E44F5" w:rsidP="00417F4F">
            <w:pPr>
              <w:spacing w:after="0" w:line="240" w:lineRule="auto"/>
              <w:rPr>
                <w:rFonts w:ascii="Arial" w:hAnsi="Arial" w:cs="Arial"/>
                <w:b/>
                <w:bCs/>
              </w:rPr>
            </w:pPr>
            <w:r>
              <w:rPr>
                <w:rFonts w:ascii="Arial" w:hAnsi="Arial" w:cs="Arial"/>
                <w:bCs/>
              </w:rPr>
              <w:t xml:space="preserve">Within expected uncertainty in between-markers.  Totals correct. </w:t>
            </w:r>
            <w:r w:rsidR="00966C95">
              <w:rPr>
                <w:rFonts w:ascii="Arial" w:hAnsi="Arial" w:cs="Arial"/>
                <w:bCs/>
              </w:rPr>
              <w:t xml:space="preserve">V </w:t>
            </w:r>
            <w:r>
              <w:rPr>
                <w:rFonts w:ascii="Arial" w:hAnsi="Arial" w:cs="Arial"/>
                <w:bCs/>
              </w:rPr>
              <w:t>Weak.</w:t>
            </w:r>
          </w:p>
        </w:tc>
      </w:tr>
      <w:tr w:rsidR="00792D49" w:rsidRPr="00587CE6" w:rsidTr="005F6DBD">
        <w:tc>
          <w:tcPr>
            <w:tcW w:w="1696" w:type="dxa"/>
          </w:tcPr>
          <w:p w:rsidR="00792D49" w:rsidRPr="00587CE6" w:rsidRDefault="003E44F5" w:rsidP="00417F4F">
            <w:pPr>
              <w:spacing w:after="0" w:line="240" w:lineRule="auto"/>
              <w:rPr>
                <w:rFonts w:ascii="Arial" w:hAnsi="Arial" w:cs="Arial"/>
                <w:b/>
                <w:bCs/>
              </w:rPr>
            </w:pPr>
            <w:r>
              <w:rPr>
                <w:rFonts w:ascii="Arial" w:hAnsi="Arial" w:cs="Arial"/>
                <w:color w:val="222222"/>
                <w:sz w:val="20"/>
                <w:szCs w:val="20"/>
              </w:rPr>
              <w:t>104753940</w:t>
            </w: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B20C5A" w:rsidP="00417F4F">
            <w:pPr>
              <w:spacing w:after="0" w:line="240" w:lineRule="auto"/>
              <w:rPr>
                <w:rFonts w:ascii="Arial" w:hAnsi="Arial" w:cs="Arial"/>
                <w:b/>
                <w:bCs/>
              </w:rPr>
            </w:pPr>
            <w:r>
              <w:rPr>
                <w:rFonts w:ascii="Arial" w:hAnsi="Arial" w:cs="Arial"/>
                <w:b/>
                <w:bCs/>
              </w:rPr>
              <w:t>82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3E44F5" w:rsidP="00417F4F">
            <w:pPr>
              <w:spacing w:after="0" w:line="240" w:lineRule="auto"/>
              <w:rPr>
                <w:rFonts w:ascii="Arial" w:hAnsi="Arial" w:cs="Arial"/>
                <w:b/>
                <w:bCs/>
              </w:rPr>
            </w:pPr>
            <w:r>
              <w:rPr>
                <w:rFonts w:ascii="Arial" w:hAnsi="Arial" w:cs="Arial"/>
                <w:b/>
                <w:bCs/>
              </w:rPr>
              <w:t>85</w:t>
            </w:r>
          </w:p>
        </w:tc>
        <w:tc>
          <w:tcPr>
            <w:tcW w:w="3307" w:type="dxa"/>
          </w:tcPr>
          <w:p w:rsidR="00792D49" w:rsidRPr="003E44F5" w:rsidRDefault="00B20C5A" w:rsidP="00417F4F">
            <w:pPr>
              <w:spacing w:after="0" w:line="240" w:lineRule="auto"/>
              <w:rPr>
                <w:rFonts w:ascii="Arial" w:hAnsi="Arial" w:cs="Arial"/>
                <w:bCs/>
              </w:rPr>
            </w:pPr>
            <w:r>
              <w:rPr>
                <w:rFonts w:ascii="Arial" w:hAnsi="Arial" w:cs="Arial"/>
                <w:bCs/>
              </w:rPr>
              <w:t xml:space="preserve">Within expected uncertainty in between-markers. </w:t>
            </w:r>
            <w:r w:rsidR="003E44F5" w:rsidRPr="003E44F5">
              <w:rPr>
                <w:rFonts w:ascii="Arial" w:hAnsi="Arial" w:cs="Arial"/>
                <w:bCs/>
              </w:rPr>
              <w:t>Excellent work</w:t>
            </w:r>
            <w:r w:rsidR="005638D0">
              <w:rPr>
                <w:rFonts w:ascii="Arial" w:hAnsi="Arial" w:cs="Arial"/>
                <w:bCs/>
              </w:rPr>
              <w:t>.</w:t>
            </w:r>
          </w:p>
        </w:tc>
      </w:tr>
      <w:tr w:rsidR="00792D49" w:rsidRPr="00587CE6" w:rsidTr="005F6DBD">
        <w:tc>
          <w:tcPr>
            <w:tcW w:w="1696" w:type="dxa"/>
          </w:tcPr>
          <w:p w:rsidR="00792D49" w:rsidRPr="00587CE6" w:rsidRDefault="00B20C5A" w:rsidP="00417F4F">
            <w:pPr>
              <w:spacing w:after="0" w:line="240" w:lineRule="auto"/>
              <w:rPr>
                <w:rFonts w:ascii="Arial" w:hAnsi="Arial" w:cs="Arial"/>
                <w:b/>
                <w:bCs/>
              </w:rPr>
            </w:pPr>
            <w:r>
              <w:rPr>
                <w:rFonts w:ascii="Arial" w:hAnsi="Arial" w:cs="Arial"/>
                <w:color w:val="222222"/>
                <w:sz w:val="20"/>
                <w:szCs w:val="20"/>
              </w:rPr>
              <w:t>106689099</w:t>
            </w:r>
          </w:p>
        </w:tc>
        <w:tc>
          <w:tcPr>
            <w:tcW w:w="1087" w:type="dxa"/>
          </w:tcPr>
          <w:p w:rsidR="00792D49" w:rsidRPr="00587CE6" w:rsidRDefault="00B20C5A"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B20C5A" w:rsidP="00417F4F">
            <w:pPr>
              <w:spacing w:after="0" w:line="240" w:lineRule="auto"/>
              <w:rPr>
                <w:rFonts w:ascii="Arial" w:hAnsi="Arial" w:cs="Arial"/>
                <w:b/>
                <w:bCs/>
              </w:rPr>
            </w:pPr>
            <w:r>
              <w:rPr>
                <w:rFonts w:ascii="Arial" w:hAnsi="Arial" w:cs="Arial"/>
                <w:b/>
                <w:bCs/>
              </w:rPr>
              <w:t>85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20C5A" w:rsidP="00417F4F">
            <w:pPr>
              <w:spacing w:after="0" w:line="240" w:lineRule="auto"/>
              <w:rPr>
                <w:rFonts w:ascii="Arial" w:hAnsi="Arial" w:cs="Arial"/>
                <w:b/>
                <w:bCs/>
              </w:rPr>
            </w:pPr>
            <w:r>
              <w:rPr>
                <w:rFonts w:ascii="Arial" w:hAnsi="Arial" w:cs="Arial"/>
                <w:b/>
                <w:bCs/>
              </w:rPr>
              <w:t>85</w:t>
            </w:r>
          </w:p>
        </w:tc>
        <w:tc>
          <w:tcPr>
            <w:tcW w:w="3307" w:type="dxa"/>
          </w:tcPr>
          <w:p w:rsidR="00792D49" w:rsidRPr="00587CE6" w:rsidRDefault="00B20C5A" w:rsidP="00417F4F">
            <w:pPr>
              <w:spacing w:after="0" w:line="240" w:lineRule="auto"/>
              <w:rPr>
                <w:rFonts w:ascii="Arial" w:hAnsi="Arial" w:cs="Arial"/>
                <w:b/>
                <w:bCs/>
              </w:rPr>
            </w:pPr>
            <w:r w:rsidRPr="003E44F5">
              <w:rPr>
                <w:rFonts w:ascii="Arial" w:hAnsi="Arial" w:cs="Arial"/>
                <w:bCs/>
              </w:rPr>
              <w:t>Excellent work</w:t>
            </w:r>
            <w:r>
              <w:rPr>
                <w:rFonts w:ascii="Arial" w:hAnsi="Arial" w:cs="Arial"/>
                <w:bCs/>
              </w:rPr>
              <w:t>.</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3E44F5" w:rsidRPr="00ED385D" w:rsidRDefault="003E44F5" w:rsidP="003E44F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3E44F5" w:rsidRDefault="003E44F5" w:rsidP="003E44F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3E44F5" w:rsidRDefault="003E44F5" w:rsidP="003E44F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3E44F5" w:rsidRDefault="003E44F5" w:rsidP="003E44F5">
            <w:pPr>
              <w:spacing w:before="6" w:after="0" w:line="252" w:lineRule="exact"/>
              <w:ind w:right="173"/>
              <w:rPr>
                <w:rFonts w:ascii="Arial Narrow" w:eastAsia="Arial Narrow" w:hAnsi="Arial Narrow" w:cs="Arial Narrow"/>
              </w:rPr>
            </w:pP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3E44F5" w:rsidRDefault="003E44F5" w:rsidP="003E44F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3E44F5" w:rsidRPr="00741EC6" w:rsidRDefault="003E44F5" w:rsidP="003E44F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ED385D">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3E44F5" w:rsidRPr="00ED385D" w:rsidRDefault="003E44F5" w:rsidP="003E44F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Not relevant in the sample checked</w:t>
            </w:r>
          </w:p>
        </w:tc>
      </w:tr>
      <w:tr w:rsidR="003E44F5" w:rsidRPr="00ED385D" w:rsidTr="00DF7B1E">
        <w:tc>
          <w:tcPr>
            <w:tcW w:w="392"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3E44F5" w:rsidRPr="00ED385D" w:rsidRDefault="003E44F5" w:rsidP="003E44F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3E44F5" w:rsidRPr="00ED385D" w:rsidRDefault="003E44F5" w:rsidP="003E44F5">
            <w:pPr>
              <w:spacing w:after="0" w:line="249" w:lineRule="exact"/>
              <w:ind w:left="100" w:right="-20"/>
              <w:rPr>
                <w:rFonts w:ascii="Arial Narrow" w:eastAsia="Arial Narrow" w:hAnsi="Arial Narrow" w:cs="Arial Narrow"/>
                <w:b/>
                <w:bCs/>
              </w:rPr>
            </w:pPr>
          </w:p>
          <w:p w:rsidR="003E44F5" w:rsidRPr="00ED385D" w:rsidRDefault="00966C95" w:rsidP="003E44F5">
            <w:pPr>
              <w:spacing w:after="0" w:line="249" w:lineRule="exact"/>
              <w:ind w:right="-20"/>
              <w:rPr>
                <w:rFonts w:ascii="Arial Narrow" w:eastAsia="Arial Narrow" w:hAnsi="Arial Narrow" w:cs="Arial Narrow"/>
                <w:b/>
                <w:bCs/>
              </w:rPr>
            </w:pPr>
            <w:r>
              <w:rPr>
                <w:rFonts w:ascii="Arial Narrow" w:eastAsia="Arial Narrow" w:hAnsi="Arial Narrow" w:cs="Arial Narrow"/>
                <w:b/>
                <w:bCs/>
              </w:rPr>
              <w:t>-</w:t>
            </w:r>
          </w:p>
          <w:p w:rsidR="003E44F5" w:rsidRPr="00ED385D" w:rsidRDefault="003E44F5" w:rsidP="003E44F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E44F5" w:rsidRPr="00ED385D" w:rsidTr="00ED385D">
        <w:tc>
          <w:tcPr>
            <w:tcW w:w="392"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3E44F5" w:rsidRPr="00ED385D" w:rsidRDefault="003E44F5" w:rsidP="003E44F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3E44F5" w:rsidRPr="00ED385D" w:rsidRDefault="00966C95" w:rsidP="003E44F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t>
            </w:r>
          </w:p>
          <w:p w:rsidR="003E44F5" w:rsidRPr="00ED385D" w:rsidRDefault="003E44F5" w:rsidP="003E44F5">
            <w:pPr>
              <w:spacing w:after="0" w:line="249" w:lineRule="exact"/>
              <w:ind w:right="-20"/>
              <w:rPr>
                <w:rFonts w:ascii="Arial Narrow" w:eastAsia="Arial Narrow" w:hAnsi="Arial Narrow" w:cs="Arial Narrow"/>
                <w:b/>
                <w:bCs/>
              </w:rPr>
            </w:pPr>
          </w:p>
          <w:p w:rsidR="003E44F5" w:rsidRPr="00ED385D" w:rsidRDefault="003E44F5" w:rsidP="003E44F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bookmarkStart w:id="0" w:name="_GoBack"/>
            <w:r w:rsidR="00B965FA" w:rsidRPr="00B965FA">
              <w:rPr>
                <w:rFonts w:ascii="Lucida Handwriting" w:hAnsi="Lucida Handwriting" w:cs="Arial"/>
              </w:rPr>
              <w:t>Andrew Baker</w:t>
            </w:r>
            <w:bookmarkEnd w:id="0"/>
          </w:p>
          <w:p w:rsidR="00E853AC" w:rsidRPr="00587CE6" w:rsidRDefault="00E853AC" w:rsidP="00966C95">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44F5">
              <w:rPr>
                <w:rFonts w:ascii="Arial" w:hAnsi="Arial" w:cs="Arial"/>
              </w:rPr>
              <w:t>3/6/2019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44F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38D0"/>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66C95"/>
    <w:rsid w:val="00990AE7"/>
    <w:rsid w:val="009C34CA"/>
    <w:rsid w:val="009D04BE"/>
    <w:rsid w:val="00A06193"/>
    <w:rsid w:val="00A20015"/>
    <w:rsid w:val="00AB09D9"/>
    <w:rsid w:val="00AC7457"/>
    <w:rsid w:val="00AD2AFC"/>
    <w:rsid w:val="00AE723D"/>
    <w:rsid w:val="00B020D0"/>
    <w:rsid w:val="00B1114A"/>
    <w:rsid w:val="00B20C5A"/>
    <w:rsid w:val="00B965FA"/>
    <w:rsid w:val="00BE13FF"/>
    <w:rsid w:val="00BF33E9"/>
    <w:rsid w:val="00BF46EC"/>
    <w:rsid w:val="00C00D39"/>
    <w:rsid w:val="00C0204C"/>
    <w:rsid w:val="00C036D5"/>
    <w:rsid w:val="00C25B6E"/>
    <w:rsid w:val="00C3472D"/>
    <w:rsid w:val="00C53EE5"/>
    <w:rsid w:val="00C9211B"/>
    <w:rsid w:val="00CB7244"/>
    <w:rsid w:val="00CE245C"/>
    <w:rsid w:val="00CE3E2B"/>
    <w:rsid w:val="00CF1A0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B5E1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1B7D9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928</Words>
  <Characters>5294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Baker</cp:lastModifiedBy>
  <cp:revision>4</cp:revision>
  <cp:lastPrinted>2014-12-09T15:50:00Z</cp:lastPrinted>
  <dcterms:created xsi:type="dcterms:W3CDTF">2019-06-03T14:06:00Z</dcterms:created>
  <dcterms:modified xsi:type="dcterms:W3CDTF">2019-06-10T11:24:00Z</dcterms:modified>
</cp:coreProperties>
</file>