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A0369" w14:textId="0CFEBE71" w:rsidR="00B941F2" w:rsidRDefault="00B941F2" w:rsidP="00B941F2">
      <w:pPr>
        <w:jc w:val="center"/>
      </w:pPr>
    </w:p>
    <w:p w14:paraId="7CF1B419" w14:textId="23DCAF92" w:rsidR="00B941F2" w:rsidRDefault="00D630F1" w:rsidP="00B941F2">
      <w:pPr>
        <w:jc w:val="center"/>
      </w:pPr>
      <w:r>
        <w:rPr>
          <w:noProof/>
        </w:rPr>
        <w:drawing>
          <wp:anchor distT="0" distB="0" distL="114300" distR="114300" simplePos="0" relativeHeight="251659264" behindDoc="1" locked="0" layoutInCell="1" allowOverlap="1" wp14:anchorId="57F26BAB" wp14:editId="759C959F">
            <wp:simplePos x="0" y="0"/>
            <wp:positionH relativeFrom="column">
              <wp:posOffset>41910</wp:posOffset>
            </wp:positionH>
            <wp:positionV relativeFrom="page">
              <wp:posOffset>1132205</wp:posOffset>
            </wp:positionV>
            <wp:extent cx="5721350" cy="1972310"/>
            <wp:effectExtent l="0" t="0" r="6350" b="0"/>
            <wp:wrapNone/>
            <wp:docPr id="4" name="Picture 4" descr="page1image24826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2482633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1350" cy="1972310"/>
                    </a:xfrm>
                    <a:prstGeom prst="rect">
                      <a:avLst/>
                    </a:prstGeom>
                    <a:noFill/>
                  </pic:spPr>
                </pic:pic>
              </a:graphicData>
            </a:graphic>
            <wp14:sizeRelH relativeFrom="page">
              <wp14:pctWidth>0</wp14:pctWidth>
            </wp14:sizeRelH>
            <wp14:sizeRelV relativeFrom="page">
              <wp14:pctHeight>0</wp14:pctHeight>
            </wp14:sizeRelV>
          </wp:anchor>
        </w:drawing>
      </w:r>
    </w:p>
    <w:p w14:paraId="5F9724EE" w14:textId="77777777" w:rsidR="00B941F2" w:rsidRDefault="00B941F2" w:rsidP="00B941F2">
      <w:pPr>
        <w:jc w:val="center"/>
        <w:rPr>
          <w:rFonts w:ascii="Arial" w:hAnsi="Arial" w:cs="Arial"/>
          <w:b/>
          <w:bCs/>
          <w:sz w:val="28"/>
          <w:szCs w:val="28"/>
        </w:rPr>
      </w:pPr>
    </w:p>
    <w:p w14:paraId="4470B66C" w14:textId="77777777" w:rsidR="00B941F2" w:rsidRDefault="00B941F2" w:rsidP="00B941F2">
      <w:pPr>
        <w:jc w:val="center"/>
        <w:rPr>
          <w:rFonts w:ascii="Arial" w:hAnsi="Arial" w:cs="Arial"/>
          <w:b/>
          <w:bCs/>
          <w:sz w:val="28"/>
          <w:szCs w:val="28"/>
        </w:rPr>
      </w:pPr>
    </w:p>
    <w:p w14:paraId="33131FA8" w14:textId="77777777" w:rsidR="00B941F2" w:rsidRDefault="00B941F2" w:rsidP="00B941F2">
      <w:pPr>
        <w:rPr>
          <w:rFonts w:ascii="Arial" w:hAnsi="Arial" w:cs="Arial"/>
          <w:b/>
          <w:bCs/>
          <w:sz w:val="28"/>
          <w:szCs w:val="28"/>
        </w:rPr>
      </w:pPr>
    </w:p>
    <w:p w14:paraId="6E4FB2E0" w14:textId="77777777" w:rsidR="00B941F2" w:rsidRDefault="00B941F2" w:rsidP="00B941F2">
      <w:pPr>
        <w:jc w:val="center"/>
        <w:rPr>
          <w:rFonts w:ascii="Arial" w:hAnsi="Arial" w:cs="Arial"/>
          <w:b/>
          <w:bCs/>
          <w:sz w:val="28"/>
          <w:szCs w:val="28"/>
        </w:rPr>
      </w:pPr>
    </w:p>
    <w:p w14:paraId="25375273" w14:textId="77777777" w:rsidR="00B941F2" w:rsidRDefault="00B941F2" w:rsidP="00B941F2">
      <w:pPr>
        <w:jc w:val="center"/>
        <w:rPr>
          <w:rFonts w:ascii="Arial" w:hAnsi="Arial" w:cs="Arial"/>
          <w:b/>
          <w:bCs/>
          <w:sz w:val="28"/>
          <w:szCs w:val="28"/>
        </w:rPr>
      </w:pPr>
    </w:p>
    <w:p w14:paraId="263E6636" w14:textId="77777777" w:rsidR="00B941F2" w:rsidRDefault="00B941F2" w:rsidP="00B941F2">
      <w:pPr>
        <w:jc w:val="center"/>
        <w:rPr>
          <w:rFonts w:ascii="Arial" w:hAnsi="Arial" w:cs="Arial"/>
          <w:b/>
          <w:bCs/>
          <w:sz w:val="28"/>
          <w:szCs w:val="28"/>
        </w:rPr>
      </w:pPr>
    </w:p>
    <w:p w14:paraId="3B70AF5B" w14:textId="77777777" w:rsidR="00B941F2" w:rsidRDefault="00B941F2" w:rsidP="00B941F2">
      <w:pPr>
        <w:jc w:val="center"/>
        <w:rPr>
          <w:rFonts w:ascii="Arial" w:hAnsi="Arial" w:cs="Arial"/>
          <w:b/>
          <w:bCs/>
          <w:sz w:val="28"/>
          <w:szCs w:val="28"/>
        </w:rPr>
      </w:pPr>
    </w:p>
    <w:p w14:paraId="3D06EA0A" w14:textId="77777777" w:rsidR="00D630F1" w:rsidRDefault="00D630F1" w:rsidP="00B941F2">
      <w:pPr>
        <w:jc w:val="center"/>
        <w:rPr>
          <w:rFonts w:ascii="Arial" w:hAnsi="Arial" w:cs="Arial"/>
          <w:b/>
          <w:bCs/>
          <w:sz w:val="28"/>
          <w:szCs w:val="28"/>
        </w:rPr>
      </w:pPr>
    </w:p>
    <w:p w14:paraId="04AAC107" w14:textId="77777777" w:rsidR="00D630F1" w:rsidRDefault="00D630F1" w:rsidP="00B941F2">
      <w:pPr>
        <w:jc w:val="center"/>
        <w:rPr>
          <w:rFonts w:ascii="Arial" w:hAnsi="Arial" w:cs="Arial"/>
          <w:b/>
          <w:bCs/>
          <w:sz w:val="28"/>
          <w:szCs w:val="28"/>
        </w:rPr>
      </w:pPr>
    </w:p>
    <w:p w14:paraId="615EC95F" w14:textId="77777777" w:rsidR="00D630F1" w:rsidRDefault="00D630F1" w:rsidP="00B941F2">
      <w:pPr>
        <w:jc w:val="center"/>
        <w:rPr>
          <w:rFonts w:ascii="Arial" w:hAnsi="Arial" w:cs="Arial"/>
          <w:b/>
          <w:bCs/>
          <w:sz w:val="28"/>
          <w:szCs w:val="28"/>
        </w:rPr>
      </w:pPr>
    </w:p>
    <w:p w14:paraId="35E0DA8C" w14:textId="77777777" w:rsidR="00D630F1" w:rsidRDefault="00D630F1" w:rsidP="00B941F2">
      <w:pPr>
        <w:jc w:val="center"/>
        <w:rPr>
          <w:rFonts w:ascii="Arial" w:hAnsi="Arial" w:cs="Arial"/>
          <w:b/>
          <w:bCs/>
          <w:sz w:val="28"/>
          <w:szCs w:val="28"/>
        </w:rPr>
      </w:pPr>
    </w:p>
    <w:p w14:paraId="2DA68C84" w14:textId="77777777" w:rsidR="00D630F1" w:rsidRDefault="00D630F1" w:rsidP="00B941F2">
      <w:pPr>
        <w:jc w:val="center"/>
        <w:rPr>
          <w:rFonts w:ascii="Arial" w:hAnsi="Arial" w:cs="Arial"/>
          <w:b/>
          <w:bCs/>
          <w:sz w:val="28"/>
          <w:szCs w:val="28"/>
        </w:rPr>
      </w:pPr>
    </w:p>
    <w:p w14:paraId="4D6BA78A" w14:textId="77777777" w:rsidR="00D630F1" w:rsidRDefault="00D630F1" w:rsidP="00B941F2">
      <w:pPr>
        <w:jc w:val="center"/>
        <w:rPr>
          <w:rFonts w:ascii="Arial" w:hAnsi="Arial" w:cs="Arial"/>
          <w:b/>
          <w:bCs/>
          <w:sz w:val="28"/>
          <w:szCs w:val="28"/>
        </w:rPr>
      </w:pPr>
    </w:p>
    <w:p w14:paraId="710EDEA8" w14:textId="40785472" w:rsidR="001A0C72" w:rsidRDefault="00B941F2" w:rsidP="001A0C72">
      <w:pPr>
        <w:pStyle w:val="NormalWeb"/>
        <w:jc w:val="center"/>
      </w:pPr>
      <w:r>
        <w:rPr>
          <w:rFonts w:ascii="Arial" w:hAnsi="Arial" w:cs="Arial"/>
          <w:b/>
          <w:bCs/>
          <w:sz w:val="28"/>
          <w:szCs w:val="28"/>
        </w:rPr>
        <w:t xml:space="preserve">Module: </w:t>
      </w:r>
      <w:r>
        <w:rPr>
          <w:rFonts w:ascii="Arial" w:hAnsi="Arial" w:cs="Arial"/>
          <w:sz w:val="28"/>
          <w:szCs w:val="28"/>
        </w:rPr>
        <w:t>ECAD700</w:t>
      </w:r>
      <w:r w:rsidR="001A0C72">
        <w:rPr>
          <w:rFonts w:ascii="Arial" w:hAnsi="Arial" w:cs="Arial"/>
          <w:sz w:val="28"/>
          <w:szCs w:val="28"/>
        </w:rPr>
        <w:t>3</w:t>
      </w:r>
      <w:r>
        <w:rPr>
          <w:rFonts w:ascii="Arial" w:hAnsi="Arial" w:cs="Arial"/>
          <w:sz w:val="28"/>
          <w:szCs w:val="28"/>
        </w:rPr>
        <w:t xml:space="preserve"> – </w:t>
      </w:r>
      <w:r w:rsidR="001A0C72" w:rsidRPr="001A0C72">
        <w:rPr>
          <w:rFonts w:ascii="Arial" w:hAnsi="Arial" w:cs="Arial"/>
          <w:sz w:val="28"/>
          <w:szCs w:val="28"/>
        </w:rPr>
        <w:t>Learners, Schools &amp; Communities: where am I teaching?</w:t>
      </w:r>
    </w:p>
    <w:p w14:paraId="74A94E9D" w14:textId="3748D646" w:rsidR="00B941F2" w:rsidRDefault="00B941F2" w:rsidP="001A0C72">
      <w:pPr>
        <w:spacing w:before="100" w:beforeAutospacing="1" w:after="100" w:afterAutospacing="1"/>
        <w:jc w:val="center"/>
        <w:rPr>
          <w:rFonts w:ascii="Arial" w:hAnsi="Arial" w:cs="Arial"/>
          <w:sz w:val="28"/>
          <w:szCs w:val="28"/>
        </w:rPr>
      </w:pPr>
      <w:r>
        <w:rPr>
          <w:rFonts w:ascii="Arial" w:hAnsi="Arial" w:cs="Arial"/>
          <w:b/>
          <w:bCs/>
          <w:sz w:val="28"/>
          <w:szCs w:val="28"/>
        </w:rPr>
        <w:t xml:space="preserve">Module lead: </w:t>
      </w:r>
      <w:r w:rsidR="001A0C72">
        <w:rPr>
          <w:rFonts w:ascii="Arial" w:hAnsi="Arial" w:cs="Arial"/>
          <w:sz w:val="28"/>
          <w:szCs w:val="28"/>
        </w:rPr>
        <w:t>Dave Stacey</w:t>
      </w:r>
    </w:p>
    <w:p w14:paraId="1E39D30D" w14:textId="30BFD0AE" w:rsidR="00B941F2" w:rsidRDefault="00B941F2" w:rsidP="00B941F2">
      <w:pPr>
        <w:jc w:val="center"/>
        <w:rPr>
          <w:rFonts w:ascii="Arial" w:hAnsi="Arial" w:cs="Arial"/>
          <w:sz w:val="28"/>
          <w:szCs w:val="28"/>
        </w:rPr>
      </w:pPr>
      <w:r>
        <w:rPr>
          <w:rFonts w:ascii="Arial" w:hAnsi="Arial" w:cs="Arial"/>
          <w:b/>
          <w:bCs/>
          <w:sz w:val="28"/>
          <w:szCs w:val="28"/>
        </w:rPr>
        <w:t xml:space="preserve">Assignment title: </w:t>
      </w:r>
      <w:r w:rsidR="00652FA3" w:rsidRPr="00652FA3">
        <w:rPr>
          <w:rFonts w:ascii="ArialMT" w:hAnsi="ArialMT"/>
          <w:sz w:val="28"/>
          <w:szCs w:val="32"/>
        </w:rPr>
        <w:t>How a school develops one aspect of its SDP: a report that critically reflects on the actions, impact and evidence base.</w:t>
      </w:r>
    </w:p>
    <w:p w14:paraId="2B62507F" w14:textId="0E41FDC1" w:rsidR="00B941F2" w:rsidRDefault="00B941F2" w:rsidP="00B941F2">
      <w:pPr>
        <w:pStyle w:val="NormalWeb"/>
        <w:jc w:val="center"/>
        <w:rPr>
          <w:rFonts w:ascii="ArialMT" w:hAnsi="ArialMT" w:cs="ArialMT"/>
          <w:sz w:val="28"/>
          <w:szCs w:val="28"/>
        </w:rPr>
      </w:pPr>
      <w:r>
        <w:rPr>
          <w:rFonts w:ascii="Arial" w:hAnsi="Arial" w:cs="Arial"/>
          <w:b/>
          <w:bCs/>
          <w:sz w:val="28"/>
          <w:szCs w:val="28"/>
        </w:rPr>
        <w:t xml:space="preserve">Permitted word count: </w:t>
      </w:r>
      <w:r w:rsidR="00652FA3">
        <w:rPr>
          <w:rFonts w:ascii="ArialMT" w:hAnsi="ArialMT" w:cs="ArialMT"/>
          <w:sz w:val="28"/>
          <w:szCs w:val="28"/>
        </w:rPr>
        <w:t>25</w:t>
      </w:r>
      <w:r>
        <w:rPr>
          <w:rFonts w:ascii="ArialMT" w:hAnsi="ArialMT" w:cs="ArialMT"/>
          <w:sz w:val="28"/>
          <w:szCs w:val="28"/>
        </w:rPr>
        <w:t>00 words +/- 10%</w:t>
      </w:r>
    </w:p>
    <w:p w14:paraId="75B6E982" w14:textId="1ACD8DD7" w:rsidR="00B941F2" w:rsidRDefault="00B941F2" w:rsidP="00B941F2">
      <w:pPr>
        <w:pStyle w:val="NormalWeb"/>
        <w:jc w:val="center"/>
      </w:pPr>
      <w:r>
        <w:rPr>
          <w:rFonts w:ascii="Arial" w:hAnsi="Arial" w:cs="Arial"/>
          <w:b/>
          <w:bCs/>
          <w:sz w:val="28"/>
          <w:szCs w:val="28"/>
        </w:rPr>
        <w:t xml:space="preserve">Actual word count: </w:t>
      </w:r>
      <w:r w:rsidR="00652FA3">
        <w:rPr>
          <w:rFonts w:ascii="ArialMT" w:hAnsi="ArialMT" w:cs="ArialMT"/>
          <w:sz w:val="28"/>
          <w:szCs w:val="28"/>
        </w:rPr>
        <w:t>2</w:t>
      </w:r>
      <w:r w:rsidR="00897D87">
        <w:rPr>
          <w:rFonts w:ascii="ArialMT" w:hAnsi="ArialMT" w:cs="ArialMT"/>
          <w:sz w:val="28"/>
          <w:szCs w:val="28"/>
        </w:rPr>
        <w:t>7</w:t>
      </w:r>
      <w:r w:rsidR="00EE299A">
        <w:rPr>
          <w:rFonts w:ascii="ArialMT" w:hAnsi="ArialMT" w:cs="ArialMT"/>
          <w:sz w:val="28"/>
          <w:szCs w:val="28"/>
        </w:rPr>
        <w:t>4</w:t>
      </w:r>
      <w:r w:rsidR="00143631">
        <w:rPr>
          <w:rFonts w:ascii="ArialMT" w:hAnsi="ArialMT" w:cs="ArialMT"/>
          <w:sz w:val="28"/>
          <w:szCs w:val="28"/>
        </w:rPr>
        <w:t>7</w:t>
      </w:r>
      <w:r>
        <w:rPr>
          <w:rFonts w:ascii="ArialMT" w:hAnsi="ArialMT" w:cs="ArialMT"/>
          <w:sz w:val="28"/>
          <w:szCs w:val="28"/>
        </w:rPr>
        <w:t xml:space="preserve"> words</w:t>
      </w:r>
    </w:p>
    <w:p w14:paraId="2869916E" w14:textId="2E3B9E8E" w:rsidR="00B941F2" w:rsidRDefault="00B941F2" w:rsidP="00B941F2">
      <w:pPr>
        <w:jc w:val="center"/>
        <w:rPr>
          <w:rFonts w:ascii="Arial" w:hAnsi="Arial" w:cs="Arial"/>
          <w:sz w:val="28"/>
          <w:szCs w:val="28"/>
        </w:rPr>
      </w:pPr>
      <w:r>
        <w:rPr>
          <w:rFonts w:ascii="Arial" w:hAnsi="Arial" w:cs="Arial"/>
          <w:b/>
          <w:bCs/>
          <w:sz w:val="28"/>
          <w:szCs w:val="28"/>
        </w:rPr>
        <w:t xml:space="preserve">Due date: </w:t>
      </w:r>
      <w:r w:rsidR="00112DED">
        <w:rPr>
          <w:rFonts w:ascii="Arial" w:hAnsi="Arial" w:cs="Arial"/>
          <w:sz w:val="28"/>
          <w:szCs w:val="28"/>
        </w:rPr>
        <w:t>17</w:t>
      </w:r>
      <w:r>
        <w:rPr>
          <w:rFonts w:ascii="Arial" w:hAnsi="Arial" w:cs="Arial"/>
          <w:sz w:val="28"/>
          <w:szCs w:val="28"/>
        </w:rPr>
        <w:t>/0</w:t>
      </w:r>
      <w:r w:rsidR="00112DED">
        <w:rPr>
          <w:rFonts w:ascii="Arial" w:hAnsi="Arial" w:cs="Arial"/>
          <w:sz w:val="28"/>
          <w:szCs w:val="28"/>
        </w:rPr>
        <w:t>4</w:t>
      </w:r>
      <w:r>
        <w:rPr>
          <w:rFonts w:ascii="Arial" w:hAnsi="Arial" w:cs="Arial"/>
          <w:sz w:val="28"/>
          <w:szCs w:val="28"/>
        </w:rPr>
        <w:t>/23</w:t>
      </w:r>
    </w:p>
    <w:p w14:paraId="74FD00B3" w14:textId="03EA61DF" w:rsidR="00B941F2" w:rsidRDefault="00B941F2" w:rsidP="00B941F2">
      <w:pPr>
        <w:jc w:val="center"/>
        <w:rPr>
          <w:rFonts w:ascii="Arial" w:hAnsi="Arial" w:cs="Arial"/>
          <w:b/>
          <w:bCs/>
          <w:sz w:val="28"/>
          <w:szCs w:val="28"/>
        </w:rPr>
      </w:pPr>
      <w:r>
        <w:rPr>
          <w:rFonts w:ascii="Arial" w:hAnsi="Arial" w:cs="Arial"/>
          <w:b/>
          <w:bCs/>
          <w:sz w:val="28"/>
          <w:szCs w:val="28"/>
        </w:rPr>
        <w:t>Submission date</w:t>
      </w:r>
      <w:r w:rsidRPr="00112DED">
        <w:rPr>
          <w:rFonts w:ascii="Arial" w:hAnsi="Arial" w:cs="Arial"/>
          <w:b/>
          <w:bCs/>
          <w:sz w:val="28"/>
          <w:szCs w:val="28"/>
          <w:highlight w:val="yellow"/>
        </w:rPr>
        <w:t xml:space="preserve">: </w:t>
      </w:r>
      <w:r w:rsidR="00093F71">
        <w:rPr>
          <w:rFonts w:ascii="Arial" w:hAnsi="Arial" w:cs="Arial"/>
          <w:b/>
          <w:bCs/>
          <w:sz w:val="28"/>
          <w:szCs w:val="28"/>
          <w:highlight w:val="yellow"/>
        </w:rPr>
        <w:t>08</w:t>
      </w:r>
      <w:r w:rsidRPr="00112DED">
        <w:rPr>
          <w:rFonts w:ascii="Arial" w:hAnsi="Arial" w:cs="Arial"/>
          <w:sz w:val="28"/>
          <w:szCs w:val="28"/>
          <w:highlight w:val="yellow"/>
        </w:rPr>
        <w:t>/0</w:t>
      </w:r>
      <w:r w:rsidR="00112DED" w:rsidRPr="00112DED">
        <w:rPr>
          <w:rFonts w:ascii="Arial" w:hAnsi="Arial" w:cs="Arial"/>
          <w:sz w:val="28"/>
          <w:szCs w:val="28"/>
          <w:highlight w:val="yellow"/>
        </w:rPr>
        <w:t>4</w:t>
      </w:r>
      <w:r w:rsidRPr="00112DED">
        <w:rPr>
          <w:rFonts w:ascii="Arial" w:hAnsi="Arial" w:cs="Arial"/>
          <w:sz w:val="28"/>
          <w:szCs w:val="28"/>
          <w:highlight w:val="yellow"/>
        </w:rPr>
        <w:t>/23</w:t>
      </w:r>
    </w:p>
    <w:p w14:paraId="2910C7C4" w14:textId="77777777" w:rsidR="00B941F2" w:rsidRDefault="00B941F2" w:rsidP="00B941F2">
      <w:pPr>
        <w:spacing w:before="100" w:beforeAutospacing="1" w:after="100" w:afterAutospacing="1"/>
        <w:jc w:val="center"/>
        <w:rPr>
          <w:rFonts w:ascii="ArialMT" w:hAnsi="ArialMT"/>
          <w:sz w:val="28"/>
          <w:szCs w:val="28"/>
        </w:rPr>
      </w:pPr>
      <w:r>
        <w:rPr>
          <w:rFonts w:ascii="Arial" w:hAnsi="Arial" w:cs="Arial"/>
          <w:b/>
          <w:bCs/>
          <w:sz w:val="28"/>
          <w:szCs w:val="28"/>
        </w:rPr>
        <w:t xml:space="preserve">Student number: </w:t>
      </w:r>
      <w:r>
        <w:rPr>
          <w:rFonts w:ascii="ArialMT" w:hAnsi="ArialMT"/>
          <w:sz w:val="28"/>
          <w:szCs w:val="28"/>
        </w:rPr>
        <w:t>2200210</w:t>
      </w:r>
    </w:p>
    <w:tbl>
      <w:tblPr>
        <w:tblpPr w:leftFromText="180" w:rightFromText="180" w:vertAnchor="page" w:horzAnchor="margin" w:tblpXSpec="center" w:tblpY="12663"/>
        <w:tblW w:w="1134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276"/>
        <w:gridCol w:w="4243"/>
        <w:gridCol w:w="5821"/>
      </w:tblGrid>
      <w:tr w:rsidR="00D630F1" w14:paraId="29794CDF" w14:textId="77777777" w:rsidTr="00D630F1">
        <w:trPr>
          <w:trHeight w:val="547"/>
        </w:trPr>
        <w:tc>
          <w:tcPr>
            <w:tcW w:w="1276"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47C35C1" w14:textId="77777777" w:rsidR="00D630F1" w:rsidRDefault="00D630F1" w:rsidP="00D630F1">
            <w:pPr>
              <w:jc w:val="center"/>
              <w:rPr>
                <w:rFonts w:ascii="Arial" w:hAnsi="Arial" w:cs="Arial"/>
                <w:sz w:val="28"/>
                <w:szCs w:val="28"/>
              </w:rPr>
            </w:pPr>
          </w:p>
        </w:tc>
        <w:tc>
          <w:tcPr>
            <w:tcW w:w="424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3C27012F" w14:textId="77777777" w:rsidR="00D630F1" w:rsidRDefault="00D630F1" w:rsidP="00D630F1">
            <w:pPr>
              <w:tabs>
                <w:tab w:val="left" w:pos="1440"/>
                <w:tab w:val="left" w:pos="2880"/>
              </w:tabs>
              <w:suppressAutoHyphens/>
              <w:jc w:val="center"/>
              <w:outlineLvl w:val="0"/>
              <w:rPr>
                <w:rFonts w:ascii="Arial" w:hAnsi="Arial" w:cs="Arial"/>
                <w:b/>
                <w:bCs/>
                <w:sz w:val="28"/>
                <w:szCs w:val="28"/>
              </w:rPr>
            </w:pPr>
            <w:r>
              <w:rPr>
                <w:rFonts w:ascii="Arial" w:eastAsia="Arial Unicode MS" w:hAnsi="Arial" w:cs="Arial"/>
                <w:b/>
                <w:bCs/>
                <w:color w:val="000000"/>
                <w:sz w:val="28"/>
                <w:szCs w:val="28"/>
                <w14:textOutline w14:w="12700" w14:cap="flat" w14:cmpd="sng" w14:algn="ctr">
                  <w14:noFill/>
                  <w14:prstDash w14:val="solid"/>
                  <w14:miter w14:lim="100000"/>
                </w14:textOutline>
              </w:rPr>
              <w:t>Target</w:t>
            </w:r>
          </w:p>
        </w:tc>
        <w:tc>
          <w:tcPr>
            <w:tcW w:w="5821"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3F653A45" w14:textId="77777777" w:rsidR="00D630F1" w:rsidRDefault="00D630F1" w:rsidP="00D630F1">
            <w:pPr>
              <w:tabs>
                <w:tab w:val="left" w:pos="1440"/>
                <w:tab w:val="left" w:pos="2880"/>
              </w:tabs>
              <w:suppressAutoHyphens/>
              <w:jc w:val="center"/>
              <w:outlineLvl w:val="0"/>
              <w:rPr>
                <w:rFonts w:ascii="Arial" w:hAnsi="Arial" w:cs="Arial"/>
                <w:b/>
                <w:bCs/>
                <w:sz w:val="28"/>
                <w:szCs w:val="28"/>
              </w:rPr>
            </w:pPr>
            <w:r>
              <w:rPr>
                <w:rFonts w:ascii="Arial" w:eastAsia="Arial Unicode MS" w:hAnsi="Arial" w:cs="Arial"/>
                <w:b/>
                <w:bCs/>
                <w:color w:val="000000"/>
                <w:sz w:val="28"/>
                <w:szCs w:val="28"/>
                <w14:textOutline w14:w="12700" w14:cap="flat" w14:cmpd="sng" w14:algn="ctr">
                  <w14:noFill/>
                  <w14:prstDash w14:val="solid"/>
                  <w14:miter w14:lim="100000"/>
                </w14:textOutline>
              </w:rPr>
              <w:t>What I have done in this assignment:</w:t>
            </w:r>
          </w:p>
        </w:tc>
      </w:tr>
      <w:tr w:rsidR="00D630F1" w14:paraId="4E920858" w14:textId="77777777" w:rsidTr="00D630F1">
        <w:trPr>
          <w:trHeight w:val="452"/>
        </w:trPr>
        <w:tc>
          <w:tcPr>
            <w:tcW w:w="1276"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hideMark/>
          </w:tcPr>
          <w:p w14:paraId="2D86DEC1" w14:textId="77777777" w:rsidR="00D630F1" w:rsidRDefault="00D630F1" w:rsidP="00D630F1">
            <w:pPr>
              <w:tabs>
                <w:tab w:val="left" w:pos="1440"/>
                <w:tab w:val="left" w:pos="2880"/>
              </w:tabs>
              <w:suppressAutoHyphens/>
              <w:jc w:val="center"/>
              <w:outlineLvl w:val="0"/>
              <w:rPr>
                <w:rFonts w:ascii="Arial" w:hAnsi="Arial" w:cs="Arial"/>
                <w:b/>
                <w:bCs/>
                <w:sz w:val="28"/>
                <w:szCs w:val="28"/>
              </w:rPr>
            </w:pPr>
            <w:r>
              <w:rPr>
                <w:rFonts w:ascii="Arial" w:eastAsia="Arial Unicode MS" w:hAnsi="Arial" w:cs="Arial"/>
                <w:b/>
                <w:bCs/>
                <w:color w:val="000000"/>
                <w:sz w:val="28"/>
                <w:szCs w:val="28"/>
                <w14:textOutline w14:w="12700" w14:cap="flat" w14:cmpd="sng" w14:algn="ctr">
                  <w14:noFill/>
                  <w14:prstDash w14:val="solid"/>
                  <w14:miter w14:lim="100000"/>
                </w14:textOutline>
              </w:rPr>
              <w:t>Target 1</w:t>
            </w:r>
          </w:p>
        </w:tc>
        <w:tc>
          <w:tcPr>
            <w:tcW w:w="4243"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hideMark/>
          </w:tcPr>
          <w:p w14:paraId="2A1C607D" w14:textId="77777777" w:rsidR="00D630F1" w:rsidRPr="00D630F1" w:rsidRDefault="00D630F1" w:rsidP="00D630F1">
            <w:pPr>
              <w:rPr>
                <w:rFonts w:ascii="Roboto" w:hAnsi="Roboto"/>
                <w:color w:val="283041"/>
                <w:shd w:val="clear" w:color="auto" w:fill="FFFFFF"/>
              </w:rPr>
            </w:pPr>
            <w:r w:rsidRPr="00D630F1">
              <w:rPr>
                <w:rFonts w:ascii="Arial" w:hAnsi="Arial" w:cs="Arial"/>
              </w:rPr>
              <w:t>When you identify limitations to methods you plan on using in your research, try to explain how you plan to limit these limitations. You began to do this but it wasn’t consistent.</w:t>
            </w:r>
          </w:p>
          <w:p w14:paraId="1DAE751A" w14:textId="77777777" w:rsidR="00D630F1" w:rsidRPr="00D630F1" w:rsidRDefault="00D630F1" w:rsidP="00D630F1">
            <w:pPr>
              <w:rPr>
                <w:rFonts w:ascii="Arial" w:hAnsi="Arial" w:cs="Arial"/>
              </w:rPr>
            </w:pPr>
          </w:p>
        </w:tc>
        <w:tc>
          <w:tcPr>
            <w:tcW w:w="5821"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8CF2A2E" w14:textId="77777777" w:rsidR="00D630F1" w:rsidRPr="00D630F1" w:rsidRDefault="00D630F1" w:rsidP="00D630F1">
            <w:pPr>
              <w:rPr>
                <w:rFonts w:ascii="Arial" w:hAnsi="Arial" w:cs="Arial"/>
              </w:rPr>
            </w:pPr>
            <w:r w:rsidRPr="00D630F1">
              <w:rPr>
                <w:rFonts w:ascii="Arial" w:hAnsi="Arial" w:cs="Arial"/>
              </w:rPr>
              <w:t>This assignment did not require me to discuss my own methods for research, therefore I was not able to act on this feedback. However, if I was to conduct another research project in the future then I would act on this feedback.</w:t>
            </w:r>
          </w:p>
        </w:tc>
      </w:tr>
    </w:tbl>
    <w:p w14:paraId="0CDB1FA4" w14:textId="77777777" w:rsidR="00D630F1" w:rsidRDefault="00D630F1" w:rsidP="00B941F2">
      <w:pPr>
        <w:spacing w:before="100" w:beforeAutospacing="1" w:after="100" w:afterAutospacing="1"/>
        <w:jc w:val="center"/>
        <w:rPr>
          <w:rFonts w:ascii="ArialMT" w:hAnsi="ArialMT"/>
          <w:sz w:val="28"/>
          <w:szCs w:val="28"/>
        </w:rPr>
      </w:pPr>
    </w:p>
    <w:p w14:paraId="7EB33106" w14:textId="77777777" w:rsidR="00D630F1" w:rsidRDefault="00D630F1" w:rsidP="00B941F2">
      <w:pPr>
        <w:spacing w:before="100" w:beforeAutospacing="1" w:after="100" w:afterAutospacing="1"/>
        <w:jc w:val="center"/>
        <w:rPr>
          <w:rFonts w:ascii="ArialMT" w:hAnsi="ArialMT"/>
          <w:sz w:val="28"/>
          <w:szCs w:val="28"/>
        </w:rPr>
      </w:pPr>
    </w:p>
    <w:p w14:paraId="0510EB1E" w14:textId="77777777" w:rsidR="00843C6C" w:rsidRDefault="00B941F2" w:rsidP="00652FA3">
      <w:pPr>
        <w:pStyle w:val="NormalWeb"/>
      </w:pPr>
      <w:r>
        <w:br w:type="page"/>
      </w:r>
    </w:p>
    <w:p w14:paraId="5C094A64" w14:textId="77777777" w:rsidR="00843C6C" w:rsidRDefault="00843C6C" w:rsidP="00843C6C">
      <w:pPr>
        <w:rPr>
          <w:rFonts w:ascii="ArialMT" w:hAnsi="ArialMT"/>
          <w:sz w:val="28"/>
          <w:szCs w:val="28"/>
        </w:rPr>
      </w:pPr>
      <w:r>
        <w:rPr>
          <w:rFonts w:ascii="Arial" w:hAnsi="Arial" w:cs="Arial"/>
          <w:b/>
          <w:bCs/>
          <w:sz w:val="36"/>
          <w:szCs w:val="36"/>
        </w:rPr>
        <w:lastRenderedPageBreak/>
        <w:t xml:space="preserve">Contents </w:t>
      </w:r>
    </w:p>
    <w:p w14:paraId="6B77D78F" w14:textId="51B16D8B" w:rsidR="00843C6C" w:rsidRPr="00843C6C" w:rsidRDefault="00843C6C" w:rsidP="00843C6C">
      <w:pPr>
        <w:spacing w:before="100" w:beforeAutospacing="1" w:after="100" w:afterAutospacing="1"/>
        <w:rPr>
          <w:rFonts w:ascii="Arial" w:hAnsi="Arial" w:cs="Arial"/>
          <w:sz w:val="26"/>
          <w:szCs w:val="26"/>
        </w:rPr>
      </w:pPr>
      <w:r w:rsidRPr="00843C6C">
        <w:rPr>
          <w:rFonts w:ascii="Arial" w:hAnsi="Arial" w:cs="Arial"/>
          <w:sz w:val="26"/>
          <w:szCs w:val="26"/>
        </w:rPr>
        <w:t xml:space="preserve">Introduction </w:t>
      </w:r>
      <w:r w:rsidRPr="00843C6C">
        <w:rPr>
          <w:rFonts w:ascii="Arial" w:hAnsi="Arial" w:cs="Arial"/>
          <w:sz w:val="26"/>
          <w:szCs w:val="26"/>
        </w:rPr>
        <w:t xml:space="preserve"> …………………………………………………………</w:t>
      </w:r>
      <w:r w:rsidRPr="00843C6C">
        <w:rPr>
          <w:rFonts w:ascii="Arial" w:hAnsi="Arial" w:cs="Arial"/>
          <w:sz w:val="26"/>
          <w:szCs w:val="26"/>
        </w:rPr>
        <w:t>……</w:t>
      </w:r>
      <w:r>
        <w:rPr>
          <w:rFonts w:ascii="Arial" w:hAnsi="Arial" w:cs="Arial"/>
          <w:sz w:val="26"/>
          <w:szCs w:val="26"/>
        </w:rPr>
        <w:t>...</w:t>
      </w:r>
      <w:r w:rsidRPr="00843C6C">
        <w:rPr>
          <w:rFonts w:ascii="Arial" w:hAnsi="Arial" w:cs="Arial"/>
          <w:b/>
          <w:bCs/>
          <w:sz w:val="26"/>
          <w:szCs w:val="26"/>
        </w:rPr>
        <w:t>Page 3</w:t>
      </w:r>
    </w:p>
    <w:p w14:paraId="7294C02C" w14:textId="3C192A17" w:rsidR="00843C6C" w:rsidRPr="00843C6C" w:rsidRDefault="00843C6C" w:rsidP="00843C6C">
      <w:pPr>
        <w:spacing w:before="100" w:beforeAutospacing="1" w:after="100" w:afterAutospacing="1"/>
        <w:rPr>
          <w:rFonts w:ascii="Arial" w:hAnsi="Arial" w:cs="Arial"/>
          <w:sz w:val="26"/>
          <w:szCs w:val="26"/>
        </w:rPr>
      </w:pPr>
      <w:r w:rsidRPr="00843C6C">
        <w:rPr>
          <w:rFonts w:ascii="Arial" w:hAnsi="Arial" w:cs="Arial"/>
          <w:sz w:val="26"/>
          <w:szCs w:val="26"/>
        </w:rPr>
        <w:t xml:space="preserve">Literature Review </w:t>
      </w:r>
      <w:r w:rsidRPr="00843C6C">
        <w:rPr>
          <w:rFonts w:ascii="Arial" w:hAnsi="Arial" w:cs="Arial"/>
          <w:sz w:val="26"/>
          <w:szCs w:val="26"/>
        </w:rPr>
        <w:t xml:space="preserve"> ………………………………………</w:t>
      </w:r>
      <w:r w:rsidRPr="00843C6C">
        <w:rPr>
          <w:rFonts w:ascii="Arial" w:hAnsi="Arial" w:cs="Arial"/>
          <w:sz w:val="26"/>
          <w:szCs w:val="26"/>
        </w:rPr>
        <w:t>…………………</w:t>
      </w:r>
      <w:r w:rsidRPr="00843C6C">
        <w:rPr>
          <w:rFonts w:ascii="Arial" w:hAnsi="Arial" w:cs="Arial"/>
          <w:sz w:val="26"/>
          <w:szCs w:val="26"/>
        </w:rPr>
        <w:t>.</w:t>
      </w:r>
      <w:r w:rsidRPr="00843C6C">
        <w:rPr>
          <w:rFonts w:ascii="Arial" w:hAnsi="Arial" w:cs="Arial"/>
          <w:b/>
          <w:bCs/>
          <w:sz w:val="26"/>
          <w:szCs w:val="26"/>
        </w:rPr>
        <w:t xml:space="preserve">Page </w:t>
      </w:r>
      <w:r w:rsidR="007B33CF">
        <w:rPr>
          <w:rFonts w:ascii="Arial" w:hAnsi="Arial" w:cs="Arial"/>
          <w:b/>
          <w:bCs/>
          <w:sz w:val="26"/>
          <w:szCs w:val="26"/>
        </w:rPr>
        <w:t>3</w:t>
      </w:r>
    </w:p>
    <w:p w14:paraId="5F619CCF" w14:textId="76F1AFFA" w:rsidR="00843C6C" w:rsidRPr="00843C6C" w:rsidRDefault="00843C6C" w:rsidP="00843C6C">
      <w:pPr>
        <w:spacing w:before="100" w:beforeAutospacing="1" w:after="100" w:afterAutospacing="1"/>
        <w:rPr>
          <w:rFonts w:ascii="Arial" w:hAnsi="Arial" w:cs="Arial"/>
          <w:sz w:val="26"/>
          <w:szCs w:val="26"/>
        </w:rPr>
      </w:pPr>
      <w:r w:rsidRPr="00843C6C">
        <w:rPr>
          <w:rFonts w:ascii="Arial" w:hAnsi="Arial" w:cs="Arial"/>
          <w:sz w:val="26"/>
          <w:szCs w:val="26"/>
        </w:rPr>
        <w:t>Developing an Action Point</w:t>
      </w:r>
      <w:r w:rsidRPr="00843C6C">
        <w:rPr>
          <w:rFonts w:ascii="Arial" w:hAnsi="Arial" w:cs="Arial"/>
          <w:sz w:val="26"/>
          <w:szCs w:val="26"/>
        </w:rPr>
        <w:t xml:space="preserve"> …………………………………………</w:t>
      </w:r>
      <w:r w:rsidRPr="00843C6C">
        <w:rPr>
          <w:rFonts w:ascii="Arial" w:hAnsi="Arial" w:cs="Arial"/>
          <w:sz w:val="26"/>
          <w:szCs w:val="26"/>
        </w:rPr>
        <w:t>…..</w:t>
      </w:r>
      <w:r w:rsidRPr="00843C6C">
        <w:rPr>
          <w:rFonts w:ascii="Arial" w:hAnsi="Arial" w:cs="Arial"/>
          <w:sz w:val="26"/>
          <w:szCs w:val="26"/>
        </w:rPr>
        <w:t>.</w:t>
      </w:r>
      <w:r>
        <w:rPr>
          <w:rFonts w:ascii="Arial" w:hAnsi="Arial" w:cs="Arial"/>
          <w:sz w:val="26"/>
          <w:szCs w:val="26"/>
        </w:rPr>
        <w:t>..</w:t>
      </w:r>
      <w:r w:rsidRPr="00843C6C">
        <w:rPr>
          <w:rFonts w:ascii="Arial" w:hAnsi="Arial" w:cs="Arial"/>
          <w:b/>
          <w:bCs/>
          <w:sz w:val="26"/>
          <w:szCs w:val="26"/>
        </w:rPr>
        <w:t xml:space="preserve">Page </w:t>
      </w:r>
      <w:r w:rsidR="007B33CF">
        <w:rPr>
          <w:rFonts w:ascii="Arial" w:hAnsi="Arial" w:cs="Arial"/>
          <w:b/>
          <w:bCs/>
          <w:sz w:val="26"/>
          <w:szCs w:val="26"/>
        </w:rPr>
        <w:t>5</w:t>
      </w:r>
    </w:p>
    <w:p w14:paraId="557A69B5" w14:textId="4015B2EF" w:rsidR="00843C6C" w:rsidRPr="00843C6C" w:rsidRDefault="00843C6C" w:rsidP="00843C6C">
      <w:pPr>
        <w:spacing w:before="100" w:beforeAutospacing="1" w:after="100" w:afterAutospacing="1"/>
        <w:rPr>
          <w:rFonts w:ascii="Arial" w:hAnsi="Arial" w:cs="Arial"/>
          <w:sz w:val="26"/>
          <w:szCs w:val="26"/>
        </w:rPr>
      </w:pPr>
      <w:r w:rsidRPr="00843C6C">
        <w:rPr>
          <w:rFonts w:ascii="Arial" w:hAnsi="Arial" w:cs="Arial"/>
          <w:sz w:val="26"/>
          <w:szCs w:val="26"/>
        </w:rPr>
        <w:t xml:space="preserve">Recommendations and Conclusion </w:t>
      </w:r>
      <w:r w:rsidRPr="00843C6C">
        <w:rPr>
          <w:rFonts w:ascii="Arial" w:hAnsi="Arial" w:cs="Arial"/>
          <w:sz w:val="26"/>
          <w:szCs w:val="26"/>
        </w:rPr>
        <w:t>……………………………</w:t>
      </w:r>
      <w:r w:rsidRPr="00843C6C">
        <w:rPr>
          <w:rFonts w:ascii="Arial" w:hAnsi="Arial" w:cs="Arial"/>
          <w:sz w:val="26"/>
          <w:szCs w:val="26"/>
        </w:rPr>
        <w:t>………</w:t>
      </w:r>
      <w:r w:rsidRPr="00843C6C">
        <w:rPr>
          <w:rFonts w:ascii="Arial" w:hAnsi="Arial" w:cs="Arial"/>
          <w:sz w:val="26"/>
          <w:szCs w:val="26"/>
        </w:rPr>
        <w:t>.</w:t>
      </w:r>
      <w:r>
        <w:rPr>
          <w:rFonts w:ascii="Arial" w:hAnsi="Arial" w:cs="Arial"/>
          <w:sz w:val="26"/>
          <w:szCs w:val="26"/>
        </w:rPr>
        <w:t>..</w:t>
      </w:r>
      <w:r w:rsidRPr="00843C6C">
        <w:rPr>
          <w:rFonts w:ascii="Arial" w:hAnsi="Arial" w:cs="Arial"/>
          <w:b/>
          <w:bCs/>
          <w:sz w:val="26"/>
          <w:szCs w:val="26"/>
        </w:rPr>
        <w:t>Page 8</w:t>
      </w:r>
    </w:p>
    <w:p w14:paraId="287ECC52" w14:textId="20E2709F" w:rsidR="00843C6C" w:rsidRPr="00843C6C" w:rsidRDefault="00843C6C" w:rsidP="00843C6C">
      <w:pPr>
        <w:spacing w:before="100" w:beforeAutospacing="1" w:after="100" w:afterAutospacing="1"/>
        <w:rPr>
          <w:rFonts w:ascii="Arial" w:hAnsi="Arial" w:cs="Arial"/>
          <w:sz w:val="26"/>
          <w:szCs w:val="26"/>
        </w:rPr>
      </w:pPr>
      <w:r w:rsidRPr="00843C6C">
        <w:rPr>
          <w:rFonts w:ascii="Arial" w:hAnsi="Arial" w:cs="Arial"/>
          <w:sz w:val="26"/>
          <w:szCs w:val="26"/>
        </w:rPr>
        <w:t xml:space="preserve">Reference List </w:t>
      </w:r>
      <w:r w:rsidRPr="00843C6C">
        <w:rPr>
          <w:rFonts w:ascii="Arial" w:hAnsi="Arial" w:cs="Arial"/>
          <w:sz w:val="26"/>
          <w:szCs w:val="26"/>
        </w:rPr>
        <w:t xml:space="preserve"> …………………………………………</w:t>
      </w:r>
      <w:r w:rsidRPr="00843C6C">
        <w:rPr>
          <w:rFonts w:ascii="Arial" w:hAnsi="Arial" w:cs="Arial"/>
          <w:sz w:val="26"/>
          <w:szCs w:val="26"/>
        </w:rPr>
        <w:t>………………….</w:t>
      </w:r>
      <w:r w:rsidRPr="00843C6C">
        <w:rPr>
          <w:rFonts w:ascii="Arial" w:hAnsi="Arial" w:cs="Arial"/>
          <w:sz w:val="26"/>
          <w:szCs w:val="26"/>
        </w:rPr>
        <w:t>.</w:t>
      </w:r>
      <w:r w:rsidRPr="00843C6C">
        <w:rPr>
          <w:rFonts w:ascii="Arial" w:hAnsi="Arial" w:cs="Arial"/>
          <w:b/>
          <w:bCs/>
          <w:sz w:val="26"/>
          <w:szCs w:val="26"/>
        </w:rPr>
        <w:t xml:space="preserve">Page </w:t>
      </w:r>
      <w:r w:rsidR="007B33CF">
        <w:rPr>
          <w:rFonts w:ascii="Arial" w:hAnsi="Arial" w:cs="Arial"/>
          <w:b/>
          <w:bCs/>
          <w:sz w:val="26"/>
          <w:szCs w:val="26"/>
        </w:rPr>
        <w:t>10</w:t>
      </w:r>
    </w:p>
    <w:p w14:paraId="23712541" w14:textId="70A81C3F" w:rsidR="00843C6C" w:rsidRPr="00C85382" w:rsidRDefault="00843C6C" w:rsidP="00843C6C">
      <w:pPr>
        <w:spacing w:before="100" w:beforeAutospacing="1" w:after="100" w:afterAutospacing="1"/>
        <w:rPr>
          <w:rFonts w:ascii="Arial" w:hAnsi="Arial" w:cs="Arial"/>
          <w:sz w:val="26"/>
          <w:szCs w:val="26"/>
        </w:rPr>
      </w:pPr>
      <w:r w:rsidRPr="00843C6C">
        <w:rPr>
          <w:rFonts w:ascii="Arial" w:hAnsi="Arial" w:cs="Arial"/>
          <w:sz w:val="26"/>
          <w:szCs w:val="26"/>
        </w:rPr>
        <w:t>Appendices</w:t>
      </w:r>
      <w:r>
        <w:rPr>
          <w:rFonts w:ascii="Arial" w:hAnsi="Arial" w:cs="Arial"/>
          <w:b/>
          <w:bCs/>
          <w:sz w:val="26"/>
          <w:szCs w:val="26"/>
        </w:rPr>
        <w:t xml:space="preserve"> </w:t>
      </w:r>
      <w:r w:rsidRPr="00C85382">
        <w:rPr>
          <w:rFonts w:ascii="Arial" w:hAnsi="Arial" w:cs="Arial"/>
          <w:sz w:val="26"/>
          <w:szCs w:val="26"/>
        </w:rPr>
        <w:t>……………………………</w:t>
      </w:r>
      <w:r>
        <w:rPr>
          <w:rFonts w:ascii="Arial" w:hAnsi="Arial" w:cs="Arial"/>
          <w:sz w:val="26"/>
          <w:szCs w:val="26"/>
        </w:rPr>
        <w:t>…………………………………...</w:t>
      </w:r>
      <w:r>
        <w:rPr>
          <w:rFonts w:ascii="Arial" w:hAnsi="Arial" w:cs="Arial"/>
          <w:sz w:val="26"/>
          <w:szCs w:val="26"/>
        </w:rPr>
        <w:t>.</w:t>
      </w:r>
      <w:r w:rsidRPr="00843C6C">
        <w:rPr>
          <w:rFonts w:ascii="Arial" w:hAnsi="Arial" w:cs="Arial"/>
          <w:b/>
          <w:bCs/>
          <w:sz w:val="26"/>
          <w:szCs w:val="26"/>
        </w:rPr>
        <w:t xml:space="preserve">Page </w:t>
      </w:r>
      <w:r w:rsidR="007B33CF">
        <w:rPr>
          <w:rFonts w:ascii="Arial" w:hAnsi="Arial" w:cs="Arial"/>
          <w:b/>
          <w:bCs/>
          <w:sz w:val="26"/>
          <w:szCs w:val="26"/>
        </w:rPr>
        <w:t>13</w:t>
      </w:r>
    </w:p>
    <w:p w14:paraId="5AAC8BDF" w14:textId="77777777" w:rsidR="00843C6C" w:rsidRPr="00C85382" w:rsidRDefault="00843C6C" w:rsidP="00843C6C">
      <w:pPr>
        <w:spacing w:before="100" w:beforeAutospacing="1" w:after="100" w:afterAutospacing="1"/>
        <w:rPr>
          <w:rFonts w:ascii="Arial" w:hAnsi="Arial" w:cs="Arial"/>
          <w:sz w:val="26"/>
          <w:szCs w:val="26"/>
        </w:rPr>
      </w:pPr>
    </w:p>
    <w:p w14:paraId="482F5CD6" w14:textId="77777777" w:rsidR="00843C6C" w:rsidRDefault="00843C6C">
      <w:r>
        <w:br w:type="page"/>
      </w:r>
    </w:p>
    <w:p w14:paraId="742B6734" w14:textId="75188190" w:rsidR="00652FA3" w:rsidRPr="00BA55B7" w:rsidRDefault="00A0698D" w:rsidP="00652FA3">
      <w:pPr>
        <w:pStyle w:val="NormalWeb"/>
        <w:rPr>
          <w:b/>
          <w:bCs/>
          <w:sz w:val="28"/>
          <w:szCs w:val="28"/>
          <w:u w:val="single"/>
        </w:rPr>
      </w:pPr>
      <w:r w:rsidRPr="00652FA3">
        <w:rPr>
          <w:rFonts w:ascii="Arial" w:hAnsi="Arial" w:cs="Arial"/>
          <w:b/>
          <w:bCs/>
          <w:u w:val="single"/>
        </w:rPr>
        <w:lastRenderedPageBreak/>
        <w:t xml:space="preserve">Introduction </w:t>
      </w:r>
    </w:p>
    <w:p w14:paraId="20C0F24A" w14:textId="0F3EBCF0" w:rsidR="00C17263" w:rsidRPr="00652FA3" w:rsidRDefault="00FF55F8" w:rsidP="00652FA3">
      <w:pPr>
        <w:pStyle w:val="NormalWeb"/>
        <w:spacing w:line="276" w:lineRule="auto"/>
        <w:rPr>
          <w:rFonts w:ascii="Arial" w:hAnsi="Arial" w:cs="Arial"/>
        </w:rPr>
      </w:pPr>
      <w:r w:rsidRPr="00652FA3">
        <w:rPr>
          <w:rFonts w:ascii="Arial" w:hAnsi="Arial" w:cs="Arial"/>
        </w:rPr>
        <w:t xml:space="preserve">This assignment will critically reflect on one aspect of a School Development Plan (SDP), </w:t>
      </w:r>
      <w:r w:rsidR="00E21BAC">
        <w:rPr>
          <w:rFonts w:ascii="Arial" w:hAnsi="Arial" w:cs="Arial"/>
        </w:rPr>
        <w:t>exploring</w:t>
      </w:r>
      <w:r w:rsidRPr="00652FA3">
        <w:rPr>
          <w:rFonts w:ascii="Arial" w:hAnsi="Arial" w:cs="Arial"/>
        </w:rPr>
        <w:t xml:space="preserve"> the actions, impact and evidence base. </w:t>
      </w:r>
      <w:r w:rsidR="00694CF7" w:rsidRPr="00652FA3">
        <w:rPr>
          <w:rFonts w:ascii="Arial" w:hAnsi="Arial" w:cs="Arial"/>
        </w:rPr>
        <w:t xml:space="preserve">A literature review will be conducted with emphasis on the process of developing a SDP and consideration of the chosen area of focus. </w:t>
      </w:r>
      <w:r w:rsidR="00D71DEF" w:rsidRPr="00652FA3">
        <w:rPr>
          <w:rFonts w:ascii="Arial" w:hAnsi="Arial" w:cs="Arial"/>
        </w:rPr>
        <w:t>Following a thorough evaluation of the SDP, practical suggestions will be devised on how the SDP priority could be approached differently.</w:t>
      </w:r>
      <w:r w:rsidR="00C17263" w:rsidRPr="00652FA3">
        <w:rPr>
          <w:rFonts w:ascii="Arial" w:hAnsi="Arial" w:cs="Arial"/>
        </w:rPr>
        <w:t xml:space="preserve"> Finally, a conclusion will summarise the key themes and identify how this research will influence the next steps of my practice, with links to the Professional Standards for Teaching and Leadership.</w:t>
      </w:r>
    </w:p>
    <w:p w14:paraId="226A27FF" w14:textId="560F96E9" w:rsidR="007423F3" w:rsidRPr="00652FA3" w:rsidRDefault="007423F3" w:rsidP="00652FA3">
      <w:pPr>
        <w:pStyle w:val="NormalWeb"/>
        <w:spacing w:line="276" w:lineRule="auto"/>
        <w:rPr>
          <w:rFonts w:ascii="Arial" w:hAnsi="Arial" w:cs="Arial"/>
        </w:rPr>
      </w:pPr>
      <w:r w:rsidRPr="00652FA3">
        <w:rPr>
          <w:rFonts w:ascii="Arial" w:hAnsi="Arial" w:cs="Arial"/>
        </w:rPr>
        <w:t xml:space="preserve">One priority has been selected from the SDP of </w:t>
      </w:r>
      <w:r w:rsidR="006D4835" w:rsidRPr="00652FA3">
        <w:rPr>
          <w:rFonts w:ascii="Arial" w:hAnsi="Arial" w:cs="Arial"/>
        </w:rPr>
        <w:t>an English-medium Primary School situated</w:t>
      </w:r>
      <w:r w:rsidR="00C17263" w:rsidRPr="00652FA3">
        <w:rPr>
          <w:rFonts w:ascii="Arial" w:hAnsi="Arial" w:cs="Arial"/>
        </w:rPr>
        <w:t xml:space="preserve"> </w:t>
      </w:r>
      <w:r w:rsidR="006D4835" w:rsidRPr="00652FA3">
        <w:rPr>
          <w:rFonts w:ascii="Arial" w:hAnsi="Arial" w:cs="Arial"/>
        </w:rPr>
        <w:t xml:space="preserve">in an affluent area of South Wales. As of September 2022, there </w:t>
      </w:r>
      <w:r w:rsidRPr="00652FA3">
        <w:rPr>
          <w:rFonts w:ascii="Arial" w:hAnsi="Arial" w:cs="Arial"/>
        </w:rPr>
        <w:t>wer</w:t>
      </w:r>
      <w:r w:rsidR="006D4835" w:rsidRPr="00652FA3">
        <w:rPr>
          <w:rFonts w:ascii="Arial" w:hAnsi="Arial" w:cs="Arial"/>
        </w:rPr>
        <w:t>e 476 pupils</w:t>
      </w:r>
      <w:r w:rsidRPr="00652FA3">
        <w:rPr>
          <w:rFonts w:ascii="Arial" w:hAnsi="Arial" w:cs="Arial"/>
        </w:rPr>
        <w:t xml:space="preserve"> enrolled at the school</w:t>
      </w:r>
      <w:r w:rsidR="00E029BB">
        <w:rPr>
          <w:rFonts w:ascii="Arial" w:hAnsi="Arial" w:cs="Arial"/>
        </w:rPr>
        <w:t>,</w:t>
      </w:r>
      <w:r w:rsidRPr="00652FA3">
        <w:rPr>
          <w:rFonts w:ascii="Arial" w:hAnsi="Arial" w:cs="Arial"/>
        </w:rPr>
        <w:t xml:space="preserve"> with 1.5% of pupils speaking English as an Additional Language (EAL) (Welsh Government, 2023).</w:t>
      </w:r>
      <w:r w:rsidR="00E76ACB" w:rsidRPr="00652FA3">
        <w:rPr>
          <w:rFonts w:ascii="Arial" w:hAnsi="Arial" w:cs="Arial"/>
        </w:rPr>
        <w:t xml:space="preserve"> In order to remain ethical and maintain </w:t>
      </w:r>
      <w:r w:rsidR="00E029BB">
        <w:rPr>
          <w:rFonts w:ascii="Arial" w:hAnsi="Arial" w:cs="Arial"/>
        </w:rPr>
        <w:t xml:space="preserve">the </w:t>
      </w:r>
      <w:r w:rsidR="00E76ACB" w:rsidRPr="00652FA3">
        <w:rPr>
          <w:rFonts w:ascii="Arial" w:hAnsi="Arial" w:cs="Arial"/>
        </w:rPr>
        <w:t xml:space="preserve">anonymity and confidentiality of the school, the staff and the pupils, </w:t>
      </w:r>
      <w:r w:rsidR="00447BB6" w:rsidRPr="00652FA3">
        <w:rPr>
          <w:rFonts w:ascii="Arial" w:hAnsi="Arial" w:cs="Arial"/>
        </w:rPr>
        <w:t>pseudonyms</w:t>
      </w:r>
      <w:r w:rsidR="00E76ACB" w:rsidRPr="00652FA3">
        <w:rPr>
          <w:rFonts w:ascii="Arial" w:hAnsi="Arial" w:cs="Arial"/>
        </w:rPr>
        <w:t xml:space="preserve"> will be used, with the school being referred to as ‘School X’</w:t>
      </w:r>
      <w:r w:rsidR="00D3749C" w:rsidRPr="00652FA3">
        <w:rPr>
          <w:rFonts w:ascii="Arial" w:hAnsi="Arial" w:cs="Arial"/>
        </w:rPr>
        <w:t xml:space="preserve"> (BERA, 2018).</w:t>
      </w:r>
    </w:p>
    <w:p w14:paraId="508EFE9C" w14:textId="6537728F" w:rsidR="00991322" w:rsidRPr="00652FA3" w:rsidRDefault="00694CF7" w:rsidP="00652FA3">
      <w:pPr>
        <w:pStyle w:val="NormalWeb"/>
        <w:spacing w:line="276" w:lineRule="auto"/>
        <w:rPr>
          <w:rFonts w:ascii="Arial" w:hAnsi="Arial" w:cs="Arial"/>
          <w:color w:val="000000" w:themeColor="text1"/>
        </w:rPr>
      </w:pPr>
      <w:r w:rsidRPr="00652FA3">
        <w:rPr>
          <w:rFonts w:ascii="Arial" w:hAnsi="Arial" w:cs="Arial"/>
          <w:color w:val="000000" w:themeColor="text1"/>
        </w:rPr>
        <w:t xml:space="preserve">This report will explore School X’s planning and implementation of the following priority within their SDP; </w:t>
      </w:r>
      <w:r w:rsidR="00991322" w:rsidRPr="00652FA3">
        <w:rPr>
          <w:rFonts w:ascii="Arial" w:hAnsi="Arial" w:cs="Arial"/>
          <w:b/>
          <w:bCs/>
          <w:color w:val="000000" w:themeColor="text1"/>
        </w:rPr>
        <w:t xml:space="preserve">To improve the standard of Welsh as a Second Language, specifically oracy skills </w:t>
      </w:r>
      <w:r w:rsidR="00991322" w:rsidRPr="00652FA3">
        <w:rPr>
          <w:rFonts w:ascii="Arial" w:hAnsi="Arial" w:cs="Arial"/>
          <w:color w:val="000000" w:themeColor="text1"/>
        </w:rPr>
        <w:t>(School X, 2022).</w:t>
      </w:r>
    </w:p>
    <w:p w14:paraId="0893BB70" w14:textId="77777777" w:rsidR="00BA55B7" w:rsidRDefault="00BA55B7" w:rsidP="00652FA3">
      <w:pPr>
        <w:pStyle w:val="NormalWeb"/>
        <w:spacing w:line="276" w:lineRule="auto"/>
        <w:rPr>
          <w:rFonts w:ascii="Arial" w:hAnsi="Arial" w:cs="Arial"/>
          <w:b/>
          <w:bCs/>
          <w:u w:val="single"/>
        </w:rPr>
      </w:pPr>
    </w:p>
    <w:p w14:paraId="3841C1C0" w14:textId="5B1906AE" w:rsidR="00652FA3" w:rsidRDefault="00A0698D" w:rsidP="00652FA3">
      <w:pPr>
        <w:pStyle w:val="NormalWeb"/>
        <w:spacing w:line="276" w:lineRule="auto"/>
        <w:rPr>
          <w:rFonts w:ascii="Arial" w:hAnsi="Arial" w:cs="Arial"/>
        </w:rPr>
      </w:pPr>
      <w:r w:rsidRPr="00652FA3">
        <w:rPr>
          <w:rFonts w:ascii="Arial" w:hAnsi="Arial" w:cs="Arial"/>
          <w:b/>
          <w:bCs/>
          <w:u w:val="single"/>
        </w:rPr>
        <w:t xml:space="preserve">Literature </w:t>
      </w:r>
      <w:r w:rsidR="00843C6C">
        <w:rPr>
          <w:rFonts w:ascii="Arial" w:hAnsi="Arial" w:cs="Arial"/>
          <w:b/>
          <w:bCs/>
          <w:u w:val="single"/>
        </w:rPr>
        <w:t>R</w:t>
      </w:r>
      <w:r w:rsidRPr="00652FA3">
        <w:rPr>
          <w:rFonts w:ascii="Arial" w:hAnsi="Arial" w:cs="Arial"/>
          <w:b/>
          <w:bCs/>
          <w:u w:val="single"/>
        </w:rPr>
        <w:t xml:space="preserve">eview </w:t>
      </w:r>
    </w:p>
    <w:p w14:paraId="0FEA71B0" w14:textId="3F98FEFA" w:rsidR="00872252" w:rsidRPr="00652FA3" w:rsidRDefault="00F662BD" w:rsidP="00652FA3">
      <w:pPr>
        <w:pStyle w:val="NormalWeb"/>
        <w:spacing w:line="276" w:lineRule="auto"/>
        <w:rPr>
          <w:rFonts w:ascii="Arial" w:hAnsi="Arial" w:cs="Arial"/>
        </w:rPr>
      </w:pPr>
      <w:r w:rsidRPr="00652FA3">
        <w:rPr>
          <w:rFonts w:ascii="Arial" w:hAnsi="Arial" w:cs="Arial"/>
        </w:rPr>
        <w:t>A School Development Plan (SDP)</w:t>
      </w:r>
      <w:r w:rsidR="00276F1F" w:rsidRPr="00652FA3">
        <w:rPr>
          <w:rFonts w:ascii="Arial" w:hAnsi="Arial" w:cs="Arial"/>
        </w:rPr>
        <w:t>, also known as a School Improvement Plan (SIP)</w:t>
      </w:r>
      <w:r w:rsidRPr="00652FA3">
        <w:rPr>
          <w:rFonts w:ascii="Arial" w:hAnsi="Arial" w:cs="Arial"/>
        </w:rPr>
        <w:t xml:space="preserve"> is a strategic plan for improvement based on the individual needs and aspirations of each school. A</w:t>
      </w:r>
      <w:r w:rsidR="00841593">
        <w:rPr>
          <w:rFonts w:ascii="Arial" w:hAnsi="Arial" w:cs="Arial"/>
        </w:rPr>
        <w:t>n</w:t>
      </w:r>
      <w:r w:rsidRPr="00652FA3">
        <w:rPr>
          <w:rFonts w:ascii="Arial" w:hAnsi="Arial" w:cs="Arial"/>
        </w:rPr>
        <w:t xml:space="preserve"> SDP should highlight specific areas of priority within a school</w:t>
      </w:r>
      <w:r w:rsidR="00841593">
        <w:rPr>
          <w:rFonts w:ascii="Arial" w:hAnsi="Arial" w:cs="Arial"/>
        </w:rPr>
        <w:t xml:space="preserve"> </w:t>
      </w:r>
      <w:r w:rsidRPr="00652FA3">
        <w:rPr>
          <w:rFonts w:ascii="Arial" w:hAnsi="Arial" w:cs="Arial"/>
        </w:rPr>
        <w:t>alongside the actions devised in order to achieve the specific improvements (Welsh Government, 2014</w:t>
      </w:r>
      <w:r w:rsidR="002143EC" w:rsidRPr="00652FA3">
        <w:rPr>
          <w:rFonts w:ascii="Arial" w:hAnsi="Arial" w:cs="Arial"/>
        </w:rPr>
        <w:t xml:space="preserve">). </w:t>
      </w:r>
      <w:r w:rsidR="00AB7A7C" w:rsidRPr="00652FA3">
        <w:rPr>
          <w:rFonts w:ascii="Arial" w:hAnsi="Arial" w:cs="Arial"/>
        </w:rPr>
        <w:t>The overarching principle of a</w:t>
      </w:r>
      <w:r w:rsidR="00841593">
        <w:rPr>
          <w:rFonts w:ascii="Arial" w:hAnsi="Arial" w:cs="Arial"/>
        </w:rPr>
        <w:t>n</w:t>
      </w:r>
      <w:r w:rsidR="00AB7A7C" w:rsidRPr="00652FA3">
        <w:rPr>
          <w:rFonts w:ascii="Arial" w:hAnsi="Arial" w:cs="Arial"/>
        </w:rPr>
        <w:t xml:space="preserve"> SDP is to support schools in providing learners with the highest quality learning experiences and outcomes, irrespective of their background, in order to support pupils in developing the desired attributes of the four purposes and “achieving high standards for all” (Welsh Government, 2022</w:t>
      </w:r>
      <w:r w:rsidR="002946A8" w:rsidRPr="00652FA3">
        <w:rPr>
          <w:rFonts w:ascii="Arial" w:hAnsi="Arial" w:cs="Arial"/>
        </w:rPr>
        <w:t>; Donaldson, 2018).</w:t>
      </w:r>
      <w:r w:rsidR="00872252" w:rsidRPr="00652FA3">
        <w:rPr>
          <w:rFonts w:ascii="Arial" w:hAnsi="Arial" w:cs="Arial"/>
        </w:rPr>
        <w:t xml:space="preserve"> </w:t>
      </w:r>
    </w:p>
    <w:p w14:paraId="7CEE35C0" w14:textId="77777777" w:rsidR="00460373" w:rsidRPr="00652FA3" w:rsidRDefault="00460373" w:rsidP="00652FA3">
      <w:pPr>
        <w:spacing w:line="276" w:lineRule="auto"/>
        <w:rPr>
          <w:rFonts w:ascii="Arial" w:hAnsi="Arial" w:cs="Arial"/>
        </w:rPr>
      </w:pPr>
    </w:p>
    <w:p w14:paraId="52CB29F9" w14:textId="15745DE9" w:rsidR="00276F1F" w:rsidRPr="00652FA3" w:rsidRDefault="00FF50DF" w:rsidP="00652FA3">
      <w:pPr>
        <w:spacing w:line="276" w:lineRule="auto"/>
        <w:rPr>
          <w:rFonts w:ascii="Arial" w:hAnsi="Arial" w:cs="Arial"/>
        </w:rPr>
      </w:pPr>
      <w:r w:rsidRPr="00652FA3">
        <w:rPr>
          <w:rFonts w:ascii="Arial" w:hAnsi="Arial" w:cs="Arial"/>
        </w:rPr>
        <w:t xml:space="preserve">Previously, </w:t>
      </w:r>
      <w:r w:rsidR="00276F1F" w:rsidRPr="00652FA3">
        <w:rPr>
          <w:rFonts w:ascii="Arial" w:hAnsi="Arial" w:cs="Arial"/>
        </w:rPr>
        <w:t>schools would be categorised</w:t>
      </w:r>
      <w:r w:rsidR="00C9502A" w:rsidRPr="00652FA3">
        <w:rPr>
          <w:rFonts w:ascii="Arial" w:hAnsi="Arial" w:cs="Arial"/>
        </w:rPr>
        <w:t xml:space="preserve"> </w:t>
      </w:r>
      <w:r w:rsidR="00276F1F" w:rsidRPr="00652FA3">
        <w:rPr>
          <w:rFonts w:ascii="Arial" w:hAnsi="Arial" w:cs="Arial"/>
        </w:rPr>
        <w:t>based on their performance and the level of support they require in order to improve and develop</w:t>
      </w:r>
      <w:r w:rsidR="004C748C" w:rsidRPr="00652FA3">
        <w:rPr>
          <w:rFonts w:ascii="Arial" w:hAnsi="Arial" w:cs="Arial"/>
        </w:rPr>
        <w:t xml:space="preserve"> (Welsh Government, 2020). H</w:t>
      </w:r>
      <w:r w:rsidR="004850F9" w:rsidRPr="00652FA3">
        <w:rPr>
          <w:rFonts w:ascii="Arial" w:hAnsi="Arial" w:cs="Arial"/>
        </w:rPr>
        <w:t>owever</w:t>
      </w:r>
      <w:r w:rsidR="004C748C" w:rsidRPr="00652FA3">
        <w:rPr>
          <w:rFonts w:ascii="Arial" w:hAnsi="Arial" w:cs="Arial"/>
        </w:rPr>
        <w:t>,</w:t>
      </w:r>
      <w:r w:rsidR="004850F9" w:rsidRPr="00652FA3">
        <w:rPr>
          <w:rFonts w:ascii="Arial" w:hAnsi="Arial" w:cs="Arial"/>
        </w:rPr>
        <w:t xml:space="preserve"> the categorisation proved to have a number of negative consequences</w:t>
      </w:r>
      <w:r w:rsidR="004C748C" w:rsidRPr="00652FA3">
        <w:rPr>
          <w:rFonts w:ascii="Arial" w:hAnsi="Arial" w:cs="Arial"/>
        </w:rPr>
        <w:t xml:space="preserve"> that disregarded the true objective of the system, with schools and communities using the classification as an indicator of quality (Welsh Government, 2020).</w:t>
      </w:r>
      <w:r w:rsidR="00C9502A" w:rsidRPr="00652FA3">
        <w:rPr>
          <w:rFonts w:ascii="Arial" w:hAnsi="Arial" w:cs="Arial"/>
        </w:rPr>
        <w:t xml:space="preserve"> This led schools to feel</w:t>
      </w:r>
      <w:r w:rsidR="007839E4" w:rsidRPr="00652FA3">
        <w:rPr>
          <w:rFonts w:ascii="Arial" w:hAnsi="Arial" w:cs="Arial"/>
        </w:rPr>
        <w:t xml:space="preserve"> pressured to satisfy external organisations, rather than seeking the high quality support and resources</w:t>
      </w:r>
      <w:r w:rsidR="00913379" w:rsidRPr="00652FA3">
        <w:rPr>
          <w:rFonts w:ascii="Arial" w:hAnsi="Arial" w:cs="Arial"/>
        </w:rPr>
        <w:t xml:space="preserve"> available</w:t>
      </w:r>
      <w:r w:rsidR="007839E4" w:rsidRPr="00652FA3">
        <w:rPr>
          <w:rFonts w:ascii="Arial" w:hAnsi="Arial" w:cs="Arial"/>
        </w:rPr>
        <w:t xml:space="preserve"> to</w:t>
      </w:r>
      <w:r w:rsidR="00913379" w:rsidRPr="00652FA3">
        <w:rPr>
          <w:rFonts w:ascii="Arial" w:hAnsi="Arial" w:cs="Arial"/>
        </w:rPr>
        <w:t xml:space="preserve"> aid</w:t>
      </w:r>
      <w:r w:rsidR="007839E4" w:rsidRPr="00652FA3">
        <w:rPr>
          <w:rFonts w:ascii="Arial" w:hAnsi="Arial" w:cs="Arial"/>
        </w:rPr>
        <w:t xml:space="preserve"> improve</w:t>
      </w:r>
      <w:r w:rsidR="00913379" w:rsidRPr="00652FA3">
        <w:rPr>
          <w:rFonts w:ascii="Arial" w:hAnsi="Arial" w:cs="Arial"/>
        </w:rPr>
        <w:t>ments (Welsh Government, 2020; OECD, 2018).</w:t>
      </w:r>
      <w:r w:rsidR="006F465C" w:rsidRPr="00652FA3">
        <w:rPr>
          <w:rFonts w:ascii="Arial" w:hAnsi="Arial" w:cs="Arial"/>
        </w:rPr>
        <w:t xml:space="preserve"> </w:t>
      </w:r>
      <w:r w:rsidR="00E9723C" w:rsidRPr="00652FA3">
        <w:rPr>
          <w:rFonts w:ascii="Arial" w:hAnsi="Arial" w:cs="Arial"/>
        </w:rPr>
        <w:t xml:space="preserve">In place of the national categorisation system, the </w:t>
      </w:r>
      <w:r w:rsidR="00E9723C" w:rsidRPr="00652FA3">
        <w:rPr>
          <w:rFonts w:ascii="Arial" w:hAnsi="Arial" w:cs="Arial"/>
        </w:rPr>
        <w:lastRenderedPageBreak/>
        <w:t xml:space="preserve">new approach to school improvement, through the development of SDP summaries, will allow the regional consortia and local authorities to work alongside schools as partners providing support for improvement, eliminating the </w:t>
      </w:r>
      <w:r w:rsidR="003F2998" w:rsidRPr="00652FA3">
        <w:rPr>
          <w:rFonts w:ascii="Arial" w:hAnsi="Arial" w:cs="Arial"/>
        </w:rPr>
        <w:t>negative consequences of categorisation (Welsh Government, 2020; OECD, 2018).</w:t>
      </w:r>
    </w:p>
    <w:p w14:paraId="662E4D80" w14:textId="77777777" w:rsidR="00460373" w:rsidRPr="00652FA3" w:rsidRDefault="00460373" w:rsidP="00652FA3">
      <w:pPr>
        <w:spacing w:line="276" w:lineRule="auto"/>
        <w:rPr>
          <w:rFonts w:ascii="Arial" w:hAnsi="Arial" w:cs="Arial"/>
        </w:rPr>
      </w:pPr>
    </w:p>
    <w:p w14:paraId="68BB84EC" w14:textId="541EF505" w:rsidR="00B471DC" w:rsidRPr="00652FA3" w:rsidRDefault="00096919" w:rsidP="00652FA3">
      <w:pPr>
        <w:spacing w:line="276" w:lineRule="auto"/>
        <w:rPr>
          <w:rFonts w:ascii="Arial" w:hAnsi="Arial" w:cs="Arial"/>
        </w:rPr>
      </w:pPr>
      <w:r w:rsidRPr="00455AB2">
        <w:rPr>
          <w:rFonts w:ascii="Arial" w:hAnsi="Arial" w:cs="Arial"/>
        </w:rPr>
        <w:t>The School Development Plans Regulation (2014) requires governing bodies to produce a</w:t>
      </w:r>
      <w:r w:rsidR="00841593">
        <w:rPr>
          <w:rFonts w:ascii="Arial" w:hAnsi="Arial" w:cs="Arial"/>
        </w:rPr>
        <w:t>n</w:t>
      </w:r>
      <w:r w:rsidRPr="00455AB2">
        <w:rPr>
          <w:rFonts w:ascii="Arial" w:hAnsi="Arial" w:cs="Arial"/>
        </w:rPr>
        <w:t xml:space="preserve"> SDP covering a period of at least three</w:t>
      </w:r>
      <w:r w:rsidRPr="00652FA3">
        <w:rPr>
          <w:rFonts w:ascii="Arial" w:hAnsi="Arial" w:cs="Arial"/>
        </w:rPr>
        <w:t xml:space="preserve"> years, with detailed priorities and action plans devised for the first year (Welsh Government, 2022a).</w:t>
      </w:r>
      <w:r w:rsidR="00226AAA" w:rsidRPr="00652FA3">
        <w:rPr>
          <w:rFonts w:ascii="Arial" w:hAnsi="Arial" w:cs="Arial"/>
        </w:rPr>
        <w:t xml:space="preserve"> Strategic planning should involve four fundamental steps, these are</w:t>
      </w:r>
      <w:r w:rsidR="00841593">
        <w:rPr>
          <w:rFonts w:ascii="Arial" w:hAnsi="Arial" w:cs="Arial"/>
        </w:rPr>
        <w:t>;</w:t>
      </w:r>
      <w:r w:rsidR="00226AAA" w:rsidRPr="00652FA3">
        <w:rPr>
          <w:rFonts w:ascii="Arial" w:hAnsi="Arial" w:cs="Arial"/>
        </w:rPr>
        <w:t xml:space="preserve"> </w:t>
      </w:r>
      <w:r w:rsidR="00B471DC" w:rsidRPr="00652FA3">
        <w:rPr>
          <w:rFonts w:ascii="Arial" w:hAnsi="Arial" w:cs="Arial"/>
        </w:rPr>
        <w:t>self-evaluation</w:t>
      </w:r>
      <w:r w:rsidR="00226AAA" w:rsidRPr="00652FA3">
        <w:rPr>
          <w:rFonts w:ascii="Arial" w:hAnsi="Arial" w:cs="Arial"/>
        </w:rPr>
        <w:t xml:space="preserve">, planning for improvement, implementation of actions and </w:t>
      </w:r>
      <w:r w:rsidR="00B471DC" w:rsidRPr="00652FA3">
        <w:rPr>
          <w:rFonts w:ascii="Arial" w:hAnsi="Arial" w:cs="Arial"/>
        </w:rPr>
        <w:t>review</w:t>
      </w:r>
      <w:r w:rsidR="00226AAA" w:rsidRPr="00652FA3">
        <w:rPr>
          <w:rFonts w:ascii="Arial" w:hAnsi="Arial" w:cs="Arial"/>
        </w:rPr>
        <w:t xml:space="preserve"> (Chang, 2008). </w:t>
      </w:r>
      <w:r w:rsidR="00B471DC" w:rsidRPr="00652FA3">
        <w:rPr>
          <w:rFonts w:ascii="Arial" w:hAnsi="Arial" w:cs="Arial"/>
        </w:rPr>
        <w:t>Effective self-evaluation must be carried out prior to the development of a SDP. Self-evaluation takes place through</w:t>
      </w:r>
      <w:r w:rsidR="00CA3E34" w:rsidRPr="00652FA3">
        <w:rPr>
          <w:rFonts w:ascii="Arial" w:hAnsi="Arial" w:cs="Arial"/>
        </w:rPr>
        <w:t xml:space="preserve"> continuous enquiry-based analysis of practice</w:t>
      </w:r>
      <w:r w:rsidR="007C6C4A" w:rsidRPr="00652FA3">
        <w:rPr>
          <w:rFonts w:ascii="Arial" w:hAnsi="Arial" w:cs="Arial"/>
        </w:rPr>
        <w:t xml:space="preserve"> and </w:t>
      </w:r>
      <w:r w:rsidR="003D7995" w:rsidRPr="00652FA3">
        <w:rPr>
          <w:rFonts w:ascii="Arial" w:hAnsi="Arial" w:cs="Arial"/>
        </w:rPr>
        <w:t>learner progression, highlighting both strengths and weaknesses</w:t>
      </w:r>
      <w:r w:rsidR="00BE2EA6" w:rsidRPr="00652FA3">
        <w:rPr>
          <w:rFonts w:ascii="Arial" w:hAnsi="Arial" w:cs="Arial"/>
        </w:rPr>
        <w:t xml:space="preserve"> (Chapman and Sammon</w:t>
      </w:r>
      <w:r w:rsidR="001F77CB" w:rsidRPr="00652FA3">
        <w:rPr>
          <w:rFonts w:ascii="Arial" w:hAnsi="Arial" w:cs="Arial"/>
        </w:rPr>
        <w:t>s</w:t>
      </w:r>
      <w:r w:rsidR="00BE2EA6" w:rsidRPr="00652FA3">
        <w:rPr>
          <w:rFonts w:ascii="Arial" w:hAnsi="Arial" w:cs="Arial"/>
        </w:rPr>
        <w:t>, 2013).</w:t>
      </w:r>
      <w:r w:rsidR="003D7995" w:rsidRPr="00652FA3">
        <w:rPr>
          <w:rFonts w:ascii="Arial" w:hAnsi="Arial" w:cs="Arial"/>
        </w:rPr>
        <w:t xml:space="preserve"> </w:t>
      </w:r>
      <w:r w:rsidR="00F64D29" w:rsidRPr="00652FA3">
        <w:rPr>
          <w:rFonts w:ascii="Arial" w:hAnsi="Arial" w:cs="Arial"/>
        </w:rPr>
        <w:t>Subsequently, the self-evaluation process enable</w:t>
      </w:r>
      <w:r w:rsidR="00841593">
        <w:rPr>
          <w:rFonts w:ascii="Arial" w:hAnsi="Arial" w:cs="Arial"/>
        </w:rPr>
        <w:t>s</w:t>
      </w:r>
      <w:r w:rsidR="00F64D29" w:rsidRPr="00652FA3">
        <w:rPr>
          <w:rFonts w:ascii="Arial" w:hAnsi="Arial" w:cs="Arial"/>
        </w:rPr>
        <w:t xml:space="preserve"> schools to identify </w:t>
      </w:r>
      <w:r w:rsidR="00A270C8" w:rsidRPr="00652FA3">
        <w:rPr>
          <w:rFonts w:ascii="Arial" w:hAnsi="Arial" w:cs="Arial"/>
        </w:rPr>
        <w:t xml:space="preserve">specific, realistic and measurable </w:t>
      </w:r>
      <w:r w:rsidR="00F64D29" w:rsidRPr="00652FA3">
        <w:rPr>
          <w:rFonts w:ascii="Arial" w:hAnsi="Arial" w:cs="Arial"/>
        </w:rPr>
        <w:t>improvement priorities (Welsh Government, 2021a</w:t>
      </w:r>
      <w:r w:rsidR="00101C1E" w:rsidRPr="00652FA3">
        <w:rPr>
          <w:rFonts w:ascii="Arial" w:hAnsi="Arial" w:cs="Arial"/>
        </w:rPr>
        <w:t>; Welsh Government, 2022a</w:t>
      </w:r>
      <w:r w:rsidR="00F64D29" w:rsidRPr="00652FA3">
        <w:rPr>
          <w:rFonts w:ascii="Arial" w:hAnsi="Arial" w:cs="Arial"/>
        </w:rPr>
        <w:t>).</w:t>
      </w:r>
      <w:r w:rsidR="003D7995" w:rsidRPr="00652FA3">
        <w:rPr>
          <w:rFonts w:ascii="Arial" w:hAnsi="Arial" w:cs="Arial"/>
        </w:rPr>
        <w:t xml:space="preserve"> </w:t>
      </w:r>
      <w:r w:rsidR="0069000D" w:rsidRPr="00652FA3">
        <w:rPr>
          <w:rFonts w:ascii="Arial" w:hAnsi="Arial" w:cs="Arial"/>
        </w:rPr>
        <w:t xml:space="preserve">Following the formation of school priorities, </w:t>
      </w:r>
      <w:r w:rsidR="00B471DC" w:rsidRPr="00652FA3">
        <w:rPr>
          <w:rFonts w:ascii="Arial" w:hAnsi="Arial" w:cs="Arial"/>
        </w:rPr>
        <w:t>professional conversations with the school and wider networks</w:t>
      </w:r>
      <w:r w:rsidR="00A461FB" w:rsidRPr="00652FA3">
        <w:rPr>
          <w:rFonts w:ascii="Arial" w:hAnsi="Arial" w:cs="Arial"/>
        </w:rPr>
        <w:t>,</w:t>
      </w:r>
      <w:r w:rsidR="00B471DC" w:rsidRPr="00652FA3">
        <w:rPr>
          <w:rFonts w:ascii="Arial" w:hAnsi="Arial" w:cs="Arial"/>
        </w:rPr>
        <w:t xml:space="preserve"> such as the local authority and regional consortia, </w:t>
      </w:r>
      <w:r w:rsidR="00A461FB" w:rsidRPr="00652FA3">
        <w:rPr>
          <w:rFonts w:ascii="Arial" w:hAnsi="Arial" w:cs="Arial"/>
        </w:rPr>
        <w:t>allow</w:t>
      </w:r>
      <w:r w:rsidR="0069000D" w:rsidRPr="00652FA3">
        <w:rPr>
          <w:rFonts w:ascii="Arial" w:hAnsi="Arial" w:cs="Arial"/>
        </w:rPr>
        <w:t xml:space="preserve"> the </w:t>
      </w:r>
      <w:r w:rsidR="00A461FB" w:rsidRPr="00652FA3">
        <w:rPr>
          <w:rFonts w:ascii="Arial" w:hAnsi="Arial" w:cs="Arial"/>
        </w:rPr>
        <w:t>school improvement priorities to be approved</w:t>
      </w:r>
      <w:r w:rsidR="00B471DC" w:rsidRPr="00652FA3">
        <w:rPr>
          <w:rFonts w:ascii="Arial" w:hAnsi="Arial" w:cs="Arial"/>
        </w:rPr>
        <w:t xml:space="preserve"> </w:t>
      </w:r>
      <w:r w:rsidR="00A461FB" w:rsidRPr="00652FA3">
        <w:rPr>
          <w:rFonts w:ascii="Arial" w:hAnsi="Arial" w:cs="Arial"/>
        </w:rPr>
        <w:t>and the relevant support devised (Welsh Government, 2021</w:t>
      </w:r>
      <w:r w:rsidR="00CA3E34" w:rsidRPr="00652FA3">
        <w:rPr>
          <w:rFonts w:ascii="Arial" w:hAnsi="Arial" w:cs="Arial"/>
        </w:rPr>
        <w:t>a</w:t>
      </w:r>
      <w:r w:rsidR="00A461FB" w:rsidRPr="00652FA3">
        <w:rPr>
          <w:rFonts w:ascii="Arial" w:hAnsi="Arial" w:cs="Arial"/>
        </w:rPr>
        <w:t>).</w:t>
      </w:r>
    </w:p>
    <w:p w14:paraId="3F8B109F" w14:textId="77777777" w:rsidR="00EA684B" w:rsidRPr="00652FA3" w:rsidRDefault="00EA684B" w:rsidP="00652FA3">
      <w:pPr>
        <w:spacing w:line="276" w:lineRule="auto"/>
        <w:rPr>
          <w:rFonts w:ascii="Arial" w:hAnsi="Arial" w:cs="Arial"/>
        </w:rPr>
      </w:pPr>
    </w:p>
    <w:p w14:paraId="7E98E97A" w14:textId="13DB28E9" w:rsidR="00450E6A" w:rsidRPr="00455AB2" w:rsidRDefault="00450E6A" w:rsidP="00652FA3">
      <w:pPr>
        <w:spacing w:line="276" w:lineRule="auto"/>
        <w:rPr>
          <w:rFonts w:ascii="Arial" w:hAnsi="Arial" w:cs="Arial"/>
        </w:rPr>
      </w:pPr>
      <w:r w:rsidRPr="00652FA3">
        <w:rPr>
          <w:rFonts w:ascii="Arial" w:hAnsi="Arial" w:cs="Arial"/>
        </w:rPr>
        <w:t>There is not a set requirement regarding the contents of a</w:t>
      </w:r>
      <w:r w:rsidR="00841593">
        <w:rPr>
          <w:rFonts w:ascii="Arial" w:hAnsi="Arial" w:cs="Arial"/>
        </w:rPr>
        <w:t>n</w:t>
      </w:r>
      <w:r w:rsidRPr="00652FA3">
        <w:rPr>
          <w:rFonts w:ascii="Arial" w:hAnsi="Arial" w:cs="Arial"/>
        </w:rPr>
        <w:t xml:space="preserve"> SDP</w:t>
      </w:r>
      <w:r w:rsidR="00841593">
        <w:rPr>
          <w:rFonts w:ascii="Arial" w:hAnsi="Arial" w:cs="Arial"/>
        </w:rPr>
        <w:t>,</w:t>
      </w:r>
      <w:r w:rsidRPr="00652FA3">
        <w:rPr>
          <w:rFonts w:ascii="Arial" w:hAnsi="Arial" w:cs="Arial"/>
        </w:rPr>
        <w:t xml:space="preserve"> and therefore is individual to each school</w:t>
      </w:r>
      <w:r w:rsidR="00841593">
        <w:rPr>
          <w:rFonts w:ascii="Arial" w:hAnsi="Arial" w:cs="Arial"/>
        </w:rPr>
        <w:t>. H</w:t>
      </w:r>
      <w:r w:rsidRPr="00652FA3">
        <w:rPr>
          <w:rFonts w:ascii="Arial" w:hAnsi="Arial" w:cs="Arial"/>
        </w:rPr>
        <w:t>owever a</w:t>
      </w:r>
      <w:r w:rsidR="00841593">
        <w:rPr>
          <w:rFonts w:ascii="Arial" w:hAnsi="Arial" w:cs="Arial"/>
        </w:rPr>
        <w:t>n</w:t>
      </w:r>
      <w:r w:rsidRPr="00652FA3">
        <w:rPr>
          <w:rFonts w:ascii="Arial" w:hAnsi="Arial" w:cs="Arial"/>
        </w:rPr>
        <w:t xml:space="preserve"> SDP can include, but is not limited to</w:t>
      </w:r>
      <w:r w:rsidR="00841593">
        <w:rPr>
          <w:rFonts w:ascii="Arial" w:hAnsi="Arial" w:cs="Arial"/>
        </w:rPr>
        <w:t>,</w:t>
      </w:r>
      <w:r w:rsidRPr="00652FA3">
        <w:rPr>
          <w:rFonts w:ascii="Arial" w:hAnsi="Arial" w:cs="Arial"/>
        </w:rPr>
        <w:t xml:space="preserve"> improvement priorities, improvement strategies, </w:t>
      </w:r>
      <w:r w:rsidR="00685198" w:rsidRPr="00652FA3">
        <w:rPr>
          <w:rFonts w:ascii="Arial" w:hAnsi="Arial" w:cs="Arial"/>
        </w:rPr>
        <w:t xml:space="preserve">monitoring and evaluation process, </w:t>
      </w:r>
      <w:r w:rsidRPr="00652FA3">
        <w:rPr>
          <w:rFonts w:ascii="Arial" w:hAnsi="Arial" w:cs="Arial"/>
        </w:rPr>
        <w:t>professional learning provision, consideration of school staff and resource expenditure, strategic collaboration with the community (Welsh Government, 202</w:t>
      </w:r>
      <w:r w:rsidR="00416961" w:rsidRPr="00652FA3">
        <w:rPr>
          <w:rFonts w:ascii="Arial" w:hAnsi="Arial" w:cs="Arial"/>
        </w:rPr>
        <w:t>1</w:t>
      </w:r>
      <w:r w:rsidRPr="00652FA3">
        <w:rPr>
          <w:rFonts w:ascii="Arial" w:hAnsi="Arial" w:cs="Arial"/>
        </w:rPr>
        <w:t>a; 2022</w:t>
      </w:r>
      <w:r w:rsidR="00416961" w:rsidRPr="00652FA3">
        <w:rPr>
          <w:rFonts w:ascii="Arial" w:hAnsi="Arial" w:cs="Arial"/>
        </w:rPr>
        <w:t>a</w:t>
      </w:r>
      <w:r w:rsidRPr="00652FA3">
        <w:rPr>
          <w:rFonts w:ascii="Arial" w:hAnsi="Arial" w:cs="Arial"/>
        </w:rPr>
        <w:t>; 202</w:t>
      </w:r>
      <w:r w:rsidR="00416961" w:rsidRPr="00652FA3">
        <w:rPr>
          <w:rFonts w:ascii="Arial" w:hAnsi="Arial" w:cs="Arial"/>
        </w:rPr>
        <w:t>2b</w:t>
      </w:r>
      <w:r w:rsidRPr="00652FA3">
        <w:rPr>
          <w:rFonts w:ascii="Arial" w:hAnsi="Arial" w:cs="Arial"/>
        </w:rPr>
        <w:t>). Above all, the process of developing a SDP must involve all stakeholders</w:t>
      </w:r>
      <w:r w:rsidR="00841593">
        <w:rPr>
          <w:rFonts w:ascii="Arial" w:hAnsi="Arial" w:cs="Arial"/>
        </w:rPr>
        <w:t>,</w:t>
      </w:r>
      <w:r w:rsidRPr="00652FA3">
        <w:rPr>
          <w:rFonts w:ascii="Arial" w:hAnsi="Arial" w:cs="Arial"/>
        </w:rPr>
        <w:t xml:space="preserve"> such as the school, learners, staff, governors and the community. The governing body hold accountability in the process to ensure improvement priorities are realistic, efficient </w:t>
      </w:r>
      <w:r w:rsidRPr="00455AB2">
        <w:rPr>
          <w:rFonts w:ascii="Arial" w:hAnsi="Arial" w:cs="Arial"/>
        </w:rPr>
        <w:t>support is facilitated</w:t>
      </w:r>
      <w:r w:rsidR="00841593">
        <w:rPr>
          <w:rFonts w:ascii="Arial" w:hAnsi="Arial" w:cs="Arial"/>
        </w:rPr>
        <w:t xml:space="preserve">, </w:t>
      </w:r>
      <w:r w:rsidRPr="00455AB2">
        <w:rPr>
          <w:rFonts w:ascii="Arial" w:hAnsi="Arial" w:cs="Arial"/>
        </w:rPr>
        <w:t>and progress is made towards the priorities (Welsh Government, 2022a).</w:t>
      </w:r>
    </w:p>
    <w:p w14:paraId="081EB769" w14:textId="77777777" w:rsidR="00067026" w:rsidRPr="00455AB2" w:rsidRDefault="00067026" w:rsidP="00652FA3">
      <w:pPr>
        <w:spacing w:line="276" w:lineRule="auto"/>
        <w:rPr>
          <w:rFonts w:ascii="Arial" w:hAnsi="Arial" w:cs="Arial"/>
        </w:rPr>
      </w:pPr>
    </w:p>
    <w:p w14:paraId="334853DB" w14:textId="2E2D70DA" w:rsidR="001734BB" w:rsidRPr="00652FA3" w:rsidRDefault="00AC4D3A" w:rsidP="00652FA3">
      <w:pPr>
        <w:spacing w:line="276" w:lineRule="auto"/>
        <w:rPr>
          <w:rFonts w:ascii="Arial" w:hAnsi="Arial" w:cs="Arial"/>
        </w:rPr>
      </w:pPr>
      <w:r w:rsidRPr="00455AB2">
        <w:rPr>
          <w:rFonts w:ascii="Arial" w:hAnsi="Arial" w:cs="Arial"/>
        </w:rPr>
        <w:t>As identified in School X’s SDP</w:t>
      </w:r>
      <w:r w:rsidR="00D258F5" w:rsidRPr="00455AB2">
        <w:rPr>
          <w:rFonts w:ascii="Arial" w:hAnsi="Arial" w:cs="Arial"/>
        </w:rPr>
        <w:t xml:space="preserve"> (Appendix A)</w:t>
      </w:r>
      <w:r w:rsidRPr="00455AB2">
        <w:rPr>
          <w:rFonts w:ascii="Arial" w:hAnsi="Arial" w:cs="Arial"/>
        </w:rPr>
        <w:t>, one priority was</w:t>
      </w:r>
      <w:r w:rsidR="00067026" w:rsidRPr="00455AB2">
        <w:rPr>
          <w:rFonts w:ascii="Arial" w:hAnsi="Arial" w:cs="Arial"/>
        </w:rPr>
        <w:t xml:space="preserve"> ‘</w:t>
      </w:r>
      <w:r w:rsidRPr="00455AB2">
        <w:rPr>
          <w:rFonts w:ascii="Arial" w:hAnsi="Arial" w:cs="Arial"/>
          <w:color w:val="000000" w:themeColor="text1"/>
        </w:rPr>
        <w:t>t</w:t>
      </w:r>
      <w:r w:rsidR="00067026" w:rsidRPr="00455AB2">
        <w:rPr>
          <w:rFonts w:ascii="Arial" w:hAnsi="Arial" w:cs="Arial"/>
          <w:color w:val="000000" w:themeColor="text1"/>
        </w:rPr>
        <w:t>o improve the standard of Welsh as a Second Language, specifically oracy skills’ (School X, 2022). Most notably, this priority c</w:t>
      </w:r>
      <w:r w:rsidR="00067026" w:rsidRPr="00455AB2">
        <w:rPr>
          <w:rFonts w:ascii="Arial" w:hAnsi="Arial" w:cs="Arial"/>
        </w:rPr>
        <w:t>oincides with the Welsh mission ‘Cymraeg 2050’, whereby the Welsh Government</w:t>
      </w:r>
      <w:r w:rsidR="00FB5FD9" w:rsidRPr="00455AB2">
        <w:rPr>
          <w:rFonts w:ascii="Arial" w:hAnsi="Arial" w:cs="Arial"/>
        </w:rPr>
        <w:t xml:space="preserve"> </w:t>
      </w:r>
      <w:r w:rsidR="00D664A6" w:rsidRPr="00455AB2">
        <w:rPr>
          <w:rFonts w:ascii="Arial" w:hAnsi="Arial" w:cs="Arial"/>
        </w:rPr>
        <w:t>intends</w:t>
      </w:r>
      <w:r w:rsidR="00FB5FD9" w:rsidRPr="00455AB2">
        <w:rPr>
          <w:rFonts w:ascii="Arial" w:hAnsi="Arial" w:cs="Arial"/>
        </w:rPr>
        <w:t xml:space="preserve"> for the Welsh language</w:t>
      </w:r>
      <w:r w:rsidR="00FB5FD9" w:rsidRPr="00652FA3">
        <w:rPr>
          <w:rFonts w:ascii="Arial" w:hAnsi="Arial" w:cs="Arial"/>
        </w:rPr>
        <w:t xml:space="preserve"> to become a</w:t>
      </w:r>
      <w:r w:rsidR="00D664A6" w:rsidRPr="00652FA3">
        <w:rPr>
          <w:rFonts w:ascii="Arial" w:hAnsi="Arial" w:cs="Arial"/>
        </w:rPr>
        <w:t xml:space="preserve"> fundamental</w:t>
      </w:r>
      <w:r w:rsidR="00FB5FD9" w:rsidRPr="00652FA3">
        <w:rPr>
          <w:rFonts w:ascii="Arial" w:hAnsi="Arial" w:cs="Arial"/>
        </w:rPr>
        <w:t xml:space="preserve"> element of everyday lif</w:t>
      </w:r>
      <w:r w:rsidR="00841593">
        <w:rPr>
          <w:rFonts w:ascii="Arial" w:hAnsi="Arial" w:cs="Arial"/>
        </w:rPr>
        <w:t>e</w:t>
      </w:r>
      <w:r w:rsidR="00D664A6" w:rsidRPr="00652FA3">
        <w:rPr>
          <w:rFonts w:ascii="Arial" w:hAnsi="Arial" w:cs="Arial"/>
        </w:rPr>
        <w:t xml:space="preserve"> </w:t>
      </w:r>
      <w:r w:rsidR="00FB5FD9" w:rsidRPr="00652FA3">
        <w:rPr>
          <w:rFonts w:ascii="Arial" w:hAnsi="Arial" w:cs="Arial"/>
        </w:rPr>
        <w:t xml:space="preserve">and </w:t>
      </w:r>
      <w:r w:rsidR="00067026" w:rsidRPr="00652FA3">
        <w:rPr>
          <w:rFonts w:ascii="Arial" w:hAnsi="Arial" w:cs="Arial"/>
        </w:rPr>
        <w:t xml:space="preserve">proposes </w:t>
      </w:r>
      <w:r w:rsidR="00FB5FD9" w:rsidRPr="00652FA3">
        <w:rPr>
          <w:rFonts w:ascii="Arial" w:hAnsi="Arial" w:cs="Arial"/>
        </w:rPr>
        <w:t xml:space="preserve">to reach a million </w:t>
      </w:r>
      <w:r w:rsidR="00067026" w:rsidRPr="00652FA3">
        <w:rPr>
          <w:rFonts w:ascii="Arial" w:hAnsi="Arial" w:cs="Arial"/>
        </w:rPr>
        <w:t>Welsh spea</w:t>
      </w:r>
      <w:r w:rsidR="00FB5FD9" w:rsidRPr="00652FA3">
        <w:rPr>
          <w:rFonts w:ascii="Arial" w:hAnsi="Arial" w:cs="Arial"/>
        </w:rPr>
        <w:t>kers by 2050</w:t>
      </w:r>
      <w:r w:rsidR="00D664A6" w:rsidRPr="00652FA3">
        <w:rPr>
          <w:rFonts w:ascii="Arial" w:hAnsi="Arial" w:cs="Arial"/>
        </w:rPr>
        <w:t xml:space="preserve"> (</w:t>
      </w:r>
      <w:r w:rsidR="00DD3FE0" w:rsidRPr="00652FA3">
        <w:rPr>
          <w:rFonts w:ascii="Arial" w:hAnsi="Arial" w:cs="Arial"/>
        </w:rPr>
        <w:t>Welsh Government, 2017).</w:t>
      </w:r>
      <w:r w:rsidR="009E722C" w:rsidRPr="00652FA3">
        <w:rPr>
          <w:rFonts w:ascii="Arial" w:hAnsi="Arial" w:cs="Arial"/>
        </w:rPr>
        <w:t xml:space="preserve"> There are numerous </w:t>
      </w:r>
      <w:r w:rsidR="003F29A2" w:rsidRPr="00652FA3">
        <w:rPr>
          <w:rFonts w:ascii="Arial" w:hAnsi="Arial" w:cs="Arial"/>
        </w:rPr>
        <w:t>resources and strategies in place to achieve the priorities of Cymraeg 2050. The Welsh Language Framework implemented in 2022 supports schools and educators in the planning and assessment of the Welsh language within the curriculum. This framework, alongside other supporting resources and professional learning opportunities</w:t>
      </w:r>
      <w:r w:rsidR="00841593">
        <w:rPr>
          <w:rFonts w:ascii="Arial" w:hAnsi="Arial" w:cs="Arial"/>
        </w:rPr>
        <w:t>,</w:t>
      </w:r>
      <w:r w:rsidR="003F29A2" w:rsidRPr="00652FA3">
        <w:rPr>
          <w:rFonts w:ascii="Arial" w:hAnsi="Arial" w:cs="Arial"/>
        </w:rPr>
        <w:t xml:space="preserve"> intends to improve the teaching and learning of the Welsh language</w:t>
      </w:r>
      <w:r w:rsidR="00E00B1D" w:rsidRPr="00652FA3">
        <w:rPr>
          <w:rFonts w:ascii="Arial" w:hAnsi="Arial" w:cs="Arial"/>
        </w:rPr>
        <w:t xml:space="preserve"> (Welsh Government, 2023).</w:t>
      </w:r>
      <w:r w:rsidR="00FE5B0F" w:rsidRPr="00652FA3">
        <w:rPr>
          <w:rFonts w:ascii="Arial" w:hAnsi="Arial" w:cs="Arial"/>
        </w:rPr>
        <w:t xml:space="preserve"> As well as this, </w:t>
      </w:r>
      <w:r w:rsidR="003F29A2" w:rsidRPr="00652FA3">
        <w:rPr>
          <w:rFonts w:ascii="Arial" w:hAnsi="Arial" w:cs="Arial"/>
        </w:rPr>
        <w:t xml:space="preserve">the Welsh Education Workforce Plan </w:t>
      </w:r>
      <w:r w:rsidR="00DC3F4E" w:rsidRPr="00652FA3">
        <w:rPr>
          <w:rFonts w:ascii="Arial" w:hAnsi="Arial" w:cs="Arial"/>
        </w:rPr>
        <w:t>aims to increase the number of teachers proficient in teaching Welsh in schools.</w:t>
      </w:r>
      <w:r w:rsidR="00E32EA7" w:rsidRPr="00652FA3">
        <w:rPr>
          <w:rFonts w:ascii="Arial" w:hAnsi="Arial" w:cs="Arial"/>
        </w:rPr>
        <w:t xml:space="preserve"> T</w:t>
      </w:r>
      <w:r w:rsidR="00971E1A" w:rsidRPr="00652FA3">
        <w:rPr>
          <w:rFonts w:ascii="Arial" w:hAnsi="Arial" w:cs="Arial"/>
        </w:rPr>
        <w:t xml:space="preserve">his aim has led to the </w:t>
      </w:r>
      <w:r w:rsidR="00E32EA7" w:rsidRPr="00652FA3">
        <w:rPr>
          <w:rFonts w:ascii="Arial" w:hAnsi="Arial" w:cs="Arial"/>
        </w:rPr>
        <w:lastRenderedPageBreak/>
        <w:t>Welsh Government</w:t>
      </w:r>
      <w:r w:rsidR="00971E1A" w:rsidRPr="00652FA3">
        <w:rPr>
          <w:rFonts w:ascii="Arial" w:hAnsi="Arial" w:cs="Arial"/>
        </w:rPr>
        <w:t xml:space="preserve"> placing </w:t>
      </w:r>
      <w:r w:rsidR="00E32EA7" w:rsidRPr="00652FA3">
        <w:rPr>
          <w:rFonts w:ascii="Arial" w:hAnsi="Arial" w:cs="Arial"/>
        </w:rPr>
        <w:t xml:space="preserve">an emphasis on Welsh language </w:t>
      </w:r>
      <w:r w:rsidR="00971E1A" w:rsidRPr="00652FA3">
        <w:rPr>
          <w:rFonts w:ascii="Arial" w:hAnsi="Arial" w:cs="Arial"/>
        </w:rPr>
        <w:t>provision being integrated throughout</w:t>
      </w:r>
      <w:r w:rsidR="00E32EA7" w:rsidRPr="00652FA3">
        <w:rPr>
          <w:rFonts w:ascii="Arial" w:hAnsi="Arial" w:cs="Arial"/>
        </w:rPr>
        <w:t xml:space="preserve"> Initial Teaching Education (ITE) (Welsh Government, 2022c).</w:t>
      </w:r>
      <w:r w:rsidR="000223C7" w:rsidRPr="00652FA3">
        <w:rPr>
          <w:rFonts w:ascii="Arial" w:hAnsi="Arial" w:cs="Arial"/>
        </w:rPr>
        <w:t xml:space="preserve"> As part </w:t>
      </w:r>
      <w:r w:rsidR="006A4D4B">
        <w:rPr>
          <w:rFonts w:ascii="Arial" w:hAnsi="Arial" w:cs="Arial"/>
        </w:rPr>
        <w:t>of</w:t>
      </w:r>
      <w:r w:rsidR="000223C7" w:rsidRPr="00652FA3">
        <w:rPr>
          <w:rFonts w:ascii="Arial" w:hAnsi="Arial" w:cs="Arial"/>
        </w:rPr>
        <w:t xml:space="preserve"> the Welsh </w:t>
      </w:r>
      <w:r w:rsidR="003B10A5" w:rsidRPr="00652FA3">
        <w:rPr>
          <w:rFonts w:ascii="Arial" w:hAnsi="Arial" w:cs="Arial"/>
        </w:rPr>
        <w:t>Education Workforce Plan, partnerships will need to provide a clear pathway for student teachers to develop their Welsh language skills, with clear methods of how they propose to assess Welsh language standards on entry and throughout the ITE experience (Welsh Government, 2022c</w:t>
      </w:r>
      <w:r w:rsidR="00FF41D9" w:rsidRPr="00652FA3">
        <w:rPr>
          <w:rFonts w:ascii="Arial" w:hAnsi="Arial" w:cs="Arial"/>
        </w:rPr>
        <w:t>; Welsh Government, 2023</w:t>
      </w:r>
      <w:r w:rsidR="003B10A5" w:rsidRPr="00652FA3">
        <w:rPr>
          <w:rFonts w:ascii="Arial" w:hAnsi="Arial" w:cs="Arial"/>
        </w:rPr>
        <w:t>).</w:t>
      </w:r>
    </w:p>
    <w:p w14:paraId="206FA499" w14:textId="77777777" w:rsidR="00D664A6" w:rsidRPr="00652FA3" w:rsidRDefault="00D664A6" w:rsidP="00652FA3">
      <w:pPr>
        <w:spacing w:line="276" w:lineRule="auto"/>
        <w:rPr>
          <w:rFonts w:ascii="Arial" w:hAnsi="Arial" w:cs="Arial"/>
        </w:rPr>
      </w:pPr>
    </w:p>
    <w:p w14:paraId="7C36162D" w14:textId="2543596D" w:rsidR="00EF0927" w:rsidRPr="00652FA3" w:rsidRDefault="003619D4" w:rsidP="00652FA3">
      <w:pPr>
        <w:spacing w:line="276" w:lineRule="auto"/>
        <w:rPr>
          <w:rFonts w:ascii="Arial" w:hAnsi="Arial" w:cs="Arial"/>
        </w:rPr>
      </w:pPr>
      <w:r w:rsidRPr="00652FA3">
        <w:rPr>
          <w:rFonts w:ascii="Arial" w:hAnsi="Arial" w:cs="Arial"/>
        </w:rPr>
        <w:t>In addition to this, The Well-being of Future Generations Act (2015) stipulates seven well-being goals,</w:t>
      </w:r>
      <w:r w:rsidR="006A4D4B">
        <w:rPr>
          <w:rFonts w:ascii="Arial" w:hAnsi="Arial" w:cs="Arial"/>
        </w:rPr>
        <w:t xml:space="preserve"> </w:t>
      </w:r>
      <w:r w:rsidRPr="00652FA3">
        <w:rPr>
          <w:rFonts w:ascii="Arial" w:hAnsi="Arial" w:cs="Arial"/>
        </w:rPr>
        <w:t>the goals provide a shared vision for public bodies to fulfil their legal duty and work towards improving the social, economic and cultural well-being for the future generations in Wales (Welsh Government, 2021b</w:t>
      </w:r>
      <w:r w:rsidR="009B158B" w:rsidRPr="00652FA3">
        <w:rPr>
          <w:rFonts w:ascii="Arial" w:hAnsi="Arial" w:cs="Arial"/>
        </w:rPr>
        <w:t xml:space="preserve">; </w:t>
      </w:r>
      <w:proofErr w:type="spellStart"/>
      <w:r w:rsidR="009B158B" w:rsidRPr="00652FA3">
        <w:rPr>
          <w:rFonts w:ascii="Arial" w:hAnsi="Arial" w:cs="Arial"/>
        </w:rPr>
        <w:t>Prys</w:t>
      </w:r>
      <w:proofErr w:type="spellEnd"/>
      <w:r w:rsidR="009B158B" w:rsidRPr="00652FA3">
        <w:rPr>
          <w:rFonts w:ascii="Arial" w:hAnsi="Arial" w:cs="Arial"/>
        </w:rPr>
        <w:t xml:space="preserve"> and Matthews, 2022</w:t>
      </w:r>
      <w:r w:rsidRPr="00652FA3">
        <w:rPr>
          <w:rFonts w:ascii="Arial" w:hAnsi="Arial" w:cs="Arial"/>
        </w:rPr>
        <w:t>). One of the well-being goals is to develop a “vibrant culture and thriving Welsh language” in a society that upholds the Welsh heritage and language (Welsh Government, 2021b, p.8).</w:t>
      </w:r>
      <w:r w:rsidR="00D16D64" w:rsidRPr="00652FA3">
        <w:rPr>
          <w:rFonts w:ascii="Arial" w:hAnsi="Arial" w:cs="Arial"/>
        </w:rPr>
        <w:t xml:space="preserve"> </w:t>
      </w:r>
      <w:r w:rsidR="006A4D4B">
        <w:rPr>
          <w:rFonts w:ascii="Arial" w:hAnsi="Arial" w:cs="Arial"/>
        </w:rPr>
        <w:t>The l</w:t>
      </w:r>
      <w:r w:rsidR="00000EB0" w:rsidRPr="00652FA3">
        <w:rPr>
          <w:rFonts w:ascii="Arial" w:hAnsi="Arial" w:cs="Arial"/>
        </w:rPr>
        <w:t xml:space="preserve">iterature surrounding second language acquisition suggests that bilingualism can offer valuable learning experiences and that developing language proficiency in one language can support the development and skills in another (Welsh Government, 2008; </w:t>
      </w:r>
      <w:proofErr w:type="spellStart"/>
      <w:r w:rsidR="00000EB0" w:rsidRPr="00652FA3">
        <w:rPr>
          <w:rFonts w:ascii="Arial" w:hAnsi="Arial" w:cs="Arial"/>
        </w:rPr>
        <w:t>H</w:t>
      </w:r>
      <w:r w:rsidR="00891DA5" w:rsidRPr="00652FA3">
        <w:rPr>
          <w:rFonts w:ascii="Arial" w:hAnsi="Arial" w:cs="Arial"/>
        </w:rPr>
        <w:t>ammerly</w:t>
      </w:r>
      <w:proofErr w:type="spellEnd"/>
      <w:r w:rsidR="00000EB0" w:rsidRPr="00652FA3">
        <w:rPr>
          <w:rFonts w:ascii="Arial" w:hAnsi="Arial" w:cs="Arial"/>
        </w:rPr>
        <w:t>, 1987; Mercer, Mannion and Warwick, 2019</w:t>
      </w:r>
      <w:r w:rsidR="00F407F8" w:rsidRPr="00652FA3">
        <w:rPr>
          <w:rFonts w:ascii="Arial" w:hAnsi="Arial" w:cs="Arial"/>
        </w:rPr>
        <w:t xml:space="preserve">; </w:t>
      </w:r>
      <w:proofErr w:type="spellStart"/>
      <w:r w:rsidR="00F407F8" w:rsidRPr="00652FA3">
        <w:rPr>
          <w:rFonts w:ascii="Arial" w:hAnsi="Arial" w:cs="Arial"/>
        </w:rPr>
        <w:t>Tedick</w:t>
      </w:r>
      <w:proofErr w:type="spellEnd"/>
      <w:r w:rsidR="00F407F8" w:rsidRPr="00652FA3">
        <w:rPr>
          <w:rFonts w:ascii="Arial" w:hAnsi="Arial" w:cs="Arial"/>
        </w:rPr>
        <w:t xml:space="preserve"> and </w:t>
      </w:r>
      <w:proofErr w:type="spellStart"/>
      <w:r w:rsidR="00F407F8" w:rsidRPr="00652FA3">
        <w:rPr>
          <w:rFonts w:ascii="Arial" w:hAnsi="Arial" w:cs="Arial"/>
        </w:rPr>
        <w:t>Lyster</w:t>
      </w:r>
      <w:proofErr w:type="spellEnd"/>
      <w:r w:rsidR="00F407F8" w:rsidRPr="00652FA3">
        <w:rPr>
          <w:rFonts w:ascii="Arial" w:hAnsi="Arial" w:cs="Arial"/>
        </w:rPr>
        <w:t>, 2020</w:t>
      </w:r>
      <w:r w:rsidR="00000EB0" w:rsidRPr="00652FA3">
        <w:rPr>
          <w:rFonts w:ascii="Arial" w:hAnsi="Arial" w:cs="Arial"/>
        </w:rPr>
        <w:t xml:space="preserve">). </w:t>
      </w:r>
      <w:r w:rsidRPr="00652FA3">
        <w:rPr>
          <w:rFonts w:ascii="Arial" w:hAnsi="Arial" w:cs="Arial"/>
        </w:rPr>
        <w:t xml:space="preserve">This corresponds </w:t>
      </w:r>
      <w:r w:rsidR="00EF0927" w:rsidRPr="00652FA3">
        <w:rPr>
          <w:rFonts w:ascii="Arial" w:hAnsi="Arial" w:cs="Arial"/>
        </w:rPr>
        <w:t>with the Curriculum for Wales 2022</w:t>
      </w:r>
      <w:r w:rsidR="006A4D4B">
        <w:rPr>
          <w:rFonts w:ascii="Arial" w:hAnsi="Arial" w:cs="Arial"/>
        </w:rPr>
        <w:t xml:space="preserve"> </w:t>
      </w:r>
      <w:r w:rsidRPr="00652FA3">
        <w:rPr>
          <w:rFonts w:ascii="Arial" w:hAnsi="Arial" w:cs="Arial"/>
        </w:rPr>
        <w:t>and the expectation that</w:t>
      </w:r>
      <w:r w:rsidR="00EF0927" w:rsidRPr="00652FA3">
        <w:rPr>
          <w:rFonts w:ascii="Arial" w:hAnsi="Arial" w:cs="Arial"/>
        </w:rPr>
        <w:t xml:space="preserve"> the four purposes should be embedded within teaching and learning to support children and young people in Wales to develop the characteristics and skills of a healthy, ambitious, enterprising, and ethical individual (Welsh Government, 2022d</w:t>
      </w:r>
      <w:r w:rsidR="004D7AF8" w:rsidRPr="00652FA3">
        <w:rPr>
          <w:rFonts w:ascii="Arial" w:hAnsi="Arial" w:cs="Arial"/>
        </w:rPr>
        <w:t>)</w:t>
      </w:r>
      <w:r w:rsidR="00EF0927" w:rsidRPr="00652FA3">
        <w:rPr>
          <w:rFonts w:ascii="Arial" w:hAnsi="Arial" w:cs="Arial"/>
        </w:rPr>
        <w:t>. In particular, schools have a responsibility to promote the development of ambitious, capable learners who are able to communicate efficiently through both Welsh and English (Welsh Government, 2022d</w:t>
      </w:r>
      <w:r w:rsidR="004D7AF8" w:rsidRPr="00652FA3">
        <w:rPr>
          <w:rFonts w:ascii="Arial" w:hAnsi="Arial" w:cs="Arial"/>
        </w:rPr>
        <w:t xml:space="preserve">; </w:t>
      </w:r>
      <w:proofErr w:type="spellStart"/>
      <w:r w:rsidR="00520289" w:rsidRPr="00652FA3">
        <w:rPr>
          <w:rFonts w:ascii="Arial" w:hAnsi="Arial" w:cs="Arial"/>
        </w:rPr>
        <w:t>Gorrara</w:t>
      </w:r>
      <w:proofErr w:type="spellEnd"/>
      <w:r w:rsidR="00520289" w:rsidRPr="00652FA3">
        <w:rPr>
          <w:rFonts w:ascii="Arial" w:hAnsi="Arial" w:cs="Arial"/>
        </w:rPr>
        <w:t xml:space="preserve"> </w:t>
      </w:r>
      <w:r w:rsidR="00520289" w:rsidRPr="00652FA3">
        <w:rPr>
          <w:rFonts w:ascii="Arial" w:hAnsi="Arial" w:cs="Arial"/>
          <w:i/>
          <w:iCs/>
        </w:rPr>
        <w:t>et al</w:t>
      </w:r>
      <w:r w:rsidR="00520289" w:rsidRPr="00652FA3">
        <w:rPr>
          <w:rFonts w:ascii="Arial" w:hAnsi="Arial" w:cs="Arial"/>
        </w:rPr>
        <w:t xml:space="preserve">., 2020; </w:t>
      </w:r>
      <w:r w:rsidR="004D7AF8" w:rsidRPr="00652FA3">
        <w:rPr>
          <w:rFonts w:ascii="Arial" w:hAnsi="Arial" w:cs="Arial"/>
        </w:rPr>
        <w:t>Weber, 2014</w:t>
      </w:r>
      <w:r w:rsidR="00677F6B" w:rsidRPr="00652FA3">
        <w:rPr>
          <w:rFonts w:ascii="Arial" w:hAnsi="Arial" w:cs="Arial"/>
        </w:rPr>
        <w:t xml:space="preserve">; Murphy et </w:t>
      </w:r>
      <w:r w:rsidR="00677F6B" w:rsidRPr="00652FA3">
        <w:rPr>
          <w:rFonts w:ascii="Arial" w:hAnsi="Arial" w:cs="Arial"/>
          <w:i/>
          <w:iCs/>
        </w:rPr>
        <w:t>al.,</w:t>
      </w:r>
      <w:r w:rsidR="00677F6B" w:rsidRPr="00652FA3">
        <w:rPr>
          <w:rFonts w:ascii="Arial" w:hAnsi="Arial" w:cs="Arial"/>
        </w:rPr>
        <w:t xml:space="preserve"> 2014</w:t>
      </w:r>
      <w:r w:rsidR="00F407F8" w:rsidRPr="00652FA3">
        <w:rPr>
          <w:rFonts w:ascii="Arial" w:hAnsi="Arial" w:cs="Arial"/>
        </w:rPr>
        <w:t xml:space="preserve">). </w:t>
      </w:r>
      <w:r w:rsidR="00DB2C16" w:rsidRPr="00652FA3">
        <w:rPr>
          <w:rFonts w:ascii="Arial" w:hAnsi="Arial" w:cs="Arial"/>
        </w:rPr>
        <w:t xml:space="preserve">Therefore by School X developing a priority with </w:t>
      </w:r>
      <w:r w:rsidR="00DB2C16" w:rsidRPr="00DA6B8D">
        <w:rPr>
          <w:rFonts w:ascii="Arial" w:hAnsi="Arial" w:cs="Arial"/>
        </w:rPr>
        <w:t xml:space="preserve">the expectation to improve the standard of the Welsh language, displays their commitment to </w:t>
      </w:r>
      <w:r w:rsidR="00DA6B8D">
        <w:rPr>
          <w:rFonts w:ascii="Arial" w:hAnsi="Arial" w:cs="Arial"/>
        </w:rPr>
        <w:t xml:space="preserve">develop </w:t>
      </w:r>
      <w:r w:rsidRPr="00652FA3">
        <w:rPr>
          <w:rFonts w:ascii="Arial" w:hAnsi="Arial" w:cs="Arial"/>
        </w:rPr>
        <w:t xml:space="preserve">the Welsh language through </w:t>
      </w:r>
      <w:r w:rsidR="00DB2C16" w:rsidRPr="00652FA3">
        <w:rPr>
          <w:rFonts w:ascii="Arial" w:hAnsi="Arial" w:cs="Arial"/>
        </w:rPr>
        <w:t>enriched learning opportunities</w:t>
      </w:r>
      <w:r w:rsidRPr="00652FA3">
        <w:rPr>
          <w:rFonts w:ascii="Arial" w:hAnsi="Arial" w:cs="Arial"/>
        </w:rPr>
        <w:t>.</w:t>
      </w:r>
    </w:p>
    <w:p w14:paraId="3B12632E" w14:textId="77777777" w:rsidR="00EF0927" w:rsidRPr="00652FA3" w:rsidRDefault="00EF0927" w:rsidP="00652FA3">
      <w:pPr>
        <w:spacing w:line="276" w:lineRule="auto"/>
        <w:rPr>
          <w:rFonts w:ascii="Arial" w:hAnsi="Arial" w:cs="Arial"/>
        </w:rPr>
      </w:pPr>
    </w:p>
    <w:p w14:paraId="0C518E1C" w14:textId="2FA2E607" w:rsidR="00652FA3" w:rsidRDefault="00A0698D" w:rsidP="00652FA3">
      <w:pPr>
        <w:pStyle w:val="NormalWeb"/>
        <w:rPr>
          <w:rFonts w:ascii="Arial" w:hAnsi="Arial" w:cs="Arial"/>
        </w:rPr>
      </w:pPr>
      <w:r w:rsidRPr="00652FA3">
        <w:rPr>
          <w:rFonts w:ascii="Arial" w:hAnsi="Arial" w:cs="Arial"/>
          <w:b/>
          <w:bCs/>
          <w:u w:val="single"/>
        </w:rPr>
        <w:t xml:space="preserve">Developing an </w:t>
      </w:r>
      <w:r w:rsidR="00843C6C">
        <w:rPr>
          <w:rFonts w:ascii="Arial" w:hAnsi="Arial" w:cs="Arial"/>
          <w:b/>
          <w:bCs/>
          <w:u w:val="single"/>
        </w:rPr>
        <w:t>A</w:t>
      </w:r>
      <w:r w:rsidRPr="00652FA3">
        <w:rPr>
          <w:rFonts w:ascii="Arial" w:hAnsi="Arial" w:cs="Arial"/>
          <w:b/>
          <w:bCs/>
          <w:u w:val="single"/>
        </w:rPr>
        <w:t xml:space="preserve">ction </w:t>
      </w:r>
      <w:r w:rsidR="00843C6C">
        <w:rPr>
          <w:rFonts w:ascii="Arial" w:hAnsi="Arial" w:cs="Arial"/>
          <w:b/>
          <w:bCs/>
          <w:u w:val="single"/>
        </w:rPr>
        <w:t>P</w:t>
      </w:r>
      <w:r w:rsidRPr="00652FA3">
        <w:rPr>
          <w:rFonts w:ascii="Arial" w:hAnsi="Arial" w:cs="Arial"/>
          <w:b/>
          <w:bCs/>
          <w:u w:val="single"/>
        </w:rPr>
        <w:t>oint</w:t>
      </w:r>
    </w:p>
    <w:p w14:paraId="0B700F23" w14:textId="2C4E5B72" w:rsidR="002E5FE4" w:rsidRPr="00652FA3" w:rsidRDefault="004663F2" w:rsidP="00652FA3">
      <w:pPr>
        <w:pStyle w:val="NormalWeb"/>
        <w:spacing w:line="276" w:lineRule="auto"/>
        <w:rPr>
          <w:rFonts w:ascii="Arial" w:hAnsi="Arial" w:cs="Arial"/>
        </w:rPr>
      </w:pPr>
      <w:r w:rsidRPr="00652FA3">
        <w:rPr>
          <w:rFonts w:ascii="Arial" w:hAnsi="Arial" w:cs="Arial"/>
        </w:rPr>
        <w:t xml:space="preserve">School X carried out self-evaluation prior to the </w:t>
      </w:r>
      <w:r w:rsidRPr="00455AB2">
        <w:rPr>
          <w:rFonts w:ascii="Arial" w:hAnsi="Arial" w:cs="Arial"/>
        </w:rPr>
        <w:t>development of the SDP using the Central South Consortium</w:t>
      </w:r>
      <w:r w:rsidR="00B81318" w:rsidRPr="00455AB2">
        <w:rPr>
          <w:rFonts w:ascii="Arial" w:hAnsi="Arial" w:cs="Arial"/>
        </w:rPr>
        <w:t xml:space="preserve"> (CSC)</w:t>
      </w:r>
      <w:r w:rsidRPr="00455AB2">
        <w:rPr>
          <w:rFonts w:ascii="Arial" w:hAnsi="Arial" w:cs="Arial"/>
        </w:rPr>
        <w:t xml:space="preserve"> Listening to Learner Toolkit</w:t>
      </w:r>
      <w:r w:rsidR="00902D2B" w:rsidRPr="00455AB2">
        <w:rPr>
          <w:rFonts w:ascii="Arial" w:hAnsi="Arial" w:cs="Arial"/>
        </w:rPr>
        <w:t xml:space="preserve"> (Appendix B) to assess the school</w:t>
      </w:r>
      <w:r w:rsidR="006A4D4B">
        <w:rPr>
          <w:rFonts w:ascii="Arial" w:hAnsi="Arial" w:cs="Arial"/>
        </w:rPr>
        <w:t>’</w:t>
      </w:r>
      <w:r w:rsidR="00902D2B" w:rsidRPr="00455AB2">
        <w:rPr>
          <w:rFonts w:ascii="Arial" w:hAnsi="Arial" w:cs="Arial"/>
        </w:rPr>
        <w:t>s use and standards of Welsh across the school.</w:t>
      </w:r>
      <w:r w:rsidR="00B81318" w:rsidRPr="00455AB2">
        <w:rPr>
          <w:rFonts w:ascii="Arial" w:hAnsi="Arial" w:cs="Arial"/>
        </w:rPr>
        <w:t xml:space="preserve"> Whilst carrying out enquiry based analysis of practice, School X identified that there was</w:t>
      </w:r>
      <w:r w:rsidR="00847578" w:rsidRPr="00455AB2">
        <w:rPr>
          <w:rFonts w:ascii="Arial" w:hAnsi="Arial" w:cs="Arial"/>
        </w:rPr>
        <w:t xml:space="preserve"> </w:t>
      </w:r>
      <w:r w:rsidR="00B81318" w:rsidRPr="00455AB2">
        <w:rPr>
          <w:rFonts w:ascii="Arial" w:hAnsi="Arial" w:cs="Arial"/>
        </w:rPr>
        <w:t>inadequate use of Welsh across the school and that pupils</w:t>
      </w:r>
      <w:r w:rsidR="006A4D4B">
        <w:rPr>
          <w:rFonts w:ascii="Arial" w:hAnsi="Arial" w:cs="Arial"/>
        </w:rPr>
        <w:t>’</w:t>
      </w:r>
      <w:r w:rsidR="00B81318" w:rsidRPr="00455AB2">
        <w:rPr>
          <w:rFonts w:ascii="Arial" w:hAnsi="Arial" w:cs="Arial"/>
        </w:rPr>
        <w:t xml:space="preserve"> Welsh oracy skills were weak.</w:t>
      </w:r>
      <w:r w:rsidR="00847578" w:rsidRPr="00455AB2">
        <w:rPr>
          <w:rFonts w:ascii="Arial" w:hAnsi="Arial" w:cs="Arial"/>
        </w:rPr>
        <w:t xml:space="preserve"> </w:t>
      </w:r>
      <w:r w:rsidR="00AF5AE8" w:rsidRPr="00455AB2">
        <w:rPr>
          <w:rFonts w:ascii="Arial" w:hAnsi="Arial" w:cs="Arial"/>
        </w:rPr>
        <w:t xml:space="preserve">Self-evaluation supported School X </w:t>
      </w:r>
      <w:r w:rsidR="006A4D4B">
        <w:rPr>
          <w:rFonts w:ascii="Arial" w:hAnsi="Arial" w:cs="Arial"/>
        </w:rPr>
        <w:t xml:space="preserve">in </w:t>
      </w:r>
      <w:r w:rsidR="00AF5AE8" w:rsidRPr="00455AB2">
        <w:rPr>
          <w:rFonts w:ascii="Arial" w:hAnsi="Arial" w:cs="Arial"/>
        </w:rPr>
        <w:t>highlight</w:t>
      </w:r>
      <w:r w:rsidR="006A4D4B">
        <w:rPr>
          <w:rFonts w:ascii="Arial" w:hAnsi="Arial" w:cs="Arial"/>
        </w:rPr>
        <w:t xml:space="preserve">ing </w:t>
      </w:r>
      <w:r w:rsidR="00AF5AE8" w:rsidRPr="00455AB2">
        <w:rPr>
          <w:rFonts w:ascii="Arial" w:hAnsi="Arial" w:cs="Arial"/>
        </w:rPr>
        <w:t>areas for improvement within the school, which later led to the development of the action point. The outcome of</w:t>
      </w:r>
      <w:r w:rsidR="00AF5AE8" w:rsidRPr="00652FA3">
        <w:rPr>
          <w:rFonts w:ascii="Arial" w:hAnsi="Arial" w:cs="Arial"/>
        </w:rPr>
        <w:t xml:space="preserve"> this process concurs with the underlying purpose of self-evaluation as set out by Welsh Government (2021a</w:t>
      </w:r>
      <w:r w:rsidR="006A4D4B">
        <w:rPr>
          <w:rFonts w:ascii="Arial" w:hAnsi="Arial" w:cs="Arial"/>
        </w:rPr>
        <w:t>;</w:t>
      </w:r>
      <w:r w:rsidR="003859FE">
        <w:rPr>
          <w:rFonts w:ascii="Arial" w:hAnsi="Arial" w:cs="Arial"/>
        </w:rPr>
        <w:t xml:space="preserve"> </w:t>
      </w:r>
      <w:r w:rsidR="00AF5AE8" w:rsidRPr="00652FA3">
        <w:rPr>
          <w:rFonts w:ascii="Arial" w:hAnsi="Arial" w:cs="Arial"/>
        </w:rPr>
        <w:t xml:space="preserve">2022a). </w:t>
      </w:r>
    </w:p>
    <w:p w14:paraId="012C06A2" w14:textId="31E64858" w:rsidR="00AF5AE8" w:rsidRPr="00652FA3" w:rsidRDefault="007D1D8B" w:rsidP="00652FA3">
      <w:pPr>
        <w:pStyle w:val="NormalWeb"/>
        <w:spacing w:line="276" w:lineRule="auto"/>
        <w:rPr>
          <w:rFonts w:ascii="Arial" w:hAnsi="Arial" w:cs="Arial"/>
        </w:rPr>
      </w:pPr>
      <w:r w:rsidRPr="00652FA3">
        <w:rPr>
          <w:rFonts w:ascii="Arial" w:hAnsi="Arial" w:cs="Arial"/>
        </w:rPr>
        <w:lastRenderedPageBreak/>
        <w:t xml:space="preserve">Whilst identifying areas of improvement, School X </w:t>
      </w:r>
      <w:r w:rsidR="006C4A61" w:rsidRPr="00652FA3">
        <w:rPr>
          <w:rFonts w:ascii="Arial" w:hAnsi="Arial" w:cs="Arial"/>
        </w:rPr>
        <w:t xml:space="preserve">analysed qualitative data and </w:t>
      </w:r>
      <w:r w:rsidRPr="00652FA3">
        <w:rPr>
          <w:rFonts w:ascii="Arial" w:hAnsi="Arial" w:cs="Arial"/>
        </w:rPr>
        <w:t>took into consideration post</w:t>
      </w:r>
      <w:r w:rsidR="003859FE">
        <w:rPr>
          <w:rFonts w:ascii="Arial" w:hAnsi="Arial" w:cs="Arial"/>
        </w:rPr>
        <w:t>-</w:t>
      </w:r>
      <w:r w:rsidRPr="00652FA3">
        <w:rPr>
          <w:rFonts w:ascii="Arial" w:hAnsi="Arial" w:cs="Arial"/>
        </w:rPr>
        <w:t>inspection recommendations from Estyn (2018). Within the post</w:t>
      </w:r>
      <w:r w:rsidR="003859FE">
        <w:rPr>
          <w:rFonts w:ascii="Arial" w:hAnsi="Arial" w:cs="Arial"/>
        </w:rPr>
        <w:t>-</w:t>
      </w:r>
      <w:r w:rsidRPr="00652FA3">
        <w:rPr>
          <w:rFonts w:ascii="Arial" w:hAnsi="Arial" w:cs="Arial"/>
        </w:rPr>
        <w:t>inspection report, it was recommended that to support the professional development of staff, School X should provide appropriate support and feedback (Estyn, 2018).</w:t>
      </w:r>
      <w:r w:rsidR="00575D37" w:rsidRPr="00652FA3">
        <w:rPr>
          <w:rFonts w:ascii="Arial" w:hAnsi="Arial" w:cs="Arial"/>
        </w:rPr>
        <w:t xml:space="preserve"> This led professional learning to play a significant role in the action plan to achieve the improvements, with School X implementing access to weekly Welsh language lessons for all staff.</w:t>
      </w:r>
      <w:r w:rsidR="001C32E7" w:rsidRPr="00652FA3">
        <w:rPr>
          <w:rFonts w:ascii="Arial" w:hAnsi="Arial" w:cs="Arial"/>
        </w:rPr>
        <w:t xml:space="preserve"> </w:t>
      </w:r>
      <w:r w:rsidR="002E5FE4" w:rsidRPr="00652FA3">
        <w:rPr>
          <w:rFonts w:ascii="Arial" w:hAnsi="Arial" w:cs="Arial"/>
        </w:rPr>
        <w:t>Al</w:t>
      </w:r>
      <w:r w:rsidR="00575D37" w:rsidRPr="00652FA3">
        <w:rPr>
          <w:rFonts w:ascii="Arial" w:hAnsi="Arial" w:cs="Arial"/>
        </w:rPr>
        <w:t>on</w:t>
      </w:r>
      <w:r w:rsidR="002E5FE4" w:rsidRPr="00652FA3">
        <w:rPr>
          <w:rFonts w:ascii="Arial" w:hAnsi="Arial" w:cs="Arial"/>
        </w:rPr>
        <w:t>gside this, the school reviewed Estyn’s Annual Report Findings</w:t>
      </w:r>
      <w:r w:rsidR="003859FE">
        <w:rPr>
          <w:rFonts w:ascii="Arial" w:hAnsi="Arial" w:cs="Arial"/>
        </w:rPr>
        <w:t>,</w:t>
      </w:r>
      <w:r w:rsidR="002E5FE4" w:rsidRPr="00652FA3">
        <w:rPr>
          <w:rFonts w:ascii="Arial" w:hAnsi="Arial" w:cs="Arial"/>
        </w:rPr>
        <w:t xml:space="preserve"> which signposted areas of strength in Welsh education and areas requiring essential improvement (Estyn, 2022)</w:t>
      </w:r>
      <w:r w:rsidR="000A5B57" w:rsidRPr="00652FA3">
        <w:rPr>
          <w:rFonts w:ascii="Arial" w:hAnsi="Arial" w:cs="Arial"/>
        </w:rPr>
        <w:t>. The report explicates the impact of the COVID-19 pandemic on the development of pupils</w:t>
      </w:r>
      <w:r w:rsidR="003859FE">
        <w:rPr>
          <w:rFonts w:ascii="Arial" w:hAnsi="Arial" w:cs="Arial"/>
        </w:rPr>
        <w:t xml:space="preserve">’ </w:t>
      </w:r>
      <w:r w:rsidR="000A5B57" w:rsidRPr="00652FA3">
        <w:rPr>
          <w:rFonts w:ascii="Arial" w:hAnsi="Arial" w:cs="Arial"/>
        </w:rPr>
        <w:t>Welsh language skills, which as a result</w:t>
      </w:r>
      <w:r w:rsidR="003859FE">
        <w:rPr>
          <w:rFonts w:ascii="Arial" w:hAnsi="Arial" w:cs="Arial"/>
        </w:rPr>
        <w:t>,</w:t>
      </w:r>
      <w:r w:rsidR="000A5B57" w:rsidRPr="00652FA3">
        <w:rPr>
          <w:rFonts w:ascii="Arial" w:hAnsi="Arial" w:cs="Arial"/>
        </w:rPr>
        <w:t xml:space="preserve"> had a significant impact on pupil</w:t>
      </w:r>
      <w:r w:rsidR="00CA2446" w:rsidRPr="00652FA3">
        <w:rPr>
          <w:rFonts w:ascii="Arial" w:hAnsi="Arial" w:cs="Arial"/>
        </w:rPr>
        <w:t>s</w:t>
      </w:r>
      <w:r w:rsidR="003859FE">
        <w:rPr>
          <w:rFonts w:ascii="Arial" w:hAnsi="Arial" w:cs="Arial"/>
        </w:rPr>
        <w:t xml:space="preserve">’ </w:t>
      </w:r>
      <w:r w:rsidR="000A5B57" w:rsidRPr="00652FA3">
        <w:rPr>
          <w:rFonts w:ascii="Arial" w:hAnsi="Arial" w:cs="Arial"/>
        </w:rPr>
        <w:t>fluency and Welsh language acquisition in school</w:t>
      </w:r>
      <w:r w:rsidR="00CA2446" w:rsidRPr="00652FA3">
        <w:rPr>
          <w:rFonts w:ascii="Arial" w:hAnsi="Arial" w:cs="Arial"/>
        </w:rPr>
        <w:t>s (Estyn, 2022).</w:t>
      </w:r>
    </w:p>
    <w:p w14:paraId="66BCC186" w14:textId="4058B923" w:rsidR="00972716" w:rsidRPr="00652FA3" w:rsidRDefault="00972716" w:rsidP="00652FA3">
      <w:pPr>
        <w:pStyle w:val="NormalWeb"/>
        <w:spacing w:line="276" w:lineRule="auto"/>
        <w:rPr>
          <w:rFonts w:ascii="Arial" w:hAnsi="Arial" w:cs="Arial"/>
        </w:rPr>
      </w:pPr>
      <w:r w:rsidRPr="00652FA3">
        <w:rPr>
          <w:rFonts w:ascii="Arial" w:hAnsi="Arial" w:cs="Arial"/>
        </w:rPr>
        <w:t>School X’s findings from self-evaluation, alongside Estyn’s (2022) report findings and the Welsh Government (2017) Cymraeg 2050 mission, altogether contributed to the development of School X’s third priority within their SDP. Thus formulating a specific and realistic action point for improvement</w:t>
      </w:r>
      <w:r w:rsidR="003859FE">
        <w:rPr>
          <w:rFonts w:ascii="Arial" w:hAnsi="Arial" w:cs="Arial"/>
        </w:rPr>
        <w:t xml:space="preserve"> </w:t>
      </w:r>
      <w:r w:rsidRPr="00652FA3">
        <w:rPr>
          <w:rFonts w:ascii="Arial" w:hAnsi="Arial" w:cs="Arial"/>
        </w:rPr>
        <w:t>that is not only relevant to the school</w:t>
      </w:r>
      <w:r w:rsidR="003859FE">
        <w:rPr>
          <w:rFonts w:ascii="Arial" w:hAnsi="Arial" w:cs="Arial"/>
        </w:rPr>
        <w:t>’</w:t>
      </w:r>
      <w:r w:rsidRPr="00652FA3">
        <w:rPr>
          <w:rFonts w:ascii="Arial" w:hAnsi="Arial" w:cs="Arial"/>
        </w:rPr>
        <w:t>s development and pupil progression, but contributes to the wider improvements required throughout Wales.</w:t>
      </w:r>
    </w:p>
    <w:p w14:paraId="791F0B71" w14:textId="65B5FAA2" w:rsidR="00C468B1" w:rsidRPr="00652FA3" w:rsidRDefault="00105669" w:rsidP="00652FA3">
      <w:pPr>
        <w:spacing w:line="276" w:lineRule="auto"/>
        <w:rPr>
          <w:rFonts w:ascii="Arial" w:hAnsi="Arial" w:cs="Arial"/>
        </w:rPr>
      </w:pPr>
      <w:r w:rsidRPr="00652FA3">
        <w:rPr>
          <w:rFonts w:ascii="Arial" w:hAnsi="Arial" w:cs="Arial"/>
        </w:rPr>
        <w:t>When developing a</w:t>
      </w:r>
      <w:r w:rsidR="003859FE">
        <w:rPr>
          <w:rFonts w:ascii="Arial" w:hAnsi="Arial" w:cs="Arial"/>
        </w:rPr>
        <w:t>n</w:t>
      </w:r>
      <w:r w:rsidRPr="00652FA3">
        <w:rPr>
          <w:rFonts w:ascii="Arial" w:hAnsi="Arial" w:cs="Arial"/>
        </w:rPr>
        <w:t xml:space="preserve"> SDP, the </w:t>
      </w:r>
      <w:r w:rsidR="00C468B1" w:rsidRPr="00652FA3">
        <w:rPr>
          <w:rFonts w:ascii="Arial" w:hAnsi="Arial" w:cs="Arial"/>
        </w:rPr>
        <w:t xml:space="preserve">improvements and </w:t>
      </w:r>
      <w:r w:rsidRPr="00652FA3">
        <w:rPr>
          <w:rFonts w:ascii="Arial" w:hAnsi="Arial" w:cs="Arial"/>
        </w:rPr>
        <w:t>action points should be specific to the school</w:t>
      </w:r>
      <w:r w:rsidR="00C468B1" w:rsidRPr="00652FA3">
        <w:rPr>
          <w:rFonts w:ascii="Arial" w:hAnsi="Arial" w:cs="Arial"/>
        </w:rPr>
        <w:t xml:space="preserve"> and</w:t>
      </w:r>
      <w:r w:rsidRPr="00652FA3">
        <w:rPr>
          <w:rFonts w:ascii="Arial" w:hAnsi="Arial" w:cs="Arial"/>
        </w:rPr>
        <w:t xml:space="preserve"> the learners</w:t>
      </w:r>
      <w:r w:rsidR="00C468B1" w:rsidRPr="00652FA3">
        <w:rPr>
          <w:rFonts w:ascii="Arial" w:hAnsi="Arial" w:cs="Arial"/>
        </w:rPr>
        <w:t xml:space="preserve">. </w:t>
      </w:r>
      <w:r w:rsidR="008E6B76" w:rsidRPr="00652FA3">
        <w:rPr>
          <w:rFonts w:ascii="Arial" w:hAnsi="Arial" w:cs="Arial"/>
        </w:rPr>
        <w:t>To ensure a</w:t>
      </w:r>
      <w:r w:rsidR="003859FE">
        <w:rPr>
          <w:rFonts w:ascii="Arial" w:hAnsi="Arial" w:cs="Arial"/>
        </w:rPr>
        <w:t>n</w:t>
      </w:r>
      <w:r w:rsidR="008E6B76" w:rsidRPr="00652FA3">
        <w:rPr>
          <w:rFonts w:ascii="Arial" w:hAnsi="Arial" w:cs="Arial"/>
        </w:rPr>
        <w:t xml:space="preserve"> SDP efficiently aids improvement within a school, all stakeholders must be involved throughout the self-evaluation and improvement process, this is essential to ensure both the school and all stakeholders </w:t>
      </w:r>
      <w:r w:rsidR="008E6B76" w:rsidRPr="00455AB2">
        <w:rPr>
          <w:rFonts w:ascii="Arial" w:hAnsi="Arial" w:cs="Arial"/>
        </w:rPr>
        <w:t>demonstrate their accountability and commitment to the school’s improvement (W</w:t>
      </w:r>
      <w:r w:rsidR="007C3820" w:rsidRPr="00455AB2">
        <w:rPr>
          <w:rFonts w:ascii="Arial" w:hAnsi="Arial" w:cs="Arial"/>
        </w:rPr>
        <w:t>elsh Governme</w:t>
      </w:r>
      <w:r w:rsidR="00E7724C" w:rsidRPr="00455AB2">
        <w:rPr>
          <w:rFonts w:ascii="Arial" w:hAnsi="Arial" w:cs="Arial"/>
        </w:rPr>
        <w:t>nt</w:t>
      </w:r>
      <w:r w:rsidR="008E6B76" w:rsidRPr="00455AB2">
        <w:rPr>
          <w:rFonts w:ascii="Arial" w:hAnsi="Arial" w:cs="Arial"/>
        </w:rPr>
        <w:t>, 202</w:t>
      </w:r>
      <w:r w:rsidR="00416961" w:rsidRPr="00455AB2">
        <w:rPr>
          <w:rFonts w:ascii="Arial" w:hAnsi="Arial" w:cs="Arial"/>
        </w:rPr>
        <w:t>1</w:t>
      </w:r>
      <w:r w:rsidR="008E6B76" w:rsidRPr="00455AB2">
        <w:rPr>
          <w:rFonts w:ascii="Arial" w:hAnsi="Arial" w:cs="Arial"/>
        </w:rPr>
        <w:t>a</w:t>
      </w:r>
      <w:r w:rsidR="00A43CD5" w:rsidRPr="00455AB2">
        <w:rPr>
          <w:rFonts w:ascii="Arial" w:hAnsi="Arial" w:cs="Arial"/>
        </w:rPr>
        <w:t>; 202</w:t>
      </w:r>
      <w:r w:rsidR="00416961" w:rsidRPr="00455AB2">
        <w:rPr>
          <w:rFonts w:ascii="Arial" w:hAnsi="Arial" w:cs="Arial"/>
        </w:rPr>
        <w:t>2</w:t>
      </w:r>
      <w:r w:rsidR="00A43CD5" w:rsidRPr="00455AB2">
        <w:rPr>
          <w:rFonts w:ascii="Arial" w:hAnsi="Arial" w:cs="Arial"/>
        </w:rPr>
        <w:t>a</w:t>
      </w:r>
      <w:r w:rsidR="008E6B76" w:rsidRPr="00455AB2">
        <w:rPr>
          <w:rFonts w:ascii="Arial" w:hAnsi="Arial" w:cs="Arial"/>
        </w:rPr>
        <w:t xml:space="preserve">). </w:t>
      </w:r>
      <w:r w:rsidR="00C468B1" w:rsidRPr="00455AB2">
        <w:rPr>
          <w:rFonts w:ascii="Arial" w:hAnsi="Arial" w:cs="Arial"/>
        </w:rPr>
        <w:t>A published summary of a</w:t>
      </w:r>
      <w:r w:rsidR="003859FE">
        <w:rPr>
          <w:rFonts w:ascii="Arial" w:hAnsi="Arial" w:cs="Arial"/>
        </w:rPr>
        <w:t>n</w:t>
      </w:r>
      <w:r w:rsidR="00C468B1" w:rsidRPr="00455AB2">
        <w:rPr>
          <w:rFonts w:ascii="Arial" w:hAnsi="Arial" w:cs="Arial"/>
        </w:rPr>
        <w:t xml:space="preserve"> SDP must be readily available for all stakeholders to access and review. This supports schools to develop a broadminded collaborative culture, where stakeholders and outside agencies can provide systematic</w:t>
      </w:r>
      <w:r w:rsidR="00C468B1" w:rsidRPr="00652FA3">
        <w:rPr>
          <w:rFonts w:ascii="Arial" w:hAnsi="Arial" w:cs="Arial"/>
        </w:rPr>
        <w:t xml:space="preserve"> support to aid the development of the school improvements (Welsh Government, 2021a).</w:t>
      </w:r>
    </w:p>
    <w:p w14:paraId="27EA742C" w14:textId="77777777" w:rsidR="00BA55B7" w:rsidRDefault="00BA55B7" w:rsidP="00652FA3">
      <w:pPr>
        <w:spacing w:line="276" w:lineRule="auto"/>
        <w:rPr>
          <w:rFonts w:ascii="Arial" w:hAnsi="Arial" w:cs="Arial"/>
        </w:rPr>
      </w:pPr>
    </w:p>
    <w:p w14:paraId="6E8B5975" w14:textId="1AF40EBD" w:rsidR="003D647C" w:rsidRPr="00652FA3" w:rsidRDefault="00AB0944" w:rsidP="00652FA3">
      <w:pPr>
        <w:spacing w:line="276" w:lineRule="auto"/>
        <w:rPr>
          <w:rFonts w:ascii="Arial" w:hAnsi="Arial" w:cs="Arial"/>
        </w:rPr>
      </w:pPr>
      <w:r w:rsidRPr="00652FA3">
        <w:rPr>
          <w:rFonts w:ascii="Arial" w:hAnsi="Arial" w:cs="Arial"/>
        </w:rPr>
        <w:t>Within School X’s SDP, the designated priority leaders are clearly signposted.</w:t>
      </w:r>
      <w:r w:rsidR="003D647C" w:rsidRPr="00652FA3">
        <w:rPr>
          <w:rFonts w:ascii="Arial" w:hAnsi="Arial" w:cs="Arial"/>
        </w:rPr>
        <w:t xml:space="preserve"> Staff members </w:t>
      </w:r>
      <w:r w:rsidR="00D324E2" w:rsidRPr="00652FA3">
        <w:rPr>
          <w:rFonts w:ascii="Arial" w:hAnsi="Arial" w:cs="Arial"/>
        </w:rPr>
        <w:t>within</w:t>
      </w:r>
      <w:r w:rsidR="003D647C" w:rsidRPr="00652FA3">
        <w:rPr>
          <w:rFonts w:ascii="Arial" w:hAnsi="Arial" w:cs="Arial"/>
        </w:rPr>
        <w:t xml:space="preserve"> the language, literacy and communication AoLE </w:t>
      </w:r>
      <w:r w:rsidR="00D324E2" w:rsidRPr="00652FA3">
        <w:rPr>
          <w:rFonts w:ascii="Arial" w:hAnsi="Arial" w:cs="Arial"/>
        </w:rPr>
        <w:t>at the</w:t>
      </w:r>
      <w:r w:rsidR="003D647C" w:rsidRPr="00652FA3">
        <w:rPr>
          <w:rFonts w:ascii="Arial" w:hAnsi="Arial" w:cs="Arial"/>
        </w:rPr>
        <w:t xml:space="preserve"> school, as well as a local authority governor</w:t>
      </w:r>
      <w:r w:rsidR="003859FE">
        <w:rPr>
          <w:rFonts w:ascii="Arial" w:hAnsi="Arial" w:cs="Arial"/>
        </w:rPr>
        <w:t>,</w:t>
      </w:r>
      <w:r w:rsidR="003D647C" w:rsidRPr="00652FA3">
        <w:rPr>
          <w:rFonts w:ascii="Arial" w:hAnsi="Arial" w:cs="Arial"/>
        </w:rPr>
        <w:t xml:space="preserve"> are</w:t>
      </w:r>
      <w:r w:rsidR="00D324E2" w:rsidRPr="00652FA3">
        <w:rPr>
          <w:rFonts w:ascii="Arial" w:hAnsi="Arial" w:cs="Arial"/>
        </w:rPr>
        <w:t xml:space="preserve"> all</w:t>
      </w:r>
      <w:r w:rsidR="003D647C" w:rsidRPr="00652FA3">
        <w:rPr>
          <w:rFonts w:ascii="Arial" w:hAnsi="Arial" w:cs="Arial"/>
        </w:rPr>
        <w:t xml:space="preserve"> responsible for overseeing the continued development of School X’s Welsh language priority.</w:t>
      </w:r>
      <w:r w:rsidR="00D324E2" w:rsidRPr="00652FA3">
        <w:rPr>
          <w:rFonts w:ascii="Arial" w:hAnsi="Arial" w:cs="Arial"/>
        </w:rPr>
        <w:t xml:space="preserve"> School X’s SDP highlights external support organised to achieve the priority</w:t>
      </w:r>
      <w:r w:rsidR="005F24A7" w:rsidRPr="00652FA3">
        <w:rPr>
          <w:rFonts w:ascii="Arial" w:hAnsi="Arial" w:cs="Arial"/>
        </w:rPr>
        <w:t xml:space="preserve">. Central South Consortium will provide School X with a ‘Welsh in Education support team’ and engagement with </w:t>
      </w:r>
      <w:r w:rsidR="003859FE">
        <w:rPr>
          <w:rFonts w:ascii="Arial" w:hAnsi="Arial" w:cs="Arial"/>
        </w:rPr>
        <w:t xml:space="preserve">the </w:t>
      </w:r>
      <w:r w:rsidR="005F24A7" w:rsidRPr="00652FA3">
        <w:rPr>
          <w:rFonts w:ascii="Arial" w:hAnsi="Arial" w:cs="Arial"/>
        </w:rPr>
        <w:t xml:space="preserve">local community resulted in collaboration with the University of South Wales, to provide weekly Welsh lessons for staff and Welsh language learning opportunities for parents and carers. </w:t>
      </w:r>
      <w:r w:rsidR="00A67A38" w:rsidRPr="00652FA3">
        <w:rPr>
          <w:rFonts w:ascii="Arial" w:hAnsi="Arial" w:cs="Arial"/>
        </w:rPr>
        <w:t>Welsh Government (2021a) guidance emphasises the necessity of a</w:t>
      </w:r>
      <w:r w:rsidR="003859FE">
        <w:rPr>
          <w:rFonts w:ascii="Arial" w:hAnsi="Arial" w:cs="Arial"/>
        </w:rPr>
        <w:t>n</w:t>
      </w:r>
      <w:r w:rsidR="00A67A38" w:rsidRPr="00652FA3">
        <w:rPr>
          <w:rFonts w:ascii="Arial" w:hAnsi="Arial" w:cs="Arial"/>
        </w:rPr>
        <w:t xml:space="preserve"> SDP including details of collaboration with stakeholders</w:t>
      </w:r>
      <w:r w:rsidR="003859FE">
        <w:rPr>
          <w:rFonts w:ascii="Arial" w:hAnsi="Arial" w:cs="Arial"/>
        </w:rPr>
        <w:t>. A</w:t>
      </w:r>
      <w:r w:rsidR="00A67A38" w:rsidRPr="00652FA3">
        <w:rPr>
          <w:rFonts w:ascii="Arial" w:hAnsi="Arial" w:cs="Arial"/>
        </w:rPr>
        <w:t>biding by this S</w:t>
      </w:r>
      <w:r w:rsidR="00C10D37" w:rsidRPr="00652FA3">
        <w:rPr>
          <w:rFonts w:ascii="Arial" w:hAnsi="Arial" w:cs="Arial"/>
        </w:rPr>
        <w:t>chool X’s SDP clearly demonstrates engagement with stakeholders in order to achieve the specific improvement priority</w:t>
      </w:r>
      <w:r w:rsidR="00A67A38" w:rsidRPr="00652FA3">
        <w:rPr>
          <w:rFonts w:ascii="Arial" w:hAnsi="Arial" w:cs="Arial"/>
        </w:rPr>
        <w:t>.</w:t>
      </w:r>
      <w:r w:rsidR="00C10D37" w:rsidRPr="00652FA3">
        <w:rPr>
          <w:rFonts w:ascii="Arial" w:hAnsi="Arial" w:cs="Arial"/>
        </w:rPr>
        <w:t xml:space="preserve"> </w:t>
      </w:r>
      <w:r w:rsidR="00A67A38" w:rsidRPr="00652FA3">
        <w:rPr>
          <w:rFonts w:ascii="Arial" w:hAnsi="Arial" w:cs="Arial"/>
        </w:rPr>
        <w:t xml:space="preserve">Although I have witnessed and engaged in Welsh language development for school staff, I am yet to witness Welsh language </w:t>
      </w:r>
      <w:r w:rsidR="00A67A38" w:rsidRPr="00652FA3">
        <w:rPr>
          <w:rFonts w:ascii="Arial" w:hAnsi="Arial" w:cs="Arial"/>
        </w:rPr>
        <w:lastRenderedPageBreak/>
        <w:t xml:space="preserve">learning opportunities for parents and carers. This poses a question as to whether </w:t>
      </w:r>
      <w:r w:rsidR="000A5CF2" w:rsidRPr="00652FA3">
        <w:rPr>
          <w:rFonts w:ascii="Arial" w:hAnsi="Arial" w:cs="Arial"/>
        </w:rPr>
        <w:t>this particular action has been fulfilled at the present time.</w:t>
      </w:r>
    </w:p>
    <w:p w14:paraId="19F91FBC" w14:textId="5C3BBC31" w:rsidR="001B50EB" w:rsidRPr="00652FA3" w:rsidRDefault="00816A76" w:rsidP="00652FA3">
      <w:pPr>
        <w:pStyle w:val="NormalWeb"/>
        <w:spacing w:line="276" w:lineRule="auto"/>
        <w:rPr>
          <w:rFonts w:ascii="Arial" w:hAnsi="Arial" w:cs="Arial"/>
          <w:color w:val="000000" w:themeColor="text1"/>
        </w:rPr>
      </w:pPr>
      <w:r w:rsidRPr="00652FA3">
        <w:rPr>
          <w:rFonts w:ascii="Arial" w:hAnsi="Arial" w:cs="Arial"/>
          <w:color w:val="000000" w:themeColor="text1"/>
        </w:rPr>
        <w:t xml:space="preserve">School X highlighted the target of focus, ‘To improve the standard of Welsh as a Second Language, specifically oracy skills’, as their third priority to be improved over three years from 2022 to 2024. </w:t>
      </w:r>
      <w:r w:rsidR="00946E8D" w:rsidRPr="00652FA3">
        <w:rPr>
          <w:rFonts w:ascii="Arial" w:hAnsi="Arial" w:cs="Arial"/>
          <w:color w:val="000000" w:themeColor="text1"/>
        </w:rPr>
        <w:t xml:space="preserve">As </w:t>
      </w:r>
      <w:r w:rsidR="00946E8D" w:rsidRPr="00455AB2">
        <w:rPr>
          <w:rFonts w:ascii="Arial" w:hAnsi="Arial" w:cs="Arial"/>
          <w:color w:val="000000" w:themeColor="text1"/>
        </w:rPr>
        <w:t xml:space="preserve">seen in Appendix </w:t>
      </w:r>
      <w:r w:rsidR="005E7151" w:rsidRPr="00455AB2">
        <w:rPr>
          <w:rFonts w:ascii="Arial" w:hAnsi="Arial" w:cs="Arial"/>
          <w:color w:val="000000" w:themeColor="text1"/>
        </w:rPr>
        <w:t>C</w:t>
      </w:r>
      <w:r w:rsidR="00946E8D" w:rsidRPr="00455AB2">
        <w:rPr>
          <w:rFonts w:ascii="Arial" w:hAnsi="Arial" w:cs="Arial"/>
          <w:color w:val="000000" w:themeColor="text1"/>
        </w:rPr>
        <w:t>, School X developed a success criteria detailing expected progress towards the</w:t>
      </w:r>
      <w:r w:rsidR="00946E8D" w:rsidRPr="00652FA3">
        <w:rPr>
          <w:rFonts w:ascii="Arial" w:hAnsi="Arial" w:cs="Arial"/>
          <w:color w:val="000000" w:themeColor="text1"/>
        </w:rPr>
        <w:t xml:space="preserve"> priority in the first year of improvement.</w:t>
      </w:r>
      <w:r w:rsidR="00A478BC" w:rsidRPr="00652FA3">
        <w:rPr>
          <w:rFonts w:ascii="Arial" w:hAnsi="Arial" w:cs="Arial"/>
          <w:color w:val="000000" w:themeColor="text1"/>
        </w:rPr>
        <w:t xml:space="preserve"> In line with Welsh Government (2022a) guidance, School X’s SDP appears to be extremely detailed</w:t>
      </w:r>
      <w:r w:rsidR="00EC1E1C">
        <w:rPr>
          <w:rFonts w:ascii="Arial" w:hAnsi="Arial" w:cs="Arial"/>
          <w:color w:val="000000" w:themeColor="text1"/>
        </w:rPr>
        <w:t>,</w:t>
      </w:r>
      <w:r w:rsidR="00A478BC" w:rsidRPr="00652FA3">
        <w:rPr>
          <w:rFonts w:ascii="Arial" w:hAnsi="Arial" w:cs="Arial"/>
          <w:color w:val="000000" w:themeColor="text1"/>
        </w:rPr>
        <w:t xml:space="preserve"> with suitable milestones specified for each school term.</w:t>
      </w:r>
      <w:r w:rsidR="004E4ADB" w:rsidRPr="00652FA3">
        <w:rPr>
          <w:rFonts w:ascii="Arial" w:hAnsi="Arial" w:cs="Arial"/>
          <w:color w:val="000000" w:themeColor="text1"/>
        </w:rPr>
        <w:t xml:space="preserve"> However, there is little information regarding </w:t>
      </w:r>
      <w:r w:rsidR="00697CE3" w:rsidRPr="00652FA3">
        <w:rPr>
          <w:rFonts w:ascii="Arial" w:hAnsi="Arial" w:cs="Arial"/>
          <w:color w:val="000000" w:themeColor="text1"/>
        </w:rPr>
        <w:t>t</w:t>
      </w:r>
      <w:r w:rsidR="004E4ADB" w:rsidRPr="00652FA3">
        <w:rPr>
          <w:rFonts w:ascii="Arial" w:hAnsi="Arial" w:cs="Arial"/>
          <w:color w:val="000000" w:themeColor="text1"/>
        </w:rPr>
        <w:t xml:space="preserve">he expectations </w:t>
      </w:r>
      <w:r w:rsidR="00697CE3" w:rsidRPr="00652FA3">
        <w:rPr>
          <w:rFonts w:ascii="Arial" w:hAnsi="Arial" w:cs="Arial"/>
          <w:color w:val="000000" w:themeColor="text1"/>
        </w:rPr>
        <w:t>of classes in the early years</w:t>
      </w:r>
      <w:r w:rsidR="00EC1E1C">
        <w:rPr>
          <w:rFonts w:ascii="Arial" w:hAnsi="Arial" w:cs="Arial"/>
          <w:color w:val="000000" w:themeColor="text1"/>
        </w:rPr>
        <w:t>,</w:t>
      </w:r>
      <w:r w:rsidR="00697CE3" w:rsidRPr="00652FA3">
        <w:rPr>
          <w:rFonts w:ascii="Arial" w:hAnsi="Arial" w:cs="Arial"/>
          <w:color w:val="000000" w:themeColor="text1"/>
        </w:rPr>
        <w:t xml:space="preserve"> such as nursery and reception, and whether they are expected to implement the same daily strategies as those in progression step two and three. Furthermore, </w:t>
      </w:r>
      <w:r w:rsidR="00D7399E" w:rsidRPr="00652FA3">
        <w:rPr>
          <w:rFonts w:ascii="Arial" w:hAnsi="Arial" w:cs="Arial"/>
          <w:color w:val="000000" w:themeColor="text1"/>
        </w:rPr>
        <w:t>School X also highlighted four areas which the school aim</w:t>
      </w:r>
      <w:r w:rsidR="00EC1E1C">
        <w:rPr>
          <w:rFonts w:ascii="Arial" w:hAnsi="Arial" w:cs="Arial"/>
          <w:color w:val="000000" w:themeColor="text1"/>
        </w:rPr>
        <w:t>s</w:t>
      </w:r>
      <w:r w:rsidR="00D7399E" w:rsidRPr="00652FA3">
        <w:rPr>
          <w:rFonts w:ascii="Arial" w:hAnsi="Arial" w:cs="Arial"/>
          <w:color w:val="000000" w:themeColor="text1"/>
        </w:rPr>
        <w:t xml:space="preserve"> to target throughout the improvement process, these being; professional learning, implementation of Welsh, learner progress and developing a Welsh ethos and identity. </w:t>
      </w:r>
      <w:r w:rsidR="001B50EB" w:rsidRPr="00652FA3">
        <w:rPr>
          <w:rFonts w:ascii="Arial" w:hAnsi="Arial" w:cs="Arial"/>
          <w:color w:val="000000" w:themeColor="text1"/>
        </w:rPr>
        <w:t xml:space="preserve">The four areas identified in School X’s SDP are in line with legislation (Well-being and Future Generations Act, 2015) which demands organisations </w:t>
      </w:r>
      <w:r w:rsidR="00DA6B8D">
        <w:rPr>
          <w:rFonts w:ascii="Arial" w:hAnsi="Arial" w:cs="Arial"/>
          <w:color w:val="000000" w:themeColor="text1"/>
        </w:rPr>
        <w:t xml:space="preserve">to </w:t>
      </w:r>
      <w:r w:rsidR="001B50EB" w:rsidRPr="00652FA3">
        <w:rPr>
          <w:rFonts w:ascii="Arial" w:hAnsi="Arial" w:cs="Arial"/>
          <w:color w:val="000000" w:themeColor="text1"/>
        </w:rPr>
        <w:t xml:space="preserve">make a conscious commitment to </w:t>
      </w:r>
      <w:r w:rsidR="00DA6B8D">
        <w:rPr>
          <w:rFonts w:ascii="Arial" w:hAnsi="Arial" w:cs="Arial"/>
          <w:color w:val="000000" w:themeColor="text1"/>
        </w:rPr>
        <w:t>promote</w:t>
      </w:r>
      <w:r w:rsidR="001B50EB" w:rsidRPr="00652FA3">
        <w:rPr>
          <w:rFonts w:ascii="Arial" w:hAnsi="Arial" w:cs="Arial"/>
          <w:color w:val="000000" w:themeColor="text1"/>
        </w:rPr>
        <w:t xml:space="preserve"> the</w:t>
      </w:r>
      <w:r w:rsidR="00DA6B8D">
        <w:rPr>
          <w:rFonts w:ascii="Arial" w:hAnsi="Arial" w:cs="Arial"/>
          <w:color w:val="000000" w:themeColor="text1"/>
        </w:rPr>
        <w:t xml:space="preserve"> use of the</w:t>
      </w:r>
      <w:r w:rsidR="001B50EB" w:rsidRPr="00652FA3">
        <w:rPr>
          <w:rFonts w:ascii="Arial" w:hAnsi="Arial" w:cs="Arial"/>
          <w:color w:val="000000" w:themeColor="text1"/>
        </w:rPr>
        <w:t xml:space="preserve"> Welsh language, as well as Welsh Government (2022d) guidance which highlights that schools </w:t>
      </w:r>
      <w:r w:rsidR="00FD71E7" w:rsidRPr="00652FA3">
        <w:rPr>
          <w:rFonts w:ascii="Arial" w:hAnsi="Arial" w:cs="Arial"/>
          <w:color w:val="000000" w:themeColor="text1"/>
        </w:rPr>
        <w:t xml:space="preserve">should </w:t>
      </w:r>
      <w:r w:rsidR="001B50EB" w:rsidRPr="00652FA3">
        <w:rPr>
          <w:rFonts w:ascii="Arial" w:hAnsi="Arial" w:cs="Arial"/>
          <w:color w:val="000000" w:themeColor="text1"/>
        </w:rPr>
        <w:t>develop a multilingual environment where the four purposes are embedded and children can thrive.</w:t>
      </w:r>
    </w:p>
    <w:p w14:paraId="30FFC8AB" w14:textId="0A3CEAC6" w:rsidR="007B7713" w:rsidRPr="00652FA3" w:rsidRDefault="001B50EB" w:rsidP="00652FA3">
      <w:pPr>
        <w:pStyle w:val="NormalWeb"/>
        <w:spacing w:line="276" w:lineRule="auto"/>
        <w:rPr>
          <w:rFonts w:ascii="Arial" w:hAnsi="Arial" w:cs="Arial"/>
          <w:color w:val="000000" w:themeColor="text1"/>
        </w:rPr>
      </w:pPr>
      <w:r w:rsidRPr="00652FA3">
        <w:rPr>
          <w:rFonts w:ascii="Arial" w:hAnsi="Arial" w:cs="Arial"/>
          <w:color w:val="000000" w:themeColor="text1"/>
        </w:rPr>
        <w:t xml:space="preserve">Alongside this, </w:t>
      </w:r>
      <w:r w:rsidR="00A478BC" w:rsidRPr="00652FA3">
        <w:rPr>
          <w:rFonts w:ascii="Arial" w:hAnsi="Arial" w:cs="Arial"/>
          <w:color w:val="000000" w:themeColor="text1"/>
        </w:rPr>
        <w:t>School X also considered the diverse costs that will occur during the improvement process</w:t>
      </w:r>
      <w:r w:rsidR="00EC1E1C">
        <w:rPr>
          <w:rFonts w:ascii="Arial" w:hAnsi="Arial" w:cs="Arial"/>
          <w:color w:val="000000" w:themeColor="text1"/>
        </w:rPr>
        <w:t>,</w:t>
      </w:r>
      <w:r w:rsidR="00A478BC" w:rsidRPr="00652FA3">
        <w:rPr>
          <w:rFonts w:ascii="Arial" w:hAnsi="Arial" w:cs="Arial"/>
          <w:color w:val="000000" w:themeColor="text1"/>
        </w:rPr>
        <w:t xml:space="preserve"> such as the weekly fee of £180 for staff Welsh language lessons and supply costs for staff release when evaluating </w:t>
      </w:r>
      <w:r w:rsidR="00EC1E1C">
        <w:rPr>
          <w:rFonts w:ascii="Arial" w:hAnsi="Arial" w:cs="Arial"/>
          <w:color w:val="000000" w:themeColor="text1"/>
        </w:rPr>
        <w:t xml:space="preserve">the </w:t>
      </w:r>
      <w:r w:rsidR="00A478BC" w:rsidRPr="00652FA3">
        <w:rPr>
          <w:rFonts w:ascii="Arial" w:hAnsi="Arial" w:cs="Arial"/>
          <w:color w:val="000000" w:themeColor="text1"/>
        </w:rPr>
        <w:t>progress</w:t>
      </w:r>
      <w:r w:rsidR="00D7399E" w:rsidRPr="00652FA3">
        <w:rPr>
          <w:rFonts w:ascii="Arial" w:hAnsi="Arial" w:cs="Arial"/>
          <w:color w:val="000000" w:themeColor="text1"/>
        </w:rPr>
        <w:t xml:space="preserve"> of the improvement</w:t>
      </w:r>
      <w:r w:rsidR="0088029C" w:rsidRPr="00652FA3">
        <w:rPr>
          <w:rFonts w:ascii="Arial" w:hAnsi="Arial" w:cs="Arial"/>
          <w:color w:val="000000" w:themeColor="text1"/>
        </w:rPr>
        <w:t xml:space="preserve">. </w:t>
      </w:r>
      <w:r w:rsidR="00B57612" w:rsidRPr="00652FA3">
        <w:rPr>
          <w:rFonts w:ascii="Arial" w:hAnsi="Arial" w:cs="Arial"/>
          <w:color w:val="000000" w:themeColor="text1"/>
        </w:rPr>
        <w:t>School X also highlighted the specific support available to assist with these costs</w:t>
      </w:r>
      <w:r w:rsidR="00EC1E1C">
        <w:rPr>
          <w:rFonts w:ascii="Arial" w:hAnsi="Arial" w:cs="Arial"/>
          <w:color w:val="000000" w:themeColor="text1"/>
        </w:rPr>
        <w:t>,</w:t>
      </w:r>
      <w:r w:rsidR="00B57612" w:rsidRPr="00652FA3">
        <w:rPr>
          <w:rFonts w:ascii="Arial" w:hAnsi="Arial" w:cs="Arial"/>
          <w:color w:val="000000" w:themeColor="text1"/>
        </w:rPr>
        <w:t xml:space="preserve"> such as Education Improvement Grant (EIG). </w:t>
      </w:r>
      <w:r w:rsidR="0088029C" w:rsidRPr="00652FA3">
        <w:rPr>
          <w:rFonts w:ascii="Arial" w:hAnsi="Arial" w:cs="Arial"/>
          <w:color w:val="000000" w:themeColor="text1"/>
        </w:rPr>
        <w:t>When considering resources and strategies required to implement improvement, consideration of costs is extremely crucial, as this determines whether the target is realistic and manageable (Welsh Government 20</w:t>
      </w:r>
      <w:r w:rsidR="00416961" w:rsidRPr="00652FA3">
        <w:rPr>
          <w:rFonts w:ascii="Arial" w:hAnsi="Arial" w:cs="Arial"/>
          <w:color w:val="000000" w:themeColor="text1"/>
        </w:rPr>
        <w:t>14</w:t>
      </w:r>
      <w:r w:rsidR="0088029C" w:rsidRPr="00652FA3">
        <w:rPr>
          <w:rFonts w:ascii="Arial" w:hAnsi="Arial" w:cs="Arial"/>
          <w:color w:val="000000" w:themeColor="text1"/>
        </w:rPr>
        <w:t>;</w:t>
      </w:r>
      <w:r w:rsidR="00416961" w:rsidRPr="00652FA3">
        <w:rPr>
          <w:rFonts w:ascii="Arial" w:hAnsi="Arial" w:cs="Arial"/>
          <w:color w:val="000000" w:themeColor="text1"/>
        </w:rPr>
        <w:t xml:space="preserve"> </w:t>
      </w:r>
      <w:r w:rsidR="0088029C" w:rsidRPr="00652FA3">
        <w:rPr>
          <w:rFonts w:ascii="Arial" w:hAnsi="Arial" w:cs="Arial"/>
          <w:color w:val="000000" w:themeColor="text1"/>
        </w:rPr>
        <w:t>20</w:t>
      </w:r>
      <w:r w:rsidR="00416961" w:rsidRPr="00652FA3">
        <w:rPr>
          <w:rFonts w:ascii="Arial" w:hAnsi="Arial" w:cs="Arial"/>
          <w:color w:val="000000" w:themeColor="text1"/>
        </w:rPr>
        <w:t>22a</w:t>
      </w:r>
      <w:r w:rsidR="0088029C" w:rsidRPr="00652FA3">
        <w:rPr>
          <w:rFonts w:ascii="Arial" w:hAnsi="Arial" w:cs="Arial"/>
          <w:color w:val="000000" w:themeColor="text1"/>
        </w:rPr>
        <w:t>).</w:t>
      </w:r>
    </w:p>
    <w:p w14:paraId="40662C20" w14:textId="19EF0C09" w:rsidR="00BA55B7" w:rsidRDefault="001F34B8" w:rsidP="00652FA3">
      <w:pPr>
        <w:pStyle w:val="NormalWeb"/>
        <w:spacing w:line="276" w:lineRule="auto"/>
        <w:rPr>
          <w:rFonts w:ascii="Arial" w:hAnsi="Arial" w:cs="Arial"/>
          <w:color w:val="000000" w:themeColor="text1"/>
        </w:rPr>
      </w:pPr>
      <w:r w:rsidRPr="00652FA3">
        <w:rPr>
          <w:rFonts w:ascii="Arial" w:hAnsi="Arial" w:cs="Arial"/>
        </w:rPr>
        <w:t>Welsh Government (2022a) stipulates that in order to review the whole process thoroughly</w:t>
      </w:r>
      <w:r w:rsidR="00EC1E1C">
        <w:rPr>
          <w:rFonts w:ascii="Arial" w:hAnsi="Arial" w:cs="Arial"/>
        </w:rPr>
        <w:t>,</w:t>
      </w:r>
      <w:r w:rsidRPr="00652FA3">
        <w:rPr>
          <w:rFonts w:ascii="Arial" w:hAnsi="Arial" w:cs="Arial"/>
        </w:rPr>
        <w:t xml:space="preserve"> schools shouldn’t rely on a constricted scope of data and that analysis should take into account a wide range of data across the school. In line with this, i</w:t>
      </w:r>
      <w:r w:rsidR="00D94209" w:rsidRPr="00652FA3">
        <w:rPr>
          <w:rFonts w:ascii="Arial" w:hAnsi="Arial" w:cs="Arial"/>
        </w:rPr>
        <w:t xml:space="preserve">n order to measure the impact of progress, School X underlined a variety of monitoring </w:t>
      </w:r>
      <w:r w:rsidR="00D83BF7" w:rsidRPr="00652FA3">
        <w:rPr>
          <w:rFonts w:ascii="Arial" w:hAnsi="Arial" w:cs="Arial"/>
        </w:rPr>
        <w:t>arrangements within the SDP</w:t>
      </w:r>
      <w:r w:rsidR="00EC1E1C">
        <w:rPr>
          <w:rFonts w:ascii="Arial" w:hAnsi="Arial" w:cs="Arial"/>
        </w:rPr>
        <w:t>,</w:t>
      </w:r>
      <w:r w:rsidR="00D83BF7" w:rsidRPr="00652FA3">
        <w:rPr>
          <w:rFonts w:ascii="Arial" w:hAnsi="Arial" w:cs="Arial"/>
        </w:rPr>
        <w:t xml:space="preserve"> such as learning walks, language acquisition progress sheets, planning scrutiny, and learner voice. These monitoring arrangements are scheduled to take place in each school term from 2022 to 2023.</w:t>
      </w:r>
      <w:r w:rsidR="0052161B" w:rsidRPr="00652FA3">
        <w:rPr>
          <w:rFonts w:ascii="Arial" w:hAnsi="Arial" w:cs="Arial"/>
        </w:rPr>
        <w:t xml:space="preserve"> </w:t>
      </w:r>
      <w:r w:rsidRPr="00652FA3">
        <w:rPr>
          <w:rFonts w:ascii="Arial" w:hAnsi="Arial" w:cs="Arial"/>
        </w:rPr>
        <w:t xml:space="preserve">Although School X highlighted a number of monitoring </w:t>
      </w:r>
      <w:r w:rsidR="00611114" w:rsidRPr="00652FA3">
        <w:rPr>
          <w:rFonts w:ascii="Arial" w:hAnsi="Arial" w:cs="Arial"/>
        </w:rPr>
        <w:t xml:space="preserve">arrangements, there is no indication within the current SDP that the monitoring and evaluation process has </w:t>
      </w:r>
      <w:r w:rsidR="00611114" w:rsidRPr="00DA6B8D">
        <w:rPr>
          <w:rFonts w:ascii="Arial" w:hAnsi="Arial" w:cs="Arial"/>
        </w:rPr>
        <w:t>been fulfilled.</w:t>
      </w:r>
      <w:r w:rsidR="00611114" w:rsidRPr="00652FA3">
        <w:rPr>
          <w:rFonts w:ascii="Arial" w:hAnsi="Arial" w:cs="Arial"/>
        </w:rPr>
        <w:t xml:space="preserve"> Both the Autumn and Spring term evaluation has been left blank within the SDP, therefore it is uncertain whether the continued self-evaluation took place and whether expected progress is being made.</w:t>
      </w:r>
      <w:r w:rsidR="006432E0" w:rsidRPr="00652FA3">
        <w:rPr>
          <w:rFonts w:ascii="Arial" w:hAnsi="Arial" w:cs="Arial"/>
        </w:rPr>
        <w:t xml:space="preserve"> </w:t>
      </w:r>
    </w:p>
    <w:p w14:paraId="222080E5" w14:textId="4C1AEF96" w:rsidR="006128AB" w:rsidRPr="00BA55B7" w:rsidRDefault="00586880" w:rsidP="00652FA3">
      <w:pPr>
        <w:pStyle w:val="NormalWeb"/>
        <w:spacing w:line="276" w:lineRule="auto"/>
        <w:rPr>
          <w:rFonts w:ascii="Arial" w:hAnsi="Arial" w:cs="Arial"/>
          <w:color w:val="000000" w:themeColor="text1"/>
        </w:rPr>
      </w:pPr>
      <w:r w:rsidRPr="00652FA3">
        <w:rPr>
          <w:rFonts w:ascii="Arial" w:hAnsi="Arial" w:cs="Arial"/>
          <w:b/>
          <w:bCs/>
          <w:u w:val="single"/>
        </w:rPr>
        <w:lastRenderedPageBreak/>
        <w:t>Recommendations and Conclusion</w:t>
      </w:r>
      <w:r w:rsidR="00A0698D" w:rsidRPr="00652FA3">
        <w:rPr>
          <w:rFonts w:ascii="Arial" w:hAnsi="Arial" w:cs="Arial"/>
          <w:b/>
          <w:bCs/>
          <w:u w:val="single"/>
        </w:rPr>
        <w:t xml:space="preserve"> </w:t>
      </w:r>
    </w:p>
    <w:p w14:paraId="0A147CCC" w14:textId="77777777" w:rsidR="00EC1E1C" w:rsidRDefault="00416961" w:rsidP="00652FA3">
      <w:pPr>
        <w:pStyle w:val="NormalWeb"/>
        <w:spacing w:line="276" w:lineRule="auto"/>
        <w:rPr>
          <w:rFonts w:ascii="Arial" w:hAnsi="Arial" w:cs="Arial"/>
        </w:rPr>
      </w:pPr>
      <w:r w:rsidRPr="00652FA3">
        <w:rPr>
          <w:rFonts w:ascii="Arial" w:hAnsi="Arial" w:cs="Arial"/>
        </w:rPr>
        <w:t>Having systematically reviewed School X’s SDP</w:t>
      </w:r>
      <w:r w:rsidR="00430CD6" w:rsidRPr="00652FA3">
        <w:rPr>
          <w:rFonts w:ascii="Arial" w:hAnsi="Arial" w:cs="Arial"/>
        </w:rPr>
        <w:t xml:space="preserve">, </w:t>
      </w:r>
      <w:r w:rsidRPr="00652FA3">
        <w:rPr>
          <w:rFonts w:ascii="Arial" w:hAnsi="Arial" w:cs="Arial"/>
        </w:rPr>
        <w:t>it is apparent that the school ha</w:t>
      </w:r>
      <w:r w:rsidR="00EC1E1C">
        <w:rPr>
          <w:rFonts w:ascii="Arial" w:hAnsi="Arial" w:cs="Arial"/>
        </w:rPr>
        <w:t>s</w:t>
      </w:r>
      <w:r w:rsidRPr="00652FA3">
        <w:rPr>
          <w:rFonts w:ascii="Arial" w:hAnsi="Arial" w:cs="Arial"/>
        </w:rPr>
        <w:t xml:space="preserve"> included both relevant and specific information as underlined in Welsh Government (2022a</w:t>
      </w:r>
      <w:r w:rsidR="00FE313E" w:rsidRPr="00652FA3">
        <w:rPr>
          <w:rFonts w:ascii="Arial" w:hAnsi="Arial" w:cs="Arial"/>
        </w:rPr>
        <w:t>; 2022b)</w:t>
      </w:r>
      <w:r w:rsidR="00430CD6" w:rsidRPr="00652FA3">
        <w:rPr>
          <w:rFonts w:ascii="Arial" w:hAnsi="Arial" w:cs="Arial"/>
        </w:rPr>
        <w:t xml:space="preserve"> guidance. Although School X included all </w:t>
      </w:r>
      <w:r w:rsidR="00FD71E7" w:rsidRPr="00652FA3">
        <w:rPr>
          <w:rFonts w:ascii="Arial" w:hAnsi="Arial" w:cs="Arial"/>
        </w:rPr>
        <w:t xml:space="preserve">the necessary </w:t>
      </w:r>
      <w:r w:rsidR="00430CD6" w:rsidRPr="00652FA3">
        <w:rPr>
          <w:rFonts w:ascii="Arial" w:hAnsi="Arial" w:cs="Arial"/>
        </w:rPr>
        <w:t>information</w:t>
      </w:r>
      <w:r w:rsidR="00FD71E7" w:rsidRPr="00652FA3">
        <w:rPr>
          <w:rFonts w:ascii="Arial" w:hAnsi="Arial" w:cs="Arial"/>
        </w:rPr>
        <w:t>, it is unclear whether any progress has been made and whether the strategies implemented are effective.</w:t>
      </w:r>
      <w:r w:rsidR="00087EEC" w:rsidRPr="00652FA3">
        <w:rPr>
          <w:rFonts w:ascii="Arial" w:hAnsi="Arial" w:cs="Arial"/>
        </w:rPr>
        <w:t xml:space="preserve"> </w:t>
      </w:r>
      <w:r w:rsidR="007408C0" w:rsidRPr="00652FA3">
        <w:rPr>
          <w:rFonts w:ascii="Arial" w:hAnsi="Arial" w:cs="Arial"/>
        </w:rPr>
        <w:t xml:space="preserve">One of the main areas of concern is the notable absence of parental engagement with the school priority. </w:t>
      </w:r>
      <w:r w:rsidR="00087EEC" w:rsidRPr="00652FA3">
        <w:rPr>
          <w:rFonts w:ascii="Arial" w:hAnsi="Arial" w:cs="Arial"/>
        </w:rPr>
        <w:t>As well as this, it is not detailed how School X developed their action points for improvement. Having carried out wider reading in the literature review on multilingualism in education, second language acquisition and immersion theory, I am confident in providing School X with recommendations surrounding the action point and possible ways to accelerate pupil progress in relation to the priority of focus.</w:t>
      </w:r>
    </w:p>
    <w:p w14:paraId="470A3762" w14:textId="330E98A8" w:rsidR="006128AB" w:rsidRPr="00652FA3" w:rsidRDefault="00EC1E1C" w:rsidP="00652FA3">
      <w:pPr>
        <w:pStyle w:val="NormalWeb"/>
        <w:spacing w:line="276" w:lineRule="auto"/>
        <w:rPr>
          <w:rFonts w:ascii="Arial" w:hAnsi="Arial" w:cs="Arial"/>
        </w:rPr>
      </w:pPr>
      <w:r>
        <w:rPr>
          <w:rFonts w:ascii="Arial" w:hAnsi="Arial" w:cs="Arial"/>
        </w:rPr>
        <w:t>The l</w:t>
      </w:r>
      <w:r w:rsidR="00891DA5" w:rsidRPr="00652FA3">
        <w:rPr>
          <w:rFonts w:ascii="Arial" w:hAnsi="Arial" w:cs="Arial"/>
        </w:rPr>
        <w:t xml:space="preserve">iterature surrounding the development of a second language emphasises language immersion in the classroom, this means </w:t>
      </w:r>
      <w:r w:rsidR="00891DA5" w:rsidRPr="00DA6B8D">
        <w:rPr>
          <w:rFonts w:ascii="Arial" w:hAnsi="Arial" w:cs="Arial"/>
        </w:rPr>
        <w:t>creating an immersive</w:t>
      </w:r>
      <w:r w:rsidR="00891DA5" w:rsidRPr="00652FA3">
        <w:rPr>
          <w:rFonts w:ascii="Arial" w:hAnsi="Arial" w:cs="Arial"/>
        </w:rPr>
        <w:t xml:space="preserve"> environment where children are </w:t>
      </w:r>
      <w:r w:rsidR="006A3994" w:rsidRPr="00652FA3">
        <w:rPr>
          <w:rFonts w:ascii="Arial" w:hAnsi="Arial" w:cs="Arial"/>
        </w:rPr>
        <w:t xml:space="preserve">continuously </w:t>
      </w:r>
      <w:r w:rsidR="00891DA5" w:rsidRPr="00652FA3">
        <w:rPr>
          <w:rFonts w:ascii="Arial" w:hAnsi="Arial" w:cs="Arial"/>
        </w:rPr>
        <w:t xml:space="preserve">surrounded by resources and </w:t>
      </w:r>
      <w:r w:rsidR="006A3994" w:rsidRPr="00652FA3">
        <w:rPr>
          <w:rFonts w:ascii="Arial" w:hAnsi="Arial" w:cs="Arial"/>
        </w:rPr>
        <w:t xml:space="preserve">dialogue of the </w:t>
      </w:r>
      <w:r w:rsidR="00891DA5" w:rsidRPr="00652FA3">
        <w:rPr>
          <w:rFonts w:ascii="Arial" w:hAnsi="Arial" w:cs="Arial"/>
        </w:rPr>
        <w:t xml:space="preserve">target language </w:t>
      </w:r>
      <w:r w:rsidR="006A3994" w:rsidRPr="00652FA3">
        <w:rPr>
          <w:rFonts w:ascii="Arial" w:hAnsi="Arial" w:cs="Arial"/>
        </w:rPr>
        <w:t>(</w:t>
      </w:r>
      <w:proofErr w:type="spellStart"/>
      <w:r w:rsidR="006A3994" w:rsidRPr="00652FA3">
        <w:rPr>
          <w:rFonts w:ascii="Arial" w:hAnsi="Arial" w:cs="Arial"/>
        </w:rPr>
        <w:t>Hammerly</w:t>
      </w:r>
      <w:proofErr w:type="spellEnd"/>
      <w:r w:rsidR="006A3994" w:rsidRPr="00652FA3">
        <w:rPr>
          <w:rFonts w:ascii="Arial" w:hAnsi="Arial" w:cs="Arial"/>
        </w:rPr>
        <w:t>, 1987</w:t>
      </w:r>
      <w:r w:rsidR="00885BC7" w:rsidRPr="00652FA3">
        <w:rPr>
          <w:rFonts w:ascii="Arial" w:hAnsi="Arial" w:cs="Arial"/>
        </w:rPr>
        <w:t xml:space="preserve">; </w:t>
      </w:r>
      <w:proofErr w:type="spellStart"/>
      <w:r w:rsidR="00885BC7" w:rsidRPr="00652FA3">
        <w:rPr>
          <w:rFonts w:ascii="Arial" w:hAnsi="Arial" w:cs="Arial"/>
        </w:rPr>
        <w:t>Tedick</w:t>
      </w:r>
      <w:proofErr w:type="spellEnd"/>
      <w:r w:rsidR="00885BC7" w:rsidRPr="00652FA3">
        <w:rPr>
          <w:rFonts w:ascii="Arial" w:hAnsi="Arial" w:cs="Arial"/>
        </w:rPr>
        <w:t xml:space="preserve"> and </w:t>
      </w:r>
      <w:proofErr w:type="spellStart"/>
      <w:r w:rsidR="00885BC7" w:rsidRPr="00652FA3">
        <w:rPr>
          <w:rFonts w:ascii="Arial" w:hAnsi="Arial" w:cs="Arial"/>
        </w:rPr>
        <w:t>Lyster</w:t>
      </w:r>
      <w:proofErr w:type="spellEnd"/>
      <w:r w:rsidR="00885BC7" w:rsidRPr="00652FA3">
        <w:rPr>
          <w:rFonts w:ascii="Arial" w:hAnsi="Arial" w:cs="Arial"/>
        </w:rPr>
        <w:t>, 2020).</w:t>
      </w:r>
      <w:r w:rsidR="00AB087B" w:rsidRPr="00652FA3">
        <w:rPr>
          <w:rFonts w:ascii="Arial" w:hAnsi="Arial" w:cs="Arial"/>
        </w:rPr>
        <w:t xml:space="preserve"> </w:t>
      </w:r>
      <w:r>
        <w:rPr>
          <w:rFonts w:ascii="Arial" w:hAnsi="Arial" w:cs="Arial"/>
        </w:rPr>
        <w:t>This implies</w:t>
      </w:r>
      <w:r w:rsidR="00AB087B" w:rsidRPr="00652FA3">
        <w:rPr>
          <w:rFonts w:ascii="Arial" w:hAnsi="Arial" w:cs="Arial"/>
        </w:rPr>
        <w:t xml:space="preserve"> that to </w:t>
      </w:r>
      <w:r w:rsidR="006128AB" w:rsidRPr="00652FA3">
        <w:rPr>
          <w:rFonts w:ascii="Arial" w:hAnsi="Arial" w:cs="Arial"/>
        </w:rPr>
        <w:t>acquire</w:t>
      </w:r>
      <w:r w:rsidR="00AB087B" w:rsidRPr="00652FA3">
        <w:rPr>
          <w:rFonts w:ascii="Arial" w:hAnsi="Arial" w:cs="Arial"/>
        </w:rPr>
        <w:t xml:space="preserve"> </w:t>
      </w:r>
      <w:r w:rsidR="007E7AC3" w:rsidRPr="00652FA3">
        <w:rPr>
          <w:rFonts w:ascii="Arial" w:hAnsi="Arial" w:cs="Arial"/>
        </w:rPr>
        <w:t>a</w:t>
      </w:r>
      <w:r w:rsidR="00AB087B" w:rsidRPr="00652FA3">
        <w:rPr>
          <w:rFonts w:ascii="Arial" w:hAnsi="Arial" w:cs="Arial"/>
        </w:rPr>
        <w:t xml:space="preserve"> second language</w:t>
      </w:r>
      <w:r w:rsidR="007E7AC3" w:rsidRPr="00652FA3">
        <w:rPr>
          <w:rFonts w:ascii="Arial" w:hAnsi="Arial" w:cs="Arial"/>
        </w:rPr>
        <w:t xml:space="preserve"> proficiently</w:t>
      </w:r>
      <w:r w:rsidR="00AB087B" w:rsidRPr="00652FA3">
        <w:rPr>
          <w:rFonts w:ascii="Arial" w:hAnsi="Arial" w:cs="Arial"/>
        </w:rPr>
        <w:t xml:space="preserve">, children need to be </w:t>
      </w:r>
      <w:r w:rsidR="004514D0" w:rsidRPr="00652FA3">
        <w:rPr>
          <w:rFonts w:ascii="Arial" w:hAnsi="Arial" w:cs="Arial"/>
        </w:rPr>
        <w:t>engaged in the language continually throughout the day</w:t>
      </w:r>
      <w:r>
        <w:rPr>
          <w:rFonts w:ascii="Arial" w:hAnsi="Arial" w:cs="Arial"/>
        </w:rPr>
        <w:t xml:space="preserve"> </w:t>
      </w:r>
      <w:r w:rsidR="00CA6DF4" w:rsidRPr="00652FA3">
        <w:rPr>
          <w:rFonts w:ascii="Arial" w:hAnsi="Arial" w:cs="Arial"/>
        </w:rPr>
        <w:t>and that limiting the second language to a specific time of the day</w:t>
      </w:r>
      <w:r>
        <w:rPr>
          <w:rFonts w:ascii="Arial" w:hAnsi="Arial" w:cs="Arial"/>
        </w:rPr>
        <w:t>,</w:t>
      </w:r>
      <w:r w:rsidR="00CA6DF4" w:rsidRPr="00652FA3">
        <w:rPr>
          <w:rFonts w:ascii="Arial" w:hAnsi="Arial" w:cs="Arial"/>
        </w:rPr>
        <w:t xml:space="preserve"> such </w:t>
      </w:r>
      <w:r w:rsidR="004514D0" w:rsidRPr="00652FA3">
        <w:rPr>
          <w:rFonts w:ascii="Arial" w:hAnsi="Arial" w:cs="Arial"/>
        </w:rPr>
        <w:t>as ‘</w:t>
      </w:r>
      <w:proofErr w:type="spellStart"/>
      <w:r w:rsidR="004514D0" w:rsidRPr="00652FA3">
        <w:rPr>
          <w:rFonts w:ascii="Arial" w:hAnsi="Arial" w:cs="Arial"/>
        </w:rPr>
        <w:t>Helpwr</w:t>
      </w:r>
      <w:proofErr w:type="spellEnd"/>
      <w:r w:rsidR="004514D0" w:rsidRPr="00652FA3">
        <w:rPr>
          <w:rFonts w:ascii="Arial" w:hAnsi="Arial" w:cs="Arial"/>
        </w:rPr>
        <w:t xml:space="preserve"> Heddiw’ sessions</w:t>
      </w:r>
      <w:r>
        <w:rPr>
          <w:rFonts w:ascii="Arial" w:hAnsi="Arial" w:cs="Arial"/>
        </w:rPr>
        <w:t>,</w:t>
      </w:r>
      <w:r w:rsidR="00CA6DF4" w:rsidRPr="00652FA3">
        <w:rPr>
          <w:rFonts w:ascii="Arial" w:hAnsi="Arial" w:cs="Arial"/>
        </w:rPr>
        <w:t xml:space="preserve"> can limit language development (</w:t>
      </w:r>
      <w:proofErr w:type="spellStart"/>
      <w:r w:rsidR="00CA6DF4" w:rsidRPr="00652FA3">
        <w:rPr>
          <w:rFonts w:ascii="Arial" w:hAnsi="Arial" w:cs="Arial"/>
        </w:rPr>
        <w:t>Tedick</w:t>
      </w:r>
      <w:proofErr w:type="spellEnd"/>
      <w:r w:rsidR="00CA6DF4" w:rsidRPr="00652FA3">
        <w:rPr>
          <w:rFonts w:ascii="Arial" w:hAnsi="Arial" w:cs="Arial"/>
        </w:rPr>
        <w:t xml:space="preserve"> and </w:t>
      </w:r>
      <w:proofErr w:type="spellStart"/>
      <w:r w:rsidR="00CA6DF4" w:rsidRPr="00652FA3">
        <w:rPr>
          <w:rFonts w:ascii="Arial" w:hAnsi="Arial" w:cs="Arial"/>
        </w:rPr>
        <w:t>Lyster</w:t>
      </w:r>
      <w:proofErr w:type="spellEnd"/>
      <w:r w:rsidR="00CA6DF4" w:rsidRPr="00652FA3">
        <w:rPr>
          <w:rFonts w:ascii="Arial" w:hAnsi="Arial" w:cs="Arial"/>
        </w:rPr>
        <w:t>, 2020).</w:t>
      </w:r>
      <w:r w:rsidR="00AF2DA2" w:rsidRPr="00652FA3">
        <w:rPr>
          <w:rFonts w:ascii="Arial" w:hAnsi="Arial" w:cs="Arial"/>
        </w:rPr>
        <w:t xml:space="preserve"> </w:t>
      </w:r>
      <w:r w:rsidR="00C433DD" w:rsidRPr="00652FA3">
        <w:rPr>
          <w:rFonts w:ascii="Arial" w:hAnsi="Arial" w:cs="Arial"/>
        </w:rPr>
        <w:t>Another</w:t>
      </w:r>
      <w:r w:rsidR="00AF2DA2" w:rsidRPr="00652FA3">
        <w:rPr>
          <w:rFonts w:ascii="Arial" w:hAnsi="Arial" w:cs="Arial"/>
        </w:rPr>
        <w:t xml:space="preserve"> contributing factor </w:t>
      </w:r>
      <w:r w:rsidR="00246FF6" w:rsidRPr="00652FA3">
        <w:rPr>
          <w:rFonts w:ascii="Arial" w:hAnsi="Arial" w:cs="Arial"/>
        </w:rPr>
        <w:t xml:space="preserve">to the development of a second language is </w:t>
      </w:r>
      <w:r w:rsidR="00C433DD" w:rsidRPr="00652FA3">
        <w:rPr>
          <w:rFonts w:ascii="Arial" w:hAnsi="Arial" w:cs="Arial"/>
        </w:rPr>
        <w:t>continued home learning.</w:t>
      </w:r>
      <w:r w:rsidR="00FF3CBE" w:rsidRPr="00652FA3">
        <w:rPr>
          <w:rFonts w:ascii="Arial" w:hAnsi="Arial" w:cs="Arial"/>
        </w:rPr>
        <w:t xml:space="preserve"> However, parental engagement is a necessity in order to facilitate the learning continuum (Goodall and Montgomery, 2014). </w:t>
      </w:r>
      <w:r w:rsidR="006128AB" w:rsidRPr="00652FA3">
        <w:rPr>
          <w:rFonts w:ascii="Arial" w:hAnsi="Arial" w:cs="Arial"/>
        </w:rPr>
        <w:t xml:space="preserve">Family engagement is considered to be the strongest predictor of children’s school success (Weiss </w:t>
      </w:r>
      <w:r w:rsidR="006128AB" w:rsidRPr="00652FA3">
        <w:rPr>
          <w:rFonts w:ascii="Arial" w:hAnsi="Arial" w:cs="Arial"/>
          <w:i/>
          <w:iCs/>
        </w:rPr>
        <w:t>et al</w:t>
      </w:r>
      <w:r w:rsidR="006128AB" w:rsidRPr="00652FA3">
        <w:rPr>
          <w:rFonts w:ascii="Arial" w:hAnsi="Arial" w:cs="Arial"/>
        </w:rPr>
        <w:t>.</w:t>
      </w:r>
      <w:r w:rsidR="006128AB" w:rsidRPr="00652FA3">
        <w:rPr>
          <w:rFonts w:ascii="Arial" w:hAnsi="Arial" w:cs="Arial"/>
          <w:i/>
          <w:iCs/>
        </w:rPr>
        <w:t xml:space="preserve">, </w:t>
      </w:r>
      <w:r w:rsidR="006128AB" w:rsidRPr="00652FA3">
        <w:rPr>
          <w:rFonts w:ascii="Arial" w:hAnsi="Arial" w:cs="Arial"/>
        </w:rPr>
        <w:t>2009), with research indicating that the learning continuum in the home environment positively impacts the development of skills and knowledge (Sullivan, 2001; Weber, 2014; Higgins and Katsipataki, 2015).</w:t>
      </w:r>
    </w:p>
    <w:p w14:paraId="634309AC" w14:textId="4D9A5E95" w:rsidR="006128AB" w:rsidRPr="00652FA3" w:rsidRDefault="007E7AC3" w:rsidP="00652FA3">
      <w:pPr>
        <w:pStyle w:val="NormalWeb"/>
        <w:spacing w:line="276" w:lineRule="auto"/>
        <w:rPr>
          <w:rFonts w:ascii="Arial" w:hAnsi="Arial" w:cs="Arial"/>
        </w:rPr>
      </w:pPr>
      <w:r w:rsidRPr="00652FA3">
        <w:rPr>
          <w:rFonts w:ascii="Arial" w:hAnsi="Arial" w:cs="Arial"/>
        </w:rPr>
        <w:t>Based on the review of</w:t>
      </w:r>
      <w:r w:rsidR="00EC1E1C">
        <w:rPr>
          <w:rFonts w:ascii="Arial" w:hAnsi="Arial" w:cs="Arial"/>
        </w:rPr>
        <w:t xml:space="preserve"> the</w:t>
      </w:r>
      <w:r w:rsidRPr="00652FA3">
        <w:rPr>
          <w:rFonts w:ascii="Arial" w:hAnsi="Arial" w:cs="Arial"/>
        </w:rPr>
        <w:t xml:space="preserve"> literature surrounding second language development and parental engagement with continued learning, I devise the following recommendation</w:t>
      </w:r>
      <w:r w:rsidR="00A25D6C" w:rsidRPr="00652FA3">
        <w:rPr>
          <w:rFonts w:ascii="Arial" w:hAnsi="Arial" w:cs="Arial"/>
        </w:rPr>
        <w:t>s</w:t>
      </w:r>
      <w:r w:rsidRPr="00652FA3">
        <w:rPr>
          <w:rFonts w:ascii="Arial" w:hAnsi="Arial" w:cs="Arial"/>
        </w:rPr>
        <w:t>:</w:t>
      </w:r>
    </w:p>
    <w:p w14:paraId="4E4E34D9" w14:textId="362B5804" w:rsidR="007E7AC3" w:rsidRPr="00652FA3" w:rsidRDefault="00A25D6C" w:rsidP="00652FA3">
      <w:pPr>
        <w:pStyle w:val="NormalWeb"/>
        <w:spacing w:line="276" w:lineRule="auto"/>
        <w:rPr>
          <w:rFonts w:ascii="Arial" w:hAnsi="Arial" w:cs="Arial"/>
        </w:rPr>
      </w:pPr>
      <w:r w:rsidRPr="00652FA3">
        <w:rPr>
          <w:rFonts w:ascii="Arial" w:hAnsi="Arial" w:cs="Arial"/>
        </w:rPr>
        <w:t xml:space="preserve">Recommendation 1: </w:t>
      </w:r>
      <w:r w:rsidR="007E7AC3" w:rsidRPr="00652FA3">
        <w:rPr>
          <w:rFonts w:ascii="Arial" w:hAnsi="Arial" w:cs="Arial"/>
        </w:rPr>
        <w:t xml:space="preserve">School X should ensure </w:t>
      </w:r>
      <w:r w:rsidR="007E7AC3" w:rsidRPr="00DA6B8D">
        <w:rPr>
          <w:rFonts w:ascii="Arial" w:hAnsi="Arial" w:cs="Arial"/>
        </w:rPr>
        <w:t>pupils are consistently</w:t>
      </w:r>
      <w:r w:rsidR="007E7AC3" w:rsidRPr="00652FA3">
        <w:rPr>
          <w:rFonts w:ascii="Arial" w:hAnsi="Arial" w:cs="Arial"/>
        </w:rPr>
        <w:t xml:space="preserve"> </w:t>
      </w:r>
      <w:r w:rsidR="00DA6B8D">
        <w:rPr>
          <w:rFonts w:ascii="Arial" w:hAnsi="Arial" w:cs="Arial"/>
        </w:rPr>
        <w:t>surrounded by</w:t>
      </w:r>
      <w:r w:rsidR="007E7AC3" w:rsidRPr="00652FA3">
        <w:rPr>
          <w:rFonts w:ascii="Arial" w:hAnsi="Arial" w:cs="Arial"/>
        </w:rPr>
        <w:t xml:space="preserve"> the Welsh language every</w:t>
      </w:r>
      <w:r w:rsidR="00EC1E1C">
        <w:rPr>
          <w:rFonts w:ascii="Arial" w:hAnsi="Arial" w:cs="Arial"/>
        </w:rPr>
        <w:t xml:space="preserve"> </w:t>
      </w:r>
      <w:r w:rsidR="007E7AC3" w:rsidRPr="00652FA3">
        <w:rPr>
          <w:rFonts w:ascii="Arial" w:hAnsi="Arial" w:cs="Arial"/>
        </w:rPr>
        <w:t xml:space="preserve">day with </w:t>
      </w:r>
      <w:r w:rsidR="003D3D4A" w:rsidRPr="00652FA3">
        <w:rPr>
          <w:rFonts w:ascii="Arial" w:hAnsi="Arial" w:cs="Arial"/>
        </w:rPr>
        <w:t>teachers</w:t>
      </w:r>
      <w:r w:rsidRPr="00652FA3">
        <w:rPr>
          <w:rFonts w:ascii="Arial" w:hAnsi="Arial" w:cs="Arial"/>
        </w:rPr>
        <w:t xml:space="preserve"> providing instructions bilingually and</w:t>
      </w:r>
      <w:r w:rsidR="003D3D4A" w:rsidRPr="00652FA3">
        <w:rPr>
          <w:rFonts w:ascii="Arial" w:hAnsi="Arial" w:cs="Arial"/>
        </w:rPr>
        <w:t xml:space="preserve"> modelling </w:t>
      </w:r>
      <w:r w:rsidRPr="00652FA3">
        <w:rPr>
          <w:rFonts w:ascii="Arial" w:hAnsi="Arial" w:cs="Arial"/>
        </w:rPr>
        <w:t xml:space="preserve">the </w:t>
      </w:r>
      <w:r w:rsidR="003D3D4A" w:rsidRPr="00652FA3">
        <w:rPr>
          <w:rFonts w:ascii="Arial" w:hAnsi="Arial" w:cs="Arial"/>
        </w:rPr>
        <w:t xml:space="preserve">desired </w:t>
      </w:r>
      <w:r w:rsidRPr="00652FA3">
        <w:rPr>
          <w:rFonts w:ascii="Arial" w:hAnsi="Arial" w:cs="Arial"/>
        </w:rPr>
        <w:t>language.</w:t>
      </w:r>
      <w:r w:rsidR="009C46EF" w:rsidRPr="00652FA3">
        <w:rPr>
          <w:rFonts w:ascii="Arial" w:hAnsi="Arial" w:cs="Arial"/>
        </w:rPr>
        <w:t xml:space="preserve"> Enriched opportunities should be given for learners to develop their Welsh language throughout the school day, rather than at set times, to encourage heightened use of the second language.</w:t>
      </w:r>
    </w:p>
    <w:p w14:paraId="376323E1" w14:textId="55CF06F7" w:rsidR="00B20258" w:rsidRPr="00652FA3" w:rsidRDefault="00A25D6C" w:rsidP="00652FA3">
      <w:pPr>
        <w:pStyle w:val="NormalWeb"/>
        <w:spacing w:line="276" w:lineRule="auto"/>
        <w:rPr>
          <w:rFonts w:ascii="Arial" w:hAnsi="Arial" w:cs="Arial"/>
        </w:rPr>
      </w:pPr>
      <w:r w:rsidRPr="00652FA3">
        <w:rPr>
          <w:rFonts w:ascii="Arial" w:hAnsi="Arial" w:cs="Arial"/>
        </w:rPr>
        <w:t>Recommendation 2:</w:t>
      </w:r>
      <w:r w:rsidR="009C46EF" w:rsidRPr="00652FA3">
        <w:rPr>
          <w:rFonts w:ascii="Arial" w:hAnsi="Arial" w:cs="Arial"/>
        </w:rPr>
        <w:t xml:space="preserve"> Develop effective relationships with stakeholders</w:t>
      </w:r>
      <w:r w:rsidR="00761569" w:rsidRPr="00652FA3">
        <w:rPr>
          <w:rFonts w:ascii="Arial" w:hAnsi="Arial" w:cs="Arial"/>
        </w:rPr>
        <w:t xml:space="preserve"> (parents) to</w:t>
      </w:r>
      <w:r w:rsidR="00EC1E1C">
        <w:rPr>
          <w:rFonts w:ascii="Arial" w:hAnsi="Arial" w:cs="Arial"/>
        </w:rPr>
        <w:t xml:space="preserve"> develop</w:t>
      </w:r>
      <w:r w:rsidR="00761569" w:rsidRPr="00652FA3">
        <w:rPr>
          <w:rFonts w:ascii="Arial" w:hAnsi="Arial" w:cs="Arial"/>
        </w:rPr>
        <w:t xml:space="preserve"> </w:t>
      </w:r>
      <w:r w:rsidR="00EC1E1C">
        <w:rPr>
          <w:rFonts w:ascii="Arial" w:hAnsi="Arial" w:cs="Arial"/>
        </w:rPr>
        <w:t>a</w:t>
      </w:r>
      <w:r w:rsidR="00761569" w:rsidRPr="00652FA3">
        <w:rPr>
          <w:rFonts w:ascii="Arial" w:hAnsi="Arial" w:cs="Arial"/>
        </w:rPr>
        <w:t xml:space="preserve"> learning continuum in the home environment. School X should implement regular learning opportunities for parents to develop their Welsh languag</w:t>
      </w:r>
      <w:r w:rsidR="00EC1E1C">
        <w:rPr>
          <w:rFonts w:ascii="Arial" w:hAnsi="Arial" w:cs="Arial"/>
        </w:rPr>
        <w:t>e</w:t>
      </w:r>
      <w:r w:rsidR="00761569" w:rsidRPr="00652FA3">
        <w:rPr>
          <w:rFonts w:ascii="Arial" w:hAnsi="Arial" w:cs="Arial"/>
        </w:rPr>
        <w:t xml:space="preserve"> </w:t>
      </w:r>
      <w:r w:rsidR="002543C6">
        <w:rPr>
          <w:rFonts w:ascii="Arial" w:hAnsi="Arial" w:cs="Arial"/>
        </w:rPr>
        <w:t xml:space="preserve">in order to </w:t>
      </w:r>
      <w:r w:rsidR="00761569" w:rsidRPr="00652FA3">
        <w:rPr>
          <w:rFonts w:ascii="Arial" w:hAnsi="Arial" w:cs="Arial"/>
        </w:rPr>
        <w:t>enhance</w:t>
      </w:r>
      <w:r w:rsidR="002543C6">
        <w:rPr>
          <w:rFonts w:ascii="Arial" w:hAnsi="Arial" w:cs="Arial"/>
        </w:rPr>
        <w:t xml:space="preserve"> </w:t>
      </w:r>
      <w:r w:rsidR="00761569" w:rsidRPr="00652FA3">
        <w:rPr>
          <w:rFonts w:ascii="Arial" w:hAnsi="Arial" w:cs="Arial"/>
        </w:rPr>
        <w:t>confidence in facilitating and supporting home learning.</w:t>
      </w:r>
    </w:p>
    <w:p w14:paraId="1AF27789" w14:textId="75CB28ED" w:rsidR="007C52A3" w:rsidRPr="00652FA3" w:rsidRDefault="006C4373" w:rsidP="00652FA3">
      <w:pPr>
        <w:pStyle w:val="NormalWeb"/>
        <w:spacing w:line="276" w:lineRule="auto"/>
        <w:rPr>
          <w:rFonts w:ascii="Arial" w:hAnsi="Arial" w:cs="Arial"/>
        </w:rPr>
      </w:pPr>
      <w:r w:rsidRPr="00652FA3">
        <w:rPr>
          <w:rFonts w:ascii="Arial" w:hAnsi="Arial" w:cs="Arial"/>
        </w:rPr>
        <w:lastRenderedPageBreak/>
        <w:t xml:space="preserve">This assignment </w:t>
      </w:r>
      <w:r w:rsidR="00586880" w:rsidRPr="00652FA3">
        <w:rPr>
          <w:rFonts w:ascii="Arial" w:hAnsi="Arial" w:cs="Arial"/>
        </w:rPr>
        <w:t xml:space="preserve">allowed me to develop a deeper understanding of the </w:t>
      </w:r>
      <w:r w:rsidR="0018490B" w:rsidRPr="00652FA3">
        <w:rPr>
          <w:rFonts w:ascii="Arial" w:hAnsi="Arial" w:cs="Arial"/>
        </w:rPr>
        <w:t xml:space="preserve">school improvement </w:t>
      </w:r>
      <w:r w:rsidR="00586880" w:rsidRPr="00652FA3">
        <w:rPr>
          <w:rFonts w:ascii="Arial" w:hAnsi="Arial" w:cs="Arial"/>
        </w:rPr>
        <w:t>process</w:t>
      </w:r>
      <w:r w:rsidR="00750BB9" w:rsidRPr="00652FA3">
        <w:rPr>
          <w:rFonts w:ascii="Arial" w:hAnsi="Arial" w:cs="Arial"/>
        </w:rPr>
        <w:t>, with a specific focus on the importance of self-evaluation, implementation and continuous review.</w:t>
      </w:r>
      <w:r w:rsidR="007C52A3" w:rsidRPr="00652FA3">
        <w:rPr>
          <w:rFonts w:ascii="Arial" w:hAnsi="Arial" w:cs="Arial"/>
        </w:rPr>
        <w:t xml:space="preserve"> Prior to commencing this assignment, I had no prior knowledge of the importance of an SDP, exploration of literature and policies also emphasised the fundamental role of stakeholders in ensuring school improvement is successful.</w:t>
      </w:r>
      <w:r w:rsidR="002543C6">
        <w:rPr>
          <w:rFonts w:ascii="Arial" w:hAnsi="Arial" w:cs="Arial"/>
        </w:rPr>
        <w:t xml:space="preserve"> Using the knowledge gained</w:t>
      </w:r>
      <w:r w:rsidR="00EC1E1C">
        <w:rPr>
          <w:rFonts w:ascii="Arial" w:hAnsi="Arial" w:cs="Arial"/>
        </w:rPr>
        <w:t>,</w:t>
      </w:r>
      <w:r w:rsidR="002543C6">
        <w:rPr>
          <w:rFonts w:ascii="Arial" w:hAnsi="Arial" w:cs="Arial"/>
        </w:rPr>
        <w:t xml:space="preserve"> in my future practice I will ensure pupils are immersed in the Welsh language daily to encourage continual progression.</w:t>
      </w:r>
    </w:p>
    <w:p w14:paraId="260F6C68" w14:textId="0DE4CD70" w:rsidR="006353CB" w:rsidRPr="00652FA3" w:rsidRDefault="007C52A3" w:rsidP="00652FA3">
      <w:pPr>
        <w:spacing w:line="276" w:lineRule="auto"/>
        <w:rPr>
          <w:rFonts w:ascii="Arial" w:hAnsi="Arial" w:cs="Arial"/>
        </w:rPr>
      </w:pPr>
      <w:r w:rsidRPr="00652FA3">
        <w:rPr>
          <w:rFonts w:ascii="Arial" w:hAnsi="Arial" w:cs="Arial"/>
        </w:rPr>
        <w:t xml:space="preserve">Overall, this assignment has allowed me to </w:t>
      </w:r>
      <w:r w:rsidR="00B20258" w:rsidRPr="00652FA3">
        <w:rPr>
          <w:rFonts w:ascii="Arial" w:hAnsi="Arial" w:cs="Arial"/>
        </w:rPr>
        <w:t>engage in ‘professional learning’ by considering how schools work collaboratively to exercise ‘corporate responsibility’</w:t>
      </w:r>
      <w:r w:rsidR="00143631">
        <w:rPr>
          <w:rFonts w:ascii="Arial" w:hAnsi="Arial" w:cs="Arial"/>
        </w:rPr>
        <w:t xml:space="preserve">, </w:t>
      </w:r>
      <w:r w:rsidR="00B20258" w:rsidRPr="00652FA3">
        <w:rPr>
          <w:rFonts w:ascii="Arial" w:hAnsi="Arial" w:cs="Arial"/>
        </w:rPr>
        <w:t>which enables improvement to fulfil the school’s vision and ethos (Welsh Government, 2019).</w:t>
      </w:r>
    </w:p>
    <w:p w14:paraId="4C0F112A" w14:textId="77777777" w:rsidR="00B20258" w:rsidRPr="00652FA3" w:rsidRDefault="00B20258" w:rsidP="00652FA3">
      <w:pPr>
        <w:spacing w:line="276" w:lineRule="auto"/>
        <w:rPr>
          <w:rFonts w:ascii="Arial" w:hAnsi="Arial" w:cs="Arial"/>
        </w:rPr>
      </w:pPr>
    </w:p>
    <w:p w14:paraId="4E298329" w14:textId="77777777" w:rsidR="00B20258" w:rsidRDefault="00B20258">
      <w:pPr>
        <w:rPr>
          <w:rFonts w:ascii="Arial" w:hAnsi="Arial" w:cs="Arial"/>
          <w:sz w:val="22"/>
          <w:szCs w:val="22"/>
        </w:rPr>
      </w:pPr>
    </w:p>
    <w:p w14:paraId="6A456FA0" w14:textId="77777777" w:rsidR="00B20258" w:rsidRDefault="00B20258"/>
    <w:p w14:paraId="00C2FE60" w14:textId="77777777" w:rsidR="006353CB" w:rsidRDefault="006353CB"/>
    <w:p w14:paraId="0A7B72DF" w14:textId="77777777" w:rsidR="006353CB" w:rsidRDefault="006353CB"/>
    <w:p w14:paraId="3FBE5155" w14:textId="77777777" w:rsidR="006353CB" w:rsidRDefault="006353CB"/>
    <w:p w14:paraId="3C37A3EC" w14:textId="77777777" w:rsidR="006353CB" w:rsidRDefault="006353CB"/>
    <w:p w14:paraId="1BABC805" w14:textId="77777777" w:rsidR="006353CB" w:rsidRDefault="006353CB"/>
    <w:p w14:paraId="34AB85DD" w14:textId="77777777" w:rsidR="006353CB" w:rsidRDefault="006353CB"/>
    <w:p w14:paraId="047CA1C9" w14:textId="77777777" w:rsidR="006353CB" w:rsidRDefault="006353CB"/>
    <w:p w14:paraId="13F6E606" w14:textId="77777777" w:rsidR="00337F20" w:rsidRDefault="00337F20"/>
    <w:p w14:paraId="11E82AEA" w14:textId="77777777" w:rsidR="00652FA3" w:rsidRDefault="00652FA3"/>
    <w:p w14:paraId="60CDDE58" w14:textId="77777777" w:rsidR="00652FA3" w:rsidRDefault="00652FA3"/>
    <w:p w14:paraId="73D36F19" w14:textId="77777777" w:rsidR="00652FA3" w:rsidRDefault="00652FA3"/>
    <w:p w14:paraId="460F3C9E" w14:textId="77777777" w:rsidR="00652FA3" w:rsidRDefault="00652FA3"/>
    <w:p w14:paraId="025B4ADF" w14:textId="77777777" w:rsidR="00337F20" w:rsidRDefault="00337F20"/>
    <w:p w14:paraId="4861870E" w14:textId="77777777" w:rsidR="00337F20" w:rsidRDefault="00337F20"/>
    <w:p w14:paraId="35EB5E2A" w14:textId="77777777" w:rsidR="00337F20" w:rsidRDefault="00337F20"/>
    <w:p w14:paraId="03EC98D0" w14:textId="77777777" w:rsidR="00337F20" w:rsidRDefault="00337F20"/>
    <w:p w14:paraId="233F4CE6" w14:textId="77777777" w:rsidR="00337F20" w:rsidRDefault="00337F20"/>
    <w:p w14:paraId="17B78BB3" w14:textId="77777777" w:rsidR="00337F20" w:rsidRDefault="00337F20"/>
    <w:p w14:paraId="3081C4D7" w14:textId="77777777" w:rsidR="00337F20" w:rsidRDefault="00337F20"/>
    <w:p w14:paraId="6418A89D" w14:textId="77777777" w:rsidR="00BA55B7" w:rsidRDefault="00BA55B7"/>
    <w:p w14:paraId="02E375B6" w14:textId="77777777" w:rsidR="00BA55B7" w:rsidRDefault="00BA55B7"/>
    <w:p w14:paraId="661AF96F" w14:textId="77777777" w:rsidR="00BA55B7" w:rsidRDefault="00BA55B7"/>
    <w:p w14:paraId="31B2243E" w14:textId="77777777" w:rsidR="00BA55B7" w:rsidRDefault="00BA55B7"/>
    <w:p w14:paraId="1CB18A58" w14:textId="77777777" w:rsidR="00BA55B7" w:rsidRDefault="00BA55B7"/>
    <w:p w14:paraId="5EE890C5" w14:textId="77777777" w:rsidR="00BA55B7" w:rsidRDefault="00BA55B7"/>
    <w:p w14:paraId="6C6CA477" w14:textId="77777777" w:rsidR="00BA55B7" w:rsidRDefault="00BA55B7"/>
    <w:p w14:paraId="4A00AE58" w14:textId="77777777" w:rsidR="00337F20" w:rsidRDefault="00337F20"/>
    <w:p w14:paraId="40799CE7" w14:textId="77777777" w:rsidR="00337F20" w:rsidRDefault="00337F20"/>
    <w:p w14:paraId="524C6010" w14:textId="77777777" w:rsidR="00337F20" w:rsidRDefault="00337F20"/>
    <w:p w14:paraId="544896AF" w14:textId="77777777" w:rsidR="00337F20" w:rsidRDefault="00337F20"/>
    <w:p w14:paraId="738E9929" w14:textId="77777777" w:rsidR="00337F20" w:rsidRDefault="00337F20"/>
    <w:p w14:paraId="6D914F50" w14:textId="77777777" w:rsidR="00337F20" w:rsidRDefault="00337F20"/>
    <w:p w14:paraId="60462979" w14:textId="4096A052" w:rsidR="00A0698D" w:rsidRPr="001138C8" w:rsidRDefault="00EB5AE4">
      <w:pPr>
        <w:rPr>
          <w:rFonts w:ascii="Arial" w:hAnsi="Arial" w:cs="Arial"/>
          <w:b/>
          <w:bCs/>
          <w:u w:val="single"/>
        </w:rPr>
      </w:pPr>
      <w:r w:rsidRPr="001138C8">
        <w:rPr>
          <w:rFonts w:ascii="Arial" w:hAnsi="Arial" w:cs="Arial"/>
          <w:b/>
          <w:bCs/>
          <w:u w:val="single"/>
        </w:rPr>
        <w:lastRenderedPageBreak/>
        <w:t>Reference List</w:t>
      </w:r>
    </w:p>
    <w:p w14:paraId="397BCE98" w14:textId="39E7E0F9" w:rsidR="00AC28A8" w:rsidRPr="00AC28A8" w:rsidRDefault="00AC28A8" w:rsidP="00AC28A8">
      <w:pPr>
        <w:pStyle w:val="NormalWeb"/>
        <w:spacing w:line="276" w:lineRule="auto"/>
        <w:rPr>
          <w:rFonts w:ascii="Arial" w:hAnsi="Arial" w:cs="Arial"/>
          <w:color w:val="000000" w:themeColor="text1"/>
        </w:rPr>
      </w:pPr>
      <w:r w:rsidRPr="00AC28A8">
        <w:rPr>
          <w:rFonts w:ascii="Arial" w:hAnsi="Arial" w:cs="Arial"/>
          <w:color w:val="000000" w:themeColor="text1"/>
        </w:rPr>
        <w:t xml:space="preserve">British Educational Research Association [BERA]. (2018) </w:t>
      </w:r>
      <w:r w:rsidRPr="00AC28A8">
        <w:rPr>
          <w:rFonts w:ascii="Arial" w:hAnsi="Arial" w:cs="Arial"/>
          <w:i/>
          <w:iCs/>
          <w:color w:val="000000" w:themeColor="text1"/>
        </w:rPr>
        <w:t>Ethical Guidelines for Educational Research</w:t>
      </w:r>
      <w:r w:rsidRPr="00AC28A8">
        <w:rPr>
          <w:rFonts w:ascii="Arial" w:hAnsi="Arial" w:cs="Arial"/>
          <w:color w:val="000000" w:themeColor="text1"/>
        </w:rPr>
        <w:t xml:space="preserve">. 4th ed. London: British Educational Research Association. Available at: &lt;https://www.bera.ac.uk/publication/ethical-guidelines-for-educational- research-2018&gt; (Accessed: 3 February 2023). </w:t>
      </w:r>
    </w:p>
    <w:p w14:paraId="5DB16D3E" w14:textId="77777777" w:rsidR="00AC28A8" w:rsidRPr="00AC28A8" w:rsidRDefault="00AC28A8" w:rsidP="00AC28A8">
      <w:pPr>
        <w:spacing w:line="276" w:lineRule="auto"/>
        <w:rPr>
          <w:rFonts w:ascii="Arial" w:hAnsi="Arial" w:cs="Arial"/>
          <w:color w:val="000000" w:themeColor="text1"/>
          <w:shd w:val="clear" w:color="auto" w:fill="FFFFFF"/>
        </w:rPr>
      </w:pPr>
      <w:r w:rsidRPr="00AC28A8">
        <w:rPr>
          <w:rFonts w:ascii="Arial" w:hAnsi="Arial" w:cs="Arial"/>
          <w:color w:val="000000" w:themeColor="text1"/>
          <w:shd w:val="clear" w:color="auto" w:fill="FFFFFF"/>
        </w:rPr>
        <w:t xml:space="preserve">Chang, G-C. (2008) </w:t>
      </w:r>
      <w:r w:rsidRPr="00AC28A8">
        <w:rPr>
          <w:rFonts w:ascii="Arial" w:hAnsi="Arial" w:cs="Arial"/>
          <w:i/>
          <w:iCs/>
          <w:color w:val="000000" w:themeColor="text1"/>
          <w:shd w:val="clear" w:color="auto" w:fill="FFFFFF"/>
        </w:rPr>
        <w:t>Strategic Planning in Education: Some Concepts and Methods</w:t>
      </w:r>
      <w:r w:rsidRPr="00AC28A8">
        <w:rPr>
          <w:rFonts w:ascii="Arial" w:hAnsi="Arial" w:cs="Arial"/>
          <w:i/>
          <w:iCs/>
          <w:color w:val="000000" w:themeColor="text1"/>
          <w:shd w:val="clear" w:color="auto" w:fill="FFFFFF"/>
        </w:rPr>
        <w:t xml:space="preserve">. </w:t>
      </w:r>
      <w:r w:rsidRPr="00AC28A8">
        <w:rPr>
          <w:rFonts w:ascii="Arial" w:hAnsi="Arial" w:cs="Arial"/>
          <w:color w:val="000000" w:themeColor="text1"/>
          <w:shd w:val="clear" w:color="auto" w:fill="FFFFFF"/>
        </w:rPr>
        <w:t>International Institute for Educational Planning, pp.2-12.</w:t>
      </w:r>
    </w:p>
    <w:p w14:paraId="7AB8BD0F" w14:textId="77777777" w:rsidR="00AC28A8" w:rsidRDefault="00AC28A8" w:rsidP="00AC28A8">
      <w:pPr>
        <w:spacing w:line="276" w:lineRule="auto"/>
        <w:rPr>
          <w:rFonts w:ascii="Arial" w:hAnsi="Arial" w:cs="Arial"/>
          <w:i/>
          <w:iCs/>
          <w:color w:val="000000" w:themeColor="text1"/>
        </w:rPr>
      </w:pPr>
      <w:r w:rsidRPr="00AC28A8">
        <w:rPr>
          <w:rFonts w:ascii="Arial" w:hAnsi="Arial" w:cs="Arial"/>
          <w:color w:val="000000" w:themeColor="text1"/>
        </w:rPr>
        <w:t xml:space="preserve">Chapman, C. and Sammons, P. (2013) </w:t>
      </w:r>
      <w:r w:rsidRPr="00AC28A8">
        <w:rPr>
          <w:rFonts w:ascii="Arial" w:hAnsi="Arial" w:cs="Arial"/>
          <w:i/>
          <w:iCs/>
          <w:color w:val="000000" w:themeColor="text1"/>
        </w:rPr>
        <w:t>School self-evaluation for school improvement: what works and why</w:t>
      </w:r>
      <w:r w:rsidRPr="00AC28A8">
        <w:rPr>
          <w:rFonts w:ascii="Arial" w:hAnsi="Arial" w:cs="Arial"/>
          <w:i/>
          <w:iCs/>
          <w:color w:val="000000" w:themeColor="text1"/>
        </w:rPr>
        <w:t>?</w:t>
      </w:r>
      <w:r w:rsidRPr="00AC28A8">
        <w:rPr>
          <w:rFonts w:ascii="Arial" w:hAnsi="Arial" w:cs="Arial"/>
          <w:i/>
          <w:iCs/>
          <w:color w:val="000000" w:themeColor="text1"/>
          <w:highlight w:val="yellow"/>
        </w:rPr>
        <w:t>.</w:t>
      </w:r>
      <w:r w:rsidRPr="00AC28A8">
        <w:rPr>
          <w:rFonts w:ascii="Arial" w:hAnsi="Arial" w:cs="Arial"/>
          <w:i/>
          <w:iCs/>
          <w:color w:val="000000" w:themeColor="text1"/>
        </w:rPr>
        <w:t xml:space="preserve"> </w:t>
      </w:r>
      <w:r w:rsidRPr="00AC28A8">
        <w:rPr>
          <w:rFonts w:ascii="Arial" w:hAnsi="Arial" w:cs="Arial"/>
          <w:color w:val="000000" w:themeColor="text1"/>
        </w:rPr>
        <w:t>Reading: Education Development Trust</w:t>
      </w:r>
      <w:r w:rsidRPr="00AC28A8">
        <w:rPr>
          <w:rFonts w:ascii="Arial" w:hAnsi="Arial" w:cs="Arial"/>
          <w:i/>
          <w:iCs/>
          <w:color w:val="000000" w:themeColor="text1"/>
        </w:rPr>
        <w:t>.</w:t>
      </w:r>
    </w:p>
    <w:p w14:paraId="3D61711F" w14:textId="77777777" w:rsidR="004957BC" w:rsidRPr="00AC28A8" w:rsidRDefault="004957BC" w:rsidP="00AC28A8">
      <w:pPr>
        <w:spacing w:line="276" w:lineRule="auto"/>
        <w:rPr>
          <w:rFonts w:ascii="Arial" w:hAnsi="Arial" w:cs="Arial"/>
          <w:color w:val="000000" w:themeColor="text1"/>
        </w:rPr>
      </w:pPr>
    </w:p>
    <w:p w14:paraId="1C39EAFA" w14:textId="77777777" w:rsidR="00AC28A8" w:rsidRP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Estyn (2022) </w:t>
      </w:r>
      <w:r w:rsidRPr="00AC28A8">
        <w:rPr>
          <w:rFonts w:ascii="Arial" w:hAnsi="Arial" w:cs="Arial"/>
          <w:i/>
          <w:iCs/>
          <w:color w:val="000000" w:themeColor="text1"/>
        </w:rPr>
        <w:t xml:space="preserve">Summary Findings 2021-2022. </w:t>
      </w:r>
      <w:r w:rsidRPr="00AC28A8">
        <w:rPr>
          <w:rFonts w:ascii="Arial" w:hAnsi="Arial" w:cs="Arial"/>
          <w:color w:val="000000" w:themeColor="text1"/>
        </w:rPr>
        <w:t>Cardiff: Estyn</w:t>
      </w:r>
    </w:p>
    <w:p w14:paraId="74F83C7A" w14:textId="1F4483B9" w:rsidR="00AC28A8" w:rsidRPr="00AC28A8" w:rsidRDefault="00AC28A8" w:rsidP="00AC28A8">
      <w:pPr>
        <w:spacing w:before="100" w:beforeAutospacing="1" w:after="100" w:afterAutospacing="1" w:line="276" w:lineRule="auto"/>
        <w:rPr>
          <w:rFonts w:ascii="Arial" w:hAnsi="Arial" w:cs="Arial"/>
          <w:color w:val="000000" w:themeColor="text1"/>
        </w:rPr>
      </w:pPr>
      <w:r w:rsidRPr="00AC28A8">
        <w:rPr>
          <w:rFonts w:ascii="Arial" w:hAnsi="Arial" w:cs="Arial"/>
          <w:color w:val="000000" w:themeColor="text1"/>
        </w:rPr>
        <w:t>Estyn</w:t>
      </w:r>
      <w:r w:rsidR="00F033D1">
        <w:rPr>
          <w:rFonts w:ascii="Arial" w:hAnsi="Arial" w:cs="Arial"/>
          <w:color w:val="000000" w:themeColor="text1"/>
        </w:rPr>
        <w:t xml:space="preserve"> (</w:t>
      </w:r>
      <w:r w:rsidRPr="00AC28A8">
        <w:rPr>
          <w:rFonts w:ascii="Arial" w:hAnsi="Arial" w:cs="Arial"/>
          <w:color w:val="000000" w:themeColor="text1"/>
        </w:rPr>
        <w:t>201</w:t>
      </w:r>
      <w:r w:rsidRPr="00AC28A8">
        <w:rPr>
          <w:rFonts w:ascii="Arial" w:hAnsi="Arial" w:cs="Arial"/>
          <w:color w:val="000000" w:themeColor="text1"/>
        </w:rPr>
        <w:t>8</w:t>
      </w:r>
      <w:r w:rsidRPr="00AC28A8">
        <w:rPr>
          <w:rFonts w:ascii="Arial" w:hAnsi="Arial" w:cs="Arial"/>
          <w:color w:val="000000" w:themeColor="text1"/>
        </w:rPr>
        <w:t xml:space="preserve">) A report on X </w:t>
      </w:r>
      <w:proofErr w:type="spellStart"/>
      <w:r w:rsidRPr="00AC28A8">
        <w:rPr>
          <w:rFonts w:ascii="Arial" w:hAnsi="Arial" w:cs="Arial"/>
          <w:color w:val="000000" w:themeColor="text1"/>
        </w:rPr>
        <w:t>X</w:t>
      </w:r>
      <w:proofErr w:type="spellEnd"/>
      <w:r w:rsidRPr="00AC28A8">
        <w:rPr>
          <w:rFonts w:ascii="Arial" w:hAnsi="Arial" w:cs="Arial"/>
          <w:color w:val="000000" w:themeColor="text1"/>
        </w:rPr>
        <w:t xml:space="preserve"> </w:t>
      </w:r>
      <w:proofErr w:type="spellStart"/>
      <w:r w:rsidRPr="00AC28A8">
        <w:rPr>
          <w:rFonts w:ascii="Arial" w:hAnsi="Arial" w:cs="Arial"/>
          <w:color w:val="000000" w:themeColor="text1"/>
        </w:rPr>
        <w:t>X</w:t>
      </w:r>
      <w:proofErr w:type="spellEnd"/>
      <w:r w:rsidRPr="00AC28A8">
        <w:rPr>
          <w:rFonts w:ascii="Arial" w:hAnsi="Arial" w:cs="Arial"/>
          <w:color w:val="000000" w:themeColor="text1"/>
        </w:rPr>
        <w:t xml:space="preserve"> Primary School. Cardiff: Estyn. Available at: https://www.estyn.gov.wales/system/files/2021/08/Inspection%20report%20XXX%20Primary%20School%20201</w:t>
      </w:r>
      <w:r w:rsidRPr="00AC28A8">
        <w:rPr>
          <w:rFonts w:ascii="Arial" w:hAnsi="Arial" w:cs="Arial"/>
          <w:color w:val="000000" w:themeColor="text1"/>
        </w:rPr>
        <w:t>8</w:t>
      </w:r>
      <w:r w:rsidRPr="00AC28A8">
        <w:rPr>
          <w:rFonts w:ascii="Arial" w:hAnsi="Arial" w:cs="Arial"/>
          <w:color w:val="000000" w:themeColor="text1"/>
        </w:rPr>
        <w:t>.pdf (Accessed: 16</w:t>
      </w:r>
      <w:r w:rsidRPr="00AC28A8">
        <w:rPr>
          <w:rFonts w:ascii="Arial" w:hAnsi="Arial" w:cs="Arial"/>
          <w:color w:val="000000" w:themeColor="text1"/>
          <w:vertAlign w:val="superscript"/>
        </w:rPr>
        <w:t>th</w:t>
      </w:r>
      <w:r w:rsidRPr="00AC28A8">
        <w:rPr>
          <w:rFonts w:ascii="Arial" w:hAnsi="Arial" w:cs="Arial"/>
          <w:color w:val="000000" w:themeColor="text1"/>
        </w:rPr>
        <w:t xml:space="preserve"> March 2023). </w:t>
      </w:r>
    </w:p>
    <w:p w14:paraId="72351558" w14:textId="77777777" w:rsidR="00AC28A8" w:rsidRPr="00AC28A8" w:rsidRDefault="00AC28A8" w:rsidP="00AC28A8">
      <w:pPr>
        <w:pStyle w:val="Heading1"/>
        <w:shd w:val="clear" w:color="auto" w:fill="FFFFFF"/>
        <w:spacing w:line="276" w:lineRule="auto"/>
        <w:rPr>
          <w:rFonts w:ascii="Arial" w:hAnsi="Arial" w:cs="Arial"/>
          <w:b w:val="0"/>
          <w:bCs w:val="0"/>
          <w:color w:val="000000" w:themeColor="text1"/>
          <w:sz w:val="24"/>
          <w:szCs w:val="24"/>
          <w:u w:val="single"/>
        </w:rPr>
      </w:pPr>
      <w:proofErr w:type="spellStart"/>
      <w:r w:rsidRPr="00AC28A8">
        <w:rPr>
          <w:rStyle w:val="Hyperlink"/>
          <w:rFonts w:ascii="Arial" w:hAnsi="Arial" w:cs="Arial"/>
          <w:b w:val="0"/>
          <w:bCs w:val="0"/>
          <w:color w:val="000000" w:themeColor="text1"/>
          <w:sz w:val="24"/>
          <w:szCs w:val="24"/>
          <w:u w:val="none"/>
        </w:rPr>
        <w:t>Goarra</w:t>
      </w:r>
      <w:proofErr w:type="spellEnd"/>
      <w:r w:rsidRPr="00AC28A8">
        <w:rPr>
          <w:rStyle w:val="Hyperlink"/>
          <w:rFonts w:ascii="Arial" w:hAnsi="Arial" w:cs="Arial"/>
          <w:b w:val="0"/>
          <w:bCs w:val="0"/>
          <w:color w:val="000000" w:themeColor="text1"/>
          <w:sz w:val="24"/>
          <w:szCs w:val="24"/>
          <w:u w:val="none"/>
        </w:rPr>
        <w:t>, C., Jenkins, L., Jepson, E., and Machin, T. (2020)</w:t>
      </w:r>
      <w:r w:rsidRPr="00AC28A8">
        <w:rPr>
          <w:rFonts w:ascii="Arial" w:hAnsi="Arial" w:cs="Arial"/>
          <w:b w:val="0"/>
          <w:bCs w:val="0"/>
          <w:color w:val="000000" w:themeColor="text1"/>
          <w:sz w:val="24"/>
          <w:szCs w:val="24"/>
          <w:shd w:val="clear" w:color="auto" w:fill="FFFFFF"/>
        </w:rPr>
        <w:t xml:space="preserve"> ‘Multilingual perspectives: preparing for language learning in the new curriculum for Wales’, </w:t>
      </w:r>
      <w:r w:rsidRPr="00AC28A8">
        <w:rPr>
          <w:rFonts w:ascii="Arial" w:hAnsi="Arial" w:cs="Arial"/>
          <w:b w:val="0"/>
          <w:bCs w:val="0"/>
          <w:i/>
          <w:iCs/>
          <w:color w:val="000000" w:themeColor="text1"/>
          <w:sz w:val="24"/>
          <w:szCs w:val="24"/>
          <w:shd w:val="clear" w:color="auto" w:fill="FFFFFF"/>
        </w:rPr>
        <w:t>Curriculum journal</w:t>
      </w:r>
      <w:r w:rsidRPr="00AC28A8">
        <w:rPr>
          <w:rFonts w:ascii="Arial" w:hAnsi="Arial" w:cs="Arial"/>
          <w:b w:val="0"/>
          <w:bCs w:val="0"/>
          <w:color w:val="000000" w:themeColor="text1"/>
          <w:sz w:val="24"/>
          <w:szCs w:val="24"/>
          <w:shd w:val="clear" w:color="auto" w:fill="FFFFFF"/>
        </w:rPr>
        <w:t>, 31(2), pp. 244–257</w:t>
      </w:r>
    </w:p>
    <w:p w14:paraId="7980C913" w14:textId="77777777" w:rsidR="00AC28A8" w:rsidRPr="00AC28A8" w:rsidRDefault="00AC28A8" w:rsidP="00AC28A8">
      <w:pPr>
        <w:pStyle w:val="NormalWeb"/>
        <w:spacing w:after="240" w:line="276" w:lineRule="auto"/>
        <w:rPr>
          <w:rFonts w:ascii="Arial" w:hAnsi="Arial" w:cs="Arial"/>
          <w:color w:val="000000" w:themeColor="text1"/>
        </w:rPr>
      </w:pPr>
      <w:r w:rsidRPr="00AC28A8">
        <w:rPr>
          <w:rFonts w:ascii="Arial" w:hAnsi="Arial" w:cs="Arial"/>
          <w:color w:val="000000" w:themeColor="text1"/>
        </w:rPr>
        <w:t>Goodall, J. and Montgomery, C. (2014)’ Parental Involvement to Parental Engagement: A Continuum’</w:t>
      </w:r>
      <w:r w:rsidRPr="00AC28A8">
        <w:rPr>
          <w:rFonts w:ascii="Arial" w:hAnsi="Arial" w:cs="Arial"/>
          <w:i/>
          <w:iCs/>
          <w:color w:val="000000" w:themeColor="text1"/>
        </w:rPr>
        <w:t xml:space="preserve">, Educational Review, </w:t>
      </w:r>
      <w:r w:rsidRPr="00AC28A8">
        <w:rPr>
          <w:rFonts w:ascii="Arial" w:hAnsi="Arial" w:cs="Arial"/>
          <w:color w:val="000000" w:themeColor="text1"/>
        </w:rPr>
        <w:t>66(4), pp.399-410. doi:10.1080/00131911.2013.781576</w:t>
      </w:r>
    </w:p>
    <w:p w14:paraId="5CAEE4B2" w14:textId="77777777" w:rsidR="00AC28A8" w:rsidRPr="00AC28A8" w:rsidRDefault="00AC28A8" w:rsidP="00AC28A8">
      <w:pPr>
        <w:pStyle w:val="NormalWeb"/>
        <w:spacing w:before="0" w:beforeAutospacing="0" w:after="240" w:afterAutospacing="0" w:line="276" w:lineRule="auto"/>
        <w:rPr>
          <w:rFonts w:ascii="Arial" w:hAnsi="Arial" w:cs="Arial"/>
          <w:color w:val="000000" w:themeColor="text1"/>
        </w:rPr>
      </w:pPr>
      <w:proofErr w:type="spellStart"/>
      <w:r w:rsidRPr="00AC28A8">
        <w:rPr>
          <w:rFonts w:ascii="Arial" w:hAnsi="Arial" w:cs="Arial"/>
          <w:color w:val="000000" w:themeColor="text1"/>
        </w:rPr>
        <w:t>Hammerly</w:t>
      </w:r>
      <w:proofErr w:type="spellEnd"/>
      <w:r w:rsidRPr="00AC28A8">
        <w:rPr>
          <w:rFonts w:ascii="Arial" w:hAnsi="Arial" w:cs="Arial"/>
          <w:color w:val="000000" w:themeColor="text1"/>
        </w:rPr>
        <w:t xml:space="preserve">, H. (1987) </w:t>
      </w:r>
      <w:r w:rsidRPr="00AC28A8">
        <w:rPr>
          <w:rFonts w:ascii="Arial" w:hAnsi="Arial" w:cs="Arial"/>
          <w:color w:val="000000" w:themeColor="text1"/>
          <w:shd w:val="clear" w:color="auto" w:fill="FFFFFF"/>
        </w:rPr>
        <w:t> ‘The Immersion Approach: Litmus Test of Second Language Acquisition through Classroom Communication’, </w:t>
      </w:r>
      <w:r w:rsidRPr="00AC28A8">
        <w:rPr>
          <w:rFonts w:ascii="Arial" w:hAnsi="Arial" w:cs="Arial"/>
          <w:i/>
          <w:iCs/>
          <w:color w:val="000000" w:themeColor="text1"/>
          <w:shd w:val="clear" w:color="auto" w:fill="FFFFFF"/>
        </w:rPr>
        <w:t xml:space="preserve">The Modern language journal, </w:t>
      </w:r>
      <w:r w:rsidRPr="00AC28A8">
        <w:rPr>
          <w:rFonts w:ascii="Arial" w:hAnsi="Arial" w:cs="Arial"/>
          <w:color w:val="000000" w:themeColor="text1"/>
          <w:shd w:val="clear" w:color="auto" w:fill="FFFFFF"/>
        </w:rPr>
        <w:t>71(4), pp.395–401.</w:t>
      </w:r>
    </w:p>
    <w:p w14:paraId="3C88782D" w14:textId="77777777" w:rsidR="00AC28A8" w:rsidRPr="00AC28A8" w:rsidRDefault="00AC28A8" w:rsidP="00AC28A8">
      <w:pPr>
        <w:pStyle w:val="NormalWeb"/>
        <w:spacing w:after="240" w:line="276" w:lineRule="auto"/>
        <w:rPr>
          <w:rFonts w:ascii="Arial" w:hAnsi="Arial" w:cs="Arial"/>
          <w:color w:val="000000" w:themeColor="text1"/>
        </w:rPr>
      </w:pPr>
      <w:r w:rsidRPr="00AC28A8">
        <w:rPr>
          <w:rFonts w:ascii="Arial" w:hAnsi="Arial" w:cs="Arial"/>
          <w:color w:val="000000" w:themeColor="text1"/>
        </w:rPr>
        <w:t xml:space="preserve">Higgins, S. and Katsipataki, M. (2015) ‘Evidence from meta-analysis about parental involvement in education which supports their children’s learning’, </w:t>
      </w:r>
      <w:r w:rsidRPr="00AC28A8">
        <w:rPr>
          <w:rFonts w:ascii="Arial" w:hAnsi="Arial" w:cs="Arial"/>
          <w:i/>
          <w:iCs/>
          <w:color w:val="000000" w:themeColor="text1"/>
        </w:rPr>
        <w:t>Journal of Children’s Services</w:t>
      </w:r>
      <w:r w:rsidRPr="00AC28A8">
        <w:rPr>
          <w:rFonts w:ascii="Arial" w:hAnsi="Arial" w:cs="Arial"/>
          <w:color w:val="000000" w:themeColor="text1"/>
        </w:rPr>
        <w:t>, 10(3), pp.280-290.</w:t>
      </w:r>
    </w:p>
    <w:p w14:paraId="5A772552" w14:textId="77777777" w:rsidR="00AC28A8" w:rsidRDefault="00AC28A8" w:rsidP="00AC28A8">
      <w:pPr>
        <w:pStyle w:val="Heading1"/>
        <w:shd w:val="clear" w:color="auto" w:fill="FFFFFF"/>
        <w:spacing w:before="0" w:beforeAutospacing="0" w:after="0" w:afterAutospacing="0" w:line="276" w:lineRule="auto"/>
        <w:ind w:right="300"/>
        <w:rPr>
          <w:rFonts w:ascii="Arial" w:hAnsi="Arial" w:cs="Arial"/>
          <w:b w:val="0"/>
          <w:bCs w:val="0"/>
          <w:i/>
          <w:iCs/>
          <w:color w:val="000000" w:themeColor="text1"/>
          <w:spacing w:val="7"/>
          <w:sz w:val="24"/>
          <w:szCs w:val="24"/>
        </w:rPr>
      </w:pPr>
      <w:r w:rsidRPr="00AC28A8">
        <w:rPr>
          <w:rFonts w:ascii="Arial" w:hAnsi="Arial" w:cs="Arial"/>
          <w:b w:val="0"/>
          <w:bCs w:val="0"/>
          <w:color w:val="000000" w:themeColor="text1"/>
          <w:sz w:val="24"/>
          <w:szCs w:val="24"/>
        </w:rPr>
        <w:t xml:space="preserve">Mercer, N., Mannion, J., and Warwick, P. (2019) ‘Oracy Education: The development of young people’s spoken language skills’, in Mercer, N., </w:t>
      </w:r>
      <w:proofErr w:type="spellStart"/>
      <w:r w:rsidRPr="00AC28A8">
        <w:rPr>
          <w:rFonts w:ascii="Arial" w:hAnsi="Arial" w:cs="Arial"/>
          <w:b w:val="0"/>
          <w:bCs w:val="0"/>
          <w:color w:val="000000" w:themeColor="text1"/>
          <w:sz w:val="24"/>
          <w:szCs w:val="24"/>
        </w:rPr>
        <w:t>Wegerif</w:t>
      </w:r>
      <w:proofErr w:type="spellEnd"/>
      <w:r w:rsidRPr="00AC28A8">
        <w:rPr>
          <w:rFonts w:ascii="Arial" w:hAnsi="Arial" w:cs="Arial"/>
          <w:b w:val="0"/>
          <w:bCs w:val="0"/>
          <w:color w:val="000000" w:themeColor="text1"/>
          <w:sz w:val="24"/>
          <w:szCs w:val="24"/>
        </w:rPr>
        <w:t xml:space="preserve">, R., and Major, L. (ed.) </w:t>
      </w:r>
      <w:r w:rsidRPr="00AC28A8">
        <w:rPr>
          <w:rFonts w:ascii="Arial" w:hAnsi="Arial" w:cs="Arial"/>
          <w:b w:val="0"/>
          <w:bCs w:val="0"/>
          <w:i/>
          <w:iCs/>
          <w:color w:val="000000" w:themeColor="text1"/>
          <w:spacing w:val="7"/>
          <w:sz w:val="24"/>
          <w:szCs w:val="24"/>
        </w:rPr>
        <w:t>The Routledge International Handbook of Research on Dialogic Education. London: Routledge.</w:t>
      </w:r>
    </w:p>
    <w:p w14:paraId="25BC2B1B" w14:textId="77777777" w:rsidR="00AC28A8" w:rsidRPr="00AC28A8" w:rsidRDefault="00AC28A8" w:rsidP="00AC28A8">
      <w:pPr>
        <w:pStyle w:val="Heading1"/>
        <w:shd w:val="clear" w:color="auto" w:fill="FFFFFF"/>
        <w:spacing w:before="0" w:beforeAutospacing="0" w:after="0" w:afterAutospacing="0" w:line="276" w:lineRule="auto"/>
        <w:ind w:right="300"/>
        <w:rPr>
          <w:rFonts w:ascii="Arial" w:hAnsi="Arial" w:cs="Arial"/>
          <w:b w:val="0"/>
          <w:bCs w:val="0"/>
          <w:i/>
          <w:iCs/>
          <w:color w:val="000000" w:themeColor="text1"/>
          <w:spacing w:val="7"/>
          <w:sz w:val="24"/>
          <w:szCs w:val="24"/>
        </w:rPr>
      </w:pPr>
    </w:p>
    <w:p w14:paraId="27DFA5DD" w14:textId="77777777" w:rsidR="00AC28A8" w:rsidRDefault="00AC28A8" w:rsidP="00AC28A8">
      <w:pPr>
        <w:pStyle w:val="Heading1"/>
        <w:shd w:val="clear" w:color="auto" w:fill="FFFFFF"/>
        <w:spacing w:before="0" w:beforeAutospacing="0" w:after="0" w:afterAutospacing="0" w:line="276" w:lineRule="auto"/>
        <w:rPr>
          <w:rFonts w:ascii="Arial" w:hAnsi="Arial" w:cs="Arial"/>
          <w:b w:val="0"/>
          <w:bCs w:val="0"/>
          <w:color w:val="000000" w:themeColor="text1"/>
          <w:sz w:val="24"/>
          <w:szCs w:val="24"/>
          <w:shd w:val="clear" w:color="auto" w:fill="FFFFFF"/>
        </w:rPr>
      </w:pPr>
      <w:r w:rsidRPr="00AC28A8">
        <w:rPr>
          <w:rFonts w:ascii="Arial" w:hAnsi="Arial" w:cs="Arial"/>
          <w:b w:val="0"/>
          <w:bCs w:val="0"/>
          <w:color w:val="000000" w:themeColor="text1"/>
          <w:sz w:val="24"/>
          <w:szCs w:val="24"/>
          <w:shd w:val="clear" w:color="auto" w:fill="FFFFFF"/>
        </w:rPr>
        <w:t xml:space="preserve">Murphy, V.A., </w:t>
      </w:r>
      <w:proofErr w:type="spellStart"/>
      <w:r w:rsidRPr="00AC28A8">
        <w:rPr>
          <w:rFonts w:ascii="Arial" w:hAnsi="Arial" w:cs="Arial"/>
          <w:b w:val="0"/>
          <w:bCs w:val="0"/>
          <w:color w:val="000000" w:themeColor="text1"/>
          <w:sz w:val="24"/>
          <w:szCs w:val="24"/>
          <w:shd w:val="clear" w:color="auto" w:fill="FFFFFF"/>
        </w:rPr>
        <w:t>Macaro</w:t>
      </w:r>
      <w:proofErr w:type="spellEnd"/>
      <w:r w:rsidRPr="00AC28A8">
        <w:rPr>
          <w:rFonts w:ascii="Arial" w:hAnsi="Arial" w:cs="Arial"/>
          <w:b w:val="0"/>
          <w:bCs w:val="0"/>
          <w:color w:val="000000" w:themeColor="text1"/>
          <w:sz w:val="24"/>
          <w:szCs w:val="24"/>
          <w:shd w:val="clear" w:color="auto" w:fill="FFFFFF"/>
        </w:rPr>
        <w:t xml:space="preserve">, E., Alba, S., and </w:t>
      </w:r>
      <w:proofErr w:type="spellStart"/>
      <w:r w:rsidRPr="00AC28A8">
        <w:rPr>
          <w:rFonts w:ascii="Arial" w:hAnsi="Arial" w:cs="Arial"/>
          <w:b w:val="0"/>
          <w:bCs w:val="0"/>
          <w:color w:val="000000" w:themeColor="text1"/>
          <w:sz w:val="24"/>
          <w:szCs w:val="24"/>
          <w:shd w:val="clear" w:color="auto" w:fill="FFFFFF"/>
        </w:rPr>
        <w:t>Cipolla</w:t>
      </w:r>
      <w:proofErr w:type="spellEnd"/>
      <w:r w:rsidRPr="00AC28A8">
        <w:rPr>
          <w:rFonts w:ascii="Arial" w:hAnsi="Arial" w:cs="Arial"/>
          <w:b w:val="0"/>
          <w:bCs w:val="0"/>
          <w:color w:val="000000" w:themeColor="text1"/>
          <w:sz w:val="24"/>
          <w:szCs w:val="24"/>
          <w:shd w:val="clear" w:color="auto" w:fill="FFFFFF"/>
        </w:rPr>
        <w:t>, C. (2015) ‘The influence of learning a second language in primary school on developing first language literacy skills’, </w:t>
      </w:r>
      <w:r w:rsidRPr="00AC28A8">
        <w:rPr>
          <w:rFonts w:ascii="Arial" w:hAnsi="Arial" w:cs="Arial"/>
          <w:b w:val="0"/>
          <w:bCs w:val="0"/>
          <w:i/>
          <w:iCs/>
          <w:color w:val="000000" w:themeColor="text1"/>
          <w:sz w:val="24"/>
          <w:szCs w:val="24"/>
          <w:shd w:val="clear" w:color="auto" w:fill="FFFFFF"/>
        </w:rPr>
        <w:t>Applied psycholinguistics</w:t>
      </w:r>
      <w:r w:rsidRPr="00AC28A8">
        <w:rPr>
          <w:rFonts w:ascii="Arial" w:hAnsi="Arial" w:cs="Arial"/>
          <w:b w:val="0"/>
          <w:bCs w:val="0"/>
          <w:color w:val="000000" w:themeColor="text1"/>
          <w:sz w:val="24"/>
          <w:szCs w:val="24"/>
          <w:shd w:val="clear" w:color="auto" w:fill="FFFFFF"/>
        </w:rPr>
        <w:t>, 36(5), pp. 1133–1153.</w:t>
      </w:r>
    </w:p>
    <w:p w14:paraId="3A694197" w14:textId="77777777" w:rsidR="00AC28A8" w:rsidRPr="00AC28A8" w:rsidRDefault="00AC28A8" w:rsidP="00AC28A8">
      <w:pPr>
        <w:pStyle w:val="Heading1"/>
        <w:shd w:val="clear" w:color="auto" w:fill="FFFFFF"/>
        <w:spacing w:before="0" w:beforeAutospacing="0" w:after="0" w:afterAutospacing="0" w:line="276" w:lineRule="auto"/>
        <w:rPr>
          <w:rFonts w:ascii="Arial" w:hAnsi="Arial" w:cs="Arial"/>
          <w:b w:val="0"/>
          <w:bCs w:val="0"/>
          <w:color w:val="000000" w:themeColor="text1"/>
          <w:sz w:val="24"/>
          <w:szCs w:val="24"/>
          <w:shd w:val="clear" w:color="auto" w:fill="FFFFFF"/>
        </w:rPr>
      </w:pPr>
    </w:p>
    <w:p w14:paraId="49EAD86A" w14:textId="77777777" w:rsidR="00AC28A8" w:rsidRPr="00AC28A8" w:rsidRDefault="00AC28A8" w:rsidP="00AC28A8">
      <w:pPr>
        <w:spacing w:line="276" w:lineRule="auto"/>
        <w:rPr>
          <w:rFonts w:ascii="Arial" w:hAnsi="Arial" w:cs="Arial"/>
          <w:color w:val="000000" w:themeColor="text1"/>
          <w:shd w:val="clear" w:color="auto" w:fill="FFFFFF"/>
        </w:rPr>
      </w:pPr>
      <w:r w:rsidRPr="00AC28A8">
        <w:rPr>
          <w:rFonts w:ascii="Arial" w:hAnsi="Arial" w:cs="Arial"/>
          <w:color w:val="000000" w:themeColor="text1"/>
          <w:shd w:val="clear" w:color="auto" w:fill="FFFFFF"/>
        </w:rPr>
        <w:t>OECD (2018)</w:t>
      </w:r>
      <w:r w:rsidRPr="00AC28A8">
        <w:rPr>
          <w:rFonts w:ascii="Arial" w:hAnsi="Arial" w:cs="Arial"/>
          <w:i/>
          <w:iCs/>
          <w:color w:val="000000" w:themeColor="text1"/>
          <w:shd w:val="clear" w:color="auto" w:fill="FFFFFF"/>
        </w:rPr>
        <w:t xml:space="preserve"> </w:t>
      </w:r>
      <w:r w:rsidRPr="00AC28A8">
        <w:rPr>
          <w:rFonts w:ascii="Arial" w:hAnsi="Arial" w:cs="Arial"/>
          <w:i/>
          <w:iCs/>
          <w:color w:val="000000" w:themeColor="text1"/>
          <w:shd w:val="clear" w:color="auto" w:fill="FFFFFF"/>
        </w:rPr>
        <w:t>Implementing Education Policies</w:t>
      </w:r>
      <w:r w:rsidRPr="00AC28A8">
        <w:rPr>
          <w:rFonts w:ascii="Arial" w:hAnsi="Arial" w:cs="Arial"/>
          <w:i/>
          <w:iCs/>
          <w:color w:val="000000" w:themeColor="text1"/>
          <w:shd w:val="clear" w:color="auto" w:fill="FFFFFF"/>
        </w:rPr>
        <w:t xml:space="preserve">: </w:t>
      </w:r>
      <w:r w:rsidRPr="00AC28A8">
        <w:rPr>
          <w:rFonts w:ascii="Arial" w:hAnsi="Arial" w:cs="Arial"/>
          <w:i/>
          <w:iCs/>
          <w:color w:val="000000" w:themeColor="text1"/>
          <w:shd w:val="clear" w:color="auto" w:fill="FFFFFF"/>
        </w:rPr>
        <w:t>Developing Schools as Learning Organisations in Wales</w:t>
      </w:r>
      <w:r w:rsidRPr="00AC28A8">
        <w:rPr>
          <w:rFonts w:ascii="Arial" w:hAnsi="Arial" w:cs="Arial"/>
          <w:i/>
          <w:iCs/>
          <w:color w:val="000000" w:themeColor="text1"/>
          <w:shd w:val="clear" w:color="auto" w:fill="FFFFFF"/>
        </w:rPr>
        <w:t xml:space="preserve">. </w:t>
      </w:r>
      <w:r w:rsidRPr="00AC28A8">
        <w:rPr>
          <w:rFonts w:ascii="Arial" w:hAnsi="Arial" w:cs="Arial"/>
          <w:color w:val="000000" w:themeColor="text1"/>
          <w:shd w:val="clear" w:color="auto" w:fill="FFFFFF"/>
        </w:rPr>
        <w:t xml:space="preserve">Paris: </w:t>
      </w:r>
      <w:r w:rsidRPr="00AC28A8">
        <w:rPr>
          <w:rFonts w:ascii="Arial" w:hAnsi="Arial" w:cs="Arial"/>
          <w:color w:val="000000" w:themeColor="text1"/>
          <w:shd w:val="clear" w:color="auto" w:fill="FFFFFF"/>
        </w:rPr>
        <w:t>OECD Publishing</w:t>
      </w:r>
      <w:r w:rsidRPr="00AC28A8">
        <w:rPr>
          <w:rFonts w:ascii="Arial" w:hAnsi="Arial" w:cs="Arial"/>
          <w:color w:val="000000" w:themeColor="text1"/>
          <w:shd w:val="clear" w:color="auto" w:fill="FFFFFF"/>
        </w:rPr>
        <w:t>.</w:t>
      </w:r>
    </w:p>
    <w:p w14:paraId="517D3F23" w14:textId="77777777" w:rsidR="00AC28A8" w:rsidRPr="00AC28A8" w:rsidRDefault="00AC28A8" w:rsidP="00AC28A8">
      <w:pPr>
        <w:spacing w:line="276" w:lineRule="auto"/>
        <w:rPr>
          <w:rFonts w:ascii="Arial" w:hAnsi="Arial" w:cs="Arial"/>
          <w:color w:val="000000" w:themeColor="text1"/>
        </w:rPr>
      </w:pPr>
      <w:proofErr w:type="spellStart"/>
      <w:r w:rsidRPr="00AC28A8">
        <w:rPr>
          <w:rStyle w:val="authors"/>
          <w:rFonts w:ascii="Arial" w:hAnsi="Arial" w:cs="Arial"/>
          <w:color w:val="000000" w:themeColor="text1"/>
          <w:shd w:val="clear" w:color="auto" w:fill="FFFFFF"/>
        </w:rPr>
        <w:lastRenderedPageBreak/>
        <w:t>Prys</w:t>
      </w:r>
      <w:proofErr w:type="spellEnd"/>
      <w:r w:rsidRPr="00AC28A8">
        <w:rPr>
          <w:rStyle w:val="authors"/>
          <w:rFonts w:ascii="Arial" w:hAnsi="Arial" w:cs="Arial"/>
          <w:color w:val="000000" w:themeColor="text1"/>
          <w:shd w:val="clear" w:color="auto" w:fill="FFFFFF"/>
        </w:rPr>
        <w:t>, C., and Matthews, D.</w:t>
      </w:r>
      <w:r w:rsidRPr="00AC28A8">
        <w:rPr>
          <w:rFonts w:ascii="Arial" w:hAnsi="Arial" w:cs="Arial"/>
          <w:color w:val="000000" w:themeColor="text1"/>
          <w:shd w:val="clear" w:color="auto" w:fill="FFFFFF"/>
        </w:rPr>
        <w:t> </w:t>
      </w:r>
      <w:r w:rsidRPr="00AC28A8">
        <w:rPr>
          <w:rStyle w:val="Date1"/>
          <w:rFonts w:ascii="Arial" w:hAnsi="Arial" w:cs="Arial"/>
          <w:color w:val="000000" w:themeColor="text1"/>
          <w:shd w:val="clear" w:color="auto" w:fill="FFFFFF"/>
        </w:rPr>
        <w:t>(2022)</w:t>
      </w:r>
      <w:r w:rsidRPr="00AC28A8">
        <w:rPr>
          <w:rFonts w:ascii="Arial" w:hAnsi="Arial" w:cs="Arial"/>
          <w:color w:val="000000" w:themeColor="text1"/>
          <w:shd w:val="clear" w:color="auto" w:fill="FFFFFF"/>
        </w:rPr>
        <w:t> ‘</w:t>
      </w:r>
      <w:r w:rsidRPr="00AC28A8">
        <w:rPr>
          <w:rStyle w:val="arttitle"/>
          <w:rFonts w:ascii="Arial" w:hAnsi="Arial" w:cs="Arial"/>
          <w:color w:val="000000" w:themeColor="text1"/>
          <w:shd w:val="clear" w:color="auto" w:fill="FFFFFF"/>
        </w:rPr>
        <w:t>Well-being and language: language as a well-being objective in Wales’,</w:t>
      </w:r>
      <w:r w:rsidRPr="00AC28A8">
        <w:rPr>
          <w:rFonts w:ascii="Arial" w:hAnsi="Arial" w:cs="Arial"/>
          <w:color w:val="000000" w:themeColor="text1"/>
          <w:shd w:val="clear" w:color="auto" w:fill="FFFFFF"/>
        </w:rPr>
        <w:t> </w:t>
      </w:r>
      <w:r w:rsidRPr="00AC28A8">
        <w:rPr>
          <w:rStyle w:val="serialtitle"/>
          <w:rFonts w:ascii="Arial" w:hAnsi="Arial" w:cs="Arial"/>
          <w:i/>
          <w:iCs/>
          <w:color w:val="000000" w:themeColor="text1"/>
          <w:shd w:val="clear" w:color="auto" w:fill="FFFFFF"/>
        </w:rPr>
        <w:t xml:space="preserve">Current Issues in Language Planning, </w:t>
      </w:r>
      <w:r w:rsidRPr="00AC28A8">
        <w:rPr>
          <w:rStyle w:val="serialtitle"/>
          <w:rFonts w:ascii="Arial" w:hAnsi="Arial" w:cs="Arial"/>
          <w:color w:val="000000" w:themeColor="text1"/>
          <w:shd w:val="clear" w:color="auto" w:fill="FFFFFF"/>
        </w:rPr>
        <w:t>pp.1-18.</w:t>
      </w:r>
    </w:p>
    <w:p w14:paraId="4CEBF961" w14:textId="77777777" w:rsidR="00AC28A8" w:rsidRPr="00AC28A8" w:rsidRDefault="00AC28A8" w:rsidP="00AC28A8">
      <w:pPr>
        <w:spacing w:before="100" w:beforeAutospacing="1" w:after="100" w:afterAutospacing="1" w:line="276" w:lineRule="auto"/>
        <w:rPr>
          <w:rFonts w:ascii="Arial" w:hAnsi="Arial" w:cs="Arial"/>
          <w:bCs/>
          <w:color w:val="000000" w:themeColor="text1"/>
        </w:rPr>
      </w:pPr>
      <w:r w:rsidRPr="00AC28A8">
        <w:rPr>
          <w:rFonts w:ascii="Arial" w:hAnsi="Arial" w:cs="Arial"/>
          <w:bCs/>
          <w:color w:val="000000" w:themeColor="text1"/>
        </w:rPr>
        <w:t xml:space="preserve">Sullivan, A., (2001) ‘Cultural capital and educational attainment’, </w:t>
      </w:r>
      <w:r w:rsidRPr="00AC28A8">
        <w:rPr>
          <w:rFonts w:ascii="Arial" w:hAnsi="Arial" w:cs="Arial"/>
          <w:bCs/>
          <w:i/>
          <w:iCs/>
          <w:color w:val="000000" w:themeColor="text1"/>
        </w:rPr>
        <w:t>Sociology</w:t>
      </w:r>
      <w:r w:rsidRPr="00AC28A8">
        <w:rPr>
          <w:rFonts w:ascii="Arial" w:hAnsi="Arial" w:cs="Arial"/>
          <w:bCs/>
          <w:color w:val="000000" w:themeColor="text1"/>
        </w:rPr>
        <w:t>, 35(4), pp.893-912.</w:t>
      </w:r>
    </w:p>
    <w:p w14:paraId="13CAEC03" w14:textId="77777777" w:rsidR="00AC28A8" w:rsidRPr="00AC28A8" w:rsidRDefault="00AC28A8" w:rsidP="00AC28A8">
      <w:pPr>
        <w:pStyle w:val="NormalWeb"/>
        <w:spacing w:before="0" w:beforeAutospacing="0" w:after="240" w:afterAutospacing="0" w:line="276" w:lineRule="auto"/>
        <w:rPr>
          <w:rFonts w:ascii="Arial" w:hAnsi="Arial" w:cs="Arial"/>
          <w:color w:val="000000" w:themeColor="text1"/>
        </w:rPr>
      </w:pPr>
      <w:proofErr w:type="spellStart"/>
      <w:r w:rsidRPr="00AC28A8">
        <w:rPr>
          <w:rFonts w:ascii="Arial" w:hAnsi="Arial" w:cs="Arial"/>
          <w:color w:val="000000" w:themeColor="text1"/>
        </w:rPr>
        <w:t>Tedick</w:t>
      </w:r>
      <w:proofErr w:type="spellEnd"/>
      <w:r w:rsidRPr="00AC28A8">
        <w:rPr>
          <w:rFonts w:ascii="Arial" w:hAnsi="Arial" w:cs="Arial"/>
          <w:color w:val="000000" w:themeColor="text1"/>
        </w:rPr>
        <w:t xml:space="preserve">, D.J. and </w:t>
      </w:r>
      <w:proofErr w:type="spellStart"/>
      <w:r w:rsidRPr="00AC28A8">
        <w:rPr>
          <w:rFonts w:ascii="Arial" w:hAnsi="Arial" w:cs="Arial"/>
          <w:color w:val="000000" w:themeColor="text1"/>
        </w:rPr>
        <w:t>Lyster</w:t>
      </w:r>
      <w:proofErr w:type="spellEnd"/>
      <w:r w:rsidRPr="00AC28A8">
        <w:rPr>
          <w:rFonts w:ascii="Arial" w:hAnsi="Arial" w:cs="Arial"/>
          <w:color w:val="000000" w:themeColor="text1"/>
        </w:rPr>
        <w:t xml:space="preserve">, R. (2020) </w:t>
      </w:r>
      <w:r w:rsidRPr="00AC28A8">
        <w:rPr>
          <w:rFonts w:ascii="Arial" w:hAnsi="Arial" w:cs="Arial"/>
          <w:i/>
          <w:iCs/>
          <w:color w:val="000000" w:themeColor="text1"/>
        </w:rPr>
        <w:t>Scaffolding language development in immersion and dual language classrooms</w:t>
      </w:r>
      <w:r w:rsidRPr="00AC28A8">
        <w:rPr>
          <w:rFonts w:ascii="Arial" w:hAnsi="Arial" w:cs="Arial"/>
          <w:color w:val="000000" w:themeColor="text1"/>
        </w:rPr>
        <w:t>. New York: Routledge.</w:t>
      </w:r>
    </w:p>
    <w:p w14:paraId="6ACCE689" w14:textId="0053F5DC" w:rsidR="00AC28A8" w:rsidRDefault="00AC28A8" w:rsidP="00AC28A8">
      <w:pPr>
        <w:spacing w:line="276" w:lineRule="auto"/>
        <w:rPr>
          <w:rFonts w:ascii="Arial" w:hAnsi="Arial" w:cs="Arial"/>
          <w:color w:val="000000" w:themeColor="text1"/>
          <w:shd w:val="clear" w:color="auto" w:fill="FFFFFF"/>
        </w:rPr>
      </w:pPr>
      <w:r w:rsidRPr="00AC28A8">
        <w:rPr>
          <w:rFonts w:ascii="Arial" w:hAnsi="Arial" w:cs="Arial"/>
          <w:i/>
          <w:iCs/>
          <w:color w:val="000000" w:themeColor="text1"/>
          <w:shd w:val="clear" w:color="auto" w:fill="FFFFFF"/>
        </w:rPr>
        <w:t>The Education School Development Plans (Wales) Regulations</w:t>
      </w:r>
      <w:r w:rsidRPr="00AC28A8">
        <w:rPr>
          <w:rFonts w:ascii="Arial" w:hAnsi="Arial" w:cs="Arial"/>
          <w:color w:val="000000" w:themeColor="text1"/>
          <w:shd w:val="clear" w:color="auto" w:fill="FFFFFF"/>
        </w:rPr>
        <w:t xml:space="preserve"> </w:t>
      </w:r>
      <w:r w:rsidRPr="00AC28A8">
        <w:rPr>
          <w:rFonts w:ascii="Arial" w:hAnsi="Arial" w:cs="Arial"/>
          <w:i/>
          <w:iCs/>
          <w:color w:val="000000" w:themeColor="text1"/>
          <w:shd w:val="clear" w:color="auto" w:fill="FFFFFF"/>
        </w:rPr>
        <w:t xml:space="preserve">2014 </w:t>
      </w:r>
      <w:r w:rsidRPr="00AC28A8">
        <w:rPr>
          <w:rFonts w:ascii="Arial" w:hAnsi="Arial" w:cs="Arial"/>
          <w:color w:val="000000" w:themeColor="text1"/>
          <w:shd w:val="clear" w:color="auto" w:fill="FFFFFF"/>
        </w:rPr>
        <w:t>(W.265).</w:t>
      </w:r>
      <w:r w:rsidRPr="00AC28A8">
        <w:rPr>
          <w:rFonts w:ascii="Arial" w:hAnsi="Arial" w:cs="Arial"/>
          <w:i/>
          <w:iCs/>
          <w:color w:val="000000" w:themeColor="text1"/>
          <w:shd w:val="clear" w:color="auto" w:fill="FFFFFF"/>
        </w:rPr>
        <w:t xml:space="preserve"> </w:t>
      </w:r>
      <w:r w:rsidRPr="00AC28A8">
        <w:rPr>
          <w:rFonts w:ascii="Arial" w:hAnsi="Arial" w:cs="Arial"/>
          <w:color w:val="000000" w:themeColor="text1"/>
          <w:shd w:val="clear" w:color="auto" w:fill="FFFFFF"/>
        </w:rPr>
        <w:t xml:space="preserve">Available at: </w:t>
      </w:r>
      <w:hyperlink r:id="rId8" w:history="1">
        <w:r w:rsidRPr="00AC28A8">
          <w:rPr>
            <w:rStyle w:val="Hyperlink"/>
            <w:rFonts w:ascii="Arial" w:hAnsi="Arial" w:cs="Arial"/>
            <w:color w:val="000000" w:themeColor="text1"/>
            <w:shd w:val="clear" w:color="auto" w:fill="FFFFFF"/>
          </w:rPr>
          <w:t>https://www.legislation.gov.uk/wsi/2014/2677/schedule/made</w:t>
        </w:r>
      </w:hyperlink>
      <w:r w:rsidRPr="00AC28A8">
        <w:rPr>
          <w:rFonts w:ascii="Arial" w:hAnsi="Arial" w:cs="Arial"/>
          <w:color w:val="000000" w:themeColor="text1"/>
          <w:shd w:val="clear" w:color="auto" w:fill="FFFFFF"/>
        </w:rPr>
        <w:t xml:space="preserve"> (Accessed: 7th April 2023)</w:t>
      </w:r>
      <w:r>
        <w:rPr>
          <w:rFonts w:ascii="Arial" w:hAnsi="Arial" w:cs="Arial"/>
          <w:color w:val="000000" w:themeColor="text1"/>
          <w:shd w:val="clear" w:color="auto" w:fill="FFFFFF"/>
        </w:rPr>
        <w:t>.</w:t>
      </w:r>
    </w:p>
    <w:p w14:paraId="49001C64" w14:textId="77777777" w:rsidR="00AC28A8" w:rsidRPr="00AC28A8" w:rsidRDefault="00AC28A8" w:rsidP="00AC28A8">
      <w:pPr>
        <w:spacing w:line="276" w:lineRule="auto"/>
        <w:rPr>
          <w:rFonts w:ascii="Arial" w:hAnsi="Arial" w:cs="Arial"/>
          <w:color w:val="000000" w:themeColor="text1"/>
          <w:shd w:val="clear" w:color="auto" w:fill="FFFFFF"/>
        </w:rPr>
      </w:pPr>
    </w:p>
    <w:p w14:paraId="51B4FF7E" w14:textId="389B0633" w:rsidR="00AC28A8" w:rsidRDefault="00AC28A8" w:rsidP="00AC28A8">
      <w:pPr>
        <w:spacing w:line="276" w:lineRule="auto"/>
        <w:rPr>
          <w:rFonts w:ascii="Arial" w:hAnsi="Arial" w:cs="Arial"/>
          <w:color w:val="000000" w:themeColor="text1"/>
          <w:shd w:val="clear" w:color="auto" w:fill="FFFFFF"/>
        </w:rPr>
      </w:pPr>
      <w:r w:rsidRPr="00AC28A8">
        <w:rPr>
          <w:rFonts w:ascii="Arial" w:hAnsi="Arial" w:cs="Arial"/>
          <w:color w:val="000000" w:themeColor="text1"/>
          <w:shd w:val="clear" w:color="auto" w:fill="FFFFFF"/>
        </w:rPr>
        <w:t>Weber, J. (2014) </w:t>
      </w:r>
      <w:r w:rsidRPr="00AC28A8">
        <w:rPr>
          <w:rFonts w:ascii="Arial" w:hAnsi="Arial" w:cs="Arial"/>
          <w:i/>
          <w:iCs/>
          <w:color w:val="000000" w:themeColor="text1"/>
          <w:shd w:val="clear" w:color="auto" w:fill="FFFFFF"/>
        </w:rPr>
        <w:t>Flexible Multilingual Education : Putting Children’s Needs First</w:t>
      </w:r>
      <w:r w:rsidRPr="00AC28A8">
        <w:rPr>
          <w:rFonts w:ascii="Arial" w:hAnsi="Arial" w:cs="Arial"/>
          <w:color w:val="000000" w:themeColor="text1"/>
          <w:shd w:val="clear" w:color="auto" w:fill="FFFFFF"/>
        </w:rPr>
        <w:t>. Blue Ridge Summit, PA: Multilingual Matters</w:t>
      </w:r>
      <w:r>
        <w:rPr>
          <w:rFonts w:ascii="Arial" w:hAnsi="Arial" w:cs="Arial"/>
          <w:color w:val="000000" w:themeColor="text1"/>
          <w:shd w:val="clear" w:color="auto" w:fill="FFFFFF"/>
        </w:rPr>
        <w:t>.</w:t>
      </w:r>
    </w:p>
    <w:p w14:paraId="5C241B49" w14:textId="77777777" w:rsidR="00AC28A8" w:rsidRPr="00AC28A8" w:rsidRDefault="00AC28A8" w:rsidP="00AC28A8">
      <w:pPr>
        <w:spacing w:line="276" w:lineRule="auto"/>
        <w:rPr>
          <w:rFonts w:ascii="Arial" w:hAnsi="Arial" w:cs="Arial"/>
          <w:color w:val="000000" w:themeColor="text1"/>
          <w:shd w:val="clear" w:color="auto" w:fill="FFFFFF"/>
        </w:rPr>
      </w:pPr>
    </w:p>
    <w:p w14:paraId="27BA6A01" w14:textId="77777777" w:rsidR="00AC28A8" w:rsidRDefault="00AC28A8" w:rsidP="00AC28A8">
      <w:pPr>
        <w:spacing w:line="276" w:lineRule="auto"/>
        <w:rPr>
          <w:rFonts w:ascii="Arial" w:hAnsi="Arial" w:cs="Arial"/>
          <w:color w:val="000000" w:themeColor="text1"/>
          <w:shd w:val="clear" w:color="auto" w:fill="FFFFFF"/>
        </w:rPr>
      </w:pPr>
      <w:r w:rsidRPr="00AC28A8">
        <w:rPr>
          <w:rFonts w:ascii="Arial" w:hAnsi="Arial" w:cs="Arial"/>
          <w:color w:val="000000" w:themeColor="text1"/>
        </w:rPr>
        <w:t xml:space="preserve">Weiss, H., Bouffard, S., </w:t>
      </w:r>
      <w:proofErr w:type="spellStart"/>
      <w:r w:rsidRPr="00AC28A8">
        <w:rPr>
          <w:rFonts w:ascii="Arial" w:hAnsi="Arial" w:cs="Arial"/>
          <w:color w:val="000000" w:themeColor="text1"/>
        </w:rPr>
        <w:t>Bridglall</w:t>
      </w:r>
      <w:proofErr w:type="spellEnd"/>
      <w:r w:rsidRPr="00AC28A8">
        <w:rPr>
          <w:rFonts w:ascii="Arial" w:hAnsi="Arial" w:cs="Arial"/>
          <w:color w:val="000000" w:themeColor="text1"/>
        </w:rPr>
        <w:t xml:space="preserve">, B. and Gordon, E. (2009) ‘Reframing Family Involvement in Education: Supporting Families to Support Educational Equity’, </w:t>
      </w:r>
      <w:r w:rsidRPr="00AC28A8">
        <w:rPr>
          <w:rFonts w:ascii="Arial" w:hAnsi="Arial" w:cs="Arial"/>
          <w:color w:val="000000" w:themeColor="text1"/>
          <w:shd w:val="clear" w:color="auto" w:fill="FFFFFF"/>
        </w:rPr>
        <w:t>Equity Matters. Research Review No. 5. </w:t>
      </w:r>
      <w:r w:rsidRPr="00AC28A8">
        <w:rPr>
          <w:rFonts w:ascii="Arial" w:hAnsi="Arial" w:cs="Arial"/>
          <w:i/>
          <w:iCs/>
          <w:color w:val="000000" w:themeColor="text1"/>
          <w:shd w:val="clear" w:color="auto" w:fill="FFFFFF"/>
        </w:rPr>
        <w:t>Campaign for Educational Equity, Teachers College, Columbia University</w:t>
      </w:r>
      <w:r w:rsidRPr="00AC28A8">
        <w:rPr>
          <w:rFonts w:ascii="Arial" w:hAnsi="Arial" w:cs="Arial"/>
          <w:color w:val="000000" w:themeColor="text1"/>
          <w:shd w:val="clear" w:color="auto" w:fill="FFFFFF"/>
        </w:rPr>
        <w:t>.</w:t>
      </w:r>
    </w:p>
    <w:p w14:paraId="1F6DB6D2" w14:textId="77777777" w:rsidR="00AC28A8" w:rsidRPr="00AC28A8" w:rsidRDefault="00AC28A8" w:rsidP="00AC28A8">
      <w:pPr>
        <w:spacing w:line="276" w:lineRule="auto"/>
        <w:rPr>
          <w:rFonts w:ascii="Arial" w:hAnsi="Arial" w:cs="Arial"/>
          <w:color w:val="000000" w:themeColor="text1"/>
          <w:shd w:val="clear" w:color="auto" w:fill="FFFFFF"/>
        </w:rPr>
      </w:pPr>
    </w:p>
    <w:p w14:paraId="35816B0D" w14:textId="4F0B5FF1" w:rsidR="00AC28A8" w:rsidRDefault="00AC28A8" w:rsidP="00AC28A8">
      <w:pPr>
        <w:spacing w:line="276" w:lineRule="auto"/>
        <w:rPr>
          <w:rFonts w:ascii="Arial" w:hAnsi="Arial" w:cs="Arial"/>
          <w:color w:val="000000" w:themeColor="text1"/>
          <w:shd w:val="clear" w:color="auto" w:fill="FFFFFF"/>
        </w:rPr>
      </w:pPr>
      <w:r w:rsidRPr="00AC28A8">
        <w:rPr>
          <w:rFonts w:ascii="Arial" w:hAnsi="Arial" w:cs="Arial"/>
          <w:i/>
          <w:iCs/>
          <w:color w:val="000000" w:themeColor="text1"/>
          <w:shd w:val="clear" w:color="auto" w:fill="FFFFFF"/>
        </w:rPr>
        <w:t xml:space="preserve">Well-being for Future Generations (Wales) Act 2015 </w:t>
      </w:r>
      <w:r w:rsidRPr="00AC28A8">
        <w:rPr>
          <w:rFonts w:ascii="Arial" w:hAnsi="Arial" w:cs="Arial"/>
          <w:color w:val="000000" w:themeColor="text1"/>
          <w:shd w:val="clear" w:color="auto" w:fill="FFFFFF"/>
        </w:rPr>
        <w:t>(W.248). Available at:</w:t>
      </w:r>
      <w:r w:rsidRPr="00AC28A8">
        <w:rPr>
          <w:rFonts w:ascii="Arial" w:hAnsi="Arial" w:cs="Arial"/>
          <w:color w:val="000000" w:themeColor="text1"/>
        </w:rPr>
        <w:t xml:space="preserve"> </w:t>
      </w:r>
      <w:hyperlink r:id="rId9" w:history="1">
        <w:r w:rsidRPr="00AC28A8">
          <w:rPr>
            <w:rStyle w:val="Hyperlink"/>
            <w:rFonts w:ascii="Arial" w:hAnsi="Arial" w:cs="Arial"/>
            <w:color w:val="000000" w:themeColor="text1"/>
            <w:shd w:val="clear" w:color="auto" w:fill="FFFFFF"/>
          </w:rPr>
          <w:t>https://www.legislation.gov.uk/wsi/2015/1785/contents/made</w:t>
        </w:r>
      </w:hyperlink>
      <w:r w:rsidRPr="00AC28A8">
        <w:rPr>
          <w:rFonts w:ascii="Arial" w:hAnsi="Arial" w:cs="Arial"/>
          <w:color w:val="000000" w:themeColor="text1"/>
          <w:shd w:val="clear" w:color="auto" w:fill="FFFFFF"/>
        </w:rPr>
        <w:t xml:space="preserve"> (Accessed: 7</w:t>
      </w:r>
      <w:r w:rsidRPr="00AC28A8">
        <w:rPr>
          <w:rFonts w:ascii="Arial" w:hAnsi="Arial" w:cs="Arial"/>
          <w:color w:val="000000" w:themeColor="text1"/>
          <w:shd w:val="clear" w:color="auto" w:fill="FFFFFF"/>
          <w:vertAlign w:val="superscript"/>
        </w:rPr>
        <w:t>th</w:t>
      </w:r>
      <w:r w:rsidRPr="00AC28A8">
        <w:rPr>
          <w:rFonts w:ascii="Arial" w:hAnsi="Arial" w:cs="Arial"/>
          <w:color w:val="000000" w:themeColor="text1"/>
          <w:shd w:val="clear" w:color="auto" w:fill="FFFFFF"/>
        </w:rPr>
        <w:t xml:space="preserve"> April 2023)</w:t>
      </w:r>
      <w:r>
        <w:rPr>
          <w:rFonts w:ascii="Arial" w:hAnsi="Arial" w:cs="Arial"/>
          <w:color w:val="000000" w:themeColor="text1"/>
          <w:shd w:val="clear" w:color="auto" w:fill="FFFFFF"/>
        </w:rPr>
        <w:t>.</w:t>
      </w:r>
    </w:p>
    <w:p w14:paraId="19CD9B67" w14:textId="77777777" w:rsidR="00AC28A8" w:rsidRPr="00AC28A8" w:rsidRDefault="00AC28A8" w:rsidP="00AC28A8">
      <w:pPr>
        <w:spacing w:line="276" w:lineRule="auto"/>
        <w:rPr>
          <w:rFonts w:ascii="Arial" w:hAnsi="Arial" w:cs="Arial"/>
          <w:i/>
          <w:iCs/>
          <w:color w:val="000000" w:themeColor="text1"/>
        </w:rPr>
      </w:pPr>
    </w:p>
    <w:p w14:paraId="40F49E86" w14:textId="77777777" w:rsid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Welsh Government (2014) </w:t>
      </w:r>
      <w:r w:rsidRPr="00AC28A8">
        <w:rPr>
          <w:rFonts w:ascii="Arial" w:hAnsi="Arial" w:cs="Arial"/>
          <w:i/>
          <w:iCs/>
          <w:color w:val="000000" w:themeColor="text1"/>
        </w:rPr>
        <w:t xml:space="preserve">School Development Plans. </w:t>
      </w:r>
      <w:r w:rsidRPr="00AC28A8">
        <w:rPr>
          <w:rFonts w:ascii="Arial" w:hAnsi="Arial" w:cs="Arial"/>
          <w:color w:val="000000" w:themeColor="text1"/>
        </w:rPr>
        <w:t>Cardiff: Welsh Government.</w:t>
      </w:r>
    </w:p>
    <w:p w14:paraId="56A4A5E1" w14:textId="77777777" w:rsidR="00AC28A8" w:rsidRPr="00AC28A8" w:rsidRDefault="00AC28A8" w:rsidP="00AC28A8">
      <w:pPr>
        <w:spacing w:line="276" w:lineRule="auto"/>
        <w:rPr>
          <w:rFonts w:ascii="Arial" w:hAnsi="Arial" w:cs="Arial"/>
          <w:color w:val="000000" w:themeColor="text1"/>
        </w:rPr>
      </w:pPr>
    </w:p>
    <w:p w14:paraId="03725B7E" w14:textId="77777777" w:rsidR="00AC28A8" w:rsidRDefault="00AC28A8" w:rsidP="00AC28A8">
      <w:pPr>
        <w:spacing w:line="276" w:lineRule="auto"/>
        <w:rPr>
          <w:rFonts w:ascii="Arial" w:hAnsi="Arial" w:cs="Arial"/>
          <w:i/>
          <w:iCs/>
          <w:color w:val="000000" w:themeColor="text1"/>
        </w:rPr>
      </w:pPr>
      <w:r w:rsidRPr="00AC28A8">
        <w:rPr>
          <w:rFonts w:ascii="Arial" w:hAnsi="Arial" w:cs="Arial"/>
          <w:color w:val="000000" w:themeColor="text1"/>
        </w:rPr>
        <w:t xml:space="preserve">Welsh Government (2017) </w:t>
      </w:r>
      <w:r w:rsidRPr="00AC28A8">
        <w:rPr>
          <w:rFonts w:ascii="Arial" w:hAnsi="Arial" w:cs="Arial"/>
          <w:i/>
          <w:iCs/>
          <w:color w:val="000000" w:themeColor="text1"/>
        </w:rPr>
        <w:t>Cymraeg 2050</w:t>
      </w:r>
      <w:r w:rsidRPr="00AC28A8">
        <w:rPr>
          <w:rFonts w:ascii="Arial" w:hAnsi="Arial" w:cs="Arial"/>
          <w:i/>
          <w:iCs/>
          <w:color w:val="000000" w:themeColor="text1"/>
        </w:rPr>
        <w:t>:</w:t>
      </w:r>
      <w:r w:rsidRPr="00AC28A8">
        <w:rPr>
          <w:rFonts w:ascii="Arial" w:hAnsi="Arial" w:cs="Arial"/>
          <w:i/>
          <w:iCs/>
          <w:color w:val="000000" w:themeColor="text1"/>
        </w:rPr>
        <w:t xml:space="preserve"> A million Welsh speakers</w:t>
      </w:r>
      <w:r w:rsidRPr="00AC28A8">
        <w:rPr>
          <w:rFonts w:ascii="Arial" w:hAnsi="Arial" w:cs="Arial"/>
          <w:i/>
          <w:iCs/>
          <w:color w:val="000000" w:themeColor="text1"/>
        </w:rPr>
        <w:t>. Cardiff: Welsh Government.</w:t>
      </w:r>
    </w:p>
    <w:p w14:paraId="4A986D9B" w14:textId="77777777" w:rsidR="00AC28A8" w:rsidRPr="00AC28A8" w:rsidRDefault="00AC28A8" w:rsidP="00AC28A8">
      <w:pPr>
        <w:spacing w:line="276" w:lineRule="auto"/>
        <w:rPr>
          <w:rFonts w:ascii="Arial" w:hAnsi="Arial" w:cs="Arial"/>
          <w:i/>
          <w:iCs/>
          <w:color w:val="000000" w:themeColor="text1"/>
        </w:rPr>
      </w:pPr>
    </w:p>
    <w:p w14:paraId="552C97F6" w14:textId="77777777" w:rsid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Welsh Government (2020) </w:t>
      </w:r>
      <w:r w:rsidRPr="00AC28A8">
        <w:rPr>
          <w:rFonts w:ascii="Arial" w:hAnsi="Arial" w:cs="Arial"/>
          <w:i/>
          <w:iCs/>
          <w:color w:val="000000" w:themeColor="text1"/>
        </w:rPr>
        <w:t>National School Categorisation System</w:t>
      </w:r>
      <w:r w:rsidRPr="00AC28A8">
        <w:rPr>
          <w:rFonts w:ascii="Arial" w:hAnsi="Arial" w:cs="Arial"/>
          <w:i/>
          <w:iCs/>
          <w:color w:val="000000" w:themeColor="text1"/>
        </w:rPr>
        <w:t>:</w:t>
      </w:r>
      <w:r w:rsidRPr="00AC28A8">
        <w:rPr>
          <w:rFonts w:ascii="Arial" w:hAnsi="Arial" w:cs="Arial"/>
          <w:i/>
          <w:iCs/>
          <w:color w:val="000000" w:themeColor="text1"/>
        </w:rPr>
        <w:t xml:space="preserve"> A guide for parents and carers</w:t>
      </w:r>
      <w:r w:rsidRPr="00AC28A8">
        <w:rPr>
          <w:rFonts w:ascii="Arial" w:hAnsi="Arial" w:cs="Arial"/>
          <w:i/>
          <w:iCs/>
          <w:color w:val="000000" w:themeColor="text1"/>
        </w:rPr>
        <w:t xml:space="preserve">. </w:t>
      </w:r>
      <w:r w:rsidRPr="00AC28A8">
        <w:rPr>
          <w:rFonts w:ascii="Arial" w:hAnsi="Arial" w:cs="Arial"/>
          <w:color w:val="000000" w:themeColor="text1"/>
        </w:rPr>
        <w:t>Cardiff: Welsh Government.</w:t>
      </w:r>
    </w:p>
    <w:p w14:paraId="41ADD810" w14:textId="77777777" w:rsidR="00AC28A8" w:rsidRPr="00AC28A8" w:rsidRDefault="00AC28A8" w:rsidP="00AC28A8">
      <w:pPr>
        <w:spacing w:line="276" w:lineRule="auto"/>
        <w:rPr>
          <w:rFonts w:ascii="Arial" w:hAnsi="Arial" w:cs="Arial"/>
          <w:i/>
          <w:iCs/>
          <w:color w:val="000000" w:themeColor="text1"/>
        </w:rPr>
      </w:pPr>
    </w:p>
    <w:p w14:paraId="2ACE9222" w14:textId="77777777" w:rsid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Welsh Government (2021a) School Improvement Guidance: Framework for </w:t>
      </w:r>
      <w:r w:rsidRPr="00AC28A8">
        <w:rPr>
          <w:rFonts w:ascii="Arial" w:hAnsi="Arial" w:cs="Arial"/>
          <w:i/>
          <w:iCs/>
          <w:color w:val="000000" w:themeColor="text1"/>
        </w:rPr>
        <w:t>Evaluation, Improvement and Accountability</w:t>
      </w:r>
      <w:r w:rsidRPr="00AC28A8">
        <w:rPr>
          <w:rFonts w:ascii="Arial" w:hAnsi="Arial" w:cs="Arial"/>
          <w:color w:val="000000" w:themeColor="text1"/>
        </w:rPr>
        <w:t>. Cardiff: Welsh Government.</w:t>
      </w:r>
    </w:p>
    <w:p w14:paraId="44E0B4C3" w14:textId="77777777" w:rsidR="00AC28A8" w:rsidRPr="00AC28A8" w:rsidRDefault="00AC28A8" w:rsidP="00AC28A8">
      <w:pPr>
        <w:spacing w:line="276" w:lineRule="auto"/>
        <w:rPr>
          <w:rFonts w:ascii="Arial" w:hAnsi="Arial" w:cs="Arial"/>
          <w:color w:val="000000" w:themeColor="text1"/>
        </w:rPr>
      </w:pPr>
    </w:p>
    <w:p w14:paraId="51C8ED0E" w14:textId="77777777" w:rsid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Welsh Government (2021b) </w:t>
      </w:r>
      <w:r w:rsidRPr="00AC28A8">
        <w:rPr>
          <w:rFonts w:ascii="Arial" w:hAnsi="Arial" w:cs="Arial"/>
          <w:i/>
          <w:iCs/>
          <w:color w:val="000000" w:themeColor="text1"/>
        </w:rPr>
        <w:t>Well-being of Future Generations (Wales) Act 2015: the essentials</w:t>
      </w:r>
      <w:r w:rsidRPr="00AC28A8">
        <w:rPr>
          <w:rFonts w:ascii="Arial" w:hAnsi="Arial" w:cs="Arial"/>
          <w:i/>
          <w:iCs/>
          <w:color w:val="000000" w:themeColor="text1"/>
        </w:rPr>
        <w:t xml:space="preserve">. </w:t>
      </w:r>
      <w:r w:rsidRPr="00AC28A8">
        <w:rPr>
          <w:rFonts w:ascii="Arial" w:hAnsi="Arial" w:cs="Arial"/>
          <w:color w:val="000000" w:themeColor="text1"/>
        </w:rPr>
        <w:t>Cardiff: Welsh Government.</w:t>
      </w:r>
    </w:p>
    <w:p w14:paraId="7E66D7A1" w14:textId="77777777" w:rsidR="00AC28A8" w:rsidRPr="00AC28A8" w:rsidRDefault="00AC28A8" w:rsidP="00AC28A8">
      <w:pPr>
        <w:spacing w:line="276" w:lineRule="auto"/>
        <w:rPr>
          <w:rFonts w:ascii="Arial" w:hAnsi="Arial" w:cs="Arial"/>
          <w:color w:val="000000" w:themeColor="text1"/>
        </w:rPr>
      </w:pPr>
    </w:p>
    <w:p w14:paraId="243B0F99" w14:textId="77777777" w:rsid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Welsh Government (2022a) </w:t>
      </w:r>
      <w:r w:rsidRPr="00AC28A8">
        <w:rPr>
          <w:rFonts w:ascii="Arial" w:hAnsi="Arial" w:cs="Arial"/>
          <w:i/>
          <w:iCs/>
          <w:color w:val="000000" w:themeColor="text1"/>
        </w:rPr>
        <w:t>School Improvement Guidance: Framework for Evaluation, Improvement and Accountability</w:t>
      </w:r>
      <w:r w:rsidRPr="00AC28A8">
        <w:rPr>
          <w:rFonts w:ascii="Arial" w:hAnsi="Arial" w:cs="Arial"/>
          <w:color w:val="000000" w:themeColor="text1"/>
        </w:rPr>
        <w:t>. Cardiff: Welsh Government.</w:t>
      </w:r>
    </w:p>
    <w:p w14:paraId="0CD29E97" w14:textId="77777777" w:rsidR="00AC28A8" w:rsidRPr="00AC28A8" w:rsidRDefault="00AC28A8" w:rsidP="00AC28A8">
      <w:pPr>
        <w:spacing w:line="276" w:lineRule="auto"/>
        <w:rPr>
          <w:rFonts w:ascii="Arial" w:hAnsi="Arial" w:cs="Arial"/>
          <w:color w:val="000000" w:themeColor="text1"/>
        </w:rPr>
      </w:pPr>
    </w:p>
    <w:p w14:paraId="08D22E70" w14:textId="77777777" w:rsidR="00AC28A8" w:rsidRP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Welsh Government (2022b) </w:t>
      </w:r>
      <w:r w:rsidRPr="00AC28A8">
        <w:rPr>
          <w:rFonts w:ascii="Arial" w:hAnsi="Arial" w:cs="Arial"/>
          <w:i/>
          <w:iCs/>
          <w:color w:val="000000" w:themeColor="text1"/>
        </w:rPr>
        <w:t xml:space="preserve">School Improvement Guidance: Impact Assessment. </w:t>
      </w:r>
      <w:r w:rsidRPr="00AC28A8">
        <w:rPr>
          <w:rFonts w:ascii="Arial" w:hAnsi="Arial" w:cs="Arial"/>
          <w:color w:val="000000" w:themeColor="text1"/>
        </w:rPr>
        <w:t>Cardiff: Welsh Government.</w:t>
      </w:r>
    </w:p>
    <w:p w14:paraId="024C279A" w14:textId="77777777" w:rsidR="00AC28A8" w:rsidRDefault="00AC28A8" w:rsidP="00AC28A8">
      <w:pPr>
        <w:spacing w:line="276" w:lineRule="auto"/>
        <w:rPr>
          <w:rFonts w:ascii="Arial" w:hAnsi="Arial" w:cs="Arial"/>
          <w:i/>
          <w:iCs/>
          <w:color w:val="000000" w:themeColor="text1"/>
        </w:rPr>
      </w:pPr>
      <w:r w:rsidRPr="00AC28A8">
        <w:rPr>
          <w:rFonts w:ascii="Arial" w:hAnsi="Arial" w:cs="Arial"/>
          <w:color w:val="000000" w:themeColor="text1"/>
        </w:rPr>
        <w:lastRenderedPageBreak/>
        <w:t xml:space="preserve">Welsh Government (2022c) </w:t>
      </w:r>
      <w:r w:rsidRPr="00AC28A8">
        <w:rPr>
          <w:rFonts w:ascii="Arial" w:hAnsi="Arial" w:cs="Arial"/>
          <w:i/>
          <w:iCs/>
          <w:color w:val="000000" w:themeColor="text1"/>
        </w:rPr>
        <w:t>Welsh in Education Workforce Plan. Cardiff: Welsh Government.</w:t>
      </w:r>
    </w:p>
    <w:p w14:paraId="25D0130C" w14:textId="77777777" w:rsidR="00AC28A8" w:rsidRPr="00AC28A8" w:rsidRDefault="00AC28A8" w:rsidP="00AC28A8">
      <w:pPr>
        <w:spacing w:line="276" w:lineRule="auto"/>
        <w:rPr>
          <w:rFonts w:ascii="Arial" w:hAnsi="Arial" w:cs="Arial"/>
          <w:i/>
          <w:iCs/>
          <w:color w:val="000000" w:themeColor="text1"/>
        </w:rPr>
      </w:pPr>
    </w:p>
    <w:p w14:paraId="3E97F92A" w14:textId="77777777" w:rsidR="00AC28A8" w:rsidRDefault="00AC28A8" w:rsidP="00AC28A8">
      <w:pPr>
        <w:spacing w:line="276" w:lineRule="auto"/>
        <w:rPr>
          <w:rFonts w:ascii="Arial" w:hAnsi="Arial" w:cs="Arial"/>
          <w:i/>
          <w:iCs/>
          <w:color w:val="000000" w:themeColor="text1"/>
        </w:rPr>
      </w:pPr>
      <w:r w:rsidRPr="00AC28A8">
        <w:rPr>
          <w:rFonts w:ascii="Arial" w:hAnsi="Arial" w:cs="Arial"/>
          <w:color w:val="000000" w:themeColor="text1"/>
        </w:rPr>
        <w:t>Welsh Government (2022d)</w:t>
      </w:r>
      <w:r w:rsidRPr="00AC28A8">
        <w:rPr>
          <w:rFonts w:ascii="Arial" w:hAnsi="Arial" w:cs="Arial"/>
          <w:color w:val="000000" w:themeColor="text1"/>
        </w:rPr>
        <w:t xml:space="preserve"> </w:t>
      </w:r>
      <w:r w:rsidRPr="00AC28A8">
        <w:rPr>
          <w:rFonts w:ascii="Arial" w:hAnsi="Arial" w:cs="Arial"/>
          <w:i/>
          <w:iCs/>
          <w:color w:val="000000" w:themeColor="text1"/>
        </w:rPr>
        <w:t xml:space="preserve">Developing a vision for curriculum design. </w:t>
      </w:r>
      <w:r w:rsidRPr="00AC28A8">
        <w:rPr>
          <w:rFonts w:ascii="Arial" w:hAnsi="Arial" w:cs="Arial"/>
          <w:color w:val="000000" w:themeColor="text1"/>
        </w:rPr>
        <w:t>Cardiff: Welsh Government</w:t>
      </w:r>
      <w:r w:rsidRPr="00AC28A8">
        <w:rPr>
          <w:rFonts w:ascii="Arial" w:hAnsi="Arial" w:cs="Arial"/>
          <w:i/>
          <w:iCs/>
          <w:color w:val="000000" w:themeColor="text1"/>
        </w:rPr>
        <w:t>.</w:t>
      </w:r>
    </w:p>
    <w:p w14:paraId="13B37A45" w14:textId="77777777" w:rsidR="00AC28A8" w:rsidRPr="00AC28A8" w:rsidRDefault="00AC28A8" w:rsidP="00AC28A8">
      <w:pPr>
        <w:spacing w:line="276" w:lineRule="auto"/>
        <w:rPr>
          <w:rFonts w:ascii="Arial" w:hAnsi="Arial" w:cs="Arial"/>
          <w:color w:val="000000" w:themeColor="text1"/>
        </w:rPr>
      </w:pPr>
    </w:p>
    <w:p w14:paraId="673E9F44" w14:textId="77777777" w:rsid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 xml:space="preserve">Welsh Government (2023) </w:t>
      </w:r>
      <w:r w:rsidRPr="00AC28A8">
        <w:rPr>
          <w:rFonts w:ascii="Arial" w:hAnsi="Arial" w:cs="Arial"/>
          <w:i/>
          <w:iCs/>
          <w:color w:val="000000" w:themeColor="text1"/>
        </w:rPr>
        <w:t>Cymraeg 2050: Welsh language strategy action plan 2023 to 2024</w:t>
      </w:r>
      <w:r w:rsidRPr="00AC28A8">
        <w:rPr>
          <w:rFonts w:ascii="Arial" w:hAnsi="Arial" w:cs="Arial"/>
          <w:i/>
          <w:iCs/>
          <w:color w:val="000000" w:themeColor="text1"/>
        </w:rPr>
        <w:t xml:space="preserve">. </w:t>
      </w:r>
      <w:r w:rsidRPr="00AC28A8">
        <w:rPr>
          <w:rFonts w:ascii="Arial" w:hAnsi="Arial" w:cs="Arial"/>
          <w:color w:val="000000" w:themeColor="text1"/>
        </w:rPr>
        <w:t>Cardiff: Welsh Government.</w:t>
      </w:r>
    </w:p>
    <w:p w14:paraId="5B978213" w14:textId="77777777" w:rsidR="00AC28A8" w:rsidRPr="00AC28A8" w:rsidRDefault="00AC28A8" w:rsidP="00AC28A8">
      <w:pPr>
        <w:spacing w:line="276" w:lineRule="auto"/>
        <w:rPr>
          <w:rFonts w:ascii="Arial" w:hAnsi="Arial" w:cs="Arial"/>
          <w:color w:val="000000" w:themeColor="text1"/>
        </w:rPr>
      </w:pPr>
    </w:p>
    <w:p w14:paraId="6870F0D5" w14:textId="14D20D7D" w:rsidR="00AC28A8" w:rsidRPr="00AC28A8" w:rsidRDefault="00AC28A8" w:rsidP="00AC28A8">
      <w:pPr>
        <w:spacing w:line="276" w:lineRule="auto"/>
        <w:rPr>
          <w:rFonts w:ascii="Arial" w:hAnsi="Arial" w:cs="Arial"/>
          <w:color w:val="000000" w:themeColor="text1"/>
        </w:rPr>
      </w:pPr>
      <w:r w:rsidRPr="00AC28A8">
        <w:rPr>
          <w:rFonts w:ascii="Arial" w:hAnsi="Arial" w:cs="Arial"/>
          <w:color w:val="000000" w:themeColor="text1"/>
        </w:rPr>
        <w:t>Welsh Government (20</w:t>
      </w:r>
      <w:r w:rsidRPr="00AC28A8">
        <w:rPr>
          <w:rFonts w:ascii="Arial" w:hAnsi="Arial" w:cs="Arial"/>
          <w:color w:val="000000" w:themeColor="text1"/>
        </w:rPr>
        <w:t>08</w:t>
      </w:r>
      <w:r w:rsidRPr="00AC28A8">
        <w:rPr>
          <w:rFonts w:ascii="Arial" w:hAnsi="Arial" w:cs="Arial"/>
          <w:color w:val="000000" w:themeColor="text1"/>
        </w:rPr>
        <w:t xml:space="preserve">) </w:t>
      </w:r>
      <w:r w:rsidRPr="00AC28A8">
        <w:rPr>
          <w:rFonts w:ascii="Arial" w:hAnsi="Arial" w:cs="Arial"/>
          <w:i/>
          <w:iCs/>
          <w:color w:val="000000" w:themeColor="text1"/>
        </w:rPr>
        <w:t>Welsh Language Development.</w:t>
      </w:r>
      <w:r w:rsidRPr="00AC28A8">
        <w:rPr>
          <w:rFonts w:ascii="Arial" w:hAnsi="Arial" w:cs="Arial"/>
          <w:color w:val="000000" w:themeColor="text1"/>
        </w:rPr>
        <w:t xml:space="preserve"> </w:t>
      </w:r>
      <w:r w:rsidRPr="00AC28A8">
        <w:rPr>
          <w:rFonts w:ascii="Arial" w:hAnsi="Arial" w:cs="Arial"/>
          <w:color w:val="000000" w:themeColor="text1"/>
        </w:rPr>
        <w:t>Cardiff: Welsh Government.</w:t>
      </w:r>
    </w:p>
    <w:p w14:paraId="4FD40241" w14:textId="595C3A78" w:rsidR="00AC28A8" w:rsidRPr="00AC28A8" w:rsidRDefault="00AC28A8" w:rsidP="00AC28A8">
      <w:pPr>
        <w:pStyle w:val="NormalWeb"/>
        <w:spacing w:line="276" w:lineRule="auto"/>
        <w:rPr>
          <w:rFonts w:ascii="Arial" w:hAnsi="Arial" w:cs="Arial"/>
          <w:color w:val="000000" w:themeColor="text1"/>
        </w:rPr>
      </w:pPr>
      <w:r w:rsidRPr="00AC28A8">
        <w:rPr>
          <w:rFonts w:ascii="Arial" w:hAnsi="Arial" w:cs="Arial"/>
          <w:color w:val="000000" w:themeColor="text1"/>
        </w:rPr>
        <w:t xml:space="preserve">Welsh Government (2019) </w:t>
      </w:r>
      <w:r w:rsidRPr="00AC28A8">
        <w:rPr>
          <w:rFonts w:ascii="Arial" w:hAnsi="Arial" w:cs="Arial"/>
          <w:i/>
          <w:iCs/>
          <w:color w:val="000000" w:themeColor="text1"/>
        </w:rPr>
        <w:t xml:space="preserve">Professional standards for teaching and leadership. </w:t>
      </w:r>
      <w:r w:rsidRPr="00AC28A8">
        <w:rPr>
          <w:rFonts w:ascii="Arial" w:hAnsi="Arial" w:cs="Arial"/>
          <w:color w:val="000000" w:themeColor="text1"/>
        </w:rPr>
        <w:t xml:space="preserve">Cardiff: Welsh Government. </w:t>
      </w:r>
    </w:p>
    <w:p w14:paraId="13676084" w14:textId="423BE110" w:rsidR="00AC28A8" w:rsidRDefault="00AC28A8" w:rsidP="00AC28A8">
      <w:pPr>
        <w:spacing w:before="100" w:beforeAutospacing="1" w:after="100" w:afterAutospacing="1" w:line="276" w:lineRule="auto"/>
        <w:rPr>
          <w:rFonts w:ascii="Arial" w:hAnsi="Arial" w:cs="Arial"/>
          <w:color w:val="000000" w:themeColor="text1"/>
        </w:rPr>
      </w:pPr>
      <w:r w:rsidRPr="00AC28A8">
        <w:rPr>
          <w:rFonts w:ascii="Arial" w:hAnsi="Arial" w:cs="Arial"/>
          <w:color w:val="000000" w:themeColor="text1"/>
        </w:rPr>
        <w:t xml:space="preserve">Welsh Government (2023) </w:t>
      </w:r>
      <w:r w:rsidRPr="00AC28A8">
        <w:rPr>
          <w:rFonts w:ascii="Arial" w:hAnsi="Arial" w:cs="Arial"/>
          <w:i/>
          <w:iCs/>
          <w:color w:val="000000" w:themeColor="text1"/>
        </w:rPr>
        <w:t xml:space="preserve">XXX Primary School. </w:t>
      </w:r>
      <w:r w:rsidRPr="00AC28A8">
        <w:rPr>
          <w:rFonts w:ascii="Arial" w:hAnsi="Arial" w:cs="Arial"/>
          <w:color w:val="000000" w:themeColor="text1"/>
        </w:rPr>
        <w:t>(Online) Available at: https://mylocalschool.gov.wales/School/XXX (Accessed: 10</w:t>
      </w:r>
      <w:r w:rsidRPr="00AC28A8">
        <w:rPr>
          <w:rFonts w:ascii="Arial" w:hAnsi="Arial" w:cs="Arial"/>
          <w:color w:val="000000" w:themeColor="text1"/>
          <w:vertAlign w:val="superscript"/>
        </w:rPr>
        <w:t>th</w:t>
      </w:r>
      <w:r w:rsidRPr="00AC28A8">
        <w:rPr>
          <w:rFonts w:ascii="Arial" w:hAnsi="Arial" w:cs="Arial"/>
          <w:color w:val="000000" w:themeColor="text1"/>
        </w:rPr>
        <w:t xml:space="preserve"> March 2023).</w:t>
      </w:r>
    </w:p>
    <w:p w14:paraId="74DF1CCC" w14:textId="77777777" w:rsidR="008A4F84" w:rsidRDefault="008A4F84" w:rsidP="00AC28A8">
      <w:pPr>
        <w:spacing w:before="100" w:beforeAutospacing="1" w:after="100" w:afterAutospacing="1" w:line="276" w:lineRule="auto"/>
        <w:rPr>
          <w:rFonts w:ascii="Arial" w:hAnsi="Arial" w:cs="Arial"/>
          <w:color w:val="000000" w:themeColor="text1"/>
        </w:rPr>
      </w:pPr>
    </w:p>
    <w:p w14:paraId="76472439" w14:textId="77777777" w:rsidR="008A4F84" w:rsidRDefault="008A4F84" w:rsidP="00AC28A8">
      <w:pPr>
        <w:spacing w:before="100" w:beforeAutospacing="1" w:after="100" w:afterAutospacing="1" w:line="276" w:lineRule="auto"/>
        <w:rPr>
          <w:rFonts w:ascii="Arial" w:hAnsi="Arial" w:cs="Arial"/>
          <w:color w:val="000000" w:themeColor="text1"/>
        </w:rPr>
      </w:pPr>
    </w:p>
    <w:p w14:paraId="61DD3A2F" w14:textId="77777777" w:rsidR="008A4F84" w:rsidRDefault="008A4F84" w:rsidP="00AC28A8">
      <w:pPr>
        <w:spacing w:before="100" w:beforeAutospacing="1" w:after="100" w:afterAutospacing="1" w:line="276" w:lineRule="auto"/>
        <w:rPr>
          <w:rFonts w:ascii="Arial" w:hAnsi="Arial" w:cs="Arial"/>
          <w:color w:val="000000" w:themeColor="text1"/>
        </w:rPr>
      </w:pPr>
    </w:p>
    <w:p w14:paraId="5B2722BB" w14:textId="77777777" w:rsidR="008A4F84" w:rsidRDefault="008A4F84" w:rsidP="00AC28A8">
      <w:pPr>
        <w:spacing w:before="100" w:beforeAutospacing="1" w:after="100" w:afterAutospacing="1" w:line="276" w:lineRule="auto"/>
        <w:rPr>
          <w:rFonts w:ascii="Arial" w:hAnsi="Arial" w:cs="Arial"/>
          <w:color w:val="000000" w:themeColor="text1"/>
        </w:rPr>
      </w:pPr>
    </w:p>
    <w:p w14:paraId="6104CF2A" w14:textId="77777777" w:rsidR="008A4F84" w:rsidRDefault="008A4F84" w:rsidP="00AC28A8">
      <w:pPr>
        <w:spacing w:before="100" w:beforeAutospacing="1" w:after="100" w:afterAutospacing="1" w:line="276" w:lineRule="auto"/>
        <w:rPr>
          <w:rFonts w:ascii="Arial" w:hAnsi="Arial" w:cs="Arial"/>
          <w:color w:val="000000" w:themeColor="text1"/>
        </w:rPr>
      </w:pPr>
    </w:p>
    <w:p w14:paraId="764CE406" w14:textId="77777777" w:rsidR="008A4F84" w:rsidRDefault="008A4F84" w:rsidP="00AC28A8">
      <w:pPr>
        <w:spacing w:before="100" w:beforeAutospacing="1" w:after="100" w:afterAutospacing="1" w:line="276" w:lineRule="auto"/>
        <w:rPr>
          <w:rFonts w:ascii="Arial" w:hAnsi="Arial" w:cs="Arial"/>
          <w:color w:val="000000" w:themeColor="text1"/>
        </w:rPr>
      </w:pPr>
    </w:p>
    <w:p w14:paraId="3F0275C0" w14:textId="77777777" w:rsidR="008A4F84" w:rsidRDefault="008A4F84" w:rsidP="00AC28A8">
      <w:pPr>
        <w:spacing w:before="100" w:beforeAutospacing="1" w:after="100" w:afterAutospacing="1" w:line="276" w:lineRule="auto"/>
        <w:rPr>
          <w:rFonts w:ascii="Arial" w:hAnsi="Arial" w:cs="Arial"/>
          <w:color w:val="000000" w:themeColor="text1"/>
        </w:rPr>
      </w:pPr>
    </w:p>
    <w:p w14:paraId="39B56357" w14:textId="77777777" w:rsidR="008A4F84" w:rsidRDefault="008A4F84" w:rsidP="00AC28A8">
      <w:pPr>
        <w:spacing w:before="100" w:beforeAutospacing="1" w:after="100" w:afterAutospacing="1" w:line="276" w:lineRule="auto"/>
        <w:rPr>
          <w:rFonts w:ascii="Arial" w:hAnsi="Arial" w:cs="Arial"/>
          <w:color w:val="000000" w:themeColor="text1"/>
        </w:rPr>
      </w:pPr>
    </w:p>
    <w:p w14:paraId="61741C30" w14:textId="77777777" w:rsidR="008A4F84" w:rsidRDefault="008A4F84" w:rsidP="00AC28A8">
      <w:pPr>
        <w:spacing w:before="100" w:beforeAutospacing="1" w:after="100" w:afterAutospacing="1" w:line="276" w:lineRule="auto"/>
        <w:rPr>
          <w:rFonts w:ascii="Arial" w:hAnsi="Arial" w:cs="Arial"/>
          <w:color w:val="000000" w:themeColor="text1"/>
        </w:rPr>
      </w:pPr>
    </w:p>
    <w:p w14:paraId="0F1ECAB4" w14:textId="77777777" w:rsidR="008A4F84" w:rsidRDefault="008A4F84" w:rsidP="00AC28A8">
      <w:pPr>
        <w:spacing w:before="100" w:beforeAutospacing="1" w:after="100" w:afterAutospacing="1" w:line="276" w:lineRule="auto"/>
        <w:rPr>
          <w:rFonts w:ascii="Arial" w:hAnsi="Arial" w:cs="Arial"/>
          <w:color w:val="000000" w:themeColor="text1"/>
        </w:rPr>
      </w:pPr>
    </w:p>
    <w:p w14:paraId="30004332" w14:textId="77777777" w:rsidR="008A4F84" w:rsidRDefault="008A4F84" w:rsidP="00AC28A8">
      <w:pPr>
        <w:spacing w:before="100" w:beforeAutospacing="1" w:after="100" w:afterAutospacing="1" w:line="276" w:lineRule="auto"/>
        <w:rPr>
          <w:rFonts w:ascii="Arial" w:hAnsi="Arial" w:cs="Arial"/>
          <w:color w:val="000000" w:themeColor="text1"/>
        </w:rPr>
      </w:pPr>
    </w:p>
    <w:p w14:paraId="542F966A" w14:textId="77777777" w:rsidR="008A4F84" w:rsidRDefault="008A4F84" w:rsidP="00AC28A8">
      <w:pPr>
        <w:spacing w:before="100" w:beforeAutospacing="1" w:after="100" w:afterAutospacing="1" w:line="276" w:lineRule="auto"/>
        <w:rPr>
          <w:rFonts w:ascii="Arial" w:hAnsi="Arial" w:cs="Arial"/>
          <w:color w:val="000000" w:themeColor="text1"/>
        </w:rPr>
      </w:pPr>
    </w:p>
    <w:p w14:paraId="6016DCC6" w14:textId="77777777" w:rsidR="008A4F84" w:rsidRDefault="008A4F84" w:rsidP="00AC28A8">
      <w:pPr>
        <w:spacing w:before="100" w:beforeAutospacing="1" w:after="100" w:afterAutospacing="1" w:line="276" w:lineRule="auto"/>
        <w:rPr>
          <w:rFonts w:ascii="Arial" w:hAnsi="Arial" w:cs="Arial"/>
          <w:color w:val="000000" w:themeColor="text1"/>
        </w:rPr>
      </w:pPr>
    </w:p>
    <w:p w14:paraId="613F1654" w14:textId="77777777" w:rsidR="008A4F84" w:rsidRDefault="008A4F84" w:rsidP="00AC28A8">
      <w:pPr>
        <w:spacing w:before="100" w:beforeAutospacing="1" w:after="100" w:afterAutospacing="1" w:line="276" w:lineRule="auto"/>
        <w:rPr>
          <w:rFonts w:ascii="Arial" w:hAnsi="Arial" w:cs="Arial"/>
          <w:color w:val="000000" w:themeColor="text1"/>
        </w:rPr>
      </w:pPr>
    </w:p>
    <w:p w14:paraId="117F2D94" w14:textId="286B0D6B" w:rsidR="008A4F84" w:rsidRDefault="008A4F84" w:rsidP="00AC28A8">
      <w:pPr>
        <w:spacing w:before="100" w:beforeAutospacing="1" w:after="100" w:afterAutospacing="1" w:line="276" w:lineRule="auto"/>
        <w:rPr>
          <w:rFonts w:ascii="Arial" w:hAnsi="Arial" w:cs="Arial"/>
          <w:b/>
          <w:bCs/>
          <w:color w:val="000000" w:themeColor="text1"/>
          <w:u w:val="single"/>
        </w:rPr>
      </w:pPr>
      <w:r w:rsidRPr="008A4F84">
        <w:rPr>
          <w:rFonts w:ascii="Arial" w:hAnsi="Arial" w:cs="Arial"/>
          <w:b/>
          <w:bCs/>
          <w:color w:val="000000" w:themeColor="text1"/>
          <w:u w:val="single"/>
        </w:rPr>
        <w:lastRenderedPageBreak/>
        <w:t>Appendices</w:t>
      </w:r>
    </w:p>
    <w:p w14:paraId="51061589" w14:textId="77777777" w:rsidR="008A4F84" w:rsidRDefault="008A4F84" w:rsidP="00AC28A8">
      <w:pPr>
        <w:spacing w:before="100" w:beforeAutospacing="1" w:after="100" w:afterAutospacing="1" w:line="276" w:lineRule="auto"/>
        <w:rPr>
          <w:rFonts w:ascii="Arial" w:hAnsi="Arial" w:cs="Arial"/>
          <w:b/>
          <w:bCs/>
          <w:color w:val="000000" w:themeColor="text1"/>
          <w:u w:val="single"/>
        </w:rPr>
      </w:pPr>
    </w:p>
    <w:p w14:paraId="59712511" w14:textId="7D8FDC8C" w:rsidR="008A4F84" w:rsidRDefault="008A4F84" w:rsidP="008A4F84">
      <w:pPr>
        <w:pStyle w:val="NormalWeb"/>
      </w:pPr>
      <w:r>
        <w:rPr>
          <w:rFonts w:ascii="Arial" w:hAnsi="Arial" w:cs="Arial"/>
          <w:b/>
          <w:bCs/>
        </w:rPr>
        <w:t xml:space="preserve">Appendix </w:t>
      </w:r>
      <w:r w:rsidR="00CA6015">
        <w:rPr>
          <w:rFonts w:ascii="Arial" w:hAnsi="Arial" w:cs="Arial"/>
          <w:b/>
          <w:bCs/>
        </w:rPr>
        <w:t>A</w:t>
      </w:r>
      <w:r>
        <w:rPr>
          <w:rFonts w:ascii="Arial" w:hAnsi="Arial" w:cs="Arial"/>
          <w:b/>
          <w:bCs/>
        </w:rPr>
        <w:t xml:space="preserve"> </w:t>
      </w:r>
    </w:p>
    <w:p w14:paraId="64A7E759" w14:textId="71D67F16" w:rsidR="008A4F84" w:rsidRDefault="00455AB2" w:rsidP="008A4F84">
      <w:pPr>
        <w:pStyle w:val="NormalWeb"/>
      </w:pPr>
      <w:r>
        <w:rPr>
          <w:rFonts w:ascii="ArialMT" w:hAnsi="ArialMT" w:cs="ArialMT"/>
        </w:rPr>
        <w:t>School X Priority Three</w:t>
      </w:r>
      <w:r w:rsidR="008A4F84">
        <w:rPr>
          <w:rFonts w:ascii="ArialMT" w:hAnsi="ArialMT" w:cs="ArialMT"/>
        </w:rPr>
        <w:t>...</w:t>
      </w:r>
      <w:r>
        <w:rPr>
          <w:rFonts w:ascii="ArialMT" w:hAnsi="ArialMT" w:cs="ArialMT"/>
        </w:rPr>
        <w:t>.</w:t>
      </w:r>
      <w:r w:rsidR="008A4F84">
        <w:rPr>
          <w:rFonts w:ascii="ArialMT" w:hAnsi="ArialMT" w:cs="ArialMT"/>
        </w:rPr>
        <w:t>...............................................................</w:t>
      </w:r>
      <w:r w:rsidR="008A4F84">
        <w:rPr>
          <w:rFonts w:ascii="ArialMT" w:hAnsi="ArialMT" w:cs="ArialMT"/>
        </w:rPr>
        <w:t>............</w:t>
      </w:r>
      <w:r w:rsidR="008A4F84">
        <w:rPr>
          <w:rFonts w:ascii="ArialMT" w:hAnsi="ArialMT" w:cs="ArialMT"/>
        </w:rPr>
        <w:t>...</w:t>
      </w:r>
      <w:r>
        <w:rPr>
          <w:rFonts w:ascii="ArialMT" w:hAnsi="ArialMT" w:cs="ArialMT"/>
        </w:rPr>
        <w:t>.</w:t>
      </w:r>
      <w:r w:rsidR="008A4F84">
        <w:rPr>
          <w:rFonts w:ascii="ArialMT" w:hAnsi="ArialMT" w:cs="ArialMT"/>
        </w:rPr>
        <w:t xml:space="preserve">Page </w:t>
      </w:r>
      <w:r w:rsidR="0089707C">
        <w:rPr>
          <w:rFonts w:ascii="ArialMT" w:hAnsi="ArialMT" w:cs="ArialMT"/>
        </w:rPr>
        <w:t>14</w:t>
      </w:r>
    </w:p>
    <w:p w14:paraId="186329EF" w14:textId="6D884AE8" w:rsidR="008A4F84" w:rsidRDefault="008A4F84" w:rsidP="008A4F84">
      <w:pPr>
        <w:pStyle w:val="NormalWeb"/>
      </w:pPr>
      <w:r>
        <w:rPr>
          <w:rFonts w:ascii="Arial" w:hAnsi="Arial" w:cs="Arial"/>
          <w:b/>
          <w:bCs/>
        </w:rPr>
        <w:t xml:space="preserve">Appendix </w:t>
      </w:r>
      <w:r w:rsidR="00CA6015">
        <w:rPr>
          <w:rFonts w:ascii="Arial" w:hAnsi="Arial" w:cs="Arial"/>
          <w:b/>
          <w:bCs/>
        </w:rPr>
        <w:t>B</w:t>
      </w:r>
      <w:r>
        <w:rPr>
          <w:rFonts w:ascii="Arial" w:hAnsi="Arial" w:cs="Arial"/>
          <w:b/>
          <w:bCs/>
        </w:rPr>
        <w:t xml:space="preserve"> </w:t>
      </w:r>
    </w:p>
    <w:p w14:paraId="2F4C7F2E" w14:textId="49E8D270" w:rsidR="008A4F84" w:rsidRDefault="00455AB2" w:rsidP="008A4F84">
      <w:pPr>
        <w:pStyle w:val="NormalWeb"/>
      </w:pPr>
      <w:r w:rsidRPr="00652FA3">
        <w:rPr>
          <w:rFonts w:ascii="Arial" w:hAnsi="Arial" w:cs="Arial"/>
        </w:rPr>
        <w:t>Central South Consortium (CSC) Listening to Learner Tool</w:t>
      </w:r>
      <w:r>
        <w:rPr>
          <w:rFonts w:ascii="Arial" w:hAnsi="Arial" w:cs="Arial"/>
        </w:rPr>
        <w:t>kit……..</w:t>
      </w:r>
      <w:r w:rsidR="008A4F84">
        <w:rPr>
          <w:rFonts w:ascii="ArialMT" w:hAnsi="ArialMT" w:cs="ArialMT"/>
        </w:rPr>
        <w:t>...</w:t>
      </w:r>
      <w:r w:rsidR="008A4F84">
        <w:rPr>
          <w:rFonts w:ascii="ArialMT" w:hAnsi="ArialMT" w:cs="ArialMT"/>
        </w:rPr>
        <w:t>..........</w:t>
      </w:r>
      <w:r w:rsidR="008A4F84">
        <w:rPr>
          <w:rFonts w:ascii="ArialMT" w:hAnsi="ArialMT" w:cs="ArialMT"/>
        </w:rPr>
        <w:t xml:space="preserve">.Page </w:t>
      </w:r>
      <w:r w:rsidR="0089707C">
        <w:rPr>
          <w:rFonts w:ascii="ArialMT" w:hAnsi="ArialMT" w:cs="ArialMT"/>
        </w:rPr>
        <w:t>14</w:t>
      </w:r>
      <w:r w:rsidR="008A4F84">
        <w:rPr>
          <w:rFonts w:ascii="ArialMT" w:hAnsi="ArialMT" w:cs="ArialMT"/>
        </w:rPr>
        <w:t xml:space="preserve"> </w:t>
      </w:r>
    </w:p>
    <w:p w14:paraId="24B7DAE2" w14:textId="3D69BF29" w:rsidR="008A4F84" w:rsidRDefault="008A4F84" w:rsidP="008A4F84">
      <w:pPr>
        <w:pStyle w:val="NormalWeb"/>
      </w:pPr>
      <w:r>
        <w:rPr>
          <w:rFonts w:ascii="Arial" w:hAnsi="Arial" w:cs="Arial"/>
          <w:b/>
          <w:bCs/>
        </w:rPr>
        <w:t xml:space="preserve">Appendix </w:t>
      </w:r>
      <w:r w:rsidR="00CA6015">
        <w:rPr>
          <w:rFonts w:ascii="Arial" w:hAnsi="Arial" w:cs="Arial"/>
          <w:b/>
          <w:bCs/>
        </w:rPr>
        <w:t>C</w:t>
      </w:r>
      <w:r>
        <w:rPr>
          <w:rFonts w:ascii="Arial" w:hAnsi="Arial" w:cs="Arial"/>
          <w:b/>
          <w:bCs/>
        </w:rPr>
        <w:t xml:space="preserve"> </w:t>
      </w:r>
    </w:p>
    <w:p w14:paraId="3C54DB68" w14:textId="03DDDF91" w:rsidR="008A4F84" w:rsidRDefault="00455AB2" w:rsidP="008A4F84">
      <w:pPr>
        <w:pStyle w:val="NormalWeb"/>
      </w:pPr>
      <w:r w:rsidRPr="00CA6015">
        <w:rPr>
          <w:rFonts w:ascii="Arial" w:hAnsi="Arial" w:cs="Arial"/>
          <w:color w:val="000000" w:themeColor="text1"/>
        </w:rPr>
        <w:t>Priority Three Success Criteria</w:t>
      </w:r>
      <w:r w:rsidR="008A4F84">
        <w:rPr>
          <w:rFonts w:ascii="ArialMT" w:hAnsi="ArialMT" w:cs="ArialMT"/>
        </w:rPr>
        <w:t>........</w:t>
      </w:r>
      <w:r>
        <w:rPr>
          <w:rFonts w:ascii="ArialMT" w:hAnsi="ArialMT" w:cs="ArialMT"/>
        </w:rPr>
        <w:t>.......</w:t>
      </w:r>
      <w:r w:rsidR="008A4F84">
        <w:rPr>
          <w:rFonts w:ascii="ArialMT" w:hAnsi="ArialMT" w:cs="ArialMT"/>
        </w:rPr>
        <w:t>.........................................</w:t>
      </w:r>
      <w:r w:rsidR="008A4F84">
        <w:rPr>
          <w:rFonts w:ascii="ArialMT" w:hAnsi="ArialMT" w:cs="ArialMT"/>
        </w:rPr>
        <w:t>...........</w:t>
      </w:r>
      <w:r w:rsidR="0089707C">
        <w:rPr>
          <w:rFonts w:ascii="ArialMT" w:hAnsi="ArialMT" w:cs="ArialMT"/>
        </w:rPr>
        <w:t>.</w:t>
      </w:r>
      <w:r w:rsidR="008A4F84">
        <w:rPr>
          <w:rFonts w:ascii="ArialMT" w:hAnsi="ArialMT" w:cs="ArialMT"/>
        </w:rPr>
        <w:t xml:space="preserve">...Page </w:t>
      </w:r>
      <w:r w:rsidR="0089707C">
        <w:rPr>
          <w:rFonts w:ascii="ArialMT" w:hAnsi="ArialMT" w:cs="ArialMT"/>
        </w:rPr>
        <w:t>14</w:t>
      </w:r>
    </w:p>
    <w:p w14:paraId="5C089C37" w14:textId="77777777" w:rsidR="00CA6015" w:rsidRDefault="00CA6015">
      <w:pPr>
        <w:rPr>
          <w:rFonts w:ascii="Arial" w:hAnsi="Arial" w:cs="Arial"/>
          <w:b/>
          <w:bCs/>
          <w:color w:val="000000" w:themeColor="text1"/>
          <w:u w:val="single"/>
        </w:rPr>
      </w:pPr>
    </w:p>
    <w:p w14:paraId="178F858C" w14:textId="77777777" w:rsidR="00CA6015" w:rsidRDefault="00CA6015">
      <w:pPr>
        <w:rPr>
          <w:rFonts w:ascii="Arial" w:hAnsi="Arial" w:cs="Arial"/>
          <w:b/>
          <w:bCs/>
          <w:color w:val="000000" w:themeColor="text1"/>
          <w:u w:val="single"/>
        </w:rPr>
      </w:pPr>
    </w:p>
    <w:p w14:paraId="274689B1" w14:textId="77777777" w:rsidR="00CA6015" w:rsidRDefault="00CA6015">
      <w:pPr>
        <w:rPr>
          <w:rFonts w:ascii="Arial" w:hAnsi="Arial" w:cs="Arial"/>
          <w:b/>
          <w:bCs/>
          <w:color w:val="000000" w:themeColor="text1"/>
          <w:u w:val="single"/>
        </w:rPr>
      </w:pPr>
    </w:p>
    <w:p w14:paraId="6C63DE95" w14:textId="77777777" w:rsidR="00CA6015" w:rsidRDefault="00CA6015">
      <w:pPr>
        <w:rPr>
          <w:rFonts w:ascii="Arial" w:hAnsi="Arial" w:cs="Arial"/>
          <w:b/>
          <w:bCs/>
          <w:color w:val="000000" w:themeColor="text1"/>
          <w:u w:val="single"/>
        </w:rPr>
      </w:pPr>
    </w:p>
    <w:p w14:paraId="2A0A3F68" w14:textId="77777777" w:rsidR="00CA6015" w:rsidRDefault="00CA6015">
      <w:pPr>
        <w:rPr>
          <w:rFonts w:ascii="Arial" w:hAnsi="Arial" w:cs="Arial"/>
          <w:b/>
          <w:bCs/>
          <w:color w:val="000000" w:themeColor="text1"/>
          <w:u w:val="single"/>
        </w:rPr>
      </w:pPr>
    </w:p>
    <w:p w14:paraId="3EFD60E5" w14:textId="77777777" w:rsidR="00CA6015" w:rsidRDefault="00CA6015">
      <w:pPr>
        <w:rPr>
          <w:rFonts w:ascii="Arial" w:hAnsi="Arial" w:cs="Arial"/>
          <w:b/>
          <w:bCs/>
          <w:color w:val="000000" w:themeColor="text1"/>
          <w:u w:val="single"/>
        </w:rPr>
      </w:pPr>
    </w:p>
    <w:p w14:paraId="1D74C556" w14:textId="77777777" w:rsidR="00CA6015" w:rsidRDefault="00CA6015">
      <w:pPr>
        <w:rPr>
          <w:rFonts w:ascii="Arial" w:hAnsi="Arial" w:cs="Arial"/>
          <w:b/>
          <w:bCs/>
          <w:color w:val="000000" w:themeColor="text1"/>
          <w:u w:val="single"/>
        </w:rPr>
      </w:pPr>
    </w:p>
    <w:p w14:paraId="10FCEDD6" w14:textId="77777777" w:rsidR="00CA6015" w:rsidRDefault="00CA6015">
      <w:pPr>
        <w:rPr>
          <w:rFonts w:ascii="Arial" w:hAnsi="Arial" w:cs="Arial"/>
          <w:b/>
          <w:bCs/>
          <w:color w:val="000000" w:themeColor="text1"/>
          <w:u w:val="single"/>
        </w:rPr>
      </w:pPr>
    </w:p>
    <w:p w14:paraId="078CD4D5" w14:textId="77777777" w:rsidR="00CA6015" w:rsidRDefault="00CA6015">
      <w:pPr>
        <w:rPr>
          <w:rFonts w:ascii="Arial" w:hAnsi="Arial" w:cs="Arial"/>
          <w:b/>
          <w:bCs/>
          <w:color w:val="000000" w:themeColor="text1"/>
          <w:u w:val="single"/>
        </w:rPr>
      </w:pPr>
    </w:p>
    <w:p w14:paraId="2E744022" w14:textId="77777777" w:rsidR="00CA6015" w:rsidRDefault="00CA6015">
      <w:pPr>
        <w:rPr>
          <w:rFonts w:ascii="Arial" w:hAnsi="Arial" w:cs="Arial"/>
          <w:b/>
          <w:bCs/>
          <w:color w:val="000000" w:themeColor="text1"/>
          <w:u w:val="single"/>
        </w:rPr>
      </w:pPr>
    </w:p>
    <w:p w14:paraId="25FFFF80" w14:textId="77777777" w:rsidR="00CA6015" w:rsidRDefault="00CA6015">
      <w:pPr>
        <w:rPr>
          <w:rFonts w:ascii="Arial" w:hAnsi="Arial" w:cs="Arial"/>
          <w:b/>
          <w:bCs/>
          <w:color w:val="000000" w:themeColor="text1"/>
          <w:u w:val="single"/>
        </w:rPr>
      </w:pPr>
    </w:p>
    <w:p w14:paraId="4D0F5BB3" w14:textId="77777777" w:rsidR="00CA6015" w:rsidRDefault="00CA6015">
      <w:pPr>
        <w:rPr>
          <w:rFonts w:ascii="Arial" w:hAnsi="Arial" w:cs="Arial"/>
          <w:b/>
          <w:bCs/>
          <w:color w:val="000000" w:themeColor="text1"/>
          <w:u w:val="single"/>
        </w:rPr>
      </w:pPr>
    </w:p>
    <w:p w14:paraId="19571A12" w14:textId="77777777" w:rsidR="00CA6015" w:rsidRDefault="00CA6015">
      <w:pPr>
        <w:rPr>
          <w:rFonts w:ascii="Arial" w:hAnsi="Arial" w:cs="Arial"/>
          <w:b/>
          <w:bCs/>
          <w:color w:val="000000" w:themeColor="text1"/>
          <w:u w:val="single"/>
        </w:rPr>
      </w:pPr>
    </w:p>
    <w:p w14:paraId="56109893" w14:textId="77777777" w:rsidR="00CA6015" w:rsidRDefault="00CA6015">
      <w:pPr>
        <w:rPr>
          <w:rFonts w:ascii="Arial" w:hAnsi="Arial" w:cs="Arial"/>
          <w:b/>
          <w:bCs/>
          <w:color w:val="000000" w:themeColor="text1"/>
          <w:u w:val="single"/>
        </w:rPr>
      </w:pPr>
    </w:p>
    <w:p w14:paraId="631EA663" w14:textId="77777777" w:rsidR="00CA6015" w:rsidRDefault="00CA6015">
      <w:pPr>
        <w:rPr>
          <w:rFonts w:ascii="Arial" w:hAnsi="Arial" w:cs="Arial"/>
          <w:b/>
          <w:bCs/>
          <w:color w:val="000000" w:themeColor="text1"/>
          <w:u w:val="single"/>
        </w:rPr>
      </w:pPr>
    </w:p>
    <w:p w14:paraId="604DDCED" w14:textId="77777777" w:rsidR="00CA6015" w:rsidRDefault="00CA6015">
      <w:pPr>
        <w:rPr>
          <w:rFonts w:ascii="Arial" w:hAnsi="Arial" w:cs="Arial"/>
          <w:b/>
          <w:bCs/>
          <w:color w:val="000000" w:themeColor="text1"/>
          <w:u w:val="single"/>
        </w:rPr>
      </w:pPr>
    </w:p>
    <w:p w14:paraId="678B5D6F" w14:textId="77777777" w:rsidR="00CA6015" w:rsidRDefault="00CA6015">
      <w:pPr>
        <w:rPr>
          <w:rFonts w:ascii="Arial" w:hAnsi="Arial" w:cs="Arial"/>
          <w:b/>
          <w:bCs/>
          <w:color w:val="000000" w:themeColor="text1"/>
          <w:u w:val="single"/>
        </w:rPr>
      </w:pPr>
    </w:p>
    <w:p w14:paraId="6A42F709" w14:textId="77777777" w:rsidR="00CA6015" w:rsidRDefault="00CA6015">
      <w:pPr>
        <w:rPr>
          <w:rFonts w:ascii="Arial" w:hAnsi="Arial" w:cs="Arial"/>
          <w:b/>
          <w:bCs/>
          <w:color w:val="000000" w:themeColor="text1"/>
          <w:u w:val="single"/>
        </w:rPr>
      </w:pPr>
    </w:p>
    <w:p w14:paraId="3854D950" w14:textId="77777777" w:rsidR="00CA6015" w:rsidRDefault="00CA6015">
      <w:pPr>
        <w:rPr>
          <w:rFonts w:ascii="Arial" w:hAnsi="Arial" w:cs="Arial"/>
          <w:b/>
          <w:bCs/>
          <w:color w:val="000000" w:themeColor="text1"/>
          <w:u w:val="single"/>
        </w:rPr>
      </w:pPr>
    </w:p>
    <w:p w14:paraId="65431753" w14:textId="77777777" w:rsidR="00CA6015" w:rsidRDefault="00CA6015">
      <w:pPr>
        <w:rPr>
          <w:rFonts w:ascii="Arial" w:hAnsi="Arial" w:cs="Arial"/>
          <w:b/>
          <w:bCs/>
          <w:color w:val="000000" w:themeColor="text1"/>
          <w:u w:val="single"/>
        </w:rPr>
      </w:pPr>
    </w:p>
    <w:p w14:paraId="6BA05F3D" w14:textId="77777777" w:rsidR="00CA6015" w:rsidRDefault="00CA6015">
      <w:pPr>
        <w:rPr>
          <w:rFonts w:ascii="Arial" w:hAnsi="Arial" w:cs="Arial"/>
          <w:b/>
          <w:bCs/>
          <w:color w:val="000000" w:themeColor="text1"/>
          <w:u w:val="single"/>
        </w:rPr>
      </w:pPr>
    </w:p>
    <w:p w14:paraId="00F36A56" w14:textId="77777777" w:rsidR="00CA6015" w:rsidRDefault="00CA6015">
      <w:pPr>
        <w:rPr>
          <w:rFonts w:ascii="Arial" w:hAnsi="Arial" w:cs="Arial"/>
          <w:b/>
          <w:bCs/>
          <w:color w:val="000000" w:themeColor="text1"/>
          <w:u w:val="single"/>
        </w:rPr>
      </w:pPr>
    </w:p>
    <w:p w14:paraId="48F5E093" w14:textId="77777777" w:rsidR="00CA6015" w:rsidRDefault="00CA6015">
      <w:pPr>
        <w:rPr>
          <w:rFonts w:ascii="Arial" w:hAnsi="Arial" w:cs="Arial"/>
          <w:b/>
          <w:bCs/>
          <w:color w:val="000000" w:themeColor="text1"/>
          <w:u w:val="single"/>
        </w:rPr>
      </w:pPr>
    </w:p>
    <w:p w14:paraId="142C5A65" w14:textId="77777777" w:rsidR="00CA6015" w:rsidRDefault="00CA6015">
      <w:pPr>
        <w:rPr>
          <w:rFonts w:ascii="Arial" w:hAnsi="Arial" w:cs="Arial"/>
          <w:b/>
          <w:bCs/>
          <w:color w:val="000000" w:themeColor="text1"/>
          <w:u w:val="single"/>
        </w:rPr>
      </w:pPr>
    </w:p>
    <w:p w14:paraId="02734D69" w14:textId="1BB54532" w:rsidR="00CA6015" w:rsidRPr="00CA6015" w:rsidRDefault="00CA6015">
      <w:pPr>
        <w:rPr>
          <w:rFonts w:ascii="Arial" w:hAnsi="Arial" w:cs="Arial"/>
          <w:b/>
          <w:bCs/>
          <w:color w:val="000000" w:themeColor="text1"/>
          <w:u w:val="single"/>
        </w:rPr>
      </w:pPr>
      <w:r w:rsidRPr="00CA6015">
        <w:rPr>
          <w:rFonts w:ascii="Arial" w:hAnsi="Arial" w:cs="Arial"/>
          <w:noProof/>
          <w:color w:val="000000" w:themeColor="text1"/>
          <w14:ligatures w14:val="standardContextual"/>
        </w:rPr>
        <w:lastRenderedPageBreak/>
        <w:drawing>
          <wp:anchor distT="0" distB="0" distL="114300" distR="114300" simplePos="0" relativeHeight="251662336" behindDoc="1" locked="0" layoutInCell="1" allowOverlap="1" wp14:anchorId="0D3FFC12" wp14:editId="4F03D882">
            <wp:simplePos x="0" y="0"/>
            <wp:positionH relativeFrom="column">
              <wp:posOffset>-873125</wp:posOffset>
            </wp:positionH>
            <wp:positionV relativeFrom="page">
              <wp:posOffset>1398021</wp:posOffset>
            </wp:positionV>
            <wp:extent cx="7458710" cy="1518285"/>
            <wp:effectExtent l="0" t="0" r="0" b="5715"/>
            <wp:wrapTight wrapText="bothSides">
              <wp:wrapPolygon edited="0">
                <wp:start x="0" y="0"/>
                <wp:lineTo x="0" y="21501"/>
                <wp:lineTo x="21552" y="21501"/>
                <wp:lineTo x="21552" y="0"/>
                <wp:lineTo x="0" y="0"/>
              </wp:wrapPolygon>
            </wp:wrapTight>
            <wp:docPr id="3" name="Picture 3"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458710" cy="1518285"/>
                    </a:xfrm>
                    <a:prstGeom prst="rect">
                      <a:avLst/>
                    </a:prstGeom>
                  </pic:spPr>
                </pic:pic>
              </a:graphicData>
            </a:graphic>
            <wp14:sizeRelH relativeFrom="page">
              <wp14:pctWidth>0</wp14:pctWidth>
            </wp14:sizeRelH>
            <wp14:sizeRelV relativeFrom="page">
              <wp14:pctHeight>0</wp14:pctHeight>
            </wp14:sizeRelV>
          </wp:anchor>
        </w:drawing>
      </w:r>
      <w:r w:rsidR="00D1343D" w:rsidRPr="00CA6015">
        <w:rPr>
          <w:rFonts w:ascii="Arial" w:hAnsi="Arial" w:cs="Arial"/>
          <w:b/>
          <w:bCs/>
          <w:color w:val="000000" w:themeColor="text1"/>
        </w:rPr>
        <w:t xml:space="preserve">Appendix A </w:t>
      </w:r>
      <w:r w:rsidR="00D1343D" w:rsidRPr="00CA6015">
        <w:rPr>
          <w:rFonts w:ascii="Arial" w:hAnsi="Arial" w:cs="Arial"/>
          <w:color w:val="000000" w:themeColor="text1"/>
        </w:rPr>
        <w:t>-  School X Priority Three</w:t>
      </w:r>
      <w:r w:rsidRPr="00CA6015">
        <w:rPr>
          <w:rFonts w:ascii="Arial" w:hAnsi="Arial" w:cs="Arial"/>
          <w:color w:val="000000" w:themeColor="text1"/>
        </w:rPr>
        <w:t>:</w:t>
      </w:r>
      <w:r>
        <w:rPr>
          <w:rFonts w:ascii="Arial" w:hAnsi="Arial" w:cs="Arial"/>
          <w:color w:val="000000" w:themeColor="text1"/>
        </w:rPr>
        <w:t xml:space="preserve"> </w:t>
      </w:r>
      <w:r w:rsidRPr="00CA6015">
        <w:rPr>
          <w:rFonts w:ascii="Arial" w:hAnsi="Arial" w:cs="Arial"/>
          <w:color w:val="000000" w:themeColor="text1"/>
        </w:rPr>
        <w:t>provides a snapshot from School X’s school development plan. Priority three is the focus throughout this assignment.</w:t>
      </w:r>
    </w:p>
    <w:p w14:paraId="0AEAD7D9" w14:textId="77777777" w:rsidR="00CA6015" w:rsidRDefault="00CA6015" w:rsidP="00CA6015">
      <w:pPr>
        <w:rPr>
          <w:rFonts w:ascii="Arial" w:hAnsi="Arial" w:cs="Arial"/>
          <w:b/>
          <w:bCs/>
          <w:color w:val="000000" w:themeColor="text1"/>
        </w:rPr>
      </w:pPr>
    </w:p>
    <w:p w14:paraId="6A916A98" w14:textId="79960280" w:rsidR="00CA6015" w:rsidRDefault="00CA6015" w:rsidP="00CA6015">
      <w:pPr>
        <w:rPr>
          <w:rFonts w:ascii="Arial" w:hAnsi="Arial" w:cs="Arial"/>
        </w:rPr>
      </w:pPr>
      <w:r w:rsidRPr="00CA6015">
        <w:rPr>
          <w:rFonts w:ascii="Arial" w:hAnsi="Arial" w:cs="Arial"/>
          <w:b/>
          <w:bCs/>
          <w:color w:val="000000" w:themeColor="text1"/>
        </w:rPr>
        <w:t>Appendix B</w:t>
      </w:r>
      <w:r>
        <w:rPr>
          <w:rFonts w:ascii="Arial" w:hAnsi="Arial" w:cs="Arial"/>
          <w:color w:val="000000" w:themeColor="text1"/>
        </w:rPr>
        <w:t xml:space="preserve"> – </w:t>
      </w:r>
      <w:r w:rsidRPr="00652FA3">
        <w:rPr>
          <w:rFonts w:ascii="Arial" w:hAnsi="Arial" w:cs="Arial"/>
        </w:rPr>
        <w:t>Central South Consortium (CSC) Listening to Learner Toolkit</w:t>
      </w:r>
      <w:r>
        <w:rPr>
          <w:rFonts w:ascii="Arial" w:hAnsi="Arial" w:cs="Arial"/>
        </w:rPr>
        <w:t xml:space="preserve">: Used </w:t>
      </w:r>
      <w:r w:rsidRPr="00652FA3">
        <w:rPr>
          <w:rFonts w:ascii="Arial" w:hAnsi="Arial" w:cs="Arial"/>
        </w:rPr>
        <w:t>to assess the schools use and standards of Welsh across the school.</w:t>
      </w:r>
    </w:p>
    <w:p w14:paraId="44A1B0DC" w14:textId="6E67504F" w:rsidR="00CA6015" w:rsidRDefault="00CA6015" w:rsidP="00CA6015">
      <w:pPr>
        <w:rPr>
          <w:rFonts w:ascii="Arial" w:hAnsi="Arial" w:cs="Arial"/>
          <w:b/>
          <w:bCs/>
          <w:color w:val="000000" w:themeColor="text1"/>
        </w:rPr>
      </w:pPr>
      <w:r w:rsidRPr="00CA6015">
        <w:rPr>
          <w:rFonts w:ascii="Arial" w:hAnsi="Arial" w:cs="Arial"/>
          <w:noProof/>
          <w:color w:val="000000" w:themeColor="text1"/>
          <w14:ligatures w14:val="standardContextual"/>
        </w:rPr>
        <w:drawing>
          <wp:anchor distT="0" distB="0" distL="114300" distR="114300" simplePos="0" relativeHeight="251660288" behindDoc="1" locked="0" layoutInCell="1" allowOverlap="1" wp14:anchorId="29ECFFE4" wp14:editId="2E239324">
            <wp:simplePos x="0" y="0"/>
            <wp:positionH relativeFrom="column">
              <wp:posOffset>81280</wp:posOffset>
            </wp:positionH>
            <wp:positionV relativeFrom="page">
              <wp:posOffset>3616818</wp:posOffset>
            </wp:positionV>
            <wp:extent cx="5558155" cy="4970780"/>
            <wp:effectExtent l="0" t="0" r="4445" b="0"/>
            <wp:wrapTight wrapText="bothSides">
              <wp:wrapPolygon edited="0">
                <wp:start x="0" y="0"/>
                <wp:lineTo x="0" y="21523"/>
                <wp:lineTo x="21568" y="21523"/>
                <wp:lineTo x="21568"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11">
                      <a:extLst>
                        <a:ext uri="{28A0092B-C50C-407E-A947-70E740481C1C}">
                          <a14:useLocalDpi xmlns:a14="http://schemas.microsoft.com/office/drawing/2010/main" val="0"/>
                        </a:ext>
                      </a:extLst>
                    </a:blip>
                    <a:srcRect t="28981" b="3618"/>
                    <a:stretch/>
                  </pic:blipFill>
                  <pic:spPr bwMode="auto">
                    <a:xfrm>
                      <a:off x="0" y="0"/>
                      <a:ext cx="5558155" cy="4970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81AFDF" w14:textId="74B7ADE0" w:rsidR="00CA6015" w:rsidRDefault="00CA6015" w:rsidP="00CA6015">
      <w:pPr>
        <w:rPr>
          <w:rFonts w:ascii="Arial" w:hAnsi="Arial" w:cs="Arial"/>
          <w:color w:val="000000" w:themeColor="text1"/>
        </w:rPr>
      </w:pPr>
      <w:r>
        <w:rPr>
          <w:rFonts w:ascii="Arial" w:hAnsi="Arial" w:cs="Arial"/>
          <w:b/>
          <w:bCs/>
          <w:color w:val="000000" w:themeColor="text1"/>
        </w:rPr>
        <w:t>A</w:t>
      </w:r>
      <w:r w:rsidRPr="00CA6015">
        <w:rPr>
          <w:rFonts w:ascii="Arial" w:hAnsi="Arial" w:cs="Arial"/>
          <w:b/>
          <w:bCs/>
          <w:color w:val="000000" w:themeColor="text1"/>
        </w:rPr>
        <w:t>ppendix C</w:t>
      </w:r>
      <w:r>
        <w:rPr>
          <w:rFonts w:ascii="Arial" w:hAnsi="Arial" w:cs="Arial"/>
          <w:b/>
          <w:bCs/>
          <w:color w:val="000000" w:themeColor="text1"/>
        </w:rPr>
        <w:t xml:space="preserve"> </w:t>
      </w:r>
      <w:r w:rsidRPr="00CA6015">
        <w:rPr>
          <w:rFonts w:ascii="Arial" w:hAnsi="Arial" w:cs="Arial"/>
          <w:color w:val="000000" w:themeColor="text1"/>
        </w:rPr>
        <w:t>– Priority Three Success Criteria: School X’s suggested success criteria in order to achieve priority three</w:t>
      </w:r>
    </w:p>
    <w:p w14:paraId="07289FA8" w14:textId="45965021" w:rsidR="00CA6015" w:rsidRPr="00CA6015" w:rsidRDefault="00CA6015" w:rsidP="00CA6015">
      <w:pPr>
        <w:rPr>
          <w:rFonts w:ascii="Arial" w:hAnsi="Arial" w:cs="Arial"/>
        </w:rPr>
      </w:pPr>
      <w:r w:rsidRPr="00CA6015">
        <w:rPr>
          <w:rFonts w:ascii="Arial" w:hAnsi="Arial" w:cs="Arial"/>
          <w:noProof/>
          <w:color w:val="000000" w:themeColor="text1"/>
          <w14:ligatures w14:val="standardContextual"/>
        </w:rPr>
        <w:drawing>
          <wp:anchor distT="0" distB="0" distL="114300" distR="114300" simplePos="0" relativeHeight="251661312" behindDoc="1" locked="0" layoutInCell="1" allowOverlap="1" wp14:anchorId="124675B4" wp14:editId="1322B209">
            <wp:simplePos x="0" y="0"/>
            <wp:positionH relativeFrom="column">
              <wp:posOffset>-872097</wp:posOffset>
            </wp:positionH>
            <wp:positionV relativeFrom="page">
              <wp:posOffset>9366999</wp:posOffset>
            </wp:positionV>
            <wp:extent cx="7458710" cy="1049020"/>
            <wp:effectExtent l="0" t="0" r="0" b="5080"/>
            <wp:wrapTight wrapText="bothSides">
              <wp:wrapPolygon edited="0">
                <wp:start x="0" y="0"/>
                <wp:lineTo x="0" y="21443"/>
                <wp:lineTo x="21552" y="21443"/>
                <wp:lineTo x="21552" y="0"/>
                <wp:lineTo x="0" y="0"/>
              </wp:wrapPolygon>
            </wp:wrapTight>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458710" cy="1049020"/>
                    </a:xfrm>
                    <a:prstGeom prst="rect">
                      <a:avLst/>
                    </a:prstGeom>
                  </pic:spPr>
                </pic:pic>
              </a:graphicData>
            </a:graphic>
            <wp14:sizeRelH relativeFrom="page">
              <wp14:pctWidth>0</wp14:pctWidth>
            </wp14:sizeRelH>
            <wp14:sizeRelV relativeFrom="page">
              <wp14:pctHeight>0</wp14:pctHeight>
            </wp14:sizeRelV>
          </wp:anchor>
        </w:drawing>
      </w:r>
    </w:p>
    <w:sectPr w:rsidR="00CA6015" w:rsidRPr="00CA6015" w:rsidSect="007B33CF">
      <w:footerReference w:type="even" r:id="rId13"/>
      <w:footerReference w:type="default" r:id="rId1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CA86B" w14:textId="77777777" w:rsidR="00C43CCB" w:rsidRDefault="00C43CCB" w:rsidP="004C748C">
      <w:r>
        <w:separator/>
      </w:r>
    </w:p>
  </w:endnote>
  <w:endnote w:type="continuationSeparator" w:id="0">
    <w:p w14:paraId="3BE5E5E4" w14:textId="77777777" w:rsidR="00C43CCB" w:rsidRDefault="00C43CCB" w:rsidP="004C74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auto"/>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1879296"/>
      <w:docPartObj>
        <w:docPartGallery w:val="Page Numbers (Bottom of Page)"/>
        <w:docPartUnique/>
      </w:docPartObj>
    </w:sdtPr>
    <w:sdtContent>
      <w:p w14:paraId="4B6424CD" w14:textId="6E73D53B" w:rsidR="007B33CF" w:rsidRDefault="007B33CF" w:rsidP="00B577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D34754" w14:textId="77777777" w:rsidR="007B33CF" w:rsidRDefault="007B3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8746011"/>
      <w:docPartObj>
        <w:docPartGallery w:val="Page Numbers (Bottom of Page)"/>
        <w:docPartUnique/>
      </w:docPartObj>
    </w:sdtPr>
    <w:sdtContent>
      <w:p w14:paraId="53B71B0B" w14:textId="2DF20CA4" w:rsidR="007B33CF" w:rsidRDefault="007B33CF" w:rsidP="00B577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5CD6562" w14:textId="77777777" w:rsidR="007B33CF" w:rsidRDefault="007B3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5617C" w14:textId="77777777" w:rsidR="00C43CCB" w:rsidRDefault="00C43CCB" w:rsidP="004C748C">
      <w:r>
        <w:separator/>
      </w:r>
    </w:p>
  </w:footnote>
  <w:footnote w:type="continuationSeparator" w:id="0">
    <w:p w14:paraId="114260CC" w14:textId="77777777" w:rsidR="00C43CCB" w:rsidRDefault="00C43CCB" w:rsidP="004C74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C5D27"/>
    <w:multiLevelType w:val="multilevel"/>
    <w:tmpl w:val="E8244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041E76"/>
    <w:multiLevelType w:val="multilevel"/>
    <w:tmpl w:val="BD68B89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5D5544"/>
    <w:multiLevelType w:val="hybridMultilevel"/>
    <w:tmpl w:val="52CA86CA"/>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DF48F9"/>
    <w:multiLevelType w:val="multilevel"/>
    <w:tmpl w:val="5F025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C569E6"/>
    <w:multiLevelType w:val="multilevel"/>
    <w:tmpl w:val="CF46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6B4188"/>
    <w:multiLevelType w:val="hybridMultilevel"/>
    <w:tmpl w:val="970AC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1C4BA0"/>
    <w:multiLevelType w:val="multilevel"/>
    <w:tmpl w:val="D6E00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2889731">
    <w:abstractNumId w:val="5"/>
  </w:num>
  <w:num w:numId="2" w16cid:durableId="732241753">
    <w:abstractNumId w:val="1"/>
  </w:num>
  <w:num w:numId="3" w16cid:durableId="211113573">
    <w:abstractNumId w:val="2"/>
  </w:num>
  <w:num w:numId="4" w16cid:durableId="1940526042">
    <w:abstractNumId w:val="4"/>
  </w:num>
  <w:num w:numId="5" w16cid:durableId="1650205536">
    <w:abstractNumId w:val="3"/>
  </w:num>
  <w:num w:numId="6" w16cid:durableId="239028181">
    <w:abstractNumId w:val="6"/>
  </w:num>
  <w:num w:numId="7" w16cid:durableId="1954286674">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A33"/>
    <w:rsid w:val="00000EB0"/>
    <w:rsid w:val="000223C7"/>
    <w:rsid w:val="00026507"/>
    <w:rsid w:val="00026C70"/>
    <w:rsid w:val="0003095D"/>
    <w:rsid w:val="00030F1E"/>
    <w:rsid w:val="00045D6D"/>
    <w:rsid w:val="000609B7"/>
    <w:rsid w:val="00067026"/>
    <w:rsid w:val="00076F8E"/>
    <w:rsid w:val="00087EEC"/>
    <w:rsid w:val="00093F71"/>
    <w:rsid w:val="00096919"/>
    <w:rsid w:val="000A5B57"/>
    <w:rsid w:val="000A5CF2"/>
    <w:rsid w:val="000B592F"/>
    <w:rsid w:val="000C538C"/>
    <w:rsid w:val="000D19A9"/>
    <w:rsid w:val="000E0B61"/>
    <w:rsid w:val="00101C1E"/>
    <w:rsid w:val="00105669"/>
    <w:rsid w:val="00112DED"/>
    <w:rsid w:val="001138C8"/>
    <w:rsid w:val="00114ABF"/>
    <w:rsid w:val="001340B9"/>
    <w:rsid w:val="00143631"/>
    <w:rsid w:val="00154BC4"/>
    <w:rsid w:val="001648B7"/>
    <w:rsid w:val="001734BB"/>
    <w:rsid w:val="0018490B"/>
    <w:rsid w:val="00187779"/>
    <w:rsid w:val="001A0C72"/>
    <w:rsid w:val="001B50EB"/>
    <w:rsid w:val="001C32E7"/>
    <w:rsid w:val="001D4573"/>
    <w:rsid w:val="001F34B8"/>
    <w:rsid w:val="001F77CB"/>
    <w:rsid w:val="00210287"/>
    <w:rsid w:val="002143EC"/>
    <w:rsid w:val="00215FEA"/>
    <w:rsid w:val="00226AAA"/>
    <w:rsid w:val="0024667C"/>
    <w:rsid w:val="00246FF6"/>
    <w:rsid w:val="002543C6"/>
    <w:rsid w:val="00263266"/>
    <w:rsid w:val="00276F1F"/>
    <w:rsid w:val="00291A47"/>
    <w:rsid w:val="002946A8"/>
    <w:rsid w:val="002C79B6"/>
    <w:rsid w:val="002E5FE4"/>
    <w:rsid w:val="002E7E42"/>
    <w:rsid w:val="002F3D16"/>
    <w:rsid w:val="002F459D"/>
    <w:rsid w:val="002F70E8"/>
    <w:rsid w:val="00300AAE"/>
    <w:rsid w:val="0032074A"/>
    <w:rsid w:val="00323C65"/>
    <w:rsid w:val="00330556"/>
    <w:rsid w:val="00337F20"/>
    <w:rsid w:val="003619D4"/>
    <w:rsid w:val="00382250"/>
    <w:rsid w:val="003859FE"/>
    <w:rsid w:val="003B10A5"/>
    <w:rsid w:val="003D2A47"/>
    <w:rsid w:val="003D3D4A"/>
    <w:rsid w:val="003D647C"/>
    <w:rsid w:val="003D7995"/>
    <w:rsid w:val="003E466A"/>
    <w:rsid w:val="003F04ED"/>
    <w:rsid w:val="003F2998"/>
    <w:rsid w:val="003F29A2"/>
    <w:rsid w:val="00416961"/>
    <w:rsid w:val="00421A57"/>
    <w:rsid w:val="004252F5"/>
    <w:rsid w:val="00426374"/>
    <w:rsid w:val="00430CD6"/>
    <w:rsid w:val="00443E2F"/>
    <w:rsid w:val="00447BB6"/>
    <w:rsid w:val="00450E6A"/>
    <w:rsid w:val="004514D0"/>
    <w:rsid w:val="00455AB2"/>
    <w:rsid w:val="00460373"/>
    <w:rsid w:val="004663F2"/>
    <w:rsid w:val="004824CD"/>
    <w:rsid w:val="004850F9"/>
    <w:rsid w:val="00487C31"/>
    <w:rsid w:val="004957BC"/>
    <w:rsid w:val="004B50DB"/>
    <w:rsid w:val="004B7EAA"/>
    <w:rsid w:val="004C07FE"/>
    <w:rsid w:val="004C189E"/>
    <w:rsid w:val="004C748C"/>
    <w:rsid w:val="004D253B"/>
    <w:rsid w:val="004D7AF8"/>
    <w:rsid w:val="004E4ADB"/>
    <w:rsid w:val="00520289"/>
    <w:rsid w:val="00520A6B"/>
    <w:rsid w:val="0052161B"/>
    <w:rsid w:val="00524EB3"/>
    <w:rsid w:val="005315D7"/>
    <w:rsid w:val="00533EEE"/>
    <w:rsid w:val="00540C26"/>
    <w:rsid w:val="005507EB"/>
    <w:rsid w:val="00570CD5"/>
    <w:rsid w:val="00572AAC"/>
    <w:rsid w:val="00575D37"/>
    <w:rsid w:val="00586880"/>
    <w:rsid w:val="0059163F"/>
    <w:rsid w:val="0059366D"/>
    <w:rsid w:val="00596B24"/>
    <w:rsid w:val="005A5745"/>
    <w:rsid w:val="005D3782"/>
    <w:rsid w:val="005E7151"/>
    <w:rsid w:val="005F24A7"/>
    <w:rsid w:val="00601AC2"/>
    <w:rsid w:val="00607874"/>
    <w:rsid w:val="00611114"/>
    <w:rsid w:val="006128AB"/>
    <w:rsid w:val="00612A97"/>
    <w:rsid w:val="00632977"/>
    <w:rsid w:val="006353CB"/>
    <w:rsid w:val="006432E0"/>
    <w:rsid w:val="00652FA3"/>
    <w:rsid w:val="00656746"/>
    <w:rsid w:val="00657C32"/>
    <w:rsid w:val="006778E0"/>
    <w:rsid w:val="00677F6B"/>
    <w:rsid w:val="00685198"/>
    <w:rsid w:val="0069000D"/>
    <w:rsid w:val="00694CF7"/>
    <w:rsid w:val="00697CE3"/>
    <w:rsid w:val="006A3994"/>
    <w:rsid w:val="006A4D4B"/>
    <w:rsid w:val="006A795A"/>
    <w:rsid w:val="006C4373"/>
    <w:rsid w:val="006C4A61"/>
    <w:rsid w:val="006C7247"/>
    <w:rsid w:val="006D4835"/>
    <w:rsid w:val="006E1302"/>
    <w:rsid w:val="006F3F53"/>
    <w:rsid w:val="006F465C"/>
    <w:rsid w:val="00724247"/>
    <w:rsid w:val="007307C4"/>
    <w:rsid w:val="007408C0"/>
    <w:rsid w:val="007423F3"/>
    <w:rsid w:val="00750BB9"/>
    <w:rsid w:val="00751DB9"/>
    <w:rsid w:val="00761266"/>
    <w:rsid w:val="00761569"/>
    <w:rsid w:val="0078243C"/>
    <w:rsid w:val="007839E4"/>
    <w:rsid w:val="00785702"/>
    <w:rsid w:val="007A0B48"/>
    <w:rsid w:val="007A77F7"/>
    <w:rsid w:val="007B33CF"/>
    <w:rsid w:val="007B7713"/>
    <w:rsid w:val="007C074E"/>
    <w:rsid w:val="007C3820"/>
    <w:rsid w:val="007C52A3"/>
    <w:rsid w:val="007C5860"/>
    <w:rsid w:val="007C6C4A"/>
    <w:rsid w:val="007D1D8B"/>
    <w:rsid w:val="007E67E7"/>
    <w:rsid w:val="007E6A44"/>
    <w:rsid w:val="007E7AC3"/>
    <w:rsid w:val="007F5086"/>
    <w:rsid w:val="007F5AEE"/>
    <w:rsid w:val="0080317C"/>
    <w:rsid w:val="00816A76"/>
    <w:rsid w:val="0083491C"/>
    <w:rsid w:val="00841593"/>
    <w:rsid w:val="00843031"/>
    <w:rsid w:val="00843C6C"/>
    <w:rsid w:val="00847578"/>
    <w:rsid w:val="00863620"/>
    <w:rsid w:val="00872252"/>
    <w:rsid w:val="0088029C"/>
    <w:rsid w:val="00885BC7"/>
    <w:rsid w:val="00891DA5"/>
    <w:rsid w:val="0089707C"/>
    <w:rsid w:val="00897D87"/>
    <w:rsid w:val="008A0AC6"/>
    <w:rsid w:val="008A4F84"/>
    <w:rsid w:val="008D0468"/>
    <w:rsid w:val="008D13EF"/>
    <w:rsid w:val="008D71F7"/>
    <w:rsid w:val="008E6B76"/>
    <w:rsid w:val="008E758D"/>
    <w:rsid w:val="008E7E38"/>
    <w:rsid w:val="00902D2B"/>
    <w:rsid w:val="00913379"/>
    <w:rsid w:val="009152DB"/>
    <w:rsid w:val="00922532"/>
    <w:rsid w:val="009301AE"/>
    <w:rsid w:val="00934240"/>
    <w:rsid w:val="00946E8D"/>
    <w:rsid w:val="00971E1A"/>
    <w:rsid w:val="00972716"/>
    <w:rsid w:val="00974A33"/>
    <w:rsid w:val="00983E22"/>
    <w:rsid w:val="00991322"/>
    <w:rsid w:val="009A01A2"/>
    <w:rsid w:val="009B158B"/>
    <w:rsid w:val="009B2015"/>
    <w:rsid w:val="009B264A"/>
    <w:rsid w:val="009C0BCC"/>
    <w:rsid w:val="009C46EF"/>
    <w:rsid w:val="009D50E8"/>
    <w:rsid w:val="009E722C"/>
    <w:rsid w:val="00A0698D"/>
    <w:rsid w:val="00A25D6C"/>
    <w:rsid w:val="00A270C8"/>
    <w:rsid w:val="00A43CD5"/>
    <w:rsid w:val="00A461FB"/>
    <w:rsid w:val="00A478BC"/>
    <w:rsid w:val="00A67A38"/>
    <w:rsid w:val="00A90114"/>
    <w:rsid w:val="00AB087B"/>
    <w:rsid w:val="00AB0944"/>
    <w:rsid w:val="00AB65FB"/>
    <w:rsid w:val="00AB7A7C"/>
    <w:rsid w:val="00AC28A8"/>
    <w:rsid w:val="00AC4D3A"/>
    <w:rsid w:val="00AD6F81"/>
    <w:rsid w:val="00AD7C75"/>
    <w:rsid w:val="00AF2DA2"/>
    <w:rsid w:val="00AF486B"/>
    <w:rsid w:val="00AF4CAD"/>
    <w:rsid w:val="00AF5AE8"/>
    <w:rsid w:val="00B01B54"/>
    <w:rsid w:val="00B0256E"/>
    <w:rsid w:val="00B1250B"/>
    <w:rsid w:val="00B20258"/>
    <w:rsid w:val="00B2346A"/>
    <w:rsid w:val="00B23DEE"/>
    <w:rsid w:val="00B3272A"/>
    <w:rsid w:val="00B44D2B"/>
    <w:rsid w:val="00B471DC"/>
    <w:rsid w:val="00B55712"/>
    <w:rsid w:val="00B57612"/>
    <w:rsid w:val="00B800DF"/>
    <w:rsid w:val="00B81318"/>
    <w:rsid w:val="00B941F2"/>
    <w:rsid w:val="00BA55B7"/>
    <w:rsid w:val="00BC13E7"/>
    <w:rsid w:val="00BC151D"/>
    <w:rsid w:val="00BD53C2"/>
    <w:rsid w:val="00BE2EA6"/>
    <w:rsid w:val="00C013E9"/>
    <w:rsid w:val="00C10D37"/>
    <w:rsid w:val="00C17263"/>
    <w:rsid w:val="00C433DD"/>
    <w:rsid w:val="00C43CCB"/>
    <w:rsid w:val="00C45295"/>
    <w:rsid w:val="00C468B1"/>
    <w:rsid w:val="00C9502A"/>
    <w:rsid w:val="00CA2446"/>
    <w:rsid w:val="00CA3E34"/>
    <w:rsid w:val="00CA44FB"/>
    <w:rsid w:val="00CA6015"/>
    <w:rsid w:val="00CA6DF4"/>
    <w:rsid w:val="00CE4BAF"/>
    <w:rsid w:val="00D01588"/>
    <w:rsid w:val="00D1343D"/>
    <w:rsid w:val="00D15D64"/>
    <w:rsid w:val="00D16D64"/>
    <w:rsid w:val="00D258F5"/>
    <w:rsid w:val="00D324E2"/>
    <w:rsid w:val="00D3528E"/>
    <w:rsid w:val="00D3749C"/>
    <w:rsid w:val="00D4323B"/>
    <w:rsid w:val="00D630F1"/>
    <w:rsid w:val="00D664A6"/>
    <w:rsid w:val="00D71DEF"/>
    <w:rsid w:val="00D7399E"/>
    <w:rsid w:val="00D83BF7"/>
    <w:rsid w:val="00D94209"/>
    <w:rsid w:val="00DA6B8D"/>
    <w:rsid w:val="00DB2C16"/>
    <w:rsid w:val="00DB6F33"/>
    <w:rsid w:val="00DC3F4E"/>
    <w:rsid w:val="00DC7F5D"/>
    <w:rsid w:val="00DD391E"/>
    <w:rsid w:val="00DD3FE0"/>
    <w:rsid w:val="00DE0975"/>
    <w:rsid w:val="00E00B1D"/>
    <w:rsid w:val="00E029BB"/>
    <w:rsid w:val="00E02C65"/>
    <w:rsid w:val="00E11803"/>
    <w:rsid w:val="00E21BAC"/>
    <w:rsid w:val="00E25F12"/>
    <w:rsid w:val="00E323BE"/>
    <w:rsid w:val="00E32EA7"/>
    <w:rsid w:val="00E47AD4"/>
    <w:rsid w:val="00E74EA6"/>
    <w:rsid w:val="00E76ACB"/>
    <w:rsid w:val="00E7724C"/>
    <w:rsid w:val="00E9723C"/>
    <w:rsid w:val="00EA684B"/>
    <w:rsid w:val="00EB5AE4"/>
    <w:rsid w:val="00EC1E1C"/>
    <w:rsid w:val="00EC5BC0"/>
    <w:rsid w:val="00ED5147"/>
    <w:rsid w:val="00EE299A"/>
    <w:rsid w:val="00EF0927"/>
    <w:rsid w:val="00F033D1"/>
    <w:rsid w:val="00F1091F"/>
    <w:rsid w:val="00F21259"/>
    <w:rsid w:val="00F407F8"/>
    <w:rsid w:val="00F44571"/>
    <w:rsid w:val="00F64D29"/>
    <w:rsid w:val="00F662BD"/>
    <w:rsid w:val="00FB22E8"/>
    <w:rsid w:val="00FB5FD9"/>
    <w:rsid w:val="00FD71E7"/>
    <w:rsid w:val="00FE313E"/>
    <w:rsid w:val="00FE5B0F"/>
    <w:rsid w:val="00FF3CBE"/>
    <w:rsid w:val="00FF41D9"/>
    <w:rsid w:val="00FF50DF"/>
    <w:rsid w:val="00FF5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B021A"/>
  <w15:chartTrackingRefBased/>
  <w15:docId w15:val="{CA4880EB-2DD6-B340-82DF-003FA7C9E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61B"/>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59366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64A"/>
    <w:rPr>
      <w:color w:val="0563C1" w:themeColor="hyperlink"/>
      <w:u w:val="single"/>
    </w:rPr>
  </w:style>
  <w:style w:type="character" w:styleId="UnresolvedMention">
    <w:name w:val="Unresolved Mention"/>
    <w:basedOn w:val="DefaultParagraphFont"/>
    <w:uiPriority w:val="99"/>
    <w:semiHidden/>
    <w:unhideWhenUsed/>
    <w:rsid w:val="009B264A"/>
    <w:rPr>
      <w:color w:val="605E5C"/>
      <w:shd w:val="clear" w:color="auto" w:fill="E1DFDD"/>
    </w:rPr>
  </w:style>
  <w:style w:type="paragraph" w:styleId="ListParagraph">
    <w:name w:val="List Paragraph"/>
    <w:basedOn w:val="Normal"/>
    <w:uiPriority w:val="34"/>
    <w:qFormat/>
    <w:rsid w:val="009B264A"/>
    <w:pPr>
      <w:ind w:left="720"/>
      <w:contextualSpacing/>
    </w:pPr>
  </w:style>
  <w:style w:type="paragraph" w:styleId="NormalWeb">
    <w:name w:val="Normal (Web)"/>
    <w:basedOn w:val="Normal"/>
    <w:uiPriority w:val="99"/>
    <w:unhideWhenUsed/>
    <w:rsid w:val="00A0698D"/>
    <w:pPr>
      <w:spacing w:before="100" w:beforeAutospacing="1" w:after="100" w:afterAutospacing="1"/>
    </w:pPr>
  </w:style>
  <w:style w:type="character" w:styleId="FollowedHyperlink">
    <w:name w:val="FollowedHyperlink"/>
    <w:basedOn w:val="DefaultParagraphFont"/>
    <w:uiPriority w:val="99"/>
    <w:semiHidden/>
    <w:unhideWhenUsed/>
    <w:rsid w:val="001734BB"/>
    <w:rPr>
      <w:color w:val="954F72" w:themeColor="followedHyperlink"/>
      <w:u w:val="single"/>
    </w:rPr>
  </w:style>
  <w:style w:type="character" w:customStyle="1" w:styleId="markedcontent">
    <w:name w:val="markedcontent"/>
    <w:basedOn w:val="DefaultParagraphFont"/>
    <w:rsid w:val="00F662BD"/>
  </w:style>
  <w:style w:type="paragraph" w:styleId="Header">
    <w:name w:val="header"/>
    <w:basedOn w:val="Normal"/>
    <w:link w:val="HeaderChar"/>
    <w:uiPriority w:val="99"/>
    <w:unhideWhenUsed/>
    <w:rsid w:val="004C748C"/>
    <w:pPr>
      <w:tabs>
        <w:tab w:val="center" w:pos="4513"/>
        <w:tab w:val="right" w:pos="9026"/>
      </w:tabs>
    </w:pPr>
  </w:style>
  <w:style w:type="character" w:customStyle="1" w:styleId="HeaderChar">
    <w:name w:val="Header Char"/>
    <w:basedOn w:val="DefaultParagraphFont"/>
    <w:link w:val="Header"/>
    <w:uiPriority w:val="99"/>
    <w:rsid w:val="004C748C"/>
  </w:style>
  <w:style w:type="paragraph" w:styleId="Footer">
    <w:name w:val="footer"/>
    <w:basedOn w:val="Normal"/>
    <w:link w:val="FooterChar"/>
    <w:uiPriority w:val="99"/>
    <w:unhideWhenUsed/>
    <w:rsid w:val="004C748C"/>
    <w:pPr>
      <w:tabs>
        <w:tab w:val="center" w:pos="4513"/>
        <w:tab w:val="right" w:pos="9026"/>
      </w:tabs>
    </w:pPr>
  </w:style>
  <w:style w:type="character" w:customStyle="1" w:styleId="FooterChar">
    <w:name w:val="Footer Char"/>
    <w:basedOn w:val="DefaultParagraphFont"/>
    <w:link w:val="Footer"/>
    <w:uiPriority w:val="99"/>
    <w:rsid w:val="004C748C"/>
  </w:style>
  <w:style w:type="character" w:customStyle="1" w:styleId="Heading1Char">
    <w:name w:val="Heading 1 Char"/>
    <w:basedOn w:val="DefaultParagraphFont"/>
    <w:link w:val="Heading1"/>
    <w:uiPriority w:val="9"/>
    <w:rsid w:val="0059366D"/>
    <w:rPr>
      <w:rFonts w:ascii="Times New Roman" w:eastAsia="Times New Roman" w:hAnsi="Times New Roman" w:cs="Times New Roman"/>
      <w:b/>
      <w:bCs/>
      <w:kern w:val="36"/>
      <w:sz w:val="48"/>
      <w:szCs w:val="48"/>
      <w:lang w:eastAsia="en-GB"/>
      <w14:ligatures w14:val="none"/>
    </w:rPr>
  </w:style>
  <w:style w:type="character" w:customStyle="1" w:styleId="authors">
    <w:name w:val="authors"/>
    <w:basedOn w:val="DefaultParagraphFont"/>
    <w:rsid w:val="00751DB9"/>
  </w:style>
  <w:style w:type="character" w:customStyle="1" w:styleId="Date1">
    <w:name w:val="Date1"/>
    <w:basedOn w:val="DefaultParagraphFont"/>
    <w:rsid w:val="00751DB9"/>
  </w:style>
  <w:style w:type="character" w:customStyle="1" w:styleId="arttitle">
    <w:name w:val="art_title"/>
    <w:basedOn w:val="DefaultParagraphFont"/>
    <w:rsid w:val="00751DB9"/>
  </w:style>
  <w:style w:type="character" w:customStyle="1" w:styleId="serialtitle">
    <w:name w:val="serial_title"/>
    <w:basedOn w:val="DefaultParagraphFont"/>
    <w:rsid w:val="00751DB9"/>
  </w:style>
  <w:style w:type="character" w:styleId="PageNumber">
    <w:name w:val="page number"/>
    <w:basedOn w:val="DefaultParagraphFont"/>
    <w:uiPriority w:val="99"/>
    <w:semiHidden/>
    <w:unhideWhenUsed/>
    <w:rsid w:val="007B33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29293">
      <w:bodyDiv w:val="1"/>
      <w:marLeft w:val="0"/>
      <w:marRight w:val="0"/>
      <w:marTop w:val="0"/>
      <w:marBottom w:val="0"/>
      <w:divBdr>
        <w:top w:val="none" w:sz="0" w:space="0" w:color="auto"/>
        <w:left w:val="none" w:sz="0" w:space="0" w:color="auto"/>
        <w:bottom w:val="none" w:sz="0" w:space="0" w:color="auto"/>
        <w:right w:val="none" w:sz="0" w:space="0" w:color="auto"/>
      </w:divBdr>
    </w:div>
    <w:div w:id="100416807">
      <w:bodyDiv w:val="1"/>
      <w:marLeft w:val="0"/>
      <w:marRight w:val="0"/>
      <w:marTop w:val="0"/>
      <w:marBottom w:val="0"/>
      <w:divBdr>
        <w:top w:val="none" w:sz="0" w:space="0" w:color="auto"/>
        <w:left w:val="none" w:sz="0" w:space="0" w:color="auto"/>
        <w:bottom w:val="none" w:sz="0" w:space="0" w:color="auto"/>
        <w:right w:val="none" w:sz="0" w:space="0" w:color="auto"/>
      </w:divBdr>
    </w:div>
    <w:div w:id="180123025">
      <w:bodyDiv w:val="1"/>
      <w:marLeft w:val="0"/>
      <w:marRight w:val="0"/>
      <w:marTop w:val="0"/>
      <w:marBottom w:val="0"/>
      <w:divBdr>
        <w:top w:val="none" w:sz="0" w:space="0" w:color="auto"/>
        <w:left w:val="none" w:sz="0" w:space="0" w:color="auto"/>
        <w:bottom w:val="none" w:sz="0" w:space="0" w:color="auto"/>
        <w:right w:val="none" w:sz="0" w:space="0" w:color="auto"/>
      </w:divBdr>
      <w:divsChild>
        <w:div w:id="1695618153">
          <w:marLeft w:val="0"/>
          <w:marRight w:val="0"/>
          <w:marTop w:val="0"/>
          <w:marBottom w:val="0"/>
          <w:divBdr>
            <w:top w:val="none" w:sz="0" w:space="0" w:color="auto"/>
            <w:left w:val="none" w:sz="0" w:space="0" w:color="auto"/>
            <w:bottom w:val="none" w:sz="0" w:space="0" w:color="auto"/>
            <w:right w:val="none" w:sz="0" w:space="0" w:color="auto"/>
          </w:divBdr>
        </w:div>
      </w:divsChild>
    </w:div>
    <w:div w:id="193664038">
      <w:bodyDiv w:val="1"/>
      <w:marLeft w:val="0"/>
      <w:marRight w:val="0"/>
      <w:marTop w:val="0"/>
      <w:marBottom w:val="0"/>
      <w:divBdr>
        <w:top w:val="none" w:sz="0" w:space="0" w:color="auto"/>
        <w:left w:val="none" w:sz="0" w:space="0" w:color="auto"/>
        <w:bottom w:val="none" w:sz="0" w:space="0" w:color="auto"/>
        <w:right w:val="none" w:sz="0" w:space="0" w:color="auto"/>
      </w:divBdr>
      <w:divsChild>
        <w:div w:id="909270860">
          <w:marLeft w:val="0"/>
          <w:marRight w:val="0"/>
          <w:marTop w:val="0"/>
          <w:marBottom w:val="0"/>
          <w:divBdr>
            <w:top w:val="none" w:sz="0" w:space="0" w:color="auto"/>
            <w:left w:val="none" w:sz="0" w:space="0" w:color="auto"/>
            <w:bottom w:val="none" w:sz="0" w:space="0" w:color="auto"/>
            <w:right w:val="none" w:sz="0" w:space="0" w:color="auto"/>
          </w:divBdr>
          <w:divsChild>
            <w:div w:id="966660168">
              <w:marLeft w:val="0"/>
              <w:marRight w:val="0"/>
              <w:marTop w:val="0"/>
              <w:marBottom w:val="0"/>
              <w:divBdr>
                <w:top w:val="none" w:sz="0" w:space="0" w:color="auto"/>
                <w:left w:val="none" w:sz="0" w:space="0" w:color="auto"/>
                <w:bottom w:val="none" w:sz="0" w:space="0" w:color="auto"/>
                <w:right w:val="none" w:sz="0" w:space="0" w:color="auto"/>
              </w:divBdr>
              <w:divsChild>
                <w:div w:id="927543695">
                  <w:marLeft w:val="0"/>
                  <w:marRight w:val="0"/>
                  <w:marTop w:val="0"/>
                  <w:marBottom w:val="0"/>
                  <w:divBdr>
                    <w:top w:val="none" w:sz="0" w:space="0" w:color="auto"/>
                    <w:left w:val="none" w:sz="0" w:space="0" w:color="auto"/>
                    <w:bottom w:val="none" w:sz="0" w:space="0" w:color="auto"/>
                    <w:right w:val="none" w:sz="0" w:space="0" w:color="auto"/>
                  </w:divBdr>
                  <w:divsChild>
                    <w:div w:id="1786073665">
                      <w:marLeft w:val="0"/>
                      <w:marRight w:val="0"/>
                      <w:marTop w:val="0"/>
                      <w:marBottom w:val="0"/>
                      <w:divBdr>
                        <w:top w:val="none" w:sz="0" w:space="0" w:color="auto"/>
                        <w:left w:val="none" w:sz="0" w:space="0" w:color="auto"/>
                        <w:bottom w:val="none" w:sz="0" w:space="0" w:color="auto"/>
                        <w:right w:val="none" w:sz="0" w:space="0" w:color="auto"/>
                      </w:divBdr>
                    </w:div>
                  </w:divsChild>
                </w:div>
                <w:div w:id="1729374603">
                  <w:marLeft w:val="0"/>
                  <w:marRight w:val="0"/>
                  <w:marTop w:val="0"/>
                  <w:marBottom w:val="0"/>
                  <w:divBdr>
                    <w:top w:val="none" w:sz="0" w:space="0" w:color="auto"/>
                    <w:left w:val="none" w:sz="0" w:space="0" w:color="auto"/>
                    <w:bottom w:val="none" w:sz="0" w:space="0" w:color="auto"/>
                    <w:right w:val="none" w:sz="0" w:space="0" w:color="auto"/>
                  </w:divBdr>
                  <w:divsChild>
                    <w:div w:id="1297684327">
                      <w:marLeft w:val="0"/>
                      <w:marRight w:val="0"/>
                      <w:marTop w:val="0"/>
                      <w:marBottom w:val="0"/>
                      <w:divBdr>
                        <w:top w:val="none" w:sz="0" w:space="0" w:color="auto"/>
                        <w:left w:val="none" w:sz="0" w:space="0" w:color="auto"/>
                        <w:bottom w:val="none" w:sz="0" w:space="0" w:color="auto"/>
                        <w:right w:val="none" w:sz="0" w:space="0" w:color="auto"/>
                      </w:divBdr>
                    </w:div>
                  </w:divsChild>
                </w:div>
                <w:div w:id="1941600778">
                  <w:marLeft w:val="0"/>
                  <w:marRight w:val="0"/>
                  <w:marTop w:val="0"/>
                  <w:marBottom w:val="0"/>
                  <w:divBdr>
                    <w:top w:val="none" w:sz="0" w:space="0" w:color="auto"/>
                    <w:left w:val="none" w:sz="0" w:space="0" w:color="auto"/>
                    <w:bottom w:val="none" w:sz="0" w:space="0" w:color="auto"/>
                    <w:right w:val="none" w:sz="0" w:space="0" w:color="auto"/>
                  </w:divBdr>
                  <w:divsChild>
                    <w:div w:id="1417091610">
                      <w:marLeft w:val="0"/>
                      <w:marRight w:val="0"/>
                      <w:marTop w:val="0"/>
                      <w:marBottom w:val="0"/>
                      <w:divBdr>
                        <w:top w:val="none" w:sz="0" w:space="0" w:color="auto"/>
                        <w:left w:val="none" w:sz="0" w:space="0" w:color="auto"/>
                        <w:bottom w:val="none" w:sz="0" w:space="0" w:color="auto"/>
                        <w:right w:val="none" w:sz="0" w:space="0" w:color="auto"/>
                      </w:divBdr>
                    </w:div>
                  </w:divsChild>
                </w:div>
                <w:div w:id="453602513">
                  <w:marLeft w:val="0"/>
                  <w:marRight w:val="0"/>
                  <w:marTop w:val="0"/>
                  <w:marBottom w:val="0"/>
                  <w:divBdr>
                    <w:top w:val="none" w:sz="0" w:space="0" w:color="auto"/>
                    <w:left w:val="none" w:sz="0" w:space="0" w:color="auto"/>
                    <w:bottom w:val="none" w:sz="0" w:space="0" w:color="auto"/>
                    <w:right w:val="none" w:sz="0" w:space="0" w:color="auto"/>
                  </w:divBdr>
                  <w:divsChild>
                    <w:div w:id="183044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46629">
      <w:bodyDiv w:val="1"/>
      <w:marLeft w:val="0"/>
      <w:marRight w:val="0"/>
      <w:marTop w:val="0"/>
      <w:marBottom w:val="0"/>
      <w:divBdr>
        <w:top w:val="none" w:sz="0" w:space="0" w:color="auto"/>
        <w:left w:val="none" w:sz="0" w:space="0" w:color="auto"/>
        <w:bottom w:val="none" w:sz="0" w:space="0" w:color="auto"/>
        <w:right w:val="none" w:sz="0" w:space="0" w:color="auto"/>
      </w:divBdr>
    </w:div>
    <w:div w:id="264268848">
      <w:bodyDiv w:val="1"/>
      <w:marLeft w:val="0"/>
      <w:marRight w:val="0"/>
      <w:marTop w:val="0"/>
      <w:marBottom w:val="0"/>
      <w:divBdr>
        <w:top w:val="none" w:sz="0" w:space="0" w:color="auto"/>
        <w:left w:val="none" w:sz="0" w:space="0" w:color="auto"/>
        <w:bottom w:val="none" w:sz="0" w:space="0" w:color="auto"/>
        <w:right w:val="none" w:sz="0" w:space="0" w:color="auto"/>
      </w:divBdr>
      <w:divsChild>
        <w:div w:id="253519176">
          <w:marLeft w:val="0"/>
          <w:marRight w:val="0"/>
          <w:marTop w:val="0"/>
          <w:marBottom w:val="0"/>
          <w:divBdr>
            <w:top w:val="none" w:sz="0" w:space="0" w:color="auto"/>
            <w:left w:val="none" w:sz="0" w:space="0" w:color="auto"/>
            <w:bottom w:val="none" w:sz="0" w:space="0" w:color="auto"/>
            <w:right w:val="none" w:sz="0" w:space="0" w:color="auto"/>
          </w:divBdr>
          <w:divsChild>
            <w:div w:id="876621027">
              <w:marLeft w:val="0"/>
              <w:marRight w:val="0"/>
              <w:marTop w:val="0"/>
              <w:marBottom w:val="0"/>
              <w:divBdr>
                <w:top w:val="none" w:sz="0" w:space="0" w:color="auto"/>
                <w:left w:val="none" w:sz="0" w:space="0" w:color="auto"/>
                <w:bottom w:val="none" w:sz="0" w:space="0" w:color="auto"/>
                <w:right w:val="none" w:sz="0" w:space="0" w:color="auto"/>
              </w:divBdr>
              <w:divsChild>
                <w:div w:id="119905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178226">
      <w:bodyDiv w:val="1"/>
      <w:marLeft w:val="0"/>
      <w:marRight w:val="0"/>
      <w:marTop w:val="0"/>
      <w:marBottom w:val="0"/>
      <w:divBdr>
        <w:top w:val="none" w:sz="0" w:space="0" w:color="auto"/>
        <w:left w:val="none" w:sz="0" w:space="0" w:color="auto"/>
        <w:bottom w:val="none" w:sz="0" w:space="0" w:color="auto"/>
        <w:right w:val="none" w:sz="0" w:space="0" w:color="auto"/>
      </w:divBdr>
      <w:divsChild>
        <w:div w:id="2079327022">
          <w:marLeft w:val="0"/>
          <w:marRight w:val="0"/>
          <w:marTop w:val="0"/>
          <w:marBottom w:val="0"/>
          <w:divBdr>
            <w:top w:val="none" w:sz="0" w:space="0" w:color="auto"/>
            <w:left w:val="none" w:sz="0" w:space="0" w:color="auto"/>
            <w:bottom w:val="none" w:sz="0" w:space="0" w:color="auto"/>
            <w:right w:val="none" w:sz="0" w:space="0" w:color="auto"/>
          </w:divBdr>
          <w:divsChild>
            <w:div w:id="2089185575">
              <w:marLeft w:val="0"/>
              <w:marRight w:val="0"/>
              <w:marTop w:val="0"/>
              <w:marBottom w:val="0"/>
              <w:divBdr>
                <w:top w:val="none" w:sz="0" w:space="0" w:color="auto"/>
                <w:left w:val="none" w:sz="0" w:space="0" w:color="auto"/>
                <w:bottom w:val="none" w:sz="0" w:space="0" w:color="auto"/>
                <w:right w:val="none" w:sz="0" w:space="0" w:color="auto"/>
              </w:divBdr>
              <w:divsChild>
                <w:div w:id="14386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465889">
      <w:bodyDiv w:val="1"/>
      <w:marLeft w:val="0"/>
      <w:marRight w:val="0"/>
      <w:marTop w:val="0"/>
      <w:marBottom w:val="0"/>
      <w:divBdr>
        <w:top w:val="none" w:sz="0" w:space="0" w:color="auto"/>
        <w:left w:val="none" w:sz="0" w:space="0" w:color="auto"/>
        <w:bottom w:val="none" w:sz="0" w:space="0" w:color="auto"/>
        <w:right w:val="none" w:sz="0" w:space="0" w:color="auto"/>
      </w:divBdr>
    </w:div>
    <w:div w:id="415126673">
      <w:bodyDiv w:val="1"/>
      <w:marLeft w:val="0"/>
      <w:marRight w:val="0"/>
      <w:marTop w:val="0"/>
      <w:marBottom w:val="0"/>
      <w:divBdr>
        <w:top w:val="none" w:sz="0" w:space="0" w:color="auto"/>
        <w:left w:val="none" w:sz="0" w:space="0" w:color="auto"/>
        <w:bottom w:val="none" w:sz="0" w:space="0" w:color="auto"/>
        <w:right w:val="none" w:sz="0" w:space="0" w:color="auto"/>
      </w:divBdr>
      <w:divsChild>
        <w:div w:id="636446945">
          <w:marLeft w:val="0"/>
          <w:marRight w:val="0"/>
          <w:marTop w:val="0"/>
          <w:marBottom w:val="0"/>
          <w:divBdr>
            <w:top w:val="none" w:sz="0" w:space="0" w:color="auto"/>
            <w:left w:val="none" w:sz="0" w:space="0" w:color="auto"/>
            <w:bottom w:val="none" w:sz="0" w:space="0" w:color="auto"/>
            <w:right w:val="none" w:sz="0" w:space="0" w:color="auto"/>
          </w:divBdr>
          <w:divsChild>
            <w:div w:id="1288197694">
              <w:marLeft w:val="0"/>
              <w:marRight w:val="0"/>
              <w:marTop w:val="0"/>
              <w:marBottom w:val="0"/>
              <w:divBdr>
                <w:top w:val="none" w:sz="0" w:space="0" w:color="auto"/>
                <w:left w:val="none" w:sz="0" w:space="0" w:color="auto"/>
                <w:bottom w:val="none" w:sz="0" w:space="0" w:color="auto"/>
                <w:right w:val="none" w:sz="0" w:space="0" w:color="auto"/>
              </w:divBdr>
              <w:divsChild>
                <w:div w:id="129363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314275">
      <w:bodyDiv w:val="1"/>
      <w:marLeft w:val="0"/>
      <w:marRight w:val="0"/>
      <w:marTop w:val="0"/>
      <w:marBottom w:val="0"/>
      <w:divBdr>
        <w:top w:val="none" w:sz="0" w:space="0" w:color="auto"/>
        <w:left w:val="none" w:sz="0" w:space="0" w:color="auto"/>
        <w:bottom w:val="none" w:sz="0" w:space="0" w:color="auto"/>
        <w:right w:val="none" w:sz="0" w:space="0" w:color="auto"/>
      </w:divBdr>
      <w:divsChild>
        <w:div w:id="1309631689">
          <w:marLeft w:val="0"/>
          <w:marRight w:val="0"/>
          <w:marTop w:val="0"/>
          <w:marBottom w:val="0"/>
          <w:divBdr>
            <w:top w:val="none" w:sz="0" w:space="0" w:color="auto"/>
            <w:left w:val="none" w:sz="0" w:space="0" w:color="auto"/>
            <w:bottom w:val="none" w:sz="0" w:space="0" w:color="auto"/>
            <w:right w:val="none" w:sz="0" w:space="0" w:color="auto"/>
          </w:divBdr>
          <w:divsChild>
            <w:div w:id="702949267">
              <w:marLeft w:val="0"/>
              <w:marRight w:val="0"/>
              <w:marTop w:val="0"/>
              <w:marBottom w:val="0"/>
              <w:divBdr>
                <w:top w:val="none" w:sz="0" w:space="0" w:color="auto"/>
                <w:left w:val="none" w:sz="0" w:space="0" w:color="auto"/>
                <w:bottom w:val="none" w:sz="0" w:space="0" w:color="auto"/>
                <w:right w:val="none" w:sz="0" w:space="0" w:color="auto"/>
              </w:divBdr>
              <w:divsChild>
                <w:div w:id="146439004">
                  <w:marLeft w:val="0"/>
                  <w:marRight w:val="0"/>
                  <w:marTop w:val="0"/>
                  <w:marBottom w:val="0"/>
                  <w:divBdr>
                    <w:top w:val="none" w:sz="0" w:space="0" w:color="auto"/>
                    <w:left w:val="none" w:sz="0" w:space="0" w:color="auto"/>
                    <w:bottom w:val="none" w:sz="0" w:space="0" w:color="auto"/>
                    <w:right w:val="none" w:sz="0" w:space="0" w:color="auto"/>
                  </w:divBdr>
                  <w:divsChild>
                    <w:div w:id="72483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402827">
      <w:bodyDiv w:val="1"/>
      <w:marLeft w:val="0"/>
      <w:marRight w:val="0"/>
      <w:marTop w:val="0"/>
      <w:marBottom w:val="0"/>
      <w:divBdr>
        <w:top w:val="none" w:sz="0" w:space="0" w:color="auto"/>
        <w:left w:val="none" w:sz="0" w:space="0" w:color="auto"/>
        <w:bottom w:val="none" w:sz="0" w:space="0" w:color="auto"/>
        <w:right w:val="none" w:sz="0" w:space="0" w:color="auto"/>
      </w:divBdr>
      <w:divsChild>
        <w:div w:id="1306860974">
          <w:marLeft w:val="0"/>
          <w:marRight w:val="0"/>
          <w:marTop w:val="0"/>
          <w:marBottom w:val="0"/>
          <w:divBdr>
            <w:top w:val="none" w:sz="0" w:space="0" w:color="auto"/>
            <w:left w:val="none" w:sz="0" w:space="0" w:color="auto"/>
            <w:bottom w:val="none" w:sz="0" w:space="0" w:color="auto"/>
            <w:right w:val="none" w:sz="0" w:space="0" w:color="auto"/>
          </w:divBdr>
          <w:divsChild>
            <w:div w:id="2119640072">
              <w:marLeft w:val="0"/>
              <w:marRight w:val="0"/>
              <w:marTop w:val="0"/>
              <w:marBottom w:val="0"/>
              <w:divBdr>
                <w:top w:val="none" w:sz="0" w:space="0" w:color="auto"/>
                <w:left w:val="none" w:sz="0" w:space="0" w:color="auto"/>
                <w:bottom w:val="none" w:sz="0" w:space="0" w:color="auto"/>
                <w:right w:val="none" w:sz="0" w:space="0" w:color="auto"/>
              </w:divBdr>
              <w:divsChild>
                <w:div w:id="946353252">
                  <w:marLeft w:val="0"/>
                  <w:marRight w:val="0"/>
                  <w:marTop w:val="0"/>
                  <w:marBottom w:val="0"/>
                  <w:divBdr>
                    <w:top w:val="none" w:sz="0" w:space="0" w:color="auto"/>
                    <w:left w:val="none" w:sz="0" w:space="0" w:color="auto"/>
                    <w:bottom w:val="none" w:sz="0" w:space="0" w:color="auto"/>
                    <w:right w:val="none" w:sz="0" w:space="0" w:color="auto"/>
                  </w:divBdr>
                  <w:divsChild>
                    <w:div w:id="9286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444404">
      <w:bodyDiv w:val="1"/>
      <w:marLeft w:val="0"/>
      <w:marRight w:val="0"/>
      <w:marTop w:val="0"/>
      <w:marBottom w:val="0"/>
      <w:divBdr>
        <w:top w:val="none" w:sz="0" w:space="0" w:color="auto"/>
        <w:left w:val="none" w:sz="0" w:space="0" w:color="auto"/>
        <w:bottom w:val="none" w:sz="0" w:space="0" w:color="auto"/>
        <w:right w:val="none" w:sz="0" w:space="0" w:color="auto"/>
      </w:divBdr>
      <w:divsChild>
        <w:div w:id="1663390807">
          <w:marLeft w:val="0"/>
          <w:marRight w:val="0"/>
          <w:marTop w:val="0"/>
          <w:marBottom w:val="0"/>
          <w:divBdr>
            <w:top w:val="none" w:sz="0" w:space="0" w:color="auto"/>
            <w:left w:val="none" w:sz="0" w:space="0" w:color="auto"/>
            <w:bottom w:val="none" w:sz="0" w:space="0" w:color="auto"/>
            <w:right w:val="none" w:sz="0" w:space="0" w:color="auto"/>
          </w:divBdr>
          <w:divsChild>
            <w:div w:id="2011180852">
              <w:marLeft w:val="0"/>
              <w:marRight w:val="0"/>
              <w:marTop w:val="0"/>
              <w:marBottom w:val="0"/>
              <w:divBdr>
                <w:top w:val="none" w:sz="0" w:space="0" w:color="auto"/>
                <w:left w:val="none" w:sz="0" w:space="0" w:color="auto"/>
                <w:bottom w:val="none" w:sz="0" w:space="0" w:color="auto"/>
                <w:right w:val="none" w:sz="0" w:space="0" w:color="auto"/>
              </w:divBdr>
              <w:divsChild>
                <w:div w:id="1931771452">
                  <w:marLeft w:val="0"/>
                  <w:marRight w:val="0"/>
                  <w:marTop w:val="0"/>
                  <w:marBottom w:val="0"/>
                  <w:divBdr>
                    <w:top w:val="none" w:sz="0" w:space="0" w:color="auto"/>
                    <w:left w:val="none" w:sz="0" w:space="0" w:color="auto"/>
                    <w:bottom w:val="none" w:sz="0" w:space="0" w:color="auto"/>
                    <w:right w:val="none" w:sz="0" w:space="0" w:color="auto"/>
                  </w:divBdr>
                  <w:divsChild>
                    <w:div w:id="67314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870073">
      <w:bodyDiv w:val="1"/>
      <w:marLeft w:val="0"/>
      <w:marRight w:val="0"/>
      <w:marTop w:val="0"/>
      <w:marBottom w:val="0"/>
      <w:divBdr>
        <w:top w:val="none" w:sz="0" w:space="0" w:color="auto"/>
        <w:left w:val="none" w:sz="0" w:space="0" w:color="auto"/>
        <w:bottom w:val="none" w:sz="0" w:space="0" w:color="auto"/>
        <w:right w:val="none" w:sz="0" w:space="0" w:color="auto"/>
      </w:divBdr>
      <w:divsChild>
        <w:div w:id="700592953">
          <w:marLeft w:val="0"/>
          <w:marRight w:val="0"/>
          <w:marTop w:val="0"/>
          <w:marBottom w:val="0"/>
          <w:divBdr>
            <w:top w:val="none" w:sz="0" w:space="0" w:color="auto"/>
            <w:left w:val="none" w:sz="0" w:space="0" w:color="auto"/>
            <w:bottom w:val="none" w:sz="0" w:space="0" w:color="auto"/>
            <w:right w:val="none" w:sz="0" w:space="0" w:color="auto"/>
          </w:divBdr>
          <w:divsChild>
            <w:div w:id="1662543156">
              <w:marLeft w:val="0"/>
              <w:marRight w:val="0"/>
              <w:marTop w:val="0"/>
              <w:marBottom w:val="0"/>
              <w:divBdr>
                <w:top w:val="none" w:sz="0" w:space="0" w:color="auto"/>
                <w:left w:val="none" w:sz="0" w:space="0" w:color="auto"/>
                <w:bottom w:val="none" w:sz="0" w:space="0" w:color="auto"/>
                <w:right w:val="none" w:sz="0" w:space="0" w:color="auto"/>
              </w:divBdr>
              <w:divsChild>
                <w:div w:id="1179587771">
                  <w:marLeft w:val="0"/>
                  <w:marRight w:val="0"/>
                  <w:marTop w:val="0"/>
                  <w:marBottom w:val="0"/>
                  <w:divBdr>
                    <w:top w:val="none" w:sz="0" w:space="0" w:color="auto"/>
                    <w:left w:val="none" w:sz="0" w:space="0" w:color="auto"/>
                    <w:bottom w:val="none" w:sz="0" w:space="0" w:color="auto"/>
                    <w:right w:val="none" w:sz="0" w:space="0" w:color="auto"/>
                  </w:divBdr>
                  <w:divsChild>
                    <w:div w:id="173173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246192">
      <w:bodyDiv w:val="1"/>
      <w:marLeft w:val="0"/>
      <w:marRight w:val="0"/>
      <w:marTop w:val="0"/>
      <w:marBottom w:val="0"/>
      <w:divBdr>
        <w:top w:val="none" w:sz="0" w:space="0" w:color="auto"/>
        <w:left w:val="none" w:sz="0" w:space="0" w:color="auto"/>
        <w:bottom w:val="none" w:sz="0" w:space="0" w:color="auto"/>
        <w:right w:val="none" w:sz="0" w:space="0" w:color="auto"/>
      </w:divBdr>
      <w:divsChild>
        <w:div w:id="269360662">
          <w:marLeft w:val="0"/>
          <w:marRight w:val="0"/>
          <w:marTop w:val="0"/>
          <w:marBottom w:val="0"/>
          <w:divBdr>
            <w:top w:val="none" w:sz="0" w:space="0" w:color="auto"/>
            <w:left w:val="none" w:sz="0" w:space="0" w:color="auto"/>
            <w:bottom w:val="none" w:sz="0" w:space="0" w:color="auto"/>
            <w:right w:val="none" w:sz="0" w:space="0" w:color="auto"/>
          </w:divBdr>
          <w:divsChild>
            <w:div w:id="1791583593">
              <w:marLeft w:val="0"/>
              <w:marRight w:val="0"/>
              <w:marTop w:val="0"/>
              <w:marBottom w:val="0"/>
              <w:divBdr>
                <w:top w:val="none" w:sz="0" w:space="0" w:color="auto"/>
                <w:left w:val="none" w:sz="0" w:space="0" w:color="auto"/>
                <w:bottom w:val="none" w:sz="0" w:space="0" w:color="auto"/>
                <w:right w:val="none" w:sz="0" w:space="0" w:color="auto"/>
              </w:divBdr>
              <w:divsChild>
                <w:div w:id="1751386349">
                  <w:marLeft w:val="0"/>
                  <w:marRight w:val="0"/>
                  <w:marTop w:val="0"/>
                  <w:marBottom w:val="0"/>
                  <w:divBdr>
                    <w:top w:val="none" w:sz="0" w:space="0" w:color="auto"/>
                    <w:left w:val="none" w:sz="0" w:space="0" w:color="auto"/>
                    <w:bottom w:val="none" w:sz="0" w:space="0" w:color="auto"/>
                    <w:right w:val="none" w:sz="0" w:space="0" w:color="auto"/>
                  </w:divBdr>
                  <w:divsChild>
                    <w:div w:id="63814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614745">
      <w:bodyDiv w:val="1"/>
      <w:marLeft w:val="0"/>
      <w:marRight w:val="0"/>
      <w:marTop w:val="0"/>
      <w:marBottom w:val="0"/>
      <w:divBdr>
        <w:top w:val="none" w:sz="0" w:space="0" w:color="auto"/>
        <w:left w:val="none" w:sz="0" w:space="0" w:color="auto"/>
        <w:bottom w:val="none" w:sz="0" w:space="0" w:color="auto"/>
        <w:right w:val="none" w:sz="0" w:space="0" w:color="auto"/>
      </w:divBdr>
      <w:divsChild>
        <w:div w:id="1808085577">
          <w:marLeft w:val="0"/>
          <w:marRight w:val="0"/>
          <w:marTop w:val="0"/>
          <w:marBottom w:val="0"/>
          <w:divBdr>
            <w:top w:val="none" w:sz="0" w:space="0" w:color="auto"/>
            <w:left w:val="none" w:sz="0" w:space="0" w:color="auto"/>
            <w:bottom w:val="none" w:sz="0" w:space="0" w:color="auto"/>
            <w:right w:val="none" w:sz="0" w:space="0" w:color="auto"/>
          </w:divBdr>
          <w:divsChild>
            <w:div w:id="884679505">
              <w:marLeft w:val="0"/>
              <w:marRight w:val="0"/>
              <w:marTop w:val="0"/>
              <w:marBottom w:val="0"/>
              <w:divBdr>
                <w:top w:val="none" w:sz="0" w:space="0" w:color="auto"/>
                <w:left w:val="none" w:sz="0" w:space="0" w:color="auto"/>
                <w:bottom w:val="none" w:sz="0" w:space="0" w:color="auto"/>
                <w:right w:val="none" w:sz="0" w:space="0" w:color="auto"/>
              </w:divBdr>
              <w:divsChild>
                <w:div w:id="182585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522764">
      <w:bodyDiv w:val="1"/>
      <w:marLeft w:val="0"/>
      <w:marRight w:val="0"/>
      <w:marTop w:val="0"/>
      <w:marBottom w:val="0"/>
      <w:divBdr>
        <w:top w:val="none" w:sz="0" w:space="0" w:color="auto"/>
        <w:left w:val="none" w:sz="0" w:space="0" w:color="auto"/>
        <w:bottom w:val="none" w:sz="0" w:space="0" w:color="auto"/>
        <w:right w:val="none" w:sz="0" w:space="0" w:color="auto"/>
      </w:divBdr>
      <w:divsChild>
        <w:div w:id="925303793">
          <w:marLeft w:val="0"/>
          <w:marRight w:val="0"/>
          <w:marTop w:val="0"/>
          <w:marBottom w:val="0"/>
          <w:divBdr>
            <w:top w:val="none" w:sz="0" w:space="0" w:color="auto"/>
            <w:left w:val="none" w:sz="0" w:space="0" w:color="auto"/>
            <w:bottom w:val="none" w:sz="0" w:space="0" w:color="auto"/>
            <w:right w:val="none" w:sz="0" w:space="0" w:color="auto"/>
          </w:divBdr>
          <w:divsChild>
            <w:div w:id="1899975033">
              <w:marLeft w:val="0"/>
              <w:marRight w:val="0"/>
              <w:marTop w:val="0"/>
              <w:marBottom w:val="0"/>
              <w:divBdr>
                <w:top w:val="none" w:sz="0" w:space="0" w:color="auto"/>
                <w:left w:val="none" w:sz="0" w:space="0" w:color="auto"/>
                <w:bottom w:val="none" w:sz="0" w:space="0" w:color="auto"/>
                <w:right w:val="none" w:sz="0" w:space="0" w:color="auto"/>
              </w:divBdr>
              <w:divsChild>
                <w:div w:id="403843718">
                  <w:marLeft w:val="0"/>
                  <w:marRight w:val="0"/>
                  <w:marTop w:val="0"/>
                  <w:marBottom w:val="0"/>
                  <w:divBdr>
                    <w:top w:val="none" w:sz="0" w:space="0" w:color="auto"/>
                    <w:left w:val="none" w:sz="0" w:space="0" w:color="auto"/>
                    <w:bottom w:val="none" w:sz="0" w:space="0" w:color="auto"/>
                    <w:right w:val="none" w:sz="0" w:space="0" w:color="auto"/>
                  </w:divBdr>
                  <w:divsChild>
                    <w:div w:id="18560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909699">
      <w:bodyDiv w:val="1"/>
      <w:marLeft w:val="0"/>
      <w:marRight w:val="0"/>
      <w:marTop w:val="0"/>
      <w:marBottom w:val="0"/>
      <w:divBdr>
        <w:top w:val="none" w:sz="0" w:space="0" w:color="auto"/>
        <w:left w:val="none" w:sz="0" w:space="0" w:color="auto"/>
        <w:bottom w:val="none" w:sz="0" w:space="0" w:color="auto"/>
        <w:right w:val="none" w:sz="0" w:space="0" w:color="auto"/>
      </w:divBdr>
      <w:divsChild>
        <w:div w:id="618948484">
          <w:marLeft w:val="0"/>
          <w:marRight w:val="0"/>
          <w:marTop w:val="0"/>
          <w:marBottom w:val="0"/>
          <w:divBdr>
            <w:top w:val="none" w:sz="0" w:space="0" w:color="auto"/>
            <w:left w:val="none" w:sz="0" w:space="0" w:color="auto"/>
            <w:bottom w:val="none" w:sz="0" w:space="0" w:color="auto"/>
            <w:right w:val="none" w:sz="0" w:space="0" w:color="auto"/>
          </w:divBdr>
        </w:div>
      </w:divsChild>
    </w:div>
    <w:div w:id="1538345945">
      <w:bodyDiv w:val="1"/>
      <w:marLeft w:val="0"/>
      <w:marRight w:val="0"/>
      <w:marTop w:val="0"/>
      <w:marBottom w:val="0"/>
      <w:divBdr>
        <w:top w:val="none" w:sz="0" w:space="0" w:color="auto"/>
        <w:left w:val="none" w:sz="0" w:space="0" w:color="auto"/>
        <w:bottom w:val="none" w:sz="0" w:space="0" w:color="auto"/>
        <w:right w:val="none" w:sz="0" w:space="0" w:color="auto"/>
      </w:divBdr>
      <w:divsChild>
        <w:div w:id="1631788974">
          <w:marLeft w:val="0"/>
          <w:marRight w:val="0"/>
          <w:marTop w:val="0"/>
          <w:marBottom w:val="0"/>
          <w:divBdr>
            <w:top w:val="none" w:sz="0" w:space="0" w:color="auto"/>
            <w:left w:val="none" w:sz="0" w:space="0" w:color="auto"/>
            <w:bottom w:val="none" w:sz="0" w:space="0" w:color="auto"/>
            <w:right w:val="none" w:sz="0" w:space="0" w:color="auto"/>
          </w:divBdr>
          <w:divsChild>
            <w:div w:id="269971987">
              <w:marLeft w:val="0"/>
              <w:marRight w:val="0"/>
              <w:marTop w:val="0"/>
              <w:marBottom w:val="0"/>
              <w:divBdr>
                <w:top w:val="none" w:sz="0" w:space="0" w:color="auto"/>
                <w:left w:val="none" w:sz="0" w:space="0" w:color="auto"/>
                <w:bottom w:val="none" w:sz="0" w:space="0" w:color="auto"/>
                <w:right w:val="none" w:sz="0" w:space="0" w:color="auto"/>
              </w:divBdr>
              <w:divsChild>
                <w:div w:id="319430251">
                  <w:marLeft w:val="0"/>
                  <w:marRight w:val="0"/>
                  <w:marTop w:val="0"/>
                  <w:marBottom w:val="0"/>
                  <w:divBdr>
                    <w:top w:val="none" w:sz="0" w:space="0" w:color="auto"/>
                    <w:left w:val="none" w:sz="0" w:space="0" w:color="auto"/>
                    <w:bottom w:val="none" w:sz="0" w:space="0" w:color="auto"/>
                    <w:right w:val="none" w:sz="0" w:space="0" w:color="auto"/>
                  </w:divBdr>
                  <w:divsChild>
                    <w:div w:id="8076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4099169">
      <w:bodyDiv w:val="1"/>
      <w:marLeft w:val="0"/>
      <w:marRight w:val="0"/>
      <w:marTop w:val="0"/>
      <w:marBottom w:val="0"/>
      <w:divBdr>
        <w:top w:val="none" w:sz="0" w:space="0" w:color="auto"/>
        <w:left w:val="none" w:sz="0" w:space="0" w:color="auto"/>
        <w:bottom w:val="none" w:sz="0" w:space="0" w:color="auto"/>
        <w:right w:val="none" w:sz="0" w:space="0" w:color="auto"/>
      </w:divBdr>
    </w:div>
    <w:div w:id="1598515544">
      <w:bodyDiv w:val="1"/>
      <w:marLeft w:val="0"/>
      <w:marRight w:val="0"/>
      <w:marTop w:val="0"/>
      <w:marBottom w:val="0"/>
      <w:divBdr>
        <w:top w:val="none" w:sz="0" w:space="0" w:color="auto"/>
        <w:left w:val="none" w:sz="0" w:space="0" w:color="auto"/>
        <w:bottom w:val="none" w:sz="0" w:space="0" w:color="auto"/>
        <w:right w:val="none" w:sz="0" w:space="0" w:color="auto"/>
      </w:divBdr>
      <w:divsChild>
        <w:div w:id="1324549420">
          <w:marLeft w:val="0"/>
          <w:marRight w:val="0"/>
          <w:marTop w:val="0"/>
          <w:marBottom w:val="0"/>
          <w:divBdr>
            <w:top w:val="none" w:sz="0" w:space="0" w:color="auto"/>
            <w:left w:val="none" w:sz="0" w:space="0" w:color="auto"/>
            <w:bottom w:val="none" w:sz="0" w:space="0" w:color="auto"/>
            <w:right w:val="none" w:sz="0" w:space="0" w:color="auto"/>
          </w:divBdr>
          <w:divsChild>
            <w:div w:id="1902447605">
              <w:marLeft w:val="0"/>
              <w:marRight w:val="0"/>
              <w:marTop w:val="0"/>
              <w:marBottom w:val="0"/>
              <w:divBdr>
                <w:top w:val="none" w:sz="0" w:space="0" w:color="auto"/>
                <w:left w:val="none" w:sz="0" w:space="0" w:color="auto"/>
                <w:bottom w:val="none" w:sz="0" w:space="0" w:color="auto"/>
                <w:right w:val="none" w:sz="0" w:space="0" w:color="auto"/>
              </w:divBdr>
              <w:divsChild>
                <w:div w:id="20456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650239">
      <w:bodyDiv w:val="1"/>
      <w:marLeft w:val="0"/>
      <w:marRight w:val="0"/>
      <w:marTop w:val="0"/>
      <w:marBottom w:val="0"/>
      <w:divBdr>
        <w:top w:val="none" w:sz="0" w:space="0" w:color="auto"/>
        <w:left w:val="none" w:sz="0" w:space="0" w:color="auto"/>
        <w:bottom w:val="none" w:sz="0" w:space="0" w:color="auto"/>
        <w:right w:val="none" w:sz="0" w:space="0" w:color="auto"/>
      </w:divBdr>
      <w:divsChild>
        <w:div w:id="1156872126">
          <w:marLeft w:val="0"/>
          <w:marRight w:val="0"/>
          <w:marTop w:val="0"/>
          <w:marBottom w:val="0"/>
          <w:divBdr>
            <w:top w:val="none" w:sz="0" w:space="0" w:color="auto"/>
            <w:left w:val="none" w:sz="0" w:space="0" w:color="auto"/>
            <w:bottom w:val="none" w:sz="0" w:space="0" w:color="auto"/>
            <w:right w:val="none" w:sz="0" w:space="0" w:color="auto"/>
          </w:divBdr>
          <w:divsChild>
            <w:div w:id="2146121754">
              <w:marLeft w:val="0"/>
              <w:marRight w:val="0"/>
              <w:marTop w:val="0"/>
              <w:marBottom w:val="0"/>
              <w:divBdr>
                <w:top w:val="none" w:sz="0" w:space="0" w:color="auto"/>
                <w:left w:val="none" w:sz="0" w:space="0" w:color="auto"/>
                <w:bottom w:val="none" w:sz="0" w:space="0" w:color="auto"/>
                <w:right w:val="none" w:sz="0" w:space="0" w:color="auto"/>
              </w:divBdr>
              <w:divsChild>
                <w:div w:id="1575168432">
                  <w:marLeft w:val="0"/>
                  <w:marRight w:val="0"/>
                  <w:marTop w:val="0"/>
                  <w:marBottom w:val="0"/>
                  <w:divBdr>
                    <w:top w:val="none" w:sz="0" w:space="0" w:color="auto"/>
                    <w:left w:val="none" w:sz="0" w:space="0" w:color="auto"/>
                    <w:bottom w:val="none" w:sz="0" w:space="0" w:color="auto"/>
                    <w:right w:val="none" w:sz="0" w:space="0" w:color="auto"/>
                  </w:divBdr>
                  <w:divsChild>
                    <w:div w:id="2062054387">
                      <w:marLeft w:val="0"/>
                      <w:marRight w:val="0"/>
                      <w:marTop w:val="0"/>
                      <w:marBottom w:val="0"/>
                      <w:divBdr>
                        <w:top w:val="none" w:sz="0" w:space="0" w:color="auto"/>
                        <w:left w:val="none" w:sz="0" w:space="0" w:color="auto"/>
                        <w:bottom w:val="none" w:sz="0" w:space="0" w:color="auto"/>
                        <w:right w:val="none" w:sz="0" w:space="0" w:color="auto"/>
                      </w:divBdr>
                      <w:divsChild>
                        <w:div w:id="143204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945664">
                  <w:marLeft w:val="0"/>
                  <w:marRight w:val="0"/>
                  <w:marTop w:val="0"/>
                  <w:marBottom w:val="0"/>
                  <w:divBdr>
                    <w:top w:val="none" w:sz="0" w:space="0" w:color="auto"/>
                    <w:left w:val="none" w:sz="0" w:space="0" w:color="auto"/>
                    <w:bottom w:val="none" w:sz="0" w:space="0" w:color="auto"/>
                    <w:right w:val="none" w:sz="0" w:space="0" w:color="auto"/>
                  </w:divBdr>
                  <w:divsChild>
                    <w:div w:id="2057391255">
                      <w:marLeft w:val="0"/>
                      <w:marRight w:val="0"/>
                      <w:marTop w:val="0"/>
                      <w:marBottom w:val="0"/>
                      <w:divBdr>
                        <w:top w:val="none" w:sz="0" w:space="0" w:color="auto"/>
                        <w:left w:val="none" w:sz="0" w:space="0" w:color="auto"/>
                        <w:bottom w:val="none" w:sz="0" w:space="0" w:color="auto"/>
                        <w:right w:val="none" w:sz="0" w:space="0" w:color="auto"/>
                      </w:divBdr>
                      <w:divsChild>
                        <w:div w:id="150231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087767">
                  <w:marLeft w:val="0"/>
                  <w:marRight w:val="0"/>
                  <w:marTop w:val="0"/>
                  <w:marBottom w:val="0"/>
                  <w:divBdr>
                    <w:top w:val="none" w:sz="0" w:space="0" w:color="auto"/>
                    <w:left w:val="none" w:sz="0" w:space="0" w:color="auto"/>
                    <w:bottom w:val="none" w:sz="0" w:space="0" w:color="auto"/>
                    <w:right w:val="none" w:sz="0" w:space="0" w:color="auto"/>
                  </w:divBdr>
                  <w:divsChild>
                    <w:div w:id="728652318">
                      <w:marLeft w:val="0"/>
                      <w:marRight w:val="0"/>
                      <w:marTop w:val="0"/>
                      <w:marBottom w:val="0"/>
                      <w:divBdr>
                        <w:top w:val="none" w:sz="0" w:space="0" w:color="auto"/>
                        <w:left w:val="none" w:sz="0" w:space="0" w:color="auto"/>
                        <w:bottom w:val="none" w:sz="0" w:space="0" w:color="auto"/>
                        <w:right w:val="none" w:sz="0" w:space="0" w:color="auto"/>
                      </w:divBdr>
                      <w:divsChild>
                        <w:div w:id="1113590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686292">
                  <w:marLeft w:val="0"/>
                  <w:marRight w:val="0"/>
                  <w:marTop w:val="0"/>
                  <w:marBottom w:val="0"/>
                  <w:divBdr>
                    <w:top w:val="none" w:sz="0" w:space="0" w:color="auto"/>
                    <w:left w:val="none" w:sz="0" w:space="0" w:color="auto"/>
                    <w:bottom w:val="none" w:sz="0" w:space="0" w:color="auto"/>
                    <w:right w:val="none" w:sz="0" w:space="0" w:color="auto"/>
                  </w:divBdr>
                  <w:divsChild>
                    <w:div w:id="1253006106">
                      <w:marLeft w:val="0"/>
                      <w:marRight w:val="0"/>
                      <w:marTop w:val="0"/>
                      <w:marBottom w:val="0"/>
                      <w:divBdr>
                        <w:top w:val="none" w:sz="0" w:space="0" w:color="auto"/>
                        <w:left w:val="none" w:sz="0" w:space="0" w:color="auto"/>
                        <w:bottom w:val="none" w:sz="0" w:space="0" w:color="auto"/>
                        <w:right w:val="none" w:sz="0" w:space="0" w:color="auto"/>
                      </w:divBdr>
                      <w:divsChild>
                        <w:div w:id="34321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1964356">
      <w:bodyDiv w:val="1"/>
      <w:marLeft w:val="0"/>
      <w:marRight w:val="0"/>
      <w:marTop w:val="0"/>
      <w:marBottom w:val="0"/>
      <w:divBdr>
        <w:top w:val="none" w:sz="0" w:space="0" w:color="auto"/>
        <w:left w:val="none" w:sz="0" w:space="0" w:color="auto"/>
        <w:bottom w:val="none" w:sz="0" w:space="0" w:color="auto"/>
        <w:right w:val="none" w:sz="0" w:space="0" w:color="auto"/>
      </w:divBdr>
      <w:divsChild>
        <w:div w:id="1628849890">
          <w:marLeft w:val="0"/>
          <w:marRight w:val="0"/>
          <w:marTop w:val="0"/>
          <w:marBottom w:val="0"/>
          <w:divBdr>
            <w:top w:val="none" w:sz="0" w:space="0" w:color="auto"/>
            <w:left w:val="none" w:sz="0" w:space="0" w:color="auto"/>
            <w:bottom w:val="none" w:sz="0" w:space="0" w:color="auto"/>
            <w:right w:val="none" w:sz="0" w:space="0" w:color="auto"/>
          </w:divBdr>
          <w:divsChild>
            <w:div w:id="1808622545">
              <w:marLeft w:val="0"/>
              <w:marRight w:val="0"/>
              <w:marTop w:val="0"/>
              <w:marBottom w:val="0"/>
              <w:divBdr>
                <w:top w:val="none" w:sz="0" w:space="0" w:color="auto"/>
                <w:left w:val="none" w:sz="0" w:space="0" w:color="auto"/>
                <w:bottom w:val="none" w:sz="0" w:space="0" w:color="auto"/>
                <w:right w:val="none" w:sz="0" w:space="0" w:color="auto"/>
              </w:divBdr>
              <w:divsChild>
                <w:div w:id="1250457598">
                  <w:marLeft w:val="0"/>
                  <w:marRight w:val="0"/>
                  <w:marTop w:val="0"/>
                  <w:marBottom w:val="0"/>
                  <w:divBdr>
                    <w:top w:val="none" w:sz="0" w:space="0" w:color="auto"/>
                    <w:left w:val="none" w:sz="0" w:space="0" w:color="auto"/>
                    <w:bottom w:val="none" w:sz="0" w:space="0" w:color="auto"/>
                    <w:right w:val="none" w:sz="0" w:space="0" w:color="auto"/>
                  </w:divBdr>
                  <w:divsChild>
                    <w:div w:id="48281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764847">
      <w:bodyDiv w:val="1"/>
      <w:marLeft w:val="0"/>
      <w:marRight w:val="0"/>
      <w:marTop w:val="0"/>
      <w:marBottom w:val="0"/>
      <w:divBdr>
        <w:top w:val="none" w:sz="0" w:space="0" w:color="auto"/>
        <w:left w:val="none" w:sz="0" w:space="0" w:color="auto"/>
        <w:bottom w:val="none" w:sz="0" w:space="0" w:color="auto"/>
        <w:right w:val="none" w:sz="0" w:space="0" w:color="auto"/>
      </w:divBdr>
      <w:divsChild>
        <w:div w:id="1010371771">
          <w:marLeft w:val="0"/>
          <w:marRight w:val="0"/>
          <w:marTop w:val="0"/>
          <w:marBottom w:val="0"/>
          <w:divBdr>
            <w:top w:val="none" w:sz="0" w:space="0" w:color="auto"/>
            <w:left w:val="none" w:sz="0" w:space="0" w:color="auto"/>
            <w:bottom w:val="none" w:sz="0" w:space="0" w:color="auto"/>
            <w:right w:val="none" w:sz="0" w:space="0" w:color="auto"/>
          </w:divBdr>
          <w:divsChild>
            <w:div w:id="1144157327">
              <w:marLeft w:val="0"/>
              <w:marRight w:val="0"/>
              <w:marTop w:val="0"/>
              <w:marBottom w:val="0"/>
              <w:divBdr>
                <w:top w:val="none" w:sz="0" w:space="0" w:color="auto"/>
                <w:left w:val="none" w:sz="0" w:space="0" w:color="auto"/>
                <w:bottom w:val="none" w:sz="0" w:space="0" w:color="auto"/>
                <w:right w:val="none" w:sz="0" w:space="0" w:color="auto"/>
              </w:divBdr>
              <w:divsChild>
                <w:div w:id="147436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5325">
      <w:bodyDiv w:val="1"/>
      <w:marLeft w:val="0"/>
      <w:marRight w:val="0"/>
      <w:marTop w:val="0"/>
      <w:marBottom w:val="0"/>
      <w:divBdr>
        <w:top w:val="none" w:sz="0" w:space="0" w:color="auto"/>
        <w:left w:val="none" w:sz="0" w:space="0" w:color="auto"/>
        <w:bottom w:val="none" w:sz="0" w:space="0" w:color="auto"/>
        <w:right w:val="none" w:sz="0" w:space="0" w:color="auto"/>
      </w:divBdr>
      <w:divsChild>
        <w:div w:id="754474551">
          <w:marLeft w:val="0"/>
          <w:marRight w:val="0"/>
          <w:marTop w:val="0"/>
          <w:marBottom w:val="0"/>
          <w:divBdr>
            <w:top w:val="none" w:sz="0" w:space="0" w:color="auto"/>
            <w:left w:val="none" w:sz="0" w:space="0" w:color="auto"/>
            <w:bottom w:val="none" w:sz="0" w:space="0" w:color="auto"/>
            <w:right w:val="none" w:sz="0" w:space="0" w:color="auto"/>
          </w:divBdr>
          <w:divsChild>
            <w:div w:id="705983944">
              <w:marLeft w:val="0"/>
              <w:marRight w:val="0"/>
              <w:marTop w:val="0"/>
              <w:marBottom w:val="0"/>
              <w:divBdr>
                <w:top w:val="none" w:sz="0" w:space="0" w:color="auto"/>
                <w:left w:val="none" w:sz="0" w:space="0" w:color="auto"/>
                <w:bottom w:val="none" w:sz="0" w:space="0" w:color="auto"/>
                <w:right w:val="none" w:sz="0" w:space="0" w:color="auto"/>
              </w:divBdr>
              <w:divsChild>
                <w:div w:id="1157261023">
                  <w:marLeft w:val="0"/>
                  <w:marRight w:val="0"/>
                  <w:marTop w:val="0"/>
                  <w:marBottom w:val="0"/>
                  <w:divBdr>
                    <w:top w:val="none" w:sz="0" w:space="0" w:color="auto"/>
                    <w:left w:val="none" w:sz="0" w:space="0" w:color="auto"/>
                    <w:bottom w:val="none" w:sz="0" w:space="0" w:color="auto"/>
                    <w:right w:val="none" w:sz="0" w:space="0" w:color="auto"/>
                  </w:divBdr>
                  <w:divsChild>
                    <w:div w:id="115953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wsi/2014/2677/schedule/mad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legislation.gov.uk/wsi/2015/1785/contents/mad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830</TotalTime>
  <Pages>14</Pages>
  <Words>3818</Words>
  <Characters>21767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Woodbridge (2200210)</dc:creator>
  <cp:keywords/>
  <dc:description/>
  <cp:lastModifiedBy>Caitlin Woodbridge (2200210)</cp:lastModifiedBy>
  <cp:revision>396</cp:revision>
  <dcterms:created xsi:type="dcterms:W3CDTF">2023-03-21T09:45:00Z</dcterms:created>
  <dcterms:modified xsi:type="dcterms:W3CDTF">2023-04-07T16:53:00Z</dcterms:modified>
</cp:coreProperties>
</file>